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BA04" w14:textId="471B2772" w:rsidR="00EA0B97" w:rsidRPr="00825504" w:rsidRDefault="00304216" w:rsidP="00FB15E6">
      <w:pPr>
        <w:jc w:val="center"/>
        <w:rPr>
          <w:rFonts w:eastAsia="Calibri"/>
          <w:b/>
          <w:bCs/>
        </w:rPr>
      </w:pPr>
      <w:r w:rsidRPr="00304216">
        <w:rPr>
          <w:rFonts w:eastAsia="Calibri"/>
          <w:b/>
          <w:bCs/>
        </w:rPr>
        <w:t>DĖL GLOBĖJŲ (RŪPINTOJŲ) SUAUGUSIEMS ASMENIMS PARINKIMO IR IŠVADŲ PARENGIMO BEI ATSTOV</w:t>
      </w:r>
      <w:r>
        <w:rPr>
          <w:rFonts w:eastAsia="Calibri"/>
          <w:b/>
          <w:bCs/>
        </w:rPr>
        <w:t xml:space="preserve">AVIMO TEISME PASLAUGOS PIRKIMO </w:t>
      </w:r>
      <w:r w:rsidR="006F0FF6" w:rsidRPr="00825504">
        <w:rPr>
          <w:b/>
          <w:lang w:val="lt-LT"/>
        </w:rPr>
        <w:t>SUTARTIS</w:t>
      </w:r>
    </w:p>
    <w:p w14:paraId="7D06EDE9" w14:textId="77777777" w:rsidR="00EA0B97" w:rsidRPr="00825504" w:rsidRDefault="00EA0B97">
      <w:pPr>
        <w:jc w:val="center"/>
        <w:rPr>
          <w:b/>
          <w:lang w:val="lt-LT" w:eastAsia="lt-LT"/>
        </w:rPr>
      </w:pPr>
    </w:p>
    <w:p w14:paraId="0DE20845" w14:textId="15DC97E5" w:rsidR="00EA0B97" w:rsidRPr="00825504" w:rsidRDefault="00A411FD">
      <w:pPr>
        <w:pStyle w:val="Sraopastraipa"/>
        <w:ind w:left="644"/>
        <w:jc w:val="center"/>
        <w:rPr>
          <w:rFonts w:ascii="Times New Roman" w:hAnsi="Times New Roman"/>
          <w:sz w:val="24"/>
          <w:szCs w:val="24"/>
        </w:rPr>
      </w:pPr>
      <w:r w:rsidRPr="00825504">
        <w:rPr>
          <w:rFonts w:ascii="Times New Roman" w:hAnsi="Times New Roman"/>
          <w:sz w:val="24"/>
          <w:szCs w:val="24"/>
        </w:rPr>
        <w:t>20</w:t>
      </w:r>
      <w:r w:rsidR="004B7A7C">
        <w:rPr>
          <w:rFonts w:ascii="Times New Roman" w:hAnsi="Times New Roman"/>
          <w:sz w:val="24"/>
          <w:szCs w:val="24"/>
        </w:rPr>
        <w:t>23</w:t>
      </w:r>
      <w:r w:rsidR="006F0FF6" w:rsidRPr="00825504">
        <w:rPr>
          <w:rFonts w:ascii="Times New Roman" w:hAnsi="Times New Roman"/>
          <w:sz w:val="24"/>
          <w:szCs w:val="24"/>
        </w:rPr>
        <w:t xml:space="preserve"> m.</w:t>
      </w:r>
      <w:r w:rsidR="0019667B" w:rsidRPr="00825504">
        <w:rPr>
          <w:rFonts w:ascii="Times New Roman" w:hAnsi="Times New Roman"/>
          <w:sz w:val="24"/>
          <w:szCs w:val="24"/>
        </w:rPr>
        <w:t xml:space="preserve"> </w:t>
      </w:r>
      <w:r w:rsidR="00FB15E6" w:rsidRPr="00825504">
        <w:rPr>
          <w:rFonts w:ascii="Times New Roman" w:hAnsi="Times New Roman"/>
          <w:sz w:val="24"/>
          <w:szCs w:val="24"/>
        </w:rPr>
        <w:t xml:space="preserve"> </w:t>
      </w:r>
      <w:r w:rsidR="00851358">
        <w:rPr>
          <w:rFonts w:ascii="Times New Roman" w:hAnsi="Times New Roman"/>
          <w:sz w:val="24"/>
          <w:szCs w:val="24"/>
        </w:rPr>
        <w:t xml:space="preserve">                           </w:t>
      </w:r>
      <w:r w:rsidR="006F0FF6" w:rsidRPr="00825504">
        <w:rPr>
          <w:rFonts w:ascii="Times New Roman" w:hAnsi="Times New Roman"/>
          <w:sz w:val="24"/>
          <w:szCs w:val="24"/>
        </w:rPr>
        <w:t xml:space="preserve">d.  Nr. </w:t>
      </w:r>
      <w:r w:rsidR="00851358">
        <w:rPr>
          <w:rFonts w:ascii="Times New Roman" w:hAnsi="Times New Roman"/>
          <w:sz w:val="24"/>
          <w:szCs w:val="24"/>
        </w:rPr>
        <w:t xml:space="preserve"> </w:t>
      </w:r>
    </w:p>
    <w:p w14:paraId="33640606" w14:textId="77777777" w:rsidR="00EA0B97" w:rsidRPr="00825504" w:rsidRDefault="006F0FF6">
      <w:pPr>
        <w:pStyle w:val="Sraopastraipa"/>
        <w:ind w:left="644"/>
        <w:jc w:val="center"/>
        <w:rPr>
          <w:rFonts w:ascii="Times New Roman" w:hAnsi="Times New Roman"/>
          <w:sz w:val="24"/>
          <w:szCs w:val="24"/>
        </w:rPr>
      </w:pPr>
      <w:r w:rsidRPr="00825504">
        <w:rPr>
          <w:rFonts w:ascii="Times New Roman" w:hAnsi="Times New Roman"/>
          <w:sz w:val="24"/>
          <w:szCs w:val="24"/>
        </w:rPr>
        <w:t>Šiauliai</w:t>
      </w:r>
    </w:p>
    <w:p w14:paraId="1F47EE8C" w14:textId="0A43DD4D" w:rsidR="00EA0B97" w:rsidRPr="004B7A7C" w:rsidRDefault="006F0FF6" w:rsidP="004B7A7C">
      <w:pPr>
        <w:ind w:firstLine="567"/>
        <w:jc w:val="both"/>
        <w:rPr>
          <w:i/>
          <w:sz w:val="22"/>
          <w:szCs w:val="22"/>
        </w:rPr>
      </w:pPr>
      <w:r w:rsidRPr="00825504">
        <w:rPr>
          <w:b/>
          <w:bCs/>
          <w:lang w:val="lt-LT"/>
        </w:rPr>
        <w:t>Šiaulių miesto savivaldybė</w:t>
      </w:r>
      <w:r w:rsidR="003410C6">
        <w:rPr>
          <w:b/>
          <w:bCs/>
          <w:lang w:val="lt-LT"/>
        </w:rPr>
        <w:t xml:space="preserve">, </w:t>
      </w:r>
      <w:r w:rsidR="00851358">
        <w:rPr>
          <w:lang w:val="lt-LT"/>
        </w:rPr>
        <w:t xml:space="preserve">įstaigos </w:t>
      </w:r>
      <w:r w:rsidRPr="00825504">
        <w:rPr>
          <w:lang w:val="lt-LT"/>
        </w:rPr>
        <w:t xml:space="preserve">kodas 188771865, </w:t>
      </w:r>
      <w:r w:rsidR="00851358">
        <w:rPr>
          <w:lang w:val="lt-LT"/>
        </w:rPr>
        <w:t xml:space="preserve">adresas </w:t>
      </w:r>
      <w:r w:rsidRPr="00825504">
        <w:rPr>
          <w:lang w:val="lt-LT"/>
        </w:rPr>
        <w:t xml:space="preserve">Vasario 16-osios g. 62, Šiauliai (toliau </w:t>
      </w:r>
      <w:r w:rsidRPr="00900DCF">
        <w:rPr>
          <w:lang w:val="lt-LT"/>
        </w:rPr>
        <w:t xml:space="preserve">– </w:t>
      </w:r>
      <w:r w:rsidR="00900DCF">
        <w:rPr>
          <w:lang w:val="lt-LT"/>
        </w:rPr>
        <w:t>Savivaldybė</w:t>
      </w:r>
      <w:r w:rsidRPr="00900DCF">
        <w:rPr>
          <w:lang w:val="lt-LT"/>
        </w:rPr>
        <w:t xml:space="preserve">), </w:t>
      </w:r>
      <w:r w:rsidR="00900DCF">
        <w:rPr>
          <w:lang w:val="lt-LT"/>
        </w:rPr>
        <w:t xml:space="preserve">kurios </w:t>
      </w:r>
      <w:r w:rsidRPr="00900DCF">
        <w:rPr>
          <w:lang w:val="lt-LT"/>
        </w:rPr>
        <w:t>duomenys apie įstaigą kaupiami ir saugomi Lietuvos Respublikos juridini</w:t>
      </w:r>
      <w:r w:rsidR="000042F6">
        <w:rPr>
          <w:lang w:val="lt-LT"/>
        </w:rPr>
        <w:t>ų asmenų registre, atstovaujama</w:t>
      </w:r>
      <w:r w:rsidRPr="00900DCF">
        <w:rPr>
          <w:lang w:val="lt-LT"/>
        </w:rPr>
        <w:t xml:space="preserve"> </w:t>
      </w:r>
      <w:r w:rsidR="004B7A7C">
        <w:rPr>
          <w:lang w:val="lt-LT"/>
        </w:rPr>
        <w:t>Savivaldybės administracijos direktoriaus Antano Bartulio</w:t>
      </w:r>
      <w:r w:rsidR="003D2D62">
        <w:rPr>
          <w:lang w:val="lt-LT"/>
        </w:rPr>
        <w:t>,</w:t>
      </w:r>
      <w:r w:rsidR="004B7A7C">
        <w:rPr>
          <w:i/>
          <w:sz w:val="22"/>
          <w:szCs w:val="22"/>
        </w:rPr>
        <w:t xml:space="preserve"> </w:t>
      </w:r>
      <w:r w:rsidRPr="00900DCF">
        <w:rPr>
          <w:lang w:val="lt-LT"/>
        </w:rPr>
        <w:t xml:space="preserve">veikiančio </w:t>
      </w:r>
      <w:r w:rsidRPr="00900DCF">
        <w:rPr>
          <w:rFonts w:eastAsia="HG Mincho Light J"/>
          <w:lang w:val="lt-LT"/>
        </w:rPr>
        <w:t xml:space="preserve">pagal </w:t>
      </w:r>
      <w:r w:rsidR="003410C6">
        <w:rPr>
          <w:rFonts w:eastAsia="HG Mincho Light J"/>
          <w:lang w:val="lt-LT"/>
        </w:rPr>
        <w:t>Savivaldybės a</w:t>
      </w:r>
      <w:r w:rsidR="00CE2DC0">
        <w:rPr>
          <w:rFonts w:eastAsia="HG Mincho Light J"/>
          <w:lang w:val="lt-LT"/>
        </w:rPr>
        <w:t xml:space="preserve">dministracijos nuostatus, </w:t>
      </w:r>
      <w:r w:rsidRPr="00825504">
        <w:rPr>
          <w:rFonts w:eastAsia="HG Mincho Light J"/>
          <w:lang w:val="lt-LT"/>
        </w:rPr>
        <w:t>vadinamas Pirkėju</w:t>
      </w:r>
      <w:r w:rsidR="00851358">
        <w:rPr>
          <w:rFonts w:eastAsia="HG Mincho Light J"/>
          <w:lang w:val="lt-LT"/>
        </w:rPr>
        <w:t xml:space="preserve"> (toliau – Pirkėjas),</w:t>
      </w:r>
      <w:r w:rsidRPr="00825504">
        <w:rPr>
          <w:rFonts w:eastAsia="HG Mincho Light J"/>
          <w:lang w:val="lt-LT"/>
        </w:rPr>
        <w:t xml:space="preserve"> </w:t>
      </w:r>
      <w:r w:rsidRPr="00825504">
        <w:rPr>
          <w:lang w:val="lt-LT"/>
        </w:rPr>
        <w:t xml:space="preserve">ir </w:t>
      </w:r>
      <w:r w:rsidR="00F142DB" w:rsidRPr="00425064">
        <w:rPr>
          <w:b/>
          <w:bCs/>
          <w:lang w:val="lt-LT"/>
        </w:rPr>
        <w:t>VŠĮ Dainų pirminės sveikatos priežiūros centras</w:t>
      </w:r>
      <w:r w:rsidR="00425064">
        <w:rPr>
          <w:b/>
          <w:bCs/>
          <w:lang w:val="lt-LT"/>
        </w:rPr>
        <w:t xml:space="preserve">, </w:t>
      </w:r>
      <w:r w:rsidR="00425064">
        <w:rPr>
          <w:lang w:val="lt-LT"/>
        </w:rPr>
        <w:t xml:space="preserve">įstaigos </w:t>
      </w:r>
      <w:r w:rsidR="00425064" w:rsidRPr="00D3089D">
        <w:rPr>
          <w:lang w:val="lt-LT"/>
        </w:rPr>
        <w:t>kodas: 145371299</w:t>
      </w:r>
      <w:r w:rsidR="00425064">
        <w:rPr>
          <w:lang w:val="lt-LT"/>
        </w:rPr>
        <w:t xml:space="preserve">, adresas </w:t>
      </w:r>
      <w:r w:rsidR="00F142DB" w:rsidRPr="004F1CAC">
        <w:rPr>
          <w:color w:val="000000"/>
          <w:shd w:val="clear" w:color="auto" w:fill="FAFAFA"/>
          <w:lang w:val="lt-LT"/>
        </w:rPr>
        <w:t>Aido g. 18, LT-78242 Šiauliai</w:t>
      </w:r>
      <w:r w:rsidR="00425064">
        <w:rPr>
          <w:color w:val="000000"/>
          <w:shd w:val="clear" w:color="auto" w:fill="FAFAFA"/>
          <w:lang w:val="lt-LT"/>
        </w:rPr>
        <w:t xml:space="preserve">, </w:t>
      </w:r>
      <w:r w:rsidR="00F142DB" w:rsidRPr="004F1CAC">
        <w:rPr>
          <w:color w:val="000000"/>
          <w:shd w:val="clear" w:color="auto" w:fill="FAFAFA"/>
          <w:lang w:val="lt-LT"/>
        </w:rPr>
        <w:t xml:space="preserve"> atstovaujamas direktorės Aurikos </w:t>
      </w:r>
      <w:proofErr w:type="spellStart"/>
      <w:r w:rsidR="00F142DB" w:rsidRPr="004F1CAC">
        <w:rPr>
          <w:color w:val="000000"/>
          <w:shd w:val="clear" w:color="auto" w:fill="FAFAFA"/>
          <w:lang w:val="lt-LT"/>
        </w:rPr>
        <w:t>Koncienės</w:t>
      </w:r>
      <w:proofErr w:type="spellEnd"/>
      <w:r w:rsidR="00F142DB" w:rsidRPr="004F1CAC">
        <w:rPr>
          <w:lang w:val="lt-LT"/>
        </w:rPr>
        <w:t>, veikiančio pagal įstaigos</w:t>
      </w:r>
      <w:r w:rsidR="00F142DB">
        <w:rPr>
          <w:lang w:val="lt-LT"/>
        </w:rPr>
        <w:t xml:space="preserve"> įstatus,</w:t>
      </w:r>
      <w:r w:rsidR="00851358">
        <w:rPr>
          <w:lang w:val="lt-LT"/>
        </w:rPr>
        <w:t xml:space="preserve"> </w:t>
      </w:r>
      <w:r w:rsidRPr="00825504">
        <w:rPr>
          <w:lang w:val="lt-LT"/>
        </w:rPr>
        <w:t>vadinamas Paslaugos teikėju</w:t>
      </w:r>
      <w:r w:rsidR="00851358">
        <w:rPr>
          <w:lang w:val="lt-LT"/>
        </w:rPr>
        <w:t xml:space="preserve"> (toliau – Paslaugos teikėjas)</w:t>
      </w:r>
      <w:r w:rsidRPr="00825504">
        <w:rPr>
          <w:lang w:val="lt-LT"/>
        </w:rPr>
        <w:t>, toliau kartu šioje sutartyje vadinami „Šalimis“, o kiekviena atskirai – „Šalimi“,</w:t>
      </w:r>
      <w:r w:rsidR="004B7A7C">
        <w:rPr>
          <w:lang w:val="lt-LT"/>
        </w:rPr>
        <w:t xml:space="preserve"> </w:t>
      </w:r>
      <w:r w:rsidRPr="00825504">
        <w:rPr>
          <w:lang w:val="lt-LT"/>
        </w:rPr>
        <w:t>sudarė šią sutartį, toliau vadinamą „Sutartimi“ ir susitarė dėl išvardintų sąlygų.</w:t>
      </w:r>
    </w:p>
    <w:p w14:paraId="25972696" w14:textId="77777777" w:rsidR="00EA0B97" w:rsidRPr="00825504" w:rsidRDefault="00EA0B97">
      <w:pPr>
        <w:pStyle w:val="Sraopastraipa"/>
        <w:tabs>
          <w:tab w:val="left" w:pos="900"/>
        </w:tabs>
        <w:ind w:left="644"/>
        <w:rPr>
          <w:rFonts w:ascii="Times New Roman" w:hAnsi="Times New Roman"/>
        </w:rPr>
      </w:pPr>
    </w:p>
    <w:p w14:paraId="32B00509" w14:textId="77777777" w:rsidR="00EA0B97" w:rsidRPr="00825504" w:rsidRDefault="006F0FF6">
      <w:pPr>
        <w:pStyle w:val="Sraopastraipa"/>
        <w:tabs>
          <w:tab w:val="left" w:pos="900"/>
        </w:tabs>
        <w:ind w:left="644"/>
        <w:jc w:val="center"/>
        <w:rPr>
          <w:rFonts w:ascii="Times New Roman" w:hAnsi="Times New Roman"/>
          <w:b/>
          <w:bCs/>
          <w:sz w:val="24"/>
          <w:szCs w:val="24"/>
        </w:rPr>
      </w:pPr>
      <w:r w:rsidRPr="00825504">
        <w:rPr>
          <w:rFonts w:ascii="Times New Roman" w:hAnsi="Times New Roman"/>
          <w:b/>
          <w:bCs/>
          <w:sz w:val="24"/>
          <w:szCs w:val="24"/>
        </w:rPr>
        <w:t>I SKYRIUS</w:t>
      </w:r>
    </w:p>
    <w:p w14:paraId="25BDFB1E" w14:textId="77777777" w:rsidR="00EA0B97" w:rsidRPr="006F7D04" w:rsidRDefault="006F0FF6">
      <w:pPr>
        <w:pStyle w:val="Sraopastraipa"/>
        <w:tabs>
          <w:tab w:val="left" w:pos="900"/>
        </w:tabs>
        <w:ind w:left="644"/>
        <w:jc w:val="center"/>
        <w:rPr>
          <w:rFonts w:ascii="Times New Roman" w:hAnsi="Times New Roman"/>
          <w:b/>
          <w:bCs/>
          <w:sz w:val="24"/>
          <w:szCs w:val="24"/>
        </w:rPr>
      </w:pPr>
      <w:r w:rsidRPr="006F7D04">
        <w:rPr>
          <w:rFonts w:ascii="Times New Roman" w:hAnsi="Times New Roman"/>
          <w:b/>
          <w:bCs/>
          <w:sz w:val="24"/>
          <w:szCs w:val="24"/>
        </w:rPr>
        <w:t>SUTARTIES DALYKAS</w:t>
      </w:r>
    </w:p>
    <w:p w14:paraId="05DE951A" w14:textId="44F7C506" w:rsidR="007B035E" w:rsidRPr="006F7D04" w:rsidRDefault="006F0FF6" w:rsidP="00C6749C">
      <w:pPr>
        <w:ind w:firstLine="567"/>
        <w:jc w:val="both"/>
        <w:rPr>
          <w:lang w:val="lt-LT"/>
        </w:rPr>
      </w:pPr>
      <w:r w:rsidRPr="006F7D04">
        <w:rPr>
          <w:lang w:val="lt-LT"/>
        </w:rPr>
        <w:t xml:space="preserve">1. Sutarties dalykas </w:t>
      </w:r>
      <w:r w:rsidR="007B035E" w:rsidRPr="006F7D04">
        <w:rPr>
          <w:lang w:val="lt-LT"/>
        </w:rPr>
        <w:t xml:space="preserve">yra </w:t>
      </w:r>
      <w:r w:rsidR="000562D8">
        <w:rPr>
          <w:lang w:val="lt-LT"/>
        </w:rPr>
        <w:t xml:space="preserve">šių </w:t>
      </w:r>
      <w:r w:rsidR="007B035E" w:rsidRPr="006F7D04">
        <w:rPr>
          <w:lang w:val="lt-LT"/>
        </w:rPr>
        <w:t xml:space="preserve">paslaugų teikimas </w:t>
      </w:r>
      <w:r w:rsidR="00C6749C" w:rsidRPr="006F7D04">
        <w:rPr>
          <w:lang w:val="lt-LT"/>
        </w:rPr>
        <w:t>(toliau – Paslaugos</w:t>
      </w:r>
      <w:r w:rsidR="006F7D04">
        <w:rPr>
          <w:lang w:val="lt-LT"/>
        </w:rPr>
        <w:t>)</w:t>
      </w:r>
      <w:r w:rsidR="00C6749C" w:rsidRPr="006F7D04">
        <w:rPr>
          <w:lang w:val="lt-LT"/>
        </w:rPr>
        <w:t>:</w:t>
      </w:r>
    </w:p>
    <w:p w14:paraId="45188C5F" w14:textId="075F500B" w:rsidR="007B035E" w:rsidRPr="006F7D04" w:rsidRDefault="007B035E" w:rsidP="007B035E">
      <w:pPr>
        <w:ind w:firstLine="567"/>
        <w:jc w:val="both"/>
        <w:rPr>
          <w:lang w:val="lt-LT"/>
        </w:rPr>
      </w:pPr>
      <w:r w:rsidRPr="006F7D04">
        <w:rPr>
          <w:lang w:val="lt-LT"/>
        </w:rPr>
        <w:t>1.1.</w:t>
      </w:r>
      <w:r w:rsidR="00FB508C" w:rsidRPr="006F7D04">
        <w:rPr>
          <w:lang w:val="lt-LT"/>
        </w:rPr>
        <w:t xml:space="preserve"> i</w:t>
      </w:r>
      <w:r w:rsidRPr="006F7D04">
        <w:rPr>
          <w:lang w:val="lt-LT"/>
        </w:rPr>
        <w:t>švad</w:t>
      </w:r>
      <w:r w:rsidR="00FB508C" w:rsidRPr="006F7D04">
        <w:rPr>
          <w:lang w:val="lt-LT"/>
        </w:rPr>
        <w:t>ų</w:t>
      </w:r>
      <w:r w:rsidRPr="006F7D04">
        <w:rPr>
          <w:lang w:val="lt-LT"/>
        </w:rPr>
        <w:t xml:space="preserve"> teismui rengimas, teikimas bei atstovavimas teisme </w:t>
      </w:r>
      <w:r w:rsidRPr="00880C4A">
        <w:rPr>
          <w:lang w:val="lt-LT"/>
        </w:rPr>
        <w:t xml:space="preserve">dėl </w:t>
      </w:r>
      <w:r w:rsidR="00521000" w:rsidRPr="00880C4A">
        <w:rPr>
          <w:lang w:val="lt-LT"/>
        </w:rPr>
        <w:t xml:space="preserve">suaugusių </w:t>
      </w:r>
      <w:r w:rsidRPr="00880C4A">
        <w:rPr>
          <w:lang w:val="lt-LT"/>
        </w:rPr>
        <w:t>asmenų</w:t>
      </w:r>
      <w:r w:rsidRPr="006F7D04">
        <w:rPr>
          <w:lang w:val="lt-LT"/>
        </w:rPr>
        <w:t>, kurie teismo sprendimu pripažinti neveiksniais ir (ar) ribotai veiksniais,</w:t>
      </w:r>
      <w:r w:rsidR="00FB508C" w:rsidRPr="006F7D04">
        <w:rPr>
          <w:lang w:val="lt-LT"/>
        </w:rPr>
        <w:t xml:space="preserve"> </w:t>
      </w:r>
      <w:r w:rsidRPr="006F7D04">
        <w:rPr>
          <w:lang w:val="lt-LT"/>
        </w:rPr>
        <w:t>globėjo (rūpintojo) ir (ar) turto administratoriaus paskyrimo (gavus teismo nutartį ir vadovaujantis LR Civilinio kodekso ir LR Civilinio proceso kodekso nustatyta tvarka);</w:t>
      </w:r>
    </w:p>
    <w:p w14:paraId="72ABE062" w14:textId="3AF7165C" w:rsidR="00D06827" w:rsidRPr="00A843AC" w:rsidRDefault="007B035E" w:rsidP="007B035E">
      <w:pPr>
        <w:ind w:firstLine="567"/>
        <w:jc w:val="both"/>
        <w:rPr>
          <w:lang w:val="lt-LT"/>
        </w:rPr>
      </w:pPr>
      <w:r w:rsidRPr="006F7D04">
        <w:rPr>
          <w:lang w:val="lt-LT"/>
        </w:rPr>
        <w:t xml:space="preserve">1.2. </w:t>
      </w:r>
      <w:r w:rsidR="00D06827">
        <w:rPr>
          <w:lang w:val="lt-LT"/>
        </w:rPr>
        <w:t>p</w:t>
      </w:r>
      <w:r w:rsidR="00D06827" w:rsidRPr="00D06827">
        <w:rPr>
          <w:lang w:val="lt-LT"/>
        </w:rPr>
        <w:t>rašymo teismui dėl termino pateikti išvadą pratęsimo teikimas (jei Paslaugos teikėjas per teismo nutartyje nustatytą terminą dėl objektyvių, nuo jo nepriklausančių priežasčių, negali teismui pateikti išvados ir kitų dokumentų, reikalingų globėjui (rūpintojui) ir (ar) tu</w:t>
      </w:r>
      <w:r w:rsidR="00E91A84">
        <w:rPr>
          <w:lang w:val="lt-LT"/>
        </w:rPr>
        <w:t xml:space="preserve">rto administratoriui </w:t>
      </w:r>
      <w:r w:rsidR="00E91A84" w:rsidRPr="00A843AC">
        <w:rPr>
          <w:lang w:val="lt-LT"/>
        </w:rPr>
        <w:t>paskirti);</w:t>
      </w:r>
      <w:r w:rsidR="00D06827" w:rsidRPr="00A843AC">
        <w:rPr>
          <w:lang w:val="lt-LT"/>
        </w:rPr>
        <w:t xml:space="preserve"> </w:t>
      </w:r>
    </w:p>
    <w:p w14:paraId="2409FEA1" w14:textId="67519592" w:rsidR="00880C4A" w:rsidRPr="00A843AC" w:rsidRDefault="00D06827" w:rsidP="00880C4A">
      <w:pPr>
        <w:ind w:firstLine="567"/>
        <w:jc w:val="both"/>
        <w:rPr>
          <w:bCs/>
          <w:lang w:val="lt-LT"/>
        </w:rPr>
      </w:pPr>
      <w:r w:rsidRPr="00A843AC">
        <w:rPr>
          <w:lang w:val="lt-LT"/>
        </w:rPr>
        <w:t xml:space="preserve">1.3. </w:t>
      </w:r>
      <w:r w:rsidR="00ED6BEB" w:rsidRPr="00A843AC">
        <w:rPr>
          <w:lang w:val="lt-LT"/>
        </w:rPr>
        <w:t xml:space="preserve">rašto parengimas ir pateikimas </w:t>
      </w:r>
      <w:r w:rsidR="00ED6BEB" w:rsidRPr="00A843AC">
        <w:rPr>
          <w:bCs/>
          <w:lang w:val="lt-LT"/>
        </w:rPr>
        <w:t>Savivaldybės Socialinių paslaugų skyri</w:t>
      </w:r>
      <w:r w:rsidR="00FB508C" w:rsidRPr="00A843AC">
        <w:rPr>
          <w:bCs/>
          <w:lang w:val="lt-LT"/>
        </w:rPr>
        <w:t xml:space="preserve">ui </w:t>
      </w:r>
      <w:r w:rsidR="00880C4A" w:rsidRPr="00A843AC">
        <w:rPr>
          <w:bCs/>
          <w:lang w:val="lt-LT"/>
        </w:rPr>
        <w:t xml:space="preserve">dėl asmeniui, atitinkančiam apgyvendinimo socialinės globos įstaigoje kriterijus, ilgalaikės socialinės globos paslaugų organizavimo, kai nėra fizinio asmens, kuris gali ir nori globoti (rūpinti) suaugusį asmenį, teismo sprendimu pripažintą neveiksniu ir (ar) ribotai veiksniu. </w:t>
      </w:r>
    </w:p>
    <w:p w14:paraId="45264B52" w14:textId="17AE80FE" w:rsidR="00140527" w:rsidRPr="00A843AC" w:rsidRDefault="00FB508C" w:rsidP="00880C4A">
      <w:pPr>
        <w:shd w:val="clear" w:color="auto" w:fill="FFFFFF"/>
        <w:ind w:right="5" w:firstLine="567"/>
        <w:jc w:val="both"/>
        <w:textAlignment w:val="baseline"/>
        <w:rPr>
          <w:bCs/>
          <w:lang w:val="lt-LT"/>
        </w:rPr>
      </w:pPr>
      <w:r w:rsidRPr="00A843AC">
        <w:rPr>
          <w:bCs/>
          <w:lang w:val="lt-LT"/>
        </w:rPr>
        <w:t>1.</w:t>
      </w:r>
      <w:r w:rsidR="00D06827" w:rsidRPr="00A843AC">
        <w:rPr>
          <w:bCs/>
          <w:lang w:val="lt-LT"/>
        </w:rPr>
        <w:t>4</w:t>
      </w:r>
      <w:r w:rsidRPr="00A843AC">
        <w:rPr>
          <w:bCs/>
          <w:lang w:val="lt-LT"/>
        </w:rPr>
        <w:t>. išvad</w:t>
      </w:r>
      <w:r w:rsidR="00140527" w:rsidRPr="00A843AC">
        <w:rPr>
          <w:bCs/>
          <w:lang w:val="lt-LT"/>
        </w:rPr>
        <w:t>os ir</w:t>
      </w:r>
      <w:r w:rsidR="00F51B73" w:rsidRPr="00A843AC">
        <w:rPr>
          <w:bCs/>
          <w:lang w:val="lt-LT"/>
        </w:rPr>
        <w:t xml:space="preserve"> kitų</w:t>
      </w:r>
      <w:r w:rsidR="00140527" w:rsidRPr="00A843AC">
        <w:rPr>
          <w:bCs/>
          <w:lang w:val="lt-LT"/>
        </w:rPr>
        <w:t xml:space="preserve"> dokumentų teismui rengimas ir teikimas</w:t>
      </w:r>
      <w:r w:rsidRPr="00A843AC">
        <w:rPr>
          <w:bCs/>
          <w:lang w:val="lt-LT"/>
        </w:rPr>
        <w:t xml:space="preserve">, </w:t>
      </w:r>
      <w:r w:rsidR="00140527" w:rsidRPr="00A843AC">
        <w:rPr>
          <w:bCs/>
          <w:lang w:val="lt-LT"/>
        </w:rPr>
        <w:t>kurie būtini</w:t>
      </w:r>
      <w:r w:rsidRPr="00A843AC">
        <w:rPr>
          <w:bCs/>
          <w:lang w:val="lt-LT"/>
        </w:rPr>
        <w:t xml:space="preserve"> bylai dėl globos (rūpybos) nustatymo ir socialinės globos įstaigos, kaip globėjo (rūpintojo) </w:t>
      </w:r>
      <w:r w:rsidR="00AC4C0C" w:rsidRPr="00A843AC">
        <w:rPr>
          <w:bCs/>
          <w:lang w:val="lt-LT"/>
        </w:rPr>
        <w:t xml:space="preserve">ir (ar) turto administratoriaus </w:t>
      </w:r>
      <w:r w:rsidRPr="00A843AC">
        <w:rPr>
          <w:bCs/>
          <w:lang w:val="lt-LT"/>
        </w:rPr>
        <w:t>paskyrimo, tinkamo atlikti globotino (rūpintino) asmens</w:t>
      </w:r>
      <w:r w:rsidR="00C6749C" w:rsidRPr="00A843AC">
        <w:rPr>
          <w:bCs/>
          <w:lang w:val="lt-LT"/>
        </w:rPr>
        <w:t xml:space="preserve"> globėjo (rūpintojo</w:t>
      </w:r>
      <w:r w:rsidR="00140527" w:rsidRPr="00A843AC">
        <w:rPr>
          <w:bCs/>
          <w:lang w:val="lt-LT"/>
        </w:rPr>
        <w:t>)</w:t>
      </w:r>
      <w:r w:rsidR="00AC4C0C" w:rsidRPr="00A843AC">
        <w:rPr>
          <w:bCs/>
          <w:lang w:val="lt-LT"/>
        </w:rPr>
        <w:t xml:space="preserve"> ir (ar) turto administratoriaus</w:t>
      </w:r>
      <w:r w:rsidR="00140527" w:rsidRPr="00A843AC">
        <w:rPr>
          <w:bCs/>
          <w:lang w:val="lt-LT"/>
        </w:rPr>
        <w:t xml:space="preserve"> pareigas</w:t>
      </w:r>
      <w:r w:rsidR="00E91A84" w:rsidRPr="00A843AC">
        <w:rPr>
          <w:bCs/>
          <w:lang w:val="lt-LT"/>
        </w:rPr>
        <w:t xml:space="preserve"> (gavus iš Savivaldybės Socialinių paslaugų skyriaus </w:t>
      </w:r>
      <w:r w:rsidR="00880C4A" w:rsidRPr="00A843AC">
        <w:rPr>
          <w:bCs/>
          <w:lang w:val="lt-LT"/>
        </w:rPr>
        <w:t>sprendimą dėl ilgalaikės socialinės globos institucijoje skyrimo globotinam (rūpintinam) asmeniui)</w:t>
      </w:r>
      <w:r w:rsidR="00E91A84" w:rsidRPr="00A843AC">
        <w:rPr>
          <w:bCs/>
          <w:lang w:val="lt-LT"/>
        </w:rPr>
        <w:t>;</w:t>
      </w:r>
    </w:p>
    <w:p w14:paraId="752266DA" w14:textId="6C65E412" w:rsidR="00235DB1" w:rsidRPr="0047143A" w:rsidRDefault="00140527" w:rsidP="00235DB1">
      <w:pPr>
        <w:ind w:firstLine="567"/>
        <w:jc w:val="both"/>
        <w:rPr>
          <w:bCs/>
          <w:lang w:val="lt-LT"/>
        </w:rPr>
      </w:pPr>
      <w:r w:rsidRPr="00A843AC">
        <w:rPr>
          <w:bCs/>
          <w:lang w:val="lt-LT"/>
        </w:rPr>
        <w:t>1.</w:t>
      </w:r>
      <w:r w:rsidR="00D06827" w:rsidRPr="00A843AC">
        <w:rPr>
          <w:bCs/>
          <w:lang w:val="lt-LT"/>
        </w:rPr>
        <w:t>5</w:t>
      </w:r>
      <w:r w:rsidRPr="00A843AC">
        <w:rPr>
          <w:bCs/>
          <w:lang w:val="lt-LT"/>
        </w:rPr>
        <w:t>.</w:t>
      </w:r>
      <w:r w:rsidR="00C6749C" w:rsidRPr="00A843AC">
        <w:rPr>
          <w:bCs/>
          <w:lang w:val="lt-LT"/>
        </w:rPr>
        <w:t xml:space="preserve"> </w:t>
      </w:r>
      <w:r w:rsidR="00235DB1" w:rsidRPr="00A843AC">
        <w:rPr>
          <w:bCs/>
          <w:lang w:val="lt-LT"/>
        </w:rPr>
        <w:t xml:space="preserve">Buities ir gyvenimo sąlygų patikrinimo </w:t>
      </w:r>
      <w:r w:rsidR="00AF059C" w:rsidRPr="00A843AC">
        <w:rPr>
          <w:bCs/>
          <w:lang w:val="lt-LT"/>
        </w:rPr>
        <w:t>akto</w:t>
      </w:r>
      <w:r w:rsidR="001E6EBE" w:rsidRPr="00A843AC">
        <w:rPr>
          <w:bCs/>
          <w:lang w:val="lt-LT"/>
        </w:rPr>
        <w:t xml:space="preserve"> </w:t>
      </w:r>
      <w:r w:rsidR="0047143A" w:rsidRPr="00A843AC">
        <w:rPr>
          <w:bCs/>
          <w:lang w:val="lt-LT"/>
        </w:rPr>
        <w:t xml:space="preserve">(forma patvirtinta LR socialinės apsaugos ir darbo ministro 2012 m. sausio 25 d. įsakymu Nr. A1-35) </w:t>
      </w:r>
      <w:r w:rsidR="00235DB1" w:rsidRPr="00A843AC">
        <w:rPr>
          <w:bCs/>
          <w:lang w:val="lt-LT"/>
        </w:rPr>
        <w:t>surašymas, teismui paprašius;</w:t>
      </w:r>
    </w:p>
    <w:p w14:paraId="7094EE96" w14:textId="1813D550" w:rsidR="00235DB1" w:rsidRPr="006F7D04" w:rsidRDefault="00235DB1" w:rsidP="00235DB1">
      <w:pPr>
        <w:ind w:firstLine="567"/>
        <w:jc w:val="both"/>
        <w:rPr>
          <w:bCs/>
          <w:lang w:val="lt-LT"/>
        </w:rPr>
      </w:pPr>
      <w:r w:rsidRPr="0047143A">
        <w:rPr>
          <w:bCs/>
          <w:lang w:val="lt-LT"/>
        </w:rPr>
        <w:t>1.</w:t>
      </w:r>
      <w:r w:rsidR="00D06827">
        <w:rPr>
          <w:bCs/>
          <w:lang w:val="lt-LT"/>
        </w:rPr>
        <w:t>6</w:t>
      </w:r>
      <w:r w:rsidRPr="0047143A">
        <w:rPr>
          <w:bCs/>
          <w:lang w:val="lt-LT"/>
        </w:rPr>
        <w:t xml:space="preserve">. išvadų/pažymų globėjui (rūpintojui) </w:t>
      </w:r>
      <w:r w:rsidR="00AC4C0C">
        <w:rPr>
          <w:bCs/>
          <w:lang w:val="lt-LT"/>
        </w:rPr>
        <w:t xml:space="preserve">ir (ar) turto administratoriui </w:t>
      </w:r>
      <w:r w:rsidRPr="0047143A">
        <w:rPr>
          <w:bCs/>
          <w:lang w:val="lt-LT"/>
        </w:rPr>
        <w:t>rengimas, gavus globėjo (rūpintojo</w:t>
      </w:r>
      <w:r w:rsidRPr="006F7D04">
        <w:rPr>
          <w:bCs/>
          <w:lang w:val="lt-LT"/>
        </w:rPr>
        <w:t>)</w:t>
      </w:r>
      <w:r w:rsidR="00AC4C0C">
        <w:rPr>
          <w:bCs/>
          <w:lang w:val="lt-LT"/>
        </w:rPr>
        <w:t xml:space="preserve"> ir (ar) turto administratoriaus</w:t>
      </w:r>
      <w:r w:rsidRPr="006F7D04">
        <w:rPr>
          <w:bCs/>
          <w:lang w:val="lt-LT"/>
        </w:rPr>
        <w:t xml:space="preserve"> pateiktą prašymą išduoti išvadą/pažymą dėl neveiksnaus ir (ar) ribotai veiksnaus globotinio (rūpintinio) nekilnojamojo turto ar daiktinių teisių į jį (toliau – turtas) pardavimo, įkeitimo, dovanojimo, išnuomavimo, perdavimo neatlygintinai naudotis ar kitokiu būdu suvaržyti teises į turtą, taip pat sudaryti bet kurį kitą sandorį, jeigu dėl šio sandorio globotinio</w:t>
      </w:r>
      <w:r w:rsidR="00AC4C0C">
        <w:rPr>
          <w:bCs/>
          <w:lang w:val="lt-LT"/>
        </w:rPr>
        <w:t xml:space="preserve"> (rūpintinio)</w:t>
      </w:r>
      <w:r w:rsidR="00EA083A" w:rsidRPr="006F7D04">
        <w:rPr>
          <w:bCs/>
          <w:lang w:val="lt-LT"/>
        </w:rPr>
        <w:t xml:space="preserve"> </w:t>
      </w:r>
      <w:r w:rsidRPr="006F7D04">
        <w:rPr>
          <w:bCs/>
          <w:lang w:val="lt-LT"/>
        </w:rPr>
        <w:t>turtas sumažėtų ar būtų perleistos ar suvaržytos globotinio</w:t>
      </w:r>
      <w:r w:rsidR="00AC4C0C">
        <w:rPr>
          <w:bCs/>
          <w:lang w:val="lt-LT"/>
        </w:rPr>
        <w:t xml:space="preserve"> (rūpintinio)</w:t>
      </w:r>
      <w:r w:rsidRPr="006F7D04">
        <w:rPr>
          <w:bCs/>
          <w:lang w:val="lt-LT"/>
        </w:rPr>
        <w:t xml:space="preserve"> daiktinės teisės;</w:t>
      </w:r>
    </w:p>
    <w:p w14:paraId="6F82D6DB" w14:textId="0378FE3D" w:rsidR="00543F28" w:rsidRPr="006F7D04" w:rsidRDefault="00543F28" w:rsidP="00235DB1">
      <w:pPr>
        <w:ind w:firstLine="567"/>
        <w:jc w:val="both"/>
        <w:rPr>
          <w:bCs/>
          <w:lang w:val="lt-LT"/>
        </w:rPr>
      </w:pPr>
      <w:r w:rsidRPr="006F7D04">
        <w:rPr>
          <w:bCs/>
          <w:lang w:val="lt-LT"/>
        </w:rPr>
        <w:t>1.</w:t>
      </w:r>
      <w:r w:rsidR="00D06827">
        <w:rPr>
          <w:bCs/>
          <w:lang w:val="lt-LT"/>
        </w:rPr>
        <w:t>7</w:t>
      </w:r>
      <w:r w:rsidRPr="006F7D04">
        <w:rPr>
          <w:bCs/>
          <w:lang w:val="lt-LT"/>
        </w:rPr>
        <w:t>. bendradarbiavimas su gydymo, auklėjimo ar globos (rūpybos) institucijomis, sprendžiant globos (rūpybos), globėjo (rūpintojo) ir (ar) turto administratoriaus klausimus;</w:t>
      </w:r>
    </w:p>
    <w:p w14:paraId="548F196B" w14:textId="39C697F6" w:rsidR="00235DB1" w:rsidRPr="00235DB1" w:rsidRDefault="00235DB1" w:rsidP="00235DB1">
      <w:pPr>
        <w:ind w:firstLine="567"/>
        <w:jc w:val="both"/>
        <w:rPr>
          <w:bCs/>
          <w:lang w:val="lt-LT"/>
        </w:rPr>
      </w:pPr>
      <w:r w:rsidRPr="006F7D04">
        <w:rPr>
          <w:bCs/>
          <w:lang w:val="lt-LT"/>
        </w:rPr>
        <w:t>1.</w:t>
      </w:r>
      <w:r w:rsidR="00D06827">
        <w:rPr>
          <w:bCs/>
          <w:lang w:val="lt-LT"/>
        </w:rPr>
        <w:t>8</w:t>
      </w:r>
      <w:r w:rsidRPr="006F7D04">
        <w:rPr>
          <w:bCs/>
          <w:lang w:val="lt-LT"/>
        </w:rPr>
        <w:t>. suinteresuot</w:t>
      </w:r>
      <w:r w:rsidR="00C6749C" w:rsidRPr="006F7D04">
        <w:rPr>
          <w:bCs/>
          <w:lang w:val="lt-LT"/>
        </w:rPr>
        <w:t>ų</w:t>
      </w:r>
      <w:r w:rsidRPr="006F7D04">
        <w:rPr>
          <w:bCs/>
          <w:lang w:val="lt-LT"/>
        </w:rPr>
        <w:t xml:space="preserve"> asmen</w:t>
      </w:r>
      <w:r w:rsidR="00C6749C" w:rsidRPr="006F7D04">
        <w:rPr>
          <w:bCs/>
          <w:lang w:val="lt-LT"/>
        </w:rPr>
        <w:t>ų konsultavimas</w:t>
      </w:r>
      <w:r w:rsidRPr="006F7D04">
        <w:rPr>
          <w:bCs/>
          <w:lang w:val="lt-LT"/>
        </w:rPr>
        <w:t xml:space="preserve"> globėjo (rūpintojo) ir (ar) turto administratoriaus parinkimo klausimais.</w:t>
      </w:r>
    </w:p>
    <w:p w14:paraId="10577EE0" w14:textId="4CDA22E0" w:rsidR="00FC5B99" w:rsidRPr="00900DCF" w:rsidRDefault="00FC3B8F" w:rsidP="00BF0461">
      <w:pPr>
        <w:ind w:firstLine="567"/>
        <w:jc w:val="both"/>
        <w:rPr>
          <w:rFonts w:eastAsia="Calibri"/>
          <w:lang w:val="lt-LT"/>
        </w:rPr>
      </w:pPr>
      <w:r w:rsidRPr="00900DCF">
        <w:rPr>
          <w:lang w:val="lt-LT"/>
        </w:rPr>
        <w:t xml:space="preserve">2. </w:t>
      </w:r>
      <w:r w:rsidR="002B6014" w:rsidRPr="00900DCF">
        <w:rPr>
          <w:lang w:val="lt-LT"/>
        </w:rPr>
        <w:t>Paslaug</w:t>
      </w:r>
      <w:r w:rsidR="00F355EA" w:rsidRPr="00900DCF">
        <w:rPr>
          <w:lang w:val="lt-LT"/>
        </w:rPr>
        <w:t>a</w:t>
      </w:r>
      <w:r w:rsidR="002B6014" w:rsidRPr="00900DCF">
        <w:rPr>
          <w:lang w:val="lt-LT"/>
        </w:rPr>
        <w:t xml:space="preserve"> </w:t>
      </w:r>
      <w:r w:rsidR="00C46015" w:rsidRPr="00900DCF">
        <w:rPr>
          <w:lang w:val="lt-LT"/>
        </w:rPr>
        <w:t>teikiam</w:t>
      </w:r>
      <w:r w:rsidR="00F355EA" w:rsidRPr="00900DCF">
        <w:rPr>
          <w:lang w:val="lt-LT"/>
        </w:rPr>
        <w:t>a</w:t>
      </w:r>
      <w:r w:rsidR="00C46015" w:rsidRPr="00900DCF">
        <w:rPr>
          <w:lang w:val="lt-LT"/>
        </w:rPr>
        <w:t>:</w:t>
      </w:r>
    </w:p>
    <w:p w14:paraId="1FAB602B" w14:textId="1837E305" w:rsidR="000471FA" w:rsidRPr="00900DCF" w:rsidRDefault="00B602F9" w:rsidP="000471FA">
      <w:pPr>
        <w:ind w:firstLine="567"/>
        <w:jc w:val="both"/>
        <w:rPr>
          <w:lang w:val="lt-LT"/>
        </w:rPr>
      </w:pPr>
      <w:r w:rsidRPr="00900DCF">
        <w:rPr>
          <w:rFonts w:eastAsia="Calibri"/>
          <w:lang w:val="lt-LT"/>
        </w:rPr>
        <w:t>2. 1.</w:t>
      </w:r>
      <w:r w:rsidR="00FC5B99" w:rsidRPr="00900DCF">
        <w:rPr>
          <w:rFonts w:eastAsia="Calibri"/>
          <w:lang w:val="lt-LT"/>
        </w:rPr>
        <w:t xml:space="preserve"> </w:t>
      </w:r>
      <w:r w:rsidR="006F0FF6" w:rsidRPr="00900DCF">
        <w:rPr>
          <w:rFonts w:eastAsia="Calibri"/>
          <w:lang w:val="lt-LT"/>
        </w:rPr>
        <w:t xml:space="preserve"> </w:t>
      </w:r>
      <w:r w:rsidR="000471FA" w:rsidRPr="00900DCF">
        <w:rPr>
          <w:lang w:val="lt-LT"/>
        </w:rPr>
        <w:t xml:space="preserve">VšĮ Šiaulių centro poliklinikos Psichikos sveikatos centro ir VšĮ Dainų pirminės sveikatos priežiūros centro Psichikos sveikatos centro (toliau – PSC įstaiga) klientų, kurie dėl </w:t>
      </w:r>
      <w:r w:rsidR="000471FA" w:rsidRPr="00900DCF">
        <w:rPr>
          <w:lang w:val="lt-LT"/>
        </w:rPr>
        <w:lastRenderedPageBreak/>
        <w:t>psichikos ir (ar) proto negalios teismo sprendimu pripažinti neveiksn</w:t>
      </w:r>
      <w:r w:rsidR="00A65F5C">
        <w:rPr>
          <w:lang w:val="lt-LT"/>
        </w:rPr>
        <w:t>iais ir (ar) ribotai veiksniais</w:t>
      </w:r>
      <w:r w:rsidR="00A65F5C" w:rsidRPr="00A65F5C">
        <w:rPr>
          <w:lang w:val="lt-LT"/>
        </w:rPr>
        <w:t xml:space="preserve"> </w:t>
      </w:r>
      <w:r w:rsidR="00A65F5C">
        <w:rPr>
          <w:lang w:val="lt-LT"/>
        </w:rPr>
        <w:t>po Sutarties įsigaliojimo dienos,</w:t>
      </w:r>
      <w:r w:rsidR="000471FA" w:rsidRPr="00900DCF">
        <w:rPr>
          <w:lang w:val="lt-LT"/>
        </w:rPr>
        <w:t xml:space="preserve"> būsimi</w:t>
      </w:r>
      <w:r w:rsidR="00C46015" w:rsidRPr="00900DCF">
        <w:rPr>
          <w:lang w:val="lt-LT"/>
        </w:rPr>
        <w:t>ems</w:t>
      </w:r>
      <w:r w:rsidR="000471FA" w:rsidRPr="00900DCF">
        <w:rPr>
          <w:lang w:val="lt-LT"/>
        </w:rPr>
        <w:t xml:space="preserve"> globėja</w:t>
      </w:r>
      <w:r w:rsidR="00C46015" w:rsidRPr="00900DCF">
        <w:rPr>
          <w:lang w:val="lt-LT"/>
        </w:rPr>
        <w:t>ms</w:t>
      </w:r>
      <w:r w:rsidR="000471FA" w:rsidRPr="00900DCF">
        <w:rPr>
          <w:lang w:val="lt-LT"/>
        </w:rPr>
        <w:t xml:space="preserve"> (rūpintoja</w:t>
      </w:r>
      <w:r w:rsidR="00C46015" w:rsidRPr="00900DCF">
        <w:rPr>
          <w:lang w:val="lt-LT"/>
        </w:rPr>
        <w:t>ms</w:t>
      </w:r>
      <w:r w:rsidR="000471FA" w:rsidRPr="00900DCF">
        <w:rPr>
          <w:lang w:val="lt-LT"/>
        </w:rPr>
        <w:t>) ir (ar) turto administratoria</w:t>
      </w:r>
      <w:r w:rsidR="00C46015" w:rsidRPr="00900DCF">
        <w:rPr>
          <w:lang w:val="lt-LT"/>
        </w:rPr>
        <w:t>ms</w:t>
      </w:r>
      <w:r w:rsidR="00304968" w:rsidRPr="00900DCF">
        <w:rPr>
          <w:lang w:val="lt-LT"/>
        </w:rPr>
        <w:t>;</w:t>
      </w:r>
    </w:p>
    <w:p w14:paraId="09F7D638" w14:textId="39E680B6" w:rsidR="00F44BFD" w:rsidRPr="005B7C7E" w:rsidRDefault="00B602F9" w:rsidP="00F44BFD">
      <w:pPr>
        <w:ind w:firstLine="567"/>
        <w:jc w:val="both"/>
        <w:rPr>
          <w:lang w:val="lt-LT"/>
        </w:rPr>
      </w:pPr>
      <w:r w:rsidRPr="00900DCF">
        <w:rPr>
          <w:lang w:val="lt-LT"/>
        </w:rPr>
        <w:t>2. 2.</w:t>
      </w:r>
      <w:r w:rsidR="00FC5B99" w:rsidRPr="00900DCF">
        <w:rPr>
          <w:lang w:val="lt-LT"/>
        </w:rPr>
        <w:t xml:space="preserve"> </w:t>
      </w:r>
      <w:r w:rsidR="00F44BFD" w:rsidRPr="00900DCF">
        <w:rPr>
          <w:lang w:val="lt-LT"/>
        </w:rPr>
        <w:t>asmenų, kurie nėra PSC įstaigos klientai, bet dėl psichikos ir (ar) proto negalios teismo sprendimu pripažinti neveiksn</w:t>
      </w:r>
      <w:r w:rsidR="00A65F5C">
        <w:rPr>
          <w:lang w:val="lt-LT"/>
        </w:rPr>
        <w:t>iais ir (ar) ribotai veiksniais po Sutarties įsigaliojimo dienos,</w:t>
      </w:r>
      <w:r w:rsidR="00A65F5C" w:rsidRPr="00900DCF">
        <w:rPr>
          <w:lang w:val="lt-LT"/>
        </w:rPr>
        <w:t xml:space="preserve"> </w:t>
      </w:r>
      <w:r w:rsidR="00F44BFD" w:rsidRPr="00900DCF">
        <w:rPr>
          <w:lang w:val="lt-LT"/>
        </w:rPr>
        <w:t>būsimiems globėjams (rūpintojams) ir (ar) turto administratoriams.</w:t>
      </w:r>
    </w:p>
    <w:p w14:paraId="5F6F0664" w14:textId="697F8907" w:rsidR="000471FA" w:rsidRPr="00B602F9" w:rsidRDefault="00304968" w:rsidP="000471FA">
      <w:pPr>
        <w:ind w:firstLine="567"/>
        <w:jc w:val="both"/>
        <w:rPr>
          <w:lang w:val="lt-LT"/>
        </w:rPr>
      </w:pPr>
      <w:r w:rsidRPr="00900DCF">
        <w:rPr>
          <w:lang w:val="lt-LT"/>
        </w:rPr>
        <w:t>3.</w:t>
      </w:r>
      <w:r w:rsidR="000471FA" w:rsidRPr="00900DCF">
        <w:rPr>
          <w:lang w:val="lt-LT"/>
        </w:rPr>
        <w:t xml:space="preserve"> </w:t>
      </w:r>
      <w:r w:rsidR="00ED6342" w:rsidRPr="00900DCF">
        <w:rPr>
          <w:rFonts w:eastAsia="Calibri"/>
          <w:lang w:val="lt-LT"/>
        </w:rPr>
        <w:t>Paslaugos teikėjas</w:t>
      </w:r>
      <w:r w:rsidR="003B5B97" w:rsidRPr="00900DCF">
        <w:rPr>
          <w:rFonts w:eastAsia="Calibri"/>
          <w:lang w:val="lt-LT"/>
        </w:rPr>
        <w:t xml:space="preserve"> </w:t>
      </w:r>
      <w:r w:rsidR="0071540E" w:rsidRPr="00900DCF">
        <w:rPr>
          <w:lang w:val="lt-LT"/>
        </w:rPr>
        <w:t>dalyva</w:t>
      </w:r>
      <w:r w:rsidR="00A007EE" w:rsidRPr="00900DCF">
        <w:rPr>
          <w:lang w:val="lt-LT"/>
        </w:rPr>
        <w:t>uja</w:t>
      </w:r>
      <w:r w:rsidR="0071540E" w:rsidRPr="00900DCF">
        <w:rPr>
          <w:lang w:val="lt-LT"/>
        </w:rPr>
        <w:t xml:space="preserve"> teismo procese dėl</w:t>
      </w:r>
      <w:r w:rsidR="001235D5" w:rsidRPr="00900DCF">
        <w:rPr>
          <w:lang w:val="lt-LT"/>
        </w:rPr>
        <w:t xml:space="preserve"> </w:t>
      </w:r>
      <w:r w:rsidRPr="00900DCF">
        <w:rPr>
          <w:lang w:val="lt-LT"/>
        </w:rPr>
        <w:t>2</w:t>
      </w:r>
      <w:r w:rsidR="00C9206C" w:rsidRPr="00900DCF">
        <w:rPr>
          <w:lang w:val="lt-LT"/>
        </w:rPr>
        <w:t>.1 ir 2.2 punktuose nurodytiems</w:t>
      </w:r>
      <w:r w:rsidR="001235D5" w:rsidRPr="00900DCF">
        <w:rPr>
          <w:lang w:val="lt-LT"/>
        </w:rPr>
        <w:t xml:space="preserve"> </w:t>
      </w:r>
      <w:r w:rsidR="00AC4C0C">
        <w:rPr>
          <w:lang w:val="lt-LT"/>
        </w:rPr>
        <w:t xml:space="preserve">suaugusiems </w:t>
      </w:r>
      <w:r w:rsidR="001235D5" w:rsidRPr="00900DCF">
        <w:rPr>
          <w:lang w:val="lt-LT"/>
        </w:rPr>
        <w:t>asmenims</w:t>
      </w:r>
      <w:r w:rsidR="0071540E" w:rsidRPr="00900DCF">
        <w:rPr>
          <w:lang w:val="lt-LT"/>
        </w:rPr>
        <w:t xml:space="preserve"> </w:t>
      </w:r>
      <w:r w:rsidR="00FC5B99" w:rsidRPr="00900DCF">
        <w:rPr>
          <w:lang w:val="lt-LT"/>
        </w:rPr>
        <w:t>globos</w:t>
      </w:r>
      <w:r w:rsidR="000471FA" w:rsidRPr="00900DCF">
        <w:rPr>
          <w:lang w:val="lt-LT"/>
        </w:rPr>
        <w:t xml:space="preserve"> (rūpybos)</w:t>
      </w:r>
      <w:r w:rsidR="00FC5B99" w:rsidRPr="00900DCF">
        <w:rPr>
          <w:lang w:val="lt-LT"/>
        </w:rPr>
        <w:t xml:space="preserve"> nustatym</w:t>
      </w:r>
      <w:r w:rsidR="003B5B97" w:rsidRPr="00900DCF">
        <w:rPr>
          <w:lang w:val="lt-LT"/>
        </w:rPr>
        <w:t>o</w:t>
      </w:r>
      <w:r w:rsidR="00FC5B99" w:rsidRPr="00900DCF">
        <w:rPr>
          <w:lang w:val="lt-LT"/>
        </w:rPr>
        <w:t xml:space="preserve"> bei globėjo (</w:t>
      </w:r>
      <w:r w:rsidR="00FC3B8F" w:rsidRPr="00900DCF">
        <w:rPr>
          <w:lang w:val="lt-LT"/>
        </w:rPr>
        <w:t>r</w:t>
      </w:r>
      <w:r w:rsidR="000471FA" w:rsidRPr="00900DCF">
        <w:rPr>
          <w:lang w:val="lt-LT"/>
        </w:rPr>
        <w:t>ūpintojo) ir (ar)</w:t>
      </w:r>
      <w:r w:rsidR="00FC5B99" w:rsidRPr="00900DCF">
        <w:rPr>
          <w:lang w:val="lt-LT"/>
        </w:rPr>
        <w:t xml:space="preserve"> turto administratoriaus pasky</w:t>
      </w:r>
      <w:r w:rsidR="003B5B97" w:rsidRPr="00900DCF">
        <w:rPr>
          <w:lang w:val="lt-LT"/>
        </w:rPr>
        <w:t>rimo.</w:t>
      </w:r>
    </w:p>
    <w:p w14:paraId="2CF0CFFB" w14:textId="09AD3F8F" w:rsidR="00EA0B97" w:rsidRPr="00A843AC" w:rsidRDefault="002B6014" w:rsidP="00BF0461">
      <w:pPr>
        <w:ind w:firstLine="567"/>
        <w:jc w:val="both"/>
        <w:rPr>
          <w:lang w:val="lt-LT"/>
        </w:rPr>
      </w:pPr>
      <w:r>
        <w:rPr>
          <w:lang w:val="lt-LT"/>
        </w:rPr>
        <w:t>4</w:t>
      </w:r>
      <w:r w:rsidR="006F0FF6" w:rsidRPr="00B602F9">
        <w:rPr>
          <w:lang w:val="lt-LT"/>
        </w:rPr>
        <w:t xml:space="preserve">. </w:t>
      </w:r>
      <w:r w:rsidR="006F0FF6" w:rsidRPr="00A843AC">
        <w:rPr>
          <w:shd w:val="clear" w:color="auto" w:fill="FFFFFF"/>
          <w:lang w:val="lt-LT"/>
        </w:rPr>
        <w:t>Paslauga finansuojama Šiaulių miesto savivaldybės biudžeto lėšomis.</w:t>
      </w:r>
      <w:r w:rsidR="006F0FF6" w:rsidRPr="00A843AC">
        <w:rPr>
          <w:lang w:val="lt-LT"/>
        </w:rPr>
        <w:t xml:space="preserve"> Paslaugai teikti skiriamas fi</w:t>
      </w:r>
      <w:r w:rsidR="00C426BB" w:rsidRPr="00A843AC">
        <w:rPr>
          <w:lang w:val="lt-LT"/>
        </w:rPr>
        <w:t>nansavimas iš priemonės 10.01.01</w:t>
      </w:r>
      <w:r w:rsidR="006F0FF6" w:rsidRPr="00A843AC">
        <w:rPr>
          <w:lang w:val="lt-LT"/>
        </w:rPr>
        <w:t>.1</w:t>
      </w:r>
      <w:r w:rsidR="00C426BB" w:rsidRPr="00A843AC">
        <w:rPr>
          <w:lang w:val="lt-LT"/>
        </w:rPr>
        <w:t>0</w:t>
      </w:r>
      <w:r w:rsidR="006F0FF6" w:rsidRPr="00A843AC">
        <w:rPr>
          <w:lang w:val="lt-LT"/>
        </w:rPr>
        <w:t xml:space="preserve"> </w:t>
      </w:r>
      <w:r w:rsidR="00FC3B8F" w:rsidRPr="00A843AC">
        <w:rPr>
          <w:lang w:val="lt-LT"/>
        </w:rPr>
        <w:t>„Didinti socialinių paslaugų prieinamumą</w:t>
      </w:r>
      <w:r w:rsidR="00C426BB" w:rsidRPr="00A843AC">
        <w:rPr>
          <w:lang w:val="lt-LT"/>
        </w:rPr>
        <w:t>“.</w:t>
      </w:r>
    </w:p>
    <w:p w14:paraId="3D595570" w14:textId="137464C3" w:rsidR="00C426BB" w:rsidRPr="00A843AC" w:rsidRDefault="002B6014" w:rsidP="00BF0461">
      <w:pPr>
        <w:tabs>
          <w:tab w:val="left" w:pos="709"/>
        </w:tabs>
        <w:ind w:firstLine="567"/>
        <w:jc w:val="both"/>
        <w:rPr>
          <w:lang w:val="lt-LT"/>
        </w:rPr>
      </w:pPr>
      <w:r w:rsidRPr="00A843AC">
        <w:rPr>
          <w:shd w:val="clear" w:color="auto" w:fill="FFFFFF"/>
          <w:lang w:val="lt-LT"/>
        </w:rPr>
        <w:t>5</w:t>
      </w:r>
      <w:r w:rsidR="006F0FF6" w:rsidRPr="00A843AC">
        <w:rPr>
          <w:shd w:val="clear" w:color="auto" w:fill="FFFFFF"/>
          <w:lang w:val="lt-LT"/>
        </w:rPr>
        <w:t xml:space="preserve">. </w:t>
      </w:r>
      <w:r w:rsidR="00C426BB" w:rsidRPr="00A843AC">
        <w:rPr>
          <w:shd w:val="clear" w:color="auto" w:fill="FFFFFF"/>
          <w:lang w:val="lt-LT"/>
        </w:rPr>
        <w:t>P</w:t>
      </w:r>
      <w:r w:rsidR="006F0FF6" w:rsidRPr="00A843AC">
        <w:rPr>
          <w:lang w:val="lt-LT"/>
        </w:rPr>
        <w:t>aslaugos</w:t>
      </w:r>
      <w:r w:rsidR="006F0FF6" w:rsidRPr="00A843AC">
        <w:rPr>
          <w:bCs/>
          <w:lang w:val="lt-LT"/>
        </w:rPr>
        <w:t xml:space="preserve"> trukmė –</w:t>
      </w:r>
      <w:r w:rsidR="000471FA" w:rsidRPr="00A843AC">
        <w:rPr>
          <w:bCs/>
          <w:lang w:val="lt-LT"/>
        </w:rPr>
        <w:t xml:space="preserve"> </w:t>
      </w:r>
      <w:r w:rsidR="00AC4C0C" w:rsidRPr="00A843AC">
        <w:rPr>
          <w:color w:val="000000" w:themeColor="text1"/>
          <w:lang w:val="lt-LT"/>
        </w:rPr>
        <w:t xml:space="preserve">po Sutarties įsigaliojimo, abiem šalims pasirašius, </w:t>
      </w:r>
      <w:r w:rsidR="00880C4A" w:rsidRPr="00A843AC">
        <w:rPr>
          <w:color w:val="000000" w:themeColor="text1"/>
          <w:lang w:val="lt-LT"/>
        </w:rPr>
        <w:t>12 mėnesių.</w:t>
      </w:r>
    </w:p>
    <w:p w14:paraId="42CE3EA0" w14:textId="2AE13533" w:rsidR="00613B3B" w:rsidRPr="0047143A" w:rsidRDefault="002B6014" w:rsidP="00336280">
      <w:pPr>
        <w:tabs>
          <w:tab w:val="left" w:pos="709"/>
        </w:tabs>
        <w:ind w:firstLine="567"/>
        <w:jc w:val="both"/>
        <w:rPr>
          <w:lang w:eastAsia="lt-LT"/>
        </w:rPr>
      </w:pPr>
      <w:r w:rsidRPr="00A843AC">
        <w:rPr>
          <w:lang w:val="lt-LT"/>
        </w:rPr>
        <w:t>6</w:t>
      </w:r>
      <w:r w:rsidR="006F0FF6" w:rsidRPr="00A843AC">
        <w:rPr>
          <w:rFonts w:eastAsia="Calibri"/>
          <w:lang w:val="lt-LT"/>
        </w:rPr>
        <w:t xml:space="preserve">. </w:t>
      </w:r>
      <w:r w:rsidR="00FC5B99" w:rsidRPr="00A843AC">
        <w:rPr>
          <w:lang w:val="lt-LT" w:eastAsia="lt-LT"/>
        </w:rPr>
        <w:t xml:space="preserve">Paslaugos </w:t>
      </w:r>
      <w:r w:rsidR="00336280" w:rsidRPr="00A843AC">
        <w:rPr>
          <w:lang w:val="lt-LT" w:eastAsia="lt-LT"/>
        </w:rPr>
        <w:t xml:space="preserve">teikimo vieta - </w:t>
      </w:r>
      <w:r w:rsidR="00900DCF" w:rsidRPr="00A843AC">
        <w:rPr>
          <w:lang w:val="lt-LT" w:eastAsia="lt-LT"/>
        </w:rPr>
        <w:t>Šiaulių miesto</w:t>
      </w:r>
      <w:r w:rsidR="0058691F" w:rsidRPr="00A843AC">
        <w:rPr>
          <w:lang w:val="lt-LT" w:eastAsia="lt-LT"/>
        </w:rPr>
        <w:t xml:space="preserve"> </w:t>
      </w:r>
      <w:r w:rsidR="00336280" w:rsidRPr="00A843AC">
        <w:rPr>
          <w:lang w:val="lt-LT" w:eastAsia="lt-LT"/>
        </w:rPr>
        <w:t>savivaldybės</w:t>
      </w:r>
      <w:r w:rsidR="00900DCF" w:rsidRPr="00A843AC">
        <w:rPr>
          <w:lang w:val="lt-LT" w:eastAsia="lt-LT"/>
        </w:rPr>
        <w:t xml:space="preserve"> </w:t>
      </w:r>
      <w:r w:rsidR="00336280" w:rsidRPr="00A843AC">
        <w:rPr>
          <w:lang w:val="lt-LT" w:eastAsia="lt-LT"/>
        </w:rPr>
        <w:t>teritorija</w:t>
      </w:r>
      <w:r w:rsidR="00900DCF" w:rsidRPr="00A843AC">
        <w:rPr>
          <w:lang w:val="lt-LT" w:eastAsia="lt-LT"/>
        </w:rPr>
        <w:t>.</w:t>
      </w:r>
    </w:p>
    <w:p w14:paraId="18262218" w14:textId="77777777" w:rsidR="00DA5241" w:rsidRPr="0047143A" w:rsidRDefault="00DA5241">
      <w:pPr>
        <w:tabs>
          <w:tab w:val="left" w:pos="900"/>
        </w:tabs>
        <w:jc w:val="center"/>
        <w:rPr>
          <w:b/>
          <w:lang w:val="lt-LT"/>
        </w:rPr>
      </w:pPr>
    </w:p>
    <w:p w14:paraId="7077D8AB" w14:textId="32E97F87" w:rsidR="00EA0B97" w:rsidRPr="0047143A" w:rsidRDefault="006F0FF6">
      <w:pPr>
        <w:tabs>
          <w:tab w:val="left" w:pos="900"/>
        </w:tabs>
        <w:jc w:val="center"/>
        <w:rPr>
          <w:b/>
          <w:lang w:val="lt-LT"/>
        </w:rPr>
      </w:pPr>
      <w:r w:rsidRPr="0047143A">
        <w:rPr>
          <w:b/>
          <w:lang w:val="lt-LT"/>
        </w:rPr>
        <w:t>II SKYRIUS</w:t>
      </w:r>
    </w:p>
    <w:p w14:paraId="33D937FA" w14:textId="747C77FC" w:rsidR="00EA0B97" w:rsidRPr="00880C4A" w:rsidRDefault="006F0FF6" w:rsidP="00AC4C0C">
      <w:pPr>
        <w:tabs>
          <w:tab w:val="left" w:pos="900"/>
        </w:tabs>
        <w:jc w:val="center"/>
        <w:rPr>
          <w:lang w:val="lt-LT"/>
        </w:rPr>
      </w:pPr>
      <w:r w:rsidRPr="0047143A">
        <w:rPr>
          <w:b/>
          <w:lang w:val="lt-LT"/>
        </w:rPr>
        <w:t xml:space="preserve">SUTARTIES KAINA (KAINODAROS TAISYKLĖS) IR MOKĖJIMO </w:t>
      </w:r>
      <w:r w:rsidR="00FC5B99" w:rsidRPr="0047143A">
        <w:rPr>
          <w:b/>
          <w:lang w:val="lt-LT"/>
        </w:rPr>
        <w:t>UŽ PASLAUGĄ</w:t>
      </w:r>
      <w:r w:rsidRPr="0047143A">
        <w:rPr>
          <w:b/>
          <w:lang w:val="lt-LT"/>
        </w:rPr>
        <w:t xml:space="preserve"> TVARKA</w:t>
      </w:r>
    </w:p>
    <w:p w14:paraId="1BA7D61E" w14:textId="6BF1F445" w:rsidR="00765AA8" w:rsidRPr="004B7A7C" w:rsidRDefault="007E04CB" w:rsidP="00765AA8">
      <w:pPr>
        <w:pStyle w:val="prastasis1"/>
        <w:jc w:val="both"/>
        <w:rPr>
          <w:color w:val="auto"/>
        </w:rPr>
      </w:pPr>
      <w:r>
        <w:rPr>
          <w:color w:val="auto"/>
        </w:rPr>
        <w:t xml:space="preserve">     </w:t>
      </w:r>
    </w:p>
    <w:p w14:paraId="3E2EF4DF" w14:textId="126586AA" w:rsidR="00806766" w:rsidRPr="0047143A" w:rsidRDefault="007E04CB" w:rsidP="00806766">
      <w:pPr>
        <w:pStyle w:val="prastasis1"/>
        <w:ind w:firstLine="567"/>
        <w:jc w:val="both"/>
        <w:rPr>
          <w:color w:val="auto"/>
        </w:rPr>
      </w:pPr>
      <w:r w:rsidRPr="004B7A7C">
        <w:rPr>
          <w:color w:val="auto"/>
        </w:rPr>
        <w:t>7. Perkam</w:t>
      </w:r>
      <w:r w:rsidR="00CE2DC0" w:rsidRPr="004B7A7C">
        <w:rPr>
          <w:color w:val="auto"/>
        </w:rPr>
        <w:t>o</w:t>
      </w:r>
      <w:r w:rsidRPr="004B7A7C">
        <w:rPr>
          <w:color w:val="auto"/>
        </w:rPr>
        <w:t xml:space="preserve">s Paslaugos, nurodytos Sutarties 1.1.–1.8. papunkčiuose, įkainis: </w:t>
      </w:r>
      <w:r w:rsidR="00BC5713" w:rsidRPr="004B7A7C">
        <w:rPr>
          <w:color w:val="auto"/>
        </w:rPr>
        <w:t>117,96 Eur be PVM (vienas išmatas septyniolika eurų ir 96 ct.)</w:t>
      </w:r>
      <w:r w:rsidRPr="004B7A7C">
        <w:rPr>
          <w:color w:val="auto"/>
        </w:rPr>
        <w:t xml:space="preserve">. Sutarčiai </w:t>
      </w:r>
      <w:r w:rsidRPr="007E04CB">
        <w:rPr>
          <w:color w:val="auto"/>
        </w:rPr>
        <w:t>taikoma fiksuoto įkainio su peržiūra kainodara.</w:t>
      </w:r>
      <w:r w:rsidR="00806766">
        <w:rPr>
          <w:color w:val="auto"/>
        </w:rPr>
        <w:tab/>
      </w:r>
    </w:p>
    <w:p w14:paraId="6D0B0A7C" w14:textId="75BBC332" w:rsidR="0053218F" w:rsidRPr="00F81F69" w:rsidRDefault="00FE201F" w:rsidP="0053218F">
      <w:pPr>
        <w:tabs>
          <w:tab w:val="left" w:pos="567"/>
        </w:tabs>
        <w:contextualSpacing/>
        <w:jc w:val="both"/>
        <w:rPr>
          <w:color w:val="000000" w:themeColor="text1"/>
          <w:lang w:val="lt-LT"/>
        </w:rPr>
      </w:pPr>
      <w:r w:rsidRPr="006F7D04">
        <w:rPr>
          <w:color w:val="4F6228" w:themeColor="accent3" w:themeShade="80"/>
          <w:lang w:val="lt-LT"/>
        </w:rPr>
        <w:tab/>
      </w:r>
      <w:r w:rsidR="00C9206C" w:rsidRPr="006F7D04">
        <w:rPr>
          <w:lang w:val="lt-LT"/>
        </w:rPr>
        <w:t>7</w:t>
      </w:r>
      <w:r w:rsidR="006F0FF6" w:rsidRPr="006F7D04">
        <w:rPr>
          <w:lang w:val="lt-LT"/>
        </w:rPr>
        <w:t>.</w:t>
      </w:r>
      <w:r w:rsidR="007E04CB">
        <w:rPr>
          <w:lang w:val="lt-LT"/>
        </w:rPr>
        <w:t>1</w:t>
      </w:r>
      <w:r w:rsidR="00065B49" w:rsidRPr="006F7D04">
        <w:rPr>
          <w:lang w:val="lt-LT"/>
        </w:rPr>
        <w:t>.</w:t>
      </w:r>
      <w:r w:rsidR="006F0FF6" w:rsidRPr="006F7D04">
        <w:rPr>
          <w:lang w:val="lt-LT"/>
        </w:rPr>
        <w:t xml:space="preserve"> Sudaroma fiksuot</w:t>
      </w:r>
      <w:r w:rsidR="00674A2D" w:rsidRPr="006F7D04">
        <w:rPr>
          <w:lang w:val="lt-LT"/>
        </w:rPr>
        <w:t>o įkainio su peržiūra</w:t>
      </w:r>
      <w:r w:rsidR="00A51839" w:rsidRPr="006F7D04">
        <w:rPr>
          <w:lang w:val="lt-LT"/>
        </w:rPr>
        <w:t xml:space="preserve"> </w:t>
      </w:r>
      <w:r w:rsidR="006F0FF6" w:rsidRPr="006F7D04">
        <w:rPr>
          <w:lang w:val="lt-LT"/>
        </w:rPr>
        <w:t xml:space="preserve">Sutartis. Paslaugos </w:t>
      </w:r>
      <w:r w:rsidR="003F28B2" w:rsidRPr="006F7D04">
        <w:rPr>
          <w:lang w:val="lt-LT"/>
        </w:rPr>
        <w:t>įkainis</w:t>
      </w:r>
      <w:r w:rsidR="006F0FF6" w:rsidRPr="006F7D04">
        <w:rPr>
          <w:lang w:val="lt-LT"/>
        </w:rPr>
        <w:t xml:space="preserve"> nustatoma</w:t>
      </w:r>
      <w:r w:rsidR="003F28B2" w:rsidRPr="006F7D04">
        <w:rPr>
          <w:lang w:val="lt-LT"/>
        </w:rPr>
        <w:t>s</w:t>
      </w:r>
      <w:r w:rsidR="006F0FF6" w:rsidRPr="006F7D04">
        <w:rPr>
          <w:lang w:val="lt-LT"/>
        </w:rPr>
        <w:t xml:space="preserve"> visam </w:t>
      </w:r>
      <w:r w:rsidR="005831AA" w:rsidRPr="006F7D04">
        <w:rPr>
          <w:lang w:val="lt-LT"/>
        </w:rPr>
        <w:t xml:space="preserve">Sutarties galiojimo laikotarpiui </w:t>
      </w:r>
      <w:r w:rsidR="006F0FF6" w:rsidRPr="006F7D04">
        <w:rPr>
          <w:lang w:val="lt-LT" w:eastAsia="lo-LA" w:bidi="lo-LA"/>
        </w:rPr>
        <w:t xml:space="preserve">ir </w:t>
      </w:r>
      <w:r w:rsidR="006F0FF6" w:rsidRPr="006F7D04">
        <w:rPr>
          <w:lang w:val="lt-LT"/>
        </w:rPr>
        <w:t>apima visas tiesiogines ir netiesiogines Paslaugos</w:t>
      </w:r>
      <w:r w:rsidR="006F0FF6" w:rsidRPr="00F81F69">
        <w:rPr>
          <w:lang w:val="lt-LT"/>
        </w:rPr>
        <w:t xml:space="preserve"> teikėjo išlaidas, susijusias su Sutarties įvykdymu.</w:t>
      </w:r>
      <w:r w:rsidR="00926FBF" w:rsidRPr="00F81F69">
        <w:rPr>
          <w:lang w:val="lt-LT"/>
        </w:rPr>
        <w:t xml:space="preserve"> </w:t>
      </w:r>
      <w:r w:rsidR="006F0FF6" w:rsidRPr="00F81F69">
        <w:rPr>
          <w:lang w:val="lt-LT" w:eastAsia="lt-LT"/>
        </w:rPr>
        <w:t xml:space="preserve">Į Paslaugos </w:t>
      </w:r>
      <w:r w:rsidR="003F28B2" w:rsidRPr="00F81F69">
        <w:rPr>
          <w:lang w:val="lt-LT" w:eastAsia="lt-LT"/>
        </w:rPr>
        <w:t xml:space="preserve">įkainį </w:t>
      </w:r>
      <w:r w:rsidR="006F0FF6" w:rsidRPr="00F81F69">
        <w:rPr>
          <w:lang w:val="lt-LT" w:eastAsia="lt-LT"/>
        </w:rPr>
        <w:t>turi būti įskaityti visi mokesčiai ir visos Paslaugos teikėjo išlaidos, reikalingos tinkamam ir visiškam sutarties įvykdymui. Išl</w:t>
      </w:r>
      <w:r w:rsidR="006F0FF6" w:rsidRPr="00825504">
        <w:rPr>
          <w:lang w:val="lt-LT" w:eastAsia="lt-LT"/>
        </w:rPr>
        <w:t xml:space="preserve">aidos, kurių Paslaugos teikėjas teikdamas pasiūlymą neįskaičiavo, nebus papildomai apmokamos. Visas išlaidas, susijusias su sutarties vykdymu, kurios nebus nurodytos (įskaičiuotos) pasiūlyme ar pirkimo sutartyje, prisiima </w:t>
      </w:r>
      <w:r w:rsidR="006F0FF6" w:rsidRPr="00F81F69">
        <w:rPr>
          <w:lang w:val="lt-LT" w:eastAsia="lt-LT"/>
        </w:rPr>
        <w:t xml:space="preserve">Paslaugos teikėjas </w:t>
      </w:r>
      <w:r w:rsidR="006F0FF6" w:rsidRPr="00F81F69">
        <w:rPr>
          <w:color w:val="000000" w:themeColor="text1"/>
          <w:lang w:val="lt-LT"/>
        </w:rPr>
        <w:t xml:space="preserve">(šios sumos yra maksimali </w:t>
      </w:r>
      <w:r w:rsidR="0053218F" w:rsidRPr="00F81F69">
        <w:rPr>
          <w:color w:val="000000" w:themeColor="text1"/>
          <w:lang w:val="lt-LT"/>
        </w:rPr>
        <w:t>S</w:t>
      </w:r>
      <w:r w:rsidR="006F0FF6" w:rsidRPr="00F81F69">
        <w:rPr>
          <w:color w:val="000000" w:themeColor="text1"/>
          <w:lang w:val="lt-LT"/>
        </w:rPr>
        <w:t>utarties vertė).</w:t>
      </w:r>
    </w:p>
    <w:p w14:paraId="56B6365D" w14:textId="0986DEC2"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ab/>
        <w:t>7.</w:t>
      </w:r>
      <w:r w:rsidR="007E04CB">
        <w:rPr>
          <w:color w:val="000000" w:themeColor="text1"/>
          <w:lang w:val="lt-LT"/>
        </w:rPr>
        <w:t>2</w:t>
      </w:r>
      <w:r w:rsidRPr="00F81F69">
        <w:rPr>
          <w:color w:val="000000" w:themeColor="text1"/>
          <w:lang w:val="lt-LT"/>
        </w:rPr>
        <w:t>. Paslaugos įkainis, dėl minimaliosios mėnesinės algos pokyčio, peržiūrimas kas 12 mėnesių, skaičiuojant nuo Sutarties įsigaliojimo, vadovaujantis Kainodaros taisyklių nustatymo metodikos, patvirtintos Viešųjų pirkimų tarnybos direktoriaus 2017 m. birželio 28 d. įsakymu Nr. 1S-95 „Dėl Kainodaros taisyklių nustatymo metodikos patvirtinimo“ 541 punktu. Duomenys apie minimaliąją mėnesinę algą gaunami iš Statistikos departamento prie Lietuvos Respublikos Vyriausybės (toliau – Departamentas), kuris skelbia socialinius (bazinius) rodiklius (naudojama informacija iš rodiklių duomenų bazės, pasirinkus skiltis „Gyventojai ir socialinė statistika“, „Darbo užmokestis ir darbo sąnaudos“, „Socialiniai (baziniai) rodikliai“, „Minimalioji mėnesinė alga“). Kiekvienos peržiūros laikotarpio pradžios minimaliosios algos reikšmė yra paskutinės (ankstesnės) peržiūros laikotarpio pabaigos minimaliosios algos reikšmė.</w:t>
      </w:r>
    </w:p>
    <w:p w14:paraId="2750745D"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ab/>
        <w:t>Paslaugos įkainis peržiūrimas (apskaičiuojamas) taip:</w:t>
      </w:r>
    </w:p>
    <w:p w14:paraId="548CE0CF"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 xml:space="preserve">K = </w:t>
      </w:r>
      <w:proofErr w:type="spellStart"/>
      <w:r w:rsidRPr="00F81F69">
        <w:rPr>
          <w:color w:val="000000" w:themeColor="text1"/>
          <w:lang w:val="lt-LT"/>
        </w:rPr>
        <w:t>IPb</w:t>
      </w:r>
      <w:proofErr w:type="spellEnd"/>
      <w:r w:rsidRPr="00F81F69">
        <w:rPr>
          <w:color w:val="000000" w:themeColor="text1"/>
          <w:lang w:val="lt-LT"/>
        </w:rPr>
        <w:t xml:space="preserve"> / </w:t>
      </w:r>
      <w:proofErr w:type="spellStart"/>
      <w:r w:rsidRPr="00F81F69">
        <w:rPr>
          <w:color w:val="000000" w:themeColor="text1"/>
          <w:lang w:val="lt-LT"/>
        </w:rPr>
        <w:t>IPr</w:t>
      </w:r>
      <w:proofErr w:type="spellEnd"/>
      <w:r w:rsidRPr="00F81F69">
        <w:rPr>
          <w:color w:val="000000" w:themeColor="text1"/>
          <w:lang w:val="lt-LT"/>
        </w:rPr>
        <w:t>,</w:t>
      </w:r>
    </w:p>
    <w:p w14:paraId="3B995AEA"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Kur:</w:t>
      </w:r>
      <w:r w:rsidRPr="00F81F69">
        <w:rPr>
          <w:color w:val="000000" w:themeColor="text1"/>
          <w:lang w:val="lt-LT"/>
        </w:rPr>
        <w:tab/>
      </w:r>
    </w:p>
    <w:p w14:paraId="05418433"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K –  paslaugos įkainio pokyčio koeficientas;</w:t>
      </w:r>
    </w:p>
    <w:p w14:paraId="3D794D0D" w14:textId="77777777" w:rsidR="001F768B" w:rsidRPr="00F81F69" w:rsidRDefault="001F768B" w:rsidP="001F768B">
      <w:pPr>
        <w:tabs>
          <w:tab w:val="left" w:pos="567"/>
        </w:tabs>
        <w:contextualSpacing/>
        <w:jc w:val="both"/>
        <w:rPr>
          <w:color w:val="000000" w:themeColor="text1"/>
          <w:lang w:val="lt-LT"/>
        </w:rPr>
      </w:pPr>
      <w:proofErr w:type="spellStart"/>
      <w:r w:rsidRPr="00F81F69">
        <w:rPr>
          <w:color w:val="000000" w:themeColor="text1"/>
          <w:lang w:val="lt-LT"/>
        </w:rPr>
        <w:t>IPr</w:t>
      </w:r>
      <w:proofErr w:type="spellEnd"/>
      <w:r w:rsidRPr="00F81F69">
        <w:rPr>
          <w:color w:val="000000" w:themeColor="text1"/>
          <w:lang w:val="lt-LT"/>
        </w:rPr>
        <w:t xml:space="preserve"> – minimaliosios algos reikšmė laikotarpio pradžioje (Sutarties pasirašymo metu);</w:t>
      </w:r>
    </w:p>
    <w:p w14:paraId="718DD239" w14:textId="77777777" w:rsidR="001F768B" w:rsidRPr="00F81F69" w:rsidRDefault="001F768B" w:rsidP="001F768B">
      <w:pPr>
        <w:tabs>
          <w:tab w:val="left" w:pos="567"/>
        </w:tabs>
        <w:contextualSpacing/>
        <w:jc w:val="both"/>
        <w:rPr>
          <w:color w:val="000000" w:themeColor="text1"/>
          <w:lang w:val="lt-LT"/>
        </w:rPr>
      </w:pPr>
      <w:proofErr w:type="spellStart"/>
      <w:r w:rsidRPr="00F81F69">
        <w:rPr>
          <w:color w:val="000000" w:themeColor="text1"/>
          <w:lang w:val="lt-LT"/>
        </w:rPr>
        <w:t>IPb</w:t>
      </w:r>
      <w:proofErr w:type="spellEnd"/>
      <w:r w:rsidRPr="00F81F69">
        <w:rPr>
          <w:color w:val="000000" w:themeColor="text1"/>
          <w:lang w:val="lt-LT"/>
        </w:rPr>
        <w:t xml:space="preserve"> – minimaliosios algos reikšmė laikotarpio pabaigoje (peržiūros metu);</w:t>
      </w:r>
    </w:p>
    <w:p w14:paraId="68C6C120"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P = K x iš 7.1 papunktyje nurodyto paslaugos įkainio Eur be PVM;</w:t>
      </w:r>
    </w:p>
    <w:p w14:paraId="5ADD9984" w14:textId="2BEBE289"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P - paslaugos įkainis po peržiūros.</w:t>
      </w:r>
    </w:p>
    <w:p w14:paraId="331C3BA0" w14:textId="6549DF48" w:rsidR="0053218F" w:rsidRPr="003410C6" w:rsidRDefault="0053218F" w:rsidP="0053218F">
      <w:pPr>
        <w:tabs>
          <w:tab w:val="left" w:pos="567"/>
        </w:tabs>
        <w:contextualSpacing/>
        <w:jc w:val="both"/>
        <w:rPr>
          <w:lang w:val="lt-LT"/>
        </w:rPr>
      </w:pPr>
      <w:r w:rsidRPr="00F81F69">
        <w:rPr>
          <w:color w:val="000000" w:themeColor="text1"/>
          <w:lang w:val="lt-LT"/>
        </w:rPr>
        <w:tab/>
      </w:r>
      <w:r w:rsidRPr="00283B1E">
        <w:rPr>
          <w:lang w:val="lt-LT"/>
        </w:rPr>
        <w:t>8. Už Paslaug</w:t>
      </w:r>
      <w:r w:rsidR="00400B82" w:rsidRPr="00283B1E">
        <w:rPr>
          <w:lang w:val="lt-LT"/>
        </w:rPr>
        <w:t>as</w:t>
      </w:r>
      <w:r w:rsidRPr="00283B1E">
        <w:rPr>
          <w:lang w:val="lt-LT"/>
        </w:rPr>
        <w:t xml:space="preserve"> mokėtina suma apskaičiuojama einamojo mėnesio parengtų </w:t>
      </w:r>
      <w:r w:rsidR="00400B82" w:rsidRPr="00283B1E">
        <w:rPr>
          <w:lang w:val="lt-LT"/>
        </w:rPr>
        <w:t xml:space="preserve">Sutarties 1.1. papunktyje  nurodytų </w:t>
      </w:r>
      <w:r w:rsidRPr="00283B1E">
        <w:rPr>
          <w:lang w:val="lt-LT"/>
        </w:rPr>
        <w:t xml:space="preserve">Išvadų skaičių padauginus iš </w:t>
      </w:r>
      <w:r w:rsidR="00400B82" w:rsidRPr="00283B1E">
        <w:rPr>
          <w:lang w:val="lt-LT"/>
        </w:rPr>
        <w:t xml:space="preserve">Sutarties 7 </w:t>
      </w:r>
      <w:r w:rsidR="00BC5713">
        <w:rPr>
          <w:lang w:val="lt-LT"/>
        </w:rPr>
        <w:t xml:space="preserve">punkte nurodyto </w:t>
      </w:r>
      <w:r w:rsidR="00BC5713" w:rsidRPr="004B7A7C">
        <w:rPr>
          <w:lang w:val="lt-LT"/>
        </w:rPr>
        <w:t>įkainio (117,96</w:t>
      </w:r>
      <w:r w:rsidR="00400B82" w:rsidRPr="004B7A7C">
        <w:rPr>
          <w:lang w:val="lt-LT"/>
        </w:rPr>
        <w:t xml:space="preserve"> Eur be PVM), neatsižvelgiant</w:t>
      </w:r>
      <w:r w:rsidR="00521000" w:rsidRPr="004B7A7C">
        <w:rPr>
          <w:lang w:val="lt-LT"/>
        </w:rPr>
        <w:t>,</w:t>
      </w:r>
      <w:r w:rsidR="00400B82" w:rsidRPr="004B7A7C">
        <w:rPr>
          <w:lang w:val="lt-LT"/>
        </w:rPr>
        <w:t xml:space="preserve"> kiek buvo suteikta Paslaugų, nurodytų Sutarties 1.2.–1.8. papunkčiuose</w:t>
      </w:r>
      <w:r w:rsidR="00400B82" w:rsidRPr="003410C6">
        <w:rPr>
          <w:lang w:val="lt-LT"/>
        </w:rPr>
        <w:t>.</w:t>
      </w:r>
    </w:p>
    <w:p w14:paraId="2B807D04" w14:textId="3A61D3B2" w:rsidR="00EE2777" w:rsidRPr="003410C6" w:rsidRDefault="00203EE7" w:rsidP="00EE2777">
      <w:pPr>
        <w:ind w:firstLine="567"/>
        <w:jc w:val="both"/>
      </w:pPr>
      <w:r w:rsidRPr="003410C6">
        <w:rPr>
          <w:lang w:val="lt-LT"/>
        </w:rPr>
        <w:t xml:space="preserve">9. </w:t>
      </w:r>
      <w:proofErr w:type="spellStart"/>
      <w:r w:rsidRPr="003410C6">
        <w:t>Numatoma</w:t>
      </w:r>
      <w:proofErr w:type="spellEnd"/>
      <w:r w:rsidRPr="003410C6">
        <w:t xml:space="preserve"> </w:t>
      </w:r>
      <w:proofErr w:type="spellStart"/>
      <w:r w:rsidRPr="003410C6">
        <w:t>maksimali</w:t>
      </w:r>
      <w:proofErr w:type="spellEnd"/>
      <w:r w:rsidRPr="003410C6">
        <w:t xml:space="preserve"> </w:t>
      </w:r>
      <w:proofErr w:type="spellStart"/>
      <w:r w:rsidRPr="003410C6">
        <w:t>sutarties</w:t>
      </w:r>
      <w:proofErr w:type="spellEnd"/>
      <w:r w:rsidRPr="003410C6">
        <w:t xml:space="preserve"> vert</w:t>
      </w:r>
      <w:r w:rsidRPr="003410C6">
        <w:rPr>
          <w:lang w:val="lt-LT"/>
        </w:rPr>
        <w:t xml:space="preserve">ė – </w:t>
      </w:r>
      <w:r w:rsidRPr="003410C6">
        <w:t xml:space="preserve">10 000 </w:t>
      </w:r>
      <w:proofErr w:type="spellStart"/>
      <w:r w:rsidRPr="003410C6">
        <w:t>Eur</w:t>
      </w:r>
      <w:proofErr w:type="spellEnd"/>
      <w:r w:rsidRPr="003410C6">
        <w:t xml:space="preserve"> </w:t>
      </w:r>
      <w:proofErr w:type="spellStart"/>
      <w:r w:rsidRPr="003410C6">
        <w:t>su</w:t>
      </w:r>
      <w:proofErr w:type="spellEnd"/>
      <w:r w:rsidRPr="003410C6">
        <w:t xml:space="preserve"> PVM.</w:t>
      </w:r>
      <w:r w:rsidR="00EE2777" w:rsidRPr="003410C6">
        <w:t xml:space="preserve"> </w:t>
      </w:r>
      <w:proofErr w:type="spellStart"/>
      <w:r w:rsidR="00EE2777" w:rsidRPr="003410C6">
        <w:t>Pirkėjas</w:t>
      </w:r>
      <w:proofErr w:type="spellEnd"/>
      <w:r w:rsidR="00EE2777" w:rsidRPr="003410C6">
        <w:t xml:space="preserve"> </w:t>
      </w:r>
      <w:proofErr w:type="spellStart"/>
      <w:r w:rsidR="00EE2777" w:rsidRPr="003410C6">
        <w:t>Paslaugas</w:t>
      </w:r>
      <w:proofErr w:type="spellEnd"/>
      <w:r w:rsidR="00EE2777" w:rsidRPr="003410C6">
        <w:t xml:space="preserve"> </w:t>
      </w:r>
      <w:proofErr w:type="spellStart"/>
      <w:r w:rsidR="00EE2777" w:rsidRPr="003410C6">
        <w:t>pirks</w:t>
      </w:r>
      <w:proofErr w:type="spellEnd"/>
      <w:r w:rsidR="00EE2777" w:rsidRPr="003410C6">
        <w:t xml:space="preserve"> tik </w:t>
      </w:r>
      <w:proofErr w:type="spellStart"/>
      <w:r w:rsidR="00EE2777" w:rsidRPr="003410C6">
        <w:t>pagal</w:t>
      </w:r>
      <w:proofErr w:type="spellEnd"/>
      <w:r w:rsidR="00EE2777" w:rsidRPr="003410C6">
        <w:t xml:space="preserve"> </w:t>
      </w:r>
      <w:proofErr w:type="spellStart"/>
      <w:r w:rsidR="00EE2777" w:rsidRPr="003410C6">
        <w:t>faktinį</w:t>
      </w:r>
      <w:proofErr w:type="spellEnd"/>
      <w:r w:rsidR="00EE2777" w:rsidRPr="003410C6">
        <w:t xml:space="preserve"> </w:t>
      </w:r>
      <w:proofErr w:type="spellStart"/>
      <w:r w:rsidR="00EE2777" w:rsidRPr="003410C6">
        <w:t>Paslaugų</w:t>
      </w:r>
      <w:proofErr w:type="spellEnd"/>
      <w:r w:rsidR="00EE2777" w:rsidRPr="003410C6">
        <w:t xml:space="preserve"> </w:t>
      </w:r>
      <w:proofErr w:type="spellStart"/>
      <w:r w:rsidR="00EE2777" w:rsidRPr="003410C6">
        <w:t>poreikį</w:t>
      </w:r>
      <w:proofErr w:type="spellEnd"/>
      <w:r w:rsidR="00EE2777" w:rsidRPr="003410C6">
        <w:t xml:space="preserve">. </w:t>
      </w:r>
      <w:proofErr w:type="spellStart"/>
      <w:r w:rsidR="00EE2777" w:rsidRPr="003410C6">
        <w:rPr>
          <w:shd w:val="clear" w:color="auto" w:fill="FFFFFF"/>
        </w:rPr>
        <w:t>Pirkėjas</w:t>
      </w:r>
      <w:proofErr w:type="spellEnd"/>
      <w:r w:rsidR="00EE2777" w:rsidRPr="003410C6">
        <w:rPr>
          <w:shd w:val="clear" w:color="auto" w:fill="FFFFFF"/>
        </w:rPr>
        <w:t xml:space="preserve"> </w:t>
      </w:r>
      <w:proofErr w:type="spellStart"/>
      <w:r w:rsidR="00EE2777" w:rsidRPr="003410C6">
        <w:rPr>
          <w:shd w:val="clear" w:color="auto" w:fill="FFFFFF"/>
        </w:rPr>
        <w:t>neįsipareigoja</w:t>
      </w:r>
      <w:proofErr w:type="spellEnd"/>
      <w:r w:rsidR="00EE2777" w:rsidRPr="003410C6">
        <w:rPr>
          <w:shd w:val="clear" w:color="auto" w:fill="FFFFFF"/>
        </w:rPr>
        <w:t xml:space="preserve"> </w:t>
      </w:r>
      <w:proofErr w:type="spellStart"/>
      <w:r w:rsidR="00EE2777" w:rsidRPr="003410C6">
        <w:rPr>
          <w:shd w:val="clear" w:color="auto" w:fill="FFFFFF"/>
        </w:rPr>
        <w:t>išpirkti</w:t>
      </w:r>
      <w:proofErr w:type="spellEnd"/>
      <w:r w:rsidR="00EE2777" w:rsidRPr="003410C6">
        <w:rPr>
          <w:shd w:val="clear" w:color="auto" w:fill="FFFFFF"/>
        </w:rPr>
        <w:t xml:space="preserve"> </w:t>
      </w:r>
      <w:proofErr w:type="spellStart"/>
      <w:r w:rsidR="00EE2777" w:rsidRPr="003410C6">
        <w:rPr>
          <w:shd w:val="clear" w:color="auto" w:fill="FFFFFF"/>
        </w:rPr>
        <w:t>viso</w:t>
      </w:r>
      <w:proofErr w:type="spellEnd"/>
      <w:r w:rsidR="00EE2777" w:rsidRPr="003410C6">
        <w:rPr>
          <w:shd w:val="clear" w:color="auto" w:fill="FFFFFF"/>
        </w:rPr>
        <w:t xml:space="preserve"> </w:t>
      </w:r>
      <w:proofErr w:type="spellStart"/>
      <w:r w:rsidR="00EE2777" w:rsidRPr="003410C6">
        <w:rPr>
          <w:shd w:val="clear" w:color="auto" w:fill="FFFFFF"/>
        </w:rPr>
        <w:t>paslaugų</w:t>
      </w:r>
      <w:proofErr w:type="spellEnd"/>
      <w:r w:rsidR="00EE2777" w:rsidRPr="003410C6">
        <w:rPr>
          <w:shd w:val="clear" w:color="auto" w:fill="FFFFFF"/>
        </w:rPr>
        <w:t xml:space="preserve"> </w:t>
      </w:r>
      <w:proofErr w:type="spellStart"/>
      <w:r w:rsidR="00EE2777" w:rsidRPr="003410C6">
        <w:rPr>
          <w:shd w:val="clear" w:color="auto" w:fill="FFFFFF"/>
        </w:rPr>
        <w:t>kiekio</w:t>
      </w:r>
      <w:proofErr w:type="spellEnd"/>
      <w:r w:rsidR="00EE2777" w:rsidRPr="003410C6">
        <w:rPr>
          <w:shd w:val="clear" w:color="auto" w:fill="FFFFFF"/>
        </w:rPr>
        <w:t xml:space="preserve">, </w:t>
      </w:r>
      <w:proofErr w:type="spellStart"/>
      <w:r w:rsidR="00EE2777" w:rsidRPr="003410C6">
        <w:rPr>
          <w:shd w:val="clear" w:color="auto" w:fill="FFFFFF"/>
        </w:rPr>
        <w:t>numatyto</w:t>
      </w:r>
      <w:proofErr w:type="spellEnd"/>
      <w:r w:rsidR="00EE2777" w:rsidRPr="003410C6">
        <w:rPr>
          <w:shd w:val="clear" w:color="auto" w:fill="FFFFFF"/>
        </w:rPr>
        <w:t xml:space="preserve"> </w:t>
      </w:r>
      <w:proofErr w:type="spellStart"/>
      <w:r w:rsidR="00EE2777" w:rsidRPr="003410C6">
        <w:rPr>
          <w:shd w:val="clear" w:color="auto" w:fill="FFFFFF"/>
        </w:rPr>
        <w:t>Techninėje</w:t>
      </w:r>
      <w:proofErr w:type="spellEnd"/>
      <w:r w:rsidR="00EE2777" w:rsidRPr="003410C6">
        <w:rPr>
          <w:shd w:val="clear" w:color="auto" w:fill="FFFFFF"/>
        </w:rPr>
        <w:t xml:space="preserve"> </w:t>
      </w:r>
      <w:proofErr w:type="spellStart"/>
      <w:r w:rsidR="00EE2777" w:rsidRPr="003410C6">
        <w:rPr>
          <w:shd w:val="clear" w:color="auto" w:fill="FFFFFF"/>
        </w:rPr>
        <w:t>sprecifikacijoje</w:t>
      </w:r>
      <w:proofErr w:type="spellEnd"/>
      <w:r w:rsidR="00EE2777" w:rsidRPr="003410C6">
        <w:rPr>
          <w:shd w:val="clear" w:color="auto" w:fill="FFFFFF"/>
        </w:rPr>
        <w:t xml:space="preserve"> </w:t>
      </w:r>
      <w:r w:rsidR="00EE2777" w:rsidRPr="003410C6">
        <w:rPr>
          <w:lang w:val="lt-LT"/>
        </w:rPr>
        <w:t>(Sutarties 1 priedas),</w:t>
      </w:r>
      <w:r w:rsidR="00EE2777" w:rsidRPr="003410C6">
        <w:rPr>
          <w:shd w:val="clear" w:color="auto" w:fill="FFFFFF"/>
        </w:rPr>
        <w:t xml:space="preserve"> </w:t>
      </w:r>
      <w:proofErr w:type="spellStart"/>
      <w:r w:rsidR="00EE2777" w:rsidRPr="003410C6">
        <w:rPr>
          <w:shd w:val="clear" w:color="auto" w:fill="FFFFFF"/>
        </w:rPr>
        <w:t>ir</w:t>
      </w:r>
      <w:proofErr w:type="spellEnd"/>
      <w:r w:rsidR="00EE2777" w:rsidRPr="003410C6">
        <w:rPr>
          <w:shd w:val="clear" w:color="auto" w:fill="FFFFFF"/>
        </w:rPr>
        <w:t>/</w:t>
      </w:r>
      <w:proofErr w:type="spellStart"/>
      <w:r w:rsidR="00EE2777" w:rsidRPr="003410C6">
        <w:rPr>
          <w:shd w:val="clear" w:color="auto" w:fill="FFFFFF"/>
        </w:rPr>
        <w:t>arba</w:t>
      </w:r>
      <w:proofErr w:type="spellEnd"/>
      <w:r w:rsidR="00EE2777" w:rsidRPr="003410C6">
        <w:rPr>
          <w:shd w:val="clear" w:color="auto" w:fill="FFFFFF"/>
        </w:rPr>
        <w:t xml:space="preserve"> </w:t>
      </w:r>
      <w:proofErr w:type="spellStart"/>
      <w:r w:rsidR="00EE2777" w:rsidRPr="003410C6">
        <w:rPr>
          <w:shd w:val="clear" w:color="auto" w:fill="FFFFFF"/>
        </w:rPr>
        <w:t>visos</w:t>
      </w:r>
      <w:proofErr w:type="spellEnd"/>
      <w:r w:rsidR="00EE2777" w:rsidRPr="003410C6">
        <w:rPr>
          <w:shd w:val="clear" w:color="auto" w:fill="FFFFFF"/>
        </w:rPr>
        <w:t xml:space="preserve"> </w:t>
      </w:r>
      <w:proofErr w:type="spellStart"/>
      <w:r w:rsidR="00EE2777" w:rsidRPr="003410C6">
        <w:rPr>
          <w:shd w:val="clear" w:color="auto" w:fill="FFFFFF"/>
        </w:rPr>
        <w:t>Sutarties</w:t>
      </w:r>
      <w:proofErr w:type="spellEnd"/>
      <w:r w:rsidR="00EE2777" w:rsidRPr="003410C6">
        <w:rPr>
          <w:shd w:val="clear" w:color="auto" w:fill="FFFFFF"/>
        </w:rPr>
        <w:t xml:space="preserve"> </w:t>
      </w:r>
      <w:proofErr w:type="spellStart"/>
      <w:r w:rsidR="00EE2777" w:rsidRPr="003410C6">
        <w:rPr>
          <w:shd w:val="clear" w:color="auto" w:fill="FFFFFF"/>
        </w:rPr>
        <w:t>vertės</w:t>
      </w:r>
      <w:proofErr w:type="spellEnd"/>
      <w:r w:rsidR="00EE2777" w:rsidRPr="003410C6">
        <w:rPr>
          <w:shd w:val="clear" w:color="auto" w:fill="FFFFFF"/>
        </w:rPr>
        <w:t>.</w:t>
      </w:r>
      <w:r w:rsidR="00EE2777" w:rsidRPr="003410C6">
        <w:t xml:space="preserve"> </w:t>
      </w:r>
    </w:p>
    <w:p w14:paraId="60506E46" w14:textId="7B48BD45" w:rsidR="00203EE7" w:rsidRPr="00203EE7" w:rsidRDefault="00203EE7" w:rsidP="00203EE7">
      <w:pPr>
        <w:tabs>
          <w:tab w:val="left" w:pos="567"/>
        </w:tabs>
        <w:ind w:firstLine="567"/>
        <w:contextualSpacing/>
        <w:jc w:val="both"/>
        <w:rPr>
          <w:color w:val="FF0000"/>
          <w:lang w:val="lt-LT"/>
        </w:rPr>
      </w:pPr>
    </w:p>
    <w:p w14:paraId="5DDFA9F4" w14:textId="308A5F34" w:rsidR="00862202" w:rsidRPr="00F81F69" w:rsidRDefault="002957EC" w:rsidP="001F768B">
      <w:pPr>
        <w:tabs>
          <w:tab w:val="left" w:pos="567"/>
        </w:tabs>
        <w:contextualSpacing/>
        <w:jc w:val="both"/>
        <w:rPr>
          <w:iCs/>
          <w:color w:val="FF0000"/>
          <w:lang w:val="lt-LT"/>
        </w:rPr>
      </w:pPr>
      <w:r w:rsidRPr="00A843AC">
        <w:rPr>
          <w:lang w:val="lt-LT"/>
        </w:rPr>
        <w:lastRenderedPageBreak/>
        <w:tab/>
      </w:r>
      <w:r w:rsidR="00203EE7">
        <w:rPr>
          <w:color w:val="000000" w:themeColor="text1"/>
        </w:rPr>
        <w:t>10</w:t>
      </w:r>
      <w:r w:rsidR="0039099C" w:rsidRPr="00A843AC">
        <w:rPr>
          <w:color w:val="000000" w:themeColor="text1"/>
          <w:lang w:val="lt-LT"/>
        </w:rPr>
        <w:t xml:space="preserve">. </w:t>
      </w:r>
      <w:r w:rsidR="00926FBF" w:rsidRPr="00A843AC">
        <w:rPr>
          <w:color w:val="000000" w:themeColor="text1"/>
          <w:kern w:val="2"/>
          <w:lang w:val="lt-LT"/>
        </w:rPr>
        <w:t xml:space="preserve">Paslaugos teikėjas </w:t>
      </w:r>
      <w:r w:rsidR="00862202" w:rsidRPr="00A843AC">
        <w:rPr>
          <w:color w:val="000000" w:themeColor="text1"/>
          <w:kern w:val="2"/>
          <w:lang w:val="lt-LT"/>
        </w:rPr>
        <w:t xml:space="preserve">iki kiekvieno mėnesio 10 dienos </w:t>
      </w:r>
      <w:r w:rsidR="00926FBF" w:rsidRPr="00A843AC">
        <w:rPr>
          <w:color w:val="000000" w:themeColor="text1"/>
          <w:lang w:val="lt-LT"/>
        </w:rPr>
        <w:t xml:space="preserve">pateikia Savivaldybės Socialinių paslaugų skyriui (toliau – Socialinių paslaugų skyrius) </w:t>
      </w:r>
      <w:r w:rsidR="00926FBF" w:rsidRPr="00A843AC">
        <w:rPr>
          <w:color w:val="000000" w:themeColor="text1"/>
          <w:shd w:val="clear" w:color="auto" w:fill="FFFFFF"/>
          <w:lang w:val="lt-LT"/>
        </w:rPr>
        <w:t xml:space="preserve">ataskaitą apie faktiškai suteiktas </w:t>
      </w:r>
      <w:r w:rsidR="00621095" w:rsidRPr="00A843AC">
        <w:rPr>
          <w:color w:val="000000" w:themeColor="text1"/>
          <w:shd w:val="clear" w:color="auto" w:fill="FFFFFF"/>
          <w:lang w:val="lt-LT"/>
        </w:rPr>
        <w:t>P</w:t>
      </w:r>
      <w:r w:rsidR="0039099C" w:rsidRPr="00A843AC">
        <w:rPr>
          <w:color w:val="000000" w:themeColor="text1"/>
          <w:lang w:val="lt-LT" w:eastAsia="lt-LT"/>
        </w:rPr>
        <w:t xml:space="preserve">aslaugas </w:t>
      </w:r>
      <w:r w:rsidR="00926FBF" w:rsidRPr="00A843AC">
        <w:rPr>
          <w:color w:val="000000" w:themeColor="text1"/>
          <w:lang w:val="lt-LT"/>
        </w:rPr>
        <w:t xml:space="preserve">(Sutarties </w:t>
      </w:r>
      <w:r w:rsidR="00C12F0E" w:rsidRPr="00A843AC">
        <w:rPr>
          <w:color w:val="000000" w:themeColor="text1"/>
          <w:lang w:val="lt-LT"/>
        </w:rPr>
        <w:t>2</w:t>
      </w:r>
      <w:r w:rsidR="00926FBF" w:rsidRPr="00A843AC">
        <w:rPr>
          <w:color w:val="000000" w:themeColor="text1"/>
          <w:lang w:val="lt-LT"/>
        </w:rPr>
        <w:t xml:space="preserve"> priedas) </w:t>
      </w:r>
      <w:r w:rsidR="00926FBF" w:rsidRPr="00A843AC">
        <w:rPr>
          <w:color w:val="000000" w:themeColor="text1"/>
          <w:shd w:val="clear" w:color="auto" w:fill="FFFFFF"/>
          <w:lang w:val="lt-LT"/>
        </w:rPr>
        <w:t>(toliau – ataskait</w:t>
      </w:r>
      <w:r w:rsidR="005B7C7E" w:rsidRPr="00A843AC">
        <w:rPr>
          <w:color w:val="000000" w:themeColor="text1"/>
          <w:shd w:val="clear" w:color="auto" w:fill="FFFFFF"/>
          <w:lang w:val="lt-LT"/>
        </w:rPr>
        <w:t>a</w:t>
      </w:r>
      <w:r w:rsidR="00926FBF" w:rsidRPr="00A843AC">
        <w:rPr>
          <w:color w:val="000000" w:themeColor="text1"/>
          <w:shd w:val="clear" w:color="auto" w:fill="FFFFFF"/>
          <w:lang w:val="lt-LT"/>
        </w:rPr>
        <w:t>)</w:t>
      </w:r>
      <w:r w:rsidR="0039099C" w:rsidRPr="00A843AC">
        <w:rPr>
          <w:color w:val="000000" w:themeColor="text1"/>
          <w:shd w:val="clear" w:color="auto" w:fill="FFFFFF"/>
          <w:lang w:val="lt-LT"/>
        </w:rPr>
        <w:t xml:space="preserve"> </w:t>
      </w:r>
      <w:r w:rsidR="00862202" w:rsidRPr="00A843AC">
        <w:rPr>
          <w:color w:val="000000" w:themeColor="text1"/>
          <w:lang w:val="lt-LT"/>
        </w:rPr>
        <w:t>ir sąskaitą</w:t>
      </w:r>
      <w:r w:rsidR="000E4D1D" w:rsidRPr="00A843AC">
        <w:rPr>
          <w:color w:val="000000" w:themeColor="text1"/>
          <w:lang w:val="lt-LT"/>
        </w:rPr>
        <w:t>-</w:t>
      </w:r>
      <w:r w:rsidR="00926FBF" w:rsidRPr="00A843AC">
        <w:rPr>
          <w:color w:val="000000" w:themeColor="text1"/>
          <w:lang w:val="lt-LT"/>
        </w:rPr>
        <w:t xml:space="preserve">faktūrą už </w:t>
      </w:r>
      <w:r w:rsidR="00065B49" w:rsidRPr="00A843AC">
        <w:rPr>
          <w:color w:val="000000" w:themeColor="text1"/>
          <w:lang w:val="lt-LT"/>
        </w:rPr>
        <w:t>faktiškai suteiktas</w:t>
      </w:r>
      <w:r w:rsidR="00926FBF" w:rsidRPr="00A843AC">
        <w:rPr>
          <w:color w:val="000000" w:themeColor="text1"/>
          <w:lang w:val="lt-LT"/>
        </w:rPr>
        <w:t xml:space="preserve"> paslaugas (toliau</w:t>
      </w:r>
      <w:r w:rsidR="007C5C77" w:rsidRPr="00A843AC">
        <w:rPr>
          <w:color w:val="000000" w:themeColor="text1"/>
          <w:lang w:val="lt-LT"/>
        </w:rPr>
        <w:t xml:space="preserve"> kartu</w:t>
      </w:r>
      <w:r w:rsidR="00926FBF" w:rsidRPr="00A843AC">
        <w:rPr>
          <w:color w:val="000000" w:themeColor="text1"/>
          <w:lang w:val="lt-LT"/>
        </w:rPr>
        <w:t xml:space="preserve"> – </w:t>
      </w:r>
      <w:r w:rsidR="00304968" w:rsidRPr="00A843AC">
        <w:rPr>
          <w:lang w:val="lt-LT"/>
        </w:rPr>
        <w:t>atsiskaitymo dokumentai</w:t>
      </w:r>
      <w:r w:rsidR="00926FBF" w:rsidRPr="00A843AC">
        <w:rPr>
          <w:color w:val="000000" w:themeColor="text1"/>
          <w:lang w:val="lt-LT"/>
        </w:rPr>
        <w:t>)</w:t>
      </w:r>
      <w:r w:rsidR="00A007EE" w:rsidRPr="00A843AC">
        <w:rPr>
          <w:color w:val="000000" w:themeColor="text1"/>
          <w:lang w:val="lt-LT"/>
        </w:rPr>
        <w:t xml:space="preserve">. </w:t>
      </w:r>
      <w:r w:rsidR="00862202" w:rsidRPr="00A843AC">
        <w:rPr>
          <w:color w:val="000000" w:themeColor="text1"/>
          <w:lang w:val="lt-LT"/>
        </w:rPr>
        <w:t>Paslaugos</w:t>
      </w:r>
      <w:r w:rsidR="00862202" w:rsidRPr="00F81F69">
        <w:rPr>
          <w:color w:val="000000" w:themeColor="text1"/>
          <w:lang w:val="lt-LT"/>
        </w:rPr>
        <w:t xml:space="preserve"> teikėjas </w:t>
      </w:r>
      <w:r w:rsidR="0053218F" w:rsidRPr="00F81F69">
        <w:rPr>
          <w:lang w:val="lt-LT"/>
        </w:rPr>
        <w:t xml:space="preserve">atsiskaitymo dokumentus </w:t>
      </w:r>
      <w:r w:rsidR="00862202" w:rsidRPr="00F81F69">
        <w:rPr>
          <w:color w:val="000000" w:themeColor="text1"/>
          <w:lang w:val="lt-LT"/>
        </w:rPr>
        <w:t>privalo pateikti naudojantis VĮ Registrų centro administruojama elektronine paslauga „E. sąskaita“. Elektroninės paslaugos „E. sąskaita“ svetainė pasiekiama adresu www.esaskaita.eu.</w:t>
      </w:r>
    </w:p>
    <w:p w14:paraId="1634C479" w14:textId="280FDF60" w:rsidR="00926FBF" w:rsidRPr="00F81F69" w:rsidRDefault="0039099C" w:rsidP="0039099C">
      <w:pPr>
        <w:tabs>
          <w:tab w:val="left" w:pos="567"/>
          <w:tab w:val="left" w:pos="851"/>
        </w:tabs>
        <w:jc w:val="both"/>
        <w:rPr>
          <w:iCs/>
          <w:color w:val="000000" w:themeColor="text1"/>
          <w:lang w:val="lt-LT"/>
        </w:rPr>
      </w:pPr>
      <w:r w:rsidRPr="00F81F69">
        <w:rPr>
          <w:iCs/>
          <w:color w:val="000000" w:themeColor="text1"/>
          <w:lang w:val="lt-LT"/>
        </w:rPr>
        <w:tab/>
      </w:r>
      <w:r w:rsidR="00C9206C" w:rsidRPr="00F81F69">
        <w:rPr>
          <w:iCs/>
          <w:color w:val="000000" w:themeColor="text1"/>
          <w:lang w:val="lt-LT"/>
        </w:rPr>
        <w:t>1</w:t>
      </w:r>
      <w:r w:rsidR="00203EE7">
        <w:rPr>
          <w:iCs/>
          <w:color w:val="000000" w:themeColor="text1"/>
          <w:lang w:val="lt-LT"/>
        </w:rPr>
        <w:t>1</w:t>
      </w:r>
      <w:r w:rsidR="00926FBF" w:rsidRPr="00F81F69">
        <w:rPr>
          <w:color w:val="000000" w:themeColor="text1"/>
          <w:lang w:val="lt-LT"/>
        </w:rPr>
        <w:t xml:space="preserve">. Socialinių paslaugų skyrius, </w:t>
      </w:r>
      <w:r w:rsidR="00926FBF" w:rsidRPr="00F81F69">
        <w:rPr>
          <w:color w:val="000000" w:themeColor="text1"/>
          <w:lang w:val="lt-LT" w:eastAsia="lo-LA" w:bidi="lo-LA"/>
        </w:rPr>
        <w:t xml:space="preserve">nustatęs Paslaugos teikėjo </w:t>
      </w:r>
      <w:r w:rsidR="00926FBF" w:rsidRPr="00F81F69">
        <w:rPr>
          <w:lang w:val="lt-LT"/>
        </w:rPr>
        <w:t xml:space="preserve">pateiktuose </w:t>
      </w:r>
      <w:r w:rsidR="00304968" w:rsidRPr="00F81F69">
        <w:rPr>
          <w:lang w:val="lt-LT"/>
        </w:rPr>
        <w:t>atsiskaitymo dokument</w:t>
      </w:r>
      <w:r w:rsidR="00926FBF" w:rsidRPr="00F81F69">
        <w:rPr>
          <w:lang w:val="lt-LT"/>
        </w:rPr>
        <w:t>uose</w:t>
      </w:r>
      <w:r w:rsidR="00926FBF" w:rsidRPr="00F81F69">
        <w:rPr>
          <w:lang w:val="lt-LT" w:eastAsia="lo-LA" w:bidi="lo-LA"/>
        </w:rPr>
        <w:t xml:space="preserve"> neteisingus duomenis, per 5 (penkias) darbo dienas nuo dokumentų pateikimo informuoja Paslaugos teikėją ir grąžina </w:t>
      </w:r>
      <w:r w:rsidR="00304968" w:rsidRPr="00F81F69">
        <w:rPr>
          <w:lang w:val="lt-LT" w:eastAsia="lo-LA" w:bidi="lo-LA"/>
        </w:rPr>
        <w:t>juos</w:t>
      </w:r>
      <w:r w:rsidR="00926FBF" w:rsidRPr="00F81F69">
        <w:rPr>
          <w:lang w:val="lt-LT" w:eastAsia="lo-LA" w:bidi="lo-LA"/>
        </w:rPr>
        <w:t xml:space="preserve"> pataisyti. Paslaugos teikėjas per 2 (dvi) darbo </w:t>
      </w:r>
      <w:r w:rsidR="00926FBF" w:rsidRPr="00F81F69">
        <w:rPr>
          <w:color w:val="000000" w:themeColor="text1"/>
          <w:lang w:val="lt-LT" w:eastAsia="lo-LA" w:bidi="lo-LA"/>
        </w:rPr>
        <w:t>dienas nuo grąžintų</w:t>
      </w:r>
      <w:r w:rsidR="00926FBF" w:rsidRPr="00F81F69">
        <w:rPr>
          <w:color w:val="000000" w:themeColor="text1"/>
          <w:lang w:val="lt-LT"/>
        </w:rPr>
        <w:t xml:space="preserve"> dokumentų</w:t>
      </w:r>
      <w:r w:rsidR="00926FBF" w:rsidRPr="00F81F69">
        <w:rPr>
          <w:color w:val="000000" w:themeColor="text1"/>
          <w:lang w:val="lt-LT" w:eastAsia="lo-LA" w:bidi="lo-LA"/>
        </w:rPr>
        <w:t xml:space="preserve"> gavimo dienos privalo pakartotinai pateikti </w:t>
      </w:r>
      <w:r w:rsidR="00926FBF" w:rsidRPr="00F81F69">
        <w:rPr>
          <w:color w:val="000000" w:themeColor="text1"/>
          <w:lang w:val="lt-LT"/>
        </w:rPr>
        <w:t>Socialinių</w:t>
      </w:r>
      <w:r w:rsidR="00926FBF" w:rsidRPr="00F81F69">
        <w:rPr>
          <w:color w:val="FF0000"/>
          <w:lang w:val="lt-LT"/>
        </w:rPr>
        <w:t xml:space="preserve"> </w:t>
      </w:r>
      <w:r w:rsidR="00926FBF" w:rsidRPr="00F81F69">
        <w:rPr>
          <w:color w:val="000000" w:themeColor="text1"/>
          <w:lang w:val="lt-LT"/>
        </w:rPr>
        <w:t>paslaugų skyriui</w:t>
      </w:r>
      <w:r w:rsidR="00926FBF" w:rsidRPr="00F81F69">
        <w:rPr>
          <w:color w:val="000000" w:themeColor="text1"/>
          <w:lang w:val="lt-LT" w:eastAsia="lo-LA" w:bidi="lo-LA"/>
        </w:rPr>
        <w:t xml:space="preserve"> pataisytus dokumentus.</w:t>
      </w:r>
    </w:p>
    <w:p w14:paraId="01620FCE" w14:textId="080BEF53" w:rsidR="0039099C" w:rsidRPr="00A843AC" w:rsidRDefault="00926FBF" w:rsidP="0039099C">
      <w:pPr>
        <w:widowControl w:val="0"/>
        <w:tabs>
          <w:tab w:val="left" w:pos="851"/>
        </w:tabs>
        <w:suppressAutoHyphens/>
        <w:ind w:firstLine="567"/>
        <w:jc w:val="both"/>
        <w:rPr>
          <w:lang w:val="lt-LT" w:eastAsia="lo-LA" w:bidi="lo-LA"/>
        </w:rPr>
      </w:pPr>
      <w:r w:rsidRPr="00A843AC">
        <w:rPr>
          <w:color w:val="000000" w:themeColor="text1"/>
          <w:shd w:val="clear" w:color="auto" w:fill="FFFFFF"/>
          <w:lang w:val="lt-LT" w:eastAsia="lo-LA" w:bidi="lo-LA"/>
        </w:rPr>
        <w:t>1</w:t>
      </w:r>
      <w:r w:rsidR="00203EE7">
        <w:rPr>
          <w:color w:val="000000" w:themeColor="text1"/>
          <w:shd w:val="clear" w:color="auto" w:fill="FFFFFF"/>
          <w:lang w:val="lt-LT" w:eastAsia="lo-LA" w:bidi="lo-LA"/>
        </w:rPr>
        <w:t>2</w:t>
      </w:r>
      <w:r w:rsidRPr="00A843AC">
        <w:rPr>
          <w:color w:val="000000" w:themeColor="text1"/>
          <w:shd w:val="clear" w:color="auto" w:fill="FFFFFF"/>
          <w:lang w:val="lt-LT" w:eastAsia="lo-LA" w:bidi="lo-LA"/>
        </w:rPr>
        <w:t xml:space="preserve">. </w:t>
      </w:r>
      <w:r w:rsidR="007C5C77" w:rsidRPr="00A843AC">
        <w:rPr>
          <w:color w:val="000000" w:themeColor="text1"/>
          <w:shd w:val="clear" w:color="auto" w:fill="FFFFFF"/>
          <w:lang w:val="lt-LT" w:eastAsia="lo-LA" w:bidi="lo-LA"/>
        </w:rPr>
        <w:t>P</w:t>
      </w:r>
      <w:r w:rsidRPr="00A843AC">
        <w:rPr>
          <w:color w:val="000000" w:themeColor="text1"/>
          <w:shd w:val="clear" w:color="auto" w:fill="FFFFFF"/>
          <w:lang w:val="lt-LT" w:eastAsia="lo-LA" w:bidi="lo-LA"/>
        </w:rPr>
        <w:t>irkėjas apmoka už faktiškai suteiktas Paslaugas pagal Paslaugos</w:t>
      </w:r>
      <w:r w:rsidRPr="00A843AC">
        <w:rPr>
          <w:shd w:val="clear" w:color="auto" w:fill="FFFFFF"/>
          <w:lang w:val="lt-LT" w:eastAsia="lo-LA" w:bidi="lo-LA"/>
        </w:rPr>
        <w:t xml:space="preserve"> teikėjo pateikt</w:t>
      </w:r>
      <w:r w:rsidR="0053218F" w:rsidRPr="00A843AC">
        <w:rPr>
          <w:shd w:val="clear" w:color="auto" w:fill="FFFFFF"/>
          <w:lang w:val="lt-LT" w:eastAsia="lo-LA" w:bidi="lo-LA"/>
        </w:rPr>
        <w:t>us</w:t>
      </w:r>
      <w:r w:rsidRPr="00A843AC">
        <w:rPr>
          <w:shd w:val="clear" w:color="auto" w:fill="FFFFFF"/>
          <w:lang w:val="lt-LT" w:eastAsia="lo-LA" w:bidi="lo-LA"/>
        </w:rPr>
        <w:t xml:space="preserve"> ir Socialinių paslaugų skyriaus </w:t>
      </w:r>
      <w:r w:rsidR="0024723A" w:rsidRPr="00A843AC">
        <w:rPr>
          <w:shd w:val="clear" w:color="auto" w:fill="FFFFFF"/>
          <w:lang w:val="lt-LT" w:eastAsia="lo-LA" w:bidi="lo-LA"/>
        </w:rPr>
        <w:t>suderint</w:t>
      </w:r>
      <w:r w:rsidR="0053218F" w:rsidRPr="00A843AC">
        <w:rPr>
          <w:shd w:val="clear" w:color="auto" w:fill="FFFFFF"/>
          <w:lang w:val="lt-LT" w:eastAsia="lo-LA" w:bidi="lo-LA"/>
        </w:rPr>
        <w:t>us</w:t>
      </w:r>
      <w:r w:rsidRPr="00A843AC">
        <w:rPr>
          <w:shd w:val="clear" w:color="auto" w:fill="FFFFFF"/>
          <w:lang w:val="lt-LT" w:eastAsia="lo-LA" w:bidi="lo-LA"/>
        </w:rPr>
        <w:t xml:space="preserve"> </w:t>
      </w:r>
      <w:r w:rsidR="0053218F" w:rsidRPr="00A843AC">
        <w:rPr>
          <w:shd w:val="clear" w:color="auto" w:fill="FFFFFF"/>
          <w:lang w:val="lt-LT" w:eastAsia="lo-LA" w:bidi="lo-LA"/>
        </w:rPr>
        <w:t>atsiskaitymo dokumentus</w:t>
      </w:r>
      <w:r w:rsidRPr="00A843AC">
        <w:rPr>
          <w:shd w:val="clear" w:color="auto" w:fill="FFFFFF"/>
          <w:lang w:val="lt-LT" w:eastAsia="lo-LA" w:bidi="lo-LA"/>
        </w:rPr>
        <w:t xml:space="preserve"> per 1</w:t>
      </w:r>
      <w:r w:rsidR="006D03E7" w:rsidRPr="00A843AC">
        <w:rPr>
          <w:shd w:val="clear" w:color="auto" w:fill="FFFFFF"/>
          <w:lang w:val="lt-LT" w:eastAsia="lo-LA" w:bidi="lo-LA"/>
        </w:rPr>
        <w:t>0</w:t>
      </w:r>
      <w:r w:rsidRPr="00A843AC">
        <w:rPr>
          <w:shd w:val="clear" w:color="auto" w:fill="FFFFFF"/>
          <w:lang w:val="lt-LT" w:eastAsia="lo-LA" w:bidi="lo-LA"/>
        </w:rPr>
        <w:t xml:space="preserve"> (</w:t>
      </w:r>
      <w:r w:rsidR="006D03E7" w:rsidRPr="00A843AC">
        <w:rPr>
          <w:shd w:val="clear" w:color="auto" w:fill="FFFFFF"/>
          <w:lang w:val="lt-LT" w:eastAsia="lo-LA" w:bidi="lo-LA"/>
        </w:rPr>
        <w:t>dešimt</w:t>
      </w:r>
      <w:r w:rsidRPr="00A843AC">
        <w:rPr>
          <w:shd w:val="clear" w:color="auto" w:fill="FFFFFF"/>
          <w:lang w:val="lt-LT" w:eastAsia="lo-LA" w:bidi="lo-LA"/>
        </w:rPr>
        <w:t xml:space="preserve">) </w:t>
      </w:r>
      <w:r w:rsidR="006D03E7" w:rsidRPr="00A843AC">
        <w:rPr>
          <w:shd w:val="clear" w:color="auto" w:fill="FFFFFF"/>
          <w:lang w:val="lt-LT" w:eastAsia="lo-LA" w:bidi="lo-LA"/>
        </w:rPr>
        <w:t>darbo</w:t>
      </w:r>
      <w:r w:rsidRPr="00A843AC">
        <w:rPr>
          <w:shd w:val="clear" w:color="auto" w:fill="FFFFFF"/>
          <w:lang w:val="lt-LT" w:eastAsia="lo-LA" w:bidi="lo-LA"/>
        </w:rPr>
        <w:t xml:space="preserve"> dienų nuo tinkamų dokumentų gavimo dienos</w:t>
      </w:r>
      <w:r w:rsidR="00F17839" w:rsidRPr="00A843AC">
        <w:rPr>
          <w:shd w:val="clear" w:color="auto" w:fill="FFFFFF"/>
          <w:lang w:val="lt-LT" w:eastAsia="lo-LA" w:bidi="lo-LA"/>
        </w:rPr>
        <w:t>.</w:t>
      </w:r>
    </w:p>
    <w:p w14:paraId="2A050E01" w14:textId="223B99CA" w:rsidR="00EA0B97" w:rsidRPr="00A843AC" w:rsidRDefault="006F0FF6" w:rsidP="0039099C">
      <w:pPr>
        <w:ind w:firstLine="567"/>
        <w:contextualSpacing/>
        <w:jc w:val="both"/>
        <w:rPr>
          <w:color w:val="000000" w:themeColor="text1"/>
          <w:shd w:val="clear" w:color="auto" w:fill="FFFFFF"/>
          <w:lang w:val="lt-LT" w:eastAsia="lo-LA" w:bidi="lo-LA"/>
        </w:rPr>
      </w:pPr>
      <w:r w:rsidRPr="00A843AC">
        <w:rPr>
          <w:color w:val="000000" w:themeColor="text1"/>
          <w:lang w:val="lt-LT" w:eastAsia="lt-LT"/>
        </w:rPr>
        <w:t>1</w:t>
      </w:r>
      <w:r w:rsidR="00203EE7">
        <w:rPr>
          <w:color w:val="000000" w:themeColor="text1"/>
          <w:lang w:val="lt-LT" w:eastAsia="lt-LT"/>
        </w:rPr>
        <w:t>3</w:t>
      </w:r>
      <w:r w:rsidRPr="00A843AC">
        <w:rPr>
          <w:color w:val="000000" w:themeColor="text1"/>
          <w:lang w:val="lt-LT" w:eastAsia="lt-LT"/>
        </w:rPr>
        <w:t xml:space="preserve">. </w:t>
      </w:r>
      <w:r w:rsidRPr="00A843AC">
        <w:rPr>
          <w:color w:val="000000" w:themeColor="text1"/>
          <w:shd w:val="clear" w:color="auto" w:fill="FFFFFF"/>
          <w:lang w:val="lt-LT" w:eastAsia="lo-LA" w:bidi="lo-LA"/>
        </w:rPr>
        <w:t>Visos paslaugos, kurias Paslaugos teikėjas suteiks savavališkai, nesilaikydamas Sutartyje, Lietuvos Respublikos teisės aktuose nustatytos tvarkos, t. y. nesuderinus su Pirkėju, Pirkėjui jų neįsigijus Lietuvos Respublikos viešųjų pirkimų įstatymo (toliau – Viešųjų pirkimo įstatymas) nustatyta tvarka, Paslaugos teikėjui už tokias paslaugas nebus apmokama.</w:t>
      </w:r>
    </w:p>
    <w:p w14:paraId="1879B22C" w14:textId="64AD07D2" w:rsidR="00A541D8" w:rsidRDefault="00724D61" w:rsidP="00724D61">
      <w:pPr>
        <w:ind w:firstLine="567"/>
        <w:contextualSpacing/>
        <w:jc w:val="both"/>
        <w:rPr>
          <w:color w:val="000000" w:themeColor="text1"/>
          <w:shd w:val="clear" w:color="auto" w:fill="FFFFFF"/>
          <w:lang w:val="lt-LT" w:eastAsia="lo-LA" w:bidi="lo-LA"/>
        </w:rPr>
      </w:pPr>
      <w:r w:rsidRPr="00A843AC">
        <w:rPr>
          <w:color w:val="000000" w:themeColor="text1"/>
          <w:shd w:val="clear" w:color="auto" w:fill="FFFFFF"/>
          <w:lang w:val="lt-LT" w:eastAsia="lo-LA" w:bidi="lo-LA"/>
        </w:rPr>
        <w:t>1</w:t>
      </w:r>
      <w:r w:rsidR="00203EE7">
        <w:rPr>
          <w:color w:val="000000" w:themeColor="text1"/>
          <w:shd w:val="clear" w:color="auto" w:fill="FFFFFF"/>
          <w:lang w:val="lt-LT" w:eastAsia="lo-LA" w:bidi="lo-LA"/>
        </w:rPr>
        <w:t>4</w:t>
      </w:r>
      <w:r w:rsidRPr="00A843AC">
        <w:rPr>
          <w:color w:val="000000" w:themeColor="text1"/>
          <w:shd w:val="clear" w:color="auto" w:fill="FFFFFF"/>
          <w:lang w:val="lt-LT" w:eastAsia="lo-LA" w:bidi="lo-LA"/>
        </w:rPr>
        <w:t>. Paslaugos teikėjui už Paslaugas, suteiktas dėl asmen</w:t>
      </w:r>
      <w:r w:rsidR="00036AC6" w:rsidRPr="00A843AC">
        <w:rPr>
          <w:color w:val="000000" w:themeColor="text1"/>
          <w:shd w:val="clear" w:color="auto" w:fill="FFFFFF"/>
          <w:lang w:val="lt-LT" w:eastAsia="lo-LA" w:bidi="lo-LA"/>
        </w:rPr>
        <w:t>iui</w:t>
      </w:r>
      <w:r w:rsidRPr="00A843AC">
        <w:rPr>
          <w:color w:val="000000" w:themeColor="text1"/>
          <w:shd w:val="clear" w:color="auto" w:fill="FFFFFF"/>
          <w:lang w:val="lt-LT" w:eastAsia="lo-LA" w:bidi="lo-LA"/>
        </w:rPr>
        <w:t>, teismo sprendimu pripažint</w:t>
      </w:r>
      <w:r w:rsidR="00036AC6" w:rsidRPr="00A843AC">
        <w:rPr>
          <w:color w:val="000000" w:themeColor="text1"/>
          <w:shd w:val="clear" w:color="auto" w:fill="FFFFFF"/>
          <w:lang w:val="lt-LT" w:eastAsia="lo-LA" w:bidi="lo-LA"/>
        </w:rPr>
        <w:t>am</w:t>
      </w:r>
      <w:r w:rsidRPr="00A843AC">
        <w:rPr>
          <w:color w:val="000000" w:themeColor="text1"/>
          <w:shd w:val="clear" w:color="auto" w:fill="FFFFFF"/>
          <w:lang w:val="lt-LT" w:eastAsia="lo-LA" w:bidi="lo-LA"/>
        </w:rPr>
        <w:t xml:space="preserve"> neveiksniu ir (ar) ribotai veiksniu, naujai skiriamo globėjo (rūpintojo) ir (ar) turto administratoriaus, apmokamos Sutarties 8 punkte nustatyta tvarka.</w:t>
      </w:r>
    </w:p>
    <w:p w14:paraId="4CC8F34C" w14:textId="77777777" w:rsidR="00724D61" w:rsidRPr="00825504" w:rsidRDefault="00724D61" w:rsidP="00724D61">
      <w:pPr>
        <w:ind w:firstLine="567"/>
        <w:contextualSpacing/>
        <w:jc w:val="both"/>
        <w:rPr>
          <w:b/>
          <w:lang w:val="lt-LT"/>
        </w:rPr>
      </w:pPr>
    </w:p>
    <w:p w14:paraId="0749CF82" w14:textId="33427B1C" w:rsidR="00EA0B97" w:rsidRPr="00825504" w:rsidRDefault="006F0FF6" w:rsidP="007F5B24">
      <w:pPr>
        <w:ind w:firstLine="720"/>
        <w:contextualSpacing/>
        <w:jc w:val="center"/>
        <w:rPr>
          <w:color w:val="000000" w:themeColor="text1"/>
          <w:lang w:val="lt-LT" w:eastAsia="lt-LT"/>
        </w:rPr>
      </w:pPr>
      <w:r w:rsidRPr="00825504">
        <w:rPr>
          <w:b/>
          <w:lang w:val="lt-LT"/>
        </w:rPr>
        <w:t>III SKYRIUS</w:t>
      </w:r>
    </w:p>
    <w:p w14:paraId="35AA69D5" w14:textId="77777777" w:rsidR="00EA0B97" w:rsidRPr="00825504" w:rsidRDefault="006F0FF6" w:rsidP="007F5B24">
      <w:pPr>
        <w:keepNext/>
        <w:jc w:val="center"/>
        <w:outlineLvl w:val="0"/>
        <w:rPr>
          <w:b/>
          <w:lang w:val="lt-LT"/>
        </w:rPr>
      </w:pPr>
      <w:r w:rsidRPr="00825504">
        <w:rPr>
          <w:b/>
          <w:lang w:val="lt-LT"/>
        </w:rPr>
        <w:t>ŠALIŲ PAREIGOS IR TEISĖS</w:t>
      </w:r>
    </w:p>
    <w:p w14:paraId="65AAEA07" w14:textId="77777777" w:rsidR="00EA0B97" w:rsidRPr="00825504" w:rsidRDefault="00EA0B97">
      <w:pPr>
        <w:tabs>
          <w:tab w:val="left" w:pos="900"/>
        </w:tabs>
        <w:jc w:val="center"/>
        <w:rPr>
          <w:lang w:val="lt-LT"/>
        </w:rPr>
      </w:pPr>
    </w:p>
    <w:p w14:paraId="68E10860" w14:textId="15AFBADF" w:rsidR="00EA0B97" w:rsidRPr="001E2CF8" w:rsidRDefault="006F0FF6">
      <w:pPr>
        <w:tabs>
          <w:tab w:val="left" w:pos="900"/>
        </w:tabs>
        <w:ind w:firstLine="567"/>
        <w:rPr>
          <w:b/>
          <w:lang w:val="lt-LT"/>
        </w:rPr>
      </w:pPr>
      <w:r w:rsidRPr="001E2CF8">
        <w:rPr>
          <w:b/>
          <w:lang w:val="lt-LT"/>
        </w:rPr>
        <w:t>1</w:t>
      </w:r>
      <w:r w:rsidR="00203EE7">
        <w:rPr>
          <w:b/>
          <w:lang w:val="lt-LT"/>
        </w:rPr>
        <w:t>5</w:t>
      </w:r>
      <w:r w:rsidRPr="001E2CF8">
        <w:rPr>
          <w:b/>
          <w:lang w:val="lt-LT"/>
        </w:rPr>
        <w:t>. Paslaugos teikėjas įsipareigoja:</w:t>
      </w:r>
    </w:p>
    <w:p w14:paraId="1C0B320E" w14:textId="603FF34F" w:rsidR="00EA0B97" w:rsidRPr="0047143A" w:rsidRDefault="006F0FF6">
      <w:pPr>
        <w:tabs>
          <w:tab w:val="left" w:pos="900"/>
        </w:tabs>
        <w:ind w:firstLine="567"/>
        <w:jc w:val="both"/>
        <w:rPr>
          <w:bCs/>
          <w:lang w:val="lt-LT"/>
        </w:rPr>
      </w:pPr>
      <w:r w:rsidRPr="00A843AC">
        <w:rPr>
          <w:bCs/>
          <w:lang w:val="lt-LT"/>
        </w:rPr>
        <w:t>1</w:t>
      </w:r>
      <w:r w:rsidR="00203EE7">
        <w:rPr>
          <w:bCs/>
          <w:lang w:val="lt-LT"/>
        </w:rPr>
        <w:t>5</w:t>
      </w:r>
      <w:r w:rsidRPr="00A843AC">
        <w:rPr>
          <w:bCs/>
          <w:lang w:val="lt-LT"/>
        </w:rPr>
        <w:t>.1. pradėti teikti Paslaugą kitą dieną nuo Sutarties pasirašymo dienos</w:t>
      </w:r>
      <w:r w:rsidR="001E01F4" w:rsidRPr="00A843AC">
        <w:rPr>
          <w:bCs/>
          <w:lang w:val="lt-LT"/>
        </w:rPr>
        <w:t xml:space="preserve">, </w:t>
      </w:r>
      <w:r w:rsidR="00C9206C" w:rsidRPr="00A843AC">
        <w:rPr>
          <w:bCs/>
          <w:lang w:val="lt-LT"/>
        </w:rPr>
        <w:t>kaip numatyta</w:t>
      </w:r>
      <w:r w:rsidR="001E01F4" w:rsidRPr="00A843AC">
        <w:rPr>
          <w:bCs/>
          <w:lang w:val="lt-LT"/>
        </w:rPr>
        <w:t xml:space="preserve"> </w:t>
      </w:r>
      <w:r w:rsidR="00A33FAA" w:rsidRPr="00A843AC">
        <w:rPr>
          <w:bCs/>
          <w:lang w:val="lt-LT"/>
        </w:rPr>
        <w:t xml:space="preserve">Sutarties </w:t>
      </w:r>
      <w:r w:rsidR="00042604" w:rsidRPr="00A843AC">
        <w:rPr>
          <w:bCs/>
          <w:lang w:val="lt-LT"/>
        </w:rPr>
        <w:t>2</w:t>
      </w:r>
      <w:r w:rsidR="008E701A" w:rsidRPr="00A843AC">
        <w:rPr>
          <w:bCs/>
          <w:lang w:val="lt-LT"/>
        </w:rPr>
        <w:t>7</w:t>
      </w:r>
      <w:r w:rsidR="001E01F4" w:rsidRPr="00A843AC">
        <w:rPr>
          <w:bCs/>
          <w:lang w:val="lt-LT"/>
        </w:rPr>
        <w:t xml:space="preserve"> punkt</w:t>
      </w:r>
      <w:r w:rsidR="00784CC0" w:rsidRPr="00A843AC">
        <w:rPr>
          <w:bCs/>
          <w:lang w:val="lt-LT"/>
        </w:rPr>
        <w:t>e</w:t>
      </w:r>
      <w:r w:rsidRPr="00A843AC">
        <w:rPr>
          <w:bCs/>
          <w:lang w:val="lt-LT"/>
        </w:rPr>
        <w:t>;</w:t>
      </w:r>
    </w:p>
    <w:p w14:paraId="5BDF2071" w14:textId="34828789" w:rsidR="00F624F7" w:rsidRPr="00F81F69" w:rsidRDefault="006F0FF6" w:rsidP="00F624F7">
      <w:pPr>
        <w:widowControl w:val="0"/>
        <w:tabs>
          <w:tab w:val="center" w:pos="1170"/>
        </w:tabs>
        <w:suppressAutoHyphens/>
        <w:ind w:firstLine="567"/>
        <w:jc w:val="both"/>
        <w:textAlignment w:val="baseline"/>
        <w:rPr>
          <w:lang w:val="lt-LT"/>
        </w:rPr>
      </w:pPr>
      <w:r w:rsidRPr="0047143A">
        <w:rPr>
          <w:lang w:val="lt-LT"/>
        </w:rPr>
        <w:t>1</w:t>
      </w:r>
      <w:r w:rsidR="00203EE7">
        <w:rPr>
          <w:lang w:val="lt-LT"/>
        </w:rPr>
        <w:t>5</w:t>
      </w:r>
      <w:r w:rsidRPr="0047143A">
        <w:rPr>
          <w:lang w:val="lt-LT"/>
        </w:rPr>
        <w:t xml:space="preserve">.2. teikti Paslaugą pagal </w:t>
      </w:r>
      <w:r w:rsidR="00F355EA" w:rsidRPr="0047143A">
        <w:rPr>
          <w:lang w:val="lt-LT"/>
        </w:rPr>
        <w:t xml:space="preserve">Techninėje specifikacijoje (Sutarties 1 priedas) nurodytus </w:t>
      </w:r>
      <w:r w:rsidR="00F355EA" w:rsidRPr="00F81F69">
        <w:rPr>
          <w:lang w:val="lt-LT"/>
        </w:rPr>
        <w:t>reikalavimus, teisės aktų nustatytais terminais;</w:t>
      </w:r>
    </w:p>
    <w:p w14:paraId="38F8AF58" w14:textId="3BB78F82" w:rsidR="00EA0B97" w:rsidRPr="005B7C7E" w:rsidRDefault="006F0FF6" w:rsidP="00F624F7">
      <w:pPr>
        <w:widowControl w:val="0"/>
        <w:tabs>
          <w:tab w:val="center" w:pos="1170"/>
        </w:tabs>
        <w:suppressAutoHyphens/>
        <w:ind w:firstLine="567"/>
        <w:jc w:val="both"/>
        <w:textAlignment w:val="baseline"/>
        <w:rPr>
          <w:lang w:val="lt-LT"/>
        </w:rPr>
      </w:pPr>
      <w:r w:rsidRPr="00F81F69">
        <w:rPr>
          <w:lang w:val="lt-LT"/>
        </w:rPr>
        <w:t>1</w:t>
      </w:r>
      <w:r w:rsidR="00203EE7">
        <w:rPr>
          <w:lang w:val="lt-LT"/>
        </w:rPr>
        <w:t>5</w:t>
      </w:r>
      <w:r w:rsidRPr="00F81F69">
        <w:rPr>
          <w:lang w:val="lt-LT"/>
        </w:rPr>
        <w:t>.</w:t>
      </w:r>
      <w:r w:rsidR="00F17839" w:rsidRPr="00F81F69">
        <w:rPr>
          <w:lang w:val="lt-LT"/>
        </w:rPr>
        <w:t>3</w:t>
      </w:r>
      <w:r w:rsidRPr="00F81F69">
        <w:rPr>
          <w:lang w:val="lt-LT"/>
        </w:rPr>
        <w:t xml:space="preserve">. </w:t>
      </w:r>
      <w:r w:rsidRPr="00F81F69">
        <w:rPr>
          <w:color w:val="000000" w:themeColor="text1"/>
          <w:lang w:val="lt-LT"/>
        </w:rPr>
        <w:t xml:space="preserve">užtikrinti iš </w:t>
      </w:r>
      <w:r w:rsidR="006B20DB" w:rsidRPr="00F81F69">
        <w:rPr>
          <w:color w:val="000000" w:themeColor="text1"/>
          <w:lang w:val="lt-LT"/>
        </w:rPr>
        <w:t>P</w:t>
      </w:r>
      <w:r w:rsidRPr="00F81F69">
        <w:rPr>
          <w:color w:val="000000" w:themeColor="text1"/>
          <w:lang w:val="lt-LT"/>
        </w:rPr>
        <w:t xml:space="preserve">irkėjo Sutarties vykdymo metu gautos ir su Sutarties vykdymu </w:t>
      </w:r>
      <w:r w:rsidRPr="00F81F69">
        <w:rPr>
          <w:lang w:val="lt-LT"/>
        </w:rPr>
        <w:t>susijusios informaci</w:t>
      </w:r>
      <w:r w:rsidR="00F355EA" w:rsidRPr="00F81F69">
        <w:rPr>
          <w:lang w:val="lt-LT"/>
        </w:rPr>
        <w:t>jos konfidencialumą bei apsaugą;</w:t>
      </w:r>
    </w:p>
    <w:p w14:paraId="341D0EDB" w14:textId="5ADC68D2" w:rsidR="00533D48" w:rsidRPr="00F81F69" w:rsidRDefault="006F0FF6">
      <w:pPr>
        <w:ind w:firstLine="567"/>
        <w:jc w:val="both"/>
        <w:rPr>
          <w:color w:val="000000" w:themeColor="text1"/>
          <w:lang w:val="lt-LT"/>
        </w:rPr>
      </w:pPr>
      <w:r w:rsidRPr="00F81F69">
        <w:rPr>
          <w:color w:val="000000" w:themeColor="text1"/>
          <w:lang w:val="lt-LT"/>
        </w:rPr>
        <w:t>1</w:t>
      </w:r>
      <w:r w:rsidR="00203EE7">
        <w:rPr>
          <w:color w:val="000000" w:themeColor="text1"/>
          <w:lang w:val="lt-LT"/>
        </w:rPr>
        <w:t>5</w:t>
      </w:r>
      <w:r w:rsidRPr="00F81F69">
        <w:rPr>
          <w:color w:val="000000" w:themeColor="text1"/>
          <w:lang w:val="lt-LT"/>
        </w:rPr>
        <w:t>.</w:t>
      </w:r>
      <w:r w:rsidR="006F7D04">
        <w:rPr>
          <w:color w:val="000000" w:themeColor="text1"/>
          <w:lang w:val="lt-LT"/>
        </w:rPr>
        <w:t>4</w:t>
      </w:r>
      <w:r w:rsidRPr="00F81F69">
        <w:rPr>
          <w:color w:val="000000" w:themeColor="text1"/>
          <w:lang w:val="lt-LT"/>
        </w:rPr>
        <w:t xml:space="preserve">. užtikrinti </w:t>
      </w:r>
      <w:r w:rsidRPr="00F81F69">
        <w:rPr>
          <w:lang w:val="lt-LT"/>
        </w:rPr>
        <w:t>tinkamą asmens duomenų apsaugą, vadovaujantis</w:t>
      </w:r>
      <w:r w:rsidRPr="00825504">
        <w:rPr>
          <w:lang w:val="lt-LT"/>
        </w:rPr>
        <w:t xml:space="preserve"> </w:t>
      </w:r>
      <w:r w:rsidRPr="00825504">
        <w:rPr>
          <w:color w:val="000000" w:themeColor="text1"/>
          <w:lang w:val="lt-LT"/>
        </w:rPr>
        <w:t xml:space="preserve">2016 m. balandžio 27 d. Europos Parlamento ir Tarybos reglamentu (ES) 2016/679 dėl fizinių asmenų apsaugos tvarkant asmens duomenis ir dėl laisvo tokių duomenų judėjimo ir kuriuo panaikinama Direktyva 95/46/EB (Bendrasis duomenų apsaugos </w:t>
      </w:r>
      <w:r w:rsidRPr="00F81F69">
        <w:rPr>
          <w:color w:val="000000" w:themeColor="text1"/>
          <w:lang w:val="lt-LT"/>
        </w:rPr>
        <w:t>reglamentas) (toliau - Reglamentas), Lietuvos Respublikos asmens duomenų teisinės apsaugos įstatymu ir kitais teisės aktais, reglamentuojančiais asmens duomenų apsaugą;</w:t>
      </w:r>
    </w:p>
    <w:p w14:paraId="4FB2C621" w14:textId="38D0B745" w:rsidR="00533D48" w:rsidRPr="00F81F69" w:rsidRDefault="006F0FF6">
      <w:pPr>
        <w:ind w:firstLine="567"/>
        <w:jc w:val="both"/>
        <w:rPr>
          <w:color w:val="000000" w:themeColor="text1"/>
          <w:lang w:val="lt-LT"/>
        </w:rPr>
      </w:pPr>
      <w:r w:rsidRPr="00F81F69">
        <w:rPr>
          <w:color w:val="000000" w:themeColor="text1"/>
          <w:lang w:val="lt-LT"/>
        </w:rPr>
        <w:t>1</w:t>
      </w:r>
      <w:r w:rsidR="00203EE7">
        <w:rPr>
          <w:color w:val="000000" w:themeColor="text1"/>
          <w:lang w:val="lt-LT"/>
        </w:rPr>
        <w:t>5</w:t>
      </w:r>
      <w:r w:rsidRPr="00F81F69">
        <w:rPr>
          <w:color w:val="000000" w:themeColor="text1"/>
          <w:lang w:val="lt-LT"/>
        </w:rPr>
        <w:t>.</w:t>
      </w:r>
      <w:r w:rsidR="006F7D04">
        <w:rPr>
          <w:color w:val="000000" w:themeColor="text1"/>
          <w:lang w:val="lt-LT"/>
        </w:rPr>
        <w:t>5</w:t>
      </w:r>
      <w:r w:rsidRPr="00F81F69">
        <w:rPr>
          <w:color w:val="000000" w:themeColor="text1"/>
          <w:lang w:val="lt-LT"/>
        </w:rPr>
        <w:t xml:space="preserve">. </w:t>
      </w:r>
      <w:r w:rsidR="006B20DB" w:rsidRPr="00F81F69">
        <w:rPr>
          <w:color w:val="000000" w:themeColor="text1"/>
          <w:lang w:val="lt-LT"/>
        </w:rPr>
        <w:t>ne vėliau kaip iki Paslaugų teikimo pradžios, pasirašyti su Pirkėju Susitarimą dėl asmens duomenų tvarkymo (Sutarties 3 priedas), kuris yra neatskiriama Sutarties dalis;</w:t>
      </w:r>
    </w:p>
    <w:p w14:paraId="1DA44E83" w14:textId="1E3E25E6" w:rsidR="00EA0B97" w:rsidRPr="006229BD" w:rsidRDefault="006F0FF6" w:rsidP="00462122">
      <w:pPr>
        <w:widowControl w:val="0"/>
        <w:tabs>
          <w:tab w:val="center" w:pos="1170"/>
        </w:tabs>
        <w:suppressAutoHyphens/>
        <w:ind w:firstLine="567"/>
        <w:jc w:val="both"/>
        <w:textAlignment w:val="baseline"/>
        <w:rPr>
          <w:rFonts w:eastAsia="HG Mincho Light J"/>
          <w:color w:val="000000" w:themeColor="text1"/>
          <w:lang w:val="lt-LT" w:eastAsia="zh-CN"/>
        </w:rPr>
      </w:pPr>
      <w:r w:rsidRPr="00F81F69">
        <w:rPr>
          <w:rFonts w:eastAsia="HG Mincho Light J"/>
          <w:color w:val="000000"/>
          <w:lang w:val="lt-LT" w:eastAsia="zh-CN"/>
        </w:rPr>
        <w:t>1</w:t>
      </w:r>
      <w:r w:rsidR="00203EE7">
        <w:rPr>
          <w:rFonts w:eastAsia="HG Mincho Light J"/>
          <w:color w:val="000000"/>
          <w:lang w:val="lt-LT" w:eastAsia="zh-CN"/>
        </w:rPr>
        <w:t>5</w:t>
      </w:r>
      <w:r w:rsidRPr="00F81F69">
        <w:rPr>
          <w:rFonts w:eastAsia="HG Mincho Light J"/>
          <w:color w:val="000000"/>
          <w:lang w:val="lt-LT" w:eastAsia="zh-CN"/>
        </w:rPr>
        <w:t>.</w:t>
      </w:r>
      <w:r w:rsidR="006F7D04">
        <w:rPr>
          <w:rFonts w:eastAsia="HG Mincho Light J"/>
          <w:color w:val="000000"/>
          <w:lang w:val="lt-LT" w:eastAsia="zh-CN"/>
        </w:rPr>
        <w:t>6</w:t>
      </w:r>
      <w:r w:rsidRPr="00F81F69">
        <w:rPr>
          <w:rFonts w:eastAsia="HG Mincho Light J"/>
          <w:color w:val="000000"/>
          <w:lang w:val="lt-LT" w:eastAsia="zh-CN"/>
        </w:rPr>
        <w:t xml:space="preserve">. </w:t>
      </w:r>
      <w:r w:rsidRPr="006229BD">
        <w:rPr>
          <w:rFonts w:eastAsia="HG Mincho Light J"/>
          <w:color w:val="000000"/>
          <w:lang w:val="lt-LT" w:eastAsia="zh-CN"/>
        </w:rPr>
        <w:t xml:space="preserve">užtikrinti, kad Sutarties galiojimo laikotarpiu </w:t>
      </w:r>
      <w:r w:rsidRPr="006229BD">
        <w:rPr>
          <w:rFonts w:eastAsia="HG Mincho Light J"/>
          <w:lang w:val="lt-LT" w:eastAsia="zh-CN" w:bidi="lt-LT"/>
        </w:rPr>
        <w:t xml:space="preserve">Paslaugą teiktų darbuotojai, turintys </w:t>
      </w:r>
      <w:r w:rsidR="006B20DB" w:rsidRPr="006229BD">
        <w:rPr>
          <w:lang w:val="lt-LT"/>
        </w:rPr>
        <w:t xml:space="preserve">Sutarties 1 priede </w:t>
      </w:r>
      <w:r w:rsidR="00F17839" w:rsidRPr="006229BD">
        <w:rPr>
          <w:lang w:val="lt-LT"/>
        </w:rPr>
        <w:t>nurodytus reikalavimus</w:t>
      </w:r>
      <w:r w:rsidR="006B20DB" w:rsidRPr="006229BD">
        <w:rPr>
          <w:rFonts w:eastAsia="HG Mincho Light J"/>
          <w:lang w:val="lt-LT" w:eastAsia="zh-CN" w:bidi="lt-LT"/>
        </w:rPr>
        <w:t>;</w:t>
      </w:r>
    </w:p>
    <w:p w14:paraId="3BC1F12A" w14:textId="472C3E0B" w:rsidR="00EA0B97" w:rsidRPr="006229BD" w:rsidRDefault="006F0FF6" w:rsidP="00A007EE">
      <w:pPr>
        <w:widowControl w:val="0"/>
        <w:tabs>
          <w:tab w:val="center" w:pos="1170"/>
        </w:tabs>
        <w:suppressAutoHyphens/>
        <w:ind w:firstLine="567"/>
        <w:jc w:val="both"/>
        <w:textAlignment w:val="baseline"/>
        <w:rPr>
          <w:color w:val="000000" w:themeColor="text1"/>
          <w:lang w:val="lt-LT"/>
        </w:rPr>
      </w:pPr>
      <w:r w:rsidRPr="006229BD">
        <w:rPr>
          <w:lang w:val="lt-LT"/>
        </w:rPr>
        <w:t>1</w:t>
      </w:r>
      <w:r w:rsidR="00203EE7">
        <w:rPr>
          <w:lang w:val="lt-LT"/>
        </w:rPr>
        <w:t>5.</w:t>
      </w:r>
      <w:r w:rsidR="006F7D04">
        <w:rPr>
          <w:lang w:val="lt-LT"/>
        </w:rPr>
        <w:t>7</w:t>
      </w:r>
      <w:r w:rsidRPr="006229BD">
        <w:rPr>
          <w:lang w:val="lt-LT"/>
        </w:rPr>
        <w:t xml:space="preserve">. nedelsiant raštu informuoti </w:t>
      </w:r>
      <w:r w:rsidR="006B20DB" w:rsidRPr="006229BD">
        <w:rPr>
          <w:lang w:val="lt-LT"/>
        </w:rPr>
        <w:t>P</w:t>
      </w:r>
      <w:r w:rsidR="00CA1080" w:rsidRPr="006229BD">
        <w:rPr>
          <w:lang w:val="lt-LT" w:eastAsia="lt-LT"/>
        </w:rPr>
        <w:t>irkėją</w:t>
      </w:r>
      <w:r w:rsidRPr="006229BD">
        <w:rPr>
          <w:lang w:val="lt-LT"/>
        </w:rPr>
        <w:t xml:space="preserve"> apie bet kurias aplinkybes, trukdančias ar galinčias sutr</w:t>
      </w:r>
      <w:r w:rsidR="00462122" w:rsidRPr="006229BD">
        <w:rPr>
          <w:lang w:val="lt-LT"/>
        </w:rPr>
        <w:t>ukdyti tinkamai teikti Paslaugą</w:t>
      </w:r>
      <w:r w:rsidR="00A007EE" w:rsidRPr="006229BD">
        <w:rPr>
          <w:rFonts w:eastAsia="HG Mincho Light J"/>
          <w:lang w:val="lt-LT" w:eastAsia="zh-CN" w:bidi="lt-LT"/>
        </w:rPr>
        <w:t>.</w:t>
      </w:r>
    </w:p>
    <w:p w14:paraId="2135BA94" w14:textId="62946282" w:rsidR="00EA0B97" w:rsidRPr="006229BD" w:rsidRDefault="001C44FC">
      <w:pPr>
        <w:tabs>
          <w:tab w:val="left" w:pos="900"/>
        </w:tabs>
        <w:ind w:firstLine="567"/>
        <w:jc w:val="both"/>
        <w:rPr>
          <w:color w:val="000000" w:themeColor="text1"/>
          <w:lang w:val="lt-LT"/>
        </w:rPr>
      </w:pPr>
      <w:r w:rsidRPr="006229BD">
        <w:rPr>
          <w:b/>
          <w:lang w:val="lt-LT"/>
        </w:rPr>
        <w:t>1</w:t>
      </w:r>
      <w:r w:rsidR="00203EE7">
        <w:rPr>
          <w:b/>
          <w:lang w:val="lt-LT"/>
        </w:rPr>
        <w:t>6</w:t>
      </w:r>
      <w:r w:rsidR="006F0FF6" w:rsidRPr="006229BD">
        <w:rPr>
          <w:b/>
          <w:lang w:val="lt-LT"/>
        </w:rPr>
        <w:t xml:space="preserve">. </w:t>
      </w:r>
      <w:r w:rsidR="006B20DB" w:rsidRPr="006229BD">
        <w:rPr>
          <w:b/>
          <w:lang w:val="lt-LT" w:eastAsia="lt-LT"/>
        </w:rPr>
        <w:t>P</w:t>
      </w:r>
      <w:r w:rsidR="006F0FF6" w:rsidRPr="006229BD">
        <w:rPr>
          <w:b/>
          <w:lang w:val="lt-LT"/>
        </w:rPr>
        <w:t>irkėjas įsipareigoja</w:t>
      </w:r>
      <w:r w:rsidR="0055176F">
        <w:rPr>
          <w:b/>
          <w:lang w:val="lt-LT"/>
        </w:rPr>
        <w:t xml:space="preserve"> </w:t>
      </w:r>
      <w:r w:rsidR="006F0FF6" w:rsidRPr="006229BD">
        <w:rPr>
          <w:color w:val="000000" w:themeColor="text1"/>
          <w:lang w:val="lt-LT"/>
        </w:rPr>
        <w:t xml:space="preserve">mokėti sutartą fiksuotą įkainį už suteiktą Paslaugą pagal </w:t>
      </w:r>
      <w:r w:rsidR="00C41ED2" w:rsidRPr="006229BD">
        <w:rPr>
          <w:color w:val="000000" w:themeColor="text1"/>
          <w:shd w:val="clear" w:color="auto" w:fill="FFFFFF"/>
          <w:lang w:val="lt-LT"/>
        </w:rPr>
        <w:t xml:space="preserve">ataskaitoje </w:t>
      </w:r>
      <w:r w:rsidR="00C41ED2" w:rsidRPr="006229BD">
        <w:rPr>
          <w:color w:val="000000" w:themeColor="text1"/>
          <w:lang w:val="lt-LT" w:eastAsia="lt-LT"/>
        </w:rPr>
        <w:t>pateiktus duomenis</w:t>
      </w:r>
      <w:r w:rsidR="00F17839" w:rsidRPr="006229BD">
        <w:rPr>
          <w:color w:val="000000" w:themeColor="text1"/>
          <w:shd w:val="clear" w:color="auto" w:fill="FFFFFF"/>
          <w:lang w:val="lt-LT"/>
        </w:rPr>
        <w:t xml:space="preserve"> apie faktiškai suteiktas </w:t>
      </w:r>
      <w:r w:rsidR="00F17839" w:rsidRPr="006229BD">
        <w:rPr>
          <w:color w:val="000000" w:themeColor="text1"/>
          <w:lang w:val="lt-LT" w:eastAsia="lt-LT"/>
        </w:rPr>
        <w:t>paslaugas</w:t>
      </w:r>
      <w:r w:rsidR="00A007EE" w:rsidRPr="006229BD">
        <w:rPr>
          <w:color w:val="000000" w:themeColor="text1"/>
          <w:lang w:val="lt-LT"/>
        </w:rPr>
        <w:t>.</w:t>
      </w:r>
    </w:p>
    <w:p w14:paraId="405FA89D" w14:textId="574962AD" w:rsidR="006B20DB" w:rsidRPr="006229BD" w:rsidRDefault="006B20DB" w:rsidP="006B20DB">
      <w:pPr>
        <w:tabs>
          <w:tab w:val="left" w:pos="900"/>
        </w:tabs>
        <w:ind w:firstLine="567"/>
        <w:jc w:val="both"/>
        <w:rPr>
          <w:b/>
          <w:color w:val="000000" w:themeColor="text1"/>
          <w:lang w:val="lt-LT"/>
        </w:rPr>
      </w:pPr>
      <w:r w:rsidRPr="006229BD">
        <w:rPr>
          <w:b/>
          <w:lang w:val="lt-LT"/>
        </w:rPr>
        <w:t>1</w:t>
      </w:r>
      <w:r w:rsidR="00203EE7">
        <w:rPr>
          <w:b/>
          <w:lang w:val="lt-LT"/>
        </w:rPr>
        <w:t>7</w:t>
      </w:r>
      <w:r w:rsidRPr="006229BD">
        <w:rPr>
          <w:b/>
          <w:lang w:val="lt-LT"/>
        </w:rPr>
        <w:t xml:space="preserve">. Paslaugos </w:t>
      </w:r>
      <w:r w:rsidRPr="006229BD">
        <w:rPr>
          <w:b/>
          <w:color w:val="000000" w:themeColor="text1"/>
          <w:lang w:val="lt-LT"/>
        </w:rPr>
        <w:t>teikėjo teisės:</w:t>
      </w:r>
    </w:p>
    <w:p w14:paraId="30D45D69" w14:textId="1147E732" w:rsidR="006B20DB" w:rsidRPr="006229BD" w:rsidRDefault="006B20DB" w:rsidP="006B20DB">
      <w:pPr>
        <w:tabs>
          <w:tab w:val="left" w:pos="900"/>
        </w:tabs>
        <w:ind w:firstLine="567"/>
        <w:jc w:val="both"/>
        <w:rPr>
          <w:lang w:val="lt-LT"/>
        </w:rPr>
      </w:pPr>
      <w:r w:rsidRPr="006229BD">
        <w:rPr>
          <w:lang w:val="lt-LT"/>
        </w:rPr>
        <w:t>1</w:t>
      </w:r>
      <w:r w:rsidR="00203EE7">
        <w:rPr>
          <w:lang w:val="lt-LT"/>
        </w:rPr>
        <w:t>7</w:t>
      </w:r>
      <w:r w:rsidRPr="006229BD">
        <w:rPr>
          <w:lang w:val="lt-LT"/>
        </w:rPr>
        <w:t>.1.gauti Sutarties dalyko apmokėjimą už kokybiškai ir laiku suteiktas Paslaugas;</w:t>
      </w:r>
    </w:p>
    <w:p w14:paraId="5E105ED5" w14:textId="6F56618B" w:rsidR="006B20DB" w:rsidRPr="006229BD" w:rsidRDefault="006B20DB" w:rsidP="006B20DB">
      <w:pPr>
        <w:tabs>
          <w:tab w:val="left" w:pos="900"/>
        </w:tabs>
        <w:ind w:firstLine="567"/>
        <w:jc w:val="both"/>
        <w:rPr>
          <w:lang w:val="lt-LT"/>
        </w:rPr>
      </w:pPr>
      <w:r w:rsidRPr="006229BD">
        <w:rPr>
          <w:lang w:val="lt-LT"/>
        </w:rPr>
        <w:t>1</w:t>
      </w:r>
      <w:r w:rsidR="00203EE7">
        <w:rPr>
          <w:lang w:val="lt-LT"/>
        </w:rPr>
        <w:t>7</w:t>
      </w:r>
      <w:r w:rsidRPr="006229BD">
        <w:rPr>
          <w:lang w:val="lt-LT"/>
        </w:rPr>
        <w:t>.2. raštu teikti Pirkėjui paklausimus, susijusius su Sutartimi;</w:t>
      </w:r>
    </w:p>
    <w:p w14:paraId="3512FB7A" w14:textId="089B7155" w:rsidR="006B20DB" w:rsidRPr="006229BD" w:rsidRDefault="006B20DB" w:rsidP="006B20DB">
      <w:pPr>
        <w:tabs>
          <w:tab w:val="left" w:pos="900"/>
        </w:tabs>
        <w:ind w:firstLine="567"/>
        <w:jc w:val="both"/>
        <w:rPr>
          <w:color w:val="000000" w:themeColor="text1"/>
          <w:lang w:val="lt-LT"/>
        </w:rPr>
      </w:pPr>
      <w:r w:rsidRPr="006229BD">
        <w:rPr>
          <w:lang w:val="lt-LT"/>
        </w:rPr>
        <w:t>1</w:t>
      </w:r>
      <w:r w:rsidR="00203EE7">
        <w:rPr>
          <w:lang w:val="lt-LT"/>
        </w:rPr>
        <w:t>7</w:t>
      </w:r>
      <w:r w:rsidRPr="006229BD">
        <w:rPr>
          <w:lang w:val="lt-LT"/>
        </w:rPr>
        <w:t xml:space="preserve">.3. </w:t>
      </w:r>
      <w:r w:rsidRPr="006229BD">
        <w:rPr>
          <w:color w:val="000000" w:themeColor="text1"/>
          <w:lang w:val="lt-LT"/>
        </w:rPr>
        <w:t>Paslaugos teikėjas turi ir kitas šios Sutarties ir Lietuvos Respublikoje galiojančių teisės aktų numatytas teises.</w:t>
      </w:r>
    </w:p>
    <w:p w14:paraId="344658F4" w14:textId="0FA16484" w:rsidR="006B20DB" w:rsidRPr="006229BD" w:rsidRDefault="006B20DB" w:rsidP="006B20DB">
      <w:pPr>
        <w:tabs>
          <w:tab w:val="left" w:pos="900"/>
        </w:tabs>
        <w:ind w:firstLine="567"/>
        <w:jc w:val="both"/>
        <w:rPr>
          <w:color w:val="000000" w:themeColor="text1"/>
          <w:lang w:val="lt-LT"/>
        </w:rPr>
      </w:pPr>
      <w:r w:rsidRPr="006229BD">
        <w:rPr>
          <w:b/>
          <w:color w:val="000000" w:themeColor="text1"/>
          <w:lang w:val="lt-LT"/>
        </w:rPr>
        <w:t>1</w:t>
      </w:r>
      <w:r w:rsidR="00203EE7">
        <w:rPr>
          <w:b/>
          <w:color w:val="000000" w:themeColor="text1"/>
          <w:lang w:val="lt-LT"/>
        </w:rPr>
        <w:t>8</w:t>
      </w:r>
      <w:r w:rsidRPr="006229BD">
        <w:rPr>
          <w:b/>
          <w:color w:val="000000" w:themeColor="text1"/>
          <w:lang w:val="lt-LT"/>
        </w:rPr>
        <w:t>. Pirkėjo teisės</w:t>
      </w:r>
      <w:r w:rsidRPr="006229BD">
        <w:rPr>
          <w:color w:val="000000" w:themeColor="text1"/>
          <w:lang w:val="lt-LT"/>
        </w:rPr>
        <w:t>:</w:t>
      </w:r>
    </w:p>
    <w:p w14:paraId="09CF561F" w14:textId="50F3DDEB" w:rsidR="006B20DB" w:rsidRPr="006229BD" w:rsidRDefault="006B20DB" w:rsidP="006B20DB">
      <w:pPr>
        <w:tabs>
          <w:tab w:val="left" w:pos="900"/>
        </w:tabs>
        <w:ind w:firstLine="567"/>
        <w:jc w:val="both"/>
        <w:rPr>
          <w:color w:val="000000" w:themeColor="text1"/>
          <w:lang w:val="lt-LT"/>
        </w:rPr>
      </w:pPr>
      <w:r w:rsidRPr="006229BD">
        <w:rPr>
          <w:color w:val="000000" w:themeColor="text1"/>
          <w:lang w:val="lt-LT"/>
        </w:rPr>
        <w:lastRenderedPageBreak/>
        <w:t>1</w:t>
      </w:r>
      <w:r w:rsidR="00203EE7">
        <w:rPr>
          <w:color w:val="000000" w:themeColor="text1"/>
          <w:lang w:val="lt-LT"/>
        </w:rPr>
        <w:t>8</w:t>
      </w:r>
      <w:r w:rsidRPr="006229BD">
        <w:rPr>
          <w:color w:val="000000" w:themeColor="text1"/>
          <w:lang w:val="lt-LT"/>
        </w:rPr>
        <w:t>.1. reikalauti, jog tinkamai, laiku ir kokybiškai būtų teikiama Paslauga, prižiūrėti Paslaugos teikimą bei teikti pasiūlymus / pastabas dėl jos teikimo, taip pat žodžiu ir raštu nurodyti Paslaugos teikėjui teikiamos Paslaugos trūkumus ir/ar neatitikimus; reikalauti, kad jie būtų pašalinti per protingą terminą;</w:t>
      </w:r>
    </w:p>
    <w:p w14:paraId="6D6F0460" w14:textId="1928CD02" w:rsidR="006B20DB" w:rsidRPr="00825504" w:rsidRDefault="006B20DB" w:rsidP="006B20DB">
      <w:pPr>
        <w:tabs>
          <w:tab w:val="left" w:pos="900"/>
        </w:tabs>
        <w:ind w:firstLine="567"/>
        <w:jc w:val="both"/>
        <w:rPr>
          <w:color w:val="000000" w:themeColor="text1"/>
          <w:lang w:val="lt-LT"/>
        </w:rPr>
      </w:pPr>
      <w:r w:rsidRPr="006229BD">
        <w:rPr>
          <w:color w:val="000000" w:themeColor="text1"/>
          <w:lang w:val="lt-LT"/>
        </w:rPr>
        <w:t>1</w:t>
      </w:r>
      <w:r w:rsidR="00203EE7">
        <w:rPr>
          <w:color w:val="000000" w:themeColor="text1"/>
          <w:lang w:val="lt-LT"/>
        </w:rPr>
        <w:t>8</w:t>
      </w:r>
      <w:r w:rsidRPr="006229BD">
        <w:rPr>
          <w:color w:val="000000" w:themeColor="text1"/>
          <w:lang w:val="lt-LT"/>
        </w:rPr>
        <w:t>.2. Pirkėjas turi visas šios Sutarties bei Lietuvos Respublikos galiojančių teisės aktų nustatytas teises.</w:t>
      </w:r>
    </w:p>
    <w:p w14:paraId="2BB3B4A4" w14:textId="77777777" w:rsidR="00EA0B97" w:rsidRPr="00825504" w:rsidRDefault="00EA0B97">
      <w:pPr>
        <w:pStyle w:val="Paprastasistekstas1"/>
        <w:ind w:right="360"/>
        <w:rPr>
          <w:rFonts w:ascii="Times New Roman" w:hAnsi="Times New Roman" w:cs="Times New Roman"/>
          <w:b/>
          <w:bCs/>
          <w:sz w:val="24"/>
          <w:szCs w:val="24"/>
        </w:rPr>
      </w:pPr>
    </w:p>
    <w:p w14:paraId="2825B732" w14:textId="77777777" w:rsidR="00EA0B97" w:rsidRPr="00825504" w:rsidRDefault="006F0FF6">
      <w:pPr>
        <w:pStyle w:val="Paprastasistekstas1"/>
        <w:ind w:right="360"/>
        <w:jc w:val="center"/>
        <w:rPr>
          <w:rFonts w:ascii="Times New Roman" w:hAnsi="Times New Roman" w:cs="Times New Roman"/>
          <w:b/>
          <w:bCs/>
          <w:sz w:val="24"/>
          <w:szCs w:val="24"/>
        </w:rPr>
      </w:pPr>
      <w:r w:rsidRPr="00825504">
        <w:rPr>
          <w:rFonts w:ascii="Times New Roman" w:hAnsi="Times New Roman" w:cs="Times New Roman"/>
          <w:b/>
          <w:bCs/>
          <w:sz w:val="24"/>
          <w:szCs w:val="24"/>
        </w:rPr>
        <w:t>IV SKYRIUS</w:t>
      </w:r>
    </w:p>
    <w:p w14:paraId="49F1B4CF" w14:textId="77777777" w:rsidR="00EA0B97" w:rsidRPr="006229BD" w:rsidRDefault="006F0FF6">
      <w:pPr>
        <w:pStyle w:val="Paprastasistekstas1"/>
        <w:ind w:left="284" w:right="360"/>
        <w:jc w:val="center"/>
        <w:rPr>
          <w:rFonts w:ascii="Times New Roman" w:hAnsi="Times New Roman" w:cs="Times New Roman"/>
        </w:rPr>
      </w:pPr>
      <w:r w:rsidRPr="006229BD">
        <w:rPr>
          <w:rFonts w:ascii="Times New Roman" w:hAnsi="Times New Roman" w:cs="Times New Roman"/>
          <w:b/>
          <w:bCs/>
          <w:sz w:val="24"/>
          <w:szCs w:val="24"/>
        </w:rPr>
        <w:t>ASMENS DUOMENŲ TVARKYMAS</w:t>
      </w:r>
    </w:p>
    <w:p w14:paraId="58B23327" w14:textId="77777777" w:rsidR="00EA0B97" w:rsidRPr="006229BD" w:rsidRDefault="00EA0B97">
      <w:pPr>
        <w:pStyle w:val="Paprastasistekstas1"/>
        <w:ind w:left="284" w:right="360"/>
        <w:jc w:val="both"/>
        <w:rPr>
          <w:rFonts w:ascii="Times New Roman" w:hAnsi="Times New Roman" w:cs="Times New Roman"/>
          <w:sz w:val="24"/>
          <w:szCs w:val="24"/>
        </w:rPr>
      </w:pPr>
    </w:p>
    <w:p w14:paraId="7DDE63FB" w14:textId="343D42E0"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1</w:t>
      </w:r>
      <w:r w:rsidR="00203EE7">
        <w:rPr>
          <w:rFonts w:ascii="Times New Roman" w:hAnsi="Times New Roman" w:cs="Times New Roman"/>
          <w:sz w:val="24"/>
          <w:szCs w:val="24"/>
        </w:rPr>
        <w:t>9</w:t>
      </w:r>
      <w:r w:rsidRPr="006229BD">
        <w:rPr>
          <w:rFonts w:ascii="Times New Roman" w:hAnsi="Times New Roman" w:cs="Times New Roman"/>
          <w:sz w:val="24"/>
          <w:szCs w:val="24"/>
        </w:rPr>
        <w:t>. Vykdydamos Sutartį Šalys įsipareigoja asmens duomenų tvarkymą vykdyti teisėtai – laikantis Reglamento, Lietuvos Respublikos asmens duomenų teisinės apsaugos įstatymo ir kitų teisės aktų, reglamentuojančių asmens duomenų tvarkymą.</w:t>
      </w:r>
    </w:p>
    <w:p w14:paraId="57AE9369" w14:textId="00A3B360" w:rsidR="001E5BDE" w:rsidRPr="006229BD" w:rsidRDefault="00203EE7" w:rsidP="001E5BDE">
      <w:pPr>
        <w:pStyle w:val="Paprastasistekstas1"/>
        <w:ind w:right="-1" w:firstLine="567"/>
        <w:jc w:val="both"/>
        <w:rPr>
          <w:rFonts w:ascii="Times New Roman" w:hAnsi="Times New Roman" w:cs="Times New Roman"/>
          <w:sz w:val="24"/>
          <w:szCs w:val="24"/>
        </w:rPr>
      </w:pPr>
      <w:r>
        <w:rPr>
          <w:rFonts w:ascii="Times New Roman" w:hAnsi="Times New Roman" w:cs="Times New Roman"/>
          <w:sz w:val="24"/>
          <w:szCs w:val="24"/>
        </w:rPr>
        <w:t>20</w:t>
      </w:r>
      <w:r w:rsidR="001E5BDE" w:rsidRPr="006229BD">
        <w:rPr>
          <w:rFonts w:ascii="Times New Roman" w:hAnsi="Times New Roman" w:cs="Times New Roman"/>
          <w:sz w:val="24"/>
          <w:szCs w:val="24"/>
        </w:rPr>
        <w:t>.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p w14:paraId="5F5A0D77" w14:textId="2FD1F6CD" w:rsidR="001E5BDE" w:rsidRPr="006229BD" w:rsidRDefault="00724D61" w:rsidP="001E5BDE">
      <w:pPr>
        <w:pStyle w:val="Paprastasistekstas1"/>
        <w:ind w:right="-1" w:firstLine="567"/>
        <w:jc w:val="both"/>
        <w:rPr>
          <w:rFonts w:ascii="Times New Roman" w:hAnsi="Times New Roman" w:cs="Times New Roman"/>
          <w:sz w:val="24"/>
          <w:szCs w:val="24"/>
        </w:rPr>
      </w:pPr>
      <w:r>
        <w:rPr>
          <w:rFonts w:ascii="Times New Roman" w:hAnsi="Times New Roman" w:cs="Times New Roman"/>
          <w:sz w:val="24"/>
          <w:szCs w:val="24"/>
        </w:rPr>
        <w:t>2</w:t>
      </w:r>
      <w:r w:rsidR="00203EE7">
        <w:rPr>
          <w:rFonts w:ascii="Times New Roman" w:hAnsi="Times New Roman" w:cs="Times New Roman"/>
          <w:sz w:val="24"/>
          <w:szCs w:val="24"/>
        </w:rPr>
        <w:t>1</w:t>
      </w:r>
      <w:r w:rsidR="001E5BDE" w:rsidRPr="006229BD">
        <w:rPr>
          <w:rFonts w:ascii="Times New Roman" w:hAnsi="Times New Roman" w:cs="Times New Roman"/>
          <w:sz w:val="24"/>
          <w:szCs w:val="24"/>
        </w:rPr>
        <w:t>.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1CC384C5" w14:textId="09D1C195" w:rsidR="001E5BDE" w:rsidRPr="006229BD" w:rsidRDefault="00F81F69"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203EE7">
        <w:rPr>
          <w:rFonts w:ascii="Times New Roman" w:hAnsi="Times New Roman" w:cs="Times New Roman"/>
          <w:sz w:val="24"/>
          <w:szCs w:val="24"/>
        </w:rPr>
        <w:t>2</w:t>
      </w:r>
      <w:r w:rsidR="001E5BDE" w:rsidRPr="006229BD">
        <w:rPr>
          <w:rFonts w:ascii="Times New Roman" w:hAnsi="Times New Roman" w:cs="Times New Roman"/>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3C93AAF" w14:textId="3C1A88B4"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203EE7">
        <w:rPr>
          <w:rFonts w:ascii="Times New Roman" w:hAnsi="Times New Roman" w:cs="Times New Roman"/>
          <w:sz w:val="24"/>
          <w:szCs w:val="24"/>
        </w:rPr>
        <w:t>3</w:t>
      </w:r>
      <w:r w:rsidRPr="006229BD">
        <w:rPr>
          <w:rFonts w:ascii="Times New Roman" w:hAnsi="Times New Roman" w:cs="Times New Roman"/>
          <w:sz w:val="24"/>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9DCF922" w14:textId="1F1C6F21"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203EE7">
        <w:rPr>
          <w:rFonts w:ascii="Times New Roman" w:hAnsi="Times New Roman" w:cs="Times New Roman"/>
          <w:sz w:val="24"/>
          <w:szCs w:val="24"/>
        </w:rPr>
        <w:t>4</w:t>
      </w:r>
      <w:r w:rsidRPr="006229BD">
        <w:rPr>
          <w:rFonts w:ascii="Times New Roman" w:hAnsi="Times New Roman" w:cs="Times New Roman"/>
          <w:sz w:val="24"/>
          <w:szCs w:val="24"/>
        </w:rPr>
        <w:t>.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1D4E519D" w14:textId="4BECB7A9"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203EE7">
        <w:rPr>
          <w:rFonts w:ascii="Times New Roman" w:hAnsi="Times New Roman" w:cs="Times New Roman"/>
          <w:sz w:val="24"/>
          <w:szCs w:val="24"/>
        </w:rPr>
        <w:t>5</w:t>
      </w:r>
      <w:r w:rsidRPr="006229BD">
        <w:rPr>
          <w:rFonts w:ascii="Times New Roman" w:hAnsi="Times New Roman" w:cs="Times New Roman"/>
          <w:sz w:val="24"/>
          <w:szCs w:val="24"/>
        </w:rPr>
        <w:t>.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9DB9B8" w14:textId="0B709948"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203EE7">
        <w:rPr>
          <w:rFonts w:ascii="Times New Roman" w:hAnsi="Times New Roman" w:cs="Times New Roman"/>
          <w:sz w:val="24"/>
          <w:szCs w:val="24"/>
        </w:rPr>
        <w:t>6</w:t>
      </w:r>
      <w:r w:rsidRPr="006229BD">
        <w:rPr>
          <w:rFonts w:ascii="Times New Roman" w:hAnsi="Times New Roman" w:cs="Times New Roman"/>
          <w:sz w:val="24"/>
          <w:szCs w:val="24"/>
        </w:rPr>
        <w:t>.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0221DD9E" w14:textId="356D01EF" w:rsidR="002E20E9" w:rsidRPr="00825504" w:rsidRDefault="001E5BDE" w:rsidP="00F21FCA">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203EE7">
        <w:rPr>
          <w:rFonts w:ascii="Times New Roman" w:hAnsi="Times New Roman" w:cs="Times New Roman"/>
          <w:sz w:val="24"/>
          <w:szCs w:val="24"/>
        </w:rPr>
        <w:t>7</w:t>
      </w:r>
      <w:r w:rsidRPr="006229BD">
        <w:rPr>
          <w:rFonts w:ascii="Times New Roman" w:hAnsi="Times New Roman" w:cs="Times New Roman"/>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 Šalis, nevykdanti ar netinkamai vykdanti šiame punkte numatytus įsipareigojimus, privalo atlyginti kitai Šaliai dėl to </w:t>
      </w:r>
      <w:r w:rsidRPr="006229BD">
        <w:rPr>
          <w:rFonts w:ascii="Times New Roman" w:hAnsi="Times New Roman" w:cs="Times New Roman"/>
          <w:sz w:val="24"/>
          <w:szCs w:val="24"/>
        </w:rPr>
        <w:lastRenderedPageBreak/>
        <w:t>patirtus nuostolius, įskaitant, bet neapsiribojant valstybės institucijų paskirtas baudas ir / ar kitas pinigines sankcijas.</w:t>
      </w:r>
    </w:p>
    <w:p w14:paraId="05DFABC7" w14:textId="77777777" w:rsidR="00EA0B97" w:rsidRPr="00825504" w:rsidRDefault="00EA0B97">
      <w:pPr>
        <w:tabs>
          <w:tab w:val="left" w:pos="900"/>
        </w:tabs>
        <w:rPr>
          <w:lang w:val="lt-LT"/>
        </w:rPr>
      </w:pPr>
    </w:p>
    <w:p w14:paraId="70CD92C9" w14:textId="77777777" w:rsidR="00EA0B97" w:rsidRPr="00825504" w:rsidRDefault="006F0FF6">
      <w:pPr>
        <w:tabs>
          <w:tab w:val="left" w:pos="900"/>
        </w:tabs>
        <w:jc w:val="center"/>
        <w:rPr>
          <w:b/>
          <w:lang w:val="lt-LT"/>
        </w:rPr>
      </w:pPr>
      <w:r w:rsidRPr="00825504">
        <w:rPr>
          <w:b/>
          <w:lang w:val="lt-LT"/>
        </w:rPr>
        <w:t>V SKYRIUS</w:t>
      </w:r>
    </w:p>
    <w:p w14:paraId="19850A47" w14:textId="77777777" w:rsidR="00EA0B97" w:rsidRPr="00825504" w:rsidRDefault="006F0FF6">
      <w:pPr>
        <w:jc w:val="center"/>
        <w:rPr>
          <w:b/>
          <w:lang w:val="lt-LT"/>
        </w:rPr>
      </w:pPr>
      <w:r w:rsidRPr="00825504">
        <w:rPr>
          <w:b/>
          <w:lang w:val="lt-LT"/>
        </w:rPr>
        <w:t>SUTARTIES GALIOJIMAS IR NUTRAUKIMAS</w:t>
      </w:r>
    </w:p>
    <w:p w14:paraId="1FE816F1" w14:textId="77777777" w:rsidR="00EA0B97" w:rsidRPr="00825504" w:rsidRDefault="00EA0B97">
      <w:pPr>
        <w:jc w:val="center"/>
        <w:rPr>
          <w:b/>
          <w:lang w:val="lt-LT"/>
        </w:rPr>
      </w:pPr>
    </w:p>
    <w:p w14:paraId="6B52A991" w14:textId="5FEFDB9A" w:rsidR="0061379D" w:rsidRPr="00B76AED" w:rsidRDefault="00976CCC" w:rsidP="00976CCC">
      <w:pPr>
        <w:tabs>
          <w:tab w:val="left" w:pos="567"/>
        </w:tabs>
        <w:jc w:val="both"/>
        <w:rPr>
          <w:color w:val="000000" w:themeColor="text1"/>
          <w:lang w:val="lt-LT"/>
        </w:rPr>
      </w:pPr>
      <w:r w:rsidRPr="00825504">
        <w:rPr>
          <w:color w:val="000000" w:themeColor="text1"/>
          <w:lang w:val="lt-LT"/>
        </w:rPr>
        <w:tab/>
      </w:r>
      <w:r w:rsidR="00C9206C">
        <w:rPr>
          <w:color w:val="000000" w:themeColor="text1"/>
          <w:lang w:val="lt-LT"/>
        </w:rPr>
        <w:t>2</w:t>
      </w:r>
      <w:r w:rsidR="00203EE7">
        <w:rPr>
          <w:color w:val="000000" w:themeColor="text1"/>
          <w:lang w:val="lt-LT"/>
        </w:rPr>
        <w:t>8</w:t>
      </w:r>
      <w:r w:rsidR="006F0FF6" w:rsidRPr="00C943FE">
        <w:rPr>
          <w:color w:val="000000" w:themeColor="text1"/>
          <w:lang w:val="lt-LT"/>
        </w:rPr>
        <w:t xml:space="preserve">. Sutartis </w:t>
      </w:r>
      <w:r w:rsidR="006F0FF6" w:rsidRPr="00B76AED">
        <w:rPr>
          <w:color w:val="000000" w:themeColor="text1"/>
          <w:lang w:val="lt-LT"/>
        </w:rPr>
        <w:t>įsigalioja nuo Sutarties pasirašymo dienos</w:t>
      </w:r>
      <w:r w:rsidR="001C44FC" w:rsidRPr="00B76AED">
        <w:rPr>
          <w:color w:val="000000" w:themeColor="text1"/>
          <w:lang w:val="lt-LT"/>
        </w:rPr>
        <w:t xml:space="preserve"> </w:t>
      </w:r>
      <w:r w:rsidR="004D0789" w:rsidRPr="00B76AED">
        <w:rPr>
          <w:shd w:val="clear" w:color="auto" w:fill="FFFFFF" w:themeFill="background1"/>
          <w:lang w:val="lt-LT"/>
        </w:rPr>
        <w:t>(Sutarties įsigaliojimo diena laikoma data, kai Sutartį pasirašo paskutinė Sutarties šalis, todėl šalys, pasirašydamos Sutartį, privalo nurodyti jos pasirašymo datą</w:t>
      </w:r>
      <w:r w:rsidR="004D0789" w:rsidRPr="00A843AC">
        <w:rPr>
          <w:shd w:val="clear" w:color="auto" w:fill="FFFFFF" w:themeFill="background1"/>
          <w:lang w:val="lt-LT"/>
        </w:rPr>
        <w:t>)</w:t>
      </w:r>
      <w:r w:rsidR="006F0FF6" w:rsidRPr="00A843AC">
        <w:rPr>
          <w:color w:val="000000" w:themeColor="text1"/>
          <w:lang w:val="lt-LT"/>
        </w:rPr>
        <w:t xml:space="preserve"> ir galioja </w:t>
      </w:r>
      <w:r w:rsidR="000042F6" w:rsidRPr="00A843AC">
        <w:rPr>
          <w:color w:val="000000" w:themeColor="text1"/>
          <w:lang w:val="lt-LT"/>
        </w:rPr>
        <w:t>12 mėnesių.</w:t>
      </w:r>
    </w:p>
    <w:p w14:paraId="31469C2F" w14:textId="1B0BA9D0" w:rsidR="00E67B70" w:rsidRPr="00B76AED" w:rsidRDefault="00E67B70" w:rsidP="006E5476">
      <w:pPr>
        <w:pStyle w:val="BodyText1"/>
        <w:widowControl w:val="0"/>
        <w:tabs>
          <w:tab w:val="left" w:pos="570"/>
          <w:tab w:val="left" w:pos="1202"/>
        </w:tabs>
        <w:ind w:firstLine="567"/>
        <w:rPr>
          <w:rFonts w:ascii="Times New Roman" w:hAnsi="Times New Roman"/>
          <w:color w:val="000000" w:themeColor="text1"/>
          <w:szCs w:val="24"/>
          <w:lang w:val="lt-LT" w:eastAsia="en-US"/>
        </w:rPr>
      </w:pPr>
      <w:r w:rsidRPr="00B76AED">
        <w:rPr>
          <w:rFonts w:ascii="Times New Roman" w:hAnsi="Times New Roman"/>
          <w:color w:val="000000" w:themeColor="text1"/>
          <w:szCs w:val="24"/>
          <w:lang w:val="lt-LT" w:eastAsia="en-US"/>
        </w:rPr>
        <w:t>2</w:t>
      </w:r>
      <w:r w:rsidR="00203EE7">
        <w:rPr>
          <w:rFonts w:ascii="Times New Roman" w:hAnsi="Times New Roman"/>
          <w:color w:val="000000" w:themeColor="text1"/>
          <w:szCs w:val="24"/>
          <w:lang w:val="lt-LT" w:eastAsia="en-US"/>
        </w:rPr>
        <w:t>9</w:t>
      </w:r>
      <w:r w:rsidRPr="00B76AED">
        <w:rPr>
          <w:rFonts w:ascii="Times New Roman" w:hAnsi="Times New Roman"/>
          <w:color w:val="000000" w:themeColor="text1"/>
          <w:szCs w:val="24"/>
          <w:lang w:val="lt-LT" w:eastAsia="en-US"/>
        </w:rPr>
        <w:t xml:space="preserve">. Šalys turi teisę vienašališkai nutraukti Sutartį prieš 30 (trisdešimt) darbo dienų, raštu įspėjus vieną iš Šalių, jei kita šalis nevykdo Sutartyje numatytų įsipareigojimų. </w:t>
      </w:r>
    </w:p>
    <w:p w14:paraId="7A5E123D" w14:textId="598B3F80" w:rsidR="006E5476" w:rsidRPr="00B76AED" w:rsidRDefault="00203EE7" w:rsidP="006E5476">
      <w:pPr>
        <w:pStyle w:val="BodyText1"/>
        <w:widowControl w:val="0"/>
        <w:tabs>
          <w:tab w:val="left" w:pos="570"/>
          <w:tab w:val="left" w:pos="1202"/>
        </w:tabs>
        <w:ind w:firstLine="567"/>
        <w:rPr>
          <w:rFonts w:ascii="Times New Roman" w:hAnsi="Times New Roman"/>
          <w:color w:val="000000" w:themeColor="text1"/>
          <w:szCs w:val="24"/>
          <w:lang w:val="lt-LT"/>
        </w:rPr>
      </w:pPr>
      <w:r>
        <w:rPr>
          <w:rFonts w:ascii="Times New Roman" w:hAnsi="Times New Roman"/>
          <w:color w:val="000000" w:themeColor="text1"/>
          <w:szCs w:val="24"/>
          <w:lang w:val="lt-LT"/>
        </w:rPr>
        <w:t>30</w:t>
      </w:r>
      <w:r w:rsidR="006F0FF6" w:rsidRPr="00B76AED">
        <w:rPr>
          <w:rFonts w:ascii="Times New Roman" w:hAnsi="Times New Roman"/>
          <w:color w:val="000000" w:themeColor="text1"/>
          <w:szCs w:val="24"/>
          <w:lang w:val="lt-LT"/>
        </w:rPr>
        <w:t>. Sutartis gali būti nutraukiama Viešųjų pirkimų įstatymo 90 straipsnyje numatytais atvejais.</w:t>
      </w:r>
    </w:p>
    <w:p w14:paraId="05EEB928" w14:textId="1B790F9A" w:rsidR="006E5476" w:rsidRPr="00825504" w:rsidRDefault="00724D61" w:rsidP="006E5476">
      <w:pPr>
        <w:pStyle w:val="BodyText1"/>
        <w:widowControl w:val="0"/>
        <w:tabs>
          <w:tab w:val="left" w:pos="570"/>
          <w:tab w:val="left" w:pos="1202"/>
        </w:tabs>
        <w:ind w:firstLine="567"/>
        <w:rPr>
          <w:rFonts w:ascii="Times New Roman" w:hAnsi="Times New Roman"/>
          <w:color w:val="000000" w:themeColor="text1"/>
          <w:szCs w:val="24"/>
          <w:lang w:val="lt-LT"/>
        </w:rPr>
      </w:pPr>
      <w:r>
        <w:rPr>
          <w:rFonts w:ascii="Times New Roman" w:hAnsi="Times New Roman"/>
          <w:color w:val="000000" w:themeColor="text1"/>
          <w:szCs w:val="24"/>
          <w:lang w:val="lt-LT"/>
        </w:rPr>
        <w:t>3</w:t>
      </w:r>
      <w:r w:rsidR="00203EE7">
        <w:rPr>
          <w:rFonts w:ascii="Times New Roman" w:hAnsi="Times New Roman"/>
          <w:color w:val="000000" w:themeColor="text1"/>
          <w:szCs w:val="24"/>
          <w:lang w:val="lt-LT"/>
        </w:rPr>
        <w:t>1</w:t>
      </w:r>
      <w:r w:rsidR="006E5476" w:rsidRPr="00B76AED">
        <w:rPr>
          <w:rFonts w:ascii="Times New Roman" w:hAnsi="Times New Roman"/>
          <w:color w:val="000000" w:themeColor="text1"/>
          <w:szCs w:val="24"/>
          <w:lang w:val="lt-LT"/>
        </w:rPr>
        <w:t>.</w:t>
      </w:r>
      <w:r w:rsidR="006E5476" w:rsidRPr="00B76AED">
        <w:rPr>
          <w:rFonts w:ascii="Times New Roman" w:hAnsi="Times New Roman"/>
          <w:color w:val="000000"/>
          <w:lang w:val="lt-LT" w:eastAsia="lt-LT"/>
        </w:rPr>
        <w:t xml:space="preserve"> </w:t>
      </w:r>
      <w:r w:rsidR="006E5476" w:rsidRPr="00B76AED">
        <w:rPr>
          <w:rFonts w:ascii="Times New Roman" w:hAnsi="Times New Roman"/>
          <w:szCs w:val="24"/>
          <w:lang w:val="lt-LT"/>
        </w:rPr>
        <w:t>Sutartis gali būti nutraukta raštišku Šalių susitarimu</w:t>
      </w:r>
      <w:r w:rsidR="006E5476" w:rsidRPr="00825504">
        <w:rPr>
          <w:rFonts w:ascii="Times New Roman" w:hAnsi="Times New Roman"/>
          <w:szCs w:val="24"/>
          <w:lang w:val="lt-LT"/>
        </w:rPr>
        <w:t>.</w:t>
      </w:r>
    </w:p>
    <w:p w14:paraId="714C107B" w14:textId="6C1ED7E0" w:rsidR="00E67B70" w:rsidRPr="00825504" w:rsidRDefault="00F81F69" w:rsidP="007F5B24">
      <w:pPr>
        <w:pStyle w:val="BodyText1"/>
        <w:widowControl w:val="0"/>
        <w:tabs>
          <w:tab w:val="left" w:pos="570"/>
          <w:tab w:val="left" w:pos="1202"/>
        </w:tabs>
        <w:ind w:firstLine="567"/>
        <w:rPr>
          <w:rFonts w:ascii="Times New Roman" w:hAnsi="Times New Roman"/>
          <w:color w:val="000000"/>
          <w:szCs w:val="24"/>
          <w:lang w:val="lt-LT"/>
        </w:rPr>
      </w:pPr>
      <w:r>
        <w:rPr>
          <w:rFonts w:ascii="Times New Roman" w:hAnsi="Times New Roman"/>
          <w:color w:val="000000" w:themeColor="text1"/>
          <w:szCs w:val="24"/>
          <w:lang w:val="lt-LT"/>
        </w:rPr>
        <w:t>3</w:t>
      </w:r>
      <w:r w:rsidR="00203EE7">
        <w:rPr>
          <w:rFonts w:ascii="Times New Roman" w:hAnsi="Times New Roman"/>
          <w:color w:val="000000" w:themeColor="text1"/>
          <w:szCs w:val="24"/>
          <w:lang w:val="lt-LT"/>
        </w:rPr>
        <w:t>2</w:t>
      </w:r>
      <w:r w:rsidR="006F0FF6" w:rsidRPr="00825504">
        <w:rPr>
          <w:rFonts w:ascii="Times New Roman" w:hAnsi="Times New Roman"/>
          <w:color w:val="000000" w:themeColor="text1"/>
          <w:szCs w:val="24"/>
          <w:lang w:val="lt-LT"/>
        </w:rPr>
        <w:t xml:space="preserve">. </w:t>
      </w:r>
      <w:r w:rsidR="006F0FF6" w:rsidRPr="00825504">
        <w:rPr>
          <w:rFonts w:ascii="Times New Roman" w:hAnsi="Times New Roman"/>
          <w:color w:val="000000"/>
          <w:szCs w:val="24"/>
          <w:shd w:val="clear" w:color="auto" w:fill="FFFFFF"/>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7E9D281" w14:textId="77777777" w:rsidR="00EA0B97" w:rsidRPr="00825504" w:rsidRDefault="00EA0B97">
      <w:pPr>
        <w:tabs>
          <w:tab w:val="left" w:pos="900"/>
        </w:tabs>
        <w:ind w:firstLine="567"/>
        <w:jc w:val="center"/>
        <w:rPr>
          <w:b/>
          <w:lang w:val="lt-LT"/>
        </w:rPr>
      </w:pPr>
    </w:p>
    <w:p w14:paraId="703D88F6" w14:textId="77777777" w:rsidR="00EA0B97" w:rsidRPr="00F81F69" w:rsidRDefault="006F0FF6">
      <w:pPr>
        <w:tabs>
          <w:tab w:val="left" w:pos="900"/>
        </w:tabs>
        <w:ind w:firstLine="567"/>
        <w:jc w:val="center"/>
        <w:rPr>
          <w:b/>
          <w:lang w:val="lt-LT"/>
        </w:rPr>
      </w:pPr>
      <w:r w:rsidRPr="00F81F69">
        <w:rPr>
          <w:b/>
          <w:lang w:val="lt-LT"/>
        </w:rPr>
        <w:t>VI SKYRIUS</w:t>
      </w:r>
    </w:p>
    <w:p w14:paraId="03BC2701" w14:textId="77777777" w:rsidR="00EA0B97" w:rsidRPr="00F81F69" w:rsidRDefault="006F0FF6">
      <w:pPr>
        <w:pStyle w:val="Statja"/>
        <w:spacing w:before="0"/>
        <w:ind w:left="0" w:firstLine="567"/>
        <w:jc w:val="center"/>
        <w:rPr>
          <w:rFonts w:ascii="Times New Roman" w:hAnsi="Times New Roman"/>
          <w:caps/>
          <w:sz w:val="24"/>
          <w:szCs w:val="24"/>
          <w:lang w:val="lt-LT"/>
        </w:rPr>
      </w:pPr>
      <w:r w:rsidRPr="00F81F69">
        <w:rPr>
          <w:rFonts w:ascii="Times New Roman" w:hAnsi="Times New Roman"/>
          <w:caps/>
          <w:sz w:val="24"/>
          <w:szCs w:val="24"/>
          <w:lang w:val="lt-LT"/>
        </w:rPr>
        <w:t>Konfidencialumo įsipareigojimai</w:t>
      </w:r>
    </w:p>
    <w:p w14:paraId="6430F88D" w14:textId="77777777" w:rsidR="00EA0B97" w:rsidRPr="00F81F69" w:rsidRDefault="00EA0B97">
      <w:pPr>
        <w:ind w:firstLine="567"/>
        <w:rPr>
          <w:bCs/>
          <w:lang w:val="lt-LT"/>
        </w:rPr>
      </w:pPr>
    </w:p>
    <w:p w14:paraId="45BC12FD" w14:textId="73DC3A3C" w:rsidR="00EA0B97" w:rsidRPr="00825504" w:rsidRDefault="00F81F69">
      <w:pPr>
        <w:ind w:firstLine="567"/>
        <w:jc w:val="both"/>
        <w:rPr>
          <w:bCs/>
          <w:lang w:val="lt-LT"/>
        </w:rPr>
      </w:pPr>
      <w:r w:rsidRPr="00F81F69">
        <w:rPr>
          <w:bCs/>
          <w:lang w:val="lt-LT"/>
        </w:rPr>
        <w:t>3</w:t>
      </w:r>
      <w:r w:rsidR="00203EE7">
        <w:rPr>
          <w:bCs/>
          <w:lang w:val="lt-LT"/>
        </w:rPr>
        <w:t>3</w:t>
      </w:r>
      <w:r w:rsidR="006E5476" w:rsidRPr="00F81F69">
        <w:rPr>
          <w:bCs/>
          <w:lang w:val="lt-LT"/>
        </w:rPr>
        <w:t>.</w:t>
      </w:r>
      <w:r w:rsidR="006F0FF6" w:rsidRPr="00F81F69">
        <w:rPr>
          <w:bCs/>
          <w:lang w:val="lt-LT"/>
        </w:rPr>
        <w:t xml:space="preserve"> </w:t>
      </w:r>
      <w:r w:rsidR="00E67B70" w:rsidRPr="00F81F69">
        <w:rPr>
          <w:lang w:val="lt-LT" w:eastAsia="lt-LT"/>
        </w:rPr>
        <w:t>P</w:t>
      </w:r>
      <w:r w:rsidR="00152E5E" w:rsidRPr="00F81F69">
        <w:rPr>
          <w:lang w:val="lt-LT" w:eastAsia="lt-LT"/>
        </w:rPr>
        <w:t xml:space="preserve">irkėjas </w:t>
      </w:r>
      <w:r w:rsidR="006F0FF6" w:rsidRPr="00F81F69">
        <w:rPr>
          <w:color w:val="000000"/>
          <w:lang w:val="lt-LT"/>
        </w:rPr>
        <w:t>sudarytą Sutartį, išskyrus informaciją, kurios atskleidimas prieštarautų informacijos ir duomenų</w:t>
      </w:r>
      <w:r w:rsidR="006F0FF6" w:rsidRPr="00825504">
        <w:rPr>
          <w:color w:val="000000"/>
          <w:lang w:val="lt-LT"/>
        </w:rPr>
        <w:t xml:space="preserve"> apsaugą reguliuojantiems teisės aktams arba visuomenės interesams, pažeistų teisėtus Paslaugos teikėjo interesus arba turėtų neigiamą poveikį tiekėjų konkurencijai, skelbia viešai</w:t>
      </w:r>
      <w:r w:rsidR="006F0FF6" w:rsidRPr="00825504">
        <w:rPr>
          <w:bCs/>
          <w:lang w:val="lt-LT"/>
        </w:rPr>
        <w:t>.</w:t>
      </w:r>
    </w:p>
    <w:p w14:paraId="5B313E9D" w14:textId="0965AE2A" w:rsidR="00EA0B97" w:rsidRDefault="00C9206C">
      <w:pPr>
        <w:tabs>
          <w:tab w:val="left" w:pos="426"/>
        </w:tabs>
        <w:ind w:firstLine="567"/>
        <w:jc w:val="both"/>
        <w:rPr>
          <w:lang w:val="lt-LT"/>
        </w:rPr>
      </w:pPr>
      <w:r>
        <w:rPr>
          <w:bCs/>
          <w:lang w:val="lt-LT"/>
        </w:rPr>
        <w:t>3</w:t>
      </w:r>
      <w:r w:rsidR="00203EE7">
        <w:rPr>
          <w:bCs/>
          <w:lang w:val="lt-LT"/>
        </w:rPr>
        <w:t>4</w:t>
      </w:r>
      <w:r w:rsidR="006F0FF6" w:rsidRPr="00825504">
        <w:rPr>
          <w:bCs/>
          <w:lang w:val="lt-LT"/>
        </w:rPr>
        <w:t xml:space="preserve">. </w:t>
      </w:r>
      <w:r w:rsidR="006F0FF6" w:rsidRPr="00825504">
        <w:rPr>
          <w:color w:val="000000"/>
          <w:lang w:val="lt-LT"/>
        </w:rPr>
        <w:t>Konfidencialumo įsipareigojimai Sutarties Šalims nustatomi vadovaujantis Viešųjų pirkimų įstatymo 20 straipsniu</w:t>
      </w:r>
      <w:r w:rsidR="006F0FF6" w:rsidRPr="00825504">
        <w:rPr>
          <w:lang w:val="lt-LT"/>
        </w:rPr>
        <w:t>.</w:t>
      </w:r>
    </w:p>
    <w:p w14:paraId="0B3BEA8D" w14:textId="77777777" w:rsidR="00EA0B97" w:rsidRPr="00825504" w:rsidRDefault="00EA0B97">
      <w:pPr>
        <w:tabs>
          <w:tab w:val="left" w:pos="426"/>
        </w:tabs>
        <w:ind w:firstLine="567"/>
        <w:rPr>
          <w:bCs/>
          <w:lang w:val="lt-LT"/>
        </w:rPr>
      </w:pPr>
    </w:p>
    <w:p w14:paraId="14A1CAB6" w14:textId="77777777" w:rsidR="00EA0B97" w:rsidRPr="00825504" w:rsidRDefault="006F0FF6">
      <w:pPr>
        <w:jc w:val="center"/>
        <w:rPr>
          <w:b/>
          <w:lang w:val="lt-LT"/>
        </w:rPr>
      </w:pPr>
      <w:r w:rsidRPr="00825504">
        <w:rPr>
          <w:b/>
          <w:lang w:val="lt-LT"/>
        </w:rPr>
        <w:t>VII SKYRIUS</w:t>
      </w:r>
    </w:p>
    <w:p w14:paraId="1DEA7765" w14:textId="77777777" w:rsidR="00EA0B97" w:rsidRPr="00825504" w:rsidRDefault="006F0FF6">
      <w:pPr>
        <w:ind w:firstLine="567"/>
        <w:jc w:val="center"/>
        <w:rPr>
          <w:b/>
          <w:lang w:val="lt-LT"/>
        </w:rPr>
      </w:pPr>
      <w:r w:rsidRPr="00825504">
        <w:rPr>
          <w:b/>
          <w:lang w:val="lt-LT"/>
        </w:rPr>
        <w:t>ŠALIŲ ATSAKOMYBĖ IR GINČŲ SPRENDIMO TVARKA</w:t>
      </w:r>
    </w:p>
    <w:p w14:paraId="46F317E9" w14:textId="77777777" w:rsidR="00EA0B97" w:rsidRPr="00825504" w:rsidRDefault="00EA0B97">
      <w:pPr>
        <w:pStyle w:val="BodyText11"/>
        <w:ind w:firstLine="567"/>
        <w:rPr>
          <w:rFonts w:ascii="Times New Roman" w:hAnsi="Times New Roman"/>
          <w:szCs w:val="24"/>
          <w:lang w:val="lt-LT"/>
        </w:rPr>
      </w:pPr>
    </w:p>
    <w:p w14:paraId="76E924A7" w14:textId="09D4E207" w:rsidR="00EA0B97" w:rsidRPr="00A55740" w:rsidRDefault="00C9206C">
      <w:pPr>
        <w:pStyle w:val="BodyText11"/>
        <w:ind w:firstLine="567"/>
        <w:rPr>
          <w:rFonts w:ascii="Times New Roman" w:hAnsi="Times New Roman"/>
          <w:szCs w:val="24"/>
          <w:lang w:val="lt-LT"/>
        </w:rPr>
      </w:pPr>
      <w:r w:rsidRPr="00A55740">
        <w:rPr>
          <w:rFonts w:ascii="Times New Roman" w:hAnsi="Times New Roman"/>
          <w:szCs w:val="24"/>
          <w:lang w:val="lt-LT"/>
        </w:rPr>
        <w:t>3</w:t>
      </w:r>
      <w:r w:rsidR="00203EE7">
        <w:rPr>
          <w:rFonts w:ascii="Times New Roman" w:hAnsi="Times New Roman"/>
          <w:szCs w:val="24"/>
          <w:lang w:val="lt-LT"/>
        </w:rPr>
        <w:t>5</w:t>
      </w:r>
      <w:r w:rsidR="006F0FF6" w:rsidRPr="00A55740">
        <w:rPr>
          <w:rFonts w:ascii="Times New Roman" w:hAnsi="Times New Roman"/>
          <w:szCs w:val="24"/>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B16F58" w14:textId="7D29855A" w:rsidR="005C32C3" w:rsidRPr="00A55740" w:rsidRDefault="00C9206C">
      <w:pPr>
        <w:ind w:firstLine="567"/>
        <w:jc w:val="both"/>
        <w:rPr>
          <w:color w:val="000000" w:themeColor="text1"/>
          <w:lang w:val="lt-LT"/>
        </w:rPr>
      </w:pPr>
      <w:r w:rsidRPr="00A55740">
        <w:rPr>
          <w:lang w:val="lt-LT"/>
        </w:rPr>
        <w:t>3</w:t>
      </w:r>
      <w:r w:rsidR="00203EE7">
        <w:rPr>
          <w:lang w:val="lt-LT"/>
        </w:rPr>
        <w:t>6</w:t>
      </w:r>
      <w:r w:rsidR="006F0FF6" w:rsidRPr="00A55740">
        <w:rPr>
          <w:lang w:val="lt-LT"/>
        </w:rPr>
        <w:t>. Paslaugos teikėjas vienašališkai nutraukęs sutartį, nesant Pirkėjo kaltės, Pirkėjui</w:t>
      </w:r>
      <w:r w:rsidR="006F0FF6" w:rsidRPr="00A55740">
        <w:rPr>
          <w:color w:val="000000" w:themeColor="text1"/>
          <w:lang w:val="lt-LT"/>
        </w:rPr>
        <w:t xml:space="preserve"> sumoka 500 Eur (penki šimtai eurų) dydžio baudą.</w:t>
      </w:r>
    </w:p>
    <w:p w14:paraId="7562997E" w14:textId="156BEDD1" w:rsidR="005C32C3" w:rsidRDefault="005C32C3">
      <w:pPr>
        <w:ind w:firstLine="567"/>
        <w:jc w:val="both"/>
        <w:rPr>
          <w:lang w:val="lt-LT"/>
        </w:rPr>
      </w:pPr>
      <w:r w:rsidRPr="005C32C3">
        <w:rPr>
          <w:lang w:val="lt-LT"/>
        </w:rPr>
        <w:t>3</w:t>
      </w:r>
      <w:r w:rsidR="00203EE7">
        <w:rPr>
          <w:lang w:val="lt-LT"/>
        </w:rPr>
        <w:t>7.</w:t>
      </w:r>
      <w:r w:rsidRPr="005C32C3">
        <w:rPr>
          <w:lang w:val="lt-LT"/>
        </w:rPr>
        <w:t xml:space="preserve"> Pirkėjas, pažeidęs Sutarties 1</w:t>
      </w:r>
      <w:r w:rsidR="00203EE7">
        <w:rPr>
          <w:lang w:val="lt-LT"/>
        </w:rPr>
        <w:t>2</w:t>
      </w:r>
      <w:r w:rsidRPr="005C32C3">
        <w:rPr>
          <w:lang w:val="lt-LT"/>
        </w:rPr>
        <w:t xml:space="preserve"> punkte numatytą </w:t>
      </w:r>
      <w:r w:rsidR="00D2436B" w:rsidRPr="00D2436B">
        <w:rPr>
          <w:lang w:val="lt-LT"/>
        </w:rPr>
        <w:t xml:space="preserve">atsiskaitymo dokumentų </w:t>
      </w:r>
      <w:r w:rsidRPr="005C32C3">
        <w:rPr>
          <w:lang w:val="lt-LT"/>
        </w:rPr>
        <w:t>apmokėjimo terminą, moka Paslaugos teikėjui  0,02 (dviejų šimtųjų) proc. dydžio delspinigius, skaičiuojamus nuo neapmokėtos sumos už kiekvieną pradelstą apmokėti dieną.</w:t>
      </w:r>
    </w:p>
    <w:p w14:paraId="719B5BC3" w14:textId="5DEAACA3" w:rsidR="00EA0B97" w:rsidRPr="00825504" w:rsidRDefault="00C9206C">
      <w:pPr>
        <w:ind w:firstLine="567"/>
        <w:jc w:val="both"/>
        <w:rPr>
          <w:lang w:val="lt-LT"/>
        </w:rPr>
      </w:pPr>
      <w:r>
        <w:rPr>
          <w:lang w:val="lt-LT"/>
        </w:rPr>
        <w:t>3</w:t>
      </w:r>
      <w:r w:rsidR="00203EE7">
        <w:rPr>
          <w:lang w:val="lt-LT"/>
        </w:rPr>
        <w:t>8</w:t>
      </w:r>
      <w:r w:rsidR="006F0FF6" w:rsidRPr="00825504">
        <w:rPr>
          <w:lang w:val="lt-LT"/>
        </w:rPr>
        <w:t>. Atsakomybė dėl Pirkėjui atsiradusios žalos, kuri atsirado dėl Paslaugos teikėjo kaltės, atlyginama Lietuvos Respublikos įstatymų nustatyta tvarka. Paslaugos teikėjas, teikdamas Paslaugą, privalo elgtis kaip šios srities profesionalas ir imtis visų būtinų priemonių Paslaugai tinkamai suteikti.</w:t>
      </w:r>
    </w:p>
    <w:p w14:paraId="701C36E2" w14:textId="5B907397" w:rsidR="00EA0B97" w:rsidRPr="00825504" w:rsidRDefault="00C9206C">
      <w:pPr>
        <w:pStyle w:val="BodyText1"/>
        <w:tabs>
          <w:tab w:val="left" w:pos="851"/>
          <w:tab w:val="left" w:pos="1276"/>
        </w:tabs>
        <w:ind w:firstLine="567"/>
        <w:rPr>
          <w:rFonts w:ascii="Times New Roman" w:hAnsi="Times New Roman"/>
          <w:szCs w:val="24"/>
          <w:lang w:val="lt-LT"/>
        </w:rPr>
      </w:pPr>
      <w:r>
        <w:rPr>
          <w:rFonts w:ascii="Times New Roman" w:hAnsi="Times New Roman"/>
          <w:szCs w:val="24"/>
          <w:lang w:val="lt-LT"/>
        </w:rPr>
        <w:t>3</w:t>
      </w:r>
      <w:r w:rsidR="00203EE7">
        <w:rPr>
          <w:rFonts w:ascii="Times New Roman" w:hAnsi="Times New Roman"/>
          <w:szCs w:val="24"/>
          <w:lang w:val="lt-LT"/>
        </w:rPr>
        <w:t>9.</w:t>
      </w:r>
      <w:r w:rsidR="006F0FF6" w:rsidRPr="00825504">
        <w:rPr>
          <w:rFonts w:ascii="Times New Roman" w:hAnsi="Times New Roman"/>
          <w:szCs w:val="24"/>
          <w:lang w:val="lt-LT"/>
        </w:rPr>
        <w:t xml:space="preserve"> Paslaugos teikėjas prisiima visą atsakomybę, susijusią su specialistų darbo sąlygų reguliavimu, bei užtikrina, kad nustatant darbo laiką bus atsižvelgta į Paslaugos specifiką. </w:t>
      </w:r>
    </w:p>
    <w:p w14:paraId="05725D70" w14:textId="03B0952E" w:rsidR="00EA0B97" w:rsidRPr="00F81F69" w:rsidRDefault="00203EE7">
      <w:pPr>
        <w:ind w:firstLine="567"/>
        <w:jc w:val="both"/>
        <w:rPr>
          <w:lang w:val="lt-LT"/>
        </w:rPr>
      </w:pPr>
      <w:r>
        <w:t>40</w:t>
      </w:r>
      <w:r w:rsidR="006F0FF6" w:rsidRPr="00825504">
        <w:rPr>
          <w:lang w:val="lt-LT"/>
        </w:rPr>
        <w:t>. Šalys</w:t>
      </w:r>
      <w:r w:rsidR="00DE33E7" w:rsidRPr="00825504">
        <w:rPr>
          <w:lang w:val="lt-LT"/>
        </w:rPr>
        <w:t xml:space="preserve"> </w:t>
      </w:r>
      <w:r w:rsidR="006F0FF6" w:rsidRPr="00825504">
        <w:rPr>
          <w:lang w:val="lt-LT"/>
        </w:rPr>
        <w:t xml:space="preserve">atsako už </w:t>
      </w:r>
      <w:r w:rsidR="006F0FF6" w:rsidRPr="00F81F69">
        <w:rPr>
          <w:lang w:val="lt-LT"/>
        </w:rPr>
        <w:t>netinkamą savo įsipareigojimų vykdymą Lietuvos Respublikos įstatymų nustatyta tvarka.</w:t>
      </w:r>
    </w:p>
    <w:p w14:paraId="0F77435E" w14:textId="4A25C410" w:rsidR="00EA0B97" w:rsidRPr="00F81F69" w:rsidRDefault="00724D61">
      <w:pPr>
        <w:tabs>
          <w:tab w:val="left" w:pos="900"/>
        </w:tabs>
        <w:ind w:firstLine="567"/>
        <w:jc w:val="both"/>
        <w:rPr>
          <w:lang w:val="lt-LT"/>
        </w:rPr>
      </w:pPr>
      <w:r>
        <w:rPr>
          <w:lang w:val="lt-LT"/>
        </w:rPr>
        <w:t>4</w:t>
      </w:r>
      <w:r w:rsidR="00203EE7">
        <w:rPr>
          <w:lang w:val="lt-LT"/>
        </w:rPr>
        <w:t>1</w:t>
      </w:r>
      <w:r w:rsidR="006F0FF6" w:rsidRPr="00F81F69">
        <w:rPr>
          <w:lang w:val="lt-LT"/>
        </w:rPr>
        <w:t>. Šalys susitaria, kad kiekvienas ginčas, nesutarimas ar reikalavimas, kylantis iš Sutarties ar su ja susijęs, turi būti sprendžiamas tarpusavio derybų keliu vadovaujantis Lietuvos Respublikos civiliniu kodeksu, Viešųjų pirkimų įstatymu, kitais teisės aktais.</w:t>
      </w:r>
    </w:p>
    <w:p w14:paraId="6D603108" w14:textId="0A55E8F8" w:rsidR="00EA0B97" w:rsidRPr="00825504" w:rsidRDefault="00A55740">
      <w:pPr>
        <w:tabs>
          <w:tab w:val="left" w:pos="900"/>
        </w:tabs>
        <w:ind w:firstLine="567"/>
        <w:jc w:val="both"/>
        <w:rPr>
          <w:lang w:val="lt-LT"/>
        </w:rPr>
      </w:pPr>
      <w:r>
        <w:rPr>
          <w:lang w:val="lt-LT"/>
        </w:rPr>
        <w:lastRenderedPageBreak/>
        <w:t>4</w:t>
      </w:r>
      <w:r w:rsidR="00203EE7">
        <w:rPr>
          <w:lang w:val="lt-LT"/>
        </w:rPr>
        <w:t>2</w:t>
      </w:r>
      <w:r w:rsidR="006F0FF6" w:rsidRPr="00F81F69">
        <w:rPr>
          <w:lang w:val="lt-LT"/>
        </w:rPr>
        <w:t>. Jeigu anksčiau nurodyti ginčai, nesutarimai ar reikalavimai negali būti išspręsti derybų keliu per 20 (dvidešimt) darbo dienų, tai Šalys susitaria spręsti juos Lietuvos Respublikos teisės aktų nustatyta tvarka.</w:t>
      </w:r>
      <w:r w:rsidR="00936662" w:rsidRPr="00F81F69">
        <w:rPr>
          <w:lang w:val="lt-LT"/>
        </w:rPr>
        <w:t xml:space="preserve"> Jei ginčas sprendžiamas teisme, teismingumas parenkamas pagal Pirkėjo buveinės adresą.</w:t>
      </w:r>
    </w:p>
    <w:p w14:paraId="1E45EF7A" w14:textId="77777777" w:rsidR="00EA0B97" w:rsidRPr="00825504" w:rsidRDefault="00EA0B97">
      <w:pPr>
        <w:ind w:firstLine="567"/>
        <w:rPr>
          <w:lang w:val="lt-LT"/>
        </w:rPr>
      </w:pPr>
    </w:p>
    <w:p w14:paraId="7C00E0A0" w14:textId="77777777" w:rsidR="00EA0B97" w:rsidRPr="00825504" w:rsidRDefault="006F0FF6">
      <w:pPr>
        <w:keepNext/>
        <w:ind w:firstLine="567"/>
        <w:jc w:val="center"/>
        <w:outlineLvl w:val="0"/>
        <w:rPr>
          <w:b/>
          <w:lang w:val="lt-LT"/>
        </w:rPr>
      </w:pPr>
      <w:r w:rsidRPr="00825504">
        <w:rPr>
          <w:b/>
          <w:lang w:val="lt-LT"/>
        </w:rPr>
        <w:t>VIII SKYRIUS</w:t>
      </w:r>
    </w:p>
    <w:p w14:paraId="48B65B00" w14:textId="77777777" w:rsidR="00EA0B97" w:rsidRPr="00825504" w:rsidRDefault="006F0FF6">
      <w:pPr>
        <w:keepNext/>
        <w:ind w:firstLine="567"/>
        <w:jc w:val="center"/>
        <w:outlineLvl w:val="0"/>
        <w:rPr>
          <w:b/>
          <w:bCs/>
          <w:color w:val="000000"/>
          <w:lang w:val="lt-LT"/>
        </w:rPr>
      </w:pPr>
      <w:r w:rsidRPr="00825504">
        <w:rPr>
          <w:b/>
          <w:bCs/>
          <w:color w:val="000000"/>
          <w:shd w:val="clear" w:color="auto" w:fill="FFFFFF"/>
          <w:lang w:val="lt-LT"/>
        </w:rPr>
        <w:t>NENUGALIMOS JĖGOS (FORCE MAJEURE) APLINKYBĖS</w:t>
      </w:r>
    </w:p>
    <w:p w14:paraId="16CDF907" w14:textId="77777777" w:rsidR="00EA0B97" w:rsidRPr="00825504" w:rsidRDefault="00EA0B97">
      <w:pPr>
        <w:tabs>
          <w:tab w:val="left" w:pos="900"/>
        </w:tabs>
        <w:ind w:firstLine="567"/>
        <w:rPr>
          <w:lang w:val="lt-LT"/>
        </w:rPr>
      </w:pPr>
    </w:p>
    <w:p w14:paraId="76D735D7" w14:textId="071C28F2" w:rsidR="00EA0B97" w:rsidRPr="00825504" w:rsidRDefault="00F81F69">
      <w:pPr>
        <w:ind w:firstLine="567"/>
        <w:jc w:val="both"/>
        <w:rPr>
          <w:lang w:val="lt-LT"/>
        </w:rPr>
      </w:pPr>
      <w:r>
        <w:rPr>
          <w:color w:val="000000"/>
          <w:shd w:val="clear" w:color="auto" w:fill="FFFFFF"/>
          <w:lang w:val="lt-LT"/>
        </w:rPr>
        <w:t>4</w:t>
      </w:r>
      <w:r w:rsidR="00203EE7">
        <w:rPr>
          <w:color w:val="000000"/>
          <w:shd w:val="clear" w:color="auto" w:fill="FFFFFF"/>
          <w:lang w:val="lt-LT"/>
        </w:rPr>
        <w:t>3</w:t>
      </w:r>
      <w:r w:rsidR="006F0FF6" w:rsidRPr="00825504">
        <w:rPr>
          <w:color w:val="000000"/>
          <w:shd w:val="clear" w:color="auto" w:fill="FFFFFF"/>
          <w:lang w:val="lt-LT"/>
        </w:rPr>
        <w:t>.</w:t>
      </w:r>
      <w:r w:rsidR="006F0FF6" w:rsidRPr="00825504">
        <w:rPr>
          <w:lang w:val="lt-LT"/>
        </w:rPr>
        <w:t xml:space="preserve">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6C120F5B" w14:textId="75C5E16C" w:rsidR="003869B4" w:rsidRDefault="00F81F69" w:rsidP="002F08DF">
      <w:pPr>
        <w:ind w:firstLine="567"/>
        <w:jc w:val="both"/>
        <w:rPr>
          <w:lang w:val="lt-LT"/>
        </w:rPr>
      </w:pPr>
      <w:r>
        <w:rPr>
          <w:lang w:val="lt-LT"/>
        </w:rPr>
        <w:t>4</w:t>
      </w:r>
      <w:r w:rsidR="00203EE7">
        <w:rPr>
          <w:lang w:val="lt-LT"/>
        </w:rPr>
        <w:t>4</w:t>
      </w:r>
      <w:r w:rsidR="006F0FF6" w:rsidRPr="00825504">
        <w:rPr>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bei Lietuvoje sutarties sudarymo metu yra tikėtinos. Nenugalima jėga (force majeure) taip pat nelaikoma tai, kad rinkoje nėra reikalingų prievolei vykdyti prekių, Šalis neturi reikiamų fi</w:t>
      </w:r>
      <w:r w:rsidR="00C943FE">
        <w:rPr>
          <w:lang w:val="lt-LT"/>
        </w:rPr>
        <w:t xml:space="preserve">nansinių išteklių arba Šalis </w:t>
      </w:r>
      <w:r w:rsidR="006F0FF6" w:rsidRPr="00825504">
        <w:rPr>
          <w:lang w:val="lt-LT"/>
        </w:rPr>
        <w:t>pažeidžia savo prievoles.</w:t>
      </w:r>
    </w:p>
    <w:p w14:paraId="3C1EBD07" w14:textId="77777777" w:rsidR="00A55740" w:rsidRPr="002F08DF" w:rsidRDefault="00A55740" w:rsidP="002F08DF">
      <w:pPr>
        <w:ind w:firstLine="567"/>
        <w:jc w:val="both"/>
        <w:rPr>
          <w:lang w:val="lt-LT"/>
        </w:rPr>
      </w:pPr>
    </w:p>
    <w:p w14:paraId="5D367ECC" w14:textId="77777777" w:rsidR="00EA0B97" w:rsidRPr="00825504" w:rsidRDefault="006F0FF6">
      <w:pPr>
        <w:tabs>
          <w:tab w:val="left" w:pos="851"/>
          <w:tab w:val="left" w:pos="1134"/>
          <w:tab w:val="left" w:pos="1353"/>
        </w:tabs>
        <w:ind w:firstLine="567"/>
        <w:jc w:val="center"/>
        <w:rPr>
          <w:b/>
          <w:lang w:val="lt-LT"/>
        </w:rPr>
      </w:pPr>
      <w:r w:rsidRPr="00825504">
        <w:rPr>
          <w:b/>
          <w:lang w:val="lt-LT"/>
        </w:rPr>
        <w:t>IX SKYRIUS</w:t>
      </w:r>
    </w:p>
    <w:p w14:paraId="0EAB45BC" w14:textId="77777777" w:rsidR="00EA0B97" w:rsidRPr="00825504" w:rsidRDefault="006F0FF6">
      <w:pPr>
        <w:tabs>
          <w:tab w:val="left" w:pos="851"/>
          <w:tab w:val="left" w:pos="1134"/>
          <w:tab w:val="left" w:pos="1353"/>
        </w:tabs>
        <w:ind w:firstLine="567"/>
        <w:jc w:val="center"/>
        <w:rPr>
          <w:b/>
          <w:lang w:val="lt-LT"/>
        </w:rPr>
      </w:pPr>
      <w:r w:rsidRPr="00825504">
        <w:rPr>
          <w:b/>
          <w:lang w:val="lt-LT"/>
        </w:rPr>
        <w:t>PRANEŠIMAI</w:t>
      </w:r>
    </w:p>
    <w:p w14:paraId="5B9EE6CE" w14:textId="77777777" w:rsidR="00EA0B97" w:rsidRPr="00825504" w:rsidRDefault="00EA0B97">
      <w:pPr>
        <w:tabs>
          <w:tab w:val="left" w:pos="0"/>
        </w:tabs>
        <w:ind w:firstLine="567"/>
        <w:jc w:val="both"/>
        <w:rPr>
          <w:b/>
          <w:lang w:val="lt-LT"/>
        </w:rPr>
      </w:pPr>
    </w:p>
    <w:p w14:paraId="7A095ECC" w14:textId="360D0EF4" w:rsidR="00EA0B97" w:rsidRPr="00825504" w:rsidRDefault="00C9206C">
      <w:pPr>
        <w:tabs>
          <w:tab w:val="left" w:pos="0"/>
          <w:tab w:val="left" w:pos="567"/>
        </w:tabs>
        <w:ind w:firstLine="567"/>
        <w:jc w:val="both"/>
        <w:rPr>
          <w:lang w:val="lt-LT"/>
        </w:rPr>
      </w:pPr>
      <w:r>
        <w:rPr>
          <w:lang w:val="lt-LT"/>
        </w:rPr>
        <w:t>4</w:t>
      </w:r>
      <w:r w:rsidR="00203EE7">
        <w:rPr>
          <w:lang w:val="lt-LT"/>
        </w:rPr>
        <w:t>5</w:t>
      </w:r>
      <w:r w:rsidR="006F0FF6" w:rsidRPr="00825504">
        <w:rPr>
          <w:lang w:val="lt-LT"/>
        </w:rPr>
        <w:t>. Sutarties Šalys susirašinėja valstybine kalba. Visi pranešimai, informacija ar bet kokia kita medžiaga (toliau – pranešimai), perduodami vienos Šalies kitai pagal šią Sutartį, turi būti parengti raštu ir pasirašyti įgaliotų asmenų, išskyrus atvejus, kai pranešimai siunčiami elektroniniu paštu.</w:t>
      </w:r>
    </w:p>
    <w:p w14:paraId="5486C2E0" w14:textId="5567F73F" w:rsidR="00EA0B97" w:rsidRPr="00825504" w:rsidRDefault="00C9206C">
      <w:pPr>
        <w:tabs>
          <w:tab w:val="left" w:pos="0"/>
        </w:tabs>
        <w:ind w:firstLine="567"/>
        <w:jc w:val="both"/>
        <w:rPr>
          <w:lang w:val="lt-LT"/>
        </w:rPr>
      </w:pPr>
      <w:r>
        <w:rPr>
          <w:lang w:val="lt-LT"/>
        </w:rPr>
        <w:t>4</w:t>
      </w:r>
      <w:r w:rsidR="00203EE7">
        <w:rPr>
          <w:lang w:val="lt-LT"/>
        </w:rPr>
        <w:t>6</w:t>
      </w:r>
      <w:r w:rsidR="006F0FF6" w:rsidRPr="00825504">
        <w:rPr>
          <w:lang w:val="lt-LT"/>
        </w:rPr>
        <w:t>. Pranešimai gali būti siunčiami paštu, per kurjerius, elektroniniu paštu arba kitu būdu, dėl kurio Šalys susitaria papildomai.</w:t>
      </w:r>
    </w:p>
    <w:p w14:paraId="50EEF480" w14:textId="5A3C621D" w:rsidR="00EA0B97" w:rsidRPr="00825504" w:rsidRDefault="00C9206C">
      <w:pPr>
        <w:tabs>
          <w:tab w:val="left" w:pos="0"/>
        </w:tabs>
        <w:ind w:firstLine="567"/>
        <w:jc w:val="both"/>
        <w:rPr>
          <w:lang w:val="lt-LT"/>
        </w:rPr>
      </w:pPr>
      <w:r>
        <w:rPr>
          <w:lang w:val="lt-LT"/>
        </w:rPr>
        <w:t>4</w:t>
      </w:r>
      <w:r w:rsidR="00203EE7">
        <w:rPr>
          <w:lang w:val="lt-LT"/>
        </w:rPr>
        <w:t>7</w:t>
      </w:r>
      <w:r w:rsidR="006F0FF6" w:rsidRPr="00825504">
        <w:rPr>
          <w:lang w:val="lt-LT"/>
        </w:rPr>
        <w:t xml:space="preserve">. Pranešimai, siunčiami per kurjerius arba elektroniniu paštu, laikomi gauti nuo jų registravimo </w:t>
      </w:r>
      <w:r w:rsidR="00152E5E" w:rsidRPr="00825504">
        <w:rPr>
          <w:lang w:val="lt-LT" w:eastAsia="lt-LT"/>
        </w:rPr>
        <w:t xml:space="preserve">Paslaugos pirkėjo </w:t>
      </w:r>
      <w:r w:rsidR="006F0FF6" w:rsidRPr="00825504">
        <w:rPr>
          <w:lang w:val="lt-LT"/>
        </w:rPr>
        <w:t>gautų dokumentų registravimo sistemoje dienos. Pranešimas išsiųstas registruotu paštu yra laikomas gautu po 5 (penkių) darbo dienų nuo registruoto laiško išsiuntimo dienos.</w:t>
      </w:r>
    </w:p>
    <w:p w14:paraId="7A26A644" w14:textId="08D9F870" w:rsidR="00EA0B97" w:rsidRDefault="00C9206C">
      <w:pPr>
        <w:tabs>
          <w:tab w:val="left" w:pos="0"/>
        </w:tabs>
        <w:ind w:firstLine="567"/>
        <w:jc w:val="both"/>
        <w:rPr>
          <w:lang w:val="lt-LT"/>
        </w:rPr>
      </w:pPr>
      <w:r>
        <w:rPr>
          <w:lang w:val="lt-LT"/>
        </w:rPr>
        <w:t>4</w:t>
      </w:r>
      <w:r w:rsidR="00203EE7">
        <w:rPr>
          <w:lang w:val="lt-LT"/>
        </w:rPr>
        <w:t>8</w:t>
      </w:r>
      <w:r w:rsidR="006F0FF6" w:rsidRPr="00825504">
        <w:rPr>
          <w:lang w:val="lt-LT"/>
        </w:rPr>
        <w:t>. Kiekviena Šalis privalo ne vėliau kaip per 3 (tris) darbo dienas informuoti kitą Šalį apie savo buveinės, telefono ir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elektroninio pašto adresu, laikoma tinkamai įvykdytu pranešimu, o išlaidas dėl neteisingų mokėjimų pagal šią Sutartį neinformavus apie sąskaitos banke duomenų pasikeitimą privalo atlyginti laiku neinformavusi Šalis.</w:t>
      </w:r>
    </w:p>
    <w:p w14:paraId="2C684C2B" w14:textId="77777777" w:rsidR="003869B4" w:rsidRDefault="003869B4">
      <w:pPr>
        <w:keepNext/>
        <w:ind w:firstLine="567"/>
        <w:jc w:val="center"/>
        <w:outlineLvl w:val="0"/>
        <w:rPr>
          <w:b/>
          <w:lang w:val="lt-LT"/>
        </w:rPr>
      </w:pPr>
    </w:p>
    <w:p w14:paraId="2F0F971D" w14:textId="77777777" w:rsidR="00EA0B97" w:rsidRPr="00825504" w:rsidRDefault="006F0FF6">
      <w:pPr>
        <w:keepNext/>
        <w:ind w:firstLine="567"/>
        <w:jc w:val="center"/>
        <w:outlineLvl w:val="0"/>
        <w:rPr>
          <w:b/>
          <w:lang w:val="lt-LT"/>
        </w:rPr>
      </w:pPr>
      <w:r w:rsidRPr="00825504">
        <w:rPr>
          <w:b/>
          <w:lang w:val="lt-LT"/>
        </w:rPr>
        <w:t>X SKYRIUS</w:t>
      </w:r>
    </w:p>
    <w:p w14:paraId="042510C0" w14:textId="77777777" w:rsidR="00EA0B97" w:rsidRPr="00825504" w:rsidRDefault="006F0FF6">
      <w:pPr>
        <w:keepNext/>
        <w:ind w:firstLine="567"/>
        <w:jc w:val="center"/>
        <w:outlineLvl w:val="0"/>
        <w:rPr>
          <w:b/>
          <w:lang w:val="lt-LT"/>
        </w:rPr>
      </w:pPr>
      <w:r w:rsidRPr="00825504">
        <w:rPr>
          <w:b/>
          <w:lang w:val="lt-LT"/>
        </w:rPr>
        <w:t>BAIGIAMOSIOS NUOSTATOS</w:t>
      </w:r>
    </w:p>
    <w:p w14:paraId="1D0047BB" w14:textId="77777777" w:rsidR="00EA0B97" w:rsidRPr="00825504" w:rsidRDefault="00EA0B97">
      <w:pPr>
        <w:tabs>
          <w:tab w:val="left" w:pos="900"/>
        </w:tabs>
        <w:ind w:firstLine="567"/>
        <w:jc w:val="both"/>
        <w:rPr>
          <w:lang w:val="lt-LT"/>
        </w:rPr>
      </w:pPr>
    </w:p>
    <w:p w14:paraId="2ECC8A54" w14:textId="3F891D1B" w:rsidR="00EA0B97" w:rsidRPr="00825504" w:rsidRDefault="00C9206C">
      <w:pPr>
        <w:tabs>
          <w:tab w:val="left" w:pos="900"/>
        </w:tabs>
        <w:ind w:firstLine="567"/>
        <w:jc w:val="both"/>
        <w:rPr>
          <w:lang w:val="lt-LT"/>
        </w:rPr>
      </w:pPr>
      <w:r>
        <w:rPr>
          <w:lang w:val="lt-LT"/>
        </w:rPr>
        <w:t>4</w:t>
      </w:r>
      <w:r w:rsidR="00203EE7">
        <w:rPr>
          <w:lang w:val="lt-LT"/>
        </w:rPr>
        <w:t>9</w:t>
      </w:r>
      <w:r w:rsidR="006F0FF6" w:rsidRPr="00825504">
        <w:rPr>
          <w:lang w:val="lt-LT"/>
        </w:rPr>
        <w:t>. Sutartis sudaryta ir pasirašyta dviem vienodą teisinę galią turinčiais egzemplioriais, po vieną kiekvienai Šaliai.</w:t>
      </w:r>
    </w:p>
    <w:p w14:paraId="77E39799" w14:textId="52D25CF9" w:rsidR="00EA0B97" w:rsidRPr="00825504" w:rsidRDefault="00203EE7">
      <w:pPr>
        <w:pStyle w:val="BodyText11"/>
        <w:widowControl w:val="0"/>
        <w:ind w:firstLine="567"/>
        <w:rPr>
          <w:rFonts w:ascii="Times New Roman" w:hAnsi="Times New Roman"/>
          <w:szCs w:val="24"/>
          <w:lang w:val="lt-LT"/>
        </w:rPr>
      </w:pPr>
      <w:r>
        <w:rPr>
          <w:rFonts w:ascii="Times New Roman" w:hAnsi="Times New Roman"/>
          <w:szCs w:val="24"/>
          <w:lang w:val="lt-LT"/>
        </w:rPr>
        <w:t>50</w:t>
      </w:r>
      <w:r w:rsidR="006F0FF6" w:rsidRPr="00825504">
        <w:rPr>
          <w:rFonts w:ascii="Times New Roman" w:hAnsi="Times New Roman"/>
          <w:szCs w:val="24"/>
          <w:lang w:val="lt-LT"/>
        </w:rPr>
        <w:t>. Šiai Sutarčiai ir visoms iš šios Sutarties atsirandančioms teisėms ir pareigoms taikomi Lietuvos Respublikos įstatymai bei kiti norminiai teisės aktai. Sutartis sudaryta ir turi būti aiškinama pagal Lietuvos Respublikos teisę.</w:t>
      </w:r>
    </w:p>
    <w:p w14:paraId="713BB5AD" w14:textId="65F7668C" w:rsidR="00EA0B97" w:rsidRPr="00F81F69" w:rsidRDefault="00724D61">
      <w:pPr>
        <w:ind w:firstLine="567"/>
        <w:jc w:val="both"/>
        <w:rPr>
          <w:rFonts w:eastAsia="HG Mincho Light J"/>
          <w:lang w:val="lt-LT"/>
        </w:rPr>
      </w:pPr>
      <w:r>
        <w:rPr>
          <w:rFonts w:eastAsia="HG Mincho Light J"/>
          <w:color w:val="000000"/>
          <w:lang w:val="lt-LT"/>
        </w:rPr>
        <w:t>5</w:t>
      </w:r>
      <w:r w:rsidR="00203EE7">
        <w:rPr>
          <w:rFonts w:eastAsia="HG Mincho Light J"/>
          <w:color w:val="000000"/>
          <w:lang w:val="lt-LT"/>
        </w:rPr>
        <w:t>1</w:t>
      </w:r>
      <w:r w:rsidR="006F0FF6" w:rsidRPr="00F81F69">
        <w:rPr>
          <w:rFonts w:eastAsia="HG Mincho Light J"/>
          <w:color w:val="000000"/>
          <w:lang w:val="lt-LT"/>
        </w:rPr>
        <w:t xml:space="preserve">. </w:t>
      </w:r>
      <w:r w:rsidR="006F0FF6" w:rsidRPr="00F81F69">
        <w:rPr>
          <w:rFonts w:eastAsia="HG Mincho Light J"/>
          <w:lang w:val="lt-LT"/>
        </w:rPr>
        <w:t>Paslaugos teikėjas neturi teisės perleisti teisių ir pareigų pagal šią sutartį tretiesiems asmenims.</w:t>
      </w:r>
    </w:p>
    <w:p w14:paraId="1AB599AC" w14:textId="5130BCBE" w:rsidR="00EA0B97" w:rsidRPr="00A843AC" w:rsidRDefault="00A55740" w:rsidP="003869B4">
      <w:pPr>
        <w:ind w:firstLine="567"/>
        <w:jc w:val="both"/>
        <w:rPr>
          <w:color w:val="000000"/>
          <w:shd w:val="clear" w:color="auto" w:fill="FFFFFF"/>
          <w:lang w:val="lt-LT"/>
        </w:rPr>
      </w:pPr>
      <w:r>
        <w:rPr>
          <w:color w:val="000000"/>
          <w:lang w:val="lt-LT" w:eastAsia="lt-LT"/>
        </w:rPr>
        <w:t>5</w:t>
      </w:r>
      <w:r w:rsidR="00203EE7">
        <w:rPr>
          <w:color w:val="000000"/>
          <w:lang w:val="lt-LT" w:eastAsia="lt-LT"/>
        </w:rPr>
        <w:t>2</w:t>
      </w:r>
      <w:r w:rsidR="006F0FF6" w:rsidRPr="00F81F69">
        <w:rPr>
          <w:color w:val="000000"/>
          <w:lang w:val="lt-LT" w:eastAsia="lt-LT"/>
        </w:rPr>
        <w:t>.</w:t>
      </w:r>
      <w:r w:rsidR="00993943" w:rsidRPr="00F81F69">
        <w:rPr>
          <w:color w:val="000000"/>
          <w:sz w:val="20"/>
          <w:szCs w:val="20"/>
          <w:shd w:val="clear" w:color="auto" w:fill="FFFFFF"/>
          <w:lang w:val="lt-LT"/>
        </w:rPr>
        <w:t xml:space="preserve"> </w:t>
      </w:r>
      <w:r w:rsidR="003869B4" w:rsidRPr="00F81F69">
        <w:rPr>
          <w:color w:val="000000"/>
          <w:shd w:val="clear" w:color="auto" w:fill="FFFFFF"/>
          <w:lang w:val="lt-LT"/>
        </w:rPr>
        <w:t>P</w:t>
      </w:r>
      <w:r w:rsidR="00993943" w:rsidRPr="00F81F69">
        <w:rPr>
          <w:color w:val="000000"/>
          <w:shd w:val="clear" w:color="auto" w:fill="FFFFFF"/>
          <w:lang w:val="lt-LT"/>
        </w:rPr>
        <w:t xml:space="preserve">irkėjo </w:t>
      </w:r>
      <w:r w:rsidR="00993943" w:rsidRPr="00A843AC">
        <w:rPr>
          <w:color w:val="000000"/>
          <w:shd w:val="clear" w:color="auto" w:fill="FFFFFF"/>
          <w:lang w:val="lt-LT"/>
        </w:rPr>
        <w:t>paskirtas asmuo, a</w:t>
      </w:r>
      <w:r w:rsidR="003869B4" w:rsidRPr="00A843AC">
        <w:rPr>
          <w:color w:val="000000"/>
          <w:shd w:val="clear" w:color="auto" w:fill="FFFFFF"/>
          <w:lang w:val="lt-LT"/>
        </w:rPr>
        <w:t xml:space="preserve">tsakingas už Sutarties vykdymą – </w:t>
      </w:r>
      <w:r w:rsidR="00993943" w:rsidRPr="00A843AC">
        <w:rPr>
          <w:color w:val="000000"/>
          <w:shd w:val="clear" w:color="auto" w:fill="FFFFFF"/>
          <w:lang w:val="lt-LT"/>
        </w:rPr>
        <w:t>Socialinių paslaugų skyriaus vyr. specialis</w:t>
      </w:r>
      <w:r w:rsidR="00E9164B" w:rsidRPr="00A843AC">
        <w:rPr>
          <w:color w:val="000000"/>
          <w:shd w:val="clear" w:color="auto" w:fill="FFFFFF"/>
          <w:lang w:val="lt-LT"/>
        </w:rPr>
        <w:t xml:space="preserve">tė </w:t>
      </w:r>
      <w:r w:rsidR="00976CCC" w:rsidRPr="00A843AC">
        <w:rPr>
          <w:color w:val="000000"/>
          <w:shd w:val="clear" w:color="auto" w:fill="FFFFFF"/>
          <w:lang w:val="lt-LT"/>
        </w:rPr>
        <w:t>Dainora Vasiliauskienė</w:t>
      </w:r>
      <w:r w:rsidR="00E9164B" w:rsidRPr="00A843AC">
        <w:rPr>
          <w:color w:val="000000"/>
          <w:shd w:val="clear" w:color="auto" w:fill="FFFFFF"/>
          <w:lang w:val="lt-LT"/>
        </w:rPr>
        <w:t>.</w:t>
      </w:r>
    </w:p>
    <w:p w14:paraId="1F70B0EE" w14:textId="1A974882" w:rsidR="00DA58FC" w:rsidRPr="00A843AC" w:rsidRDefault="00F81F69" w:rsidP="00993943">
      <w:pPr>
        <w:ind w:firstLine="567"/>
        <w:jc w:val="both"/>
        <w:rPr>
          <w:lang w:val="lt-LT"/>
        </w:rPr>
      </w:pPr>
      <w:r w:rsidRPr="00A843AC">
        <w:rPr>
          <w:lang w:val="lt-LT"/>
        </w:rPr>
        <w:lastRenderedPageBreak/>
        <w:t>5</w:t>
      </w:r>
      <w:r w:rsidR="00203EE7">
        <w:rPr>
          <w:lang w:val="lt-LT"/>
        </w:rPr>
        <w:t>3</w:t>
      </w:r>
      <w:r w:rsidR="006F0FF6" w:rsidRPr="00A843AC">
        <w:rPr>
          <w:lang w:val="lt-LT"/>
        </w:rPr>
        <w:t>. P</w:t>
      </w:r>
      <w:r w:rsidR="00DA58FC" w:rsidRPr="00A843AC">
        <w:rPr>
          <w:lang w:val="lt-LT"/>
        </w:rPr>
        <w:t>rie Sutarties pridedami priedai, kurie yra neatsiejami šios Sutarties dalis:</w:t>
      </w:r>
    </w:p>
    <w:p w14:paraId="0C41F08D" w14:textId="0A4D9302" w:rsidR="00DA58FC" w:rsidRPr="00A843AC" w:rsidRDefault="00F81F69" w:rsidP="00993943">
      <w:pPr>
        <w:ind w:firstLine="567"/>
        <w:jc w:val="both"/>
        <w:rPr>
          <w:lang w:val="lt-LT"/>
        </w:rPr>
      </w:pPr>
      <w:r w:rsidRPr="00A843AC">
        <w:rPr>
          <w:lang w:val="lt-LT"/>
        </w:rPr>
        <w:t>5</w:t>
      </w:r>
      <w:r w:rsidR="00203EE7">
        <w:rPr>
          <w:lang w:val="lt-LT"/>
        </w:rPr>
        <w:t>3</w:t>
      </w:r>
      <w:r w:rsidR="00DA58FC" w:rsidRPr="00A843AC">
        <w:rPr>
          <w:lang w:val="lt-LT"/>
        </w:rPr>
        <w:t xml:space="preserve">.1. 1 priedas </w:t>
      </w:r>
      <w:r w:rsidR="006F0FF6" w:rsidRPr="00A843AC">
        <w:rPr>
          <w:lang w:val="lt-LT"/>
        </w:rPr>
        <w:t xml:space="preserve">– </w:t>
      </w:r>
      <w:r w:rsidR="00724D61" w:rsidRPr="00A843AC">
        <w:rPr>
          <w:lang w:val="lt-LT"/>
        </w:rPr>
        <w:t>D</w:t>
      </w:r>
      <w:r w:rsidR="0058245F" w:rsidRPr="00A843AC">
        <w:rPr>
          <w:lang w:val="lt-LT"/>
        </w:rPr>
        <w:t>ėl globėj</w:t>
      </w:r>
      <w:r w:rsidR="00724D61" w:rsidRPr="00A843AC">
        <w:rPr>
          <w:lang w:val="lt-LT"/>
        </w:rPr>
        <w:t>ų</w:t>
      </w:r>
      <w:r w:rsidR="0058245F" w:rsidRPr="00A843AC">
        <w:rPr>
          <w:lang w:val="lt-LT"/>
        </w:rPr>
        <w:t xml:space="preserve"> (rūpintoj</w:t>
      </w:r>
      <w:r w:rsidR="00724D61" w:rsidRPr="00A843AC">
        <w:rPr>
          <w:lang w:val="lt-LT"/>
        </w:rPr>
        <w:t>ų</w:t>
      </w:r>
      <w:r w:rsidR="0058245F" w:rsidRPr="00A843AC">
        <w:rPr>
          <w:lang w:val="lt-LT"/>
        </w:rPr>
        <w:t xml:space="preserve">) </w:t>
      </w:r>
      <w:r w:rsidR="00724D61" w:rsidRPr="00A843AC">
        <w:rPr>
          <w:lang w:val="lt-LT"/>
        </w:rPr>
        <w:t xml:space="preserve">suaugusiems asmenims parinkimo ir išvadų parengimo bei atstovavimo teisme paslaugos </w:t>
      </w:r>
      <w:r w:rsidR="0058245F" w:rsidRPr="00A843AC">
        <w:rPr>
          <w:lang w:val="lt-LT"/>
        </w:rPr>
        <w:t xml:space="preserve">pirkimo </w:t>
      </w:r>
      <w:r w:rsidR="003869B4" w:rsidRPr="00A843AC">
        <w:rPr>
          <w:lang w:val="lt-LT"/>
        </w:rPr>
        <w:t>t</w:t>
      </w:r>
      <w:r w:rsidR="00DA58FC" w:rsidRPr="00A843AC">
        <w:rPr>
          <w:lang w:val="lt-LT"/>
        </w:rPr>
        <w:t xml:space="preserve">echninė specifikacija, </w:t>
      </w:r>
    </w:p>
    <w:p w14:paraId="5991FEDC" w14:textId="66BB81DF" w:rsidR="00DA58FC" w:rsidRPr="00A843AC" w:rsidRDefault="00F81F69" w:rsidP="006F1AE5">
      <w:pPr>
        <w:ind w:firstLine="567"/>
        <w:jc w:val="both"/>
        <w:rPr>
          <w:lang w:val="lt-LT"/>
        </w:rPr>
      </w:pPr>
      <w:r w:rsidRPr="00A843AC">
        <w:rPr>
          <w:lang w:val="lt-LT"/>
        </w:rPr>
        <w:t>5</w:t>
      </w:r>
      <w:r w:rsidR="00203EE7">
        <w:rPr>
          <w:lang w:val="lt-LT"/>
        </w:rPr>
        <w:t>3</w:t>
      </w:r>
      <w:r w:rsidR="00DA58FC" w:rsidRPr="00A843AC">
        <w:rPr>
          <w:lang w:val="lt-LT"/>
        </w:rPr>
        <w:t>.2.</w:t>
      </w:r>
      <w:r w:rsidR="006F0FF6" w:rsidRPr="00A843AC">
        <w:rPr>
          <w:lang w:val="lt-LT"/>
        </w:rPr>
        <w:t xml:space="preserve"> </w:t>
      </w:r>
      <w:r w:rsidR="00DA58FC" w:rsidRPr="00A843AC">
        <w:rPr>
          <w:lang w:val="lt-LT"/>
        </w:rPr>
        <w:t>2 priedas</w:t>
      </w:r>
      <w:r w:rsidR="00DA58FC" w:rsidRPr="00A843AC">
        <w:rPr>
          <w:shd w:val="clear" w:color="auto" w:fill="FFFFFF"/>
          <w:lang w:val="lt-LT"/>
        </w:rPr>
        <w:t xml:space="preserve"> – </w:t>
      </w:r>
      <w:r w:rsidR="003F3D2A" w:rsidRPr="00A843AC">
        <w:rPr>
          <w:shd w:val="clear" w:color="auto" w:fill="FFFFFF"/>
          <w:lang w:val="lt-LT"/>
        </w:rPr>
        <w:t xml:space="preserve">Ataskaita apie </w:t>
      </w:r>
      <w:r w:rsidR="006F1AE5" w:rsidRPr="00A843AC">
        <w:rPr>
          <w:shd w:val="clear" w:color="auto" w:fill="FFFFFF"/>
          <w:lang w:val="lt-LT"/>
        </w:rPr>
        <w:t xml:space="preserve">parengtas išvadas teismui dėl </w:t>
      </w:r>
      <w:r w:rsidR="00724D61" w:rsidRPr="00A843AC">
        <w:rPr>
          <w:shd w:val="clear" w:color="auto" w:fill="FFFFFF"/>
          <w:lang w:val="lt-LT"/>
        </w:rPr>
        <w:t xml:space="preserve">globėjų (rūpintojų) paskyrimo </w:t>
      </w:r>
      <w:r w:rsidR="008E701A" w:rsidRPr="00A843AC">
        <w:rPr>
          <w:shd w:val="clear" w:color="auto" w:fill="FFFFFF"/>
          <w:lang w:val="lt-LT"/>
        </w:rPr>
        <w:t xml:space="preserve">suaugusiems </w:t>
      </w:r>
      <w:r w:rsidR="006F1AE5" w:rsidRPr="00A843AC">
        <w:rPr>
          <w:shd w:val="clear" w:color="auto" w:fill="FFFFFF"/>
          <w:lang w:val="lt-LT"/>
        </w:rPr>
        <w:t>asmen</w:t>
      </w:r>
      <w:r w:rsidR="00724D61" w:rsidRPr="00A843AC">
        <w:rPr>
          <w:shd w:val="clear" w:color="auto" w:fill="FFFFFF"/>
          <w:lang w:val="lt-LT"/>
        </w:rPr>
        <w:t>ims, pripažintiems</w:t>
      </w:r>
      <w:r w:rsidR="006F1AE5" w:rsidRPr="00A843AC">
        <w:rPr>
          <w:shd w:val="clear" w:color="auto" w:fill="FFFFFF"/>
          <w:lang w:val="lt-LT"/>
        </w:rPr>
        <w:t xml:space="preserve"> neveiksniais (ribotai veiksniais), </w:t>
      </w:r>
    </w:p>
    <w:p w14:paraId="43D51DA5" w14:textId="310AA88A" w:rsidR="00EA0B97" w:rsidRPr="00F81F69" w:rsidRDefault="00F81F69" w:rsidP="00DA58FC">
      <w:pPr>
        <w:ind w:firstLine="567"/>
        <w:jc w:val="both"/>
        <w:rPr>
          <w:lang w:val="lt-LT"/>
        </w:rPr>
      </w:pPr>
      <w:r w:rsidRPr="00A843AC">
        <w:rPr>
          <w:lang w:val="lt-LT"/>
        </w:rPr>
        <w:t>5</w:t>
      </w:r>
      <w:r w:rsidR="00203EE7">
        <w:rPr>
          <w:lang w:val="lt-LT"/>
        </w:rPr>
        <w:t>3</w:t>
      </w:r>
      <w:r w:rsidR="00DA58FC" w:rsidRPr="00A843AC">
        <w:rPr>
          <w:lang w:val="lt-LT"/>
        </w:rPr>
        <w:t xml:space="preserve">.3. 3 priedas – </w:t>
      </w:r>
      <w:r w:rsidR="006F0FF6" w:rsidRPr="00A843AC">
        <w:rPr>
          <w:lang w:val="lt-LT"/>
        </w:rPr>
        <w:t>Susitarimas dėl Asme</w:t>
      </w:r>
      <w:r w:rsidR="00DA58FC" w:rsidRPr="00A843AC">
        <w:rPr>
          <w:lang w:val="lt-LT"/>
        </w:rPr>
        <w:t>ns duomenų tvarkymo.</w:t>
      </w:r>
    </w:p>
    <w:p w14:paraId="61DF2BB0" w14:textId="77777777" w:rsidR="00EA0B97" w:rsidRPr="00F81F69" w:rsidRDefault="00EA0B97">
      <w:pPr>
        <w:jc w:val="both"/>
        <w:rPr>
          <w:lang w:val="lt-LT"/>
        </w:rPr>
      </w:pPr>
    </w:p>
    <w:p w14:paraId="499BFC98" w14:textId="77777777" w:rsidR="00EA0B97" w:rsidRPr="00F81F69" w:rsidRDefault="006F0FF6">
      <w:pPr>
        <w:tabs>
          <w:tab w:val="left" w:pos="3544"/>
        </w:tabs>
        <w:jc w:val="center"/>
        <w:rPr>
          <w:b/>
          <w:lang w:val="lt-LT"/>
        </w:rPr>
      </w:pPr>
      <w:r w:rsidRPr="00F81F69">
        <w:rPr>
          <w:b/>
          <w:lang w:val="lt-LT"/>
        </w:rPr>
        <w:t>XI SKYRIUS</w:t>
      </w:r>
    </w:p>
    <w:p w14:paraId="00361E27" w14:textId="77777777" w:rsidR="00EA0B97" w:rsidRPr="00F81F69" w:rsidRDefault="006F0FF6">
      <w:pPr>
        <w:jc w:val="center"/>
        <w:rPr>
          <w:b/>
          <w:lang w:val="lt-LT"/>
        </w:rPr>
      </w:pPr>
      <w:r w:rsidRPr="00F81F69">
        <w:rPr>
          <w:b/>
          <w:lang w:val="lt-LT"/>
        </w:rPr>
        <w:t>ŠALIŲ ADRESAI IR REKVIZITAI</w:t>
      </w:r>
    </w:p>
    <w:p w14:paraId="372F63DC" w14:textId="77777777" w:rsidR="00EA0B97" w:rsidRPr="00F81F69" w:rsidRDefault="00EA0B97">
      <w:pPr>
        <w:tabs>
          <w:tab w:val="left" w:pos="900"/>
        </w:tabs>
        <w:rPr>
          <w:lang w:val="lt-LT"/>
        </w:rPr>
      </w:pPr>
    </w:p>
    <w:tbl>
      <w:tblPr>
        <w:tblW w:w="10173" w:type="dxa"/>
        <w:tblLook w:val="01E0" w:firstRow="1" w:lastRow="1" w:firstColumn="1" w:lastColumn="1" w:noHBand="0" w:noVBand="0"/>
      </w:tblPr>
      <w:tblGrid>
        <w:gridCol w:w="5069"/>
        <w:gridCol w:w="5104"/>
      </w:tblGrid>
      <w:tr w:rsidR="00EA0B97" w:rsidRPr="00DA58FC" w14:paraId="05309DB0" w14:textId="77777777" w:rsidTr="004B7A7C">
        <w:tc>
          <w:tcPr>
            <w:tcW w:w="5069" w:type="dxa"/>
            <w:shd w:val="clear" w:color="auto" w:fill="auto"/>
          </w:tcPr>
          <w:p w14:paraId="3016B069" w14:textId="5E13A3FD" w:rsidR="00EA0B97" w:rsidRPr="00F81F69" w:rsidRDefault="006F0FF6">
            <w:pPr>
              <w:tabs>
                <w:tab w:val="left" w:pos="900"/>
              </w:tabs>
              <w:rPr>
                <w:lang w:val="lt-LT"/>
              </w:rPr>
            </w:pPr>
            <w:r w:rsidRPr="00F81F69">
              <w:rPr>
                <w:b/>
                <w:lang w:val="lt-LT"/>
              </w:rPr>
              <w:t>PIRKĖJAS</w:t>
            </w:r>
          </w:p>
        </w:tc>
        <w:tc>
          <w:tcPr>
            <w:tcW w:w="5104" w:type="dxa"/>
            <w:shd w:val="clear" w:color="auto" w:fill="auto"/>
          </w:tcPr>
          <w:p w14:paraId="717A8AED" w14:textId="77777777" w:rsidR="00EA0B97" w:rsidRPr="00825504" w:rsidRDefault="006F0FF6">
            <w:pPr>
              <w:tabs>
                <w:tab w:val="left" w:pos="900"/>
              </w:tabs>
              <w:rPr>
                <w:lang w:val="lt-LT"/>
              </w:rPr>
            </w:pPr>
            <w:r w:rsidRPr="00F81F69">
              <w:rPr>
                <w:b/>
                <w:lang w:val="lt-LT"/>
              </w:rPr>
              <w:t>PASLAUGOS TEIKĖJAS</w:t>
            </w:r>
          </w:p>
        </w:tc>
      </w:tr>
      <w:tr w:rsidR="00EA0B97" w:rsidRPr="00825504" w14:paraId="3B961975" w14:textId="77777777" w:rsidTr="004B7A7C">
        <w:tc>
          <w:tcPr>
            <w:tcW w:w="5069" w:type="dxa"/>
            <w:shd w:val="clear" w:color="auto" w:fill="auto"/>
          </w:tcPr>
          <w:p w14:paraId="351E1885" w14:textId="1BED0C7F" w:rsidR="00EA0B97" w:rsidRPr="00825504" w:rsidRDefault="006F0FF6">
            <w:pPr>
              <w:rPr>
                <w:lang w:val="lt-LT" w:eastAsia="lt-LT"/>
              </w:rPr>
            </w:pPr>
            <w:r w:rsidRPr="00825504">
              <w:rPr>
                <w:lang w:val="lt-LT" w:eastAsia="lt-LT"/>
              </w:rPr>
              <w:t>Šiaulių miesto savivaldybė</w:t>
            </w:r>
          </w:p>
          <w:p w14:paraId="5E9F66E7" w14:textId="77777777" w:rsidR="00EA0B97" w:rsidRPr="00825504" w:rsidRDefault="006F0FF6">
            <w:pPr>
              <w:rPr>
                <w:lang w:val="lt-LT" w:eastAsia="lt-LT"/>
              </w:rPr>
            </w:pPr>
            <w:r w:rsidRPr="00825504">
              <w:rPr>
                <w:lang w:val="lt-LT" w:eastAsia="lt-LT"/>
              </w:rPr>
              <w:t>Vasario 16-osios g. 62, Šiauliai</w:t>
            </w:r>
          </w:p>
          <w:p w14:paraId="243B9BCA" w14:textId="77777777" w:rsidR="00EA0B97" w:rsidRPr="00825504" w:rsidRDefault="006F0FF6">
            <w:pPr>
              <w:rPr>
                <w:lang w:val="lt-LT"/>
              </w:rPr>
            </w:pPr>
            <w:r w:rsidRPr="00825504">
              <w:rPr>
                <w:lang w:val="lt-LT" w:eastAsia="lt-LT"/>
              </w:rPr>
              <w:t xml:space="preserve">Įstaigos kodas </w:t>
            </w:r>
            <w:r w:rsidRPr="00825504">
              <w:rPr>
                <w:lang w:val="lt-LT"/>
              </w:rPr>
              <w:t>188771865</w:t>
            </w:r>
          </w:p>
          <w:p w14:paraId="1DD44F21" w14:textId="7B58FDA9" w:rsidR="00EA0B97" w:rsidRPr="00825504" w:rsidRDefault="004B7A7C">
            <w:pPr>
              <w:rPr>
                <w:lang w:val="lt-LT"/>
              </w:rPr>
            </w:pPr>
            <w:proofErr w:type="spellStart"/>
            <w:r w:rsidRPr="00D3089D">
              <w:rPr>
                <w:lang w:val="lt-LT"/>
              </w:rPr>
              <w:t>A.s</w:t>
            </w:r>
            <w:proofErr w:type="spellEnd"/>
            <w:r w:rsidRPr="00D3089D">
              <w:rPr>
                <w:lang w:val="lt-LT"/>
              </w:rPr>
              <w:t xml:space="preserve">. </w:t>
            </w:r>
            <w:r w:rsidR="00A7600C">
              <w:rPr>
                <w:color w:val="262626"/>
                <w:shd w:val="clear" w:color="auto" w:fill="FFFFFF"/>
                <w:lang w:val="lt-LT"/>
              </w:rPr>
              <w:t>LT517180000000069110</w:t>
            </w:r>
          </w:p>
          <w:p w14:paraId="74EC680C" w14:textId="01DFD068" w:rsidR="00EA0B97" w:rsidRPr="00825504" w:rsidRDefault="00A7600C">
            <w:pPr>
              <w:rPr>
                <w:color w:val="262626"/>
                <w:highlight w:val="white"/>
                <w:lang w:val="lt-LT"/>
              </w:rPr>
            </w:pPr>
            <w:r>
              <w:rPr>
                <w:color w:val="262626"/>
                <w:shd w:val="clear" w:color="auto" w:fill="FFFFFF"/>
                <w:lang w:val="lt-LT"/>
              </w:rPr>
              <w:t>AB Šiaulių bankas</w:t>
            </w:r>
          </w:p>
          <w:p w14:paraId="2C608401" w14:textId="33EFC072" w:rsidR="00EA0B97" w:rsidRPr="00825504" w:rsidRDefault="00D22AAD">
            <w:pPr>
              <w:rPr>
                <w:lang w:val="lt-LT"/>
              </w:rPr>
            </w:pPr>
            <w:r>
              <w:rPr>
                <w:lang w:val="lt-LT"/>
              </w:rPr>
              <w:t>El. p.</w:t>
            </w:r>
            <w:r w:rsidR="006F0FF6" w:rsidRPr="00825504">
              <w:rPr>
                <w:lang w:val="lt-LT"/>
              </w:rPr>
              <w:t xml:space="preserve"> </w:t>
            </w:r>
            <w:hyperlink r:id="rId8">
              <w:r w:rsidR="006F0FF6" w:rsidRPr="00825504">
                <w:rPr>
                  <w:rStyle w:val="InternetLink"/>
                  <w:szCs w:val="20"/>
                </w:rPr>
                <w:t>socialines.paslaugos</w:t>
              </w:r>
              <w:r w:rsidR="006F0FF6" w:rsidRPr="00825504">
                <w:rPr>
                  <w:rStyle w:val="InternetLink"/>
                </w:rPr>
                <w:t>@siauliai.lt</w:t>
              </w:r>
            </w:hyperlink>
          </w:p>
          <w:p w14:paraId="0DB4E6B8" w14:textId="28DE00DD" w:rsidR="00EA0B97" w:rsidRPr="00825504" w:rsidRDefault="006F0FF6">
            <w:pPr>
              <w:rPr>
                <w:lang w:val="lt-LT"/>
              </w:rPr>
            </w:pPr>
            <w:r w:rsidRPr="00825504">
              <w:rPr>
                <w:lang w:val="lt-LT"/>
              </w:rPr>
              <w:t>Tel. (8</w:t>
            </w:r>
            <w:r w:rsidR="00A340B5">
              <w:rPr>
                <w:lang w:val="lt-LT"/>
              </w:rPr>
              <w:t xml:space="preserve"> 41) 386 484</w:t>
            </w:r>
          </w:p>
          <w:p w14:paraId="7003D7D7" w14:textId="77777777" w:rsidR="00EA0B97" w:rsidRPr="00825504" w:rsidRDefault="00EA0B97">
            <w:pPr>
              <w:rPr>
                <w:sz w:val="16"/>
                <w:szCs w:val="16"/>
                <w:lang w:val="lt-LT"/>
              </w:rPr>
            </w:pPr>
          </w:p>
          <w:p w14:paraId="62870D1B" w14:textId="77777777" w:rsidR="00A25AF1" w:rsidRPr="00825504" w:rsidRDefault="00A25AF1">
            <w:pPr>
              <w:rPr>
                <w:lang w:val="lt-LT"/>
              </w:rPr>
            </w:pPr>
          </w:p>
          <w:p w14:paraId="539ECC72" w14:textId="0E160F61" w:rsidR="00C156B6" w:rsidRPr="00825504" w:rsidRDefault="00C156B6" w:rsidP="00C156B6">
            <w:pPr>
              <w:contextualSpacing/>
              <w:rPr>
                <w:lang w:val="lt-LT"/>
              </w:rPr>
            </w:pPr>
            <w:r>
              <w:rPr>
                <w:lang w:val="lt-LT"/>
              </w:rPr>
              <w:t xml:space="preserve">                                                              </w:t>
            </w:r>
            <w:r w:rsidRPr="00825504">
              <w:rPr>
                <w:lang w:val="lt-LT"/>
              </w:rPr>
              <w:t>A. V.</w:t>
            </w:r>
          </w:p>
          <w:p w14:paraId="5EB23C31" w14:textId="77777777" w:rsidR="00EA0B97" w:rsidRPr="00825504" w:rsidRDefault="00EA0B97">
            <w:pPr>
              <w:rPr>
                <w:lang w:val="lt-LT"/>
              </w:rPr>
            </w:pPr>
          </w:p>
          <w:p w14:paraId="76BC0A99" w14:textId="77777777" w:rsidR="00EA0B97" w:rsidRPr="00825504" w:rsidRDefault="006F0FF6">
            <w:pPr>
              <w:rPr>
                <w:lang w:val="lt-LT"/>
              </w:rPr>
            </w:pPr>
            <w:r w:rsidRPr="00825504">
              <w:rPr>
                <w:lang w:val="lt-LT"/>
              </w:rPr>
              <w:t>_______________________</w:t>
            </w:r>
          </w:p>
          <w:p w14:paraId="26EF97E1" w14:textId="77777777" w:rsidR="00EA0B97" w:rsidRPr="00825504" w:rsidRDefault="006F0FF6">
            <w:pPr>
              <w:rPr>
                <w:lang w:val="lt-LT"/>
              </w:rPr>
            </w:pPr>
            <w:r w:rsidRPr="00825504">
              <w:rPr>
                <w:lang w:val="lt-LT"/>
              </w:rPr>
              <w:t>(parašas)</w:t>
            </w:r>
          </w:p>
          <w:p w14:paraId="50A255CC" w14:textId="77777777" w:rsidR="00EA0B97" w:rsidRPr="00825504" w:rsidRDefault="00EA0B97">
            <w:pPr>
              <w:rPr>
                <w:lang w:val="lt-LT"/>
              </w:rPr>
            </w:pPr>
          </w:p>
          <w:p w14:paraId="2B2B1D6A" w14:textId="77777777" w:rsidR="004B7A7C" w:rsidRDefault="004B7A7C">
            <w:pPr>
              <w:rPr>
                <w:lang w:val="lt-LT"/>
              </w:rPr>
            </w:pPr>
          </w:p>
          <w:p w14:paraId="6AE18568" w14:textId="0E1DE01B" w:rsidR="00425064" w:rsidRDefault="004B7A7C">
            <w:pPr>
              <w:rPr>
                <w:lang w:val="lt-LT"/>
              </w:rPr>
            </w:pPr>
            <w:r>
              <w:rPr>
                <w:lang w:val="lt-LT"/>
              </w:rPr>
              <w:t>Direktorius Antanas Bartulis</w:t>
            </w:r>
          </w:p>
          <w:p w14:paraId="16F7019D" w14:textId="77777777" w:rsidR="004B7A7C" w:rsidRPr="00825504" w:rsidRDefault="004B7A7C">
            <w:pPr>
              <w:rPr>
                <w:lang w:val="lt-LT"/>
              </w:rPr>
            </w:pPr>
          </w:p>
          <w:p w14:paraId="20E6375C" w14:textId="77777777" w:rsidR="00EA0B97" w:rsidRPr="00825504" w:rsidRDefault="006F0FF6">
            <w:pPr>
              <w:rPr>
                <w:lang w:val="lt-LT"/>
              </w:rPr>
            </w:pPr>
            <w:r w:rsidRPr="00825504">
              <w:rPr>
                <w:lang w:val="lt-LT"/>
              </w:rPr>
              <w:t>________________________</w:t>
            </w:r>
          </w:p>
          <w:p w14:paraId="3AE67C3E" w14:textId="77777777" w:rsidR="00EA0B97" w:rsidRPr="00825504" w:rsidRDefault="006F0FF6">
            <w:pPr>
              <w:rPr>
                <w:lang w:val="lt-LT"/>
              </w:rPr>
            </w:pPr>
            <w:r w:rsidRPr="00825504">
              <w:rPr>
                <w:lang w:val="lt-LT"/>
              </w:rPr>
              <w:t>(Sutarties pasirašymo data)</w:t>
            </w:r>
          </w:p>
          <w:p w14:paraId="37393CBA" w14:textId="77777777" w:rsidR="00EA0B97" w:rsidRPr="00825504" w:rsidRDefault="00EA0B97">
            <w:pPr>
              <w:tabs>
                <w:tab w:val="left" w:pos="900"/>
              </w:tabs>
              <w:rPr>
                <w:b/>
                <w:lang w:val="lt-LT"/>
              </w:rPr>
            </w:pPr>
          </w:p>
        </w:tc>
        <w:tc>
          <w:tcPr>
            <w:tcW w:w="5104" w:type="dxa"/>
            <w:shd w:val="clear" w:color="auto" w:fill="auto"/>
          </w:tcPr>
          <w:p w14:paraId="4EA05203" w14:textId="3FC4AAFC" w:rsidR="00BC5713" w:rsidRPr="00D3089D" w:rsidRDefault="00BC5713" w:rsidP="00BC5713">
            <w:pPr>
              <w:tabs>
                <w:tab w:val="left" w:pos="1800"/>
              </w:tabs>
              <w:contextualSpacing/>
              <w:jc w:val="both"/>
              <w:rPr>
                <w:lang w:val="lt-LT"/>
              </w:rPr>
            </w:pPr>
            <w:r w:rsidRPr="00D3089D">
              <w:rPr>
                <w:lang w:val="lt-LT"/>
              </w:rPr>
              <w:t xml:space="preserve">VšĮ Dainų pirminės </w:t>
            </w:r>
            <w:r>
              <w:rPr>
                <w:lang w:val="lt-LT"/>
              </w:rPr>
              <w:t xml:space="preserve">sveikatos </w:t>
            </w:r>
            <w:r w:rsidRPr="00D3089D">
              <w:rPr>
                <w:lang w:val="lt-LT"/>
              </w:rPr>
              <w:t>priežiūros centras</w:t>
            </w:r>
          </w:p>
          <w:p w14:paraId="4BDF4183" w14:textId="77777777" w:rsidR="00BC5713" w:rsidRPr="00D3089D" w:rsidRDefault="00BC5713" w:rsidP="00BC5713">
            <w:pPr>
              <w:tabs>
                <w:tab w:val="left" w:pos="1800"/>
              </w:tabs>
              <w:contextualSpacing/>
              <w:jc w:val="both"/>
              <w:rPr>
                <w:lang w:val="lt-LT"/>
              </w:rPr>
            </w:pPr>
            <w:r w:rsidRPr="00D3089D">
              <w:rPr>
                <w:lang w:val="lt-LT"/>
              </w:rPr>
              <w:t>Aido g. 18, LT-78242, Šiauliai</w:t>
            </w:r>
          </w:p>
          <w:p w14:paraId="7777277C" w14:textId="24BFCA65" w:rsidR="00BC5713" w:rsidRPr="00D3089D" w:rsidRDefault="00425064" w:rsidP="00BC5713">
            <w:pPr>
              <w:tabs>
                <w:tab w:val="left" w:pos="1800"/>
              </w:tabs>
              <w:contextualSpacing/>
              <w:jc w:val="both"/>
              <w:rPr>
                <w:lang w:val="lt-LT"/>
              </w:rPr>
            </w:pPr>
            <w:bookmarkStart w:id="0" w:name="_Hlk136096265"/>
            <w:r>
              <w:rPr>
                <w:lang w:val="lt-LT"/>
              </w:rPr>
              <w:t>Įstaigos</w:t>
            </w:r>
            <w:r w:rsidR="00BC5713" w:rsidRPr="00D3089D">
              <w:rPr>
                <w:lang w:val="lt-LT"/>
              </w:rPr>
              <w:t xml:space="preserve"> kodas: 145371299</w:t>
            </w:r>
          </w:p>
          <w:bookmarkEnd w:id="0"/>
          <w:p w14:paraId="029EADA8" w14:textId="77777777" w:rsidR="00BC5713" w:rsidRPr="00D3089D" w:rsidRDefault="00BC5713" w:rsidP="00BC5713">
            <w:pPr>
              <w:tabs>
                <w:tab w:val="left" w:pos="1800"/>
              </w:tabs>
              <w:contextualSpacing/>
              <w:jc w:val="both"/>
              <w:rPr>
                <w:lang w:val="lt-LT"/>
              </w:rPr>
            </w:pPr>
            <w:proofErr w:type="spellStart"/>
            <w:r w:rsidRPr="00D3089D">
              <w:rPr>
                <w:lang w:val="lt-LT"/>
              </w:rPr>
              <w:t>A.s</w:t>
            </w:r>
            <w:proofErr w:type="spellEnd"/>
            <w:r w:rsidRPr="00D3089D">
              <w:rPr>
                <w:lang w:val="lt-LT"/>
              </w:rPr>
              <w:t>. LT507300010002406308</w:t>
            </w:r>
          </w:p>
          <w:p w14:paraId="1C78BAEF" w14:textId="77777777" w:rsidR="00BC5713" w:rsidRPr="00D3089D" w:rsidRDefault="00BC5713" w:rsidP="00BC5713">
            <w:pPr>
              <w:tabs>
                <w:tab w:val="left" w:pos="1800"/>
              </w:tabs>
              <w:contextualSpacing/>
              <w:jc w:val="both"/>
              <w:rPr>
                <w:lang w:val="lt-LT"/>
              </w:rPr>
            </w:pPr>
            <w:r w:rsidRPr="00D3089D">
              <w:rPr>
                <w:lang w:val="lt-LT"/>
              </w:rPr>
              <w:t>AB Swedbank</w:t>
            </w:r>
          </w:p>
          <w:p w14:paraId="72CB20DE" w14:textId="06BA91AB" w:rsidR="00BC5713" w:rsidRDefault="00BC5713" w:rsidP="00BC5713">
            <w:pPr>
              <w:tabs>
                <w:tab w:val="left" w:pos="1800"/>
              </w:tabs>
              <w:contextualSpacing/>
              <w:jc w:val="both"/>
              <w:rPr>
                <w:lang w:val="lt-LT"/>
              </w:rPr>
            </w:pPr>
            <w:r w:rsidRPr="00D3089D">
              <w:rPr>
                <w:lang w:val="lt-LT"/>
              </w:rPr>
              <w:t xml:space="preserve">El. p. </w:t>
            </w:r>
            <w:hyperlink r:id="rId9" w:history="1">
              <w:r w:rsidRPr="00C54372">
                <w:rPr>
                  <w:rStyle w:val="Hipersaitas"/>
                  <w:lang w:val="lt-LT"/>
                </w:rPr>
                <w:t>info@dainupspc.lt</w:t>
              </w:r>
            </w:hyperlink>
          </w:p>
          <w:p w14:paraId="0BC28067" w14:textId="77777777" w:rsidR="00BC5713" w:rsidRPr="00D3089D" w:rsidRDefault="00BC5713" w:rsidP="00BC5713">
            <w:pPr>
              <w:tabs>
                <w:tab w:val="left" w:pos="1800"/>
              </w:tabs>
              <w:contextualSpacing/>
              <w:jc w:val="both"/>
              <w:rPr>
                <w:lang w:val="lt-LT"/>
              </w:rPr>
            </w:pPr>
            <w:r w:rsidRPr="00D3089D">
              <w:rPr>
                <w:lang w:val="lt-LT"/>
              </w:rPr>
              <w:t>Tel./faks. (8 41) 55 27 91</w:t>
            </w:r>
          </w:p>
          <w:p w14:paraId="75B8D749" w14:textId="77777777" w:rsidR="00BC5713" w:rsidRPr="00D3089D" w:rsidRDefault="00BC5713" w:rsidP="00BC5713">
            <w:pPr>
              <w:tabs>
                <w:tab w:val="left" w:pos="1800"/>
              </w:tabs>
              <w:contextualSpacing/>
              <w:jc w:val="both"/>
              <w:rPr>
                <w:lang w:val="lt-LT"/>
              </w:rPr>
            </w:pPr>
          </w:p>
          <w:p w14:paraId="1CE59044" w14:textId="77777777" w:rsidR="00DD445B" w:rsidRPr="00825504" w:rsidRDefault="00DD445B">
            <w:pPr>
              <w:tabs>
                <w:tab w:val="left" w:pos="900"/>
              </w:tabs>
              <w:rPr>
                <w:sz w:val="20"/>
                <w:szCs w:val="20"/>
                <w:lang w:val="lt-LT"/>
              </w:rPr>
            </w:pPr>
          </w:p>
          <w:p w14:paraId="7F58A72B" w14:textId="542542FA" w:rsidR="00C156B6" w:rsidRDefault="00C156B6" w:rsidP="00C156B6">
            <w:pPr>
              <w:contextualSpacing/>
              <w:rPr>
                <w:lang w:val="lt-LT"/>
              </w:rPr>
            </w:pPr>
            <w:r>
              <w:rPr>
                <w:lang w:val="lt-LT"/>
              </w:rPr>
              <w:t xml:space="preserve">                                                 </w:t>
            </w:r>
            <w:r w:rsidRPr="00825504">
              <w:rPr>
                <w:lang w:val="lt-LT"/>
              </w:rPr>
              <w:t>A. V.</w:t>
            </w:r>
          </w:p>
          <w:p w14:paraId="6E107490" w14:textId="77777777" w:rsidR="00D22AAD" w:rsidRPr="00825504" w:rsidRDefault="00D22AAD" w:rsidP="00C156B6">
            <w:pPr>
              <w:contextualSpacing/>
              <w:rPr>
                <w:lang w:val="lt-LT"/>
              </w:rPr>
            </w:pPr>
          </w:p>
          <w:p w14:paraId="64948F7B" w14:textId="77777777" w:rsidR="00EA0B97" w:rsidRPr="00825504" w:rsidRDefault="006F0FF6">
            <w:pPr>
              <w:rPr>
                <w:lang w:val="lt-LT"/>
              </w:rPr>
            </w:pPr>
            <w:r w:rsidRPr="00825504">
              <w:rPr>
                <w:lang w:val="lt-LT"/>
              </w:rPr>
              <w:t>__________________</w:t>
            </w:r>
          </w:p>
          <w:p w14:paraId="32515F7D" w14:textId="77777777" w:rsidR="00EA0B97" w:rsidRPr="00825504" w:rsidRDefault="006F0FF6">
            <w:pPr>
              <w:ind w:left="354" w:hanging="354"/>
              <w:rPr>
                <w:lang w:val="lt-LT"/>
              </w:rPr>
            </w:pPr>
            <w:r w:rsidRPr="00825504">
              <w:rPr>
                <w:lang w:val="lt-LT"/>
              </w:rPr>
              <w:t>(parašas)</w:t>
            </w:r>
          </w:p>
          <w:p w14:paraId="22BBF2EB" w14:textId="77777777" w:rsidR="00DD445B" w:rsidRPr="00825504" w:rsidRDefault="00DD445B">
            <w:pPr>
              <w:rPr>
                <w:lang w:val="lt-LT"/>
              </w:rPr>
            </w:pPr>
          </w:p>
          <w:p w14:paraId="105FAAED" w14:textId="77777777" w:rsidR="004B7A7C" w:rsidRDefault="004B7A7C" w:rsidP="00425064">
            <w:pPr>
              <w:rPr>
                <w:lang w:val="lt-LT"/>
              </w:rPr>
            </w:pPr>
          </w:p>
          <w:p w14:paraId="24FF2A0E" w14:textId="3014286D" w:rsidR="00425064" w:rsidRPr="00425064" w:rsidRDefault="00425064" w:rsidP="00425064">
            <w:pPr>
              <w:rPr>
                <w:lang w:val="lt-LT"/>
              </w:rPr>
            </w:pPr>
            <w:r w:rsidRPr="00425064">
              <w:rPr>
                <w:lang w:val="lt-LT"/>
              </w:rPr>
              <w:t xml:space="preserve">Direktorė Aurika </w:t>
            </w:r>
            <w:proofErr w:type="spellStart"/>
            <w:r w:rsidRPr="00425064">
              <w:rPr>
                <w:lang w:val="lt-LT"/>
              </w:rPr>
              <w:t>Koncienė</w:t>
            </w:r>
            <w:proofErr w:type="spellEnd"/>
          </w:p>
          <w:p w14:paraId="435E550B" w14:textId="77777777" w:rsidR="00EA0B97" w:rsidRPr="00825504" w:rsidRDefault="00EA0B97">
            <w:pPr>
              <w:contextualSpacing/>
              <w:rPr>
                <w:lang w:val="lt-LT"/>
              </w:rPr>
            </w:pPr>
          </w:p>
          <w:p w14:paraId="14F152AD" w14:textId="77777777" w:rsidR="00EA0B97" w:rsidRPr="00825504" w:rsidRDefault="006F0FF6">
            <w:pPr>
              <w:rPr>
                <w:lang w:val="lt-LT"/>
              </w:rPr>
            </w:pPr>
            <w:r w:rsidRPr="00825504">
              <w:rPr>
                <w:lang w:val="lt-LT"/>
              </w:rPr>
              <w:t>________________________</w:t>
            </w:r>
          </w:p>
          <w:p w14:paraId="08FD7BDC" w14:textId="77777777" w:rsidR="00EA0B97" w:rsidRPr="00825504" w:rsidRDefault="006F0FF6">
            <w:pPr>
              <w:rPr>
                <w:lang w:val="lt-LT"/>
              </w:rPr>
            </w:pPr>
            <w:r w:rsidRPr="00825504">
              <w:rPr>
                <w:lang w:val="lt-LT"/>
              </w:rPr>
              <w:t>(Sutarties pasirašymo data)</w:t>
            </w:r>
          </w:p>
          <w:p w14:paraId="7F85658F" w14:textId="77777777" w:rsidR="00EA0B97" w:rsidRPr="00825504" w:rsidRDefault="00EA0B97">
            <w:pPr>
              <w:tabs>
                <w:tab w:val="left" w:pos="900"/>
              </w:tabs>
              <w:rPr>
                <w:lang w:val="lt-LT"/>
              </w:rPr>
            </w:pPr>
          </w:p>
        </w:tc>
      </w:tr>
      <w:tr w:rsidR="00C156B6" w:rsidRPr="00825504" w14:paraId="22027A94" w14:textId="77777777" w:rsidTr="004B7A7C">
        <w:tc>
          <w:tcPr>
            <w:tcW w:w="5069" w:type="dxa"/>
            <w:shd w:val="clear" w:color="auto" w:fill="auto"/>
          </w:tcPr>
          <w:p w14:paraId="67F50F2F" w14:textId="77777777" w:rsidR="00C156B6" w:rsidRPr="00825504" w:rsidRDefault="00C156B6">
            <w:pPr>
              <w:rPr>
                <w:lang w:val="lt-LT" w:eastAsia="lt-LT"/>
              </w:rPr>
            </w:pPr>
          </w:p>
        </w:tc>
        <w:tc>
          <w:tcPr>
            <w:tcW w:w="5104" w:type="dxa"/>
            <w:shd w:val="clear" w:color="auto" w:fill="auto"/>
          </w:tcPr>
          <w:p w14:paraId="3F5459B6" w14:textId="77777777" w:rsidR="00C156B6" w:rsidRPr="00825504" w:rsidRDefault="00C156B6">
            <w:pPr>
              <w:tabs>
                <w:tab w:val="left" w:pos="900"/>
              </w:tabs>
              <w:rPr>
                <w:sz w:val="20"/>
                <w:szCs w:val="20"/>
                <w:lang w:val="lt-LT"/>
              </w:rPr>
            </w:pPr>
          </w:p>
        </w:tc>
      </w:tr>
    </w:tbl>
    <w:p w14:paraId="267248ED" w14:textId="25486E07" w:rsidR="007F5B24" w:rsidRPr="00825504" w:rsidRDefault="003F2F2B" w:rsidP="003F2F2B">
      <w:pPr>
        <w:jc w:val="both"/>
        <w:rPr>
          <w:lang w:val="lt-LT"/>
        </w:rPr>
      </w:pPr>
      <w:r w:rsidRPr="00825504">
        <w:rPr>
          <w:rFonts w:eastAsia="Calibri"/>
          <w:lang w:val="lt-LT"/>
        </w:rPr>
        <w:t xml:space="preserve">Sutarties kuratorė: Socialinių paslaugų skyriaus vyr. specialistė </w:t>
      </w:r>
      <w:r w:rsidR="00976CCC" w:rsidRPr="00825504">
        <w:rPr>
          <w:rFonts w:eastAsia="Calibri"/>
          <w:lang w:val="lt-LT"/>
        </w:rPr>
        <w:t>Dainora Vasiliauskienė</w:t>
      </w:r>
      <w:r w:rsidRPr="00825504">
        <w:rPr>
          <w:rFonts w:eastAsia="Calibri"/>
          <w:lang w:val="lt-LT"/>
        </w:rPr>
        <w:t xml:space="preserve"> (už Sutarties įsipareigojimų vykdymą), tel. (8 41) 386 4</w:t>
      </w:r>
      <w:r w:rsidR="00976CCC" w:rsidRPr="00825504">
        <w:rPr>
          <w:rFonts w:eastAsia="Calibri"/>
          <w:lang w:val="lt-LT"/>
        </w:rPr>
        <w:t>84</w:t>
      </w:r>
      <w:r w:rsidRPr="00825504">
        <w:rPr>
          <w:rFonts w:eastAsia="Calibri"/>
          <w:lang w:val="lt-LT"/>
        </w:rPr>
        <w:t xml:space="preserve">, el. p. </w:t>
      </w:r>
      <w:hyperlink r:id="rId10" w:history="1">
        <w:r w:rsidR="00976CCC" w:rsidRPr="00825504">
          <w:rPr>
            <w:rStyle w:val="Hipersaitas"/>
            <w:rFonts w:eastAsia="Calibri"/>
            <w:lang w:val="lt-LT"/>
          </w:rPr>
          <w:t>dainora.vasiliauskiene@siauliai.lt</w:t>
        </w:r>
      </w:hyperlink>
      <w:r w:rsidR="00BE6A24" w:rsidRPr="00825504">
        <w:rPr>
          <w:rFonts w:eastAsia="Calibri"/>
          <w:lang w:val="lt-LT"/>
        </w:rPr>
        <w:t xml:space="preserve"> </w:t>
      </w:r>
    </w:p>
    <w:sectPr w:rsidR="007F5B24" w:rsidRPr="00825504" w:rsidSect="00C156B6">
      <w:headerReference w:type="default" r:id="rId11"/>
      <w:pgSz w:w="11906" w:h="16838"/>
      <w:pgMar w:top="1134" w:right="567" w:bottom="993" w:left="1701"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916C" w14:textId="77777777" w:rsidR="00820AEA" w:rsidRDefault="00820AEA" w:rsidP="007F5B24">
      <w:r>
        <w:separator/>
      </w:r>
    </w:p>
  </w:endnote>
  <w:endnote w:type="continuationSeparator" w:id="0">
    <w:p w14:paraId="501EAEA7" w14:textId="77777777" w:rsidR="00820AEA" w:rsidRDefault="00820AEA" w:rsidP="007F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DejaVu Sans">
    <w:charset w:val="BA"/>
    <w:family w:val="swiss"/>
    <w:pitch w:val="variable"/>
    <w:sig w:usb0="E7002EFF" w:usb1="D200FDFF" w:usb2="0A246029" w:usb3="00000000" w:csb0="000001FF" w:csb1="00000000"/>
  </w:font>
  <w:font w:name="FreeSans">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425B" w14:textId="77777777" w:rsidR="00820AEA" w:rsidRDefault="00820AEA" w:rsidP="007F5B24">
      <w:r>
        <w:separator/>
      </w:r>
    </w:p>
  </w:footnote>
  <w:footnote w:type="continuationSeparator" w:id="0">
    <w:p w14:paraId="385BE40E" w14:textId="77777777" w:rsidR="00820AEA" w:rsidRDefault="00820AEA" w:rsidP="007F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878368"/>
      <w:docPartObj>
        <w:docPartGallery w:val="Page Numbers (Top of Page)"/>
        <w:docPartUnique/>
      </w:docPartObj>
    </w:sdtPr>
    <w:sdtContent>
      <w:p w14:paraId="19D6A43F" w14:textId="77777777" w:rsidR="007F5B24" w:rsidRDefault="007F5B24">
        <w:pPr>
          <w:pStyle w:val="Antrats"/>
          <w:jc w:val="center"/>
        </w:pPr>
      </w:p>
      <w:p w14:paraId="5BAF27D8" w14:textId="77777777" w:rsidR="007F5B24" w:rsidRDefault="007F5B24">
        <w:pPr>
          <w:pStyle w:val="Antrats"/>
          <w:jc w:val="center"/>
        </w:pPr>
      </w:p>
      <w:p w14:paraId="45E4B6A8" w14:textId="3C88804F" w:rsidR="007F5B24" w:rsidRDefault="007F5B24">
        <w:pPr>
          <w:pStyle w:val="Antrats"/>
          <w:jc w:val="center"/>
        </w:pPr>
        <w:r>
          <w:fldChar w:fldCharType="begin"/>
        </w:r>
        <w:r>
          <w:instrText>PAGE   \* MERGEFORMAT</w:instrText>
        </w:r>
        <w:r>
          <w:fldChar w:fldCharType="separate"/>
        </w:r>
        <w:r w:rsidR="006653AC" w:rsidRPr="006653AC">
          <w:rPr>
            <w:noProof/>
            <w:lang w:val="lt-LT"/>
          </w:rPr>
          <w:t>2</w:t>
        </w:r>
        <w:r>
          <w:fldChar w:fldCharType="end"/>
        </w:r>
      </w:p>
    </w:sdtContent>
  </w:sdt>
  <w:p w14:paraId="040D3D21" w14:textId="77777777" w:rsidR="007F5B24" w:rsidRDefault="007F5B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F7CC7"/>
    <w:multiLevelType w:val="hybridMultilevel"/>
    <w:tmpl w:val="398E4E82"/>
    <w:lvl w:ilvl="0" w:tplc="0427000F">
      <w:start w:val="5"/>
      <w:numFmt w:val="decimal"/>
      <w:lvlText w:val="%1."/>
      <w:lvlJc w:val="left"/>
      <w:pPr>
        <w:ind w:left="135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C26E98"/>
    <w:multiLevelType w:val="hybridMultilevel"/>
    <w:tmpl w:val="38C669B0"/>
    <w:lvl w:ilvl="0" w:tplc="BF98D322">
      <w:start w:val="8"/>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69535AF6"/>
    <w:multiLevelType w:val="multilevel"/>
    <w:tmpl w:val="F2182CD0"/>
    <w:lvl w:ilvl="0">
      <w:start w:val="5"/>
      <w:numFmt w:val="decimal"/>
      <w:lvlText w:val="%1."/>
      <w:lvlJc w:val="left"/>
      <w:pPr>
        <w:ind w:left="135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6300536">
    <w:abstractNumId w:val="0"/>
  </w:num>
  <w:num w:numId="2" w16cid:durableId="1706782847">
    <w:abstractNumId w:val="1"/>
  </w:num>
  <w:num w:numId="3" w16cid:durableId="409738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B97"/>
    <w:rsid w:val="00001B71"/>
    <w:rsid w:val="00001CA3"/>
    <w:rsid w:val="000042F6"/>
    <w:rsid w:val="00036AC6"/>
    <w:rsid w:val="00036FE0"/>
    <w:rsid w:val="00042604"/>
    <w:rsid w:val="000471FA"/>
    <w:rsid w:val="000562D8"/>
    <w:rsid w:val="00063EB8"/>
    <w:rsid w:val="00065B49"/>
    <w:rsid w:val="000745DA"/>
    <w:rsid w:val="00092097"/>
    <w:rsid w:val="000A6340"/>
    <w:rsid w:val="000B4ECB"/>
    <w:rsid w:val="000B69A0"/>
    <w:rsid w:val="000C41CA"/>
    <w:rsid w:val="000D0C2A"/>
    <w:rsid w:val="000D1C76"/>
    <w:rsid w:val="000E4D1D"/>
    <w:rsid w:val="000E5D25"/>
    <w:rsid w:val="00106BAB"/>
    <w:rsid w:val="00110399"/>
    <w:rsid w:val="0011449F"/>
    <w:rsid w:val="001175A8"/>
    <w:rsid w:val="001235D5"/>
    <w:rsid w:val="00140527"/>
    <w:rsid w:val="00152E5E"/>
    <w:rsid w:val="00154484"/>
    <w:rsid w:val="001672C7"/>
    <w:rsid w:val="0018689C"/>
    <w:rsid w:val="0019667B"/>
    <w:rsid w:val="001A05A7"/>
    <w:rsid w:val="001A2327"/>
    <w:rsid w:val="001A603C"/>
    <w:rsid w:val="001B4AAF"/>
    <w:rsid w:val="001B581F"/>
    <w:rsid w:val="001C44FC"/>
    <w:rsid w:val="001E01F4"/>
    <w:rsid w:val="001E2CF8"/>
    <w:rsid w:val="001E5BDE"/>
    <w:rsid w:val="001E6EBE"/>
    <w:rsid w:val="001F768B"/>
    <w:rsid w:val="00203EE7"/>
    <w:rsid w:val="00221C35"/>
    <w:rsid w:val="00224610"/>
    <w:rsid w:val="00235DB1"/>
    <w:rsid w:val="00243011"/>
    <w:rsid w:val="0024723A"/>
    <w:rsid w:val="00250352"/>
    <w:rsid w:val="00257CF6"/>
    <w:rsid w:val="00262F54"/>
    <w:rsid w:val="00275493"/>
    <w:rsid w:val="00280A75"/>
    <w:rsid w:val="00283B1E"/>
    <w:rsid w:val="002957EC"/>
    <w:rsid w:val="002B6014"/>
    <w:rsid w:val="002B7E11"/>
    <w:rsid w:val="002C6A58"/>
    <w:rsid w:val="002C72AA"/>
    <w:rsid w:val="002E20E9"/>
    <w:rsid w:val="002E2B1E"/>
    <w:rsid w:val="002F08DF"/>
    <w:rsid w:val="002F5399"/>
    <w:rsid w:val="002F76DA"/>
    <w:rsid w:val="00304216"/>
    <w:rsid w:val="00304968"/>
    <w:rsid w:val="00306CCE"/>
    <w:rsid w:val="00315381"/>
    <w:rsid w:val="00325CF1"/>
    <w:rsid w:val="00336280"/>
    <w:rsid w:val="003410C6"/>
    <w:rsid w:val="00342A44"/>
    <w:rsid w:val="003432E7"/>
    <w:rsid w:val="00346022"/>
    <w:rsid w:val="00355077"/>
    <w:rsid w:val="00363FDF"/>
    <w:rsid w:val="00377F7B"/>
    <w:rsid w:val="00384433"/>
    <w:rsid w:val="003869B4"/>
    <w:rsid w:val="0039099C"/>
    <w:rsid w:val="003A2CE0"/>
    <w:rsid w:val="003A40E4"/>
    <w:rsid w:val="003B0122"/>
    <w:rsid w:val="003B3A0F"/>
    <w:rsid w:val="003B5B97"/>
    <w:rsid w:val="003C2D29"/>
    <w:rsid w:val="003D151E"/>
    <w:rsid w:val="003D2D62"/>
    <w:rsid w:val="003F1A11"/>
    <w:rsid w:val="003F28B2"/>
    <w:rsid w:val="003F2F2B"/>
    <w:rsid w:val="003F3D2A"/>
    <w:rsid w:val="003F7498"/>
    <w:rsid w:val="00400B82"/>
    <w:rsid w:val="004031DA"/>
    <w:rsid w:val="00425064"/>
    <w:rsid w:val="0043498C"/>
    <w:rsid w:val="004411CE"/>
    <w:rsid w:val="00454BE5"/>
    <w:rsid w:val="00462122"/>
    <w:rsid w:val="004643B1"/>
    <w:rsid w:val="0047143A"/>
    <w:rsid w:val="004758CE"/>
    <w:rsid w:val="004A36CB"/>
    <w:rsid w:val="004A67BD"/>
    <w:rsid w:val="004B7A7C"/>
    <w:rsid w:val="004D0789"/>
    <w:rsid w:val="0051642B"/>
    <w:rsid w:val="005175AD"/>
    <w:rsid w:val="00521000"/>
    <w:rsid w:val="0053218F"/>
    <w:rsid w:val="00533D48"/>
    <w:rsid w:val="00543F28"/>
    <w:rsid w:val="0055176F"/>
    <w:rsid w:val="00570352"/>
    <w:rsid w:val="00572B56"/>
    <w:rsid w:val="0058245F"/>
    <w:rsid w:val="005831AA"/>
    <w:rsid w:val="0058691F"/>
    <w:rsid w:val="00590629"/>
    <w:rsid w:val="00591CC8"/>
    <w:rsid w:val="005B7C7E"/>
    <w:rsid w:val="005C32C3"/>
    <w:rsid w:val="005F0A9F"/>
    <w:rsid w:val="00601F77"/>
    <w:rsid w:val="0060740D"/>
    <w:rsid w:val="0061379D"/>
    <w:rsid w:val="00613B3B"/>
    <w:rsid w:val="00621095"/>
    <w:rsid w:val="006229BD"/>
    <w:rsid w:val="00635E26"/>
    <w:rsid w:val="00636584"/>
    <w:rsid w:val="00636AB4"/>
    <w:rsid w:val="00636CB7"/>
    <w:rsid w:val="006653AC"/>
    <w:rsid w:val="00673917"/>
    <w:rsid w:val="00674517"/>
    <w:rsid w:val="00674A2D"/>
    <w:rsid w:val="006A0D21"/>
    <w:rsid w:val="006A6BE5"/>
    <w:rsid w:val="006A7412"/>
    <w:rsid w:val="006B20DB"/>
    <w:rsid w:val="006B6A37"/>
    <w:rsid w:val="006C18B9"/>
    <w:rsid w:val="006D03E7"/>
    <w:rsid w:val="006D590B"/>
    <w:rsid w:val="006E384C"/>
    <w:rsid w:val="006E5476"/>
    <w:rsid w:val="006F0FF6"/>
    <w:rsid w:val="006F1AE5"/>
    <w:rsid w:val="006F6AFA"/>
    <w:rsid w:val="006F7BBB"/>
    <w:rsid w:val="006F7D04"/>
    <w:rsid w:val="00706687"/>
    <w:rsid w:val="0071540E"/>
    <w:rsid w:val="0071660E"/>
    <w:rsid w:val="00720D1F"/>
    <w:rsid w:val="00724D61"/>
    <w:rsid w:val="0076474B"/>
    <w:rsid w:val="00765AA8"/>
    <w:rsid w:val="00784CC0"/>
    <w:rsid w:val="007859C4"/>
    <w:rsid w:val="00793F1A"/>
    <w:rsid w:val="007A0243"/>
    <w:rsid w:val="007B035E"/>
    <w:rsid w:val="007B3A9C"/>
    <w:rsid w:val="007B5C39"/>
    <w:rsid w:val="007B7C92"/>
    <w:rsid w:val="007C56DB"/>
    <w:rsid w:val="007C5C77"/>
    <w:rsid w:val="007E04CB"/>
    <w:rsid w:val="007E3526"/>
    <w:rsid w:val="007F5B24"/>
    <w:rsid w:val="007F5EFC"/>
    <w:rsid w:val="00802DDC"/>
    <w:rsid w:val="00806766"/>
    <w:rsid w:val="00820AEA"/>
    <w:rsid w:val="00825504"/>
    <w:rsid w:val="00826005"/>
    <w:rsid w:val="0084344F"/>
    <w:rsid w:val="00851358"/>
    <w:rsid w:val="00854F4D"/>
    <w:rsid w:val="00861B47"/>
    <w:rsid w:val="00862202"/>
    <w:rsid w:val="00866982"/>
    <w:rsid w:val="00866EC5"/>
    <w:rsid w:val="008676A1"/>
    <w:rsid w:val="008777B7"/>
    <w:rsid w:val="00880C4A"/>
    <w:rsid w:val="00892F4F"/>
    <w:rsid w:val="008D009D"/>
    <w:rsid w:val="008D77E3"/>
    <w:rsid w:val="008E701A"/>
    <w:rsid w:val="00900DCF"/>
    <w:rsid w:val="00926FBF"/>
    <w:rsid w:val="0093336D"/>
    <w:rsid w:val="00933788"/>
    <w:rsid w:val="009360A2"/>
    <w:rsid w:val="00936662"/>
    <w:rsid w:val="00946616"/>
    <w:rsid w:val="00976CCC"/>
    <w:rsid w:val="00993943"/>
    <w:rsid w:val="009944BD"/>
    <w:rsid w:val="009C3ACA"/>
    <w:rsid w:val="009C69E0"/>
    <w:rsid w:val="009D54E0"/>
    <w:rsid w:val="009F1ED1"/>
    <w:rsid w:val="00A007EE"/>
    <w:rsid w:val="00A25AF1"/>
    <w:rsid w:val="00A33AAE"/>
    <w:rsid w:val="00A33FAA"/>
    <w:rsid w:val="00A340B5"/>
    <w:rsid w:val="00A411FD"/>
    <w:rsid w:val="00A51839"/>
    <w:rsid w:val="00A541D8"/>
    <w:rsid w:val="00A55740"/>
    <w:rsid w:val="00A5752C"/>
    <w:rsid w:val="00A609B6"/>
    <w:rsid w:val="00A65F5C"/>
    <w:rsid w:val="00A6781E"/>
    <w:rsid w:val="00A72188"/>
    <w:rsid w:val="00A75C57"/>
    <w:rsid w:val="00A7600C"/>
    <w:rsid w:val="00A843AC"/>
    <w:rsid w:val="00AB2EEF"/>
    <w:rsid w:val="00AB323E"/>
    <w:rsid w:val="00AC4971"/>
    <w:rsid w:val="00AC4C0C"/>
    <w:rsid w:val="00AE702A"/>
    <w:rsid w:val="00AF059C"/>
    <w:rsid w:val="00AF67A7"/>
    <w:rsid w:val="00B173FA"/>
    <w:rsid w:val="00B2599C"/>
    <w:rsid w:val="00B266C9"/>
    <w:rsid w:val="00B41A57"/>
    <w:rsid w:val="00B602F9"/>
    <w:rsid w:val="00B629BD"/>
    <w:rsid w:val="00B70EB8"/>
    <w:rsid w:val="00B73AB7"/>
    <w:rsid w:val="00B76AED"/>
    <w:rsid w:val="00B82D37"/>
    <w:rsid w:val="00B83A68"/>
    <w:rsid w:val="00BA5DDB"/>
    <w:rsid w:val="00BB3422"/>
    <w:rsid w:val="00BC5713"/>
    <w:rsid w:val="00BC7A9D"/>
    <w:rsid w:val="00BE5698"/>
    <w:rsid w:val="00BE6A24"/>
    <w:rsid w:val="00BF0461"/>
    <w:rsid w:val="00C064F4"/>
    <w:rsid w:val="00C12F0E"/>
    <w:rsid w:val="00C1342C"/>
    <w:rsid w:val="00C156B6"/>
    <w:rsid w:val="00C24A83"/>
    <w:rsid w:val="00C41ED2"/>
    <w:rsid w:val="00C426BB"/>
    <w:rsid w:val="00C46015"/>
    <w:rsid w:val="00C65783"/>
    <w:rsid w:val="00C6749C"/>
    <w:rsid w:val="00C86220"/>
    <w:rsid w:val="00C86B7F"/>
    <w:rsid w:val="00C9206C"/>
    <w:rsid w:val="00C943FE"/>
    <w:rsid w:val="00CA1080"/>
    <w:rsid w:val="00CA742D"/>
    <w:rsid w:val="00CB047C"/>
    <w:rsid w:val="00CE2DC0"/>
    <w:rsid w:val="00D010D0"/>
    <w:rsid w:val="00D06827"/>
    <w:rsid w:val="00D22AAD"/>
    <w:rsid w:val="00D2436B"/>
    <w:rsid w:val="00D259CE"/>
    <w:rsid w:val="00D27A62"/>
    <w:rsid w:val="00D31A0F"/>
    <w:rsid w:val="00D34002"/>
    <w:rsid w:val="00D35772"/>
    <w:rsid w:val="00D3669A"/>
    <w:rsid w:val="00D378A6"/>
    <w:rsid w:val="00D545CB"/>
    <w:rsid w:val="00D66936"/>
    <w:rsid w:val="00DA0343"/>
    <w:rsid w:val="00DA4C45"/>
    <w:rsid w:val="00DA5241"/>
    <w:rsid w:val="00DA58FC"/>
    <w:rsid w:val="00DA7128"/>
    <w:rsid w:val="00DD1FB1"/>
    <w:rsid w:val="00DD445B"/>
    <w:rsid w:val="00DE33E7"/>
    <w:rsid w:val="00E037A1"/>
    <w:rsid w:val="00E3402D"/>
    <w:rsid w:val="00E54526"/>
    <w:rsid w:val="00E67B70"/>
    <w:rsid w:val="00E8213B"/>
    <w:rsid w:val="00E85A62"/>
    <w:rsid w:val="00E9164B"/>
    <w:rsid w:val="00E91A84"/>
    <w:rsid w:val="00EA083A"/>
    <w:rsid w:val="00EA0B97"/>
    <w:rsid w:val="00EA630E"/>
    <w:rsid w:val="00EB2A85"/>
    <w:rsid w:val="00ED6342"/>
    <w:rsid w:val="00ED6BEB"/>
    <w:rsid w:val="00EE2777"/>
    <w:rsid w:val="00F142DB"/>
    <w:rsid w:val="00F17839"/>
    <w:rsid w:val="00F21FCA"/>
    <w:rsid w:val="00F355EA"/>
    <w:rsid w:val="00F44BFD"/>
    <w:rsid w:val="00F51B73"/>
    <w:rsid w:val="00F51BAD"/>
    <w:rsid w:val="00F624F7"/>
    <w:rsid w:val="00F81F69"/>
    <w:rsid w:val="00F9482A"/>
    <w:rsid w:val="00F95629"/>
    <w:rsid w:val="00FB15E6"/>
    <w:rsid w:val="00FB2161"/>
    <w:rsid w:val="00FB508C"/>
    <w:rsid w:val="00FC3849"/>
    <w:rsid w:val="00FC3B8F"/>
    <w:rsid w:val="00FC5B99"/>
    <w:rsid w:val="00FD2FF7"/>
    <w:rsid w:val="00FD609F"/>
    <w:rsid w:val="00FE201F"/>
    <w:rsid w:val="00FE4403"/>
    <w:rsid w:val="00FF277B"/>
    <w:rsid w:val="00FF2DB3"/>
    <w:rsid w:val="00FF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FA38"/>
  <w15:docId w15:val="{6BB338A4-353D-4362-9362-B20ABD9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C57"/>
    <w:rPr>
      <w:sz w:val="24"/>
      <w:szCs w:val="24"/>
      <w:lang w:val="en-US" w:eastAsia="en-US"/>
    </w:rPr>
  </w:style>
  <w:style w:type="paragraph" w:styleId="Antrat2">
    <w:name w:val="heading 2"/>
    <w:basedOn w:val="prastasis"/>
    <w:link w:val="Antrat2Diagrama"/>
    <w:qFormat/>
    <w:rsid w:val="0097722E"/>
    <w:pPr>
      <w:keepNext/>
      <w:jc w:val="center"/>
      <w:outlineLvl w:val="1"/>
    </w:pPr>
    <w:rPr>
      <w:b/>
      <w:sz w:val="28"/>
      <w:szCs w:val="20"/>
      <w:lang w:val="lt-LT"/>
    </w:rPr>
  </w:style>
  <w:style w:type="paragraph" w:styleId="Antrat3">
    <w:name w:val="heading 3"/>
    <w:basedOn w:val="prastasis"/>
    <w:link w:val="Antrat3Diagrama"/>
    <w:qFormat/>
    <w:rsid w:val="0097722E"/>
    <w:pPr>
      <w:keepNext/>
      <w:spacing w:before="240" w:after="60"/>
      <w:outlineLvl w:val="2"/>
    </w:pPr>
    <w:rPr>
      <w:rFonts w:ascii="Cambria" w:hAnsi="Cambria"/>
      <w:b/>
      <w:bCs/>
      <w:sz w:val="26"/>
      <w:szCs w:val="26"/>
    </w:rPr>
  </w:style>
  <w:style w:type="paragraph" w:styleId="Antrat6">
    <w:name w:val="heading 6"/>
    <w:basedOn w:val="prastasis"/>
    <w:link w:val="Antrat6Diagrama"/>
    <w:qFormat/>
    <w:rsid w:val="009772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97722E"/>
    <w:rPr>
      <w:b/>
      <w:sz w:val="28"/>
      <w:lang w:eastAsia="en-US"/>
    </w:rPr>
  </w:style>
  <w:style w:type="character" w:customStyle="1" w:styleId="Antrat3Diagrama">
    <w:name w:val="Antraštė 3 Diagrama"/>
    <w:basedOn w:val="Numatytasispastraiposriftas"/>
    <w:link w:val="Antrat3"/>
    <w:qFormat/>
    <w:rsid w:val="0097722E"/>
    <w:rPr>
      <w:rFonts w:ascii="Cambria" w:eastAsia="Times New Roman" w:hAnsi="Cambria" w:cs="Times New Roman"/>
      <w:b/>
      <w:bCs/>
      <w:sz w:val="26"/>
      <w:szCs w:val="26"/>
      <w:lang w:val="en-US" w:eastAsia="en-US"/>
    </w:rPr>
  </w:style>
  <w:style w:type="character" w:customStyle="1" w:styleId="Antrat6Diagrama">
    <w:name w:val="Antraštė 6 Diagrama"/>
    <w:basedOn w:val="Numatytasispastraiposriftas"/>
    <w:link w:val="Antrat6"/>
    <w:qFormat/>
    <w:rsid w:val="0097722E"/>
    <w:rPr>
      <w:b/>
      <w:bCs/>
      <w:sz w:val="22"/>
      <w:szCs w:val="22"/>
      <w:lang w:val="en-US" w:eastAsia="en-US"/>
    </w:rPr>
  </w:style>
  <w:style w:type="character" w:customStyle="1" w:styleId="InternetLink">
    <w:name w:val="Internet Link"/>
    <w:basedOn w:val="Numatytasispastraiposriftas"/>
    <w:uiPriority w:val="99"/>
    <w:rsid w:val="00267C57"/>
    <w:rPr>
      <w:rFonts w:cs="Times New Roman"/>
      <w:color w:val="0000FF"/>
      <w:sz w:val="24"/>
      <w:u w:val="single"/>
      <w:lang w:val="lt-LT" w:eastAsia="lt-LT"/>
    </w:rPr>
  </w:style>
  <w:style w:type="character" w:customStyle="1" w:styleId="Hyperlink0">
    <w:name w:val="Hyperlink.0"/>
    <w:qFormat/>
    <w:rsid w:val="00267C57"/>
  </w:style>
  <w:style w:type="character" w:styleId="Grietas">
    <w:name w:val="Strong"/>
    <w:basedOn w:val="Numatytasispastraiposriftas"/>
    <w:qFormat/>
    <w:rsid w:val="00267C57"/>
    <w:rPr>
      <w:b/>
    </w:rPr>
  </w:style>
  <w:style w:type="character" w:customStyle="1" w:styleId="Numatytasispastraiposriftas1">
    <w:name w:val="Numatytasis pastraipos šriftas1"/>
    <w:qFormat/>
    <w:rsid w:val="00730FA4"/>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99"/>
    <w:qFormat/>
    <w:locked/>
    <w:rsid w:val="00AC274E"/>
    <w:rPr>
      <w:rFonts w:ascii="Calibri" w:eastAsia="Calibri" w:hAnsi="Calibri"/>
      <w:sz w:val="22"/>
      <w:szCs w:val="22"/>
      <w:lang w:eastAsia="en-US"/>
    </w:rPr>
  </w:style>
  <w:style w:type="character" w:customStyle="1" w:styleId="ListLabel1">
    <w:name w:val="ListLabel 1"/>
    <w:qFormat/>
    <w:rsid w:val="00EA0B97"/>
    <w:rPr>
      <w:b w:val="0"/>
      <w:color w:val="00000A"/>
    </w:rPr>
  </w:style>
  <w:style w:type="character" w:customStyle="1" w:styleId="ListLabel2">
    <w:name w:val="ListLabel 2"/>
    <w:qFormat/>
    <w:rsid w:val="00EA0B97"/>
    <w:rPr>
      <w:b w:val="0"/>
      <w:color w:val="00000A"/>
    </w:rPr>
  </w:style>
  <w:style w:type="character" w:customStyle="1" w:styleId="ListLabel3">
    <w:name w:val="ListLabel 3"/>
    <w:qFormat/>
    <w:rsid w:val="00EA0B97"/>
    <w:rPr>
      <w:b w:val="0"/>
      <w:color w:val="00000A"/>
    </w:rPr>
  </w:style>
  <w:style w:type="character" w:customStyle="1" w:styleId="ListLabel4">
    <w:name w:val="ListLabel 4"/>
    <w:qFormat/>
    <w:rsid w:val="00EA0B97"/>
    <w:rPr>
      <w:b w:val="0"/>
      <w:color w:val="00000A"/>
    </w:rPr>
  </w:style>
  <w:style w:type="paragraph" w:customStyle="1" w:styleId="Heading">
    <w:name w:val="Heading"/>
    <w:basedOn w:val="prastasis"/>
    <w:next w:val="Pagrindinistekstas"/>
    <w:qFormat/>
    <w:rsid w:val="00EA0B97"/>
    <w:pPr>
      <w:keepNext/>
      <w:spacing w:before="240" w:after="120"/>
    </w:pPr>
    <w:rPr>
      <w:rFonts w:ascii="Liberation Sans" w:eastAsia="DejaVu Sans" w:hAnsi="Liberation Sans" w:cs="FreeSans"/>
      <w:sz w:val="28"/>
      <w:szCs w:val="28"/>
    </w:rPr>
  </w:style>
  <w:style w:type="paragraph" w:styleId="Pagrindinistekstas">
    <w:name w:val="Body Text"/>
    <w:basedOn w:val="prastasis"/>
    <w:rsid w:val="00EA0B97"/>
    <w:pPr>
      <w:spacing w:after="140" w:line="288" w:lineRule="auto"/>
    </w:pPr>
  </w:style>
  <w:style w:type="paragraph" w:styleId="Sraas">
    <w:name w:val="List"/>
    <w:basedOn w:val="Pagrindinistekstas"/>
    <w:rsid w:val="00EA0B97"/>
    <w:rPr>
      <w:rFonts w:cs="FreeSans"/>
    </w:rPr>
  </w:style>
  <w:style w:type="paragraph" w:styleId="Antrat">
    <w:name w:val="caption"/>
    <w:basedOn w:val="prastasis"/>
    <w:qFormat/>
    <w:rsid w:val="00EA0B97"/>
    <w:pPr>
      <w:suppressLineNumbers/>
      <w:spacing w:before="120" w:after="120"/>
    </w:pPr>
    <w:rPr>
      <w:rFonts w:cs="FreeSans"/>
      <w:i/>
      <w:iCs/>
    </w:rPr>
  </w:style>
  <w:style w:type="paragraph" w:customStyle="1" w:styleId="Index">
    <w:name w:val="Index"/>
    <w:basedOn w:val="prastasis"/>
    <w:qFormat/>
    <w:rsid w:val="00EA0B97"/>
    <w:pPr>
      <w:suppressLineNumbers/>
    </w:pPr>
    <w:rPr>
      <w:rFonts w:cs="FreeSans"/>
    </w:rPr>
  </w:style>
  <w:style w:type="paragraph" w:styleId="Sraopastraipa">
    <w:name w:val="List Paragraph"/>
    <w:aliases w:val="Buletai,Bullet EY,List Paragraph21,lp1,Bullet 1,Use Case List Paragraph,Numbering,ERP-List Paragraph,List Paragraph11,List Paragraph111,Paragraph,List Paragraph Red,Sąrašo pastraipa2,List Paragraph1,List Paragraph2,Sąrašo pastraipa1"/>
    <w:basedOn w:val="prastasis"/>
    <w:link w:val="SraopastraipaDiagrama"/>
    <w:uiPriority w:val="99"/>
    <w:qFormat/>
    <w:rsid w:val="0097722E"/>
    <w:pPr>
      <w:spacing w:after="200" w:line="276" w:lineRule="auto"/>
      <w:ind w:left="720"/>
      <w:contextualSpacing/>
    </w:pPr>
    <w:rPr>
      <w:rFonts w:ascii="Calibri" w:eastAsia="Calibri" w:hAnsi="Calibri"/>
      <w:sz w:val="22"/>
      <w:szCs w:val="22"/>
      <w:lang w:val="lt-LT"/>
    </w:rPr>
  </w:style>
  <w:style w:type="paragraph" w:customStyle="1" w:styleId="Default">
    <w:name w:val="Default"/>
    <w:basedOn w:val="prastasis"/>
    <w:qFormat/>
    <w:rsid w:val="00267C57"/>
    <w:pPr>
      <w:suppressAutoHyphens/>
      <w:spacing w:line="200" w:lineRule="atLeast"/>
    </w:pPr>
    <w:rPr>
      <w:color w:val="000000"/>
      <w:lang w:val="lt-LT"/>
    </w:rPr>
  </w:style>
  <w:style w:type="paragraph" w:customStyle="1" w:styleId="prastasis1">
    <w:name w:val="Įprastasis1"/>
    <w:qFormat/>
    <w:rsid w:val="00730FA4"/>
    <w:pPr>
      <w:widowControl w:val="0"/>
      <w:suppressAutoHyphens/>
      <w:spacing w:line="100" w:lineRule="atLeast"/>
      <w:textAlignment w:val="baseline"/>
    </w:pPr>
    <w:rPr>
      <w:bCs/>
      <w:iCs/>
      <w:color w:val="000000"/>
      <w:sz w:val="24"/>
      <w:szCs w:val="24"/>
      <w:lang w:eastAsia="zh-CN"/>
    </w:rPr>
  </w:style>
  <w:style w:type="paragraph" w:customStyle="1" w:styleId="Statja">
    <w:name w:val="Statja"/>
    <w:basedOn w:val="prastasis"/>
    <w:qFormat/>
    <w:rsid w:val="00AE3F16"/>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szCs w:val="20"/>
    </w:rPr>
  </w:style>
  <w:style w:type="paragraph" w:customStyle="1" w:styleId="BodyText11">
    <w:name w:val="Body Text11"/>
    <w:qFormat/>
    <w:rsid w:val="00AE3F16"/>
    <w:pPr>
      <w:suppressAutoHyphens/>
      <w:ind w:firstLine="312"/>
      <w:jc w:val="both"/>
    </w:pPr>
    <w:rPr>
      <w:rFonts w:ascii="TimesLT" w:hAnsi="TimesLT"/>
      <w:sz w:val="24"/>
      <w:lang w:val="en-US" w:eastAsia="ar-SA"/>
    </w:rPr>
  </w:style>
  <w:style w:type="paragraph" w:customStyle="1" w:styleId="BodyText1">
    <w:name w:val="Body Text1"/>
    <w:qFormat/>
    <w:rsid w:val="00AE3F16"/>
    <w:pPr>
      <w:suppressAutoHyphens/>
      <w:ind w:firstLine="312"/>
      <w:jc w:val="both"/>
    </w:pPr>
    <w:rPr>
      <w:rFonts w:ascii="TimesLT" w:hAnsi="TimesLT"/>
      <w:sz w:val="24"/>
      <w:lang w:val="en-US" w:eastAsia="ar-SA"/>
    </w:rPr>
  </w:style>
  <w:style w:type="paragraph" w:customStyle="1" w:styleId="Paprastasistekstas1">
    <w:name w:val="Paprastasis tekstas1"/>
    <w:basedOn w:val="prastasis"/>
    <w:qFormat/>
    <w:rsid w:val="00556449"/>
    <w:rPr>
      <w:rFonts w:ascii="Calibri" w:eastAsiaTheme="minorHAnsi" w:hAnsi="Calibri" w:cs="Calibri"/>
      <w:sz w:val="22"/>
      <w:szCs w:val="22"/>
      <w:lang w:val="lt-LT"/>
    </w:rPr>
  </w:style>
  <w:style w:type="paragraph" w:styleId="Debesliotekstas">
    <w:name w:val="Balloon Text"/>
    <w:basedOn w:val="prastasis"/>
    <w:link w:val="DebesliotekstasDiagrama"/>
    <w:uiPriority w:val="99"/>
    <w:semiHidden/>
    <w:unhideWhenUsed/>
    <w:rsid w:val="001E01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01F4"/>
    <w:rPr>
      <w:rFonts w:ascii="Tahoma" w:hAnsi="Tahoma" w:cs="Tahoma"/>
      <w:sz w:val="16"/>
      <w:szCs w:val="16"/>
      <w:lang w:val="en-US" w:eastAsia="en-US"/>
    </w:rPr>
  </w:style>
  <w:style w:type="character" w:styleId="Komentaronuoroda">
    <w:name w:val="annotation reference"/>
    <w:basedOn w:val="Numatytasispastraiposriftas"/>
    <w:uiPriority w:val="99"/>
    <w:semiHidden/>
    <w:unhideWhenUsed/>
    <w:rsid w:val="00706687"/>
    <w:rPr>
      <w:sz w:val="16"/>
      <w:szCs w:val="16"/>
    </w:rPr>
  </w:style>
  <w:style w:type="paragraph" w:styleId="Komentarotekstas">
    <w:name w:val="annotation text"/>
    <w:basedOn w:val="prastasis"/>
    <w:link w:val="KomentarotekstasDiagrama"/>
    <w:uiPriority w:val="99"/>
    <w:semiHidden/>
    <w:unhideWhenUsed/>
    <w:rsid w:val="00706687"/>
    <w:rPr>
      <w:sz w:val="20"/>
      <w:szCs w:val="20"/>
    </w:rPr>
  </w:style>
  <w:style w:type="character" w:customStyle="1" w:styleId="KomentarotekstasDiagrama">
    <w:name w:val="Komentaro tekstas Diagrama"/>
    <w:basedOn w:val="Numatytasispastraiposriftas"/>
    <w:link w:val="Komentarotekstas"/>
    <w:uiPriority w:val="99"/>
    <w:semiHidden/>
    <w:rsid w:val="00706687"/>
    <w:rPr>
      <w:lang w:val="en-US" w:eastAsia="en-US"/>
    </w:rPr>
  </w:style>
  <w:style w:type="paragraph" w:styleId="Komentarotema">
    <w:name w:val="annotation subject"/>
    <w:basedOn w:val="Komentarotekstas"/>
    <w:next w:val="Komentarotekstas"/>
    <w:link w:val="KomentarotemaDiagrama"/>
    <w:uiPriority w:val="99"/>
    <w:semiHidden/>
    <w:unhideWhenUsed/>
    <w:rsid w:val="00706687"/>
    <w:rPr>
      <w:b/>
      <w:bCs/>
    </w:rPr>
  </w:style>
  <w:style w:type="character" w:customStyle="1" w:styleId="KomentarotemaDiagrama">
    <w:name w:val="Komentaro tema Diagrama"/>
    <w:basedOn w:val="KomentarotekstasDiagrama"/>
    <w:link w:val="Komentarotema"/>
    <w:uiPriority w:val="99"/>
    <w:semiHidden/>
    <w:rsid w:val="00706687"/>
    <w:rPr>
      <w:b/>
      <w:bCs/>
      <w:lang w:val="en-US" w:eastAsia="en-US"/>
    </w:rPr>
  </w:style>
  <w:style w:type="paragraph" w:styleId="Antrats">
    <w:name w:val="header"/>
    <w:basedOn w:val="prastasis"/>
    <w:link w:val="AntratsDiagrama"/>
    <w:uiPriority w:val="99"/>
    <w:unhideWhenUsed/>
    <w:rsid w:val="007F5B24"/>
    <w:pPr>
      <w:tabs>
        <w:tab w:val="center" w:pos="4819"/>
        <w:tab w:val="right" w:pos="9638"/>
      </w:tabs>
    </w:pPr>
  </w:style>
  <w:style w:type="character" w:customStyle="1" w:styleId="AntratsDiagrama">
    <w:name w:val="Antraštės Diagrama"/>
    <w:basedOn w:val="Numatytasispastraiposriftas"/>
    <w:link w:val="Antrats"/>
    <w:uiPriority w:val="99"/>
    <w:rsid w:val="007F5B24"/>
    <w:rPr>
      <w:sz w:val="24"/>
      <w:szCs w:val="24"/>
      <w:lang w:val="en-US" w:eastAsia="en-US"/>
    </w:rPr>
  </w:style>
  <w:style w:type="paragraph" w:styleId="Porat">
    <w:name w:val="footer"/>
    <w:basedOn w:val="prastasis"/>
    <w:link w:val="PoratDiagrama"/>
    <w:uiPriority w:val="99"/>
    <w:unhideWhenUsed/>
    <w:rsid w:val="007F5B24"/>
    <w:pPr>
      <w:tabs>
        <w:tab w:val="center" w:pos="4819"/>
        <w:tab w:val="right" w:pos="9638"/>
      </w:tabs>
    </w:pPr>
  </w:style>
  <w:style w:type="character" w:customStyle="1" w:styleId="PoratDiagrama">
    <w:name w:val="Poraštė Diagrama"/>
    <w:basedOn w:val="Numatytasispastraiposriftas"/>
    <w:link w:val="Porat"/>
    <w:uiPriority w:val="99"/>
    <w:rsid w:val="007F5B24"/>
    <w:rPr>
      <w:sz w:val="24"/>
      <w:szCs w:val="24"/>
      <w:lang w:val="en-US" w:eastAsia="en-US"/>
    </w:rPr>
  </w:style>
  <w:style w:type="character" w:styleId="Hipersaitas">
    <w:name w:val="Hyperlink"/>
    <w:basedOn w:val="Numatytasispastraiposriftas"/>
    <w:unhideWhenUsed/>
    <w:rsid w:val="00BE6A24"/>
    <w:rPr>
      <w:color w:val="0000FF" w:themeColor="hyperlink"/>
      <w:u w:val="single"/>
    </w:rPr>
  </w:style>
  <w:style w:type="character" w:customStyle="1" w:styleId="Neapdorotaspaminjimas1">
    <w:name w:val="Neapdorotas paminėjimas1"/>
    <w:basedOn w:val="Numatytasispastraiposriftas"/>
    <w:uiPriority w:val="99"/>
    <w:semiHidden/>
    <w:unhideWhenUsed/>
    <w:rsid w:val="00BE6A24"/>
    <w:rPr>
      <w:color w:val="605E5C"/>
      <w:shd w:val="clear" w:color="auto" w:fill="E1DFDD"/>
    </w:rPr>
  </w:style>
  <w:style w:type="paragraph" w:styleId="Pagrindiniotekstotrauka">
    <w:name w:val="Body Text Indent"/>
    <w:basedOn w:val="prastasis"/>
    <w:link w:val="PagrindiniotekstotraukaDiagrama"/>
    <w:uiPriority w:val="99"/>
    <w:unhideWhenUsed/>
    <w:rsid w:val="0051642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642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ines.paslaugos@siaul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inora.vasiliauskiene@siauliai.lt" TargetMode="External"/><Relationship Id="rId4" Type="http://schemas.openxmlformats.org/officeDocument/2006/relationships/settings" Target="settings.xml"/><Relationship Id="rId9" Type="http://schemas.openxmlformats.org/officeDocument/2006/relationships/hyperlink" Target="mailto:info@dainu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7B262-1CE8-4D08-8C4E-F9CF0A88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15047</Words>
  <Characters>8578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Justina Skerstonė</cp:lastModifiedBy>
  <cp:revision>4</cp:revision>
  <cp:lastPrinted>2023-04-27T12:07:00Z</cp:lastPrinted>
  <dcterms:created xsi:type="dcterms:W3CDTF">2023-05-29T05:03:00Z</dcterms:created>
  <dcterms:modified xsi:type="dcterms:W3CDTF">2023-06-01T06:11:00Z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