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AB8" w:rsidRPr="00676AB8" w:rsidRDefault="00676AB8" w:rsidP="00676AB8">
      <w:pPr>
        <w:jc w:val="right"/>
        <w:rPr>
          <w:rFonts w:ascii="Times New Roman" w:hAnsi="Times New Roman" w:cs="Times New Roman"/>
          <w:i/>
          <w:sz w:val="24"/>
          <w:szCs w:val="24"/>
        </w:rPr>
      </w:pPr>
      <w:r w:rsidRPr="00676AB8">
        <w:rPr>
          <w:rFonts w:ascii="Times New Roman" w:hAnsi="Times New Roman" w:cs="Times New Roman"/>
          <w:i/>
          <w:sz w:val="24"/>
          <w:szCs w:val="24"/>
        </w:rPr>
        <w:t>Priedas Nr. 1</w:t>
      </w:r>
    </w:p>
    <w:p w:rsidR="005A12F7" w:rsidRDefault="008C4070" w:rsidP="005A12F7">
      <w:pPr>
        <w:jc w:val="center"/>
        <w:rPr>
          <w:rFonts w:ascii="Times New Roman" w:hAnsi="Times New Roman" w:cs="Times New Roman"/>
          <w:b/>
          <w:sz w:val="24"/>
          <w:szCs w:val="24"/>
        </w:rPr>
      </w:pPr>
      <w:r w:rsidRPr="008C4070">
        <w:rPr>
          <w:rFonts w:ascii="Times New Roman" w:hAnsi="Times New Roman" w:cs="Times New Roman"/>
          <w:b/>
          <w:sz w:val="24"/>
          <w:szCs w:val="24"/>
        </w:rPr>
        <w:t>PASIŪLYMO FORMA</w:t>
      </w:r>
      <w:bookmarkStart w:id="0" w:name="_Hlk7011548"/>
    </w:p>
    <w:bookmarkEnd w:id="0"/>
    <w:p w:rsidR="0060557F" w:rsidRPr="006566E4" w:rsidRDefault="006566E4" w:rsidP="008C4070">
      <w:pPr>
        <w:shd w:val="clear" w:color="auto" w:fill="FFFFFF"/>
        <w:spacing w:after="0" w:line="240" w:lineRule="auto"/>
        <w:jc w:val="center"/>
        <w:rPr>
          <w:rFonts w:ascii="Times New Roman" w:hAnsi="Times New Roman" w:cs="Times New Roman"/>
          <w:sz w:val="24"/>
          <w:szCs w:val="24"/>
        </w:rPr>
      </w:pPr>
      <w:r w:rsidRPr="006566E4">
        <w:rPr>
          <w:rFonts w:ascii="Times New Roman" w:hAnsi="Times New Roman" w:cs="Times New Roman"/>
          <w:b/>
          <w:bCs/>
          <w:sz w:val="24"/>
          <w:szCs w:val="24"/>
        </w:rPr>
        <w:t>BIRŠTONO SAVIVALDYBĖS TERITORIJOJE SUSIDARANČIŲ PAKUOČIŲ ATLIEKŲ SURINKIMO IR VEŽIMO PASLAUGA</w:t>
      </w:r>
    </w:p>
    <w:p w:rsidR="008C4070" w:rsidRPr="0060557F" w:rsidRDefault="0016771B" w:rsidP="008C4070">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sz w:val="24"/>
          <w:szCs w:val="24"/>
        </w:rPr>
        <w:t>2023-04-05</w:t>
      </w:r>
    </w:p>
    <w:p w:rsidR="008C4070" w:rsidRPr="008C4070" w:rsidRDefault="008C4070" w:rsidP="008C4070">
      <w:pPr>
        <w:shd w:val="clear" w:color="auto" w:fill="FFFFFF"/>
        <w:spacing w:after="0" w:line="240" w:lineRule="auto"/>
        <w:jc w:val="center"/>
        <w:rPr>
          <w:rFonts w:ascii="Times New Roman" w:hAnsi="Times New Roman" w:cs="Times New Roman"/>
          <w:bCs/>
          <w:color w:val="000000"/>
          <w:szCs w:val="24"/>
        </w:rPr>
      </w:pPr>
      <w:r w:rsidRPr="008C4070">
        <w:rPr>
          <w:rFonts w:ascii="Times New Roman" w:hAnsi="Times New Roman" w:cs="Times New Roman"/>
          <w:bCs/>
          <w:color w:val="000000"/>
          <w:szCs w:val="24"/>
        </w:rPr>
        <w:t>(Data)</w:t>
      </w:r>
    </w:p>
    <w:p w:rsidR="008C4070" w:rsidRPr="008C4070" w:rsidRDefault="0016771B" w:rsidP="008C4070">
      <w:pPr>
        <w:shd w:val="clear" w:color="auto" w:fill="FFFFFF"/>
        <w:spacing w:after="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Kaunas</w:t>
      </w:r>
    </w:p>
    <w:p w:rsidR="008C4070" w:rsidRPr="008C4070" w:rsidRDefault="008C4070" w:rsidP="008C4070">
      <w:pPr>
        <w:shd w:val="clear" w:color="auto" w:fill="FFFFFF"/>
        <w:spacing w:after="0" w:line="240" w:lineRule="auto"/>
        <w:jc w:val="center"/>
        <w:rPr>
          <w:rFonts w:ascii="Times New Roman" w:hAnsi="Times New Roman" w:cs="Times New Roman"/>
          <w:bCs/>
          <w:color w:val="000000"/>
          <w:szCs w:val="24"/>
        </w:rPr>
      </w:pPr>
      <w:r w:rsidRPr="008C4070">
        <w:rPr>
          <w:rFonts w:ascii="Times New Roman" w:hAnsi="Times New Roman" w:cs="Times New Roman"/>
          <w:bCs/>
          <w:color w:val="000000"/>
          <w:szCs w:val="24"/>
        </w:rPr>
        <w:t>(Sudarymo vieta)</w:t>
      </w:r>
    </w:p>
    <w:p w:rsidR="008C4070" w:rsidRDefault="008C4070" w:rsidP="008C4070">
      <w:pPr>
        <w:jc w:val="center"/>
        <w:rPr>
          <w:rFonts w:ascii="Times New Roman" w:hAnsi="Times New Roman" w:cs="Times New Roman"/>
          <w:b/>
          <w:sz w:val="24"/>
          <w:szCs w:val="24"/>
        </w:rPr>
      </w:pPr>
    </w:p>
    <w:tbl>
      <w:tblPr>
        <w:tblW w:w="923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058"/>
        <w:gridCol w:w="4181"/>
      </w:tblGrid>
      <w:tr w:rsidR="0016771B" w:rsidRPr="00216449" w:rsidTr="0016771B">
        <w:tc>
          <w:tcPr>
            <w:tcW w:w="5058" w:type="dxa"/>
            <w:shd w:val="clear" w:color="auto" w:fill="D9D9D9" w:themeFill="background1" w:themeFillShade="D9"/>
          </w:tcPr>
          <w:p w:rsidR="0016771B" w:rsidRPr="00216449" w:rsidRDefault="0016771B" w:rsidP="0016771B">
            <w:pPr>
              <w:snapToGrid w:val="0"/>
              <w:spacing w:after="0" w:line="240" w:lineRule="auto"/>
              <w:rPr>
                <w:rFonts w:ascii="Times New Roman" w:hAnsi="Times New Roman" w:cs="Times New Roman"/>
                <w:i/>
                <w:sz w:val="24"/>
                <w:szCs w:val="24"/>
              </w:rPr>
            </w:pPr>
            <w:r w:rsidRPr="00216449">
              <w:rPr>
                <w:rFonts w:ascii="Times New Roman" w:hAnsi="Times New Roman" w:cs="Times New Roman"/>
                <w:sz w:val="24"/>
                <w:szCs w:val="24"/>
              </w:rPr>
              <w:t xml:space="preserve">Dalyvio pavadinimas ir kodas </w:t>
            </w:r>
            <w:r w:rsidRPr="00216449">
              <w:rPr>
                <w:rFonts w:ascii="Times New Roman" w:hAnsi="Times New Roman" w:cs="Times New Roman"/>
                <w:i/>
                <w:sz w:val="24"/>
                <w:szCs w:val="24"/>
              </w:rPr>
              <w:t>(jeigu pasiūlymą pateikia tiekėjų grupė, nurodomi visų partnerių pavadinimai ir kodai)</w:t>
            </w:r>
          </w:p>
        </w:tc>
        <w:tc>
          <w:tcPr>
            <w:tcW w:w="4181" w:type="dxa"/>
          </w:tcPr>
          <w:p w:rsidR="0016771B" w:rsidRPr="00D1351E" w:rsidRDefault="0016771B" w:rsidP="0016771B">
            <w:pPr>
              <w:snapToGrid w:val="0"/>
              <w:spacing w:after="0" w:line="240" w:lineRule="auto"/>
              <w:jc w:val="both"/>
              <w:rPr>
                <w:rFonts w:cs="Times New Roman"/>
                <w:szCs w:val="24"/>
              </w:rPr>
            </w:pPr>
            <w:r w:rsidRPr="00D1351E">
              <w:rPr>
                <w:rFonts w:cs="Times New Roman"/>
                <w:szCs w:val="24"/>
              </w:rPr>
              <w:t xml:space="preserve">UAB „Kauno švara“ </w:t>
            </w:r>
          </w:p>
          <w:p w:rsidR="0016771B" w:rsidRPr="00216449" w:rsidRDefault="0016771B" w:rsidP="0016771B">
            <w:pPr>
              <w:snapToGrid w:val="0"/>
              <w:spacing w:after="0" w:line="240" w:lineRule="auto"/>
              <w:jc w:val="both"/>
              <w:rPr>
                <w:rFonts w:cs="Times New Roman"/>
                <w:szCs w:val="24"/>
                <w:highlight w:val="lightGray"/>
              </w:rPr>
            </w:pPr>
            <w:r w:rsidRPr="00D1351E">
              <w:rPr>
                <w:rFonts w:cs="Times New Roman"/>
                <w:szCs w:val="24"/>
              </w:rPr>
              <w:t>132616649</w:t>
            </w:r>
          </w:p>
        </w:tc>
      </w:tr>
      <w:tr w:rsidR="0016771B" w:rsidRPr="00216449" w:rsidTr="0016771B">
        <w:tc>
          <w:tcPr>
            <w:tcW w:w="5058" w:type="dxa"/>
            <w:shd w:val="clear" w:color="auto" w:fill="D9D9D9" w:themeFill="background1" w:themeFillShade="D9"/>
          </w:tcPr>
          <w:p w:rsidR="0016771B" w:rsidRPr="00216449" w:rsidRDefault="0016771B" w:rsidP="0016771B">
            <w:pPr>
              <w:snapToGrid w:val="0"/>
              <w:spacing w:after="0" w:line="240" w:lineRule="auto"/>
              <w:rPr>
                <w:rFonts w:ascii="Times New Roman" w:hAnsi="Times New Roman" w:cs="Times New Roman"/>
                <w:i/>
                <w:sz w:val="24"/>
                <w:szCs w:val="24"/>
              </w:rPr>
            </w:pPr>
            <w:r w:rsidRPr="00216449">
              <w:rPr>
                <w:rFonts w:ascii="Times New Roman" w:hAnsi="Times New Roman" w:cs="Times New Roman"/>
                <w:sz w:val="24"/>
                <w:szCs w:val="24"/>
              </w:rPr>
              <w:t>Dalyvio adresas</w:t>
            </w:r>
            <w:r w:rsidRPr="00216449">
              <w:rPr>
                <w:rFonts w:ascii="Times New Roman" w:hAnsi="Times New Roman" w:cs="Times New Roman"/>
                <w:i/>
                <w:sz w:val="24"/>
                <w:szCs w:val="24"/>
              </w:rPr>
              <w:t xml:space="preserve"> (jeigu pasiūlymą pateikia tiekėjų grupė, nurodomi visų  partnerių adresai)</w:t>
            </w:r>
          </w:p>
        </w:tc>
        <w:tc>
          <w:tcPr>
            <w:tcW w:w="4181" w:type="dxa"/>
          </w:tcPr>
          <w:p w:rsidR="0016771B" w:rsidRPr="00D1351E" w:rsidRDefault="0016771B" w:rsidP="0016771B">
            <w:pPr>
              <w:snapToGrid w:val="0"/>
              <w:spacing w:after="0" w:line="240" w:lineRule="auto"/>
              <w:jc w:val="both"/>
              <w:rPr>
                <w:rFonts w:cs="Times New Roman"/>
                <w:szCs w:val="24"/>
              </w:rPr>
            </w:pPr>
            <w:r w:rsidRPr="00D1351E">
              <w:rPr>
                <w:rFonts w:cs="Times New Roman"/>
                <w:szCs w:val="24"/>
              </w:rPr>
              <w:t>Statybininkų g. 3, LT-50124 Kaunas</w:t>
            </w:r>
          </w:p>
          <w:p w:rsidR="0016771B" w:rsidRPr="00216449" w:rsidRDefault="0016771B" w:rsidP="0016771B">
            <w:pPr>
              <w:snapToGrid w:val="0"/>
              <w:spacing w:after="0" w:line="240" w:lineRule="auto"/>
              <w:jc w:val="both"/>
              <w:rPr>
                <w:rFonts w:cs="Times New Roman"/>
                <w:szCs w:val="24"/>
                <w:highlight w:val="lightGray"/>
              </w:rPr>
            </w:pPr>
          </w:p>
        </w:tc>
      </w:tr>
      <w:tr w:rsidR="0016771B" w:rsidRPr="00216449" w:rsidTr="0016771B">
        <w:tc>
          <w:tcPr>
            <w:tcW w:w="5058" w:type="dxa"/>
            <w:shd w:val="clear" w:color="auto" w:fill="D9D9D9" w:themeFill="background1" w:themeFillShade="D9"/>
          </w:tcPr>
          <w:p w:rsidR="0016771B" w:rsidRPr="00216449" w:rsidRDefault="0016771B" w:rsidP="0016771B">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Dalyvio pasirašiusio pasiūlymą vardas, pavardė, pareigos</w:t>
            </w:r>
          </w:p>
        </w:tc>
        <w:tc>
          <w:tcPr>
            <w:tcW w:w="4181" w:type="dxa"/>
          </w:tcPr>
          <w:p w:rsidR="0016771B" w:rsidRPr="00216449" w:rsidRDefault="0016771B" w:rsidP="0016771B">
            <w:pPr>
              <w:snapToGrid w:val="0"/>
              <w:spacing w:after="0" w:line="240" w:lineRule="auto"/>
              <w:jc w:val="both"/>
              <w:rPr>
                <w:rFonts w:cs="Times New Roman"/>
                <w:szCs w:val="24"/>
                <w:highlight w:val="lightGray"/>
              </w:rPr>
            </w:pPr>
            <w:r w:rsidRPr="00D1351E">
              <w:rPr>
                <w:rFonts w:cs="Times New Roman"/>
                <w:szCs w:val="24"/>
              </w:rPr>
              <w:t>Miglė Stukienė juristė-viešųjų pirkimų specialistė</w:t>
            </w:r>
          </w:p>
        </w:tc>
      </w:tr>
      <w:tr w:rsidR="0016771B" w:rsidRPr="00216449" w:rsidTr="0016771B">
        <w:tc>
          <w:tcPr>
            <w:tcW w:w="5058" w:type="dxa"/>
            <w:shd w:val="clear" w:color="auto" w:fill="D9D9D9" w:themeFill="background1" w:themeFillShade="D9"/>
          </w:tcPr>
          <w:p w:rsidR="0016771B" w:rsidRPr="00216449" w:rsidRDefault="0016771B" w:rsidP="0016771B">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Telefono numeris</w:t>
            </w:r>
          </w:p>
        </w:tc>
        <w:tc>
          <w:tcPr>
            <w:tcW w:w="4181" w:type="dxa"/>
          </w:tcPr>
          <w:p w:rsidR="0016771B" w:rsidRPr="00216449" w:rsidRDefault="0016771B" w:rsidP="0016771B">
            <w:pPr>
              <w:snapToGrid w:val="0"/>
              <w:spacing w:after="0" w:line="240" w:lineRule="auto"/>
              <w:jc w:val="both"/>
              <w:rPr>
                <w:rFonts w:cs="Times New Roman"/>
                <w:szCs w:val="24"/>
                <w:highlight w:val="lightGray"/>
              </w:rPr>
            </w:pPr>
            <w:r w:rsidRPr="00D1351E">
              <w:rPr>
                <w:rFonts w:cs="Times New Roman"/>
                <w:szCs w:val="24"/>
              </w:rPr>
              <w:t>314323</w:t>
            </w:r>
          </w:p>
        </w:tc>
      </w:tr>
      <w:tr w:rsidR="0016771B" w:rsidTr="0016771B">
        <w:tc>
          <w:tcPr>
            <w:tcW w:w="5058" w:type="dxa"/>
            <w:shd w:val="clear" w:color="auto" w:fill="D9D9D9" w:themeFill="background1" w:themeFillShade="D9"/>
          </w:tcPr>
          <w:p w:rsidR="0016771B" w:rsidRPr="00216449" w:rsidRDefault="0016771B" w:rsidP="0016771B">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Dalyvio el. pašto adresas</w:t>
            </w:r>
          </w:p>
        </w:tc>
        <w:tc>
          <w:tcPr>
            <w:tcW w:w="4181" w:type="dxa"/>
          </w:tcPr>
          <w:p w:rsidR="0016771B" w:rsidRDefault="0016771B" w:rsidP="0016771B">
            <w:pPr>
              <w:snapToGrid w:val="0"/>
              <w:spacing w:after="0" w:line="240" w:lineRule="auto"/>
              <w:jc w:val="both"/>
              <w:rPr>
                <w:rFonts w:cs="Times New Roman"/>
                <w:szCs w:val="24"/>
              </w:rPr>
            </w:pPr>
            <w:r>
              <w:rPr>
                <w:rFonts w:cs="Times New Roman"/>
                <w:szCs w:val="24"/>
              </w:rPr>
              <w:t>info</w:t>
            </w:r>
            <w:r>
              <w:rPr>
                <w:rFonts w:cs="Times New Roman"/>
                <w:szCs w:val="24"/>
                <w:lang w:val="en-US"/>
              </w:rPr>
              <w:t>@svara.lt</w:t>
            </w:r>
          </w:p>
        </w:tc>
      </w:tr>
    </w:tbl>
    <w:p w:rsidR="00615BB8" w:rsidRPr="00615BB8" w:rsidRDefault="00615BB8" w:rsidP="00615BB8">
      <w:pPr>
        <w:pStyle w:val="Betarp"/>
        <w:rPr>
          <w:rFonts w:ascii="Times New Roman" w:hAnsi="Times New Roman" w:cs="Times New Roman"/>
          <w:sz w:val="24"/>
          <w:szCs w:val="24"/>
        </w:rPr>
      </w:pPr>
    </w:p>
    <w:p w:rsidR="00121920" w:rsidRPr="00615BB8" w:rsidRDefault="00121920" w:rsidP="00615BB8">
      <w:pPr>
        <w:pStyle w:val="Betarp"/>
        <w:rPr>
          <w:rFonts w:ascii="Times New Roman" w:hAnsi="Times New Roman" w:cs="Times New Roman"/>
          <w:sz w:val="24"/>
          <w:szCs w:val="24"/>
        </w:rPr>
      </w:pPr>
      <w:r w:rsidRPr="00615BB8">
        <w:rPr>
          <w:rFonts w:ascii="Times New Roman" w:hAnsi="Times New Roman" w:cs="Times New Roman"/>
          <w:sz w:val="24"/>
          <w:szCs w:val="24"/>
        </w:rPr>
        <w:t>Pažymime, kad sutinkame su visomis pirkimo dokumentų sąlygomis.</w:t>
      </w:r>
    </w:p>
    <w:p w:rsidR="00615BB8" w:rsidRDefault="00615BB8" w:rsidP="00615BB8">
      <w:pPr>
        <w:pStyle w:val="Betarp"/>
        <w:rPr>
          <w:rFonts w:ascii="Times New Roman" w:hAnsi="Times New Roman" w:cs="Times New Roman"/>
          <w:sz w:val="24"/>
          <w:szCs w:val="24"/>
        </w:rPr>
      </w:pPr>
    </w:p>
    <w:p w:rsidR="00121920" w:rsidRPr="00615BB8" w:rsidRDefault="00F66B71" w:rsidP="00F955B4">
      <w:pPr>
        <w:pStyle w:val="Betarp"/>
        <w:jc w:val="both"/>
        <w:rPr>
          <w:rFonts w:ascii="Times New Roman" w:hAnsi="Times New Roman" w:cs="Times New Roman"/>
          <w:b/>
          <w:sz w:val="24"/>
          <w:szCs w:val="24"/>
        </w:rPr>
      </w:pPr>
      <w:r w:rsidRPr="00615BB8">
        <w:rPr>
          <w:rFonts w:ascii="Times New Roman" w:hAnsi="Times New Roman" w:cs="Times New Roman"/>
          <w:sz w:val="24"/>
          <w:szCs w:val="24"/>
        </w:rPr>
        <w:t>Siūlome, šią</w:t>
      </w:r>
      <w:r w:rsidR="00121920" w:rsidRPr="00615BB8">
        <w:rPr>
          <w:rFonts w:ascii="Times New Roman" w:hAnsi="Times New Roman" w:cs="Times New Roman"/>
          <w:sz w:val="24"/>
          <w:szCs w:val="24"/>
        </w:rPr>
        <w:t xml:space="preserve"> </w:t>
      </w:r>
      <w:r w:rsidR="006566E4">
        <w:rPr>
          <w:rFonts w:ascii="Times New Roman" w:hAnsi="Times New Roman" w:cs="Times New Roman"/>
          <w:b/>
          <w:sz w:val="24"/>
          <w:szCs w:val="24"/>
        </w:rPr>
        <w:t>Birštono</w:t>
      </w:r>
      <w:r w:rsidR="00121920" w:rsidRPr="00615BB8">
        <w:rPr>
          <w:rFonts w:ascii="Times New Roman" w:hAnsi="Times New Roman" w:cs="Times New Roman"/>
          <w:b/>
          <w:sz w:val="24"/>
          <w:szCs w:val="24"/>
        </w:rPr>
        <w:t xml:space="preserve"> savivaldybės teritorijoje susidarančių </w:t>
      </w:r>
      <w:r w:rsidR="0060557F" w:rsidRPr="00615BB8">
        <w:rPr>
          <w:rStyle w:val="FontStyle36"/>
          <w:rFonts w:ascii="Times New Roman" w:hAnsi="Times New Roman" w:cs="Times New Roman"/>
          <w:b/>
          <w:sz w:val="24"/>
          <w:szCs w:val="24"/>
        </w:rPr>
        <w:t>pakuočių atliekų surinkimo ir vežimo paslaugą</w:t>
      </w:r>
      <w:r w:rsidR="00121920" w:rsidRPr="00615BB8">
        <w:rPr>
          <w:rFonts w:ascii="Times New Roman" w:hAnsi="Times New Roman" w:cs="Times New Roman"/>
          <w:b/>
          <w:sz w:val="24"/>
          <w:szCs w:val="24"/>
        </w:rPr>
        <w:t>:</w:t>
      </w:r>
    </w:p>
    <w:p w:rsidR="00615BB8" w:rsidRDefault="00DC7820" w:rsidP="00EB0B73">
      <w:pPr>
        <w:tabs>
          <w:tab w:val="left" w:pos="567"/>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r>
    </w:p>
    <w:p w:rsidR="00DC7820" w:rsidRPr="00EB0B73" w:rsidRDefault="00DC7820" w:rsidP="00EB0B73">
      <w:pPr>
        <w:tabs>
          <w:tab w:val="left" w:pos="567"/>
        </w:tabs>
        <w:spacing w:after="0" w:line="240" w:lineRule="auto"/>
        <w:jc w:val="right"/>
        <w:rPr>
          <w:rFonts w:ascii="Times New Roman" w:hAnsi="Times New Roman" w:cs="Times New Roman"/>
          <w:b/>
          <w:i/>
        </w:rPr>
      </w:pPr>
      <w:r w:rsidRPr="00EB0B73">
        <w:rPr>
          <w:rFonts w:ascii="Times New Roman" w:hAnsi="Times New Roman" w:cs="Times New Roman"/>
          <w:b/>
          <w:i/>
        </w:rPr>
        <w:t xml:space="preserve">1 lentelė. </w:t>
      </w:r>
      <w:r w:rsidR="0060557F">
        <w:rPr>
          <w:rFonts w:ascii="Times New Roman" w:hAnsi="Times New Roman" w:cs="Times New Roman"/>
          <w:b/>
          <w:i/>
        </w:rPr>
        <w:t xml:space="preserve">PAKUOČIŲ ATLIEKŲ SURINKIMO IR VEŽIMO </w:t>
      </w:r>
      <w:r w:rsidR="002B7A1C">
        <w:rPr>
          <w:rFonts w:ascii="Times New Roman" w:hAnsi="Times New Roman" w:cs="Times New Roman"/>
          <w:b/>
          <w:i/>
        </w:rPr>
        <w:t>PASLAUGA</w:t>
      </w:r>
    </w:p>
    <w:tbl>
      <w:tblPr>
        <w:tblStyle w:val="Lentelstinklelis"/>
        <w:tblW w:w="0" w:type="auto"/>
        <w:shd w:val="clear" w:color="auto" w:fill="BFBFBF" w:themeFill="background1" w:themeFillShade="BF"/>
        <w:tblLook w:val="04A0" w:firstRow="1" w:lastRow="0" w:firstColumn="1" w:lastColumn="0" w:noHBand="0" w:noVBand="1"/>
      </w:tblPr>
      <w:tblGrid>
        <w:gridCol w:w="699"/>
        <w:gridCol w:w="2118"/>
        <w:gridCol w:w="1733"/>
        <w:gridCol w:w="1936"/>
        <w:gridCol w:w="1579"/>
        <w:gridCol w:w="1279"/>
      </w:tblGrid>
      <w:tr w:rsidR="001C568D" w:rsidRPr="00D80547" w:rsidTr="00BB7244">
        <w:tc>
          <w:tcPr>
            <w:tcW w:w="699"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 xml:space="preserve">Eil. </w:t>
            </w:r>
            <w:r w:rsidR="0060557F">
              <w:rPr>
                <w:rFonts w:ascii="Times New Roman" w:hAnsi="Times New Roman" w:cs="Times New Roman"/>
                <w:sz w:val="24"/>
                <w:szCs w:val="24"/>
              </w:rPr>
              <w:t>N</w:t>
            </w:r>
            <w:r w:rsidRPr="00D80547">
              <w:rPr>
                <w:rFonts w:ascii="Times New Roman" w:hAnsi="Times New Roman" w:cs="Times New Roman"/>
                <w:sz w:val="24"/>
                <w:szCs w:val="24"/>
              </w:rPr>
              <w:t>r.</w:t>
            </w:r>
          </w:p>
        </w:tc>
        <w:tc>
          <w:tcPr>
            <w:tcW w:w="2118"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Pavadinimas</w:t>
            </w:r>
          </w:p>
        </w:tc>
        <w:tc>
          <w:tcPr>
            <w:tcW w:w="1733"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Mato vnt.</w:t>
            </w:r>
          </w:p>
        </w:tc>
        <w:tc>
          <w:tcPr>
            <w:tcW w:w="1936"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Mato vieneto kaina/ įkainis, Eur be PVM</w:t>
            </w:r>
          </w:p>
        </w:tc>
        <w:tc>
          <w:tcPr>
            <w:tcW w:w="1579" w:type="dxa"/>
            <w:tcBorders>
              <w:bottom w:val="single" w:sz="4" w:space="0" w:color="auto"/>
            </w:tcBorders>
            <w:shd w:val="clear" w:color="auto" w:fill="D9D9D9" w:themeFill="background1" w:themeFillShade="D9"/>
            <w:vAlign w:val="center"/>
          </w:tcPr>
          <w:p w:rsidR="00DC7820" w:rsidRPr="00FA667A" w:rsidRDefault="00DC7820" w:rsidP="00DC7820">
            <w:pPr>
              <w:jc w:val="center"/>
              <w:rPr>
                <w:rFonts w:ascii="Times New Roman" w:hAnsi="Times New Roman" w:cs="Times New Roman"/>
                <w:sz w:val="24"/>
                <w:szCs w:val="24"/>
                <w:vertAlign w:val="superscript"/>
              </w:rPr>
            </w:pPr>
            <w:r w:rsidRPr="00D80547">
              <w:rPr>
                <w:rFonts w:ascii="Times New Roman" w:hAnsi="Times New Roman" w:cs="Times New Roman"/>
                <w:sz w:val="24"/>
                <w:szCs w:val="24"/>
              </w:rPr>
              <w:t>Metinė (12 mėn.) paslaugų apimtis</w:t>
            </w:r>
            <w:r w:rsidR="00BE4FCE">
              <w:rPr>
                <w:rFonts w:ascii="Times New Roman" w:hAnsi="Times New Roman" w:cs="Times New Roman"/>
                <w:sz w:val="24"/>
                <w:szCs w:val="24"/>
                <w:vertAlign w:val="superscript"/>
              </w:rPr>
              <w:t>9</w:t>
            </w:r>
          </w:p>
        </w:tc>
        <w:tc>
          <w:tcPr>
            <w:tcW w:w="1279"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Viso per metus, Eur be PVM</w:t>
            </w:r>
          </w:p>
        </w:tc>
      </w:tr>
      <w:tr w:rsidR="00216449" w:rsidRPr="00D80547" w:rsidTr="00BB7244">
        <w:tc>
          <w:tcPr>
            <w:tcW w:w="699"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a</w:t>
            </w:r>
          </w:p>
        </w:tc>
        <w:tc>
          <w:tcPr>
            <w:tcW w:w="2118" w:type="dxa"/>
            <w:shd w:val="clear" w:color="auto" w:fill="auto"/>
          </w:tcPr>
          <w:p w:rsidR="00DC7820" w:rsidRPr="00D80547" w:rsidRDefault="00E70974" w:rsidP="00DC7820">
            <w:pPr>
              <w:jc w:val="center"/>
              <w:rPr>
                <w:rFonts w:ascii="Times New Roman" w:hAnsi="Times New Roman" w:cs="Times New Roman"/>
                <w:i/>
                <w:sz w:val="24"/>
                <w:szCs w:val="24"/>
              </w:rPr>
            </w:pPr>
            <w:r w:rsidRPr="00D80547">
              <w:rPr>
                <w:rFonts w:ascii="Times New Roman" w:hAnsi="Times New Roman" w:cs="Times New Roman"/>
                <w:i/>
                <w:sz w:val="24"/>
                <w:szCs w:val="24"/>
              </w:rPr>
              <w:t>B</w:t>
            </w:r>
          </w:p>
        </w:tc>
        <w:tc>
          <w:tcPr>
            <w:tcW w:w="1733"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c</w:t>
            </w:r>
          </w:p>
        </w:tc>
        <w:tc>
          <w:tcPr>
            <w:tcW w:w="1936"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d</w:t>
            </w:r>
          </w:p>
        </w:tc>
        <w:tc>
          <w:tcPr>
            <w:tcW w:w="1579"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e</w:t>
            </w:r>
          </w:p>
        </w:tc>
        <w:tc>
          <w:tcPr>
            <w:tcW w:w="1279" w:type="dxa"/>
            <w:shd w:val="clear" w:color="auto" w:fill="auto"/>
          </w:tcPr>
          <w:p w:rsidR="00DC7820" w:rsidRPr="00D80547" w:rsidRDefault="00DC7820" w:rsidP="00DC7820">
            <w:pPr>
              <w:jc w:val="center"/>
              <w:rPr>
                <w:rFonts w:ascii="Times New Roman" w:hAnsi="Times New Roman" w:cs="Times New Roman"/>
                <w:i/>
                <w:sz w:val="24"/>
                <w:szCs w:val="24"/>
                <w:lang w:val="en-US"/>
              </w:rPr>
            </w:pPr>
            <w:r w:rsidRPr="00D80547">
              <w:rPr>
                <w:rFonts w:ascii="Times New Roman" w:hAnsi="Times New Roman" w:cs="Times New Roman"/>
                <w:i/>
                <w:sz w:val="24"/>
                <w:szCs w:val="24"/>
              </w:rPr>
              <w:t>f=d*e</w:t>
            </w:r>
          </w:p>
        </w:tc>
      </w:tr>
      <w:tr w:rsidR="00962AF9" w:rsidRPr="00D80547" w:rsidTr="00BB7244">
        <w:tc>
          <w:tcPr>
            <w:tcW w:w="9344" w:type="dxa"/>
            <w:gridSpan w:val="6"/>
            <w:shd w:val="clear" w:color="auto" w:fill="auto"/>
          </w:tcPr>
          <w:p w:rsidR="00962AF9" w:rsidRPr="00D80547" w:rsidRDefault="00962AF9" w:rsidP="00C04935">
            <w:pPr>
              <w:jc w:val="both"/>
              <w:rPr>
                <w:rFonts w:ascii="Times New Roman" w:hAnsi="Times New Roman" w:cs="Times New Roman"/>
                <w:b/>
                <w:i/>
                <w:sz w:val="24"/>
                <w:szCs w:val="24"/>
                <w:lang w:val="en-US"/>
              </w:rPr>
            </w:pPr>
            <w:r w:rsidRPr="00D80547">
              <w:rPr>
                <w:rFonts w:ascii="Times New Roman" w:hAnsi="Times New Roman" w:cs="Times New Roman"/>
                <w:b/>
                <w:i/>
                <w:sz w:val="24"/>
                <w:szCs w:val="24"/>
              </w:rPr>
              <w:t>Pastovi išlaidų dalis</w:t>
            </w:r>
            <w:r w:rsidR="006070FE" w:rsidRPr="00D80547">
              <w:rPr>
                <w:rFonts w:ascii="Times New Roman" w:hAnsi="Times New Roman" w:cs="Times New Roman"/>
                <w:b/>
                <w:i/>
                <w:sz w:val="24"/>
                <w:szCs w:val="24"/>
                <w:vertAlign w:val="superscript"/>
              </w:rPr>
              <w:t>1</w:t>
            </w:r>
            <w:r w:rsidR="00943A44" w:rsidRPr="00D80547">
              <w:rPr>
                <w:rFonts w:ascii="Times New Roman" w:hAnsi="Times New Roman" w:cs="Times New Roman"/>
                <w:b/>
                <w:i/>
                <w:sz w:val="24"/>
                <w:szCs w:val="24"/>
              </w:rPr>
              <w:t xml:space="preserve"> </w:t>
            </w:r>
          </w:p>
        </w:tc>
      </w:tr>
      <w:tr w:rsidR="00216449" w:rsidRPr="00D80547" w:rsidTr="00BB7244">
        <w:tc>
          <w:tcPr>
            <w:tcW w:w="699" w:type="dxa"/>
            <w:shd w:val="clear" w:color="auto" w:fill="auto"/>
            <w:vAlign w:val="center"/>
          </w:tcPr>
          <w:p w:rsidR="00DC7820" w:rsidRPr="00D80547" w:rsidRDefault="003B6D6D" w:rsidP="00216449">
            <w:pPr>
              <w:jc w:val="center"/>
              <w:rPr>
                <w:rFonts w:ascii="Times New Roman" w:hAnsi="Times New Roman" w:cs="Times New Roman"/>
                <w:sz w:val="24"/>
                <w:szCs w:val="24"/>
              </w:rPr>
            </w:pPr>
            <w:r w:rsidRPr="00D80547">
              <w:rPr>
                <w:rFonts w:ascii="Times New Roman" w:hAnsi="Times New Roman" w:cs="Times New Roman"/>
                <w:sz w:val="24"/>
                <w:szCs w:val="24"/>
              </w:rPr>
              <w:t>1.</w:t>
            </w:r>
          </w:p>
        </w:tc>
        <w:tc>
          <w:tcPr>
            <w:tcW w:w="2118" w:type="dxa"/>
            <w:shd w:val="clear" w:color="auto" w:fill="auto"/>
            <w:vAlign w:val="center"/>
          </w:tcPr>
          <w:p w:rsidR="00544E12" w:rsidRPr="006B02BF" w:rsidRDefault="003B6D6D" w:rsidP="00A67F6D">
            <w:pPr>
              <w:jc w:val="center"/>
              <w:rPr>
                <w:rFonts w:ascii="Times New Roman" w:eastAsia="Times New Roman" w:hAnsi="Times New Roman" w:cs="Times New Roman"/>
                <w:b/>
                <w:sz w:val="24"/>
                <w:szCs w:val="24"/>
                <w:vertAlign w:val="superscript"/>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PA</w:t>
            </w:r>
            <w:r w:rsidRPr="00D80547">
              <w:rPr>
                <w:rFonts w:ascii="Times New Roman" w:hAnsi="Times New Roman" w:cs="Times New Roman"/>
                <w:sz w:val="24"/>
                <w:szCs w:val="24"/>
              </w:rPr>
              <w:t xml:space="preserve"> surinkimo ir vežimo išlaidos</w:t>
            </w:r>
            <w:r w:rsidR="00216449" w:rsidRPr="00D80547">
              <w:rPr>
                <w:rFonts w:ascii="Times New Roman" w:hAnsi="Times New Roman" w:cs="Times New Roman"/>
                <w:b/>
                <w:sz w:val="24"/>
                <w:szCs w:val="24"/>
              </w:rPr>
              <w:t xml:space="preserve"> </w:t>
            </w:r>
            <w:r w:rsidR="00216449" w:rsidRPr="006B02BF">
              <w:rPr>
                <w:rFonts w:ascii="Times New Roman" w:eastAsia="Times New Roman" w:hAnsi="Times New Roman" w:cs="Times New Roman"/>
                <w:b/>
                <w:sz w:val="24"/>
                <w:szCs w:val="24"/>
              </w:rPr>
              <w:t>1</w:t>
            </w:r>
            <w:r w:rsidR="00ED7754" w:rsidRPr="006B02BF">
              <w:rPr>
                <w:rFonts w:ascii="Times New Roman" w:eastAsia="Times New Roman" w:hAnsi="Times New Roman" w:cs="Times New Roman"/>
                <w:b/>
                <w:sz w:val="24"/>
                <w:szCs w:val="24"/>
              </w:rPr>
              <w:t>P</w:t>
            </w:r>
            <w:r w:rsidR="00216449" w:rsidRPr="006B02BF">
              <w:rPr>
                <w:rFonts w:ascii="Times New Roman" w:eastAsia="Times New Roman" w:hAnsi="Times New Roman" w:cs="Times New Roman"/>
                <w:b/>
                <w:sz w:val="24"/>
                <w:szCs w:val="24"/>
              </w:rPr>
              <w:t>A12</w:t>
            </w:r>
            <w:r w:rsidR="003B23E3" w:rsidRPr="006B02BF">
              <w:rPr>
                <w:rFonts w:ascii="Times New Roman" w:eastAsia="Times New Roman" w:hAnsi="Times New Roman" w:cs="Times New Roman"/>
                <w:bCs/>
                <w:sz w:val="24"/>
                <w:szCs w:val="24"/>
                <w:vertAlign w:val="superscript"/>
              </w:rPr>
              <w:t>2</w:t>
            </w:r>
            <w:r w:rsidR="00216449" w:rsidRPr="006B02BF">
              <w:rPr>
                <w:rFonts w:ascii="Times New Roman" w:eastAsia="Times New Roman" w:hAnsi="Times New Roman" w:cs="Times New Roman"/>
                <w:b/>
                <w:sz w:val="24"/>
                <w:szCs w:val="24"/>
                <w:vertAlign w:val="superscript"/>
              </w:rPr>
              <w:t xml:space="preserve"> </w:t>
            </w:r>
          </w:p>
          <w:p w:rsidR="00DC7820" w:rsidRPr="00D80547" w:rsidRDefault="00216449" w:rsidP="00A67F6D">
            <w:pPr>
              <w:jc w:val="center"/>
              <w:rPr>
                <w:rFonts w:ascii="Times New Roman" w:hAnsi="Times New Roman" w:cs="Times New Roman"/>
                <w:sz w:val="24"/>
                <w:szCs w:val="24"/>
              </w:rPr>
            </w:pPr>
            <w:r w:rsidRPr="006B02BF">
              <w:rPr>
                <w:rFonts w:ascii="Times New Roman" w:hAnsi="Times New Roman" w:cs="Times New Roman"/>
                <w:b/>
                <w:i/>
                <w:color w:val="FF0000"/>
                <w:sz w:val="24"/>
                <w:szCs w:val="24"/>
              </w:rPr>
              <w:t>(</w:t>
            </w:r>
            <w:r w:rsidR="005857EA" w:rsidRPr="006B02BF">
              <w:rPr>
                <w:rFonts w:ascii="Times New Roman" w:hAnsi="Times New Roman" w:cs="Times New Roman"/>
                <w:b/>
                <w:i/>
                <w:color w:val="FF0000"/>
                <w:sz w:val="24"/>
                <w:szCs w:val="24"/>
              </w:rPr>
              <w:t>72</w:t>
            </w:r>
            <w:r w:rsidRPr="006B02BF">
              <w:rPr>
                <w:rFonts w:ascii="Times New Roman" w:hAnsi="Times New Roman" w:cs="Times New Roman"/>
                <w:b/>
                <w:i/>
                <w:color w:val="FF0000"/>
                <w:sz w:val="24"/>
                <w:szCs w:val="24"/>
              </w:rPr>
              <w:t>%±3%)</w:t>
            </w:r>
          </w:p>
        </w:tc>
        <w:tc>
          <w:tcPr>
            <w:tcW w:w="1733" w:type="dxa"/>
            <w:shd w:val="clear" w:color="auto" w:fill="auto"/>
            <w:vAlign w:val="center"/>
          </w:tcPr>
          <w:p w:rsidR="00DC7820" w:rsidRPr="00D80547" w:rsidRDefault="00216449" w:rsidP="005F3C7D">
            <w:pPr>
              <w:jc w:val="center"/>
              <w:rPr>
                <w:rFonts w:ascii="Times New Roman" w:hAnsi="Times New Roman" w:cs="Times New Roman"/>
                <w:sz w:val="24"/>
                <w:szCs w:val="24"/>
              </w:rPr>
            </w:pPr>
            <w:r w:rsidRPr="00D80547">
              <w:rPr>
                <w:rFonts w:ascii="Times New Roman" w:hAnsi="Times New Roman" w:cs="Times New Roman"/>
                <w:sz w:val="24"/>
                <w:szCs w:val="24"/>
              </w:rPr>
              <w:t xml:space="preserve">Pastovios </w:t>
            </w:r>
            <w:r w:rsidR="005F3C7D" w:rsidRPr="00D80547">
              <w:rPr>
                <w:rFonts w:ascii="Times New Roman" w:hAnsi="Times New Roman" w:cs="Times New Roman"/>
                <w:sz w:val="24"/>
                <w:szCs w:val="24"/>
              </w:rPr>
              <w:t>1</w:t>
            </w:r>
            <w:r w:rsidR="00981DF1">
              <w:rPr>
                <w:rFonts w:ascii="Times New Roman" w:hAnsi="Times New Roman" w:cs="Times New Roman"/>
                <w:sz w:val="24"/>
                <w:szCs w:val="24"/>
              </w:rPr>
              <w:t xml:space="preserve"> </w:t>
            </w:r>
            <w:r w:rsidR="005F3C7D" w:rsidRPr="00D80547">
              <w:rPr>
                <w:rFonts w:ascii="Times New Roman" w:hAnsi="Times New Roman" w:cs="Times New Roman"/>
                <w:sz w:val="24"/>
                <w:szCs w:val="24"/>
              </w:rPr>
              <w:t>apvažiavimo išlaidos</w:t>
            </w:r>
          </w:p>
        </w:tc>
        <w:tc>
          <w:tcPr>
            <w:tcW w:w="1936" w:type="dxa"/>
            <w:shd w:val="clear" w:color="auto" w:fill="auto"/>
            <w:vAlign w:val="center"/>
          </w:tcPr>
          <w:p w:rsidR="00DC7820" w:rsidRPr="00D80547" w:rsidRDefault="001A1208" w:rsidP="00216449">
            <w:pPr>
              <w:jc w:val="center"/>
              <w:rPr>
                <w:rFonts w:ascii="Times New Roman" w:hAnsi="Times New Roman" w:cs="Times New Roman"/>
                <w:sz w:val="24"/>
                <w:szCs w:val="24"/>
              </w:rPr>
            </w:pPr>
            <w:r>
              <w:rPr>
                <w:rFonts w:ascii="Times New Roman" w:hAnsi="Times New Roman" w:cs="Times New Roman"/>
                <w:sz w:val="24"/>
                <w:szCs w:val="24"/>
              </w:rPr>
              <w:t>1027,68</w:t>
            </w:r>
          </w:p>
          <w:p w:rsidR="00216449" w:rsidRPr="00D80547" w:rsidRDefault="00216449" w:rsidP="00CB3748">
            <w:pPr>
              <w:jc w:val="center"/>
              <w:rPr>
                <w:rFonts w:ascii="Times New Roman" w:hAnsi="Times New Roman" w:cs="Times New Roman"/>
                <w:b/>
                <w:sz w:val="24"/>
                <w:szCs w:val="24"/>
              </w:rPr>
            </w:pPr>
            <w:r w:rsidRPr="00D80547">
              <w:rPr>
                <w:rFonts w:ascii="Times New Roman" w:hAnsi="Times New Roman" w:cs="Times New Roman"/>
                <w:sz w:val="24"/>
                <w:szCs w:val="24"/>
              </w:rPr>
              <w:t>Eur</w:t>
            </w:r>
            <w:r w:rsidR="00CB3748" w:rsidRPr="00D80547">
              <w:rPr>
                <w:rFonts w:ascii="Times New Roman" w:hAnsi="Times New Roman" w:cs="Times New Roman"/>
                <w:sz w:val="24"/>
                <w:szCs w:val="24"/>
              </w:rPr>
              <w:t>/apvažiavimas</w:t>
            </w:r>
          </w:p>
        </w:tc>
        <w:tc>
          <w:tcPr>
            <w:tcW w:w="1579" w:type="dxa"/>
            <w:shd w:val="clear" w:color="auto" w:fill="auto"/>
            <w:vAlign w:val="center"/>
          </w:tcPr>
          <w:p w:rsidR="00216449" w:rsidRPr="00D80547" w:rsidRDefault="00216449" w:rsidP="00216449">
            <w:pPr>
              <w:jc w:val="center"/>
              <w:rPr>
                <w:rFonts w:ascii="Times New Roman" w:hAnsi="Times New Roman" w:cs="Times New Roman"/>
                <w:b/>
                <w:sz w:val="24"/>
                <w:szCs w:val="24"/>
              </w:rPr>
            </w:pPr>
            <w:r w:rsidRPr="00D80547">
              <w:rPr>
                <w:rFonts w:ascii="Times New Roman" w:hAnsi="Times New Roman" w:cs="Times New Roman"/>
                <w:b/>
                <w:sz w:val="24"/>
                <w:szCs w:val="24"/>
              </w:rPr>
              <w:t xml:space="preserve">12 </w:t>
            </w:r>
            <w:r w:rsidR="0093462A" w:rsidRPr="00D80547">
              <w:rPr>
                <w:rFonts w:ascii="Times New Roman" w:hAnsi="Times New Roman" w:cs="Times New Roman"/>
                <w:b/>
                <w:sz w:val="24"/>
                <w:szCs w:val="24"/>
              </w:rPr>
              <w:t>apvažiavimų</w:t>
            </w:r>
          </w:p>
        </w:tc>
        <w:tc>
          <w:tcPr>
            <w:tcW w:w="1279" w:type="dxa"/>
            <w:shd w:val="clear" w:color="auto" w:fill="auto"/>
            <w:vAlign w:val="center"/>
          </w:tcPr>
          <w:p w:rsidR="00D80547" w:rsidRPr="00286329" w:rsidRDefault="00D93762" w:rsidP="00216449">
            <w:pPr>
              <w:jc w:val="center"/>
              <w:rPr>
                <w:rFonts w:ascii="Times New Roman" w:hAnsi="Times New Roman" w:cs="Times New Roman"/>
                <w:i/>
                <w:sz w:val="24"/>
                <w:szCs w:val="24"/>
              </w:rPr>
            </w:pPr>
            <w:r>
              <w:rPr>
                <w:rFonts w:ascii="Times New Roman" w:hAnsi="Times New Roman" w:cs="Times New Roman"/>
                <w:i/>
                <w:sz w:val="24"/>
                <w:szCs w:val="24"/>
              </w:rPr>
              <w:t>12332,16</w:t>
            </w:r>
          </w:p>
          <w:p w:rsidR="00DC7820" w:rsidRPr="00286329" w:rsidRDefault="00095B51" w:rsidP="00216449">
            <w:pPr>
              <w:jc w:val="center"/>
              <w:rPr>
                <w:rFonts w:ascii="Times New Roman" w:hAnsi="Times New Roman" w:cs="Times New Roman"/>
                <w:i/>
                <w:sz w:val="24"/>
                <w:szCs w:val="24"/>
                <w:vertAlign w:val="subscript"/>
              </w:rPr>
            </w:pPr>
            <w:r w:rsidRPr="00286329">
              <w:rPr>
                <w:rFonts w:ascii="Times New Roman" w:hAnsi="Times New Roman" w:cs="Times New Roman"/>
                <w:i/>
                <w:sz w:val="24"/>
                <w:szCs w:val="24"/>
              </w:rPr>
              <w:t>f</w:t>
            </w:r>
            <w:r w:rsidRPr="00286329">
              <w:rPr>
                <w:rFonts w:ascii="Times New Roman" w:hAnsi="Times New Roman" w:cs="Times New Roman"/>
                <w:i/>
                <w:sz w:val="24"/>
                <w:szCs w:val="24"/>
                <w:vertAlign w:val="subscript"/>
              </w:rPr>
              <w:t>1</w:t>
            </w:r>
          </w:p>
        </w:tc>
      </w:tr>
      <w:tr w:rsidR="00216449" w:rsidRPr="00D80547" w:rsidTr="00BB7244">
        <w:tc>
          <w:tcPr>
            <w:tcW w:w="699" w:type="dxa"/>
            <w:shd w:val="clear" w:color="auto" w:fill="auto"/>
            <w:vAlign w:val="center"/>
          </w:tcPr>
          <w:p w:rsidR="00216449" w:rsidRPr="00D80547" w:rsidRDefault="00216449" w:rsidP="00216449">
            <w:pPr>
              <w:jc w:val="center"/>
              <w:rPr>
                <w:rFonts w:ascii="Times New Roman" w:hAnsi="Times New Roman" w:cs="Times New Roman"/>
                <w:sz w:val="24"/>
                <w:szCs w:val="24"/>
              </w:rPr>
            </w:pPr>
            <w:r w:rsidRPr="00D80547">
              <w:rPr>
                <w:rFonts w:ascii="Times New Roman" w:hAnsi="Times New Roman" w:cs="Times New Roman"/>
                <w:sz w:val="24"/>
                <w:szCs w:val="24"/>
              </w:rPr>
              <w:t>2.</w:t>
            </w:r>
          </w:p>
        </w:tc>
        <w:tc>
          <w:tcPr>
            <w:tcW w:w="2118" w:type="dxa"/>
            <w:shd w:val="clear" w:color="auto" w:fill="auto"/>
            <w:vAlign w:val="center"/>
          </w:tcPr>
          <w:p w:rsidR="00544E12" w:rsidRDefault="00216449" w:rsidP="00A67F6D">
            <w:pPr>
              <w:jc w:val="center"/>
              <w:rPr>
                <w:rFonts w:ascii="Times New Roman" w:eastAsia="Times New Roman" w:hAnsi="Times New Roman" w:cs="Times New Roman"/>
                <w:bCs/>
                <w:sz w:val="24"/>
                <w:szCs w:val="24"/>
                <w:vertAlign w:val="superscript"/>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00396F01">
              <w:rPr>
                <w:rFonts w:ascii="Times New Roman" w:eastAsia="Times New Roman" w:hAnsi="Times New Roman" w:cs="Times New Roman"/>
                <w:b/>
                <w:sz w:val="24"/>
                <w:szCs w:val="24"/>
              </w:rPr>
              <w:t>2</w:t>
            </w:r>
            <w:r w:rsidR="002677D4">
              <w:rPr>
                <w:rFonts w:ascii="Times New Roman" w:eastAsia="Times New Roman" w:hAnsi="Times New Roman" w:cs="Times New Roman"/>
                <w:b/>
                <w:sz w:val="24"/>
                <w:szCs w:val="24"/>
              </w:rPr>
              <w:t>ST4</w:t>
            </w:r>
            <w:r w:rsidR="003B23E3" w:rsidRPr="001C568D">
              <w:rPr>
                <w:rFonts w:ascii="Times New Roman" w:eastAsia="Times New Roman" w:hAnsi="Times New Roman" w:cs="Times New Roman"/>
                <w:bCs/>
                <w:sz w:val="24"/>
                <w:szCs w:val="24"/>
                <w:vertAlign w:val="superscript"/>
              </w:rPr>
              <w:t>3</w:t>
            </w:r>
            <w:r w:rsidRPr="001C568D">
              <w:rPr>
                <w:rFonts w:ascii="Times New Roman" w:eastAsia="Times New Roman" w:hAnsi="Times New Roman" w:cs="Times New Roman"/>
                <w:bCs/>
                <w:sz w:val="24"/>
                <w:szCs w:val="24"/>
                <w:vertAlign w:val="superscript"/>
              </w:rPr>
              <w:t xml:space="preserve"> </w:t>
            </w:r>
          </w:p>
          <w:p w:rsidR="00216449" w:rsidRPr="00D80547" w:rsidRDefault="00216449" w:rsidP="00A67F6D">
            <w:pPr>
              <w:jc w:val="center"/>
              <w:rPr>
                <w:rFonts w:ascii="Times New Roman" w:hAnsi="Times New Roman" w:cs="Times New Roman"/>
                <w:sz w:val="24"/>
                <w:szCs w:val="24"/>
              </w:rPr>
            </w:pPr>
            <w:r w:rsidRPr="006B02BF">
              <w:rPr>
                <w:rFonts w:ascii="Times New Roman" w:hAnsi="Times New Roman" w:cs="Times New Roman"/>
                <w:b/>
                <w:i/>
                <w:color w:val="FF0000"/>
                <w:sz w:val="24"/>
                <w:szCs w:val="24"/>
              </w:rPr>
              <w:t>(</w:t>
            </w:r>
            <w:r w:rsidR="005857EA" w:rsidRPr="006B02BF">
              <w:rPr>
                <w:rFonts w:ascii="Times New Roman" w:hAnsi="Times New Roman" w:cs="Times New Roman"/>
                <w:b/>
                <w:i/>
                <w:color w:val="FF0000"/>
                <w:sz w:val="24"/>
                <w:szCs w:val="24"/>
              </w:rPr>
              <w:t>75</w:t>
            </w:r>
            <w:r w:rsidRPr="006B02BF">
              <w:rPr>
                <w:rFonts w:ascii="Times New Roman" w:hAnsi="Times New Roman" w:cs="Times New Roman"/>
                <w:b/>
                <w:i/>
                <w:color w:val="FF0000"/>
                <w:sz w:val="24"/>
                <w:szCs w:val="24"/>
              </w:rPr>
              <w:t>%±3%)</w:t>
            </w:r>
          </w:p>
        </w:tc>
        <w:tc>
          <w:tcPr>
            <w:tcW w:w="1733" w:type="dxa"/>
            <w:shd w:val="clear" w:color="auto" w:fill="auto"/>
            <w:vAlign w:val="center"/>
          </w:tcPr>
          <w:p w:rsidR="00216449" w:rsidRPr="00D80547" w:rsidRDefault="005F3C7D" w:rsidP="00216449">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sidR="000E754E">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36" w:type="dxa"/>
            <w:shd w:val="clear" w:color="auto" w:fill="auto"/>
            <w:vAlign w:val="center"/>
          </w:tcPr>
          <w:p w:rsidR="00216449" w:rsidRPr="00D80547" w:rsidRDefault="001A1208" w:rsidP="00216449">
            <w:pPr>
              <w:jc w:val="center"/>
              <w:rPr>
                <w:rFonts w:ascii="Times New Roman" w:hAnsi="Times New Roman" w:cs="Times New Roman"/>
                <w:sz w:val="24"/>
                <w:szCs w:val="24"/>
              </w:rPr>
            </w:pPr>
            <w:r>
              <w:rPr>
                <w:rFonts w:ascii="Times New Roman" w:hAnsi="Times New Roman" w:cs="Times New Roman"/>
                <w:sz w:val="24"/>
                <w:szCs w:val="24"/>
              </w:rPr>
              <w:t>1311,91</w:t>
            </w:r>
          </w:p>
          <w:p w:rsidR="00216449" w:rsidRPr="00D80547" w:rsidRDefault="00CB3748" w:rsidP="00216449">
            <w:pPr>
              <w:jc w:val="center"/>
              <w:rPr>
                <w:rFonts w:ascii="Times New Roman" w:hAnsi="Times New Roman" w:cs="Times New Roman"/>
                <w:b/>
                <w:sz w:val="24"/>
                <w:szCs w:val="24"/>
              </w:rPr>
            </w:pPr>
            <w:r w:rsidRPr="00D80547">
              <w:rPr>
                <w:rFonts w:ascii="Times New Roman" w:hAnsi="Times New Roman" w:cs="Times New Roman"/>
                <w:sz w:val="24"/>
                <w:szCs w:val="24"/>
              </w:rPr>
              <w:t>Eur/apvažiavimas</w:t>
            </w:r>
          </w:p>
        </w:tc>
        <w:tc>
          <w:tcPr>
            <w:tcW w:w="1579" w:type="dxa"/>
            <w:shd w:val="clear" w:color="auto" w:fill="auto"/>
            <w:vAlign w:val="center"/>
          </w:tcPr>
          <w:p w:rsidR="00216449" w:rsidRPr="00D80547" w:rsidRDefault="001C568D" w:rsidP="00216449">
            <w:pPr>
              <w:jc w:val="center"/>
              <w:rPr>
                <w:rFonts w:ascii="Times New Roman" w:hAnsi="Times New Roman" w:cs="Times New Roman"/>
                <w:sz w:val="24"/>
                <w:szCs w:val="24"/>
              </w:rPr>
            </w:pPr>
            <w:r>
              <w:rPr>
                <w:rFonts w:ascii="Times New Roman" w:hAnsi="Times New Roman" w:cs="Times New Roman"/>
                <w:b/>
                <w:sz w:val="24"/>
                <w:szCs w:val="24"/>
              </w:rPr>
              <w:t xml:space="preserve">4     </w:t>
            </w:r>
            <w:r w:rsidR="0093462A" w:rsidRPr="00D80547">
              <w:rPr>
                <w:rFonts w:ascii="Times New Roman" w:hAnsi="Times New Roman" w:cs="Times New Roman"/>
                <w:b/>
                <w:sz w:val="24"/>
                <w:szCs w:val="24"/>
              </w:rPr>
              <w:t>apvažiavim</w:t>
            </w:r>
            <w:r w:rsidR="000E754E">
              <w:rPr>
                <w:rFonts w:ascii="Times New Roman" w:hAnsi="Times New Roman" w:cs="Times New Roman"/>
                <w:b/>
                <w:sz w:val="24"/>
                <w:szCs w:val="24"/>
              </w:rPr>
              <w:t>ai</w:t>
            </w:r>
          </w:p>
        </w:tc>
        <w:tc>
          <w:tcPr>
            <w:tcW w:w="1279" w:type="dxa"/>
            <w:shd w:val="clear" w:color="auto" w:fill="auto"/>
            <w:vAlign w:val="center"/>
          </w:tcPr>
          <w:p w:rsidR="00D80547" w:rsidRPr="00286329" w:rsidRDefault="001A1208" w:rsidP="00216449">
            <w:pPr>
              <w:jc w:val="center"/>
              <w:rPr>
                <w:rFonts w:ascii="Times New Roman" w:hAnsi="Times New Roman" w:cs="Times New Roman"/>
                <w:i/>
                <w:sz w:val="24"/>
                <w:szCs w:val="24"/>
              </w:rPr>
            </w:pPr>
            <w:r>
              <w:rPr>
                <w:rFonts w:ascii="Times New Roman" w:hAnsi="Times New Roman" w:cs="Times New Roman"/>
                <w:i/>
                <w:sz w:val="24"/>
                <w:szCs w:val="24"/>
              </w:rPr>
              <w:t>5247,64</w:t>
            </w:r>
          </w:p>
          <w:p w:rsidR="00216449" w:rsidRPr="00286329" w:rsidRDefault="00095B51" w:rsidP="00216449">
            <w:pPr>
              <w:jc w:val="center"/>
              <w:rPr>
                <w:rFonts w:ascii="Times New Roman" w:hAnsi="Times New Roman" w:cs="Times New Roman"/>
                <w:i/>
                <w:sz w:val="24"/>
                <w:szCs w:val="24"/>
                <w:vertAlign w:val="subscript"/>
              </w:rPr>
            </w:pPr>
            <w:r w:rsidRPr="00286329">
              <w:rPr>
                <w:rFonts w:ascii="Times New Roman" w:hAnsi="Times New Roman" w:cs="Times New Roman"/>
                <w:i/>
                <w:sz w:val="24"/>
                <w:szCs w:val="24"/>
              </w:rPr>
              <w:t>f</w:t>
            </w:r>
            <w:r w:rsidRPr="00286329">
              <w:rPr>
                <w:rFonts w:ascii="Times New Roman" w:hAnsi="Times New Roman" w:cs="Times New Roman"/>
                <w:i/>
                <w:sz w:val="24"/>
                <w:szCs w:val="24"/>
                <w:vertAlign w:val="subscript"/>
              </w:rPr>
              <w:t>2</w:t>
            </w:r>
          </w:p>
        </w:tc>
      </w:tr>
      <w:tr w:rsidR="000E754E" w:rsidRPr="00D80547" w:rsidTr="00BB7244">
        <w:tc>
          <w:tcPr>
            <w:tcW w:w="699" w:type="dxa"/>
            <w:shd w:val="clear" w:color="auto" w:fill="auto"/>
            <w:vAlign w:val="center"/>
          </w:tcPr>
          <w:p w:rsidR="000E754E" w:rsidRPr="00D80547" w:rsidRDefault="000E754E" w:rsidP="000E754E">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118" w:type="dxa"/>
            <w:shd w:val="clear" w:color="auto" w:fill="auto"/>
            <w:vAlign w:val="center"/>
          </w:tcPr>
          <w:p w:rsidR="00544E12" w:rsidRDefault="000E754E" w:rsidP="000E754E">
            <w:pPr>
              <w:jc w:val="center"/>
              <w:rPr>
                <w:rFonts w:ascii="Times New Roman" w:eastAsia="Times New Roman" w:hAnsi="Times New Roman" w:cs="Times New Roman"/>
                <w:bCs/>
                <w:sz w:val="24"/>
                <w:szCs w:val="24"/>
                <w:vertAlign w:val="superscript"/>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Pr>
                <w:rFonts w:ascii="Times New Roman" w:hAnsi="Times New Roman" w:cs="Times New Roman"/>
                <w:b/>
                <w:sz w:val="24"/>
                <w:szCs w:val="24"/>
              </w:rPr>
              <w:t>3</w:t>
            </w:r>
            <w:r w:rsidR="00ED7754">
              <w:rPr>
                <w:rFonts w:ascii="Times New Roman" w:hAnsi="Times New Roman" w:cs="Times New Roman"/>
                <w:b/>
                <w:sz w:val="24"/>
                <w:szCs w:val="24"/>
              </w:rPr>
              <w:t>P</w:t>
            </w:r>
            <w:r w:rsidR="002677D4">
              <w:rPr>
                <w:rFonts w:ascii="Times New Roman" w:hAnsi="Times New Roman" w:cs="Times New Roman"/>
                <w:b/>
                <w:sz w:val="24"/>
                <w:szCs w:val="24"/>
              </w:rPr>
              <w:t>L</w:t>
            </w:r>
            <w:r w:rsidR="00015FC0">
              <w:rPr>
                <w:rFonts w:ascii="Times New Roman" w:hAnsi="Times New Roman" w:cs="Times New Roman"/>
                <w:b/>
                <w:sz w:val="24"/>
                <w:szCs w:val="24"/>
              </w:rPr>
              <w:t>26</w:t>
            </w:r>
            <w:r w:rsidR="003B23E3" w:rsidRPr="001C568D">
              <w:rPr>
                <w:rFonts w:ascii="Times New Roman" w:eastAsia="Times New Roman" w:hAnsi="Times New Roman" w:cs="Times New Roman"/>
                <w:bCs/>
                <w:sz w:val="24"/>
                <w:szCs w:val="24"/>
                <w:vertAlign w:val="superscript"/>
              </w:rPr>
              <w:t>4</w:t>
            </w:r>
            <w:r w:rsidRPr="001C568D">
              <w:rPr>
                <w:rFonts w:ascii="Times New Roman" w:eastAsia="Times New Roman" w:hAnsi="Times New Roman" w:cs="Times New Roman"/>
                <w:bCs/>
                <w:sz w:val="24"/>
                <w:szCs w:val="24"/>
                <w:vertAlign w:val="superscript"/>
              </w:rPr>
              <w:t xml:space="preserve"> </w:t>
            </w:r>
          </w:p>
          <w:p w:rsidR="000E754E" w:rsidRPr="00D80547" w:rsidRDefault="000E754E" w:rsidP="000E754E">
            <w:pPr>
              <w:jc w:val="center"/>
              <w:rPr>
                <w:rFonts w:ascii="Times New Roman" w:hAnsi="Times New Roman" w:cs="Times New Roman"/>
                <w:sz w:val="24"/>
                <w:szCs w:val="24"/>
              </w:rPr>
            </w:pPr>
            <w:r w:rsidRPr="006B02BF">
              <w:rPr>
                <w:rFonts w:ascii="Times New Roman" w:hAnsi="Times New Roman" w:cs="Times New Roman"/>
                <w:b/>
                <w:i/>
                <w:color w:val="FF0000"/>
                <w:sz w:val="24"/>
                <w:szCs w:val="24"/>
              </w:rPr>
              <w:t>(</w:t>
            </w:r>
            <w:r w:rsidR="00EE1416" w:rsidRPr="006B02BF">
              <w:rPr>
                <w:rFonts w:ascii="Times New Roman" w:hAnsi="Times New Roman" w:cs="Times New Roman"/>
                <w:b/>
                <w:i/>
                <w:color w:val="FF0000"/>
                <w:sz w:val="24"/>
                <w:szCs w:val="24"/>
              </w:rPr>
              <w:t>5</w:t>
            </w:r>
            <w:r w:rsidR="00FD0265" w:rsidRPr="006B02BF">
              <w:rPr>
                <w:rFonts w:ascii="Times New Roman" w:hAnsi="Times New Roman" w:cs="Times New Roman"/>
                <w:b/>
                <w:i/>
                <w:color w:val="FF0000"/>
                <w:sz w:val="24"/>
                <w:szCs w:val="24"/>
              </w:rPr>
              <w:t>8</w:t>
            </w:r>
            <w:r w:rsidRPr="006B02BF">
              <w:rPr>
                <w:rFonts w:ascii="Times New Roman" w:hAnsi="Times New Roman" w:cs="Times New Roman"/>
                <w:b/>
                <w:i/>
                <w:color w:val="FF0000"/>
                <w:sz w:val="24"/>
                <w:szCs w:val="24"/>
              </w:rPr>
              <w:t>%±3%)</w:t>
            </w:r>
          </w:p>
        </w:tc>
        <w:tc>
          <w:tcPr>
            <w:tcW w:w="1733" w:type="dxa"/>
            <w:shd w:val="clear" w:color="auto" w:fill="auto"/>
            <w:vAlign w:val="center"/>
          </w:tcPr>
          <w:p w:rsidR="000E754E" w:rsidRPr="00D80547" w:rsidRDefault="000E754E" w:rsidP="000E754E">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36" w:type="dxa"/>
            <w:shd w:val="clear" w:color="auto" w:fill="auto"/>
            <w:vAlign w:val="center"/>
          </w:tcPr>
          <w:p w:rsidR="000E754E" w:rsidRPr="00D80547" w:rsidRDefault="001A1208" w:rsidP="000E754E">
            <w:pPr>
              <w:jc w:val="center"/>
              <w:rPr>
                <w:rFonts w:ascii="Times New Roman" w:hAnsi="Times New Roman" w:cs="Times New Roman"/>
                <w:sz w:val="24"/>
                <w:szCs w:val="24"/>
              </w:rPr>
            </w:pPr>
            <w:r>
              <w:rPr>
                <w:rFonts w:ascii="Times New Roman" w:hAnsi="Times New Roman" w:cs="Times New Roman"/>
                <w:sz w:val="24"/>
                <w:szCs w:val="24"/>
              </w:rPr>
              <w:t>246,58</w:t>
            </w:r>
          </w:p>
          <w:p w:rsidR="000E754E" w:rsidRPr="00D80547" w:rsidRDefault="000E754E" w:rsidP="000E754E">
            <w:pPr>
              <w:jc w:val="center"/>
              <w:rPr>
                <w:rFonts w:ascii="Times New Roman" w:hAnsi="Times New Roman" w:cs="Times New Roman"/>
                <w:b/>
                <w:sz w:val="24"/>
                <w:szCs w:val="24"/>
              </w:rPr>
            </w:pPr>
            <w:r w:rsidRPr="00D80547">
              <w:rPr>
                <w:rFonts w:ascii="Times New Roman" w:hAnsi="Times New Roman" w:cs="Times New Roman"/>
                <w:sz w:val="24"/>
                <w:szCs w:val="24"/>
              </w:rPr>
              <w:t>Eur/apvažiavimas</w:t>
            </w:r>
          </w:p>
        </w:tc>
        <w:tc>
          <w:tcPr>
            <w:tcW w:w="1579" w:type="dxa"/>
            <w:shd w:val="clear" w:color="auto" w:fill="auto"/>
            <w:vAlign w:val="center"/>
          </w:tcPr>
          <w:p w:rsidR="000E754E" w:rsidRPr="00D80547" w:rsidRDefault="00BE4555" w:rsidP="000E754E">
            <w:pPr>
              <w:jc w:val="center"/>
              <w:rPr>
                <w:rFonts w:ascii="Times New Roman" w:hAnsi="Times New Roman" w:cs="Times New Roman"/>
                <w:sz w:val="24"/>
                <w:szCs w:val="24"/>
              </w:rPr>
            </w:pPr>
            <w:r>
              <w:rPr>
                <w:rFonts w:ascii="Times New Roman" w:hAnsi="Times New Roman" w:cs="Times New Roman"/>
                <w:b/>
                <w:sz w:val="24"/>
                <w:szCs w:val="24"/>
              </w:rPr>
              <w:t>2</w:t>
            </w:r>
            <w:r w:rsidR="00015FC0">
              <w:rPr>
                <w:rFonts w:ascii="Times New Roman" w:hAnsi="Times New Roman" w:cs="Times New Roman"/>
                <w:b/>
                <w:sz w:val="24"/>
                <w:szCs w:val="24"/>
              </w:rPr>
              <w:t>6</w:t>
            </w:r>
            <w:r w:rsidR="000E754E" w:rsidRPr="00D80547">
              <w:rPr>
                <w:rFonts w:ascii="Times New Roman" w:hAnsi="Times New Roman" w:cs="Times New Roman"/>
                <w:b/>
                <w:sz w:val="24"/>
                <w:szCs w:val="24"/>
              </w:rPr>
              <w:t xml:space="preserve"> apvažiavim</w:t>
            </w:r>
            <w:r w:rsidR="000E754E">
              <w:rPr>
                <w:rFonts w:ascii="Times New Roman" w:hAnsi="Times New Roman" w:cs="Times New Roman"/>
                <w:b/>
                <w:sz w:val="24"/>
                <w:szCs w:val="24"/>
              </w:rPr>
              <w:t>ai</w:t>
            </w:r>
          </w:p>
        </w:tc>
        <w:tc>
          <w:tcPr>
            <w:tcW w:w="1279" w:type="dxa"/>
            <w:shd w:val="clear" w:color="auto" w:fill="auto"/>
            <w:vAlign w:val="center"/>
          </w:tcPr>
          <w:p w:rsidR="000E754E" w:rsidRPr="00286329" w:rsidRDefault="001A1208" w:rsidP="000E754E">
            <w:pPr>
              <w:jc w:val="center"/>
              <w:rPr>
                <w:rFonts w:ascii="Times New Roman" w:hAnsi="Times New Roman" w:cs="Times New Roman"/>
                <w:i/>
                <w:sz w:val="24"/>
                <w:szCs w:val="24"/>
              </w:rPr>
            </w:pPr>
            <w:r>
              <w:rPr>
                <w:rFonts w:ascii="Times New Roman" w:hAnsi="Times New Roman" w:cs="Times New Roman"/>
                <w:i/>
                <w:sz w:val="24"/>
                <w:szCs w:val="24"/>
              </w:rPr>
              <w:t>6411,08</w:t>
            </w:r>
          </w:p>
          <w:p w:rsidR="000E754E" w:rsidRPr="00286329" w:rsidRDefault="000E754E" w:rsidP="000E754E">
            <w:pPr>
              <w:jc w:val="center"/>
              <w:rPr>
                <w:rFonts w:ascii="Times New Roman" w:hAnsi="Times New Roman" w:cs="Times New Roman"/>
                <w:i/>
                <w:sz w:val="24"/>
                <w:szCs w:val="24"/>
                <w:vertAlign w:val="subscript"/>
              </w:rPr>
            </w:pPr>
            <w:r w:rsidRPr="00286329">
              <w:rPr>
                <w:rFonts w:ascii="Times New Roman" w:hAnsi="Times New Roman" w:cs="Times New Roman"/>
                <w:i/>
                <w:sz w:val="24"/>
                <w:szCs w:val="24"/>
              </w:rPr>
              <w:t>f</w:t>
            </w:r>
            <w:r w:rsidRPr="00286329">
              <w:rPr>
                <w:rFonts w:ascii="Times New Roman" w:hAnsi="Times New Roman" w:cs="Times New Roman"/>
                <w:i/>
                <w:sz w:val="24"/>
                <w:szCs w:val="24"/>
                <w:vertAlign w:val="subscript"/>
              </w:rPr>
              <w:t>3</w:t>
            </w:r>
          </w:p>
        </w:tc>
      </w:tr>
      <w:tr w:rsidR="00216449" w:rsidRPr="00D80547" w:rsidTr="00BB7244">
        <w:tc>
          <w:tcPr>
            <w:tcW w:w="699" w:type="dxa"/>
            <w:shd w:val="clear" w:color="auto" w:fill="auto"/>
            <w:vAlign w:val="center"/>
          </w:tcPr>
          <w:p w:rsidR="00216449" w:rsidRPr="00D80547" w:rsidRDefault="000E754E" w:rsidP="00216449">
            <w:pPr>
              <w:jc w:val="center"/>
              <w:rPr>
                <w:rFonts w:ascii="Times New Roman" w:hAnsi="Times New Roman" w:cs="Times New Roman"/>
                <w:sz w:val="24"/>
                <w:szCs w:val="24"/>
              </w:rPr>
            </w:pPr>
            <w:r>
              <w:rPr>
                <w:rFonts w:ascii="Times New Roman" w:hAnsi="Times New Roman" w:cs="Times New Roman"/>
                <w:sz w:val="24"/>
                <w:szCs w:val="24"/>
              </w:rPr>
              <w:t>4</w:t>
            </w:r>
            <w:r w:rsidR="00216449" w:rsidRPr="00D80547">
              <w:rPr>
                <w:rFonts w:ascii="Times New Roman" w:hAnsi="Times New Roman" w:cs="Times New Roman"/>
                <w:sz w:val="24"/>
                <w:szCs w:val="24"/>
              </w:rPr>
              <w:t>.</w:t>
            </w:r>
          </w:p>
        </w:tc>
        <w:tc>
          <w:tcPr>
            <w:tcW w:w="2118" w:type="dxa"/>
            <w:shd w:val="clear" w:color="auto" w:fill="auto"/>
            <w:vAlign w:val="center"/>
          </w:tcPr>
          <w:p w:rsidR="00216449" w:rsidRPr="00D80547" w:rsidRDefault="00216449" w:rsidP="00A67F6D">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00A85C38">
              <w:rPr>
                <w:rFonts w:ascii="Times New Roman" w:hAnsi="Times New Roman" w:cs="Times New Roman"/>
                <w:b/>
                <w:sz w:val="24"/>
                <w:szCs w:val="24"/>
              </w:rPr>
              <w:t>4</w:t>
            </w:r>
            <w:r w:rsidR="002677D4">
              <w:rPr>
                <w:rFonts w:ascii="Times New Roman" w:hAnsi="Times New Roman" w:cs="Times New Roman"/>
                <w:b/>
                <w:sz w:val="24"/>
                <w:szCs w:val="24"/>
              </w:rPr>
              <w:t>POP</w:t>
            </w:r>
            <w:r w:rsidR="00ED7754">
              <w:rPr>
                <w:rFonts w:ascii="Times New Roman" w:hAnsi="Times New Roman" w:cs="Times New Roman"/>
                <w:b/>
                <w:sz w:val="24"/>
                <w:szCs w:val="24"/>
              </w:rPr>
              <w:t>26</w:t>
            </w:r>
            <w:r w:rsidR="003B23E3" w:rsidRPr="001C568D">
              <w:rPr>
                <w:rFonts w:ascii="Times New Roman" w:hAnsi="Times New Roman" w:cs="Times New Roman"/>
                <w:bCs/>
                <w:sz w:val="24"/>
                <w:szCs w:val="24"/>
                <w:vertAlign w:val="superscript"/>
              </w:rPr>
              <w:t>5</w:t>
            </w:r>
            <w:r w:rsidRPr="00D80547">
              <w:rPr>
                <w:rFonts w:ascii="Times New Roman" w:hAnsi="Times New Roman" w:cs="Times New Roman"/>
                <w:b/>
                <w:i/>
                <w:sz w:val="24"/>
                <w:szCs w:val="24"/>
              </w:rPr>
              <w:t xml:space="preserve"> </w:t>
            </w:r>
            <w:r w:rsidRPr="006B02BF">
              <w:rPr>
                <w:rFonts w:ascii="Times New Roman" w:hAnsi="Times New Roman" w:cs="Times New Roman"/>
                <w:b/>
                <w:i/>
                <w:color w:val="FF0000"/>
                <w:sz w:val="24"/>
                <w:szCs w:val="24"/>
              </w:rPr>
              <w:t>(</w:t>
            </w:r>
            <w:r w:rsidR="00FD0265" w:rsidRPr="006B02BF">
              <w:rPr>
                <w:rFonts w:ascii="Times New Roman" w:hAnsi="Times New Roman" w:cs="Times New Roman"/>
                <w:b/>
                <w:i/>
                <w:color w:val="FF0000"/>
                <w:sz w:val="24"/>
                <w:szCs w:val="24"/>
              </w:rPr>
              <w:t>59</w:t>
            </w:r>
            <w:r w:rsidRPr="006B02BF">
              <w:rPr>
                <w:rFonts w:ascii="Times New Roman" w:hAnsi="Times New Roman" w:cs="Times New Roman"/>
                <w:b/>
                <w:i/>
                <w:color w:val="FF0000"/>
                <w:sz w:val="24"/>
                <w:szCs w:val="24"/>
              </w:rPr>
              <w:t>%±3%)</w:t>
            </w:r>
          </w:p>
        </w:tc>
        <w:tc>
          <w:tcPr>
            <w:tcW w:w="1733" w:type="dxa"/>
            <w:shd w:val="clear" w:color="auto" w:fill="auto"/>
            <w:vAlign w:val="center"/>
          </w:tcPr>
          <w:p w:rsidR="00216449" w:rsidRPr="00D80547" w:rsidRDefault="005F3C7D" w:rsidP="00216449">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sidR="00104AFF">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36" w:type="dxa"/>
            <w:shd w:val="clear" w:color="auto" w:fill="auto"/>
            <w:vAlign w:val="center"/>
          </w:tcPr>
          <w:p w:rsidR="00216449" w:rsidRPr="00D80547" w:rsidRDefault="001A1208" w:rsidP="00216449">
            <w:pPr>
              <w:jc w:val="center"/>
              <w:rPr>
                <w:rFonts w:ascii="Times New Roman" w:hAnsi="Times New Roman" w:cs="Times New Roman"/>
                <w:sz w:val="24"/>
                <w:szCs w:val="24"/>
              </w:rPr>
            </w:pPr>
            <w:r>
              <w:rPr>
                <w:rFonts w:ascii="Times New Roman" w:hAnsi="Times New Roman" w:cs="Times New Roman"/>
                <w:sz w:val="24"/>
                <w:szCs w:val="24"/>
              </w:rPr>
              <w:t>246,58</w:t>
            </w:r>
          </w:p>
          <w:p w:rsidR="00216449" w:rsidRPr="00D80547" w:rsidRDefault="00CB3748" w:rsidP="00216449">
            <w:pPr>
              <w:jc w:val="center"/>
              <w:rPr>
                <w:rFonts w:ascii="Times New Roman" w:hAnsi="Times New Roman" w:cs="Times New Roman"/>
                <w:b/>
                <w:sz w:val="24"/>
                <w:szCs w:val="24"/>
              </w:rPr>
            </w:pPr>
            <w:r w:rsidRPr="00D80547">
              <w:rPr>
                <w:rFonts w:ascii="Times New Roman" w:hAnsi="Times New Roman" w:cs="Times New Roman"/>
                <w:sz w:val="24"/>
                <w:szCs w:val="24"/>
              </w:rPr>
              <w:t>Eur/apvažiavimas</w:t>
            </w:r>
          </w:p>
        </w:tc>
        <w:tc>
          <w:tcPr>
            <w:tcW w:w="1579" w:type="dxa"/>
            <w:shd w:val="clear" w:color="auto" w:fill="auto"/>
            <w:vAlign w:val="center"/>
          </w:tcPr>
          <w:p w:rsidR="00216449" w:rsidRPr="00D80547" w:rsidRDefault="00BE4555" w:rsidP="00216449">
            <w:pPr>
              <w:jc w:val="center"/>
              <w:rPr>
                <w:rFonts w:ascii="Times New Roman" w:hAnsi="Times New Roman" w:cs="Times New Roman"/>
                <w:sz w:val="24"/>
                <w:szCs w:val="24"/>
              </w:rPr>
            </w:pPr>
            <w:r>
              <w:rPr>
                <w:rFonts w:ascii="Times New Roman" w:hAnsi="Times New Roman" w:cs="Times New Roman"/>
                <w:b/>
                <w:sz w:val="24"/>
                <w:szCs w:val="24"/>
              </w:rPr>
              <w:t>26</w:t>
            </w:r>
            <w:r w:rsidR="0093462A" w:rsidRPr="00D80547">
              <w:rPr>
                <w:rFonts w:ascii="Times New Roman" w:hAnsi="Times New Roman" w:cs="Times New Roman"/>
                <w:b/>
                <w:sz w:val="24"/>
                <w:szCs w:val="24"/>
              </w:rPr>
              <w:t xml:space="preserve"> apvažiavim</w:t>
            </w:r>
            <w:r>
              <w:rPr>
                <w:rFonts w:ascii="Times New Roman" w:hAnsi="Times New Roman" w:cs="Times New Roman"/>
                <w:b/>
                <w:sz w:val="24"/>
                <w:szCs w:val="24"/>
              </w:rPr>
              <w:t>ai</w:t>
            </w:r>
          </w:p>
        </w:tc>
        <w:tc>
          <w:tcPr>
            <w:tcW w:w="1279" w:type="dxa"/>
            <w:shd w:val="clear" w:color="auto" w:fill="auto"/>
            <w:vAlign w:val="center"/>
          </w:tcPr>
          <w:p w:rsidR="00D80547" w:rsidRPr="00286329" w:rsidRDefault="001A1208" w:rsidP="00216449">
            <w:pPr>
              <w:jc w:val="center"/>
              <w:rPr>
                <w:rFonts w:ascii="Times New Roman" w:hAnsi="Times New Roman" w:cs="Times New Roman"/>
                <w:i/>
                <w:sz w:val="24"/>
                <w:szCs w:val="24"/>
              </w:rPr>
            </w:pPr>
            <w:r>
              <w:rPr>
                <w:rFonts w:ascii="Times New Roman" w:hAnsi="Times New Roman" w:cs="Times New Roman"/>
                <w:i/>
                <w:sz w:val="24"/>
                <w:szCs w:val="24"/>
              </w:rPr>
              <w:t>6411,08</w:t>
            </w:r>
          </w:p>
          <w:p w:rsidR="00216449" w:rsidRPr="00286329" w:rsidRDefault="00286329" w:rsidP="00216449">
            <w:pPr>
              <w:jc w:val="center"/>
              <w:rPr>
                <w:rFonts w:ascii="Times New Roman" w:hAnsi="Times New Roman" w:cs="Times New Roman"/>
                <w:i/>
                <w:sz w:val="24"/>
                <w:szCs w:val="24"/>
                <w:vertAlign w:val="subscript"/>
              </w:rPr>
            </w:pPr>
            <w:r w:rsidRPr="00286329">
              <w:rPr>
                <w:rFonts w:ascii="Times New Roman" w:hAnsi="Times New Roman" w:cs="Times New Roman"/>
                <w:i/>
                <w:sz w:val="24"/>
                <w:szCs w:val="24"/>
              </w:rPr>
              <w:t>f</w:t>
            </w:r>
            <w:r w:rsidRPr="00286329">
              <w:rPr>
                <w:rFonts w:ascii="Times New Roman" w:hAnsi="Times New Roman" w:cs="Times New Roman"/>
                <w:i/>
                <w:sz w:val="24"/>
                <w:szCs w:val="24"/>
                <w:vertAlign w:val="subscript"/>
              </w:rPr>
              <w:t>4</w:t>
            </w:r>
          </w:p>
        </w:tc>
      </w:tr>
      <w:tr w:rsidR="002677D4" w:rsidRPr="00D80547" w:rsidTr="00BB7244">
        <w:tc>
          <w:tcPr>
            <w:tcW w:w="699" w:type="dxa"/>
            <w:shd w:val="clear" w:color="auto" w:fill="auto"/>
            <w:vAlign w:val="center"/>
          </w:tcPr>
          <w:p w:rsidR="002677D4" w:rsidRDefault="002677D4" w:rsidP="002677D4">
            <w:pPr>
              <w:jc w:val="center"/>
              <w:rPr>
                <w:rFonts w:ascii="Times New Roman" w:hAnsi="Times New Roman" w:cs="Times New Roman"/>
                <w:sz w:val="24"/>
                <w:szCs w:val="24"/>
              </w:rPr>
            </w:pPr>
            <w:r>
              <w:rPr>
                <w:rFonts w:ascii="Times New Roman" w:hAnsi="Times New Roman" w:cs="Times New Roman"/>
                <w:sz w:val="24"/>
                <w:szCs w:val="24"/>
              </w:rPr>
              <w:t>5.</w:t>
            </w:r>
          </w:p>
        </w:tc>
        <w:tc>
          <w:tcPr>
            <w:tcW w:w="2118" w:type="dxa"/>
            <w:shd w:val="clear" w:color="auto" w:fill="auto"/>
            <w:vAlign w:val="center"/>
          </w:tcPr>
          <w:p w:rsidR="002677D4" w:rsidRDefault="002677D4" w:rsidP="002677D4">
            <w:pPr>
              <w:jc w:val="center"/>
              <w:rPr>
                <w:rFonts w:ascii="Times New Roman" w:hAnsi="Times New Roman" w:cs="Times New Roman"/>
                <w:b/>
                <w:sz w:val="24"/>
                <w:szCs w:val="24"/>
                <w:vertAlign w:val="superscript"/>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Pr>
                <w:rFonts w:ascii="Times New Roman" w:hAnsi="Times New Roman" w:cs="Times New Roman"/>
                <w:b/>
                <w:sz w:val="24"/>
                <w:szCs w:val="24"/>
              </w:rPr>
              <w:t>5ST12</w:t>
            </w:r>
            <w:r w:rsidR="001C568D" w:rsidRPr="001C568D">
              <w:rPr>
                <w:rFonts w:ascii="Times New Roman" w:hAnsi="Times New Roman" w:cs="Times New Roman"/>
                <w:bCs/>
                <w:sz w:val="24"/>
                <w:szCs w:val="24"/>
                <w:vertAlign w:val="superscript"/>
              </w:rPr>
              <w:t>6</w:t>
            </w:r>
          </w:p>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b/>
                <w:i/>
                <w:sz w:val="24"/>
                <w:szCs w:val="24"/>
              </w:rPr>
              <w:t xml:space="preserve"> </w:t>
            </w:r>
            <w:r w:rsidRPr="006B02BF">
              <w:rPr>
                <w:rFonts w:ascii="Times New Roman" w:hAnsi="Times New Roman" w:cs="Times New Roman"/>
                <w:b/>
                <w:i/>
                <w:color w:val="FF0000"/>
                <w:sz w:val="24"/>
                <w:szCs w:val="24"/>
              </w:rPr>
              <w:t>(</w:t>
            </w:r>
            <w:r w:rsidR="00FD0265" w:rsidRPr="006B02BF">
              <w:rPr>
                <w:rFonts w:ascii="Times New Roman" w:hAnsi="Times New Roman" w:cs="Times New Roman"/>
                <w:b/>
                <w:i/>
                <w:color w:val="FF0000"/>
                <w:sz w:val="24"/>
                <w:szCs w:val="24"/>
              </w:rPr>
              <w:t>69</w:t>
            </w:r>
            <w:r w:rsidRPr="006B02BF">
              <w:rPr>
                <w:rFonts w:ascii="Times New Roman" w:hAnsi="Times New Roman" w:cs="Times New Roman"/>
                <w:b/>
                <w:i/>
                <w:color w:val="FF0000"/>
                <w:sz w:val="24"/>
                <w:szCs w:val="24"/>
              </w:rPr>
              <w:t>%±3%)</w:t>
            </w:r>
          </w:p>
        </w:tc>
        <w:tc>
          <w:tcPr>
            <w:tcW w:w="1733" w:type="dxa"/>
            <w:shd w:val="clear" w:color="auto" w:fill="auto"/>
            <w:vAlign w:val="center"/>
          </w:tcPr>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36" w:type="dxa"/>
            <w:shd w:val="clear" w:color="auto" w:fill="auto"/>
            <w:vAlign w:val="center"/>
          </w:tcPr>
          <w:p w:rsidR="002677D4" w:rsidRPr="00D80547" w:rsidRDefault="001A1208" w:rsidP="002677D4">
            <w:pPr>
              <w:jc w:val="center"/>
              <w:rPr>
                <w:rFonts w:ascii="Times New Roman" w:hAnsi="Times New Roman" w:cs="Times New Roman"/>
                <w:sz w:val="24"/>
                <w:szCs w:val="24"/>
              </w:rPr>
            </w:pPr>
            <w:r>
              <w:rPr>
                <w:rFonts w:ascii="Times New Roman" w:hAnsi="Times New Roman" w:cs="Times New Roman"/>
                <w:sz w:val="24"/>
                <w:szCs w:val="24"/>
              </w:rPr>
              <w:t>302,98</w:t>
            </w:r>
          </w:p>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sz w:val="24"/>
                <w:szCs w:val="24"/>
              </w:rPr>
              <w:t>Eur/apvažiavimas</w:t>
            </w:r>
          </w:p>
        </w:tc>
        <w:tc>
          <w:tcPr>
            <w:tcW w:w="1579" w:type="dxa"/>
            <w:shd w:val="clear" w:color="auto" w:fill="auto"/>
            <w:vAlign w:val="center"/>
          </w:tcPr>
          <w:p w:rsidR="002677D4" w:rsidRDefault="001C568D" w:rsidP="002677D4">
            <w:pPr>
              <w:jc w:val="center"/>
              <w:rPr>
                <w:rFonts w:ascii="Times New Roman" w:hAnsi="Times New Roman" w:cs="Times New Roman"/>
                <w:b/>
                <w:sz w:val="24"/>
                <w:szCs w:val="24"/>
              </w:rPr>
            </w:pPr>
            <w:r>
              <w:rPr>
                <w:rFonts w:ascii="Times New Roman" w:hAnsi="Times New Roman" w:cs="Times New Roman"/>
                <w:b/>
                <w:sz w:val="24"/>
                <w:szCs w:val="24"/>
              </w:rPr>
              <w:t xml:space="preserve">12 </w:t>
            </w:r>
            <w:r w:rsidR="002677D4" w:rsidRPr="00D80547">
              <w:rPr>
                <w:rFonts w:ascii="Times New Roman" w:hAnsi="Times New Roman" w:cs="Times New Roman"/>
                <w:b/>
                <w:sz w:val="24"/>
                <w:szCs w:val="24"/>
              </w:rPr>
              <w:t>apvažiavim</w:t>
            </w:r>
            <w:r>
              <w:rPr>
                <w:rFonts w:ascii="Times New Roman" w:hAnsi="Times New Roman" w:cs="Times New Roman"/>
                <w:b/>
                <w:sz w:val="24"/>
                <w:szCs w:val="24"/>
              </w:rPr>
              <w:t>ų</w:t>
            </w:r>
          </w:p>
        </w:tc>
        <w:tc>
          <w:tcPr>
            <w:tcW w:w="1279" w:type="dxa"/>
            <w:shd w:val="clear" w:color="auto" w:fill="auto"/>
            <w:vAlign w:val="center"/>
          </w:tcPr>
          <w:p w:rsidR="002677D4" w:rsidRPr="00286329" w:rsidRDefault="001A1208" w:rsidP="002677D4">
            <w:pPr>
              <w:jc w:val="center"/>
              <w:rPr>
                <w:rFonts w:ascii="Times New Roman" w:hAnsi="Times New Roman" w:cs="Times New Roman"/>
                <w:i/>
                <w:sz w:val="24"/>
                <w:szCs w:val="24"/>
              </w:rPr>
            </w:pPr>
            <w:r>
              <w:rPr>
                <w:rFonts w:ascii="Times New Roman" w:hAnsi="Times New Roman" w:cs="Times New Roman"/>
                <w:i/>
                <w:sz w:val="24"/>
                <w:szCs w:val="24"/>
              </w:rPr>
              <w:t>3635,76</w:t>
            </w:r>
          </w:p>
          <w:p w:rsidR="002677D4" w:rsidRPr="00286329" w:rsidRDefault="002677D4" w:rsidP="002677D4">
            <w:pPr>
              <w:jc w:val="center"/>
              <w:rPr>
                <w:rFonts w:ascii="Times New Roman" w:hAnsi="Times New Roman" w:cs="Times New Roman"/>
                <w:i/>
                <w:sz w:val="24"/>
                <w:szCs w:val="24"/>
              </w:rPr>
            </w:pPr>
            <w:r w:rsidRPr="00286329">
              <w:rPr>
                <w:rFonts w:ascii="Times New Roman" w:hAnsi="Times New Roman" w:cs="Times New Roman"/>
                <w:i/>
                <w:sz w:val="24"/>
                <w:szCs w:val="24"/>
              </w:rPr>
              <w:t>f</w:t>
            </w:r>
            <w:r w:rsidR="00544E12">
              <w:rPr>
                <w:rFonts w:ascii="Times New Roman" w:hAnsi="Times New Roman" w:cs="Times New Roman"/>
                <w:i/>
                <w:sz w:val="24"/>
                <w:szCs w:val="24"/>
                <w:vertAlign w:val="subscript"/>
              </w:rPr>
              <w:t>5</w:t>
            </w:r>
          </w:p>
        </w:tc>
      </w:tr>
      <w:tr w:rsidR="002677D4" w:rsidRPr="00D80547" w:rsidTr="00BB7244">
        <w:tc>
          <w:tcPr>
            <w:tcW w:w="699" w:type="dxa"/>
            <w:shd w:val="clear" w:color="auto" w:fill="auto"/>
            <w:vAlign w:val="center"/>
          </w:tcPr>
          <w:p w:rsidR="002677D4" w:rsidRDefault="002677D4" w:rsidP="002677D4">
            <w:pPr>
              <w:jc w:val="center"/>
              <w:rPr>
                <w:rFonts w:ascii="Times New Roman" w:hAnsi="Times New Roman" w:cs="Times New Roman"/>
                <w:sz w:val="24"/>
                <w:szCs w:val="24"/>
              </w:rPr>
            </w:pPr>
            <w:r>
              <w:rPr>
                <w:rFonts w:ascii="Times New Roman" w:hAnsi="Times New Roman" w:cs="Times New Roman"/>
                <w:sz w:val="24"/>
                <w:szCs w:val="24"/>
              </w:rPr>
              <w:t>6.</w:t>
            </w:r>
          </w:p>
        </w:tc>
        <w:tc>
          <w:tcPr>
            <w:tcW w:w="2118" w:type="dxa"/>
            <w:shd w:val="clear" w:color="auto" w:fill="auto"/>
            <w:vAlign w:val="center"/>
          </w:tcPr>
          <w:p w:rsidR="001C568D" w:rsidRDefault="002677D4" w:rsidP="002677D4">
            <w:pPr>
              <w:jc w:val="center"/>
              <w:rPr>
                <w:rFonts w:ascii="Times New Roman" w:hAnsi="Times New Roman" w:cs="Times New Roman"/>
                <w:b/>
                <w:i/>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Pr>
                <w:rFonts w:ascii="Times New Roman" w:hAnsi="Times New Roman" w:cs="Times New Roman"/>
                <w:b/>
                <w:sz w:val="24"/>
                <w:szCs w:val="24"/>
              </w:rPr>
              <w:t>6PA12</w:t>
            </w:r>
            <w:r w:rsidR="001C568D" w:rsidRPr="001C568D">
              <w:rPr>
                <w:rFonts w:ascii="Times New Roman" w:hAnsi="Times New Roman" w:cs="Times New Roman"/>
                <w:bCs/>
                <w:sz w:val="24"/>
                <w:szCs w:val="24"/>
                <w:vertAlign w:val="superscript"/>
              </w:rPr>
              <w:t>7</w:t>
            </w:r>
            <w:r w:rsidRPr="00D80547">
              <w:rPr>
                <w:rFonts w:ascii="Times New Roman" w:hAnsi="Times New Roman" w:cs="Times New Roman"/>
                <w:b/>
                <w:i/>
                <w:sz w:val="24"/>
                <w:szCs w:val="24"/>
              </w:rPr>
              <w:t xml:space="preserve"> </w:t>
            </w:r>
          </w:p>
          <w:p w:rsidR="002677D4" w:rsidRPr="00D80547" w:rsidRDefault="002677D4" w:rsidP="002677D4">
            <w:pPr>
              <w:jc w:val="center"/>
              <w:rPr>
                <w:rFonts w:ascii="Times New Roman" w:hAnsi="Times New Roman" w:cs="Times New Roman"/>
                <w:sz w:val="24"/>
                <w:szCs w:val="24"/>
              </w:rPr>
            </w:pPr>
            <w:r w:rsidRPr="006B02BF">
              <w:rPr>
                <w:rFonts w:ascii="Times New Roman" w:hAnsi="Times New Roman" w:cs="Times New Roman"/>
                <w:b/>
                <w:i/>
                <w:color w:val="FF0000"/>
                <w:sz w:val="24"/>
                <w:szCs w:val="24"/>
              </w:rPr>
              <w:t>(8</w:t>
            </w:r>
            <w:r w:rsidR="00FD0265" w:rsidRPr="006B02BF">
              <w:rPr>
                <w:rFonts w:ascii="Times New Roman" w:hAnsi="Times New Roman" w:cs="Times New Roman"/>
                <w:b/>
                <w:i/>
                <w:color w:val="FF0000"/>
                <w:sz w:val="24"/>
                <w:szCs w:val="24"/>
              </w:rPr>
              <w:t>2</w:t>
            </w:r>
            <w:r w:rsidRPr="006B02BF">
              <w:rPr>
                <w:rFonts w:ascii="Times New Roman" w:hAnsi="Times New Roman" w:cs="Times New Roman"/>
                <w:b/>
                <w:i/>
                <w:color w:val="FF0000"/>
                <w:sz w:val="24"/>
                <w:szCs w:val="24"/>
              </w:rPr>
              <w:t>%±3%)</w:t>
            </w:r>
          </w:p>
        </w:tc>
        <w:tc>
          <w:tcPr>
            <w:tcW w:w="1733" w:type="dxa"/>
            <w:shd w:val="clear" w:color="auto" w:fill="auto"/>
            <w:vAlign w:val="center"/>
          </w:tcPr>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36" w:type="dxa"/>
            <w:shd w:val="clear" w:color="auto" w:fill="auto"/>
            <w:vAlign w:val="center"/>
          </w:tcPr>
          <w:p w:rsidR="002677D4" w:rsidRPr="00D80547" w:rsidRDefault="001A1208" w:rsidP="002677D4">
            <w:pPr>
              <w:jc w:val="center"/>
              <w:rPr>
                <w:rFonts w:ascii="Times New Roman" w:hAnsi="Times New Roman" w:cs="Times New Roman"/>
                <w:sz w:val="24"/>
                <w:szCs w:val="24"/>
              </w:rPr>
            </w:pPr>
            <w:r>
              <w:rPr>
                <w:rFonts w:ascii="Times New Roman" w:hAnsi="Times New Roman" w:cs="Times New Roman"/>
                <w:sz w:val="24"/>
                <w:szCs w:val="24"/>
              </w:rPr>
              <w:t>288,69</w:t>
            </w:r>
          </w:p>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sz w:val="24"/>
                <w:szCs w:val="24"/>
              </w:rPr>
              <w:t>Eur/apvažiavimas</w:t>
            </w:r>
          </w:p>
        </w:tc>
        <w:tc>
          <w:tcPr>
            <w:tcW w:w="1579" w:type="dxa"/>
            <w:shd w:val="clear" w:color="auto" w:fill="auto"/>
            <w:vAlign w:val="center"/>
          </w:tcPr>
          <w:p w:rsidR="002677D4" w:rsidRDefault="001C568D" w:rsidP="002677D4">
            <w:pPr>
              <w:jc w:val="center"/>
              <w:rPr>
                <w:rFonts w:ascii="Times New Roman" w:hAnsi="Times New Roman" w:cs="Times New Roman"/>
                <w:b/>
                <w:sz w:val="24"/>
                <w:szCs w:val="24"/>
              </w:rPr>
            </w:pPr>
            <w:r>
              <w:rPr>
                <w:rFonts w:ascii="Times New Roman" w:hAnsi="Times New Roman" w:cs="Times New Roman"/>
                <w:b/>
                <w:sz w:val="24"/>
                <w:szCs w:val="24"/>
              </w:rPr>
              <w:t xml:space="preserve">12 </w:t>
            </w:r>
            <w:r w:rsidR="002677D4" w:rsidRPr="00D80547">
              <w:rPr>
                <w:rFonts w:ascii="Times New Roman" w:hAnsi="Times New Roman" w:cs="Times New Roman"/>
                <w:b/>
                <w:sz w:val="24"/>
                <w:szCs w:val="24"/>
              </w:rPr>
              <w:t>apvažiavim</w:t>
            </w:r>
            <w:r>
              <w:rPr>
                <w:rFonts w:ascii="Times New Roman" w:hAnsi="Times New Roman" w:cs="Times New Roman"/>
                <w:b/>
                <w:sz w:val="24"/>
                <w:szCs w:val="24"/>
              </w:rPr>
              <w:t>ų</w:t>
            </w:r>
          </w:p>
        </w:tc>
        <w:tc>
          <w:tcPr>
            <w:tcW w:w="1279" w:type="dxa"/>
            <w:shd w:val="clear" w:color="auto" w:fill="auto"/>
            <w:vAlign w:val="center"/>
          </w:tcPr>
          <w:p w:rsidR="002677D4" w:rsidRPr="00286329" w:rsidRDefault="001A1208" w:rsidP="002677D4">
            <w:pPr>
              <w:jc w:val="center"/>
              <w:rPr>
                <w:rFonts w:ascii="Times New Roman" w:hAnsi="Times New Roman" w:cs="Times New Roman"/>
                <w:i/>
                <w:sz w:val="24"/>
                <w:szCs w:val="24"/>
              </w:rPr>
            </w:pPr>
            <w:r>
              <w:rPr>
                <w:rFonts w:ascii="Times New Roman" w:hAnsi="Times New Roman" w:cs="Times New Roman"/>
                <w:i/>
                <w:sz w:val="24"/>
                <w:szCs w:val="24"/>
              </w:rPr>
              <w:t>3464,28</w:t>
            </w:r>
          </w:p>
          <w:p w:rsidR="002677D4" w:rsidRPr="00286329" w:rsidRDefault="002677D4" w:rsidP="002677D4">
            <w:pPr>
              <w:jc w:val="center"/>
              <w:rPr>
                <w:rFonts w:ascii="Times New Roman" w:hAnsi="Times New Roman" w:cs="Times New Roman"/>
                <w:i/>
                <w:sz w:val="24"/>
                <w:szCs w:val="24"/>
              </w:rPr>
            </w:pPr>
            <w:r w:rsidRPr="00286329">
              <w:rPr>
                <w:rFonts w:ascii="Times New Roman" w:hAnsi="Times New Roman" w:cs="Times New Roman"/>
                <w:i/>
                <w:sz w:val="24"/>
                <w:szCs w:val="24"/>
              </w:rPr>
              <w:t>f</w:t>
            </w:r>
            <w:r w:rsidR="00544E12">
              <w:rPr>
                <w:rFonts w:ascii="Times New Roman" w:hAnsi="Times New Roman" w:cs="Times New Roman"/>
                <w:i/>
                <w:sz w:val="24"/>
                <w:szCs w:val="24"/>
                <w:vertAlign w:val="subscript"/>
              </w:rPr>
              <w:t>6</w:t>
            </w:r>
          </w:p>
        </w:tc>
      </w:tr>
      <w:tr w:rsidR="002677D4" w:rsidRPr="00D80547" w:rsidTr="00BB7244">
        <w:tc>
          <w:tcPr>
            <w:tcW w:w="699" w:type="dxa"/>
            <w:shd w:val="clear" w:color="auto" w:fill="auto"/>
            <w:vAlign w:val="center"/>
          </w:tcPr>
          <w:p w:rsidR="002677D4" w:rsidRDefault="002677D4" w:rsidP="002677D4">
            <w:pPr>
              <w:jc w:val="center"/>
              <w:rPr>
                <w:rFonts w:ascii="Times New Roman" w:hAnsi="Times New Roman" w:cs="Times New Roman"/>
                <w:sz w:val="24"/>
                <w:szCs w:val="24"/>
              </w:rPr>
            </w:pPr>
            <w:r>
              <w:rPr>
                <w:rFonts w:ascii="Times New Roman" w:hAnsi="Times New Roman" w:cs="Times New Roman"/>
                <w:sz w:val="24"/>
                <w:szCs w:val="24"/>
              </w:rPr>
              <w:t>7.</w:t>
            </w:r>
          </w:p>
        </w:tc>
        <w:tc>
          <w:tcPr>
            <w:tcW w:w="2118" w:type="dxa"/>
            <w:shd w:val="clear" w:color="auto" w:fill="auto"/>
            <w:vAlign w:val="center"/>
          </w:tcPr>
          <w:p w:rsidR="002677D4" w:rsidRDefault="002677D4" w:rsidP="002677D4">
            <w:pPr>
              <w:jc w:val="center"/>
              <w:rPr>
                <w:rFonts w:ascii="Times New Roman" w:hAnsi="Times New Roman" w:cs="Times New Roman"/>
                <w:b/>
                <w:sz w:val="24"/>
                <w:szCs w:val="24"/>
                <w:vertAlign w:val="superscript"/>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Pr>
                <w:rFonts w:ascii="Times New Roman" w:hAnsi="Times New Roman" w:cs="Times New Roman"/>
                <w:b/>
                <w:sz w:val="24"/>
                <w:szCs w:val="24"/>
              </w:rPr>
              <w:t>7ST4</w:t>
            </w:r>
            <w:r w:rsidR="001C568D" w:rsidRPr="001C568D">
              <w:rPr>
                <w:rFonts w:ascii="Times New Roman" w:hAnsi="Times New Roman" w:cs="Times New Roman"/>
                <w:bCs/>
                <w:sz w:val="24"/>
                <w:szCs w:val="24"/>
                <w:vertAlign w:val="superscript"/>
              </w:rPr>
              <w:t>8</w:t>
            </w:r>
          </w:p>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b/>
                <w:i/>
                <w:sz w:val="24"/>
                <w:szCs w:val="24"/>
              </w:rPr>
              <w:t xml:space="preserve"> </w:t>
            </w:r>
            <w:r w:rsidRPr="006B02BF">
              <w:rPr>
                <w:rFonts w:ascii="Times New Roman" w:hAnsi="Times New Roman" w:cs="Times New Roman"/>
                <w:b/>
                <w:i/>
                <w:color w:val="FF0000"/>
                <w:sz w:val="24"/>
                <w:szCs w:val="24"/>
              </w:rPr>
              <w:t>(</w:t>
            </w:r>
            <w:r w:rsidR="00FD0265" w:rsidRPr="006B02BF">
              <w:rPr>
                <w:rFonts w:ascii="Times New Roman" w:hAnsi="Times New Roman" w:cs="Times New Roman"/>
                <w:b/>
                <w:i/>
                <w:color w:val="FF0000"/>
                <w:sz w:val="24"/>
                <w:szCs w:val="24"/>
              </w:rPr>
              <w:t>93</w:t>
            </w:r>
            <w:r w:rsidRPr="006B02BF">
              <w:rPr>
                <w:rFonts w:ascii="Times New Roman" w:hAnsi="Times New Roman" w:cs="Times New Roman"/>
                <w:b/>
                <w:i/>
                <w:color w:val="FF0000"/>
                <w:sz w:val="24"/>
                <w:szCs w:val="24"/>
              </w:rPr>
              <w:t>%±3%)</w:t>
            </w:r>
          </w:p>
        </w:tc>
        <w:tc>
          <w:tcPr>
            <w:tcW w:w="1733" w:type="dxa"/>
            <w:shd w:val="clear" w:color="auto" w:fill="auto"/>
            <w:vAlign w:val="center"/>
          </w:tcPr>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36" w:type="dxa"/>
            <w:shd w:val="clear" w:color="auto" w:fill="auto"/>
            <w:vAlign w:val="center"/>
          </w:tcPr>
          <w:p w:rsidR="002677D4" w:rsidRPr="00D80547" w:rsidRDefault="001A1208" w:rsidP="002677D4">
            <w:pPr>
              <w:jc w:val="center"/>
              <w:rPr>
                <w:rFonts w:ascii="Times New Roman" w:hAnsi="Times New Roman" w:cs="Times New Roman"/>
                <w:sz w:val="24"/>
                <w:szCs w:val="24"/>
              </w:rPr>
            </w:pPr>
            <w:r>
              <w:rPr>
                <w:rFonts w:ascii="Times New Roman" w:hAnsi="Times New Roman" w:cs="Times New Roman"/>
                <w:sz w:val="24"/>
                <w:szCs w:val="24"/>
              </w:rPr>
              <w:t>336,39</w:t>
            </w:r>
          </w:p>
          <w:p w:rsidR="002677D4" w:rsidRPr="00D80547" w:rsidRDefault="002677D4" w:rsidP="002677D4">
            <w:pPr>
              <w:jc w:val="center"/>
              <w:rPr>
                <w:rFonts w:ascii="Times New Roman" w:hAnsi="Times New Roman" w:cs="Times New Roman"/>
                <w:sz w:val="24"/>
                <w:szCs w:val="24"/>
              </w:rPr>
            </w:pPr>
            <w:r w:rsidRPr="00D80547">
              <w:rPr>
                <w:rFonts w:ascii="Times New Roman" w:hAnsi="Times New Roman" w:cs="Times New Roman"/>
                <w:sz w:val="24"/>
                <w:szCs w:val="24"/>
              </w:rPr>
              <w:t>Eur/apvažiavimas</w:t>
            </w:r>
          </w:p>
        </w:tc>
        <w:tc>
          <w:tcPr>
            <w:tcW w:w="1579" w:type="dxa"/>
            <w:shd w:val="clear" w:color="auto" w:fill="auto"/>
            <w:vAlign w:val="center"/>
          </w:tcPr>
          <w:p w:rsidR="002677D4" w:rsidRDefault="001C568D" w:rsidP="002677D4">
            <w:pPr>
              <w:jc w:val="center"/>
              <w:rPr>
                <w:rFonts w:ascii="Times New Roman" w:hAnsi="Times New Roman" w:cs="Times New Roman"/>
                <w:b/>
                <w:sz w:val="24"/>
                <w:szCs w:val="24"/>
              </w:rPr>
            </w:pPr>
            <w:r>
              <w:rPr>
                <w:rFonts w:ascii="Times New Roman" w:hAnsi="Times New Roman" w:cs="Times New Roman"/>
                <w:b/>
                <w:sz w:val="24"/>
                <w:szCs w:val="24"/>
              </w:rPr>
              <w:t xml:space="preserve">4 </w:t>
            </w:r>
            <w:r w:rsidR="002677D4" w:rsidRPr="00D80547">
              <w:rPr>
                <w:rFonts w:ascii="Times New Roman" w:hAnsi="Times New Roman" w:cs="Times New Roman"/>
                <w:b/>
                <w:sz w:val="24"/>
                <w:szCs w:val="24"/>
              </w:rPr>
              <w:t>apvažiavim</w:t>
            </w:r>
            <w:r w:rsidR="002677D4">
              <w:rPr>
                <w:rFonts w:ascii="Times New Roman" w:hAnsi="Times New Roman" w:cs="Times New Roman"/>
                <w:b/>
                <w:sz w:val="24"/>
                <w:szCs w:val="24"/>
              </w:rPr>
              <w:t>ai</w:t>
            </w:r>
          </w:p>
        </w:tc>
        <w:tc>
          <w:tcPr>
            <w:tcW w:w="1279" w:type="dxa"/>
            <w:shd w:val="clear" w:color="auto" w:fill="auto"/>
            <w:vAlign w:val="center"/>
          </w:tcPr>
          <w:p w:rsidR="002677D4" w:rsidRPr="00286329" w:rsidRDefault="001A1208" w:rsidP="002677D4">
            <w:pPr>
              <w:jc w:val="center"/>
              <w:rPr>
                <w:rFonts w:ascii="Times New Roman" w:hAnsi="Times New Roman" w:cs="Times New Roman"/>
                <w:i/>
                <w:sz w:val="24"/>
                <w:szCs w:val="24"/>
              </w:rPr>
            </w:pPr>
            <w:r>
              <w:rPr>
                <w:rFonts w:ascii="Times New Roman" w:hAnsi="Times New Roman" w:cs="Times New Roman"/>
                <w:i/>
                <w:sz w:val="24"/>
                <w:szCs w:val="24"/>
              </w:rPr>
              <w:t>1345,56</w:t>
            </w:r>
          </w:p>
          <w:p w:rsidR="002677D4" w:rsidRPr="00286329" w:rsidRDefault="002677D4" w:rsidP="002677D4">
            <w:pPr>
              <w:jc w:val="center"/>
              <w:rPr>
                <w:rFonts w:ascii="Times New Roman" w:hAnsi="Times New Roman" w:cs="Times New Roman"/>
                <w:i/>
                <w:sz w:val="24"/>
                <w:szCs w:val="24"/>
              </w:rPr>
            </w:pPr>
            <w:r w:rsidRPr="00286329">
              <w:rPr>
                <w:rFonts w:ascii="Times New Roman" w:hAnsi="Times New Roman" w:cs="Times New Roman"/>
                <w:i/>
                <w:sz w:val="24"/>
                <w:szCs w:val="24"/>
              </w:rPr>
              <w:t>f</w:t>
            </w:r>
            <w:r w:rsidR="00544E12">
              <w:rPr>
                <w:rFonts w:ascii="Times New Roman" w:hAnsi="Times New Roman" w:cs="Times New Roman"/>
                <w:i/>
                <w:sz w:val="24"/>
                <w:szCs w:val="24"/>
                <w:vertAlign w:val="subscript"/>
              </w:rPr>
              <w:t>7</w:t>
            </w:r>
          </w:p>
        </w:tc>
      </w:tr>
      <w:tr w:rsidR="00BF49C1" w:rsidRPr="00D80547" w:rsidTr="00BB7244">
        <w:tc>
          <w:tcPr>
            <w:tcW w:w="9344" w:type="dxa"/>
            <w:gridSpan w:val="6"/>
            <w:shd w:val="clear" w:color="auto" w:fill="auto"/>
            <w:vAlign w:val="center"/>
          </w:tcPr>
          <w:p w:rsidR="00BF49C1" w:rsidRPr="00F96E20" w:rsidRDefault="00BF49C1" w:rsidP="00D1084A">
            <w:pPr>
              <w:rPr>
                <w:rFonts w:ascii="Times New Roman" w:hAnsi="Times New Roman" w:cs="Times New Roman"/>
                <w:i/>
                <w:sz w:val="24"/>
                <w:szCs w:val="24"/>
                <w:lang w:val="de-DE"/>
              </w:rPr>
            </w:pPr>
            <w:r w:rsidRPr="00D80547">
              <w:rPr>
                <w:rFonts w:ascii="Times New Roman" w:hAnsi="Times New Roman" w:cs="Times New Roman"/>
                <w:b/>
                <w:i/>
                <w:sz w:val="24"/>
                <w:szCs w:val="24"/>
              </w:rPr>
              <w:t>Kintama išlaidų dalis</w:t>
            </w:r>
            <w:r w:rsidR="001C568D" w:rsidRPr="001C568D">
              <w:rPr>
                <w:rFonts w:ascii="Times New Roman" w:hAnsi="Times New Roman" w:cs="Times New Roman"/>
                <w:bCs/>
                <w:i/>
                <w:sz w:val="24"/>
                <w:szCs w:val="24"/>
                <w:vertAlign w:val="superscript"/>
              </w:rPr>
              <w:t>9</w:t>
            </w:r>
            <w:r w:rsidRPr="001C568D">
              <w:rPr>
                <w:rFonts w:ascii="Times New Roman" w:hAnsi="Times New Roman" w:cs="Times New Roman"/>
                <w:b/>
                <w:i/>
                <w:sz w:val="24"/>
                <w:szCs w:val="24"/>
                <w:vertAlign w:val="superscript"/>
              </w:rPr>
              <w:t xml:space="preserve"> </w:t>
            </w:r>
            <w:r w:rsidR="007F7861" w:rsidRPr="00D80547">
              <w:rPr>
                <w:rFonts w:ascii="Times New Roman" w:hAnsi="Times New Roman" w:cs="Times New Roman"/>
                <w:b/>
                <w:i/>
                <w:sz w:val="24"/>
                <w:szCs w:val="24"/>
              </w:rPr>
              <w:t xml:space="preserve">                                                                                                        </w:t>
            </w:r>
            <w:r w:rsidR="007F7861" w:rsidRPr="00D80547">
              <w:rPr>
                <w:rFonts w:ascii="Times New Roman" w:hAnsi="Times New Roman" w:cs="Times New Roman"/>
                <w:i/>
                <w:sz w:val="24"/>
                <w:szCs w:val="24"/>
              </w:rPr>
              <w:t>g</w:t>
            </w:r>
            <w:r w:rsidR="007F7861" w:rsidRPr="00F96E20">
              <w:rPr>
                <w:rFonts w:ascii="Times New Roman" w:hAnsi="Times New Roman" w:cs="Times New Roman"/>
                <w:i/>
                <w:sz w:val="24"/>
                <w:szCs w:val="24"/>
                <w:lang w:val="de-DE"/>
              </w:rPr>
              <w:t>=d*e</w:t>
            </w:r>
          </w:p>
        </w:tc>
      </w:tr>
      <w:tr w:rsidR="00747859" w:rsidRPr="00D80547" w:rsidTr="00BB7244">
        <w:trPr>
          <w:trHeight w:val="498"/>
        </w:trPr>
        <w:tc>
          <w:tcPr>
            <w:tcW w:w="699" w:type="dxa"/>
            <w:vMerge w:val="restart"/>
            <w:shd w:val="clear" w:color="auto" w:fill="auto"/>
            <w:vAlign w:val="center"/>
          </w:tcPr>
          <w:p w:rsidR="00747859" w:rsidRPr="00D80547" w:rsidRDefault="00747859" w:rsidP="00216449">
            <w:pPr>
              <w:jc w:val="center"/>
              <w:rPr>
                <w:rFonts w:ascii="Times New Roman" w:hAnsi="Times New Roman" w:cs="Times New Roman"/>
                <w:sz w:val="24"/>
                <w:szCs w:val="24"/>
              </w:rPr>
            </w:pPr>
            <w:r>
              <w:rPr>
                <w:rFonts w:ascii="Times New Roman" w:hAnsi="Times New Roman" w:cs="Times New Roman"/>
                <w:sz w:val="24"/>
                <w:szCs w:val="24"/>
              </w:rPr>
              <w:t>5.</w:t>
            </w:r>
          </w:p>
        </w:tc>
        <w:tc>
          <w:tcPr>
            <w:tcW w:w="2118" w:type="dxa"/>
            <w:vMerge w:val="restart"/>
            <w:shd w:val="clear" w:color="auto" w:fill="auto"/>
            <w:vAlign w:val="center"/>
          </w:tcPr>
          <w:p w:rsidR="00747859" w:rsidRPr="00D80547" w:rsidRDefault="00747859" w:rsidP="00CB3748">
            <w:pPr>
              <w:jc w:val="center"/>
              <w:rPr>
                <w:rFonts w:ascii="Times New Roman" w:hAnsi="Times New Roman" w:cs="Times New Roman"/>
                <w:sz w:val="24"/>
                <w:szCs w:val="24"/>
              </w:rPr>
            </w:pPr>
            <w:r>
              <w:rPr>
                <w:rFonts w:ascii="Times New Roman" w:hAnsi="Times New Roman" w:cs="Times New Roman"/>
                <w:sz w:val="24"/>
                <w:szCs w:val="24"/>
              </w:rPr>
              <w:t>P</w:t>
            </w:r>
            <w:r w:rsidRPr="00D80547">
              <w:rPr>
                <w:rFonts w:ascii="Times New Roman" w:hAnsi="Times New Roman" w:cs="Times New Roman"/>
                <w:sz w:val="24"/>
                <w:szCs w:val="24"/>
              </w:rPr>
              <w:t xml:space="preserve">A konteinerių ištuštinimo išlaidos </w:t>
            </w:r>
          </w:p>
        </w:tc>
        <w:tc>
          <w:tcPr>
            <w:tcW w:w="1733" w:type="dxa"/>
            <w:vMerge w:val="restart"/>
            <w:shd w:val="clear" w:color="auto" w:fill="auto"/>
            <w:vAlign w:val="center"/>
          </w:tcPr>
          <w:p w:rsidR="00747859" w:rsidRPr="00D80547" w:rsidRDefault="00747859" w:rsidP="00216449">
            <w:pPr>
              <w:jc w:val="center"/>
              <w:rPr>
                <w:rFonts w:ascii="Times New Roman" w:hAnsi="Times New Roman" w:cs="Times New Roman"/>
                <w:sz w:val="24"/>
                <w:szCs w:val="24"/>
              </w:rPr>
            </w:pPr>
            <w:r>
              <w:rPr>
                <w:rFonts w:ascii="Times New Roman" w:hAnsi="Times New Roman" w:cs="Times New Roman"/>
                <w:sz w:val="24"/>
                <w:szCs w:val="24"/>
              </w:rPr>
              <w:t>5</w:t>
            </w:r>
            <w:r w:rsidRPr="00D80547">
              <w:rPr>
                <w:rFonts w:ascii="Times New Roman" w:hAnsi="Times New Roman" w:cs="Times New Roman"/>
                <w:sz w:val="24"/>
                <w:szCs w:val="24"/>
              </w:rPr>
              <w:t xml:space="preserve"> m </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36" w:type="dxa"/>
            <w:vMerge w:val="restart"/>
            <w:shd w:val="clear" w:color="auto" w:fill="auto"/>
            <w:vAlign w:val="center"/>
          </w:tcPr>
          <w:p w:rsidR="00747859" w:rsidRPr="004D43F2" w:rsidRDefault="001A1208" w:rsidP="004D43F2">
            <w:pPr>
              <w:jc w:val="center"/>
              <w:rPr>
                <w:rFonts w:ascii="Times New Roman" w:hAnsi="Times New Roman" w:cs="Times New Roman"/>
                <w:sz w:val="24"/>
                <w:szCs w:val="24"/>
              </w:rPr>
            </w:pPr>
            <w:r>
              <w:rPr>
                <w:rFonts w:ascii="Times New Roman" w:hAnsi="Times New Roman" w:cs="Times New Roman"/>
                <w:sz w:val="24"/>
                <w:szCs w:val="24"/>
              </w:rPr>
              <w:t>4,54</w:t>
            </w:r>
          </w:p>
          <w:p w:rsidR="00747859" w:rsidRPr="004D43F2" w:rsidRDefault="00747859" w:rsidP="004064F9">
            <w:pPr>
              <w:jc w:val="center"/>
              <w:rPr>
                <w:rFonts w:ascii="Times New Roman" w:hAnsi="Times New Roman" w:cs="Times New Roman"/>
                <w:sz w:val="24"/>
                <w:szCs w:val="24"/>
              </w:rPr>
            </w:pPr>
            <w:r w:rsidRPr="004D43F2">
              <w:rPr>
                <w:rFonts w:ascii="Times New Roman" w:hAnsi="Times New Roman" w:cs="Times New Roman"/>
                <w:sz w:val="24"/>
                <w:szCs w:val="24"/>
              </w:rPr>
              <w:t>Eur/kartą</w:t>
            </w:r>
          </w:p>
        </w:tc>
        <w:tc>
          <w:tcPr>
            <w:tcW w:w="1579" w:type="dxa"/>
            <w:shd w:val="clear" w:color="auto" w:fill="auto"/>
            <w:vAlign w:val="center"/>
          </w:tcPr>
          <w:p w:rsidR="00747859" w:rsidRPr="00253BA0" w:rsidRDefault="00747859" w:rsidP="00965FEF">
            <w:pPr>
              <w:pStyle w:val="Betarp"/>
              <w:jc w:val="center"/>
              <w:rPr>
                <w:rFonts w:ascii="Times New Roman" w:hAnsi="Times New Roman" w:cs="Times New Roman"/>
                <w:sz w:val="24"/>
                <w:szCs w:val="24"/>
                <w:vertAlign w:val="superscript"/>
              </w:rPr>
            </w:pPr>
            <w:r w:rsidRPr="00253BA0">
              <w:rPr>
                <w:rFonts w:ascii="Times New Roman" w:hAnsi="Times New Roman" w:cs="Times New Roman"/>
                <w:b/>
                <w:bCs/>
                <w:sz w:val="24"/>
                <w:szCs w:val="24"/>
              </w:rPr>
              <w:t>3PL26</w:t>
            </w:r>
            <w:r w:rsidRPr="00253BA0">
              <w:rPr>
                <w:rFonts w:ascii="Times New Roman" w:eastAsia="Times New Roman" w:hAnsi="Times New Roman" w:cs="Times New Roman"/>
                <w:b/>
                <w:sz w:val="24"/>
                <w:szCs w:val="24"/>
                <w:vertAlign w:val="superscript"/>
              </w:rPr>
              <w:t>4</w:t>
            </w:r>
            <w:r w:rsidRPr="00253BA0">
              <w:rPr>
                <w:rFonts w:ascii="Times New Roman" w:hAnsi="Times New Roman" w:cs="Times New Roman"/>
                <w:sz w:val="24"/>
                <w:szCs w:val="24"/>
              </w:rPr>
              <w:t xml:space="preserve"> – </w:t>
            </w:r>
            <w:r w:rsidRPr="00253BA0">
              <w:rPr>
                <w:rFonts w:ascii="Times New Roman" w:hAnsi="Times New Roman" w:cs="Times New Roman"/>
                <w:bCs/>
                <w:sz w:val="24"/>
                <w:szCs w:val="24"/>
              </w:rPr>
              <w:t xml:space="preserve">       780 </w:t>
            </w:r>
            <w:r w:rsidRPr="00253BA0">
              <w:rPr>
                <w:rFonts w:ascii="Times New Roman" w:hAnsi="Times New Roman" w:cs="Times New Roman"/>
                <w:sz w:val="24"/>
                <w:szCs w:val="24"/>
              </w:rPr>
              <w:t>kartų</w:t>
            </w:r>
          </w:p>
        </w:tc>
        <w:tc>
          <w:tcPr>
            <w:tcW w:w="1279" w:type="dxa"/>
            <w:shd w:val="clear" w:color="auto" w:fill="auto"/>
            <w:vAlign w:val="center"/>
          </w:tcPr>
          <w:p w:rsidR="00747859" w:rsidRPr="007355C0" w:rsidRDefault="001A1208" w:rsidP="00216449">
            <w:pPr>
              <w:jc w:val="center"/>
              <w:rPr>
                <w:rFonts w:ascii="Times New Roman" w:hAnsi="Times New Roman" w:cs="Times New Roman"/>
                <w:i/>
                <w:sz w:val="24"/>
                <w:szCs w:val="24"/>
              </w:rPr>
            </w:pPr>
            <w:r>
              <w:rPr>
                <w:rFonts w:ascii="Times New Roman" w:hAnsi="Times New Roman" w:cs="Times New Roman"/>
                <w:i/>
                <w:sz w:val="24"/>
                <w:szCs w:val="24"/>
              </w:rPr>
              <w:t>3541,20</w:t>
            </w:r>
          </w:p>
          <w:p w:rsidR="00747859" w:rsidRPr="007355C0" w:rsidRDefault="00747859" w:rsidP="00216449">
            <w:pPr>
              <w:jc w:val="center"/>
              <w:rPr>
                <w:rFonts w:ascii="Times New Roman" w:hAnsi="Times New Roman" w:cs="Times New Roman"/>
                <w:i/>
                <w:sz w:val="24"/>
                <w:szCs w:val="24"/>
                <w:vertAlign w:val="subscript"/>
              </w:rPr>
            </w:pPr>
            <w:r w:rsidRPr="007355C0">
              <w:rPr>
                <w:rFonts w:ascii="Times New Roman" w:hAnsi="Times New Roman" w:cs="Times New Roman"/>
                <w:i/>
                <w:sz w:val="24"/>
                <w:szCs w:val="24"/>
              </w:rPr>
              <w:t>g</w:t>
            </w:r>
            <w:r w:rsidRPr="007355C0">
              <w:rPr>
                <w:rFonts w:ascii="Times New Roman" w:hAnsi="Times New Roman" w:cs="Times New Roman"/>
                <w:i/>
                <w:sz w:val="24"/>
                <w:szCs w:val="24"/>
                <w:vertAlign w:val="subscript"/>
              </w:rPr>
              <w:t>1</w:t>
            </w:r>
          </w:p>
        </w:tc>
      </w:tr>
      <w:tr w:rsidR="00747859" w:rsidRPr="00D80547" w:rsidTr="00370F5F">
        <w:trPr>
          <w:trHeight w:val="695"/>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CB3748">
            <w:pPr>
              <w:jc w:val="center"/>
              <w:rPr>
                <w:rFonts w:ascii="Times New Roman" w:hAnsi="Times New Roman" w:cs="Times New Roman"/>
                <w:sz w:val="24"/>
                <w:szCs w:val="24"/>
              </w:rPr>
            </w:pPr>
          </w:p>
        </w:tc>
        <w:tc>
          <w:tcPr>
            <w:tcW w:w="1733"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1936" w:type="dxa"/>
            <w:vMerge/>
            <w:shd w:val="clear" w:color="auto" w:fill="auto"/>
            <w:vAlign w:val="center"/>
          </w:tcPr>
          <w:p w:rsidR="00747859" w:rsidRPr="004D43F2" w:rsidRDefault="00747859" w:rsidP="00216449">
            <w:pPr>
              <w:jc w:val="center"/>
              <w:rPr>
                <w:rFonts w:ascii="Times New Roman" w:hAnsi="Times New Roman" w:cs="Times New Roman"/>
                <w:sz w:val="24"/>
                <w:szCs w:val="24"/>
              </w:rPr>
            </w:pPr>
          </w:p>
        </w:tc>
        <w:tc>
          <w:tcPr>
            <w:tcW w:w="1579" w:type="dxa"/>
            <w:shd w:val="clear" w:color="auto" w:fill="auto"/>
            <w:vAlign w:val="center"/>
          </w:tcPr>
          <w:p w:rsidR="00747859" w:rsidRPr="00253BA0" w:rsidRDefault="00747859" w:rsidP="00965FEF">
            <w:pPr>
              <w:pStyle w:val="Betarp"/>
              <w:jc w:val="center"/>
              <w:rPr>
                <w:rFonts w:ascii="Times New Roman" w:hAnsi="Times New Roman" w:cs="Times New Roman"/>
                <w:bCs/>
                <w:sz w:val="24"/>
                <w:szCs w:val="24"/>
              </w:rPr>
            </w:pPr>
            <w:r w:rsidRPr="00253BA0">
              <w:rPr>
                <w:rFonts w:ascii="Times New Roman" w:hAnsi="Times New Roman" w:cs="Times New Roman"/>
                <w:b/>
                <w:bCs/>
                <w:sz w:val="24"/>
                <w:szCs w:val="24"/>
              </w:rPr>
              <w:t>4POP26</w:t>
            </w:r>
            <w:r w:rsidRPr="00253BA0">
              <w:rPr>
                <w:rFonts w:ascii="Times New Roman" w:eastAsia="Times New Roman" w:hAnsi="Times New Roman" w:cs="Times New Roman"/>
                <w:b/>
                <w:sz w:val="24"/>
                <w:szCs w:val="24"/>
                <w:vertAlign w:val="superscript"/>
              </w:rPr>
              <w:t>5</w:t>
            </w:r>
            <w:r w:rsidRPr="00253BA0">
              <w:rPr>
                <w:rFonts w:ascii="Times New Roman" w:hAnsi="Times New Roman" w:cs="Times New Roman"/>
                <w:sz w:val="24"/>
                <w:szCs w:val="24"/>
              </w:rPr>
              <w:t xml:space="preserve"> –</w:t>
            </w:r>
          </w:p>
          <w:p w:rsidR="00747859" w:rsidRPr="00253BA0" w:rsidRDefault="00747859" w:rsidP="00965FEF">
            <w:pPr>
              <w:pStyle w:val="Betarp"/>
              <w:jc w:val="center"/>
              <w:rPr>
                <w:rFonts w:ascii="Times New Roman" w:hAnsi="Times New Roman" w:cs="Times New Roman"/>
                <w:sz w:val="24"/>
                <w:szCs w:val="24"/>
              </w:rPr>
            </w:pPr>
            <w:r w:rsidRPr="00253BA0">
              <w:rPr>
                <w:rFonts w:ascii="Times New Roman" w:hAnsi="Times New Roman" w:cs="Times New Roman"/>
                <w:bCs/>
                <w:sz w:val="24"/>
                <w:szCs w:val="24"/>
              </w:rPr>
              <w:t xml:space="preserve">780 </w:t>
            </w:r>
            <w:r w:rsidRPr="00253BA0">
              <w:rPr>
                <w:rFonts w:ascii="Times New Roman" w:hAnsi="Times New Roman" w:cs="Times New Roman"/>
                <w:sz w:val="24"/>
                <w:szCs w:val="24"/>
              </w:rPr>
              <w:t>kartų</w:t>
            </w:r>
          </w:p>
        </w:tc>
        <w:tc>
          <w:tcPr>
            <w:tcW w:w="1279" w:type="dxa"/>
            <w:shd w:val="clear" w:color="auto" w:fill="auto"/>
            <w:vAlign w:val="center"/>
          </w:tcPr>
          <w:p w:rsidR="00747859" w:rsidRPr="007355C0" w:rsidRDefault="001A1208" w:rsidP="00216449">
            <w:pPr>
              <w:jc w:val="center"/>
              <w:rPr>
                <w:rFonts w:ascii="Times New Roman" w:hAnsi="Times New Roman" w:cs="Times New Roman"/>
                <w:i/>
                <w:sz w:val="24"/>
                <w:szCs w:val="24"/>
              </w:rPr>
            </w:pPr>
            <w:r>
              <w:rPr>
                <w:rFonts w:ascii="Times New Roman" w:hAnsi="Times New Roman" w:cs="Times New Roman"/>
                <w:i/>
                <w:sz w:val="24"/>
                <w:szCs w:val="24"/>
              </w:rPr>
              <w:t>3541,20</w:t>
            </w:r>
          </w:p>
          <w:p w:rsidR="00747859" w:rsidRPr="007355C0" w:rsidRDefault="00747859" w:rsidP="00216449">
            <w:pPr>
              <w:jc w:val="center"/>
              <w:rPr>
                <w:rFonts w:ascii="Times New Roman" w:hAnsi="Times New Roman" w:cs="Times New Roman"/>
                <w:i/>
                <w:sz w:val="24"/>
                <w:szCs w:val="24"/>
                <w:vertAlign w:val="subscript"/>
              </w:rPr>
            </w:pPr>
            <w:r w:rsidRPr="007355C0">
              <w:rPr>
                <w:rFonts w:ascii="Times New Roman" w:hAnsi="Times New Roman" w:cs="Times New Roman"/>
                <w:i/>
                <w:sz w:val="24"/>
                <w:szCs w:val="24"/>
              </w:rPr>
              <w:t>g</w:t>
            </w:r>
            <w:r w:rsidRPr="007355C0">
              <w:rPr>
                <w:rFonts w:ascii="Times New Roman" w:hAnsi="Times New Roman" w:cs="Times New Roman"/>
                <w:i/>
                <w:sz w:val="24"/>
                <w:szCs w:val="24"/>
                <w:vertAlign w:val="subscript"/>
              </w:rPr>
              <w:t>2</w:t>
            </w:r>
          </w:p>
        </w:tc>
      </w:tr>
      <w:tr w:rsidR="00747859" w:rsidRPr="00D80547" w:rsidTr="00BB7244">
        <w:trPr>
          <w:trHeight w:val="555"/>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A67F6D">
            <w:pPr>
              <w:jc w:val="center"/>
              <w:rPr>
                <w:rFonts w:ascii="Times New Roman" w:hAnsi="Times New Roman" w:cs="Times New Roman"/>
                <w:i/>
                <w:sz w:val="24"/>
                <w:szCs w:val="24"/>
                <w:vertAlign w:val="subscript"/>
              </w:rPr>
            </w:pPr>
          </w:p>
        </w:tc>
        <w:tc>
          <w:tcPr>
            <w:tcW w:w="1733" w:type="dxa"/>
            <w:vMerge w:val="restart"/>
            <w:shd w:val="clear" w:color="auto" w:fill="auto"/>
            <w:vAlign w:val="center"/>
          </w:tcPr>
          <w:p w:rsidR="00747859" w:rsidRPr="00D80547" w:rsidRDefault="00747859" w:rsidP="00D1084A">
            <w:pPr>
              <w:jc w:val="center"/>
              <w:rPr>
                <w:rFonts w:ascii="Times New Roman" w:hAnsi="Times New Roman" w:cs="Times New Roman"/>
                <w:sz w:val="24"/>
                <w:szCs w:val="24"/>
              </w:rPr>
            </w:pPr>
            <w:r>
              <w:rPr>
                <w:rFonts w:ascii="Times New Roman" w:hAnsi="Times New Roman" w:cs="Times New Roman"/>
                <w:sz w:val="24"/>
                <w:szCs w:val="24"/>
              </w:rPr>
              <w:t>2,5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talpos konteinerio ištuštinimas kartais</w:t>
            </w:r>
          </w:p>
        </w:tc>
        <w:tc>
          <w:tcPr>
            <w:tcW w:w="1936" w:type="dxa"/>
            <w:vMerge w:val="restart"/>
            <w:shd w:val="clear" w:color="auto" w:fill="auto"/>
            <w:vAlign w:val="center"/>
          </w:tcPr>
          <w:p w:rsidR="00747859" w:rsidRPr="004D43F2" w:rsidRDefault="001A1208" w:rsidP="004C0297">
            <w:pPr>
              <w:jc w:val="center"/>
              <w:rPr>
                <w:rFonts w:ascii="Times New Roman" w:hAnsi="Times New Roman" w:cs="Times New Roman"/>
                <w:sz w:val="24"/>
                <w:szCs w:val="24"/>
              </w:rPr>
            </w:pPr>
            <w:r>
              <w:rPr>
                <w:rFonts w:ascii="Times New Roman" w:hAnsi="Times New Roman" w:cs="Times New Roman"/>
                <w:sz w:val="24"/>
                <w:szCs w:val="24"/>
              </w:rPr>
              <w:t>4,54</w:t>
            </w:r>
          </w:p>
          <w:p w:rsidR="00747859" w:rsidRPr="004D43F2" w:rsidRDefault="00747859" w:rsidP="004C0297">
            <w:pPr>
              <w:jc w:val="center"/>
              <w:rPr>
                <w:rFonts w:ascii="Times New Roman" w:hAnsi="Times New Roman" w:cs="Times New Roman"/>
                <w:sz w:val="24"/>
                <w:szCs w:val="24"/>
              </w:rPr>
            </w:pPr>
            <w:r w:rsidRPr="004D43F2">
              <w:rPr>
                <w:rFonts w:ascii="Times New Roman" w:hAnsi="Times New Roman" w:cs="Times New Roman"/>
                <w:sz w:val="24"/>
                <w:szCs w:val="24"/>
              </w:rPr>
              <w:t>Eur/kartą</w:t>
            </w:r>
          </w:p>
        </w:tc>
        <w:tc>
          <w:tcPr>
            <w:tcW w:w="1579" w:type="dxa"/>
            <w:tcBorders>
              <w:bottom w:val="single" w:sz="4" w:space="0" w:color="auto"/>
            </w:tcBorders>
            <w:shd w:val="clear" w:color="auto" w:fill="auto"/>
            <w:vAlign w:val="center"/>
          </w:tcPr>
          <w:p w:rsidR="00747859"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3PL26</w:t>
            </w:r>
            <w:r w:rsidRPr="00C666EF">
              <w:rPr>
                <w:rFonts w:ascii="Times New Roman" w:eastAsia="Times New Roman" w:hAnsi="Times New Roman" w:cs="Times New Roman"/>
                <w:b/>
                <w:sz w:val="24"/>
                <w:szCs w:val="24"/>
                <w:vertAlign w:val="superscript"/>
              </w:rPr>
              <w:t>4</w:t>
            </w:r>
            <w:r w:rsidRPr="00C666EF">
              <w:rPr>
                <w:rFonts w:ascii="Times New Roman" w:hAnsi="Times New Roman" w:cs="Times New Roman"/>
                <w:b/>
                <w:bCs/>
                <w:sz w:val="24"/>
                <w:szCs w:val="24"/>
              </w:rPr>
              <w:t xml:space="preserve"> </w:t>
            </w:r>
            <w:r w:rsidRPr="00C666EF">
              <w:rPr>
                <w:rFonts w:ascii="Times New Roman" w:hAnsi="Times New Roman" w:cs="Times New Roman"/>
                <w:sz w:val="24"/>
                <w:szCs w:val="24"/>
              </w:rPr>
              <w:t xml:space="preserve"> –</w:t>
            </w:r>
          </w:p>
          <w:p w:rsidR="00747859"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Cs/>
                <w:sz w:val="24"/>
                <w:szCs w:val="24"/>
              </w:rPr>
              <w:t xml:space="preserve">286 </w:t>
            </w:r>
            <w:r w:rsidRPr="00C666EF">
              <w:rPr>
                <w:rFonts w:ascii="Times New Roman" w:hAnsi="Times New Roman" w:cs="Times New Roman"/>
                <w:sz w:val="24"/>
                <w:szCs w:val="24"/>
              </w:rPr>
              <w:t>kartai</w:t>
            </w:r>
          </w:p>
        </w:tc>
        <w:tc>
          <w:tcPr>
            <w:tcW w:w="1279" w:type="dxa"/>
            <w:shd w:val="clear" w:color="auto" w:fill="auto"/>
            <w:vAlign w:val="center"/>
          </w:tcPr>
          <w:p w:rsidR="00747859" w:rsidRPr="007355C0" w:rsidRDefault="001A1208" w:rsidP="004C0297">
            <w:pPr>
              <w:jc w:val="center"/>
              <w:rPr>
                <w:rFonts w:ascii="Times New Roman" w:hAnsi="Times New Roman" w:cs="Times New Roman"/>
                <w:i/>
                <w:sz w:val="24"/>
                <w:szCs w:val="24"/>
              </w:rPr>
            </w:pPr>
            <w:r>
              <w:rPr>
                <w:rFonts w:ascii="Times New Roman" w:hAnsi="Times New Roman" w:cs="Times New Roman"/>
                <w:i/>
                <w:sz w:val="24"/>
                <w:szCs w:val="24"/>
              </w:rPr>
              <w:t>1298,44</w:t>
            </w:r>
          </w:p>
          <w:p w:rsidR="00747859" w:rsidRPr="007355C0" w:rsidRDefault="00747859" w:rsidP="004C0297">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Pr="007355C0">
              <w:rPr>
                <w:rFonts w:ascii="Times New Roman" w:hAnsi="Times New Roman" w:cs="Times New Roman"/>
                <w:i/>
                <w:sz w:val="16"/>
                <w:szCs w:val="16"/>
              </w:rPr>
              <w:t>3</w:t>
            </w:r>
          </w:p>
        </w:tc>
      </w:tr>
      <w:tr w:rsidR="00747859" w:rsidRPr="00D80547" w:rsidTr="002430CA">
        <w:trPr>
          <w:trHeight w:val="278"/>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A67F6D">
            <w:pPr>
              <w:jc w:val="center"/>
              <w:rPr>
                <w:rFonts w:ascii="Times New Roman" w:hAnsi="Times New Roman" w:cs="Times New Roman"/>
                <w:i/>
                <w:sz w:val="24"/>
                <w:szCs w:val="24"/>
                <w:vertAlign w:val="subscript"/>
              </w:rPr>
            </w:pPr>
          </w:p>
        </w:tc>
        <w:tc>
          <w:tcPr>
            <w:tcW w:w="1733" w:type="dxa"/>
            <w:vMerge/>
            <w:shd w:val="clear" w:color="auto" w:fill="auto"/>
            <w:vAlign w:val="center"/>
          </w:tcPr>
          <w:p w:rsidR="00747859" w:rsidRDefault="00747859" w:rsidP="00D1084A">
            <w:pPr>
              <w:jc w:val="center"/>
              <w:rPr>
                <w:rFonts w:ascii="Times New Roman" w:hAnsi="Times New Roman" w:cs="Times New Roman"/>
                <w:sz w:val="24"/>
                <w:szCs w:val="24"/>
              </w:rPr>
            </w:pPr>
          </w:p>
        </w:tc>
        <w:tc>
          <w:tcPr>
            <w:tcW w:w="1936" w:type="dxa"/>
            <w:vMerge/>
            <w:shd w:val="clear" w:color="auto" w:fill="auto"/>
            <w:vAlign w:val="center"/>
          </w:tcPr>
          <w:p w:rsidR="00747859" w:rsidRPr="004D43F2" w:rsidRDefault="00747859" w:rsidP="004C0297">
            <w:pPr>
              <w:jc w:val="center"/>
              <w:rPr>
                <w:rFonts w:ascii="Times New Roman" w:hAnsi="Times New Roman" w:cs="Times New Roman"/>
                <w:sz w:val="24"/>
                <w:szCs w:val="24"/>
              </w:rPr>
            </w:pPr>
          </w:p>
        </w:tc>
        <w:tc>
          <w:tcPr>
            <w:tcW w:w="1579" w:type="dxa"/>
            <w:tcBorders>
              <w:bottom w:val="single" w:sz="4" w:space="0" w:color="auto"/>
            </w:tcBorders>
            <w:shd w:val="clear" w:color="auto" w:fill="auto"/>
            <w:vAlign w:val="center"/>
          </w:tcPr>
          <w:p w:rsidR="00747859"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4POP26</w:t>
            </w:r>
            <w:r w:rsidRPr="00C666EF">
              <w:rPr>
                <w:rFonts w:ascii="Times New Roman" w:eastAsia="Times New Roman" w:hAnsi="Times New Roman" w:cs="Times New Roman"/>
                <w:b/>
                <w:bCs/>
                <w:sz w:val="24"/>
                <w:szCs w:val="24"/>
                <w:vertAlign w:val="superscript"/>
              </w:rPr>
              <w:t>5</w:t>
            </w:r>
            <w:r w:rsidRPr="00C666EF">
              <w:rPr>
                <w:rFonts w:ascii="Times New Roman" w:hAnsi="Times New Roman" w:cs="Times New Roman"/>
                <w:b/>
                <w:bCs/>
                <w:sz w:val="24"/>
                <w:szCs w:val="24"/>
              </w:rPr>
              <w:t xml:space="preserve"> </w:t>
            </w:r>
            <w:r w:rsidRPr="00C666EF">
              <w:rPr>
                <w:rFonts w:ascii="Times New Roman" w:hAnsi="Times New Roman" w:cs="Times New Roman"/>
                <w:sz w:val="24"/>
                <w:szCs w:val="24"/>
              </w:rPr>
              <w:t>–</w:t>
            </w:r>
            <w:r w:rsidRPr="00C666EF">
              <w:rPr>
                <w:rFonts w:ascii="Times New Roman" w:hAnsi="Times New Roman" w:cs="Times New Roman"/>
                <w:bCs/>
                <w:sz w:val="24"/>
                <w:szCs w:val="24"/>
              </w:rPr>
              <w:t xml:space="preserve">    286 </w:t>
            </w:r>
            <w:r w:rsidRPr="00C666EF">
              <w:rPr>
                <w:rFonts w:ascii="Times New Roman" w:hAnsi="Times New Roman" w:cs="Times New Roman"/>
                <w:sz w:val="24"/>
                <w:szCs w:val="24"/>
              </w:rPr>
              <w:t>kartai</w:t>
            </w:r>
          </w:p>
        </w:tc>
        <w:tc>
          <w:tcPr>
            <w:tcW w:w="1279" w:type="dxa"/>
            <w:shd w:val="clear" w:color="auto" w:fill="auto"/>
            <w:vAlign w:val="center"/>
          </w:tcPr>
          <w:p w:rsidR="00747859" w:rsidRPr="007355C0" w:rsidRDefault="001A1208" w:rsidP="00AF6CC6">
            <w:pPr>
              <w:jc w:val="center"/>
              <w:rPr>
                <w:rFonts w:ascii="Times New Roman" w:hAnsi="Times New Roman" w:cs="Times New Roman"/>
                <w:i/>
                <w:sz w:val="24"/>
                <w:szCs w:val="24"/>
              </w:rPr>
            </w:pPr>
            <w:r>
              <w:rPr>
                <w:rFonts w:ascii="Times New Roman" w:hAnsi="Times New Roman" w:cs="Times New Roman"/>
                <w:i/>
                <w:sz w:val="24"/>
                <w:szCs w:val="24"/>
              </w:rPr>
              <w:t>1298,44</w:t>
            </w:r>
          </w:p>
          <w:p w:rsidR="00747859" w:rsidRPr="007355C0" w:rsidRDefault="00747859" w:rsidP="00AF6CC6">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Pr="007355C0">
              <w:rPr>
                <w:rFonts w:ascii="Times New Roman" w:hAnsi="Times New Roman" w:cs="Times New Roman"/>
                <w:i/>
                <w:sz w:val="16"/>
                <w:szCs w:val="16"/>
              </w:rPr>
              <w:t>4</w:t>
            </w:r>
          </w:p>
        </w:tc>
      </w:tr>
      <w:tr w:rsidR="00747859" w:rsidRPr="00D80547" w:rsidTr="00BB7244">
        <w:trPr>
          <w:trHeight w:val="277"/>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A67F6D">
            <w:pPr>
              <w:jc w:val="center"/>
              <w:rPr>
                <w:rFonts w:ascii="Times New Roman" w:hAnsi="Times New Roman" w:cs="Times New Roman"/>
                <w:i/>
                <w:sz w:val="24"/>
                <w:szCs w:val="24"/>
                <w:vertAlign w:val="subscript"/>
              </w:rPr>
            </w:pPr>
          </w:p>
        </w:tc>
        <w:tc>
          <w:tcPr>
            <w:tcW w:w="1733" w:type="dxa"/>
            <w:vMerge/>
            <w:tcBorders>
              <w:bottom w:val="single" w:sz="4" w:space="0" w:color="auto"/>
            </w:tcBorders>
            <w:shd w:val="clear" w:color="auto" w:fill="auto"/>
            <w:vAlign w:val="center"/>
          </w:tcPr>
          <w:p w:rsidR="00747859" w:rsidRDefault="00747859" w:rsidP="00D1084A">
            <w:pPr>
              <w:jc w:val="center"/>
              <w:rPr>
                <w:rFonts w:ascii="Times New Roman" w:hAnsi="Times New Roman" w:cs="Times New Roman"/>
                <w:sz w:val="24"/>
                <w:szCs w:val="24"/>
              </w:rPr>
            </w:pPr>
          </w:p>
        </w:tc>
        <w:tc>
          <w:tcPr>
            <w:tcW w:w="1936" w:type="dxa"/>
            <w:vMerge/>
            <w:tcBorders>
              <w:bottom w:val="single" w:sz="4" w:space="0" w:color="auto"/>
            </w:tcBorders>
            <w:shd w:val="clear" w:color="auto" w:fill="auto"/>
            <w:vAlign w:val="center"/>
          </w:tcPr>
          <w:p w:rsidR="00747859" w:rsidRPr="004D43F2" w:rsidRDefault="00747859" w:rsidP="004C0297">
            <w:pPr>
              <w:jc w:val="center"/>
              <w:rPr>
                <w:rFonts w:ascii="Times New Roman" w:hAnsi="Times New Roman" w:cs="Times New Roman"/>
                <w:sz w:val="24"/>
                <w:szCs w:val="24"/>
              </w:rPr>
            </w:pPr>
          </w:p>
        </w:tc>
        <w:tc>
          <w:tcPr>
            <w:tcW w:w="1579" w:type="dxa"/>
            <w:tcBorders>
              <w:bottom w:val="single" w:sz="4" w:space="0" w:color="auto"/>
            </w:tcBorders>
            <w:shd w:val="clear" w:color="auto" w:fill="auto"/>
            <w:vAlign w:val="center"/>
          </w:tcPr>
          <w:p w:rsidR="00747859" w:rsidRPr="00C666EF" w:rsidRDefault="00747859" w:rsidP="001E7634">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6PA12</w:t>
            </w:r>
            <w:r w:rsidRPr="00C666EF">
              <w:rPr>
                <w:rFonts w:ascii="Times New Roman" w:hAnsi="Times New Roman" w:cs="Times New Roman"/>
                <w:b/>
                <w:bCs/>
                <w:sz w:val="24"/>
                <w:szCs w:val="24"/>
                <w:vertAlign w:val="superscript"/>
              </w:rPr>
              <w:t>7</w:t>
            </w:r>
            <w:r w:rsidRPr="00C666EF">
              <w:rPr>
                <w:rFonts w:ascii="Times New Roman" w:hAnsi="Times New Roman" w:cs="Times New Roman"/>
                <w:sz w:val="24"/>
                <w:szCs w:val="24"/>
              </w:rPr>
              <w:t xml:space="preserve"> –</w:t>
            </w:r>
          </w:p>
          <w:p w:rsidR="00747859" w:rsidRPr="00C666EF" w:rsidRDefault="00747859" w:rsidP="001E7634">
            <w:pPr>
              <w:pStyle w:val="Betarp"/>
              <w:jc w:val="center"/>
              <w:rPr>
                <w:rFonts w:ascii="Times New Roman" w:hAnsi="Times New Roman" w:cs="Times New Roman"/>
                <w:b/>
                <w:bCs/>
                <w:sz w:val="24"/>
                <w:szCs w:val="24"/>
              </w:rPr>
            </w:pPr>
            <w:r w:rsidRPr="00C666EF">
              <w:rPr>
                <w:rFonts w:ascii="Times New Roman" w:hAnsi="Times New Roman" w:cs="Times New Roman"/>
                <w:bCs/>
                <w:sz w:val="24"/>
                <w:szCs w:val="24"/>
              </w:rPr>
              <w:t xml:space="preserve">72 </w:t>
            </w:r>
            <w:r w:rsidRPr="00C666EF">
              <w:rPr>
                <w:rFonts w:ascii="Times New Roman" w:hAnsi="Times New Roman" w:cs="Times New Roman"/>
                <w:sz w:val="24"/>
                <w:szCs w:val="24"/>
              </w:rPr>
              <w:t>kartai</w:t>
            </w:r>
          </w:p>
        </w:tc>
        <w:tc>
          <w:tcPr>
            <w:tcW w:w="1279" w:type="dxa"/>
            <w:tcBorders>
              <w:bottom w:val="single" w:sz="4" w:space="0" w:color="auto"/>
            </w:tcBorders>
            <w:shd w:val="clear" w:color="auto" w:fill="auto"/>
            <w:vAlign w:val="center"/>
          </w:tcPr>
          <w:p w:rsidR="00AC4C6D" w:rsidRPr="007355C0" w:rsidRDefault="001A1208" w:rsidP="00AC4C6D">
            <w:pPr>
              <w:jc w:val="center"/>
              <w:rPr>
                <w:rFonts w:ascii="Times New Roman" w:hAnsi="Times New Roman" w:cs="Times New Roman"/>
                <w:i/>
                <w:sz w:val="24"/>
                <w:szCs w:val="24"/>
              </w:rPr>
            </w:pPr>
            <w:r>
              <w:rPr>
                <w:rFonts w:ascii="Times New Roman" w:hAnsi="Times New Roman" w:cs="Times New Roman"/>
                <w:i/>
                <w:sz w:val="24"/>
                <w:szCs w:val="24"/>
              </w:rPr>
              <w:t>326,88</w:t>
            </w:r>
          </w:p>
          <w:p w:rsidR="00747859" w:rsidRPr="007355C0" w:rsidRDefault="00AC4C6D" w:rsidP="00AC4C6D">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Pr="007355C0">
              <w:rPr>
                <w:rFonts w:ascii="Times New Roman" w:hAnsi="Times New Roman" w:cs="Times New Roman"/>
                <w:i/>
                <w:sz w:val="16"/>
                <w:szCs w:val="16"/>
              </w:rPr>
              <w:t>5</w:t>
            </w:r>
          </w:p>
        </w:tc>
      </w:tr>
      <w:tr w:rsidR="00747859" w:rsidRPr="00D80547" w:rsidTr="003112F9">
        <w:trPr>
          <w:trHeight w:val="555"/>
        </w:trPr>
        <w:tc>
          <w:tcPr>
            <w:tcW w:w="699" w:type="dxa"/>
            <w:vMerge/>
            <w:shd w:val="clear" w:color="auto" w:fill="auto"/>
            <w:vAlign w:val="center"/>
          </w:tcPr>
          <w:p w:rsidR="00747859" w:rsidRPr="00D80547" w:rsidRDefault="00747859" w:rsidP="0055014D">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55014D">
            <w:pPr>
              <w:jc w:val="center"/>
              <w:rPr>
                <w:rFonts w:ascii="Times New Roman" w:hAnsi="Times New Roman" w:cs="Times New Roman"/>
                <w:i/>
                <w:sz w:val="24"/>
                <w:szCs w:val="24"/>
                <w:vertAlign w:val="subscript"/>
              </w:rPr>
            </w:pPr>
          </w:p>
        </w:tc>
        <w:tc>
          <w:tcPr>
            <w:tcW w:w="1733" w:type="dxa"/>
            <w:vMerge w:val="restart"/>
            <w:shd w:val="clear" w:color="auto" w:fill="auto"/>
            <w:vAlign w:val="center"/>
          </w:tcPr>
          <w:p w:rsidR="00747859" w:rsidRDefault="00747859" w:rsidP="0055014D">
            <w:pPr>
              <w:jc w:val="center"/>
              <w:rPr>
                <w:rFonts w:ascii="Times New Roman" w:hAnsi="Times New Roman" w:cs="Times New Roman"/>
                <w:sz w:val="24"/>
                <w:szCs w:val="24"/>
              </w:rPr>
            </w:pPr>
            <w:r w:rsidRPr="00D80547">
              <w:rPr>
                <w:rFonts w:ascii="Times New Roman" w:hAnsi="Times New Roman" w:cs="Times New Roman"/>
                <w:sz w:val="24"/>
                <w:szCs w:val="24"/>
              </w:rPr>
              <w:t xml:space="preserve">  1,</w:t>
            </w:r>
            <w:r>
              <w:rPr>
                <w:rFonts w:ascii="Times New Roman" w:hAnsi="Times New Roman" w:cs="Times New Roman"/>
                <w:sz w:val="24"/>
                <w:szCs w:val="24"/>
              </w:rPr>
              <w:t>8</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36" w:type="dxa"/>
            <w:vMerge w:val="restart"/>
            <w:shd w:val="clear" w:color="auto" w:fill="auto"/>
            <w:vAlign w:val="center"/>
          </w:tcPr>
          <w:p w:rsidR="00747859" w:rsidRPr="004D43F2" w:rsidRDefault="001A1208" w:rsidP="0055014D">
            <w:pPr>
              <w:jc w:val="center"/>
              <w:rPr>
                <w:rFonts w:ascii="Times New Roman" w:hAnsi="Times New Roman" w:cs="Times New Roman"/>
                <w:sz w:val="24"/>
                <w:szCs w:val="24"/>
              </w:rPr>
            </w:pPr>
            <w:r>
              <w:rPr>
                <w:rFonts w:ascii="Times New Roman" w:hAnsi="Times New Roman" w:cs="Times New Roman"/>
                <w:sz w:val="24"/>
                <w:szCs w:val="24"/>
              </w:rPr>
              <w:t>1,31</w:t>
            </w:r>
          </w:p>
          <w:p w:rsidR="00747859" w:rsidRPr="004D43F2" w:rsidRDefault="00747859" w:rsidP="0055014D">
            <w:pPr>
              <w:jc w:val="center"/>
              <w:rPr>
                <w:rFonts w:ascii="Times New Roman" w:hAnsi="Times New Roman" w:cs="Times New Roman"/>
                <w:sz w:val="24"/>
                <w:szCs w:val="24"/>
              </w:rPr>
            </w:pPr>
            <w:r w:rsidRPr="004D43F2">
              <w:rPr>
                <w:rFonts w:ascii="Times New Roman" w:hAnsi="Times New Roman" w:cs="Times New Roman"/>
                <w:sz w:val="24"/>
                <w:szCs w:val="24"/>
              </w:rPr>
              <w:t>Eur/kartą</w:t>
            </w:r>
          </w:p>
        </w:tc>
        <w:tc>
          <w:tcPr>
            <w:tcW w:w="1579" w:type="dxa"/>
            <w:tcBorders>
              <w:bottom w:val="single" w:sz="4" w:space="0" w:color="auto"/>
            </w:tcBorders>
            <w:shd w:val="clear" w:color="auto" w:fill="auto"/>
            <w:vAlign w:val="center"/>
          </w:tcPr>
          <w:p w:rsidR="00747859"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5ST12</w:t>
            </w:r>
            <w:r w:rsidRPr="00C666EF">
              <w:rPr>
                <w:rFonts w:ascii="Times New Roman" w:hAnsi="Times New Roman" w:cs="Times New Roman"/>
                <w:b/>
                <w:bCs/>
                <w:sz w:val="24"/>
                <w:szCs w:val="24"/>
                <w:vertAlign w:val="superscript"/>
              </w:rPr>
              <w:t>6</w:t>
            </w:r>
            <w:r w:rsidRPr="00C666EF">
              <w:rPr>
                <w:rFonts w:ascii="Times New Roman" w:hAnsi="Times New Roman" w:cs="Times New Roman"/>
                <w:sz w:val="24"/>
                <w:szCs w:val="24"/>
              </w:rPr>
              <w:t xml:space="preserve"> –</w:t>
            </w:r>
          </w:p>
          <w:p w:rsidR="00747859" w:rsidRPr="00C666EF" w:rsidRDefault="00747859" w:rsidP="00965FEF">
            <w:pPr>
              <w:pStyle w:val="Betarp"/>
              <w:jc w:val="center"/>
              <w:rPr>
                <w:rFonts w:ascii="Times New Roman" w:hAnsi="Times New Roman" w:cs="Times New Roman"/>
                <w:bCs/>
                <w:sz w:val="24"/>
                <w:szCs w:val="24"/>
              </w:rPr>
            </w:pPr>
            <w:r w:rsidRPr="00C666EF">
              <w:rPr>
                <w:rFonts w:ascii="Times New Roman" w:hAnsi="Times New Roman" w:cs="Times New Roman"/>
                <w:bCs/>
                <w:sz w:val="24"/>
                <w:szCs w:val="24"/>
              </w:rPr>
              <w:t xml:space="preserve">132 </w:t>
            </w:r>
            <w:r w:rsidRPr="00C666EF">
              <w:rPr>
                <w:rFonts w:ascii="Times New Roman" w:hAnsi="Times New Roman" w:cs="Times New Roman"/>
                <w:sz w:val="24"/>
                <w:szCs w:val="24"/>
              </w:rPr>
              <w:t>kartai</w:t>
            </w:r>
          </w:p>
        </w:tc>
        <w:tc>
          <w:tcPr>
            <w:tcW w:w="1279" w:type="dxa"/>
            <w:shd w:val="clear" w:color="auto" w:fill="auto"/>
            <w:vAlign w:val="center"/>
          </w:tcPr>
          <w:p w:rsidR="00747859" w:rsidRPr="007355C0" w:rsidRDefault="001A1208" w:rsidP="00AF6CC6">
            <w:pPr>
              <w:jc w:val="center"/>
              <w:rPr>
                <w:rFonts w:ascii="Times New Roman" w:hAnsi="Times New Roman" w:cs="Times New Roman"/>
                <w:i/>
                <w:sz w:val="24"/>
                <w:szCs w:val="24"/>
              </w:rPr>
            </w:pPr>
            <w:r>
              <w:rPr>
                <w:rFonts w:ascii="Times New Roman" w:hAnsi="Times New Roman" w:cs="Times New Roman"/>
                <w:i/>
                <w:sz w:val="24"/>
                <w:szCs w:val="24"/>
              </w:rPr>
              <w:t>172,92</w:t>
            </w:r>
          </w:p>
          <w:p w:rsidR="00747859" w:rsidRPr="007355C0" w:rsidRDefault="00747859" w:rsidP="00AF6CC6">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00AC4C6D" w:rsidRPr="007355C0">
              <w:rPr>
                <w:rFonts w:ascii="Times New Roman" w:hAnsi="Times New Roman" w:cs="Times New Roman"/>
                <w:i/>
                <w:sz w:val="16"/>
                <w:szCs w:val="16"/>
              </w:rPr>
              <w:t>6</w:t>
            </w:r>
          </w:p>
        </w:tc>
      </w:tr>
      <w:tr w:rsidR="00747859" w:rsidRPr="00D80547" w:rsidTr="00BB7244">
        <w:trPr>
          <w:trHeight w:val="555"/>
        </w:trPr>
        <w:tc>
          <w:tcPr>
            <w:tcW w:w="699" w:type="dxa"/>
            <w:vMerge/>
            <w:shd w:val="clear" w:color="auto" w:fill="auto"/>
            <w:vAlign w:val="center"/>
          </w:tcPr>
          <w:p w:rsidR="00747859" w:rsidRPr="00D80547" w:rsidRDefault="00747859" w:rsidP="0055014D">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55014D">
            <w:pPr>
              <w:jc w:val="center"/>
              <w:rPr>
                <w:rFonts w:ascii="Times New Roman" w:hAnsi="Times New Roman" w:cs="Times New Roman"/>
                <w:i/>
                <w:sz w:val="24"/>
                <w:szCs w:val="24"/>
                <w:vertAlign w:val="subscript"/>
              </w:rPr>
            </w:pPr>
          </w:p>
        </w:tc>
        <w:tc>
          <w:tcPr>
            <w:tcW w:w="1733" w:type="dxa"/>
            <w:vMerge/>
            <w:tcBorders>
              <w:bottom w:val="single" w:sz="4" w:space="0" w:color="auto"/>
            </w:tcBorders>
            <w:shd w:val="clear" w:color="auto" w:fill="auto"/>
            <w:vAlign w:val="center"/>
          </w:tcPr>
          <w:p w:rsidR="00747859" w:rsidRPr="00D80547" w:rsidRDefault="00747859" w:rsidP="0055014D">
            <w:pPr>
              <w:jc w:val="center"/>
              <w:rPr>
                <w:rFonts w:ascii="Times New Roman" w:hAnsi="Times New Roman" w:cs="Times New Roman"/>
                <w:sz w:val="24"/>
                <w:szCs w:val="24"/>
              </w:rPr>
            </w:pPr>
          </w:p>
        </w:tc>
        <w:tc>
          <w:tcPr>
            <w:tcW w:w="1936" w:type="dxa"/>
            <w:vMerge/>
            <w:tcBorders>
              <w:bottom w:val="single" w:sz="4" w:space="0" w:color="auto"/>
            </w:tcBorders>
            <w:shd w:val="clear" w:color="auto" w:fill="auto"/>
            <w:vAlign w:val="center"/>
          </w:tcPr>
          <w:p w:rsidR="00747859" w:rsidRPr="004D43F2" w:rsidRDefault="00747859" w:rsidP="00525A05">
            <w:pPr>
              <w:jc w:val="center"/>
              <w:rPr>
                <w:rFonts w:ascii="Times New Roman" w:hAnsi="Times New Roman" w:cs="Times New Roman"/>
                <w:i/>
                <w:color w:val="FF0000"/>
              </w:rPr>
            </w:pPr>
          </w:p>
        </w:tc>
        <w:tc>
          <w:tcPr>
            <w:tcW w:w="1579" w:type="dxa"/>
            <w:tcBorders>
              <w:bottom w:val="single" w:sz="4" w:space="0" w:color="auto"/>
            </w:tcBorders>
            <w:shd w:val="clear" w:color="auto" w:fill="auto"/>
            <w:vAlign w:val="center"/>
          </w:tcPr>
          <w:p w:rsidR="00747859" w:rsidRPr="00C666EF" w:rsidRDefault="00747859" w:rsidP="00747859">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7ST4</w:t>
            </w:r>
            <w:r w:rsidRPr="00C666EF">
              <w:rPr>
                <w:rFonts w:ascii="Times New Roman" w:hAnsi="Times New Roman" w:cs="Times New Roman"/>
                <w:sz w:val="24"/>
                <w:szCs w:val="24"/>
                <w:vertAlign w:val="superscript"/>
              </w:rPr>
              <w:t>8</w:t>
            </w:r>
            <w:r w:rsidRPr="00C666EF">
              <w:rPr>
                <w:rFonts w:ascii="Times New Roman" w:hAnsi="Times New Roman" w:cs="Times New Roman"/>
                <w:sz w:val="24"/>
                <w:szCs w:val="24"/>
              </w:rPr>
              <w:t>-</w:t>
            </w:r>
          </w:p>
          <w:p w:rsidR="00747859" w:rsidRPr="00C666EF" w:rsidRDefault="00747859" w:rsidP="00747859">
            <w:pPr>
              <w:pStyle w:val="Betarp"/>
              <w:jc w:val="center"/>
              <w:rPr>
                <w:rFonts w:ascii="Times New Roman" w:hAnsi="Times New Roman" w:cs="Times New Roman"/>
                <w:b/>
                <w:bCs/>
                <w:sz w:val="24"/>
                <w:szCs w:val="24"/>
              </w:rPr>
            </w:pPr>
            <w:r w:rsidRPr="00C666EF">
              <w:rPr>
                <w:rFonts w:ascii="Times New Roman" w:hAnsi="Times New Roman" w:cs="Times New Roman"/>
                <w:bCs/>
                <w:sz w:val="24"/>
                <w:szCs w:val="24"/>
              </w:rPr>
              <w:t xml:space="preserve">12 </w:t>
            </w:r>
            <w:r w:rsidRPr="00C666EF">
              <w:rPr>
                <w:rFonts w:ascii="Times New Roman" w:hAnsi="Times New Roman" w:cs="Times New Roman"/>
                <w:sz w:val="24"/>
                <w:szCs w:val="24"/>
              </w:rPr>
              <w:t>kartų</w:t>
            </w:r>
          </w:p>
        </w:tc>
        <w:tc>
          <w:tcPr>
            <w:tcW w:w="1279" w:type="dxa"/>
            <w:tcBorders>
              <w:bottom w:val="single" w:sz="4" w:space="0" w:color="auto"/>
            </w:tcBorders>
            <w:shd w:val="clear" w:color="auto" w:fill="auto"/>
            <w:vAlign w:val="center"/>
          </w:tcPr>
          <w:p w:rsidR="00747859" w:rsidRPr="007355C0" w:rsidRDefault="001A1208" w:rsidP="00747859">
            <w:pPr>
              <w:jc w:val="center"/>
              <w:rPr>
                <w:rFonts w:ascii="Times New Roman" w:hAnsi="Times New Roman" w:cs="Times New Roman"/>
                <w:i/>
                <w:sz w:val="24"/>
                <w:szCs w:val="24"/>
              </w:rPr>
            </w:pPr>
            <w:r>
              <w:rPr>
                <w:rFonts w:ascii="Times New Roman" w:hAnsi="Times New Roman" w:cs="Times New Roman"/>
                <w:i/>
                <w:sz w:val="24"/>
                <w:szCs w:val="24"/>
              </w:rPr>
              <w:t>15,72</w:t>
            </w:r>
          </w:p>
          <w:p w:rsidR="00747859" w:rsidRPr="007355C0" w:rsidRDefault="00747859" w:rsidP="00747859">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00AC4C6D" w:rsidRPr="007355C0">
              <w:rPr>
                <w:rFonts w:ascii="Times New Roman" w:hAnsi="Times New Roman" w:cs="Times New Roman"/>
                <w:i/>
                <w:sz w:val="16"/>
                <w:szCs w:val="16"/>
              </w:rPr>
              <w:t>7</w:t>
            </w:r>
          </w:p>
        </w:tc>
      </w:tr>
      <w:tr w:rsidR="00747859" w:rsidRPr="00D80547" w:rsidTr="00370F5F">
        <w:trPr>
          <w:trHeight w:val="844"/>
        </w:trPr>
        <w:tc>
          <w:tcPr>
            <w:tcW w:w="699" w:type="dxa"/>
            <w:vMerge/>
            <w:shd w:val="clear" w:color="auto" w:fill="auto"/>
            <w:vAlign w:val="center"/>
          </w:tcPr>
          <w:p w:rsidR="00747859" w:rsidRPr="00D80547" w:rsidRDefault="00747859" w:rsidP="001E7634">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1E7634">
            <w:pPr>
              <w:jc w:val="center"/>
              <w:rPr>
                <w:rFonts w:ascii="Times New Roman" w:hAnsi="Times New Roman" w:cs="Times New Roman"/>
                <w:i/>
                <w:sz w:val="24"/>
                <w:szCs w:val="24"/>
                <w:vertAlign w:val="subscript"/>
              </w:rPr>
            </w:pPr>
          </w:p>
        </w:tc>
        <w:tc>
          <w:tcPr>
            <w:tcW w:w="1733" w:type="dxa"/>
            <w:tcBorders>
              <w:bottom w:val="single" w:sz="4" w:space="0" w:color="auto"/>
            </w:tcBorders>
            <w:shd w:val="clear" w:color="auto" w:fill="auto"/>
            <w:vAlign w:val="center"/>
          </w:tcPr>
          <w:p w:rsidR="00747859" w:rsidRPr="00D80547" w:rsidRDefault="00981DF5" w:rsidP="001E7634">
            <w:pPr>
              <w:jc w:val="center"/>
              <w:rPr>
                <w:rFonts w:ascii="Times New Roman" w:hAnsi="Times New Roman" w:cs="Times New Roman"/>
                <w:sz w:val="24"/>
                <w:szCs w:val="24"/>
              </w:rPr>
            </w:pPr>
            <w:r w:rsidRPr="00D80547">
              <w:rPr>
                <w:rFonts w:ascii="Times New Roman" w:hAnsi="Times New Roman" w:cs="Times New Roman"/>
                <w:sz w:val="24"/>
                <w:szCs w:val="24"/>
              </w:rPr>
              <w:t>1,</w:t>
            </w:r>
            <w:r>
              <w:rPr>
                <w:rFonts w:ascii="Times New Roman" w:hAnsi="Times New Roman" w:cs="Times New Roman"/>
                <w:sz w:val="24"/>
                <w:szCs w:val="24"/>
              </w:rPr>
              <w:t>3</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 xml:space="preserve">3 </w:t>
            </w:r>
            <w:r w:rsidR="00747859" w:rsidRPr="00D80547">
              <w:rPr>
                <w:rFonts w:ascii="Times New Roman" w:hAnsi="Times New Roman" w:cs="Times New Roman"/>
                <w:sz w:val="24"/>
                <w:szCs w:val="24"/>
              </w:rPr>
              <w:t>talpos</w:t>
            </w:r>
            <w:r w:rsidR="00747859">
              <w:rPr>
                <w:rFonts w:ascii="Times New Roman" w:hAnsi="Times New Roman" w:cs="Times New Roman"/>
                <w:sz w:val="24"/>
                <w:szCs w:val="24"/>
              </w:rPr>
              <w:t xml:space="preserve"> konteinerio ištuštinimas kartais</w:t>
            </w:r>
          </w:p>
        </w:tc>
        <w:tc>
          <w:tcPr>
            <w:tcW w:w="1936" w:type="dxa"/>
            <w:tcBorders>
              <w:bottom w:val="single" w:sz="4" w:space="0" w:color="auto"/>
            </w:tcBorders>
            <w:shd w:val="clear" w:color="auto" w:fill="auto"/>
            <w:vAlign w:val="center"/>
          </w:tcPr>
          <w:p w:rsidR="00747859" w:rsidRPr="004D43F2" w:rsidRDefault="001A1208" w:rsidP="004D43F2">
            <w:pPr>
              <w:jc w:val="center"/>
              <w:rPr>
                <w:rFonts w:ascii="Times New Roman" w:hAnsi="Times New Roman" w:cs="Times New Roman"/>
                <w:sz w:val="24"/>
                <w:szCs w:val="24"/>
              </w:rPr>
            </w:pPr>
            <w:r>
              <w:rPr>
                <w:rFonts w:ascii="Times New Roman" w:hAnsi="Times New Roman" w:cs="Times New Roman"/>
                <w:sz w:val="24"/>
                <w:szCs w:val="24"/>
              </w:rPr>
              <w:t>4,06</w:t>
            </w:r>
          </w:p>
          <w:p w:rsidR="00747859" w:rsidRPr="004D43F2" w:rsidRDefault="00747859" w:rsidP="001E7634">
            <w:pPr>
              <w:jc w:val="center"/>
              <w:rPr>
                <w:rFonts w:ascii="Times New Roman" w:hAnsi="Times New Roman" w:cs="Times New Roman"/>
                <w:i/>
                <w:color w:val="FF0000"/>
              </w:rPr>
            </w:pPr>
            <w:r w:rsidRPr="004D43F2">
              <w:rPr>
                <w:rFonts w:ascii="Times New Roman" w:hAnsi="Times New Roman" w:cs="Times New Roman"/>
                <w:sz w:val="24"/>
                <w:szCs w:val="24"/>
              </w:rPr>
              <w:t>Eur/kartą</w:t>
            </w:r>
          </w:p>
        </w:tc>
        <w:tc>
          <w:tcPr>
            <w:tcW w:w="1579" w:type="dxa"/>
            <w:tcBorders>
              <w:bottom w:val="single" w:sz="4" w:space="0" w:color="auto"/>
            </w:tcBorders>
            <w:shd w:val="clear" w:color="auto" w:fill="auto"/>
            <w:vAlign w:val="center"/>
          </w:tcPr>
          <w:p w:rsidR="00981DF5" w:rsidRPr="00C666EF" w:rsidRDefault="00981DF5" w:rsidP="00981DF5">
            <w:pPr>
              <w:pStyle w:val="Betarp"/>
              <w:jc w:val="center"/>
              <w:rPr>
                <w:rFonts w:ascii="Times New Roman" w:hAnsi="Times New Roman" w:cs="Times New Roman"/>
                <w:bCs/>
                <w:sz w:val="24"/>
                <w:szCs w:val="24"/>
              </w:rPr>
            </w:pPr>
            <w:r w:rsidRPr="00C666EF">
              <w:rPr>
                <w:rFonts w:ascii="Times New Roman" w:hAnsi="Times New Roman" w:cs="Times New Roman"/>
                <w:b/>
                <w:bCs/>
                <w:sz w:val="24"/>
                <w:szCs w:val="24"/>
              </w:rPr>
              <w:t>5ST12</w:t>
            </w:r>
            <w:r w:rsidRPr="00C666EF">
              <w:rPr>
                <w:rFonts w:ascii="Times New Roman" w:hAnsi="Times New Roman" w:cs="Times New Roman"/>
                <w:b/>
                <w:bCs/>
                <w:sz w:val="24"/>
                <w:szCs w:val="24"/>
                <w:vertAlign w:val="superscript"/>
              </w:rPr>
              <w:t>6</w:t>
            </w:r>
            <w:r w:rsidRPr="00C666EF">
              <w:rPr>
                <w:rFonts w:ascii="Times New Roman" w:hAnsi="Times New Roman" w:cs="Times New Roman"/>
                <w:sz w:val="24"/>
                <w:szCs w:val="24"/>
              </w:rPr>
              <w:t xml:space="preserve"> –</w:t>
            </w:r>
            <w:r w:rsidRPr="00C666EF">
              <w:rPr>
                <w:rFonts w:ascii="Times New Roman" w:hAnsi="Times New Roman" w:cs="Times New Roman"/>
                <w:bCs/>
                <w:sz w:val="24"/>
                <w:szCs w:val="24"/>
              </w:rPr>
              <w:t xml:space="preserve"> </w:t>
            </w:r>
          </w:p>
          <w:p w:rsidR="00981DF5" w:rsidRPr="00D05BA6" w:rsidRDefault="00981DF5" w:rsidP="00981DF5">
            <w:pPr>
              <w:pStyle w:val="Betarp"/>
              <w:jc w:val="center"/>
              <w:rPr>
                <w:rFonts w:ascii="Times New Roman" w:hAnsi="Times New Roman" w:cs="Times New Roman"/>
                <w:b/>
                <w:bCs/>
                <w:sz w:val="24"/>
                <w:szCs w:val="24"/>
              </w:rPr>
            </w:pPr>
            <w:r w:rsidRPr="00C666EF">
              <w:rPr>
                <w:rFonts w:ascii="Times New Roman" w:hAnsi="Times New Roman" w:cs="Times New Roman"/>
                <w:bCs/>
                <w:sz w:val="24"/>
                <w:szCs w:val="24"/>
              </w:rPr>
              <w:t xml:space="preserve"> 360 </w:t>
            </w:r>
            <w:r w:rsidRPr="00C666EF">
              <w:rPr>
                <w:rFonts w:ascii="Times New Roman" w:hAnsi="Times New Roman" w:cs="Times New Roman"/>
                <w:sz w:val="24"/>
                <w:szCs w:val="24"/>
              </w:rPr>
              <w:t>kartų</w:t>
            </w:r>
            <w:r w:rsidRPr="00D05BA6">
              <w:rPr>
                <w:rFonts w:ascii="Times New Roman" w:hAnsi="Times New Roman" w:cs="Times New Roman"/>
                <w:b/>
                <w:bCs/>
                <w:sz w:val="24"/>
                <w:szCs w:val="24"/>
              </w:rPr>
              <w:t xml:space="preserve"> </w:t>
            </w:r>
          </w:p>
          <w:p w:rsidR="00747859" w:rsidRPr="00D05BA6" w:rsidRDefault="00747859" w:rsidP="001E7634">
            <w:pPr>
              <w:pStyle w:val="Betarp"/>
              <w:jc w:val="center"/>
              <w:rPr>
                <w:rFonts w:ascii="Times New Roman" w:hAnsi="Times New Roman" w:cs="Times New Roman"/>
                <w:b/>
                <w:bCs/>
                <w:sz w:val="24"/>
                <w:szCs w:val="24"/>
              </w:rPr>
            </w:pPr>
          </w:p>
        </w:tc>
        <w:tc>
          <w:tcPr>
            <w:tcW w:w="1279" w:type="dxa"/>
            <w:tcBorders>
              <w:bottom w:val="single" w:sz="4" w:space="0" w:color="auto"/>
            </w:tcBorders>
            <w:shd w:val="clear" w:color="auto" w:fill="auto"/>
            <w:vAlign w:val="center"/>
          </w:tcPr>
          <w:p w:rsidR="00747859" w:rsidRPr="007355C0" w:rsidRDefault="001A1208" w:rsidP="001E7634">
            <w:pPr>
              <w:jc w:val="center"/>
              <w:rPr>
                <w:rFonts w:ascii="Times New Roman" w:hAnsi="Times New Roman" w:cs="Times New Roman"/>
                <w:i/>
                <w:sz w:val="24"/>
                <w:szCs w:val="24"/>
              </w:rPr>
            </w:pPr>
            <w:r>
              <w:rPr>
                <w:rFonts w:ascii="Times New Roman" w:hAnsi="Times New Roman" w:cs="Times New Roman"/>
                <w:i/>
                <w:sz w:val="24"/>
                <w:szCs w:val="24"/>
              </w:rPr>
              <w:t>1461,60</w:t>
            </w:r>
          </w:p>
          <w:p w:rsidR="00747859" w:rsidRPr="007355C0" w:rsidRDefault="00747859" w:rsidP="001E7634">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00AC4C6D" w:rsidRPr="007355C0">
              <w:rPr>
                <w:rFonts w:ascii="Times New Roman" w:hAnsi="Times New Roman" w:cs="Times New Roman"/>
                <w:i/>
                <w:sz w:val="16"/>
                <w:szCs w:val="16"/>
              </w:rPr>
              <w:t>8</w:t>
            </w:r>
          </w:p>
        </w:tc>
      </w:tr>
      <w:tr w:rsidR="00747859" w:rsidRPr="00D80547" w:rsidTr="00BB7244">
        <w:trPr>
          <w:trHeight w:val="555"/>
        </w:trPr>
        <w:tc>
          <w:tcPr>
            <w:tcW w:w="699" w:type="dxa"/>
            <w:vMerge/>
            <w:shd w:val="clear" w:color="auto" w:fill="auto"/>
            <w:vAlign w:val="center"/>
          </w:tcPr>
          <w:p w:rsidR="00747859" w:rsidRPr="00D80547" w:rsidRDefault="00747859" w:rsidP="0055014D">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55014D">
            <w:pPr>
              <w:jc w:val="center"/>
              <w:rPr>
                <w:rFonts w:ascii="Times New Roman" w:hAnsi="Times New Roman" w:cs="Times New Roman"/>
                <w:i/>
                <w:sz w:val="24"/>
                <w:szCs w:val="24"/>
                <w:vertAlign w:val="subscript"/>
              </w:rPr>
            </w:pPr>
          </w:p>
        </w:tc>
        <w:tc>
          <w:tcPr>
            <w:tcW w:w="1733" w:type="dxa"/>
            <w:tcBorders>
              <w:bottom w:val="single" w:sz="4" w:space="0" w:color="auto"/>
            </w:tcBorders>
            <w:shd w:val="clear" w:color="auto" w:fill="auto"/>
            <w:vAlign w:val="center"/>
          </w:tcPr>
          <w:p w:rsidR="00747859" w:rsidRPr="00D80547" w:rsidRDefault="00747859" w:rsidP="0055014D">
            <w:pPr>
              <w:jc w:val="center"/>
              <w:rPr>
                <w:rFonts w:ascii="Times New Roman" w:hAnsi="Times New Roman" w:cs="Times New Roman"/>
                <w:sz w:val="24"/>
                <w:szCs w:val="24"/>
              </w:rPr>
            </w:pPr>
            <w:r w:rsidRPr="00D80547">
              <w:rPr>
                <w:rFonts w:ascii="Times New Roman" w:hAnsi="Times New Roman" w:cs="Times New Roman"/>
                <w:sz w:val="24"/>
                <w:szCs w:val="24"/>
              </w:rPr>
              <w:t xml:space="preserve">  </w:t>
            </w:r>
            <w:r w:rsidR="00981DF5">
              <w:rPr>
                <w:rFonts w:ascii="Times New Roman" w:hAnsi="Times New Roman" w:cs="Times New Roman"/>
                <w:sz w:val="24"/>
                <w:szCs w:val="24"/>
              </w:rPr>
              <w:t xml:space="preserve">1,1 </w:t>
            </w:r>
            <w:r w:rsidR="00981DF5" w:rsidRPr="00D80547">
              <w:rPr>
                <w:rFonts w:ascii="Times New Roman" w:hAnsi="Times New Roman" w:cs="Times New Roman"/>
                <w:sz w:val="24"/>
                <w:szCs w:val="24"/>
              </w:rPr>
              <w:t>m</w:t>
            </w:r>
            <w:r w:rsidR="00981DF5"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36" w:type="dxa"/>
            <w:tcBorders>
              <w:bottom w:val="single" w:sz="4" w:space="0" w:color="auto"/>
            </w:tcBorders>
            <w:shd w:val="clear" w:color="auto" w:fill="auto"/>
            <w:vAlign w:val="center"/>
          </w:tcPr>
          <w:p w:rsidR="00747859" w:rsidRPr="004D43F2" w:rsidRDefault="001A1208" w:rsidP="0055014D">
            <w:pPr>
              <w:jc w:val="center"/>
              <w:rPr>
                <w:rFonts w:ascii="Times New Roman" w:hAnsi="Times New Roman" w:cs="Times New Roman"/>
                <w:sz w:val="24"/>
                <w:szCs w:val="24"/>
              </w:rPr>
            </w:pPr>
            <w:r>
              <w:rPr>
                <w:rFonts w:ascii="Times New Roman" w:hAnsi="Times New Roman" w:cs="Times New Roman"/>
                <w:sz w:val="24"/>
                <w:szCs w:val="24"/>
              </w:rPr>
              <w:t>1,35</w:t>
            </w:r>
          </w:p>
          <w:p w:rsidR="00747859" w:rsidRPr="004D43F2" w:rsidRDefault="00747859" w:rsidP="0055014D">
            <w:pPr>
              <w:jc w:val="center"/>
              <w:rPr>
                <w:rFonts w:ascii="Times New Roman" w:hAnsi="Times New Roman" w:cs="Times New Roman"/>
                <w:sz w:val="24"/>
                <w:szCs w:val="24"/>
              </w:rPr>
            </w:pPr>
            <w:r w:rsidRPr="004D43F2">
              <w:rPr>
                <w:rFonts w:ascii="Times New Roman" w:hAnsi="Times New Roman" w:cs="Times New Roman"/>
                <w:sz w:val="24"/>
                <w:szCs w:val="24"/>
              </w:rPr>
              <w:t>Eur/kartą</w:t>
            </w:r>
          </w:p>
        </w:tc>
        <w:tc>
          <w:tcPr>
            <w:tcW w:w="1579" w:type="dxa"/>
            <w:tcBorders>
              <w:bottom w:val="single" w:sz="4" w:space="0" w:color="auto"/>
            </w:tcBorders>
            <w:shd w:val="clear" w:color="auto" w:fill="auto"/>
            <w:vAlign w:val="center"/>
          </w:tcPr>
          <w:p w:rsidR="00981DF5" w:rsidRPr="00C666EF" w:rsidRDefault="00981DF5" w:rsidP="00981DF5">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6PA12</w:t>
            </w:r>
            <w:r w:rsidRPr="00C666EF">
              <w:rPr>
                <w:rFonts w:ascii="Times New Roman" w:hAnsi="Times New Roman" w:cs="Times New Roman"/>
                <w:b/>
                <w:bCs/>
                <w:sz w:val="24"/>
                <w:szCs w:val="24"/>
                <w:vertAlign w:val="superscript"/>
              </w:rPr>
              <w:t>7</w:t>
            </w:r>
            <w:r w:rsidRPr="00C666EF">
              <w:rPr>
                <w:rFonts w:ascii="Times New Roman" w:hAnsi="Times New Roman" w:cs="Times New Roman"/>
                <w:sz w:val="24"/>
                <w:szCs w:val="24"/>
              </w:rPr>
              <w:t xml:space="preserve"> –</w:t>
            </w:r>
          </w:p>
          <w:p w:rsidR="00747859" w:rsidRPr="00D05BA6" w:rsidRDefault="00981DF5" w:rsidP="00981DF5">
            <w:pPr>
              <w:pStyle w:val="Betarp"/>
              <w:jc w:val="center"/>
              <w:rPr>
                <w:rFonts w:ascii="Times New Roman" w:hAnsi="Times New Roman" w:cs="Times New Roman"/>
                <w:bCs/>
                <w:sz w:val="24"/>
                <w:szCs w:val="24"/>
              </w:rPr>
            </w:pPr>
            <w:r w:rsidRPr="00C666EF">
              <w:rPr>
                <w:rFonts w:ascii="Times New Roman" w:hAnsi="Times New Roman" w:cs="Times New Roman"/>
                <w:bCs/>
                <w:sz w:val="24"/>
                <w:szCs w:val="24"/>
              </w:rPr>
              <w:t xml:space="preserve">360 </w:t>
            </w:r>
            <w:r w:rsidRPr="00C666EF">
              <w:rPr>
                <w:rFonts w:ascii="Times New Roman" w:hAnsi="Times New Roman" w:cs="Times New Roman"/>
                <w:sz w:val="24"/>
                <w:szCs w:val="24"/>
              </w:rPr>
              <w:t>kartų</w:t>
            </w:r>
          </w:p>
        </w:tc>
        <w:tc>
          <w:tcPr>
            <w:tcW w:w="1279" w:type="dxa"/>
            <w:tcBorders>
              <w:bottom w:val="single" w:sz="4" w:space="0" w:color="auto"/>
            </w:tcBorders>
            <w:shd w:val="clear" w:color="auto" w:fill="auto"/>
            <w:vAlign w:val="center"/>
          </w:tcPr>
          <w:p w:rsidR="00747859" w:rsidRPr="007355C0" w:rsidRDefault="00747859" w:rsidP="00AF6CC6">
            <w:pPr>
              <w:jc w:val="center"/>
              <w:rPr>
                <w:rFonts w:ascii="Times New Roman" w:hAnsi="Times New Roman" w:cs="Times New Roman"/>
                <w:i/>
                <w:sz w:val="24"/>
                <w:szCs w:val="24"/>
              </w:rPr>
            </w:pPr>
          </w:p>
          <w:p w:rsidR="00747859" w:rsidRPr="007355C0" w:rsidRDefault="001A1208" w:rsidP="00AF6CC6">
            <w:pPr>
              <w:jc w:val="center"/>
              <w:rPr>
                <w:rFonts w:ascii="Times New Roman" w:hAnsi="Times New Roman" w:cs="Times New Roman"/>
                <w:i/>
                <w:sz w:val="24"/>
                <w:szCs w:val="24"/>
              </w:rPr>
            </w:pPr>
            <w:r>
              <w:rPr>
                <w:rFonts w:ascii="Times New Roman" w:hAnsi="Times New Roman" w:cs="Times New Roman"/>
                <w:i/>
                <w:sz w:val="24"/>
                <w:szCs w:val="24"/>
              </w:rPr>
              <w:t>486,00</w:t>
            </w:r>
          </w:p>
          <w:p w:rsidR="00747859" w:rsidRPr="007355C0" w:rsidRDefault="00747859" w:rsidP="00AF6CC6">
            <w:pPr>
              <w:jc w:val="center"/>
              <w:rPr>
                <w:rFonts w:ascii="Times New Roman" w:hAnsi="Times New Roman" w:cs="Times New Roman"/>
                <w:i/>
                <w:sz w:val="24"/>
                <w:szCs w:val="24"/>
                <w:vertAlign w:val="subscript"/>
              </w:rPr>
            </w:pPr>
            <w:r w:rsidRPr="007355C0">
              <w:rPr>
                <w:rFonts w:ascii="Times New Roman" w:hAnsi="Times New Roman" w:cs="Times New Roman"/>
                <w:i/>
                <w:sz w:val="24"/>
                <w:szCs w:val="24"/>
              </w:rPr>
              <w:t>g</w:t>
            </w:r>
            <w:r w:rsidR="00AC4C6D" w:rsidRPr="007355C0">
              <w:rPr>
                <w:rFonts w:ascii="Times New Roman" w:hAnsi="Times New Roman" w:cs="Times New Roman"/>
                <w:i/>
                <w:sz w:val="16"/>
                <w:szCs w:val="16"/>
              </w:rPr>
              <w:t>9</w:t>
            </w:r>
          </w:p>
          <w:p w:rsidR="00747859" w:rsidRPr="007355C0" w:rsidRDefault="00747859" w:rsidP="0055014D">
            <w:pPr>
              <w:jc w:val="center"/>
              <w:rPr>
                <w:rFonts w:ascii="Times New Roman" w:hAnsi="Times New Roman" w:cs="Times New Roman"/>
                <w:i/>
                <w:sz w:val="24"/>
                <w:szCs w:val="24"/>
              </w:rPr>
            </w:pPr>
          </w:p>
        </w:tc>
      </w:tr>
      <w:tr w:rsidR="00747859" w:rsidRPr="00D80547" w:rsidTr="001E7634">
        <w:trPr>
          <w:trHeight w:val="570"/>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A67F6D">
            <w:pPr>
              <w:jc w:val="center"/>
              <w:rPr>
                <w:rFonts w:ascii="Times New Roman" w:hAnsi="Times New Roman" w:cs="Times New Roman"/>
                <w:i/>
                <w:sz w:val="24"/>
                <w:szCs w:val="24"/>
                <w:vertAlign w:val="subscript"/>
              </w:rPr>
            </w:pPr>
          </w:p>
        </w:tc>
        <w:tc>
          <w:tcPr>
            <w:tcW w:w="1733" w:type="dxa"/>
            <w:vMerge w:val="restart"/>
            <w:shd w:val="clear" w:color="auto" w:fill="auto"/>
            <w:vAlign w:val="center"/>
          </w:tcPr>
          <w:p w:rsidR="00747859" w:rsidRPr="00D80547" w:rsidRDefault="00747859" w:rsidP="00216449">
            <w:pPr>
              <w:jc w:val="center"/>
              <w:rPr>
                <w:rFonts w:ascii="Times New Roman" w:hAnsi="Times New Roman" w:cs="Times New Roman"/>
                <w:sz w:val="24"/>
                <w:szCs w:val="24"/>
              </w:rPr>
            </w:pPr>
            <w:r w:rsidRPr="00D80547">
              <w:rPr>
                <w:rFonts w:ascii="Times New Roman" w:hAnsi="Times New Roman" w:cs="Times New Roman"/>
                <w:sz w:val="24"/>
                <w:szCs w:val="24"/>
              </w:rPr>
              <w:t>0,24 m</w:t>
            </w:r>
            <w:r w:rsidRPr="00D80547">
              <w:rPr>
                <w:rFonts w:ascii="Times New Roman" w:hAnsi="Times New Roman" w:cs="Times New Roman"/>
                <w:sz w:val="24"/>
                <w:szCs w:val="24"/>
                <w:vertAlign w:val="superscript"/>
              </w:rPr>
              <w:t>3</w:t>
            </w:r>
            <w:r w:rsidRPr="00D80547">
              <w:rPr>
                <w:rFonts w:ascii="Times New Roman" w:hAnsi="Times New Roman" w:cs="Times New Roman"/>
                <w:sz w:val="24"/>
                <w:szCs w:val="24"/>
              </w:rPr>
              <w:t xml:space="preserve"> talpos</w:t>
            </w:r>
            <w:r>
              <w:rPr>
                <w:rFonts w:ascii="Times New Roman" w:hAnsi="Times New Roman" w:cs="Times New Roman"/>
                <w:sz w:val="24"/>
                <w:szCs w:val="24"/>
              </w:rPr>
              <w:t xml:space="preserve"> konteinerio ištuštinimas kartais</w:t>
            </w:r>
          </w:p>
        </w:tc>
        <w:tc>
          <w:tcPr>
            <w:tcW w:w="1936" w:type="dxa"/>
            <w:vMerge w:val="restart"/>
            <w:shd w:val="clear" w:color="auto" w:fill="auto"/>
            <w:vAlign w:val="center"/>
          </w:tcPr>
          <w:p w:rsidR="00747859" w:rsidRPr="004D43F2" w:rsidRDefault="001A1208" w:rsidP="00287B4B">
            <w:pPr>
              <w:jc w:val="center"/>
              <w:rPr>
                <w:rFonts w:ascii="Times New Roman" w:hAnsi="Times New Roman" w:cs="Times New Roman"/>
                <w:sz w:val="24"/>
                <w:szCs w:val="24"/>
              </w:rPr>
            </w:pPr>
            <w:r>
              <w:rPr>
                <w:rFonts w:ascii="Times New Roman" w:hAnsi="Times New Roman" w:cs="Times New Roman"/>
                <w:sz w:val="24"/>
                <w:szCs w:val="24"/>
              </w:rPr>
              <w:t>0,60</w:t>
            </w:r>
          </w:p>
          <w:p w:rsidR="00747859" w:rsidRPr="004D43F2" w:rsidRDefault="00747859" w:rsidP="00287B4B">
            <w:pPr>
              <w:jc w:val="center"/>
              <w:rPr>
                <w:rFonts w:ascii="Times New Roman" w:hAnsi="Times New Roman" w:cs="Times New Roman"/>
                <w:sz w:val="24"/>
                <w:szCs w:val="24"/>
              </w:rPr>
            </w:pPr>
            <w:r w:rsidRPr="004D43F2">
              <w:rPr>
                <w:rFonts w:ascii="Times New Roman" w:hAnsi="Times New Roman" w:cs="Times New Roman"/>
                <w:sz w:val="24"/>
                <w:szCs w:val="24"/>
              </w:rPr>
              <w:t>Eur/kartą</w:t>
            </w:r>
          </w:p>
        </w:tc>
        <w:tc>
          <w:tcPr>
            <w:tcW w:w="1579" w:type="dxa"/>
            <w:shd w:val="clear" w:color="auto" w:fill="auto"/>
            <w:vAlign w:val="center"/>
          </w:tcPr>
          <w:p w:rsidR="00747859"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1PA12</w:t>
            </w:r>
            <w:r w:rsidRPr="00C666EF">
              <w:rPr>
                <w:rFonts w:ascii="Times New Roman" w:eastAsia="Times New Roman" w:hAnsi="Times New Roman" w:cs="Times New Roman"/>
                <w:b/>
                <w:bCs/>
                <w:sz w:val="24"/>
                <w:szCs w:val="24"/>
                <w:vertAlign w:val="superscript"/>
              </w:rPr>
              <w:t xml:space="preserve">2 </w:t>
            </w:r>
            <w:r w:rsidRPr="00C666EF">
              <w:rPr>
                <w:rFonts w:ascii="Times New Roman" w:hAnsi="Times New Roman" w:cs="Times New Roman"/>
                <w:sz w:val="24"/>
                <w:szCs w:val="24"/>
              </w:rPr>
              <w:t xml:space="preserve"> –</w:t>
            </w:r>
          </w:p>
          <w:p w:rsidR="00747859" w:rsidRPr="00C666EF" w:rsidRDefault="00747859" w:rsidP="00EF2971">
            <w:pPr>
              <w:pStyle w:val="Betarp"/>
              <w:jc w:val="center"/>
              <w:rPr>
                <w:rFonts w:ascii="Times New Roman" w:hAnsi="Times New Roman" w:cs="Times New Roman"/>
                <w:sz w:val="24"/>
                <w:szCs w:val="24"/>
              </w:rPr>
            </w:pPr>
            <w:r w:rsidRPr="00C666EF">
              <w:rPr>
                <w:rFonts w:ascii="Times New Roman" w:hAnsi="Times New Roman" w:cs="Times New Roman"/>
                <w:bCs/>
                <w:sz w:val="24"/>
                <w:szCs w:val="24"/>
              </w:rPr>
              <w:t>7</w:t>
            </w:r>
            <w:r w:rsidR="00EF2971" w:rsidRPr="00C666EF">
              <w:rPr>
                <w:rFonts w:ascii="Times New Roman" w:hAnsi="Times New Roman" w:cs="Times New Roman"/>
                <w:bCs/>
                <w:sz w:val="24"/>
                <w:szCs w:val="24"/>
              </w:rPr>
              <w:t> </w:t>
            </w:r>
            <w:r w:rsidRPr="00C666EF">
              <w:rPr>
                <w:rFonts w:ascii="Times New Roman" w:hAnsi="Times New Roman" w:cs="Times New Roman"/>
                <w:bCs/>
                <w:sz w:val="24"/>
                <w:szCs w:val="24"/>
              </w:rPr>
              <w:t>980</w:t>
            </w:r>
            <w:r w:rsidR="00EF2971" w:rsidRPr="00C666EF">
              <w:rPr>
                <w:rFonts w:ascii="Times New Roman" w:hAnsi="Times New Roman" w:cs="Times New Roman"/>
                <w:bCs/>
                <w:sz w:val="24"/>
                <w:szCs w:val="24"/>
              </w:rPr>
              <w:t xml:space="preserve"> </w:t>
            </w:r>
            <w:r w:rsidRPr="00C666EF">
              <w:rPr>
                <w:rFonts w:ascii="Times New Roman" w:hAnsi="Times New Roman" w:cs="Times New Roman"/>
                <w:sz w:val="24"/>
                <w:szCs w:val="24"/>
              </w:rPr>
              <w:t>kart</w:t>
            </w:r>
            <w:r w:rsidR="00EF2971" w:rsidRPr="00C666EF">
              <w:rPr>
                <w:rFonts w:ascii="Times New Roman" w:hAnsi="Times New Roman" w:cs="Times New Roman"/>
                <w:sz w:val="24"/>
                <w:szCs w:val="24"/>
              </w:rPr>
              <w:t>ų</w:t>
            </w:r>
          </w:p>
        </w:tc>
        <w:tc>
          <w:tcPr>
            <w:tcW w:w="1279" w:type="dxa"/>
            <w:shd w:val="clear" w:color="auto" w:fill="auto"/>
            <w:vAlign w:val="center"/>
          </w:tcPr>
          <w:p w:rsidR="00747859" w:rsidRPr="007355C0" w:rsidRDefault="001A1208" w:rsidP="006266FD">
            <w:pPr>
              <w:jc w:val="center"/>
              <w:rPr>
                <w:rFonts w:ascii="Times New Roman" w:hAnsi="Times New Roman" w:cs="Times New Roman"/>
                <w:i/>
                <w:sz w:val="24"/>
                <w:szCs w:val="24"/>
              </w:rPr>
            </w:pPr>
            <w:r>
              <w:rPr>
                <w:rFonts w:ascii="Times New Roman" w:hAnsi="Times New Roman" w:cs="Times New Roman"/>
                <w:i/>
                <w:sz w:val="24"/>
                <w:szCs w:val="24"/>
              </w:rPr>
              <w:t>4788,00</w:t>
            </w:r>
          </w:p>
          <w:p w:rsidR="00747859" w:rsidRPr="007355C0" w:rsidRDefault="00747859" w:rsidP="00BB7244">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00AC4C6D" w:rsidRPr="007355C0">
              <w:rPr>
                <w:rFonts w:ascii="Times New Roman" w:hAnsi="Times New Roman" w:cs="Times New Roman"/>
                <w:i/>
                <w:sz w:val="16"/>
                <w:szCs w:val="16"/>
              </w:rPr>
              <w:t>10</w:t>
            </w:r>
          </w:p>
        </w:tc>
      </w:tr>
      <w:tr w:rsidR="00747859" w:rsidRPr="00D80547" w:rsidTr="00BB7244">
        <w:trPr>
          <w:trHeight w:val="570"/>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A67F6D">
            <w:pPr>
              <w:jc w:val="center"/>
              <w:rPr>
                <w:rFonts w:ascii="Times New Roman" w:hAnsi="Times New Roman" w:cs="Times New Roman"/>
                <w:i/>
                <w:sz w:val="24"/>
                <w:szCs w:val="24"/>
                <w:vertAlign w:val="subscript"/>
              </w:rPr>
            </w:pPr>
          </w:p>
        </w:tc>
        <w:tc>
          <w:tcPr>
            <w:tcW w:w="1733"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1936" w:type="dxa"/>
            <w:vMerge/>
            <w:shd w:val="clear" w:color="auto" w:fill="auto"/>
            <w:vAlign w:val="center"/>
          </w:tcPr>
          <w:p w:rsidR="00747859" w:rsidRPr="004D43F2" w:rsidRDefault="00747859" w:rsidP="00525A05">
            <w:pPr>
              <w:jc w:val="center"/>
              <w:rPr>
                <w:rFonts w:ascii="Times New Roman" w:hAnsi="Times New Roman" w:cs="Times New Roman"/>
                <w:i/>
                <w:color w:val="FF0000"/>
              </w:rPr>
            </w:pPr>
          </w:p>
        </w:tc>
        <w:tc>
          <w:tcPr>
            <w:tcW w:w="1579" w:type="dxa"/>
            <w:shd w:val="clear" w:color="auto" w:fill="auto"/>
            <w:vAlign w:val="center"/>
          </w:tcPr>
          <w:p w:rsidR="00747859"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6PA12</w:t>
            </w:r>
            <w:r w:rsidRPr="00C666EF">
              <w:rPr>
                <w:rFonts w:ascii="Times New Roman" w:hAnsi="Times New Roman" w:cs="Times New Roman"/>
                <w:sz w:val="24"/>
                <w:szCs w:val="24"/>
                <w:vertAlign w:val="superscript"/>
              </w:rPr>
              <w:t>7</w:t>
            </w:r>
            <w:r w:rsidR="00EF2971" w:rsidRPr="00C666EF">
              <w:rPr>
                <w:rFonts w:ascii="Times New Roman" w:hAnsi="Times New Roman" w:cs="Times New Roman"/>
                <w:sz w:val="24"/>
                <w:szCs w:val="24"/>
              </w:rPr>
              <w:t>-</w:t>
            </w:r>
          </w:p>
          <w:p w:rsidR="00747859" w:rsidRPr="00C666EF" w:rsidRDefault="00747859" w:rsidP="001E7634">
            <w:pPr>
              <w:pStyle w:val="Betarp"/>
              <w:jc w:val="center"/>
              <w:rPr>
                <w:rFonts w:ascii="Times New Roman" w:hAnsi="Times New Roman" w:cs="Times New Roman"/>
                <w:b/>
                <w:bCs/>
                <w:sz w:val="24"/>
                <w:szCs w:val="24"/>
              </w:rPr>
            </w:pPr>
            <w:r w:rsidRPr="00C666EF">
              <w:rPr>
                <w:rFonts w:ascii="Times New Roman" w:hAnsi="Times New Roman" w:cs="Times New Roman"/>
                <w:bCs/>
                <w:sz w:val="24"/>
                <w:szCs w:val="24"/>
              </w:rPr>
              <w:t xml:space="preserve">36 </w:t>
            </w:r>
            <w:r w:rsidRPr="00C666EF">
              <w:rPr>
                <w:rFonts w:ascii="Times New Roman" w:hAnsi="Times New Roman" w:cs="Times New Roman"/>
                <w:sz w:val="24"/>
                <w:szCs w:val="24"/>
              </w:rPr>
              <w:t>kartai</w:t>
            </w:r>
          </w:p>
        </w:tc>
        <w:tc>
          <w:tcPr>
            <w:tcW w:w="1279" w:type="dxa"/>
            <w:shd w:val="clear" w:color="auto" w:fill="auto"/>
            <w:vAlign w:val="center"/>
          </w:tcPr>
          <w:p w:rsidR="00AC4C6D" w:rsidRPr="007355C0" w:rsidRDefault="001A1208" w:rsidP="00AC4C6D">
            <w:pPr>
              <w:jc w:val="center"/>
              <w:rPr>
                <w:rFonts w:ascii="Times New Roman" w:hAnsi="Times New Roman" w:cs="Times New Roman"/>
                <w:i/>
                <w:sz w:val="24"/>
                <w:szCs w:val="24"/>
              </w:rPr>
            </w:pPr>
            <w:r>
              <w:rPr>
                <w:rFonts w:ascii="Times New Roman" w:hAnsi="Times New Roman" w:cs="Times New Roman"/>
                <w:i/>
                <w:sz w:val="24"/>
                <w:szCs w:val="24"/>
              </w:rPr>
              <w:t>21,60</w:t>
            </w:r>
          </w:p>
          <w:p w:rsidR="00747859" w:rsidRPr="007355C0" w:rsidRDefault="00AC4C6D" w:rsidP="00AC4C6D">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Pr="007355C0">
              <w:rPr>
                <w:rFonts w:ascii="Times New Roman" w:hAnsi="Times New Roman" w:cs="Times New Roman"/>
                <w:i/>
                <w:sz w:val="16"/>
                <w:szCs w:val="16"/>
              </w:rPr>
              <w:t>11</w:t>
            </w:r>
          </w:p>
        </w:tc>
      </w:tr>
      <w:tr w:rsidR="00747859" w:rsidRPr="00D80547" w:rsidTr="00EF2971">
        <w:trPr>
          <w:trHeight w:val="678"/>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A67F6D">
            <w:pPr>
              <w:jc w:val="center"/>
              <w:rPr>
                <w:rFonts w:ascii="Times New Roman" w:hAnsi="Times New Roman" w:cs="Times New Roman"/>
                <w:i/>
                <w:sz w:val="24"/>
                <w:szCs w:val="24"/>
                <w:vertAlign w:val="subscript"/>
              </w:rPr>
            </w:pPr>
          </w:p>
        </w:tc>
        <w:tc>
          <w:tcPr>
            <w:tcW w:w="1733" w:type="dxa"/>
            <w:vMerge w:val="restart"/>
            <w:shd w:val="clear" w:color="auto" w:fill="auto"/>
            <w:vAlign w:val="center"/>
          </w:tcPr>
          <w:p w:rsidR="00747859" w:rsidRPr="00D80547" w:rsidRDefault="00747859" w:rsidP="00216449">
            <w:pPr>
              <w:jc w:val="center"/>
              <w:rPr>
                <w:rFonts w:ascii="Times New Roman" w:hAnsi="Times New Roman" w:cs="Times New Roman"/>
                <w:sz w:val="24"/>
                <w:szCs w:val="24"/>
              </w:rPr>
            </w:pPr>
            <w:r>
              <w:rPr>
                <w:rFonts w:ascii="Times New Roman" w:hAnsi="Times New Roman" w:cs="Times New Roman"/>
                <w:sz w:val="24"/>
                <w:szCs w:val="24"/>
              </w:rPr>
              <w:t>0,12</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3</w:t>
            </w:r>
            <w:r w:rsidRPr="00D80547">
              <w:rPr>
                <w:rFonts w:ascii="Times New Roman" w:hAnsi="Times New Roman" w:cs="Times New Roman"/>
                <w:sz w:val="24"/>
                <w:szCs w:val="24"/>
              </w:rPr>
              <w:t xml:space="preserve"> talpos</w:t>
            </w:r>
            <w:r>
              <w:rPr>
                <w:rFonts w:ascii="Times New Roman" w:hAnsi="Times New Roman" w:cs="Times New Roman"/>
                <w:sz w:val="24"/>
                <w:szCs w:val="24"/>
              </w:rPr>
              <w:t xml:space="preserve"> konteinerio ištuštinimas kartais</w:t>
            </w:r>
          </w:p>
        </w:tc>
        <w:tc>
          <w:tcPr>
            <w:tcW w:w="1936" w:type="dxa"/>
            <w:vMerge w:val="restart"/>
            <w:shd w:val="clear" w:color="auto" w:fill="auto"/>
            <w:vAlign w:val="center"/>
          </w:tcPr>
          <w:p w:rsidR="00747859" w:rsidRPr="004D43F2" w:rsidRDefault="00747859" w:rsidP="004D43F2">
            <w:pPr>
              <w:jc w:val="center"/>
              <w:rPr>
                <w:rFonts w:ascii="Times New Roman" w:hAnsi="Times New Roman" w:cs="Times New Roman"/>
                <w:i/>
                <w:color w:val="FF0000"/>
              </w:rPr>
            </w:pPr>
          </w:p>
          <w:p w:rsidR="00747859" w:rsidRPr="004D43F2" w:rsidRDefault="001A1208" w:rsidP="004D43F2">
            <w:pPr>
              <w:jc w:val="center"/>
              <w:rPr>
                <w:rFonts w:ascii="Times New Roman" w:hAnsi="Times New Roman" w:cs="Times New Roman"/>
                <w:sz w:val="24"/>
                <w:szCs w:val="24"/>
              </w:rPr>
            </w:pPr>
            <w:r>
              <w:rPr>
                <w:rFonts w:ascii="Times New Roman" w:hAnsi="Times New Roman" w:cs="Times New Roman"/>
                <w:sz w:val="24"/>
                <w:szCs w:val="24"/>
              </w:rPr>
              <w:t>0,57</w:t>
            </w:r>
          </w:p>
          <w:p w:rsidR="00747859" w:rsidRPr="004D43F2" w:rsidRDefault="00747859" w:rsidP="00287B4B">
            <w:pPr>
              <w:jc w:val="center"/>
              <w:rPr>
                <w:rFonts w:ascii="Times New Roman" w:hAnsi="Times New Roman" w:cs="Times New Roman"/>
                <w:sz w:val="24"/>
                <w:szCs w:val="24"/>
              </w:rPr>
            </w:pPr>
            <w:r w:rsidRPr="004D43F2">
              <w:rPr>
                <w:rFonts w:ascii="Times New Roman" w:hAnsi="Times New Roman" w:cs="Times New Roman"/>
                <w:sz w:val="24"/>
                <w:szCs w:val="24"/>
              </w:rPr>
              <w:t>Eur/kartą</w:t>
            </w:r>
          </w:p>
        </w:tc>
        <w:tc>
          <w:tcPr>
            <w:tcW w:w="1579" w:type="dxa"/>
            <w:shd w:val="clear" w:color="auto" w:fill="auto"/>
            <w:vAlign w:val="center"/>
          </w:tcPr>
          <w:p w:rsidR="00EF2971"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2ST4</w:t>
            </w:r>
            <w:r w:rsidRPr="00C666EF">
              <w:rPr>
                <w:rFonts w:ascii="Times New Roman" w:eastAsia="Times New Roman" w:hAnsi="Times New Roman" w:cs="Times New Roman"/>
                <w:b/>
                <w:bCs/>
                <w:sz w:val="24"/>
                <w:szCs w:val="24"/>
                <w:vertAlign w:val="superscript"/>
              </w:rPr>
              <w:t xml:space="preserve">3 </w:t>
            </w:r>
            <w:r w:rsidRPr="00C666EF">
              <w:rPr>
                <w:rFonts w:ascii="Times New Roman" w:hAnsi="Times New Roman" w:cs="Times New Roman"/>
                <w:sz w:val="24"/>
                <w:szCs w:val="24"/>
              </w:rPr>
              <w:t xml:space="preserve"> -</w:t>
            </w:r>
            <w:r w:rsidR="00EF2971" w:rsidRPr="00C666EF">
              <w:rPr>
                <w:rFonts w:ascii="Times New Roman" w:hAnsi="Times New Roman" w:cs="Times New Roman"/>
                <w:sz w:val="24"/>
                <w:szCs w:val="24"/>
              </w:rPr>
              <w:t xml:space="preserve"> </w:t>
            </w:r>
          </w:p>
          <w:p w:rsidR="00747859" w:rsidRPr="00C666EF" w:rsidRDefault="00747859" w:rsidP="00EF2971">
            <w:pPr>
              <w:pStyle w:val="Betarp"/>
              <w:jc w:val="center"/>
              <w:rPr>
                <w:rFonts w:ascii="Times New Roman" w:hAnsi="Times New Roman" w:cs="Times New Roman"/>
                <w:sz w:val="24"/>
                <w:szCs w:val="24"/>
              </w:rPr>
            </w:pPr>
            <w:r w:rsidRPr="00C666EF">
              <w:rPr>
                <w:rFonts w:ascii="Times New Roman" w:hAnsi="Times New Roman" w:cs="Times New Roman"/>
                <w:bCs/>
                <w:sz w:val="24"/>
                <w:szCs w:val="24"/>
              </w:rPr>
              <w:t>2</w:t>
            </w:r>
            <w:r w:rsidR="00EF2971" w:rsidRPr="00C666EF">
              <w:rPr>
                <w:rFonts w:ascii="Times New Roman" w:hAnsi="Times New Roman" w:cs="Times New Roman"/>
                <w:bCs/>
                <w:sz w:val="24"/>
                <w:szCs w:val="24"/>
              </w:rPr>
              <w:t> </w:t>
            </w:r>
            <w:r w:rsidRPr="00C666EF">
              <w:rPr>
                <w:rFonts w:ascii="Times New Roman" w:hAnsi="Times New Roman" w:cs="Times New Roman"/>
                <w:bCs/>
                <w:sz w:val="24"/>
                <w:szCs w:val="24"/>
              </w:rPr>
              <w:t>633</w:t>
            </w:r>
            <w:r w:rsidR="00EF2971" w:rsidRPr="00C666EF">
              <w:rPr>
                <w:rFonts w:ascii="Times New Roman" w:hAnsi="Times New Roman" w:cs="Times New Roman"/>
                <w:bCs/>
                <w:sz w:val="24"/>
                <w:szCs w:val="24"/>
              </w:rPr>
              <w:t xml:space="preserve"> </w:t>
            </w:r>
            <w:r w:rsidRPr="00C666EF">
              <w:rPr>
                <w:rFonts w:ascii="Times New Roman" w:hAnsi="Times New Roman" w:cs="Times New Roman"/>
                <w:sz w:val="24"/>
                <w:szCs w:val="24"/>
              </w:rPr>
              <w:t>kartai</w:t>
            </w:r>
          </w:p>
        </w:tc>
        <w:tc>
          <w:tcPr>
            <w:tcW w:w="1279" w:type="dxa"/>
            <w:shd w:val="clear" w:color="auto" w:fill="auto"/>
            <w:vAlign w:val="center"/>
          </w:tcPr>
          <w:p w:rsidR="00747859" w:rsidRPr="007355C0" w:rsidRDefault="001A1208" w:rsidP="00BB7244">
            <w:pPr>
              <w:jc w:val="center"/>
              <w:rPr>
                <w:rFonts w:ascii="Times New Roman" w:hAnsi="Times New Roman" w:cs="Times New Roman"/>
                <w:i/>
                <w:sz w:val="24"/>
                <w:szCs w:val="24"/>
              </w:rPr>
            </w:pPr>
            <w:r>
              <w:rPr>
                <w:rFonts w:ascii="Times New Roman" w:hAnsi="Times New Roman" w:cs="Times New Roman"/>
                <w:i/>
                <w:sz w:val="24"/>
                <w:szCs w:val="24"/>
              </w:rPr>
              <w:t>1500,81</w:t>
            </w:r>
          </w:p>
          <w:p w:rsidR="00747859" w:rsidRPr="007355C0" w:rsidRDefault="00747859" w:rsidP="00BB7244">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00AC4C6D" w:rsidRPr="007355C0">
              <w:rPr>
                <w:rFonts w:ascii="Times New Roman" w:hAnsi="Times New Roman" w:cs="Times New Roman"/>
                <w:i/>
                <w:sz w:val="18"/>
                <w:szCs w:val="18"/>
              </w:rPr>
              <w:t>12</w:t>
            </w:r>
          </w:p>
        </w:tc>
      </w:tr>
      <w:tr w:rsidR="00747859" w:rsidRPr="00D80547" w:rsidTr="00ED5318">
        <w:trPr>
          <w:trHeight w:val="263"/>
        </w:trPr>
        <w:tc>
          <w:tcPr>
            <w:tcW w:w="699" w:type="dxa"/>
            <w:vMerge/>
            <w:shd w:val="clear" w:color="auto" w:fill="auto"/>
            <w:vAlign w:val="center"/>
          </w:tcPr>
          <w:p w:rsidR="00747859" w:rsidRPr="00D80547" w:rsidRDefault="00747859" w:rsidP="00216449">
            <w:pPr>
              <w:jc w:val="center"/>
              <w:rPr>
                <w:rFonts w:ascii="Times New Roman" w:hAnsi="Times New Roman" w:cs="Times New Roman"/>
                <w:sz w:val="24"/>
                <w:szCs w:val="24"/>
              </w:rPr>
            </w:pPr>
          </w:p>
        </w:tc>
        <w:tc>
          <w:tcPr>
            <w:tcW w:w="2118" w:type="dxa"/>
            <w:vMerge/>
            <w:shd w:val="clear" w:color="auto" w:fill="auto"/>
            <w:vAlign w:val="center"/>
          </w:tcPr>
          <w:p w:rsidR="00747859" w:rsidRPr="00D80547" w:rsidRDefault="00747859" w:rsidP="00A67F6D">
            <w:pPr>
              <w:jc w:val="center"/>
              <w:rPr>
                <w:rFonts w:ascii="Times New Roman" w:hAnsi="Times New Roman" w:cs="Times New Roman"/>
                <w:i/>
                <w:sz w:val="24"/>
                <w:szCs w:val="24"/>
                <w:vertAlign w:val="subscript"/>
              </w:rPr>
            </w:pPr>
          </w:p>
        </w:tc>
        <w:tc>
          <w:tcPr>
            <w:tcW w:w="1733" w:type="dxa"/>
            <w:vMerge/>
            <w:shd w:val="clear" w:color="auto" w:fill="auto"/>
            <w:vAlign w:val="center"/>
          </w:tcPr>
          <w:p w:rsidR="00747859" w:rsidRDefault="00747859" w:rsidP="00216449">
            <w:pPr>
              <w:jc w:val="center"/>
              <w:rPr>
                <w:rFonts w:ascii="Times New Roman" w:hAnsi="Times New Roman" w:cs="Times New Roman"/>
                <w:sz w:val="24"/>
                <w:szCs w:val="24"/>
              </w:rPr>
            </w:pPr>
          </w:p>
        </w:tc>
        <w:tc>
          <w:tcPr>
            <w:tcW w:w="1936" w:type="dxa"/>
            <w:vMerge/>
            <w:shd w:val="clear" w:color="auto" w:fill="auto"/>
            <w:vAlign w:val="center"/>
          </w:tcPr>
          <w:p w:rsidR="00747859" w:rsidRPr="00191BF0" w:rsidRDefault="00747859" w:rsidP="00525A05">
            <w:pPr>
              <w:jc w:val="center"/>
              <w:rPr>
                <w:rFonts w:ascii="Times New Roman" w:hAnsi="Times New Roman" w:cs="Times New Roman"/>
                <w:i/>
                <w:color w:val="FF0000"/>
              </w:rPr>
            </w:pPr>
          </w:p>
        </w:tc>
        <w:tc>
          <w:tcPr>
            <w:tcW w:w="1579" w:type="dxa"/>
            <w:shd w:val="clear" w:color="auto" w:fill="auto"/>
            <w:vAlign w:val="center"/>
          </w:tcPr>
          <w:p w:rsidR="00747859" w:rsidRPr="00C666EF" w:rsidRDefault="00747859" w:rsidP="00965FEF">
            <w:pPr>
              <w:pStyle w:val="Betarp"/>
              <w:jc w:val="center"/>
              <w:rPr>
                <w:rFonts w:ascii="Times New Roman" w:hAnsi="Times New Roman" w:cs="Times New Roman"/>
                <w:sz w:val="24"/>
                <w:szCs w:val="24"/>
              </w:rPr>
            </w:pPr>
            <w:r w:rsidRPr="00C666EF">
              <w:rPr>
                <w:rFonts w:ascii="Times New Roman" w:hAnsi="Times New Roman" w:cs="Times New Roman"/>
                <w:b/>
                <w:bCs/>
                <w:sz w:val="24"/>
                <w:szCs w:val="24"/>
              </w:rPr>
              <w:t>7ST4</w:t>
            </w:r>
            <w:r w:rsidRPr="00C666EF">
              <w:rPr>
                <w:rFonts w:ascii="Times New Roman" w:hAnsi="Times New Roman" w:cs="Times New Roman"/>
                <w:sz w:val="24"/>
                <w:szCs w:val="24"/>
                <w:vertAlign w:val="superscript"/>
              </w:rPr>
              <w:t>8</w:t>
            </w:r>
            <w:r w:rsidRPr="00C666EF">
              <w:rPr>
                <w:rFonts w:ascii="Times New Roman" w:hAnsi="Times New Roman" w:cs="Times New Roman"/>
                <w:sz w:val="24"/>
                <w:szCs w:val="24"/>
              </w:rPr>
              <w:t>-</w:t>
            </w:r>
          </w:p>
          <w:p w:rsidR="00747859" w:rsidRPr="00C666EF" w:rsidRDefault="00747859" w:rsidP="008F1D62">
            <w:pPr>
              <w:pStyle w:val="Betarp"/>
              <w:jc w:val="center"/>
              <w:rPr>
                <w:rFonts w:ascii="Times New Roman" w:hAnsi="Times New Roman" w:cs="Times New Roman"/>
                <w:sz w:val="24"/>
                <w:szCs w:val="24"/>
              </w:rPr>
            </w:pPr>
            <w:r w:rsidRPr="00C666EF">
              <w:rPr>
                <w:rFonts w:ascii="Times New Roman" w:hAnsi="Times New Roman" w:cs="Times New Roman"/>
                <w:bCs/>
                <w:sz w:val="24"/>
                <w:szCs w:val="24"/>
              </w:rPr>
              <w:t xml:space="preserve">112 </w:t>
            </w:r>
            <w:r w:rsidRPr="00C666EF">
              <w:rPr>
                <w:rFonts w:ascii="Times New Roman" w:hAnsi="Times New Roman" w:cs="Times New Roman"/>
                <w:sz w:val="24"/>
                <w:szCs w:val="24"/>
              </w:rPr>
              <w:t>kartų</w:t>
            </w:r>
          </w:p>
        </w:tc>
        <w:tc>
          <w:tcPr>
            <w:tcW w:w="1279" w:type="dxa"/>
            <w:shd w:val="clear" w:color="auto" w:fill="auto"/>
            <w:vAlign w:val="center"/>
          </w:tcPr>
          <w:p w:rsidR="00747859" w:rsidRPr="007355C0" w:rsidRDefault="001A1208" w:rsidP="00747859">
            <w:pPr>
              <w:jc w:val="center"/>
              <w:rPr>
                <w:rFonts w:ascii="Times New Roman" w:hAnsi="Times New Roman" w:cs="Times New Roman"/>
                <w:i/>
                <w:sz w:val="24"/>
                <w:szCs w:val="24"/>
              </w:rPr>
            </w:pPr>
            <w:r>
              <w:rPr>
                <w:rFonts w:ascii="Times New Roman" w:hAnsi="Times New Roman" w:cs="Times New Roman"/>
                <w:i/>
                <w:sz w:val="24"/>
                <w:szCs w:val="24"/>
              </w:rPr>
              <w:t>63,84</w:t>
            </w:r>
          </w:p>
          <w:p w:rsidR="00747859" w:rsidRPr="007355C0" w:rsidRDefault="00747859" w:rsidP="00747859">
            <w:pPr>
              <w:jc w:val="center"/>
              <w:rPr>
                <w:rFonts w:ascii="Times New Roman" w:hAnsi="Times New Roman" w:cs="Times New Roman"/>
                <w:i/>
                <w:sz w:val="24"/>
                <w:szCs w:val="24"/>
              </w:rPr>
            </w:pPr>
            <w:r w:rsidRPr="007355C0">
              <w:rPr>
                <w:rFonts w:ascii="Times New Roman" w:hAnsi="Times New Roman" w:cs="Times New Roman"/>
                <w:i/>
                <w:sz w:val="24"/>
                <w:szCs w:val="24"/>
              </w:rPr>
              <w:t>g</w:t>
            </w:r>
            <w:r w:rsidR="00AC4C6D" w:rsidRPr="007355C0">
              <w:rPr>
                <w:rFonts w:ascii="Times New Roman" w:hAnsi="Times New Roman" w:cs="Times New Roman"/>
                <w:i/>
                <w:sz w:val="16"/>
                <w:szCs w:val="16"/>
              </w:rPr>
              <w:t>13</w:t>
            </w:r>
          </w:p>
        </w:tc>
      </w:tr>
    </w:tbl>
    <w:p w:rsidR="00E60EA6" w:rsidRPr="001C568D" w:rsidRDefault="006070FE" w:rsidP="00E60EA6">
      <w:pPr>
        <w:pStyle w:val="Porat"/>
        <w:jc w:val="both"/>
        <w:rPr>
          <w:rFonts w:ascii="Times New Roman" w:hAnsi="Times New Roman" w:cs="Times New Roman"/>
          <w:i/>
          <w:color w:val="FF0000"/>
          <w:sz w:val="20"/>
          <w:szCs w:val="20"/>
        </w:rPr>
      </w:pPr>
      <w:r w:rsidRPr="001C568D">
        <w:rPr>
          <w:rFonts w:ascii="Times New Roman" w:hAnsi="Times New Roman" w:cs="Times New Roman"/>
          <w:i/>
          <w:sz w:val="20"/>
          <w:szCs w:val="20"/>
          <w:vertAlign w:val="superscript"/>
        </w:rPr>
        <w:t>1</w:t>
      </w:r>
      <w:r w:rsidRPr="001C568D">
        <w:rPr>
          <w:rFonts w:ascii="Times New Roman" w:hAnsi="Times New Roman" w:cs="Times New Roman"/>
          <w:bCs/>
          <w:i/>
          <w:sz w:val="20"/>
          <w:szCs w:val="20"/>
        </w:rPr>
        <w:t xml:space="preserve"> </w:t>
      </w:r>
      <w:r w:rsidR="00E60EA6" w:rsidRPr="001C568D">
        <w:rPr>
          <w:rFonts w:ascii="Times New Roman" w:hAnsi="Times New Roman" w:cs="Times New Roman"/>
          <w:bCs/>
          <w:i/>
          <w:sz w:val="20"/>
          <w:szCs w:val="20"/>
        </w:rPr>
        <w:t xml:space="preserve">pastoviosios PA surinkimo ir vežimo išlaidos– metinės išlaidos, kurios nepriklauso nuo ištuštintų konteinerių skaičiaus. </w:t>
      </w:r>
    </w:p>
    <w:tbl>
      <w:tblPr>
        <w:tblW w:w="9498" w:type="dxa"/>
        <w:tblInd w:w="-142" w:type="dxa"/>
        <w:tblLook w:val="04A0" w:firstRow="1" w:lastRow="0" w:firstColumn="1" w:lastColumn="0" w:noHBand="0" w:noVBand="1"/>
      </w:tblPr>
      <w:tblGrid>
        <w:gridCol w:w="9498"/>
      </w:tblGrid>
      <w:tr w:rsidR="00E60EA6" w:rsidRPr="00E60EA6" w:rsidTr="001C568D">
        <w:trPr>
          <w:trHeight w:val="315"/>
        </w:trPr>
        <w:tc>
          <w:tcPr>
            <w:tcW w:w="9498" w:type="dxa"/>
            <w:tcBorders>
              <w:top w:val="nil"/>
              <w:left w:val="nil"/>
              <w:bottom w:val="nil"/>
              <w:right w:val="nil"/>
            </w:tcBorders>
            <w:shd w:val="clear" w:color="auto" w:fill="auto"/>
            <w:vAlign w:val="center"/>
            <w:hideMark/>
          </w:tcPr>
          <w:p w:rsidR="00E60EA6" w:rsidRPr="001C568D" w:rsidRDefault="00EB2992" w:rsidP="002C499D">
            <w:pPr>
              <w:pStyle w:val="Betarp"/>
              <w:jc w:val="both"/>
              <w:rPr>
                <w:rFonts w:ascii="Times New Roman" w:hAnsi="Times New Roman" w:cs="Times New Roman"/>
                <w:b/>
                <w:bCs/>
                <w:i/>
                <w:sz w:val="20"/>
                <w:szCs w:val="20"/>
                <w:lang w:eastAsia="lt-LT"/>
              </w:rPr>
            </w:pPr>
            <w:r w:rsidRPr="001C568D">
              <w:rPr>
                <w:rFonts w:ascii="Times New Roman" w:hAnsi="Times New Roman" w:cs="Times New Roman"/>
                <w:i/>
                <w:sz w:val="20"/>
                <w:szCs w:val="20"/>
                <w:vertAlign w:val="superscript"/>
                <w:lang w:eastAsia="lt-LT"/>
              </w:rPr>
              <w:t>2</w:t>
            </w:r>
            <w:r w:rsidR="00E60EA6" w:rsidRPr="001C568D">
              <w:rPr>
                <w:rFonts w:ascii="Times New Roman" w:hAnsi="Times New Roman" w:cs="Times New Roman"/>
                <w:b/>
                <w:bCs/>
                <w:i/>
                <w:sz w:val="20"/>
                <w:szCs w:val="20"/>
                <w:lang w:eastAsia="lt-LT"/>
              </w:rPr>
              <w:t>1PA12</w:t>
            </w:r>
            <w:r w:rsidR="00E60EA6" w:rsidRPr="001C568D">
              <w:rPr>
                <w:rFonts w:ascii="Times New Roman" w:hAnsi="Times New Roman" w:cs="Times New Roman"/>
                <w:i/>
                <w:sz w:val="20"/>
                <w:szCs w:val="20"/>
                <w:lang w:eastAsia="lt-LT"/>
              </w:rPr>
              <w:t xml:space="preserve"> - PA surenkamos iš visų Birštono savivaldybės individualių namų valdų pakuočių (išskyrus stiklo) konteinerių 12 kartų per metus. </w:t>
            </w:r>
          </w:p>
        </w:tc>
      </w:tr>
      <w:tr w:rsidR="00E60EA6" w:rsidRPr="00E60EA6" w:rsidTr="001C568D">
        <w:trPr>
          <w:trHeight w:val="315"/>
        </w:trPr>
        <w:tc>
          <w:tcPr>
            <w:tcW w:w="9498" w:type="dxa"/>
            <w:tcBorders>
              <w:top w:val="nil"/>
              <w:left w:val="nil"/>
              <w:bottom w:val="nil"/>
              <w:right w:val="nil"/>
            </w:tcBorders>
            <w:shd w:val="clear" w:color="auto" w:fill="auto"/>
            <w:vAlign w:val="center"/>
            <w:hideMark/>
          </w:tcPr>
          <w:p w:rsidR="00E60EA6" w:rsidRPr="001C568D" w:rsidRDefault="00EB2992" w:rsidP="002C499D">
            <w:pPr>
              <w:pStyle w:val="Betarp"/>
              <w:jc w:val="both"/>
              <w:rPr>
                <w:rFonts w:ascii="Times New Roman" w:hAnsi="Times New Roman" w:cs="Times New Roman"/>
                <w:b/>
                <w:bCs/>
                <w:i/>
                <w:sz w:val="20"/>
                <w:szCs w:val="20"/>
                <w:lang w:eastAsia="lt-LT"/>
              </w:rPr>
            </w:pPr>
            <w:r w:rsidRPr="001C568D">
              <w:rPr>
                <w:rFonts w:ascii="Times New Roman" w:hAnsi="Times New Roman" w:cs="Times New Roman"/>
                <w:b/>
                <w:bCs/>
                <w:i/>
                <w:sz w:val="20"/>
                <w:szCs w:val="20"/>
                <w:vertAlign w:val="superscript"/>
                <w:lang w:eastAsia="lt-LT"/>
              </w:rPr>
              <w:t>3</w:t>
            </w:r>
            <w:r w:rsidR="00E60EA6" w:rsidRPr="001C568D">
              <w:rPr>
                <w:rFonts w:ascii="Times New Roman" w:hAnsi="Times New Roman" w:cs="Times New Roman"/>
                <w:b/>
                <w:bCs/>
                <w:i/>
                <w:sz w:val="20"/>
                <w:szCs w:val="20"/>
                <w:lang w:eastAsia="lt-LT"/>
              </w:rPr>
              <w:t>2ST4</w:t>
            </w:r>
            <w:r w:rsidR="00E60EA6" w:rsidRPr="001C568D">
              <w:rPr>
                <w:rFonts w:ascii="Times New Roman" w:hAnsi="Times New Roman" w:cs="Times New Roman"/>
                <w:i/>
                <w:sz w:val="20"/>
                <w:szCs w:val="20"/>
                <w:lang w:eastAsia="lt-LT"/>
              </w:rPr>
              <w:t xml:space="preserve"> - ST surenkamos iš visų Birštono savivaldybės individualių namų valdų  stiklo pakuotės konteinerių 4 kartus per metus. </w:t>
            </w:r>
          </w:p>
        </w:tc>
      </w:tr>
      <w:tr w:rsidR="00E60EA6" w:rsidRPr="00E60EA6" w:rsidTr="001C568D">
        <w:trPr>
          <w:trHeight w:val="315"/>
        </w:trPr>
        <w:tc>
          <w:tcPr>
            <w:tcW w:w="9498" w:type="dxa"/>
            <w:tcBorders>
              <w:top w:val="nil"/>
              <w:left w:val="nil"/>
              <w:bottom w:val="nil"/>
              <w:right w:val="nil"/>
            </w:tcBorders>
            <w:shd w:val="clear" w:color="auto" w:fill="auto"/>
            <w:noWrap/>
            <w:vAlign w:val="center"/>
            <w:hideMark/>
          </w:tcPr>
          <w:p w:rsidR="00E60EA6" w:rsidRPr="001C568D" w:rsidRDefault="00EB2992" w:rsidP="002C499D">
            <w:pPr>
              <w:pStyle w:val="Betarp"/>
              <w:jc w:val="both"/>
              <w:rPr>
                <w:rFonts w:ascii="Times New Roman" w:hAnsi="Times New Roman" w:cs="Times New Roman"/>
                <w:b/>
                <w:bCs/>
                <w:i/>
                <w:sz w:val="20"/>
                <w:szCs w:val="20"/>
                <w:lang w:eastAsia="lt-LT"/>
              </w:rPr>
            </w:pPr>
            <w:r w:rsidRPr="001C568D">
              <w:rPr>
                <w:rFonts w:ascii="Times New Roman" w:hAnsi="Times New Roman" w:cs="Times New Roman"/>
                <w:b/>
                <w:bCs/>
                <w:i/>
                <w:sz w:val="20"/>
                <w:szCs w:val="20"/>
                <w:vertAlign w:val="superscript"/>
                <w:lang w:eastAsia="lt-LT"/>
              </w:rPr>
              <w:t>4</w:t>
            </w:r>
            <w:r w:rsidR="00E60EA6" w:rsidRPr="001C568D">
              <w:rPr>
                <w:rFonts w:ascii="Times New Roman" w:hAnsi="Times New Roman" w:cs="Times New Roman"/>
                <w:b/>
                <w:bCs/>
                <w:i/>
                <w:sz w:val="20"/>
                <w:szCs w:val="20"/>
                <w:vertAlign w:val="superscript"/>
                <w:lang w:eastAsia="lt-LT"/>
              </w:rPr>
              <w:t xml:space="preserve"> </w:t>
            </w:r>
            <w:r w:rsidR="00E60EA6" w:rsidRPr="001C568D">
              <w:rPr>
                <w:rFonts w:ascii="Times New Roman" w:hAnsi="Times New Roman" w:cs="Times New Roman"/>
                <w:b/>
                <w:bCs/>
                <w:i/>
                <w:sz w:val="20"/>
                <w:szCs w:val="20"/>
                <w:lang w:eastAsia="lt-LT"/>
              </w:rPr>
              <w:t>3PL26</w:t>
            </w:r>
            <w:r w:rsidR="00E60EA6" w:rsidRPr="001C568D">
              <w:rPr>
                <w:rFonts w:ascii="Times New Roman" w:hAnsi="Times New Roman" w:cs="Times New Roman"/>
                <w:i/>
                <w:sz w:val="20"/>
                <w:szCs w:val="20"/>
                <w:lang w:eastAsia="lt-LT"/>
              </w:rPr>
              <w:t xml:space="preserve"> – PA iš BN plastiko pakuotės konteinerių  26 kartus per metus.</w:t>
            </w:r>
          </w:p>
        </w:tc>
      </w:tr>
      <w:tr w:rsidR="00E60EA6" w:rsidRPr="00E60EA6" w:rsidTr="001C568D">
        <w:trPr>
          <w:trHeight w:val="315"/>
        </w:trPr>
        <w:tc>
          <w:tcPr>
            <w:tcW w:w="9498" w:type="dxa"/>
            <w:tcBorders>
              <w:top w:val="nil"/>
              <w:left w:val="nil"/>
              <w:bottom w:val="nil"/>
              <w:right w:val="nil"/>
            </w:tcBorders>
            <w:shd w:val="clear" w:color="auto" w:fill="auto"/>
            <w:noWrap/>
            <w:vAlign w:val="center"/>
            <w:hideMark/>
          </w:tcPr>
          <w:p w:rsidR="00E60EA6" w:rsidRPr="001C568D" w:rsidRDefault="00EB2992" w:rsidP="002C499D">
            <w:pPr>
              <w:pStyle w:val="Betarp"/>
              <w:jc w:val="both"/>
              <w:rPr>
                <w:rFonts w:ascii="Times New Roman" w:hAnsi="Times New Roman" w:cs="Times New Roman"/>
                <w:b/>
                <w:bCs/>
                <w:i/>
                <w:sz w:val="20"/>
                <w:szCs w:val="20"/>
                <w:lang w:eastAsia="lt-LT"/>
              </w:rPr>
            </w:pPr>
            <w:r w:rsidRPr="001C568D">
              <w:rPr>
                <w:rFonts w:ascii="Times New Roman" w:hAnsi="Times New Roman" w:cs="Times New Roman"/>
                <w:b/>
                <w:bCs/>
                <w:i/>
                <w:sz w:val="20"/>
                <w:szCs w:val="20"/>
                <w:vertAlign w:val="superscript"/>
                <w:lang w:eastAsia="lt-LT"/>
              </w:rPr>
              <w:t>5</w:t>
            </w:r>
            <w:r w:rsidR="00E60EA6" w:rsidRPr="001C568D">
              <w:rPr>
                <w:rFonts w:ascii="Times New Roman" w:hAnsi="Times New Roman" w:cs="Times New Roman"/>
                <w:b/>
                <w:bCs/>
                <w:i/>
                <w:sz w:val="20"/>
                <w:szCs w:val="20"/>
                <w:lang w:eastAsia="lt-LT"/>
              </w:rPr>
              <w:t xml:space="preserve"> 4POP26</w:t>
            </w:r>
            <w:r w:rsidR="00E60EA6" w:rsidRPr="001C568D">
              <w:rPr>
                <w:rFonts w:ascii="Times New Roman" w:hAnsi="Times New Roman" w:cs="Times New Roman"/>
                <w:i/>
                <w:sz w:val="20"/>
                <w:szCs w:val="20"/>
                <w:lang w:eastAsia="lt-LT"/>
              </w:rPr>
              <w:t xml:space="preserve"> - PA surenkamos iš BN popieriaus pakuotės konteinerių 26 kartus per metus.</w:t>
            </w:r>
          </w:p>
        </w:tc>
      </w:tr>
      <w:tr w:rsidR="00E60EA6" w:rsidRPr="00E60EA6" w:rsidTr="001C568D">
        <w:trPr>
          <w:trHeight w:val="315"/>
        </w:trPr>
        <w:tc>
          <w:tcPr>
            <w:tcW w:w="9498" w:type="dxa"/>
            <w:tcBorders>
              <w:top w:val="nil"/>
              <w:left w:val="nil"/>
              <w:bottom w:val="nil"/>
              <w:right w:val="nil"/>
            </w:tcBorders>
            <w:shd w:val="clear" w:color="auto" w:fill="auto"/>
            <w:noWrap/>
            <w:vAlign w:val="center"/>
            <w:hideMark/>
          </w:tcPr>
          <w:p w:rsidR="00E60EA6" w:rsidRPr="001C568D" w:rsidRDefault="00EB2992" w:rsidP="002C499D">
            <w:pPr>
              <w:pStyle w:val="Betarp"/>
              <w:jc w:val="both"/>
              <w:rPr>
                <w:rFonts w:ascii="Times New Roman" w:hAnsi="Times New Roman" w:cs="Times New Roman"/>
                <w:b/>
                <w:bCs/>
                <w:i/>
                <w:sz w:val="20"/>
                <w:szCs w:val="20"/>
                <w:lang w:eastAsia="lt-LT"/>
              </w:rPr>
            </w:pPr>
            <w:r w:rsidRPr="001C568D">
              <w:rPr>
                <w:rFonts w:ascii="Times New Roman" w:hAnsi="Times New Roman" w:cs="Times New Roman"/>
                <w:b/>
                <w:bCs/>
                <w:i/>
                <w:sz w:val="20"/>
                <w:szCs w:val="20"/>
                <w:vertAlign w:val="superscript"/>
                <w:lang w:eastAsia="lt-LT"/>
              </w:rPr>
              <w:t>6</w:t>
            </w:r>
            <w:r w:rsidR="00E60EA6" w:rsidRPr="001C568D">
              <w:rPr>
                <w:rFonts w:ascii="Times New Roman" w:hAnsi="Times New Roman" w:cs="Times New Roman"/>
                <w:b/>
                <w:bCs/>
                <w:i/>
                <w:sz w:val="20"/>
                <w:szCs w:val="20"/>
                <w:lang w:eastAsia="lt-LT"/>
              </w:rPr>
              <w:t xml:space="preserve"> 5ST12</w:t>
            </w:r>
            <w:r w:rsidR="00E60EA6" w:rsidRPr="001C568D">
              <w:rPr>
                <w:rFonts w:ascii="Times New Roman" w:hAnsi="Times New Roman" w:cs="Times New Roman"/>
                <w:i/>
                <w:sz w:val="20"/>
                <w:szCs w:val="20"/>
                <w:lang w:eastAsia="lt-LT"/>
              </w:rPr>
              <w:t xml:space="preserve"> - PA surenkamos iš BN stiklo pakuotės konteinerių 12 kartų per metus.</w:t>
            </w:r>
          </w:p>
        </w:tc>
      </w:tr>
      <w:tr w:rsidR="00E60EA6" w:rsidRPr="00E60EA6" w:rsidTr="001C568D">
        <w:trPr>
          <w:trHeight w:val="315"/>
        </w:trPr>
        <w:tc>
          <w:tcPr>
            <w:tcW w:w="9498" w:type="dxa"/>
            <w:tcBorders>
              <w:top w:val="nil"/>
              <w:left w:val="nil"/>
              <w:bottom w:val="nil"/>
              <w:right w:val="nil"/>
            </w:tcBorders>
            <w:shd w:val="clear" w:color="auto" w:fill="auto"/>
            <w:noWrap/>
            <w:vAlign w:val="center"/>
            <w:hideMark/>
          </w:tcPr>
          <w:p w:rsidR="00E60EA6" w:rsidRPr="001C568D" w:rsidRDefault="00EB2992" w:rsidP="002C499D">
            <w:pPr>
              <w:pStyle w:val="Betarp"/>
              <w:jc w:val="both"/>
              <w:rPr>
                <w:rFonts w:ascii="Times New Roman" w:hAnsi="Times New Roman" w:cs="Times New Roman"/>
                <w:b/>
                <w:bCs/>
                <w:i/>
                <w:sz w:val="20"/>
                <w:szCs w:val="20"/>
                <w:lang w:eastAsia="lt-LT"/>
              </w:rPr>
            </w:pPr>
            <w:r w:rsidRPr="001C568D">
              <w:rPr>
                <w:rFonts w:ascii="Times New Roman" w:hAnsi="Times New Roman" w:cs="Times New Roman"/>
                <w:b/>
                <w:bCs/>
                <w:i/>
                <w:sz w:val="20"/>
                <w:szCs w:val="20"/>
                <w:vertAlign w:val="superscript"/>
                <w:lang w:eastAsia="lt-LT"/>
              </w:rPr>
              <w:t>7</w:t>
            </w:r>
            <w:r w:rsidR="00E60EA6" w:rsidRPr="001C568D">
              <w:rPr>
                <w:rFonts w:ascii="Times New Roman" w:hAnsi="Times New Roman" w:cs="Times New Roman"/>
                <w:b/>
                <w:bCs/>
                <w:i/>
                <w:sz w:val="20"/>
                <w:szCs w:val="20"/>
                <w:vertAlign w:val="superscript"/>
                <w:lang w:eastAsia="lt-LT"/>
              </w:rPr>
              <w:t xml:space="preserve"> </w:t>
            </w:r>
            <w:r w:rsidR="00E60EA6" w:rsidRPr="001C568D">
              <w:rPr>
                <w:rFonts w:ascii="Times New Roman" w:hAnsi="Times New Roman" w:cs="Times New Roman"/>
                <w:b/>
                <w:bCs/>
                <w:i/>
                <w:sz w:val="20"/>
                <w:szCs w:val="20"/>
                <w:lang w:eastAsia="lt-LT"/>
              </w:rPr>
              <w:t>6PA12</w:t>
            </w:r>
            <w:r w:rsidR="00E60EA6" w:rsidRPr="001C568D">
              <w:rPr>
                <w:rFonts w:ascii="Times New Roman" w:hAnsi="Times New Roman" w:cs="Times New Roman"/>
                <w:i/>
                <w:sz w:val="20"/>
                <w:szCs w:val="20"/>
                <w:lang w:eastAsia="lt-LT"/>
              </w:rPr>
              <w:t xml:space="preserve"> – PA surenkamos iš įmonių pakuočių (išskyrus stiklo) konteinerių  12 kartų per metus.</w:t>
            </w:r>
          </w:p>
        </w:tc>
      </w:tr>
      <w:tr w:rsidR="00E60EA6" w:rsidRPr="00E60EA6" w:rsidTr="001C568D">
        <w:trPr>
          <w:trHeight w:val="315"/>
        </w:trPr>
        <w:tc>
          <w:tcPr>
            <w:tcW w:w="9498" w:type="dxa"/>
            <w:tcBorders>
              <w:top w:val="nil"/>
              <w:left w:val="nil"/>
              <w:bottom w:val="nil"/>
              <w:right w:val="nil"/>
            </w:tcBorders>
            <w:shd w:val="clear" w:color="auto" w:fill="auto"/>
            <w:noWrap/>
            <w:vAlign w:val="center"/>
            <w:hideMark/>
          </w:tcPr>
          <w:p w:rsidR="00E60EA6" w:rsidRPr="001C568D" w:rsidRDefault="00EB2992" w:rsidP="002C499D">
            <w:pPr>
              <w:pStyle w:val="Betarp"/>
              <w:jc w:val="both"/>
              <w:rPr>
                <w:rFonts w:ascii="Times New Roman" w:hAnsi="Times New Roman" w:cs="Times New Roman"/>
                <w:i/>
                <w:sz w:val="20"/>
                <w:szCs w:val="20"/>
                <w:lang w:eastAsia="lt-LT"/>
              </w:rPr>
            </w:pPr>
            <w:r w:rsidRPr="001C568D">
              <w:rPr>
                <w:rFonts w:ascii="Times New Roman" w:hAnsi="Times New Roman" w:cs="Times New Roman"/>
                <w:b/>
                <w:bCs/>
                <w:i/>
                <w:sz w:val="20"/>
                <w:szCs w:val="20"/>
                <w:vertAlign w:val="superscript"/>
                <w:lang w:eastAsia="lt-LT"/>
              </w:rPr>
              <w:t>8</w:t>
            </w:r>
            <w:r w:rsidR="00E60EA6" w:rsidRPr="001C568D">
              <w:rPr>
                <w:rFonts w:ascii="Times New Roman" w:hAnsi="Times New Roman" w:cs="Times New Roman"/>
                <w:b/>
                <w:bCs/>
                <w:i/>
                <w:sz w:val="20"/>
                <w:szCs w:val="20"/>
                <w:lang w:eastAsia="lt-LT"/>
              </w:rPr>
              <w:t xml:space="preserve"> 7ST4</w:t>
            </w:r>
            <w:r w:rsidR="00E60EA6" w:rsidRPr="001C568D">
              <w:rPr>
                <w:rFonts w:ascii="Times New Roman" w:hAnsi="Times New Roman" w:cs="Times New Roman"/>
                <w:i/>
                <w:sz w:val="20"/>
                <w:szCs w:val="20"/>
                <w:lang w:eastAsia="lt-LT"/>
              </w:rPr>
              <w:t xml:space="preserve"> - PA surenkamos iš įmonių stiklo pakuotės konteinerių 4 kartus per metus.</w:t>
            </w:r>
          </w:p>
          <w:p w:rsidR="00E60EA6" w:rsidRPr="001C568D" w:rsidRDefault="00E60EA6" w:rsidP="002C499D">
            <w:pPr>
              <w:pStyle w:val="Betarp"/>
              <w:jc w:val="both"/>
              <w:rPr>
                <w:rFonts w:ascii="Times New Roman" w:hAnsi="Times New Roman" w:cs="Times New Roman"/>
                <w:b/>
                <w:bCs/>
                <w:i/>
                <w:sz w:val="20"/>
                <w:szCs w:val="20"/>
                <w:lang w:eastAsia="lt-LT"/>
              </w:rPr>
            </w:pPr>
          </w:p>
        </w:tc>
      </w:tr>
    </w:tbl>
    <w:p w:rsidR="00BB7244" w:rsidRPr="001C568D" w:rsidRDefault="00BE4FCE" w:rsidP="002C499D">
      <w:pPr>
        <w:jc w:val="both"/>
        <w:rPr>
          <w:rFonts w:ascii="Times New Roman" w:hAnsi="Times New Roman" w:cs="Times New Roman"/>
          <w:i/>
          <w:color w:val="FF0000"/>
          <w:sz w:val="20"/>
          <w:szCs w:val="20"/>
        </w:rPr>
      </w:pPr>
      <w:r>
        <w:rPr>
          <w:rFonts w:ascii="Times New Roman" w:hAnsi="Times New Roman" w:cs="Times New Roman"/>
          <w:i/>
          <w:sz w:val="20"/>
          <w:szCs w:val="20"/>
          <w:vertAlign w:val="superscript"/>
        </w:rPr>
        <w:t>9</w:t>
      </w:r>
      <w:r w:rsidR="00D87956" w:rsidRPr="001C568D">
        <w:rPr>
          <w:rFonts w:ascii="Times New Roman" w:hAnsi="Times New Roman" w:cs="Times New Roman"/>
          <w:i/>
          <w:sz w:val="20"/>
          <w:szCs w:val="20"/>
        </w:rPr>
        <w:t xml:space="preserve">numatoma </w:t>
      </w:r>
      <w:r w:rsidR="00A97244" w:rsidRPr="001C568D">
        <w:rPr>
          <w:rFonts w:ascii="Times New Roman" w:hAnsi="Times New Roman" w:cs="Times New Roman"/>
          <w:i/>
          <w:sz w:val="20"/>
          <w:szCs w:val="20"/>
        </w:rPr>
        <w:t xml:space="preserve"> preliminari</w:t>
      </w:r>
      <w:r w:rsidR="005C18F7" w:rsidRPr="001C568D">
        <w:rPr>
          <w:rFonts w:ascii="Times New Roman" w:hAnsi="Times New Roman" w:cs="Times New Roman"/>
          <w:i/>
          <w:sz w:val="20"/>
          <w:szCs w:val="20"/>
        </w:rPr>
        <w:t xml:space="preserve"> </w:t>
      </w:r>
      <w:r w:rsidR="00A97244" w:rsidRPr="001C568D">
        <w:rPr>
          <w:rFonts w:ascii="Times New Roman" w:hAnsi="Times New Roman" w:cs="Times New Roman"/>
          <w:i/>
          <w:sz w:val="20"/>
          <w:szCs w:val="20"/>
        </w:rPr>
        <w:t>metinė paslaugų apimtis</w:t>
      </w:r>
      <w:r w:rsidR="005F5CCD" w:rsidRPr="001C568D">
        <w:rPr>
          <w:rFonts w:ascii="Times New Roman" w:hAnsi="Times New Roman" w:cs="Times New Roman"/>
          <w:i/>
          <w:sz w:val="20"/>
          <w:szCs w:val="20"/>
        </w:rPr>
        <w:t xml:space="preserve"> gali didėti arba mažėti </w:t>
      </w:r>
      <w:r w:rsidR="00D95ECE" w:rsidRPr="001C568D">
        <w:rPr>
          <w:rFonts w:ascii="Times New Roman" w:hAnsi="Times New Roman" w:cs="Times New Roman"/>
          <w:i/>
          <w:sz w:val="20"/>
          <w:szCs w:val="20"/>
        </w:rPr>
        <w:t>1</w:t>
      </w:r>
      <w:r w:rsidR="003E7FB4" w:rsidRPr="001C568D">
        <w:rPr>
          <w:rFonts w:ascii="Times New Roman" w:hAnsi="Times New Roman" w:cs="Times New Roman"/>
          <w:i/>
          <w:sz w:val="20"/>
          <w:szCs w:val="20"/>
        </w:rPr>
        <w:t>5</w:t>
      </w:r>
      <w:r w:rsidR="005F5CCD" w:rsidRPr="001C568D">
        <w:rPr>
          <w:rFonts w:ascii="Times New Roman" w:hAnsi="Times New Roman" w:cs="Times New Roman"/>
          <w:i/>
          <w:sz w:val="20"/>
          <w:szCs w:val="20"/>
        </w:rPr>
        <w:t>%.</w:t>
      </w:r>
      <w:r w:rsidR="00564F2C" w:rsidRPr="001C568D">
        <w:rPr>
          <w:rFonts w:ascii="Times New Roman" w:hAnsi="Times New Roman" w:cs="Times New Roman"/>
          <w:i/>
          <w:sz w:val="20"/>
          <w:szCs w:val="20"/>
        </w:rPr>
        <w:t xml:space="preserve">   </w:t>
      </w:r>
    </w:p>
    <w:p w:rsidR="008C19C1" w:rsidRPr="00E60EA6" w:rsidRDefault="00564F2C" w:rsidP="00EB0B73">
      <w:pPr>
        <w:spacing w:after="0" w:line="240" w:lineRule="auto"/>
        <w:jc w:val="right"/>
        <w:rPr>
          <w:rFonts w:ascii="Times New Roman" w:hAnsi="Times New Roman" w:cs="Times New Roman"/>
          <w:i/>
          <w:color w:val="FF0000"/>
        </w:rPr>
      </w:pPr>
      <w:r w:rsidRPr="00F96E20">
        <w:rPr>
          <w:rFonts w:ascii="Times New Roman" w:hAnsi="Times New Roman" w:cs="Times New Roman"/>
          <w:color w:val="FF0000"/>
          <w:sz w:val="24"/>
          <w:szCs w:val="24"/>
        </w:rPr>
        <w:t xml:space="preserve">  </w:t>
      </w:r>
      <w:r w:rsidR="00EB0B73" w:rsidRPr="00E60EA6">
        <w:rPr>
          <w:rFonts w:ascii="Times New Roman" w:hAnsi="Times New Roman" w:cs="Times New Roman"/>
          <w:b/>
          <w:i/>
        </w:rPr>
        <w:t>2</w:t>
      </w:r>
      <w:r w:rsidRPr="00E60EA6">
        <w:rPr>
          <w:rFonts w:ascii="Times New Roman" w:hAnsi="Times New Roman" w:cs="Times New Roman"/>
          <w:b/>
          <w:i/>
        </w:rPr>
        <w:t xml:space="preserve"> lentelė.</w:t>
      </w:r>
      <w:r w:rsidR="00EB0B73" w:rsidRPr="00E60EA6">
        <w:rPr>
          <w:rFonts w:ascii="Times New Roman" w:hAnsi="Times New Roman" w:cs="Times New Roman"/>
          <w:b/>
          <w:i/>
        </w:rPr>
        <w:t xml:space="preserve"> BENDROS</w:t>
      </w:r>
      <w:r w:rsidR="00263547" w:rsidRPr="00E60EA6">
        <w:rPr>
          <w:rFonts w:ascii="Times New Roman" w:hAnsi="Times New Roman" w:cs="Times New Roman"/>
          <w:b/>
          <w:i/>
        </w:rPr>
        <w:t>IOS</w:t>
      </w:r>
      <w:r w:rsidR="00EB0B73" w:rsidRPr="00E60EA6">
        <w:rPr>
          <w:rFonts w:ascii="Times New Roman" w:hAnsi="Times New Roman" w:cs="Times New Roman"/>
          <w:b/>
          <w:i/>
        </w:rPr>
        <w:t xml:space="preserve"> METINĖS</w:t>
      </w:r>
      <w:r w:rsidR="00EB0B73" w:rsidRPr="00E60EA6">
        <w:rPr>
          <w:rFonts w:ascii="Times New Roman" w:hAnsi="Times New Roman" w:cs="Times New Roman"/>
          <w:i/>
        </w:rPr>
        <w:t xml:space="preserve"> </w:t>
      </w:r>
      <w:r w:rsidR="00D02695">
        <w:rPr>
          <w:rFonts w:ascii="Times New Roman" w:hAnsi="Times New Roman" w:cs="Times New Roman"/>
          <w:b/>
          <w:i/>
        </w:rPr>
        <w:t>P</w:t>
      </w:r>
      <w:r w:rsidR="00EB0B73" w:rsidRPr="00EB0B73">
        <w:rPr>
          <w:rFonts w:ascii="Times New Roman" w:hAnsi="Times New Roman" w:cs="Times New Roman"/>
          <w:b/>
          <w:i/>
        </w:rPr>
        <w:t xml:space="preserve">A SURINKIMO </w:t>
      </w:r>
      <w:r w:rsidR="00D02695">
        <w:rPr>
          <w:rFonts w:ascii="Times New Roman" w:hAnsi="Times New Roman" w:cs="Times New Roman"/>
          <w:b/>
          <w:i/>
        </w:rPr>
        <w:t xml:space="preserve">IR </w:t>
      </w:r>
      <w:r w:rsidR="00D02695" w:rsidRPr="00EB0B73">
        <w:rPr>
          <w:rFonts w:ascii="Times New Roman" w:hAnsi="Times New Roman" w:cs="Times New Roman"/>
          <w:b/>
          <w:i/>
        </w:rPr>
        <w:t xml:space="preserve">VEŽIMO </w:t>
      </w:r>
      <w:r w:rsidR="00EB0B73" w:rsidRPr="00EB0B73">
        <w:rPr>
          <w:rFonts w:ascii="Times New Roman" w:hAnsi="Times New Roman" w:cs="Times New Roman"/>
          <w:b/>
          <w:i/>
        </w:rPr>
        <w:t>PASLAUGOS</w:t>
      </w:r>
    </w:p>
    <w:tbl>
      <w:tblPr>
        <w:tblStyle w:val="Lentelstinklelis"/>
        <w:tblW w:w="9383" w:type="dxa"/>
        <w:tblLook w:val="04A0" w:firstRow="1" w:lastRow="0" w:firstColumn="1" w:lastColumn="0" w:noHBand="0" w:noVBand="1"/>
      </w:tblPr>
      <w:tblGrid>
        <w:gridCol w:w="1765"/>
        <w:gridCol w:w="2023"/>
        <w:gridCol w:w="1839"/>
        <w:gridCol w:w="1739"/>
        <w:gridCol w:w="2017"/>
      </w:tblGrid>
      <w:tr w:rsidR="00255BBC" w:rsidRPr="00D80547" w:rsidTr="00A755D4">
        <w:tc>
          <w:tcPr>
            <w:tcW w:w="1765"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color w:val="FF0000"/>
                <w:sz w:val="24"/>
                <w:szCs w:val="24"/>
              </w:rPr>
            </w:pPr>
            <w:r w:rsidRPr="00EE6DC2">
              <w:rPr>
                <w:rFonts w:ascii="Times New Roman" w:hAnsi="Times New Roman" w:cs="Times New Roman"/>
                <w:sz w:val="24"/>
                <w:szCs w:val="24"/>
              </w:rPr>
              <w:t>Paslaugos dalys</w:t>
            </w:r>
          </w:p>
        </w:tc>
        <w:tc>
          <w:tcPr>
            <w:tcW w:w="2023" w:type="dxa"/>
            <w:shd w:val="clear" w:color="auto" w:fill="A6A6A6" w:themeFill="background1" w:themeFillShade="A6"/>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Pastovių</w:t>
            </w:r>
            <w:r>
              <w:rPr>
                <w:rFonts w:ascii="Times New Roman" w:hAnsi="Times New Roman" w:cs="Times New Roman"/>
                <w:sz w:val="24"/>
                <w:szCs w:val="24"/>
              </w:rPr>
              <w:t xml:space="preserve"> išlaidų dalis procentais nuo bendros </w:t>
            </w:r>
            <w:r w:rsidR="00615BB8">
              <w:rPr>
                <w:rFonts w:ascii="Times New Roman" w:hAnsi="Times New Roman" w:cs="Times New Roman"/>
                <w:sz w:val="24"/>
                <w:szCs w:val="24"/>
              </w:rPr>
              <w:t>PA</w:t>
            </w:r>
            <w:r>
              <w:rPr>
                <w:rFonts w:ascii="Times New Roman" w:hAnsi="Times New Roman" w:cs="Times New Roman"/>
                <w:sz w:val="24"/>
                <w:szCs w:val="24"/>
              </w:rPr>
              <w:t xml:space="preserve"> surinkimo ir vežimo kainos</w:t>
            </w:r>
            <w:r w:rsidRPr="00EE6DC2">
              <w:rPr>
                <w:rFonts w:ascii="Times New Roman" w:hAnsi="Times New Roman" w:cs="Times New Roman"/>
                <w:sz w:val="24"/>
                <w:szCs w:val="24"/>
              </w:rPr>
              <w:t xml:space="preserve"> </w:t>
            </w:r>
          </w:p>
        </w:tc>
        <w:tc>
          <w:tcPr>
            <w:tcW w:w="1839"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Pastovi išlaidų dalis</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a</w:t>
            </w:r>
          </w:p>
        </w:tc>
        <w:tc>
          <w:tcPr>
            <w:tcW w:w="1739"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Kintam</w:t>
            </w:r>
            <w:r w:rsidR="00AF6CC6">
              <w:rPr>
                <w:rFonts w:ascii="Times New Roman" w:hAnsi="Times New Roman" w:cs="Times New Roman"/>
                <w:sz w:val="24"/>
                <w:szCs w:val="24"/>
              </w:rPr>
              <w:t>ų</w:t>
            </w:r>
            <w:r w:rsidRPr="00EE6DC2">
              <w:rPr>
                <w:rFonts w:ascii="Times New Roman" w:hAnsi="Times New Roman" w:cs="Times New Roman"/>
                <w:sz w:val="24"/>
                <w:szCs w:val="24"/>
              </w:rPr>
              <w:t xml:space="preserve"> išlaidų dalis</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b</w:t>
            </w:r>
          </w:p>
        </w:tc>
        <w:tc>
          <w:tcPr>
            <w:tcW w:w="2017"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 xml:space="preserve">Bendra metinė (12 mėn.) paslaugų kaina Eur be PVM </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h=a+b</w:t>
            </w:r>
          </w:p>
        </w:tc>
      </w:tr>
      <w:tr w:rsidR="00255BBC" w:rsidRPr="00D80547" w:rsidTr="00A755D4">
        <w:tc>
          <w:tcPr>
            <w:tcW w:w="1765" w:type="dxa"/>
          </w:tcPr>
          <w:p w:rsidR="00EE6DC2" w:rsidRPr="00D80547" w:rsidRDefault="00615BB8" w:rsidP="00EE6DC2">
            <w:pPr>
              <w:jc w:val="center"/>
              <w:rPr>
                <w:rFonts w:ascii="Times New Roman" w:hAnsi="Times New Roman" w:cs="Times New Roman"/>
                <w:color w:val="FF0000"/>
                <w:sz w:val="24"/>
                <w:szCs w:val="24"/>
                <w:lang w:val="en-US"/>
              </w:rPr>
            </w:pPr>
            <w:r w:rsidRPr="00D80547">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P</w:t>
            </w:r>
            <w:r w:rsidRPr="00D80547">
              <w:rPr>
                <w:rFonts w:ascii="Times New Roman" w:eastAsia="Times New Roman" w:hAnsi="Times New Roman" w:cs="Times New Roman"/>
                <w:b/>
                <w:sz w:val="24"/>
                <w:szCs w:val="24"/>
              </w:rPr>
              <w:t>A12</w:t>
            </w:r>
          </w:p>
        </w:tc>
        <w:tc>
          <w:tcPr>
            <w:tcW w:w="2023" w:type="dxa"/>
          </w:tcPr>
          <w:p w:rsidR="00EE6DC2" w:rsidRPr="006B02BF" w:rsidRDefault="000005B7" w:rsidP="007F7861">
            <w:pPr>
              <w:jc w:val="center"/>
              <w:rPr>
                <w:rFonts w:ascii="Times New Roman" w:hAnsi="Times New Roman" w:cs="Times New Roman"/>
                <w:i/>
                <w:color w:val="FF0000"/>
                <w:sz w:val="24"/>
                <w:szCs w:val="24"/>
                <w:lang w:val="en-US"/>
              </w:rPr>
            </w:pPr>
            <w:r w:rsidRPr="006B02BF">
              <w:rPr>
                <w:rFonts w:ascii="Times New Roman" w:hAnsi="Times New Roman" w:cs="Times New Roman"/>
                <w:b/>
                <w:i/>
                <w:color w:val="FF0000"/>
                <w:sz w:val="24"/>
                <w:szCs w:val="24"/>
              </w:rPr>
              <w:t>(</w:t>
            </w:r>
            <w:r w:rsidR="00FD0265" w:rsidRPr="006B02BF">
              <w:rPr>
                <w:rFonts w:ascii="Times New Roman" w:hAnsi="Times New Roman" w:cs="Times New Roman"/>
                <w:b/>
                <w:i/>
                <w:color w:val="FF0000"/>
                <w:sz w:val="24"/>
                <w:szCs w:val="24"/>
              </w:rPr>
              <w:t>72</w:t>
            </w:r>
            <w:r w:rsidRPr="006B02BF">
              <w:rPr>
                <w:rFonts w:ascii="Times New Roman" w:hAnsi="Times New Roman" w:cs="Times New Roman"/>
                <w:b/>
                <w:i/>
                <w:color w:val="FF0000"/>
                <w:sz w:val="24"/>
                <w:szCs w:val="24"/>
              </w:rPr>
              <w:t>%±3%)</w:t>
            </w:r>
          </w:p>
        </w:tc>
        <w:tc>
          <w:tcPr>
            <w:tcW w:w="1839" w:type="dxa"/>
          </w:tcPr>
          <w:p w:rsidR="00EE6DC2" w:rsidRPr="00D80547" w:rsidRDefault="008A6279" w:rsidP="007F7861">
            <w:pPr>
              <w:jc w:val="center"/>
              <w:rPr>
                <w:rFonts w:ascii="Times New Roman" w:hAnsi="Times New Roman" w:cs="Times New Roman"/>
                <w:i/>
                <w:sz w:val="24"/>
                <w:szCs w:val="24"/>
                <w:vertAlign w:val="subscript"/>
                <w:lang w:val="en-US"/>
              </w:rPr>
            </w:pPr>
            <w:r>
              <w:rPr>
                <w:rFonts w:ascii="Times New Roman" w:hAnsi="Times New Roman" w:cs="Times New Roman"/>
                <w:i/>
                <w:sz w:val="24"/>
                <w:szCs w:val="24"/>
                <w:lang w:val="en-US"/>
              </w:rPr>
              <w:t>12332,16</w:t>
            </w:r>
          </w:p>
        </w:tc>
        <w:tc>
          <w:tcPr>
            <w:tcW w:w="1739" w:type="dxa"/>
          </w:tcPr>
          <w:p w:rsidR="00EE6DC2" w:rsidRPr="00E90D82" w:rsidRDefault="00B13309" w:rsidP="007F7861">
            <w:pPr>
              <w:jc w:val="center"/>
              <w:rPr>
                <w:rFonts w:ascii="Times New Roman" w:hAnsi="Times New Roman" w:cs="Times New Roman"/>
                <w:i/>
                <w:color w:val="FF0000"/>
                <w:sz w:val="24"/>
                <w:szCs w:val="24"/>
                <w:vertAlign w:val="subscript"/>
                <w:lang w:val="en-US"/>
              </w:rPr>
            </w:pPr>
            <w:r>
              <w:rPr>
                <w:rFonts w:ascii="Times New Roman" w:hAnsi="Times New Roman" w:cs="Times New Roman"/>
                <w:i/>
                <w:sz w:val="24"/>
                <w:szCs w:val="24"/>
              </w:rPr>
              <w:t>4788,00</w:t>
            </w:r>
          </w:p>
        </w:tc>
        <w:tc>
          <w:tcPr>
            <w:tcW w:w="2017" w:type="dxa"/>
          </w:tcPr>
          <w:p w:rsidR="00EE6DC2" w:rsidRPr="0024726C" w:rsidRDefault="008A6279" w:rsidP="00D80547">
            <w:pPr>
              <w:jc w:val="center"/>
              <w:rPr>
                <w:rFonts w:ascii="Times New Roman" w:hAnsi="Times New Roman" w:cs="Times New Roman"/>
                <w:i/>
                <w:sz w:val="24"/>
                <w:szCs w:val="24"/>
                <w:lang w:val="en-US"/>
              </w:rPr>
            </w:pPr>
            <w:r>
              <w:rPr>
                <w:rFonts w:ascii="Times New Roman" w:hAnsi="Times New Roman" w:cs="Times New Roman"/>
                <w:i/>
                <w:sz w:val="24"/>
                <w:szCs w:val="24"/>
                <w:lang w:val="en-US"/>
              </w:rPr>
              <w:t>17120,16</w:t>
            </w:r>
          </w:p>
        </w:tc>
      </w:tr>
      <w:tr w:rsidR="00255BBC" w:rsidRPr="00D80547" w:rsidTr="00A755D4">
        <w:tc>
          <w:tcPr>
            <w:tcW w:w="1765" w:type="dxa"/>
          </w:tcPr>
          <w:p w:rsidR="00EE6DC2" w:rsidRPr="00D80547" w:rsidRDefault="00615BB8" w:rsidP="00EE6DC2">
            <w:pPr>
              <w:jc w:val="center"/>
              <w:rPr>
                <w:rFonts w:ascii="Times New Roman" w:hAnsi="Times New Roman" w:cs="Times New Roman"/>
                <w:color w:val="FF0000"/>
                <w:sz w:val="24"/>
                <w:szCs w:val="24"/>
                <w:lang w:val="en-US"/>
              </w:rPr>
            </w:pPr>
            <w:r>
              <w:rPr>
                <w:rFonts w:ascii="Times New Roman" w:eastAsia="Times New Roman" w:hAnsi="Times New Roman" w:cs="Times New Roman"/>
                <w:b/>
                <w:sz w:val="24"/>
                <w:szCs w:val="24"/>
              </w:rPr>
              <w:t>2</w:t>
            </w:r>
            <w:r w:rsidR="00210C32">
              <w:rPr>
                <w:rFonts w:ascii="Times New Roman" w:eastAsia="Times New Roman" w:hAnsi="Times New Roman" w:cs="Times New Roman"/>
                <w:b/>
                <w:sz w:val="24"/>
                <w:szCs w:val="24"/>
              </w:rPr>
              <w:t>ST4</w:t>
            </w:r>
            <w:r w:rsidR="00EE6DC2" w:rsidRPr="00D80547">
              <w:rPr>
                <w:rFonts w:ascii="Times New Roman" w:eastAsia="Times New Roman" w:hAnsi="Times New Roman" w:cs="Times New Roman"/>
                <w:b/>
                <w:sz w:val="24"/>
                <w:szCs w:val="24"/>
              </w:rPr>
              <w:t xml:space="preserve"> </w:t>
            </w:r>
          </w:p>
        </w:tc>
        <w:tc>
          <w:tcPr>
            <w:tcW w:w="2023" w:type="dxa"/>
          </w:tcPr>
          <w:p w:rsidR="00EE6DC2" w:rsidRPr="006B02BF" w:rsidRDefault="000005B7" w:rsidP="007F7861">
            <w:pPr>
              <w:jc w:val="center"/>
              <w:rPr>
                <w:rFonts w:ascii="Times New Roman" w:hAnsi="Times New Roman" w:cs="Times New Roman"/>
                <w:i/>
                <w:color w:val="FF0000"/>
                <w:sz w:val="24"/>
                <w:szCs w:val="24"/>
                <w:lang w:val="en-US"/>
              </w:rPr>
            </w:pPr>
            <w:r w:rsidRPr="006B02BF">
              <w:rPr>
                <w:rFonts w:ascii="Times New Roman" w:hAnsi="Times New Roman" w:cs="Times New Roman"/>
                <w:b/>
                <w:i/>
                <w:color w:val="FF0000"/>
                <w:sz w:val="24"/>
                <w:szCs w:val="24"/>
              </w:rPr>
              <w:t>(</w:t>
            </w:r>
            <w:r w:rsidR="00FD0265" w:rsidRPr="006B02BF">
              <w:rPr>
                <w:rFonts w:ascii="Times New Roman" w:hAnsi="Times New Roman" w:cs="Times New Roman"/>
                <w:b/>
                <w:i/>
                <w:color w:val="FF0000"/>
                <w:sz w:val="24"/>
                <w:szCs w:val="24"/>
              </w:rPr>
              <w:t>75</w:t>
            </w:r>
            <w:r w:rsidRPr="006B02BF">
              <w:rPr>
                <w:rFonts w:ascii="Times New Roman" w:hAnsi="Times New Roman" w:cs="Times New Roman"/>
                <w:b/>
                <w:i/>
                <w:color w:val="FF0000"/>
                <w:sz w:val="24"/>
                <w:szCs w:val="24"/>
              </w:rPr>
              <w:t>%±3%)</w:t>
            </w:r>
          </w:p>
        </w:tc>
        <w:tc>
          <w:tcPr>
            <w:tcW w:w="1839" w:type="dxa"/>
          </w:tcPr>
          <w:p w:rsidR="00EE6DC2" w:rsidRPr="00D80547" w:rsidRDefault="00B13309" w:rsidP="007F7861">
            <w:pPr>
              <w:jc w:val="center"/>
              <w:rPr>
                <w:rFonts w:ascii="Times New Roman" w:hAnsi="Times New Roman" w:cs="Times New Roman"/>
                <w:i/>
                <w:sz w:val="24"/>
                <w:szCs w:val="24"/>
                <w:vertAlign w:val="subscript"/>
                <w:lang w:val="en-US"/>
              </w:rPr>
            </w:pPr>
            <w:r>
              <w:rPr>
                <w:rFonts w:ascii="Times New Roman" w:hAnsi="Times New Roman" w:cs="Times New Roman"/>
                <w:i/>
                <w:sz w:val="24"/>
                <w:szCs w:val="24"/>
                <w:lang w:val="en-US"/>
              </w:rPr>
              <w:t>5247,64</w:t>
            </w:r>
          </w:p>
        </w:tc>
        <w:tc>
          <w:tcPr>
            <w:tcW w:w="1739" w:type="dxa"/>
          </w:tcPr>
          <w:p w:rsidR="00EE6DC2" w:rsidRPr="00CF18DB" w:rsidRDefault="00B13309" w:rsidP="007F7861">
            <w:pPr>
              <w:jc w:val="center"/>
              <w:rPr>
                <w:rFonts w:ascii="Times New Roman" w:hAnsi="Times New Roman" w:cs="Times New Roman"/>
                <w:i/>
                <w:color w:val="FF0000"/>
                <w:sz w:val="24"/>
                <w:szCs w:val="24"/>
                <w:vertAlign w:val="subscript"/>
                <w:lang w:val="en-US"/>
              </w:rPr>
            </w:pPr>
            <w:r>
              <w:rPr>
                <w:rFonts w:ascii="Times New Roman" w:hAnsi="Times New Roman" w:cs="Times New Roman"/>
                <w:i/>
                <w:sz w:val="24"/>
                <w:szCs w:val="24"/>
                <w:lang w:val="en-US"/>
              </w:rPr>
              <w:t>1500,81</w:t>
            </w:r>
          </w:p>
        </w:tc>
        <w:tc>
          <w:tcPr>
            <w:tcW w:w="2017" w:type="dxa"/>
          </w:tcPr>
          <w:p w:rsidR="00EE6DC2" w:rsidRPr="0024726C" w:rsidRDefault="00255BBC" w:rsidP="00D80547">
            <w:pPr>
              <w:jc w:val="center"/>
              <w:rPr>
                <w:rFonts w:ascii="Times New Roman" w:hAnsi="Times New Roman" w:cs="Times New Roman"/>
                <w:i/>
                <w:sz w:val="24"/>
                <w:szCs w:val="24"/>
                <w:lang w:val="en-US"/>
              </w:rPr>
            </w:pPr>
            <w:r w:rsidRPr="0024726C">
              <w:rPr>
                <w:rFonts w:ascii="Times New Roman" w:hAnsi="Times New Roman" w:cs="Times New Roman"/>
                <w:i/>
                <w:sz w:val="24"/>
                <w:szCs w:val="24"/>
                <w:lang w:val="en-US"/>
              </w:rPr>
              <w:t>6748,45</w:t>
            </w:r>
          </w:p>
        </w:tc>
      </w:tr>
      <w:tr w:rsidR="00255BBC" w:rsidRPr="00D80547" w:rsidTr="00A755D4">
        <w:tc>
          <w:tcPr>
            <w:tcW w:w="1765" w:type="dxa"/>
          </w:tcPr>
          <w:p w:rsidR="00EE6DC2" w:rsidRPr="00D80547" w:rsidRDefault="00615BB8" w:rsidP="00EE6DC2">
            <w:pPr>
              <w:jc w:val="center"/>
              <w:rPr>
                <w:rFonts w:ascii="Times New Roman" w:hAnsi="Times New Roman" w:cs="Times New Roman"/>
                <w:color w:val="FF0000"/>
                <w:sz w:val="24"/>
                <w:szCs w:val="24"/>
                <w:lang w:val="en-US"/>
              </w:rPr>
            </w:pPr>
            <w:r>
              <w:rPr>
                <w:rFonts w:ascii="Times New Roman" w:hAnsi="Times New Roman" w:cs="Times New Roman"/>
                <w:b/>
                <w:sz w:val="24"/>
                <w:szCs w:val="24"/>
              </w:rPr>
              <w:t>3P</w:t>
            </w:r>
            <w:r w:rsidR="00210C32">
              <w:rPr>
                <w:rFonts w:ascii="Times New Roman" w:hAnsi="Times New Roman" w:cs="Times New Roman"/>
                <w:b/>
                <w:sz w:val="24"/>
                <w:szCs w:val="24"/>
              </w:rPr>
              <w:t>L</w:t>
            </w:r>
            <w:r w:rsidR="00197EA9">
              <w:rPr>
                <w:rFonts w:ascii="Times New Roman" w:hAnsi="Times New Roman" w:cs="Times New Roman"/>
                <w:b/>
                <w:sz w:val="24"/>
                <w:szCs w:val="24"/>
              </w:rPr>
              <w:t>26</w:t>
            </w:r>
          </w:p>
        </w:tc>
        <w:tc>
          <w:tcPr>
            <w:tcW w:w="2023" w:type="dxa"/>
          </w:tcPr>
          <w:p w:rsidR="00EE6DC2" w:rsidRPr="006B02BF" w:rsidRDefault="000005B7" w:rsidP="007F7861">
            <w:pPr>
              <w:jc w:val="center"/>
              <w:rPr>
                <w:rFonts w:ascii="Times New Roman" w:hAnsi="Times New Roman" w:cs="Times New Roman"/>
                <w:i/>
                <w:color w:val="FF0000"/>
                <w:sz w:val="24"/>
                <w:szCs w:val="24"/>
                <w:lang w:val="en-US"/>
              </w:rPr>
            </w:pPr>
            <w:r w:rsidRPr="006B02BF">
              <w:rPr>
                <w:rFonts w:ascii="Times New Roman" w:hAnsi="Times New Roman" w:cs="Times New Roman"/>
                <w:b/>
                <w:i/>
                <w:color w:val="FF0000"/>
                <w:sz w:val="24"/>
                <w:szCs w:val="24"/>
              </w:rPr>
              <w:t>(</w:t>
            </w:r>
            <w:r w:rsidR="00FD0265" w:rsidRPr="006B02BF">
              <w:rPr>
                <w:rFonts w:ascii="Times New Roman" w:hAnsi="Times New Roman" w:cs="Times New Roman"/>
                <w:b/>
                <w:i/>
                <w:color w:val="FF0000"/>
                <w:sz w:val="24"/>
                <w:szCs w:val="24"/>
              </w:rPr>
              <w:t>58</w:t>
            </w:r>
            <w:r w:rsidRPr="006B02BF">
              <w:rPr>
                <w:rFonts w:ascii="Times New Roman" w:hAnsi="Times New Roman" w:cs="Times New Roman"/>
                <w:b/>
                <w:i/>
                <w:color w:val="FF0000"/>
                <w:sz w:val="24"/>
                <w:szCs w:val="24"/>
              </w:rPr>
              <w:t>%±3%)</w:t>
            </w:r>
          </w:p>
        </w:tc>
        <w:tc>
          <w:tcPr>
            <w:tcW w:w="1839" w:type="dxa"/>
          </w:tcPr>
          <w:p w:rsidR="00EE6DC2" w:rsidRPr="00D80547" w:rsidRDefault="00B13309" w:rsidP="007F7861">
            <w:pPr>
              <w:jc w:val="center"/>
              <w:rPr>
                <w:rFonts w:ascii="Times New Roman" w:hAnsi="Times New Roman" w:cs="Times New Roman"/>
                <w:i/>
                <w:sz w:val="24"/>
                <w:szCs w:val="24"/>
                <w:vertAlign w:val="subscript"/>
                <w:lang w:val="en-US"/>
              </w:rPr>
            </w:pPr>
            <w:r>
              <w:rPr>
                <w:rFonts w:ascii="Times New Roman" w:hAnsi="Times New Roman" w:cs="Times New Roman"/>
                <w:i/>
                <w:sz w:val="24"/>
                <w:szCs w:val="24"/>
                <w:lang w:val="en-US"/>
              </w:rPr>
              <w:t>6411,08</w:t>
            </w:r>
          </w:p>
        </w:tc>
        <w:tc>
          <w:tcPr>
            <w:tcW w:w="1739" w:type="dxa"/>
          </w:tcPr>
          <w:p w:rsidR="00EE6DC2" w:rsidRPr="00D80547" w:rsidRDefault="00B13309" w:rsidP="007F7861">
            <w:pPr>
              <w:jc w:val="center"/>
              <w:rPr>
                <w:rFonts w:ascii="Times New Roman" w:hAnsi="Times New Roman" w:cs="Times New Roman"/>
                <w:i/>
                <w:color w:val="FF0000"/>
                <w:sz w:val="24"/>
                <w:szCs w:val="24"/>
                <w:vertAlign w:val="subscript"/>
                <w:lang w:val="en-US"/>
              </w:rPr>
            </w:pPr>
            <w:r>
              <w:rPr>
                <w:rFonts w:ascii="Times New Roman" w:hAnsi="Times New Roman" w:cs="Times New Roman"/>
                <w:i/>
                <w:sz w:val="24"/>
                <w:szCs w:val="24"/>
                <w:lang w:val="en-US"/>
              </w:rPr>
              <w:t>4839,64</w:t>
            </w:r>
          </w:p>
        </w:tc>
        <w:tc>
          <w:tcPr>
            <w:tcW w:w="2017" w:type="dxa"/>
          </w:tcPr>
          <w:p w:rsidR="00255BBC" w:rsidRPr="0024726C" w:rsidRDefault="00255BBC" w:rsidP="00255BBC">
            <w:pPr>
              <w:jc w:val="center"/>
              <w:rPr>
                <w:rFonts w:ascii="Times New Roman" w:hAnsi="Times New Roman" w:cs="Times New Roman"/>
                <w:i/>
                <w:sz w:val="24"/>
                <w:szCs w:val="24"/>
                <w:lang w:val="en-US"/>
              </w:rPr>
            </w:pPr>
            <w:r w:rsidRPr="0024726C">
              <w:rPr>
                <w:rFonts w:ascii="Times New Roman" w:hAnsi="Times New Roman" w:cs="Times New Roman"/>
                <w:i/>
                <w:sz w:val="24"/>
                <w:szCs w:val="24"/>
                <w:lang w:val="en-US"/>
              </w:rPr>
              <w:t>11250,72</w:t>
            </w:r>
          </w:p>
        </w:tc>
      </w:tr>
      <w:tr w:rsidR="00255BBC" w:rsidRPr="00D80547" w:rsidTr="00A755D4">
        <w:tc>
          <w:tcPr>
            <w:tcW w:w="1765" w:type="dxa"/>
          </w:tcPr>
          <w:p w:rsidR="00EE6DC2" w:rsidRPr="00D80547" w:rsidRDefault="00615BB8" w:rsidP="00EE6DC2">
            <w:pPr>
              <w:jc w:val="center"/>
              <w:rPr>
                <w:rFonts w:ascii="Times New Roman" w:hAnsi="Times New Roman" w:cs="Times New Roman"/>
                <w:color w:val="FF0000"/>
                <w:sz w:val="24"/>
                <w:szCs w:val="24"/>
                <w:lang w:val="en-US"/>
              </w:rPr>
            </w:pPr>
            <w:r>
              <w:rPr>
                <w:rFonts w:ascii="Times New Roman" w:hAnsi="Times New Roman" w:cs="Times New Roman"/>
                <w:b/>
                <w:sz w:val="24"/>
                <w:szCs w:val="24"/>
              </w:rPr>
              <w:t>4</w:t>
            </w:r>
            <w:r w:rsidR="00210C32">
              <w:rPr>
                <w:rFonts w:ascii="Times New Roman" w:hAnsi="Times New Roman" w:cs="Times New Roman"/>
                <w:b/>
                <w:sz w:val="24"/>
                <w:szCs w:val="24"/>
              </w:rPr>
              <w:t>POP</w:t>
            </w:r>
            <w:r>
              <w:rPr>
                <w:rFonts w:ascii="Times New Roman" w:hAnsi="Times New Roman" w:cs="Times New Roman"/>
                <w:b/>
                <w:sz w:val="24"/>
                <w:szCs w:val="24"/>
              </w:rPr>
              <w:t>26</w:t>
            </w:r>
          </w:p>
        </w:tc>
        <w:tc>
          <w:tcPr>
            <w:tcW w:w="2023" w:type="dxa"/>
          </w:tcPr>
          <w:p w:rsidR="00EE6DC2" w:rsidRPr="006B02BF" w:rsidRDefault="000005B7" w:rsidP="007F7861">
            <w:pPr>
              <w:jc w:val="center"/>
              <w:rPr>
                <w:rFonts w:ascii="Times New Roman" w:hAnsi="Times New Roman" w:cs="Times New Roman"/>
                <w:i/>
                <w:color w:val="FF0000"/>
                <w:sz w:val="24"/>
                <w:szCs w:val="24"/>
                <w:lang w:val="en-US"/>
              </w:rPr>
            </w:pPr>
            <w:r w:rsidRPr="006B02BF">
              <w:rPr>
                <w:rFonts w:ascii="Times New Roman" w:hAnsi="Times New Roman" w:cs="Times New Roman"/>
                <w:b/>
                <w:i/>
                <w:color w:val="FF0000"/>
                <w:sz w:val="24"/>
                <w:szCs w:val="24"/>
              </w:rPr>
              <w:t>(</w:t>
            </w:r>
            <w:r w:rsidR="00FD0265" w:rsidRPr="006B02BF">
              <w:rPr>
                <w:rFonts w:ascii="Times New Roman" w:hAnsi="Times New Roman" w:cs="Times New Roman"/>
                <w:b/>
                <w:i/>
                <w:color w:val="FF0000"/>
                <w:sz w:val="24"/>
                <w:szCs w:val="24"/>
              </w:rPr>
              <w:t>59</w:t>
            </w:r>
            <w:r w:rsidRPr="006B02BF">
              <w:rPr>
                <w:rFonts w:ascii="Times New Roman" w:hAnsi="Times New Roman" w:cs="Times New Roman"/>
                <w:b/>
                <w:i/>
                <w:color w:val="FF0000"/>
                <w:sz w:val="24"/>
                <w:szCs w:val="24"/>
                <w:lang w:val="en-US"/>
              </w:rPr>
              <w:t>%±3%)</w:t>
            </w:r>
          </w:p>
        </w:tc>
        <w:tc>
          <w:tcPr>
            <w:tcW w:w="1839" w:type="dxa"/>
          </w:tcPr>
          <w:p w:rsidR="00EE6DC2" w:rsidRPr="00D80547" w:rsidRDefault="00B13309" w:rsidP="007F7861">
            <w:pPr>
              <w:jc w:val="center"/>
              <w:rPr>
                <w:rFonts w:ascii="Times New Roman" w:hAnsi="Times New Roman" w:cs="Times New Roman"/>
                <w:i/>
                <w:sz w:val="24"/>
                <w:szCs w:val="24"/>
                <w:vertAlign w:val="subscript"/>
                <w:lang w:val="en-US"/>
              </w:rPr>
            </w:pPr>
            <w:r>
              <w:rPr>
                <w:rFonts w:ascii="Times New Roman" w:hAnsi="Times New Roman" w:cs="Times New Roman"/>
                <w:i/>
                <w:sz w:val="24"/>
                <w:szCs w:val="24"/>
                <w:lang w:val="en-US"/>
              </w:rPr>
              <w:t>6411,08</w:t>
            </w:r>
          </w:p>
        </w:tc>
        <w:tc>
          <w:tcPr>
            <w:tcW w:w="1739" w:type="dxa"/>
          </w:tcPr>
          <w:p w:rsidR="00EE6DC2" w:rsidRPr="00D80547" w:rsidRDefault="00255BBC" w:rsidP="00BB7244">
            <w:pPr>
              <w:jc w:val="center"/>
              <w:rPr>
                <w:rFonts w:ascii="Times New Roman" w:hAnsi="Times New Roman" w:cs="Times New Roman"/>
                <w:i/>
                <w:color w:val="FF0000"/>
                <w:sz w:val="24"/>
                <w:szCs w:val="24"/>
                <w:vertAlign w:val="subscript"/>
                <w:lang w:val="en-US"/>
              </w:rPr>
            </w:pPr>
            <w:r>
              <w:rPr>
                <w:rFonts w:ascii="Times New Roman" w:hAnsi="Times New Roman" w:cs="Times New Roman"/>
                <w:i/>
                <w:sz w:val="24"/>
                <w:szCs w:val="24"/>
              </w:rPr>
              <w:t>4839,64</w:t>
            </w:r>
          </w:p>
        </w:tc>
        <w:tc>
          <w:tcPr>
            <w:tcW w:w="2017" w:type="dxa"/>
          </w:tcPr>
          <w:p w:rsidR="00EE6DC2" w:rsidRPr="0024726C" w:rsidRDefault="00255BBC" w:rsidP="00D80547">
            <w:pPr>
              <w:jc w:val="center"/>
              <w:rPr>
                <w:rFonts w:ascii="Times New Roman" w:hAnsi="Times New Roman" w:cs="Times New Roman"/>
                <w:i/>
                <w:sz w:val="24"/>
                <w:szCs w:val="24"/>
                <w:lang w:val="en-US"/>
              </w:rPr>
            </w:pPr>
            <w:r w:rsidRPr="0024726C">
              <w:rPr>
                <w:rFonts w:ascii="Times New Roman" w:hAnsi="Times New Roman" w:cs="Times New Roman"/>
                <w:i/>
                <w:sz w:val="24"/>
                <w:szCs w:val="24"/>
                <w:lang w:val="en-US"/>
              </w:rPr>
              <w:t>11250,72</w:t>
            </w:r>
          </w:p>
        </w:tc>
      </w:tr>
      <w:tr w:rsidR="00255BBC" w:rsidRPr="00D80547" w:rsidTr="00A755D4">
        <w:tc>
          <w:tcPr>
            <w:tcW w:w="1765" w:type="dxa"/>
          </w:tcPr>
          <w:p w:rsidR="00210C32" w:rsidRDefault="00210C32" w:rsidP="00210C32">
            <w:pPr>
              <w:jc w:val="center"/>
              <w:rPr>
                <w:rFonts w:ascii="Times New Roman" w:hAnsi="Times New Roman" w:cs="Times New Roman"/>
                <w:b/>
                <w:sz w:val="24"/>
                <w:szCs w:val="24"/>
              </w:rPr>
            </w:pPr>
            <w:r>
              <w:rPr>
                <w:rFonts w:ascii="Times New Roman" w:hAnsi="Times New Roman" w:cs="Times New Roman"/>
                <w:b/>
                <w:sz w:val="24"/>
                <w:szCs w:val="24"/>
              </w:rPr>
              <w:t>5ST12</w:t>
            </w:r>
          </w:p>
        </w:tc>
        <w:tc>
          <w:tcPr>
            <w:tcW w:w="2023" w:type="dxa"/>
          </w:tcPr>
          <w:p w:rsidR="00210C32" w:rsidRPr="00104AFF" w:rsidRDefault="006B02BF" w:rsidP="00210C32">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00FD0265">
              <w:rPr>
                <w:rFonts w:ascii="Times New Roman" w:hAnsi="Times New Roman" w:cs="Times New Roman"/>
                <w:b/>
                <w:i/>
                <w:color w:val="FF0000"/>
                <w:sz w:val="24"/>
                <w:szCs w:val="24"/>
              </w:rPr>
              <w:t>69</w:t>
            </w:r>
            <w:r w:rsidRPr="006B02BF">
              <w:rPr>
                <w:rFonts w:ascii="Times New Roman" w:hAnsi="Times New Roman" w:cs="Times New Roman"/>
                <w:b/>
                <w:i/>
                <w:color w:val="FF0000"/>
                <w:sz w:val="24"/>
                <w:szCs w:val="24"/>
                <w:lang w:val="en-US"/>
              </w:rPr>
              <w:t>%±3%)</w:t>
            </w:r>
          </w:p>
        </w:tc>
        <w:tc>
          <w:tcPr>
            <w:tcW w:w="1839" w:type="dxa"/>
          </w:tcPr>
          <w:p w:rsidR="00210C32" w:rsidRPr="00D80547" w:rsidRDefault="00B13309" w:rsidP="00210C32">
            <w:pPr>
              <w:jc w:val="center"/>
              <w:rPr>
                <w:rFonts w:ascii="Times New Roman" w:hAnsi="Times New Roman" w:cs="Times New Roman"/>
                <w:i/>
                <w:sz w:val="24"/>
                <w:szCs w:val="24"/>
                <w:lang w:val="en-US"/>
              </w:rPr>
            </w:pPr>
            <w:r>
              <w:rPr>
                <w:rFonts w:ascii="Times New Roman" w:hAnsi="Times New Roman" w:cs="Times New Roman"/>
                <w:i/>
                <w:sz w:val="24"/>
                <w:szCs w:val="24"/>
                <w:lang w:val="en-US"/>
              </w:rPr>
              <w:t>3635,76</w:t>
            </w:r>
          </w:p>
        </w:tc>
        <w:tc>
          <w:tcPr>
            <w:tcW w:w="1739" w:type="dxa"/>
          </w:tcPr>
          <w:p w:rsidR="00210C32" w:rsidRPr="00D80547" w:rsidRDefault="00255BBC" w:rsidP="00210C32">
            <w:pPr>
              <w:jc w:val="center"/>
              <w:rPr>
                <w:rFonts w:ascii="Times New Roman" w:hAnsi="Times New Roman" w:cs="Times New Roman"/>
                <w:i/>
                <w:sz w:val="24"/>
                <w:szCs w:val="24"/>
              </w:rPr>
            </w:pPr>
            <w:r>
              <w:rPr>
                <w:rFonts w:ascii="Times New Roman" w:hAnsi="Times New Roman" w:cs="Times New Roman"/>
                <w:i/>
                <w:sz w:val="24"/>
                <w:szCs w:val="24"/>
              </w:rPr>
              <w:t>1634,52</w:t>
            </w:r>
          </w:p>
        </w:tc>
        <w:tc>
          <w:tcPr>
            <w:tcW w:w="2017" w:type="dxa"/>
          </w:tcPr>
          <w:p w:rsidR="00210C32" w:rsidRPr="0024726C" w:rsidRDefault="00255BBC" w:rsidP="00210C32">
            <w:pPr>
              <w:jc w:val="center"/>
              <w:rPr>
                <w:rFonts w:ascii="Times New Roman" w:hAnsi="Times New Roman" w:cs="Times New Roman"/>
                <w:i/>
                <w:sz w:val="24"/>
                <w:szCs w:val="24"/>
                <w:lang w:val="en-US"/>
              </w:rPr>
            </w:pPr>
            <w:r w:rsidRPr="0024726C">
              <w:rPr>
                <w:rFonts w:ascii="Times New Roman" w:hAnsi="Times New Roman" w:cs="Times New Roman"/>
                <w:i/>
                <w:sz w:val="24"/>
                <w:szCs w:val="24"/>
                <w:lang w:val="en-US"/>
              </w:rPr>
              <w:t>5270,28</w:t>
            </w:r>
          </w:p>
        </w:tc>
      </w:tr>
      <w:tr w:rsidR="00255BBC" w:rsidRPr="00D80547" w:rsidTr="00A755D4">
        <w:tc>
          <w:tcPr>
            <w:tcW w:w="1765" w:type="dxa"/>
          </w:tcPr>
          <w:p w:rsidR="00210C32" w:rsidRDefault="00210C32" w:rsidP="00210C32">
            <w:pPr>
              <w:jc w:val="center"/>
              <w:rPr>
                <w:rFonts w:ascii="Times New Roman" w:hAnsi="Times New Roman" w:cs="Times New Roman"/>
                <w:b/>
                <w:sz w:val="24"/>
                <w:szCs w:val="24"/>
              </w:rPr>
            </w:pPr>
            <w:r>
              <w:rPr>
                <w:rFonts w:ascii="Times New Roman" w:hAnsi="Times New Roman" w:cs="Times New Roman"/>
                <w:b/>
                <w:sz w:val="24"/>
                <w:szCs w:val="24"/>
              </w:rPr>
              <w:t>6PA12</w:t>
            </w:r>
          </w:p>
        </w:tc>
        <w:tc>
          <w:tcPr>
            <w:tcW w:w="2023" w:type="dxa"/>
          </w:tcPr>
          <w:p w:rsidR="00210C32" w:rsidRPr="00104AFF" w:rsidRDefault="006B02BF" w:rsidP="00210C32">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00FD0265">
              <w:rPr>
                <w:rFonts w:ascii="Times New Roman" w:hAnsi="Times New Roman" w:cs="Times New Roman"/>
                <w:b/>
                <w:i/>
                <w:color w:val="FF0000"/>
                <w:sz w:val="24"/>
                <w:szCs w:val="24"/>
              </w:rPr>
              <w:t>82</w:t>
            </w:r>
            <w:r w:rsidRPr="006B02BF">
              <w:rPr>
                <w:rFonts w:ascii="Times New Roman" w:hAnsi="Times New Roman" w:cs="Times New Roman"/>
                <w:b/>
                <w:i/>
                <w:color w:val="FF0000"/>
                <w:sz w:val="24"/>
                <w:szCs w:val="24"/>
                <w:lang w:val="en-US"/>
              </w:rPr>
              <w:t>%±3%)</w:t>
            </w:r>
          </w:p>
        </w:tc>
        <w:tc>
          <w:tcPr>
            <w:tcW w:w="1839" w:type="dxa"/>
          </w:tcPr>
          <w:p w:rsidR="00210C32" w:rsidRPr="00D80547" w:rsidRDefault="00B13309" w:rsidP="00210C32">
            <w:pPr>
              <w:jc w:val="center"/>
              <w:rPr>
                <w:rFonts w:ascii="Times New Roman" w:hAnsi="Times New Roman" w:cs="Times New Roman"/>
                <w:i/>
                <w:sz w:val="24"/>
                <w:szCs w:val="24"/>
                <w:lang w:val="en-US"/>
              </w:rPr>
            </w:pPr>
            <w:r>
              <w:rPr>
                <w:rFonts w:ascii="Times New Roman" w:hAnsi="Times New Roman" w:cs="Times New Roman"/>
                <w:i/>
                <w:sz w:val="24"/>
                <w:szCs w:val="24"/>
                <w:lang w:val="en-US"/>
              </w:rPr>
              <w:t>3464,28</w:t>
            </w:r>
          </w:p>
        </w:tc>
        <w:tc>
          <w:tcPr>
            <w:tcW w:w="1739" w:type="dxa"/>
          </w:tcPr>
          <w:p w:rsidR="00210C32" w:rsidRPr="00D80547" w:rsidRDefault="00255BBC" w:rsidP="00210C32">
            <w:pPr>
              <w:jc w:val="center"/>
              <w:rPr>
                <w:rFonts w:ascii="Times New Roman" w:hAnsi="Times New Roman" w:cs="Times New Roman"/>
                <w:i/>
                <w:sz w:val="24"/>
                <w:szCs w:val="24"/>
              </w:rPr>
            </w:pPr>
            <w:r>
              <w:rPr>
                <w:rFonts w:ascii="Times New Roman" w:hAnsi="Times New Roman" w:cs="Times New Roman"/>
                <w:i/>
                <w:sz w:val="24"/>
                <w:szCs w:val="24"/>
              </w:rPr>
              <w:t>834,48</w:t>
            </w:r>
          </w:p>
        </w:tc>
        <w:tc>
          <w:tcPr>
            <w:tcW w:w="2017" w:type="dxa"/>
          </w:tcPr>
          <w:p w:rsidR="00210C32" w:rsidRPr="0024726C" w:rsidRDefault="00255BBC" w:rsidP="00210C32">
            <w:pPr>
              <w:jc w:val="center"/>
              <w:rPr>
                <w:rFonts w:ascii="Times New Roman" w:hAnsi="Times New Roman" w:cs="Times New Roman"/>
                <w:i/>
                <w:sz w:val="24"/>
                <w:szCs w:val="24"/>
                <w:lang w:val="en-US"/>
              </w:rPr>
            </w:pPr>
            <w:r w:rsidRPr="0024726C">
              <w:rPr>
                <w:rFonts w:ascii="Times New Roman" w:hAnsi="Times New Roman" w:cs="Times New Roman"/>
                <w:i/>
                <w:sz w:val="24"/>
                <w:szCs w:val="24"/>
                <w:lang w:val="en-US"/>
              </w:rPr>
              <w:t>4298,76</w:t>
            </w:r>
          </w:p>
        </w:tc>
      </w:tr>
      <w:tr w:rsidR="00255BBC" w:rsidRPr="00D80547" w:rsidTr="00A755D4">
        <w:tc>
          <w:tcPr>
            <w:tcW w:w="1765" w:type="dxa"/>
          </w:tcPr>
          <w:p w:rsidR="00210C32" w:rsidRDefault="00210C32" w:rsidP="00210C32">
            <w:pPr>
              <w:jc w:val="center"/>
              <w:rPr>
                <w:rFonts w:ascii="Times New Roman" w:hAnsi="Times New Roman" w:cs="Times New Roman"/>
                <w:b/>
                <w:sz w:val="24"/>
                <w:szCs w:val="24"/>
              </w:rPr>
            </w:pPr>
            <w:r>
              <w:rPr>
                <w:rFonts w:ascii="Times New Roman" w:hAnsi="Times New Roman" w:cs="Times New Roman"/>
                <w:b/>
                <w:sz w:val="24"/>
                <w:szCs w:val="24"/>
              </w:rPr>
              <w:t>7ST4</w:t>
            </w:r>
          </w:p>
        </w:tc>
        <w:tc>
          <w:tcPr>
            <w:tcW w:w="2023" w:type="dxa"/>
          </w:tcPr>
          <w:p w:rsidR="00210C32" w:rsidRPr="00104AFF" w:rsidRDefault="006B02BF" w:rsidP="00210C32">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00FD0265">
              <w:rPr>
                <w:rFonts w:ascii="Times New Roman" w:hAnsi="Times New Roman" w:cs="Times New Roman"/>
                <w:b/>
                <w:i/>
                <w:color w:val="FF0000"/>
                <w:sz w:val="24"/>
                <w:szCs w:val="24"/>
              </w:rPr>
              <w:t>93</w:t>
            </w:r>
            <w:r w:rsidRPr="006B02BF">
              <w:rPr>
                <w:rFonts w:ascii="Times New Roman" w:hAnsi="Times New Roman" w:cs="Times New Roman"/>
                <w:b/>
                <w:i/>
                <w:color w:val="FF0000"/>
                <w:sz w:val="24"/>
                <w:szCs w:val="24"/>
                <w:lang w:val="en-US"/>
              </w:rPr>
              <w:t>%±3%)</w:t>
            </w:r>
          </w:p>
        </w:tc>
        <w:tc>
          <w:tcPr>
            <w:tcW w:w="1839" w:type="dxa"/>
          </w:tcPr>
          <w:p w:rsidR="00210C32" w:rsidRPr="00D80547" w:rsidRDefault="00B13309" w:rsidP="00210C32">
            <w:pPr>
              <w:jc w:val="center"/>
              <w:rPr>
                <w:rFonts w:ascii="Times New Roman" w:hAnsi="Times New Roman" w:cs="Times New Roman"/>
                <w:i/>
                <w:sz w:val="24"/>
                <w:szCs w:val="24"/>
                <w:lang w:val="en-US"/>
              </w:rPr>
            </w:pPr>
            <w:r>
              <w:rPr>
                <w:rFonts w:ascii="Times New Roman" w:hAnsi="Times New Roman" w:cs="Times New Roman"/>
                <w:i/>
                <w:sz w:val="24"/>
                <w:szCs w:val="24"/>
                <w:lang w:val="en-US"/>
              </w:rPr>
              <w:t>1345,56</w:t>
            </w:r>
          </w:p>
        </w:tc>
        <w:tc>
          <w:tcPr>
            <w:tcW w:w="1739" w:type="dxa"/>
          </w:tcPr>
          <w:p w:rsidR="00210C32" w:rsidRPr="00D80547" w:rsidRDefault="00255BBC" w:rsidP="00210C32">
            <w:pPr>
              <w:jc w:val="center"/>
              <w:rPr>
                <w:rFonts w:ascii="Times New Roman" w:hAnsi="Times New Roman" w:cs="Times New Roman"/>
                <w:i/>
                <w:sz w:val="24"/>
                <w:szCs w:val="24"/>
              </w:rPr>
            </w:pPr>
            <w:r>
              <w:rPr>
                <w:rFonts w:ascii="Times New Roman" w:hAnsi="Times New Roman" w:cs="Times New Roman"/>
                <w:i/>
                <w:sz w:val="24"/>
                <w:szCs w:val="24"/>
              </w:rPr>
              <w:t>79,56</w:t>
            </w:r>
          </w:p>
        </w:tc>
        <w:tc>
          <w:tcPr>
            <w:tcW w:w="2017" w:type="dxa"/>
          </w:tcPr>
          <w:p w:rsidR="00210C32" w:rsidRPr="0024726C" w:rsidRDefault="00255BBC" w:rsidP="00210C32">
            <w:pPr>
              <w:jc w:val="center"/>
              <w:rPr>
                <w:rFonts w:ascii="Times New Roman" w:hAnsi="Times New Roman" w:cs="Times New Roman"/>
                <w:i/>
                <w:sz w:val="24"/>
                <w:szCs w:val="24"/>
                <w:lang w:val="en-US"/>
              </w:rPr>
            </w:pPr>
            <w:r w:rsidRPr="0024726C">
              <w:rPr>
                <w:rFonts w:ascii="Times New Roman" w:hAnsi="Times New Roman" w:cs="Times New Roman"/>
                <w:i/>
                <w:sz w:val="24"/>
                <w:szCs w:val="24"/>
                <w:lang w:val="en-US"/>
              </w:rPr>
              <w:t>1425,12</w:t>
            </w:r>
          </w:p>
        </w:tc>
      </w:tr>
      <w:tr w:rsidR="00EE6DC2" w:rsidRPr="00D80547" w:rsidTr="00A755D4">
        <w:tc>
          <w:tcPr>
            <w:tcW w:w="7366" w:type="dxa"/>
            <w:gridSpan w:val="4"/>
          </w:tcPr>
          <w:p w:rsidR="00EE6DC2" w:rsidRPr="00F96E20" w:rsidRDefault="00EE6DC2" w:rsidP="00C50810">
            <w:pPr>
              <w:jc w:val="center"/>
              <w:rPr>
                <w:rFonts w:ascii="Times New Roman" w:hAnsi="Times New Roman" w:cs="Times New Roman"/>
                <w:i/>
                <w:sz w:val="24"/>
                <w:szCs w:val="24"/>
              </w:rPr>
            </w:pPr>
            <w:r w:rsidRPr="00D80547">
              <w:rPr>
                <w:rFonts w:ascii="Times New Roman" w:hAnsi="Times New Roman" w:cs="Times New Roman"/>
                <w:sz w:val="24"/>
                <w:szCs w:val="24"/>
              </w:rPr>
              <w:t xml:space="preserve">Bendra preliminari metinė (12 mėn.) </w:t>
            </w:r>
            <w:r w:rsidR="00BB7244">
              <w:rPr>
                <w:rFonts w:ascii="Times New Roman" w:hAnsi="Times New Roman" w:cs="Times New Roman"/>
                <w:sz w:val="24"/>
                <w:szCs w:val="24"/>
              </w:rPr>
              <w:t>PA</w:t>
            </w:r>
            <w:r w:rsidRPr="00D80547">
              <w:rPr>
                <w:rFonts w:ascii="Times New Roman" w:hAnsi="Times New Roman" w:cs="Times New Roman"/>
                <w:sz w:val="24"/>
                <w:szCs w:val="24"/>
              </w:rPr>
              <w:t xml:space="preserve"> </w:t>
            </w:r>
            <w:r w:rsidR="009061F1">
              <w:rPr>
                <w:rFonts w:ascii="Times New Roman" w:hAnsi="Times New Roman" w:cs="Times New Roman"/>
                <w:sz w:val="24"/>
                <w:szCs w:val="24"/>
              </w:rPr>
              <w:t xml:space="preserve">surinkimo ir </w:t>
            </w:r>
            <w:r w:rsidRPr="00D80547">
              <w:rPr>
                <w:rFonts w:ascii="Times New Roman" w:hAnsi="Times New Roman" w:cs="Times New Roman"/>
                <w:sz w:val="24"/>
                <w:szCs w:val="24"/>
              </w:rPr>
              <w:t>vežimo paslaugos kaina (</w:t>
            </w:r>
            <w:r w:rsidRPr="009061F1">
              <w:rPr>
                <w:rFonts w:ascii="Times New Roman" w:hAnsi="Times New Roman" w:cs="Times New Roman"/>
                <w:i/>
                <w:sz w:val="24"/>
                <w:szCs w:val="24"/>
              </w:rPr>
              <w:t>X</w:t>
            </w:r>
            <w:r w:rsidRPr="00D80547">
              <w:rPr>
                <w:rFonts w:ascii="Times New Roman" w:hAnsi="Times New Roman" w:cs="Times New Roman"/>
                <w:sz w:val="24"/>
                <w:szCs w:val="24"/>
              </w:rPr>
              <w:t>), Eur be PVM (</w:t>
            </w:r>
            <w:r w:rsidRPr="00D80547">
              <w:rPr>
                <w:rFonts w:ascii="Times New Roman" w:hAnsi="Times New Roman" w:cs="Times New Roman"/>
                <w:i/>
                <w:sz w:val="24"/>
                <w:szCs w:val="24"/>
              </w:rPr>
              <w:t>X=h</w:t>
            </w:r>
            <w:r w:rsidRPr="00D80547">
              <w:rPr>
                <w:rFonts w:ascii="Times New Roman" w:hAnsi="Times New Roman" w:cs="Times New Roman"/>
                <w:i/>
                <w:sz w:val="24"/>
                <w:szCs w:val="24"/>
                <w:vertAlign w:val="subscript"/>
              </w:rPr>
              <w:t>1</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2</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3</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4</w:t>
            </w:r>
            <w:r w:rsidR="00C71261">
              <w:rPr>
                <w:rFonts w:ascii="Times New Roman" w:hAnsi="Times New Roman" w:cs="Times New Roman"/>
                <w:i/>
                <w:sz w:val="24"/>
                <w:szCs w:val="24"/>
                <w:vertAlign w:val="subscript"/>
              </w:rPr>
              <w:t>+</w:t>
            </w:r>
            <w:r w:rsidR="00C71261" w:rsidRPr="00C71261">
              <w:rPr>
                <w:rFonts w:ascii="Times New Roman" w:hAnsi="Times New Roman" w:cs="Times New Roman"/>
                <w:i/>
                <w:sz w:val="24"/>
                <w:szCs w:val="24"/>
              </w:rPr>
              <w:t xml:space="preserve"> h</w:t>
            </w:r>
            <w:r w:rsidR="00C71261" w:rsidRPr="00C71261">
              <w:rPr>
                <w:rFonts w:ascii="Times New Roman" w:hAnsi="Times New Roman" w:cs="Times New Roman"/>
                <w:i/>
                <w:sz w:val="24"/>
                <w:szCs w:val="24"/>
                <w:vertAlign w:val="subscript"/>
              </w:rPr>
              <w:t>5+</w:t>
            </w:r>
            <w:r w:rsidR="00C71261" w:rsidRPr="00C71261">
              <w:rPr>
                <w:rFonts w:ascii="Times New Roman" w:hAnsi="Times New Roman" w:cs="Times New Roman"/>
                <w:i/>
                <w:sz w:val="24"/>
                <w:szCs w:val="24"/>
              </w:rPr>
              <w:t xml:space="preserve"> h</w:t>
            </w:r>
            <w:r w:rsidR="00C71261" w:rsidRPr="00C71261">
              <w:rPr>
                <w:rFonts w:ascii="Times New Roman" w:hAnsi="Times New Roman" w:cs="Times New Roman"/>
                <w:i/>
                <w:sz w:val="24"/>
                <w:szCs w:val="24"/>
                <w:vertAlign w:val="subscript"/>
              </w:rPr>
              <w:t>6+</w:t>
            </w:r>
            <w:r w:rsidR="00C71261" w:rsidRPr="00C71261">
              <w:rPr>
                <w:rFonts w:ascii="Times New Roman" w:hAnsi="Times New Roman" w:cs="Times New Roman"/>
                <w:i/>
                <w:sz w:val="24"/>
                <w:szCs w:val="24"/>
              </w:rPr>
              <w:t xml:space="preserve"> h</w:t>
            </w:r>
            <w:r w:rsidR="00C71261" w:rsidRPr="00C71261">
              <w:rPr>
                <w:rFonts w:ascii="Times New Roman" w:hAnsi="Times New Roman" w:cs="Times New Roman"/>
                <w:i/>
                <w:sz w:val="24"/>
                <w:szCs w:val="24"/>
                <w:vertAlign w:val="subscript"/>
              </w:rPr>
              <w:t>7</w:t>
            </w:r>
            <w:r w:rsidRPr="00D80547">
              <w:rPr>
                <w:rFonts w:ascii="Times New Roman" w:hAnsi="Times New Roman" w:cs="Times New Roman"/>
                <w:i/>
                <w:sz w:val="24"/>
                <w:szCs w:val="24"/>
              </w:rPr>
              <w:t>)</w:t>
            </w:r>
          </w:p>
        </w:tc>
        <w:tc>
          <w:tcPr>
            <w:tcW w:w="2017" w:type="dxa"/>
          </w:tcPr>
          <w:p w:rsidR="00EE6DC2" w:rsidRPr="00943A44" w:rsidRDefault="008A6279" w:rsidP="00EE6DC2">
            <w:pPr>
              <w:jc w:val="center"/>
              <w:rPr>
                <w:rFonts w:ascii="Times New Roman" w:hAnsi="Times New Roman" w:cs="Times New Roman"/>
                <w:sz w:val="24"/>
                <w:szCs w:val="24"/>
              </w:rPr>
            </w:pPr>
            <w:r>
              <w:rPr>
                <w:rFonts w:ascii="Times New Roman" w:hAnsi="Times New Roman" w:cs="Times New Roman"/>
                <w:sz w:val="24"/>
                <w:szCs w:val="24"/>
              </w:rPr>
              <w:t>57364,21</w:t>
            </w:r>
            <w:r w:rsidR="00255BBC">
              <w:rPr>
                <w:rFonts w:ascii="Times New Roman" w:hAnsi="Times New Roman" w:cs="Times New Roman"/>
                <w:sz w:val="24"/>
                <w:szCs w:val="24"/>
              </w:rPr>
              <w:t xml:space="preserve"> (</w:t>
            </w:r>
            <w:r w:rsidR="00736B08">
              <w:rPr>
                <w:rFonts w:ascii="Times New Roman" w:hAnsi="Times New Roman" w:cs="Times New Roman"/>
                <w:sz w:val="24"/>
                <w:szCs w:val="24"/>
              </w:rPr>
              <w:t>penkiasdešimt septyni tūkstančiai trys šimtai šešiasdešimt keturi Eur ir 21 ct.)</w:t>
            </w:r>
          </w:p>
          <w:p w:rsidR="00EE6DC2" w:rsidRPr="00A755D4" w:rsidRDefault="00A755D4" w:rsidP="00EE6DC2">
            <w:pPr>
              <w:jc w:val="center"/>
              <w:rPr>
                <w:rFonts w:ascii="Times New Roman" w:hAnsi="Times New Roman" w:cs="Times New Roman"/>
                <w:i/>
                <w:sz w:val="18"/>
                <w:szCs w:val="18"/>
                <w:lang w:val="en-US"/>
              </w:rPr>
            </w:pPr>
            <w:r w:rsidRPr="00A755D4">
              <w:rPr>
                <w:rFonts w:ascii="Times New Roman" w:hAnsi="Times New Roman" w:cs="Times New Roman"/>
                <w:sz w:val="18"/>
                <w:szCs w:val="18"/>
              </w:rPr>
              <w:t>(skaičiais ir žodžiais)</w:t>
            </w:r>
          </w:p>
        </w:tc>
      </w:tr>
    </w:tbl>
    <w:p w:rsidR="00C71261" w:rsidRDefault="00C71261" w:rsidP="00EB0B73">
      <w:pPr>
        <w:tabs>
          <w:tab w:val="left" w:pos="567"/>
          <w:tab w:val="left" w:pos="993"/>
        </w:tabs>
        <w:spacing w:after="0" w:line="240" w:lineRule="auto"/>
        <w:jc w:val="right"/>
        <w:rPr>
          <w:rFonts w:ascii="Times New Roman" w:hAnsi="Times New Roman" w:cs="Times New Roman"/>
          <w:b/>
          <w:color w:val="000000" w:themeColor="text1"/>
          <w:sz w:val="24"/>
          <w:szCs w:val="24"/>
        </w:rPr>
      </w:pPr>
    </w:p>
    <w:p w:rsidR="008D092E" w:rsidRPr="00EB0B73" w:rsidRDefault="003901A4" w:rsidP="00EB0B73">
      <w:pPr>
        <w:tabs>
          <w:tab w:val="left" w:pos="567"/>
          <w:tab w:val="left" w:pos="993"/>
        </w:tabs>
        <w:spacing w:after="0" w:line="240" w:lineRule="auto"/>
        <w:jc w:val="right"/>
        <w:rPr>
          <w:rFonts w:ascii="Times New Roman" w:hAnsi="Times New Roman" w:cs="Times New Roman"/>
          <w:b/>
          <w:i/>
          <w:color w:val="000000" w:themeColor="text1"/>
        </w:rPr>
      </w:pPr>
      <w:r>
        <w:rPr>
          <w:rFonts w:ascii="Times New Roman" w:hAnsi="Times New Roman" w:cs="Times New Roman"/>
          <w:b/>
          <w:color w:val="000000" w:themeColor="text1"/>
          <w:sz w:val="24"/>
          <w:szCs w:val="24"/>
        </w:rPr>
        <w:tab/>
      </w:r>
      <w:r w:rsidR="00EB0B73">
        <w:rPr>
          <w:rFonts w:ascii="Times New Roman" w:hAnsi="Times New Roman" w:cs="Times New Roman"/>
          <w:b/>
          <w:i/>
          <w:color w:val="000000" w:themeColor="text1"/>
        </w:rPr>
        <w:t>3</w:t>
      </w:r>
      <w:r w:rsidRPr="00EB0B73">
        <w:rPr>
          <w:rFonts w:ascii="Times New Roman" w:hAnsi="Times New Roman" w:cs="Times New Roman"/>
          <w:b/>
          <w:i/>
          <w:color w:val="000000" w:themeColor="text1"/>
        </w:rPr>
        <w:t xml:space="preserve"> lentelė. KITOS PASLAUGOS</w:t>
      </w:r>
    </w:p>
    <w:tbl>
      <w:tblPr>
        <w:tblStyle w:val="Lentelstinklelis"/>
        <w:tblW w:w="0" w:type="auto"/>
        <w:shd w:val="clear" w:color="auto" w:fill="BFBFBF" w:themeFill="background1" w:themeFillShade="BF"/>
        <w:tblLook w:val="04A0" w:firstRow="1" w:lastRow="0" w:firstColumn="1" w:lastColumn="0" w:noHBand="0" w:noVBand="1"/>
      </w:tblPr>
      <w:tblGrid>
        <w:gridCol w:w="709"/>
        <w:gridCol w:w="2287"/>
        <w:gridCol w:w="1728"/>
        <w:gridCol w:w="1792"/>
        <w:gridCol w:w="1502"/>
        <w:gridCol w:w="1326"/>
      </w:tblGrid>
      <w:tr w:rsidR="00F14026" w:rsidTr="00FF5F2E">
        <w:tc>
          <w:tcPr>
            <w:tcW w:w="723"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 xml:space="preserve">Eil. </w:t>
            </w:r>
            <w:r w:rsidR="00864F64">
              <w:rPr>
                <w:rFonts w:ascii="Times New Roman" w:hAnsi="Times New Roman" w:cs="Times New Roman"/>
                <w:sz w:val="24"/>
                <w:szCs w:val="24"/>
              </w:rPr>
              <w:t>N</w:t>
            </w:r>
            <w:r w:rsidRPr="00060EA3">
              <w:rPr>
                <w:rFonts w:ascii="Times New Roman" w:hAnsi="Times New Roman" w:cs="Times New Roman"/>
                <w:sz w:val="24"/>
                <w:szCs w:val="24"/>
              </w:rPr>
              <w:t>r.</w:t>
            </w:r>
          </w:p>
        </w:tc>
        <w:tc>
          <w:tcPr>
            <w:tcW w:w="2365"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Pavadinimas</w:t>
            </w:r>
          </w:p>
        </w:tc>
        <w:tc>
          <w:tcPr>
            <w:tcW w:w="1769"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Mato vnt.</w:t>
            </w:r>
          </w:p>
        </w:tc>
        <w:tc>
          <w:tcPr>
            <w:tcW w:w="1872"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Mato vieneto kaina/ įkainis, Eur be PVM</w:t>
            </w:r>
          </w:p>
        </w:tc>
        <w:tc>
          <w:tcPr>
            <w:tcW w:w="1542" w:type="dxa"/>
            <w:tcBorders>
              <w:bottom w:val="single" w:sz="4" w:space="0" w:color="auto"/>
            </w:tcBorders>
            <w:shd w:val="clear" w:color="auto" w:fill="D9D9D9" w:themeFill="background1" w:themeFillShade="D9"/>
            <w:vAlign w:val="center"/>
          </w:tcPr>
          <w:p w:rsidR="003901A4" w:rsidRPr="009B6452" w:rsidRDefault="003901A4" w:rsidP="00287B4B">
            <w:pPr>
              <w:jc w:val="center"/>
              <w:rPr>
                <w:rFonts w:ascii="Times New Roman" w:hAnsi="Times New Roman" w:cs="Times New Roman"/>
                <w:sz w:val="24"/>
                <w:szCs w:val="24"/>
                <w:vertAlign w:val="superscript"/>
              </w:rPr>
            </w:pPr>
            <w:r w:rsidRPr="00060EA3">
              <w:rPr>
                <w:rFonts w:ascii="Times New Roman" w:hAnsi="Times New Roman" w:cs="Times New Roman"/>
                <w:sz w:val="24"/>
                <w:szCs w:val="24"/>
              </w:rPr>
              <w:t>Metinė (12 mėn.) paslaugų apimtis</w:t>
            </w:r>
            <w:r w:rsidR="009B6452">
              <w:rPr>
                <w:rFonts w:ascii="Times New Roman" w:hAnsi="Times New Roman" w:cs="Times New Roman"/>
                <w:sz w:val="24"/>
                <w:szCs w:val="24"/>
                <w:vertAlign w:val="superscript"/>
              </w:rPr>
              <w:t>*</w:t>
            </w:r>
          </w:p>
        </w:tc>
        <w:tc>
          <w:tcPr>
            <w:tcW w:w="1357"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Viso per metus, Eur be PVM</w:t>
            </w:r>
          </w:p>
        </w:tc>
      </w:tr>
      <w:tr w:rsidR="00F14026" w:rsidRPr="00F11919" w:rsidTr="00FF5F2E">
        <w:tblPrEx>
          <w:shd w:val="clear" w:color="auto" w:fill="auto"/>
        </w:tblPrEx>
        <w:tc>
          <w:tcPr>
            <w:tcW w:w="723" w:type="dxa"/>
            <w:vAlign w:val="center"/>
          </w:tcPr>
          <w:p w:rsidR="003901A4" w:rsidRPr="00F11919" w:rsidRDefault="00F11919" w:rsidP="00F11919">
            <w:pPr>
              <w:jc w:val="center"/>
              <w:rPr>
                <w:rFonts w:ascii="Times New Roman" w:hAnsi="Times New Roman" w:cs="Times New Roman"/>
                <w:i/>
                <w:color w:val="000000" w:themeColor="text1"/>
                <w:sz w:val="24"/>
                <w:szCs w:val="24"/>
              </w:rPr>
            </w:pPr>
            <w:r w:rsidRPr="00F11919">
              <w:rPr>
                <w:rFonts w:ascii="Times New Roman" w:hAnsi="Times New Roman" w:cs="Times New Roman"/>
                <w:i/>
                <w:color w:val="000000" w:themeColor="text1"/>
                <w:sz w:val="24"/>
                <w:szCs w:val="24"/>
              </w:rPr>
              <w:t>a</w:t>
            </w:r>
          </w:p>
        </w:tc>
        <w:tc>
          <w:tcPr>
            <w:tcW w:w="2365"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b</w:t>
            </w:r>
          </w:p>
        </w:tc>
        <w:tc>
          <w:tcPr>
            <w:tcW w:w="1769"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c</w:t>
            </w:r>
          </w:p>
        </w:tc>
        <w:tc>
          <w:tcPr>
            <w:tcW w:w="1872"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d</w:t>
            </w:r>
          </w:p>
        </w:tc>
        <w:tc>
          <w:tcPr>
            <w:tcW w:w="1542"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e</w:t>
            </w:r>
          </w:p>
        </w:tc>
        <w:tc>
          <w:tcPr>
            <w:tcW w:w="1357" w:type="dxa"/>
            <w:vAlign w:val="center"/>
          </w:tcPr>
          <w:p w:rsidR="003901A4" w:rsidRPr="00F11919" w:rsidRDefault="00EB0B73" w:rsidP="00F11919">
            <w:pPr>
              <w:jc w:val="center"/>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rPr>
              <w:t>i</w:t>
            </w:r>
            <w:r w:rsidR="00F11919" w:rsidRPr="00F11919">
              <w:rPr>
                <w:rFonts w:ascii="Times New Roman" w:hAnsi="Times New Roman" w:cs="Times New Roman"/>
                <w:i/>
                <w:color w:val="000000" w:themeColor="text1"/>
                <w:sz w:val="24"/>
                <w:szCs w:val="24"/>
                <w:lang w:val="en-US"/>
              </w:rPr>
              <w:t>=d</w:t>
            </w:r>
            <w:r w:rsidR="00F11919" w:rsidRPr="00864F64">
              <w:rPr>
                <w:rFonts w:ascii="Times New Roman" w:hAnsi="Times New Roman" w:cs="Times New Roman"/>
                <w:i/>
                <w:color w:val="000000" w:themeColor="text1"/>
                <w:sz w:val="24"/>
                <w:szCs w:val="24"/>
                <w:vertAlign w:val="subscript"/>
                <w:lang w:val="en-US"/>
              </w:rPr>
              <w:t>*</w:t>
            </w:r>
            <w:r w:rsidR="00F11919" w:rsidRPr="00F11919">
              <w:rPr>
                <w:rFonts w:ascii="Times New Roman" w:hAnsi="Times New Roman" w:cs="Times New Roman"/>
                <w:i/>
                <w:color w:val="000000" w:themeColor="text1"/>
                <w:sz w:val="24"/>
                <w:szCs w:val="24"/>
                <w:lang w:val="en-US"/>
              </w:rPr>
              <w:t>e</w:t>
            </w:r>
          </w:p>
        </w:tc>
      </w:tr>
      <w:tr w:rsidR="00287E68" w:rsidRPr="00F14026" w:rsidTr="004D755D">
        <w:tblPrEx>
          <w:shd w:val="clear" w:color="auto" w:fill="auto"/>
        </w:tblPrEx>
        <w:trPr>
          <w:trHeight w:val="828"/>
        </w:trPr>
        <w:tc>
          <w:tcPr>
            <w:tcW w:w="723" w:type="dxa"/>
            <w:vAlign w:val="center"/>
          </w:tcPr>
          <w:p w:rsidR="00287E68" w:rsidRPr="00F14026" w:rsidRDefault="00287E68"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F14026">
              <w:rPr>
                <w:rFonts w:ascii="Times New Roman" w:hAnsi="Times New Roman" w:cs="Times New Roman"/>
                <w:color w:val="000000" w:themeColor="text1"/>
                <w:sz w:val="24"/>
                <w:szCs w:val="24"/>
              </w:rPr>
              <w:t>.</w:t>
            </w:r>
          </w:p>
        </w:tc>
        <w:tc>
          <w:tcPr>
            <w:tcW w:w="2365" w:type="dxa"/>
            <w:vAlign w:val="center"/>
          </w:tcPr>
          <w:p w:rsidR="00287E68" w:rsidRPr="00F14026" w:rsidRDefault="00287E68" w:rsidP="00F11919">
            <w:pPr>
              <w:jc w:val="center"/>
              <w:rPr>
                <w:rFonts w:ascii="Times New Roman" w:hAnsi="Times New Roman" w:cs="Times New Roman"/>
                <w:color w:val="000000" w:themeColor="text1"/>
                <w:sz w:val="24"/>
                <w:szCs w:val="24"/>
                <w:vertAlign w:val="superscript"/>
              </w:rPr>
            </w:pPr>
            <w:r>
              <w:rPr>
                <w:rFonts w:ascii="Times New Roman" w:hAnsi="Times New Roman" w:cs="Times New Roman"/>
                <w:bCs/>
                <w:sz w:val="24"/>
                <w:szCs w:val="24"/>
              </w:rPr>
              <w:t>K</w:t>
            </w:r>
            <w:r w:rsidRPr="00F14026">
              <w:rPr>
                <w:rFonts w:ascii="Times New Roman" w:hAnsi="Times New Roman" w:cs="Times New Roman"/>
                <w:bCs/>
                <w:sz w:val="24"/>
                <w:szCs w:val="24"/>
              </w:rPr>
              <w:t>onteineri</w:t>
            </w:r>
            <w:r w:rsidR="00BB7244">
              <w:rPr>
                <w:rFonts w:ascii="Times New Roman" w:hAnsi="Times New Roman" w:cs="Times New Roman"/>
                <w:bCs/>
                <w:sz w:val="24"/>
                <w:szCs w:val="24"/>
              </w:rPr>
              <w:t>o</w:t>
            </w:r>
            <w:r w:rsidRPr="00F14026">
              <w:rPr>
                <w:rFonts w:ascii="Times New Roman" w:hAnsi="Times New Roman" w:cs="Times New Roman"/>
                <w:bCs/>
                <w:sz w:val="24"/>
                <w:szCs w:val="24"/>
              </w:rPr>
              <w:t xml:space="preserve"> pakeitimas kitu</w:t>
            </w:r>
            <w:r>
              <w:rPr>
                <w:rFonts w:ascii="Times New Roman" w:hAnsi="Times New Roman" w:cs="Times New Roman"/>
                <w:bCs/>
                <w:sz w:val="24"/>
                <w:szCs w:val="24"/>
              </w:rPr>
              <w:t xml:space="preserve"> konteineriu</w:t>
            </w:r>
            <w:r w:rsidR="0081057D">
              <w:rPr>
                <w:rFonts w:ascii="Times New Roman" w:hAnsi="Times New Roman" w:cs="Times New Roman"/>
                <w:bCs/>
                <w:sz w:val="24"/>
                <w:szCs w:val="24"/>
              </w:rPr>
              <w:t>, naujo konteinerio pastatymas</w:t>
            </w:r>
          </w:p>
        </w:tc>
        <w:tc>
          <w:tcPr>
            <w:tcW w:w="1769" w:type="dxa"/>
            <w:vAlign w:val="center"/>
          </w:tcPr>
          <w:p w:rsidR="00287E68" w:rsidRPr="00F14026" w:rsidRDefault="00287E68" w:rsidP="00F11919">
            <w:pPr>
              <w:jc w:val="center"/>
              <w:rPr>
                <w:rFonts w:ascii="Times New Roman" w:hAnsi="Times New Roman" w:cs="Times New Roman"/>
                <w:color w:val="000000" w:themeColor="text1"/>
                <w:sz w:val="24"/>
                <w:szCs w:val="24"/>
              </w:rPr>
            </w:pPr>
            <w:r w:rsidRPr="00F14026">
              <w:rPr>
                <w:rFonts w:ascii="Times New Roman" w:hAnsi="Times New Roman" w:cs="Times New Roman"/>
                <w:color w:val="000000" w:themeColor="text1"/>
                <w:sz w:val="24"/>
                <w:szCs w:val="24"/>
              </w:rPr>
              <w:t>1 konteineris</w:t>
            </w:r>
          </w:p>
        </w:tc>
        <w:tc>
          <w:tcPr>
            <w:tcW w:w="1872" w:type="dxa"/>
            <w:vAlign w:val="center"/>
          </w:tcPr>
          <w:p w:rsidR="00BB7244" w:rsidRDefault="00255BBC" w:rsidP="00BB724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p w:rsidR="00287E68" w:rsidRPr="00EB0B73" w:rsidRDefault="00287E68" w:rsidP="00F11919">
            <w:pPr>
              <w:jc w:val="center"/>
              <w:rPr>
                <w:rFonts w:ascii="Times New Roman" w:hAnsi="Times New Roman" w:cs="Times New Roman"/>
                <w:color w:val="000000" w:themeColor="text1"/>
                <w:sz w:val="24"/>
                <w:szCs w:val="24"/>
              </w:rPr>
            </w:pPr>
          </w:p>
        </w:tc>
        <w:tc>
          <w:tcPr>
            <w:tcW w:w="1542" w:type="dxa"/>
            <w:vAlign w:val="center"/>
          </w:tcPr>
          <w:p w:rsidR="00287E68" w:rsidRPr="00F13CD1" w:rsidRDefault="0081057D" w:rsidP="00F1402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c>
          <w:tcPr>
            <w:tcW w:w="1357" w:type="dxa"/>
            <w:vAlign w:val="center"/>
          </w:tcPr>
          <w:p w:rsidR="00287E68" w:rsidRPr="00EB0B73" w:rsidRDefault="00255BBC" w:rsidP="00F11919">
            <w:pPr>
              <w:jc w:val="center"/>
              <w:rPr>
                <w:rFonts w:ascii="Times New Roman" w:hAnsi="Times New Roman" w:cs="Times New Roman"/>
                <w:i/>
                <w:color w:val="000000" w:themeColor="text1"/>
                <w:sz w:val="24"/>
                <w:szCs w:val="24"/>
                <w:vertAlign w:val="subscript"/>
              </w:rPr>
            </w:pPr>
            <w:r>
              <w:rPr>
                <w:rFonts w:ascii="Times New Roman" w:hAnsi="Times New Roman" w:cs="Times New Roman"/>
                <w:i/>
                <w:sz w:val="24"/>
                <w:szCs w:val="24"/>
              </w:rPr>
              <w:t>509,60</w:t>
            </w:r>
          </w:p>
        </w:tc>
      </w:tr>
      <w:tr w:rsidR="00F14026" w:rsidRPr="00F14026" w:rsidTr="00FF5F2E">
        <w:tblPrEx>
          <w:shd w:val="clear" w:color="auto" w:fill="auto"/>
        </w:tblPrEx>
        <w:tc>
          <w:tcPr>
            <w:tcW w:w="723" w:type="dxa"/>
            <w:vAlign w:val="center"/>
          </w:tcPr>
          <w:p w:rsidR="003901A4" w:rsidRPr="00F14026" w:rsidRDefault="00C27CE1"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E4A28">
              <w:rPr>
                <w:rFonts w:ascii="Times New Roman" w:hAnsi="Times New Roman" w:cs="Times New Roman"/>
                <w:color w:val="000000" w:themeColor="text1"/>
                <w:sz w:val="24"/>
                <w:szCs w:val="24"/>
              </w:rPr>
              <w:t>.</w:t>
            </w:r>
          </w:p>
        </w:tc>
        <w:tc>
          <w:tcPr>
            <w:tcW w:w="2365" w:type="dxa"/>
            <w:vAlign w:val="center"/>
          </w:tcPr>
          <w:p w:rsidR="00FF5F2E" w:rsidRPr="00F14026" w:rsidRDefault="00E60EA6" w:rsidP="00E311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KIŽ, KIN tvirtinimas ant konteinerio</w:t>
            </w:r>
          </w:p>
        </w:tc>
        <w:tc>
          <w:tcPr>
            <w:tcW w:w="1769" w:type="dxa"/>
            <w:vAlign w:val="center"/>
          </w:tcPr>
          <w:p w:rsidR="003901A4" w:rsidRPr="00F14026" w:rsidRDefault="00B956A5"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E60EA6">
              <w:rPr>
                <w:rFonts w:ascii="Times New Roman" w:hAnsi="Times New Roman" w:cs="Times New Roman"/>
                <w:color w:val="000000" w:themeColor="text1"/>
                <w:sz w:val="24"/>
                <w:szCs w:val="24"/>
              </w:rPr>
              <w:t>konteineris</w:t>
            </w:r>
          </w:p>
        </w:tc>
        <w:tc>
          <w:tcPr>
            <w:tcW w:w="1872" w:type="dxa"/>
            <w:vAlign w:val="center"/>
          </w:tcPr>
          <w:p w:rsidR="003901A4" w:rsidRDefault="00255BBC"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p w:rsidR="00B956A5" w:rsidRPr="00F14026" w:rsidRDefault="00B956A5" w:rsidP="00F11919">
            <w:pPr>
              <w:jc w:val="center"/>
              <w:rPr>
                <w:rFonts w:ascii="Times New Roman" w:hAnsi="Times New Roman" w:cs="Times New Roman"/>
                <w:color w:val="000000" w:themeColor="text1"/>
                <w:sz w:val="24"/>
                <w:szCs w:val="24"/>
              </w:rPr>
            </w:pPr>
          </w:p>
        </w:tc>
        <w:tc>
          <w:tcPr>
            <w:tcW w:w="1542" w:type="dxa"/>
            <w:vAlign w:val="center"/>
          </w:tcPr>
          <w:p w:rsidR="003901A4" w:rsidRPr="004C0F04" w:rsidRDefault="00C71261" w:rsidP="00F11919">
            <w:pPr>
              <w:jc w:val="center"/>
              <w:rPr>
                <w:rFonts w:ascii="Times New Roman" w:hAnsi="Times New Roman" w:cs="Times New Roman"/>
                <w:color w:val="000000" w:themeColor="text1"/>
                <w:sz w:val="24"/>
                <w:szCs w:val="24"/>
              </w:rPr>
            </w:pPr>
            <w:r>
              <w:rPr>
                <w:rFonts w:ascii="Times New Roman" w:hAnsi="Times New Roman" w:cs="Times New Roman"/>
                <w:sz w:val="24"/>
                <w:szCs w:val="24"/>
              </w:rPr>
              <w:t>1 593</w:t>
            </w:r>
          </w:p>
        </w:tc>
        <w:tc>
          <w:tcPr>
            <w:tcW w:w="1357" w:type="dxa"/>
            <w:vAlign w:val="center"/>
          </w:tcPr>
          <w:p w:rsidR="003901A4" w:rsidRPr="00EB0B73" w:rsidRDefault="00255BBC" w:rsidP="00F11919">
            <w:pPr>
              <w:jc w:val="center"/>
              <w:rPr>
                <w:rFonts w:ascii="Times New Roman" w:hAnsi="Times New Roman" w:cs="Times New Roman"/>
                <w:i/>
                <w:color w:val="000000" w:themeColor="text1"/>
                <w:sz w:val="24"/>
                <w:szCs w:val="24"/>
                <w:vertAlign w:val="subscript"/>
              </w:rPr>
            </w:pPr>
            <w:r>
              <w:rPr>
                <w:rFonts w:ascii="Times New Roman" w:hAnsi="Times New Roman" w:cs="Times New Roman"/>
                <w:i/>
                <w:sz w:val="24"/>
                <w:szCs w:val="24"/>
              </w:rPr>
              <w:t>4141,80</w:t>
            </w:r>
          </w:p>
        </w:tc>
      </w:tr>
      <w:tr w:rsidR="009B6452" w:rsidTr="00FF5F2E">
        <w:tblPrEx>
          <w:shd w:val="clear" w:color="auto" w:fill="auto"/>
        </w:tblPrEx>
        <w:tc>
          <w:tcPr>
            <w:tcW w:w="6729" w:type="dxa"/>
            <w:gridSpan w:val="4"/>
            <w:vAlign w:val="center"/>
          </w:tcPr>
          <w:p w:rsidR="00864F64" w:rsidRDefault="009B6452" w:rsidP="00B956A5">
            <w:pPr>
              <w:jc w:val="center"/>
              <w:rPr>
                <w:rFonts w:ascii="Times New Roman" w:hAnsi="Times New Roman" w:cs="Times New Roman"/>
                <w:sz w:val="24"/>
                <w:szCs w:val="24"/>
              </w:rPr>
            </w:pPr>
            <w:r>
              <w:rPr>
                <w:rFonts w:ascii="Times New Roman" w:hAnsi="Times New Roman" w:cs="Times New Roman"/>
                <w:sz w:val="24"/>
                <w:szCs w:val="24"/>
              </w:rPr>
              <w:t xml:space="preserve">Bendra preliminari metinė (12 mėn.) kitų paslaugų kaina (Y), </w:t>
            </w:r>
          </w:p>
          <w:p w:rsidR="009B6452" w:rsidRDefault="009B6452" w:rsidP="00B956A5">
            <w:pPr>
              <w:jc w:val="center"/>
              <w:rPr>
                <w:rFonts w:ascii="Times New Roman" w:hAnsi="Times New Roman" w:cs="Times New Roman"/>
                <w:sz w:val="24"/>
                <w:szCs w:val="24"/>
              </w:rPr>
            </w:pPr>
            <w:r>
              <w:rPr>
                <w:rFonts w:ascii="Times New Roman" w:hAnsi="Times New Roman" w:cs="Times New Roman"/>
                <w:sz w:val="24"/>
                <w:szCs w:val="24"/>
              </w:rPr>
              <w:t>Eur be PVM</w:t>
            </w:r>
          </w:p>
          <w:p w:rsidR="009B6452" w:rsidRDefault="009B6452" w:rsidP="00EB0B73">
            <w:pPr>
              <w:jc w:val="center"/>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(Apskaičiuojama pagal formulę: </w:t>
            </w:r>
            <w:r w:rsidRPr="00EB0B73">
              <w:rPr>
                <w:rFonts w:ascii="Times New Roman" w:hAnsi="Times New Roman" w:cs="Times New Roman"/>
                <w:i/>
                <w:sz w:val="24"/>
                <w:szCs w:val="24"/>
              </w:rPr>
              <w:t>Y=</w:t>
            </w:r>
            <w:r w:rsidR="00EB0B73" w:rsidRPr="00EB0B73">
              <w:rPr>
                <w:rFonts w:ascii="Times New Roman" w:hAnsi="Times New Roman" w:cs="Times New Roman"/>
                <w:i/>
                <w:sz w:val="24"/>
                <w:szCs w:val="24"/>
              </w:rPr>
              <w:t>i</w:t>
            </w:r>
            <w:r w:rsidR="00EB0B73" w:rsidRPr="00EB0B73">
              <w:rPr>
                <w:rFonts w:ascii="Times New Roman" w:hAnsi="Times New Roman" w:cs="Times New Roman"/>
                <w:i/>
                <w:sz w:val="24"/>
                <w:szCs w:val="24"/>
                <w:vertAlign w:val="subscript"/>
              </w:rPr>
              <w:t>1</w:t>
            </w:r>
            <w:r w:rsidR="00EB0B73" w:rsidRPr="00EB0B73">
              <w:rPr>
                <w:rFonts w:ascii="Times New Roman" w:hAnsi="Times New Roman" w:cs="Times New Roman"/>
                <w:i/>
                <w:sz w:val="24"/>
                <w:szCs w:val="24"/>
              </w:rPr>
              <w:t>+i</w:t>
            </w:r>
            <w:r w:rsidR="00EB0B73" w:rsidRPr="00EB0B73">
              <w:rPr>
                <w:rFonts w:ascii="Times New Roman" w:hAnsi="Times New Roman" w:cs="Times New Roman"/>
                <w:i/>
                <w:sz w:val="24"/>
                <w:szCs w:val="24"/>
                <w:vertAlign w:val="subscript"/>
              </w:rPr>
              <w:t>2</w:t>
            </w:r>
            <w:r>
              <w:rPr>
                <w:rFonts w:ascii="Times New Roman" w:hAnsi="Times New Roman" w:cs="Times New Roman"/>
                <w:sz w:val="24"/>
                <w:szCs w:val="24"/>
              </w:rPr>
              <w:t>)</w:t>
            </w:r>
          </w:p>
        </w:tc>
        <w:tc>
          <w:tcPr>
            <w:tcW w:w="2899" w:type="dxa"/>
            <w:gridSpan w:val="2"/>
            <w:vAlign w:val="center"/>
          </w:tcPr>
          <w:p w:rsidR="009B6452" w:rsidRPr="00943A44" w:rsidRDefault="00971880" w:rsidP="009B6452">
            <w:pPr>
              <w:jc w:val="center"/>
              <w:rPr>
                <w:rFonts w:ascii="Times New Roman" w:hAnsi="Times New Roman" w:cs="Times New Roman"/>
                <w:sz w:val="24"/>
                <w:szCs w:val="24"/>
              </w:rPr>
            </w:pPr>
            <w:r>
              <w:rPr>
                <w:rFonts w:ascii="Times New Roman" w:hAnsi="Times New Roman" w:cs="Times New Roman"/>
                <w:sz w:val="24"/>
                <w:szCs w:val="24"/>
              </w:rPr>
              <w:t>4651,40 (keturi tūkstančiai šeši šimtai penkiasdešimt vienas Eur ir 40 ct.</w:t>
            </w:r>
          </w:p>
          <w:p w:rsidR="009B6452" w:rsidRDefault="009B6452" w:rsidP="009B6452">
            <w:pPr>
              <w:jc w:val="center"/>
              <w:rPr>
                <w:rFonts w:ascii="Times New Roman" w:hAnsi="Times New Roman" w:cs="Times New Roman"/>
                <w:color w:val="000000" w:themeColor="text1"/>
                <w:sz w:val="24"/>
                <w:szCs w:val="24"/>
                <w:u w:val="single"/>
              </w:rPr>
            </w:pPr>
            <w:r w:rsidRPr="00943A44">
              <w:rPr>
                <w:rFonts w:ascii="Times New Roman" w:hAnsi="Times New Roman" w:cs="Times New Roman"/>
                <w:sz w:val="24"/>
                <w:szCs w:val="24"/>
              </w:rPr>
              <w:t>(skaičiais ir žodžiais)</w:t>
            </w:r>
          </w:p>
        </w:tc>
      </w:tr>
    </w:tbl>
    <w:p w:rsidR="003F714F" w:rsidRPr="00E518E8" w:rsidRDefault="003F714F" w:rsidP="00E31183">
      <w:pPr>
        <w:tabs>
          <w:tab w:val="left" w:pos="1258"/>
        </w:tabs>
        <w:autoSpaceDE w:val="0"/>
        <w:spacing w:after="0" w:line="240" w:lineRule="auto"/>
        <w:jc w:val="both"/>
        <w:rPr>
          <w:rFonts w:ascii="Times New Roman" w:hAnsi="Times New Roman" w:cs="Times New Roman"/>
          <w:bCs/>
          <w:i/>
          <w:iCs/>
          <w:color w:val="FF0000"/>
          <w:sz w:val="20"/>
          <w:szCs w:val="20"/>
          <w:lang w:eastAsia="lt-LT"/>
        </w:rPr>
      </w:pPr>
    </w:p>
    <w:p w:rsidR="004D15F4" w:rsidRDefault="004D15F4" w:rsidP="00C04935">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 xml:space="preserve">Tiekėjo siūloma bendra preliminari metinė (12 mėn.) </w:t>
      </w:r>
      <w:r w:rsidR="001A5E7F">
        <w:rPr>
          <w:rFonts w:ascii="Times New Roman" w:hAnsi="Times New Roman" w:cs="Times New Roman"/>
          <w:b/>
          <w:color w:val="000000" w:themeColor="text1"/>
          <w:sz w:val="24"/>
          <w:szCs w:val="24"/>
        </w:rPr>
        <w:t>PA</w:t>
      </w:r>
      <w:r w:rsidR="001B1392">
        <w:rPr>
          <w:rFonts w:ascii="Times New Roman" w:hAnsi="Times New Roman" w:cs="Times New Roman"/>
          <w:b/>
          <w:color w:val="000000" w:themeColor="text1"/>
          <w:sz w:val="24"/>
          <w:szCs w:val="24"/>
        </w:rPr>
        <w:t xml:space="preserve"> surinkimo</w:t>
      </w:r>
      <w:r w:rsidR="002B7A1C">
        <w:rPr>
          <w:rFonts w:ascii="Times New Roman" w:hAnsi="Times New Roman" w:cs="Times New Roman"/>
          <w:b/>
          <w:color w:val="000000" w:themeColor="text1"/>
          <w:sz w:val="24"/>
          <w:szCs w:val="24"/>
        </w:rPr>
        <w:t>,</w:t>
      </w:r>
      <w:r w:rsidR="001B1392">
        <w:rPr>
          <w:rFonts w:ascii="Times New Roman" w:hAnsi="Times New Roman" w:cs="Times New Roman"/>
          <w:b/>
          <w:color w:val="000000" w:themeColor="text1"/>
          <w:sz w:val="24"/>
          <w:szCs w:val="24"/>
        </w:rPr>
        <w:t xml:space="preserve"> vežimo ir kitų paslaugų kaina </w:t>
      </w:r>
      <w:r w:rsidR="004142AE" w:rsidRPr="004142AE">
        <w:rPr>
          <w:rFonts w:ascii="Times New Roman" w:hAnsi="Times New Roman" w:cs="Times New Roman"/>
          <w:b/>
          <w:i/>
          <w:color w:val="000000" w:themeColor="text1"/>
          <w:sz w:val="24"/>
          <w:szCs w:val="24"/>
        </w:rPr>
        <w:t>(Z)</w:t>
      </w:r>
      <w:r w:rsidR="004142AE">
        <w:rPr>
          <w:rFonts w:ascii="Times New Roman" w:hAnsi="Times New Roman" w:cs="Times New Roman"/>
          <w:b/>
          <w:color w:val="000000" w:themeColor="text1"/>
          <w:sz w:val="24"/>
          <w:szCs w:val="24"/>
        </w:rPr>
        <w:t xml:space="preserve"> </w:t>
      </w:r>
      <w:r w:rsidR="001B1392">
        <w:rPr>
          <w:rFonts w:ascii="Times New Roman" w:hAnsi="Times New Roman" w:cs="Times New Roman"/>
          <w:b/>
          <w:color w:val="000000" w:themeColor="text1"/>
          <w:sz w:val="24"/>
          <w:szCs w:val="24"/>
        </w:rPr>
        <w:t xml:space="preserve">yra </w:t>
      </w:r>
      <w:r w:rsidR="008A6279">
        <w:rPr>
          <w:rFonts w:ascii="Times New Roman" w:hAnsi="Times New Roman" w:cs="Times New Roman"/>
          <w:b/>
          <w:color w:val="000000" w:themeColor="text1"/>
          <w:sz w:val="24"/>
          <w:szCs w:val="24"/>
        </w:rPr>
        <w:t>62015,61</w:t>
      </w:r>
      <w:r w:rsidR="00736B08">
        <w:rPr>
          <w:rFonts w:ascii="Times New Roman" w:hAnsi="Times New Roman" w:cs="Times New Roman"/>
          <w:b/>
          <w:color w:val="000000" w:themeColor="text1"/>
          <w:sz w:val="24"/>
          <w:szCs w:val="24"/>
        </w:rPr>
        <w:t xml:space="preserve"> </w:t>
      </w:r>
      <w:r w:rsidR="001B1392">
        <w:rPr>
          <w:rFonts w:ascii="Times New Roman" w:hAnsi="Times New Roman" w:cs="Times New Roman"/>
          <w:b/>
          <w:color w:val="000000" w:themeColor="text1"/>
          <w:sz w:val="24"/>
          <w:szCs w:val="24"/>
        </w:rPr>
        <w:t xml:space="preserve">Eur be PVM </w:t>
      </w:r>
      <w:r w:rsidR="001B1392" w:rsidRPr="004142AE">
        <w:rPr>
          <w:rFonts w:ascii="Times New Roman" w:hAnsi="Times New Roman" w:cs="Times New Roman"/>
          <w:b/>
          <w:i/>
          <w:color w:val="000000" w:themeColor="text1"/>
          <w:sz w:val="24"/>
          <w:szCs w:val="24"/>
        </w:rPr>
        <w:t>(</w:t>
      </w:r>
      <w:r w:rsidR="004142AE" w:rsidRPr="004142AE">
        <w:rPr>
          <w:rFonts w:ascii="Times New Roman" w:hAnsi="Times New Roman" w:cs="Times New Roman"/>
          <w:b/>
          <w:i/>
          <w:color w:val="000000" w:themeColor="text1"/>
          <w:sz w:val="24"/>
          <w:szCs w:val="24"/>
        </w:rPr>
        <w:t>Z</w:t>
      </w:r>
      <w:r w:rsidR="004142AE" w:rsidRPr="002B7A1C">
        <w:rPr>
          <w:rFonts w:ascii="Times New Roman" w:hAnsi="Times New Roman" w:cs="Times New Roman"/>
          <w:b/>
          <w:i/>
          <w:color w:val="000000" w:themeColor="text1"/>
          <w:sz w:val="24"/>
          <w:szCs w:val="24"/>
        </w:rPr>
        <w:t>=</w:t>
      </w:r>
      <w:r w:rsidR="004142AE" w:rsidRPr="004142AE">
        <w:rPr>
          <w:rFonts w:ascii="Times New Roman" w:hAnsi="Times New Roman" w:cs="Times New Roman"/>
          <w:b/>
          <w:i/>
          <w:color w:val="000000" w:themeColor="text1"/>
          <w:sz w:val="24"/>
          <w:szCs w:val="24"/>
        </w:rPr>
        <w:t>X+Y)</w:t>
      </w:r>
    </w:p>
    <w:p w:rsidR="002B7A1C" w:rsidRDefault="002B7A1C" w:rsidP="00C04935">
      <w:pPr>
        <w:spacing w:after="0" w:line="240" w:lineRule="auto"/>
        <w:jc w:val="both"/>
        <w:rPr>
          <w:rFonts w:ascii="Times New Roman" w:hAnsi="Times New Roman" w:cs="Times New Roman"/>
          <w:b/>
          <w:i/>
          <w:color w:val="000000" w:themeColor="text1"/>
          <w:sz w:val="24"/>
          <w:szCs w:val="24"/>
        </w:rPr>
      </w:pPr>
    </w:p>
    <w:p w:rsidR="004D15F4" w:rsidRDefault="004D15F4" w:rsidP="009E7012">
      <w:pPr>
        <w:spacing w:after="0" w:line="240" w:lineRule="auto"/>
        <w:jc w:val="both"/>
        <w:rPr>
          <w:rFonts w:ascii="Times New Roman" w:eastAsia="Times New Roman" w:hAnsi="Times New Roman" w:cs="Times New Roman"/>
          <w:sz w:val="24"/>
          <w:szCs w:val="20"/>
        </w:rPr>
      </w:pPr>
      <w:r w:rsidRPr="00616AC9">
        <w:rPr>
          <w:rFonts w:ascii="Times New Roman" w:eastAsia="Times New Roman" w:hAnsi="Times New Roman" w:cs="Times New Roman"/>
          <w:sz w:val="24"/>
          <w:szCs w:val="20"/>
        </w:rPr>
        <w:t>Į kainą turi būti įskaityti visi tiekėjo mokami mokesčiai ir visos tiekėjo patiriamos su pasiūlymo rengimu ir su pirkimo sutarties vykdymu susijusios, tame tarpe atsiskaitymo dokumentų pateikimo per informacinę sistemą „E. sąskaita“, išlaidos.</w:t>
      </w:r>
    </w:p>
    <w:p w:rsidR="00F13CD1" w:rsidRDefault="00F13CD1" w:rsidP="004D15F4">
      <w:pPr>
        <w:spacing w:after="0" w:line="240" w:lineRule="auto"/>
        <w:ind w:firstLine="567"/>
        <w:jc w:val="both"/>
        <w:rPr>
          <w:rFonts w:ascii="Times New Roman" w:eastAsia="Times New Roman" w:hAnsi="Times New Roman" w:cs="Times New Roman"/>
          <w:sz w:val="24"/>
          <w:szCs w:val="20"/>
        </w:rPr>
      </w:pPr>
    </w:p>
    <w:p w:rsidR="00972E84" w:rsidRPr="00972E84" w:rsidRDefault="00972E84" w:rsidP="00972E84">
      <w:pPr>
        <w:spacing w:after="0" w:line="240" w:lineRule="auto"/>
        <w:jc w:val="both"/>
        <w:rPr>
          <w:rFonts w:ascii="Times New Roman" w:hAnsi="Times New Roman" w:cs="Times New Roman"/>
          <w:b/>
          <w:sz w:val="24"/>
          <w:szCs w:val="24"/>
          <w:u w:val="single"/>
        </w:rPr>
      </w:pPr>
      <w:r w:rsidRPr="00972E84">
        <w:rPr>
          <w:rFonts w:ascii="Times New Roman" w:hAnsi="Times New Roman" w:cs="Times New Roman"/>
          <w:b/>
          <w:sz w:val="24"/>
          <w:szCs w:val="24"/>
          <w:u w:val="single"/>
        </w:rPr>
        <w:t>Pastabos</w:t>
      </w:r>
      <w:r>
        <w:rPr>
          <w:rFonts w:ascii="Times New Roman" w:hAnsi="Times New Roman" w:cs="Times New Roman"/>
          <w:b/>
          <w:sz w:val="24"/>
          <w:szCs w:val="24"/>
          <w:u w:val="single"/>
        </w:rPr>
        <w:t>:</w:t>
      </w:r>
    </w:p>
    <w:p w:rsidR="00972E84" w:rsidRPr="00972E84" w:rsidRDefault="00972E84" w:rsidP="00972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72E84">
        <w:rPr>
          <w:rFonts w:ascii="Times New Roman" w:hAnsi="Times New Roman" w:cs="Times New Roman"/>
          <w:b/>
          <w:sz w:val="24"/>
          <w:szCs w:val="24"/>
        </w:rPr>
        <w:t>endra pasiūlymo kaina bus naudojama tik pasiūlymų eilei sudaryti ir laimėtojui nustatyti</w:t>
      </w:r>
    </w:p>
    <w:p w:rsidR="00972E84" w:rsidRDefault="00972E84" w:rsidP="00972E8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-Faktinė laimėtojui mokama </w:t>
      </w:r>
      <w:r w:rsidR="001A5E7F">
        <w:rPr>
          <w:rFonts w:ascii="Times New Roman" w:hAnsi="Times New Roman" w:cs="Times New Roman"/>
          <w:b/>
          <w:color w:val="000000" w:themeColor="text1"/>
          <w:sz w:val="24"/>
          <w:szCs w:val="24"/>
        </w:rPr>
        <w:t xml:space="preserve">viešojo </w:t>
      </w:r>
      <w:r>
        <w:rPr>
          <w:rFonts w:ascii="Times New Roman" w:hAnsi="Times New Roman" w:cs="Times New Roman"/>
          <w:b/>
          <w:color w:val="000000" w:themeColor="text1"/>
          <w:sz w:val="24"/>
          <w:szCs w:val="24"/>
        </w:rPr>
        <w:t>pirkimo sutarties kaina priklausys nuo mokėtinos pastoviosios kainos bei kintamos dalies už faktiškai ištuštintus konteinerius.</w:t>
      </w:r>
    </w:p>
    <w:p w:rsidR="00A26E61" w:rsidRDefault="00A26E61" w:rsidP="00972E8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 šiuo pasiūlymu taip pat turi būti užpildytas pasiūlymo priedas „Paslaugos kainos pagrindimo paskaičiavimas“.</w:t>
      </w:r>
    </w:p>
    <w:p w:rsidR="00972E84" w:rsidRDefault="00972E84" w:rsidP="000229EC">
      <w:pPr>
        <w:spacing w:after="0" w:line="240" w:lineRule="auto"/>
        <w:jc w:val="both"/>
        <w:rPr>
          <w:rFonts w:ascii="Times New Roman" w:hAnsi="Times New Roman" w:cs="Times New Roman"/>
          <w:sz w:val="24"/>
          <w:szCs w:val="24"/>
        </w:rPr>
      </w:pPr>
    </w:p>
    <w:p w:rsidR="000229EC" w:rsidRPr="000229EC" w:rsidRDefault="000229EC" w:rsidP="000229EC">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Kartu su pasiūlymu pateikiami šie dokumentai:</w:t>
      </w:r>
    </w:p>
    <w:tbl>
      <w:tblPr>
        <w:tblW w:w="15872" w:type="dxa"/>
        <w:tblInd w:w="-30" w:type="dxa"/>
        <w:tblLayout w:type="fixed"/>
        <w:tblLook w:val="0000" w:firstRow="0" w:lastRow="0" w:firstColumn="0" w:lastColumn="0" w:noHBand="0" w:noVBand="0"/>
      </w:tblPr>
      <w:tblGrid>
        <w:gridCol w:w="25"/>
        <w:gridCol w:w="650"/>
        <w:gridCol w:w="6518"/>
        <w:gridCol w:w="2579"/>
        <w:gridCol w:w="116"/>
        <w:gridCol w:w="5984"/>
      </w:tblGrid>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1F724A"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Eil.</w:t>
            </w:r>
            <w:r>
              <w:rPr>
                <w:rFonts w:ascii="Times New Roman" w:hAnsi="Times New Roman" w:cs="Times New Roman"/>
                <w:sz w:val="24"/>
                <w:szCs w:val="24"/>
              </w:rPr>
              <w:t xml:space="preserve"> Nr.</w:t>
            </w:r>
          </w:p>
        </w:tc>
        <w:tc>
          <w:tcPr>
            <w:tcW w:w="6518" w:type="dxa"/>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Pateiktų dokumentų pavadinimas</w:t>
            </w: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Dokumento puslapių skaičius</w:t>
            </w:r>
          </w:p>
        </w:tc>
      </w:tr>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tcBorders>
              <w:top w:val="single" w:sz="4" w:space="0" w:color="000000"/>
              <w:left w:val="single" w:sz="4" w:space="0" w:color="000000"/>
              <w:bottom w:val="single" w:sz="4" w:space="0" w:color="000000"/>
            </w:tcBorders>
          </w:tcPr>
          <w:p w:rsidR="000229EC" w:rsidRPr="000229EC" w:rsidRDefault="00ED754D" w:rsidP="00287B4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Įgaliojimas</w:t>
            </w: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ED754D" w:rsidP="00287B4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tcBorders>
              <w:top w:val="single" w:sz="4" w:space="0" w:color="000000"/>
              <w:left w:val="single" w:sz="4" w:space="0" w:color="000000"/>
              <w:bottom w:val="single" w:sz="4" w:space="0" w:color="000000"/>
            </w:tcBorders>
          </w:tcPr>
          <w:p w:rsidR="000229EC" w:rsidRPr="000229EC" w:rsidRDefault="000229EC" w:rsidP="00287B4B">
            <w:pPr>
              <w:pStyle w:val="Antrats"/>
              <w:tabs>
                <w:tab w:val="left" w:pos="1296"/>
              </w:tabs>
              <w:snapToGrid w:val="0"/>
              <w:rPr>
                <w:rFonts w:ascii="Times New Roman" w:hAnsi="Times New Roman" w:cs="Times New Roman"/>
                <w:sz w:val="24"/>
                <w:szCs w:val="24"/>
              </w:rPr>
            </w:pP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1A5E7F">
        <w:trPr>
          <w:gridBefore w:val="1"/>
          <w:wBefore w:w="25" w:type="dxa"/>
          <w:trHeight w:val="80"/>
        </w:trPr>
        <w:tc>
          <w:tcPr>
            <w:tcW w:w="9747" w:type="dxa"/>
            <w:gridSpan w:val="3"/>
          </w:tcPr>
          <w:p w:rsidR="000229EC" w:rsidRPr="000229EC" w:rsidRDefault="000229EC" w:rsidP="00287B4B">
            <w:pPr>
              <w:spacing w:after="0" w:line="240" w:lineRule="auto"/>
              <w:jc w:val="both"/>
              <w:rPr>
                <w:rFonts w:ascii="Times New Roman" w:hAnsi="Times New Roman" w:cs="Times New Roman"/>
                <w:b/>
                <w:sz w:val="24"/>
                <w:szCs w:val="24"/>
              </w:rPr>
            </w:pPr>
            <w:r w:rsidRPr="000229EC">
              <w:rPr>
                <w:rFonts w:ascii="Times New Roman" w:hAnsi="Times New Roman" w:cs="Times New Roman"/>
                <w:b/>
                <w:sz w:val="24"/>
                <w:szCs w:val="24"/>
              </w:rPr>
              <w:t>Pasiūlymas galioja 90 dienų nuo pasiūlymų pateikimo termino dienos imtinai.</w:t>
            </w:r>
          </w:p>
          <w:p w:rsidR="000229EC" w:rsidRPr="000229EC" w:rsidRDefault="000229EC" w:rsidP="00287B4B">
            <w:pPr>
              <w:spacing w:after="0" w:line="240" w:lineRule="auto"/>
              <w:jc w:val="both"/>
              <w:rPr>
                <w:rFonts w:ascii="Times New Roman" w:hAnsi="Times New Roman" w:cs="Times New Roman"/>
                <w:sz w:val="24"/>
                <w:szCs w:val="24"/>
              </w:rPr>
            </w:pPr>
          </w:p>
          <w:p w:rsidR="000229EC" w:rsidRPr="000229EC" w:rsidRDefault="000229EC" w:rsidP="00287B4B">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Ši pasiūlyme nurodyta informacija yra konfidenciali:</w:t>
            </w:r>
          </w:p>
          <w:tbl>
            <w:tblPr>
              <w:tblW w:w="9603" w:type="dxa"/>
              <w:tblLayout w:type="fixed"/>
              <w:tblLook w:val="0000" w:firstRow="0" w:lastRow="0" w:firstColumn="0" w:lastColumn="0" w:noHBand="0" w:noVBand="0"/>
            </w:tblPr>
            <w:tblGrid>
              <w:gridCol w:w="902"/>
              <w:gridCol w:w="4845"/>
              <w:gridCol w:w="3856"/>
            </w:tblGrid>
            <w:tr w:rsidR="000229EC" w:rsidRPr="000229EC" w:rsidTr="00204097">
              <w:tc>
                <w:tcPr>
                  <w:tcW w:w="902" w:type="dxa"/>
                  <w:tcBorders>
                    <w:top w:val="single" w:sz="4" w:space="0" w:color="000000"/>
                    <w:left w:val="single" w:sz="4" w:space="0" w:color="000000"/>
                    <w:bottom w:val="single" w:sz="4" w:space="0" w:color="000000"/>
                  </w:tcBorders>
                  <w:shd w:val="clear" w:color="auto" w:fill="auto"/>
                </w:tcPr>
                <w:p w:rsidR="000229EC" w:rsidRPr="000229EC" w:rsidRDefault="001F724A"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Eil.</w:t>
                  </w:r>
                  <w:r>
                    <w:rPr>
                      <w:rFonts w:ascii="Times New Roman" w:hAnsi="Times New Roman" w:cs="Times New Roman"/>
                      <w:sz w:val="24"/>
                      <w:szCs w:val="24"/>
                    </w:rPr>
                    <w:t xml:space="preserve"> Nr.</w:t>
                  </w: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center"/>
                    <w:rPr>
                      <w:rFonts w:ascii="Times New Roman" w:eastAsia="Times New Roman" w:hAnsi="Times New Roman" w:cs="Times New Roman"/>
                      <w:sz w:val="24"/>
                      <w:szCs w:val="24"/>
                    </w:rPr>
                  </w:pPr>
                  <w:r w:rsidRPr="000229EC">
                    <w:rPr>
                      <w:rFonts w:ascii="Times New Roman" w:eastAsia="Times New Roman" w:hAnsi="Times New Roman" w:cs="Times New Roman"/>
                      <w:sz w:val="24"/>
                      <w:szCs w:val="24"/>
                    </w:rPr>
                    <w:t>Pateikto dokumento pavadinimas (rekomenduojama pavadinime vartoti žodį „Konfidencialu“)</w:t>
                  </w: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center"/>
                    <w:rPr>
                      <w:rFonts w:ascii="Times New Roman" w:eastAsia="Times New Roman" w:hAnsi="Times New Roman" w:cs="Times New Roman"/>
                      <w:bCs/>
                      <w:sz w:val="24"/>
                      <w:szCs w:val="24"/>
                    </w:rPr>
                  </w:pPr>
                  <w:r w:rsidRPr="000229EC">
                    <w:rPr>
                      <w:rFonts w:ascii="Times New Roman" w:eastAsia="Times New Roman" w:hAnsi="Times New Roman" w:cs="Times New Roman"/>
                      <w:sz w:val="24"/>
                      <w:szCs w:val="24"/>
                    </w:rPr>
                    <w:t>Dokumentas yra įkeltas šioje CVP IS pasiūlymo lango eilutėje („Prisegti dokumentai“ )</w:t>
                  </w:r>
                </w:p>
              </w:tc>
            </w:tr>
            <w:tr w:rsidR="000229EC" w:rsidRPr="000229EC" w:rsidTr="00204097">
              <w:tc>
                <w:tcPr>
                  <w:tcW w:w="902"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204097">
              <w:tc>
                <w:tcPr>
                  <w:tcW w:w="902"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pStyle w:val="Antrats"/>
                    <w:tabs>
                      <w:tab w:val="left" w:pos="1296"/>
                    </w:tabs>
                    <w:snapToGrid w:val="0"/>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204097">
              <w:tc>
                <w:tcPr>
                  <w:tcW w:w="902"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bl>
          <w:p w:rsidR="000229EC" w:rsidRPr="000229EC" w:rsidRDefault="000229EC" w:rsidP="00287B4B">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Pastaba. Tiekėjui nenurodžius, kokia informacija yra konfidenciali, laikoma, kad konfidencialios informacijos pasiūlyme nėra.</w:t>
            </w:r>
          </w:p>
        </w:tc>
        <w:tc>
          <w:tcPr>
            <w:tcW w:w="6100" w:type="dxa"/>
            <w:gridSpan w:val="2"/>
          </w:tcPr>
          <w:p w:rsidR="000229EC" w:rsidRPr="000229EC" w:rsidRDefault="000229EC" w:rsidP="00287B4B">
            <w:pPr>
              <w:pStyle w:val="TableHeading"/>
              <w:snapToGrid w:val="0"/>
              <w:spacing w:after="0" w:line="240" w:lineRule="auto"/>
              <w:ind w:left="-250"/>
              <w:rPr>
                <w:rFonts w:cs="Times New Roman"/>
                <w:szCs w:val="24"/>
              </w:rPr>
            </w:pPr>
          </w:p>
        </w:tc>
      </w:tr>
    </w:tbl>
    <w:p w:rsidR="000229EC" w:rsidRPr="000229EC" w:rsidRDefault="000229EC" w:rsidP="000229EC">
      <w:pPr>
        <w:spacing w:after="0" w:line="240" w:lineRule="auto"/>
        <w:jc w:val="both"/>
        <w:rPr>
          <w:rFonts w:ascii="Times New Roman" w:hAnsi="Times New Roman" w:cs="Times New Roman"/>
          <w:sz w:val="24"/>
          <w:szCs w:val="24"/>
        </w:rPr>
      </w:pPr>
    </w:p>
    <w:p w:rsidR="000229EC" w:rsidRPr="000229EC" w:rsidRDefault="00ED754D" w:rsidP="000229EC">
      <w:pPr>
        <w:spacing w:after="0" w:line="240" w:lineRule="auto"/>
        <w:jc w:val="both"/>
        <w:rPr>
          <w:rFonts w:ascii="Times New Roman" w:hAnsi="Times New Roman" w:cs="Times New Roman"/>
          <w:sz w:val="24"/>
          <w:szCs w:val="24"/>
        </w:rPr>
      </w:pPr>
      <w:r w:rsidRPr="00ED754D">
        <w:rPr>
          <w:rFonts w:ascii="Times New Roman" w:hAnsi="Times New Roman" w:cs="Times New Roman"/>
          <w:sz w:val="24"/>
          <w:szCs w:val="24"/>
        </w:rPr>
        <w:t>Juristė-viešųjų pirkimų specialistė</w:t>
      </w:r>
      <w:r w:rsidRPr="00ED754D">
        <w:rPr>
          <w:rFonts w:ascii="Times New Roman" w:hAnsi="Times New Roman" w:cs="Times New Roman"/>
          <w:sz w:val="24"/>
          <w:szCs w:val="24"/>
        </w:rPr>
        <w:tab/>
      </w:r>
      <w:r w:rsidRPr="00ED754D">
        <w:rPr>
          <w:rFonts w:ascii="Times New Roman" w:hAnsi="Times New Roman" w:cs="Times New Roman"/>
          <w:sz w:val="24"/>
          <w:szCs w:val="24"/>
        </w:rPr>
        <w:tab/>
      </w:r>
      <w:r w:rsidRPr="00ED754D">
        <w:rPr>
          <w:rFonts w:ascii="Times New Roman" w:hAnsi="Times New Roman" w:cs="Times New Roman"/>
          <w:sz w:val="24"/>
          <w:szCs w:val="24"/>
        </w:rPr>
        <w:tab/>
      </w:r>
      <w:r w:rsidRPr="00ED754D">
        <w:rPr>
          <w:rFonts w:ascii="Times New Roman" w:hAnsi="Times New Roman" w:cs="Times New Roman"/>
          <w:sz w:val="24"/>
          <w:szCs w:val="24"/>
        </w:rPr>
        <w:tab/>
        <w:t>Miglė Stukienė</w:t>
      </w:r>
      <w:r w:rsidRPr="00ED754D">
        <w:rPr>
          <w:rFonts w:ascii="Times New Roman" w:hAnsi="Times New Roman" w:cs="Times New Roman"/>
          <w:sz w:val="24"/>
          <w:szCs w:val="24"/>
        </w:rPr>
        <w:tab/>
      </w:r>
    </w:p>
    <w:tbl>
      <w:tblPr>
        <w:tblW w:w="0" w:type="auto"/>
        <w:tblLayout w:type="fixed"/>
        <w:tblLook w:val="0000" w:firstRow="0" w:lastRow="0" w:firstColumn="0" w:lastColumn="0" w:noHBand="0" w:noVBand="0"/>
      </w:tblPr>
      <w:tblGrid>
        <w:gridCol w:w="3284"/>
        <w:gridCol w:w="604"/>
        <w:gridCol w:w="1980"/>
        <w:gridCol w:w="701"/>
        <w:gridCol w:w="2611"/>
        <w:gridCol w:w="648"/>
      </w:tblGrid>
      <w:tr w:rsidR="000229EC" w:rsidRPr="000229EC" w:rsidTr="00287B4B">
        <w:trPr>
          <w:trHeight w:val="285"/>
        </w:trPr>
        <w:tc>
          <w:tcPr>
            <w:tcW w:w="3284" w:type="dxa"/>
            <w:tcBorders>
              <w:bottom w:val="single" w:sz="4" w:space="0" w:color="000000"/>
            </w:tcBorders>
          </w:tcPr>
          <w:p w:rsidR="000229EC" w:rsidRPr="000229EC" w:rsidRDefault="000229EC" w:rsidP="00287B4B">
            <w:pPr>
              <w:snapToGrid w:val="0"/>
              <w:spacing w:after="0" w:line="240" w:lineRule="auto"/>
              <w:rPr>
                <w:rFonts w:ascii="Times New Roman" w:hAnsi="Times New Roman" w:cs="Times New Roman"/>
                <w:sz w:val="24"/>
                <w:szCs w:val="24"/>
              </w:rPr>
            </w:pPr>
          </w:p>
        </w:tc>
        <w:tc>
          <w:tcPr>
            <w:tcW w:w="604" w:type="dxa"/>
          </w:tcPr>
          <w:p w:rsidR="000229EC" w:rsidRPr="000229EC" w:rsidRDefault="000229EC" w:rsidP="00287B4B">
            <w:pPr>
              <w:snapToGrid w:val="0"/>
              <w:spacing w:after="0" w:line="240" w:lineRule="auto"/>
              <w:jc w:val="center"/>
              <w:rPr>
                <w:rFonts w:ascii="Times New Roman" w:hAnsi="Times New Roman" w:cs="Times New Roman"/>
                <w:sz w:val="24"/>
                <w:szCs w:val="24"/>
              </w:rPr>
            </w:pPr>
          </w:p>
        </w:tc>
        <w:tc>
          <w:tcPr>
            <w:tcW w:w="1980" w:type="dxa"/>
            <w:tcBorders>
              <w:bottom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p>
        </w:tc>
        <w:tc>
          <w:tcPr>
            <w:tcW w:w="701" w:type="dxa"/>
          </w:tcPr>
          <w:p w:rsidR="000229EC" w:rsidRPr="000229EC" w:rsidRDefault="000229EC" w:rsidP="00287B4B">
            <w:pPr>
              <w:snapToGrid w:val="0"/>
              <w:spacing w:after="0" w:line="240" w:lineRule="auto"/>
              <w:jc w:val="center"/>
              <w:rPr>
                <w:rFonts w:ascii="Times New Roman" w:hAnsi="Times New Roman" w:cs="Times New Roman"/>
                <w:sz w:val="24"/>
                <w:szCs w:val="24"/>
              </w:rPr>
            </w:pPr>
          </w:p>
        </w:tc>
        <w:tc>
          <w:tcPr>
            <w:tcW w:w="2611" w:type="dxa"/>
            <w:tcBorders>
              <w:bottom w:val="single" w:sz="4" w:space="0" w:color="000000"/>
            </w:tcBorders>
          </w:tcPr>
          <w:p w:rsidR="000229EC" w:rsidRPr="000229EC" w:rsidRDefault="000229EC" w:rsidP="00287B4B">
            <w:pPr>
              <w:snapToGrid w:val="0"/>
              <w:spacing w:after="0" w:line="240" w:lineRule="auto"/>
              <w:jc w:val="right"/>
              <w:rPr>
                <w:rFonts w:ascii="Times New Roman" w:hAnsi="Times New Roman" w:cs="Times New Roman"/>
                <w:sz w:val="24"/>
                <w:szCs w:val="24"/>
              </w:rPr>
            </w:pPr>
          </w:p>
        </w:tc>
        <w:tc>
          <w:tcPr>
            <w:tcW w:w="648" w:type="dxa"/>
          </w:tcPr>
          <w:p w:rsidR="000229EC" w:rsidRPr="000229EC" w:rsidRDefault="000229EC" w:rsidP="00287B4B">
            <w:pPr>
              <w:snapToGrid w:val="0"/>
              <w:spacing w:after="0" w:line="240" w:lineRule="auto"/>
              <w:jc w:val="right"/>
              <w:rPr>
                <w:rFonts w:ascii="Times New Roman" w:hAnsi="Times New Roman" w:cs="Times New Roman"/>
                <w:sz w:val="24"/>
                <w:szCs w:val="24"/>
              </w:rPr>
            </w:pPr>
          </w:p>
        </w:tc>
      </w:tr>
      <w:tr w:rsidR="000229EC" w:rsidRPr="000229EC" w:rsidTr="00287B4B">
        <w:trPr>
          <w:trHeight w:val="186"/>
        </w:trPr>
        <w:tc>
          <w:tcPr>
            <w:tcW w:w="3284" w:type="dxa"/>
            <w:tcBorders>
              <w:top w:val="single" w:sz="4" w:space="0" w:color="000000"/>
            </w:tcBorders>
          </w:tcPr>
          <w:p w:rsidR="000229EC" w:rsidRPr="000229EC" w:rsidRDefault="000229EC" w:rsidP="00287B4B">
            <w:pPr>
              <w:pStyle w:val="BodyText1"/>
              <w:ind w:firstLine="0"/>
              <w:jc w:val="left"/>
              <w:rPr>
                <w:rFonts w:ascii="Times New Roman" w:hAnsi="Times New Roman" w:cs="Times New Roman"/>
                <w:position w:val="6"/>
                <w:sz w:val="24"/>
                <w:szCs w:val="24"/>
                <w:lang w:val="lt-LT"/>
              </w:rPr>
            </w:pPr>
            <w:r w:rsidRPr="000229EC">
              <w:rPr>
                <w:rFonts w:ascii="Times New Roman" w:hAnsi="Times New Roman" w:cs="Times New Roman"/>
                <w:position w:val="6"/>
                <w:sz w:val="24"/>
                <w:szCs w:val="24"/>
                <w:lang w:val="lt-LT"/>
              </w:rPr>
              <w:t>(Tiekėjo arba jo įgalioto asmens pareigų pavadinimas)</w:t>
            </w:r>
          </w:p>
        </w:tc>
        <w:tc>
          <w:tcPr>
            <w:tcW w:w="604" w:type="dxa"/>
          </w:tcPr>
          <w:p w:rsidR="000229EC" w:rsidRPr="000229EC" w:rsidRDefault="000229EC" w:rsidP="00287B4B">
            <w:pPr>
              <w:snapToGrid w:val="0"/>
              <w:spacing w:after="0" w:line="240" w:lineRule="auto"/>
              <w:ind w:right="-1"/>
              <w:jc w:val="center"/>
              <w:rPr>
                <w:rFonts w:ascii="Times New Roman" w:hAnsi="Times New Roman" w:cs="Times New Roman"/>
                <w:sz w:val="24"/>
                <w:szCs w:val="24"/>
              </w:rPr>
            </w:pPr>
          </w:p>
        </w:tc>
        <w:tc>
          <w:tcPr>
            <w:tcW w:w="1980" w:type="dxa"/>
            <w:tcBorders>
              <w:top w:val="single" w:sz="4" w:space="0" w:color="000000"/>
            </w:tcBorders>
          </w:tcPr>
          <w:p w:rsidR="000229EC" w:rsidRPr="000229EC" w:rsidRDefault="000229EC" w:rsidP="00287B4B">
            <w:pPr>
              <w:snapToGrid w:val="0"/>
              <w:spacing w:after="0" w:line="240" w:lineRule="auto"/>
              <w:ind w:right="-1"/>
              <w:jc w:val="center"/>
              <w:rPr>
                <w:rFonts w:ascii="Times New Roman" w:hAnsi="Times New Roman" w:cs="Times New Roman"/>
                <w:i/>
                <w:sz w:val="24"/>
                <w:szCs w:val="24"/>
              </w:rPr>
            </w:pPr>
            <w:r w:rsidRPr="000229EC">
              <w:rPr>
                <w:rFonts w:ascii="Times New Roman" w:hAnsi="Times New Roman" w:cs="Times New Roman"/>
                <w:position w:val="6"/>
                <w:sz w:val="24"/>
                <w:szCs w:val="24"/>
              </w:rPr>
              <w:t>(Parašas)</w:t>
            </w:r>
            <w:r w:rsidRPr="000229EC">
              <w:rPr>
                <w:rFonts w:ascii="Times New Roman" w:hAnsi="Times New Roman" w:cs="Times New Roman"/>
                <w:i/>
                <w:sz w:val="24"/>
                <w:szCs w:val="24"/>
              </w:rPr>
              <w:t xml:space="preserve"> </w:t>
            </w:r>
          </w:p>
        </w:tc>
        <w:tc>
          <w:tcPr>
            <w:tcW w:w="701" w:type="dxa"/>
          </w:tcPr>
          <w:p w:rsidR="000229EC" w:rsidRPr="000229EC" w:rsidRDefault="000229EC" w:rsidP="00287B4B">
            <w:pPr>
              <w:snapToGrid w:val="0"/>
              <w:spacing w:after="0" w:line="240" w:lineRule="auto"/>
              <w:ind w:right="-1"/>
              <w:jc w:val="center"/>
              <w:rPr>
                <w:rFonts w:ascii="Times New Roman" w:hAnsi="Times New Roman" w:cs="Times New Roman"/>
                <w:sz w:val="24"/>
                <w:szCs w:val="24"/>
              </w:rPr>
            </w:pPr>
          </w:p>
        </w:tc>
        <w:tc>
          <w:tcPr>
            <w:tcW w:w="2611" w:type="dxa"/>
            <w:tcBorders>
              <w:top w:val="single" w:sz="4" w:space="0" w:color="000000"/>
            </w:tcBorders>
          </w:tcPr>
          <w:p w:rsidR="000229EC" w:rsidRPr="000229EC" w:rsidRDefault="000229EC" w:rsidP="00287B4B">
            <w:pPr>
              <w:snapToGrid w:val="0"/>
              <w:spacing w:after="0" w:line="240" w:lineRule="auto"/>
              <w:ind w:right="-1"/>
              <w:jc w:val="center"/>
              <w:rPr>
                <w:rFonts w:ascii="Times New Roman" w:hAnsi="Times New Roman" w:cs="Times New Roman"/>
                <w:i/>
                <w:sz w:val="24"/>
                <w:szCs w:val="24"/>
              </w:rPr>
            </w:pPr>
            <w:r w:rsidRPr="000229EC">
              <w:rPr>
                <w:rFonts w:ascii="Times New Roman" w:hAnsi="Times New Roman" w:cs="Times New Roman"/>
                <w:position w:val="6"/>
                <w:sz w:val="24"/>
                <w:szCs w:val="24"/>
              </w:rPr>
              <w:t>(Vardas ir pavardė)</w:t>
            </w:r>
            <w:r w:rsidRPr="000229EC">
              <w:rPr>
                <w:rFonts w:ascii="Times New Roman" w:hAnsi="Times New Roman" w:cs="Times New Roman"/>
                <w:i/>
                <w:sz w:val="24"/>
                <w:szCs w:val="24"/>
              </w:rPr>
              <w:t xml:space="preserve"> </w:t>
            </w:r>
          </w:p>
        </w:tc>
        <w:tc>
          <w:tcPr>
            <w:tcW w:w="648" w:type="dxa"/>
          </w:tcPr>
          <w:p w:rsidR="000229EC" w:rsidRPr="000229EC" w:rsidRDefault="000229EC" w:rsidP="00287B4B">
            <w:pPr>
              <w:snapToGrid w:val="0"/>
              <w:spacing w:after="0" w:line="240" w:lineRule="auto"/>
              <w:ind w:right="-1"/>
              <w:jc w:val="center"/>
              <w:rPr>
                <w:rFonts w:ascii="Times New Roman" w:hAnsi="Times New Roman" w:cs="Times New Roman"/>
                <w:sz w:val="24"/>
                <w:szCs w:val="24"/>
              </w:rPr>
            </w:pPr>
          </w:p>
        </w:tc>
      </w:tr>
    </w:tbl>
    <w:p w:rsidR="000229EC" w:rsidRPr="000229EC" w:rsidRDefault="000229EC" w:rsidP="004D15F4">
      <w:pPr>
        <w:spacing w:after="0" w:line="240" w:lineRule="auto"/>
        <w:jc w:val="both"/>
        <w:rPr>
          <w:rFonts w:ascii="Times New Roman" w:hAnsi="Times New Roman" w:cs="Times New Roman"/>
          <w:color w:val="000000" w:themeColor="text1"/>
          <w:sz w:val="24"/>
          <w:szCs w:val="24"/>
        </w:rPr>
      </w:pPr>
    </w:p>
    <w:sectPr w:rsidR="000229EC" w:rsidRPr="000229EC" w:rsidSect="00615BB8">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493C" w:rsidRDefault="0040493C" w:rsidP="006070FE">
      <w:pPr>
        <w:spacing w:after="0" w:line="240" w:lineRule="auto"/>
      </w:pPr>
      <w:r>
        <w:separator/>
      </w:r>
    </w:p>
  </w:endnote>
  <w:endnote w:type="continuationSeparator" w:id="0">
    <w:p w:rsidR="0040493C" w:rsidRDefault="0040493C" w:rsidP="0060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493C" w:rsidRDefault="0040493C" w:rsidP="006070FE">
      <w:pPr>
        <w:spacing w:after="0" w:line="240" w:lineRule="auto"/>
      </w:pPr>
      <w:r>
        <w:separator/>
      </w:r>
    </w:p>
  </w:footnote>
  <w:footnote w:type="continuationSeparator" w:id="0">
    <w:p w:rsidR="0040493C" w:rsidRDefault="0040493C" w:rsidP="00607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F47"/>
    <w:multiLevelType w:val="multilevel"/>
    <w:tmpl w:val="FA10C472"/>
    <w:lvl w:ilvl="0">
      <w:start w:val="1"/>
      <w:numFmt w:val="decimal"/>
      <w:suff w:val="space"/>
      <w:lvlText w:val="%1."/>
      <w:lvlJc w:val="left"/>
      <w:pPr>
        <w:ind w:left="360" w:hanging="360"/>
      </w:pPr>
      <w:rPr>
        <w:rFonts w:hint="default"/>
        <w:b/>
      </w:rPr>
    </w:lvl>
    <w:lvl w:ilvl="1">
      <w:start w:val="1"/>
      <w:numFmt w:val="decimal"/>
      <w:suff w:val="space"/>
      <w:lvlText w:val="%1.%2."/>
      <w:lvlJc w:val="left"/>
      <w:pPr>
        <w:ind w:left="3479" w:hanging="360"/>
      </w:pPr>
      <w:rPr>
        <w:rFonts w:hint="default"/>
        <w:b w:val="0"/>
        <w:strike w:val="0"/>
        <w:color w:val="auto"/>
        <w:sz w:val="24"/>
        <w:szCs w:val="24"/>
      </w:rPr>
    </w:lvl>
    <w:lvl w:ilvl="2">
      <w:start w:val="1"/>
      <w:numFmt w:val="decimal"/>
      <w:suff w:val="space"/>
      <w:lvlText w:val="%1.%2.%3."/>
      <w:lvlJc w:val="left"/>
      <w:pPr>
        <w:ind w:left="1429" w:hanging="720"/>
      </w:pPr>
      <w:rPr>
        <w:rFonts w:hint="default"/>
        <w:b w:val="0"/>
        <w:i w:val="0"/>
        <w:color w:val="auto"/>
        <w:sz w:val="24"/>
        <w:szCs w:val="24"/>
      </w:rPr>
    </w:lvl>
    <w:lvl w:ilvl="3">
      <w:start w:val="1"/>
      <w:numFmt w:val="decimal"/>
      <w:suff w:val="space"/>
      <w:lvlText w:val="%1.%2.%3.%4."/>
      <w:lvlJc w:val="left"/>
      <w:pPr>
        <w:ind w:left="1146" w:hanging="720"/>
      </w:pPr>
      <w:rPr>
        <w:rFonts w:hint="default"/>
        <w:b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542C14"/>
    <w:multiLevelType w:val="hybridMultilevel"/>
    <w:tmpl w:val="A06AA680"/>
    <w:lvl w:ilvl="0" w:tplc="5EECFB9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66041770">
    <w:abstractNumId w:val="0"/>
  </w:num>
  <w:num w:numId="2" w16cid:durableId="13214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O3Haf3kfAyL4+jVMOoFPFEoyHe74Ab5Q1C8AsnCPH0Mwt2P2A46fdopcSK2UZJ1AiJLR1iRU3Ctsswj6jucKw==" w:salt="TIbfDemg+yi+FfUFA2WKaQ=="/>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70"/>
    <w:rsid w:val="000005B7"/>
    <w:rsid w:val="00015FC0"/>
    <w:rsid w:val="000229EC"/>
    <w:rsid w:val="00032B37"/>
    <w:rsid w:val="00041AB7"/>
    <w:rsid w:val="00060EA3"/>
    <w:rsid w:val="00087840"/>
    <w:rsid w:val="00087B12"/>
    <w:rsid w:val="0009073E"/>
    <w:rsid w:val="00095B51"/>
    <w:rsid w:val="000B05E6"/>
    <w:rsid w:val="000D6F39"/>
    <w:rsid w:val="000E53AA"/>
    <w:rsid w:val="000E754E"/>
    <w:rsid w:val="000F1B0E"/>
    <w:rsid w:val="00104AFF"/>
    <w:rsid w:val="00110E20"/>
    <w:rsid w:val="00121920"/>
    <w:rsid w:val="001473E9"/>
    <w:rsid w:val="00164F9B"/>
    <w:rsid w:val="0016771B"/>
    <w:rsid w:val="00170659"/>
    <w:rsid w:val="00171FC8"/>
    <w:rsid w:val="00193075"/>
    <w:rsid w:val="00197EA9"/>
    <w:rsid w:val="001A1208"/>
    <w:rsid w:val="001A5E7F"/>
    <w:rsid w:val="001A7BAB"/>
    <w:rsid w:val="001B1392"/>
    <w:rsid w:val="001B5390"/>
    <w:rsid w:val="001C568D"/>
    <w:rsid w:val="001D3BB9"/>
    <w:rsid w:val="001D6969"/>
    <w:rsid w:val="001E512C"/>
    <w:rsid w:val="001E5192"/>
    <w:rsid w:val="001E7634"/>
    <w:rsid w:val="001F42FD"/>
    <w:rsid w:val="001F724A"/>
    <w:rsid w:val="001F7B59"/>
    <w:rsid w:val="00204097"/>
    <w:rsid w:val="00210C32"/>
    <w:rsid w:val="00216449"/>
    <w:rsid w:val="00217E48"/>
    <w:rsid w:val="002230E2"/>
    <w:rsid w:val="00236C23"/>
    <w:rsid w:val="002454C8"/>
    <w:rsid w:val="0024726C"/>
    <w:rsid w:val="002508B4"/>
    <w:rsid w:val="00253BA0"/>
    <w:rsid w:val="00255BBC"/>
    <w:rsid w:val="00262C36"/>
    <w:rsid w:val="00263547"/>
    <w:rsid w:val="00265156"/>
    <w:rsid w:val="002677D4"/>
    <w:rsid w:val="00286329"/>
    <w:rsid w:val="00287B4B"/>
    <w:rsid w:val="00287E68"/>
    <w:rsid w:val="00293390"/>
    <w:rsid w:val="002937BF"/>
    <w:rsid w:val="002A0951"/>
    <w:rsid w:val="002A473B"/>
    <w:rsid w:val="002A5EAF"/>
    <w:rsid w:val="002B357C"/>
    <w:rsid w:val="002B7A1C"/>
    <w:rsid w:val="002C499D"/>
    <w:rsid w:val="002C64C7"/>
    <w:rsid w:val="002E4365"/>
    <w:rsid w:val="002E4E21"/>
    <w:rsid w:val="00317826"/>
    <w:rsid w:val="00321CAC"/>
    <w:rsid w:val="00333CF8"/>
    <w:rsid w:val="00345115"/>
    <w:rsid w:val="00370F5F"/>
    <w:rsid w:val="00377657"/>
    <w:rsid w:val="00381159"/>
    <w:rsid w:val="00382B75"/>
    <w:rsid w:val="00384AD9"/>
    <w:rsid w:val="003901A4"/>
    <w:rsid w:val="00391A87"/>
    <w:rsid w:val="00396F01"/>
    <w:rsid w:val="003B16FF"/>
    <w:rsid w:val="003B23E3"/>
    <w:rsid w:val="003B3E6B"/>
    <w:rsid w:val="003B6D6D"/>
    <w:rsid w:val="003C426C"/>
    <w:rsid w:val="003C4F83"/>
    <w:rsid w:val="003E79F1"/>
    <w:rsid w:val="003E7FB4"/>
    <w:rsid w:val="003F22ED"/>
    <w:rsid w:val="003F46E8"/>
    <w:rsid w:val="003F714F"/>
    <w:rsid w:val="004038C2"/>
    <w:rsid w:val="0040493C"/>
    <w:rsid w:val="004064F9"/>
    <w:rsid w:val="00411DBE"/>
    <w:rsid w:val="004142AE"/>
    <w:rsid w:val="004151AF"/>
    <w:rsid w:val="0043033F"/>
    <w:rsid w:val="00436ABD"/>
    <w:rsid w:val="0046757D"/>
    <w:rsid w:val="0047408C"/>
    <w:rsid w:val="004A0B22"/>
    <w:rsid w:val="004C0297"/>
    <w:rsid w:val="004C0F04"/>
    <w:rsid w:val="004C2F74"/>
    <w:rsid w:val="004D15F4"/>
    <w:rsid w:val="004D43F2"/>
    <w:rsid w:val="004F4540"/>
    <w:rsid w:val="004F5C99"/>
    <w:rsid w:val="004F5E80"/>
    <w:rsid w:val="004F7D1A"/>
    <w:rsid w:val="00501602"/>
    <w:rsid w:val="00511AF1"/>
    <w:rsid w:val="00512179"/>
    <w:rsid w:val="00520ECB"/>
    <w:rsid w:val="00525A05"/>
    <w:rsid w:val="00526D59"/>
    <w:rsid w:val="00535952"/>
    <w:rsid w:val="00544E12"/>
    <w:rsid w:val="0055014D"/>
    <w:rsid w:val="00564F2C"/>
    <w:rsid w:val="005706D1"/>
    <w:rsid w:val="005857EA"/>
    <w:rsid w:val="005A0B26"/>
    <w:rsid w:val="005A12F7"/>
    <w:rsid w:val="005A7D52"/>
    <w:rsid w:val="005B7FF2"/>
    <w:rsid w:val="005C18F7"/>
    <w:rsid w:val="005C2F99"/>
    <w:rsid w:val="005C3410"/>
    <w:rsid w:val="005F3C7D"/>
    <w:rsid w:val="005F5CCD"/>
    <w:rsid w:val="00600FC0"/>
    <w:rsid w:val="0060557F"/>
    <w:rsid w:val="006070FE"/>
    <w:rsid w:val="00610DC9"/>
    <w:rsid w:val="0061234E"/>
    <w:rsid w:val="00615BB8"/>
    <w:rsid w:val="006262CE"/>
    <w:rsid w:val="006266FD"/>
    <w:rsid w:val="0064311A"/>
    <w:rsid w:val="006566E4"/>
    <w:rsid w:val="006575EC"/>
    <w:rsid w:val="00660074"/>
    <w:rsid w:val="00660BF8"/>
    <w:rsid w:val="006661FB"/>
    <w:rsid w:val="00676AB8"/>
    <w:rsid w:val="00683944"/>
    <w:rsid w:val="00690032"/>
    <w:rsid w:val="006A0CC1"/>
    <w:rsid w:val="006B02BF"/>
    <w:rsid w:val="006B32B6"/>
    <w:rsid w:val="006C4337"/>
    <w:rsid w:val="006F1DCF"/>
    <w:rsid w:val="006F7D78"/>
    <w:rsid w:val="007138D8"/>
    <w:rsid w:val="007355C0"/>
    <w:rsid w:val="00736B08"/>
    <w:rsid w:val="00747859"/>
    <w:rsid w:val="0076797B"/>
    <w:rsid w:val="00781A0D"/>
    <w:rsid w:val="007B6B7B"/>
    <w:rsid w:val="007E78F9"/>
    <w:rsid w:val="007F7861"/>
    <w:rsid w:val="00810302"/>
    <w:rsid w:val="0081057D"/>
    <w:rsid w:val="0081731A"/>
    <w:rsid w:val="008213D9"/>
    <w:rsid w:val="008218C0"/>
    <w:rsid w:val="00826966"/>
    <w:rsid w:val="008344EB"/>
    <w:rsid w:val="00864F64"/>
    <w:rsid w:val="00867C26"/>
    <w:rsid w:val="008867A8"/>
    <w:rsid w:val="008907DA"/>
    <w:rsid w:val="008938AE"/>
    <w:rsid w:val="008966A2"/>
    <w:rsid w:val="008A29EA"/>
    <w:rsid w:val="008A6279"/>
    <w:rsid w:val="008A6CBD"/>
    <w:rsid w:val="008B4709"/>
    <w:rsid w:val="008B516E"/>
    <w:rsid w:val="008C19C1"/>
    <w:rsid w:val="008C3EE4"/>
    <w:rsid w:val="008C4070"/>
    <w:rsid w:val="008D092E"/>
    <w:rsid w:val="008D0B2A"/>
    <w:rsid w:val="008D4F1D"/>
    <w:rsid w:val="008F1D62"/>
    <w:rsid w:val="008F4049"/>
    <w:rsid w:val="009061F1"/>
    <w:rsid w:val="00914DF3"/>
    <w:rsid w:val="0093462A"/>
    <w:rsid w:val="0094117A"/>
    <w:rsid w:val="00943A44"/>
    <w:rsid w:val="00945730"/>
    <w:rsid w:val="00962AF9"/>
    <w:rsid w:val="00965FEF"/>
    <w:rsid w:val="00971880"/>
    <w:rsid w:val="00972E84"/>
    <w:rsid w:val="00981DF1"/>
    <w:rsid w:val="00981DF5"/>
    <w:rsid w:val="00987B49"/>
    <w:rsid w:val="00987FCF"/>
    <w:rsid w:val="00997AB2"/>
    <w:rsid w:val="009A504C"/>
    <w:rsid w:val="009B6452"/>
    <w:rsid w:val="009C5D52"/>
    <w:rsid w:val="009C6DA2"/>
    <w:rsid w:val="009D5EF9"/>
    <w:rsid w:val="009D6633"/>
    <w:rsid w:val="009E7012"/>
    <w:rsid w:val="009F4B06"/>
    <w:rsid w:val="00A162B9"/>
    <w:rsid w:val="00A22235"/>
    <w:rsid w:val="00A234FD"/>
    <w:rsid w:val="00A23EA4"/>
    <w:rsid w:val="00A26E61"/>
    <w:rsid w:val="00A34B0E"/>
    <w:rsid w:val="00A351EA"/>
    <w:rsid w:val="00A40E40"/>
    <w:rsid w:val="00A455DB"/>
    <w:rsid w:val="00A63DEE"/>
    <w:rsid w:val="00A67F6D"/>
    <w:rsid w:val="00A755D4"/>
    <w:rsid w:val="00A7581F"/>
    <w:rsid w:val="00A85C38"/>
    <w:rsid w:val="00A931D2"/>
    <w:rsid w:val="00A93B25"/>
    <w:rsid w:val="00A97244"/>
    <w:rsid w:val="00AB1CB0"/>
    <w:rsid w:val="00AB690D"/>
    <w:rsid w:val="00AC1609"/>
    <w:rsid w:val="00AC4C6D"/>
    <w:rsid w:val="00AD0F92"/>
    <w:rsid w:val="00AD4FFB"/>
    <w:rsid w:val="00AF6CC6"/>
    <w:rsid w:val="00B13309"/>
    <w:rsid w:val="00B147FF"/>
    <w:rsid w:val="00B3416B"/>
    <w:rsid w:val="00B41DF7"/>
    <w:rsid w:val="00B427C4"/>
    <w:rsid w:val="00B5376D"/>
    <w:rsid w:val="00B602EB"/>
    <w:rsid w:val="00B62678"/>
    <w:rsid w:val="00B84C3D"/>
    <w:rsid w:val="00B90747"/>
    <w:rsid w:val="00B956A5"/>
    <w:rsid w:val="00BA1201"/>
    <w:rsid w:val="00BA2BBF"/>
    <w:rsid w:val="00BB1850"/>
    <w:rsid w:val="00BB7244"/>
    <w:rsid w:val="00BC1206"/>
    <w:rsid w:val="00BC128B"/>
    <w:rsid w:val="00BC3AE9"/>
    <w:rsid w:val="00BD2135"/>
    <w:rsid w:val="00BD4697"/>
    <w:rsid w:val="00BE4555"/>
    <w:rsid w:val="00BE4FCE"/>
    <w:rsid w:val="00BF49C1"/>
    <w:rsid w:val="00C04935"/>
    <w:rsid w:val="00C05A06"/>
    <w:rsid w:val="00C20429"/>
    <w:rsid w:val="00C26FCF"/>
    <w:rsid w:val="00C27CE1"/>
    <w:rsid w:val="00C33C5B"/>
    <w:rsid w:val="00C50810"/>
    <w:rsid w:val="00C63075"/>
    <w:rsid w:val="00C666EF"/>
    <w:rsid w:val="00C66C39"/>
    <w:rsid w:val="00C71261"/>
    <w:rsid w:val="00C73920"/>
    <w:rsid w:val="00C77D50"/>
    <w:rsid w:val="00C842BA"/>
    <w:rsid w:val="00C908C0"/>
    <w:rsid w:val="00CA6CF7"/>
    <w:rsid w:val="00CB3748"/>
    <w:rsid w:val="00CC0B7D"/>
    <w:rsid w:val="00CF18DB"/>
    <w:rsid w:val="00D02695"/>
    <w:rsid w:val="00D05BA6"/>
    <w:rsid w:val="00D104A2"/>
    <w:rsid w:val="00D1084A"/>
    <w:rsid w:val="00D469D5"/>
    <w:rsid w:val="00D74D6B"/>
    <w:rsid w:val="00D75108"/>
    <w:rsid w:val="00D80547"/>
    <w:rsid w:val="00D84F6F"/>
    <w:rsid w:val="00D85577"/>
    <w:rsid w:val="00D87956"/>
    <w:rsid w:val="00D93762"/>
    <w:rsid w:val="00D95ECE"/>
    <w:rsid w:val="00DA50D5"/>
    <w:rsid w:val="00DB0DBA"/>
    <w:rsid w:val="00DC7820"/>
    <w:rsid w:val="00DD6893"/>
    <w:rsid w:val="00E01573"/>
    <w:rsid w:val="00E13A05"/>
    <w:rsid w:val="00E31183"/>
    <w:rsid w:val="00E518E8"/>
    <w:rsid w:val="00E60EA6"/>
    <w:rsid w:val="00E61E51"/>
    <w:rsid w:val="00E62B04"/>
    <w:rsid w:val="00E64B10"/>
    <w:rsid w:val="00E65BF0"/>
    <w:rsid w:val="00E708EA"/>
    <w:rsid w:val="00E70974"/>
    <w:rsid w:val="00E7449B"/>
    <w:rsid w:val="00E8352B"/>
    <w:rsid w:val="00E90D82"/>
    <w:rsid w:val="00EA2C06"/>
    <w:rsid w:val="00EB0B73"/>
    <w:rsid w:val="00EB2992"/>
    <w:rsid w:val="00EB5409"/>
    <w:rsid w:val="00ED5318"/>
    <w:rsid w:val="00ED70D2"/>
    <w:rsid w:val="00ED754D"/>
    <w:rsid w:val="00ED7754"/>
    <w:rsid w:val="00EE0700"/>
    <w:rsid w:val="00EE1416"/>
    <w:rsid w:val="00EE4A28"/>
    <w:rsid w:val="00EE5024"/>
    <w:rsid w:val="00EE57CB"/>
    <w:rsid w:val="00EE6DC2"/>
    <w:rsid w:val="00EF2971"/>
    <w:rsid w:val="00F11919"/>
    <w:rsid w:val="00F11FAD"/>
    <w:rsid w:val="00F13CD1"/>
    <w:rsid w:val="00F14026"/>
    <w:rsid w:val="00F14114"/>
    <w:rsid w:val="00F177FE"/>
    <w:rsid w:val="00F213B6"/>
    <w:rsid w:val="00F41A12"/>
    <w:rsid w:val="00F45E6A"/>
    <w:rsid w:val="00F6188E"/>
    <w:rsid w:val="00F64DD7"/>
    <w:rsid w:val="00F66B71"/>
    <w:rsid w:val="00F820EB"/>
    <w:rsid w:val="00F92EBB"/>
    <w:rsid w:val="00F955B4"/>
    <w:rsid w:val="00F96E20"/>
    <w:rsid w:val="00FA37D1"/>
    <w:rsid w:val="00FA667A"/>
    <w:rsid w:val="00FB2CDB"/>
    <w:rsid w:val="00FB6803"/>
    <w:rsid w:val="00FD0265"/>
    <w:rsid w:val="00FE5D6D"/>
    <w:rsid w:val="00FF5F2E"/>
    <w:rsid w:val="00FF747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2136"/>
  <w15:docId w15:val="{A4647F54-EB6E-40BD-9B5E-E52117BB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070FE"/>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070FE"/>
  </w:style>
  <w:style w:type="paragraph" w:styleId="Porat">
    <w:name w:val="footer"/>
    <w:basedOn w:val="prastasis"/>
    <w:link w:val="PoratDiagrama"/>
    <w:uiPriority w:val="99"/>
    <w:unhideWhenUsed/>
    <w:rsid w:val="006070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70FE"/>
  </w:style>
  <w:style w:type="paragraph" w:customStyle="1" w:styleId="BodyText1">
    <w:name w:val="Body Text1"/>
    <w:rsid w:val="000229EC"/>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TableHeading">
    <w:name w:val="Table Heading"/>
    <w:basedOn w:val="prastasis"/>
    <w:rsid w:val="000229EC"/>
    <w:pPr>
      <w:suppressLineNumbers/>
      <w:suppressAutoHyphens/>
      <w:jc w:val="center"/>
    </w:pPr>
    <w:rPr>
      <w:rFonts w:ascii="Times New Roman" w:eastAsia="Calibri" w:hAnsi="Times New Roman" w:cs="Times New Roman Bold"/>
      <w:b/>
      <w:bCs/>
      <w:sz w:val="24"/>
      <w:lang w:eastAsia="ar-SA"/>
    </w:rPr>
  </w:style>
  <w:style w:type="character" w:customStyle="1" w:styleId="Bodytext2">
    <w:name w:val="Body text (2)"/>
    <w:basedOn w:val="Numatytasispastraiposriftas"/>
    <w:rsid w:val="00F96E20"/>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FontStyle36">
    <w:name w:val="Font Style36"/>
    <w:rsid w:val="0060557F"/>
    <w:rPr>
      <w:rFonts w:ascii="Verdana" w:hAnsi="Verdana"/>
      <w:sz w:val="54"/>
    </w:rPr>
  </w:style>
  <w:style w:type="paragraph" w:customStyle="1" w:styleId="Style1">
    <w:name w:val="Style1"/>
    <w:basedOn w:val="prastasis"/>
    <w:rsid w:val="0060557F"/>
    <w:pPr>
      <w:widowControl w:val="0"/>
      <w:suppressAutoHyphens/>
      <w:autoSpaceDE w:val="0"/>
      <w:spacing w:after="0" w:line="679" w:lineRule="exact"/>
      <w:ind w:firstLine="851"/>
      <w:jc w:val="center"/>
    </w:pPr>
    <w:rPr>
      <w:rFonts w:ascii="Verdana" w:eastAsia="Times New Roman" w:hAnsi="Verdana" w:cs="Times New Roman"/>
      <w:sz w:val="24"/>
      <w:szCs w:val="24"/>
      <w:lang w:eastAsia="lt-LT"/>
    </w:rPr>
  </w:style>
  <w:style w:type="paragraph" w:styleId="Betarp">
    <w:name w:val="No Spacing"/>
    <w:uiPriority w:val="1"/>
    <w:qFormat/>
    <w:rsid w:val="003B23E3"/>
    <w:pPr>
      <w:spacing w:after="0" w:line="240" w:lineRule="auto"/>
    </w:pPr>
  </w:style>
  <w:style w:type="paragraph" w:styleId="Debesliotekstas">
    <w:name w:val="Balloon Text"/>
    <w:basedOn w:val="prastasis"/>
    <w:link w:val="DebesliotekstasDiagrama"/>
    <w:uiPriority w:val="99"/>
    <w:semiHidden/>
    <w:unhideWhenUsed/>
    <w:rsid w:val="00E708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08EA"/>
    <w:rPr>
      <w:rFonts w:ascii="Segoe UI" w:hAnsi="Segoe UI" w:cs="Segoe UI"/>
      <w:sz w:val="18"/>
      <w:szCs w:val="18"/>
    </w:rPr>
  </w:style>
  <w:style w:type="paragraph" w:customStyle="1" w:styleId="Body2">
    <w:name w:val="Body 2"/>
    <w:rsid w:val="005A12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60257848">
      <w:bodyDiv w:val="1"/>
      <w:marLeft w:val="0"/>
      <w:marRight w:val="0"/>
      <w:marTop w:val="0"/>
      <w:marBottom w:val="0"/>
      <w:divBdr>
        <w:top w:val="none" w:sz="0" w:space="0" w:color="auto"/>
        <w:left w:val="none" w:sz="0" w:space="0" w:color="auto"/>
        <w:bottom w:val="none" w:sz="0" w:space="0" w:color="auto"/>
        <w:right w:val="none" w:sz="0" w:space="0" w:color="auto"/>
      </w:divBdr>
    </w:div>
    <w:div w:id="379012110">
      <w:bodyDiv w:val="1"/>
      <w:marLeft w:val="0"/>
      <w:marRight w:val="0"/>
      <w:marTop w:val="0"/>
      <w:marBottom w:val="0"/>
      <w:divBdr>
        <w:top w:val="none" w:sz="0" w:space="0" w:color="auto"/>
        <w:left w:val="none" w:sz="0" w:space="0" w:color="auto"/>
        <w:bottom w:val="none" w:sz="0" w:space="0" w:color="auto"/>
        <w:right w:val="none" w:sz="0" w:space="0" w:color="auto"/>
      </w:divBdr>
    </w:div>
    <w:div w:id="435564570">
      <w:bodyDiv w:val="1"/>
      <w:marLeft w:val="0"/>
      <w:marRight w:val="0"/>
      <w:marTop w:val="0"/>
      <w:marBottom w:val="0"/>
      <w:divBdr>
        <w:top w:val="none" w:sz="0" w:space="0" w:color="auto"/>
        <w:left w:val="none" w:sz="0" w:space="0" w:color="auto"/>
        <w:bottom w:val="none" w:sz="0" w:space="0" w:color="auto"/>
        <w:right w:val="none" w:sz="0" w:space="0" w:color="auto"/>
      </w:divBdr>
    </w:div>
    <w:div w:id="486632956">
      <w:bodyDiv w:val="1"/>
      <w:marLeft w:val="0"/>
      <w:marRight w:val="0"/>
      <w:marTop w:val="0"/>
      <w:marBottom w:val="0"/>
      <w:divBdr>
        <w:top w:val="none" w:sz="0" w:space="0" w:color="auto"/>
        <w:left w:val="none" w:sz="0" w:space="0" w:color="auto"/>
        <w:bottom w:val="none" w:sz="0" w:space="0" w:color="auto"/>
        <w:right w:val="none" w:sz="0" w:space="0" w:color="auto"/>
      </w:divBdr>
    </w:div>
    <w:div w:id="700664011">
      <w:bodyDiv w:val="1"/>
      <w:marLeft w:val="0"/>
      <w:marRight w:val="0"/>
      <w:marTop w:val="0"/>
      <w:marBottom w:val="0"/>
      <w:divBdr>
        <w:top w:val="none" w:sz="0" w:space="0" w:color="auto"/>
        <w:left w:val="none" w:sz="0" w:space="0" w:color="auto"/>
        <w:bottom w:val="none" w:sz="0" w:space="0" w:color="auto"/>
        <w:right w:val="none" w:sz="0" w:space="0" w:color="auto"/>
      </w:divBdr>
    </w:div>
    <w:div w:id="849105713">
      <w:bodyDiv w:val="1"/>
      <w:marLeft w:val="0"/>
      <w:marRight w:val="0"/>
      <w:marTop w:val="0"/>
      <w:marBottom w:val="0"/>
      <w:divBdr>
        <w:top w:val="none" w:sz="0" w:space="0" w:color="auto"/>
        <w:left w:val="none" w:sz="0" w:space="0" w:color="auto"/>
        <w:bottom w:val="none" w:sz="0" w:space="0" w:color="auto"/>
        <w:right w:val="none" w:sz="0" w:space="0" w:color="auto"/>
      </w:divBdr>
    </w:div>
    <w:div w:id="913665528">
      <w:bodyDiv w:val="1"/>
      <w:marLeft w:val="0"/>
      <w:marRight w:val="0"/>
      <w:marTop w:val="0"/>
      <w:marBottom w:val="0"/>
      <w:divBdr>
        <w:top w:val="none" w:sz="0" w:space="0" w:color="auto"/>
        <w:left w:val="none" w:sz="0" w:space="0" w:color="auto"/>
        <w:bottom w:val="none" w:sz="0" w:space="0" w:color="auto"/>
        <w:right w:val="none" w:sz="0" w:space="0" w:color="auto"/>
      </w:divBdr>
    </w:div>
    <w:div w:id="963148188">
      <w:bodyDiv w:val="1"/>
      <w:marLeft w:val="0"/>
      <w:marRight w:val="0"/>
      <w:marTop w:val="0"/>
      <w:marBottom w:val="0"/>
      <w:divBdr>
        <w:top w:val="none" w:sz="0" w:space="0" w:color="auto"/>
        <w:left w:val="none" w:sz="0" w:space="0" w:color="auto"/>
        <w:bottom w:val="none" w:sz="0" w:space="0" w:color="auto"/>
        <w:right w:val="none" w:sz="0" w:space="0" w:color="auto"/>
      </w:divBdr>
    </w:div>
    <w:div w:id="1067995314">
      <w:bodyDiv w:val="1"/>
      <w:marLeft w:val="0"/>
      <w:marRight w:val="0"/>
      <w:marTop w:val="0"/>
      <w:marBottom w:val="0"/>
      <w:divBdr>
        <w:top w:val="none" w:sz="0" w:space="0" w:color="auto"/>
        <w:left w:val="none" w:sz="0" w:space="0" w:color="auto"/>
        <w:bottom w:val="none" w:sz="0" w:space="0" w:color="auto"/>
        <w:right w:val="none" w:sz="0" w:space="0" w:color="auto"/>
      </w:divBdr>
    </w:div>
    <w:div w:id="1095519353">
      <w:bodyDiv w:val="1"/>
      <w:marLeft w:val="0"/>
      <w:marRight w:val="0"/>
      <w:marTop w:val="0"/>
      <w:marBottom w:val="0"/>
      <w:divBdr>
        <w:top w:val="none" w:sz="0" w:space="0" w:color="auto"/>
        <w:left w:val="none" w:sz="0" w:space="0" w:color="auto"/>
        <w:bottom w:val="none" w:sz="0" w:space="0" w:color="auto"/>
        <w:right w:val="none" w:sz="0" w:space="0" w:color="auto"/>
      </w:divBdr>
    </w:div>
    <w:div w:id="1126310302">
      <w:bodyDiv w:val="1"/>
      <w:marLeft w:val="0"/>
      <w:marRight w:val="0"/>
      <w:marTop w:val="0"/>
      <w:marBottom w:val="0"/>
      <w:divBdr>
        <w:top w:val="none" w:sz="0" w:space="0" w:color="auto"/>
        <w:left w:val="none" w:sz="0" w:space="0" w:color="auto"/>
        <w:bottom w:val="none" w:sz="0" w:space="0" w:color="auto"/>
        <w:right w:val="none" w:sz="0" w:space="0" w:color="auto"/>
      </w:divBdr>
    </w:div>
    <w:div w:id="1263303202">
      <w:bodyDiv w:val="1"/>
      <w:marLeft w:val="0"/>
      <w:marRight w:val="0"/>
      <w:marTop w:val="0"/>
      <w:marBottom w:val="0"/>
      <w:divBdr>
        <w:top w:val="none" w:sz="0" w:space="0" w:color="auto"/>
        <w:left w:val="none" w:sz="0" w:space="0" w:color="auto"/>
        <w:bottom w:val="none" w:sz="0" w:space="0" w:color="auto"/>
        <w:right w:val="none" w:sz="0" w:space="0" w:color="auto"/>
      </w:divBdr>
    </w:div>
    <w:div w:id="1397510472">
      <w:bodyDiv w:val="1"/>
      <w:marLeft w:val="0"/>
      <w:marRight w:val="0"/>
      <w:marTop w:val="0"/>
      <w:marBottom w:val="0"/>
      <w:divBdr>
        <w:top w:val="none" w:sz="0" w:space="0" w:color="auto"/>
        <w:left w:val="none" w:sz="0" w:space="0" w:color="auto"/>
        <w:bottom w:val="none" w:sz="0" w:space="0" w:color="auto"/>
        <w:right w:val="none" w:sz="0" w:space="0" w:color="auto"/>
      </w:divBdr>
    </w:div>
    <w:div w:id="1443570387">
      <w:bodyDiv w:val="1"/>
      <w:marLeft w:val="0"/>
      <w:marRight w:val="0"/>
      <w:marTop w:val="0"/>
      <w:marBottom w:val="0"/>
      <w:divBdr>
        <w:top w:val="none" w:sz="0" w:space="0" w:color="auto"/>
        <w:left w:val="none" w:sz="0" w:space="0" w:color="auto"/>
        <w:bottom w:val="none" w:sz="0" w:space="0" w:color="auto"/>
        <w:right w:val="none" w:sz="0" w:space="0" w:color="auto"/>
      </w:divBdr>
    </w:div>
    <w:div w:id="1491599874">
      <w:bodyDiv w:val="1"/>
      <w:marLeft w:val="0"/>
      <w:marRight w:val="0"/>
      <w:marTop w:val="0"/>
      <w:marBottom w:val="0"/>
      <w:divBdr>
        <w:top w:val="none" w:sz="0" w:space="0" w:color="auto"/>
        <w:left w:val="none" w:sz="0" w:space="0" w:color="auto"/>
        <w:bottom w:val="none" w:sz="0" w:space="0" w:color="auto"/>
        <w:right w:val="none" w:sz="0" w:space="0" w:color="auto"/>
      </w:divBdr>
    </w:div>
    <w:div w:id="1629899879">
      <w:bodyDiv w:val="1"/>
      <w:marLeft w:val="0"/>
      <w:marRight w:val="0"/>
      <w:marTop w:val="0"/>
      <w:marBottom w:val="0"/>
      <w:divBdr>
        <w:top w:val="none" w:sz="0" w:space="0" w:color="auto"/>
        <w:left w:val="none" w:sz="0" w:space="0" w:color="auto"/>
        <w:bottom w:val="none" w:sz="0" w:space="0" w:color="auto"/>
        <w:right w:val="none" w:sz="0" w:space="0" w:color="auto"/>
      </w:divBdr>
    </w:div>
    <w:div w:id="1662343100">
      <w:bodyDiv w:val="1"/>
      <w:marLeft w:val="0"/>
      <w:marRight w:val="0"/>
      <w:marTop w:val="0"/>
      <w:marBottom w:val="0"/>
      <w:divBdr>
        <w:top w:val="none" w:sz="0" w:space="0" w:color="auto"/>
        <w:left w:val="none" w:sz="0" w:space="0" w:color="auto"/>
        <w:bottom w:val="none" w:sz="0" w:space="0" w:color="auto"/>
        <w:right w:val="none" w:sz="0" w:space="0" w:color="auto"/>
      </w:divBdr>
    </w:div>
    <w:div w:id="1714650307">
      <w:bodyDiv w:val="1"/>
      <w:marLeft w:val="0"/>
      <w:marRight w:val="0"/>
      <w:marTop w:val="0"/>
      <w:marBottom w:val="0"/>
      <w:divBdr>
        <w:top w:val="none" w:sz="0" w:space="0" w:color="auto"/>
        <w:left w:val="none" w:sz="0" w:space="0" w:color="auto"/>
        <w:bottom w:val="none" w:sz="0" w:space="0" w:color="auto"/>
        <w:right w:val="none" w:sz="0" w:space="0" w:color="auto"/>
      </w:divBdr>
    </w:div>
    <w:div w:id="1775898344">
      <w:bodyDiv w:val="1"/>
      <w:marLeft w:val="0"/>
      <w:marRight w:val="0"/>
      <w:marTop w:val="0"/>
      <w:marBottom w:val="0"/>
      <w:divBdr>
        <w:top w:val="none" w:sz="0" w:space="0" w:color="auto"/>
        <w:left w:val="none" w:sz="0" w:space="0" w:color="auto"/>
        <w:bottom w:val="none" w:sz="0" w:space="0" w:color="auto"/>
        <w:right w:val="none" w:sz="0" w:space="0" w:color="auto"/>
      </w:divBdr>
    </w:div>
    <w:div w:id="1830100200">
      <w:bodyDiv w:val="1"/>
      <w:marLeft w:val="0"/>
      <w:marRight w:val="0"/>
      <w:marTop w:val="0"/>
      <w:marBottom w:val="0"/>
      <w:divBdr>
        <w:top w:val="none" w:sz="0" w:space="0" w:color="auto"/>
        <w:left w:val="none" w:sz="0" w:space="0" w:color="auto"/>
        <w:bottom w:val="none" w:sz="0" w:space="0" w:color="auto"/>
        <w:right w:val="none" w:sz="0" w:space="0" w:color="auto"/>
      </w:divBdr>
    </w:div>
    <w:div w:id="1990865814">
      <w:bodyDiv w:val="1"/>
      <w:marLeft w:val="0"/>
      <w:marRight w:val="0"/>
      <w:marTop w:val="0"/>
      <w:marBottom w:val="0"/>
      <w:divBdr>
        <w:top w:val="none" w:sz="0" w:space="0" w:color="auto"/>
        <w:left w:val="none" w:sz="0" w:space="0" w:color="auto"/>
        <w:bottom w:val="none" w:sz="0" w:space="0" w:color="auto"/>
        <w:right w:val="none" w:sz="0" w:space="0" w:color="auto"/>
      </w:divBdr>
    </w:div>
    <w:div w:id="20349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D699-17F3-4D39-A645-5CBFAF51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4419</Words>
  <Characters>2520</Characters>
  <Application>Microsoft Office Word</Application>
  <DocSecurity>8</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Kazlauskiene</dc:creator>
  <cp:lastModifiedBy>Viktorija Zautrė</cp:lastModifiedBy>
  <cp:revision>1</cp:revision>
  <cp:lastPrinted>2020-10-28T11:11:00Z</cp:lastPrinted>
  <dcterms:created xsi:type="dcterms:W3CDTF">2023-06-27T12:12:00Z</dcterms:created>
  <dcterms:modified xsi:type="dcterms:W3CDTF">2023-06-27T12:12:00Z</dcterms:modified>
</cp:coreProperties>
</file>