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8242A" w14:textId="38F7E443" w:rsidR="002C5866" w:rsidRPr="00311244" w:rsidRDefault="002C5866" w:rsidP="00EA3C14">
      <w:pPr>
        <w:widowControl w:val="0"/>
        <w:ind w:right="-1"/>
        <w:jc w:val="center"/>
        <w:rPr>
          <w:rFonts w:ascii="Arial" w:hAnsi="Arial" w:cs="Arial"/>
          <w:b/>
          <w:bCs/>
          <w:sz w:val="22"/>
          <w:szCs w:val="22"/>
          <w:lang w:val="lt-LT"/>
        </w:rPr>
      </w:pPr>
      <w:bookmarkStart w:id="0" w:name="OLE_LINK28"/>
      <w:r w:rsidRPr="00311244">
        <w:rPr>
          <w:rFonts w:ascii="Arial" w:hAnsi="Arial" w:cs="Arial"/>
          <w:b/>
          <w:bCs/>
          <w:sz w:val="22"/>
          <w:szCs w:val="22"/>
          <w:lang w:val="lt-LT"/>
        </w:rPr>
        <w:t xml:space="preserve">DARBŲ  </w:t>
      </w:r>
      <w:r w:rsidR="00720E38" w:rsidRPr="00311244">
        <w:rPr>
          <w:rFonts w:ascii="Arial" w:hAnsi="Arial" w:cs="Arial"/>
          <w:b/>
          <w:bCs/>
          <w:sz w:val="22"/>
          <w:szCs w:val="22"/>
          <w:lang w:val="lt-LT"/>
        </w:rPr>
        <w:t xml:space="preserve">VIEŠOJO PIRKIMO-PARDAVIMO </w:t>
      </w:r>
      <w:r w:rsidRPr="00311244">
        <w:rPr>
          <w:rFonts w:ascii="Arial" w:hAnsi="Arial" w:cs="Arial"/>
          <w:b/>
          <w:bCs/>
          <w:sz w:val="22"/>
          <w:szCs w:val="22"/>
          <w:lang w:val="lt-LT"/>
        </w:rPr>
        <w:t>SUTARTIS</w:t>
      </w:r>
    </w:p>
    <w:p w14:paraId="643039C5" w14:textId="77777777" w:rsidR="002C5866" w:rsidRPr="00311244" w:rsidRDefault="002C5866" w:rsidP="00EA3C14">
      <w:pPr>
        <w:pStyle w:val="Sraopastraipa"/>
        <w:tabs>
          <w:tab w:val="left" w:pos="567"/>
        </w:tabs>
        <w:ind w:left="0" w:firstLine="0"/>
        <w:jc w:val="center"/>
        <w:rPr>
          <w:highlight w:val="green"/>
        </w:rPr>
      </w:pPr>
    </w:p>
    <w:p w14:paraId="29252497" w14:textId="29806219" w:rsidR="002C5866" w:rsidRPr="00311244" w:rsidRDefault="002C5866" w:rsidP="00EA3C14">
      <w:pPr>
        <w:pStyle w:val="Sraopastraipa"/>
        <w:tabs>
          <w:tab w:val="left" w:pos="567"/>
        </w:tabs>
        <w:ind w:left="0" w:firstLine="0"/>
        <w:jc w:val="center"/>
      </w:pPr>
      <w:r w:rsidRPr="00311244">
        <w:t>20</w:t>
      </w:r>
      <w:r w:rsidR="0057629C" w:rsidRPr="00311244">
        <w:t>2</w:t>
      </w:r>
      <w:r w:rsidR="000124CC">
        <w:t>3</w:t>
      </w:r>
      <w:r w:rsidRPr="00311244">
        <w:t xml:space="preserve"> m. </w:t>
      </w:r>
      <w:r w:rsidR="00A55BF2">
        <w:t>birželio 27</w:t>
      </w:r>
      <w:r w:rsidR="0097006B" w:rsidRPr="00311244">
        <w:t xml:space="preserve"> </w:t>
      </w:r>
      <w:r w:rsidRPr="00311244">
        <w:t xml:space="preserve">d. Nr. </w:t>
      </w:r>
      <w:r w:rsidR="00A55BF2">
        <w:t>LEI 2023/06/27</w:t>
      </w:r>
    </w:p>
    <w:p w14:paraId="10F98F86" w14:textId="77777777" w:rsidR="002C5866" w:rsidRPr="00311244" w:rsidRDefault="002C5866" w:rsidP="00EA3C14">
      <w:pPr>
        <w:pStyle w:val="Sraopastraipa"/>
        <w:tabs>
          <w:tab w:val="left" w:pos="567"/>
        </w:tabs>
        <w:ind w:left="0" w:firstLine="0"/>
        <w:jc w:val="center"/>
      </w:pPr>
      <w:r w:rsidRPr="00311244">
        <w:t>Kaunas</w:t>
      </w:r>
    </w:p>
    <w:p w14:paraId="5103B2EA" w14:textId="77777777" w:rsidR="002C5866" w:rsidRPr="00311244" w:rsidRDefault="002C5866" w:rsidP="00EA3C14">
      <w:pPr>
        <w:pStyle w:val="Sraopastraipa"/>
        <w:tabs>
          <w:tab w:val="left" w:pos="567"/>
        </w:tabs>
        <w:ind w:left="0" w:firstLine="0"/>
        <w:jc w:val="both"/>
      </w:pPr>
    </w:p>
    <w:p w14:paraId="15F38D6F" w14:textId="77777777" w:rsidR="002C5866" w:rsidRPr="00311244" w:rsidRDefault="002C5866" w:rsidP="00EA3C14">
      <w:pPr>
        <w:widowControl w:val="0"/>
        <w:ind w:left="23" w:right="601"/>
        <w:rPr>
          <w:rFonts w:ascii="Arial" w:hAnsi="Arial" w:cs="Arial"/>
          <w:sz w:val="22"/>
          <w:szCs w:val="22"/>
          <w:lang w:val="lt-LT"/>
        </w:rPr>
      </w:pPr>
    </w:p>
    <w:p w14:paraId="3B85874F" w14:textId="7CFDE080" w:rsidR="002C5866" w:rsidRPr="00311244" w:rsidRDefault="00E5299E" w:rsidP="00E5299E">
      <w:pPr>
        <w:widowControl w:val="0"/>
        <w:ind w:left="20" w:right="2" w:firstLine="831"/>
        <w:jc w:val="both"/>
        <w:rPr>
          <w:rFonts w:ascii="Arial" w:hAnsi="Arial" w:cs="Arial"/>
          <w:sz w:val="22"/>
          <w:szCs w:val="22"/>
          <w:lang w:val="lt-LT"/>
        </w:rPr>
      </w:pPr>
      <w:r w:rsidRPr="00311244">
        <w:rPr>
          <w:rFonts w:ascii="Arial" w:hAnsi="Arial" w:cs="Arial"/>
          <w:b/>
          <w:bCs/>
          <w:sz w:val="22"/>
          <w:szCs w:val="22"/>
          <w:lang w:val="lt-LT"/>
        </w:rPr>
        <w:t>Viešoji įstaiga Lietuvos energetikos institutas</w:t>
      </w:r>
      <w:r w:rsidRPr="00311244">
        <w:rPr>
          <w:rFonts w:ascii="Arial" w:hAnsi="Arial" w:cs="Arial"/>
          <w:sz w:val="22"/>
          <w:szCs w:val="22"/>
          <w:lang w:val="lt-LT"/>
        </w:rPr>
        <w:t xml:space="preserve">, kodas 111955219, adresas: </w:t>
      </w:r>
      <w:proofErr w:type="spellStart"/>
      <w:r w:rsidRPr="00311244">
        <w:rPr>
          <w:rFonts w:ascii="Arial" w:hAnsi="Arial" w:cs="Arial"/>
          <w:sz w:val="22"/>
          <w:szCs w:val="22"/>
          <w:lang w:val="lt-LT"/>
        </w:rPr>
        <w:t>Breslaujos</w:t>
      </w:r>
      <w:proofErr w:type="spellEnd"/>
      <w:r w:rsidRPr="00311244">
        <w:rPr>
          <w:rFonts w:ascii="Arial" w:hAnsi="Arial" w:cs="Arial"/>
          <w:sz w:val="22"/>
          <w:szCs w:val="22"/>
          <w:lang w:val="lt-LT"/>
        </w:rPr>
        <w:t xml:space="preserve"> g. 3, LT-44403 Kaunas, atstovaujamas direktoriaus Sigito Rimkevičiaus, veikiančio pagal instituto įstatus</w:t>
      </w:r>
      <w:r w:rsidR="00DF3936" w:rsidRPr="00311244">
        <w:rPr>
          <w:rFonts w:ascii="Arial" w:hAnsi="Arial" w:cs="Arial"/>
          <w:sz w:val="22"/>
          <w:szCs w:val="22"/>
          <w:lang w:val="lt-LT"/>
        </w:rPr>
        <w:t xml:space="preserve"> (toliau – Užsakovas)</w:t>
      </w:r>
      <w:r w:rsidR="002C5866" w:rsidRPr="00311244">
        <w:rPr>
          <w:rFonts w:ascii="Arial" w:hAnsi="Arial" w:cs="Arial"/>
          <w:sz w:val="22"/>
          <w:szCs w:val="22"/>
          <w:lang w:val="lt-LT"/>
        </w:rPr>
        <w:t>, ir</w:t>
      </w:r>
      <w:r w:rsidR="00FF73BB" w:rsidRPr="00FF73BB">
        <w:rPr>
          <w:lang w:val="lt-LT"/>
        </w:rPr>
        <w:t xml:space="preserve"> </w:t>
      </w:r>
      <w:r w:rsidR="00FF73BB" w:rsidRPr="00FF73BB">
        <w:rPr>
          <w:rFonts w:ascii="Arial" w:hAnsi="Arial" w:cs="Arial"/>
          <w:b/>
          <w:bCs/>
          <w:sz w:val="22"/>
          <w:szCs w:val="22"/>
          <w:lang w:val="lt-LT"/>
        </w:rPr>
        <w:t>UAB ,,CLIMPRO“</w:t>
      </w:r>
      <w:r w:rsidR="00FF73BB" w:rsidRPr="00FF73BB">
        <w:rPr>
          <w:rFonts w:ascii="Arial" w:hAnsi="Arial" w:cs="Arial"/>
          <w:sz w:val="22"/>
          <w:szCs w:val="22"/>
          <w:lang w:val="lt-LT"/>
        </w:rPr>
        <w:t xml:space="preserve"> </w:t>
      </w:r>
      <w:r w:rsidR="002C5866" w:rsidRPr="00311244">
        <w:rPr>
          <w:rFonts w:ascii="Arial" w:hAnsi="Arial" w:cs="Arial"/>
          <w:sz w:val="22"/>
          <w:szCs w:val="22"/>
          <w:lang w:val="lt-LT"/>
        </w:rPr>
        <w:t xml:space="preserve">juridinio asmens kodas </w:t>
      </w:r>
      <w:r w:rsidR="00FF73BB" w:rsidRPr="00FF73BB">
        <w:rPr>
          <w:rFonts w:ascii="Arial" w:hAnsi="Arial" w:cs="Arial"/>
          <w:sz w:val="22"/>
          <w:szCs w:val="22"/>
          <w:lang w:val="lt-LT"/>
        </w:rPr>
        <w:t>302897861</w:t>
      </w:r>
      <w:r w:rsidR="002C5866" w:rsidRPr="00311244">
        <w:rPr>
          <w:rFonts w:ascii="Arial" w:hAnsi="Arial" w:cs="Arial"/>
          <w:sz w:val="22"/>
          <w:szCs w:val="22"/>
          <w:lang w:val="lt-LT"/>
        </w:rPr>
        <w:t>, adresas:</w:t>
      </w:r>
      <w:r w:rsidR="0079413F" w:rsidRPr="00311244">
        <w:rPr>
          <w:rFonts w:ascii="Arial" w:hAnsi="Arial" w:cs="Arial"/>
          <w:sz w:val="22"/>
          <w:szCs w:val="22"/>
          <w:lang w:val="lt-LT"/>
        </w:rPr>
        <w:t xml:space="preserve"> </w:t>
      </w:r>
      <w:r w:rsidR="00FF73BB" w:rsidRPr="00FF73BB">
        <w:rPr>
          <w:rFonts w:ascii="Arial" w:hAnsi="Arial" w:cs="Arial"/>
          <w:sz w:val="22"/>
          <w:szCs w:val="22"/>
          <w:lang w:val="lt-LT"/>
        </w:rPr>
        <w:t>Lazdijų g. 8, LT-51225 Kaunas</w:t>
      </w:r>
      <w:r w:rsidR="002C5866" w:rsidRPr="00311244">
        <w:rPr>
          <w:rFonts w:ascii="Arial" w:hAnsi="Arial" w:cs="Arial"/>
          <w:sz w:val="22"/>
          <w:szCs w:val="22"/>
          <w:lang w:val="lt-LT"/>
        </w:rPr>
        <w:t xml:space="preserve">, </w:t>
      </w:r>
      <w:r w:rsidR="0057629C" w:rsidRPr="00311244">
        <w:rPr>
          <w:rFonts w:ascii="Arial" w:hAnsi="Arial" w:cs="Arial"/>
          <w:sz w:val="22"/>
          <w:szCs w:val="22"/>
          <w:lang w:val="lt-LT"/>
        </w:rPr>
        <w:t xml:space="preserve">atstovaujamas </w:t>
      </w:r>
      <w:r w:rsidR="00FF73BB" w:rsidRPr="00FF73BB">
        <w:rPr>
          <w:rFonts w:ascii="Arial" w:hAnsi="Arial" w:cs="Arial"/>
          <w:sz w:val="22"/>
          <w:szCs w:val="22"/>
          <w:lang w:val="lt-LT"/>
        </w:rPr>
        <w:t>Tomo Markevičiaus</w:t>
      </w:r>
      <w:r w:rsidR="002C5866" w:rsidRPr="00311244">
        <w:rPr>
          <w:rFonts w:ascii="Arial" w:hAnsi="Arial" w:cs="Arial"/>
          <w:sz w:val="22"/>
          <w:szCs w:val="22"/>
          <w:lang w:val="lt-LT"/>
        </w:rPr>
        <w:t xml:space="preserve">, veikiančio pagal </w:t>
      </w:r>
      <w:proofErr w:type="spellStart"/>
      <w:r w:rsidR="00FF73BB" w:rsidRPr="00FF73BB">
        <w:rPr>
          <w:rFonts w:ascii="Arial" w:hAnsi="Arial" w:cs="Arial"/>
          <w:sz w:val="22"/>
          <w:szCs w:val="22"/>
          <w:lang w:val="lt-LT"/>
        </w:rPr>
        <w:t>pagal</w:t>
      </w:r>
      <w:proofErr w:type="spellEnd"/>
      <w:r w:rsidR="00FF73BB" w:rsidRPr="00FF73BB">
        <w:rPr>
          <w:rFonts w:ascii="Arial" w:hAnsi="Arial" w:cs="Arial"/>
          <w:sz w:val="22"/>
          <w:szCs w:val="22"/>
          <w:lang w:val="lt-LT"/>
        </w:rPr>
        <w:t xml:space="preserve"> įmonės įstatų pagrindus</w:t>
      </w:r>
      <w:r w:rsidR="00FF73BB" w:rsidRPr="00FF73BB">
        <w:rPr>
          <w:rFonts w:ascii="Arial" w:hAnsi="Arial" w:cs="Arial"/>
          <w:b/>
          <w:bCs/>
          <w:sz w:val="22"/>
          <w:szCs w:val="22"/>
          <w:lang w:val="lt-LT"/>
        </w:rPr>
        <w:t xml:space="preserve"> </w:t>
      </w:r>
      <w:r w:rsidR="002C5866" w:rsidRPr="00311244">
        <w:rPr>
          <w:rFonts w:ascii="Arial" w:hAnsi="Arial" w:cs="Arial"/>
          <w:sz w:val="22"/>
          <w:szCs w:val="22"/>
          <w:lang w:val="lt-LT"/>
        </w:rPr>
        <w:t>(toliau – Rangovas), toliau kartu sutartyje vadinamos „šalimis“, o kiekviena atskirai – „šalimi“, sudarė šią Darbų viešojo pirkimo</w:t>
      </w:r>
      <w:r w:rsidR="00FE64E1" w:rsidRPr="00311244">
        <w:rPr>
          <w:rFonts w:ascii="Arial" w:hAnsi="Arial" w:cs="Arial"/>
          <w:sz w:val="22"/>
          <w:szCs w:val="22"/>
          <w:lang w:val="lt-LT"/>
        </w:rPr>
        <w:t>-</w:t>
      </w:r>
      <w:r w:rsidR="002C5866" w:rsidRPr="00311244">
        <w:rPr>
          <w:rFonts w:ascii="Arial" w:hAnsi="Arial" w:cs="Arial"/>
          <w:sz w:val="22"/>
          <w:szCs w:val="22"/>
          <w:lang w:val="lt-LT"/>
        </w:rPr>
        <w:t>pardavimo sutartį (toliau – Sutartis):</w:t>
      </w:r>
    </w:p>
    <w:p w14:paraId="1E886F92" w14:textId="77777777" w:rsidR="0057629C" w:rsidRPr="00311244" w:rsidRDefault="0057629C" w:rsidP="00EA3C14">
      <w:pPr>
        <w:widowControl w:val="0"/>
        <w:jc w:val="center"/>
        <w:rPr>
          <w:rFonts w:ascii="Arial" w:hAnsi="Arial" w:cs="Arial"/>
          <w:b/>
          <w:bCs/>
          <w:sz w:val="22"/>
          <w:szCs w:val="22"/>
          <w:lang w:val="lt-LT"/>
        </w:rPr>
      </w:pPr>
    </w:p>
    <w:p w14:paraId="2490A7C4" w14:textId="33EEE52A" w:rsidR="002C5866" w:rsidRPr="00311244" w:rsidRDefault="002C5866" w:rsidP="00EA3C14">
      <w:pPr>
        <w:widowControl w:val="0"/>
        <w:jc w:val="center"/>
        <w:rPr>
          <w:rFonts w:ascii="Arial" w:hAnsi="Arial" w:cs="Arial"/>
          <w:b/>
          <w:bCs/>
          <w:sz w:val="22"/>
          <w:szCs w:val="22"/>
          <w:lang w:val="lt-LT"/>
        </w:rPr>
      </w:pPr>
      <w:r w:rsidRPr="00311244">
        <w:rPr>
          <w:rFonts w:ascii="Arial" w:hAnsi="Arial" w:cs="Arial"/>
          <w:b/>
          <w:bCs/>
          <w:sz w:val="22"/>
          <w:szCs w:val="22"/>
          <w:lang w:val="lt-LT"/>
        </w:rPr>
        <w:t>I. SUTARTIES OBJEKTAS</w:t>
      </w:r>
    </w:p>
    <w:p w14:paraId="56C08D05" w14:textId="77777777" w:rsidR="00397EFB" w:rsidRPr="00311244" w:rsidRDefault="00397EFB" w:rsidP="00EA3C14">
      <w:pPr>
        <w:widowControl w:val="0"/>
        <w:jc w:val="center"/>
        <w:rPr>
          <w:rFonts w:ascii="Arial" w:hAnsi="Arial" w:cs="Arial"/>
          <w:b/>
          <w:bCs/>
          <w:sz w:val="22"/>
          <w:szCs w:val="22"/>
          <w:lang w:val="lt-LT"/>
        </w:rPr>
      </w:pPr>
    </w:p>
    <w:p w14:paraId="35798A99" w14:textId="2E7551E7" w:rsidR="00ED6613" w:rsidRPr="000D1FF1" w:rsidRDefault="00ED6613" w:rsidP="00ED6613">
      <w:pPr>
        <w:pStyle w:val="ListParagraph"/>
        <w:numPr>
          <w:ilvl w:val="0"/>
          <w:numId w:val="1"/>
        </w:numPr>
        <w:ind w:left="0" w:firstLine="709"/>
        <w:jc w:val="both"/>
        <w:rPr>
          <w:rFonts w:ascii="Arial" w:hAnsi="Arial" w:cs="Arial"/>
          <w:sz w:val="22"/>
          <w:szCs w:val="22"/>
          <w:lang w:val="lt-LT"/>
        </w:rPr>
      </w:pPr>
      <w:r w:rsidRPr="00311244">
        <w:rPr>
          <w:rFonts w:ascii="Arial" w:hAnsi="Arial" w:cs="Arial"/>
          <w:sz w:val="22"/>
          <w:szCs w:val="22"/>
          <w:lang w:val="lt-LT"/>
        </w:rPr>
        <w:t xml:space="preserve">Šia Sutartimi Rangovas įsipareigoja per Sutartyje nustatytą Darbų atlikimo ir Statybos užbaigimo terminus, ir Sutartyje nustatytomis sąlygomis atlikti, perduoti ir užbaigti </w:t>
      </w:r>
      <w:bookmarkStart w:id="1" w:name="_Hlk106803891"/>
      <w:r w:rsidR="00B14293">
        <w:rPr>
          <w:rFonts w:ascii="Arial" w:hAnsi="Arial" w:cs="Arial"/>
          <w:i/>
          <w:iCs/>
          <w:sz w:val="22"/>
          <w:szCs w:val="22"/>
          <w:lang w:val="lt-LT"/>
        </w:rPr>
        <w:t>Administracinės paskirties</w:t>
      </w:r>
      <w:r w:rsidR="006360B4">
        <w:rPr>
          <w:rFonts w:ascii="Arial" w:hAnsi="Arial" w:cs="Arial"/>
          <w:i/>
          <w:iCs/>
          <w:sz w:val="22"/>
          <w:szCs w:val="22"/>
          <w:lang w:val="lt-LT"/>
        </w:rPr>
        <w:t xml:space="preserve"> </w:t>
      </w:r>
      <w:r w:rsidR="006360B4" w:rsidRPr="006360B4">
        <w:rPr>
          <w:rFonts w:ascii="Arial" w:hAnsi="Arial" w:cs="Arial"/>
          <w:i/>
          <w:iCs/>
          <w:sz w:val="22"/>
          <w:szCs w:val="22"/>
          <w:lang w:val="lt-LT"/>
        </w:rPr>
        <w:t>(UN. NR. 1996-5013-9014:0002)</w:t>
      </w:r>
      <w:r w:rsidR="00772FD0" w:rsidRPr="00311244">
        <w:rPr>
          <w:rFonts w:ascii="Arial" w:hAnsi="Arial" w:cs="Arial"/>
          <w:i/>
          <w:iCs/>
          <w:sz w:val="22"/>
          <w:szCs w:val="22"/>
          <w:lang w:val="lt-LT"/>
        </w:rPr>
        <w:t xml:space="preserve"> </w:t>
      </w:r>
      <w:proofErr w:type="spellStart"/>
      <w:r w:rsidR="00772FD0" w:rsidRPr="00311244">
        <w:rPr>
          <w:rFonts w:ascii="Arial" w:hAnsi="Arial" w:cs="Arial"/>
          <w:i/>
          <w:iCs/>
          <w:sz w:val="22"/>
          <w:szCs w:val="22"/>
          <w:lang w:val="lt-LT"/>
        </w:rPr>
        <w:t>Breslaujos</w:t>
      </w:r>
      <w:proofErr w:type="spellEnd"/>
      <w:r w:rsidR="00772FD0" w:rsidRPr="00311244">
        <w:rPr>
          <w:rFonts w:ascii="Arial" w:hAnsi="Arial" w:cs="Arial"/>
          <w:i/>
          <w:iCs/>
          <w:sz w:val="22"/>
          <w:szCs w:val="22"/>
          <w:lang w:val="lt-LT"/>
        </w:rPr>
        <w:t xml:space="preserve"> g. 3, Kaunas, kondicionavimo sistemų įrengimo </w:t>
      </w:r>
      <w:r w:rsidRPr="00311244">
        <w:rPr>
          <w:rFonts w:ascii="Arial" w:hAnsi="Arial" w:cs="Arial"/>
          <w:i/>
          <w:iCs/>
          <w:sz w:val="22"/>
          <w:szCs w:val="22"/>
          <w:lang w:val="lt-LT"/>
        </w:rPr>
        <w:t>darbus</w:t>
      </w:r>
      <w:bookmarkEnd w:id="1"/>
      <w:r w:rsidR="002320F0">
        <w:rPr>
          <w:rFonts w:ascii="Arial" w:hAnsi="Arial" w:cs="Arial"/>
          <w:i/>
          <w:iCs/>
          <w:sz w:val="22"/>
          <w:szCs w:val="22"/>
          <w:lang w:val="lt-LT"/>
        </w:rPr>
        <w:t xml:space="preserve"> (toliau - darbai)</w:t>
      </w:r>
      <w:r w:rsidRPr="00311244">
        <w:rPr>
          <w:rFonts w:ascii="Arial" w:hAnsi="Arial" w:cs="Arial"/>
          <w:sz w:val="22"/>
          <w:szCs w:val="22"/>
          <w:lang w:val="lt-LT"/>
        </w:rPr>
        <w:t>, numatytus techniniame darbo projekte</w:t>
      </w:r>
      <w:r w:rsidR="005454FE">
        <w:rPr>
          <w:rFonts w:ascii="Arial" w:hAnsi="Arial" w:cs="Arial"/>
          <w:sz w:val="22"/>
          <w:szCs w:val="22"/>
          <w:lang w:val="lt-LT"/>
        </w:rPr>
        <w:t xml:space="preserve"> ir techninėje specifikacijoje</w:t>
      </w:r>
      <w:r w:rsidR="00772FD0" w:rsidRPr="00311244">
        <w:rPr>
          <w:rFonts w:ascii="Arial" w:hAnsi="Arial" w:cs="Arial"/>
          <w:sz w:val="22"/>
          <w:szCs w:val="22"/>
          <w:lang w:val="lt-LT"/>
        </w:rPr>
        <w:t xml:space="preserve"> (Sutarties priedas Nr. </w:t>
      </w:r>
      <w:r w:rsidR="00C016D2">
        <w:rPr>
          <w:rFonts w:ascii="Arial" w:hAnsi="Arial" w:cs="Arial"/>
          <w:sz w:val="22"/>
          <w:szCs w:val="22"/>
          <w:lang w:val="lt-LT"/>
        </w:rPr>
        <w:t>2</w:t>
      </w:r>
      <w:r w:rsidR="00772FD0" w:rsidRPr="00311244">
        <w:rPr>
          <w:rFonts w:ascii="Arial" w:hAnsi="Arial" w:cs="Arial"/>
          <w:sz w:val="22"/>
          <w:szCs w:val="22"/>
          <w:lang w:val="lt-LT"/>
        </w:rPr>
        <w:t>)</w:t>
      </w:r>
      <w:r w:rsidRPr="00311244">
        <w:rPr>
          <w:rFonts w:ascii="Arial" w:hAnsi="Arial" w:cs="Arial"/>
          <w:sz w:val="22"/>
          <w:szCs w:val="22"/>
          <w:lang w:val="lt-LT"/>
        </w:rPr>
        <w:t xml:space="preserve">, perduoti </w:t>
      </w:r>
      <w:r w:rsidR="002320F0">
        <w:rPr>
          <w:rFonts w:ascii="Arial" w:hAnsi="Arial" w:cs="Arial"/>
          <w:sz w:val="22"/>
          <w:szCs w:val="22"/>
          <w:lang w:val="lt-LT"/>
        </w:rPr>
        <w:t>d</w:t>
      </w:r>
      <w:r w:rsidRPr="00311244">
        <w:rPr>
          <w:rFonts w:ascii="Arial" w:hAnsi="Arial" w:cs="Arial"/>
          <w:sz w:val="22"/>
          <w:szCs w:val="22"/>
          <w:lang w:val="lt-LT"/>
        </w:rPr>
        <w:t xml:space="preserve">arbus kaip numatyta Sutartyje bei ištaisyti defektus, o Užsakovas įsipareigoja sudaryti Rangovui būtinas sąlygas </w:t>
      </w:r>
      <w:r w:rsidR="002320F0">
        <w:rPr>
          <w:rFonts w:ascii="Arial" w:hAnsi="Arial" w:cs="Arial"/>
          <w:sz w:val="22"/>
          <w:szCs w:val="22"/>
          <w:lang w:val="lt-LT"/>
        </w:rPr>
        <w:t>d</w:t>
      </w:r>
      <w:r w:rsidRPr="00311244">
        <w:rPr>
          <w:rFonts w:ascii="Arial" w:hAnsi="Arial" w:cs="Arial"/>
          <w:sz w:val="22"/>
          <w:szCs w:val="22"/>
          <w:lang w:val="lt-LT"/>
        </w:rPr>
        <w:t xml:space="preserve">arbams atlikti, Sutartyje numatyta tvarka </w:t>
      </w:r>
      <w:r w:rsidRPr="000D1FF1">
        <w:rPr>
          <w:rFonts w:ascii="Arial" w:hAnsi="Arial" w:cs="Arial"/>
          <w:sz w:val="22"/>
          <w:szCs w:val="22"/>
          <w:lang w:val="lt-LT"/>
        </w:rPr>
        <w:t xml:space="preserve">priimti tinkamai atliktų </w:t>
      </w:r>
      <w:r w:rsidR="002320F0">
        <w:rPr>
          <w:rFonts w:ascii="Arial" w:hAnsi="Arial" w:cs="Arial"/>
          <w:sz w:val="22"/>
          <w:szCs w:val="22"/>
          <w:lang w:val="lt-LT"/>
        </w:rPr>
        <w:t>d</w:t>
      </w:r>
      <w:r w:rsidRPr="000D1FF1">
        <w:rPr>
          <w:rFonts w:ascii="Arial" w:hAnsi="Arial" w:cs="Arial"/>
          <w:sz w:val="22"/>
          <w:szCs w:val="22"/>
          <w:lang w:val="lt-LT"/>
        </w:rPr>
        <w:t xml:space="preserve">arbų rezultatą ir sumokėti Rangovui Sutarties kainą Sutartyje numatytomis sąlygomis ir tvarka. </w:t>
      </w:r>
    </w:p>
    <w:p w14:paraId="2C630BC7" w14:textId="1EBD5340" w:rsidR="00EA3C14" w:rsidRPr="00311244" w:rsidRDefault="002C5866" w:rsidP="003B51E5">
      <w:pPr>
        <w:widowControl w:val="0"/>
        <w:numPr>
          <w:ilvl w:val="0"/>
          <w:numId w:val="1"/>
        </w:numPr>
        <w:tabs>
          <w:tab w:val="left" w:pos="851"/>
          <w:tab w:val="left" w:pos="1276"/>
          <w:tab w:val="left" w:pos="1560"/>
          <w:tab w:val="left" w:pos="3777"/>
        </w:tabs>
        <w:ind w:left="20" w:firstLine="547"/>
        <w:jc w:val="both"/>
        <w:rPr>
          <w:rFonts w:ascii="Arial" w:hAnsi="Arial" w:cs="Arial"/>
          <w:sz w:val="22"/>
          <w:szCs w:val="22"/>
          <w:lang w:val="lt-LT"/>
        </w:rPr>
      </w:pPr>
      <w:r w:rsidRPr="000D1FF1">
        <w:rPr>
          <w:rFonts w:ascii="Arial" w:hAnsi="Arial" w:cs="Arial"/>
          <w:sz w:val="22"/>
          <w:szCs w:val="22"/>
          <w:lang w:val="lt-LT"/>
        </w:rPr>
        <w:t xml:space="preserve">Sutarties 1 punkte nurodytus darbus Rangovas įsipareigoja atlikti </w:t>
      </w:r>
      <w:r w:rsidR="0002289A" w:rsidRPr="000D1FF1">
        <w:rPr>
          <w:rFonts w:ascii="Arial" w:hAnsi="Arial" w:cs="Arial"/>
          <w:sz w:val="22"/>
          <w:szCs w:val="22"/>
          <w:lang w:val="lt-LT"/>
        </w:rPr>
        <w:t xml:space="preserve">ne vėliau nei per </w:t>
      </w:r>
      <w:r w:rsidR="005454FE">
        <w:rPr>
          <w:rFonts w:ascii="Arial" w:hAnsi="Arial" w:cs="Arial"/>
          <w:sz w:val="22"/>
          <w:szCs w:val="22"/>
          <w:lang w:val="lt-LT"/>
        </w:rPr>
        <w:t xml:space="preserve">7 </w:t>
      </w:r>
      <w:r w:rsidR="002320F0">
        <w:rPr>
          <w:rFonts w:ascii="Arial" w:hAnsi="Arial" w:cs="Arial"/>
          <w:sz w:val="22"/>
          <w:szCs w:val="22"/>
          <w:lang w:val="lt-LT"/>
        </w:rPr>
        <w:t xml:space="preserve">(septynis) </w:t>
      </w:r>
      <w:r w:rsidR="005454FE">
        <w:rPr>
          <w:rFonts w:ascii="Arial" w:hAnsi="Arial" w:cs="Arial"/>
          <w:sz w:val="22"/>
          <w:szCs w:val="22"/>
          <w:lang w:val="lt-LT"/>
        </w:rPr>
        <w:t xml:space="preserve">mėnesius </w:t>
      </w:r>
      <w:r w:rsidR="0002289A" w:rsidRPr="000D1FF1">
        <w:rPr>
          <w:rFonts w:ascii="Arial" w:hAnsi="Arial" w:cs="Arial"/>
          <w:sz w:val="22"/>
          <w:szCs w:val="22"/>
          <w:lang w:val="lt-LT"/>
        </w:rPr>
        <w:t xml:space="preserve">nuo </w:t>
      </w:r>
      <w:r w:rsidR="000D1FF1" w:rsidRPr="000D1FF1">
        <w:rPr>
          <w:rFonts w:ascii="Arial" w:hAnsi="Arial" w:cs="Arial"/>
          <w:sz w:val="22"/>
          <w:szCs w:val="22"/>
          <w:lang w:val="lt-LT"/>
        </w:rPr>
        <w:t>statybvietės perdavimo dienos veikiančiame objekte</w:t>
      </w:r>
      <w:r w:rsidRPr="00311244">
        <w:rPr>
          <w:rFonts w:ascii="Arial" w:hAnsi="Arial" w:cs="Arial"/>
          <w:sz w:val="22"/>
          <w:szCs w:val="22"/>
          <w:lang w:val="lt-LT"/>
        </w:rPr>
        <w:t>.</w:t>
      </w:r>
      <w:r w:rsidR="005454FE">
        <w:rPr>
          <w:rFonts w:ascii="Arial" w:hAnsi="Arial" w:cs="Arial"/>
          <w:sz w:val="22"/>
          <w:szCs w:val="22"/>
          <w:lang w:val="lt-LT"/>
        </w:rPr>
        <w:t xml:space="preserve"> </w:t>
      </w:r>
      <w:r w:rsidR="0029661C">
        <w:rPr>
          <w:rFonts w:ascii="Arial" w:hAnsi="Arial" w:cs="Arial"/>
          <w:sz w:val="22"/>
          <w:szCs w:val="22"/>
          <w:lang w:val="lt-LT"/>
        </w:rPr>
        <w:t xml:space="preserve">Darbų terminas gali būti pratęstas 1 </w:t>
      </w:r>
      <w:r w:rsidR="002320F0">
        <w:rPr>
          <w:rFonts w:ascii="Arial" w:hAnsi="Arial" w:cs="Arial"/>
          <w:sz w:val="22"/>
          <w:szCs w:val="22"/>
          <w:lang w:val="lt-LT"/>
        </w:rPr>
        <w:t xml:space="preserve">(vienam) </w:t>
      </w:r>
      <w:r w:rsidR="0029661C">
        <w:rPr>
          <w:rFonts w:ascii="Arial" w:hAnsi="Arial" w:cs="Arial"/>
          <w:sz w:val="22"/>
          <w:szCs w:val="22"/>
          <w:lang w:val="lt-LT"/>
        </w:rPr>
        <w:t>mėnesiui esant ne nuo Rangovo esančioms aplinkybėms.</w:t>
      </w:r>
    </w:p>
    <w:p w14:paraId="784A7AD1" w14:textId="3D878D5C" w:rsidR="002C5866" w:rsidRPr="00311244" w:rsidRDefault="002C5866" w:rsidP="00EA3C14">
      <w:pPr>
        <w:widowControl w:val="0"/>
        <w:tabs>
          <w:tab w:val="left" w:pos="3652"/>
        </w:tabs>
        <w:jc w:val="center"/>
        <w:rPr>
          <w:rFonts w:ascii="Arial" w:hAnsi="Arial" w:cs="Arial"/>
          <w:b/>
          <w:bCs/>
          <w:sz w:val="22"/>
          <w:szCs w:val="22"/>
          <w:lang w:val="lt-LT"/>
        </w:rPr>
      </w:pPr>
      <w:r w:rsidRPr="00311244">
        <w:rPr>
          <w:rFonts w:ascii="Arial" w:hAnsi="Arial" w:cs="Arial"/>
          <w:b/>
          <w:bCs/>
          <w:sz w:val="22"/>
          <w:szCs w:val="22"/>
          <w:lang w:val="lt-LT"/>
        </w:rPr>
        <w:t>II. SUTARTIES KAINA</w:t>
      </w:r>
    </w:p>
    <w:p w14:paraId="1446CC28" w14:textId="77777777" w:rsidR="00397EFB" w:rsidRPr="00311244" w:rsidRDefault="00397EFB" w:rsidP="00EA3C14">
      <w:pPr>
        <w:widowControl w:val="0"/>
        <w:tabs>
          <w:tab w:val="left" w:pos="3652"/>
        </w:tabs>
        <w:jc w:val="center"/>
        <w:rPr>
          <w:rFonts w:ascii="Arial" w:hAnsi="Arial" w:cs="Arial"/>
          <w:b/>
          <w:bCs/>
          <w:sz w:val="22"/>
          <w:szCs w:val="22"/>
          <w:lang w:val="lt-LT"/>
        </w:rPr>
      </w:pPr>
    </w:p>
    <w:p w14:paraId="5C569AE9" w14:textId="4A117F57" w:rsidR="00C764A3" w:rsidRPr="00311244" w:rsidRDefault="002C5866" w:rsidP="00EA3C14">
      <w:pPr>
        <w:widowControl w:val="0"/>
        <w:numPr>
          <w:ilvl w:val="0"/>
          <w:numId w:val="1"/>
        </w:numPr>
        <w:tabs>
          <w:tab w:val="left" w:pos="851"/>
        </w:tabs>
        <w:ind w:left="20" w:right="-1" w:firstLine="600"/>
        <w:jc w:val="both"/>
        <w:rPr>
          <w:rFonts w:ascii="Arial" w:hAnsi="Arial" w:cs="Arial"/>
          <w:sz w:val="22"/>
          <w:szCs w:val="22"/>
          <w:lang w:val="lt-LT"/>
        </w:rPr>
      </w:pPr>
      <w:r w:rsidRPr="00311244">
        <w:rPr>
          <w:rFonts w:ascii="Arial" w:hAnsi="Arial" w:cs="Arial"/>
          <w:sz w:val="22"/>
          <w:szCs w:val="22"/>
          <w:lang w:val="lt-LT"/>
        </w:rPr>
        <w:t xml:space="preserve">Šiai Sutarčiai yra taikomas fiksuotos kainos kainodaros metodas. </w:t>
      </w:r>
      <w:r w:rsidR="0060398D" w:rsidRPr="00311244">
        <w:rPr>
          <w:rFonts w:ascii="Arial" w:hAnsi="Arial" w:cs="Arial"/>
          <w:sz w:val="22"/>
          <w:szCs w:val="22"/>
          <w:lang w:val="lt-LT"/>
        </w:rPr>
        <w:t>Pradinė sutarties vertė lygi laimėjusiojo Rangovo pasiūlymo kainai, t.</w:t>
      </w:r>
      <w:r w:rsidR="002320F0">
        <w:rPr>
          <w:rFonts w:ascii="Arial" w:hAnsi="Arial" w:cs="Arial"/>
          <w:sz w:val="22"/>
          <w:szCs w:val="22"/>
          <w:lang w:val="lt-LT"/>
        </w:rPr>
        <w:t xml:space="preserve"> </w:t>
      </w:r>
      <w:r w:rsidR="0060398D" w:rsidRPr="00311244">
        <w:rPr>
          <w:rFonts w:ascii="Arial" w:hAnsi="Arial" w:cs="Arial"/>
          <w:sz w:val="22"/>
          <w:szCs w:val="22"/>
          <w:lang w:val="lt-LT"/>
        </w:rPr>
        <w:t>y</w:t>
      </w:r>
      <w:r w:rsidR="002320F0">
        <w:rPr>
          <w:rFonts w:ascii="Arial" w:hAnsi="Arial" w:cs="Arial"/>
          <w:sz w:val="22"/>
          <w:szCs w:val="22"/>
          <w:lang w:val="lt-LT"/>
        </w:rPr>
        <w:t>.</w:t>
      </w:r>
      <w:r w:rsidRPr="00311244">
        <w:rPr>
          <w:rFonts w:ascii="Arial" w:hAnsi="Arial" w:cs="Arial"/>
          <w:sz w:val="22"/>
          <w:szCs w:val="22"/>
          <w:lang w:val="lt-LT"/>
        </w:rPr>
        <w:t xml:space="preserve"> </w:t>
      </w:r>
      <w:r w:rsidR="00703E2A">
        <w:rPr>
          <w:rFonts w:ascii="Arial" w:hAnsi="Arial" w:cs="Arial"/>
          <w:sz w:val="22"/>
          <w:szCs w:val="22"/>
          <w:lang w:val="lt-LT"/>
        </w:rPr>
        <w:t xml:space="preserve">243 173,63 </w:t>
      </w:r>
      <w:r w:rsidR="003B51E5" w:rsidRPr="00311244">
        <w:rPr>
          <w:rFonts w:ascii="Arial" w:hAnsi="Arial" w:cs="Arial"/>
          <w:sz w:val="22"/>
          <w:szCs w:val="22"/>
          <w:lang w:val="lt-LT"/>
        </w:rPr>
        <w:t> </w:t>
      </w:r>
      <w:r w:rsidRPr="00311244">
        <w:rPr>
          <w:rFonts w:ascii="Arial" w:hAnsi="Arial" w:cs="Arial"/>
          <w:sz w:val="22"/>
          <w:szCs w:val="22"/>
          <w:lang w:val="lt-LT"/>
        </w:rPr>
        <w:t xml:space="preserve">Eur </w:t>
      </w:r>
      <w:r w:rsidR="0060398D" w:rsidRPr="00311244">
        <w:rPr>
          <w:rFonts w:ascii="Arial" w:hAnsi="Arial" w:cs="Arial"/>
          <w:sz w:val="22"/>
          <w:szCs w:val="22"/>
          <w:lang w:val="lt-LT"/>
        </w:rPr>
        <w:t>be</w:t>
      </w:r>
      <w:r w:rsidRPr="00311244">
        <w:rPr>
          <w:rFonts w:ascii="Arial" w:hAnsi="Arial" w:cs="Arial"/>
          <w:sz w:val="22"/>
          <w:szCs w:val="22"/>
          <w:lang w:val="lt-LT"/>
        </w:rPr>
        <w:t xml:space="preserve"> PVM </w:t>
      </w:r>
      <w:r w:rsidRPr="00311244">
        <w:rPr>
          <w:rFonts w:ascii="Arial" w:hAnsi="Arial" w:cs="Arial"/>
          <w:i/>
          <w:iCs/>
          <w:sz w:val="22"/>
          <w:szCs w:val="22"/>
          <w:lang w:val="lt-LT"/>
        </w:rPr>
        <w:t>(</w:t>
      </w:r>
      <w:r w:rsidR="00703E2A" w:rsidRPr="00703E2A">
        <w:rPr>
          <w:rFonts w:ascii="Arial" w:hAnsi="Arial" w:cs="Arial"/>
          <w:i/>
          <w:iCs/>
          <w:sz w:val="22"/>
          <w:szCs w:val="22"/>
          <w:lang w:val="lt-LT"/>
        </w:rPr>
        <w:t>du šimtai keturiasdešimt trys tūkstančiai vienas šimtas septyniasdešimt trys eurai, 63 ct</w:t>
      </w:r>
      <w:r w:rsidRPr="00311244">
        <w:rPr>
          <w:rFonts w:ascii="Arial" w:hAnsi="Arial" w:cs="Arial"/>
          <w:i/>
          <w:iCs/>
          <w:sz w:val="22"/>
          <w:szCs w:val="22"/>
          <w:lang w:val="lt-LT"/>
        </w:rPr>
        <w:t>)</w:t>
      </w:r>
      <w:r w:rsidR="0060398D" w:rsidRPr="00311244">
        <w:rPr>
          <w:rFonts w:ascii="Arial" w:hAnsi="Arial" w:cs="Arial"/>
          <w:sz w:val="22"/>
          <w:szCs w:val="22"/>
          <w:lang w:val="lt-LT"/>
        </w:rPr>
        <w:t xml:space="preserve">. </w:t>
      </w:r>
    </w:p>
    <w:p w14:paraId="0181C792" w14:textId="65D3DE50" w:rsidR="002C5866" w:rsidRPr="00311244" w:rsidRDefault="002C5866" w:rsidP="00EA3C14">
      <w:pPr>
        <w:widowControl w:val="0"/>
        <w:numPr>
          <w:ilvl w:val="0"/>
          <w:numId w:val="1"/>
        </w:numPr>
        <w:tabs>
          <w:tab w:val="left" w:pos="851"/>
        </w:tabs>
        <w:ind w:left="20" w:right="-1" w:firstLine="600"/>
        <w:jc w:val="both"/>
        <w:rPr>
          <w:rFonts w:ascii="Arial" w:hAnsi="Arial" w:cs="Arial"/>
          <w:sz w:val="22"/>
          <w:szCs w:val="22"/>
          <w:lang w:val="lt-LT"/>
        </w:rPr>
      </w:pPr>
      <w:r w:rsidRPr="00311244">
        <w:rPr>
          <w:rFonts w:ascii="Arial" w:hAnsi="Arial" w:cs="Arial"/>
          <w:sz w:val="22"/>
          <w:szCs w:val="22"/>
          <w:lang w:val="lt-LT"/>
        </w:rPr>
        <w:t xml:space="preserve">Už Sutarties 3 punkte nurodytą kainą Rangovas įsipareigoja atlikti visus darbus, numatytus Sutartyje. Į Sutarties kainą įeina darbo jėgos, mechanizmų ir medžiagų kaina, mokesčiai, draudimo, transportavimo ir visos kitos išlaidos, Rangovui priklausančios pagal Lietuvos Respublikos įstatymus ir kitus teisės aktus bei Sutartį. Rangovas patvirtina, kad yra pilnai susipažinęs su visais dokumentais, reikalingais </w:t>
      </w:r>
      <w:r w:rsidR="002320F0">
        <w:rPr>
          <w:rFonts w:ascii="Arial" w:hAnsi="Arial" w:cs="Arial"/>
          <w:sz w:val="22"/>
          <w:szCs w:val="22"/>
          <w:lang w:val="lt-LT"/>
        </w:rPr>
        <w:t>S</w:t>
      </w:r>
      <w:r w:rsidRPr="00311244">
        <w:rPr>
          <w:rFonts w:ascii="Arial" w:hAnsi="Arial" w:cs="Arial"/>
          <w:sz w:val="22"/>
          <w:szCs w:val="22"/>
          <w:lang w:val="lt-LT"/>
        </w:rPr>
        <w:t>utartyje numatytiems darbams atlikti ir užtikrina, kad atliks visus Sutartyje nurodytus darbus už šioje Sutartyje sutartą kainą. Rangovas neturi teisės reikalauti padengti jokių išlaidų, viršijančių darbų kainą, jeigu dėl to nebuvo atskiro rašytinio šalių susitarimo Sutartyje nustatyta tvarka.</w:t>
      </w:r>
    </w:p>
    <w:p w14:paraId="6AD1E73B" w14:textId="041CD60E" w:rsidR="002C5866" w:rsidRDefault="002C5866" w:rsidP="00EA3C14">
      <w:pPr>
        <w:widowControl w:val="0"/>
        <w:numPr>
          <w:ilvl w:val="0"/>
          <w:numId w:val="1"/>
        </w:numPr>
        <w:tabs>
          <w:tab w:val="left" w:pos="851"/>
        </w:tabs>
        <w:ind w:left="20" w:firstLine="600"/>
        <w:jc w:val="both"/>
        <w:rPr>
          <w:rFonts w:ascii="Arial" w:hAnsi="Arial" w:cs="Arial"/>
          <w:sz w:val="22"/>
          <w:szCs w:val="22"/>
          <w:lang w:val="lt-LT"/>
        </w:rPr>
      </w:pPr>
      <w:r w:rsidRPr="00311244">
        <w:rPr>
          <w:rFonts w:ascii="Arial" w:hAnsi="Arial" w:cs="Arial"/>
          <w:sz w:val="22"/>
          <w:szCs w:val="22"/>
          <w:lang w:val="lt-LT"/>
        </w:rPr>
        <w:t xml:space="preserve">Šios sutarties 3 punkte nurodyta kaina yra </w:t>
      </w:r>
      <w:r w:rsidR="004B4FC1">
        <w:rPr>
          <w:rFonts w:ascii="Arial" w:hAnsi="Arial" w:cs="Arial"/>
          <w:sz w:val="22"/>
          <w:szCs w:val="22"/>
          <w:lang w:val="lt-LT"/>
        </w:rPr>
        <w:t>bus</w:t>
      </w:r>
      <w:r w:rsidRPr="00311244">
        <w:rPr>
          <w:rFonts w:ascii="Arial" w:hAnsi="Arial" w:cs="Arial"/>
          <w:sz w:val="22"/>
          <w:szCs w:val="22"/>
          <w:lang w:val="lt-LT"/>
        </w:rPr>
        <w:t xml:space="preserve"> perskaičiuojama pasikeitus mokesčiams, kainų lygiui, infliacijai ir pan.</w:t>
      </w:r>
      <w:r w:rsidR="00A34752">
        <w:rPr>
          <w:rFonts w:ascii="Arial" w:hAnsi="Arial" w:cs="Arial"/>
          <w:sz w:val="22"/>
          <w:szCs w:val="22"/>
          <w:lang w:val="lt-LT"/>
        </w:rPr>
        <w:t>:</w:t>
      </w:r>
    </w:p>
    <w:p w14:paraId="3D6630E5" w14:textId="0C048346" w:rsidR="00A34752" w:rsidRPr="00A34752" w:rsidRDefault="006E2AEC" w:rsidP="00A34752">
      <w:pPr>
        <w:widowControl w:val="0"/>
        <w:numPr>
          <w:ilvl w:val="1"/>
          <w:numId w:val="1"/>
        </w:numPr>
        <w:tabs>
          <w:tab w:val="left" w:pos="851"/>
        </w:tabs>
        <w:ind w:firstLine="709"/>
        <w:jc w:val="both"/>
        <w:rPr>
          <w:rFonts w:ascii="Arial" w:hAnsi="Arial" w:cs="Arial"/>
          <w:sz w:val="22"/>
          <w:szCs w:val="22"/>
          <w:lang w:val="lt-LT"/>
        </w:rPr>
      </w:pPr>
      <w:r>
        <w:rPr>
          <w:rFonts w:ascii="Arial" w:hAnsi="Arial" w:cs="Arial"/>
          <w:sz w:val="22"/>
          <w:szCs w:val="22"/>
          <w:lang w:val="lt-LT"/>
        </w:rPr>
        <w:t>d</w:t>
      </w:r>
      <w:r w:rsidR="00A34752" w:rsidRPr="00A34752">
        <w:rPr>
          <w:rFonts w:ascii="Arial" w:hAnsi="Arial" w:cs="Arial"/>
          <w:sz w:val="22"/>
          <w:szCs w:val="22"/>
          <w:lang w:val="lt-LT"/>
        </w:rPr>
        <w:t xml:space="preserve">arbų </w:t>
      </w:r>
      <w:r w:rsidR="00747F5C">
        <w:rPr>
          <w:rFonts w:ascii="Arial" w:hAnsi="Arial" w:cs="Arial"/>
          <w:sz w:val="22"/>
          <w:szCs w:val="22"/>
          <w:lang w:val="lt-LT"/>
        </w:rPr>
        <w:t>kaina</w:t>
      </w:r>
      <w:r w:rsidR="00A34752" w:rsidRPr="00A34752">
        <w:rPr>
          <w:rFonts w:ascii="Arial" w:hAnsi="Arial" w:cs="Arial"/>
          <w:sz w:val="22"/>
          <w:szCs w:val="22"/>
          <w:lang w:val="lt-LT"/>
        </w:rPr>
        <w:t xml:space="preserve"> bus perskaičiuojam</w:t>
      </w:r>
      <w:r w:rsidR="00B17FA9">
        <w:rPr>
          <w:rFonts w:ascii="Arial" w:hAnsi="Arial" w:cs="Arial"/>
          <w:sz w:val="22"/>
          <w:szCs w:val="22"/>
          <w:lang w:val="lt-LT"/>
        </w:rPr>
        <w:t>a</w:t>
      </w:r>
      <w:r w:rsidR="00A34752" w:rsidRPr="00A34752">
        <w:rPr>
          <w:rFonts w:ascii="Arial" w:hAnsi="Arial" w:cs="Arial"/>
          <w:sz w:val="22"/>
          <w:szCs w:val="22"/>
          <w:lang w:val="lt-LT"/>
        </w:rPr>
        <w:t xml:space="preserve"> pagal bendrą kainų lygio kitimą. </w:t>
      </w:r>
    </w:p>
    <w:p w14:paraId="146E93B1" w14:textId="242CD099" w:rsidR="00A34752" w:rsidRPr="00A34752" w:rsidRDefault="006E2AEC" w:rsidP="00A34752">
      <w:pPr>
        <w:widowControl w:val="0"/>
        <w:numPr>
          <w:ilvl w:val="1"/>
          <w:numId w:val="1"/>
        </w:numPr>
        <w:tabs>
          <w:tab w:val="left" w:pos="851"/>
        </w:tabs>
        <w:ind w:firstLine="709"/>
        <w:jc w:val="both"/>
        <w:rPr>
          <w:rFonts w:ascii="Arial" w:hAnsi="Arial" w:cs="Arial"/>
          <w:sz w:val="22"/>
          <w:szCs w:val="22"/>
          <w:lang w:val="lt-LT"/>
        </w:rPr>
      </w:pPr>
      <w:r>
        <w:rPr>
          <w:rFonts w:ascii="Arial" w:hAnsi="Arial" w:cs="Arial"/>
          <w:sz w:val="22"/>
          <w:szCs w:val="22"/>
          <w:lang w:val="lt-LT"/>
        </w:rPr>
        <w:t>p</w:t>
      </w:r>
      <w:r w:rsidR="00A34752" w:rsidRPr="00A34752">
        <w:rPr>
          <w:rFonts w:ascii="Arial" w:hAnsi="Arial" w:cs="Arial"/>
          <w:sz w:val="22"/>
          <w:szCs w:val="22"/>
          <w:lang w:val="lt-LT"/>
        </w:rPr>
        <w:t>eržiūros momentas ir dažnumas: kai indeksas</w:t>
      </w:r>
      <w:r w:rsidR="00C66B21">
        <w:rPr>
          <w:rFonts w:ascii="Arial" w:hAnsi="Arial" w:cs="Arial"/>
          <w:sz w:val="22"/>
          <w:szCs w:val="22"/>
          <w:lang w:val="lt-LT"/>
        </w:rPr>
        <w:t xml:space="preserve"> didės arba mažės</w:t>
      </w:r>
      <w:r w:rsidR="00A34752" w:rsidRPr="00A34752">
        <w:rPr>
          <w:rFonts w:ascii="Arial" w:hAnsi="Arial" w:cs="Arial"/>
          <w:sz w:val="22"/>
          <w:szCs w:val="22"/>
          <w:lang w:val="lt-LT"/>
        </w:rPr>
        <w:t xml:space="preserve"> 5 arba daugiau proc. lyginant su bazinės kainos indeksu, o jei </w:t>
      </w:r>
      <w:r w:rsidR="00C66B21">
        <w:rPr>
          <w:rFonts w:ascii="Arial" w:hAnsi="Arial" w:cs="Arial"/>
          <w:sz w:val="22"/>
          <w:szCs w:val="22"/>
          <w:lang w:val="lt-LT"/>
        </w:rPr>
        <w:t>kaina j</w:t>
      </w:r>
      <w:r w:rsidR="00A34752" w:rsidRPr="00A34752">
        <w:rPr>
          <w:rFonts w:ascii="Arial" w:hAnsi="Arial" w:cs="Arial"/>
          <w:sz w:val="22"/>
          <w:szCs w:val="22"/>
          <w:lang w:val="lt-LT"/>
        </w:rPr>
        <w:t>au buvo perskaičiuot</w:t>
      </w:r>
      <w:r w:rsidR="00C66B21">
        <w:rPr>
          <w:rFonts w:ascii="Arial" w:hAnsi="Arial" w:cs="Arial"/>
          <w:sz w:val="22"/>
          <w:szCs w:val="22"/>
          <w:lang w:val="lt-LT"/>
        </w:rPr>
        <w:t>a</w:t>
      </w:r>
      <w:r w:rsidR="00A34752" w:rsidRPr="00A34752">
        <w:rPr>
          <w:rFonts w:ascii="Arial" w:hAnsi="Arial" w:cs="Arial"/>
          <w:sz w:val="22"/>
          <w:szCs w:val="22"/>
          <w:lang w:val="lt-LT"/>
        </w:rPr>
        <w:t xml:space="preserve"> – su perskaičiavimui taikytu paskutiniu indeksu. Indeksas, kuriuo bus remiamasi vertinant kainų lygio kitimą: Lietuvos statistikos departamento interneto svetainėje Oficialiosios statistikos portale skelbiamas indeksas – „Pastatų remonto sąnaudų elementų kainų indeksai“.</w:t>
      </w:r>
    </w:p>
    <w:p w14:paraId="7124A040" w14:textId="40533145" w:rsidR="00A34752" w:rsidRPr="00A34752" w:rsidRDefault="00A34752" w:rsidP="00A34752">
      <w:pPr>
        <w:widowControl w:val="0"/>
        <w:numPr>
          <w:ilvl w:val="1"/>
          <w:numId w:val="1"/>
        </w:numPr>
        <w:tabs>
          <w:tab w:val="left" w:pos="851"/>
        </w:tabs>
        <w:ind w:firstLine="709"/>
        <w:jc w:val="both"/>
        <w:rPr>
          <w:rFonts w:ascii="Arial" w:hAnsi="Arial" w:cs="Arial"/>
          <w:sz w:val="22"/>
          <w:szCs w:val="22"/>
          <w:lang w:val="lt-LT"/>
        </w:rPr>
      </w:pPr>
      <w:r w:rsidRPr="00A34752">
        <w:rPr>
          <w:rFonts w:ascii="Arial" w:hAnsi="Arial" w:cs="Arial"/>
          <w:sz w:val="22"/>
          <w:szCs w:val="22"/>
          <w:lang w:val="lt-LT"/>
        </w:rPr>
        <w:t>perskaičiuot</w:t>
      </w:r>
      <w:r w:rsidR="00D579D3">
        <w:rPr>
          <w:rFonts w:ascii="Arial" w:hAnsi="Arial" w:cs="Arial"/>
          <w:sz w:val="22"/>
          <w:szCs w:val="22"/>
          <w:lang w:val="lt-LT"/>
        </w:rPr>
        <w:t>os</w:t>
      </w:r>
      <w:r w:rsidRPr="00A34752">
        <w:rPr>
          <w:rFonts w:ascii="Arial" w:hAnsi="Arial" w:cs="Arial"/>
          <w:sz w:val="22"/>
          <w:szCs w:val="22"/>
          <w:lang w:val="lt-LT"/>
        </w:rPr>
        <w:t xml:space="preserve"> </w:t>
      </w:r>
      <w:r w:rsidR="00D579D3">
        <w:rPr>
          <w:rFonts w:ascii="Arial" w:hAnsi="Arial" w:cs="Arial"/>
          <w:sz w:val="22"/>
          <w:szCs w:val="22"/>
          <w:lang w:val="lt-LT"/>
        </w:rPr>
        <w:t>kainos</w:t>
      </w:r>
      <w:r w:rsidRPr="00A34752">
        <w:rPr>
          <w:rFonts w:ascii="Arial" w:hAnsi="Arial" w:cs="Arial"/>
          <w:sz w:val="22"/>
          <w:szCs w:val="22"/>
          <w:lang w:val="lt-LT"/>
        </w:rPr>
        <w:t xml:space="preserve"> įforminimas: </w:t>
      </w:r>
      <w:r w:rsidR="00D579D3">
        <w:rPr>
          <w:rFonts w:ascii="Arial" w:hAnsi="Arial" w:cs="Arial"/>
          <w:sz w:val="22"/>
          <w:szCs w:val="22"/>
          <w:lang w:val="lt-LT"/>
        </w:rPr>
        <w:t>kainos</w:t>
      </w:r>
      <w:r w:rsidRPr="00A34752">
        <w:rPr>
          <w:rFonts w:ascii="Arial" w:hAnsi="Arial" w:cs="Arial"/>
          <w:sz w:val="22"/>
          <w:szCs w:val="22"/>
          <w:lang w:val="lt-LT"/>
        </w:rPr>
        <w:t xml:space="preserve"> perskaičiavimas įforminamas dvišaliu Užsakovo ir Rangovo pasirašomu papildomu susitarimu</w:t>
      </w:r>
      <w:r w:rsidR="006E2AEC">
        <w:rPr>
          <w:rFonts w:ascii="Arial" w:hAnsi="Arial" w:cs="Arial"/>
          <w:sz w:val="22"/>
          <w:szCs w:val="22"/>
          <w:lang w:val="lt-LT"/>
        </w:rPr>
        <w:t xml:space="preserve"> </w:t>
      </w:r>
      <w:r w:rsidRPr="00A34752">
        <w:rPr>
          <w:rFonts w:ascii="Arial" w:hAnsi="Arial" w:cs="Arial"/>
          <w:sz w:val="22"/>
          <w:szCs w:val="22"/>
          <w:lang w:val="lt-LT"/>
        </w:rPr>
        <w:t xml:space="preserve">. Nei viena iš Šalių neturi </w:t>
      </w:r>
      <w:r w:rsidR="00D579D3" w:rsidRPr="00A34752">
        <w:rPr>
          <w:rFonts w:ascii="Arial" w:hAnsi="Arial" w:cs="Arial"/>
          <w:sz w:val="22"/>
          <w:szCs w:val="22"/>
          <w:lang w:val="lt-LT"/>
        </w:rPr>
        <w:t>teisės</w:t>
      </w:r>
      <w:r w:rsidRPr="00A34752">
        <w:rPr>
          <w:rFonts w:ascii="Arial" w:hAnsi="Arial" w:cs="Arial"/>
          <w:sz w:val="22"/>
          <w:szCs w:val="22"/>
          <w:lang w:val="lt-LT"/>
        </w:rPr>
        <w:t xml:space="preserve"> atsisakyti pasirašyti tokio susitarimo be </w:t>
      </w:r>
      <w:r w:rsidR="00D579D3" w:rsidRPr="00A34752">
        <w:rPr>
          <w:rFonts w:ascii="Arial" w:hAnsi="Arial" w:cs="Arial"/>
          <w:sz w:val="22"/>
          <w:szCs w:val="22"/>
          <w:lang w:val="lt-LT"/>
        </w:rPr>
        <w:t>pagristų</w:t>
      </w:r>
      <w:r w:rsidRPr="00A34752">
        <w:rPr>
          <w:rFonts w:ascii="Arial" w:hAnsi="Arial" w:cs="Arial"/>
          <w:sz w:val="22"/>
          <w:szCs w:val="22"/>
          <w:lang w:val="lt-LT"/>
        </w:rPr>
        <w:t xml:space="preserve">̨ </w:t>
      </w:r>
      <w:r w:rsidR="00D579D3" w:rsidRPr="00A34752">
        <w:rPr>
          <w:rFonts w:ascii="Arial" w:hAnsi="Arial" w:cs="Arial"/>
          <w:sz w:val="22"/>
          <w:szCs w:val="22"/>
          <w:lang w:val="lt-LT"/>
        </w:rPr>
        <w:t>priežasčių</w:t>
      </w:r>
      <w:r w:rsidRPr="00A34752">
        <w:rPr>
          <w:rFonts w:ascii="Arial" w:hAnsi="Arial" w:cs="Arial"/>
          <w:sz w:val="22"/>
          <w:szCs w:val="22"/>
          <w:lang w:val="lt-LT"/>
        </w:rPr>
        <w:t xml:space="preserve">̨. Prie Sutarties </w:t>
      </w:r>
      <w:r w:rsidR="0058557D">
        <w:rPr>
          <w:rFonts w:ascii="Arial" w:hAnsi="Arial" w:cs="Arial"/>
          <w:sz w:val="22"/>
          <w:szCs w:val="22"/>
          <w:lang w:val="lt-LT"/>
        </w:rPr>
        <w:t>kainos</w:t>
      </w:r>
      <w:r w:rsidRPr="00A34752">
        <w:rPr>
          <w:rFonts w:ascii="Arial" w:hAnsi="Arial" w:cs="Arial"/>
          <w:sz w:val="22"/>
          <w:szCs w:val="22"/>
          <w:lang w:val="lt-LT"/>
        </w:rPr>
        <w:t xml:space="preserve"> perskaičiavimo yra būtina pridėti šiuos Sutarties šalių įgaliotų atstovų pasirašytus priedus: </w:t>
      </w:r>
      <w:r w:rsidR="0004320B">
        <w:rPr>
          <w:rFonts w:ascii="Arial" w:hAnsi="Arial" w:cs="Arial"/>
          <w:sz w:val="22"/>
          <w:szCs w:val="22"/>
          <w:lang w:val="lt-LT"/>
        </w:rPr>
        <w:t>kainos</w:t>
      </w:r>
      <w:r w:rsidRPr="00A34752">
        <w:rPr>
          <w:rFonts w:ascii="Arial" w:hAnsi="Arial" w:cs="Arial"/>
          <w:sz w:val="22"/>
          <w:szCs w:val="22"/>
          <w:lang w:val="lt-LT"/>
        </w:rPr>
        <w:t xml:space="preserve"> Eur be PVM perskaičiavimą pagrindžiančius dokumentus, skaičiavimą pagrindžiančius dokumentus;</w:t>
      </w:r>
    </w:p>
    <w:p w14:paraId="525AF1BD" w14:textId="2D673F5F" w:rsidR="00A34752" w:rsidRDefault="0004320B" w:rsidP="007513A7">
      <w:pPr>
        <w:widowControl w:val="0"/>
        <w:numPr>
          <w:ilvl w:val="1"/>
          <w:numId w:val="1"/>
        </w:numPr>
        <w:tabs>
          <w:tab w:val="left" w:pos="851"/>
        </w:tabs>
        <w:ind w:left="20" w:firstLine="600"/>
        <w:jc w:val="both"/>
        <w:rPr>
          <w:rFonts w:ascii="Arial" w:hAnsi="Arial" w:cs="Arial"/>
          <w:sz w:val="22"/>
          <w:szCs w:val="22"/>
          <w:lang w:val="lt-LT"/>
        </w:rPr>
      </w:pPr>
      <w:r>
        <w:rPr>
          <w:rFonts w:ascii="Arial" w:hAnsi="Arial" w:cs="Arial"/>
          <w:sz w:val="22"/>
          <w:szCs w:val="22"/>
          <w:lang w:val="lt-LT"/>
        </w:rPr>
        <w:t>kaina</w:t>
      </w:r>
      <w:r w:rsidR="00A34752" w:rsidRPr="00A34752">
        <w:rPr>
          <w:rFonts w:ascii="Arial" w:hAnsi="Arial" w:cs="Arial"/>
          <w:sz w:val="22"/>
          <w:szCs w:val="22"/>
          <w:lang w:val="lt-LT"/>
        </w:rPr>
        <w:t xml:space="preserve"> Eur be PVM laikom</w:t>
      </w:r>
      <w:r>
        <w:rPr>
          <w:rFonts w:ascii="Arial" w:hAnsi="Arial" w:cs="Arial"/>
          <w:sz w:val="22"/>
          <w:szCs w:val="22"/>
          <w:lang w:val="lt-LT"/>
        </w:rPr>
        <w:t>a</w:t>
      </w:r>
      <w:r w:rsidR="00A34752" w:rsidRPr="00A34752">
        <w:rPr>
          <w:rFonts w:ascii="Arial" w:hAnsi="Arial" w:cs="Arial"/>
          <w:sz w:val="22"/>
          <w:szCs w:val="22"/>
          <w:lang w:val="lt-LT"/>
        </w:rPr>
        <w:t xml:space="preserve"> </w:t>
      </w:r>
      <w:r w:rsidRPr="00A34752">
        <w:rPr>
          <w:rFonts w:ascii="Arial" w:hAnsi="Arial" w:cs="Arial"/>
          <w:sz w:val="22"/>
          <w:szCs w:val="22"/>
          <w:lang w:val="lt-LT"/>
        </w:rPr>
        <w:t>perskaičiuota</w:t>
      </w:r>
      <w:r w:rsidR="00A34752" w:rsidRPr="00A34752">
        <w:rPr>
          <w:rFonts w:ascii="Arial" w:hAnsi="Arial" w:cs="Arial"/>
          <w:sz w:val="22"/>
          <w:szCs w:val="22"/>
          <w:lang w:val="lt-LT"/>
        </w:rPr>
        <w:t xml:space="preserve">, kai Sutarties Šalys pasirašo </w:t>
      </w:r>
      <w:proofErr w:type="spellStart"/>
      <w:r w:rsidR="00A34752" w:rsidRPr="00A34752">
        <w:rPr>
          <w:rFonts w:ascii="Arial" w:hAnsi="Arial" w:cs="Arial"/>
          <w:sz w:val="22"/>
          <w:szCs w:val="22"/>
          <w:lang w:val="lt-LT"/>
        </w:rPr>
        <w:t>susitarima</w:t>
      </w:r>
      <w:proofErr w:type="spellEnd"/>
      <w:r w:rsidR="00A34752" w:rsidRPr="00A34752">
        <w:rPr>
          <w:rFonts w:ascii="Arial" w:hAnsi="Arial" w:cs="Arial"/>
          <w:sz w:val="22"/>
          <w:szCs w:val="22"/>
          <w:lang w:val="lt-LT"/>
        </w:rPr>
        <w:t xml:space="preserve">̨ </w:t>
      </w:r>
      <w:proofErr w:type="spellStart"/>
      <w:r w:rsidR="00A34752" w:rsidRPr="00A34752">
        <w:rPr>
          <w:rFonts w:ascii="Arial" w:hAnsi="Arial" w:cs="Arial"/>
          <w:sz w:val="22"/>
          <w:szCs w:val="22"/>
          <w:lang w:val="lt-LT"/>
        </w:rPr>
        <w:t>dėl</w:t>
      </w:r>
      <w:proofErr w:type="spellEnd"/>
      <w:r w:rsidR="00A34752" w:rsidRPr="00A34752">
        <w:rPr>
          <w:rFonts w:ascii="Arial" w:hAnsi="Arial" w:cs="Arial"/>
          <w:sz w:val="22"/>
          <w:szCs w:val="22"/>
          <w:lang w:val="lt-LT"/>
        </w:rPr>
        <w:t xml:space="preserve"> </w:t>
      </w:r>
      <w:r>
        <w:rPr>
          <w:rFonts w:ascii="Arial" w:hAnsi="Arial" w:cs="Arial"/>
          <w:sz w:val="22"/>
          <w:szCs w:val="22"/>
          <w:lang w:val="lt-LT"/>
        </w:rPr>
        <w:t>kainos</w:t>
      </w:r>
      <w:r w:rsidR="00A34752" w:rsidRPr="00A34752">
        <w:rPr>
          <w:rFonts w:ascii="Arial" w:hAnsi="Arial" w:cs="Arial"/>
          <w:sz w:val="22"/>
          <w:szCs w:val="22"/>
          <w:lang w:val="lt-LT"/>
        </w:rPr>
        <w:t xml:space="preserve"> </w:t>
      </w:r>
      <w:r w:rsidR="00AD6972" w:rsidRPr="00A34752">
        <w:rPr>
          <w:rFonts w:ascii="Arial" w:hAnsi="Arial" w:cs="Arial"/>
          <w:sz w:val="22"/>
          <w:szCs w:val="22"/>
          <w:lang w:val="lt-LT"/>
        </w:rPr>
        <w:t>perskaičiavimo</w:t>
      </w:r>
      <w:r w:rsidR="00A34752" w:rsidRPr="00A34752">
        <w:rPr>
          <w:rFonts w:ascii="Arial" w:hAnsi="Arial" w:cs="Arial"/>
          <w:sz w:val="22"/>
          <w:szCs w:val="22"/>
          <w:lang w:val="lt-LT"/>
        </w:rPr>
        <w:t>. Perskaičiuot</w:t>
      </w:r>
      <w:r>
        <w:rPr>
          <w:rFonts w:ascii="Arial" w:hAnsi="Arial" w:cs="Arial"/>
          <w:sz w:val="22"/>
          <w:szCs w:val="22"/>
          <w:lang w:val="lt-LT"/>
        </w:rPr>
        <w:t>a</w:t>
      </w:r>
      <w:r w:rsidR="00A34752" w:rsidRPr="00A34752">
        <w:rPr>
          <w:rFonts w:ascii="Arial" w:hAnsi="Arial" w:cs="Arial"/>
          <w:sz w:val="22"/>
          <w:szCs w:val="22"/>
          <w:lang w:val="lt-LT"/>
        </w:rPr>
        <w:t xml:space="preserve"> </w:t>
      </w:r>
      <w:r>
        <w:rPr>
          <w:rFonts w:ascii="Arial" w:hAnsi="Arial" w:cs="Arial"/>
          <w:sz w:val="22"/>
          <w:szCs w:val="22"/>
          <w:lang w:val="lt-LT"/>
        </w:rPr>
        <w:t>kaina</w:t>
      </w:r>
      <w:r w:rsidR="00A34752" w:rsidRPr="00A34752">
        <w:rPr>
          <w:rFonts w:ascii="Arial" w:hAnsi="Arial" w:cs="Arial"/>
          <w:sz w:val="22"/>
          <w:szCs w:val="22"/>
          <w:lang w:val="lt-LT"/>
        </w:rPr>
        <w:t xml:space="preserve"> pradedam</w:t>
      </w:r>
      <w:r>
        <w:rPr>
          <w:rFonts w:ascii="Arial" w:hAnsi="Arial" w:cs="Arial"/>
          <w:sz w:val="22"/>
          <w:szCs w:val="22"/>
          <w:lang w:val="lt-LT"/>
        </w:rPr>
        <w:t>a</w:t>
      </w:r>
      <w:r w:rsidR="00A34752" w:rsidRPr="00A34752">
        <w:rPr>
          <w:rFonts w:ascii="Arial" w:hAnsi="Arial" w:cs="Arial"/>
          <w:sz w:val="22"/>
          <w:szCs w:val="22"/>
          <w:lang w:val="lt-LT"/>
        </w:rPr>
        <w:t xml:space="preserve"> taikyti nuo kitos dienos po susitarimo dėl Sutarties </w:t>
      </w:r>
      <w:r>
        <w:rPr>
          <w:rFonts w:ascii="Arial" w:hAnsi="Arial" w:cs="Arial"/>
          <w:sz w:val="22"/>
          <w:szCs w:val="22"/>
          <w:lang w:val="lt-LT"/>
        </w:rPr>
        <w:t>kainos</w:t>
      </w:r>
      <w:r w:rsidR="00A34752" w:rsidRPr="00A34752">
        <w:rPr>
          <w:rFonts w:ascii="Arial" w:hAnsi="Arial" w:cs="Arial"/>
          <w:sz w:val="22"/>
          <w:szCs w:val="22"/>
          <w:lang w:val="lt-LT"/>
        </w:rPr>
        <w:t xml:space="preserve"> perskaičiavimo pasirašymo.</w:t>
      </w:r>
    </w:p>
    <w:p w14:paraId="305AC1F4" w14:textId="664B51F3" w:rsidR="00895A81" w:rsidRDefault="00386DA1" w:rsidP="007513A7">
      <w:pPr>
        <w:widowControl w:val="0"/>
        <w:numPr>
          <w:ilvl w:val="1"/>
          <w:numId w:val="1"/>
        </w:numPr>
        <w:tabs>
          <w:tab w:val="left" w:pos="851"/>
        </w:tabs>
        <w:ind w:left="20" w:firstLine="600"/>
        <w:jc w:val="both"/>
        <w:rPr>
          <w:rFonts w:ascii="Arial" w:hAnsi="Arial" w:cs="Arial"/>
          <w:sz w:val="22"/>
          <w:szCs w:val="22"/>
          <w:lang w:val="lt-LT"/>
        </w:rPr>
      </w:pPr>
      <w:r>
        <w:rPr>
          <w:rFonts w:ascii="Arial" w:hAnsi="Arial" w:cs="Arial"/>
          <w:sz w:val="22"/>
          <w:szCs w:val="22"/>
          <w:lang w:val="lt-LT"/>
        </w:rPr>
        <w:t>v</w:t>
      </w:r>
      <w:r w:rsidR="00895A81" w:rsidRPr="00895A81">
        <w:rPr>
          <w:rFonts w:ascii="Arial" w:hAnsi="Arial" w:cs="Arial"/>
          <w:sz w:val="22"/>
          <w:szCs w:val="22"/>
          <w:lang w:val="lt-LT"/>
        </w:rPr>
        <w:t>ėlesnis kainų perskaičiavimas negali apimti laikotarpio, už kurį perskaičiavimas jau buvo atliktas</w:t>
      </w:r>
      <w:r w:rsidR="008040B8">
        <w:rPr>
          <w:rFonts w:ascii="Arial" w:hAnsi="Arial" w:cs="Arial"/>
          <w:sz w:val="22"/>
          <w:szCs w:val="22"/>
          <w:lang w:val="lt-LT"/>
        </w:rPr>
        <w:t>.</w:t>
      </w:r>
    </w:p>
    <w:p w14:paraId="3248C0F8" w14:textId="7293C558" w:rsidR="008040B8" w:rsidRPr="006466F5" w:rsidRDefault="00386DA1" w:rsidP="00C741FD">
      <w:pPr>
        <w:widowControl w:val="0"/>
        <w:numPr>
          <w:ilvl w:val="1"/>
          <w:numId w:val="1"/>
        </w:numPr>
        <w:tabs>
          <w:tab w:val="left" w:pos="851"/>
        </w:tabs>
        <w:ind w:left="20" w:firstLine="600"/>
        <w:jc w:val="both"/>
        <w:rPr>
          <w:rFonts w:ascii="Arial" w:hAnsi="Arial" w:cs="Arial"/>
          <w:sz w:val="22"/>
          <w:szCs w:val="22"/>
          <w:lang w:val="lt-LT"/>
        </w:rPr>
      </w:pPr>
      <w:r>
        <w:rPr>
          <w:rFonts w:ascii="Arial" w:hAnsi="Arial" w:cs="Arial"/>
          <w:sz w:val="22"/>
          <w:szCs w:val="22"/>
          <w:lang w:val="lt-LT"/>
        </w:rPr>
        <w:t>k</w:t>
      </w:r>
      <w:r w:rsidR="008040B8" w:rsidRPr="006466F5">
        <w:rPr>
          <w:rFonts w:ascii="Arial" w:hAnsi="Arial" w:cs="Arial"/>
          <w:sz w:val="22"/>
          <w:szCs w:val="22"/>
          <w:lang w:val="lt-LT"/>
        </w:rPr>
        <w:t xml:space="preserve">ainų perskaičiavimas negali apimti </w:t>
      </w:r>
      <w:r w:rsidR="006466F5" w:rsidRPr="006466F5">
        <w:rPr>
          <w:rFonts w:ascii="Arial" w:hAnsi="Arial" w:cs="Arial"/>
          <w:sz w:val="22"/>
          <w:szCs w:val="22"/>
          <w:lang w:val="lt-LT"/>
        </w:rPr>
        <w:t>jau sumokėtos kainos.</w:t>
      </w:r>
    </w:p>
    <w:p w14:paraId="23942907" w14:textId="77777777" w:rsidR="00C21655" w:rsidRPr="00311244" w:rsidRDefault="00C21655" w:rsidP="00EA3C14">
      <w:pPr>
        <w:widowControl w:val="0"/>
        <w:tabs>
          <w:tab w:val="left" w:pos="851"/>
        </w:tabs>
        <w:ind w:left="620"/>
        <w:jc w:val="both"/>
        <w:rPr>
          <w:rFonts w:ascii="Arial" w:hAnsi="Arial" w:cs="Arial"/>
          <w:sz w:val="22"/>
          <w:szCs w:val="22"/>
          <w:lang w:val="lt-LT"/>
        </w:rPr>
      </w:pPr>
    </w:p>
    <w:p w14:paraId="5C7225DD" w14:textId="265AA6D5" w:rsidR="002C5866" w:rsidRPr="00311244" w:rsidRDefault="002C5866" w:rsidP="00EA3C14">
      <w:pPr>
        <w:keepNext/>
        <w:keepLines/>
        <w:widowControl w:val="0"/>
        <w:tabs>
          <w:tab w:val="left" w:pos="3984"/>
        </w:tabs>
        <w:jc w:val="center"/>
        <w:outlineLvl w:val="3"/>
        <w:rPr>
          <w:rFonts w:ascii="Arial" w:hAnsi="Arial" w:cs="Arial"/>
          <w:b/>
          <w:bCs/>
          <w:sz w:val="22"/>
          <w:szCs w:val="22"/>
          <w:lang w:val="lt-LT"/>
        </w:rPr>
      </w:pPr>
      <w:bookmarkStart w:id="2" w:name="bookmark0"/>
      <w:r w:rsidRPr="00311244">
        <w:rPr>
          <w:rFonts w:ascii="Arial" w:hAnsi="Arial" w:cs="Arial"/>
          <w:b/>
          <w:bCs/>
          <w:sz w:val="22"/>
          <w:szCs w:val="22"/>
          <w:lang w:val="lt-LT"/>
        </w:rPr>
        <w:t>III. ŠALIŲ ĮSIPAREIGOJIMAI</w:t>
      </w:r>
      <w:bookmarkEnd w:id="2"/>
    </w:p>
    <w:p w14:paraId="7EBEF445" w14:textId="77777777" w:rsidR="00397EFB" w:rsidRPr="00311244" w:rsidRDefault="00397EFB" w:rsidP="00EA3C14">
      <w:pPr>
        <w:keepNext/>
        <w:keepLines/>
        <w:widowControl w:val="0"/>
        <w:tabs>
          <w:tab w:val="left" w:pos="3984"/>
        </w:tabs>
        <w:jc w:val="center"/>
        <w:outlineLvl w:val="3"/>
        <w:rPr>
          <w:rFonts w:ascii="Arial" w:hAnsi="Arial" w:cs="Arial"/>
          <w:b/>
          <w:bCs/>
          <w:sz w:val="22"/>
          <w:szCs w:val="22"/>
          <w:lang w:val="lt-LT"/>
        </w:rPr>
      </w:pPr>
    </w:p>
    <w:p w14:paraId="22238A05" w14:textId="77777777" w:rsidR="002C5866" w:rsidRPr="00311244" w:rsidRDefault="002C5866" w:rsidP="00EA3C14">
      <w:pPr>
        <w:widowControl w:val="0"/>
        <w:numPr>
          <w:ilvl w:val="0"/>
          <w:numId w:val="1"/>
        </w:numPr>
        <w:tabs>
          <w:tab w:val="left" w:pos="851"/>
        </w:tabs>
        <w:ind w:left="20" w:firstLine="600"/>
        <w:jc w:val="both"/>
        <w:rPr>
          <w:rFonts w:ascii="Arial" w:hAnsi="Arial" w:cs="Arial"/>
          <w:sz w:val="22"/>
          <w:szCs w:val="22"/>
          <w:lang w:val="lt-LT"/>
        </w:rPr>
      </w:pPr>
      <w:r w:rsidRPr="00311244">
        <w:rPr>
          <w:rFonts w:ascii="Arial" w:hAnsi="Arial" w:cs="Arial"/>
          <w:sz w:val="22"/>
          <w:szCs w:val="22"/>
          <w:lang w:val="lt-LT"/>
        </w:rPr>
        <w:t>Užsakovas įsipareigoja:</w:t>
      </w:r>
    </w:p>
    <w:p w14:paraId="4872A986"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priimti iš Rangovo atliktus darbus Sutartyje nustatyta tvarka;</w:t>
      </w:r>
    </w:p>
    <w:p w14:paraId="71DE4CFF"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pašalinti Rangovo įspėjime nurodytas aplinkybes, kurios trukdo tinkamai vykdyti Sutartį, jei jos priklauso nuo Užsakovo valios;</w:t>
      </w:r>
    </w:p>
    <w:p w14:paraId="783CD23D"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pagal pateiktus atsiskaitymo dokumentus apmokėti Rangovui už atliktus darbus Sutartyje nustatyta tvarka ir terminais su sąlyga, kad darbai atlikti tinkamai, laiku ir kokybiškai.</w:t>
      </w:r>
    </w:p>
    <w:p w14:paraId="505A54E3" w14:textId="77777777" w:rsidR="002C5866" w:rsidRPr="00311244" w:rsidRDefault="002C5866" w:rsidP="00EA3C14">
      <w:pPr>
        <w:widowControl w:val="0"/>
        <w:numPr>
          <w:ilvl w:val="0"/>
          <w:numId w:val="1"/>
        </w:numPr>
        <w:tabs>
          <w:tab w:val="left" w:pos="993"/>
        </w:tabs>
        <w:ind w:left="20" w:firstLine="600"/>
        <w:jc w:val="both"/>
        <w:rPr>
          <w:rFonts w:ascii="Arial" w:hAnsi="Arial" w:cs="Arial"/>
          <w:sz w:val="22"/>
          <w:szCs w:val="22"/>
          <w:lang w:val="lt-LT"/>
        </w:rPr>
      </w:pPr>
      <w:r w:rsidRPr="00311244">
        <w:rPr>
          <w:rFonts w:ascii="Arial" w:hAnsi="Arial" w:cs="Arial"/>
          <w:sz w:val="22"/>
          <w:szCs w:val="22"/>
          <w:lang w:val="lt-LT"/>
        </w:rPr>
        <w:t>Užsakovo teisės:</w:t>
      </w:r>
    </w:p>
    <w:p w14:paraId="34776381"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turi teisę tikrinti Rangovo darbų atlikimo eigą ir kokybę;</w:t>
      </w:r>
    </w:p>
    <w:p w14:paraId="633119F0"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be atskiro Rangovo įspėjimo pasitelkti trečiuosius asmenis nustatytiems trūkumams pašalinti ir turėtomis išlaidomis sumažinti Rangovui pagal Sutartį mokėtinas sumas, jei Rangovas laiku nepašalina darbų trūkumų;</w:t>
      </w:r>
    </w:p>
    <w:p w14:paraId="6DBCF05D"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nemokėti už nekokybiškai atliktus darbus arba atsiradus trūkumų ar defektų, sustabdyti darbus, iki trūkumai ar defektai bus pašalinti.</w:t>
      </w:r>
    </w:p>
    <w:p w14:paraId="045E1A5F" w14:textId="77777777" w:rsidR="002C5866" w:rsidRPr="00311244" w:rsidRDefault="002C5866" w:rsidP="00EA3C14">
      <w:pPr>
        <w:widowControl w:val="0"/>
        <w:numPr>
          <w:ilvl w:val="0"/>
          <w:numId w:val="1"/>
        </w:numPr>
        <w:tabs>
          <w:tab w:val="left" w:pos="993"/>
        </w:tabs>
        <w:ind w:left="20" w:firstLine="600"/>
        <w:jc w:val="both"/>
        <w:rPr>
          <w:rFonts w:ascii="Arial" w:hAnsi="Arial" w:cs="Arial"/>
          <w:sz w:val="22"/>
          <w:szCs w:val="22"/>
          <w:lang w:val="lt-LT"/>
        </w:rPr>
      </w:pPr>
      <w:r w:rsidRPr="00311244">
        <w:rPr>
          <w:rFonts w:ascii="Arial" w:hAnsi="Arial" w:cs="Arial"/>
          <w:sz w:val="22"/>
          <w:szCs w:val="22"/>
          <w:lang w:val="lt-LT"/>
        </w:rPr>
        <w:t>Rangovas įsipareigoja:</w:t>
      </w:r>
    </w:p>
    <w:p w14:paraId="29266848" w14:textId="77777777" w:rsidR="002C5866" w:rsidRPr="00311244" w:rsidRDefault="002C5866" w:rsidP="00EA3C14">
      <w:pPr>
        <w:widowControl w:val="0"/>
        <w:numPr>
          <w:ilvl w:val="1"/>
          <w:numId w:val="1"/>
        </w:numPr>
        <w:tabs>
          <w:tab w:val="left" w:pos="1134"/>
        </w:tabs>
        <w:ind w:left="20" w:firstLine="600"/>
        <w:jc w:val="both"/>
        <w:rPr>
          <w:rFonts w:ascii="Arial" w:hAnsi="Arial" w:cs="Arial"/>
          <w:sz w:val="22"/>
          <w:szCs w:val="22"/>
          <w:lang w:val="lt-LT"/>
        </w:rPr>
      </w:pPr>
      <w:r w:rsidRPr="00311244">
        <w:rPr>
          <w:rFonts w:ascii="Arial" w:hAnsi="Arial" w:cs="Arial"/>
          <w:sz w:val="22"/>
          <w:szCs w:val="22"/>
          <w:lang w:val="lt-LT"/>
        </w:rPr>
        <w:t>atlikti Sutartyje numatytus darbus Sutarties 2 punkte nurodytu terminu;</w:t>
      </w:r>
    </w:p>
    <w:p w14:paraId="417B6DB8" w14:textId="53A5B7EF"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atlikti</w:t>
      </w:r>
      <w:r w:rsidR="0079413F" w:rsidRPr="00311244">
        <w:rPr>
          <w:rFonts w:ascii="Arial" w:hAnsi="Arial" w:cs="Arial"/>
          <w:sz w:val="22"/>
          <w:szCs w:val="22"/>
          <w:lang w:val="lt-LT"/>
        </w:rPr>
        <w:t xml:space="preserve"> </w:t>
      </w:r>
      <w:r w:rsidRPr="00311244">
        <w:rPr>
          <w:rFonts w:ascii="Arial" w:hAnsi="Arial" w:cs="Arial"/>
          <w:sz w:val="22"/>
          <w:szCs w:val="22"/>
          <w:lang w:val="lt-LT"/>
        </w:rPr>
        <w:t xml:space="preserve"> savo darbuotoj</w:t>
      </w:r>
      <w:r w:rsidR="006E2AEC">
        <w:rPr>
          <w:rFonts w:ascii="Arial" w:hAnsi="Arial" w:cs="Arial"/>
          <w:sz w:val="22"/>
          <w:szCs w:val="22"/>
          <w:lang w:val="lt-LT"/>
        </w:rPr>
        <w:t>ams</w:t>
      </w:r>
      <w:r w:rsidRPr="00311244">
        <w:rPr>
          <w:rFonts w:ascii="Arial" w:hAnsi="Arial" w:cs="Arial"/>
          <w:sz w:val="22"/>
          <w:szCs w:val="22"/>
          <w:lang w:val="lt-LT"/>
        </w:rPr>
        <w:t xml:space="preserve"> saugos instruktažus ir užtikrinti, kad atliekant šioje </w:t>
      </w:r>
      <w:r w:rsidR="006E2AEC">
        <w:rPr>
          <w:rFonts w:ascii="Arial" w:hAnsi="Arial" w:cs="Arial"/>
          <w:sz w:val="22"/>
          <w:szCs w:val="22"/>
          <w:lang w:val="lt-LT"/>
        </w:rPr>
        <w:t>S</w:t>
      </w:r>
      <w:r w:rsidRPr="00311244">
        <w:rPr>
          <w:rFonts w:ascii="Arial" w:hAnsi="Arial" w:cs="Arial"/>
          <w:sz w:val="22"/>
          <w:szCs w:val="22"/>
          <w:lang w:val="lt-LT"/>
        </w:rPr>
        <w:t>utartyje nurodytus darbus jo darbuotojai laikytųsi saugos taisyklių reikalavimų;</w:t>
      </w:r>
    </w:p>
    <w:p w14:paraId="372D0456" w14:textId="42678684"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savarankiškai apsirūpinti darbams atlikti reikalingais materialiniais ištekliais, atsakyti už medžiagų kokybę;</w:t>
      </w:r>
    </w:p>
    <w:p w14:paraId="550C1E93" w14:textId="77777777"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garantuoti objekte darbo ir priešgaisrinę saugą, aplinkos ekologinę apsaugą, pastatyti kelio ženklus, aptverti darbo vietą kelyje dirbant kelio juostoje;</w:t>
      </w:r>
    </w:p>
    <w:p w14:paraId="4CFDC43E" w14:textId="18A05DE2"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 xml:space="preserve">visą darbų atlikimo laikotarpį tinkamai kaupti, pildyti, saugoti ir tvarkyti visus Rangovo pagal Sutartį privalomus parengti/gauti, pateikti ir jam vykdant </w:t>
      </w:r>
      <w:r w:rsidR="00386DA1">
        <w:rPr>
          <w:rFonts w:ascii="Arial" w:hAnsi="Arial" w:cs="Arial"/>
          <w:sz w:val="22"/>
          <w:szCs w:val="22"/>
          <w:lang w:val="lt-LT"/>
        </w:rPr>
        <w:t>S</w:t>
      </w:r>
      <w:r w:rsidRPr="00311244">
        <w:rPr>
          <w:rFonts w:ascii="Arial" w:hAnsi="Arial" w:cs="Arial"/>
          <w:sz w:val="22"/>
          <w:szCs w:val="22"/>
          <w:lang w:val="lt-LT"/>
        </w:rPr>
        <w:t>utartį perduotus darbų dokumentus, kitą dokumentaciją bei medžiagą. Rangovas atsako už parengtuose/užpildytuose dokumentuose pateikiamų duomenų teisingumą ir atitiktį faktinėms aplinkybėms. Rangovas praradęs, sunaikinęs, sugadinęs ar padaręs kitokią žalą tokiai dokumentacijai/medžiagai, privalo ją tinkamai atkurti ir atlyginti padarytus nuostolius;</w:t>
      </w:r>
    </w:p>
    <w:p w14:paraId="3E5E6C5E" w14:textId="77777777"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atlikdamas darbus Rangovas privalo leisti Užsakovo ir Užsakovo nurodytiems asmenims bet kada tikrinti atliekamų darbų kokybę, būdą ir naudojamas medžiagas;</w:t>
      </w:r>
    </w:p>
    <w:p w14:paraId="477036ED" w14:textId="77777777" w:rsidR="002C5866" w:rsidRPr="00311244" w:rsidRDefault="002C5866" w:rsidP="00EA3C14">
      <w:pPr>
        <w:widowControl w:val="0"/>
        <w:numPr>
          <w:ilvl w:val="1"/>
          <w:numId w:val="1"/>
        </w:numPr>
        <w:tabs>
          <w:tab w:val="left" w:pos="1134"/>
        </w:tabs>
        <w:ind w:left="20" w:firstLine="580"/>
        <w:jc w:val="both"/>
        <w:rPr>
          <w:rFonts w:ascii="Arial" w:hAnsi="Arial" w:cs="Arial"/>
          <w:sz w:val="22"/>
          <w:szCs w:val="22"/>
          <w:lang w:val="lt-LT"/>
        </w:rPr>
      </w:pPr>
      <w:r w:rsidRPr="00311244">
        <w:rPr>
          <w:rFonts w:ascii="Arial" w:hAnsi="Arial" w:cs="Arial"/>
          <w:sz w:val="22"/>
          <w:szCs w:val="22"/>
          <w:lang w:val="lt-LT"/>
        </w:rPr>
        <w:t>Sutarties vykdymo metu laikytis teisėtų Užsakovo nurodymų.</w:t>
      </w:r>
    </w:p>
    <w:p w14:paraId="6F45610D" w14:textId="18845D8E" w:rsidR="002546B7" w:rsidRPr="00311244" w:rsidRDefault="002C5866" w:rsidP="002546B7">
      <w:pPr>
        <w:pStyle w:val="ListParagraph"/>
        <w:widowControl w:val="0"/>
        <w:numPr>
          <w:ilvl w:val="0"/>
          <w:numId w:val="3"/>
        </w:numPr>
        <w:jc w:val="both"/>
        <w:rPr>
          <w:rFonts w:ascii="Arial" w:hAnsi="Arial" w:cs="Arial"/>
          <w:sz w:val="22"/>
          <w:szCs w:val="22"/>
          <w:lang w:val="lt-LT"/>
        </w:rPr>
      </w:pPr>
      <w:r w:rsidRPr="00311244">
        <w:rPr>
          <w:rFonts w:ascii="Arial" w:hAnsi="Arial" w:cs="Arial"/>
          <w:sz w:val="22"/>
          <w:szCs w:val="22"/>
          <w:lang w:val="lt-LT"/>
        </w:rPr>
        <w:t xml:space="preserve">Rangovas turi teisę </w:t>
      </w:r>
      <w:r w:rsidR="00FE64E1" w:rsidRPr="00311244">
        <w:rPr>
          <w:rFonts w:ascii="Arial" w:hAnsi="Arial" w:cs="Arial"/>
          <w:sz w:val="22"/>
          <w:szCs w:val="22"/>
          <w:lang w:val="lt-LT"/>
        </w:rPr>
        <w:t>d</w:t>
      </w:r>
      <w:r w:rsidRPr="00311244">
        <w:rPr>
          <w:rFonts w:ascii="Arial" w:hAnsi="Arial" w:cs="Arial"/>
          <w:sz w:val="22"/>
          <w:szCs w:val="22"/>
          <w:lang w:val="lt-LT"/>
        </w:rPr>
        <w:t>arbus užbaigti anksčiau nustatyto termino.</w:t>
      </w:r>
    </w:p>
    <w:p w14:paraId="644C438E" w14:textId="470D9622" w:rsidR="002C5866" w:rsidRPr="00311244" w:rsidRDefault="002C5866" w:rsidP="002546B7">
      <w:pPr>
        <w:pStyle w:val="ListParagraph"/>
        <w:widowControl w:val="0"/>
        <w:numPr>
          <w:ilvl w:val="0"/>
          <w:numId w:val="3"/>
        </w:numPr>
        <w:tabs>
          <w:tab w:val="left" w:pos="993"/>
        </w:tabs>
        <w:ind w:left="0" w:firstLine="600"/>
        <w:jc w:val="both"/>
        <w:rPr>
          <w:rFonts w:ascii="Arial" w:hAnsi="Arial" w:cs="Arial"/>
          <w:sz w:val="22"/>
          <w:szCs w:val="22"/>
          <w:lang w:val="lt-LT"/>
        </w:rPr>
      </w:pPr>
      <w:r w:rsidRPr="00311244">
        <w:rPr>
          <w:rFonts w:ascii="Arial" w:hAnsi="Arial" w:cs="Arial"/>
          <w:sz w:val="22"/>
          <w:szCs w:val="22"/>
          <w:lang w:val="lt-LT"/>
        </w:rPr>
        <w:t>Rangovui</w:t>
      </w:r>
      <w:r w:rsidR="007218C5" w:rsidRPr="00311244">
        <w:rPr>
          <w:rFonts w:ascii="Arial" w:hAnsi="Arial" w:cs="Arial"/>
          <w:sz w:val="22"/>
          <w:szCs w:val="22"/>
          <w:lang w:val="lt-LT"/>
        </w:rPr>
        <w:t xml:space="preserve"> </w:t>
      </w:r>
      <w:r w:rsidRPr="00311244">
        <w:rPr>
          <w:rFonts w:ascii="Arial" w:hAnsi="Arial" w:cs="Arial"/>
          <w:sz w:val="22"/>
          <w:szCs w:val="22"/>
          <w:lang w:val="lt-LT"/>
        </w:rPr>
        <w:t>darbams</w:t>
      </w:r>
      <w:r w:rsidR="007218C5" w:rsidRPr="00311244">
        <w:rPr>
          <w:rFonts w:ascii="Arial" w:hAnsi="Arial" w:cs="Arial"/>
          <w:sz w:val="22"/>
          <w:szCs w:val="22"/>
          <w:lang w:val="lt-LT"/>
        </w:rPr>
        <w:t xml:space="preserve"> </w:t>
      </w:r>
      <w:r w:rsidRPr="00311244">
        <w:rPr>
          <w:rFonts w:ascii="Arial" w:hAnsi="Arial" w:cs="Arial"/>
          <w:sz w:val="22"/>
          <w:szCs w:val="22"/>
          <w:lang w:val="lt-LT"/>
        </w:rPr>
        <w:t>vykdyti</w:t>
      </w:r>
      <w:r w:rsidR="007218C5" w:rsidRPr="00311244">
        <w:rPr>
          <w:rFonts w:ascii="Arial" w:hAnsi="Arial" w:cs="Arial"/>
          <w:sz w:val="22"/>
          <w:szCs w:val="22"/>
          <w:lang w:val="lt-LT"/>
        </w:rPr>
        <w:t xml:space="preserve"> </w:t>
      </w:r>
      <w:r w:rsidRPr="00311244">
        <w:rPr>
          <w:rFonts w:ascii="Arial" w:hAnsi="Arial" w:cs="Arial"/>
          <w:sz w:val="22"/>
          <w:szCs w:val="22"/>
          <w:lang w:val="lt-LT"/>
        </w:rPr>
        <w:t>gali</w:t>
      </w:r>
      <w:r w:rsidR="007218C5" w:rsidRPr="00311244">
        <w:rPr>
          <w:rFonts w:ascii="Arial" w:hAnsi="Arial" w:cs="Arial"/>
          <w:sz w:val="22"/>
          <w:szCs w:val="22"/>
          <w:lang w:val="lt-LT"/>
        </w:rPr>
        <w:t xml:space="preserve"> </w:t>
      </w:r>
      <w:r w:rsidRPr="00311244">
        <w:rPr>
          <w:rFonts w:ascii="Arial" w:hAnsi="Arial" w:cs="Arial"/>
          <w:sz w:val="22"/>
          <w:szCs w:val="22"/>
          <w:lang w:val="lt-LT"/>
        </w:rPr>
        <w:t>būti</w:t>
      </w:r>
      <w:r w:rsidR="007218C5" w:rsidRPr="00311244">
        <w:rPr>
          <w:rFonts w:ascii="Arial" w:hAnsi="Arial" w:cs="Arial"/>
          <w:sz w:val="22"/>
          <w:szCs w:val="22"/>
          <w:lang w:val="lt-LT"/>
        </w:rPr>
        <w:t xml:space="preserve"> </w:t>
      </w:r>
      <w:r w:rsidRPr="00311244">
        <w:rPr>
          <w:rFonts w:ascii="Arial" w:hAnsi="Arial" w:cs="Arial"/>
          <w:sz w:val="22"/>
          <w:szCs w:val="22"/>
          <w:lang w:val="lt-LT"/>
        </w:rPr>
        <w:t>suteikta</w:t>
      </w:r>
      <w:r w:rsidR="007218C5" w:rsidRPr="00311244">
        <w:rPr>
          <w:rFonts w:ascii="Arial" w:hAnsi="Arial" w:cs="Arial"/>
          <w:sz w:val="22"/>
          <w:szCs w:val="22"/>
          <w:lang w:val="lt-LT"/>
        </w:rPr>
        <w:t xml:space="preserve"> </w:t>
      </w:r>
      <w:r w:rsidRPr="00311244">
        <w:rPr>
          <w:rFonts w:ascii="Arial" w:hAnsi="Arial" w:cs="Arial"/>
          <w:sz w:val="22"/>
          <w:szCs w:val="22"/>
          <w:lang w:val="lt-LT"/>
        </w:rPr>
        <w:t>teisė</w:t>
      </w:r>
      <w:r w:rsidR="007218C5" w:rsidRPr="00311244">
        <w:rPr>
          <w:rFonts w:ascii="Arial" w:hAnsi="Arial" w:cs="Arial"/>
          <w:sz w:val="22"/>
          <w:szCs w:val="22"/>
          <w:lang w:val="lt-LT"/>
        </w:rPr>
        <w:t xml:space="preserve"> </w:t>
      </w:r>
      <w:r w:rsidRPr="00311244">
        <w:rPr>
          <w:rFonts w:ascii="Arial" w:hAnsi="Arial" w:cs="Arial"/>
          <w:sz w:val="22"/>
          <w:szCs w:val="22"/>
          <w:lang w:val="lt-LT"/>
        </w:rPr>
        <w:t>naudotis</w:t>
      </w:r>
      <w:r w:rsidR="007218C5" w:rsidRPr="00311244">
        <w:rPr>
          <w:rFonts w:ascii="Arial" w:hAnsi="Arial" w:cs="Arial"/>
          <w:sz w:val="22"/>
          <w:szCs w:val="22"/>
          <w:lang w:val="lt-LT"/>
        </w:rPr>
        <w:t xml:space="preserve"> </w:t>
      </w:r>
      <w:r w:rsidRPr="00311244">
        <w:rPr>
          <w:rFonts w:ascii="Arial" w:hAnsi="Arial" w:cs="Arial"/>
          <w:sz w:val="22"/>
          <w:szCs w:val="22"/>
          <w:lang w:val="lt-LT"/>
        </w:rPr>
        <w:t>elektros</w:t>
      </w:r>
      <w:r w:rsidR="007218C5" w:rsidRPr="00311244">
        <w:rPr>
          <w:rFonts w:ascii="Arial" w:hAnsi="Arial" w:cs="Arial"/>
          <w:sz w:val="22"/>
          <w:szCs w:val="22"/>
          <w:lang w:val="lt-LT"/>
        </w:rPr>
        <w:t xml:space="preserve"> </w:t>
      </w:r>
      <w:r w:rsidRPr="00311244">
        <w:rPr>
          <w:rFonts w:ascii="Arial" w:hAnsi="Arial" w:cs="Arial"/>
          <w:sz w:val="22"/>
          <w:szCs w:val="22"/>
          <w:lang w:val="lt-LT"/>
        </w:rPr>
        <w:t>energija ir vandeniu šalių suderinta tvarka</w:t>
      </w:r>
      <w:r w:rsidRPr="00311244">
        <w:rPr>
          <w:rFonts w:ascii="Arial" w:hAnsi="Arial" w:cs="Arial"/>
          <w:i/>
          <w:iCs/>
          <w:color w:val="FF0000"/>
          <w:sz w:val="22"/>
          <w:szCs w:val="22"/>
          <w:lang w:val="lt-LT"/>
        </w:rPr>
        <w:t>.</w:t>
      </w:r>
    </w:p>
    <w:p w14:paraId="5CC87D25" w14:textId="77777777" w:rsidR="002C5866" w:rsidRPr="00311244" w:rsidRDefault="002C5866" w:rsidP="00EA3C14">
      <w:pPr>
        <w:widowControl w:val="0"/>
        <w:ind w:left="958"/>
        <w:jc w:val="both"/>
        <w:rPr>
          <w:rFonts w:ascii="Arial" w:hAnsi="Arial" w:cs="Arial"/>
          <w:sz w:val="22"/>
          <w:szCs w:val="22"/>
          <w:lang w:val="lt-LT"/>
        </w:rPr>
      </w:pPr>
    </w:p>
    <w:p w14:paraId="1275D720" w14:textId="766D7D00" w:rsidR="002C5866" w:rsidRPr="00311244" w:rsidRDefault="002C5866" w:rsidP="00EA3C14">
      <w:pPr>
        <w:widowControl w:val="0"/>
        <w:tabs>
          <w:tab w:val="left" w:pos="3976"/>
        </w:tabs>
        <w:jc w:val="center"/>
        <w:rPr>
          <w:rFonts w:ascii="Arial" w:hAnsi="Arial" w:cs="Arial"/>
          <w:b/>
          <w:bCs/>
          <w:sz w:val="22"/>
          <w:szCs w:val="22"/>
          <w:lang w:val="lt-LT"/>
        </w:rPr>
      </w:pPr>
      <w:bookmarkStart w:id="3" w:name="bookmark1"/>
      <w:r w:rsidRPr="00311244">
        <w:rPr>
          <w:rFonts w:ascii="Arial" w:hAnsi="Arial" w:cs="Arial"/>
          <w:b/>
          <w:bCs/>
          <w:sz w:val="22"/>
          <w:szCs w:val="22"/>
          <w:lang w:val="lt-LT"/>
        </w:rPr>
        <w:t>IV. ATSISKAITYMO TVARKA</w:t>
      </w:r>
      <w:bookmarkEnd w:id="3"/>
    </w:p>
    <w:p w14:paraId="61615D70" w14:textId="77777777" w:rsidR="00397EFB" w:rsidRPr="00311244" w:rsidRDefault="00397EFB" w:rsidP="00EA3C14">
      <w:pPr>
        <w:widowControl w:val="0"/>
        <w:tabs>
          <w:tab w:val="left" w:pos="3976"/>
        </w:tabs>
        <w:jc w:val="center"/>
        <w:rPr>
          <w:rFonts w:ascii="Arial" w:hAnsi="Arial" w:cs="Arial"/>
          <w:b/>
          <w:bCs/>
          <w:sz w:val="22"/>
          <w:szCs w:val="22"/>
          <w:lang w:val="lt-LT"/>
        </w:rPr>
      </w:pPr>
    </w:p>
    <w:p w14:paraId="11ADF6B5" w14:textId="034B358F" w:rsidR="009B365A" w:rsidRPr="00C8795A" w:rsidRDefault="00E54D0E" w:rsidP="00EA3C14">
      <w:pPr>
        <w:widowControl w:val="0"/>
        <w:numPr>
          <w:ilvl w:val="0"/>
          <w:numId w:val="3"/>
        </w:numPr>
        <w:tabs>
          <w:tab w:val="left" w:pos="993"/>
        </w:tabs>
        <w:ind w:left="0" w:right="-1" w:firstLine="600"/>
        <w:jc w:val="both"/>
        <w:rPr>
          <w:rFonts w:ascii="Arial" w:hAnsi="Arial" w:cs="Arial"/>
          <w:sz w:val="22"/>
          <w:szCs w:val="22"/>
          <w:lang w:val="lt-LT"/>
        </w:rPr>
      </w:pPr>
      <w:bookmarkStart w:id="4" w:name="OLE_LINK13"/>
      <w:bookmarkStart w:id="5" w:name="OLE_LINK12"/>
      <w:r w:rsidRPr="00311244">
        <w:rPr>
          <w:rFonts w:ascii="Arial" w:hAnsi="Arial" w:cs="Arial"/>
          <w:sz w:val="22"/>
          <w:szCs w:val="22"/>
          <w:lang w:val="lt-LT"/>
        </w:rPr>
        <w:t xml:space="preserve">Rangovas finansinius dokumentus (sąskaitas faktūras) teikia Užsakovui savo sąskaita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 Europos elektroninių sąskaitų faktūrų standarto neatitinkančios elektroninės sąskaitos faktūros gali būti teikiamos tik naudojantis informacinės sistemos „E. sąskaita“ priemonėmis. Užsakovas elektronines sąskaitas faktūras priima ir apdoroja naudodamasis informacinės sistemos „E. sąskaita“ priemonėmis, išskyrus mobilizacijos, karo ar nepaprastosios padėties atveju yra informacinės sistemos „E. sąskaita“ pažeidimų, dėl kurių negalimas Užsakovo ir Rangovo bendravimas ir keitimasis informacija naudojantis šia sistema, todėl vykdant Sutartį sąskaitos faktūros gali būti teikiamos ne elektroninėmis priemonėmis. Šiame punkte elektroninė sąskaita faktūra suprantama kaip </w:t>
      </w:r>
      <w:r w:rsidRPr="00C8795A">
        <w:rPr>
          <w:rFonts w:ascii="Arial" w:hAnsi="Arial" w:cs="Arial"/>
          <w:sz w:val="22"/>
          <w:szCs w:val="22"/>
          <w:lang w:val="lt-LT"/>
        </w:rPr>
        <w:t>sąskaita faktūra, išrašyta, perduota ir gauta tokiu elektroniniu formatu, kuris sudaro galimybę ją apdoroti automatiniu ir elektroniniu būdu.</w:t>
      </w:r>
    </w:p>
    <w:p w14:paraId="4C169A46" w14:textId="05F1EF62" w:rsidR="00E54D0E" w:rsidRPr="00C8795A" w:rsidRDefault="00E54D0E" w:rsidP="00AB66FC">
      <w:pPr>
        <w:widowControl w:val="0"/>
        <w:numPr>
          <w:ilvl w:val="0"/>
          <w:numId w:val="3"/>
        </w:numPr>
        <w:tabs>
          <w:tab w:val="left" w:pos="993"/>
        </w:tabs>
        <w:ind w:left="0" w:right="-1" w:firstLine="600"/>
        <w:jc w:val="both"/>
        <w:rPr>
          <w:rFonts w:ascii="Arial" w:hAnsi="Arial" w:cs="Arial"/>
          <w:sz w:val="22"/>
          <w:szCs w:val="22"/>
          <w:lang w:val="lt-LT"/>
        </w:rPr>
      </w:pPr>
      <w:r w:rsidRPr="00C8795A">
        <w:rPr>
          <w:rFonts w:ascii="Arial" w:hAnsi="Arial" w:cs="Arial"/>
          <w:sz w:val="22"/>
          <w:szCs w:val="22"/>
          <w:lang w:val="lt-LT"/>
        </w:rPr>
        <w:t xml:space="preserve">Mokėjimai bus vykdomi </w:t>
      </w:r>
      <w:r w:rsidR="002A754F" w:rsidRPr="00C8795A">
        <w:rPr>
          <w:rFonts w:ascii="Arial" w:hAnsi="Arial" w:cs="Arial"/>
          <w:sz w:val="22"/>
          <w:szCs w:val="22"/>
          <w:lang w:val="lt-LT"/>
        </w:rPr>
        <w:t xml:space="preserve">tokia tvarka: </w:t>
      </w:r>
    </w:p>
    <w:p w14:paraId="6425752C" w14:textId="05CF84D3" w:rsidR="001268D3" w:rsidRDefault="002A754F" w:rsidP="00AB66FC">
      <w:pPr>
        <w:widowControl w:val="0"/>
        <w:tabs>
          <w:tab w:val="left" w:pos="993"/>
        </w:tabs>
        <w:ind w:right="-1" w:firstLine="600"/>
        <w:jc w:val="both"/>
        <w:rPr>
          <w:rFonts w:ascii="Arial" w:hAnsi="Arial" w:cs="Arial"/>
          <w:sz w:val="22"/>
          <w:szCs w:val="22"/>
          <w:lang w:val="lt-LT"/>
        </w:rPr>
      </w:pPr>
      <w:r w:rsidRPr="00C8795A">
        <w:rPr>
          <w:rFonts w:ascii="Arial" w:hAnsi="Arial" w:cs="Arial"/>
          <w:sz w:val="22"/>
          <w:szCs w:val="22"/>
          <w:lang w:val="lt-LT"/>
        </w:rPr>
        <w:t xml:space="preserve">12.1. </w:t>
      </w:r>
      <w:r w:rsidR="001268D3">
        <w:rPr>
          <w:rFonts w:ascii="Arial" w:hAnsi="Arial" w:cs="Arial"/>
          <w:sz w:val="22"/>
          <w:szCs w:val="22"/>
          <w:lang w:val="lt-LT"/>
        </w:rPr>
        <w:t xml:space="preserve">išankstinis mokėjimas ne daugiau kaip 20 </w:t>
      </w:r>
      <w:r w:rsidR="00386DA1">
        <w:rPr>
          <w:rFonts w:ascii="Arial" w:hAnsi="Arial" w:cs="Arial"/>
          <w:sz w:val="22"/>
          <w:szCs w:val="22"/>
          <w:lang w:val="lt-LT"/>
        </w:rPr>
        <w:t xml:space="preserve">(dvidešimt) </w:t>
      </w:r>
      <w:r w:rsidR="001268D3">
        <w:rPr>
          <w:rFonts w:ascii="Arial" w:hAnsi="Arial" w:cs="Arial"/>
          <w:sz w:val="22"/>
          <w:szCs w:val="22"/>
          <w:lang w:val="lt-LT"/>
        </w:rPr>
        <w:t>proc. Sutarties vertės (Sutarties 3 punktas)</w:t>
      </w:r>
      <w:r w:rsidR="00A44260">
        <w:rPr>
          <w:rFonts w:ascii="Arial" w:hAnsi="Arial" w:cs="Arial"/>
          <w:sz w:val="22"/>
          <w:szCs w:val="22"/>
          <w:lang w:val="lt-LT"/>
        </w:rPr>
        <w:t xml:space="preserve">, Rangovui pateikus išankstinio mokėjimo </w:t>
      </w:r>
      <w:r w:rsidR="00B31DF8">
        <w:rPr>
          <w:rFonts w:ascii="Arial" w:hAnsi="Arial" w:cs="Arial"/>
          <w:sz w:val="22"/>
          <w:szCs w:val="22"/>
          <w:lang w:val="lt-LT"/>
        </w:rPr>
        <w:t>dokumentus;</w:t>
      </w:r>
    </w:p>
    <w:p w14:paraId="230979CB" w14:textId="5B3E581A" w:rsidR="005E0C6C" w:rsidRPr="00C8795A" w:rsidRDefault="00B31DF8" w:rsidP="00AB66FC">
      <w:pPr>
        <w:widowControl w:val="0"/>
        <w:tabs>
          <w:tab w:val="left" w:pos="993"/>
        </w:tabs>
        <w:ind w:right="-1" w:firstLine="600"/>
        <w:jc w:val="both"/>
        <w:rPr>
          <w:rFonts w:ascii="Arial" w:hAnsi="Arial" w:cs="Arial"/>
          <w:sz w:val="22"/>
          <w:szCs w:val="22"/>
          <w:lang w:val="lt-LT"/>
        </w:rPr>
      </w:pPr>
      <w:r>
        <w:rPr>
          <w:rFonts w:ascii="Arial" w:hAnsi="Arial" w:cs="Arial"/>
          <w:sz w:val="22"/>
          <w:szCs w:val="22"/>
          <w:lang w:val="lt-LT"/>
        </w:rPr>
        <w:t xml:space="preserve">12.2. </w:t>
      </w:r>
      <w:r w:rsidR="005E0C6C" w:rsidRPr="00C8795A">
        <w:rPr>
          <w:rFonts w:ascii="Arial" w:hAnsi="Arial" w:cs="Arial"/>
          <w:sz w:val="22"/>
          <w:szCs w:val="22"/>
          <w:lang w:val="lt-LT"/>
        </w:rPr>
        <w:t xml:space="preserve">tarpinis mokėjimas ne daugiau kaip </w:t>
      </w:r>
      <w:r>
        <w:rPr>
          <w:rFonts w:ascii="Arial" w:hAnsi="Arial" w:cs="Arial"/>
          <w:sz w:val="22"/>
          <w:szCs w:val="22"/>
          <w:lang w:val="lt-LT"/>
        </w:rPr>
        <w:t>40</w:t>
      </w:r>
      <w:r w:rsidR="005E0C6C" w:rsidRPr="00C8795A">
        <w:rPr>
          <w:rFonts w:ascii="Arial" w:hAnsi="Arial" w:cs="Arial"/>
          <w:sz w:val="22"/>
          <w:szCs w:val="22"/>
          <w:lang w:val="lt-LT"/>
        </w:rPr>
        <w:t xml:space="preserve"> </w:t>
      </w:r>
      <w:r w:rsidR="00386DA1">
        <w:rPr>
          <w:rFonts w:ascii="Arial" w:hAnsi="Arial" w:cs="Arial"/>
          <w:sz w:val="22"/>
          <w:szCs w:val="22"/>
          <w:lang w:val="lt-LT"/>
        </w:rPr>
        <w:t xml:space="preserve">(keturiasdešimt) </w:t>
      </w:r>
      <w:r w:rsidR="005E0C6C" w:rsidRPr="00C8795A">
        <w:rPr>
          <w:rFonts w:ascii="Arial" w:hAnsi="Arial" w:cs="Arial"/>
          <w:sz w:val="22"/>
          <w:szCs w:val="22"/>
          <w:lang w:val="lt-LT"/>
        </w:rPr>
        <w:t>proc. Sutarties vertės</w:t>
      </w:r>
      <w:r w:rsidR="00936DEB" w:rsidRPr="00C8795A">
        <w:rPr>
          <w:rFonts w:ascii="Arial" w:hAnsi="Arial" w:cs="Arial"/>
          <w:sz w:val="22"/>
          <w:szCs w:val="22"/>
          <w:lang w:val="lt-LT"/>
        </w:rPr>
        <w:t xml:space="preserve"> (Sutarties </w:t>
      </w:r>
      <w:r w:rsidR="00936DEB" w:rsidRPr="00C8795A">
        <w:rPr>
          <w:rFonts w:ascii="Arial" w:hAnsi="Arial" w:cs="Arial"/>
          <w:sz w:val="22"/>
          <w:szCs w:val="22"/>
          <w:lang w:val="lt-LT"/>
        </w:rPr>
        <w:lastRenderedPageBreak/>
        <w:t>3 punktas)</w:t>
      </w:r>
      <w:r w:rsidR="00E34C9D" w:rsidRPr="00C8795A">
        <w:rPr>
          <w:rFonts w:ascii="Arial" w:hAnsi="Arial" w:cs="Arial"/>
          <w:sz w:val="22"/>
          <w:szCs w:val="22"/>
          <w:lang w:val="lt-LT"/>
        </w:rPr>
        <w:t>, Rangovui pateikus Užsakovui atliktų darbų priėmimo perdavimo aktą</w:t>
      </w:r>
      <w:r w:rsidR="00936DEB" w:rsidRPr="00C8795A">
        <w:rPr>
          <w:rFonts w:ascii="Arial" w:hAnsi="Arial" w:cs="Arial"/>
          <w:sz w:val="22"/>
          <w:szCs w:val="22"/>
          <w:lang w:val="lt-LT"/>
        </w:rPr>
        <w:t>.</w:t>
      </w:r>
      <w:r w:rsidR="00E34C9D" w:rsidRPr="00C8795A">
        <w:rPr>
          <w:rFonts w:ascii="Arial" w:hAnsi="Arial" w:cs="Arial"/>
          <w:sz w:val="22"/>
          <w:szCs w:val="22"/>
          <w:lang w:val="lt-LT"/>
        </w:rPr>
        <w:t xml:space="preserve"> Šalims pasirašius atliktų darbų priėmimo-perdavimo aktą</w:t>
      </w:r>
      <w:r w:rsidR="00936DEB" w:rsidRPr="00C8795A">
        <w:rPr>
          <w:rFonts w:ascii="Arial" w:hAnsi="Arial" w:cs="Arial"/>
          <w:sz w:val="22"/>
          <w:szCs w:val="22"/>
          <w:lang w:val="lt-LT"/>
        </w:rPr>
        <w:t>, Rangovas pateikia sąskaitą faktūrą ar lygiavertį mokėjimo dokumentą</w:t>
      </w:r>
      <w:r w:rsidR="00145FDE">
        <w:rPr>
          <w:rFonts w:ascii="Arial" w:hAnsi="Arial" w:cs="Arial"/>
          <w:sz w:val="22"/>
          <w:szCs w:val="22"/>
          <w:lang w:val="lt-LT"/>
        </w:rPr>
        <w:t>;</w:t>
      </w:r>
    </w:p>
    <w:p w14:paraId="20DCAF41" w14:textId="5672215A" w:rsidR="002A754F" w:rsidRPr="00C8795A" w:rsidRDefault="00936DEB" w:rsidP="00AB66FC">
      <w:pPr>
        <w:widowControl w:val="0"/>
        <w:tabs>
          <w:tab w:val="left" w:pos="993"/>
        </w:tabs>
        <w:ind w:right="-1" w:firstLine="600"/>
        <w:jc w:val="both"/>
        <w:rPr>
          <w:rFonts w:ascii="Arial" w:hAnsi="Arial" w:cs="Arial"/>
          <w:sz w:val="22"/>
          <w:szCs w:val="22"/>
          <w:lang w:val="lt-LT"/>
        </w:rPr>
      </w:pPr>
      <w:r w:rsidRPr="00C8795A">
        <w:rPr>
          <w:rFonts w:ascii="Arial" w:hAnsi="Arial" w:cs="Arial"/>
          <w:sz w:val="22"/>
          <w:szCs w:val="22"/>
          <w:lang w:val="lt-LT"/>
        </w:rPr>
        <w:t>12.</w:t>
      </w:r>
      <w:r w:rsidR="00B31DF8">
        <w:rPr>
          <w:rFonts w:ascii="Arial" w:hAnsi="Arial" w:cs="Arial"/>
          <w:sz w:val="22"/>
          <w:szCs w:val="22"/>
          <w:lang w:val="lt-LT"/>
        </w:rPr>
        <w:t>3</w:t>
      </w:r>
      <w:r w:rsidRPr="00C8795A">
        <w:rPr>
          <w:rFonts w:ascii="Arial" w:hAnsi="Arial" w:cs="Arial"/>
          <w:sz w:val="22"/>
          <w:szCs w:val="22"/>
          <w:lang w:val="lt-LT"/>
        </w:rPr>
        <w:t xml:space="preserve">. </w:t>
      </w:r>
      <w:r w:rsidR="00145FDE">
        <w:rPr>
          <w:rFonts w:ascii="Arial" w:hAnsi="Arial" w:cs="Arial"/>
          <w:sz w:val="22"/>
          <w:szCs w:val="22"/>
          <w:lang w:val="lt-LT"/>
        </w:rPr>
        <w:t>galutinį mokėjimą</w:t>
      </w:r>
      <w:r w:rsidRPr="00C8795A">
        <w:rPr>
          <w:rFonts w:ascii="Arial" w:hAnsi="Arial" w:cs="Arial"/>
          <w:sz w:val="22"/>
          <w:szCs w:val="22"/>
          <w:lang w:val="lt-LT"/>
        </w:rPr>
        <w:t xml:space="preserve"> (Sutarties 3 punktas) Užsakovas </w:t>
      </w:r>
      <w:r w:rsidR="00145FDE">
        <w:rPr>
          <w:rFonts w:ascii="Arial" w:hAnsi="Arial" w:cs="Arial"/>
          <w:sz w:val="22"/>
          <w:szCs w:val="22"/>
          <w:lang w:val="lt-LT"/>
        </w:rPr>
        <w:t>atlieka</w:t>
      </w:r>
      <w:r w:rsidRPr="00C8795A">
        <w:rPr>
          <w:rFonts w:ascii="Arial" w:hAnsi="Arial" w:cs="Arial"/>
          <w:sz w:val="22"/>
          <w:szCs w:val="22"/>
          <w:lang w:val="lt-LT"/>
        </w:rPr>
        <w:t xml:space="preserve"> ne vėliau kaip per 30 </w:t>
      </w:r>
      <w:r w:rsidR="00145FDE">
        <w:rPr>
          <w:rFonts w:ascii="Arial" w:hAnsi="Arial" w:cs="Arial"/>
          <w:sz w:val="22"/>
          <w:szCs w:val="22"/>
          <w:lang w:val="lt-LT"/>
        </w:rPr>
        <w:t xml:space="preserve">(trisdešimt) </w:t>
      </w:r>
      <w:r w:rsidRPr="00C8795A">
        <w:rPr>
          <w:rFonts w:ascii="Arial" w:hAnsi="Arial" w:cs="Arial"/>
          <w:sz w:val="22"/>
          <w:szCs w:val="22"/>
          <w:lang w:val="lt-LT"/>
        </w:rPr>
        <w:t xml:space="preserve">kalendorinių dienų nuo </w:t>
      </w:r>
      <w:r w:rsidR="00145FDE">
        <w:rPr>
          <w:rFonts w:ascii="Arial" w:hAnsi="Arial" w:cs="Arial"/>
          <w:sz w:val="22"/>
          <w:szCs w:val="22"/>
          <w:lang w:val="lt-LT"/>
        </w:rPr>
        <w:t>d</w:t>
      </w:r>
      <w:r w:rsidRPr="00C8795A">
        <w:rPr>
          <w:rFonts w:ascii="Arial" w:hAnsi="Arial" w:cs="Arial"/>
          <w:sz w:val="22"/>
          <w:szCs w:val="22"/>
          <w:lang w:val="lt-LT"/>
        </w:rPr>
        <w:t>arbų priėmimo, ab</w:t>
      </w:r>
      <w:r w:rsidR="00145FDE">
        <w:rPr>
          <w:rFonts w:ascii="Arial" w:hAnsi="Arial" w:cs="Arial"/>
          <w:sz w:val="22"/>
          <w:szCs w:val="22"/>
          <w:lang w:val="lt-LT"/>
        </w:rPr>
        <w:t>iem</w:t>
      </w:r>
      <w:r w:rsidRPr="00C8795A">
        <w:rPr>
          <w:rFonts w:ascii="Arial" w:hAnsi="Arial" w:cs="Arial"/>
          <w:sz w:val="22"/>
          <w:szCs w:val="22"/>
          <w:lang w:val="lt-LT"/>
        </w:rPr>
        <w:t xml:space="preserve"> šalims pasirašius atliktų darbų priėmimo-perdavimo aktą, kurio pagrindu Rangovas pateikia PVM sąskaitą faktūrą.</w:t>
      </w:r>
    </w:p>
    <w:bookmarkEnd w:id="4"/>
    <w:bookmarkEnd w:id="5"/>
    <w:p w14:paraId="71CB7A80" w14:textId="279EAA5A"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Sutartyje nustatyta tvarka, laiku ir tinkamai neįvykdžius ir nepridavus Užsakovui darbų (atitinkamos jų dalies) ir to nepatvirtinus atitinkam</w:t>
      </w:r>
      <w:r w:rsidR="00386DA1">
        <w:rPr>
          <w:rFonts w:ascii="Arial" w:hAnsi="Arial" w:cs="Arial"/>
          <w:sz w:val="22"/>
          <w:szCs w:val="22"/>
          <w:lang w:val="lt-LT"/>
        </w:rPr>
        <w:t>u</w:t>
      </w:r>
      <w:r w:rsidRPr="00311244">
        <w:rPr>
          <w:rFonts w:ascii="Arial" w:hAnsi="Arial" w:cs="Arial"/>
          <w:sz w:val="22"/>
          <w:szCs w:val="22"/>
          <w:lang w:val="lt-LT"/>
        </w:rPr>
        <w:t xml:space="preserve"> jų atlikimo aktu arba nepateikus tinkamos PVM sąskaitos faktūros, atitinkamos kainos dalies sumokėjimo terminai yra nukeliami tiek, kiek yra susivėlinama tai padaryti.</w:t>
      </w:r>
    </w:p>
    <w:p w14:paraId="26277AEF" w14:textId="77777777"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Pagal šią Sutartį priklausančias sumokėti pinigų sumas Užsakovas sumoka Rangovui mokėjimo pavedimu. Laikoma, kad pinigai sumokėti tą dieną, kurią jie buvo įskaityti į Rangovo banko sąskaitą.</w:t>
      </w:r>
    </w:p>
    <w:p w14:paraId="53A3F52B" w14:textId="77777777"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Tuo atveju, kai Užsakovas raštu atsisako darbų, Užsakovas sumoka Rangovui tik už tinkamai ir laiku iki tokio atsisakymo atliktus darbus pagal Sutartį.</w:t>
      </w:r>
    </w:p>
    <w:p w14:paraId="5401645D" w14:textId="0CFA0BA6" w:rsidR="002C5866" w:rsidRPr="00311244" w:rsidRDefault="002C5866" w:rsidP="00EA3C14">
      <w:pPr>
        <w:widowControl w:val="0"/>
        <w:numPr>
          <w:ilvl w:val="0"/>
          <w:numId w:val="3"/>
        </w:numPr>
        <w:tabs>
          <w:tab w:val="left" w:pos="993"/>
        </w:tabs>
        <w:ind w:left="0" w:right="23" w:firstLine="601"/>
        <w:jc w:val="both"/>
        <w:rPr>
          <w:rFonts w:ascii="Arial" w:hAnsi="Arial" w:cs="Arial"/>
          <w:sz w:val="22"/>
          <w:szCs w:val="22"/>
          <w:lang w:val="lt-LT"/>
        </w:rPr>
      </w:pPr>
      <w:r w:rsidRPr="00311244">
        <w:rPr>
          <w:rFonts w:ascii="Arial" w:hAnsi="Arial" w:cs="Arial"/>
          <w:sz w:val="22"/>
          <w:szCs w:val="22"/>
          <w:lang w:val="lt-LT"/>
        </w:rPr>
        <w:t>Užsakovas turi teisę be atskiro išankstinio Rangovo įspėjimo sulaikyti ir/ar išskaičiuoti iš Rangovui pagal šią Sutartį mokamų sumų visas ir bet kokias nuostolių kompensavimo ir/ar netesybų (delspinigių, baudų ir pan.) sumas</w:t>
      </w:r>
      <w:r w:rsidR="00386DA1">
        <w:rPr>
          <w:rFonts w:ascii="Arial" w:hAnsi="Arial" w:cs="Arial"/>
          <w:sz w:val="22"/>
          <w:szCs w:val="22"/>
          <w:lang w:val="lt-LT"/>
        </w:rPr>
        <w:t>,</w:t>
      </w:r>
      <w:r w:rsidRPr="00311244">
        <w:rPr>
          <w:rFonts w:ascii="Arial" w:hAnsi="Arial" w:cs="Arial"/>
          <w:sz w:val="22"/>
          <w:szCs w:val="22"/>
          <w:lang w:val="lt-LT"/>
        </w:rPr>
        <w:t xml:space="preserve"> Rangovo mokėtinas Užsakovui, t.</w:t>
      </w:r>
      <w:r w:rsidR="008301A7" w:rsidRPr="00311244">
        <w:rPr>
          <w:rFonts w:ascii="Arial" w:hAnsi="Arial" w:cs="Arial"/>
          <w:sz w:val="22"/>
          <w:szCs w:val="22"/>
          <w:lang w:val="lt-LT"/>
        </w:rPr>
        <w:t xml:space="preserve"> </w:t>
      </w:r>
      <w:r w:rsidRPr="00311244">
        <w:rPr>
          <w:rFonts w:ascii="Arial" w:hAnsi="Arial" w:cs="Arial"/>
          <w:sz w:val="22"/>
          <w:szCs w:val="22"/>
          <w:lang w:val="lt-LT"/>
        </w:rPr>
        <w:t>y. Užsakovui vienašališkai įskaitant vienarūšį priešpriešinį reikalavimą dėl atitinkamos sumos. Apie atliktą įskaitymą Užsakovas informuoja Rangovą.</w:t>
      </w:r>
    </w:p>
    <w:p w14:paraId="54741348" w14:textId="77777777" w:rsidR="002C5866" w:rsidRPr="00311244" w:rsidRDefault="002C5866" w:rsidP="00EA3C14">
      <w:pPr>
        <w:widowControl w:val="0"/>
        <w:ind w:left="601" w:right="23"/>
        <w:jc w:val="both"/>
        <w:rPr>
          <w:rFonts w:ascii="Arial" w:hAnsi="Arial" w:cs="Arial"/>
          <w:sz w:val="22"/>
          <w:szCs w:val="22"/>
          <w:lang w:val="lt-LT"/>
        </w:rPr>
      </w:pPr>
    </w:p>
    <w:p w14:paraId="0414A6A6" w14:textId="15B46455" w:rsidR="002C5866" w:rsidRPr="00311244" w:rsidRDefault="002C5866" w:rsidP="00EA3C14">
      <w:pPr>
        <w:widowControl w:val="0"/>
        <w:jc w:val="center"/>
        <w:rPr>
          <w:rFonts w:ascii="Arial" w:hAnsi="Arial" w:cs="Arial"/>
          <w:b/>
          <w:bCs/>
          <w:sz w:val="22"/>
          <w:szCs w:val="22"/>
          <w:lang w:val="lt-LT"/>
        </w:rPr>
      </w:pPr>
      <w:r w:rsidRPr="00311244">
        <w:rPr>
          <w:rFonts w:ascii="Arial" w:hAnsi="Arial" w:cs="Arial"/>
          <w:b/>
          <w:bCs/>
          <w:sz w:val="22"/>
          <w:szCs w:val="22"/>
          <w:lang w:val="lt-LT"/>
        </w:rPr>
        <w:t>V. DARBŲ ATLIKIMAS IR PERDAVIMAS</w:t>
      </w:r>
    </w:p>
    <w:p w14:paraId="4479D716" w14:textId="77777777" w:rsidR="00397EFB" w:rsidRPr="00311244" w:rsidRDefault="00397EFB" w:rsidP="00EA3C14">
      <w:pPr>
        <w:widowControl w:val="0"/>
        <w:jc w:val="center"/>
        <w:rPr>
          <w:rFonts w:ascii="Arial" w:hAnsi="Arial" w:cs="Arial"/>
          <w:b/>
          <w:bCs/>
          <w:sz w:val="22"/>
          <w:szCs w:val="22"/>
          <w:lang w:val="lt-LT"/>
        </w:rPr>
      </w:pPr>
    </w:p>
    <w:p w14:paraId="2749DA97" w14:textId="6F9DA7AF"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 xml:space="preserve">Vykdydamos šią </w:t>
      </w:r>
      <w:r w:rsidR="00386DA1">
        <w:rPr>
          <w:rFonts w:ascii="Arial" w:hAnsi="Arial" w:cs="Arial"/>
          <w:sz w:val="22"/>
          <w:szCs w:val="22"/>
          <w:lang w:val="lt-LT"/>
        </w:rPr>
        <w:t>S</w:t>
      </w:r>
      <w:r w:rsidRPr="00311244">
        <w:rPr>
          <w:rFonts w:ascii="Arial" w:hAnsi="Arial" w:cs="Arial"/>
          <w:sz w:val="22"/>
          <w:szCs w:val="22"/>
          <w:lang w:val="lt-LT"/>
        </w:rPr>
        <w:t xml:space="preserve">utartį šalys vadovaujasi Lietuvos Respublikos civiliniu kodeksu (Žin., 2000, Nr. 74-2262), Lietuvos Respublikos statybos įstatymu ir kitais įstatymais, normatyviniais statybos techniniais dokumentais ir kitais teisės aktais. </w:t>
      </w:r>
    </w:p>
    <w:p w14:paraId="575393BE" w14:textId="77777777"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Rangovas, užbaigęs darbus anksčiau nustatyto termino, apie tai raštu informuoja Užsakovą.</w:t>
      </w:r>
    </w:p>
    <w:p w14:paraId="3C57C567" w14:textId="0E36D040"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Darbų dalį ar rezultatą Rangovas perduoda Užsakovui, o Užsakovas priima pasirašydami atliktų darbų priėmimo</w:t>
      </w:r>
      <w:r w:rsidR="007F55DC" w:rsidRPr="00311244">
        <w:rPr>
          <w:rFonts w:ascii="Arial" w:hAnsi="Arial" w:cs="Arial"/>
          <w:b/>
          <w:bCs/>
          <w:sz w:val="22"/>
          <w:szCs w:val="22"/>
          <w:lang w:val="lt-LT"/>
        </w:rPr>
        <w:t>–</w:t>
      </w:r>
      <w:r w:rsidR="008301A7" w:rsidRPr="00311244">
        <w:rPr>
          <w:rFonts w:ascii="Arial" w:hAnsi="Arial" w:cs="Arial"/>
          <w:sz w:val="22"/>
          <w:szCs w:val="22"/>
          <w:lang w:val="lt-LT"/>
        </w:rPr>
        <w:t>perdavimo</w:t>
      </w:r>
      <w:r w:rsidRPr="00311244">
        <w:rPr>
          <w:rFonts w:ascii="Arial" w:hAnsi="Arial" w:cs="Arial"/>
          <w:sz w:val="22"/>
          <w:szCs w:val="22"/>
          <w:lang w:val="lt-LT"/>
        </w:rPr>
        <w:t xml:space="preserve"> aktą</w:t>
      </w:r>
      <w:r w:rsidR="00386DA1">
        <w:rPr>
          <w:rFonts w:ascii="Arial" w:hAnsi="Arial" w:cs="Arial"/>
          <w:sz w:val="22"/>
          <w:szCs w:val="22"/>
          <w:lang w:val="lt-LT"/>
        </w:rPr>
        <w:t>,</w:t>
      </w:r>
      <w:r w:rsidRPr="00311244">
        <w:rPr>
          <w:rFonts w:ascii="Arial" w:hAnsi="Arial" w:cs="Arial"/>
          <w:sz w:val="22"/>
          <w:szCs w:val="22"/>
          <w:lang w:val="lt-LT"/>
        </w:rPr>
        <w:t xml:space="preserve"> kuriuo Užsakovas patvirtina priėmęs, o Rangovas perdavęs atliktus darbus.</w:t>
      </w:r>
    </w:p>
    <w:p w14:paraId="0E3CD10B" w14:textId="19A9E68F"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Jeigu darbų priėmimo</w:t>
      </w:r>
      <w:r w:rsidR="007F55DC" w:rsidRPr="00311244">
        <w:rPr>
          <w:rFonts w:ascii="Arial" w:hAnsi="Arial" w:cs="Arial"/>
          <w:b/>
          <w:bCs/>
          <w:sz w:val="22"/>
          <w:szCs w:val="22"/>
          <w:lang w:val="lt-LT"/>
        </w:rPr>
        <w:t>–</w:t>
      </w:r>
      <w:r w:rsidR="008301A7" w:rsidRPr="00311244">
        <w:rPr>
          <w:rFonts w:ascii="Arial" w:hAnsi="Arial" w:cs="Arial"/>
          <w:sz w:val="22"/>
          <w:szCs w:val="22"/>
          <w:lang w:val="lt-LT"/>
        </w:rPr>
        <w:t>perdavimo</w:t>
      </w:r>
      <w:r w:rsidRPr="00311244">
        <w:rPr>
          <w:rFonts w:ascii="Arial" w:hAnsi="Arial" w:cs="Arial"/>
          <w:sz w:val="22"/>
          <w:szCs w:val="22"/>
          <w:lang w:val="lt-LT"/>
        </w:rPr>
        <w:t xml:space="preserve"> metu nustatoma trūkumų, Užsakovas turi teisę nustatyti papildomą terminą trūkumams pašalinti arba atskaityti iš sumų, priklausančių Rangovui už atliktus darbus, sumą, reikalingą tiems trūkumams pašalinti. Šią teisę Užsakovas turi ir tada</w:t>
      </w:r>
      <w:r w:rsidR="008301A7" w:rsidRPr="00311244">
        <w:rPr>
          <w:rFonts w:ascii="Arial" w:hAnsi="Arial" w:cs="Arial"/>
          <w:sz w:val="22"/>
          <w:szCs w:val="22"/>
          <w:lang w:val="lt-LT"/>
        </w:rPr>
        <w:t>,</w:t>
      </w:r>
      <w:r w:rsidRPr="00311244">
        <w:rPr>
          <w:rFonts w:ascii="Arial" w:hAnsi="Arial" w:cs="Arial"/>
          <w:sz w:val="22"/>
          <w:szCs w:val="22"/>
          <w:lang w:val="lt-LT"/>
        </w:rPr>
        <w:t xml:space="preserve"> kai nustatomi paslėpti darbo trūkumai. Nustatyti trūkumai ar defektai šalinami Rangovo sąskaita.</w:t>
      </w:r>
    </w:p>
    <w:p w14:paraId="4E2C578E" w14:textId="39F553BB"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Galutinai priima</w:t>
      </w:r>
      <w:r w:rsidR="008301A7" w:rsidRPr="00311244">
        <w:rPr>
          <w:rFonts w:ascii="Arial" w:hAnsi="Arial" w:cs="Arial"/>
          <w:sz w:val="22"/>
          <w:szCs w:val="22"/>
          <w:lang w:val="lt-LT"/>
        </w:rPr>
        <w:t>n</w:t>
      </w:r>
      <w:r w:rsidRPr="00311244">
        <w:rPr>
          <w:rFonts w:ascii="Arial" w:hAnsi="Arial" w:cs="Arial"/>
          <w:sz w:val="22"/>
          <w:szCs w:val="22"/>
          <w:lang w:val="lt-LT"/>
        </w:rPr>
        <w:t>t ir perduodant darbus, taikomos šio skyriaus nuostatos. Iki galutinio darbų priėmimo</w:t>
      </w:r>
      <w:r w:rsidR="007F55DC" w:rsidRPr="00311244">
        <w:rPr>
          <w:rFonts w:ascii="Arial" w:hAnsi="Arial" w:cs="Arial"/>
          <w:b/>
          <w:bCs/>
          <w:sz w:val="22"/>
          <w:szCs w:val="22"/>
          <w:lang w:val="lt-LT"/>
        </w:rPr>
        <w:t>–</w:t>
      </w:r>
      <w:r w:rsidR="008301A7" w:rsidRPr="00311244">
        <w:rPr>
          <w:rFonts w:ascii="Arial" w:hAnsi="Arial" w:cs="Arial"/>
          <w:sz w:val="22"/>
          <w:szCs w:val="22"/>
          <w:lang w:val="lt-LT"/>
        </w:rPr>
        <w:t>perdavimo</w:t>
      </w:r>
      <w:r w:rsidRPr="00311244">
        <w:rPr>
          <w:rFonts w:ascii="Arial" w:hAnsi="Arial" w:cs="Arial"/>
          <w:sz w:val="22"/>
          <w:szCs w:val="22"/>
          <w:lang w:val="lt-LT"/>
        </w:rPr>
        <w:t xml:space="preserve"> akto pasirašymo Rangovas savo sąskaita turi: visiškai pašalinti Užsakovo nurodytus darbų ar jų etapų trūkumus, visiškai ir tinkamai sutvarkyti darbų atlikimo vietą ir aplinkines teritorijas, kurios buvo naudotos Rangovo reikmėms, įskaitant likusio statybinio laužo, užteršto grunto, šiukšlių ir pan. išgabenimą, ir perduoti Užsakovui tinkamai užpildytą visą kitą dokumentaciją.</w:t>
      </w:r>
    </w:p>
    <w:p w14:paraId="1627C425" w14:textId="16E02D28"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Darbai laikomi visiškai baigtais Užsakovui pasirašius galutinį atliktų darbų priėmimo</w:t>
      </w:r>
      <w:r w:rsidR="007F55DC" w:rsidRPr="00311244">
        <w:rPr>
          <w:rFonts w:ascii="Arial" w:hAnsi="Arial" w:cs="Arial"/>
          <w:b/>
          <w:bCs/>
          <w:sz w:val="22"/>
          <w:szCs w:val="22"/>
          <w:lang w:val="lt-LT"/>
        </w:rPr>
        <w:t>–</w:t>
      </w:r>
      <w:r w:rsidRPr="00311244">
        <w:rPr>
          <w:rFonts w:ascii="Arial" w:hAnsi="Arial" w:cs="Arial"/>
          <w:sz w:val="22"/>
          <w:szCs w:val="22"/>
          <w:lang w:val="lt-LT"/>
        </w:rPr>
        <w:t>perdavimo aktą.</w:t>
      </w:r>
    </w:p>
    <w:p w14:paraId="17B21115" w14:textId="77777777" w:rsidR="00224BA6" w:rsidRPr="00311244" w:rsidRDefault="00224BA6" w:rsidP="00EA3C14">
      <w:pPr>
        <w:widowControl w:val="0"/>
        <w:tabs>
          <w:tab w:val="left" w:pos="4214"/>
        </w:tabs>
        <w:jc w:val="center"/>
        <w:rPr>
          <w:rFonts w:ascii="Arial" w:hAnsi="Arial" w:cs="Arial"/>
          <w:b/>
          <w:bCs/>
          <w:sz w:val="22"/>
          <w:szCs w:val="22"/>
          <w:lang w:val="lt-LT"/>
        </w:rPr>
      </w:pPr>
    </w:p>
    <w:p w14:paraId="25CB9232" w14:textId="47CE3796" w:rsidR="002C5866" w:rsidRPr="00311244" w:rsidRDefault="002C5866" w:rsidP="00EA3C14">
      <w:pPr>
        <w:widowControl w:val="0"/>
        <w:tabs>
          <w:tab w:val="left" w:pos="4214"/>
        </w:tabs>
        <w:jc w:val="center"/>
        <w:rPr>
          <w:rFonts w:ascii="Arial" w:hAnsi="Arial" w:cs="Arial"/>
          <w:b/>
          <w:bCs/>
          <w:sz w:val="22"/>
          <w:szCs w:val="22"/>
          <w:lang w:val="lt-LT"/>
        </w:rPr>
      </w:pPr>
      <w:r w:rsidRPr="00311244">
        <w:rPr>
          <w:rFonts w:ascii="Arial" w:hAnsi="Arial" w:cs="Arial"/>
          <w:b/>
          <w:bCs/>
          <w:sz w:val="22"/>
          <w:szCs w:val="22"/>
          <w:lang w:val="lt-LT"/>
        </w:rPr>
        <w:t>VI. ŠALIŲ ATSAKOMYBĖ</w:t>
      </w:r>
    </w:p>
    <w:p w14:paraId="4D37454A" w14:textId="77777777" w:rsidR="00397EFB" w:rsidRPr="00311244" w:rsidRDefault="00397EFB" w:rsidP="00EA3C14">
      <w:pPr>
        <w:widowControl w:val="0"/>
        <w:tabs>
          <w:tab w:val="left" w:pos="4214"/>
        </w:tabs>
        <w:jc w:val="center"/>
        <w:rPr>
          <w:rFonts w:ascii="Arial" w:hAnsi="Arial" w:cs="Arial"/>
          <w:b/>
          <w:bCs/>
          <w:sz w:val="22"/>
          <w:szCs w:val="22"/>
          <w:lang w:val="lt-LT"/>
        </w:rPr>
      </w:pPr>
    </w:p>
    <w:p w14:paraId="0DB4569E" w14:textId="67DFDB79"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Rangovas, neužbaigęs darbų Sutartyje numatytu laiku, įsipareigoja</w:t>
      </w:r>
      <w:r w:rsidR="003A607D">
        <w:rPr>
          <w:rFonts w:ascii="Arial" w:hAnsi="Arial" w:cs="Arial"/>
          <w:sz w:val="22"/>
          <w:szCs w:val="22"/>
          <w:lang w:val="lt-LT"/>
        </w:rPr>
        <w:t>,</w:t>
      </w:r>
      <w:r w:rsidRPr="00311244">
        <w:rPr>
          <w:rFonts w:ascii="Arial" w:hAnsi="Arial" w:cs="Arial"/>
          <w:sz w:val="22"/>
          <w:szCs w:val="22"/>
          <w:lang w:val="lt-LT"/>
        </w:rPr>
        <w:t xml:space="preserve"> Užsakovui pareikalavus</w:t>
      </w:r>
      <w:r w:rsidR="003A607D">
        <w:rPr>
          <w:rFonts w:ascii="Arial" w:hAnsi="Arial" w:cs="Arial"/>
          <w:sz w:val="22"/>
          <w:szCs w:val="22"/>
          <w:lang w:val="lt-LT"/>
        </w:rPr>
        <w:t>,</w:t>
      </w:r>
      <w:r w:rsidRPr="00311244">
        <w:rPr>
          <w:rFonts w:ascii="Arial" w:hAnsi="Arial" w:cs="Arial"/>
          <w:sz w:val="22"/>
          <w:szCs w:val="22"/>
          <w:lang w:val="lt-LT"/>
        </w:rPr>
        <w:t xml:space="preserve"> sumokėti 0,</w:t>
      </w:r>
      <w:r w:rsidR="00936DEB">
        <w:rPr>
          <w:rFonts w:ascii="Arial" w:hAnsi="Arial" w:cs="Arial"/>
          <w:sz w:val="22"/>
          <w:szCs w:val="22"/>
          <w:lang w:val="lt-LT"/>
        </w:rPr>
        <w:t>2</w:t>
      </w:r>
      <w:r w:rsidRPr="00311244">
        <w:rPr>
          <w:rFonts w:ascii="Arial" w:hAnsi="Arial" w:cs="Arial"/>
          <w:sz w:val="22"/>
          <w:szCs w:val="22"/>
          <w:lang w:val="lt-LT"/>
        </w:rPr>
        <w:t xml:space="preserve"> </w:t>
      </w:r>
      <w:r w:rsidR="002873ED">
        <w:rPr>
          <w:rFonts w:ascii="Arial" w:hAnsi="Arial" w:cs="Arial"/>
          <w:sz w:val="22"/>
          <w:szCs w:val="22"/>
          <w:lang w:val="lt-LT"/>
        </w:rPr>
        <w:t>proc.</w:t>
      </w:r>
      <w:r w:rsidR="002873ED" w:rsidRPr="00311244">
        <w:rPr>
          <w:rFonts w:ascii="Arial" w:hAnsi="Arial" w:cs="Arial"/>
          <w:sz w:val="22"/>
          <w:szCs w:val="22"/>
          <w:lang w:val="lt-LT"/>
        </w:rPr>
        <w:t xml:space="preserve"> </w:t>
      </w:r>
      <w:r w:rsidRPr="00311244">
        <w:rPr>
          <w:rFonts w:ascii="Arial" w:hAnsi="Arial" w:cs="Arial"/>
          <w:sz w:val="22"/>
          <w:szCs w:val="22"/>
          <w:lang w:val="lt-LT"/>
        </w:rPr>
        <w:t>dydžio delspinigius už kiekvieną pavėluotą dieną nuo visos priimtos Sutarties sumos ir atlygina Užsakovui dėl to patirtus nuostolius, kurių nepadengia minėtos netesybos.</w:t>
      </w:r>
    </w:p>
    <w:p w14:paraId="5A6BA5B1" w14:textId="11F3A1F4"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Užsakovui nustačius darbų trūkumų, defektų ir (ar) netikslumų</w:t>
      </w:r>
      <w:r w:rsidR="00386DA1">
        <w:rPr>
          <w:rFonts w:ascii="Arial" w:hAnsi="Arial" w:cs="Arial"/>
          <w:sz w:val="22"/>
          <w:szCs w:val="22"/>
          <w:lang w:val="lt-LT"/>
        </w:rPr>
        <w:t>,</w:t>
      </w:r>
      <w:r w:rsidRPr="00311244">
        <w:rPr>
          <w:rFonts w:ascii="Arial" w:hAnsi="Arial" w:cs="Arial"/>
          <w:sz w:val="22"/>
          <w:szCs w:val="22"/>
          <w:lang w:val="lt-LT"/>
        </w:rPr>
        <w:t xml:space="preserve"> Rangovas įsipareigoja savo sąskaita juos ištaisyti per laiką, raštu suderintą su Užsakovu.</w:t>
      </w:r>
    </w:p>
    <w:p w14:paraId="6EC05D47" w14:textId="1B7769AC"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 xml:space="preserve">Rangovas, nepašalinęs trūkumų, defektų ir (ar) netikslumų per Užsakovo nurodytą laiką, įsipareigoja Užsakovui pareikalavus sumokėti 20 (dvidešimt) </w:t>
      </w:r>
      <w:r w:rsidR="00386DA1">
        <w:rPr>
          <w:rFonts w:ascii="Arial" w:hAnsi="Arial" w:cs="Arial"/>
          <w:sz w:val="22"/>
          <w:szCs w:val="22"/>
          <w:lang w:val="lt-LT"/>
        </w:rPr>
        <w:t xml:space="preserve">proc. </w:t>
      </w:r>
      <w:r w:rsidRPr="00311244">
        <w:rPr>
          <w:rFonts w:ascii="Arial" w:hAnsi="Arial" w:cs="Arial"/>
          <w:sz w:val="22"/>
          <w:szCs w:val="22"/>
          <w:lang w:val="lt-LT"/>
        </w:rPr>
        <w:t>dydžio baudą nuo darbų trūkumų, defektų ir (ar) netikslumų šalinimo darbų kainos ir atlyginti Užsakovui dėl to patirtus nuostolius, kurių nepadengia minėtos netesybos (įskaitant, bet neapsiribojant išlaidomis už papildomai sunaudotas medžiagas ir atliktus darbus, kurie buvo atlikti ištaisius darbų trūkumus, defektus ir (ar) netikslumus).</w:t>
      </w:r>
    </w:p>
    <w:p w14:paraId="64C74ECC" w14:textId="60B6F342"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Rangovui nepašalinus trūkumų, defektų ir (ar) netikslumų per nustatytą laiką</w:t>
      </w:r>
      <w:r w:rsidR="002873ED">
        <w:rPr>
          <w:rFonts w:ascii="Arial" w:hAnsi="Arial" w:cs="Arial"/>
          <w:sz w:val="22"/>
          <w:szCs w:val="22"/>
          <w:lang w:val="lt-LT"/>
        </w:rPr>
        <w:t>,</w:t>
      </w:r>
      <w:r w:rsidRPr="00311244">
        <w:rPr>
          <w:rFonts w:ascii="Arial" w:hAnsi="Arial" w:cs="Arial"/>
          <w:sz w:val="22"/>
          <w:szCs w:val="22"/>
          <w:lang w:val="lt-LT"/>
        </w:rPr>
        <w:t xml:space="preserve"> Užsakovas </w:t>
      </w:r>
      <w:r w:rsidRPr="00311244">
        <w:rPr>
          <w:rFonts w:ascii="Arial" w:hAnsi="Arial" w:cs="Arial"/>
          <w:sz w:val="22"/>
          <w:szCs w:val="22"/>
          <w:lang w:val="lt-LT"/>
        </w:rPr>
        <w:lastRenderedPageBreak/>
        <w:t>turi teisę be atskiro Rangovo įspėjimo pasitelkti trečiuosius asmenis nustatytiems trūkumams, defektams ir (ar) netikslumams pašalinti ir turėtomis išlaidomis sumažinti Rangovui pagal Sutartį mokėtinas sumas. Tokiu atveju Rangovas privalės atlyginti visus Užsakovo patirtus su trūkumų, defektų ir (ar) netikslumų šalinimu susijusius nuostolius.</w:t>
      </w:r>
    </w:p>
    <w:p w14:paraId="4D26D86D" w14:textId="5BD805F4"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Užsakovas, nepagrįstai uždelsęs priimti ar atsiskaityti už atliktus darbus Sutartyje numatyta tvarka ir terminais, Rangovui pareikalavus</w:t>
      </w:r>
      <w:r w:rsidR="002873ED">
        <w:rPr>
          <w:rFonts w:ascii="Arial" w:hAnsi="Arial" w:cs="Arial"/>
          <w:sz w:val="22"/>
          <w:szCs w:val="22"/>
          <w:lang w:val="lt-LT"/>
        </w:rPr>
        <w:t>,</w:t>
      </w:r>
      <w:r w:rsidRPr="00311244">
        <w:rPr>
          <w:rFonts w:ascii="Arial" w:hAnsi="Arial" w:cs="Arial"/>
          <w:sz w:val="22"/>
          <w:szCs w:val="22"/>
          <w:lang w:val="lt-LT"/>
        </w:rPr>
        <w:t xml:space="preserve"> moka 0,</w:t>
      </w:r>
      <w:r w:rsidR="002873ED">
        <w:rPr>
          <w:rFonts w:ascii="Arial" w:hAnsi="Arial" w:cs="Arial"/>
          <w:sz w:val="22"/>
          <w:szCs w:val="22"/>
          <w:lang w:val="lt-LT"/>
        </w:rPr>
        <w:t>2</w:t>
      </w:r>
      <w:r w:rsidR="002873ED" w:rsidRPr="00311244">
        <w:rPr>
          <w:rFonts w:ascii="Arial" w:hAnsi="Arial" w:cs="Arial"/>
          <w:sz w:val="22"/>
          <w:szCs w:val="22"/>
          <w:lang w:val="lt-LT"/>
        </w:rPr>
        <w:t xml:space="preserve"> </w:t>
      </w:r>
      <w:r w:rsidR="002873ED">
        <w:rPr>
          <w:rFonts w:ascii="Arial" w:hAnsi="Arial" w:cs="Arial"/>
          <w:sz w:val="22"/>
          <w:szCs w:val="22"/>
          <w:lang w:val="lt-LT"/>
        </w:rPr>
        <w:t>proc.</w:t>
      </w:r>
      <w:r w:rsidR="002873ED" w:rsidRPr="00311244">
        <w:rPr>
          <w:rFonts w:ascii="Arial" w:hAnsi="Arial" w:cs="Arial"/>
          <w:sz w:val="22"/>
          <w:szCs w:val="22"/>
          <w:lang w:val="lt-LT"/>
        </w:rPr>
        <w:t xml:space="preserve"> </w:t>
      </w:r>
      <w:r w:rsidRPr="00311244">
        <w:rPr>
          <w:rFonts w:ascii="Arial" w:hAnsi="Arial" w:cs="Arial"/>
          <w:sz w:val="22"/>
          <w:szCs w:val="22"/>
          <w:lang w:val="lt-LT"/>
        </w:rPr>
        <w:t>dydžio delspinigius už kiekvieną uždelstą dieną nuo neapmokėtos sumos.</w:t>
      </w:r>
    </w:p>
    <w:p w14:paraId="6649B226" w14:textId="2BF7CA5C" w:rsidR="002C5866"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Rangovas, yra visiškai atsakingas už žalą</w:t>
      </w:r>
      <w:r w:rsidR="00397EFB" w:rsidRPr="00311244">
        <w:rPr>
          <w:rFonts w:ascii="Arial" w:hAnsi="Arial" w:cs="Arial"/>
          <w:sz w:val="22"/>
          <w:szCs w:val="22"/>
          <w:lang w:val="lt-LT"/>
        </w:rPr>
        <w:t>,</w:t>
      </w:r>
      <w:r w:rsidRPr="00311244">
        <w:rPr>
          <w:rFonts w:ascii="Arial" w:hAnsi="Arial" w:cs="Arial"/>
          <w:sz w:val="22"/>
          <w:szCs w:val="22"/>
          <w:lang w:val="lt-LT"/>
        </w:rPr>
        <w:t xml:space="preserve"> padarytą tretiesiems asmenims, jų turtui, vykdant Sutartyje numatytus darbus. Rangovas taip pat atsako už subrangovo (jeigu jis pasitelkiamas Sutarties vykdymui), jo įgaliotų atstovų ir darbuotojų veiksmus arba neveikimą.</w:t>
      </w:r>
    </w:p>
    <w:p w14:paraId="76F1732B" w14:textId="3C4FE20A" w:rsidR="00FA75F5" w:rsidRPr="005956C7" w:rsidRDefault="00FA75F5" w:rsidP="005956C7">
      <w:pPr>
        <w:widowControl w:val="0"/>
        <w:numPr>
          <w:ilvl w:val="0"/>
          <w:numId w:val="3"/>
        </w:numPr>
        <w:tabs>
          <w:tab w:val="left" w:pos="993"/>
        </w:tabs>
        <w:ind w:left="0" w:right="20" w:firstLine="600"/>
        <w:jc w:val="both"/>
        <w:rPr>
          <w:rFonts w:ascii="Arial" w:hAnsi="Arial" w:cs="Arial"/>
          <w:sz w:val="22"/>
          <w:szCs w:val="22"/>
          <w:lang w:val="lt-LT"/>
        </w:rPr>
      </w:pPr>
      <w:r>
        <w:rPr>
          <w:rFonts w:ascii="Arial" w:hAnsi="Arial" w:cs="Arial"/>
          <w:sz w:val="22"/>
          <w:szCs w:val="22"/>
          <w:lang w:val="lt-LT"/>
        </w:rPr>
        <w:t>Rangovui</w:t>
      </w:r>
      <w:r w:rsidR="0024541F">
        <w:rPr>
          <w:rFonts w:ascii="Arial" w:hAnsi="Arial" w:cs="Arial"/>
          <w:sz w:val="22"/>
          <w:szCs w:val="22"/>
          <w:lang w:val="lt-LT"/>
        </w:rPr>
        <w:t xml:space="preserve"> įrengus įrangą, kuri neatitinka </w:t>
      </w:r>
      <w:r w:rsidR="002B3654">
        <w:rPr>
          <w:rFonts w:ascii="Arial" w:hAnsi="Arial" w:cs="Arial"/>
          <w:sz w:val="22"/>
          <w:szCs w:val="22"/>
          <w:lang w:val="lt-LT"/>
        </w:rPr>
        <w:t>Rangovo</w:t>
      </w:r>
      <w:r w:rsidR="0024541F">
        <w:rPr>
          <w:rFonts w:ascii="Arial" w:hAnsi="Arial" w:cs="Arial"/>
          <w:sz w:val="22"/>
          <w:szCs w:val="22"/>
          <w:lang w:val="lt-LT"/>
        </w:rPr>
        <w:t xml:space="preserve"> pasiūlymo, už kurį buvo suteikta papildomų kokybės balų</w:t>
      </w:r>
      <w:r w:rsidR="0087793A">
        <w:rPr>
          <w:rFonts w:ascii="Arial" w:hAnsi="Arial" w:cs="Arial"/>
          <w:sz w:val="22"/>
          <w:szCs w:val="22"/>
          <w:lang w:val="lt-LT"/>
        </w:rPr>
        <w:t xml:space="preserve">, </w:t>
      </w:r>
      <w:r w:rsidR="0087793A" w:rsidRPr="00311244">
        <w:rPr>
          <w:rFonts w:ascii="Arial" w:hAnsi="Arial" w:cs="Arial"/>
          <w:sz w:val="22"/>
          <w:szCs w:val="22"/>
          <w:lang w:val="lt-LT"/>
        </w:rPr>
        <w:t>Rangovas įsipareigoja savo sąskaita j</w:t>
      </w:r>
      <w:r w:rsidR="0087793A">
        <w:rPr>
          <w:rFonts w:ascii="Arial" w:hAnsi="Arial" w:cs="Arial"/>
          <w:sz w:val="22"/>
          <w:szCs w:val="22"/>
          <w:lang w:val="lt-LT"/>
        </w:rPr>
        <w:t>ą</w:t>
      </w:r>
      <w:r w:rsidR="0087793A" w:rsidRPr="00311244">
        <w:rPr>
          <w:rFonts w:ascii="Arial" w:hAnsi="Arial" w:cs="Arial"/>
          <w:sz w:val="22"/>
          <w:szCs w:val="22"/>
          <w:lang w:val="lt-LT"/>
        </w:rPr>
        <w:t xml:space="preserve"> </w:t>
      </w:r>
      <w:r w:rsidR="0087793A">
        <w:rPr>
          <w:rFonts w:ascii="Arial" w:hAnsi="Arial" w:cs="Arial"/>
          <w:sz w:val="22"/>
          <w:szCs w:val="22"/>
          <w:lang w:val="lt-LT"/>
        </w:rPr>
        <w:t>pakeisti</w:t>
      </w:r>
      <w:r w:rsidR="0087793A" w:rsidRPr="00311244">
        <w:rPr>
          <w:rFonts w:ascii="Arial" w:hAnsi="Arial" w:cs="Arial"/>
          <w:sz w:val="22"/>
          <w:szCs w:val="22"/>
          <w:lang w:val="lt-LT"/>
        </w:rPr>
        <w:t xml:space="preserve"> </w:t>
      </w:r>
      <w:r w:rsidR="005956C7">
        <w:rPr>
          <w:rFonts w:ascii="Arial" w:hAnsi="Arial" w:cs="Arial"/>
          <w:sz w:val="22"/>
          <w:szCs w:val="22"/>
          <w:lang w:val="lt-LT"/>
        </w:rPr>
        <w:t>į įrangą</w:t>
      </w:r>
      <w:r w:rsidR="002873ED">
        <w:rPr>
          <w:rFonts w:ascii="Arial" w:hAnsi="Arial" w:cs="Arial"/>
          <w:sz w:val="22"/>
          <w:szCs w:val="22"/>
          <w:lang w:val="lt-LT"/>
        </w:rPr>
        <w:t>,</w:t>
      </w:r>
      <w:r w:rsidR="005956C7">
        <w:rPr>
          <w:rFonts w:ascii="Arial" w:hAnsi="Arial" w:cs="Arial"/>
          <w:sz w:val="22"/>
          <w:szCs w:val="22"/>
          <w:lang w:val="lt-LT"/>
        </w:rPr>
        <w:t xml:space="preserve"> kuri buvo nurodyta Rangovo pasiūlyme </w:t>
      </w:r>
      <w:r w:rsidR="0087793A" w:rsidRPr="00311244">
        <w:rPr>
          <w:rFonts w:ascii="Arial" w:hAnsi="Arial" w:cs="Arial"/>
          <w:sz w:val="22"/>
          <w:szCs w:val="22"/>
          <w:lang w:val="lt-LT"/>
        </w:rPr>
        <w:t>per laiką, raštu suderintą su Užsakovu.</w:t>
      </w:r>
      <w:r w:rsidR="0087793A">
        <w:rPr>
          <w:rFonts w:ascii="Arial" w:hAnsi="Arial" w:cs="Arial"/>
          <w:sz w:val="22"/>
          <w:szCs w:val="22"/>
          <w:lang w:val="lt-LT"/>
        </w:rPr>
        <w:t xml:space="preserve"> </w:t>
      </w:r>
      <w:r w:rsidR="00626C9F">
        <w:rPr>
          <w:rFonts w:ascii="Arial" w:hAnsi="Arial" w:cs="Arial"/>
          <w:sz w:val="22"/>
          <w:szCs w:val="22"/>
          <w:lang w:val="lt-LT"/>
        </w:rPr>
        <w:t>Neatsižvelgus į Užsakovo reikalavimą, toks pažeidimas bus laikomas esminiu</w:t>
      </w:r>
      <w:r w:rsidR="003260C5">
        <w:rPr>
          <w:rFonts w:ascii="Arial" w:hAnsi="Arial" w:cs="Arial"/>
          <w:sz w:val="22"/>
          <w:szCs w:val="22"/>
          <w:lang w:val="lt-LT"/>
        </w:rPr>
        <w:t>.</w:t>
      </w:r>
    </w:p>
    <w:p w14:paraId="344452DE" w14:textId="77777777" w:rsidR="002C5866" w:rsidRPr="00311244" w:rsidRDefault="002C5866" w:rsidP="00EA3C14">
      <w:pPr>
        <w:widowControl w:val="0"/>
        <w:tabs>
          <w:tab w:val="left" w:pos="993"/>
        </w:tabs>
        <w:ind w:right="40"/>
        <w:jc w:val="both"/>
        <w:rPr>
          <w:rFonts w:ascii="Arial" w:hAnsi="Arial" w:cs="Arial"/>
          <w:sz w:val="22"/>
          <w:szCs w:val="22"/>
          <w:lang w:val="lt-LT"/>
        </w:rPr>
      </w:pPr>
    </w:p>
    <w:p w14:paraId="3C2BDA2D" w14:textId="603B0603" w:rsidR="002C5866" w:rsidRPr="00311244" w:rsidRDefault="002C5866" w:rsidP="00EA3C14">
      <w:pPr>
        <w:keepNext/>
        <w:keepLines/>
        <w:widowControl w:val="0"/>
        <w:tabs>
          <w:tab w:val="left" w:pos="4158"/>
        </w:tabs>
        <w:jc w:val="center"/>
        <w:outlineLvl w:val="3"/>
        <w:rPr>
          <w:rFonts w:ascii="Arial" w:hAnsi="Arial" w:cs="Arial"/>
          <w:b/>
          <w:bCs/>
          <w:sz w:val="22"/>
          <w:szCs w:val="22"/>
          <w:lang w:val="lt-LT"/>
        </w:rPr>
      </w:pPr>
      <w:bookmarkStart w:id="6" w:name="bookmark2"/>
      <w:r w:rsidRPr="00311244">
        <w:rPr>
          <w:rFonts w:ascii="Arial" w:hAnsi="Arial" w:cs="Arial"/>
          <w:b/>
          <w:bCs/>
          <w:sz w:val="22"/>
          <w:szCs w:val="22"/>
          <w:lang w:val="lt-LT"/>
        </w:rPr>
        <w:t>VII. KONFIDENCIALUMAS</w:t>
      </w:r>
      <w:bookmarkEnd w:id="6"/>
    </w:p>
    <w:p w14:paraId="53629740" w14:textId="77777777" w:rsidR="00397EFB" w:rsidRPr="00311244" w:rsidRDefault="00397EFB" w:rsidP="00EA3C14">
      <w:pPr>
        <w:keepNext/>
        <w:keepLines/>
        <w:widowControl w:val="0"/>
        <w:tabs>
          <w:tab w:val="left" w:pos="4158"/>
        </w:tabs>
        <w:jc w:val="center"/>
        <w:outlineLvl w:val="3"/>
        <w:rPr>
          <w:rFonts w:ascii="Arial" w:hAnsi="Arial" w:cs="Arial"/>
          <w:b/>
          <w:bCs/>
          <w:sz w:val="22"/>
          <w:szCs w:val="22"/>
          <w:lang w:val="lt-LT"/>
        </w:rPr>
      </w:pPr>
    </w:p>
    <w:p w14:paraId="795DCDC8" w14:textId="096945E6"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 xml:space="preserve">Jeigu šalis, vykdydama </w:t>
      </w:r>
      <w:r w:rsidR="00804EB5">
        <w:rPr>
          <w:rFonts w:ascii="Arial" w:hAnsi="Arial" w:cs="Arial"/>
          <w:sz w:val="22"/>
          <w:szCs w:val="22"/>
          <w:lang w:val="lt-LT"/>
        </w:rPr>
        <w:t>šią S</w:t>
      </w:r>
      <w:r w:rsidRPr="00311244">
        <w:rPr>
          <w:rFonts w:ascii="Arial" w:hAnsi="Arial" w:cs="Arial"/>
          <w:sz w:val="22"/>
          <w:szCs w:val="22"/>
          <w:lang w:val="lt-LT"/>
        </w:rPr>
        <w:t>utartį, gavo iš kitos šalies informaciją, kuri yra komercinė paslaptis, arba kitokią konfidencialią informaciją, apie kurios konfidencialumą šalis informavo kitą šalį, tai ji neturi teisės suteikti šios informacijos tretiesiems asmenims be kitos šalies sutikimo, išskyrus tuos atvejus, kai tai yra privaloma pagal Lietuvos Respublikos teisės aktus.</w:t>
      </w:r>
    </w:p>
    <w:p w14:paraId="1EAC5EE7" w14:textId="77777777" w:rsidR="002C5866" w:rsidRPr="00311244" w:rsidRDefault="002C5866" w:rsidP="00EA3C14">
      <w:pPr>
        <w:widowControl w:val="0"/>
        <w:tabs>
          <w:tab w:val="left" w:pos="993"/>
        </w:tabs>
        <w:ind w:left="601" w:right="40"/>
        <w:jc w:val="both"/>
        <w:rPr>
          <w:rFonts w:ascii="Arial" w:hAnsi="Arial" w:cs="Arial"/>
          <w:sz w:val="22"/>
          <w:szCs w:val="22"/>
          <w:lang w:val="lt-LT"/>
        </w:rPr>
      </w:pPr>
    </w:p>
    <w:p w14:paraId="55C19776" w14:textId="2D9ECD4B" w:rsidR="002C5866" w:rsidRPr="00311244" w:rsidRDefault="002C5866" w:rsidP="00EA3C14">
      <w:pPr>
        <w:widowControl w:val="0"/>
        <w:jc w:val="center"/>
        <w:rPr>
          <w:rFonts w:ascii="Arial" w:hAnsi="Arial" w:cs="Arial"/>
          <w:b/>
          <w:bCs/>
          <w:i/>
          <w:iCs/>
          <w:color w:val="000000"/>
          <w:sz w:val="22"/>
          <w:szCs w:val="22"/>
          <w:shd w:val="clear" w:color="auto" w:fill="FFFFFF"/>
          <w:lang w:val="lt-LT" w:eastAsia="lt-LT"/>
        </w:rPr>
      </w:pPr>
      <w:r w:rsidRPr="00311244">
        <w:rPr>
          <w:rFonts w:ascii="Arial" w:hAnsi="Arial" w:cs="Arial"/>
          <w:b/>
          <w:bCs/>
          <w:sz w:val="22"/>
          <w:szCs w:val="22"/>
          <w:lang w:val="lt-LT"/>
        </w:rPr>
        <w:t xml:space="preserve">VIII. NENUGALIMA JĖGA </w:t>
      </w:r>
      <w:r w:rsidRPr="00311244">
        <w:rPr>
          <w:rFonts w:ascii="Arial" w:hAnsi="Arial" w:cs="Arial"/>
          <w:b/>
          <w:bCs/>
          <w:i/>
          <w:iCs/>
          <w:color w:val="000000"/>
          <w:sz w:val="22"/>
          <w:szCs w:val="22"/>
          <w:shd w:val="clear" w:color="auto" w:fill="FFFFFF"/>
          <w:lang w:val="lt-LT" w:eastAsia="lt-LT"/>
        </w:rPr>
        <w:t>(force majeure)</w:t>
      </w:r>
    </w:p>
    <w:p w14:paraId="403691E2" w14:textId="77777777" w:rsidR="00397EFB" w:rsidRPr="00311244" w:rsidRDefault="00397EFB" w:rsidP="00EA3C14">
      <w:pPr>
        <w:widowControl w:val="0"/>
        <w:jc w:val="center"/>
        <w:rPr>
          <w:rFonts w:ascii="Arial" w:hAnsi="Arial" w:cs="Arial"/>
          <w:b/>
          <w:bCs/>
          <w:i/>
          <w:iCs/>
          <w:color w:val="000000"/>
          <w:sz w:val="22"/>
          <w:szCs w:val="22"/>
          <w:shd w:val="clear" w:color="auto" w:fill="FFFFFF"/>
          <w:lang w:val="lt-LT" w:eastAsia="lt-LT"/>
        </w:rPr>
      </w:pPr>
    </w:p>
    <w:p w14:paraId="7EDC7802" w14:textId="26AB3D62"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 xml:space="preserve">Šalys visiškai ar iš dalies atleidžiamos nuo šios Sutarties ar jos dalies įsipareigojimų vykdymo, jei tai įvyko dėl nenugalimos jėgos, atsiradusios po šios </w:t>
      </w:r>
      <w:r w:rsidR="00804EB5">
        <w:rPr>
          <w:rFonts w:ascii="Arial" w:hAnsi="Arial" w:cs="Arial"/>
          <w:sz w:val="22"/>
          <w:szCs w:val="22"/>
          <w:lang w:val="lt-LT"/>
        </w:rPr>
        <w:t>S</w:t>
      </w:r>
      <w:r w:rsidRPr="00311244">
        <w:rPr>
          <w:rFonts w:ascii="Arial" w:hAnsi="Arial" w:cs="Arial"/>
          <w:sz w:val="22"/>
          <w:szCs w:val="22"/>
          <w:lang w:val="lt-LT"/>
        </w:rPr>
        <w:t>utarties pasirašymo. Nenugalimos jėgos faktą turi įrodyti šalis, nevykdanti ar nebegalinti vykdyti Sutartyje nustatytų įsipareigojimų.</w:t>
      </w:r>
    </w:p>
    <w:p w14:paraId="6AF4E560" w14:textId="77777777"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 xml:space="preserve">Nenugalimos jėgos aplinkybės turi būti patvirtintos Lietuvos Respublikos civilinio kodekso. Lietuvos Respublikos Vyriausybės 1996 m. liepos 15 d. nutarimo Nr.840 ,,Dėl Atleidimo nuo atsakomybės esant nenugalimos jėgos </w:t>
      </w:r>
      <w:r w:rsidRPr="00311244">
        <w:rPr>
          <w:rFonts w:ascii="Arial" w:hAnsi="Arial" w:cs="Arial"/>
          <w:i/>
          <w:iCs/>
          <w:color w:val="000000"/>
          <w:sz w:val="22"/>
          <w:szCs w:val="22"/>
          <w:shd w:val="clear" w:color="auto" w:fill="FFFFFF"/>
          <w:lang w:val="lt-LT" w:eastAsia="lt-LT"/>
        </w:rPr>
        <w:t>(force majeure)</w:t>
      </w:r>
      <w:r w:rsidRPr="00311244">
        <w:rPr>
          <w:rFonts w:ascii="Arial" w:hAnsi="Arial" w:cs="Arial"/>
          <w:sz w:val="22"/>
          <w:szCs w:val="22"/>
          <w:lang w:val="lt-LT"/>
        </w:rPr>
        <w:t xml:space="preserve"> aplinkybėms taisyklių patvirtinimo“ (Žin.. 1996. Nr. 68-1652) ir Lietuvos Respublikos Vyriausybės 1997 m. kovo 13 d. nutarimo Nr. 222 „Dėl Nenugalimos jėgos </w:t>
      </w:r>
      <w:r w:rsidRPr="00311244">
        <w:rPr>
          <w:rFonts w:ascii="Arial" w:hAnsi="Arial" w:cs="Arial"/>
          <w:i/>
          <w:iCs/>
          <w:color w:val="000000"/>
          <w:sz w:val="22"/>
          <w:szCs w:val="22"/>
          <w:shd w:val="clear" w:color="auto" w:fill="FFFFFF"/>
          <w:lang w:val="lt-LT" w:eastAsia="lt-LT"/>
        </w:rPr>
        <w:t>(force majeure)</w:t>
      </w:r>
      <w:r w:rsidRPr="00311244">
        <w:rPr>
          <w:rFonts w:ascii="Arial" w:hAnsi="Arial" w:cs="Arial"/>
          <w:sz w:val="22"/>
          <w:szCs w:val="22"/>
          <w:lang w:val="lt-LT"/>
        </w:rPr>
        <w:t xml:space="preserve"> aplinkybes liudijančių pažymų išdavimo tvarkos patvirtinimo“ (Žin., 1997. Nr. 24-556) nustatyta tvarka.</w:t>
      </w:r>
    </w:p>
    <w:p w14:paraId="50108F6E" w14:textId="77777777"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Apie tokių aplinkybių atsiradimą viena šalis kitai įsipareigoja pranešti ne vėliau kaip per 15 (penkiolika) kalendorinių dienų nuo aplinkybių atsiradimo. Nepranešimas neatleidžia nuo Sutartyje numatytų įsipareigojimų vykdymo.</w:t>
      </w:r>
    </w:p>
    <w:p w14:paraId="265B5D08" w14:textId="77777777" w:rsidR="002C5866" w:rsidRPr="00311244" w:rsidRDefault="002C5866" w:rsidP="00EA3C14">
      <w:pPr>
        <w:widowControl w:val="0"/>
        <w:numPr>
          <w:ilvl w:val="0"/>
          <w:numId w:val="3"/>
        </w:numPr>
        <w:tabs>
          <w:tab w:val="left" w:pos="993"/>
        </w:tabs>
        <w:ind w:left="0" w:right="40" w:firstLine="600"/>
        <w:jc w:val="both"/>
        <w:rPr>
          <w:rFonts w:ascii="Arial" w:hAnsi="Arial" w:cs="Arial"/>
          <w:sz w:val="22"/>
          <w:szCs w:val="22"/>
          <w:lang w:val="lt-LT"/>
        </w:rPr>
      </w:pPr>
      <w:r w:rsidRPr="00311244">
        <w:rPr>
          <w:rFonts w:ascii="Arial" w:hAnsi="Arial" w:cs="Arial"/>
          <w:sz w:val="22"/>
          <w:szCs w:val="22"/>
          <w:lang w:val="lt-LT"/>
        </w:rPr>
        <w:t>Nenugalimos jėgos atveju šalys dėl atsiradusių nuostolių papildomo atlyginimo ir darbų atlikimo terminų pratęsimo susitaria abipusiu susitarimu.</w:t>
      </w:r>
    </w:p>
    <w:p w14:paraId="2ED00EFB" w14:textId="77777777" w:rsidR="00224BA6" w:rsidRPr="00311244" w:rsidRDefault="00224BA6" w:rsidP="00EA3C14">
      <w:pPr>
        <w:widowControl w:val="0"/>
        <w:ind w:right="40"/>
        <w:jc w:val="center"/>
        <w:rPr>
          <w:rFonts w:ascii="Arial" w:hAnsi="Arial" w:cs="Arial"/>
          <w:b/>
          <w:bCs/>
          <w:sz w:val="22"/>
          <w:szCs w:val="22"/>
          <w:lang w:val="lt-LT"/>
        </w:rPr>
      </w:pPr>
    </w:p>
    <w:p w14:paraId="7876BD4F" w14:textId="333E2E35" w:rsidR="002C5866" w:rsidRPr="00311244" w:rsidRDefault="002C5866" w:rsidP="00EA3C14">
      <w:pPr>
        <w:widowControl w:val="0"/>
        <w:ind w:right="40"/>
        <w:jc w:val="center"/>
        <w:rPr>
          <w:rFonts w:ascii="Arial" w:hAnsi="Arial" w:cs="Arial"/>
          <w:b/>
          <w:bCs/>
          <w:sz w:val="22"/>
          <w:szCs w:val="22"/>
          <w:lang w:val="lt-LT"/>
        </w:rPr>
      </w:pPr>
      <w:r w:rsidRPr="00311244">
        <w:rPr>
          <w:rFonts w:ascii="Arial" w:hAnsi="Arial" w:cs="Arial"/>
          <w:b/>
          <w:bCs/>
          <w:sz w:val="22"/>
          <w:szCs w:val="22"/>
          <w:lang w:val="lt-LT"/>
        </w:rPr>
        <w:t>IX. SUTARTIES NUTRAUKIMO</w:t>
      </w:r>
      <w:r w:rsidR="00AB66FC" w:rsidRPr="00311244">
        <w:rPr>
          <w:rFonts w:ascii="Arial" w:hAnsi="Arial" w:cs="Arial"/>
          <w:b/>
          <w:bCs/>
          <w:sz w:val="22"/>
          <w:szCs w:val="22"/>
          <w:lang w:val="lt-LT"/>
        </w:rPr>
        <w:t>, KEITIMO, ST</w:t>
      </w:r>
      <w:r w:rsidR="00F94FF6" w:rsidRPr="00311244">
        <w:rPr>
          <w:rFonts w:ascii="Arial" w:hAnsi="Arial" w:cs="Arial"/>
          <w:b/>
          <w:bCs/>
          <w:sz w:val="22"/>
          <w:szCs w:val="22"/>
          <w:lang w:val="lt-LT"/>
        </w:rPr>
        <w:t>A</w:t>
      </w:r>
      <w:r w:rsidR="00AB66FC" w:rsidRPr="00311244">
        <w:rPr>
          <w:rFonts w:ascii="Arial" w:hAnsi="Arial" w:cs="Arial"/>
          <w:b/>
          <w:bCs/>
          <w:sz w:val="22"/>
          <w:szCs w:val="22"/>
          <w:lang w:val="lt-LT"/>
        </w:rPr>
        <w:t>BDYMO</w:t>
      </w:r>
      <w:r w:rsidRPr="00311244">
        <w:rPr>
          <w:rFonts w:ascii="Arial" w:hAnsi="Arial" w:cs="Arial"/>
          <w:b/>
          <w:bCs/>
          <w:sz w:val="22"/>
          <w:szCs w:val="22"/>
          <w:lang w:val="lt-LT"/>
        </w:rPr>
        <w:t xml:space="preserve"> TVARKA</w:t>
      </w:r>
    </w:p>
    <w:p w14:paraId="07FEBA16" w14:textId="77777777" w:rsidR="00397EFB" w:rsidRPr="00311244" w:rsidRDefault="00397EFB" w:rsidP="00EA3C14">
      <w:pPr>
        <w:widowControl w:val="0"/>
        <w:ind w:right="40"/>
        <w:jc w:val="center"/>
        <w:rPr>
          <w:rFonts w:ascii="Arial" w:hAnsi="Arial" w:cs="Arial"/>
          <w:b/>
          <w:bCs/>
          <w:sz w:val="22"/>
          <w:szCs w:val="22"/>
          <w:lang w:val="lt-LT"/>
        </w:rPr>
      </w:pPr>
    </w:p>
    <w:p w14:paraId="7E496659" w14:textId="77777777" w:rsidR="002C5866" w:rsidRPr="00311244" w:rsidRDefault="002C5866" w:rsidP="00EA3C14">
      <w:pPr>
        <w:widowControl w:val="0"/>
        <w:numPr>
          <w:ilvl w:val="0"/>
          <w:numId w:val="3"/>
        </w:numPr>
        <w:tabs>
          <w:tab w:val="left" w:pos="993"/>
          <w:tab w:val="left" w:pos="1453"/>
        </w:tabs>
        <w:ind w:left="0" w:right="-1" w:firstLine="600"/>
        <w:jc w:val="both"/>
        <w:rPr>
          <w:rFonts w:ascii="Arial" w:hAnsi="Arial" w:cs="Arial"/>
          <w:sz w:val="22"/>
          <w:szCs w:val="22"/>
          <w:lang w:val="lt-LT"/>
        </w:rPr>
      </w:pPr>
      <w:r w:rsidRPr="00311244">
        <w:rPr>
          <w:rFonts w:ascii="Arial" w:hAnsi="Arial" w:cs="Arial"/>
          <w:sz w:val="22"/>
          <w:szCs w:val="22"/>
          <w:lang w:val="lt-LT"/>
        </w:rPr>
        <w:t>Užsakovas, įspėjęs prieš 5 (penkias) darbo dienas, gali nutraukti Sutartį vienašališkai ir reikalauti atlyginti nuostolius, jeigu Rangovas:</w:t>
      </w:r>
    </w:p>
    <w:p w14:paraId="0F9E1DC7" w14:textId="125E8E41" w:rsidR="002546B7" w:rsidRPr="00AC3358" w:rsidRDefault="00874671" w:rsidP="00AC3358">
      <w:pPr>
        <w:widowControl w:val="0"/>
        <w:tabs>
          <w:tab w:val="left" w:pos="1134"/>
          <w:tab w:val="left" w:pos="1453"/>
          <w:tab w:val="left" w:pos="1843"/>
        </w:tabs>
        <w:ind w:left="600" w:right="-1"/>
        <w:jc w:val="both"/>
        <w:rPr>
          <w:rFonts w:ascii="Arial" w:hAnsi="Arial" w:cs="Arial"/>
          <w:sz w:val="22"/>
          <w:szCs w:val="22"/>
          <w:lang w:val="lt-LT"/>
        </w:rPr>
      </w:pPr>
      <w:r>
        <w:rPr>
          <w:rFonts w:ascii="Arial" w:hAnsi="Arial" w:cs="Arial"/>
          <w:sz w:val="22"/>
          <w:szCs w:val="22"/>
          <w:lang w:val="lt-LT"/>
        </w:rPr>
        <w:t>35.1.</w:t>
      </w:r>
      <w:r w:rsidR="002C5866" w:rsidRPr="00AC3358">
        <w:rPr>
          <w:rFonts w:ascii="Arial" w:hAnsi="Arial" w:cs="Arial"/>
          <w:sz w:val="22"/>
          <w:szCs w:val="22"/>
          <w:lang w:val="lt-LT"/>
        </w:rPr>
        <w:t xml:space="preserve">nepradeda laiku vykdyti Sutarties arba darbus atlieka taip lėtai, kad </w:t>
      </w:r>
      <w:r w:rsidR="00804EB5" w:rsidRPr="00AC3358">
        <w:rPr>
          <w:rFonts w:ascii="Arial" w:hAnsi="Arial" w:cs="Arial"/>
          <w:sz w:val="22"/>
          <w:szCs w:val="22"/>
          <w:lang w:val="lt-LT"/>
        </w:rPr>
        <w:t xml:space="preserve">juos </w:t>
      </w:r>
      <w:r w:rsidR="002C5866" w:rsidRPr="00AC3358">
        <w:rPr>
          <w:rFonts w:ascii="Arial" w:hAnsi="Arial" w:cs="Arial"/>
          <w:sz w:val="22"/>
          <w:szCs w:val="22"/>
          <w:lang w:val="lt-LT"/>
        </w:rPr>
        <w:t>baigti iki nustatyto termino pabaigos pasidaro aiškiai negalima;</w:t>
      </w:r>
    </w:p>
    <w:p w14:paraId="5468B5AE" w14:textId="25451972" w:rsidR="002546B7" w:rsidRPr="00AC3358" w:rsidRDefault="00874671" w:rsidP="00AC3358">
      <w:pPr>
        <w:widowControl w:val="0"/>
        <w:tabs>
          <w:tab w:val="left" w:pos="1134"/>
          <w:tab w:val="left" w:pos="1453"/>
          <w:tab w:val="left" w:pos="1843"/>
        </w:tabs>
        <w:ind w:left="600" w:right="-1"/>
        <w:jc w:val="both"/>
        <w:rPr>
          <w:rFonts w:ascii="Arial" w:hAnsi="Arial" w:cs="Arial"/>
          <w:sz w:val="22"/>
          <w:szCs w:val="22"/>
          <w:lang w:val="lt-LT"/>
        </w:rPr>
      </w:pPr>
      <w:r>
        <w:rPr>
          <w:rFonts w:ascii="Arial" w:hAnsi="Arial" w:cs="Arial"/>
          <w:sz w:val="22"/>
          <w:szCs w:val="22"/>
          <w:lang w:val="lt-LT"/>
        </w:rPr>
        <w:t>35.2.</w:t>
      </w:r>
      <w:r w:rsidR="002C5866" w:rsidRPr="00AC3358">
        <w:rPr>
          <w:rFonts w:ascii="Arial" w:hAnsi="Arial" w:cs="Arial"/>
          <w:sz w:val="22"/>
          <w:szCs w:val="22"/>
          <w:lang w:val="lt-LT"/>
        </w:rPr>
        <w:t>darbus atlieka nekokybiškai, naudoja ne tą įrangą ir/ar medžiagas, kurios nurodytos Sutartyje, arba Rangovas nepašalina darbų trūkumų per nustatytus terminus, arba trūkumai yra esminiai ir Rangovas nepajėgus užbaigti darbų be esminių trūkumų ar didelių nuostolių Užsakovui;</w:t>
      </w:r>
    </w:p>
    <w:p w14:paraId="70D7119E" w14:textId="7B0C0E8F" w:rsidR="002C5866" w:rsidRPr="00AC3358" w:rsidRDefault="00874671" w:rsidP="00AC3358">
      <w:pPr>
        <w:widowControl w:val="0"/>
        <w:tabs>
          <w:tab w:val="left" w:pos="1134"/>
          <w:tab w:val="left" w:pos="1453"/>
          <w:tab w:val="left" w:pos="1843"/>
        </w:tabs>
        <w:ind w:left="600" w:right="-1"/>
        <w:jc w:val="both"/>
        <w:rPr>
          <w:rFonts w:ascii="Arial" w:hAnsi="Arial" w:cs="Arial"/>
          <w:sz w:val="22"/>
          <w:szCs w:val="22"/>
          <w:lang w:val="lt-LT"/>
        </w:rPr>
      </w:pPr>
      <w:r>
        <w:rPr>
          <w:rFonts w:ascii="Arial" w:hAnsi="Arial" w:cs="Arial"/>
          <w:sz w:val="22"/>
          <w:szCs w:val="22"/>
          <w:lang w:val="lt-LT"/>
        </w:rPr>
        <w:t>35.3.</w:t>
      </w:r>
      <w:r w:rsidR="002C5866" w:rsidRPr="00AC3358">
        <w:rPr>
          <w:rFonts w:ascii="Arial" w:hAnsi="Arial" w:cs="Arial"/>
          <w:sz w:val="22"/>
          <w:szCs w:val="22"/>
          <w:lang w:val="lt-LT"/>
        </w:rPr>
        <w:t>kitais Sutarties ir teisės aktų numatytais atvejais.</w:t>
      </w:r>
    </w:p>
    <w:p w14:paraId="6D81D671" w14:textId="77777777" w:rsidR="002546B7" w:rsidRPr="00311244" w:rsidRDefault="002C5866" w:rsidP="002546B7">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Užsakovas be išankstinio įspėjimo gali nutraukti Sutartį vienašališkai ir reikalauti atlyginti nuostolius, jeigu Rangovas:</w:t>
      </w:r>
    </w:p>
    <w:p w14:paraId="38D5A7D8" w14:textId="33F67B57" w:rsidR="002546B7" w:rsidRPr="00AC3358" w:rsidRDefault="00874671" w:rsidP="00AC3358">
      <w:pPr>
        <w:widowControl w:val="0"/>
        <w:tabs>
          <w:tab w:val="left" w:pos="1134"/>
        </w:tabs>
        <w:ind w:left="600" w:right="-1"/>
        <w:jc w:val="both"/>
        <w:rPr>
          <w:rFonts w:ascii="Arial" w:hAnsi="Arial" w:cs="Arial"/>
          <w:sz w:val="22"/>
          <w:szCs w:val="22"/>
          <w:lang w:val="lt-LT"/>
        </w:rPr>
      </w:pPr>
      <w:r>
        <w:rPr>
          <w:rFonts w:ascii="Arial" w:hAnsi="Arial" w:cs="Arial"/>
          <w:sz w:val="22"/>
          <w:szCs w:val="22"/>
          <w:lang w:val="lt-LT"/>
        </w:rPr>
        <w:t>36.1.</w:t>
      </w:r>
      <w:r w:rsidR="002C5866" w:rsidRPr="00AC3358">
        <w:rPr>
          <w:rFonts w:ascii="Arial" w:hAnsi="Arial" w:cs="Arial"/>
          <w:sz w:val="22"/>
          <w:szCs w:val="22"/>
          <w:lang w:val="lt-LT"/>
        </w:rPr>
        <w:t>negavęs Užsakovo sutikimo, visus darbus paveda vykdyti subrangovui, sudarydamas su juo subrangos sutartį, ar kitaip perleidžia Sutartį;</w:t>
      </w:r>
    </w:p>
    <w:p w14:paraId="64BB7E2F" w14:textId="60184BF8" w:rsidR="002C5866" w:rsidRPr="00AC3358" w:rsidRDefault="00874671" w:rsidP="00AC3358">
      <w:pPr>
        <w:widowControl w:val="0"/>
        <w:tabs>
          <w:tab w:val="left" w:pos="1134"/>
        </w:tabs>
        <w:ind w:left="600" w:right="-1"/>
        <w:jc w:val="both"/>
        <w:rPr>
          <w:rFonts w:ascii="Arial" w:hAnsi="Arial" w:cs="Arial"/>
          <w:sz w:val="22"/>
          <w:szCs w:val="22"/>
          <w:lang w:val="lt-LT"/>
        </w:rPr>
      </w:pPr>
      <w:r>
        <w:rPr>
          <w:rFonts w:ascii="Arial" w:hAnsi="Arial" w:cs="Arial"/>
          <w:sz w:val="22"/>
          <w:szCs w:val="22"/>
          <w:lang w:val="lt-LT"/>
        </w:rPr>
        <w:t>36.2.</w:t>
      </w:r>
      <w:r w:rsidR="002C5866" w:rsidRPr="00AC3358">
        <w:rPr>
          <w:rFonts w:ascii="Arial" w:hAnsi="Arial" w:cs="Arial"/>
          <w:sz w:val="22"/>
          <w:szCs w:val="22"/>
          <w:lang w:val="lt-LT"/>
        </w:rPr>
        <w:t>bankrutuoja arba tampa nemokus.</w:t>
      </w:r>
    </w:p>
    <w:p w14:paraId="07E4CAB0" w14:textId="5396ADDF"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Jeigu Užsakovas nutraukia Sutartį dėl priežasčių, nurodytų Sutarties 3</w:t>
      </w:r>
      <w:r w:rsidR="00874671">
        <w:rPr>
          <w:rFonts w:ascii="Arial" w:hAnsi="Arial" w:cs="Arial"/>
          <w:sz w:val="22"/>
          <w:szCs w:val="22"/>
          <w:lang w:val="lt-LT"/>
        </w:rPr>
        <w:t>5</w:t>
      </w:r>
      <w:r w:rsidRPr="00311244">
        <w:rPr>
          <w:rFonts w:ascii="Arial" w:hAnsi="Arial" w:cs="Arial"/>
          <w:sz w:val="22"/>
          <w:szCs w:val="22"/>
          <w:lang w:val="lt-LT"/>
        </w:rPr>
        <w:t xml:space="preserve"> punkt</w:t>
      </w:r>
      <w:r w:rsidR="00874671">
        <w:rPr>
          <w:rFonts w:ascii="Arial" w:hAnsi="Arial" w:cs="Arial"/>
          <w:sz w:val="22"/>
          <w:szCs w:val="22"/>
          <w:lang w:val="lt-LT"/>
        </w:rPr>
        <w:t>e,</w:t>
      </w:r>
      <w:r w:rsidRPr="00311244">
        <w:rPr>
          <w:rFonts w:ascii="Arial" w:hAnsi="Arial" w:cs="Arial"/>
          <w:sz w:val="22"/>
          <w:szCs w:val="22"/>
          <w:lang w:val="lt-LT"/>
        </w:rPr>
        <w:t xml:space="preserve"> Užsakovas sumoka už iki Sutarties nutraukimo tinkamai atliktus darbus pagal pateiktus ir tarpusavyje </w:t>
      </w:r>
      <w:r w:rsidRPr="00311244">
        <w:rPr>
          <w:rFonts w:ascii="Arial" w:hAnsi="Arial" w:cs="Arial"/>
          <w:sz w:val="22"/>
          <w:szCs w:val="22"/>
          <w:lang w:val="lt-LT"/>
        </w:rPr>
        <w:lastRenderedPageBreak/>
        <w:t>suderintus atsiskaitymo dokumentus Sutarties IV skyriuje nustatyta tvarka. Taip pat Rangovas privalo Užsakovui pareikalavus atlyginti visas dėl šios Sutarties nutraukimo susidariusias išlaidas ir kompensuoti dėl šios Sutarties nutraukimo patirtus nuostolius.</w:t>
      </w:r>
    </w:p>
    <w:p w14:paraId="6F406DD8" w14:textId="7A2C433D" w:rsidR="002C5866" w:rsidRPr="00311244" w:rsidRDefault="002C5866" w:rsidP="00EA3C14">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Šalių tarpusavio sutarimu Sutartis gali būti nutraukta bet kuriuo metu. Tokiu atveju atsiskaitymai tarp šalių Sutarties nutraukimo dienai atliekami Sutarties IV skyriuje nustatyta tvarka.</w:t>
      </w:r>
    </w:p>
    <w:p w14:paraId="264C8176" w14:textId="4AF2C7AD" w:rsidR="00DF3936" w:rsidRPr="00311244" w:rsidRDefault="00AB66FC" w:rsidP="00DF3936">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 xml:space="preserve">Sutartis galiojimo laikotarpiu gali būti keičiama vadovaujantis Viešųjų pirkimų įstatymo 89 straipsniu. Sutarties sąlygų pakeitimai įforminami šalių rašytiniais susitarimais, kurie yra neatsiejama </w:t>
      </w:r>
      <w:r w:rsidR="00874671">
        <w:rPr>
          <w:rFonts w:ascii="Arial" w:hAnsi="Arial" w:cs="Arial"/>
          <w:sz w:val="22"/>
          <w:szCs w:val="22"/>
          <w:lang w:val="lt-LT"/>
        </w:rPr>
        <w:t>S</w:t>
      </w:r>
      <w:r w:rsidRPr="00311244">
        <w:rPr>
          <w:rFonts w:ascii="Arial" w:hAnsi="Arial" w:cs="Arial"/>
          <w:sz w:val="22"/>
          <w:szCs w:val="22"/>
          <w:lang w:val="lt-LT"/>
        </w:rPr>
        <w:t>utarties dalis</w:t>
      </w:r>
      <w:r w:rsidR="00DF3936" w:rsidRPr="00311244">
        <w:rPr>
          <w:rFonts w:ascii="Arial" w:hAnsi="Arial" w:cs="Arial"/>
          <w:sz w:val="22"/>
          <w:szCs w:val="22"/>
          <w:lang w:val="lt-LT"/>
        </w:rPr>
        <w:t>.</w:t>
      </w:r>
    </w:p>
    <w:p w14:paraId="44848361" w14:textId="29CC9C83" w:rsidR="00DF3936" w:rsidRPr="00311244" w:rsidRDefault="00DF3936" w:rsidP="00DF3936">
      <w:pPr>
        <w:widowControl w:val="0"/>
        <w:numPr>
          <w:ilvl w:val="0"/>
          <w:numId w:val="3"/>
        </w:numPr>
        <w:tabs>
          <w:tab w:val="left" w:pos="993"/>
        </w:tabs>
        <w:ind w:left="0" w:right="-1" w:firstLine="600"/>
        <w:jc w:val="both"/>
        <w:rPr>
          <w:rFonts w:ascii="Arial" w:hAnsi="Arial" w:cs="Arial"/>
          <w:sz w:val="22"/>
          <w:szCs w:val="22"/>
          <w:lang w:val="lt-LT"/>
        </w:rPr>
      </w:pPr>
      <w:r w:rsidRPr="00311244">
        <w:rPr>
          <w:rFonts w:ascii="Arial" w:hAnsi="Arial" w:cs="Arial"/>
          <w:sz w:val="22"/>
          <w:szCs w:val="22"/>
          <w:lang w:val="lt-LT"/>
        </w:rPr>
        <w:t xml:space="preserve">Užsakovas raštu dėl pasikeitusių aplinkybių, kai dėl jų negalima tęsti </w:t>
      </w:r>
      <w:r w:rsidR="00D415C6">
        <w:rPr>
          <w:rFonts w:ascii="Arial" w:hAnsi="Arial" w:cs="Arial"/>
          <w:sz w:val="22"/>
          <w:szCs w:val="22"/>
          <w:lang w:val="lt-LT"/>
        </w:rPr>
        <w:t>d</w:t>
      </w:r>
      <w:r w:rsidRPr="00311244">
        <w:rPr>
          <w:rFonts w:ascii="Arial" w:hAnsi="Arial" w:cs="Arial"/>
          <w:sz w:val="22"/>
          <w:szCs w:val="22"/>
          <w:lang w:val="lt-LT"/>
        </w:rPr>
        <w:t xml:space="preserve">arbų ir, kai jos tampa žinomos po Sutarties sudarymo ir, kai Rangovas nebuvo prisiėmęs jų atsiradimo rizikos, gali bet kada nurodyti Rangovui sustabdyti visų </w:t>
      </w:r>
      <w:r w:rsidR="00D415C6">
        <w:rPr>
          <w:rFonts w:ascii="Arial" w:hAnsi="Arial" w:cs="Arial"/>
          <w:sz w:val="22"/>
          <w:szCs w:val="22"/>
          <w:lang w:val="lt-LT"/>
        </w:rPr>
        <w:t>d</w:t>
      </w:r>
      <w:r w:rsidRPr="00311244">
        <w:rPr>
          <w:rFonts w:ascii="Arial" w:hAnsi="Arial" w:cs="Arial"/>
          <w:sz w:val="22"/>
          <w:szCs w:val="22"/>
          <w:lang w:val="lt-LT"/>
        </w:rPr>
        <w:t>arbų vykdymą, nurodydamas (jeigu įmanoma) sustabdymo trukmę dienomis</w:t>
      </w:r>
      <w:r w:rsidR="00D415C6">
        <w:rPr>
          <w:rFonts w:ascii="Arial" w:hAnsi="Arial" w:cs="Arial"/>
          <w:sz w:val="22"/>
          <w:szCs w:val="22"/>
          <w:lang w:val="lt-LT"/>
        </w:rPr>
        <w:t>:</w:t>
      </w:r>
      <w:r w:rsidRPr="00311244">
        <w:rPr>
          <w:rFonts w:ascii="Arial" w:hAnsi="Arial" w:cs="Arial"/>
          <w:sz w:val="22"/>
          <w:szCs w:val="22"/>
          <w:lang w:val="lt-LT"/>
        </w:rPr>
        <w:t xml:space="preserve"> </w:t>
      </w:r>
    </w:p>
    <w:p w14:paraId="6AE28D45" w14:textId="1E0AA629"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 xml:space="preserve">40.1. </w:t>
      </w:r>
      <w:r w:rsidR="00DF3936" w:rsidRPr="00AC3358">
        <w:rPr>
          <w:rFonts w:ascii="Arial" w:hAnsi="Arial" w:cs="Arial"/>
          <w:sz w:val="22"/>
          <w:szCs w:val="22"/>
          <w:lang w:val="lt-LT"/>
        </w:rPr>
        <w:t xml:space="preserve">Aplinkybės, dėl kurių gali būti stabdomi darbai, yra: </w:t>
      </w:r>
    </w:p>
    <w:p w14:paraId="03998B5C" w14:textId="73B878F2"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40.1.1.</w:t>
      </w:r>
      <w:r w:rsidR="00DF3936" w:rsidRPr="00AC3358">
        <w:rPr>
          <w:rFonts w:ascii="Arial" w:hAnsi="Arial" w:cs="Arial"/>
          <w:sz w:val="22"/>
          <w:szCs w:val="22"/>
          <w:lang w:val="lt-LT"/>
        </w:rPr>
        <w:t>papildomi statinio tyrinėjimai, kurie nebuvo numatyti, bet kuriuos būtina atlikti;</w:t>
      </w:r>
    </w:p>
    <w:p w14:paraId="36AA0BBE" w14:textId="5E3DE45B"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40.1.2.</w:t>
      </w:r>
      <w:r w:rsidR="00DF3936" w:rsidRPr="00AC3358">
        <w:rPr>
          <w:rFonts w:ascii="Arial" w:hAnsi="Arial" w:cs="Arial"/>
          <w:sz w:val="22"/>
          <w:szCs w:val="22"/>
          <w:lang w:val="lt-LT"/>
        </w:rPr>
        <w:t>papildomos projektavimo paslaugos, be kurių negalima užbaigti Sutarties;</w:t>
      </w:r>
    </w:p>
    <w:p w14:paraId="7AE27E4B" w14:textId="712BCA6D"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40.1.3.</w:t>
      </w:r>
      <w:r w:rsidR="00DF3936" w:rsidRPr="00AC3358">
        <w:rPr>
          <w:rFonts w:ascii="Arial" w:hAnsi="Arial" w:cs="Arial"/>
          <w:sz w:val="22"/>
          <w:szCs w:val="22"/>
          <w:lang w:val="lt-LT"/>
        </w:rPr>
        <w:t>vėluojama perduoti dalį statybvietės;</w:t>
      </w:r>
    </w:p>
    <w:p w14:paraId="18AF97CB" w14:textId="4F9CB6D7"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40.1.4.</w:t>
      </w:r>
      <w:r w:rsidR="00DF3936" w:rsidRPr="00AC3358">
        <w:rPr>
          <w:rFonts w:ascii="Arial" w:hAnsi="Arial" w:cs="Arial"/>
          <w:sz w:val="22"/>
          <w:szCs w:val="22"/>
          <w:lang w:val="lt-LT"/>
        </w:rPr>
        <w:t>trečiųjų šalių įtaka;</w:t>
      </w:r>
    </w:p>
    <w:p w14:paraId="19418F3A" w14:textId="3A803172"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40.1.5.</w:t>
      </w:r>
      <w:r w:rsidR="00DF3936" w:rsidRPr="00AC3358">
        <w:rPr>
          <w:rFonts w:ascii="Arial" w:hAnsi="Arial" w:cs="Arial"/>
          <w:sz w:val="22"/>
          <w:szCs w:val="22"/>
          <w:lang w:val="lt-LT"/>
        </w:rPr>
        <w:t>sustabdytas finansavimas arba trūksta finansavimo;</w:t>
      </w:r>
    </w:p>
    <w:p w14:paraId="0ED6B6D0" w14:textId="299D0723"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40.1.6.</w:t>
      </w:r>
      <w:r w:rsidR="00DF3936" w:rsidRPr="00AC3358">
        <w:rPr>
          <w:rFonts w:ascii="Arial" w:hAnsi="Arial" w:cs="Arial"/>
          <w:sz w:val="22"/>
          <w:szCs w:val="22"/>
          <w:lang w:val="lt-LT"/>
        </w:rPr>
        <w:t xml:space="preserve">laiku neatlaisvinta </w:t>
      </w:r>
      <w:r>
        <w:rPr>
          <w:rFonts w:ascii="Arial" w:hAnsi="Arial" w:cs="Arial"/>
          <w:sz w:val="22"/>
          <w:szCs w:val="22"/>
          <w:lang w:val="lt-LT"/>
        </w:rPr>
        <w:t>d</w:t>
      </w:r>
      <w:r w:rsidR="00DF3936" w:rsidRPr="00AC3358">
        <w:rPr>
          <w:rFonts w:ascii="Arial" w:hAnsi="Arial" w:cs="Arial"/>
          <w:sz w:val="22"/>
          <w:szCs w:val="22"/>
          <w:lang w:val="lt-LT"/>
        </w:rPr>
        <w:t>arbų vieta;</w:t>
      </w:r>
    </w:p>
    <w:p w14:paraId="41538F11" w14:textId="08279060"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40.1.7.</w:t>
      </w:r>
      <w:r w:rsidR="00DF3936" w:rsidRPr="00AC3358">
        <w:rPr>
          <w:rFonts w:ascii="Arial" w:hAnsi="Arial" w:cs="Arial"/>
          <w:sz w:val="22"/>
          <w:szCs w:val="22"/>
          <w:lang w:val="lt-LT"/>
        </w:rPr>
        <w:t xml:space="preserve">būtinas papildomas laikas įvykdyti papildomų </w:t>
      </w:r>
      <w:r>
        <w:rPr>
          <w:rFonts w:ascii="Arial" w:hAnsi="Arial" w:cs="Arial"/>
          <w:sz w:val="22"/>
          <w:szCs w:val="22"/>
          <w:lang w:val="lt-LT"/>
        </w:rPr>
        <w:t>d</w:t>
      </w:r>
      <w:r w:rsidR="00DF3936" w:rsidRPr="00AC3358">
        <w:rPr>
          <w:rFonts w:ascii="Arial" w:hAnsi="Arial" w:cs="Arial"/>
          <w:sz w:val="22"/>
          <w:szCs w:val="22"/>
          <w:lang w:val="lt-LT"/>
        </w:rPr>
        <w:t>arbų viešąjį pirkimą;</w:t>
      </w:r>
    </w:p>
    <w:p w14:paraId="70AF8F15" w14:textId="238655FE"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40.1.8.</w:t>
      </w:r>
      <w:r w:rsidR="00DF3936" w:rsidRPr="00AC3358">
        <w:rPr>
          <w:rFonts w:ascii="Arial" w:hAnsi="Arial" w:cs="Arial"/>
          <w:sz w:val="22"/>
          <w:szCs w:val="22"/>
          <w:lang w:val="lt-LT"/>
        </w:rPr>
        <w:t>laiku nepateikta įranga, kurią privalo pateikti Užsakovas (kai taikoma);</w:t>
      </w:r>
    </w:p>
    <w:p w14:paraId="316B6981" w14:textId="4D99B856"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40.1.9.</w:t>
      </w:r>
      <w:r w:rsidR="00DF3936" w:rsidRPr="00AC3358">
        <w:rPr>
          <w:rFonts w:ascii="Arial" w:hAnsi="Arial" w:cs="Arial"/>
          <w:sz w:val="22"/>
          <w:szCs w:val="22"/>
          <w:lang w:val="lt-LT"/>
        </w:rPr>
        <w:t xml:space="preserve">bet koks nenumatomas gamtos jėgų veikimas, kurio joks patyręs rangovas nebūtų galėjęs tikėtis; </w:t>
      </w:r>
    </w:p>
    <w:p w14:paraId="284FA2EE" w14:textId="576158C2"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40.1.10.</w:t>
      </w:r>
      <w:r w:rsidR="00DF3936" w:rsidRPr="00AC3358">
        <w:rPr>
          <w:rFonts w:ascii="Arial" w:hAnsi="Arial" w:cs="Arial"/>
          <w:sz w:val="22"/>
          <w:szCs w:val="22"/>
          <w:lang w:val="lt-LT"/>
        </w:rPr>
        <w:t xml:space="preserve">fizinės kliūtys arba kitos nei klimatinės fizinės sąlygos, su kuriomis vykdant darbus susidurta Statybvietėje, ir tų kliūčių ar sąlygų Rangovas nebūtų galėjęs pagrįstai numatyti; </w:t>
      </w:r>
    </w:p>
    <w:p w14:paraId="79F8672B" w14:textId="70DA715D"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40.1.11.</w:t>
      </w:r>
      <w:r w:rsidR="00DF3936" w:rsidRPr="00AC3358">
        <w:rPr>
          <w:rFonts w:ascii="Arial" w:hAnsi="Arial" w:cs="Arial"/>
          <w:sz w:val="22"/>
          <w:szCs w:val="22"/>
          <w:lang w:val="lt-LT"/>
        </w:rPr>
        <w:t xml:space="preserve">bet koks uždelsimas ar sutrikimas dėl </w:t>
      </w:r>
      <w:r w:rsidR="00FE2A85">
        <w:rPr>
          <w:rFonts w:ascii="Arial" w:hAnsi="Arial" w:cs="Arial"/>
          <w:sz w:val="22"/>
          <w:szCs w:val="22"/>
          <w:lang w:val="lt-LT"/>
        </w:rPr>
        <w:t xml:space="preserve">Sutarties sąlygų pakeitimo numatyto Sutarties 39 </w:t>
      </w:r>
      <w:r w:rsidR="00AC3358">
        <w:rPr>
          <w:rFonts w:ascii="Arial" w:hAnsi="Arial" w:cs="Arial"/>
          <w:sz w:val="22"/>
          <w:szCs w:val="22"/>
          <w:lang w:val="lt-LT"/>
        </w:rPr>
        <w:t>punkte</w:t>
      </w:r>
      <w:r w:rsidR="00DF3936" w:rsidRPr="00AC3358">
        <w:rPr>
          <w:rFonts w:ascii="Arial" w:hAnsi="Arial" w:cs="Arial"/>
          <w:sz w:val="22"/>
          <w:szCs w:val="22"/>
          <w:lang w:val="lt-LT"/>
        </w:rPr>
        <w:t xml:space="preserve">; </w:t>
      </w:r>
    </w:p>
    <w:p w14:paraId="78E25504" w14:textId="1F546CCC" w:rsidR="00DF3936" w:rsidRPr="00AC3358" w:rsidRDefault="00D415C6" w:rsidP="007C134A">
      <w:pPr>
        <w:widowControl w:val="0"/>
        <w:tabs>
          <w:tab w:val="left" w:pos="1560"/>
        </w:tabs>
        <w:ind w:right="-1" w:firstLine="567"/>
        <w:jc w:val="both"/>
        <w:rPr>
          <w:rFonts w:ascii="Arial" w:hAnsi="Arial" w:cs="Arial"/>
          <w:sz w:val="22"/>
          <w:szCs w:val="22"/>
          <w:lang w:val="lt-LT"/>
        </w:rPr>
      </w:pPr>
      <w:r>
        <w:rPr>
          <w:rFonts w:ascii="Arial" w:hAnsi="Arial" w:cs="Arial"/>
          <w:sz w:val="22"/>
          <w:szCs w:val="22"/>
          <w:lang w:val="lt-LT"/>
        </w:rPr>
        <w:t>40.1.12.</w:t>
      </w:r>
      <w:r w:rsidR="00DF3936" w:rsidRPr="00AC3358">
        <w:rPr>
          <w:rFonts w:ascii="Arial" w:hAnsi="Arial" w:cs="Arial"/>
          <w:sz w:val="22"/>
          <w:szCs w:val="22"/>
          <w:lang w:val="lt-LT"/>
        </w:rPr>
        <w:t xml:space="preserve">kitos aplinkybės, kurios nebuvo žinomos pirkimo vykdymo metu ir su kuriomis susidurtų bet kuris rangovas. </w:t>
      </w:r>
    </w:p>
    <w:p w14:paraId="1DE479D5" w14:textId="236A790A" w:rsidR="00DF3936" w:rsidRPr="00311244" w:rsidRDefault="00DF3936" w:rsidP="00DF3936">
      <w:pPr>
        <w:pStyle w:val="Stilius3"/>
        <w:numPr>
          <w:ilvl w:val="0"/>
          <w:numId w:val="3"/>
        </w:numPr>
        <w:tabs>
          <w:tab w:val="left" w:pos="993"/>
        </w:tabs>
        <w:ind w:left="0" w:firstLine="567"/>
        <w:rPr>
          <w:rFonts w:ascii="Arial" w:hAnsi="Arial" w:cs="Arial"/>
        </w:rPr>
      </w:pPr>
      <w:r w:rsidRPr="00311244">
        <w:rPr>
          <w:rFonts w:ascii="Arial" w:hAnsi="Arial" w:cs="Arial"/>
        </w:rPr>
        <w:t xml:space="preserve">Sustabdyti </w:t>
      </w:r>
      <w:r w:rsidR="00FF73D6">
        <w:rPr>
          <w:rFonts w:ascii="Arial" w:hAnsi="Arial" w:cs="Arial"/>
        </w:rPr>
        <w:t>d</w:t>
      </w:r>
      <w:r w:rsidRPr="00311244">
        <w:rPr>
          <w:rFonts w:ascii="Arial" w:hAnsi="Arial" w:cs="Arial"/>
        </w:rPr>
        <w:t xml:space="preserve">arbai neatliekami iki </w:t>
      </w:r>
      <w:r w:rsidR="00FF73D6">
        <w:rPr>
          <w:rFonts w:ascii="Arial" w:hAnsi="Arial" w:cs="Arial"/>
        </w:rPr>
        <w:t>d</w:t>
      </w:r>
      <w:r w:rsidRPr="00311244">
        <w:rPr>
          <w:rFonts w:ascii="Arial" w:hAnsi="Arial" w:cs="Arial"/>
        </w:rPr>
        <w:t xml:space="preserve">arbų vykdymo atnaujinimo. Užsakovui nurodant raštu </w:t>
      </w:r>
      <w:r w:rsidR="00FF73D6">
        <w:rPr>
          <w:rFonts w:ascii="Arial" w:hAnsi="Arial" w:cs="Arial"/>
        </w:rPr>
        <w:t>d</w:t>
      </w:r>
      <w:r w:rsidRPr="00311244">
        <w:rPr>
          <w:rFonts w:ascii="Arial" w:hAnsi="Arial" w:cs="Arial"/>
        </w:rPr>
        <w:t>arbai atnaujinami išnykus aplinkybėms, dėl kurių jie buvo sustabdyti. Atnaujinus darbų vykdymą darbai atliekami per jiems likusį laikotarpį (laiką), kuris buvo likęs iki sustabdymo.</w:t>
      </w:r>
      <w:r w:rsidRPr="00311244">
        <w:rPr>
          <w:rFonts w:ascii="Arial" w:hAnsi="Arial" w:cs="Arial"/>
          <w:color w:val="555555"/>
        </w:rPr>
        <w:t xml:space="preserve"> </w:t>
      </w:r>
    </w:p>
    <w:p w14:paraId="23BB254E" w14:textId="7AD6E763" w:rsidR="00F94FF6" w:rsidRPr="00311244" w:rsidRDefault="00DF3936" w:rsidP="00DF3936">
      <w:pPr>
        <w:widowControl w:val="0"/>
        <w:numPr>
          <w:ilvl w:val="0"/>
          <w:numId w:val="3"/>
        </w:numPr>
        <w:tabs>
          <w:tab w:val="left" w:pos="993"/>
        </w:tabs>
        <w:ind w:left="0" w:right="-1" w:firstLine="567"/>
        <w:jc w:val="both"/>
        <w:rPr>
          <w:rFonts w:ascii="Arial" w:hAnsi="Arial" w:cs="Arial"/>
          <w:sz w:val="22"/>
          <w:szCs w:val="22"/>
          <w:lang w:val="lt-LT"/>
        </w:rPr>
      </w:pPr>
      <w:r w:rsidRPr="00311244">
        <w:rPr>
          <w:rFonts w:ascii="Arial" w:hAnsi="Arial" w:cs="Arial"/>
          <w:sz w:val="22"/>
          <w:szCs w:val="22"/>
          <w:lang w:val="lt-LT"/>
        </w:rPr>
        <w:t xml:space="preserve">Tokio sustabdymo metu visus </w:t>
      </w:r>
      <w:r w:rsidR="00FF73D6">
        <w:rPr>
          <w:rFonts w:ascii="Arial" w:hAnsi="Arial" w:cs="Arial"/>
          <w:sz w:val="22"/>
          <w:szCs w:val="22"/>
          <w:lang w:val="lt-LT"/>
        </w:rPr>
        <w:t>d</w:t>
      </w:r>
      <w:r w:rsidRPr="00311244">
        <w:rPr>
          <w:rFonts w:ascii="Arial" w:hAnsi="Arial" w:cs="Arial"/>
          <w:sz w:val="22"/>
          <w:szCs w:val="22"/>
          <w:lang w:val="lt-LT"/>
        </w:rPr>
        <w:t xml:space="preserve">arbus Rangovas privalo prižiūrėti, sandėliuoti, saugoti nuo sugadinimo, praradimo arba žalos, užtikrinti žmonių saugą Statybvietėje ir išvengti aplinkos taršos. Atnaujinus darbų vykdymą darbai atliekami per jiems likusį laikotarpį (laiką), kuris buvo likęs iki sustabdymo. </w:t>
      </w:r>
    </w:p>
    <w:p w14:paraId="47A41204" w14:textId="77777777" w:rsidR="00224BA6" w:rsidRPr="00311244" w:rsidRDefault="00224BA6" w:rsidP="00EA3C14">
      <w:pPr>
        <w:widowControl w:val="0"/>
        <w:tabs>
          <w:tab w:val="left" w:pos="2351"/>
        </w:tabs>
        <w:jc w:val="center"/>
        <w:rPr>
          <w:rFonts w:ascii="Arial" w:hAnsi="Arial" w:cs="Arial"/>
          <w:b/>
          <w:bCs/>
          <w:sz w:val="22"/>
          <w:szCs w:val="22"/>
          <w:lang w:val="lt-LT"/>
        </w:rPr>
      </w:pPr>
    </w:p>
    <w:p w14:paraId="706E3837" w14:textId="0E2D7A5C" w:rsidR="002C5866" w:rsidRPr="00311244" w:rsidRDefault="002C5866" w:rsidP="00EA3C14">
      <w:pPr>
        <w:widowControl w:val="0"/>
        <w:tabs>
          <w:tab w:val="left" w:pos="2351"/>
        </w:tabs>
        <w:jc w:val="center"/>
        <w:rPr>
          <w:rFonts w:ascii="Arial" w:hAnsi="Arial" w:cs="Arial"/>
          <w:b/>
          <w:bCs/>
          <w:sz w:val="22"/>
          <w:szCs w:val="22"/>
          <w:lang w:val="lt-LT"/>
        </w:rPr>
      </w:pPr>
      <w:r w:rsidRPr="00311244">
        <w:rPr>
          <w:rFonts w:ascii="Arial" w:hAnsi="Arial" w:cs="Arial"/>
          <w:b/>
          <w:bCs/>
          <w:sz w:val="22"/>
          <w:szCs w:val="22"/>
          <w:lang w:val="lt-LT"/>
        </w:rPr>
        <w:t>X. RANGOVO PRIEVOLĖS PER GARANTINĮ TERMINĄ</w:t>
      </w:r>
    </w:p>
    <w:p w14:paraId="01BBDBF0" w14:textId="77777777" w:rsidR="00397EFB" w:rsidRPr="00311244" w:rsidRDefault="00397EFB" w:rsidP="00EA3C14">
      <w:pPr>
        <w:widowControl w:val="0"/>
        <w:tabs>
          <w:tab w:val="left" w:pos="2351"/>
        </w:tabs>
        <w:jc w:val="center"/>
        <w:rPr>
          <w:rFonts w:ascii="Arial" w:hAnsi="Arial" w:cs="Arial"/>
          <w:b/>
          <w:bCs/>
          <w:sz w:val="22"/>
          <w:szCs w:val="22"/>
          <w:lang w:val="lt-LT"/>
        </w:rPr>
      </w:pPr>
    </w:p>
    <w:p w14:paraId="4F6F9210" w14:textId="77777777"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Visiems atliktiems darbams, įskaitant jiems panaudotas medžiagas, priemones bei visas jų sudedamąsias dalis, Rangovas suteikia ne trumpesnį nei teisės aktais nustatytą</w:t>
      </w:r>
      <w:r w:rsidR="007218C5" w:rsidRPr="00311244">
        <w:rPr>
          <w:rFonts w:ascii="Arial" w:hAnsi="Arial" w:cs="Arial"/>
          <w:sz w:val="22"/>
          <w:szCs w:val="22"/>
          <w:lang w:val="lt-LT"/>
        </w:rPr>
        <w:t xml:space="preserve"> </w:t>
      </w:r>
      <w:r w:rsidRPr="00311244">
        <w:rPr>
          <w:rFonts w:ascii="Arial" w:hAnsi="Arial" w:cs="Arial"/>
          <w:sz w:val="22"/>
          <w:szCs w:val="22"/>
          <w:lang w:val="lt-LT"/>
        </w:rPr>
        <w:t>garantinį terminą.</w:t>
      </w:r>
    </w:p>
    <w:p w14:paraId="064341DD" w14:textId="2177C777"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 xml:space="preserve">Nutraukus </w:t>
      </w:r>
      <w:r w:rsidR="00AE13FB">
        <w:rPr>
          <w:rFonts w:ascii="Arial" w:hAnsi="Arial" w:cs="Arial"/>
          <w:sz w:val="22"/>
          <w:szCs w:val="22"/>
          <w:lang w:val="lt-LT"/>
        </w:rPr>
        <w:t>S</w:t>
      </w:r>
      <w:r w:rsidRPr="00311244">
        <w:rPr>
          <w:rFonts w:ascii="Arial" w:hAnsi="Arial" w:cs="Arial"/>
          <w:sz w:val="22"/>
          <w:szCs w:val="22"/>
          <w:lang w:val="lt-LT"/>
        </w:rPr>
        <w:t>utartį joje nurodytais pagrindais, atliktiems darbams yra suteikiamas bendras Sutartyje nustatytas garantinis terminas.</w:t>
      </w:r>
    </w:p>
    <w:p w14:paraId="5D426ACA" w14:textId="0B2BD582"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 xml:space="preserve">Rangovas per Užsakovo nustatytą terminą savo sąskaita remontuoja ir/arba pakeičia tinkama tą darbų dalį, kuri neatlaiko eksploatacijos išbandymų ar kitokiu būdu pagrįstai nustatoma Užsakovo kaip neatitinkanti </w:t>
      </w:r>
      <w:r w:rsidR="00AE13FB">
        <w:rPr>
          <w:rFonts w:ascii="Arial" w:hAnsi="Arial" w:cs="Arial"/>
          <w:sz w:val="22"/>
          <w:szCs w:val="22"/>
          <w:lang w:val="lt-LT"/>
        </w:rPr>
        <w:t>S</w:t>
      </w:r>
      <w:r w:rsidRPr="00311244">
        <w:rPr>
          <w:rFonts w:ascii="Arial" w:hAnsi="Arial" w:cs="Arial"/>
          <w:sz w:val="22"/>
          <w:szCs w:val="22"/>
          <w:lang w:val="lt-LT"/>
        </w:rPr>
        <w:t>utarties sąlygų. Rangovas garantiniu laikotarpiu savo sąskaita per Užsakovo nustatytą terminą po Užsakovo pranešimo apie defektus ar trūkumus gavimo pradeda remontuoti ar keisti tinkama trūkumų turinčią darbų dalį, ir yra atsakingas už bet kokią žalą, kurią gali tiesiogiai arba netiesiogiai sukelti trūkumai arba jų atitaisymas.</w:t>
      </w:r>
    </w:p>
    <w:p w14:paraId="5807A75D" w14:textId="77777777"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visas</w:t>
      </w:r>
      <w:r w:rsidR="007218C5" w:rsidRPr="00311244">
        <w:rPr>
          <w:rFonts w:ascii="Arial" w:hAnsi="Arial" w:cs="Arial"/>
          <w:sz w:val="22"/>
          <w:szCs w:val="22"/>
          <w:lang w:val="lt-LT"/>
        </w:rPr>
        <w:t xml:space="preserve"> </w:t>
      </w:r>
      <w:r w:rsidRPr="00311244">
        <w:rPr>
          <w:rFonts w:ascii="Arial" w:hAnsi="Arial" w:cs="Arial"/>
          <w:sz w:val="22"/>
          <w:szCs w:val="22"/>
          <w:lang w:val="lt-LT"/>
        </w:rPr>
        <w:t>Užsakovo patirtas su trūkumų šalinimu susijusias išlaidas.</w:t>
      </w:r>
    </w:p>
    <w:p w14:paraId="38AC8EC6" w14:textId="77777777" w:rsidR="002C5866" w:rsidRPr="00311244" w:rsidRDefault="002C5866" w:rsidP="00EA3C14">
      <w:pPr>
        <w:widowControl w:val="0"/>
        <w:numPr>
          <w:ilvl w:val="0"/>
          <w:numId w:val="3"/>
        </w:numPr>
        <w:tabs>
          <w:tab w:val="left" w:pos="993"/>
        </w:tabs>
        <w:ind w:left="0" w:right="20" w:firstLine="600"/>
        <w:jc w:val="both"/>
        <w:rPr>
          <w:rFonts w:ascii="Arial" w:hAnsi="Arial" w:cs="Arial"/>
          <w:sz w:val="22"/>
          <w:szCs w:val="22"/>
          <w:lang w:val="lt-LT"/>
        </w:rPr>
      </w:pPr>
      <w:r w:rsidRPr="00311244">
        <w:rPr>
          <w:rFonts w:ascii="Arial" w:hAnsi="Arial" w:cs="Arial"/>
          <w:sz w:val="22"/>
          <w:szCs w:val="22"/>
          <w:lang w:val="lt-LT"/>
        </w:rPr>
        <w:t xml:space="preserve">Garantinio laikotarpio metu atsiradus darbų defektų, tos darbų dalies garantinis laikotarpis yra sustabdomas laikotarpiui nuo Užsakovo pirmojo pranešimo apie defektus dienos iki visiško defektų pašalinimo dienos. Po visiško defektų pašalinimo garantinis terminas yra pratęsiamas tam </w:t>
      </w:r>
      <w:r w:rsidRPr="00311244">
        <w:rPr>
          <w:rFonts w:ascii="Arial" w:hAnsi="Arial" w:cs="Arial"/>
          <w:sz w:val="22"/>
          <w:szCs w:val="22"/>
          <w:lang w:val="lt-LT"/>
        </w:rPr>
        <w:lastRenderedPageBreak/>
        <w:t>laikotarpiui, kuriam buvo sustabdytas.</w:t>
      </w:r>
    </w:p>
    <w:p w14:paraId="3CE9BAC3" w14:textId="77777777" w:rsidR="00224BA6" w:rsidRPr="00311244" w:rsidRDefault="00224BA6" w:rsidP="00EA3C14">
      <w:pPr>
        <w:keepNext/>
        <w:keepLines/>
        <w:widowControl w:val="0"/>
        <w:tabs>
          <w:tab w:val="left" w:pos="2894"/>
        </w:tabs>
        <w:jc w:val="center"/>
        <w:outlineLvl w:val="2"/>
        <w:rPr>
          <w:rFonts w:ascii="Arial" w:hAnsi="Arial" w:cs="Arial"/>
          <w:b/>
          <w:bCs/>
          <w:sz w:val="22"/>
          <w:szCs w:val="22"/>
          <w:lang w:val="lt-LT"/>
        </w:rPr>
      </w:pPr>
      <w:bookmarkStart w:id="7" w:name="bookmark5"/>
    </w:p>
    <w:p w14:paraId="20B49A58" w14:textId="40B8D45D" w:rsidR="002C5866" w:rsidRPr="00311244" w:rsidRDefault="002C5866" w:rsidP="00EA3C14">
      <w:pPr>
        <w:keepNext/>
        <w:keepLines/>
        <w:widowControl w:val="0"/>
        <w:tabs>
          <w:tab w:val="left" w:pos="2894"/>
        </w:tabs>
        <w:jc w:val="center"/>
        <w:outlineLvl w:val="2"/>
        <w:rPr>
          <w:rFonts w:ascii="Arial" w:hAnsi="Arial" w:cs="Arial"/>
          <w:b/>
          <w:bCs/>
          <w:sz w:val="22"/>
          <w:szCs w:val="22"/>
          <w:lang w:val="lt-LT"/>
        </w:rPr>
      </w:pPr>
      <w:r w:rsidRPr="00311244">
        <w:rPr>
          <w:rFonts w:ascii="Arial" w:hAnsi="Arial" w:cs="Arial"/>
          <w:b/>
          <w:bCs/>
          <w:sz w:val="22"/>
          <w:szCs w:val="22"/>
          <w:lang w:val="lt-LT"/>
        </w:rPr>
        <w:t>XI. SUBRANGOVAI</w:t>
      </w:r>
      <w:r w:rsidR="004B6305" w:rsidRPr="00311244">
        <w:rPr>
          <w:rFonts w:ascii="Arial" w:hAnsi="Arial" w:cs="Arial"/>
          <w:b/>
          <w:bCs/>
          <w:sz w:val="22"/>
          <w:szCs w:val="22"/>
          <w:lang w:val="lt-LT"/>
        </w:rPr>
        <w:t>, ŪKIO SUBJEKTAI</w:t>
      </w:r>
      <w:r w:rsidRPr="00311244">
        <w:rPr>
          <w:rFonts w:ascii="Arial" w:hAnsi="Arial" w:cs="Arial"/>
          <w:b/>
          <w:bCs/>
          <w:sz w:val="22"/>
          <w:szCs w:val="22"/>
          <w:lang w:val="lt-LT"/>
        </w:rPr>
        <w:t>. JŲ KEITIMO TVARKA</w:t>
      </w:r>
      <w:bookmarkEnd w:id="7"/>
    </w:p>
    <w:p w14:paraId="4D17E1A9" w14:textId="2262AB02" w:rsidR="00397EFB" w:rsidRPr="00311244" w:rsidRDefault="00397EFB" w:rsidP="00EA3C14">
      <w:pPr>
        <w:keepNext/>
        <w:keepLines/>
        <w:widowControl w:val="0"/>
        <w:tabs>
          <w:tab w:val="left" w:pos="2894"/>
        </w:tabs>
        <w:jc w:val="center"/>
        <w:outlineLvl w:val="2"/>
        <w:rPr>
          <w:rFonts w:ascii="Arial" w:hAnsi="Arial" w:cs="Arial"/>
          <w:b/>
          <w:bCs/>
          <w:sz w:val="22"/>
          <w:szCs w:val="22"/>
          <w:lang w:val="lt-LT"/>
        </w:rPr>
      </w:pPr>
    </w:p>
    <w:p w14:paraId="3E473E5F" w14:textId="2928DBD1" w:rsidR="004B6305" w:rsidRPr="00311244" w:rsidRDefault="004B6305" w:rsidP="00F3773D">
      <w:pPr>
        <w:pStyle w:val="ListParagraph"/>
        <w:keepNext/>
        <w:keepLines/>
        <w:widowControl w:val="0"/>
        <w:numPr>
          <w:ilvl w:val="0"/>
          <w:numId w:val="3"/>
        </w:numPr>
        <w:tabs>
          <w:tab w:val="left" w:pos="426"/>
          <w:tab w:val="left" w:pos="993"/>
          <w:tab w:val="left" w:pos="1134"/>
          <w:tab w:val="left" w:pos="2894"/>
        </w:tabs>
        <w:ind w:left="0" w:firstLine="0"/>
        <w:outlineLvl w:val="2"/>
        <w:rPr>
          <w:rFonts w:ascii="Arial" w:hAnsi="Arial" w:cs="Arial"/>
          <w:b/>
          <w:sz w:val="22"/>
          <w:szCs w:val="22"/>
          <w:lang w:val="lt-LT"/>
        </w:rPr>
      </w:pPr>
      <w:r w:rsidRPr="00311244">
        <w:rPr>
          <w:rFonts w:ascii="Arial" w:hAnsi="Arial" w:cs="Arial"/>
          <w:b/>
          <w:sz w:val="22"/>
          <w:szCs w:val="22"/>
          <w:lang w:val="lt-LT"/>
        </w:rPr>
        <w:t>Subrangovai:</w:t>
      </w:r>
    </w:p>
    <w:p w14:paraId="23C2B6C0" w14:textId="2BAA9553" w:rsidR="004B6305" w:rsidRPr="00AC3358" w:rsidRDefault="002B5D51" w:rsidP="00F3773D">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48.1.</w:t>
      </w:r>
      <w:r w:rsidR="004B6305" w:rsidRPr="00AC3358">
        <w:rPr>
          <w:rFonts w:ascii="Arial" w:hAnsi="Arial" w:cs="Arial"/>
          <w:sz w:val="22"/>
          <w:szCs w:val="22"/>
          <w:lang w:val="lt-LT" w:eastAsia="ar-SA"/>
        </w:rPr>
        <w:t>Rangovas, sudar</w:t>
      </w:r>
      <w:r>
        <w:rPr>
          <w:rFonts w:ascii="Arial" w:hAnsi="Arial" w:cs="Arial"/>
          <w:sz w:val="22"/>
          <w:szCs w:val="22"/>
          <w:lang w:val="lt-LT" w:eastAsia="ar-SA"/>
        </w:rPr>
        <w:t>ę</w:t>
      </w:r>
      <w:r w:rsidR="004B6305" w:rsidRPr="00AC3358">
        <w:rPr>
          <w:rFonts w:ascii="Arial" w:hAnsi="Arial" w:cs="Arial"/>
          <w:sz w:val="22"/>
          <w:szCs w:val="22"/>
          <w:lang w:val="lt-LT" w:eastAsia="ar-SA"/>
        </w:rPr>
        <w:t>s Sutartį, tačiau ne vėliau negu Sutartis pradedama vykdyti, įsipareigoja raštu Užsakovui pranešti tuo metu žinomų sub</w:t>
      </w:r>
      <w:r w:rsidR="00597DB6" w:rsidRPr="00AC3358">
        <w:rPr>
          <w:rFonts w:ascii="Arial" w:hAnsi="Arial" w:cs="Arial"/>
          <w:sz w:val="22"/>
          <w:szCs w:val="22"/>
          <w:lang w:val="lt-LT" w:eastAsia="ar-SA"/>
        </w:rPr>
        <w:t>rangov</w:t>
      </w:r>
      <w:r w:rsidR="004B6305" w:rsidRPr="00AC3358">
        <w:rPr>
          <w:rFonts w:ascii="Arial" w:hAnsi="Arial" w:cs="Arial"/>
          <w:sz w:val="22"/>
          <w:szCs w:val="22"/>
          <w:lang w:val="lt-LT" w:eastAsia="ar-SA"/>
        </w:rPr>
        <w:t>ų pavadinimus, juridinių asmenų kodus (jei pasitelkiamas juridinis asmuo), kontaktinius duomenis ir jų atstovus, nurodydamas konkrečią Sutarties dalį (nurodomi darbai, veiklos ar pan.), kuriai pasitelkiami sub</w:t>
      </w:r>
      <w:r w:rsidR="00597DB6" w:rsidRPr="00AC3358">
        <w:rPr>
          <w:rFonts w:ascii="Arial" w:hAnsi="Arial" w:cs="Arial"/>
          <w:sz w:val="22"/>
          <w:szCs w:val="22"/>
          <w:lang w:val="lt-LT" w:eastAsia="ar-SA"/>
        </w:rPr>
        <w:t>rangovai</w:t>
      </w:r>
      <w:r w:rsidR="004B6305" w:rsidRPr="00AC3358">
        <w:rPr>
          <w:rFonts w:ascii="Arial" w:hAnsi="Arial" w:cs="Arial"/>
          <w:sz w:val="22"/>
          <w:szCs w:val="22"/>
          <w:lang w:val="lt-LT" w:eastAsia="ar-SA"/>
        </w:rPr>
        <w:t>. Taip pat Užsakovas reikalauja, kad Rangovas informuotų apie minėtos informacijos pasikeitimus visu Sutarties vykdymo metu, taip pat apie naujus sub</w:t>
      </w:r>
      <w:r w:rsidR="00597DB6" w:rsidRPr="00AC3358">
        <w:rPr>
          <w:rFonts w:ascii="Arial" w:hAnsi="Arial" w:cs="Arial"/>
          <w:sz w:val="22"/>
          <w:szCs w:val="22"/>
          <w:lang w:val="lt-LT" w:eastAsia="ar-SA"/>
        </w:rPr>
        <w:t>rangovus</w:t>
      </w:r>
      <w:r w:rsidR="004B6305" w:rsidRPr="00AC3358">
        <w:rPr>
          <w:rFonts w:ascii="Arial" w:hAnsi="Arial" w:cs="Arial"/>
          <w:sz w:val="22"/>
          <w:szCs w:val="22"/>
          <w:lang w:val="lt-LT" w:eastAsia="ar-SA"/>
        </w:rPr>
        <w:t>, kuriuos jis ketina pasitelkti vėliau.</w:t>
      </w:r>
    </w:p>
    <w:p w14:paraId="41AFA8A8" w14:textId="14C44B01" w:rsidR="004B6305" w:rsidRPr="00AC3358" w:rsidRDefault="002B5D51" w:rsidP="00F3773D">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48.2.</w:t>
      </w:r>
      <w:r w:rsidR="004B6305" w:rsidRPr="00AC3358">
        <w:rPr>
          <w:rFonts w:ascii="Arial" w:hAnsi="Arial" w:cs="Arial"/>
          <w:sz w:val="22"/>
          <w:szCs w:val="22"/>
          <w:lang w:val="lt-LT" w:eastAsia="ar-SA"/>
        </w:rPr>
        <w:t>Rangovas</w:t>
      </w:r>
      <w:r>
        <w:rPr>
          <w:rFonts w:ascii="Arial" w:hAnsi="Arial" w:cs="Arial"/>
          <w:sz w:val="22"/>
          <w:szCs w:val="22"/>
          <w:lang w:val="lt-LT" w:eastAsia="ar-SA"/>
        </w:rPr>
        <w:t>,</w:t>
      </w:r>
      <w:r w:rsidR="004B6305" w:rsidRPr="00AC3358">
        <w:rPr>
          <w:rFonts w:ascii="Arial" w:hAnsi="Arial" w:cs="Arial"/>
          <w:sz w:val="22"/>
          <w:szCs w:val="22"/>
          <w:lang w:val="lt-LT" w:eastAsia="ar-SA"/>
        </w:rPr>
        <w:t xml:space="preserve"> raštu kreipdamasis į Užsakovą dėl sub</w:t>
      </w:r>
      <w:r w:rsidR="00597DB6" w:rsidRPr="00AC3358">
        <w:rPr>
          <w:rFonts w:ascii="Arial" w:hAnsi="Arial" w:cs="Arial"/>
          <w:sz w:val="22"/>
          <w:szCs w:val="22"/>
          <w:lang w:val="lt-LT" w:eastAsia="ar-SA"/>
        </w:rPr>
        <w:t>rangovų</w:t>
      </w:r>
      <w:r w:rsidR="004B6305" w:rsidRPr="00AC3358">
        <w:rPr>
          <w:rFonts w:ascii="Arial" w:hAnsi="Arial" w:cs="Arial"/>
          <w:sz w:val="22"/>
          <w:szCs w:val="22"/>
          <w:lang w:val="lt-LT" w:eastAsia="ar-SA"/>
        </w:rPr>
        <w:t xml:space="preserve"> pasitelkimo (keitimo), </w:t>
      </w:r>
      <w:r w:rsidR="00AE53BC" w:rsidRPr="00AC3358">
        <w:rPr>
          <w:rFonts w:ascii="Arial" w:hAnsi="Arial" w:cs="Arial"/>
          <w:sz w:val="22"/>
          <w:szCs w:val="22"/>
          <w:lang w:val="lt-LT"/>
        </w:rPr>
        <w:t>kai Rangovui subrangov</w:t>
      </w:r>
      <w:r>
        <w:rPr>
          <w:rFonts w:ascii="Arial" w:hAnsi="Arial" w:cs="Arial"/>
          <w:sz w:val="22"/>
          <w:szCs w:val="22"/>
          <w:lang w:val="lt-LT"/>
        </w:rPr>
        <w:t>as</w:t>
      </w:r>
      <w:r w:rsidR="00AE53BC" w:rsidRPr="00AC3358">
        <w:rPr>
          <w:rFonts w:ascii="Arial" w:hAnsi="Arial" w:cs="Arial"/>
          <w:sz w:val="22"/>
          <w:szCs w:val="22"/>
          <w:lang w:val="lt-LT"/>
        </w:rPr>
        <w:t xml:space="preserve"> netinkamai vykdo įsipareigojimus arba juos atsisako vykdyti, taip pat tuo atveju, kai subrangovai nepajėgūs vykdyti įsipareigojimų Rangovui dėl iškeltos bankroto bylos, pradėtos likvidavimo procedūros ir pan. padėties ar kitų priežasčių, </w:t>
      </w:r>
      <w:r w:rsidR="004B6305" w:rsidRPr="00AC3358">
        <w:rPr>
          <w:rFonts w:ascii="Arial" w:hAnsi="Arial" w:cs="Arial"/>
          <w:sz w:val="22"/>
          <w:szCs w:val="22"/>
          <w:lang w:val="lt-LT" w:eastAsia="ar-SA"/>
        </w:rPr>
        <w:t xml:space="preserve">privalo pateikti (nurodyti) dokumentus (informaciją), vadovaujantis </w:t>
      </w:r>
      <w:r w:rsidR="00143BA7" w:rsidRPr="00AC3358">
        <w:rPr>
          <w:rFonts w:ascii="Arial" w:hAnsi="Arial" w:cs="Arial"/>
          <w:sz w:val="22"/>
          <w:szCs w:val="22"/>
          <w:lang w:val="lt-LT" w:eastAsia="ar-SA"/>
        </w:rPr>
        <w:t xml:space="preserve">Sutarties </w:t>
      </w:r>
      <w:r w:rsidR="00597DB6" w:rsidRPr="00AC3358">
        <w:rPr>
          <w:rFonts w:ascii="Arial" w:hAnsi="Arial" w:cs="Arial"/>
          <w:sz w:val="22"/>
          <w:szCs w:val="22"/>
          <w:lang w:val="lt-LT" w:eastAsia="ar-SA"/>
        </w:rPr>
        <w:t>4</w:t>
      </w:r>
      <w:r>
        <w:rPr>
          <w:rFonts w:ascii="Arial" w:hAnsi="Arial" w:cs="Arial"/>
          <w:sz w:val="22"/>
          <w:szCs w:val="22"/>
          <w:lang w:val="lt-LT" w:eastAsia="ar-SA"/>
        </w:rPr>
        <w:t>8</w:t>
      </w:r>
      <w:r w:rsidR="004B6305" w:rsidRPr="00AC3358">
        <w:rPr>
          <w:rFonts w:ascii="Arial" w:hAnsi="Arial" w:cs="Arial"/>
          <w:sz w:val="22"/>
          <w:szCs w:val="22"/>
          <w:lang w:val="lt-LT" w:eastAsia="ar-SA"/>
        </w:rPr>
        <w:t>.1 punktu.</w:t>
      </w:r>
    </w:p>
    <w:p w14:paraId="2E93AA0B" w14:textId="0F367881" w:rsidR="004B6305" w:rsidRPr="00AC3358" w:rsidRDefault="002B5D51" w:rsidP="00F3773D">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48.3.</w:t>
      </w:r>
      <w:r w:rsidR="004B6305" w:rsidRPr="00AC3358">
        <w:rPr>
          <w:rFonts w:ascii="Arial" w:hAnsi="Arial" w:cs="Arial"/>
          <w:sz w:val="22"/>
          <w:szCs w:val="22"/>
          <w:lang w:val="lt-LT" w:eastAsia="ar-SA"/>
        </w:rPr>
        <w:t>S</w:t>
      </w:r>
      <w:r w:rsidR="00597DB6" w:rsidRPr="00AC3358">
        <w:rPr>
          <w:rFonts w:ascii="Arial" w:hAnsi="Arial" w:cs="Arial"/>
          <w:sz w:val="22"/>
          <w:szCs w:val="22"/>
          <w:lang w:val="lt-LT" w:eastAsia="ar-SA"/>
        </w:rPr>
        <w:t>ubrangovų</w:t>
      </w:r>
      <w:r w:rsidR="004B6305" w:rsidRPr="00AC3358">
        <w:rPr>
          <w:rFonts w:ascii="Arial" w:hAnsi="Arial" w:cs="Arial"/>
          <w:sz w:val="22"/>
          <w:szCs w:val="22"/>
          <w:lang w:val="lt-LT" w:eastAsia="ar-SA"/>
        </w:rPr>
        <w:t xml:space="preserve"> pasitelkimas nekeičia </w:t>
      </w:r>
      <w:r w:rsidR="00597DB6" w:rsidRPr="00AC3358">
        <w:rPr>
          <w:rFonts w:ascii="Arial" w:hAnsi="Arial" w:cs="Arial"/>
          <w:sz w:val="22"/>
          <w:szCs w:val="22"/>
          <w:lang w:val="lt-LT" w:eastAsia="ar-SA"/>
        </w:rPr>
        <w:t>Rangovo</w:t>
      </w:r>
      <w:r w:rsidR="004B6305" w:rsidRPr="00AC3358">
        <w:rPr>
          <w:rFonts w:ascii="Arial" w:hAnsi="Arial" w:cs="Arial"/>
          <w:sz w:val="22"/>
          <w:szCs w:val="22"/>
          <w:lang w:val="lt-LT" w:eastAsia="ar-SA"/>
        </w:rPr>
        <w:t xml:space="preserve"> atsakomybės dėl Sutarties vykdymo, todėl bet kokiu atveju </w:t>
      </w:r>
      <w:r w:rsidR="00597DB6" w:rsidRPr="00AC3358">
        <w:rPr>
          <w:rFonts w:ascii="Arial" w:hAnsi="Arial" w:cs="Arial"/>
          <w:sz w:val="22"/>
          <w:szCs w:val="22"/>
          <w:lang w:val="lt-LT" w:eastAsia="ar-SA"/>
        </w:rPr>
        <w:t>Rangova</w:t>
      </w:r>
      <w:r w:rsidR="004B6305" w:rsidRPr="00AC3358">
        <w:rPr>
          <w:rFonts w:ascii="Arial" w:hAnsi="Arial" w:cs="Arial"/>
          <w:sz w:val="22"/>
          <w:szCs w:val="22"/>
          <w:lang w:val="lt-LT" w:eastAsia="ar-SA"/>
        </w:rPr>
        <w:t>s privalo būti atsakingas už sub</w:t>
      </w:r>
      <w:r w:rsidR="00597DB6" w:rsidRPr="00AC3358">
        <w:rPr>
          <w:rFonts w:ascii="Arial" w:hAnsi="Arial" w:cs="Arial"/>
          <w:sz w:val="22"/>
          <w:szCs w:val="22"/>
          <w:lang w:val="lt-LT" w:eastAsia="ar-SA"/>
        </w:rPr>
        <w:t>rangov</w:t>
      </w:r>
      <w:r w:rsidR="004B6305" w:rsidRPr="00AC3358">
        <w:rPr>
          <w:rFonts w:ascii="Arial" w:hAnsi="Arial" w:cs="Arial"/>
          <w:sz w:val="22"/>
          <w:szCs w:val="22"/>
          <w:lang w:val="lt-LT" w:eastAsia="ar-SA"/>
        </w:rPr>
        <w:t>ų, jo įgaliotų atstovų ir darbuotojų veiksmus arba neveikimą taip, kaip atsakytų už savo paties veiksmus ir neveikimą.</w:t>
      </w:r>
    </w:p>
    <w:p w14:paraId="3B8823F3" w14:textId="38B8C94E" w:rsidR="004B6305" w:rsidRPr="00311244" w:rsidRDefault="004B6305" w:rsidP="003F6B04">
      <w:pPr>
        <w:pStyle w:val="ListParagraph"/>
        <w:numPr>
          <w:ilvl w:val="0"/>
          <w:numId w:val="3"/>
        </w:numPr>
        <w:tabs>
          <w:tab w:val="left" w:pos="993"/>
          <w:tab w:val="left" w:pos="1134"/>
        </w:tabs>
        <w:jc w:val="both"/>
        <w:rPr>
          <w:rFonts w:ascii="Arial" w:hAnsi="Arial" w:cs="Arial"/>
          <w:b/>
          <w:sz w:val="22"/>
          <w:szCs w:val="22"/>
          <w:lang w:val="lt-LT"/>
        </w:rPr>
      </w:pPr>
      <w:r w:rsidRPr="00311244">
        <w:rPr>
          <w:rFonts w:ascii="Arial" w:hAnsi="Arial" w:cs="Arial"/>
          <w:b/>
          <w:sz w:val="22"/>
          <w:szCs w:val="22"/>
          <w:lang w:val="lt-LT"/>
        </w:rPr>
        <w:t>Ūkio subjektai:</w:t>
      </w:r>
    </w:p>
    <w:p w14:paraId="408FE699" w14:textId="26F04EA4" w:rsidR="002F279D" w:rsidRPr="00AC3358" w:rsidRDefault="003703A6" w:rsidP="00AC3358">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49.1.</w:t>
      </w:r>
      <w:r w:rsidR="004B6305" w:rsidRPr="00AC3358">
        <w:rPr>
          <w:rFonts w:ascii="Arial" w:hAnsi="Arial" w:cs="Arial"/>
          <w:sz w:val="22"/>
          <w:szCs w:val="22"/>
          <w:lang w:val="lt-LT" w:eastAsia="ar-SA"/>
        </w:rPr>
        <w:t xml:space="preserve">Jei Sutartyje keičiami ūkio subjektai, kurių pajėgumais rėmėsi </w:t>
      </w:r>
      <w:r w:rsidR="00597DB6" w:rsidRPr="00AC3358">
        <w:rPr>
          <w:rFonts w:ascii="Arial" w:hAnsi="Arial" w:cs="Arial"/>
          <w:sz w:val="22"/>
          <w:szCs w:val="22"/>
          <w:lang w:val="lt-LT" w:eastAsia="ar-SA"/>
        </w:rPr>
        <w:t>Rangovas</w:t>
      </w:r>
      <w:r w:rsidR="004B6305" w:rsidRPr="00AC3358">
        <w:rPr>
          <w:rFonts w:ascii="Arial" w:hAnsi="Arial" w:cs="Arial"/>
          <w:sz w:val="22"/>
          <w:szCs w:val="22"/>
          <w:lang w:val="lt-LT" w:eastAsia="ar-SA"/>
        </w:rPr>
        <w:t xml:space="preserve">, siekdamas atitikti kvalifikacijos reikalavimus, kartu su informacija apie naujus ūkio subjektus turi būti pateikti naujo ūkio subjekto pašalinimo pagrindų nebuvimą (jei taikoma) ir atitiktį kvalifikaciniams reikalavimams patvirtinantys dokumentai. Minėti dokumentai pateikiami tai dienai, kai </w:t>
      </w:r>
      <w:r w:rsidR="00597DB6" w:rsidRPr="00AC3358">
        <w:rPr>
          <w:rFonts w:ascii="Arial" w:hAnsi="Arial" w:cs="Arial"/>
          <w:sz w:val="22"/>
          <w:szCs w:val="22"/>
          <w:lang w:val="lt-LT" w:eastAsia="ar-SA"/>
        </w:rPr>
        <w:t>Rangovas</w:t>
      </w:r>
      <w:r w:rsidR="004B6305" w:rsidRPr="00AC3358">
        <w:rPr>
          <w:rFonts w:ascii="Arial" w:hAnsi="Arial" w:cs="Arial"/>
          <w:sz w:val="22"/>
          <w:szCs w:val="22"/>
          <w:lang w:val="lt-LT" w:eastAsia="ar-SA"/>
        </w:rPr>
        <w:t xml:space="preserve"> kreipiasi į </w:t>
      </w:r>
      <w:r w:rsidR="00597DB6" w:rsidRPr="00AC3358">
        <w:rPr>
          <w:rFonts w:ascii="Arial" w:hAnsi="Arial" w:cs="Arial"/>
          <w:sz w:val="22"/>
          <w:szCs w:val="22"/>
          <w:lang w:val="lt-LT" w:eastAsia="ar-SA"/>
        </w:rPr>
        <w:t>Užsakovą</w:t>
      </w:r>
      <w:r w:rsidR="004B6305" w:rsidRPr="00AC3358">
        <w:rPr>
          <w:rFonts w:ascii="Arial" w:hAnsi="Arial" w:cs="Arial"/>
          <w:sz w:val="22"/>
          <w:szCs w:val="22"/>
          <w:lang w:val="lt-LT" w:eastAsia="ar-SA"/>
        </w:rPr>
        <w:t xml:space="preserve"> su prašymu pakeisti ūkio subjektus. </w:t>
      </w:r>
      <w:r w:rsidR="00597DB6" w:rsidRPr="00AC3358">
        <w:rPr>
          <w:rFonts w:ascii="Arial" w:hAnsi="Arial" w:cs="Arial"/>
          <w:sz w:val="22"/>
          <w:szCs w:val="22"/>
          <w:lang w:val="lt-LT" w:eastAsia="ar-SA"/>
        </w:rPr>
        <w:t>Užsakovas</w:t>
      </w:r>
      <w:r w:rsidR="004B6305" w:rsidRPr="00AC3358">
        <w:rPr>
          <w:rFonts w:ascii="Arial" w:hAnsi="Arial" w:cs="Arial"/>
          <w:sz w:val="22"/>
          <w:szCs w:val="22"/>
          <w:lang w:val="lt-LT" w:eastAsia="ar-SA"/>
        </w:rPr>
        <w:t xml:space="preserve"> reikalauja, kad naujo ūkio subjekto kvalifikacija būtų ne žemesnė nei buvo reikalaujama </w:t>
      </w:r>
      <w:r w:rsidR="00597DB6" w:rsidRPr="00AC3358">
        <w:rPr>
          <w:rFonts w:ascii="Arial" w:hAnsi="Arial" w:cs="Arial"/>
          <w:sz w:val="22"/>
          <w:szCs w:val="22"/>
          <w:lang w:val="lt-LT" w:eastAsia="ar-SA"/>
        </w:rPr>
        <w:t>p</w:t>
      </w:r>
      <w:r w:rsidR="004B6305" w:rsidRPr="00AC3358">
        <w:rPr>
          <w:rFonts w:ascii="Arial" w:hAnsi="Arial" w:cs="Arial"/>
          <w:sz w:val="22"/>
          <w:szCs w:val="22"/>
          <w:lang w:val="lt-LT" w:eastAsia="ar-SA"/>
        </w:rPr>
        <w:t>irkimo dokumentuose.</w:t>
      </w:r>
    </w:p>
    <w:p w14:paraId="49D07313" w14:textId="497E2953" w:rsidR="002F279D" w:rsidRPr="00AC3358" w:rsidRDefault="003703A6" w:rsidP="00AC3358">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49.2.</w:t>
      </w:r>
      <w:r w:rsidR="00597DB6" w:rsidRPr="00AC3358">
        <w:rPr>
          <w:rFonts w:ascii="Arial" w:hAnsi="Arial" w:cs="Arial"/>
          <w:sz w:val="22"/>
          <w:szCs w:val="22"/>
          <w:lang w:val="lt-LT" w:eastAsia="ar-SA"/>
        </w:rPr>
        <w:t>Rangovas</w:t>
      </w:r>
      <w:r w:rsidR="004B6305" w:rsidRPr="00AC3358">
        <w:rPr>
          <w:rFonts w:ascii="Arial" w:hAnsi="Arial" w:cs="Arial"/>
          <w:sz w:val="22"/>
          <w:szCs w:val="22"/>
          <w:lang w:val="lt-LT" w:eastAsia="ar-SA"/>
        </w:rPr>
        <w:t xml:space="preserve"> raštu kreipdamasis į </w:t>
      </w:r>
      <w:r w:rsidR="00597DB6" w:rsidRPr="00AC3358">
        <w:rPr>
          <w:rFonts w:ascii="Arial" w:hAnsi="Arial" w:cs="Arial"/>
          <w:sz w:val="22"/>
          <w:szCs w:val="22"/>
          <w:lang w:val="lt-LT" w:eastAsia="ar-SA"/>
        </w:rPr>
        <w:t>Užsakovą</w:t>
      </w:r>
      <w:r w:rsidR="004B6305" w:rsidRPr="00AC3358">
        <w:rPr>
          <w:rFonts w:ascii="Arial" w:hAnsi="Arial" w:cs="Arial"/>
          <w:sz w:val="22"/>
          <w:szCs w:val="22"/>
          <w:lang w:val="lt-LT" w:eastAsia="ar-SA"/>
        </w:rPr>
        <w:t xml:space="preserve"> dėl ūkio subjektų pasitelkimo (keitimo), </w:t>
      </w:r>
      <w:r w:rsidR="00AE53BC" w:rsidRPr="00AC3358">
        <w:rPr>
          <w:rFonts w:ascii="Arial" w:hAnsi="Arial" w:cs="Arial"/>
          <w:sz w:val="22"/>
          <w:szCs w:val="22"/>
          <w:lang w:val="lt-LT"/>
        </w:rPr>
        <w:t xml:space="preserve">kai Rangovui ūkio subjektai netinkamai vykdo įsipareigojimus arba juos atsisako vykdyti, taip pat tuo atveju, kai ūkio subjektai nepajėgūs vykdyti įsipareigojimų Rangovui dėl iškeltos bankroto bylos, pradėtos likvidavimo procedūros ir pan. padėties ar kitų priežasčių, </w:t>
      </w:r>
      <w:r w:rsidR="004B6305" w:rsidRPr="00AC3358">
        <w:rPr>
          <w:rFonts w:ascii="Arial" w:hAnsi="Arial" w:cs="Arial"/>
          <w:sz w:val="22"/>
          <w:szCs w:val="22"/>
          <w:lang w:val="lt-LT" w:eastAsia="ar-SA"/>
        </w:rPr>
        <w:t xml:space="preserve">privalo pateikti (nurodyti) dokumentus (informaciją), vadovaujantis </w:t>
      </w:r>
      <w:r w:rsidR="00143BA7" w:rsidRPr="00AC3358">
        <w:rPr>
          <w:rFonts w:ascii="Arial" w:hAnsi="Arial" w:cs="Arial"/>
          <w:sz w:val="22"/>
          <w:szCs w:val="22"/>
          <w:lang w:val="lt-LT" w:eastAsia="ar-SA"/>
        </w:rPr>
        <w:t xml:space="preserve">Sutarties </w:t>
      </w:r>
      <w:r w:rsidR="00597DB6" w:rsidRPr="00AC3358">
        <w:rPr>
          <w:rFonts w:ascii="Arial" w:hAnsi="Arial" w:cs="Arial"/>
          <w:sz w:val="22"/>
          <w:szCs w:val="22"/>
          <w:lang w:val="lt-LT" w:eastAsia="ar-SA"/>
        </w:rPr>
        <w:t>4</w:t>
      </w:r>
      <w:r>
        <w:rPr>
          <w:rFonts w:ascii="Arial" w:hAnsi="Arial" w:cs="Arial"/>
          <w:sz w:val="22"/>
          <w:szCs w:val="22"/>
          <w:lang w:val="lt-LT" w:eastAsia="ar-SA"/>
        </w:rPr>
        <w:t>9</w:t>
      </w:r>
      <w:r w:rsidR="004B6305" w:rsidRPr="00AC3358">
        <w:rPr>
          <w:rFonts w:ascii="Arial" w:hAnsi="Arial" w:cs="Arial"/>
          <w:sz w:val="22"/>
          <w:szCs w:val="22"/>
          <w:lang w:val="lt-LT" w:eastAsia="ar-SA"/>
        </w:rPr>
        <w:t>.1 punktu.</w:t>
      </w:r>
    </w:p>
    <w:p w14:paraId="1C7FC617" w14:textId="2BD59C69" w:rsidR="002F279D" w:rsidRPr="00AC3358" w:rsidRDefault="003703A6" w:rsidP="00AC3358">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49.3.</w:t>
      </w:r>
      <w:r w:rsidR="00597DB6" w:rsidRPr="00AC3358">
        <w:rPr>
          <w:rFonts w:ascii="Arial" w:hAnsi="Arial" w:cs="Arial"/>
          <w:sz w:val="22"/>
          <w:szCs w:val="22"/>
          <w:lang w:val="lt-LT" w:eastAsia="ar-SA"/>
        </w:rPr>
        <w:t>Užsakovas</w:t>
      </w:r>
      <w:r w:rsidR="004B6305" w:rsidRPr="00AC3358">
        <w:rPr>
          <w:rFonts w:ascii="Arial" w:hAnsi="Arial" w:cs="Arial"/>
          <w:sz w:val="22"/>
          <w:szCs w:val="22"/>
          <w:lang w:val="lt-LT" w:eastAsia="ar-SA"/>
        </w:rPr>
        <w:t xml:space="preserve">, gavęs Sutarties </w:t>
      </w:r>
      <w:r w:rsidR="00597DB6" w:rsidRPr="00AC3358">
        <w:rPr>
          <w:rFonts w:ascii="Arial" w:hAnsi="Arial" w:cs="Arial"/>
          <w:sz w:val="22"/>
          <w:szCs w:val="22"/>
          <w:lang w:val="lt-LT" w:eastAsia="ar-SA"/>
        </w:rPr>
        <w:t>4</w:t>
      </w:r>
      <w:r>
        <w:rPr>
          <w:rFonts w:ascii="Arial" w:hAnsi="Arial" w:cs="Arial"/>
          <w:sz w:val="22"/>
          <w:szCs w:val="22"/>
          <w:lang w:val="lt-LT" w:eastAsia="ar-SA"/>
        </w:rPr>
        <w:t>9</w:t>
      </w:r>
      <w:r w:rsidR="00597DB6" w:rsidRPr="00AC3358">
        <w:rPr>
          <w:rFonts w:ascii="Arial" w:hAnsi="Arial" w:cs="Arial"/>
          <w:sz w:val="22"/>
          <w:szCs w:val="22"/>
          <w:lang w:val="lt-LT" w:eastAsia="ar-SA"/>
        </w:rPr>
        <w:t>.2</w:t>
      </w:r>
      <w:r w:rsidR="004B6305" w:rsidRPr="00AC3358">
        <w:rPr>
          <w:rFonts w:ascii="Arial" w:hAnsi="Arial" w:cs="Arial"/>
          <w:sz w:val="22"/>
          <w:szCs w:val="22"/>
          <w:lang w:val="lt-LT" w:eastAsia="ar-SA"/>
        </w:rPr>
        <w:t xml:space="preserve"> punkte nurodytą raštą, ne vėliau kaip per 10 (dešimt) kalendorinių dienų privalo išnagrinėti raštą bei priimti motyvuotą sprendimą, kurį raštu pateikia </w:t>
      </w:r>
      <w:r w:rsidR="00597DB6" w:rsidRPr="00AC3358">
        <w:rPr>
          <w:rFonts w:ascii="Arial" w:hAnsi="Arial" w:cs="Arial"/>
          <w:sz w:val="22"/>
          <w:szCs w:val="22"/>
          <w:lang w:val="lt-LT" w:eastAsia="ar-SA"/>
        </w:rPr>
        <w:t>Rangovui</w:t>
      </w:r>
      <w:r w:rsidR="004B6305" w:rsidRPr="00AC3358">
        <w:rPr>
          <w:rFonts w:ascii="Arial" w:hAnsi="Arial" w:cs="Arial"/>
          <w:sz w:val="22"/>
          <w:szCs w:val="22"/>
          <w:lang w:val="lt-LT" w:eastAsia="ar-SA"/>
        </w:rPr>
        <w:t xml:space="preserve">. Šalims nesutarus dėl ūkio subjekto pasitelkimo (keitimo), ginčas sprendžiamas Sutarties </w:t>
      </w:r>
      <w:r w:rsidR="00045BAB" w:rsidRPr="00AC3358">
        <w:rPr>
          <w:rFonts w:ascii="Arial" w:hAnsi="Arial" w:cs="Arial"/>
          <w:sz w:val="22"/>
          <w:szCs w:val="22"/>
          <w:lang w:val="lt-LT" w:eastAsia="ar-SA"/>
        </w:rPr>
        <w:t>4</w:t>
      </w:r>
      <w:r>
        <w:rPr>
          <w:rFonts w:ascii="Arial" w:hAnsi="Arial" w:cs="Arial"/>
          <w:sz w:val="22"/>
          <w:szCs w:val="22"/>
          <w:lang w:val="lt-LT" w:eastAsia="ar-SA"/>
        </w:rPr>
        <w:t>9</w:t>
      </w:r>
      <w:r w:rsidR="00045BAB" w:rsidRPr="00AC3358">
        <w:rPr>
          <w:rFonts w:ascii="Arial" w:hAnsi="Arial" w:cs="Arial"/>
          <w:sz w:val="22"/>
          <w:szCs w:val="22"/>
          <w:lang w:val="lt-LT" w:eastAsia="ar-SA"/>
        </w:rPr>
        <w:t xml:space="preserve"> punkte</w:t>
      </w:r>
      <w:r w:rsidR="004B6305" w:rsidRPr="00AC3358">
        <w:rPr>
          <w:rFonts w:ascii="Arial" w:hAnsi="Arial" w:cs="Arial"/>
          <w:sz w:val="22"/>
          <w:szCs w:val="22"/>
          <w:lang w:val="lt-LT" w:eastAsia="ar-SA"/>
        </w:rPr>
        <w:t xml:space="preserve"> numatyta tvarka. Šalims susitarus, turi būti sudaromas rašytinis Šalių susitarimas dėl ūkio subjekto pasitelkimo (keitimo), kuris įsigalios nuo jame nurodytos datos ir (ar) aplinkybės ir taps neatsiejama šios </w:t>
      </w:r>
      <w:r>
        <w:rPr>
          <w:rFonts w:ascii="Arial" w:hAnsi="Arial" w:cs="Arial"/>
          <w:sz w:val="22"/>
          <w:szCs w:val="22"/>
          <w:lang w:val="lt-LT" w:eastAsia="ar-SA"/>
        </w:rPr>
        <w:t>S</w:t>
      </w:r>
      <w:r w:rsidR="004B6305" w:rsidRPr="00AC3358">
        <w:rPr>
          <w:rFonts w:ascii="Arial" w:hAnsi="Arial" w:cs="Arial"/>
          <w:sz w:val="22"/>
          <w:szCs w:val="22"/>
          <w:lang w:val="lt-LT" w:eastAsia="ar-SA"/>
        </w:rPr>
        <w:t>utarties dalimi.</w:t>
      </w:r>
    </w:p>
    <w:p w14:paraId="36E3381F" w14:textId="5BF34A35" w:rsidR="002F279D" w:rsidRPr="00AC3358" w:rsidRDefault="003703A6" w:rsidP="00AC3358">
      <w:pPr>
        <w:tabs>
          <w:tab w:val="left" w:pos="993"/>
          <w:tab w:val="left" w:pos="1134"/>
        </w:tabs>
        <w:jc w:val="both"/>
        <w:rPr>
          <w:rFonts w:ascii="Arial" w:hAnsi="Arial" w:cs="Arial"/>
          <w:sz w:val="22"/>
          <w:szCs w:val="22"/>
          <w:lang w:val="lt-LT" w:eastAsia="ar-SA"/>
        </w:rPr>
      </w:pPr>
      <w:r>
        <w:rPr>
          <w:rFonts w:ascii="Arial" w:hAnsi="Arial" w:cs="Arial"/>
          <w:sz w:val="22"/>
          <w:szCs w:val="22"/>
          <w:lang w:val="lt-LT" w:eastAsia="ar-SA"/>
        </w:rPr>
        <w:t>49.4.</w:t>
      </w:r>
      <w:r w:rsidR="004B6305" w:rsidRPr="00AC3358">
        <w:rPr>
          <w:rFonts w:ascii="Arial" w:hAnsi="Arial" w:cs="Arial"/>
          <w:sz w:val="22"/>
          <w:szCs w:val="22"/>
          <w:lang w:val="lt-LT" w:eastAsia="ar-SA"/>
        </w:rPr>
        <w:t xml:space="preserve">Ūkio subjektų pasitelkimas nekeičia </w:t>
      </w:r>
      <w:r w:rsidR="00045BAB" w:rsidRPr="00AC3358">
        <w:rPr>
          <w:rFonts w:ascii="Arial" w:hAnsi="Arial" w:cs="Arial"/>
          <w:sz w:val="22"/>
          <w:szCs w:val="22"/>
          <w:lang w:val="lt-LT" w:eastAsia="ar-SA"/>
        </w:rPr>
        <w:t>Rangovo</w:t>
      </w:r>
      <w:r w:rsidR="004B6305" w:rsidRPr="00AC3358">
        <w:rPr>
          <w:rFonts w:ascii="Arial" w:hAnsi="Arial" w:cs="Arial"/>
          <w:sz w:val="22"/>
          <w:szCs w:val="22"/>
          <w:lang w:val="lt-LT" w:eastAsia="ar-SA"/>
        </w:rPr>
        <w:t xml:space="preserve"> atsakomybės dėl Sutarties vykdymo, todėl bet kokiu atveju </w:t>
      </w:r>
      <w:r w:rsidR="00045BAB" w:rsidRPr="00AC3358">
        <w:rPr>
          <w:rFonts w:ascii="Arial" w:hAnsi="Arial" w:cs="Arial"/>
          <w:sz w:val="22"/>
          <w:szCs w:val="22"/>
          <w:lang w:val="lt-LT" w:eastAsia="ar-SA"/>
        </w:rPr>
        <w:t>Rangovas</w:t>
      </w:r>
      <w:r w:rsidR="004B6305" w:rsidRPr="00AC3358">
        <w:rPr>
          <w:rFonts w:ascii="Arial" w:hAnsi="Arial" w:cs="Arial"/>
          <w:sz w:val="22"/>
          <w:szCs w:val="22"/>
          <w:lang w:val="lt-LT" w:eastAsia="ar-SA"/>
        </w:rPr>
        <w:t xml:space="preserve"> privalo būti atsakingas už ūkio subjektų, jo įgaliotų atstovų ir darbuotojų veiksmus arba neveikimą taip, kaip atsakytų už savo paties veiksmus ir neveikimą.</w:t>
      </w:r>
    </w:p>
    <w:p w14:paraId="47B04871" w14:textId="325A5777" w:rsidR="004B6305" w:rsidRPr="00311244" w:rsidRDefault="00045BAB" w:rsidP="00E60A91">
      <w:pPr>
        <w:pStyle w:val="ListParagraph"/>
        <w:numPr>
          <w:ilvl w:val="0"/>
          <w:numId w:val="3"/>
        </w:numPr>
        <w:tabs>
          <w:tab w:val="left" w:pos="426"/>
          <w:tab w:val="left" w:pos="1134"/>
        </w:tabs>
        <w:ind w:left="0" w:firstLine="0"/>
        <w:jc w:val="both"/>
        <w:rPr>
          <w:rFonts w:ascii="Arial" w:hAnsi="Arial" w:cs="Arial"/>
          <w:sz w:val="22"/>
          <w:szCs w:val="22"/>
          <w:lang w:val="lt-LT" w:eastAsia="ar-SA"/>
        </w:rPr>
      </w:pPr>
      <w:r w:rsidRPr="00311244">
        <w:rPr>
          <w:rFonts w:ascii="Arial" w:hAnsi="Arial" w:cs="Arial"/>
          <w:sz w:val="22"/>
          <w:szCs w:val="22"/>
          <w:lang w:val="lt-LT"/>
        </w:rPr>
        <w:t>Užsakovas</w:t>
      </w:r>
      <w:r w:rsidR="004B6305" w:rsidRPr="00311244">
        <w:rPr>
          <w:rFonts w:ascii="Arial" w:hAnsi="Arial" w:cs="Arial"/>
          <w:sz w:val="22"/>
          <w:szCs w:val="22"/>
          <w:lang w:val="lt-LT"/>
        </w:rPr>
        <w:t xml:space="preserve"> numato tiesioginio atsiskaitymo su subtiekėjais (ūkio subjektais) galimybę. </w:t>
      </w:r>
      <w:r w:rsidRPr="00311244">
        <w:rPr>
          <w:rFonts w:ascii="Arial" w:hAnsi="Arial" w:cs="Arial"/>
          <w:sz w:val="22"/>
          <w:szCs w:val="22"/>
          <w:lang w:val="lt-LT"/>
        </w:rPr>
        <w:t>Užsakovas</w:t>
      </w:r>
      <w:r w:rsidR="004B6305" w:rsidRPr="00311244">
        <w:rPr>
          <w:rFonts w:ascii="Arial" w:hAnsi="Arial" w:cs="Arial"/>
          <w:sz w:val="22"/>
          <w:szCs w:val="22"/>
          <w:lang w:val="lt-LT"/>
        </w:rPr>
        <w:t xml:space="preserve"> ne vėliau kaip per 3 </w:t>
      </w:r>
      <w:r w:rsidRPr="00311244">
        <w:rPr>
          <w:rFonts w:ascii="Arial" w:hAnsi="Arial" w:cs="Arial"/>
          <w:sz w:val="22"/>
          <w:szCs w:val="22"/>
          <w:lang w:val="lt-LT"/>
        </w:rPr>
        <w:t xml:space="preserve">(tris) </w:t>
      </w:r>
      <w:r w:rsidR="004B6305" w:rsidRPr="00311244">
        <w:rPr>
          <w:rFonts w:ascii="Arial" w:hAnsi="Arial" w:cs="Arial"/>
          <w:sz w:val="22"/>
          <w:szCs w:val="22"/>
          <w:lang w:val="lt-LT"/>
        </w:rPr>
        <w:t xml:space="preserve">darbo dienas nuo Sutarties </w:t>
      </w:r>
      <w:r w:rsidRPr="00311244">
        <w:rPr>
          <w:rFonts w:ascii="Arial" w:hAnsi="Arial" w:cs="Arial"/>
          <w:sz w:val="22"/>
          <w:szCs w:val="22"/>
          <w:lang w:val="lt-LT"/>
        </w:rPr>
        <w:t>4</w:t>
      </w:r>
      <w:r w:rsidR="003703A6">
        <w:rPr>
          <w:rFonts w:ascii="Arial" w:hAnsi="Arial" w:cs="Arial"/>
          <w:sz w:val="22"/>
          <w:szCs w:val="22"/>
          <w:lang w:val="lt-LT"/>
        </w:rPr>
        <w:t>8</w:t>
      </w:r>
      <w:r w:rsidR="004B6305" w:rsidRPr="00311244">
        <w:rPr>
          <w:rFonts w:ascii="Arial" w:hAnsi="Arial" w:cs="Arial"/>
          <w:sz w:val="22"/>
          <w:szCs w:val="22"/>
          <w:lang w:val="lt-LT"/>
        </w:rPr>
        <w:t xml:space="preserve">.1 ir </w:t>
      </w:r>
      <w:r w:rsidRPr="00311244">
        <w:rPr>
          <w:rFonts w:ascii="Arial" w:hAnsi="Arial" w:cs="Arial"/>
          <w:sz w:val="22"/>
          <w:szCs w:val="22"/>
          <w:lang w:val="lt-LT"/>
        </w:rPr>
        <w:t>4</w:t>
      </w:r>
      <w:r w:rsidR="003703A6">
        <w:rPr>
          <w:rFonts w:ascii="Arial" w:hAnsi="Arial" w:cs="Arial"/>
          <w:sz w:val="22"/>
          <w:szCs w:val="22"/>
          <w:lang w:val="lt-LT"/>
        </w:rPr>
        <w:t>9</w:t>
      </w:r>
      <w:r w:rsidR="004B6305" w:rsidRPr="00311244">
        <w:rPr>
          <w:rFonts w:ascii="Arial" w:hAnsi="Arial" w:cs="Arial"/>
          <w:sz w:val="22"/>
          <w:szCs w:val="22"/>
          <w:lang w:val="lt-LT"/>
        </w:rPr>
        <w:t xml:space="preserve">.1 punktuose nurodytos informacijos gavimo raštu informuoja </w:t>
      </w:r>
      <w:r w:rsidRPr="00311244">
        <w:rPr>
          <w:rFonts w:ascii="Arial" w:hAnsi="Arial" w:cs="Arial"/>
          <w:sz w:val="22"/>
          <w:szCs w:val="22"/>
          <w:lang w:val="lt-LT"/>
        </w:rPr>
        <w:t>subrangovus</w:t>
      </w:r>
      <w:r w:rsidR="004B6305" w:rsidRPr="00311244">
        <w:rPr>
          <w:rFonts w:ascii="Arial" w:hAnsi="Arial" w:cs="Arial"/>
          <w:sz w:val="22"/>
          <w:szCs w:val="22"/>
          <w:lang w:val="lt-LT"/>
        </w:rPr>
        <w:t xml:space="preserve"> (ūkio subjektus) apie tiesioginio atsiskaitymo galimybę, o </w:t>
      </w:r>
      <w:r w:rsidRPr="00311244">
        <w:rPr>
          <w:rFonts w:ascii="Arial" w:hAnsi="Arial" w:cs="Arial"/>
          <w:sz w:val="22"/>
          <w:szCs w:val="22"/>
          <w:lang w:val="lt-LT"/>
        </w:rPr>
        <w:t>subrangovas</w:t>
      </w:r>
      <w:r w:rsidR="004B6305" w:rsidRPr="00311244">
        <w:rPr>
          <w:rFonts w:ascii="Arial" w:hAnsi="Arial" w:cs="Arial"/>
          <w:sz w:val="22"/>
          <w:szCs w:val="22"/>
          <w:lang w:val="lt-LT"/>
        </w:rPr>
        <w:t xml:space="preserve"> (ūkio subjektas), norėdamas pasinaudoti tokia galimybe, raštu pateikia prašymą </w:t>
      </w:r>
      <w:r w:rsidRPr="00311244">
        <w:rPr>
          <w:rFonts w:ascii="Arial" w:hAnsi="Arial" w:cs="Arial"/>
          <w:sz w:val="22"/>
          <w:szCs w:val="22"/>
          <w:lang w:val="lt-LT"/>
        </w:rPr>
        <w:t>Užsakovui</w:t>
      </w:r>
      <w:r w:rsidR="004B6305" w:rsidRPr="00311244">
        <w:rPr>
          <w:rFonts w:ascii="Arial" w:hAnsi="Arial" w:cs="Arial"/>
          <w:sz w:val="22"/>
          <w:szCs w:val="22"/>
          <w:lang w:val="lt-LT"/>
        </w:rPr>
        <w:t xml:space="preserve">. Tais atvejais, kai </w:t>
      </w:r>
      <w:r w:rsidRPr="00311244">
        <w:rPr>
          <w:rFonts w:ascii="Arial" w:hAnsi="Arial" w:cs="Arial"/>
          <w:sz w:val="22"/>
          <w:szCs w:val="22"/>
          <w:lang w:val="lt-LT"/>
        </w:rPr>
        <w:t>subrangovas</w:t>
      </w:r>
      <w:r w:rsidR="004B6305" w:rsidRPr="00311244">
        <w:rPr>
          <w:rFonts w:ascii="Arial" w:hAnsi="Arial" w:cs="Arial"/>
          <w:sz w:val="22"/>
          <w:szCs w:val="22"/>
          <w:lang w:val="lt-LT"/>
        </w:rPr>
        <w:t xml:space="preserve"> (ūkio subjektas) išreiškia norą pasinaudoti tiesioginio atsiskaitymo galimybe, sudaroma trišalė sutartis tarp </w:t>
      </w:r>
      <w:r w:rsidRPr="00311244">
        <w:rPr>
          <w:rFonts w:ascii="Arial" w:hAnsi="Arial" w:cs="Arial"/>
          <w:sz w:val="22"/>
          <w:szCs w:val="22"/>
          <w:lang w:val="lt-LT"/>
        </w:rPr>
        <w:t>Užsakovo</w:t>
      </w:r>
      <w:r w:rsidR="004B6305" w:rsidRPr="00311244">
        <w:rPr>
          <w:rFonts w:ascii="Arial" w:hAnsi="Arial" w:cs="Arial"/>
          <w:sz w:val="22"/>
          <w:szCs w:val="22"/>
          <w:lang w:val="lt-LT"/>
        </w:rPr>
        <w:t xml:space="preserve">, </w:t>
      </w:r>
      <w:r w:rsidRPr="00311244">
        <w:rPr>
          <w:rFonts w:ascii="Arial" w:hAnsi="Arial" w:cs="Arial"/>
          <w:sz w:val="22"/>
          <w:szCs w:val="22"/>
          <w:lang w:val="lt-LT"/>
        </w:rPr>
        <w:t>Rangovo</w:t>
      </w:r>
      <w:r w:rsidR="004B6305" w:rsidRPr="00311244">
        <w:rPr>
          <w:rFonts w:ascii="Arial" w:hAnsi="Arial" w:cs="Arial"/>
          <w:sz w:val="22"/>
          <w:szCs w:val="22"/>
          <w:lang w:val="lt-LT"/>
        </w:rPr>
        <w:t xml:space="preserve"> ir </w:t>
      </w:r>
      <w:r w:rsidRPr="00311244">
        <w:rPr>
          <w:rFonts w:ascii="Arial" w:hAnsi="Arial" w:cs="Arial"/>
          <w:sz w:val="22"/>
          <w:szCs w:val="22"/>
          <w:lang w:val="lt-LT"/>
        </w:rPr>
        <w:t>subrangovo</w:t>
      </w:r>
      <w:r w:rsidR="004B6305" w:rsidRPr="00311244">
        <w:rPr>
          <w:rFonts w:ascii="Arial" w:hAnsi="Arial" w:cs="Arial"/>
          <w:sz w:val="22"/>
          <w:szCs w:val="22"/>
          <w:lang w:val="lt-LT"/>
        </w:rPr>
        <w:t xml:space="preserve"> (ūkio subjekto), kurioje aprašoma tiesioginio atsiskaitymo su </w:t>
      </w:r>
      <w:r w:rsidRPr="00311244">
        <w:rPr>
          <w:rFonts w:ascii="Arial" w:hAnsi="Arial" w:cs="Arial"/>
          <w:sz w:val="22"/>
          <w:szCs w:val="22"/>
          <w:lang w:val="lt-LT"/>
        </w:rPr>
        <w:t>subrangovu</w:t>
      </w:r>
      <w:r w:rsidR="004B6305" w:rsidRPr="00311244">
        <w:rPr>
          <w:rFonts w:ascii="Arial" w:hAnsi="Arial" w:cs="Arial"/>
          <w:sz w:val="22"/>
          <w:szCs w:val="22"/>
          <w:lang w:val="lt-LT"/>
        </w:rPr>
        <w:t xml:space="preserve"> (ūkio subjektu) tvarka, atsižvelgiant į </w:t>
      </w:r>
      <w:r w:rsidRPr="00311244">
        <w:rPr>
          <w:rFonts w:ascii="Arial" w:hAnsi="Arial" w:cs="Arial"/>
          <w:sz w:val="22"/>
          <w:szCs w:val="22"/>
          <w:lang w:val="lt-LT"/>
        </w:rPr>
        <w:t>p</w:t>
      </w:r>
      <w:r w:rsidR="004B6305" w:rsidRPr="00311244">
        <w:rPr>
          <w:rFonts w:ascii="Arial" w:hAnsi="Arial" w:cs="Arial"/>
          <w:sz w:val="22"/>
          <w:szCs w:val="22"/>
          <w:lang w:val="lt-LT"/>
        </w:rPr>
        <w:t>irkimo dokumentuose ir su</w:t>
      </w:r>
      <w:r w:rsidRPr="00311244">
        <w:rPr>
          <w:rFonts w:ascii="Arial" w:hAnsi="Arial" w:cs="Arial"/>
          <w:sz w:val="22"/>
          <w:szCs w:val="22"/>
          <w:lang w:val="lt-LT"/>
        </w:rPr>
        <w:t>brangos</w:t>
      </w:r>
      <w:r w:rsidR="004B6305" w:rsidRPr="00311244">
        <w:rPr>
          <w:rFonts w:ascii="Arial" w:hAnsi="Arial" w:cs="Arial"/>
          <w:sz w:val="22"/>
          <w:szCs w:val="22"/>
          <w:lang w:val="lt-LT"/>
        </w:rPr>
        <w:t xml:space="preserve"> (ar kitoje) sutartyje nustatytus reikalavimus. Bet kokiu atveju trišalėje sutartyje turi būti numatyta teisė </w:t>
      </w:r>
      <w:r w:rsidRPr="00311244">
        <w:rPr>
          <w:rFonts w:ascii="Arial" w:hAnsi="Arial" w:cs="Arial"/>
          <w:sz w:val="22"/>
          <w:szCs w:val="22"/>
          <w:lang w:val="lt-LT"/>
        </w:rPr>
        <w:t>Rangovui</w:t>
      </w:r>
      <w:r w:rsidR="004B6305" w:rsidRPr="00311244">
        <w:rPr>
          <w:rFonts w:ascii="Arial" w:hAnsi="Arial" w:cs="Arial"/>
          <w:sz w:val="22"/>
          <w:szCs w:val="22"/>
          <w:lang w:val="lt-LT"/>
        </w:rPr>
        <w:t xml:space="preserve"> prieštarauti nepagrįstiems mokėjimams.</w:t>
      </w:r>
    </w:p>
    <w:p w14:paraId="283D5E1F" w14:textId="77777777" w:rsidR="004B6305" w:rsidRPr="00311244" w:rsidRDefault="004B6305" w:rsidP="004B6305">
      <w:pPr>
        <w:keepNext/>
        <w:keepLines/>
        <w:widowControl w:val="0"/>
        <w:tabs>
          <w:tab w:val="left" w:pos="2894"/>
        </w:tabs>
        <w:outlineLvl w:val="2"/>
        <w:rPr>
          <w:rFonts w:ascii="Arial" w:hAnsi="Arial" w:cs="Arial"/>
          <w:b/>
          <w:bCs/>
          <w:sz w:val="22"/>
          <w:szCs w:val="22"/>
          <w:lang w:val="lt-LT"/>
        </w:rPr>
      </w:pPr>
    </w:p>
    <w:p w14:paraId="12D2A37B" w14:textId="64BF0141" w:rsidR="002C5866" w:rsidRPr="00311244" w:rsidRDefault="002C5866" w:rsidP="00EA3C14">
      <w:pPr>
        <w:widowControl w:val="0"/>
        <w:tabs>
          <w:tab w:val="left" w:pos="3616"/>
        </w:tabs>
        <w:jc w:val="center"/>
        <w:rPr>
          <w:rFonts w:ascii="Arial" w:hAnsi="Arial" w:cs="Arial"/>
          <w:b/>
          <w:bCs/>
          <w:sz w:val="22"/>
          <w:szCs w:val="22"/>
          <w:lang w:val="lt-LT"/>
        </w:rPr>
      </w:pPr>
      <w:bookmarkStart w:id="8" w:name="bookmark6"/>
      <w:r w:rsidRPr="00311244">
        <w:rPr>
          <w:rFonts w:ascii="Arial" w:hAnsi="Arial" w:cs="Arial"/>
          <w:b/>
          <w:bCs/>
          <w:sz w:val="22"/>
          <w:szCs w:val="22"/>
          <w:lang w:val="lt-LT"/>
        </w:rPr>
        <w:t>XII. KITOS SUTARTIES SĄLYGOS</w:t>
      </w:r>
      <w:bookmarkEnd w:id="8"/>
    </w:p>
    <w:p w14:paraId="0EA00D8E" w14:textId="77777777" w:rsidR="00397EFB" w:rsidRPr="00311244" w:rsidRDefault="00397EFB" w:rsidP="00EA3C14">
      <w:pPr>
        <w:widowControl w:val="0"/>
        <w:tabs>
          <w:tab w:val="left" w:pos="3616"/>
        </w:tabs>
        <w:jc w:val="center"/>
        <w:rPr>
          <w:rFonts w:ascii="Arial" w:hAnsi="Arial" w:cs="Arial"/>
          <w:b/>
          <w:bCs/>
          <w:sz w:val="22"/>
          <w:szCs w:val="22"/>
          <w:lang w:val="lt-LT"/>
        </w:rPr>
      </w:pPr>
    </w:p>
    <w:p w14:paraId="35D661C7" w14:textId="2F74D2E3" w:rsidR="002C5866" w:rsidRPr="00AC3358" w:rsidRDefault="003703A6" w:rsidP="00AC3358">
      <w:pPr>
        <w:widowControl w:val="0"/>
        <w:tabs>
          <w:tab w:val="left" w:pos="993"/>
        </w:tabs>
        <w:ind w:right="20"/>
        <w:jc w:val="both"/>
        <w:rPr>
          <w:rFonts w:ascii="Arial" w:hAnsi="Arial" w:cs="Arial"/>
          <w:sz w:val="22"/>
          <w:szCs w:val="22"/>
          <w:lang w:val="lt-LT"/>
        </w:rPr>
      </w:pPr>
      <w:r>
        <w:rPr>
          <w:rFonts w:ascii="Arial" w:hAnsi="Arial" w:cs="Arial"/>
          <w:sz w:val="22"/>
          <w:szCs w:val="22"/>
          <w:lang w:val="lt-LT"/>
        </w:rPr>
        <w:t>51.</w:t>
      </w:r>
      <w:r w:rsidR="002C5866" w:rsidRPr="00AC3358">
        <w:rPr>
          <w:rFonts w:ascii="Arial" w:hAnsi="Arial" w:cs="Arial"/>
          <w:sz w:val="22"/>
          <w:szCs w:val="22"/>
          <w:lang w:val="lt-LT"/>
        </w:rPr>
        <w:t xml:space="preserve">Sutarties sąlygos Sutarties galiojimo laikotarpiu negali būti keičiamos, išskyrus Lietuvos Respublikos viešųjų pirkimų įstatymo nustatytas išimtis. Visi pakeitimai įforminami raštu, šalims pasirašant papildomą susitarimą prie </w:t>
      </w:r>
      <w:r w:rsidR="00FE64E1" w:rsidRPr="00AC3358">
        <w:rPr>
          <w:rFonts w:ascii="Arial" w:hAnsi="Arial" w:cs="Arial"/>
          <w:sz w:val="22"/>
          <w:szCs w:val="22"/>
          <w:lang w:val="lt-LT"/>
        </w:rPr>
        <w:t>S</w:t>
      </w:r>
      <w:r w:rsidR="002C5866" w:rsidRPr="00AC3358">
        <w:rPr>
          <w:rFonts w:ascii="Arial" w:hAnsi="Arial" w:cs="Arial"/>
          <w:sz w:val="22"/>
          <w:szCs w:val="22"/>
          <w:lang w:val="lt-LT"/>
        </w:rPr>
        <w:t>utarties, kuris tampa neatsiejama Sutarties dalimi.</w:t>
      </w:r>
    </w:p>
    <w:p w14:paraId="7C71DCB1" w14:textId="42A6551C" w:rsidR="002C5866" w:rsidRPr="00311244" w:rsidRDefault="003703A6" w:rsidP="00B600C1">
      <w:pPr>
        <w:widowControl w:val="0"/>
        <w:tabs>
          <w:tab w:val="left" w:pos="993"/>
        </w:tabs>
        <w:ind w:right="20"/>
        <w:jc w:val="both"/>
        <w:rPr>
          <w:rFonts w:ascii="Arial" w:hAnsi="Arial" w:cs="Arial"/>
          <w:sz w:val="22"/>
          <w:szCs w:val="22"/>
          <w:lang w:val="lt-LT"/>
        </w:rPr>
      </w:pPr>
      <w:r>
        <w:rPr>
          <w:rFonts w:ascii="Arial" w:hAnsi="Arial" w:cs="Arial"/>
          <w:sz w:val="22"/>
          <w:szCs w:val="22"/>
          <w:lang w:val="lt-LT"/>
        </w:rPr>
        <w:t>52.</w:t>
      </w:r>
      <w:r w:rsidR="002C5866" w:rsidRPr="00311244">
        <w:rPr>
          <w:rFonts w:ascii="Arial" w:hAnsi="Arial" w:cs="Arial"/>
          <w:sz w:val="22"/>
          <w:szCs w:val="22"/>
          <w:lang w:val="lt-LT"/>
        </w:rPr>
        <w:t>Už šios sutarties vykdymą iš Rangovo pusės skiriamas atsakingu</w:t>
      </w:r>
      <w:r w:rsidR="00703E2A">
        <w:rPr>
          <w:rFonts w:ascii="Arial" w:hAnsi="Arial" w:cs="Arial"/>
          <w:sz w:val="22"/>
          <w:szCs w:val="22"/>
          <w:lang w:val="lt-LT"/>
        </w:rPr>
        <w:t xml:space="preserve"> direktorius</w:t>
      </w:r>
      <w:r w:rsidR="002C5866" w:rsidRPr="00311244">
        <w:rPr>
          <w:rFonts w:ascii="Arial" w:hAnsi="Arial" w:cs="Arial"/>
          <w:sz w:val="22"/>
          <w:szCs w:val="22"/>
          <w:lang w:val="lt-LT"/>
        </w:rPr>
        <w:t xml:space="preserve"> </w:t>
      </w:r>
      <w:r w:rsidR="00703E2A">
        <w:rPr>
          <w:rFonts w:ascii="Arial" w:hAnsi="Arial" w:cs="Arial"/>
          <w:sz w:val="22"/>
          <w:szCs w:val="22"/>
          <w:lang w:val="lt-LT"/>
        </w:rPr>
        <w:t>Tomas Markevičius</w:t>
      </w:r>
    </w:p>
    <w:p w14:paraId="372C647E" w14:textId="03F81BDF" w:rsidR="002C5866" w:rsidRPr="00A55BF2" w:rsidRDefault="002C5866" w:rsidP="00B600C1">
      <w:pPr>
        <w:tabs>
          <w:tab w:val="left" w:pos="993"/>
        </w:tabs>
        <w:jc w:val="both"/>
        <w:rPr>
          <w:rFonts w:ascii="Arial" w:hAnsi="Arial" w:cs="Arial"/>
          <w:sz w:val="22"/>
          <w:szCs w:val="22"/>
          <w:lang w:val="lt-LT"/>
        </w:rPr>
      </w:pPr>
      <w:r w:rsidRPr="00A55BF2">
        <w:rPr>
          <w:rFonts w:ascii="Arial" w:hAnsi="Arial" w:cs="Arial"/>
          <w:sz w:val="22"/>
          <w:szCs w:val="22"/>
          <w:lang w:val="lt-LT"/>
        </w:rPr>
        <w:lastRenderedPageBreak/>
        <w:t>Už šios sutarties vykdymą iš Užsakovo pusės skiriam</w:t>
      </w:r>
      <w:r w:rsidR="00F31EE0">
        <w:rPr>
          <w:rFonts w:ascii="Arial" w:hAnsi="Arial" w:cs="Arial"/>
          <w:sz w:val="22"/>
          <w:szCs w:val="22"/>
          <w:lang w:val="lt-LT"/>
        </w:rPr>
        <w:t>i</w:t>
      </w:r>
      <w:r w:rsidRPr="00A55BF2">
        <w:rPr>
          <w:rFonts w:ascii="Arial" w:hAnsi="Arial" w:cs="Arial"/>
          <w:sz w:val="22"/>
          <w:szCs w:val="22"/>
          <w:lang w:val="lt-LT"/>
        </w:rPr>
        <w:t xml:space="preserve"> </w:t>
      </w:r>
      <w:r w:rsidRPr="000F1D9F">
        <w:rPr>
          <w:rFonts w:ascii="Arial" w:hAnsi="Arial" w:cs="Arial"/>
          <w:sz w:val="22"/>
          <w:szCs w:val="22"/>
          <w:lang w:val="lt-LT"/>
        </w:rPr>
        <w:t>atsaking</w:t>
      </w:r>
      <w:r w:rsidR="00F31EE0">
        <w:rPr>
          <w:rFonts w:ascii="Arial" w:hAnsi="Arial" w:cs="Arial"/>
          <w:sz w:val="22"/>
          <w:szCs w:val="22"/>
          <w:lang w:val="lt-LT"/>
        </w:rPr>
        <w:t xml:space="preserve">ais: Direktoriaus pavaduotojas Andrius </w:t>
      </w:r>
      <w:r w:rsidR="00265C1E">
        <w:rPr>
          <w:rFonts w:ascii="Arial" w:hAnsi="Arial" w:cs="Arial"/>
          <w:sz w:val="22"/>
          <w:szCs w:val="22"/>
          <w:lang w:val="lt-LT"/>
        </w:rPr>
        <w:t xml:space="preserve">Tamošiūnas, </w:t>
      </w:r>
      <w:hyperlink r:id="rId8" w:history="1">
        <w:r w:rsidR="00265C1E" w:rsidRPr="008A4EF8">
          <w:rPr>
            <w:rStyle w:val="Hyperlink"/>
            <w:rFonts w:ascii="Arial" w:hAnsi="Arial" w:cs="Arial"/>
            <w:sz w:val="22"/>
            <w:szCs w:val="22"/>
            <w:lang w:val="lt-LT"/>
          </w:rPr>
          <w:t>andrius.tamosiunas</w:t>
        </w:r>
        <w:r w:rsidR="00265C1E" w:rsidRPr="008A4EF8">
          <w:rPr>
            <w:rStyle w:val="Hyperlink"/>
            <w:rFonts w:ascii="Arial" w:hAnsi="Arial" w:cs="Arial"/>
            <w:sz w:val="22"/>
            <w:szCs w:val="22"/>
            <w:lang w:val="en-US"/>
          </w:rPr>
          <w:t>@lei.lt</w:t>
        </w:r>
      </w:hyperlink>
      <w:r w:rsidR="002E362D">
        <w:rPr>
          <w:rFonts w:ascii="Arial" w:hAnsi="Arial" w:cs="Arial"/>
          <w:sz w:val="22"/>
          <w:szCs w:val="22"/>
          <w:lang w:val="en-US"/>
        </w:rPr>
        <w:t>;</w:t>
      </w:r>
      <w:r w:rsidRPr="000F1D9F">
        <w:rPr>
          <w:rFonts w:ascii="Arial" w:hAnsi="Arial" w:cs="Arial"/>
          <w:sz w:val="22"/>
          <w:szCs w:val="22"/>
          <w:lang w:val="lt-LT"/>
        </w:rPr>
        <w:t xml:space="preserve"> </w:t>
      </w:r>
      <w:r w:rsidR="00A55BF2" w:rsidRPr="000F1D9F">
        <w:rPr>
          <w:rFonts w:ascii="Arial" w:hAnsi="Arial" w:cs="Arial"/>
          <w:i/>
          <w:iCs/>
          <w:sz w:val="22"/>
          <w:szCs w:val="22"/>
          <w:lang w:val="lt-LT"/>
        </w:rPr>
        <w:t xml:space="preserve">Ūkio padalinio vadovas Marijus Poška, </w:t>
      </w:r>
      <w:hyperlink r:id="rId9" w:history="1">
        <w:r w:rsidR="00A55BF2" w:rsidRPr="000F1D9F">
          <w:rPr>
            <w:rStyle w:val="Hyperlink"/>
            <w:rFonts w:ascii="Arial" w:hAnsi="Arial" w:cs="Arial"/>
            <w:i/>
            <w:iCs/>
            <w:sz w:val="22"/>
            <w:szCs w:val="22"/>
            <w:lang w:val="lt-LT"/>
          </w:rPr>
          <w:t>marijus.poska</w:t>
        </w:r>
        <w:r w:rsidR="00A55BF2" w:rsidRPr="000F1D9F">
          <w:rPr>
            <w:rStyle w:val="Hyperlink"/>
            <w:rFonts w:ascii="Arial" w:hAnsi="Arial" w:cs="Arial"/>
            <w:i/>
            <w:iCs/>
            <w:sz w:val="22"/>
            <w:szCs w:val="22"/>
            <w:lang w:val="en-US"/>
          </w:rPr>
          <w:t>@</w:t>
        </w:r>
        <w:proofErr w:type="spellStart"/>
        <w:r w:rsidR="00A55BF2" w:rsidRPr="000F1D9F">
          <w:rPr>
            <w:rStyle w:val="Hyperlink"/>
            <w:rFonts w:ascii="Arial" w:hAnsi="Arial" w:cs="Arial"/>
            <w:i/>
            <w:iCs/>
            <w:sz w:val="22"/>
            <w:szCs w:val="22"/>
            <w:lang w:val="lt-LT"/>
          </w:rPr>
          <w:t>lei.lt</w:t>
        </w:r>
        <w:proofErr w:type="spellEnd"/>
      </w:hyperlink>
      <w:r w:rsidR="00A55BF2" w:rsidRPr="000F1D9F">
        <w:rPr>
          <w:rFonts w:ascii="Arial" w:hAnsi="Arial" w:cs="Arial"/>
          <w:i/>
          <w:iCs/>
          <w:sz w:val="22"/>
          <w:szCs w:val="22"/>
          <w:lang w:val="lt-LT"/>
        </w:rPr>
        <w:t xml:space="preserve"> , </w:t>
      </w:r>
      <w:r w:rsidR="002E362D">
        <w:rPr>
          <w:rFonts w:ascii="Arial" w:hAnsi="Arial" w:cs="Arial"/>
          <w:i/>
          <w:iCs/>
          <w:sz w:val="22"/>
          <w:szCs w:val="22"/>
          <w:lang w:val="lt-LT"/>
        </w:rPr>
        <w:t>837 401988</w:t>
      </w:r>
      <w:r w:rsidR="00A55BF2" w:rsidRPr="000F1D9F">
        <w:rPr>
          <w:rFonts w:ascii="Arial" w:hAnsi="Arial" w:cs="Arial"/>
          <w:i/>
          <w:iCs/>
          <w:sz w:val="22"/>
          <w:szCs w:val="22"/>
          <w:lang w:val="lt-LT"/>
        </w:rPr>
        <w:t>.</w:t>
      </w:r>
    </w:p>
    <w:p w14:paraId="3D1808B8" w14:textId="42D83D7D" w:rsidR="002C5866" w:rsidRPr="00311244" w:rsidRDefault="003703A6" w:rsidP="00B600C1">
      <w:pPr>
        <w:widowControl w:val="0"/>
        <w:tabs>
          <w:tab w:val="left" w:pos="993"/>
        </w:tabs>
        <w:ind w:right="20"/>
        <w:jc w:val="both"/>
        <w:rPr>
          <w:rFonts w:ascii="Arial" w:hAnsi="Arial" w:cs="Arial"/>
          <w:sz w:val="22"/>
          <w:szCs w:val="22"/>
          <w:lang w:val="lt-LT"/>
        </w:rPr>
      </w:pPr>
      <w:r w:rsidRPr="00A55BF2">
        <w:rPr>
          <w:rFonts w:ascii="Arial" w:hAnsi="Arial" w:cs="Arial"/>
          <w:sz w:val="22"/>
          <w:szCs w:val="22"/>
          <w:lang w:val="lt-LT"/>
        </w:rPr>
        <w:t>53.</w:t>
      </w:r>
      <w:r w:rsidR="002C5866" w:rsidRPr="00A55BF2">
        <w:rPr>
          <w:rFonts w:ascii="Arial" w:hAnsi="Arial" w:cs="Arial"/>
          <w:sz w:val="22"/>
          <w:szCs w:val="22"/>
          <w:lang w:val="lt-LT"/>
        </w:rPr>
        <w:t>Visi kilę ginčai ar nesutarimai sprendžiami derybų būdu. Šalims nesusitarus ilgiau nei per 30 (trisdešimt) kalendorinių dienų nuo ginčų ir nesutarimų</w:t>
      </w:r>
      <w:r w:rsidR="002C5866" w:rsidRPr="00311244">
        <w:rPr>
          <w:rFonts w:ascii="Arial" w:hAnsi="Arial" w:cs="Arial"/>
          <w:sz w:val="22"/>
          <w:szCs w:val="22"/>
          <w:lang w:val="lt-LT"/>
        </w:rPr>
        <w:t xml:space="preserve"> kilimo pradžios, ginčai ar nesutarimai sprendžiami Lietuvos Respublikos įstatymų nustatyta tvarka Lietuvos Respublikos teismuose </w:t>
      </w:r>
      <w:r w:rsidR="007A15F9" w:rsidRPr="00311244">
        <w:rPr>
          <w:rFonts w:ascii="Arial" w:hAnsi="Arial" w:cs="Arial"/>
          <w:sz w:val="22"/>
          <w:szCs w:val="22"/>
          <w:lang w:val="lt-LT"/>
        </w:rPr>
        <w:t xml:space="preserve">teismingumą nustatant </w:t>
      </w:r>
      <w:r w:rsidR="002C5866" w:rsidRPr="00311244">
        <w:rPr>
          <w:rFonts w:ascii="Arial" w:hAnsi="Arial" w:cs="Arial"/>
          <w:sz w:val="22"/>
          <w:szCs w:val="22"/>
          <w:lang w:val="lt-LT"/>
        </w:rPr>
        <w:t>pagal Užsakovo buveinės vietą.</w:t>
      </w:r>
    </w:p>
    <w:p w14:paraId="5E13579A" w14:textId="01C27329" w:rsidR="002C5866" w:rsidRPr="00311244" w:rsidRDefault="003703A6" w:rsidP="00B600C1">
      <w:pPr>
        <w:widowControl w:val="0"/>
        <w:tabs>
          <w:tab w:val="left" w:pos="993"/>
        </w:tabs>
        <w:ind w:right="20"/>
        <w:jc w:val="both"/>
        <w:rPr>
          <w:rFonts w:ascii="Arial" w:hAnsi="Arial" w:cs="Arial"/>
          <w:sz w:val="22"/>
          <w:szCs w:val="22"/>
          <w:lang w:val="lt-LT"/>
        </w:rPr>
      </w:pPr>
      <w:r>
        <w:rPr>
          <w:rFonts w:ascii="Arial" w:hAnsi="Arial" w:cs="Arial"/>
          <w:sz w:val="22"/>
          <w:szCs w:val="22"/>
          <w:lang w:val="lt-LT"/>
        </w:rPr>
        <w:t>54.</w:t>
      </w:r>
      <w:r w:rsidR="002C5866" w:rsidRPr="00311244">
        <w:rPr>
          <w:rFonts w:ascii="Arial" w:hAnsi="Arial" w:cs="Arial"/>
          <w:sz w:val="22"/>
          <w:szCs w:val="22"/>
          <w:lang w:val="lt-LT"/>
        </w:rPr>
        <w:t xml:space="preserve">Sutartis įsigalioja </w:t>
      </w:r>
      <w:r>
        <w:rPr>
          <w:rFonts w:ascii="Arial" w:hAnsi="Arial" w:cs="Arial"/>
          <w:sz w:val="22"/>
          <w:szCs w:val="22"/>
          <w:lang w:val="lt-LT"/>
        </w:rPr>
        <w:t xml:space="preserve">abiem </w:t>
      </w:r>
      <w:r w:rsidR="002C5866" w:rsidRPr="00311244">
        <w:rPr>
          <w:rFonts w:ascii="Arial" w:hAnsi="Arial" w:cs="Arial"/>
          <w:sz w:val="22"/>
          <w:szCs w:val="22"/>
          <w:lang w:val="lt-LT"/>
        </w:rPr>
        <w:t>šalims pasirašius ją ir galioja iki visų sutartinių įsipareigojimų įvykdymo arba Sutarties nutraukimo.</w:t>
      </w:r>
    </w:p>
    <w:p w14:paraId="2714AA34" w14:textId="093492FB" w:rsidR="002C5866" w:rsidRPr="00311244" w:rsidRDefault="003703A6" w:rsidP="00B600C1">
      <w:pPr>
        <w:widowControl w:val="0"/>
        <w:tabs>
          <w:tab w:val="left" w:pos="993"/>
        </w:tabs>
        <w:ind w:right="20"/>
        <w:jc w:val="both"/>
        <w:rPr>
          <w:rFonts w:ascii="Arial" w:hAnsi="Arial" w:cs="Arial"/>
          <w:sz w:val="22"/>
          <w:szCs w:val="22"/>
          <w:lang w:val="lt-LT"/>
        </w:rPr>
      </w:pPr>
      <w:r>
        <w:rPr>
          <w:rFonts w:ascii="Arial" w:hAnsi="Arial" w:cs="Arial"/>
          <w:sz w:val="22"/>
          <w:szCs w:val="22"/>
          <w:lang w:val="lt-LT"/>
        </w:rPr>
        <w:t>55.</w:t>
      </w:r>
      <w:r w:rsidR="002546B7" w:rsidRPr="00311244">
        <w:rPr>
          <w:rFonts w:ascii="Arial" w:hAnsi="Arial" w:cs="Arial"/>
          <w:sz w:val="22"/>
          <w:szCs w:val="22"/>
          <w:lang w:val="lt-LT"/>
        </w:rPr>
        <w:t>Š</w:t>
      </w:r>
      <w:r w:rsidR="002C5866" w:rsidRPr="00311244">
        <w:rPr>
          <w:rFonts w:ascii="Arial" w:hAnsi="Arial" w:cs="Arial"/>
          <w:sz w:val="22"/>
          <w:szCs w:val="22"/>
          <w:lang w:val="lt-LT"/>
        </w:rPr>
        <w:t>alys neturi teisės perduoti trečiajam asmeniui reikalavimo teisės pagal šią Sutartį be raštiško kitos šalies sutikimo.</w:t>
      </w:r>
    </w:p>
    <w:p w14:paraId="01C1680B" w14:textId="6A549392" w:rsidR="0036771F" w:rsidRPr="00AC3358" w:rsidRDefault="003703A6" w:rsidP="00B600C1">
      <w:pPr>
        <w:tabs>
          <w:tab w:val="left" w:pos="567"/>
          <w:tab w:val="left" w:pos="993"/>
        </w:tabs>
        <w:jc w:val="both"/>
        <w:rPr>
          <w:rFonts w:ascii="Arial" w:hAnsi="Arial" w:cs="Arial"/>
          <w:sz w:val="22"/>
          <w:szCs w:val="22"/>
          <w:lang w:val="lt-LT" w:eastAsia="lt-LT"/>
        </w:rPr>
      </w:pPr>
      <w:r>
        <w:rPr>
          <w:rFonts w:ascii="Arial" w:hAnsi="Arial" w:cs="Arial"/>
          <w:sz w:val="22"/>
          <w:szCs w:val="22"/>
          <w:lang w:val="lt-LT"/>
        </w:rPr>
        <w:t>56.</w:t>
      </w:r>
      <w:r w:rsidR="0036771F" w:rsidRPr="00AC3358">
        <w:rPr>
          <w:rFonts w:ascii="Arial" w:hAnsi="Arial" w:cs="Arial"/>
          <w:sz w:val="22"/>
          <w:szCs w:val="22"/>
          <w:lang w:val="lt-LT"/>
        </w:rPr>
        <w:t xml:space="preserve">Sutartis sudaroma </w:t>
      </w:r>
      <w:r w:rsidR="00CE43E1" w:rsidRPr="00AC3358">
        <w:rPr>
          <w:rFonts w:ascii="Arial" w:hAnsi="Arial" w:cs="Arial"/>
          <w:sz w:val="22"/>
          <w:szCs w:val="22"/>
          <w:lang w:val="lt-LT"/>
        </w:rPr>
        <w:t xml:space="preserve">lietuvių kalba </w:t>
      </w:r>
      <w:r>
        <w:rPr>
          <w:rFonts w:ascii="Arial" w:hAnsi="Arial" w:cs="Arial"/>
          <w:sz w:val="22"/>
          <w:szCs w:val="22"/>
          <w:lang w:val="lt-LT"/>
        </w:rPr>
        <w:t>2 (</w:t>
      </w:r>
      <w:r w:rsidR="0036771F" w:rsidRPr="00AC3358">
        <w:rPr>
          <w:rFonts w:ascii="Arial" w:hAnsi="Arial" w:cs="Arial"/>
          <w:sz w:val="22"/>
          <w:szCs w:val="22"/>
          <w:lang w:val="lt-LT"/>
        </w:rPr>
        <w:t>dviem</w:t>
      </w:r>
      <w:r>
        <w:rPr>
          <w:rFonts w:ascii="Arial" w:hAnsi="Arial" w:cs="Arial"/>
          <w:sz w:val="22"/>
          <w:szCs w:val="22"/>
          <w:lang w:val="lt-LT"/>
        </w:rPr>
        <w:t>)</w:t>
      </w:r>
      <w:r w:rsidR="0036771F" w:rsidRPr="00AC3358">
        <w:rPr>
          <w:rFonts w:ascii="Arial" w:hAnsi="Arial" w:cs="Arial"/>
          <w:sz w:val="22"/>
          <w:szCs w:val="22"/>
          <w:lang w:val="lt-LT"/>
        </w:rPr>
        <w:t xml:space="preserve"> vienodą juridinę galią turinčiais egzemplioriais, po </w:t>
      </w:r>
      <w:r>
        <w:rPr>
          <w:rFonts w:ascii="Arial" w:hAnsi="Arial" w:cs="Arial"/>
          <w:sz w:val="22"/>
          <w:szCs w:val="22"/>
          <w:lang w:val="lt-LT"/>
        </w:rPr>
        <w:t>1 (</w:t>
      </w:r>
      <w:r w:rsidR="0036771F" w:rsidRPr="00AC3358">
        <w:rPr>
          <w:rFonts w:ascii="Arial" w:hAnsi="Arial" w:cs="Arial"/>
          <w:sz w:val="22"/>
          <w:szCs w:val="22"/>
          <w:lang w:val="lt-LT"/>
        </w:rPr>
        <w:t>vieną</w:t>
      </w:r>
      <w:r>
        <w:rPr>
          <w:rFonts w:ascii="Arial" w:hAnsi="Arial" w:cs="Arial"/>
          <w:sz w:val="22"/>
          <w:szCs w:val="22"/>
          <w:lang w:val="lt-LT"/>
        </w:rPr>
        <w:t>)</w:t>
      </w:r>
      <w:r w:rsidR="0036771F" w:rsidRPr="00AC3358">
        <w:rPr>
          <w:rFonts w:ascii="Arial" w:hAnsi="Arial" w:cs="Arial"/>
          <w:sz w:val="22"/>
          <w:szCs w:val="22"/>
          <w:lang w:val="lt-LT"/>
        </w:rPr>
        <w:t xml:space="preserve"> kiekvienai Šaliai. Sutartis taip pat galioja, jeigu yra Šalių įgaliotų atstovų pasirašyta elektroniniu parašu arba yra sudaryta telekomunikacijų galiniais įrenginiais perduodama informacija, jeigu yra užtikrinta teksto apsauga ir galima identifikuoti jį siuntusios Šalies parašą.</w:t>
      </w:r>
    </w:p>
    <w:p w14:paraId="4793D2ED" w14:textId="4EDA4739" w:rsidR="002C5866" w:rsidRPr="000336B5" w:rsidRDefault="003703A6" w:rsidP="00B600C1">
      <w:pPr>
        <w:widowControl w:val="0"/>
        <w:tabs>
          <w:tab w:val="left" w:pos="993"/>
        </w:tabs>
        <w:ind w:right="20"/>
        <w:jc w:val="both"/>
        <w:rPr>
          <w:rFonts w:ascii="Arial" w:hAnsi="Arial" w:cs="Arial"/>
          <w:sz w:val="22"/>
          <w:szCs w:val="22"/>
          <w:lang w:val="lt-LT"/>
        </w:rPr>
      </w:pPr>
      <w:r>
        <w:rPr>
          <w:rFonts w:ascii="Arial" w:hAnsi="Arial" w:cs="Arial"/>
          <w:sz w:val="22"/>
          <w:szCs w:val="22"/>
          <w:lang w:val="lt-LT"/>
        </w:rPr>
        <w:t>57.</w:t>
      </w:r>
      <w:r w:rsidR="002C5866" w:rsidRPr="00311244">
        <w:rPr>
          <w:rFonts w:ascii="Arial" w:hAnsi="Arial" w:cs="Arial"/>
          <w:sz w:val="22"/>
          <w:szCs w:val="22"/>
          <w:lang w:val="lt-LT"/>
        </w:rPr>
        <w:t xml:space="preserve">Dėl visko, kas </w:t>
      </w:r>
      <w:r w:rsidR="002C5866" w:rsidRPr="000336B5">
        <w:rPr>
          <w:rFonts w:ascii="Arial" w:hAnsi="Arial" w:cs="Arial"/>
          <w:sz w:val="22"/>
          <w:szCs w:val="22"/>
          <w:lang w:val="lt-LT"/>
        </w:rPr>
        <w:t xml:space="preserve">tiesiogiai nereglamentuota šioje </w:t>
      </w:r>
      <w:r>
        <w:rPr>
          <w:rFonts w:ascii="Arial" w:hAnsi="Arial" w:cs="Arial"/>
          <w:sz w:val="22"/>
          <w:szCs w:val="22"/>
          <w:lang w:val="lt-LT"/>
        </w:rPr>
        <w:t>S</w:t>
      </w:r>
      <w:r w:rsidR="002C5866" w:rsidRPr="000336B5">
        <w:rPr>
          <w:rFonts w:ascii="Arial" w:hAnsi="Arial" w:cs="Arial"/>
          <w:sz w:val="22"/>
          <w:szCs w:val="22"/>
          <w:lang w:val="lt-LT"/>
        </w:rPr>
        <w:t>utartyje, šalys privalo vadovautis Lietuvos Respublikos įstatymais ir kitais teisės aktais.</w:t>
      </w:r>
    </w:p>
    <w:p w14:paraId="65D21B99" w14:textId="5F4A01B2" w:rsidR="007A15F9" w:rsidRPr="000336B5" w:rsidRDefault="003703A6" w:rsidP="00B600C1">
      <w:pPr>
        <w:widowControl w:val="0"/>
        <w:tabs>
          <w:tab w:val="left" w:pos="993"/>
        </w:tabs>
        <w:ind w:right="20"/>
        <w:jc w:val="both"/>
        <w:rPr>
          <w:rFonts w:ascii="Arial" w:hAnsi="Arial" w:cs="Arial"/>
          <w:sz w:val="22"/>
          <w:szCs w:val="22"/>
          <w:lang w:val="lt-LT"/>
        </w:rPr>
      </w:pPr>
      <w:r>
        <w:rPr>
          <w:rFonts w:ascii="Arial" w:hAnsi="Arial" w:cs="Arial"/>
          <w:sz w:val="22"/>
          <w:szCs w:val="22"/>
          <w:lang w:val="lt-LT"/>
        </w:rPr>
        <w:t>58.</w:t>
      </w:r>
      <w:r w:rsidR="003B51E5" w:rsidRPr="000336B5">
        <w:rPr>
          <w:rFonts w:ascii="Arial" w:hAnsi="Arial" w:cs="Arial"/>
          <w:sz w:val="22"/>
          <w:szCs w:val="22"/>
          <w:lang w:val="lt-LT"/>
        </w:rPr>
        <w:t xml:space="preserve">Sutartis turi priedus: </w:t>
      </w:r>
    </w:p>
    <w:p w14:paraId="717C75B1" w14:textId="0C787D37" w:rsidR="007A15F9" w:rsidRPr="000336B5" w:rsidRDefault="003B51E5" w:rsidP="003F6B04">
      <w:pPr>
        <w:pStyle w:val="ListParagraph"/>
        <w:widowControl w:val="0"/>
        <w:numPr>
          <w:ilvl w:val="1"/>
          <w:numId w:val="23"/>
        </w:numPr>
        <w:tabs>
          <w:tab w:val="left" w:pos="1134"/>
        </w:tabs>
        <w:ind w:left="0" w:right="20" w:firstLine="709"/>
        <w:jc w:val="both"/>
        <w:rPr>
          <w:rFonts w:ascii="Arial" w:hAnsi="Arial" w:cs="Arial"/>
          <w:sz w:val="22"/>
          <w:szCs w:val="22"/>
          <w:lang w:val="lt-LT"/>
        </w:rPr>
      </w:pPr>
      <w:r w:rsidRPr="000336B5">
        <w:rPr>
          <w:rFonts w:ascii="Arial" w:hAnsi="Arial" w:cs="Arial"/>
          <w:sz w:val="22"/>
          <w:szCs w:val="22"/>
          <w:lang w:val="lt-LT"/>
        </w:rPr>
        <w:t xml:space="preserve">Priedas Nr. 1 </w:t>
      </w:r>
      <w:r w:rsidR="00772FD0" w:rsidRPr="000336B5">
        <w:rPr>
          <w:rFonts w:ascii="Arial" w:hAnsi="Arial" w:cs="Arial"/>
          <w:sz w:val="22"/>
          <w:szCs w:val="22"/>
          <w:lang w:val="lt-LT"/>
        </w:rPr>
        <w:t>„</w:t>
      </w:r>
      <w:r w:rsidR="002D60C1" w:rsidRPr="000336B5">
        <w:rPr>
          <w:rFonts w:ascii="Arial" w:hAnsi="Arial" w:cs="Arial"/>
          <w:sz w:val="22"/>
          <w:szCs w:val="22"/>
          <w:lang w:val="lt-LT"/>
        </w:rPr>
        <w:t>Tiekėjo pasiūlymas</w:t>
      </w:r>
      <w:r w:rsidR="00772FD0" w:rsidRPr="000336B5">
        <w:rPr>
          <w:rFonts w:ascii="Arial" w:hAnsi="Arial" w:cs="Arial"/>
          <w:sz w:val="22"/>
          <w:szCs w:val="22"/>
          <w:lang w:val="lt-LT"/>
        </w:rPr>
        <w:t>“;</w:t>
      </w:r>
      <w:r w:rsidRPr="000336B5">
        <w:rPr>
          <w:rFonts w:ascii="Arial" w:hAnsi="Arial" w:cs="Arial"/>
          <w:sz w:val="22"/>
          <w:szCs w:val="22"/>
          <w:lang w:val="lt-LT"/>
        </w:rPr>
        <w:t xml:space="preserve"> </w:t>
      </w:r>
    </w:p>
    <w:p w14:paraId="5C1E1E23" w14:textId="50A34B93" w:rsidR="000336B5" w:rsidRPr="000336B5" w:rsidRDefault="003B51E5" w:rsidP="003F6B04">
      <w:pPr>
        <w:pStyle w:val="ListParagraph"/>
        <w:widowControl w:val="0"/>
        <w:numPr>
          <w:ilvl w:val="1"/>
          <w:numId w:val="23"/>
        </w:numPr>
        <w:tabs>
          <w:tab w:val="left" w:pos="1134"/>
        </w:tabs>
        <w:ind w:left="0" w:right="20" w:firstLine="709"/>
        <w:jc w:val="both"/>
        <w:rPr>
          <w:rFonts w:ascii="Arial" w:hAnsi="Arial" w:cs="Arial"/>
          <w:sz w:val="22"/>
          <w:szCs w:val="22"/>
          <w:lang w:val="lt-LT"/>
        </w:rPr>
      </w:pPr>
      <w:r w:rsidRPr="000336B5">
        <w:rPr>
          <w:rFonts w:ascii="Arial" w:hAnsi="Arial" w:cs="Arial"/>
          <w:sz w:val="22"/>
          <w:szCs w:val="22"/>
          <w:lang w:val="lt-LT"/>
        </w:rPr>
        <w:t xml:space="preserve">Priedas Nr. 2 </w:t>
      </w:r>
      <w:r w:rsidR="000336B5" w:rsidRPr="000336B5">
        <w:rPr>
          <w:rFonts w:ascii="Arial" w:hAnsi="Arial" w:cs="Arial"/>
          <w:sz w:val="22"/>
          <w:szCs w:val="22"/>
          <w:lang w:val="lt-LT"/>
        </w:rPr>
        <w:t>„Techninė specifikacija“</w:t>
      </w:r>
      <w:r w:rsidR="003703A6">
        <w:rPr>
          <w:rFonts w:ascii="Arial" w:hAnsi="Arial" w:cs="Arial"/>
          <w:sz w:val="22"/>
          <w:szCs w:val="22"/>
          <w:lang w:val="lt-LT"/>
        </w:rPr>
        <w:t>;</w:t>
      </w:r>
    </w:p>
    <w:p w14:paraId="2490EF65" w14:textId="0F6A842E" w:rsidR="003B51E5" w:rsidRPr="000336B5" w:rsidRDefault="000336B5" w:rsidP="003F6B04">
      <w:pPr>
        <w:pStyle w:val="ListParagraph"/>
        <w:widowControl w:val="0"/>
        <w:numPr>
          <w:ilvl w:val="1"/>
          <w:numId w:val="23"/>
        </w:numPr>
        <w:tabs>
          <w:tab w:val="left" w:pos="1134"/>
        </w:tabs>
        <w:ind w:left="0" w:right="20" w:firstLine="709"/>
        <w:jc w:val="both"/>
        <w:rPr>
          <w:rFonts w:ascii="Arial" w:hAnsi="Arial" w:cs="Arial"/>
          <w:sz w:val="22"/>
          <w:szCs w:val="22"/>
          <w:lang w:val="lt-LT"/>
        </w:rPr>
      </w:pPr>
      <w:r w:rsidRPr="000336B5">
        <w:rPr>
          <w:rFonts w:ascii="Arial" w:hAnsi="Arial" w:cs="Arial"/>
          <w:sz w:val="22"/>
          <w:szCs w:val="22"/>
          <w:lang w:val="lt-LT"/>
        </w:rPr>
        <w:t xml:space="preserve">Priedas Nr. 3 </w:t>
      </w:r>
      <w:r w:rsidR="002D60C1" w:rsidRPr="000336B5">
        <w:rPr>
          <w:rFonts w:ascii="Arial" w:hAnsi="Arial" w:cs="Arial"/>
          <w:sz w:val="22"/>
          <w:szCs w:val="22"/>
          <w:lang w:val="lt-LT"/>
        </w:rPr>
        <w:t>„</w:t>
      </w:r>
      <w:bookmarkStart w:id="9" w:name="_Hlk106803605"/>
      <w:r w:rsidR="00C016D2">
        <w:rPr>
          <w:rFonts w:ascii="Arial" w:hAnsi="Arial" w:cs="Arial"/>
          <w:sz w:val="22"/>
          <w:szCs w:val="22"/>
          <w:lang w:val="lt-LT"/>
        </w:rPr>
        <w:t>Administracinės</w:t>
      </w:r>
      <w:r w:rsidR="002D60C1" w:rsidRPr="000336B5">
        <w:rPr>
          <w:rFonts w:ascii="Arial" w:hAnsi="Arial" w:cs="Arial"/>
          <w:sz w:val="22"/>
          <w:szCs w:val="22"/>
          <w:lang w:val="lt-LT"/>
        </w:rPr>
        <w:t xml:space="preserve"> paskirties pastato </w:t>
      </w:r>
      <w:proofErr w:type="spellStart"/>
      <w:r w:rsidR="002D60C1" w:rsidRPr="000336B5">
        <w:rPr>
          <w:rFonts w:ascii="Arial" w:hAnsi="Arial" w:cs="Arial"/>
          <w:sz w:val="22"/>
          <w:szCs w:val="22"/>
          <w:lang w:val="lt-LT"/>
        </w:rPr>
        <w:t>Breslaujos</w:t>
      </w:r>
      <w:proofErr w:type="spellEnd"/>
      <w:r w:rsidR="002D60C1" w:rsidRPr="000336B5">
        <w:rPr>
          <w:rFonts w:ascii="Arial" w:hAnsi="Arial" w:cs="Arial"/>
          <w:sz w:val="22"/>
          <w:szCs w:val="22"/>
          <w:lang w:val="lt-LT"/>
        </w:rPr>
        <w:t xml:space="preserve"> g. 3, Kaunas, kondicionavimo sistemų įrengimo paprastojo remonto </w:t>
      </w:r>
      <w:bookmarkEnd w:id="9"/>
      <w:r w:rsidR="002D60C1" w:rsidRPr="000336B5">
        <w:rPr>
          <w:rFonts w:ascii="Arial" w:hAnsi="Arial" w:cs="Arial"/>
          <w:sz w:val="22"/>
          <w:szCs w:val="22"/>
          <w:lang w:val="lt-LT"/>
        </w:rPr>
        <w:t>techninio darbo projektas“ (atskirai nepridedamas)</w:t>
      </w:r>
      <w:r w:rsidR="00B4251A" w:rsidRPr="000336B5">
        <w:rPr>
          <w:rFonts w:ascii="Arial" w:hAnsi="Arial" w:cs="Arial"/>
          <w:sz w:val="22"/>
          <w:szCs w:val="22"/>
          <w:lang w:val="lt-LT"/>
        </w:rPr>
        <w:t>.</w:t>
      </w:r>
    </w:p>
    <w:p w14:paraId="680F3CD1" w14:textId="77777777" w:rsidR="00FE64E1" w:rsidRPr="000336B5" w:rsidRDefault="00FE64E1" w:rsidP="00FE64E1">
      <w:pPr>
        <w:pStyle w:val="ListParagraph"/>
        <w:widowControl w:val="0"/>
        <w:tabs>
          <w:tab w:val="left" w:pos="993"/>
        </w:tabs>
        <w:ind w:left="1047" w:right="20"/>
        <w:jc w:val="both"/>
        <w:rPr>
          <w:rFonts w:ascii="Arial" w:hAnsi="Arial" w:cs="Arial"/>
          <w:sz w:val="22"/>
          <w:szCs w:val="22"/>
          <w:lang w:val="lt-LT"/>
        </w:rPr>
      </w:pPr>
    </w:p>
    <w:p w14:paraId="2CF8105E" w14:textId="77777777" w:rsidR="002C5866" w:rsidRPr="00311244" w:rsidRDefault="002C5866" w:rsidP="00FE64E1">
      <w:pPr>
        <w:widowControl w:val="0"/>
        <w:tabs>
          <w:tab w:val="left" w:pos="993"/>
        </w:tabs>
        <w:ind w:right="20"/>
        <w:jc w:val="center"/>
        <w:rPr>
          <w:rFonts w:ascii="Arial" w:hAnsi="Arial" w:cs="Arial"/>
          <w:b/>
          <w:bCs/>
          <w:sz w:val="22"/>
          <w:szCs w:val="22"/>
          <w:lang w:val="lt-LT"/>
        </w:rPr>
      </w:pPr>
      <w:r w:rsidRPr="00311244">
        <w:rPr>
          <w:rFonts w:ascii="Arial" w:hAnsi="Arial" w:cs="Arial"/>
          <w:b/>
          <w:bCs/>
          <w:sz w:val="22"/>
          <w:szCs w:val="22"/>
          <w:lang w:val="lt-LT"/>
        </w:rPr>
        <w:t>XIII. ŠALIŲ REKVIZITAI IR PARAŠAI</w:t>
      </w:r>
    </w:p>
    <w:p w14:paraId="4398C35C" w14:textId="77777777" w:rsidR="002C5866" w:rsidRPr="00311244" w:rsidRDefault="002C5866" w:rsidP="00FE64E1">
      <w:pPr>
        <w:widowControl w:val="0"/>
        <w:tabs>
          <w:tab w:val="left" w:pos="993"/>
        </w:tabs>
        <w:ind w:right="20"/>
        <w:jc w:val="center"/>
        <w:rPr>
          <w:rFonts w:ascii="Arial" w:hAnsi="Arial" w:cs="Arial"/>
          <w:b/>
          <w:bCs/>
          <w:sz w:val="22"/>
          <w:szCs w:val="22"/>
          <w:lang w:val="lt-LT"/>
        </w:rPr>
      </w:pPr>
    </w:p>
    <w:tbl>
      <w:tblPr>
        <w:tblW w:w="9747" w:type="dxa"/>
        <w:tblLook w:val="00A0" w:firstRow="1" w:lastRow="0" w:firstColumn="1" w:lastColumn="0" w:noHBand="0" w:noVBand="0"/>
      </w:tblPr>
      <w:tblGrid>
        <w:gridCol w:w="4644"/>
        <w:gridCol w:w="709"/>
        <w:gridCol w:w="4394"/>
      </w:tblGrid>
      <w:tr w:rsidR="003F6B04" w:rsidRPr="00311244" w14:paraId="6EA5F26A" w14:textId="77777777" w:rsidTr="00A55BF2">
        <w:trPr>
          <w:trHeight w:val="3666"/>
        </w:trPr>
        <w:tc>
          <w:tcPr>
            <w:tcW w:w="4644" w:type="dxa"/>
          </w:tcPr>
          <w:bookmarkEnd w:id="0"/>
          <w:p w14:paraId="7196F213" w14:textId="3E26B7D2" w:rsidR="003F6B04" w:rsidRPr="00311244" w:rsidRDefault="003F6B04" w:rsidP="003F6B04">
            <w:pPr>
              <w:rPr>
                <w:rFonts w:ascii="Arial" w:hAnsi="Arial" w:cs="Arial"/>
                <w:b/>
                <w:sz w:val="22"/>
                <w:szCs w:val="22"/>
                <w:lang w:val="lt-LT" w:eastAsia="lt-LT"/>
              </w:rPr>
            </w:pPr>
            <w:r w:rsidRPr="00311244">
              <w:rPr>
                <w:rFonts w:ascii="Arial" w:hAnsi="Arial" w:cs="Arial"/>
                <w:b/>
                <w:sz w:val="22"/>
                <w:szCs w:val="22"/>
                <w:lang w:val="lt-LT" w:eastAsia="lt-LT"/>
              </w:rPr>
              <w:t>Užsakovas</w:t>
            </w:r>
          </w:p>
          <w:p w14:paraId="3862BDAE" w14:textId="0FAD91AF" w:rsidR="003F6B04" w:rsidRPr="00311244" w:rsidRDefault="003F6B04" w:rsidP="003F6B04">
            <w:pPr>
              <w:rPr>
                <w:rFonts w:ascii="Arial" w:hAnsi="Arial" w:cs="Arial"/>
                <w:b/>
                <w:sz w:val="22"/>
                <w:szCs w:val="22"/>
                <w:lang w:val="lt-LT" w:eastAsia="lt-LT"/>
              </w:rPr>
            </w:pPr>
            <w:r w:rsidRPr="00311244">
              <w:rPr>
                <w:rFonts w:ascii="Arial" w:hAnsi="Arial" w:cs="Arial"/>
                <w:b/>
                <w:sz w:val="22"/>
                <w:szCs w:val="22"/>
                <w:lang w:val="lt-LT" w:eastAsia="lt-LT"/>
              </w:rPr>
              <w:t>VšĮ Lietuvos energetikos</w:t>
            </w:r>
            <w:r w:rsidR="00D756B6" w:rsidRPr="00311244">
              <w:rPr>
                <w:rFonts w:ascii="Arial" w:hAnsi="Arial" w:cs="Arial"/>
                <w:b/>
                <w:sz w:val="22"/>
                <w:szCs w:val="22"/>
                <w:lang w:val="lt-LT" w:eastAsia="lt-LT"/>
              </w:rPr>
              <w:t xml:space="preserve"> institutas</w:t>
            </w:r>
          </w:p>
          <w:p w14:paraId="3F137EE6" w14:textId="77777777" w:rsidR="003F6B04" w:rsidRPr="00311244" w:rsidRDefault="003F6B04" w:rsidP="003F6B04">
            <w:pPr>
              <w:rPr>
                <w:rFonts w:ascii="Arial" w:hAnsi="Arial" w:cs="Arial"/>
                <w:sz w:val="22"/>
                <w:szCs w:val="22"/>
                <w:lang w:val="lt-LT" w:eastAsia="lt-LT"/>
              </w:rPr>
            </w:pPr>
            <w:proofErr w:type="spellStart"/>
            <w:r w:rsidRPr="00311244">
              <w:rPr>
                <w:rFonts w:ascii="Arial" w:hAnsi="Arial" w:cs="Arial"/>
                <w:sz w:val="22"/>
                <w:szCs w:val="22"/>
                <w:lang w:val="lt-LT" w:eastAsia="lt-LT"/>
              </w:rPr>
              <w:t>Breslaujos</w:t>
            </w:r>
            <w:proofErr w:type="spellEnd"/>
            <w:r w:rsidRPr="00311244">
              <w:rPr>
                <w:rFonts w:ascii="Arial" w:hAnsi="Arial" w:cs="Arial"/>
                <w:sz w:val="22"/>
                <w:szCs w:val="22"/>
                <w:lang w:val="lt-LT" w:eastAsia="lt-LT"/>
              </w:rPr>
              <w:t xml:space="preserve"> g. 3, LT-44403 Kaunas</w:t>
            </w:r>
          </w:p>
          <w:p w14:paraId="69F80A5B" w14:textId="77777777" w:rsidR="003F6B04" w:rsidRPr="00311244" w:rsidRDefault="003F6B04" w:rsidP="003F6B04">
            <w:pPr>
              <w:rPr>
                <w:rFonts w:ascii="Arial" w:hAnsi="Arial" w:cs="Arial"/>
                <w:sz w:val="22"/>
                <w:szCs w:val="22"/>
                <w:lang w:val="lt-LT" w:eastAsia="lt-LT"/>
              </w:rPr>
            </w:pPr>
            <w:r w:rsidRPr="00311244">
              <w:rPr>
                <w:rFonts w:ascii="Arial" w:hAnsi="Arial" w:cs="Arial"/>
                <w:sz w:val="22"/>
                <w:szCs w:val="22"/>
                <w:lang w:val="lt-LT" w:eastAsia="lt-LT"/>
              </w:rPr>
              <w:t>Įstaigos kodas 111955219</w:t>
            </w:r>
          </w:p>
          <w:p w14:paraId="6BB225DD" w14:textId="77777777" w:rsidR="003F6B04" w:rsidRPr="00311244" w:rsidRDefault="003F6B04" w:rsidP="003F6B04">
            <w:pPr>
              <w:rPr>
                <w:rFonts w:ascii="Arial" w:hAnsi="Arial" w:cs="Arial"/>
                <w:sz w:val="22"/>
                <w:szCs w:val="22"/>
                <w:lang w:val="lt-LT" w:eastAsia="lt-LT"/>
              </w:rPr>
            </w:pPr>
            <w:r w:rsidRPr="00311244">
              <w:rPr>
                <w:rFonts w:ascii="Arial" w:hAnsi="Arial" w:cs="Arial"/>
                <w:sz w:val="22"/>
                <w:szCs w:val="22"/>
                <w:lang w:val="lt-LT" w:eastAsia="lt-LT"/>
              </w:rPr>
              <w:t>PVM mokėtojo kodas LT119552113</w:t>
            </w:r>
          </w:p>
          <w:p w14:paraId="2C638333" w14:textId="77777777" w:rsidR="003F6B04" w:rsidRPr="00311244" w:rsidRDefault="003F6B04" w:rsidP="003F6B04">
            <w:pPr>
              <w:rPr>
                <w:rFonts w:ascii="Arial" w:hAnsi="Arial" w:cs="Arial"/>
                <w:sz w:val="22"/>
                <w:szCs w:val="22"/>
                <w:lang w:val="lt-LT" w:eastAsia="lt-LT"/>
              </w:rPr>
            </w:pPr>
            <w:r w:rsidRPr="00311244">
              <w:rPr>
                <w:rFonts w:ascii="Arial" w:hAnsi="Arial" w:cs="Arial"/>
                <w:sz w:val="22"/>
                <w:szCs w:val="22"/>
                <w:lang w:val="lt-LT" w:eastAsia="lt-LT"/>
              </w:rPr>
              <w:t>A. s. Nr. LT664010042503135604</w:t>
            </w:r>
          </w:p>
          <w:p w14:paraId="00AD155F" w14:textId="77777777" w:rsidR="003F6B04" w:rsidRPr="00311244" w:rsidRDefault="003F6B04" w:rsidP="003F6B04">
            <w:pPr>
              <w:pStyle w:val="Footer"/>
              <w:rPr>
                <w:rFonts w:ascii="Arial" w:hAnsi="Arial" w:cs="Arial"/>
                <w:sz w:val="22"/>
                <w:szCs w:val="22"/>
                <w:lang w:val="lt-LT" w:eastAsia="lt-LT"/>
              </w:rPr>
            </w:pPr>
            <w:r w:rsidRPr="00311244">
              <w:rPr>
                <w:rFonts w:ascii="Arial" w:hAnsi="Arial" w:cs="Arial"/>
                <w:sz w:val="22"/>
                <w:szCs w:val="22"/>
                <w:lang w:val="lt-LT" w:eastAsia="lt-LT"/>
              </w:rPr>
              <w:t>LUMINOR BANK AS</w:t>
            </w:r>
          </w:p>
          <w:p w14:paraId="0B1988D3" w14:textId="77777777" w:rsidR="003F6B04" w:rsidRPr="00311244" w:rsidRDefault="003F6B04" w:rsidP="003F6B04">
            <w:pPr>
              <w:pStyle w:val="Footer"/>
              <w:tabs>
                <w:tab w:val="left" w:pos="720"/>
              </w:tabs>
              <w:rPr>
                <w:rFonts w:ascii="Arial" w:hAnsi="Arial" w:cs="Arial"/>
                <w:sz w:val="22"/>
                <w:szCs w:val="22"/>
                <w:lang w:val="lt-LT" w:eastAsia="lt-LT"/>
              </w:rPr>
            </w:pPr>
            <w:r w:rsidRPr="00311244">
              <w:rPr>
                <w:rFonts w:ascii="Arial" w:hAnsi="Arial" w:cs="Arial"/>
                <w:sz w:val="22"/>
                <w:szCs w:val="22"/>
                <w:lang w:val="lt-LT" w:eastAsia="lt-LT"/>
              </w:rPr>
              <w:t>Kodas 40100</w:t>
            </w:r>
          </w:p>
          <w:p w14:paraId="6DA2B9AD" w14:textId="77777777" w:rsidR="003F6B04" w:rsidRPr="00311244" w:rsidRDefault="003F6B04" w:rsidP="003F6B04">
            <w:pPr>
              <w:rPr>
                <w:rFonts w:ascii="Arial" w:hAnsi="Arial" w:cs="Arial"/>
                <w:sz w:val="22"/>
                <w:szCs w:val="22"/>
                <w:lang w:val="lt-LT" w:eastAsia="lt-LT"/>
              </w:rPr>
            </w:pPr>
            <w:r w:rsidRPr="00311244">
              <w:rPr>
                <w:rFonts w:ascii="Arial" w:hAnsi="Arial" w:cs="Arial"/>
                <w:sz w:val="22"/>
                <w:szCs w:val="22"/>
                <w:lang w:val="lt-LT" w:eastAsia="lt-LT"/>
              </w:rPr>
              <w:t>Tel. +370 37 401 805</w:t>
            </w:r>
          </w:p>
          <w:p w14:paraId="16BA21F1" w14:textId="77777777" w:rsidR="003F6B04" w:rsidRPr="00311244" w:rsidRDefault="003F6B04" w:rsidP="003F6B04">
            <w:pPr>
              <w:rPr>
                <w:rFonts w:ascii="Arial" w:hAnsi="Arial" w:cs="Arial"/>
                <w:sz w:val="22"/>
                <w:szCs w:val="22"/>
                <w:lang w:val="lt-LT" w:eastAsia="lt-LT"/>
              </w:rPr>
            </w:pPr>
            <w:r w:rsidRPr="00311244">
              <w:rPr>
                <w:rFonts w:ascii="Arial" w:hAnsi="Arial" w:cs="Arial"/>
                <w:sz w:val="22"/>
                <w:szCs w:val="22"/>
                <w:lang w:val="lt-LT" w:eastAsia="lt-LT"/>
              </w:rPr>
              <w:t>El. paštas rastine@lei.lt</w:t>
            </w:r>
          </w:p>
          <w:p w14:paraId="101FFEA0" w14:textId="77777777" w:rsidR="003F6B04" w:rsidRDefault="003F6B04" w:rsidP="00AC3358">
            <w:pPr>
              <w:rPr>
                <w:rFonts w:ascii="Arial" w:hAnsi="Arial" w:cs="Arial"/>
                <w:sz w:val="22"/>
                <w:szCs w:val="22"/>
                <w:lang w:val="lt-LT"/>
              </w:rPr>
            </w:pPr>
          </w:p>
          <w:p w14:paraId="5B9D463A" w14:textId="77777777" w:rsidR="00A55BF2" w:rsidRPr="00A55BF2" w:rsidRDefault="00A55BF2" w:rsidP="00A55BF2">
            <w:pPr>
              <w:rPr>
                <w:rFonts w:ascii="Arial" w:hAnsi="Arial" w:cs="Arial"/>
                <w:sz w:val="22"/>
                <w:szCs w:val="22"/>
                <w:lang w:val="lt-LT"/>
              </w:rPr>
            </w:pPr>
            <w:r w:rsidRPr="00A55BF2">
              <w:rPr>
                <w:rFonts w:ascii="Arial" w:hAnsi="Arial" w:cs="Arial"/>
                <w:sz w:val="22"/>
                <w:szCs w:val="22"/>
                <w:lang w:val="lt-LT"/>
              </w:rPr>
              <w:t>Direktorius</w:t>
            </w:r>
          </w:p>
          <w:p w14:paraId="312D66BC" w14:textId="3B9C0353" w:rsidR="00A55BF2" w:rsidRDefault="00A55BF2" w:rsidP="00A55BF2">
            <w:pPr>
              <w:rPr>
                <w:rFonts w:ascii="Arial" w:hAnsi="Arial" w:cs="Arial"/>
                <w:sz w:val="22"/>
                <w:szCs w:val="22"/>
                <w:lang w:val="lt-LT"/>
              </w:rPr>
            </w:pPr>
            <w:r w:rsidRPr="00A55BF2">
              <w:rPr>
                <w:rFonts w:ascii="Arial" w:hAnsi="Arial" w:cs="Arial"/>
                <w:sz w:val="22"/>
                <w:szCs w:val="22"/>
                <w:lang w:val="lt-LT"/>
              </w:rPr>
              <w:t>Sigitas Rimkevičius</w:t>
            </w:r>
          </w:p>
          <w:p w14:paraId="4CEFB0C4" w14:textId="56ED963C" w:rsidR="00A55BF2" w:rsidRPr="00311244" w:rsidRDefault="00A55BF2" w:rsidP="00AC3358">
            <w:pPr>
              <w:rPr>
                <w:rFonts w:ascii="Arial" w:hAnsi="Arial" w:cs="Arial"/>
                <w:sz w:val="22"/>
                <w:szCs w:val="22"/>
                <w:lang w:val="lt-LT"/>
              </w:rPr>
            </w:pPr>
          </w:p>
        </w:tc>
        <w:tc>
          <w:tcPr>
            <w:tcW w:w="709" w:type="dxa"/>
          </w:tcPr>
          <w:p w14:paraId="225D2D8A" w14:textId="77777777" w:rsidR="003F6B04" w:rsidRPr="00311244" w:rsidRDefault="003F6B04" w:rsidP="003F6B04">
            <w:pPr>
              <w:snapToGrid w:val="0"/>
              <w:ind w:right="113"/>
              <w:jc w:val="both"/>
              <w:rPr>
                <w:rFonts w:ascii="Arial" w:hAnsi="Arial" w:cs="Arial"/>
                <w:b/>
                <w:bCs/>
                <w:sz w:val="22"/>
                <w:szCs w:val="22"/>
                <w:lang w:val="lt-LT"/>
              </w:rPr>
            </w:pPr>
          </w:p>
        </w:tc>
        <w:tc>
          <w:tcPr>
            <w:tcW w:w="4394" w:type="dxa"/>
          </w:tcPr>
          <w:p w14:paraId="6BA8D4E8" w14:textId="77777777" w:rsidR="003F6B04" w:rsidRPr="00311244" w:rsidRDefault="003F6B04" w:rsidP="003F6B04">
            <w:pPr>
              <w:snapToGrid w:val="0"/>
              <w:ind w:right="113"/>
              <w:jc w:val="both"/>
              <w:rPr>
                <w:rFonts w:ascii="Arial" w:hAnsi="Arial" w:cs="Arial"/>
                <w:b/>
                <w:bCs/>
                <w:sz w:val="22"/>
                <w:szCs w:val="22"/>
                <w:lang w:val="lt-LT"/>
              </w:rPr>
            </w:pPr>
            <w:r w:rsidRPr="00311244">
              <w:rPr>
                <w:rFonts w:ascii="Arial" w:hAnsi="Arial" w:cs="Arial"/>
                <w:b/>
                <w:bCs/>
                <w:sz w:val="22"/>
                <w:szCs w:val="22"/>
                <w:lang w:val="lt-LT"/>
              </w:rPr>
              <w:t>Rangovas</w:t>
            </w:r>
          </w:p>
          <w:p w14:paraId="7953CE1D" w14:textId="14C34EE7" w:rsidR="003F6B04" w:rsidRPr="00CB61B8" w:rsidRDefault="003F6B04" w:rsidP="003F6B04">
            <w:pPr>
              <w:jc w:val="both"/>
              <w:rPr>
                <w:rFonts w:ascii="Arial" w:hAnsi="Arial" w:cs="Arial"/>
                <w:b/>
                <w:bCs/>
                <w:sz w:val="22"/>
                <w:szCs w:val="22"/>
                <w:lang w:val="lt-LT"/>
              </w:rPr>
            </w:pPr>
            <w:r w:rsidRPr="00CB61B8">
              <w:rPr>
                <w:rFonts w:ascii="Arial" w:hAnsi="Arial" w:cs="Arial"/>
                <w:b/>
                <w:bCs/>
                <w:sz w:val="22"/>
                <w:szCs w:val="22"/>
                <w:lang w:val="lt-LT"/>
              </w:rPr>
              <w:t>UAB „</w:t>
            </w:r>
            <w:r w:rsidR="00FF73BB" w:rsidRPr="00CB61B8">
              <w:rPr>
                <w:rFonts w:ascii="Arial" w:hAnsi="Arial" w:cs="Arial"/>
                <w:b/>
                <w:bCs/>
                <w:sz w:val="22"/>
                <w:szCs w:val="22"/>
                <w:lang w:val="lt-LT"/>
              </w:rPr>
              <w:t>CLIMPRO</w:t>
            </w:r>
            <w:r w:rsidRPr="00CB61B8">
              <w:rPr>
                <w:rFonts w:ascii="Arial" w:hAnsi="Arial" w:cs="Arial"/>
                <w:b/>
                <w:bCs/>
                <w:sz w:val="22"/>
                <w:szCs w:val="22"/>
                <w:lang w:val="lt-LT"/>
              </w:rPr>
              <w:t>“</w:t>
            </w:r>
          </w:p>
          <w:p w14:paraId="23B6BEC6" w14:textId="15A75887" w:rsidR="00FF73BB" w:rsidRPr="00311244" w:rsidRDefault="00FF73BB" w:rsidP="003F6B04">
            <w:pPr>
              <w:jc w:val="both"/>
              <w:rPr>
                <w:rFonts w:ascii="Arial" w:hAnsi="Arial" w:cs="Arial"/>
                <w:sz w:val="22"/>
                <w:szCs w:val="22"/>
                <w:lang w:val="lt-LT"/>
              </w:rPr>
            </w:pPr>
            <w:r w:rsidRPr="00FF73BB">
              <w:rPr>
                <w:rFonts w:ascii="Arial" w:hAnsi="Arial" w:cs="Arial"/>
                <w:sz w:val="22"/>
                <w:szCs w:val="22"/>
                <w:lang w:val="lt-LT"/>
              </w:rPr>
              <w:t>Lazdijų g. 8, LT-51225 Kaunas</w:t>
            </w:r>
          </w:p>
          <w:p w14:paraId="667B97B0" w14:textId="1A1D6D5A" w:rsidR="003F6B04" w:rsidRPr="00311244" w:rsidRDefault="00FF73BB" w:rsidP="003F6B04">
            <w:pPr>
              <w:jc w:val="both"/>
              <w:rPr>
                <w:rFonts w:ascii="Arial" w:hAnsi="Arial" w:cs="Arial"/>
                <w:sz w:val="22"/>
                <w:szCs w:val="22"/>
                <w:lang w:val="lt-LT"/>
              </w:rPr>
            </w:pPr>
            <w:r>
              <w:rPr>
                <w:rFonts w:ascii="Arial" w:hAnsi="Arial" w:cs="Arial"/>
                <w:sz w:val="22"/>
                <w:szCs w:val="22"/>
                <w:lang w:val="lt-LT"/>
              </w:rPr>
              <w:t>Įmonės</w:t>
            </w:r>
            <w:r w:rsidR="003F6B04" w:rsidRPr="00311244">
              <w:rPr>
                <w:rFonts w:ascii="Arial" w:hAnsi="Arial" w:cs="Arial"/>
                <w:sz w:val="22"/>
                <w:szCs w:val="22"/>
                <w:lang w:val="lt-LT"/>
              </w:rPr>
              <w:t xml:space="preserve"> kodas </w:t>
            </w:r>
            <w:r w:rsidRPr="00FF73BB">
              <w:rPr>
                <w:rFonts w:ascii="Arial" w:hAnsi="Arial" w:cs="Arial"/>
                <w:sz w:val="22"/>
                <w:szCs w:val="22"/>
                <w:lang w:val="lt-LT"/>
              </w:rPr>
              <w:t>302897861</w:t>
            </w:r>
          </w:p>
          <w:p w14:paraId="2E772077" w14:textId="77B4C0BB" w:rsidR="003F6B04" w:rsidRPr="00311244" w:rsidRDefault="003F6B04" w:rsidP="003F6B04">
            <w:pPr>
              <w:jc w:val="both"/>
              <w:rPr>
                <w:rFonts w:ascii="Arial" w:hAnsi="Arial" w:cs="Arial"/>
                <w:sz w:val="22"/>
                <w:szCs w:val="22"/>
                <w:lang w:val="lt-LT"/>
              </w:rPr>
            </w:pPr>
            <w:r w:rsidRPr="00311244">
              <w:rPr>
                <w:rFonts w:ascii="Arial" w:hAnsi="Arial" w:cs="Arial"/>
                <w:sz w:val="22"/>
                <w:szCs w:val="22"/>
                <w:lang w:val="lt-LT"/>
              </w:rPr>
              <w:t>PVM mokėtojo kodas</w:t>
            </w:r>
            <w:r w:rsidR="00FF73BB" w:rsidRPr="00CB61B8">
              <w:rPr>
                <w:lang w:val="lt-LT"/>
              </w:rPr>
              <w:t xml:space="preserve"> </w:t>
            </w:r>
            <w:r w:rsidR="00FF73BB" w:rsidRPr="00FF73BB">
              <w:rPr>
                <w:rFonts w:ascii="Arial" w:hAnsi="Arial" w:cs="Arial"/>
                <w:sz w:val="22"/>
                <w:szCs w:val="22"/>
                <w:lang w:val="lt-LT"/>
              </w:rPr>
              <w:t>LT100007242615</w:t>
            </w:r>
          </w:p>
          <w:p w14:paraId="3A497506" w14:textId="067A3EA3" w:rsidR="003F6B04" w:rsidRPr="00311244" w:rsidRDefault="003F6B04" w:rsidP="003F6B04">
            <w:pPr>
              <w:jc w:val="both"/>
              <w:rPr>
                <w:rFonts w:ascii="Arial" w:hAnsi="Arial" w:cs="Arial"/>
                <w:sz w:val="22"/>
                <w:szCs w:val="22"/>
                <w:lang w:val="lt-LT"/>
              </w:rPr>
            </w:pPr>
            <w:r w:rsidRPr="00311244">
              <w:rPr>
                <w:rFonts w:ascii="Arial" w:hAnsi="Arial" w:cs="Arial"/>
                <w:sz w:val="22"/>
                <w:szCs w:val="22"/>
                <w:lang w:val="lt-LT"/>
              </w:rPr>
              <w:t xml:space="preserve">Tel. </w:t>
            </w:r>
            <w:r w:rsidR="00FF73BB" w:rsidRPr="00FF73BB">
              <w:rPr>
                <w:rFonts w:ascii="Arial" w:hAnsi="Arial" w:cs="Arial"/>
                <w:sz w:val="22"/>
                <w:szCs w:val="22"/>
                <w:lang w:val="lt-LT"/>
              </w:rPr>
              <w:t>+370</w:t>
            </w:r>
            <w:r w:rsidR="00683A96">
              <w:rPr>
                <w:rFonts w:ascii="Arial" w:hAnsi="Arial" w:cs="Arial"/>
                <w:sz w:val="22"/>
                <w:szCs w:val="22"/>
                <w:lang w:val="lt-LT"/>
              </w:rPr>
              <w:t> </w:t>
            </w:r>
            <w:r w:rsidR="00FF73BB" w:rsidRPr="00FF73BB">
              <w:rPr>
                <w:rFonts w:ascii="Arial" w:hAnsi="Arial" w:cs="Arial"/>
                <w:sz w:val="22"/>
                <w:szCs w:val="22"/>
                <w:lang w:val="lt-LT"/>
              </w:rPr>
              <w:t>6</w:t>
            </w:r>
            <w:r w:rsidR="00683A96">
              <w:rPr>
                <w:rFonts w:ascii="Arial" w:hAnsi="Arial" w:cs="Arial"/>
                <w:sz w:val="22"/>
                <w:szCs w:val="22"/>
                <w:lang w:val="lt-LT"/>
              </w:rPr>
              <w:t>56 67399</w:t>
            </w:r>
            <w:r w:rsidR="00FF73BB" w:rsidRPr="00FF73BB">
              <w:rPr>
                <w:rFonts w:ascii="Arial" w:hAnsi="Arial" w:cs="Arial"/>
                <w:sz w:val="22"/>
                <w:szCs w:val="22"/>
                <w:lang w:val="lt-LT"/>
              </w:rPr>
              <w:tab/>
            </w:r>
          </w:p>
          <w:p w14:paraId="6C09FFEC" w14:textId="6A394D4A" w:rsidR="003F6B04" w:rsidRPr="00311244" w:rsidRDefault="003F6B04" w:rsidP="003F6B04">
            <w:pPr>
              <w:jc w:val="both"/>
              <w:rPr>
                <w:rFonts w:ascii="Arial" w:hAnsi="Arial" w:cs="Arial"/>
                <w:sz w:val="22"/>
                <w:szCs w:val="22"/>
                <w:lang w:val="lt-LT"/>
              </w:rPr>
            </w:pPr>
            <w:r w:rsidRPr="00311244">
              <w:rPr>
                <w:rFonts w:ascii="Arial" w:hAnsi="Arial" w:cs="Arial"/>
                <w:sz w:val="22"/>
                <w:szCs w:val="22"/>
                <w:lang w:val="lt-LT" w:eastAsia="lt-LT"/>
              </w:rPr>
              <w:t>A.s.</w:t>
            </w:r>
            <w:r w:rsidR="00FF73BB">
              <w:rPr>
                <w:rFonts w:ascii="Arial" w:hAnsi="Arial" w:cs="Arial"/>
                <w:sz w:val="22"/>
                <w:szCs w:val="22"/>
                <w:lang w:val="lt-LT" w:eastAsia="lt-LT"/>
              </w:rPr>
              <w:t>Nr.</w:t>
            </w:r>
            <w:r w:rsidR="00FF73BB" w:rsidRPr="00FF73BB">
              <w:rPr>
                <w:rFonts w:ascii="Arial" w:hAnsi="Arial" w:cs="Arial"/>
                <w:sz w:val="22"/>
                <w:szCs w:val="22"/>
                <w:lang w:val="lt-LT" w:eastAsia="lt-LT"/>
              </w:rPr>
              <w:t>LT394010042503123577.</w:t>
            </w:r>
            <w:r w:rsidR="00FF73BB" w:rsidRPr="00FF73BB">
              <w:rPr>
                <w:rFonts w:ascii="Arial" w:hAnsi="Arial" w:cs="Arial"/>
                <w:sz w:val="22"/>
                <w:szCs w:val="22"/>
                <w:lang w:val="lt-LT" w:eastAsia="lt-LT"/>
              </w:rPr>
              <w:tab/>
            </w:r>
          </w:p>
          <w:p w14:paraId="3A848A5B" w14:textId="77777777" w:rsidR="00FF73BB" w:rsidRDefault="003F6B04" w:rsidP="003F6B04">
            <w:pPr>
              <w:jc w:val="both"/>
              <w:rPr>
                <w:rFonts w:ascii="Arial" w:hAnsi="Arial" w:cs="Arial"/>
                <w:sz w:val="22"/>
                <w:szCs w:val="22"/>
                <w:lang w:val="lt-LT"/>
              </w:rPr>
            </w:pPr>
            <w:r w:rsidRPr="00311244">
              <w:rPr>
                <w:rFonts w:ascii="Arial" w:hAnsi="Arial" w:cs="Arial"/>
                <w:sz w:val="22"/>
                <w:szCs w:val="22"/>
                <w:lang w:val="lt-LT" w:eastAsia="lt-LT"/>
              </w:rPr>
              <w:t xml:space="preserve">AB </w:t>
            </w:r>
            <w:proofErr w:type="spellStart"/>
            <w:r w:rsidR="00FF73BB" w:rsidRPr="00FF73BB">
              <w:rPr>
                <w:rFonts w:ascii="Arial" w:hAnsi="Arial" w:cs="Arial"/>
                <w:sz w:val="22"/>
                <w:szCs w:val="22"/>
                <w:lang w:val="lt-LT"/>
              </w:rPr>
              <w:t>Luminor</w:t>
            </w:r>
            <w:proofErr w:type="spellEnd"/>
            <w:r w:rsidR="00FF73BB" w:rsidRPr="00FF73BB">
              <w:rPr>
                <w:rFonts w:ascii="Arial" w:hAnsi="Arial" w:cs="Arial"/>
                <w:sz w:val="22"/>
                <w:szCs w:val="22"/>
                <w:lang w:val="lt-LT"/>
              </w:rPr>
              <w:t xml:space="preserve"> Bank AS </w:t>
            </w:r>
          </w:p>
          <w:p w14:paraId="565DD7C6" w14:textId="082CF01B" w:rsidR="003F6B04" w:rsidRPr="00311244" w:rsidRDefault="003F6B04" w:rsidP="003F6B04">
            <w:pPr>
              <w:jc w:val="both"/>
              <w:rPr>
                <w:rFonts w:ascii="Arial" w:hAnsi="Arial" w:cs="Arial"/>
                <w:sz w:val="22"/>
                <w:szCs w:val="22"/>
                <w:lang w:val="lt-LT"/>
              </w:rPr>
            </w:pPr>
            <w:r w:rsidRPr="00311244">
              <w:rPr>
                <w:rFonts w:ascii="Arial" w:hAnsi="Arial" w:cs="Arial"/>
                <w:sz w:val="22"/>
                <w:szCs w:val="22"/>
                <w:lang w:val="lt-LT"/>
              </w:rPr>
              <w:t xml:space="preserve">El. paštas: </w:t>
            </w:r>
            <w:r w:rsidR="00FF73BB" w:rsidRPr="00FF73BB">
              <w:rPr>
                <w:rFonts w:ascii="Arial" w:hAnsi="Arial" w:cs="Arial"/>
                <w:sz w:val="22"/>
                <w:szCs w:val="22"/>
                <w:lang w:val="lt-LT"/>
              </w:rPr>
              <w:t>info@climpro.lt</w:t>
            </w:r>
            <w:r w:rsidR="00FF73BB" w:rsidRPr="00FF73BB">
              <w:rPr>
                <w:rFonts w:ascii="Arial" w:hAnsi="Arial" w:cs="Arial"/>
                <w:sz w:val="22"/>
                <w:szCs w:val="22"/>
                <w:lang w:val="lt-LT"/>
              </w:rPr>
              <w:tab/>
            </w:r>
          </w:p>
          <w:p w14:paraId="6C52B9C5" w14:textId="77777777" w:rsidR="003F6B04" w:rsidRPr="00311244" w:rsidRDefault="003F6B04" w:rsidP="003F6B04">
            <w:pPr>
              <w:jc w:val="both"/>
              <w:rPr>
                <w:rFonts w:ascii="Arial" w:hAnsi="Arial" w:cs="Arial"/>
                <w:sz w:val="22"/>
                <w:szCs w:val="22"/>
                <w:lang w:val="lt-LT"/>
              </w:rPr>
            </w:pPr>
          </w:p>
          <w:p w14:paraId="7919E26B" w14:textId="77777777" w:rsidR="003F6B04" w:rsidRDefault="003F6B04" w:rsidP="003F6B04">
            <w:pPr>
              <w:jc w:val="both"/>
              <w:rPr>
                <w:rFonts w:ascii="Arial" w:hAnsi="Arial" w:cs="Arial"/>
                <w:sz w:val="22"/>
                <w:szCs w:val="22"/>
                <w:lang w:val="lt-LT"/>
              </w:rPr>
            </w:pPr>
          </w:p>
          <w:p w14:paraId="16C37E16" w14:textId="77777777" w:rsidR="00DF7E92" w:rsidRDefault="00CB61B8" w:rsidP="003F6B04">
            <w:pPr>
              <w:jc w:val="both"/>
              <w:rPr>
                <w:rFonts w:ascii="Arial" w:hAnsi="Arial" w:cs="Arial"/>
                <w:sz w:val="22"/>
                <w:szCs w:val="22"/>
                <w:lang w:val="lt-LT"/>
              </w:rPr>
            </w:pPr>
            <w:r>
              <w:rPr>
                <w:rFonts w:ascii="Arial" w:hAnsi="Arial" w:cs="Arial"/>
                <w:sz w:val="22"/>
                <w:szCs w:val="22"/>
                <w:lang w:val="lt-LT"/>
              </w:rPr>
              <w:t xml:space="preserve">Direktorius </w:t>
            </w:r>
          </w:p>
          <w:p w14:paraId="6F16B575" w14:textId="77777777" w:rsidR="00CB61B8" w:rsidRDefault="00CB61B8" w:rsidP="003F6B04">
            <w:pPr>
              <w:jc w:val="both"/>
              <w:rPr>
                <w:rFonts w:ascii="Arial" w:hAnsi="Arial" w:cs="Arial"/>
                <w:sz w:val="22"/>
                <w:szCs w:val="22"/>
                <w:lang w:val="lt-LT"/>
              </w:rPr>
            </w:pPr>
            <w:r>
              <w:rPr>
                <w:rFonts w:ascii="Arial" w:hAnsi="Arial" w:cs="Arial"/>
                <w:sz w:val="22"/>
                <w:szCs w:val="22"/>
                <w:lang w:val="lt-LT"/>
              </w:rPr>
              <w:t>Tomas Markevičius</w:t>
            </w:r>
          </w:p>
          <w:p w14:paraId="0232958B" w14:textId="77777777" w:rsidR="00CB61B8" w:rsidRDefault="00CB61B8" w:rsidP="003F6B04">
            <w:pPr>
              <w:jc w:val="both"/>
              <w:rPr>
                <w:rFonts w:ascii="Arial" w:hAnsi="Arial" w:cs="Arial"/>
                <w:sz w:val="22"/>
                <w:szCs w:val="22"/>
                <w:lang w:val="lt-LT"/>
              </w:rPr>
            </w:pPr>
          </w:p>
          <w:p w14:paraId="35573C02" w14:textId="4487B3B1" w:rsidR="00CB61B8" w:rsidRPr="00311244" w:rsidRDefault="00CB61B8" w:rsidP="003F6B04">
            <w:pPr>
              <w:jc w:val="both"/>
              <w:rPr>
                <w:rFonts w:ascii="Arial" w:hAnsi="Arial" w:cs="Arial"/>
                <w:sz w:val="22"/>
                <w:szCs w:val="22"/>
                <w:lang w:val="lt-LT"/>
              </w:rPr>
            </w:pPr>
          </w:p>
        </w:tc>
      </w:tr>
      <w:tr w:rsidR="003F6B04" w:rsidRPr="00311244" w14:paraId="5FC8DF35" w14:textId="77777777" w:rsidTr="00A55BF2">
        <w:tc>
          <w:tcPr>
            <w:tcW w:w="4644" w:type="dxa"/>
          </w:tcPr>
          <w:p w14:paraId="6F51B69B" w14:textId="6B386256" w:rsidR="003F6B04" w:rsidRPr="00311244" w:rsidRDefault="003F6B04" w:rsidP="003F6B04">
            <w:pPr>
              <w:jc w:val="both"/>
              <w:rPr>
                <w:rFonts w:ascii="Arial" w:hAnsi="Arial" w:cs="Arial"/>
                <w:i/>
                <w:iCs/>
                <w:sz w:val="22"/>
                <w:szCs w:val="22"/>
                <w:highlight w:val="yellow"/>
                <w:lang w:val="lt-LT"/>
              </w:rPr>
            </w:pPr>
          </w:p>
        </w:tc>
        <w:tc>
          <w:tcPr>
            <w:tcW w:w="709" w:type="dxa"/>
          </w:tcPr>
          <w:p w14:paraId="2CD739F1" w14:textId="77777777" w:rsidR="003F6B04" w:rsidRPr="00311244" w:rsidRDefault="003F6B04" w:rsidP="003F6B04">
            <w:pPr>
              <w:snapToGrid w:val="0"/>
              <w:ind w:right="113"/>
              <w:jc w:val="both"/>
              <w:rPr>
                <w:rFonts w:ascii="Arial" w:hAnsi="Arial" w:cs="Arial"/>
                <w:b/>
                <w:bCs/>
                <w:sz w:val="22"/>
                <w:szCs w:val="22"/>
                <w:lang w:val="lt-LT"/>
              </w:rPr>
            </w:pPr>
          </w:p>
        </w:tc>
        <w:tc>
          <w:tcPr>
            <w:tcW w:w="4394" w:type="dxa"/>
          </w:tcPr>
          <w:p w14:paraId="57D6A01A" w14:textId="5C1B6E6F" w:rsidR="003F6B04" w:rsidRPr="00311244" w:rsidRDefault="003F6B04" w:rsidP="003F6B04">
            <w:pPr>
              <w:snapToGrid w:val="0"/>
              <w:ind w:right="113"/>
              <w:jc w:val="both"/>
              <w:rPr>
                <w:rFonts w:ascii="Arial" w:hAnsi="Arial" w:cs="Arial"/>
                <w:b/>
                <w:bCs/>
                <w:sz w:val="22"/>
                <w:szCs w:val="22"/>
                <w:lang w:val="lt-LT"/>
              </w:rPr>
            </w:pPr>
          </w:p>
        </w:tc>
      </w:tr>
    </w:tbl>
    <w:p w14:paraId="3827E552" w14:textId="77777777" w:rsidR="002C5866" w:rsidRPr="00311244" w:rsidRDefault="002C5866" w:rsidP="00EA3C14">
      <w:pPr>
        <w:jc w:val="center"/>
        <w:outlineLvl w:val="0"/>
        <w:rPr>
          <w:rFonts w:ascii="Arial" w:hAnsi="Arial" w:cs="Arial"/>
          <w:b/>
          <w:bCs/>
          <w:sz w:val="22"/>
          <w:szCs w:val="22"/>
          <w:lang w:val="lt-LT"/>
        </w:rPr>
      </w:pPr>
    </w:p>
    <w:p w14:paraId="5D2F6679" w14:textId="77777777" w:rsidR="003B51E5" w:rsidRPr="00311244" w:rsidRDefault="003B51E5">
      <w:pPr>
        <w:rPr>
          <w:rFonts w:ascii="Arial" w:hAnsi="Arial" w:cs="Arial"/>
          <w:b/>
          <w:bCs/>
          <w:sz w:val="22"/>
          <w:szCs w:val="22"/>
          <w:lang w:val="lt-LT"/>
        </w:rPr>
      </w:pPr>
      <w:r w:rsidRPr="00311244">
        <w:rPr>
          <w:rFonts w:ascii="Arial" w:hAnsi="Arial" w:cs="Arial"/>
          <w:b/>
          <w:bCs/>
          <w:sz w:val="22"/>
          <w:szCs w:val="22"/>
          <w:lang w:val="lt-LT"/>
        </w:rPr>
        <w:br w:type="page"/>
      </w:r>
    </w:p>
    <w:p w14:paraId="489C1C54" w14:textId="19FCCBDB" w:rsidR="003B51E5" w:rsidRPr="00311244" w:rsidRDefault="00397EFB" w:rsidP="000D3353">
      <w:pPr>
        <w:jc w:val="right"/>
        <w:outlineLvl w:val="0"/>
        <w:rPr>
          <w:rFonts w:ascii="Arial" w:hAnsi="Arial" w:cs="Arial"/>
          <w:bCs/>
          <w:sz w:val="22"/>
          <w:szCs w:val="22"/>
          <w:lang w:val="lt-LT"/>
        </w:rPr>
      </w:pPr>
      <w:r w:rsidRPr="00311244">
        <w:rPr>
          <w:rFonts w:ascii="Arial" w:hAnsi="Arial" w:cs="Arial"/>
          <w:bCs/>
          <w:sz w:val="22"/>
          <w:szCs w:val="22"/>
          <w:lang w:val="lt-LT"/>
        </w:rPr>
        <w:lastRenderedPageBreak/>
        <w:t>202</w:t>
      </w:r>
      <w:r w:rsidR="00C016D2">
        <w:rPr>
          <w:rFonts w:ascii="Arial" w:hAnsi="Arial" w:cs="Arial"/>
          <w:bCs/>
          <w:sz w:val="22"/>
          <w:szCs w:val="22"/>
          <w:lang w:val="lt-LT"/>
        </w:rPr>
        <w:t>3</w:t>
      </w:r>
      <w:r w:rsidRPr="00311244">
        <w:rPr>
          <w:rFonts w:ascii="Arial" w:hAnsi="Arial" w:cs="Arial"/>
          <w:bCs/>
          <w:sz w:val="22"/>
          <w:szCs w:val="22"/>
          <w:lang w:val="lt-LT"/>
        </w:rPr>
        <w:t xml:space="preserve"> m. </w:t>
      </w:r>
      <w:r w:rsidR="00A55BF2">
        <w:rPr>
          <w:rFonts w:ascii="Arial" w:hAnsi="Arial" w:cs="Arial"/>
          <w:bCs/>
          <w:sz w:val="22"/>
          <w:szCs w:val="22"/>
          <w:u w:val="single"/>
          <w:lang w:val="lt-LT"/>
        </w:rPr>
        <w:t>birželio 27</w:t>
      </w:r>
      <w:r w:rsidRPr="00311244">
        <w:rPr>
          <w:rFonts w:ascii="Arial" w:hAnsi="Arial" w:cs="Arial"/>
          <w:bCs/>
          <w:sz w:val="22"/>
          <w:szCs w:val="22"/>
          <w:lang w:val="lt-LT"/>
        </w:rPr>
        <w:t xml:space="preserve"> d. D</w:t>
      </w:r>
      <w:r w:rsidR="002677E2" w:rsidRPr="00311244">
        <w:rPr>
          <w:rFonts w:ascii="Arial" w:hAnsi="Arial" w:cs="Arial"/>
          <w:bCs/>
          <w:sz w:val="22"/>
          <w:szCs w:val="22"/>
          <w:lang w:val="lt-LT"/>
        </w:rPr>
        <w:t>arbų viešojo pirkimo-pardavimo</w:t>
      </w:r>
      <w:r w:rsidR="00C21655" w:rsidRPr="00311244">
        <w:rPr>
          <w:rFonts w:ascii="Arial" w:hAnsi="Arial" w:cs="Arial"/>
          <w:bCs/>
          <w:sz w:val="22"/>
          <w:szCs w:val="22"/>
          <w:lang w:val="lt-LT"/>
        </w:rPr>
        <w:t xml:space="preserve"> </w:t>
      </w:r>
      <w:r w:rsidRPr="00311244">
        <w:rPr>
          <w:rFonts w:ascii="Arial" w:hAnsi="Arial" w:cs="Arial"/>
          <w:bCs/>
          <w:sz w:val="22"/>
          <w:szCs w:val="22"/>
          <w:lang w:val="lt-LT"/>
        </w:rPr>
        <w:t>sutarties</w:t>
      </w:r>
      <w:r w:rsidR="003B51E5" w:rsidRPr="00311244">
        <w:rPr>
          <w:rFonts w:ascii="Arial" w:hAnsi="Arial" w:cs="Arial"/>
          <w:bCs/>
          <w:sz w:val="22"/>
          <w:szCs w:val="22"/>
          <w:lang w:val="lt-LT"/>
        </w:rPr>
        <w:t xml:space="preserve"> Nr.</w:t>
      </w:r>
      <w:r w:rsidRPr="00311244">
        <w:rPr>
          <w:rFonts w:ascii="Arial" w:hAnsi="Arial" w:cs="Arial"/>
          <w:bCs/>
          <w:sz w:val="22"/>
          <w:szCs w:val="22"/>
          <w:lang w:val="lt-LT"/>
        </w:rPr>
        <w:t xml:space="preserve"> </w:t>
      </w:r>
      <w:r w:rsidR="00A55BF2">
        <w:rPr>
          <w:rFonts w:ascii="Arial" w:hAnsi="Arial" w:cs="Arial"/>
          <w:bCs/>
          <w:sz w:val="22"/>
          <w:szCs w:val="22"/>
          <w:u w:val="single"/>
          <w:lang w:val="lt-LT"/>
        </w:rPr>
        <w:t>LEI 2023/06/27</w:t>
      </w:r>
    </w:p>
    <w:p w14:paraId="5B0E403B" w14:textId="0BCCD9C9" w:rsidR="00E630B9" w:rsidRPr="00311244" w:rsidRDefault="003B51E5" w:rsidP="000D3353">
      <w:pPr>
        <w:jc w:val="right"/>
        <w:outlineLvl w:val="0"/>
        <w:rPr>
          <w:rFonts w:ascii="Arial" w:hAnsi="Arial" w:cs="Arial"/>
          <w:bCs/>
          <w:sz w:val="22"/>
          <w:szCs w:val="22"/>
          <w:lang w:val="lt-LT"/>
        </w:rPr>
      </w:pPr>
      <w:r w:rsidRPr="00311244">
        <w:rPr>
          <w:rFonts w:ascii="Arial" w:hAnsi="Arial" w:cs="Arial"/>
          <w:bCs/>
          <w:sz w:val="22"/>
          <w:szCs w:val="22"/>
          <w:lang w:val="lt-LT"/>
        </w:rPr>
        <w:t xml:space="preserve">priedas </w:t>
      </w:r>
      <w:r w:rsidR="00397EFB" w:rsidRPr="00311244">
        <w:rPr>
          <w:rFonts w:ascii="Arial" w:hAnsi="Arial" w:cs="Arial"/>
          <w:bCs/>
          <w:sz w:val="22"/>
          <w:szCs w:val="22"/>
          <w:lang w:val="lt-LT"/>
        </w:rPr>
        <w:t>Nr.</w:t>
      </w:r>
      <w:r w:rsidRPr="00311244">
        <w:rPr>
          <w:rFonts w:ascii="Arial" w:hAnsi="Arial" w:cs="Arial"/>
          <w:bCs/>
          <w:sz w:val="22"/>
          <w:szCs w:val="22"/>
          <w:lang w:val="lt-LT"/>
        </w:rPr>
        <w:t xml:space="preserve"> </w:t>
      </w:r>
      <w:r w:rsidR="00007D9E" w:rsidRPr="00311244">
        <w:rPr>
          <w:rFonts w:ascii="Arial" w:hAnsi="Arial" w:cs="Arial"/>
          <w:bCs/>
          <w:sz w:val="22"/>
          <w:szCs w:val="22"/>
          <w:lang w:val="lt-LT"/>
        </w:rPr>
        <w:t>1</w:t>
      </w:r>
      <w:r w:rsidR="00397EFB" w:rsidRPr="00311244">
        <w:rPr>
          <w:rFonts w:ascii="Arial" w:hAnsi="Arial" w:cs="Arial"/>
          <w:bCs/>
          <w:sz w:val="22"/>
          <w:szCs w:val="22"/>
          <w:lang w:val="lt-LT"/>
        </w:rPr>
        <w:t xml:space="preserve"> </w:t>
      </w:r>
    </w:p>
    <w:p w14:paraId="7607B474" w14:textId="20A2AD9E" w:rsidR="00E630B9" w:rsidRPr="00311244" w:rsidRDefault="00E630B9" w:rsidP="00007D9E">
      <w:pPr>
        <w:outlineLvl w:val="0"/>
        <w:rPr>
          <w:rFonts w:ascii="Arial" w:hAnsi="Arial" w:cs="Arial"/>
          <w:b/>
          <w:sz w:val="22"/>
          <w:szCs w:val="22"/>
          <w:lang w:val="lt-LT"/>
        </w:rPr>
      </w:pPr>
    </w:p>
    <w:p w14:paraId="1CB59D8A" w14:textId="23FC1D5A" w:rsidR="00007D9E" w:rsidRDefault="000336B5" w:rsidP="00E630B9">
      <w:pPr>
        <w:jc w:val="center"/>
        <w:rPr>
          <w:rFonts w:ascii="Arial" w:hAnsi="Arial" w:cs="Arial"/>
          <w:b/>
          <w:bCs/>
          <w:sz w:val="22"/>
          <w:szCs w:val="22"/>
          <w:lang w:val="lt-LT"/>
        </w:rPr>
      </w:pPr>
      <w:r>
        <w:rPr>
          <w:rFonts w:ascii="Arial" w:hAnsi="Arial" w:cs="Arial"/>
          <w:b/>
          <w:bCs/>
          <w:sz w:val="22"/>
          <w:szCs w:val="22"/>
          <w:lang w:val="lt-LT"/>
        </w:rPr>
        <w:t>PASIŪLYMAS</w:t>
      </w:r>
    </w:p>
    <w:p w14:paraId="46584ADF" w14:textId="77777777" w:rsidR="00683A96" w:rsidRDefault="00683A96" w:rsidP="00E630B9">
      <w:pPr>
        <w:jc w:val="center"/>
        <w:rPr>
          <w:rFonts w:ascii="Arial" w:hAnsi="Arial" w:cs="Arial"/>
          <w:b/>
          <w:bCs/>
          <w:sz w:val="22"/>
          <w:szCs w:val="22"/>
          <w:lang w:val="lt-LT"/>
        </w:rPr>
      </w:pPr>
    </w:p>
    <w:p w14:paraId="216A9C7A" w14:textId="4389C688" w:rsidR="00683A96" w:rsidRDefault="00A55BF2" w:rsidP="00E630B9">
      <w:pPr>
        <w:jc w:val="center"/>
        <w:rPr>
          <w:rFonts w:ascii="Arial" w:hAnsi="Arial" w:cs="Arial"/>
          <w:b/>
          <w:bCs/>
          <w:sz w:val="22"/>
          <w:szCs w:val="22"/>
          <w:lang w:val="lt-LT"/>
        </w:rPr>
      </w:pPr>
      <w:r w:rsidRPr="00A55BF2">
        <w:rPr>
          <w:rFonts w:ascii="Arial" w:hAnsi="Arial" w:cs="Arial"/>
          <w:b/>
          <w:bCs/>
          <w:noProof/>
          <w:sz w:val="22"/>
          <w:szCs w:val="22"/>
          <w:lang w:val="lt-LT"/>
        </w:rPr>
        <w:drawing>
          <wp:inline distT="0" distB="0" distL="0" distR="0" wp14:anchorId="179236BC" wp14:editId="5F4A9047">
            <wp:extent cx="5811061" cy="8135485"/>
            <wp:effectExtent l="0" t="0" r="0" b="0"/>
            <wp:docPr id="1439784792" name="Picture 1" descr="A picture containing text, screenshot, documen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784792" name="Picture 1" descr="A picture containing text, screenshot, document, font&#10;&#10;Description automatically generated"/>
                    <pic:cNvPicPr/>
                  </pic:nvPicPr>
                  <pic:blipFill>
                    <a:blip r:embed="rId10"/>
                    <a:stretch>
                      <a:fillRect/>
                    </a:stretch>
                  </pic:blipFill>
                  <pic:spPr>
                    <a:xfrm>
                      <a:off x="0" y="0"/>
                      <a:ext cx="5811061" cy="8135485"/>
                    </a:xfrm>
                    <a:prstGeom prst="rect">
                      <a:avLst/>
                    </a:prstGeom>
                  </pic:spPr>
                </pic:pic>
              </a:graphicData>
            </a:graphic>
          </wp:inline>
        </w:drawing>
      </w:r>
    </w:p>
    <w:p w14:paraId="40D6A654" w14:textId="77777777" w:rsidR="00A55BF2" w:rsidRDefault="00A55BF2" w:rsidP="00E630B9">
      <w:pPr>
        <w:jc w:val="center"/>
        <w:rPr>
          <w:rFonts w:ascii="Arial" w:hAnsi="Arial" w:cs="Arial"/>
          <w:b/>
          <w:bCs/>
          <w:sz w:val="22"/>
          <w:szCs w:val="22"/>
          <w:lang w:val="lt-LT"/>
        </w:rPr>
      </w:pPr>
    </w:p>
    <w:p w14:paraId="75AF737C" w14:textId="77777777" w:rsidR="00A55BF2" w:rsidRDefault="00A55BF2" w:rsidP="00E630B9">
      <w:pPr>
        <w:jc w:val="center"/>
        <w:rPr>
          <w:rFonts w:ascii="Arial" w:hAnsi="Arial" w:cs="Arial"/>
          <w:b/>
          <w:bCs/>
          <w:sz w:val="22"/>
          <w:szCs w:val="22"/>
          <w:lang w:val="lt-LT"/>
        </w:rPr>
      </w:pPr>
    </w:p>
    <w:p w14:paraId="612D96CE" w14:textId="77777777" w:rsidR="00A55BF2" w:rsidRDefault="00A55BF2" w:rsidP="00E630B9">
      <w:pPr>
        <w:jc w:val="center"/>
        <w:rPr>
          <w:rFonts w:ascii="Arial" w:hAnsi="Arial" w:cs="Arial"/>
          <w:b/>
          <w:bCs/>
          <w:sz w:val="22"/>
          <w:szCs w:val="22"/>
          <w:lang w:val="lt-LT"/>
        </w:rPr>
      </w:pPr>
    </w:p>
    <w:p w14:paraId="59C10FE7" w14:textId="62984F2A" w:rsidR="00A55BF2" w:rsidRDefault="00A55BF2" w:rsidP="00E630B9">
      <w:pPr>
        <w:jc w:val="center"/>
        <w:rPr>
          <w:rFonts w:ascii="Arial" w:hAnsi="Arial" w:cs="Arial"/>
          <w:b/>
          <w:bCs/>
          <w:sz w:val="22"/>
          <w:szCs w:val="22"/>
          <w:lang w:val="lt-LT"/>
        </w:rPr>
      </w:pPr>
      <w:r w:rsidRPr="00A55BF2">
        <w:rPr>
          <w:rFonts w:ascii="Arial" w:hAnsi="Arial" w:cs="Arial"/>
          <w:b/>
          <w:bCs/>
          <w:noProof/>
          <w:sz w:val="22"/>
          <w:szCs w:val="22"/>
          <w:lang w:val="lt-LT"/>
        </w:rPr>
        <w:lastRenderedPageBreak/>
        <w:drawing>
          <wp:inline distT="0" distB="0" distL="0" distR="0" wp14:anchorId="0821F04D" wp14:editId="3A03711C">
            <wp:extent cx="6029325" cy="8208239"/>
            <wp:effectExtent l="0" t="0" r="0" b="2540"/>
            <wp:docPr id="492444037" name="Picture 1" descr="A picture containing text, screenshot, fon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444037" name="Picture 1" descr="A picture containing text, screenshot, font, parallel&#10;&#10;Description automatically generated"/>
                    <pic:cNvPicPr/>
                  </pic:nvPicPr>
                  <pic:blipFill>
                    <a:blip r:embed="rId11"/>
                    <a:stretch>
                      <a:fillRect/>
                    </a:stretch>
                  </pic:blipFill>
                  <pic:spPr>
                    <a:xfrm>
                      <a:off x="0" y="0"/>
                      <a:ext cx="6032694" cy="8212825"/>
                    </a:xfrm>
                    <a:prstGeom prst="rect">
                      <a:avLst/>
                    </a:prstGeom>
                  </pic:spPr>
                </pic:pic>
              </a:graphicData>
            </a:graphic>
          </wp:inline>
        </w:drawing>
      </w:r>
    </w:p>
    <w:p w14:paraId="398B2EE1" w14:textId="77777777" w:rsidR="00A55BF2" w:rsidRDefault="00A55BF2" w:rsidP="00E630B9">
      <w:pPr>
        <w:jc w:val="center"/>
        <w:rPr>
          <w:rFonts w:ascii="Arial" w:hAnsi="Arial" w:cs="Arial"/>
          <w:b/>
          <w:bCs/>
          <w:sz w:val="22"/>
          <w:szCs w:val="22"/>
          <w:lang w:val="lt-LT"/>
        </w:rPr>
      </w:pPr>
    </w:p>
    <w:p w14:paraId="24219DD7" w14:textId="77777777" w:rsidR="00A55BF2" w:rsidRDefault="00A55BF2" w:rsidP="00E630B9">
      <w:pPr>
        <w:jc w:val="center"/>
        <w:rPr>
          <w:rFonts w:ascii="Arial" w:hAnsi="Arial" w:cs="Arial"/>
          <w:b/>
          <w:bCs/>
          <w:sz w:val="22"/>
          <w:szCs w:val="22"/>
          <w:lang w:val="lt-LT"/>
        </w:rPr>
      </w:pPr>
    </w:p>
    <w:p w14:paraId="78394313" w14:textId="77777777" w:rsidR="00A55BF2" w:rsidRDefault="00A55BF2" w:rsidP="00E630B9">
      <w:pPr>
        <w:jc w:val="center"/>
        <w:rPr>
          <w:rFonts w:ascii="Arial" w:hAnsi="Arial" w:cs="Arial"/>
          <w:b/>
          <w:bCs/>
          <w:sz w:val="22"/>
          <w:szCs w:val="22"/>
          <w:lang w:val="lt-LT"/>
        </w:rPr>
      </w:pPr>
    </w:p>
    <w:p w14:paraId="6F05B520" w14:textId="77777777" w:rsidR="00A55BF2" w:rsidRDefault="00A55BF2" w:rsidP="00E630B9">
      <w:pPr>
        <w:jc w:val="center"/>
        <w:rPr>
          <w:rFonts w:ascii="Arial" w:hAnsi="Arial" w:cs="Arial"/>
          <w:b/>
          <w:bCs/>
          <w:sz w:val="22"/>
          <w:szCs w:val="22"/>
          <w:lang w:val="lt-LT"/>
        </w:rPr>
      </w:pPr>
    </w:p>
    <w:p w14:paraId="021DCFFA" w14:textId="77777777" w:rsidR="00A55BF2" w:rsidRDefault="00A55BF2" w:rsidP="00E630B9">
      <w:pPr>
        <w:jc w:val="center"/>
        <w:rPr>
          <w:rFonts w:ascii="Arial" w:hAnsi="Arial" w:cs="Arial"/>
          <w:b/>
          <w:bCs/>
          <w:sz w:val="22"/>
          <w:szCs w:val="22"/>
          <w:lang w:val="lt-LT"/>
        </w:rPr>
      </w:pPr>
    </w:p>
    <w:p w14:paraId="093E3001" w14:textId="77777777" w:rsidR="00A55BF2" w:rsidRDefault="00A55BF2" w:rsidP="00E630B9">
      <w:pPr>
        <w:jc w:val="center"/>
        <w:rPr>
          <w:rFonts w:ascii="Arial" w:hAnsi="Arial" w:cs="Arial"/>
          <w:b/>
          <w:bCs/>
          <w:sz w:val="22"/>
          <w:szCs w:val="22"/>
          <w:lang w:val="lt-LT"/>
        </w:rPr>
      </w:pPr>
    </w:p>
    <w:p w14:paraId="5411FA9A" w14:textId="77777777" w:rsidR="00A55BF2" w:rsidRDefault="00A55BF2" w:rsidP="00E630B9">
      <w:pPr>
        <w:jc w:val="center"/>
        <w:rPr>
          <w:rFonts w:ascii="Arial" w:hAnsi="Arial" w:cs="Arial"/>
          <w:b/>
          <w:bCs/>
          <w:sz w:val="22"/>
          <w:szCs w:val="22"/>
          <w:lang w:val="lt-LT"/>
        </w:rPr>
      </w:pPr>
    </w:p>
    <w:p w14:paraId="1B68846F" w14:textId="77777777" w:rsidR="00A55BF2" w:rsidRDefault="00A55BF2" w:rsidP="00E630B9">
      <w:pPr>
        <w:jc w:val="center"/>
        <w:rPr>
          <w:rFonts w:ascii="Arial" w:hAnsi="Arial" w:cs="Arial"/>
          <w:b/>
          <w:bCs/>
          <w:sz w:val="22"/>
          <w:szCs w:val="22"/>
          <w:lang w:val="lt-LT"/>
        </w:rPr>
      </w:pPr>
    </w:p>
    <w:p w14:paraId="7BC0FA73" w14:textId="3C90A1FE" w:rsidR="00A55BF2" w:rsidRDefault="00A55BF2" w:rsidP="00E630B9">
      <w:pPr>
        <w:jc w:val="center"/>
        <w:rPr>
          <w:rFonts w:ascii="Arial" w:hAnsi="Arial" w:cs="Arial"/>
          <w:b/>
          <w:bCs/>
          <w:sz w:val="22"/>
          <w:szCs w:val="22"/>
          <w:lang w:val="lt-LT"/>
        </w:rPr>
      </w:pPr>
      <w:r w:rsidRPr="00A55BF2">
        <w:rPr>
          <w:rFonts w:ascii="Arial" w:hAnsi="Arial" w:cs="Arial"/>
          <w:b/>
          <w:bCs/>
          <w:noProof/>
          <w:sz w:val="22"/>
          <w:szCs w:val="22"/>
          <w:lang w:val="lt-LT"/>
        </w:rPr>
        <w:drawing>
          <wp:inline distT="0" distB="0" distL="0" distR="0" wp14:anchorId="13A374D4" wp14:editId="17BF70AB">
            <wp:extent cx="5943600" cy="8019453"/>
            <wp:effectExtent l="0" t="0" r="0" b="635"/>
            <wp:docPr id="1954404689" name="Picture 1" descr="A picture containing text, screenshot, parallel,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4404689" name="Picture 1" descr="A picture containing text, screenshot, parallel, number&#10;&#10;Description automatically generated"/>
                    <pic:cNvPicPr/>
                  </pic:nvPicPr>
                  <pic:blipFill>
                    <a:blip r:embed="rId12"/>
                    <a:stretch>
                      <a:fillRect/>
                    </a:stretch>
                  </pic:blipFill>
                  <pic:spPr>
                    <a:xfrm>
                      <a:off x="0" y="0"/>
                      <a:ext cx="5944483" cy="8020645"/>
                    </a:xfrm>
                    <a:prstGeom prst="rect">
                      <a:avLst/>
                    </a:prstGeom>
                  </pic:spPr>
                </pic:pic>
              </a:graphicData>
            </a:graphic>
          </wp:inline>
        </w:drawing>
      </w:r>
    </w:p>
    <w:p w14:paraId="53D238B5" w14:textId="32F19DBB" w:rsidR="00A55BF2" w:rsidRDefault="00A55BF2" w:rsidP="00E630B9">
      <w:pPr>
        <w:jc w:val="center"/>
        <w:rPr>
          <w:rFonts w:ascii="Arial" w:hAnsi="Arial" w:cs="Arial"/>
          <w:b/>
          <w:bCs/>
          <w:sz w:val="22"/>
          <w:szCs w:val="22"/>
          <w:lang w:val="lt-LT"/>
        </w:rPr>
      </w:pPr>
      <w:r w:rsidRPr="00A55BF2">
        <w:rPr>
          <w:rFonts w:ascii="Arial" w:hAnsi="Arial" w:cs="Arial"/>
          <w:b/>
          <w:bCs/>
          <w:noProof/>
          <w:sz w:val="22"/>
          <w:szCs w:val="22"/>
          <w:lang w:val="lt-LT"/>
        </w:rPr>
        <w:lastRenderedPageBreak/>
        <w:drawing>
          <wp:inline distT="0" distB="0" distL="0" distR="0" wp14:anchorId="71D47978" wp14:editId="18B03D04">
            <wp:extent cx="5962650" cy="8106854"/>
            <wp:effectExtent l="0" t="0" r="0" b="8890"/>
            <wp:docPr id="321147051" name="Picture 1" descr="A picture containing text, screenshot, number,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47051" name="Picture 1" descr="A picture containing text, screenshot, number, parallel&#10;&#10;Description automatically generated"/>
                    <pic:cNvPicPr/>
                  </pic:nvPicPr>
                  <pic:blipFill>
                    <a:blip r:embed="rId13"/>
                    <a:stretch>
                      <a:fillRect/>
                    </a:stretch>
                  </pic:blipFill>
                  <pic:spPr>
                    <a:xfrm>
                      <a:off x="0" y="0"/>
                      <a:ext cx="5964432" cy="8109277"/>
                    </a:xfrm>
                    <a:prstGeom prst="rect">
                      <a:avLst/>
                    </a:prstGeom>
                  </pic:spPr>
                </pic:pic>
              </a:graphicData>
            </a:graphic>
          </wp:inline>
        </w:drawing>
      </w:r>
      <w:r w:rsidRPr="00A55BF2">
        <w:rPr>
          <w:rFonts w:ascii="Arial" w:hAnsi="Arial" w:cs="Arial"/>
          <w:b/>
          <w:bCs/>
          <w:noProof/>
          <w:sz w:val="22"/>
          <w:szCs w:val="22"/>
          <w:lang w:val="lt-LT"/>
        </w:rPr>
        <w:lastRenderedPageBreak/>
        <w:drawing>
          <wp:inline distT="0" distB="0" distL="0" distR="0" wp14:anchorId="16D993ED" wp14:editId="4B5E4417">
            <wp:extent cx="5953125" cy="7726397"/>
            <wp:effectExtent l="0" t="0" r="0" b="8255"/>
            <wp:docPr id="1389146670" name="Picture 1" descr="A picture containing text, screenshot, parallel,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146670" name="Picture 1" descr="A picture containing text, screenshot, parallel, font&#10;&#10;Description automatically generated"/>
                    <pic:cNvPicPr/>
                  </pic:nvPicPr>
                  <pic:blipFill>
                    <a:blip r:embed="rId14"/>
                    <a:stretch>
                      <a:fillRect/>
                    </a:stretch>
                  </pic:blipFill>
                  <pic:spPr>
                    <a:xfrm>
                      <a:off x="0" y="0"/>
                      <a:ext cx="5954576" cy="7728280"/>
                    </a:xfrm>
                    <a:prstGeom prst="rect">
                      <a:avLst/>
                    </a:prstGeom>
                  </pic:spPr>
                </pic:pic>
              </a:graphicData>
            </a:graphic>
          </wp:inline>
        </w:drawing>
      </w:r>
      <w:r w:rsidRPr="00A55BF2">
        <w:rPr>
          <w:rFonts w:ascii="Arial" w:hAnsi="Arial" w:cs="Arial"/>
          <w:b/>
          <w:bCs/>
          <w:noProof/>
          <w:sz w:val="22"/>
          <w:szCs w:val="22"/>
          <w:lang w:val="lt-LT"/>
        </w:rPr>
        <w:lastRenderedPageBreak/>
        <w:drawing>
          <wp:inline distT="0" distB="0" distL="0" distR="0" wp14:anchorId="449BB86B" wp14:editId="037478E7">
            <wp:extent cx="6120130" cy="7785735"/>
            <wp:effectExtent l="0" t="0" r="0" b="5715"/>
            <wp:docPr id="708274006" name="Picture 1" descr="A screenshot of a documen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274006" name="Picture 1" descr="A screenshot of a document&#10;&#10;Description automatically generated with low confidence"/>
                    <pic:cNvPicPr/>
                  </pic:nvPicPr>
                  <pic:blipFill>
                    <a:blip r:embed="rId15"/>
                    <a:stretch>
                      <a:fillRect/>
                    </a:stretch>
                  </pic:blipFill>
                  <pic:spPr>
                    <a:xfrm>
                      <a:off x="0" y="0"/>
                      <a:ext cx="6120130" cy="7785735"/>
                    </a:xfrm>
                    <a:prstGeom prst="rect">
                      <a:avLst/>
                    </a:prstGeom>
                  </pic:spPr>
                </pic:pic>
              </a:graphicData>
            </a:graphic>
          </wp:inline>
        </w:drawing>
      </w:r>
      <w:r w:rsidRPr="00A55BF2">
        <w:rPr>
          <w:rFonts w:ascii="Arial" w:hAnsi="Arial" w:cs="Arial"/>
          <w:b/>
          <w:bCs/>
          <w:noProof/>
          <w:sz w:val="22"/>
          <w:szCs w:val="22"/>
          <w:lang w:val="lt-LT"/>
        </w:rPr>
        <w:lastRenderedPageBreak/>
        <w:drawing>
          <wp:inline distT="0" distB="0" distL="0" distR="0" wp14:anchorId="7A3CEA58" wp14:editId="72EE16FC">
            <wp:extent cx="6120130" cy="4782185"/>
            <wp:effectExtent l="0" t="0" r="0" b="0"/>
            <wp:docPr id="649361" name="Picture 1" descr="A screenshot of a medical form&#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361" name="Picture 1" descr="A screenshot of a medical form&#10;&#10;Description automatically generated with low confidence"/>
                    <pic:cNvPicPr/>
                  </pic:nvPicPr>
                  <pic:blipFill>
                    <a:blip r:embed="rId16"/>
                    <a:stretch>
                      <a:fillRect/>
                    </a:stretch>
                  </pic:blipFill>
                  <pic:spPr>
                    <a:xfrm>
                      <a:off x="0" y="0"/>
                      <a:ext cx="6120130" cy="4782185"/>
                    </a:xfrm>
                    <a:prstGeom prst="rect">
                      <a:avLst/>
                    </a:prstGeom>
                  </pic:spPr>
                </pic:pic>
              </a:graphicData>
            </a:graphic>
          </wp:inline>
        </w:drawing>
      </w:r>
    </w:p>
    <w:p w14:paraId="68FE7BB2" w14:textId="77777777" w:rsidR="00683A96" w:rsidRDefault="00683A96" w:rsidP="00E630B9">
      <w:pPr>
        <w:jc w:val="center"/>
        <w:rPr>
          <w:rFonts w:ascii="Arial" w:hAnsi="Arial" w:cs="Arial"/>
          <w:b/>
          <w:bCs/>
          <w:sz w:val="22"/>
          <w:szCs w:val="22"/>
          <w:lang w:val="lt-LT"/>
        </w:rPr>
      </w:pPr>
    </w:p>
    <w:p w14:paraId="6F30A2AD" w14:textId="77777777" w:rsidR="00683A96" w:rsidRDefault="00683A96" w:rsidP="00E630B9">
      <w:pPr>
        <w:jc w:val="center"/>
        <w:rPr>
          <w:rFonts w:ascii="Arial" w:hAnsi="Arial" w:cs="Arial"/>
          <w:b/>
          <w:bCs/>
          <w:sz w:val="22"/>
          <w:szCs w:val="22"/>
          <w:lang w:val="lt-LT"/>
        </w:rPr>
      </w:pPr>
    </w:p>
    <w:p w14:paraId="4E8F590F" w14:textId="77777777" w:rsidR="00683A96" w:rsidRDefault="00683A96" w:rsidP="00E630B9">
      <w:pPr>
        <w:jc w:val="center"/>
        <w:rPr>
          <w:rFonts w:ascii="Arial" w:hAnsi="Arial" w:cs="Arial"/>
          <w:b/>
          <w:bCs/>
          <w:sz w:val="22"/>
          <w:szCs w:val="22"/>
          <w:lang w:val="lt-LT"/>
        </w:rPr>
      </w:pPr>
    </w:p>
    <w:p w14:paraId="1697898D" w14:textId="77777777" w:rsidR="00683A96" w:rsidRDefault="00683A96" w:rsidP="00E630B9">
      <w:pPr>
        <w:jc w:val="center"/>
        <w:rPr>
          <w:rFonts w:ascii="Arial" w:hAnsi="Arial" w:cs="Arial"/>
          <w:b/>
          <w:bCs/>
          <w:sz w:val="22"/>
          <w:szCs w:val="22"/>
          <w:lang w:val="lt-LT"/>
        </w:rPr>
      </w:pPr>
    </w:p>
    <w:p w14:paraId="50BB71AE" w14:textId="77777777" w:rsidR="00683A96" w:rsidRDefault="00683A96" w:rsidP="00E630B9">
      <w:pPr>
        <w:jc w:val="center"/>
        <w:rPr>
          <w:rFonts w:ascii="Arial" w:hAnsi="Arial" w:cs="Arial"/>
          <w:b/>
          <w:bCs/>
          <w:sz w:val="22"/>
          <w:szCs w:val="22"/>
          <w:lang w:val="lt-LT"/>
        </w:rPr>
      </w:pPr>
    </w:p>
    <w:p w14:paraId="55DC80AB" w14:textId="77777777" w:rsidR="00683A96" w:rsidRDefault="00683A96" w:rsidP="00E630B9">
      <w:pPr>
        <w:jc w:val="center"/>
        <w:rPr>
          <w:rFonts w:ascii="Arial" w:hAnsi="Arial" w:cs="Arial"/>
          <w:b/>
          <w:bCs/>
          <w:sz w:val="22"/>
          <w:szCs w:val="22"/>
          <w:lang w:val="lt-LT"/>
        </w:rPr>
      </w:pPr>
    </w:p>
    <w:p w14:paraId="626BE7EB" w14:textId="77777777" w:rsidR="00683A96" w:rsidRDefault="00683A96" w:rsidP="00E630B9">
      <w:pPr>
        <w:jc w:val="center"/>
        <w:rPr>
          <w:rFonts w:ascii="Arial" w:hAnsi="Arial" w:cs="Arial"/>
          <w:b/>
          <w:bCs/>
          <w:sz w:val="22"/>
          <w:szCs w:val="22"/>
          <w:lang w:val="lt-LT"/>
        </w:rPr>
      </w:pPr>
    </w:p>
    <w:p w14:paraId="688AE752" w14:textId="77777777" w:rsidR="00683A96" w:rsidRDefault="00683A96" w:rsidP="00E630B9">
      <w:pPr>
        <w:jc w:val="center"/>
        <w:rPr>
          <w:rFonts w:ascii="Arial" w:hAnsi="Arial" w:cs="Arial"/>
          <w:b/>
          <w:bCs/>
          <w:sz w:val="22"/>
          <w:szCs w:val="22"/>
          <w:lang w:val="lt-LT"/>
        </w:rPr>
      </w:pPr>
    </w:p>
    <w:p w14:paraId="2B4C2E8E" w14:textId="77777777" w:rsidR="00683A96" w:rsidRDefault="00683A96" w:rsidP="00E630B9">
      <w:pPr>
        <w:jc w:val="center"/>
        <w:rPr>
          <w:rFonts w:ascii="Arial" w:hAnsi="Arial" w:cs="Arial"/>
          <w:b/>
          <w:bCs/>
          <w:sz w:val="22"/>
          <w:szCs w:val="22"/>
          <w:lang w:val="lt-LT"/>
        </w:rPr>
      </w:pPr>
    </w:p>
    <w:p w14:paraId="149154E5" w14:textId="77777777" w:rsidR="00683A96" w:rsidRDefault="00683A96" w:rsidP="00E630B9">
      <w:pPr>
        <w:jc w:val="center"/>
        <w:rPr>
          <w:rFonts w:ascii="Arial" w:hAnsi="Arial" w:cs="Arial"/>
          <w:b/>
          <w:bCs/>
          <w:sz w:val="22"/>
          <w:szCs w:val="22"/>
          <w:lang w:val="lt-LT"/>
        </w:rPr>
      </w:pPr>
    </w:p>
    <w:p w14:paraId="15927B89" w14:textId="77777777" w:rsidR="00683A96" w:rsidRDefault="00683A96" w:rsidP="00E630B9">
      <w:pPr>
        <w:jc w:val="center"/>
        <w:rPr>
          <w:rFonts w:ascii="Arial" w:hAnsi="Arial" w:cs="Arial"/>
          <w:b/>
          <w:bCs/>
          <w:sz w:val="22"/>
          <w:szCs w:val="22"/>
          <w:lang w:val="lt-LT"/>
        </w:rPr>
      </w:pPr>
    </w:p>
    <w:p w14:paraId="3DE1CE63" w14:textId="77777777" w:rsidR="00683A96" w:rsidRDefault="00683A96" w:rsidP="00E630B9">
      <w:pPr>
        <w:jc w:val="center"/>
        <w:rPr>
          <w:rFonts w:ascii="Arial" w:hAnsi="Arial" w:cs="Arial"/>
          <w:b/>
          <w:bCs/>
          <w:sz w:val="22"/>
          <w:szCs w:val="22"/>
          <w:lang w:val="lt-LT"/>
        </w:rPr>
      </w:pPr>
    </w:p>
    <w:p w14:paraId="0E75376C" w14:textId="77777777" w:rsidR="00683A96" w:rsidRDefault="00683A96" w:rsidP="00E630B9">
      <w:pPr>
        <w:jc w:val="center"/>
        <w:rPr>
          <w:rFonts w:ascii="Arial" w:hAnsi="Arial" w:cs="Arial"/>
          <w:b/>
          <w:bCs/>
          <w:sz w:val="22"/>
          <w:szCs w:val="22"/>
          <w:lang w:val="lt-LT"/>
        </w:rPr>
      </w:pPr>
    </w:p>
    <w:p w14:paraId="2E563871" w14:textId="77777777" w:rsidR="00683A96" w:rsidRDefault="00683A96" w:rsidP="00E630B9">
      <w:pPr>
        <w:jc w:val="center"/>
        <w:rPr>
          <w:rFonts w:ascii="Arial" w:hAnsi="Arial" w:cs="Arial"/>
          <w:b/>
          <w:bCs/>
          <w:sz w:val="22"/>
          <w:szCs w:val="22"/>
          <w:lang w:val="lt-LT"/>
        </w:rPr>
      </w:pPr>
    </w:p>
    <w:p w14:paraId="2EB27F6B" w14:textId="77777777" w:rsidR="00683A96" w:rsidRDefault="00683A96" w:rsidP="00E630B9">
      <w:pPr>
        <w:jc w:val="center"/>
        <w:rPr>
          <w:rFonts w:ascii="Arial" w:hAnsi="Arial" w:cs="Arial"/>
          <w:b/>
          <w:bCs/>
          <w:sz w:val="22"/>
          <w:szCs w:val="22"/>
          <w:lang w:val="lt-LT"/>
        </w:rPr>
      </w:pPr>
    </w:p>
    <w:p w14:paraId="710F694E" w14:textId="77777777" w:rsidR="00683A96" w:rsidRDefault="00683A96" w:rsidP="00E630B9">
      <w:pPr>
        <w:jc w:val="center"/>
        <w:rPr>
          <w:rFonts w:ascii="Arial" w:hAnsi="Arial" w:cs="Arial"/>
          <w:b/>
          <w:bCs/>
          <w:sz w:val="22"/>
          <w:szCs w:val="22"/>
          <w:lang w:val="lt-LT"/>
        </w:rPr>
      </w:pPr>
    </w:p>
    <w:p w14:paraId="167F476C" w14:textId="77777777" w:rsidR="00683A96" w:rsidRDefault="00683A96" w:rsidP="00E630B9">
      <w:pPr>
        <w:jc w:val="center"/>
        <w:rPr>
          <w:rFonts w:ascii="Arial" w:hAnsi="Arial" w:cs="Arial"/>
          <w:b/>
          <w:bCs/>
          <w:sz w:val="22"/>
          <w:szCs w:val="22"/>
          <w:lang w:val="lt-LT"/>
        </w:rPr>
      </w:pPr>
    </w:p>
    <w:p w14:paraId="599A24A2" w14:textId="77777777" w:rsidR="00683A96" w:rsidRDefault="00683A96" w:rsidP="00E630B9">
      <w:pPr>
        <w:jc w:val="center"/>
        <w:rPr>
          <w:rFonts w:ascii="Arial" w:hAnsi="Arial" w:cs="Arial"/>
          <w:b/>
          <w:bCs/>
          <w:sz w:val="22"/>
          <w:szCs w:val="22"/>
          <w:lang w:val="lt-LT"/>
        </w:rPr>
      </w:pPr>
    </w:p>
    <w:p w14:paraId="7C5D4336" w14:textId="77777777" w:rsidR="00683A96" w:rsidRDefault="00683A96" w:rsidP="00E630B9">
      <w:pPr>
        <w:jc w:val="center"/>
        <w:rPr>
          <w:rFonts w:ascii="Arial" w:hAnsi="Arial" w:cs="Arial"/>
          <w:b/>
          <w:bCs/>
          <w:sz w:val="22"/>
          <w:szCs w:val="22"/>
          <w:lang w:val="lt-LT"/>
        </w:rPr>
      </w:pPr>
    </w:p>
    <w:p w14:paraId="0FF5FFC8" w14:textId="77777777" w:rsidR="00683A96" w:rsidRDefault="00683A96" w:rsidP="00E630B9">
      <w:pPr>
        <w:jc w:val="center"/>
        <w:rPr>
          <w:rFonts w:ascii="Arial" w:hAnsi="Arial" w:cs="Arial"/>
          <w:b/>
          <w:bCs/>
          <w:sz w:val="22"/>
          <w:szCs w:val="22"/>
          <w:lang w:val="lt-LT"/>
        </w:rPr>
      </w:pPr>
    </w:p>
    <w:p w14:paraId="35408000" w14:textId="77777777" w:rsidR="00683A96" w:rsidRDefault="00683A96" w:rsidP="00E630B9">
      <w:pPr>
        <w:jc w:val="center"/>
        <w:rPr>
          <w:rFonts w:ascii="Arial" w:hAnsi="Arial" w:cs="Arial"/>
          <w:b/>
          <w:bCs/>
          <w:sz w:val="22"/>
          <w:szCs w:val="22"/>
          <w:lang w:val="lt-LT"/>
        </w:rPr>
      </w:pPr>
    </w:p>
    <w:p w14:paraId="42190279" w14:textId="77777777" w:rsidR="00683A96" w:rsidRDefault="00683A96" w:rsidP="00E630B9">
      <w:pPr>
        <w:jc w:val="center"/>
        <w:rPr>
          <w:rFonts w:ascii="Arial" w:hAnsi="Arial" w:cs="Arial"/>
          <w:b/>
          <w:bCs/>
          <w:sz w:val="22"/>
          <w:szCs w:val="22"/>
          <w:lang w:val="lt-LT"/>
        </w:rPr>
      </w:pPr>
    </w:p>
    <w:p w14:paraId="66B47CD5" w14:textId="77777777" w:rsidR="00683A96" w:rsidRDefault="00683A96" w:rsidP="00E630B9">
      <w:pPr>
        <w:jc w:val="center"/>
        <w:rPr>
          <w:rFonts w:ascii="Arial" w:hAnsi="Arial" w:cs="Arial"/>
          <w:b/>
          <w:bCs/>
          <w:sz w:val="22"/>
          <w:szCs w:val="22"/>
          <w:lang w:val="lt-LT"/>
        </w:rPr>
      </w:pPr>
    </w:p>
    <w:p w14:paraId="0C69E2E0" w14:textId="77777777" w:rsidR="00683A96" w:rsidRDefault="00683A96" w:rsidP="00E630B9">
      <w:pPr>
        <w:jc w:val="center"/>
        <w:rPr>
          <w:rFonts w:ascii="Arial" w:hAnsi="Arial" w:cs="Arial"/>
          <w:b/>
          <w:bCs/>
          <w:sz w:val="22"/>
          <w:szCs w:val="22"/>
          <w:lang w:val="lt-LT"/>
        </w:rPr>
      </w:pPr>
    </w:p>
    <w:p w14:paraId="60617644" w14:textId="77777777" w:rsidR="00683A96" w:rsidRDefault="00683A96" w:rsidP="00E630B9">
      <w:pPr>
        <w:jc w:val="center"/>
        <w:rPr>
          <w:rFonts w:ascii="Arial" w:hAnsi="Arial" w:cs="Arial"/>
          <w:b/>
          <w:bCs/>
          <w:sz w:val="22"/>
          <w:szCs w:val="22"/>
          <w:lang w:val="lt-LT"/>
        </w:rPr>
      </w:pPr>
    </w:p>
    <w:p w14:paraId="09356772" w14:textId="77777777" w:rsidR="00683A96" w:rsidRDefault="00683A96" w:rsidP="00E630B9">
      <w:pPr>
        <w:jc w:val="center"/>
        <w:rPr>
          <w:rFonts w:ascii="Arial" w:hAnsi="Arial" w:cs="Arial"/>
          <w:b/>
          <w:bCs/>
          <w:sz w:val="22"/>
          <w:szCs w:val="22"/>
          <w:lang w:val="lt-LT"/>
        </w:rPr>
      </w:pPr>
    </w:p>
    <w:p w14:paraId="63F9A8DB" w14:textId="77777777" w:rsidR="00683A96" w:rsidRDefault="00683A96" w:rsidP="00E630B9">
      <w:pPr>
        <w:jc w:val="center"/>
        <w:rPr>
          <w:rFonts w:ascii="Arial" w:hAnsi="Arial" w:cs="Arial"/>
          <w:b/>
          <w:bCs/>
          <w:sz w:val="22"/>
          <w:szCs w:val="22"/>
          <w:lang w:val="lt-LT"/>
        </w:rPr>
      </w:pPr>
    </w:p>
    <w:p w14:paraId="6F12E8D2" w14:textId="77777777" w:rsidR="00683A96" w:rsidRDefault="00683A96" w:rsidP="00E630B9">
      <w:pPr>
        <w:jc w:val="center"/>
        <w:rPr>
          <w:rFonts w:ascii="Arial" w:hAnsi="Arial" w:cs="Arial"/>
          <w:b/>
          <w:bCs/>
          <w:sz w:val="22"/>
          <w:szCs w:val="22"/>
          <w:lang w:val="lt-LT"/>
        </w:rPr>
      </w:pPr>
    </w:p>
    <w:p w14:paraId="49B7D901" w14:textId="127497B1" w:rsidR="003B51E5" w:rsidRPr="00311244" w:rsidRDefault="00007D9E" w:rsidP="00007D9E">
      <w:pPr>
        <w:jc w:val="right"/>
        <w:outlineLvl w:val="0"/>
        <w:rPr>
          <w:rFonts w:ascii="Arial" w:hAnsi="Arial" w:cs="Arial"/>
          <w:bCs/>
          <w:sz w:val="22"/>
          <w:szCs w:val="22"/>
          <w:lang w:val="lt-LT"/>
        </w:rPr>
      </w:pPr>
      <w:r w:rsidRPr="00311244">
        <w:rPr>
          <w:rFonts w:ascii="Arial" w:hAnsi="Arial" w:cs="Arial"/>
          <w:bCs/>
          <w:sz w:val="22"/>
          <w:szCs w:val="22"/>
          <w:lang w:val="lt-LT"/>
        </w:rPr>
        <w:lastRenderedPageBreak/>
        <w:t>202</w:t>
      </w:r>
      <w:r w:rsidR="00C016D2">
        <w:rPr>
          <w:rFonts w:ascii="Arial" w:hAnsi="Arial" w:cs="Arial"/>
          <w:bCs/>
          <w:sz w:val="22"/>
          <w:szCs w:val="22"/>
          <w:lang w:val="lt-LT"/>
        </w:rPr>
        <w:t>3</w:t>
      </w:r>
      <w:r w:rsidRPr="00311244">
        <w:rPr>
          <w:rFonts w:ascii="Arial" w:hAnsi="Arial" w:cs="Arial"/>
          <w:bCs/>
          <w:sz w:val="22"/>
          <w:szCs w:val="22"/>
          <w:lang w:val="lt-LT"/>
        </w:rPr>
        <w:t xml:space="preserve"> m. </w:t>
      </w:r>
      <w:r w:rsidR="00A55BF2">
        <w:rPr>
          <w:rFonts w:ascii="Arial" w:hAnsi="Arial" w:cs="Arial"/>
          <w:bCs/>
          <w:sz w:val="22"/>
          <w:szCs w:val="22"/>
          <w:u w:val="single"/>
          <w:lang w:val="lt-LT"/>
        </w:rPr>
        <w:t>birželio 27</w:t>
      </w:r>
      <w:r w:rsidR="00811F17" w:rsidRPr="00311244">
        <w:rPr>
          <w:rFonts w:ascii="Arial" w:hAnsi="Arial" w:cs="Arial"/>
          <w:bCs/>
          <w:sz w:val="22"/>
          <w:szCs w:val="22"/>
          <w:lang w:val="lt-LT"/>
        </w:rPr>
        <w:t xml:space="preserve"> </w:t>
      </w:r>
      <w:r w:rsidRPr="00311244">
        <w:rPr>
          <w:rFonts w:ascii="Arial" w:hAnsi="Arial" w:cs="Arial"/>
          <w:bCs/>
          <w:sz w:val="22"/>
          <w:szCs w:val="22"/>
          <w:lang w:val="lt-LT"/>
        </w:rPr>
        <w:t xml:space="preserve">d. Darbų viešojo pirkimo-pardavimo sutarties </w:t>
      </w:r>
      <w:r w:rsidR="003B51E5" w:rsidRPr="00311244">
        <w:rPr>
          <w:rFonts w:ascii="Arial" w:hAnsi="Arial" w:cs="Arial"/>
          <w:bCs/>
          <w:sz w:val="22"/>
          <w:szCs w:val="22"/>
          <w:lang w:val="lt-LT"/>
        </w:rPr>
        <w:t xml:space="preserve">Nr. </w:t>
      </w:r>
      <w:r w:rsidR="00A55BF2">
        <w:rPr>
          <w:rFonts w:ascii="Arial" w:hAnsi="Arial" w:cs="Arial"/>
          <w:bCs/>
          <w:sz w:val="22"/>
          <w:szCs w:val="22"/>
          <w:u w:val="single"/>
          <w:lang w:val="lt-LT"/>
        </w:rPr>
        <w:t>LEI 2023/06/27</w:t>
      </w:r>
    </w:p>
    <w:p w14:paraId="378706AF" w14:textId="7D3DE2CC" w:rsidR="00007D9E" w:rsidRPr="00311244" w:rsidRDefault="003B51E5" w:rsidP="00007D9E">
      <w:pPr>
        <w:jc w:val="right"/>
        <w:outlineLvl w:val="0"/>
        <w:rPr>
          <w:rFonts w:ascii="Arial" w:hAnsi="Arial" w:cs="Arial"/>
          <w:bCs/>
          <w:sz w:val="22"/>
          <w:szCs w:val="22"/>
          <w:lang w:val="lt-LT"/>
        </w:rPr>
      </w:pPr>
      <w:r w:rsidRPr="00311244">
        <w:rPr>
          <w:rFonts w:ascii="Arial" w:hAnsi="Arial" w:cs="Arial"/>
          <w:bCs/>
          <w:sz w:val="22"/>
          <w:szCs w:val="22"/>
          <w:lang w:val="lt-LT"/>
        </w:rPr>
        <w:t xml:space="preserve">priedas </w:t>
      </w:r>
      <w:r w:rsidR="00007D9E" w:rsidRPr="00311244">
        <w:rPr>
          <w:rFonts w:ascii="Arial" w:hAnsi="Arial" w:cs="Arial"/>
          <w:bCs/>
          <w:sz w:val="22"/>
          <w:szCs w:val="22"/>
          <w:lang w:val="lt-LT"/>
        </w:rPr>
        <w:t>Nr.</w:t>
      </w:r>
      <w:r w:rsidRPr="00311244">
        <w:rPr>
          <w:rFonts w:ascii="Arial" w:hAnsi="Arial" w:cs="Arial"/>
          <w:bCs/>
          <w:sz w:val="22"/>
          <w:szCs w:val="22"/>
          <w:lang w:val="lt-LT"/>
        </w:rPr>
        <w:t xml:space="preserve"> </w:t>
      </w:r>
      <w:r w:rsidR="00007D9E" w:rsidRPr="00311244">
        <w:rPr>
          <w:rFonts w:ascii="Arial" w:hAnsi="Arial" w:cs="Arial"/>
          <w:bCs/>
          <w:sz w:val="22"/>
          <w:szCs w:val="22"/>
          <w:lang w:val="lt-LT"/>
        </w:rPr>
        <w:t xml:space="preserve">2 </w:t>
      </w:r>
    </w:p>
    <w:p w14:paraId="3F4B6998" w14:textId="77777777" w:rsidR="00A55BF2" w:rsidRPr="00A55BF2" w:rsidRDefault="00A55BF2" w:rsidP="00A55BF2">
      <w:pPr>
        <w:spacing w:before="240"/>
        <w:jc w:val="center"/>
        <w:rPr>
          <w:rFonts w:ascii="Arial" w:hAnsi="Arial" w:cs="Arial"/>
          <w:b/>
          <w:sz w:val="22"/>
          <w:szCs w:val="22"/>
          <w:lang w:val="lt-LT" w:eastAsia="lt-LT"/>
        </w:rPr>
      </w:pPr>
      <w:r w:rsidRPr="00A55BF2">
        <w:rPr>
          <w:rFonts w:ascii="Arial" w:hAnsi="Arial" w:cs="Arial"/>
          <w:b/>
          <w:sz w:val="22"/>
          <w:szCs w:val="22"/>
          <w:lang w:val="lt-LT" w:eastAsia="lt-LT"/>
        </w:rPr>
        <w:t>ADMINISTRACINĖS PASKIRTIES PASTATO (UN. NR. 1996-5013-9014:0002), BRESLAUJOS G. 3 KAUNAS, KONDICIONAVIMO SISTEMOS ĮRENGIMO DARBŲ</w:t>
      </w:r>
    </w:p>
    <w:p w14:paraId="4B1EBF77" w14:textId="77777777" w:rsidR="00A55BF2" w:rsidRPr="00A55BF2" w:rsidRDefault="00A55BF2" w:rsidP="00A55BF2">
      <w:pPr>
        <w:jc w:val="center"/>
        <w:rPr>
          <w:rFonts w:ascii="Arial" w:hAnsi="Arial" w:cs="Arial"/>
          <w:b/>
          <w:sz w:val="22"/>
          <w:szCs w:val="22"/>
          <w:lang w:val="lt-LT" w:eastAsia="lt-LT"/>
        </w:rPr>
      </w:pPr>
      <w:r w:rsidRPr="00A55BF2">
        <w:rPr>
          <w:rFonts w:ascii="Arial" w:hAnsi="Arial" w:cs="Arial"/>
          <w:b/>
          <w:sz w:val="22"/>
          <w:szCs w:val="22"/>
          <w:lang w:val="lt-LT" w:eastAsia="lt-LT"/>
        </w:rPr>
        <w:t>TECHNINĖ SPECIFIKACIJA</w:t>
      </w:r>
    </w:p>
    <w:p w14:paraId="75A40A80" w14:textId="77777777" w:rsidR="00A55BF2" w:rsidRPr="00A55BF2" w:rsidRDefault="00A55BF2" w:rsidP="00A55BF2">
      <w:pPr>
        <w:rPr>
          <w:rFonts w:ascii="Arial" w:hAnsi="Arial" w:cs="Arial"/>
          <w:sz w:val="22"/>
          <w:szCs w:val="22"/>
          <w:lang w:val="lt-LT" w:eastAsia="lt-LT"/>
        </w:rPr>
      </w:pPr>
    </w:p>
    <w:p w14:paraId="3133BB46"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w:t>
      </w:r>
      <w:r w:rsidRPr="00A55BF2">
        <w:rPr>
          <w:rFonts w:ascii="Arial" w:eastAsia="Calibri" w:hAnsi="Arial" w:cs="Arial"/>
          <w:kern w:val="2"/>
          <w:sz w:val="22"/>
          <w:szCs w:val="22"/>
          <w:lang w:val="lt-LT"/>
          <w14:ligatures w14:val="standardContextual"/>
        </w:rPr>
        <w:tab/>
        <w:t>Reikalavimai Administracinės paskirties pastato (</w:t>
      </w:r>
      <w:proofErr w:type="spellStart"/>
      <w:r w:rsidRPr="00A55BF2">
        <w:rPr>
          <w:rFonts w:ascii="Arial" w:eastAsia="Calibri" w:hAnsi="Arial" w:cs="Arial"/>
          <w:kern w:val="2"/>
          <w:sz w:val="22"/>
          <w:szCs w:val="22"/>
          <w:lang w:val="lt-LT"/>
          <w14:ligatures w14:val="standardContextual"/>
        </w:rPr>
        <w:t>Un</w:t>
      </w:r>
      <w:proofErr w:type="spellEnd"/>
      <w:r w:rsidRPr="00A55BF2">
        <w:rPr>
          <w:rFonts w:ascii="Arial" w:eastAsia="Calibri" w:hAnsi="Arial" w:cs="Arial"/>
          <w:kern w:val="2"/>
          <w:sz w:val="22"/>
          <w:szCs w:val="22"/>
          <w:lang w:val="lt-LT"/>
          <w14:ligatures w14:val="standardContextual"/>
        </w:rPr>
        <w:t xml:space="preserve">. Nr. 1996-5013-9014:0002), </w:t>
      </w:r>
      <w:proofErr w:type="spellStart"/>
      <w:r w:rsidRPr="00A55BF2">
        <w:rPr>
          <w:rFonts w:ascii="Arial" w:eastAsia="Calibri" w:hAnsi="Arial" w:cs="Arial"/>
          <w:kern w:val="2"/>
          <w:sz w:val="22"/>
          <w:szCs w:val="22"/>
          <w:lang w:val="lt-LT"/>
          <w14:ligatures w14:val="standardContextual"/>
        </w:rPr>
        <w:t>Breslaujos</w:t>
      </w:r>
      <w:proofErr w:type="spellEnd"/>
      <w:r w:rsidRPr="00A55BF2">
        <w:rPr>
          <w:rFonts w:ascii="Arial" w:eastAsia="Calibri" w:hAnsi="Arial" w:cs="Arial"/>
          <w:kern w:val="2"/>
          <w:sz w:val="22"/>
          <w:szCs w:val="22"/>
          <w:lang w:val="lt-LT"/>
          <w14:ligatures w14:val="standardContextual"/>
        </w:rPr>
        <w:t xml:space="preserve"> g. 3, Kaunas, kondicionavimo sistemų įrengimo darbams:</w:t>
      </w:r>
    </w:p>
    <w:p w14:paraId="28A44020"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1.1.</w:t>
      </w:r>
      <w:r w:rsidRPr="00A55BF2">
        <w:rPr>
          <w:rFonts w:ascii="Arial" w:eastAsia="Calibri" w:hAnsi="Arial" w:cs="Arial"/>
          <w:kern w:val="2"/>
          <w:sz w:val="22"/>
          <w:szCs w:val="22"/>
          <w:lang w:val="lt-LT"/>
          <w14:ligatures w14:val="standardContextual"/>
        </w:rPr>
        <w:tab/>
        <w:t xml:space="preserve">Šiuo pirkimu perkamos šios sistemos: K-1; K-2; K-4; K-3; K-5; K-6; K-7; K-8. Tiekėjas privalo savo lėšomis, jėgomis ir medžiagomis, adresu </w:t>
      </w:r>
      <w:proofErr w:type="spellStart"/>
      <w:r w:rsidRPr="00A55BF2">
        <w:rPr>
          <w:rFonts w:ascii="Arial" w:eastAsia="Calibri" w:hAnsi="Arial" w:cs="Arial"/>
          <w:kern w:val="2"/>
          <w:sz w:val="22"/>
          <w:szCs w:val="22"/>
          <w:lang w:val="lt-LT"/>
          <w14:ligatures w14:val="standardContextual"/>
        </w:rPr>
        <w:t>Breslaujos</w:t>
      </w:r>
      <w:proofErr w:type="spellEnd"/>
      <w:r w:rsidRPr="00A55BF2">
        <w:rPr>
          <w:rFonts w:ascii="Arial" w:eastAsia="Calibri" w:hAnsi="Arial" w:cs="Arial"/>
          <w:kern w:val="2"/>
          <w:sz w:val="22"/>
          <w:szCs w:val="22"/>
          <w:lang w:val="lt-LT"/>
          <w14:ligatures w14:val="standardContextual"/>
        </w:rPr>
        <w:t xml:space="preserve"> g. 3, Kaunas, pagal šios techninės specifikacijos reikalavimus ir „ADMINISTRACINĖS PASKIRTIES PASTATO BRESLAUJOS G. 3, KAUNAS, KONDICIONAVIMO SISTEMŲ ĮRENGIMO REMONTO TECHNINIO DARBO PROJEKTO“ (toliau - techninės specifikacijos 1.1 priedas „Techninis darbo projektas“) reikalavimus pateikti ir sumontuoti naują kondicionavimo sistemą ir atlikti visus rangos darbus reikalingus tinkamam sutarties įvykdymui. Teikdamas pasiūlymą, Tiekėjas turi įvertinti visas reikalingas išlaidas darbų atlikimui ir darbų pridavimui.</w:t>
      </w:r>
    </w:p>
    <w:p w14:paraId="403CE158"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1.2.</w:t>
      </w:r>
      <w:r w:rsidRPr="00A55BF2">
        <w:rPr>
          <w:rFonts w:ascii="Arial" w:eastAsia="Calibri" w:hAnsi="Arial" w:cs="Arial"/>
          <w:kern w:val="2"/>
          <w:sz w:val="22"/>
          <w:szCs w:val="22"/>
          <w:lang w:val="lt-LT"/>
          <w14:ligatures w14:val="standardContextual"/>
        </w:rPr>
        <w:tab/>
        <w:t xml:space="preserve">Angų įrengimas turi būti atliekamas taip, kad nebūtų pažeistos nešančios konstrukcijos. Montavimo metu pažeistos sienos (lubos) turi būti atstatytos ir atlikta jų apdaila. </w:t>
      </w:r>
    </w:p>
    <w:p w14:paraId="7A9DBF03"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1.3.</w:t>
      </w:r>
      <w:r w:rsidRPr="00A55BF2">
        <w:rPr>
          <w:rFonts w:ascii="Arial" w:eastAsia="Calibri" w:hAnsi="Arial" w:cs="Arial"/>
          <w:kern w:val="2"/>
          <w:sz w:val="22"/>
          <w:szCs w:val="22"/>
          <w:lang w:val="lt-LT"/>
          <w14:ligatures w14:val="standardContextual"/>
        </w:rPr>
        <w:tab/>
        <w:t xml:space="preserve"> Esant poreikiui, Tiekėjas elektros įvadus atsiveda pats nuo pastate esančios elektros skydinės, sumontuoja paskirstymo skydus su automatiniais jungikliais bei atlieka varžų matavimus.  Visi elektros darbai turi būti atliekami derinant su perkančiosios organizacijos atstovu. Laidai turės būti paslėpti sienose </w:t>
      </w:r>
      <w:proofErr w:type="spellStart"/>
      <w:r w:rsidRPr="00A55BF2">
        <w:rPr>
          <w:rFonts w:ascii="Arial" w:eastAsia="Calibri" w:hAnsi="Arial" w:cs="Arial"/>
          <w:kern w:val="2"/>
          <w:sz w:val="22"/>
          <w:szCs w:val="22"/>
          <w:lang w:val="lt-LT"/>
          <w14:ligatures w14:val="standardContextual"/>
        </w:rPr>
        <w:t>štrabuojant</w:t>
      </w:r>
      <w:proofErr w:type="spellEnd"/>
      <w:r w:rsidRPr="00A55BF2">
        <w:rPr>
          <w:rFonts w:ascii="Arial" w:eastAsia="Calibri" w:hAnsi="Arial" w:cs="Arial"/>
          <w:kern w:val="2"/>
          <w:sz w:val="22"/>
          <w:szCs w:val="22"/>
          <w:lang w:val="lt-LT"/>
          <w14:ligatures w14:val="standardContextual"/>
        </w:rPr>
        <w:t xml:space="preserve"> ir vėliau atliekant apdailos darbus. Jeigu negalima sienoje paslėpti laidų, turi būti galimybė vesti laidus loveliu prieš tai suderinus su perkančiosios organizacijos atstovu. Vidinių blokų el. maitinimas jungiamas kartu su išorinio bloko maitinimu nuo el. įvado.</w:t>
      </w:r>
    </w:p>
    <w:p w14:paraId="10B5D253"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1.4.</w:t>
      </w:r>
      <w:r w:rsidRPr="00A55BF2">
        <w:rPr>
          <w:rFonts w:ascii="Arial" w:eastAsia="Calibri" w:hAnsi="Arial" w:cs="Arial"/>
          <w:kern w:val="2"/>
          <w:sz w:val="22"/>
          <w:szCs w:val="22"/>
          <w:lang w:val="lt-LT"/>
          <w14:ligatures w14:val="standardContextual"/>
        </w:rPr>
        <w:tab/>
        <w:t>Tiekėjas privalo įrengti konstruktyvą (-</w:t>
      </w:r>
      <w:proofErr w:type="spellStart"/>
      <w:r w:rsidRPr="00A55BF2">
        <w:rPr>
          <w:rFonts w:ascii="Arial" w:eastAsia="Calibri" w:hAnsi="Arial" w:cs="Arial"/>
          <w:kern w:val="2"/>
          <w:sz w:val="22"/>
          <w:szCs w:val="22"/>
          <w:lang w:val="lt-LT"/>
          <w14:ligatures w14:val="standardContextual"/>
        </w:rPr>
        <w:t>us</w:t>
      </w:r>
      <w:proofErr w:type="spellEnd"/>
      <w:r w:rsidRPr="00A55BF2">
        <w:rPr>
          <w:rFonts w:ascii="Arial" w:eastAsia="Calibri" w:hAnsi="Arial" w:cs="Arial"/>
          <w:kern w:val="2"/>
          <w:sz w:val="22"/>
          <w:szCs w:val="22"/>
          <w:lang w:val="lt-LT"/>
          <w14:ligatures w14:val="standardContextual"/>
        </w:rPr>
        <w:t>) lauko blokui (-</w:t>
      </w:r>
      <w:proofErr w:type="spellStart"/>
      <w:r w:rsidRPr="00A55BF2">
        <w:rPr>
          <w:rFonts w:ascii="Arial" w:eastAsia="Calibri" w:hAnsi="Arial" w:cs="Arial"/>
          <w:kern w:val="2"/>
          <w:sz w:val="22"/>
          <w:szCs w:val="22"/>
          <w:lang w:val="lt-LT"/>
          <w14:ligatures w14:val="standardContextual"/>
        </w:rPr>
        <w:t>ams</w:t>
      </w:r>
      <w:proofErr w:type="spellEnd"/>
      <w:r w:rsidRPr="00A55BF2">
        <w:rPr>
          <w:rFonts w:ascii="Arial" w:eastAsia="Calibri" w:hAnsi="Arial" w:cs="Arial"/>
          <w:kern w:val="2"/>
          <w:sz w:val="22"/>
          <w:szCs w:val="22"/>
          <w:lang w:val="lt-LT"/>
          <w14:ligatures w14:val="standardContextual"/>
        </w:rPr>
        <w:t>) ir kondensato nuvedimo sistemą, jei ji reikalinga. Įrengiant konstruktyvus lauko blokams ir pažeidus asfaltą, jis turi būti atstatytas.</w:t>
      </w:r>
    </w:p>
    <w:p w14:paraId="2A5273EC"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1.5.</w:t>
      </w:r>
      <w:r w:rsidRPr="00A55BF2">
        <w:rPr>
          <w:rFonts w:ascii="Arial" w:eastAsia="Calibri" w:hAnsi="Arial" w:cs="Arial"/>
          <w:kern w:val="2"/>
          <w:sz w:val="22"/>
          <w:szCs w:val="22"/>
          <w:lang w:val="lt-LT"/>
          <w14:ligatures w14:val="standardContextual"/>
        </w:rPr>
        <w:tab/>
        <w:t>Tiekėjas, užbaigęs kondicionavimo sistemos montavimo darbus, turi pateikti visą reikalingą dokumentaciją – techninius pasus, kuriuose būtų galima matyti reikalavimus nurodytus techninėje specifikacijoje, kondicionavimo sistemų veikimo principo ir sistemų aprašymą, sertifikatus, medžiagų saugos ir atitikties dokumentus, gamintojo įrangos ir įrenginių priežiūros instrukciją (lietuvių kalba) ir kitus dokumentus.</w:t>
      </w:r>
    </w:p>
    <w:p w14:paraId="3836004C"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1.6.</w:t>
      </w:r>
      <w:r w:rsidRPr="00A55BF2">
        <w:rPr>
          <w:rFonts w:ascii="Arial" w:eastAsia="Calibri" w:hAnsi="Arial" w:cs="Arial"/>
          <w:kern w:val="2"/>
          <w:sz w:val="22"/>
          <w:szCs w:val="22"/>
          <w:lang w:val="lt-LT"/>
          <w14:ligatures w14:val="standardContextual"/>
        </w:rPr>
        <w:tab/>
        <w:t>Tiekėjas medžiagoms ir įrangai turi suteikti gamintojų taikomas garantijas, ne mažiau kaip 2 (dvejus) metus. Garantiją apima įrangos darbingumo atstatymas per protingą laikotarpį, nekeičiant dalių iki 5 (penkių) kalendorinių dienų, keičiant dalis, kurias reikia užsakyti ir atsisiųsti iki 14 (keturiolika) kalendorinių dienų, be jokių papildomų sąnaudų (įskaitant atsargines dalis, darbus, transporto išlaidas).</w:t>
      </w:r>
    </w:p>
    <w:p w14:paraId="0AB63C1A"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1.7.</w:t>
      </w:r>
      <w:r w:rsidRPr="00A55BF2">
        <w:rPr>
          <w:rFonts w:ascii="Arial" w:eastAsia="Calibri" w:hAnsi="Arial" w:cs="Arial"/>
          <w:kern w:val="2"/>
          <w:sz w:val="22"/>
          <w:szCs w:val="22"/>
          <w:lang w:val="lt-LT"/>
          <w14:ligatures w14:val="standardContextual"/>
        </w:rPr>
        <w:tab/>
        <w:t>Tiekėjas, užbaigęs kondicionavimo sistemos montavimo darbus, turi apmokyti darbuotojus dirbti su kondicionavimo sistema.</w:t>
      </w:r>
    </w:p>
    <w:p w14:paraId="0C2C78C8"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1.8.</w:t>
      </w:r>
      <w:r w:rsidRPr="00A55BF2">
        <w:rPr>
          <w:rFonts w:ascii="Arial" w:eastAsia="Calibri" w:hAnsi="Arial" w:cs="Arial"/>
          <w:kern w:val="2"/>
          <w:sz w:val="22"/>
          <w:szCs w:val="22"/>
          <w:lang w:val="lt-LT"/>
          <w14:ligatures w14:val="standardContextual"/>
        </w:rPr>
        <w:tab/>
        <w:t>Kondicionavimo sistemos įrengimas ir visų numatytų darbų atlikimas – ne vėliau kaip per 7 (septynis) mėnesius (su galimybe pratęsti 1 (vieną) mėnesį nuo statybvietės perdavimo dienos veikiančiame objekte.</w:t>
      </w:r>
    </w:p>
    <w:p w14:paraId="21224123"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1.9.      Iš anksto suderinti darbų atlikimo grafiką su perkančiosios organizacijos asmeniu. Apie darbų grafiko pasikeitimus nedelsiant informuoti perkančiosios organizacijos asmenį.</w:t>
      </w:r>
    </w:p>
    <w:p w14:paraId="3A29A332"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1.10.    Tiekėjas turi užtikrinti, kad atliekant darbus bus apsaugotas perkančiosios organizacijos turtas patalpose, kuriose atliekami darbai. Jei reikia, baldai turi būti uždengti plėvele.</w:t>
      </w:r>
    </w:p>
    <w:p w14:paraId="6A6699F1"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1.11.</w:t>
      </w:r>
      <w:r w:rsidRPr="00A55BF2">
        <w:rPr>
          <w:rFonts w:ascii="Arial" w:eastAsia="Calibri" w:hAnsi="Arial" w:cs="Arial"/>
          <w:kern w:val="2"/>
          <w:sz w:val="22"/>
          <w:szCs w:val="22"/>
          <w:lang w:val="lt-LT"/>
          <w14:ligatures w14:val="standardContextual"/>
        </w:rPr>
        <w:tab/>
        <w:t>Dienos darbų užbaigimo laiką derinti su perkančiosios organizacijos atsakingais darbuotojais. Kiekvieną dieną, po atliktų darbų, darbo aplinka turi būti sutvarkyta.</w:t>
      </w:r>
    </w:p>
    <w:p w14:paraId="7D2C9826"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1.12.</w:t>
      </w:r>
      <w:r w:rsidRPr="00A55BF2">
        <w:rPr>
          <w:rFonts w:ascii="Arial" w:eastAsia="Calibri" w:hAnsi="Arial" w:cs="Arial"/>
          <w:kern w:val="2"/>
          <w:sz w:val="22"/>
          <w:szCs w:val="22"/>
          <w:lang w:val="lt-LT"/>
          <w14:ligatures w14:val="standardContextual"/>
        </w:rPr>
        <w:tab/>
        <w:t>Tiekėjas atsako už darbų saugą objekte ir už žalą, atsiradusią dėl jo netinkamų pareigų atlikimo, kvalifikacijos.</w:t>
      </w:r>
    </w:p>
    <w:p w14:paraId="32D5F5B2"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1.13. Įranga turi turėti „</w:t>
      </w:r>
      <w:proofErr w:type="spellStart"/>
      <w:r w:rsidRPr="00A55BF2">
        <w:rPr>
          <w:rFonts w:ascii="Arial" w:eastAsia="Calibri" w:hAnsi="Arial" w:cs="Arial"/>
          <w:kern w:val="2"/>
          <w:sz w:val="22"/>
          <w:szCs w:val="22"/>
          <w:lang w:val="lt-LT"/>
          <w14:ligatures w14:val="standardContextual"/>
        </w:rPr>
        <w:t>Eurovent</w:t>
      </w:r>
      <w:proofErr w:type="spellEnd"/>
      <w:r w:rsidRPr="00A55BF2">
        <w:rPr>
          <w:rFonts w:ascii="Arial" w:eastAsia="Calibri" w:hAnsi="Arial" w:cs="Arial"/>
          <w:kern w:val="2"/>
          <w:sz w:val="22"/>
          <w:szCs w:val="22"/>
          <w:lang w:val="lt-LT"/>
          <w14:ligatures w14:val="standardContextual"/>
        </w:rPr>
        <w:t>“ arba lygiavertį sertifikatą. Tiekėjas pateikia įrodančius dokumentus.</w:t>
      </w:r>
    </w:p>
    <w:p w14:paraId="553F8C4C" w14:textId="77777777" w:rsidR="00A55BF2" w:rsidRPr="00A55BF2" w:rsidRDefault="00A55BF2" w:rsidP="00A55BF2">
      <w:pPr>
        <w:tabs>
          <w:tab w:val="left" w:pos="1560"/>
          <w:tab w:val="left" w:pos="1843"/>
        </w:tabs>
        <w:ind w:firstLine="851"/>
        <w:jc w:val="both"/>
        <w:rPr>
          <w:rFonts w:ascii="Arial" w:eastAsia="Calibri" w:hAnsi="Arial" w:cs="Arial"/>
          <w:b/>
          <w:kern w:val="2"/>
          <w:sz w:val="22"/>
          <w:szCs w:val="22"/>
          <w:lang w:val="lt-LT"/>
          <w14:ligatures w14:val="standardContextual"/>
        </w:rPr>
      </w:pPr>
      <w:r w:rsidRPr="00A55BF2">
        <w:rPr>
          <w:rFonts w:ascii="Arial" w:eastAsia="Calibri" w:hAnsi="Arial" w:cs="Arial"/>
          <w:b/>
          <w:kern w:val="2"/>
          <w:sz w:val="22"/>
          <w:szCs w:val="22"/>
          <w:lang w:val="lt-LT"/>
          <w14:ligatures w14:val="standardContextual"/>
        </w:rPr>
        <w:t xml:space="preserve">2. Reikalavimai administracinės paskirties pastato </w:t>
      </w:r>
      <w:proofErr w:type="spellStart"/>
      <w:r w:rsidRPr="00A55BF2">
        <w:rPr>
          <w:rFonts w:ascii="Arial" w:eastAsia="Calibri" w:hAnsi="Arial" w:cs="Arial"/>
          <w:b/>
          <w:kern w:val="2"/>
          <w:sz w:val="22"/>
          <w:szCs w:val="22"/>
          <w:lang w:val="lt-LT"/>
          <w14:ligatures w14:val="standardContextual"/>
        </w:rPr>
        <w:t>Breslaujos</w:t>
      </w:r>
      <w:proofErr w:type="spellEnd"/>
      <w:r w:rsidRPr="00A55BF2">
        <w:rPr>
          <w:rFonts w:ascii="Arial" w:eastAsia="Calibri" w:hAnsi="Arial" w:cs="Arial"/>
          <w:b/>
          <w:kern w:val="2"/>
          <w:sz w:val="22"/>
          <w:szCs w:val="22"/>
          <w:lang w:val="lt-LT"/>
          <w14:ligatures w14:val="standardContextual"/>
        </w:rPr>
        <w:t xml:space="preserve"> g. 3, Kaunas, kondicionavimo įrenginiams:</w:t>
      </w:r>
    </w:p>
    <w:p w14:paraId="01F62943" w14:textId="77777777" w:rsidR="00A55BF2" w:rsidRPr="00A55BF2" w:rsidRDefault="00A55BF2" w:rsidP="00A55BF2">
      <w:pPr>
        <w:numPr>
          <w:ilvl w:val="1"/>
          <w:numId w:val="24"/>
        </w:numPr>
        <w:tabs>
          <w:tab w:val="left" w:pos="1560"/>
          <w:tab w:val="left" w:pos="1843"/>
        </w:tabs>
        <w:spacing w:after="160" w:line="259" w:lineRule="auto"/>
        <w:ind w:firstLine="851"/>
        <w:jc w:val="both"/>
        <w:rPr>
          <w:rFonts w:ascii="Arial" w:eastAsia="Calibri" w:hAnsi="Arial" w:cs="Arial"/>
          <w:bCs/>
          <w:kern w:val="2"/>
          <w:sz w:val="22"/>
          <w:szCs w:val="22"/>
          <w:lang w:val="lt-LT"/>
          <w14:ligatures w14:val="standardContextual"/>
        </w:rPr>
      </w:pPr>
      <w:r w:rsidRPr="00A55BF2">
        <w:rPr>
          <w:rFonts w:ascii="Arial" w:eastAsia="Calibri" w:hAnsi="Arial" w:cs="Arial"/>
          <w:bCs/>
          <w:kern w:val="2"/>
          <w:sz w:val="22"/>
          <w:szCs w:val="22"/>
          <w:lang w:val="lt-LT"/>
          <w14:ligatures w14:val="standardContextual"/>
        </w:rPr>
        <w:t>Kondicionavimo įrenginiams taikomi minimalūs aplinkosauginiai kriterijai, nustatyti Lietuvos Respublikos aplinkos ministro  2011 m. birželio 28 d. įsakymu Nr. D1-</w:t>
      </w:r>
      <w:r w:rsidRPr="00A55BF2">
        <w:rPr>
          <w:rFonts w:ascii="Arial" w:eastAsia="Calibri" w:hAnsi="Arial" w:cs="Arial"/>
          <w:bCs/>
          <w:kern w:val="2"/>
          <w:sz w:val="22"/>
          <w:szCs w:val="22"/>
          <w:lang w:val="lt-LT"/>
          <w14:ligatures w14:val="standardContextual"/>
        </w:rPr>
        <w:lastRenderedPageBreak/>
        <w:t>508 „Dėl Aplinkos apsaugos kriterijų taikymo, vykdant žaliuosius pirkimus, tvarkos aprašo patvirtinimo“ (aktualia redakcija):</w:t>
      </w:r>
    </w:p>
    <w:p w14:paraId="5B99A729" w14:textId="77777777" w:rsidR="00A55BF2" w:rsidRPr="00A55BF2" w:rsidRDefault="00A55BF2" w:rsidP="00A55BF2">
      <w:pPr>
        <w:numPr>
          <w:ilvl w:val="2"/>
          <w:numId w:val="24"/>
        </w:numPr>
        <w:tabs>
          <w:tab w:val="left" w:pos="1560"/>
          <w:tab w:val="left" w:pos="1843"/>
        </w:tabs>
        <w:spacing w:after="160" w:line="259" w:lineRule="auto"/>
        <w:ind w:firstLine="851"/>
        <w:jc w:val="both"/>
        <w:rPr>
          <w:rFonts w:ascii="Arial" w:eastAsia="Calibri" w:hAnsi="Arial" w:cs="Arial"/>
          <w:bCs/>
          <w:kern w:val="2"/>
          <w:sz w:val="22"/>
          <w:szCs w:val="22"/>
          <w:lang w:val="lt-LT"/>
          <w14:ligatures w14:val="standardContextual"/>
        </w:rPr>
      </w:pPr>
      <w:r w:rsidRPr="00A55BF2">
        <w:rPr>
          <w:rFonts w:ascii="Arial" w:eastAsia="Calibri" w:hAnsi="Arial" w:cs="Arial"/>
          <w:bCs/>
          <w:kern w:val="2"/>
          <w:sz w:val="22"/>
          <w:szCs w:val="22"/>
          <w:lang w:val="lt-LT"/>
          <w14:ligatures w14:val="standardContextual"/>
        </w:rPr>
        <w:t>pakuotė turi būti laikytinos perdirbamosiomis pakuotėmis pagal Lietuvos Respublikos mokesčio už aplinkos teršimą įstatymo nuostatas.</w:t>
      </w:r>
    </w:p>
    <w:p w14:paraId="30AEB61A" w14:textId="77777777" w:rsidR="00A55BF2" w:rsidRPr="00A55BF2" w:rsidRDefault="00A55BF2" w:rsidP="00A55BF2">
      <w:pPr>
        <w:tabs>
          <w:tab w:val="left" w:pos="1560"/>
          <w:tab w:val="left" w:pos="1843"/>
        </w:tabs>
        <w:ind w:firstLine="851"/>
        <w:jc w:val="both"/>
        <w:rPr>
          <w:rFonts w:ascii="Arial" w:eastAsia="Calibri" w:hAnsi="Arial" w:cs="Arial"/>
          <w:b/>
          <w:i/>
          <w:iCs/>
          <w:kern w:val="2"/>
          <w:sz w:val="22"/>
          <w:szCs w:val="22"/>
          <w:lang w:val="lt-LT"/>
          <w14:ligatures w14:val="standardContextual"/>
        </w:rPr>
      </w:pPr>
      <w:r w:rsidRPr="00A55BF2">
        <w:rPr>
          <w:rFonts w:ascii="Arial" w:eastAsia="Calibri" w:hAnsi="Arial" w:cs="Arial"/>
          <w:b/>
          <w:i/>
          <w:iCs/>
          <w:kern w:val="2"/>
          <w:sz w:val="22"/>
          <w:szCs w:val="22"/>
          <w:lang w:val="lt-LT"/>
          <w14:ligatures w14:val="standardContextual"/>
        </w:rPr>
        <w:t>Atitiktį reikalavimams įrodantys dokumentai: gamintojo ir (ar) importuotojo raštiškas patvirtinimas apie pakuotės atitiktį aprašymas arba kiti lygiaverčiai įrodymai;</w:t>
      </w:r>
    </w:p>
    <w:p w14:paraId="398CC4A2" w14:textId="77777777" w:rsidR="00A55BF2" w:rsidRPr="00A55BF2" w:rsidRDefault="00A55BF2" w:rsidP="00A55BF2">
      <w:pPr>
        <w:numPr>
          <w:ilvl w:val="2"/>
          <w:numId w:val="24"/>
        </w:numPr>
        <w:tabs>
          <w:tab w:val="left" w:pos="1560"/>
          <w:tab w:val="left" w:pos="1843"/>
        </w:tabs>
        <w:spacing w:after="160" w:line="259" w:lineRule="auto"/>
        <w:ind w:firstLine="851"/>
        <w:jc w:val="both"/>
        <w:rPr>
          <w:rFonts w:ascii="Arial" w:eastAsia="Calibri" w:hAnsi="Arial" w:cs="Arial"/>
          <w:bCs/>
          <w:kern w:val="2"/>
          <w:sz w:val="22"/>
          <w:szCs w:val="22"/>
          <w:lang w:val="lt-LT"/>
          <w14:ligatures w14:val="standardContextual"/>
        </w:rPr>
      </w:pPr>
      <w:r w:rsidRPr="00A55BF2">
        <w:rPr>
          <w:rFonts w:ascii="Arial" w:eastAsia="Calibri" w:hAnsi="Arial" w:cs="Arial"/>
          <w:bCs/>
          <w:kern w:val="2"/>
          <w:sz w:val="22"/>
          <w:szCs w:val="22"/>
          <w:lang w:val="lt-LT"/>
          <w14:ligatures w14:val="standardContextual"/>
        </w:rPr>
        <w:t>produktas turi atitikti Lietuvos Respublikos energetikos ministro 2015 m. birželio 18 d. įsakymu Nr. 1–154 „Dėl prekių, išskyrus kelių transporto priemones, kurioms viešųjų pirkimų ir perkančiųjų subjektų atliekamų pirkimų metu taikomi energijos vartojimo efektyvumo reikalavimai, sąrašo patvirtinimo“ nustatytus energijos vartojimo efektyvumo reikalavimus:</w:t>
      </w:r>
    </w:p>
    <w:p w14:paraId="686055BD" w14:textId="77777777" w:rsidR="00A55BF2" w:rsidRPr="00A55BF2" w:rsidRDefault="00A55BF2" w:rsidP="00A55BF2">
      <w:pPr>
        <w:numPr>
          <w:ilvl w:val="3"/>
          <w:numId w:val="24"/>
        </w:numPr>
        <w:tabs>
          <w:tab w:val="left" w:pos="1560"/>
          <w:tab w:val="left" w:pos="1843"/>
        </w:tabs>
        <w:spacing w:after="160" w:line="259" w:lineRule="auto"/>
        <w:ind w:firstLine="851"/>
        <w:jc w:val="both"/>
        <w:rPr>
          <w:rFonts w:ascii="Arial" w:eastAsia="Calibri" w:hAnsi="Arial" w:cs="Arial"/>
          <w:bCs/>
          <w:kern w:val="2"/>
          <w:sz w:val="22"/>
          <w:szCs w:val="22"/>
          <w:lang w:val="lt-LT"/>
          <w14:ligatures w14:val="standardContextual"/>
        </w:rPr>
      </w:pPr>
      <w:r w:rsidRPr="00A55BF2">
        <w:rPr>
          <w:rFonts w:ascii="Arial" w:eastAsia="Calibri" w:hAnsi="Arial" w:cs="Arial"/>
          <w:bCs/>
          <w:kern w:val="2"/>
          <w:sz w:val="22"/>
          <w:szCs w:val="22"/>
          <w:lang w:val="lt-LT"/>
          <w14:ligatures w14:val="standardContextual"/>
        </w:rPr>
        <w:t>punkto detalūs reikalavimai įrangai nurodyti Lietuvos Respublikos energetikos ministro įsakymo „Dėl Prekių, išskyrus, kelių transporto priemones, kurioms viešųjų pirkimų ir perkančiųjų subjektų atliekamų pirkimų metu taikomi energijos vartojimo efektyvumo reikalavimai, sąrašo patvirtinimo“ 22 punkto reikalavime: „</w:t>
      </w:r>
      <w:r w:rsidRPr="00A55BF2">
        <w:rPr>
          <w:rFonts w:ascii="Arial" w:eastAsia="Calibri" w:hAnsi="Arial" w:cs="Arial"/>
          <w:bCs/>
          <w:i/>
          <w:iCs/>
          <w:kern w:val="2"/>
          <w:sz w:val="22"/>
          <w:szCs w:val="22"/>
          <w:lang w:val="lt-LT"/>
          <w14:ligatures w14:val="standardContextual"/>
        </w:rPr>
        <w:t xml:space="preserve">Oro šildymo gaminiai, kurių vardinis šildymo pajėgumas ne didesnis kaip 1 MW, vėsinimo gaminiai ir aukštatemperatūriai technologiniai aušintuvai, kurių vardinis vėsinimo pajėgumas ne didesnis kaip 2 MW, </w:t>
      </w:r>
      <w:proofErr w:type="spellStart"/>
      <w:r w:rsidRPr="00A55BF2">
        <w:rPr>
          <w:rFonts w:ascii="Arial" w:eastAsia="Calibri" w:hAnsi="Arial" w:cs="Arial"/>
          <w:bCs/>
          <w:i/>
          <w:iCs/>
          <w:kern w:val="2"/>
          <w:sz w:val="22"/>
          <w:szCs w:val="22"/>
          <w:lang w:val="lt-LT"/>
          <w14:ligatures w14:val="standardContextual"/>
        </w:rPr>
        <w:t>ventiliatoriniai</w:t>
      </w:r>
      <w:proofErr w:type="spellEnd"/>
      <w:r w:rsidRPr="00A55BF2">
        <w:rPr>
          <w:rFonts w:ascii="Arial" w:eastAsia="Calibri" w:hAnsi="Arial" w:cs="Arial"/>
          <w:bCs/>
          <w:i/>
          <w:iCs/>
          <w:kern w:val="2"/>
          <w:sz w:val="22"/>
          <w:szCs w:val="22"/>
          <w:lang w:val="lt-LT"/>
          <w14:ligatures w14:val="standardContextual"/>
        </w:rPr>
        <w:t xml:space="preserve"> konvektoriai“ </w:t>
      </w:r>
      <w:r w:rsidRPr="00A55BF2">
        <w:rPr>
          <w:rFonts w:ascii="Arial" w:eastAsia="Calibri" w:hAnsi="Arial" w:cs="Arial"/>
          <w:bCs/>
          <w:kern w:val="2"/>
          <w:sz w:val="22"/>
          <w:szCs w:val="22"/>
          <w:lang w:val="lt-LT"/>
          <w14:ligatures w14:val="standardContextual"/>
        </w:rPr>
        <w:t xml:space="preserve"> turi atitikti „</w:t>
      </w:r>
      <w:r w:rsidRPr="00A55BF2">
        <w:rPr>
          <w:rFonts w:ascii="Arial" w:eastAsia="Calibri" w:hAnsi="Arial" w:cs="Arial"/>
          <w:bCs/>
          <w:i/>
          <w:iCs/>
          <w:kern w:val="2"/>
          <w:sz w:val="22"/>
          <w:szCs w:val="22"/>
          <w:lang w:val="lt-LT"/>
          <w14:ligatures w14:val="standardContextual"/>
        </w:rPr>
        <w:t xml:space="preserve">2016 m. lapkričio 30 d. Komisijos reglamentas (ES) Nr. 2016/2281, kuriuo, įgyvendinant Europos Parlamento ir Tarybos direktyvą 2009/125/EB, nustatančią ekologinio projektavimo reikalavimų su energija susijusiems gaminiams nustatymo sistemą, nustatomi oro šildymo gaminių, vėsinimo gaminių ir aukštatemperatūrių technologinių aušintuvų ir </w:t>
      </w:r>
      <w:proofErr w:type="spellStart"/>
      <w:r w:rsidRPr="00A55BF2">
        <w:rPr>
          <w:rFonts w:ascii="Arial" w:eastAsia="Calibri" w:hAnsi="Arial" w:cs="Arial"/>
          <w:bCs/>
          <w:i/>
          <w:iCs/>
          <w:kern w:val="2"/>
          <w:sz w:val="22"/>
          <w:szCs w:val="22"/>
          <w:lang w:val="lt-LT"/>
          <w14:ligatures w14:val="standardContextual"/>
        </w:rPr>
        <w:t>ventiliatorinių</w:t>
      </w:r>
      <w:proofErr w:type="spellEnd"/>
      <w:r w:rsidRPr="00A55BF2">
        <w:rPr>
          <w:rFonts w:ascii="Arial" w:eastAsia="Calibri" w:hAnsi="Arial" w:cs="Arial"/>
          <w:bCs/>
          <w:i/>
          <w:iCs/>
          <w:kern w:val="2"/>
          <w:sz w:val="22"/>
          <w:szCs w:val="22"/>
          <w:lang w:val="lt-LT"/>
          <w14:ligatures w14:val="standardContextual"/>
        </w:rPr>
        <w:t xml:space="preserve"> konvektorių ekologinio projektavimo reikalavimai su visais pakeitimais</w:t>
      </w:r>
      <w:r w:rsidRPr="00A55BF2">
        <w:rPr>
          <w:rFonts w:ascii="Arial" w:eastAsia="Calibri" w:hAnsi="Arial" w:cs="Arial"/>
          <w:bCs/>
          <w:kern w:val="2"/>
          <w:sz w:val="22"/>
          <w:szCs w:val="22"/>
          <w:lang w:val="lt-LT"/>
          <w14:ligatures w14:val="standardContextual"/>
        </w:rPr>
        <w:t>“ reikalavimą.</w:t>
      </w:r>
    </w:p>
    <w:p w14:paraId="52C61A29" w14:textId="77777777" w:rsidR="00A55BF2" w:rsidRPr="00A55BF2" w:rsidRDefault="00A55BF2" w:rsidP="00A55BF2">
      <w:pPr>
        <w:numPr>
          <w:ilvl w:val="3"/>
          <w:numId w:val="24"/>
        </w:numPr>
        <w:tabs>
          <w:tab w:val="left" w:pos="1560"/>
          <w:tab w:val="left" w:pos="1843"/>
        </w:tabs>
        <w:spacing w:after="160" w:line="259" w:lineRule="auto"/>
        <w:ind w:firstLine="851"/>
        <w:jc w:val="both"/>
        <w:rPr>
          <w:rFonts w:ascii="Arial" w:eastAsia="Calibri" w:hAnsi="Arial" w:cs="Arial"/>
          <w:bCs/>
          <w:kern w:val="2"/>
          <w:sz w:val="22"/>
          <w:szCs w:val="22"/>
          <w:lang w:val="lt-LT"/>
          <w14:ligatures w14:val="standardContextual"/>
        </w:rPr>
      </w:pPr>
      <w:r w:rsidRPr="00A55BF2">
        <w:rPr>
          <w:rFonts w:ascii="Arial" w:eastAsia="Calibri" w:hAnsi="Arial" w:cs="Arial"/>
          <w:bCs/>
          <w:kern w:val="2"/>
          <w:sz w:val="22"/>
          <w:szCs w:val="22"/>
          <w:lang w:val="lt-LT"/>
          <w14:ligatures w14:val="standardContextual"/>
        </w:rPr>
        <w:t>Remiantis Direktyvos 2009/125/EB 4 straipsniu „</w:t>
      </w:r>
      <w:r w:rsidRPr="00A55BF2">
        <w:rPr>
          <w:rFonts w:ascii="Arial" w:eastAsia="Calibri" w:hAnsi="Arial" w:cs="Arial"/>
          <w:bCs/>
          <w:i/>
          <w:iCs/>
          <w:kern w:val="2"/>
          <w:sz w:val="22"/>
          <w:szCs w:val="22"/>
          <w:lang w:val="lt-LT"/>
          <w14:ligatures w14:val="standardContextual"/>
        </w:rPr>
        <w:t>jei gamintojas nėra įsisteigęs Bendrijoje ir jei nėra įgalioto atstovo, importuotojas turi šias pareigas: a) užtikrinti, kad į rinką pateiktas ir (arba) pradėtas naudoti gaminys atitiktų šią direktyvą ir taikytiną įgyvendinimo priemonę; ir b) turėti ir parengti prieigai EB atitikties deklaraciją ir techninius dokumentus</w:t>
      </w:r>
      <w:r w:rsidRPr="00A55BF2">
        <w:rPr>
          <w:rFonts w:ascii="Arial" w:eastAsia="Calibri" w:hAnsi="Arial" w:cs="Arial"/>
          <w:bCs/>
          <w:kern w:val="2"/>
          <w:sz w:val="22"/>
          <w:szCs w:val="22"/>
          <w:lang w:val="lt-LT"/>
          <w14:ligatures w14:val="standardContextual"/>
        </w:rPr>
        <w:t>.“</w:t>
      </w:r>
    </w:p>
    <w:p w14:paraId="14E68352" w14:textId="77777777" w:rsidR="00A55BF2" w:rsidRPr="00A55BF2" w:rsidRDefault="00A55BF2" w:rsidP="00A55BF2">
      <w:pPr>
        <w:tabs>
          <w:tab w:val="left" w:pos="1560"/>
          <w:tab w:val="left" w:pos="1843"/>
        </w:tabs>
        <w:ind w:firstLine="851"/>
        <w:jc w:val="both"/>
        <w:rPr>
          <w:rFonts w:ascii="Arial" w:eastAsia="Calibri" w:hAnsi="Arial" w:cs="Arial"/>
          <w:b/>
          <w:bCs/>
          <w:i/>
          <w:iCs/>
          <w:kern w:val="2"/>
          <w:sz w:val="22"/>
          <w:szCs w:val="22"/>
          <w:lang w:val="lt-LT"/>
          <w14:ligatures w14:val="standardContextual"/>
        </w:rPr>
      </w:pPr>
      <w:r w:rsidRPr="00A55BF2">
        <w:rPr>
          <w:rFonts w:ascii="Arial" w:eastAsia="Calibri" w:hAnsi="Arial" w:cs="Arial"/>
          <w:b/>
          <w:bCs/>
          <w:i/>
          <w:iCs/>
          <w:kern w:val="2"/>
          <w:sz w:val="22"/>
          <w:szCs w:val="22"/>
          <w:lang w:val="lt-LT"/>
          <w14:ligatures w14:val="standardContextual"/>
        </w:rPr>
        <w:t xml:space="preserve">Atitiktį reikalavimams įrodantys dokumentai: ekologinis ženklas </w:t>
      </w:r>
      <w:proofErr w:type="spellStart"/>
      <w:r w:rsidRPr="00A55BF2">
        <w:rPr>
          <w:rFonts w:ascii="Arial" w:eastAsia="Calibri" w:hAnsi="Arial" w:cs="Arial"/>
          <w:b/>
          <w:bCs/>
          <w:i/>
          <w:iCs/>
          <w:kern w:val="2"/>
          <w:sz w:val="22"/>
          <w:szCs w:val="22"/>
          <w:lang w:val="lt-LT"/>
          <w14:ligatures w14:val="standardContextual"/>
        </w:rPr>
        <w:t>European</w:t>
      </w:r>
      <w:proofErr w:type="spellEnd"/>
      <w:r w:rsidRPr="00A55BF2">
        <w:rPr>
          <w:rFonts w:ascii="Arial" w:eastAsia="Calibri" w:hAnsi="Arial" w:cs="Arial"/>
          <w:b/>
          <w:bCs/>
          <w:i/>
          <w:iCs/>
          <w:kern w:val="2"/>
          <w:sz w:val="22"/>
          <w:szCs w:val="22"/>
          <w:lang w:val="lt-LT"/>
          <w14:ligatures w14:val="standardContextual"/>
        </w:rPr>
        <w:t xml:space="preserve"> </w:t>
      </w:r>
      <w:proofErr w:type="spellStart"/>
      <w:r w:rsidRPr="00A55BF2">
        <w:rPr>
          <w:rFonts w:ascii="Arial" w:eastAsia="Calibri" w:hAnsi="Arial" w:cs="Arial"/>
          <w:b/>
          <w:bCs/>
          <w:i/>
          <w:iCs/>
          <w:kern w:val="2"/>
          <w:sz w:val="22"/>
          <w:szCs w:val="22"/>
          <w:lang w:val="lt-LT"/>
          <w14:ligatures w14:val="standardContextual"/>
        </w:rPr>
        <w:t>Ecolabel</w:t>
      </w:r>
      <w:proofErr w:type="spellEnd"/>
      <w:r w:rsidRPr="00A55BF2">
        <w:rPr>
          <w:rFonts w:ascii="Arial" w:eastAsia="Calibri" w:hAnsi="Arial" w:cs="Arial"/>
          <w:b/>
          <w:bCs/>
          <w:i/>
          <w:iCs/>
          <w:kern w:val="2"/>
          <w:sz w:val="22"/>
          <w:szCs w:val="22"/>
          <w:lang w:val="lt-LT"/>
          <w14:ligatures w14:val="standardContextual"/>
        </w:rPr>
        <w:t xml:space="preserve"> arba gamintojo techniniai dokumentai, arba kitas lygiavertis įrodymas. Tiekėjas nepriklausomai nuo to, ar jis yra gamintojas, ar jis yra importuotojas,  turi pateikti EB atitikties deklaraciją ir (arba) gamintojo techninius dokumentus ir (arba) atitinkamą ženklinimą (energetinį ženklinimą ir (ar) I tipo ekologinį ženklą), įrodančius atitiktį pirkimo vykdytojo nustatytiems techninės specifikacijos reikalavimams.</w:t>
      </w:r>
    </w:p>
    <w:p w14:paraId="6A488DE5" w14:textId="77777777" w:rsidR="00A55BF2" w:rsidRPr="00A55BF2" w:rsidRDefault="00A55BF2" w:rsidP="00A55BF2">
      <w:pPr>
        <w:tabs>
          <w:tab w:val="left" w:pos="1560"/>
          <w:tab w:val="left" w:pos="1843"/>
        </w:tabs>
        <w:ind w:firstLine="851"/>
        <w:jc w:val="both"/>
        <w:rPr>
          <w:rFonts w:ascii="Arial" w:eastAsia="Calibri" w:hAnsi="Arial" w:cs="Arial"/>
          <w:kern w:val="2"/>
          <w:sz w:val="22"/>
          <w:szCs w:val="22"/>
          <w:lang w:val="lt-LT"/>
          <w14:ligatures w14:val="standardContextual"/>
        </w:rPr>
      </w:pPr>
      <w:r w:rsidRPr="00A55BF2">
        <w:rPr>
          <w:rFonts w:ascii="Arial" w:eastAsia="Calibri" w:hAnsi="Arial" w:cs="Arial"/>
          <w:kern w:val="2"/>
          <w:sz w:val="22"/>
          <w:szCs w:val="22"/>
          <w:lang w:val="lt-LT"/>
          <w14:ligatures w14:val="standardContextual"/>
        </w:rPr>
        <w:t>Pridedama. Techninės specifikacijos 1.1 priedas „Techninis darbo projektas“</w:t>
      </w:r>
    </w:p>
    <w:sectPr w:rsidR="00A55BF2" w:rsidRPr="00A55BF2" w:rsidSect="008301A7">
      <w:headerReference w:type="default" r:id="rId17"/>
      <w:pgSz w:w="11906" w:h="16838"/>
      <w:pgMar w:top="1134"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E82250" w14:textId="77777777" w:rsidR="00332BBE" w:rsidRDefault="00332BBE" w:rsidP="00667DED">
      <w:r>
        <w:separator/>
      </w:r>
    </w:p>
  </w:endnote>
  <w:endnote w:type="continuationSeparator" w:id="0">
    <w:p w14:paraId="21058EB9" w14:textId="77777777" w:rsidR="00332BBE" w:rsidRDefault="00332BBE" w:rsidP="00667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399ED5" w14:textId="77777777" w:rsidR="00332BBE" w:rsidRDefault="00332BBE" w:rsidP="00667DED">
      <w:r>
        <w:separator/>
      </w:r>
    </w:p>
  </w:footnote>
  <w:footnote w:type="continuationSeparator" w:id="0">
    <w:p w14:paraId="302BE17D" w14:textId="77777777" w:rsidR="00332BBE" w:rsidRDefault="00332BBE" w:rsidP="00667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C13" w14:textId="7C9AFED4" w:rsidR="002C5866" w:rsidRPr="00667DED" w:rsidRDefault="002C5866">
    <w:pPr>
      <w:pStyle w:val="Header"/>
      <w:jc w:val="center"/>
      <w:rPr>
        <w:sz w:val="22"/>
        <w:szCs w:val="22"/>
      </w:rPr>
    </w:pPr>
    <w:r w:rsidRPr="00667DED">
      <w:rPr>
        <w:sz w:val="22"/>
        <w:szCs w:val="22"/>
      </w:rPr>
      <w:fldChar w:fldCharType="begin"/>
    </w:r>
    <w:r w:rsidRPr="00667DED">
      <w:rPr>
        <w:sz w:val="22"/>
        <w:szCs w:val="22"/>
      </w:rPr>
      <w:instrText xml:space="preserve"> PAGE   \* MERGEFORMAT </w:instrText>
    </w:r>
    <w:r w:rsidRPr="00667DED">
      <w:rPr>
        <w:sz w:val="22"/>
        <w:szCs w:val="22"/>
      </w:rPr>
      <w:fldChar w:fldCharType="separate"/>
    </w:r>
    <w:r w:rsidR="00852003">
      <w:rPr>
        <w:noProof/>
        <w:sz w:val="22"/>
        <w:szCs w:val="22"/>
      </w:rPr>
      <w:t>9</w:t>
    </w:r>
    <w:r w:rsidRPr="00667DED">
      <w:rPr>
        <w:sz w:val="22"/>
        <w:szCs w:val="22"/>
      </w:rPr>
      <w:fldChar w:fldCharType="end"/>
    </w:r>
  </w:p>
  <w:p w14:paraId="0D97CA05" w14:textId="77777777" w:rsidR="002C5866" w:rsidRDefault="002C5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3578B7E0"/>
    <w:lvl w:ilvl="0">
      <w:start w:val="1"/>
      <w:numFmt w:val="decimal"/>
      <w:lvlText w:val="%1."/>
      <w:lvlJc w:val="left"/>
      <w:pPr>
        <w:tabs>
          <w:tab w:val="num" w:pos="360"/>
        </w:tabs>
        <w:ind w:left="360" w:hanging="360"/>
      </w:pPr>
      <w:rPr>
        <w:rFonts w:ascii="Times New Roman" w:hAnsi="Times New Roman" w:cs="Times New Roman" w:hint="default"/>
        <w:b/>
        <w:bCs/>
        <w:sz w:val="24"/>
        <w:szCs w:val="24"/>
      </w:rPr>
    </w:lvl>
    <w:lvl w:ilvl="1">
      <w:start w:val="1"/>
      <w:numFmt w:val="decimal"/>
      <w:lvlText w:val="%1.%2."/>
      <w:lvlJc w:val="left"/>
      <w:pPr>
        <w:tabs>
          <w:tab w:val="num" w:pos="928"/>
        </w:tabs>
        <w:ind w:left="928" w:hanging="360"/>
      </w:pPr>
      <w:rPr>
        <w:rFonts w:ascii="Times New Roman" w:hAnsi="Times New Roman" w:cs="Times New Roman" w:hint="default"/>
        <w:b w:val="0"/>
        <w:bCs w:val="0"/>
        <w:sz w:val="22"/>
        <w:szCs w:val="22"/>
      </w:rPr>
    </w:lvl>
    <w:lvl w:ilvl="2">
      <w:start w:val="1"/>
      <w:numFmt w:val="decimal"/>
      <w:lvlText w:val="%1.%2.%3."/>
      <w:lvlJc w:val="left"/>
      <w:pPr>
        <w:tabs>
          <w:tab w:val="num" w:pos="720"/>
        </w:tabs>
        <w:ind w:left="720" w:hanging="720"/>
      </w:pPr>
      <w:rPr>
        <w:rFonts w:ascii="Times New Roman" w:hAnsi="Times New Roman" w:cs="Times New Roman" w:hint="default"/>
        <w:b w:val="0"/>
        <w:bCs w:val="0"/>
        <w:i w:val="0"/>
        <w:iCs w:val="0"/>
        <w:color w:val="auto"/>
        <w:sz w:val="22"/>
        <w:szCs w:val="22"/>
      </w:rPr>
    </w:lvl>
    <w:lvl w:ilvl="3">
      <w:start w:val="1"/>
      <w:numFmt w:val="decimal"/>
      <w:lvlText w:val="%1.%2.%3.%4."/>
      <w:lvlJc w:val="left"/>
      <w:pPr>
        <w:tabs>
          <w:tab w:val="num" w:pos="720"/>
        </w:tabs>
        <w:ind w:left="720" w:hanging="720"/>
      </w:pPr>
      <w:rPr>
        <w:rFonts w:ascii="Times New Roman" w:hAnsi="Times New Roman" w:cs="Times New Roman" w:hint="default"/>
        <w:b/>
        <w:bCs/>
        <w:sz w:val="24"/>
        <w:szCs w:val="24"/>
      </w:rPr>
    </w:lvl>
    <w:lvl w:ilvl="4">
      <w:start w:val="1"/>
      <w:numFmt w:val="decimal"/>
      <w:lvlText w:val="%1.%2.%3.%4.%5."/>
      <w:lvlJc w:val="left"/>
      <w:pPr>
        <w:tabs>
          <w:tab w:val="num" w:pos="1080"/>
        </w:tabs>
        <w:ind w:left="1080" w:hanging="1080"/>
      </w:pPr>
      <w:rPr>
        <w:rFonts w:ascii="Times New Roman" w:hAnsi="Times New Roman" w:cs="Times New Roman" w:hint="default"/>
        <w:b/>
        <w:bCs/>
        <w:sz w:val="24"/>
        <w:szCs w:val="24"/>
      </w:rPr>
    </w:lvl>
    <w:lvl w:ilvl="5">
      <w:start w:val="1"/>
      <w:numFmt w:val="decimal"/>
      <w:lvlText w:val="%1.%2.%3.%4.%5.%6."/>
      <w:lvlJc w:val="left"/>
      <w:pPr>
        <w:tabs>
          <w:tab w:val="num" w:pos="1080"/>
        </w:tabs>
        <w:ind w:left="1080" w:hanging="1080"/>
      </w:pPr>
      <w:rPr>
        <w:rFonts w:ascii="Times New Roman" w:hAnsi="Times New Roman" w:cs="Times New Roman" w:hint="default"/>
        <w:b/>
        <w:bCs/>
        <w:sz w:val="24"/>
        <w:szCs w:val="24"/>
      </w:rPr>
    </w:lvl>
    <w:lvl w:ilvl="6">
      <w:start w:val="1"/>
      <w:numFmt w:val="decimal"/>
      <w:lvlText w:val="%1.%2.%3.%4.%5.%6.%7."/>
      <w:lvlJc w:val="left"/>
      <w:pPr>
        <w:tabs>
          <w:tab w:val="num" w:pos="1440"/>
        </w:tabs>
        <w:ind w:left="1440" w:hanging="1440"/>
      </w:pPr>
      <w:rPr>
        <w:rFonts w:ascii="Times New Roman" w:hAnsi="Times New Roman" w:cs="Times New Roman" w:hint="default"/>
        <w:b/>
        <w:bCs/>
        <w:sz w:val="24"/>
        <w:szCs w:val="24"/>
      </w:rPr>
    </w:lvl>
    <w:lvl w:ilvl="7">
      <w:start w:val="1"/>
      <w:numFmt w:val="decimal"/>
      <w:lvlText w:val="%1.%2.%3.%4.%5.%6.%7.%8."/>
      <w:lvlJc w:val="left"/>
      <w:pPr>
        <w:tabs>
          <w:tab w:val="num" w:pos="1440"/>
        </w:tabs>
        <w:ind w:left="1440" w:hanging="1440"/>
      </w:pPr>
      <w:rPr>
        <w:rFonts w:ascii="Times New Roman" w:hAnsi="Times New Roman" w:cs="Times New Roman" w:hint="default"/>
        <w:b/>
        <w:bCs/>
        <w:sz w:val="24"/>
        <w:szCs w:val="24"/>
      </w:rPr>
    </w:lvl>
    <w:lvl w:ilvl="8">
      <w:start w:val="1"/>
      <w:numFmt w:val="decimal"/>
      <w:lvlText w:val="%1.%2.%3.%4.%5.%6.%7.%8.%9."/>
      <w:lvlJc w:val="left"/>
      <w:pPr>
        <w:tabs>
          <w:tab w:val="num" w:pos="1800"/>
        </w:tabs>
        <w:ind w:left="1800" w:hanging="1800"/>
      </w:pPr>
      <w:rPr>
        <w:rFonts w:ascii="Times New Roman" w:hAnsi="Times New Roman" w:cs="Times New Roman" w:hint="default"/>
        <w:b/>
        <w:bCs/>
        <w:sz w:val="24"/>
        <w:szCs w:val="24"/>
      </w:rPr>
    </w:lvl>
  </w:abstractNum>
  <w:abstractNum w:abstractNumId="1" w15:restartNumberingAfterBreak="0">
    <w:nsid w:val="0815431B"/>
    <w:multiLevelType w:val="multilevel"/>
    <w:tmpl w:val="38DCD966"/>
    <w:lvl w:ilvl="0">
      <w:start w:val="33"/>
      <w:numFmt w:val="decimal"/>
      <w:lvlText w:val="%1."/>
      <w:lvlJc w:val="left"/>
      <w:pPr>
        <w:ind w:left="480" w:hanging="480"/>
      </w:pPr>
      <w:rPr>
        <w:rFonts w:hint="default"/>
      </w:rPr>
    </w:lvl>
    <w:lvl w:ilvl="1">
      <w:start w:val="1"/>
      <w:numFmt w:val="decimal"/>
      <w:lvlText w:val="34.%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26DD2A32"/>
    <w:multiLevelType w:val="multilevel"/>
    <w:tmpl w:val="7DA2453E"/>
    <w:lvl w:ilvl="0">
      <w:start w:val="4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33E14E3"/>
    <w:multiLevelType w:val="hybridMultilevel"/>
    <w:tmpl w:val="A91C45CC"/>
    <w:lvl w:ilvl="0" w:tplc="2716FE1E">
      <w:start w:val="9"/>
      <w:numFmt w:val="decimal"/>
      <w:lvlText w:val="%1."/>
      <w:lvlJc w:val="left"/>
      <w:pPr>
        <w:ind w:left="360" w:hanging="360"/>
      </w:pPr>
      <w:rPr>
        <w:b w:val="0"/>
        <w:color w:val="auto"/>
      </w:rPr>
    </w:lvl>
    <w:lvl w:ilvl="1" w:tplc="04270019">
      <w:start w:val="1"/>
      <w:numFmt w:val="lowerLetter"/>
      <w:lvlText w:val="%2."/>
      <w:lvlJc w:val="left"/>
      <w:pPr>
        <w:ind w:left="1680" w:hanging="360"/>
      </w:pPr>
    </w:lvl>
    <w:lvl w:ilvl="2" w:tplc="0427001B">
      <w:start w:val="1"/>
      <w:numFmt w:val="lowerRoman"/>
      <w:lvlText w:val="%3."/>
      <w:lvlJc w:val="right"/>
      <w:pPr>
        <w:ind w:left="2400" w:hanging="180"/>
      </w:pPr>
    </w:lvl>
    <w:lvl w:ilvl="3" w:tplc="0427000F">
      <w:start w:val="1"/>
      <w:numFmt w:val="decimal"/>
      <w:lvlText w:val="%4."/>
      <w:lvlJc w:val="left"/>
      <w:pPr>
        <w:ind w:left="3120" w:hanging="360"/>
      </w:pPr>
    </w:lvl>
    <w:lvl w:ilvl="4" w:tplc="04270019">
      <w:start w:val="1"/>
      <w:numFmt w:val="lowerLetter"/>
      <w:lvlText w:val="%5."/>
      <w:lvlJc w:val="left"/>
      <w:pPr>
        <w:ind w:left="3840" w:hanging="360"/>
      </w:pPr>
    </w:lvl>
    <w:lvl w:ilvl="5" w:tplc="0427001B">
      <w:start w:val="1"/>
      <w:numFmt w:val="lowerRoman"/>
      <w:lvlText w:val="%6."/>
      <w:lvlJc w:val="right"/>
      <w:pPr>
        <w:ind w:left="4560" w:hanging="180"/>
      </w:pPr>
    </w:lvl>
    <w:lvl w:ilvl="6" w:tplc="0427000F">
      <w:start w:val="1"/>
      <w:numFmt w:val="decimal"/>
      <w:lvlText w:val="%7."/>
      <w:lvlJc w:val="left"/>
      <w:pPr>
        <w:ind w:left="5280" w:hanging="360"/>
      </w:pPr>
    </w:lvl>
    <w:lvl w:ilvl="7" w:tplc="04270019">
      <w:start w:val="1"/>
      <w:numFmt w:val="lowerLetter"/>
      <w:lvlText w:val="%8."/>
      <w:lvlJc w:val="left"/>
      <w:pPr>
        <w:ind w:left="6000" w:hanging="360"/>
      </w:pPr>
    </w:lvl>
    <w:lvl w:ilvl="8" w:tplc="0427001B">
      <w:start w:val="1"/>
      <w:numFmt w:val="lowerRoman"/>
      <w:lvlText w:val="%9."/>
      <w:lvlJc w:val="right"/>
      <w:pPr>
        <w:ind w:left="6720" w:hanging="180"/>
      </w:pPr>
    </w:lvl>
  </w:abstractNum>
  <w:abstractNum w:abstractNumId="5" w15:restartNumberingAfterBreak="0">
    <w:nsid w:val="36C26218"/>
    <w:multiLevelType w:val="hybridMultilevel"/>
    <w:tmpl w:val="F3802C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3BA45538"/>
    <w:multiLevelType w:val="multilevel"/>
    <w:tmpl w:val="EC5AE098"/>
    <w:lvl w:ilvl="0">
      <w:start w:val="1"/>
      <w:numFmt w:val="decimal"/>
      <w:lvlText w:val="%1."/>
      <w:lvlJc w:val="left"/>
      <w:rPr>
        <w:rFonts w:ascii="Arial" w:eastAsia="Times New Roman" w:hAnsi="Arial" w:cs="Arial" w:hint="default"/>
        <w:b w:val="0"/>
        <w:bCs w:val="0"/>
        <w:i w:val="0"/>
        <w:iCs w:val="0"/>
        <w:smallCaps w:val="0"/>
        <w:strike w:val="0"/>
        <w:dstrike w:val="0"/>
        <w:color w:val="000000"/>
        <w:spacing w:val="10"/>
        <w:w w:val="100"/>
        <w:position w:val="0"/>
        <w:sz w:val="22"/>
        <w:szCs w:val="22"/>
        <w:u w:val="none"/>
        <w:effect w:val="none"/>
      </w:rPr>
    </w:lvl>
    <w:lvl w:ilvl="1">
      <w:start w:val="1"/>
      <w:numFmt w:val="decimal"/>
      <w:lvlText w:val="%1.%2."/>
      <w:lvlJc w:val="left"/>
      <w:rPr>
        <w:rFonts w:ascii="Arial" w:eastAsia="Times New Roman" w:hAnsi="Arial" w:cs="Arial" w:hint="default"/>
        <w:b w:val="0"/>
        <w:bCs w:val="0"/>
        <w:i w:val="0"/>
        <w:iCs w:val="0"/>
        <w:smallCaps w:val="0"/>
        <w:strike w:val="0"/>
        <w:dstrike w:val="0"/>
        <w:color w:val="000000"/>
        <w:spacing w:val="10"/>
        <w:w w:val="100"/>
        <w:position w:val="0"/>
        <w:sz w:val="22"/>
        <w:szCs w:val="22"/>
        <w:u w:val="none"/>
        <w:effect w:val="none"/>
      </w:rPr>
    </w:lvl>
    <w:lvl w:ilvl="2">
      <w:start w:val="1"/>
      <w:numFmt w:val="decimal"/>
      <w:lvlText w:val="%1.%2.%3"/>
      <w:lvlJc w:val="left"/>
      <w:rPr>
        <w:rFonts w:ascii="Times New Roman" w:eastAsia="Times New Roman" w:hAnsi="Times New Roman"/>
        <w:b w:val="0"/>
        <w:bCs w:val="0"/>
        <w:i w:val="0"/>
        <w:iCs w:val="0"/>
        <w:smallCaps w:val="0"/>
        <w:strike w:val="0"/>
        <w:dstrike w:val="0"/>
        <w:color w:val="000000"/>
        <w:spacing w:val="10"/>
        <w:w w:val="100"/>
        <w:position w:val="0"/>
        <w:sz w:val="21"/>
        <w:szCs w:val="21"/>
        <w:u w:val="none"/>
        <w:effect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F473FF1"/>
    <w:multiLevelType w:val="multilevel"/>
    <w:tmpl w:val="FBB29ACE"/>
    <w:lvl w:ilvl="0">
      <w:start w:val="42"/>
      <w:numFmt w:val="none"/>
      <w:lvlText w:val="44."/>
      <w:lvlJc w:val="left"/>
      <w:pPr>
        <w:ind w:left="480" w:hanging="480"/>
      </w:pPr>
      <w:rPr>
        <w:rFonts w:hint="default"/>
        <w:b w:val="0"/>
      </w:rPr>
    </w:lvl>
    <w:lvl w:ilvl="1">
      <w:start w:val="1"/>
      <w:numFmt w:val="decimal"/>
      <w:lvlText w:val="47.%2."/>
      <w:lvlJc w:val="left"/>
      <w:pPr>
        <w:ind w:left="1048" w:hanging="480"/>
      </w:pPr>
      <w:rPr>
        <w:rFonts w:hint="default"/>
      </w:rPr>
    </w:lvl>
    <w:lvl w:ilvl="2">
      <w:start w:val="1"/>
      <w:numFmt w:val="decimal"/>
      <w:lvlText w:val="%1.%2.%3."/>
      <w:lvlJc w:val="left"/>
      <w:pPr>
        <w:ind w:left="2860" w:hanging="720"/>
      </w:pPr>
      <w:rPr>
        <w:rFonts w:hint="default"/>
      </w:rPr>
    </w:lvl>
    <w:lvl w:ilvl="3">
      <w:start w:val="1"/>
      <w:numFmt w:val="decimal"/>
      <w:lvlText w:val="%1.%2.%3.%4."/>
      <w:lvlJc w:val="left"/>
      <w:pPr>
        <w:ind w:left="3930" w:hanging="720"/>
      </w:pPr>
      <w:rPr>
        <w:rFonts w:hint="default"/>
      </w:rPr>
    </w:lvl>
    <w:lvl w:ilvl="4">
      <w:start w:val="1"/>
      <w:numFmt w:val="decimal"/>
      <w:lvlText w:val="%1.%2.%3.%4.%5."/>
      <w:lvlJc w:val="left"/>
      <w:pPr>
        <w:ind w:left="5360" w:hanging="1080"/>
      </w:pPr>
      <w:rPr>
        <w:rFonts w:hint="default"/>
      </w:rPr>
    </w:lvl>
    <w:lvl w:ilvl="5">
      <w:start w:val="1"/>
      <w:numFmt w:val="decimal"/>
      <w:lvlText w:val="%1.%2.%3.%4.%5.%6."/>
      <w:lvlJc w:val="left"/>
      <w:pPr>
        <w:ind w:left="6430" w:hanging="1080"/>
      </w:pPr>
      <w:rPr>
        <w:rFonts w:hint="default"/>
      </w:rPr>
    </w:lvl>
    <w:lvl w:ilvl="6">
      <w:start w:val="1"/>
      <w:numFmt w:val="decimal"/>
      <w:lvlText w:val="%1.%2.%3.%4.%5.%6.%7."/>
      <w:lvlJc w:val="left"/>
      <w:pPr>
        <w:ind w:left="7860" w:hanging="1440"/>
      </w:pPr>
      <w:rPr>
        <w:rFonts w:hint="default"/>
      </w:rPr>
    </w:lvl>
    <w:lvl w:ilvl="7">
      <w:start w:val="1"/>
      <w:numFmt w:val="decimal"/>
      <w:lvlText w:val="%1.%2.%3.%4.%5.%6.%7.%8."/>
      <w:lvlJc w:val="left"/>
      <w:pPr>
        <w:ind w:left="8930" w:hanging="1440"/>
      </w:pPr>
      <w:rPr>
        <w:rFonts w:hint="default"/>
      </w:rPr>
    </w:lvl>
    <w:lvl w:ilvl="8">
      <w:start w:val="1"/>
      <w:numFmt w:val="decimal"/>
      <w:lvlText w:val="%1.%2.%3.%4.%5.%6.%7.%8.%9."/>
      <w:lvlJc w:val="left"/>
      <w:pPr>
        <w:ind w:left="10360" w:hanging="1800"/>
      </w:pPr>
      <w:rPr>
        <w:rFonts w:hint="default"/>
      </w:rPr>
    </w:lvl>
  </w:abstractNum>
  <w:abstractNum w:abstractNumId="8" w15:restartNumberingAfterBreak="0">
    <w:nsid w:val="40843AE9"/>
    <w:multiLevelType w:val="multilevel"/>
    <w:tmpl w:val="6360DFA4"/>
    <w:lvl w:ilvl="0">
      <w:start w:val="34"/>
      <w:numFmt w:val="decimal"/>
      <w:lvlText w:val="%1."/>
      <w:lvlJc w:val="left"/>
      <w:pPr>
        <w:ind w:left="480" w:hanging="480"/>
      </w:pPr>
      <w:rPr>
        <w:rFonts w:hint="default"/>
      </w:rPr>
    </w:lvl>
    <w:lvl w:ilvl="1">
      <w:start w:val="1"/>
      <w:numFmt w:val="decimal"/>
      <w:lvlText w:val="35.%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 w15:restartNumberingAfterBreak="0">
    <w:nsid w:val="451E53FD"/>
    <w:multiLevelType w:val="multilevel"/>
    <w:tmpl w:val="9432DDEA"/>
    <w:lvl w:ilvl="0">
      <w:start w:val="35"/>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0" w15:restartNumberingAfterBreak="0">
    <w:nsid w:val="53C574E6"/>
    <w:multiLevelType w:val="hybridMultilevel"/>
    <w:tmpl w:val="221CD216"/>
    <w:lvl w:ilvl="0" w:tplc="B3B80B1A">
      <w:start w:val="4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645540D"/>
    <w:multiLevelType w:val="multilevel"/>
    <w:tmpl w:val="DFFC63FA"/>
    <w:lvl w:ilvl="0">
      <w:start w:val="50"/>
      <w:numFmt w:val="decimal"/>
      <w:lvlText w:val="%1."/>
      <w:lvlJc w:val="left"/>
      <w:pPr>
        <w:ind w:left="1397" w:hanging="405"/>
      </w:pPr>
      <w:rPr>
        <w:rFonts w:hint="default"/>
        <w:sz w:val="22"/>
        <w:szCs w:val="20"/>
      </w:rPr>
    </w:lvl>
    <w:lvl w:ilvl="1">
      <w:start w:val="1"/>
      <w:numFmt w:val="decimal"/>
      <w:lvlText w:val="58.%2."/>
      <w:lvlJc w:val="left"/>
      <w:pPr>
        <w:ind w:left="1397" w:hanging="405"/>
      </w:pPr>
      <w:rPr>
        <w:rFonts w:hint="default"/>
        <w:sz w:val="22"/>
        <w:szCs w:val="20"/>
      </w:rPr>
    </w:lvl>
    <w:lvl w:ilvl="2">
      <w:start w:val="1"/>
      <w:numFmt w:val="decimal"/>
      <w:lvlText w:val="%1.%2.%3."/>
      <w:lvlJc w:val="left"/>
      <w:pPr>
        <w:ind w:left="1712" w:hanging="720"/>
      </w:pPr>
      <w:rPr>
        <w:rFonts w:hint="default"/>
        <w:sz w:val="20"/>
      </w:rPr>
    </w:lvl>
    <w:lvl w:ilvl="3">
      <w:start w:val="1"/>
      <w:numFmt w:val="decimal"/>
      <w:lvlText w:val="%1.%2.%3.%4."/>
      <w:lvlJc w:val="left"/>
      <w:pPr>
        <w:ind w:left="1712" w:hanging="720"/>
      </w:pPr>
      <w:rPr>
        <w:rFonts w:hint="default"/>
        <w:sz w:val="20"/>
      </w:rPr>
    </w:lvl>
    <w:lvl w:ilvl="4">
      <w:start w:val="1"/>
      <w:numFmt w:val="decimal"/>
      <w:lvlText w:val="%1.%2.%3.%4.%5."/>
      <w:lvlJc w:val="left"/>
      <w:pPr>
        <w:ind w:left="2072" w:hanging="1080"/>
      </w:pPr>
      <w:rPr>
        <w:rFonts w:hint="default"/>
        <w:sz w:val="20"/>
      </w:rPr>
    </w:lvl>
    <w:lvl w:ilvl="5">
      <w:start w:val="1"/>
      <w:numFmt w:val="decimal"/>
      <w:lvlText w:val="%1.%2.%3.%4.%5.%6."/>
      <w:lvlJc w:val="left"/>
      <w:pPr>
        <w:ind w:left="2072" w:hanging="1080"/>
      </w:pPr>
      <w:rPr>
        <w:rFonts w:hint="default"/>
        <w:sz w:val="20"/>
      </w:rPr>
    </w:lvl>
    <w:lvl w:ilvl="6">
      <w:start w:val="1"/>
      <w:numFmt w:val="decimal"/>
      <w:lvlText w:val="%1.%2.%3.%4.%5.%6.%7."/>
      <w:lvlJc w:val="left"/>
      <w:pPr>
        <w:ind w:left="2432" w:hanging="1440"/>
      </w:pPr>
      <w:rPr>
        <w:rFonts w:hint="default"/>
        <w:sz w:val="20"/>
      </w:rPr>
    </w:lvl>
    <w:lvl w:ilvl="7">
      <w:start w:val="1"/>
      <w:numFmt w:val="decimal"/>
      <w:lvlText w:val="%1.%2.%3.%4.%5.%6.%7.%8."/>
      <w:lvlJc w:val="left"/>
      <w:pPr>
        <w:ind w:left="2432" w:hanging="1440"/>
      </w:pPr>
      <w:rPr>
        <w:rFonts w:hint="default"/>
        <w:sz w:val="20"/>
      </w:rPr>
    </w:lvl>
    <w:lvl w:ilvl="8">
      <w:start w:val="1"/>
      <w:numFmt w:val="decimal"/>
      <w:lvlText w:val="%1.%2.%3.%4.%5.%6.%7.%8.%9."/>
      <w:lvlJc w:val="left"/>
      <w:pPr>
        <w:ind w:left="2792" w:hanging="1800"/>
      </w:pPr>
      <w:rPr>
        <w:rFonts w:hint="default"/>
        <w:sz w:val="20"/>
      </w:rPr>
    </w:lvl>
  </w:abstractNum>
  <w:abstractNum w:abstractNumId="12" w15:restartNumberingAfterBreak="0">
    <w:nsid w:val="59C356A2"/>
    <w:multiLevelType w:val="multilevel"/>
    <w:tmpl w:val="9DAEA662"/>
    <w:lvl w:ilvl="0">
      <w:start w:val="46"/>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3" w15:restartNumberingAfterBreak="0">
    <w:nsid w:val="5A4F4848"/>
    <w:multiLevelType w:val="multilevel"/>
    <w:tmpl w:val="784207E4"/>
    <w:lvl w:ilvl="0">
      <w:start w:val="34"/>
      <w:numFmt w:val="decimal"/>
      <w:lvlText w:val="%1."/>
      <w:lvlJc w:val="left"/>
      <w:pPr>
        <w:ind w:left="480" w:hanging="480"/>
      </w:pPr>
    </w:lvl>
    <w:lvl w:ilvl="1">
      <w:start w:val="1"/>
      <w:numFmt w:val="decimal"/>
      <w:lvlText w:val="%1.%2."/>
      <w:lvlJc w:val="left"/>
      <w:pPr>
        <w:ind w:left="1080" w:hanging="480"/>
      </w:pPr>
    </w:lvl>
    <w:lvl w:ilvl="2">
      <w:start w:val="1"/>
      <w:numFmt w:val="decimal"/>
      <w:lvlText w:val="%1.%2.%3."/>
      <w:lvlJc w:val="left"/>
      <w:pPr>
        <w:ind w:left="1920" w:hanging="720"/>
      </w:pPr>
    </w:lvl>
    <w:lvl w:ilvl="3">
      <w:start w:val="1"/>
      <w:numFmt w:val="decimal"/>
      <w:lvlText w:val="%1.%2.%3.%4."/>
      <w:lvlJc w:val="left"/>
      <w:pPr>
        <w:ind w:left="2520" w:hanging="720"/>
      </w:pPr>
    </w:lvl>
    <w:lvl w:ilvl="4">
      <w:start w:val="1"/>
      <w:numFmt w:val="decimal"/>
      <w:lvlText w:val="%1.%2.%3.%4.%5."/>
      <w:lvlJc w:val="left"/>
      <w:pPr>
        <w:ind w:left="3480" w:hanging="1080"/>
      </w:pPr>
    </w:lvl>
    <w:lvl w:ilvl="5">
      <w:start w:val="1"/>
      <w:numFmt w:val="decimal"/>
      <w:lvlText w:val="%1.%2.%3.%4.%5.%6."/>
      <w:lvlJc w:val="left"/>
      <w:pPr>
        <w:ind w:left="4080" w:hanging="1080"/>
      </w:pPr>
    </w:lvl>
    <w:lvl w:ilvl="6">
      <w:start w:val="1"/>
      <w:numFmt w:val="decimal"/>
      <w:lvlText w:val="%1.%2.%3.%4.%5.%6.%7."/>
      <w:lvlJc w:val="left"/>
      <w:pPr>
        <w:ind w:left="5040" w:hanging="1440"/>
      </w:pPr>
    </w:lvl>
    <w:lvl w:ilvl="7">
      <w:start w:val="1"/>
      <w:numFmt w:val="decimal"/>
      <w:lvlText w:val="%1.%2.%3.%4.%5.%6.%7.%8."/>
      <w:lvlJc w:val="left"/>
      <w:pPr>
        <w:ind w:left="5640" w:hanging="1440"/>
      </w:pPr>
    </w:lvl>
    <w:lvl w:ilvl="8">
      <w:start w:val="1"/>
      <w:numFmt w:val="decimal"/>
      <w:lvlText w:val="%1.%2.%3.%4.%5.%6.%7.%8.%9."/>
      <w:lvlJc w:val="left"/>
      <w:pPr>
        <w:ind w:left="6600" w:hanging="1800"/>
      </w:pPr>
    </w:lvl>
  </w:abstractNum>
  <w:abstractNum w:abstractNumId="14" w15:restartNumberingAfterBreak="0">
    <w:nsid w:val="60F440FC"/>
    <w:multiLevelType w:val="multilevel"/>
    <w:tmpl w:val="E62A9C00"/>
    <w:lvl w:ilvl="0">
      <w:start w:val="1"/>
      <w:numFmt w:val="decimal"/>
      <w:lvlText w:val="%1."/>
      <w:lvlJc w:val="left"/>
      <w:pPr>
        <w:ind w:left="960" w:hanging="360"/>
      </w:pPr>
    </w:lvl>
    <w:lvl w:ilvl="1">
      <w:start w:val="1"/>
      <w:numFmt w:val="decimal"/>
      <w:isLgl/>
      <w:lvlText w:val="%1.%2."/>
      <w:lvlJc w:val="left"/>
      <w:pPr>
        <w:ind w:left="960" w:hanging="360"/>
      </w:pPr>
      <w:rPr>
        <w:b w:val="0"/>
      </w:rPr>
    </w:lvl>
    <w:lvl w:ilvl="2">
      <w:start w:val="1"/>
      <w:numFmt w:val="decimal"/>
      <w:isLgl/>
      <w:lvlText w:val="%1.%2.%3."/>
      <w:lvlJc w:val="left"/>
      <w:pPr>
        <w:ind w:left="1320" w:hanging="720"/>
      </w:pPr>
      <w:rPr>
        <w:b w:val="0"/>
      </w:rPr>
    </w:lvl>
    <w:lvl w:ilvl="3">
      <w:start w:val="1"/>
      <w:numFmt w:val="decimal"/>
      <w:isLgl/>
      <w:lvlText w:val="%1.%2.%3.%4."/>
      <w:lvlJc w:val="left"/>
      <w:pPr>
        <w:ind w:left="1320" w:hanging="720"/>
      </w:pPr>
      <w:rPr>
        <w:b/>
      </w:rPr>
    </w:lvl>
    <w:lvl w:ilvl="4">
      <w:start w:val="1"/>
      <w:numFmt w:val="decimal"/>
      <w:isLgl/>
      <w:lvlText w:val="%1.%2.%3.%4.%5."/>
      <w:lvlJc w:val="left"/>
      <w:pPr>
        <w:ind w:left="1680" w:hanging="1080"/>
      </w:pPr>
      <w:rPr>
        <w:b/>
      </w:rPr>
    </w:lvl>
    <w:lvl w:ilvl="5">
      <w:start w:val="1"/>
      <w:numFmt w:val="decimal"/>
      <w:isLgl/>
      <w:lvlText w:val="%1.%2.%3.%4.%5.%6."/>
      <w:lvlJc w:val="left"/>
      <w:pPr>
        <w:ind w:left="1680" w:hanging="1080"/>
      </w:pPr>
      <w:rPr>
        <w:b/>
      </w:rPr>
    </w:lvl>
    <w:lvl w:ilvl="6">
      <w:start w:val="1"/>
      <w:numFmt w:val="decimal"/>
      <w:isLgl/>
      <w:lvlText w:val="%1.%2.%3.%4.%5.%6.%7."/>
      <w:lvlJc w:val="left"/>
      <w:pPr>
        <w:ind w:left="2040" w:hanging="1440"/>
      </w:pPr>
      <w:rPr>
        <w:b/>
      </w:rPr>
    </w:lvl>
    <w:lvl w:ilvl="7">
      <w:start w:val="1"/>
      <w:numFmt w:val="decimal"/>
      <w:isLgl/>
      <w:lvlText w:val="%1.%2.%3.%4.%5.%6.%7.%8."/>
      <w:lvlJc w:val="left"/>
      <w:pPr>
        <w:ind w:left="2040" w:hanging="1440"/>
      </w:pPr>
      <w:rPr>
        <w:b/>
      </w:rPr>
    </w:lvl>
    <w:lvl w:ilvl="8">
      <w:start w:val="1"/>
      <w:numFmt w:val="decimal"/>
      <w:isLgl/>
      <w:lvlText w:val="%1.%2.%3.%4.%5.%6.%7.%8.%9."/>
      <w:lvlJc w:val="left"/>
      <w:pPr>
        <w:ind w:left="2400" w:hanging="1800"/>
      </w:pPr>
      <w:rPr>
        <w:b/>
      </w:rPr>
    </w:lvl>
  </w:abstractNum>
  <w:abstractNum w:abstractNumId="15" w15:restartNumberingAfterBreak="0">
    <w:nsid w:val="669C4118"/>
    <w:multiLevelType w:val="multilevel"/>
    <w:tmpl w:val="546067AA"/>
    <w:lvl w:ilvl="0">
      <w:start w:val="9"/>
      <w:numFmt w:val="decimal"/>
      <w:lvlText w:val="9.%1."/>
      <w:lvlJc w:val="left"/>
      <w:rPr>
        <w:rFonts w:ascii="Times New Roman" w:eastAsia="Times New Roman" w:hAnsi="Times New Roman"/>
        <w:b w:val="0"/>
        <w:bCs w:val="0"/>
        <w:i w:val="0"/>
        <w:iCs w:val="0"/>
        <w:smallCaps w:val="0"/>
        <w:strike w:val="0"/>
        <w:dstrike w:val="0"/>
        <w:color w:val="000000"/>
        <w:spacing w:val="10"/>
        <w:w w:val="100"/>
        <w:position w:val="0"/>
        <w:sz w:val="22"/>
        <w:szCs w:val="22"/>
        <w:u w:val="none"/>
        <w:effect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B4864E1"/>
    <w:multiLevelType w:val="multilevel"/>
    <w:tmpl w:val="A8681984"/>
    <w:lvl w:ilvl="0">
      <w:start w:val="39"/>
      <w:numFmt w:val="decimal"/>
      <w:lvlText w:val="%1."/>
      <w:lvlJc w:val="left"/>
      <w:pPr>
        <w:ind w:left="480" w:hanging="480"/>
      </w:pPr>
      <w:rPr>
        <w:rFonts w:hint="default"/>
      </w:rPr>
    </w:lvl>
    <w:lvl w:ilvl="1">
      <w:start w:val="1"/>
      <w:numFmt w:val="decimal"/>
      <w:lvlText w:val="%1.%2."/>
      <w:lvlJc w:val="left"/>
      <w:pPr>
        <w:ind w:left="1800" w:hanging="480"/>
      </w:pPr>
      <w:rPr>
        <w:rFonts w:hint="default"/>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360" w:hanging="144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360" w:hanging="1800"/>
      </w:pPr>
      <w:rPr>
        <w:rFonts w:hint="default"/>
      </w:rPr>
    </w:lvl>
  </w:abstractNum>
  <w:abstractNum w:abstractNumId="17" w15:restartNumberingAfterBreak="0">
    <w:nsid w:val="717C691C"/>
    <w:multiLevelType w:val="hybridMultilevel"/>
    <w:tmpl w:val="3BDAA54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67E1AFD"/>
    <w:multiLevelType w:val="multilevel"/>
    <w:tmpl w:val="4176DAF6"/>
    <w:lvl w:ilvl="0">
      <w:start w:val="5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77E26934"/>
    <w:multiLevelType w:val="multilevel"/>
    <w:tmpl w:val="7596939C"/>
    <w:lvl w:ilvl="0">
      <w:start w:val="1"/>
      <w:numFmt w:val="decimal"/>
      <w:lvlText w:val="%1."/>
      <w:lvlJc w:val="left"/>
      <w:pPr>
        <w:ind w:left="510" w:hanging="510"/>
      </w:pPr>
      <w:rPr>
        <w:rFonts w:hint="default"/>
      </w:rPr>
    </w:lvl>
    <w:lvl w:ilvl="1">
      <w:start w:val="1"/>
      <w:numFmt w:val="decimal"/>
      <w:lvlText w:val="2.%2."/>
      <w:lvlJc w:val="left"/>
      <w:pPr>
        <w:ind w:left="1078" w:hanging="510"/>
      </w:pPr>
      <w:rPr>
        <w:rFonts w:hint="default"/>
        <w:b w:val="0"/>
        <w:bCs/>
      </w:rPr>
    </w:lvl>
    <w:lvl w:ilvl="2">
      <w:start w:val="1"/>
      <w:numFmt w:val="decimal"/>
      <w:lvlText w:val="2.%2.%3."/>
      <w:lvlJc w:val="left"/>
      <w:pPr>
        <w:ind w:left="720" w:hanging="720"/>
      </w:pPr>
      <w:rPr>
        <w:rFonts w:hint="default"/>
      </w:rPr>
    </w:lvl>
    <w:lvl w:ilvl="3">
      <w:start w:val="1"/>
      <w:numFmt w:val="decimal"/>
      <w:lvlText w:val="2.%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982AB4"/>
    <w:multiLevelType w:val="multilevel"/>
    <w:tmpl w:val="8BA01448"/>
    <w:lvl w:ilvl="0">
      <w:start w:val="44"/>
      <w:numFmt w:val="decimal"/>
      <w:lvlText w:val="%1."/>
      <w:lvlJc w:val="left"/>
      <w:pPr>
        <w:ind w:left="405" w:hanging="405"/>
      </w:pPr>
      <w:rPr>
        <w:rFonts w:hint="default"/>
        <w:sz w:val="24"/>
      </w:rPr>
    </w:lvl>
    <w:lvl w:ilvl="1">
      <w:start w:val="1"/>
      <w:numFmt w:val="decimal"/>
      <w:lvlText w:val="48.%2."/>
      <w:lvlJc w:val="left"/>
      <w:pPr>
        <w:ind w:left="405" w:hanging="405"/>
      </w:pPr>
      <w:rPr>
        <w:rFonts w:hint="default"/>
        <w:sz w:val="22"/>
        <w:szCs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num w:numId="1" w16cid:durableId="1076125984">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 w16cid:durableId="2103454215">
    <w:abstractNumId w:val="15"/>
    <w:lvlOverride w:ilvl="0">
      <w:startOverride w:val="9"/>
    </w:lvlOverride>
    <w:lvlOverride w:ilvl="1"/>
    <w:lvlOverride w:ilvl="2"/>
    <w:lvlOverride w:ilvl="3"/>
    <w:lvlOverride w:ilvl="4"/>
    <w:lvlOverride w:ilvl="5"/>
    <w:lvlOverride w:ilvl="6"/>
    <w:lvlOverride w:ilvl="7"/>
    <w:lvlOverride w:ilvl="8"/>
  </w:num>
  <w:num w:numId="3" w16cid:durableId="1114708609">
    <w:abstractNumId w:val="4"/>
  </w:num>
  <w:num w:numId="4" w16cid:durableId="1985347593">
    <w:abstractNumId w:val="13"/>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94913339">
    <w:abstractNumId w:val="9"/>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92326522">
    <w:abstractNumId w:val="12"/>
    <w:lvlOverride w:ilvl="0">
      <w:startOverride w:val="4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9834169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099525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7378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865289">
    <w:abstractNumId w:val="0"/>
  </w:num>
  <w:num w:numId="11" w16cid:durableId="1339505732">
    <w:abstractNumId w:val="3"/>
  </w:num>
  <w:num w:numId="12" w16cid:durableId="2116627978">
    <w:abstractNumId w:val="2"/>
  </w:num>
  <w:num w:numId="13" w16cid:durableId="1349210889">
    <w:abstractNumId w:val="4"/>
  </w:num>
  <w:num w:numId="14" w16cid:durableId="1028944133">
    <w:abstractNumId w:val="19"/>
  </w:num>
  <w:num w:numId="15" w16cid:durableId="2028094411">
    <w:abstractNumId w:val="1"/>
  </w:num>
  <w:num w:numId="16" w16cid:durableId="1026057552">
    <w:abstractNumId w:val="8"/>
  </w:num>
  <w:num w:numId="17" w16cid:durableId="45344919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9897652">
    <w:abstractNumId w:val="7"/>
  </w:num>
  <w:num w:numId="19" w16cid:durableId="799883843">
    <w:abstractNumId w:val="21"/>
  </w:num>
  <w:num w:numId="20" w16cid:durableId="997999016">
    <w:abstractNumId w:val="18"/>
  </w:num>
  <w:num w:numId="21" w16cid:durableId="1172187239">
    <w:abstractNumId w:val="16"/>
  </w:num>
  <w:num w:numId="22" w16cid:durableId="8679767">
    <w:abstractNumId w:val="10"/>
  </w:num>
  <w:num w:numId="23" w16cid:durableId="623192014">
    <w:abstractNumId w:val="11"/>
  </w:num>
  <w:num w:numId="24" w16cid:durableId="19050276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EB7"/>
    <w:rsid w:val="00007D9E"/>
    <w:rsid w:val="00011AF0"/>
    <w:rsid w:val="000124CC"/>
    <w:rsid w:val="00021B3B"/>
    <w:rsid w:val="0002289A"/>
    <w:rsid w:val="000336B5"/>
    <w:rsid w:val="0004320B"/>
    <w:rsid w:val="00045BAB"/>
    <w:rsid w:val="00053A8A"/>
    <w:rsid w:val="000730DD"/>
    <w:rsid w:val="000731F8"/>
    <w:rsid w:val="00081A69"/>
    <w:rsid w:val="00095814"/>
    <w:rsid w:val="00096E52"/>
    <w:rsid w:val="000D1FF1"/>
    <w:rsid w:val="000D3353"/>
    <w:rsid w:val="000F1D9F"/>
    <w:rsid w:val="00111F80"/>
    <w:rsid w:val="00124BE5"/>
    <w:rsid w:val="001268D3"/>
    <w:rsid w:val="00143BA7"/>
    <w:rsid w:val="00145FDE"/>
    <w:rsid w:val="001739AB"/>
    <w:rsid w:val="0017549E"/>
    <w:rsid w:val="00176291"/>
    <w:rsid w:val="0018452C"/>
    <w:rsid w:val="001E4EB7"/>
    <w:rsid w:val="00224BA6"/>
    <w:rsid w:val="00231DE1"/>
    <w:rsid w:val="002320F0"/>
    <w:rsid w:val="00241504"/>
    <w:rsid w:val="0024541F"/>
    <w:rsid w:val="002546B7"/>
    <w:rsid w:val="002554BE"/>
    <w:rsid w:val="00256E89"/>
    <w:rsid w:val="00257111"/>
    <w:rsid w:val="0026293A"/>
    <w:rsid w:val="00265C1E"/>
    <w:rsid w:val="002677E2"/>
    <w:rsid w:val="002860D6"/>
    <w:rsid w:val="002873ED"/>
    <w:rsid w:val="0029661C"/>
    <w:rsid w:val="0029760E"/>
    <w:rsid w:val="002A34D7"/>
    <w:rsid w:val="002A47CF"/>
    <w:rsid w:val="002A754F"/>
    <w:rsid w:val="002B3654"/>
    <w:rsid w:val="002B5D51"/>
    <w:rsid w:val="002C5866"/>
    <w:rsid w:val="002D60C1"/>
    <w:rsid w:val="002E0E16"/>
    <w:rsid w:val="002E362D"/>
    <w:rsid w:val="002E71A1"/>
    <w:rsid w:val="002F279D"/>
    <w:rsid w:val="00301EF8"/>
    <w:rsid w:val="00311244"/>
    <w:rsid w:val="003260C5"/>
    <w:rsid w:val="003270B0"/>
    <w:rsid w:val="00332BBE"/>
    <w:rsid w:val="00334045"/>
    <w:rsid w:val="00347E3E"/>
    <w:rsid w:val="0036771F"/>
    <w:rsid w:val="00367B35"/>
    <w:rsid w:val="003703A6"/>
    <w:rsid w:val="00381143"/>
    <w:rsid w:val="003846E6"/>
    <w:rsid w:val="00386DA1"/>
    <w:rsid w:val="00393780"/>
    <w:rsid w:val="00394194"/>
    <w:rsid w:val="00397EFB"/>
    <w:rsid w:val="003A607D"/>
    <w:rsid w:val="003B51E5"/>
    <w:rsid w:val="003C3B59"/>
    <w:rsid w:val="003E5073"/>
    <w:rsid w:val="003F6B04"/>
    <w:rsid w:val="004311ED"/>
    <w:rsid w:val="00437BCD"/>
    <w:rsid w:val="004405F9"/>
    <w:rsid w:val="00444290"/>
    <w:rsid w:val="00451B46"/>
    <w:rsid w:val="00474FE7"/>
    <w:rsid w:val="00477A66"/>
    <w:rsid w:val="00482072"/>
    <w:rsid w:val="004A04D7"/>
    <w:rsid w:val="004B3051"/>
    <w:rsid w:val="004B4FC1"/>
    <w:rsid w:val="004B6305"/>
    <w:rsid w:val="004D5DDB"/>
    <w:rsid w:val="004E400A"/>
    <w:rsid w:val="004E5A45"/>
    <w:rsid w:val="00506A40"/>
    <w:rsid w:val="00534904"/>
    <w:rsid w:val="005454FE"/>
    <w:rsid w:val="005570C0"/>
    <w:rsid w:val="0057629C"/>
    <w:rsid w:val="0058557D"/>
    <w:rsid w:val="005956C7"/>
    <w:rsid w:val="005974F6"/>
    <w:rsid w:val="00597DB6"/>
    <w:rsid w:val="005C01A5"/>
    <w:rsid w:val="005C4210"/>
    <w:rsid w:val="005D5ECF"/>
    <w:rsid w:val="005E0C6C"/>
    <w:rsid w:val="0060398D"/>
    <w:rsid w:val="00607492"/>
    <w:rsid w:val="00616B9B"/>
    <w:rsid w:val="00625A02"/>
    <w:rsid w:val="00625BBD"/>
    <w:rsid w:val="00626C9F"/>
    <w:rsid w:val="006360B4"/>
    <w:rsid w:val="006466F5"/>
    <w:rsid w:val="00663DF3"/>
    <w:rsid w:val="00667DED"/>
    <w:rsid w:val="00683A96"/>
    <w:rsid w:val="00684E20"/>
    <w:rsid w:val="006E2AEC"/>
    <w:rsid w:val="00703E2A"/>
    <w:rsid w:val="00707898"/>
    <w:rsid w:val="00720E38"/>
    <w:rsid w:val="007218C5"/>
    <w:rsid w:val="00747F5C"/>
    <w:rsid w:val="007561EE"/>
    <w:rsid w:val="00772FD0"/>
    <w:rsid w:val="007803B5"/>
    <w:rsid w:val="0079407D"/>
    <w:rsid w:val="0079413F"/>
    <w:rsid w:val="007A15F9"/>
    <w:rsid w:val="007B1C71"/>
    <w:rsid w:val="007B4B66"/>
    <w:rsid w:val="007B5786"/>
    <w:rsid w:val="007B7DE8"/>
    <w:rsid w:val="007C134A"/>
    <w:rsid w:val="007C3BCE"/>
    <w:rsid w:val="007D3F58"/>
    <w:rsid w:val="007F55DC"/>
    <w:rsid w:val="0080322F"/>
    <w:rsid w:val="00803B5A"/>
    <w:rsid w:val="008040B8"/>
    <w:rsid w:val="00804EB5"/>
    <w:rsid w:val="00811F17"/>
    <w:rsid w:val="008301A7"/>
    <w:rsid w:val="0083309E"/>
    <w:rsid w:val="00834AD1"/>
    <w:rsid w:val="00852003"/>
    <w:rsid w:val="0086386D"/>
    <w:rsid w:val="008658B5"/>
    <w:rsid w:val="00873D72"/>
    <w:rsid w:val="00874671"/>
    <w:rsid w:val="0087793A"/>
    <w:rsid w:val="00886A6D"/>
    <w:rsid w:val="00895A81"/>
    <w:rsid w:val="008A41DD"/>
    <w:rsid w:val="008B275D"/>
    <w:rsid w:val="008B58FD"/>
    <w:rsid w:val="008C064F"/>
    <w:rsid w:val="008E4E8C"/>
    <w:rsid w:val="00904432"/>
    <w:rsid w:val="009062B1"/>
    <w:rsid w:val="00916120"/>
    <w:rsid w:val="00925BE6"/>
    <w:rsid w:val="00930AAB"/>
    <w:rsid w:val="00936DEB"/>
    <w:rsid w:val="009457C8"/>
    <w:rsid w:val="00962406"/>
    <w:rsid w:val="009666B0"/>
    <w:rsid w:val="0097006B"/>
    <w:rsid w:val="0099615C"/>
    <w:rsid w:val="009A75FD"/>
    <w:rsid w:val="009A77BC"/>
    <w:rsid w:val="009B365A"/>
    <w:rsid w:val="009D0A92"/>
    <w:rsid w:val="009F01D9"/>
    <w:rsid w:val="00A26ADB"/>
    <w:rsid w:val="00A34752"/>
    <w:rsid w:val="00A362B6"/>
    <w:rsid w:val="00A44260"/>
    <w:rsid w:val="00A46246"/>
    <w:rsid w:val="00A52E11"/>
    <w:rsid w:val="00A55BF2"/>
    <w:rsid w:val="00A862C3"/>
    <w:rsid w:val="00A91563"/>
    <w:rsid w:val="00AB48E2"/>
    <w:rsid w:val="00AB501F"/>
    <w:rsid w:val="00AB66FC"/>
    <w:rsid w:val="00AC3358"/>
    <w:rsid w:val="00AD2B26"/>
    <w:rsid w:val="00AD6972"/>
    <w:rsid w:val="00AD6B18"/>
    <w:rsid w:val="00AE13FB"/>
    <w:rsid w:val="00AE53BC"/>
    <w:rsid w:val="00B14293"/>
    <w:rsid w:val="00B17FA9"/>
    <w:rsid w:val="00B26D61"/>
    <w:rsid w:val="00B31DF8"/>
    <w:rsid w:val="00B4251A"/>
    <w:rsid w:val="00B45A62"/>
    <w:rsid w:val="00B476C6"/>
    <w:rsid w:val="00B600C1"/>
    <w:rsid w:val="00B949D5"/>
    <w:rsid w:val="00C016D2"/>
    <w:rsid w:val="00C21655"/>
    <w:rsid w:val="00C66B21"/>
    <w:rsid w:val="00C67D2E"/>
    <w:rsid w:val="00C764A3"/>
    <w:rsid w:val="00C8795A"/>
    <w:rsid w:val="00CA5BD8"/>
    <w:rsid w:val="00CB61B8"/>
    <w:rsid w:val="00CC018F"/>
    <w:rsid w:val="00CC0819"/>
    <w:rsid w:val="00CC5570"/>
    <w:rsid w:val="00CD0336"/>
    <w:rsid w:val="00CE018A"/>
    <w:rsid w:val="00CE3008"/>
    <w:rsid w:val="00CE43E1"/>
    <w:rsid w:val="00D06B7C"/>
    <w:rsid w:val="00D21445"/>
    <w:rsid w:val="00D415C6"/>
    <w:rsid w:val="00D44BA3"/>
    <w:rsid w:val="00D5081F"/>
    <w:rsid w:val="00D579D3"/>
    <w:rsid w:val="00D7062B"/>
    <w:rsid w:val="00D756B6"/>
    <w:rsid w:val="00DA7B37"/>
    <w:rsid w:val="00DC2492"/>
    <w:rsid w:val="00DD3488"/>
    <w:rsid w:val="00DD6759"/>
    <w:rsid w:val="00DE22E5"/>
    <w:rsid w:val="00DE58CE"/>
    <w:rsid w:val="00DF3936"/>
    <w:rsid w:val="00DF7E92"/>
    <w:rsid w:val="00E21089"/>
    <w:rsid w:val="00E34C9D"/>
    <w:rsid w:val="00E352AC"/>
    <w:rsid w:val="00E426CD"/>
    <w:rsid w:val="00E5299E"/>
    <w:rsid w:val="00E53BF2"/>
    <w:rsid w:val="00E54D0E"/>
    <w:rsid w:val="00E60A91"/>
    <w:rsid w:val="00E630B9"/>
    <w:rsid w:val="00E92771"/>
    <w:rsid w:val="00E944AC"/>
    <w:rsid w:val="00EA3C14"/>
    <w:rsid w:val="00EB7C54"/>
    <w:rsid w:val="00ED6613"/>
    <w:rsid w:val="00EF34CD"/>
    <w:rsid w:val="00EF685D"/>
    <w:rsid w:val="00F16677"/>
    <w:rsid w:val="00F24BEF"/>
    <w:rsid w:val="00F31EE0"/>
    <w:rsid w:val="00F3773D"/>
    <w:rsid w:val="00F62E4A"/>
    <w:rsid w:val="00F7137B"/>
    <w:rsid w:val="00F7384A"/>
    <w:rsid w:val="00F81030"/>
    <w:rsid w:val="00F94FF6"/>
    <w:rsid w:val="00FA4006"/>
    <w:rsid w:val="00FA75F5"/>
    <w:rsid w:val="00FB2FF9"/>
    <w:rsid w:val="00FD6483"/>
    <w:rsid w:val="00FE2A85"/>
    <w:rsid w:val="00FE64E1"/>
    <w:rsid w:val="00FF73BB"/>
    <w:rsid w:val="00FF73D6"/>
    <w:rsid w:val="1ECF273A"/>
    <w:rsid w:val="24886F22"/>
    <w:rsid w:val="296FBFDA"/>
    <w:rsid w:val="2AD57E3E"/>
    <w:rsid w:val="34323768"/>
    <w:rsid w:val="533F64DF"/>
    <w:rsid w:val="53E3FB1C"/>
    <w:rsid w:val="55EF10FC"/>
    <w:rsid w:val="62834526"/>
    <w:rsid w:val="6CF8E8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36F455"/>
  <w15:chartTrackingRefBased/>
  <w15:docId w15:val="{911A53DB-845F-424C-95DF-4048FF0FA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194"/>
    <w:rPr>
      <w:rFonts w:ascii="Times New Roman" w:eastAsia="Times New Roman" w:hAnsi="Times New Roman"/>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raopastraipa">
    <w:name w:val="Sąrao pastraipa"/>
    <w:basedOn w:val="Normal"/>
    <w:uiPriority w:val="99"/>
    <w:rsid w:val="00F7384A"/>
    <w:pPr>
      <w:suppressAutoHyphens/>
      <w:ind w:left="720" w:firstLine="357"/>
    </w:pPr>
    <w:rPr>
      <w:rFonts w:ascii="Arial" w:eastAsia="Calibri" w:hAnsi="Arial" w:cs="Arial"/>
      <w:sz w:val="22"/>
      <w:szCs w:val="22"/>
      <w:lang w:val="lt-LT" w:eastAsia="zh-CN"/>
    </w:rPr>
  </w:style>
  <w:style w:type="paragraph" w:styleId="Header">
    <w:name w:val="header"/>
    <w:basedOn w:val="Normal"/>
    <w:link w:val="HeaderChar"/>
    <w:uiPriority w:val="99"/>
    <w:rsid w:val="00667DED"/>
    <w:pPr>
      <w:tabs>
        <w:tab w:val="center" w:pos="4819"/>
        <w:tab w:val="right" w:pos="9638"/>
      </w:tabs>
    </w:pPr>
  </w:style>
  <w:style w:type="character" w:customStyle="1" w:styleId="HeaderChar">
    <w:name w:val="Header Char"/>
    <w:link w:val="Header"/>
    <w:uiPriority w:val="99"/>
    <w:locked/>
    <w:rsid w:val="00667DED"/>
    <w:rPr>
      <w:rFonts w:ascii="Times New Roman" w:hAnsi="Times New Roman" w:cs="Times New Roman"/>
      <w:sz w:val="20"/>
      <w:szCs w:val="20"/>
      <w:lang w:val="en-AU" w:eastAsia="x-none"/>
    </w:rPr>
  </w:style>
  <w:style w:type="paragraph" w:styleId="Footer">
    <w:name w:val="footer"/>
    <w:basedOn w:val="Normal"/>
    <w:link w:val="FooterChar"/>
    <w:rsid w:val="00667DED"/>
    <w:pPr>
      <w:tabs>
        <w:tab w:val="center" w:pos="4819"/>
        <w:tab w:val="right" w:pos="9638"/>
      </w:tabs>
    </w:pPr>
  </w:style>
  <w:style w:type="character" w:customStyle="1" w:styleId="FooterChar">
    <w:name w:val="Footer Char"/>
    <w:link w:val="Footer"/>
    <w:locked/>
    <w:rsid w:val="00667DED"/>
    <w:rPr>
      <w:rFonts w:ascii="Times New Roman" w:hAnsi="Times New Roman" w:cs="Times New Roman"/>
      <w:sz w:val="20"/>
      <w:szCs w:val="20"/>
      <w:lang w:val="en-AU" w:eastAsia="x-none"/>
    </w:rPr>
  </w:style>
  <w:style w:type="paragraph" w:styleId="ListParagraph">
    <w:name w:val="List Paragraph"/>
    <w:basedOn w:val="Normal"/>
    <w:uiPriority w:val="34"/>
    <w:qFormat/>
    <w:rsid w:val="00334045"/>
    <w:pPr>
      <w:ind w:left="720"/>
    </w:pPr>
  </w:style>
  <w:style w:type="character" w:styleId="Hyperlink">
    <w:name w:val="Hyperlink"/>
    <w:uiPriority w:val="99"/>
    <w:semiHidden/>
    <w:rsid w:val="00334045"/>
    <w:rPr>
      <w:color w:val="0000FF"/>
      <w:u w:val="single"/>
    </w:rPr>
  </w:style>
  <w:style w:type="character" w:styleId="CommentReference">
    <w:name w:val="annotation reference"/>
    <w:uiPriority w:val="99"/>
    <w:semiHidden/>
    <w:rsid w:val="00477A66"/>
    <w:rPr>
      <w:sz w:val="16"/>
      <w:szCs w:val="16"/>
    </w:rPr>
  </w:style>
  <w:style w:type="paragraph" w:styleId="CommentText">
    <w:name w:val="annotation text"/>
    <w:basedOn w:val="Normal"/>
    <w:link w:val="CommentTextChar"/>
    <w:rsid w:val="00477A66"/>
  </w:style>
  <w:style w:type="character" w:customStyle="1" w:styleId="CommentTextChar">
    <w:name w:val="Comment Text Char"/>
    <w:link w:val="CommentText"/>
    <w:uiPriority w:val="99"/>
    <w:semiHidden/>
    <w:locked/>
    <w:rsid w:val="00477A66"/>
    <w:rPr>
      <w:rFonts w:ascii="Times New Roman" w:hAnsi="Times New Roman" w:cs="Times New Roman"/>
      <w:sz w:val="20"/>
      <w:szCs w:val="20"/>
      <w:lang w:val="en-AU" w:eastAsia="x-none"/>
    </w:rPr>
  </w:style>
  <w:style w:type="paragraph" w:styleId="CommentSubject">
    <w:name w:val="annotation subject"/>
    <w:basedOn w:val="CommentText"/>
    <w:next w:val="CommentText"/>
    <w:link w:val="CommentSubjectChar"/>
    <w:uiPriority w:val="99"/>
    <w:semiHidden/>
    <w:rsid w:val="00477A66"/>
    <w:rPr>
      <w:b/>
      <w:bCs/>
    </w:rPr>
  </w:style>
  <w:style w:type="character" w:customStyle="1" w:styleId="CommentSubjectChar">
    <w:name w:val="Comment Subject Char"/>
    <w:link w:val="CommentSubject"/>
    <w:uiPriority w:val="99"/>
    <w:semiHidden/>
    <w:locked/>
    <w:rsid w:val="00477A66"/>
    <w:rPr>
      <w:rFonts w:ascii="Times New Roman" w:hAnsi="Times New Roman" w:cs="Times New Roman"/>
      <w:b/>
      <w:bCs/>
      <w:sz w:val="20"/>
      <w:szCs w:val="20"/>
      <w:lang w:val="en-AU" w:eastAsia="x-none"/>
    </w:rPr>
  </w:style>
  <w:style w:type="paragraph" w:styleId="BalloonText">
    <w:name w:val="Balloon Text"/>
    <w:basedOn w:val="Normal"/>
    <w:link w:val="BalloonTextChar"/>
    <w:uiPriority w:val="99"/>
    <w:semiHidden/>
    <w:rsid w:val="00477A66"/>
    <w:rPr>
      <w:rFonts w:ascii="Segoe UI" w:hAnsi="Segoe UI" w:cs="Segoe UI"/>
      <w:sz w:val="18"/>
      <w:szCs w:val="18"/>
    </w:rPr>
  </w:style>
  <w:style w:type="character" w:customStyle="1" w:styleId="BalloonTextChar">
    <w:name w:val="Balloon Text Char"/>
    <w:link w:val="BalloonText"/>
    <w:uiPriority w:val="99"/>
    <w:semiHidden/>
    <w:locked/>
    <w:rsid w:val="00477A66"/>
    <w:rPr>
      <w:rFonts w:ascii="Segoe UI" w:hAnsi="Segoe UI" w:cs="Segoe UI"/>
      <w:sz w:val="18"/>
      <w:szCs w:val="18"/>
      <w:lang w:val="en-AU" w:eastAsia="x-none"/>
    </w:rPr>
  </w:style>
  <w:style w:type="paragraph" w:customStyle="1" w:styleId="DiagramaDiagrama2">
    <w:name w:val="Diagrama Diagrama2"/>
    <w:basedOn w:val="Normal"/>
    <w:uiPriority w:val="99"/>
    <w:rsid w:val="00367B35"/>
    <w:pPr>
      <w:spacing w:after="160" w:line="240" w:lineRule="exact"/>
    </w:pPr>
    <w:rPr>
      <w:rFonts w:ascii="Tahoma" w:hAnsi="Tahoma" w:cs="Tahoma"/>
      <w:lang w:val="en-US"/>
    </w:rPr>
  </w:style>
  <w:style w:type="character" w:customStyle="1" w:styleId="UnresolvedMention1">
    <w:name w:val="Unresolved Mention1"/>
    <w:uiPriority w:val="99"/>
    <w:semiHidden/>
    <w:unhideWhenUsed/>
    <w:rsid w:val="007218C5"/>
    <w:rPr>
      <w:color w:val="605E5C"/>
      <w:shd w:val="clear" w:color="auto" w:fill="E1DFDD"/>
    </w:rPr>
  </w:style>
  <w:style w:type="character" w:customStyle="1" w:styleId="Neapdorotaspaminjimas1">
    <w:name w:val="Neapdorotas paminėjimas1"/>
    <w:basedOn w:val="DefaultParagraphFont"/>
    <w:uiPriority w:val="99"/>
    <w:semiHidden/>
    <w:unhideWhenUsed/>
    <w:rsid w:val="00007D9E"/>
    <w:rPr>
      <w:color w:val="605E5C"/>
      <w:shd w:val="clear" w:color="auto" w:fill="E1DFDD"/>
    </w:rPr>
  </w:style>
  <w:style w:type="paragraph" w:customStyle="1" w:styleId="Stilius3">
    <w:name w:val="Stilius3"/>
    <w:basedOn w:val="Normal"/>
    <w:qFormat/>
    <w:rsid w:val="00DF3936"/>
    <w:pPr>
      <w:spacing w:before="200"/>
      <w:jc w:val="both"/>
    </w:pPr>
    <w:rPr>
      <w:sz w:val="22"/>
      <w:szCs w:val="22"/>
      <w:lang w:val="lt-LT"/>
    </w:rPr>
  </w:style>
  <w:style w:type="character" w:customStyle="1" w:styleId="CommentTextChar1">
    <w:name w:val="Comment Text Char1"/>
    <w:rsid w:val="00DF3936"/>
    <w:rPr>
      <w:rFonts w:ascii="Times New Roman" w:hAnsi="Times New Roman"/>
      <w:lang w:eastAsia="en-US"/>
    </w:rPr>
  </w:style>
  <w:style w:type="paragraph" w:styleId="Revision">
    <w:name w:val="Revision"/>
    <w:hidden/>
    <w:uiPriority w:val="99"/>
    <w:semiHidden/>
    <w:rsid w:val="002320F0"/>
    <w:rPr>
      <w:rFonts w:ascii="Times New Roman" w:eastAsia="Times New Roman" w:hAnsi="Times New Roman"/>
      <w:lang w:val="en-AU" w:eastAsia="en-US"/>
    </w:rPr>
  </w:style>
  <w:style w:type="character" w:styleId="UnresolvedMention">
    <w:name w:val="Unresolved Mention"/>
    <w:basedOn w:val="DefaultParagraphFont"/>
    <w:uiPriority w:val="99"/>
    <w:semiHidden/>
    <w:unhideWhenUsed/>
    <w:rsid w:val="00A55B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8349819">
      <w:bodyDiv w:val="1"/>
      <w:marLeft w:val="0"/>
      <w:marRight w:val="0"/>
      <w:marTop w:val="0"/>
      <w:marBottom w:val="0"/>
      <w:divBdr>
        <w:top w:val="none" w:sz="0" w:space="0" w:color="auto"/>
        <w:left w:val="none" w:sz="0" w:space="0" w:color="auto"/>
        <w:bottom w:val="none" w:sz="0" w:space="0" w:color="auto"/>
        <w:right w:val="none" w:sz="0" w:space="0" w:color="auto"/>
      </w:divBdr>
    </w:div>
    <w:div w:id="1544559084">
      <w:marLeft w:val="0"/>
      <w:marRight w:val="0"/>
      <w:marTop w:val="0"/>
      <w:marBottom w:val="0"/>
      <w:divBdr>
        <w:top w:val="none" w:sz="0" w:space="0" w:color="auto"/>
        <w:left w:val="none" w:sz="0" w:space="0" w:color="auto"/>
        <w:bottom w:val="none" w:sz="0" w:space="0" w:color="auto"/>
        <w:right w:val="none" w:sz="0" w:space="0" w:color="auto"/>
      </w:divBdr>
    </w:div>
    <w:div w:id="1544559085">
      <w:marLeft w:val="0"/>
      <w:marRight w:val="0"/>
      <w:marTop w:val="0"/>
      <w:marBottom w:val="0"/>
      <w:divBdr>
        <w:top w:val="none" w:sz="0" w:space="0" w:color="auto"/>
        <w:left w:val="none" w:sz="0" w:space="0" w:color="auto"/>
        <w:bottom w:val="none" w:sz="0" w:space="0" w:color="auto"/>
        <w:right w:val="none" w:sz="0" w:space="0" w:color="auto"/>
      </w:divBdr>
    </w:div>
    <w:div w:id="182565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us.tamosiunas@lei.lt"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marijus.poska@lei.lt"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66950-FFB5-4227-93B4-DA8669A0B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16</Pages>
  <Words>4251</Words>
  <Characters>29885</Characters>
  <Application>Microsoft Office Word</Application>
  <DocSecurity>0</DocSecurity>
  <Lines>249</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DARBŲ VIEŠOJO PIRKIMO – PARDAVIMO SUTARTIS</vt:lpstr>
      <vt:lpstr>DARBŲ VIEŠOJO PIRKIMO – PARDAVIMO SUTARTIS</vt:lpstr>
    </vt:vector>
  </TitlesOfParts>
  <Company/>
  <LinksUpToDate>false</LinksUpToDate>
  <CharactersWithSpaces>34068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DARBŲ VIEŠOJO PIRKIMO – PARDAVIMO SUTARTIS</dc:title>
  <dc:subject/>
  <dc:creator>Juristė Ž. Kruopienė</dc:creator>
  <cp:keywords/>
  <dc:description/>
  <cp:lastModifiedBy>Neringa Jurevičienė</cp:lastModifiedBy>
  <cp:revision>9</cp:revision>
  <cp:lastPrinted>2019-07-25T09:42:00Z</cp:lastPrinted>
  <dcterms:created xsi:type="dcterms:W3CDTF">2023-06-27T07:30:00Z</dcterms:created>
  <dcterms:modified xsi:type="dcterms:W3CDTF">2023-06-27T08:04:00Z</dcterms:modified>
</cp:coreProperties>
</file>