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F86126C" w14:textId="77777777" w:rsidR="00294081" w:rsidRDefault="00294081" w:rsidP="005075B1">
      <w:pPr>
        <w:spacing w:after="0" w:line="240" w:lineRule="auto"/>
        <w:jc w:val="center"/>
        <w:rPr>
          <w:rFonts w:ascii="Times New Roman" w:hAnsi="Times New Roman" w:cs="Times New Roman"/>
          <w:lang w:val="lt-LT"/>
        </w:rPr>
      </w:pPr>
    </w:p>
    <w:p w14:paraId="44DDFA45" w14:textId="130A38B7" w:rsidR="00B83EA9" w:rsidRPr="00E042C0" w:rsidRDefault="00175E95"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2023</w:t>
      </w:r>
      <w:r w:rsidR="00B83EA9" w:rsidRPr="00E042C0">
        <w:rPr>
          <w:rFonts w:ascii="Times New Roman" w:hAnsi="Times New Roman" w:cs="Times New Roman"/>
          <w:lang w:val="lt-LT"/>
        </w:rPr>
        <w:t xml:space="preserve"> m.</w:t>
      </w:r>
      <w:r>
        <w:rPr>
          <w:rFonts w:ascii="Times New Roman" w:hAnsi="Times New Roman" w:cs="Times New Roman"/>
          <w:lang w:val="lt-LT"/>
        </w:rPr>
        <w:t xml:space="preserve"> balandžio </w:t>
      </w:r>
      <w:r w:rsidR="00B83EA9" w:rsidRPr="00E042C0">
        <w:rPr>
          <w:rFonts w:ascii="Times New Roman" w:hAnsi="Times New Roman" w:cs="Times New Roman"/>
          <w:lang w:val="lt-LT"/>
        </w:rPr>
        <w:t>___ d.</w:t>
      </w:r>
      <w:r w:rsidR="00A97E0B">
        <w:rPr>
          <w:rFonts w:ascii="Times New Roman" w:hAnsi="Times New Roman" w:cs="Times New Roman"/>
          <w:lang w:val="lt-LT"/>
        </w:rPr>
        <w:t xml:space="preserve"> Nr. U-</w:t>
      </w:r>
    </w:p>
    <w:p w14:paraId="12D6F246" w14:textId="77777777"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6650E5F9" w14:textId="77777777" w:rsidR="00294081" w:rsidRPr="00E042C0" w:rsidRDefault="00294081"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6"/>
        <w:gridCol w:w="4860"/>
      </w:tblGrid>
      <w:tr w:rsidR="007D2F72" w:rsidRPr="00E042C0" w14:paraId="6FD3494D" w14:textId="77777777" w:rsidTr="005075B1">
        <w:trPr>
          <w:trHeight w:val="194"/>
        </w:trPr>
        <w:tc>
          <w:tcPr>
            <w:tcW w:w="0" w:type="auto"/>
            <w:gridSpan w:val="2"/>
          </w:tcPr>
          <w:p w14:paraId="5B192CA9" w14:textId="12175611" w:rsidR="007114D5" w:rsidRPr="00A813D2" w:rsidRDefault="007D2F72" w:rsidP="00BA2D03">
            <w:pPr>
              <w:pStyle w:val="ListParagraph"/>
              <w:numPr>
                <w:ilvl w:val="0"/>
                <w:numId w:val="2"/>
              </w:numPr>
              <w:spacing w:after="0" w:line="240" w:lineRule="auto"/>
              <w:ind w:left="322" w:hanging="284"/>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252C2B" w:rsidRPr="00252C2B">
              <w:rPr>
                <w:rFonts w:ascii="Times New Roman" w:hAnsi="Times New Roman" w:cs="Times New Roman"/>
                <w:lang w:val="lt-LT"/>
              </w:rPr>
              <w:t xml:space="preserve">Lietuvos kariuomenės Logistikos valdybos Įgulų aptarnavimo tarnyba, kodas 300066843, atstovaujama ĮAT </w:t>
            </w:r>
            <w:r w:rsidR="00A813D2">
              <w:rPr>
                <w:rFonts w:ascii="Times New Roman" w:hAnsi="Times New Roman" w:cs="Times New Roman"/>
                <w:lang w:val="lt-LT"/>
              </w:rPr>
              <w:t xml:space="preserve">Vilniaus įgulos aptarnavimo centro </w:t>
            </w:r>
            <w:r w:rsidR="00252C2B" w:rsidRPr="00252C2B">
              <w:rPr>
                <w:rFonts w:ascii="Times New Roman" w:hAnsi="Times New Roman" w:cs="Times New Roman"/>
                <w:lang w:val="lt-LT"/>
              </w:rPr>
              <w:t>viršininko, vykdančio vado funkcijas mjr.</w:t>
            </w:r>
            <w:r w:rsidR="00A813D2">
              <w:rPr>
                <w:rFonts w:ascii="Times New Roman" w:hAnsi="Times New Roman" w:cs="Times New Roman"/>
                <w:lang w:val="lt-LT"/>
              </w:rPr>
              <w:t xml:space="preserve"> </w:t>
            </w:r>
            <w:proofErr w:type="spellStart"/>
            <w:r w:rsidR="00A813D2">
              <w:rPr>
                <w:rFonts w:ascii="Times New Roman" w:hAnsi="Times New Roman" w:cs="Times New Roman"/>
                <w:lang w:val="lt-LT"/>
              </w:rPr>
              <w:t>Pavelo</w:t>
            </w:r>
            <w:proofErr w:type="spellEnd"/>
            <w:r w:rsidR="00A813D2">
              <w:rPr>
                <w:rFonts w:ascii="Times New Roman" w:hAnsi="Times New Roman" w:cs="Times New Roman"/>
                <w:lang w:val="lt-LT"/>
              </w:rPr>
              <w:t xml:space="preserve"> </w:t>
            </w:r>
            <w:proofErr w:type="spellStart"/>
            <w:r w:rsidR="00A813D2">
              <w:rPr>
                <w:rFonts w:ascii="Times New Roman" w:hAnsi="Times New Roman" w:cs="Times New Roman"/>
                <w:lang w:val="lt-LT"/>
              </w:rPr>
              <w:t>Lukjanovo</w:t>
            </w:r>
            <w:proofErr w:type="spellEnd"/>
            <w:r w:rsidR="00252C2B" w:rsidRPr="00252C2B">
              <w:rPr>
                <w:rFonts w:ascii="Times New Roman" w:hAnsi="Times New Roman" w:cs="Times New Roman"/>
                <w:lang w:val="lt-LT"/>
              </w:rPr>
              <w:t>, veikiančio pagal Įgulų aptarnavimo tarnybos nuostatus</w:t>
            </w:r>
            <w:r w:rsidR="00252C2B">
              <w:rPr>
                <w:rFonts w:ascii="Times New Roman" w:hAnsi="Times New Roman" w:cs="Times New Roman"/>
                <w:lang w:val="lt-LT"/>
              </w:rPr>
              <w:t>, patvirtintus Krašto apsaugos ministro 2014 m. gegužės 30 d. įsakymu Nr. V-470</w:t>
            </w:r>
            <w:r w:rsidR="00A813D2">
              <w:rPr>
                <w:rFonts w:ascii="Times New Roman" w:hAnsi="Times New Roman" w:cs="Times New Roman"/>
                <w:lang w:val="lt-LT"/>
              </w:rPr>
              <w:t>,</w:t>
            </w:r>
            <w:r w:rsidR="00A4259F">
              <w:rPr>
                <w:rFonts w:ascii="Times New Roman" w:hAnsi="Times New Roman" w:cs="Times New Roman"/>
                <w:lang w:val="lt-LT"/>
              </w:rPr>
              <w:t xml:space="preserve"> </w:t>
            </w:r>
            <w:r w:rsidR="00A813D2" w:rsidRPr="00A813D2">
              <w:rPr>
                <w:rFonts w:ascii="Times New Roman" w:hAnsi="Times New Roman" w:cs="Times New Roman"/>
                <w:lang w:val="lt-LT"/>
              </w:rPr>
              <w:t>22 punktu ir Lietuvos Respublikos krašto apsaugos ministro 2023 m. sausio 27 d. įsakymu Nr. P-123 „Dėl plk. ltn. Dariaus Mikalausko perkėlimo“</w:t>
            </w:r>
            <w:r w:rsidR="00A813D2">
              <w:rPr>
                <w:rFonts w:ascii="Times New Roman" w:hAnsi="Times New Roman" w:cs="Times New Roman"/>
                <w:lang w:val="lt-LT"/>
              </w:rPr>
              <w:t xml:space="preserve"> </w:t>
            </w:r>
            <w:r w:rsidR="00252C2B" w:rsidRPr="00A813D2">
              <w:rPr>
                <w:rFonts w:ascii="Times New Roman" w:hAnsi="Times New Roman" w:cs="Times New Roman"/>
                <w:lang w:val="lt-LT"/>
              </w:rPr>
              <w:t xml:space="preserve">(toliau – </w:t>
            </w:r>
            <w:r w:rsidR="00252C2B" w:rsidRPr="00A813D2">
              <w:rPr>
                <w:rFonts w:ascii="Times New Roman" w:hAnsi="Times New Roman" w:cs="Times New Roman"/>
                <w:b/>
                <w:lang w:val="lt-LT"/>
              </w:rPr>
              <w:t>Pirkėjas</w:t>
            </w:r>
            <w:r w:rsidR="00252C2B" w:rsidRPr="00A813D2">
              <w:rPr>
                <w:rFonts w:ascii="Times New Roman" w:hAnsi="Times New Roman" w:cs="Times New Roman"/>
                <w:lang w:val="lt-LT"/>
              </w:rPr>
              <w:t>)</w:t>
            </w:r>
            <w:r w:rsidR="00BA2D03">
              <w:t>.</w:t>
            </w:r>
          </w:p>
        </w:tc>
      </w:tr>
      <w:tr w:rsidR="00061336" w:rsidRPr="009510D2" w14:paraId="4D93C04C" w14:textId="77777777" w:rsidTr="005075B1">
        <w:trPr>
          <w:trHeight w:val="351"/>
        </w:trPr>
        <w:tc>
          <w:tcPr>
            <w:tcW w:w="0" w:type="auto"/>
            <w:gridSpan w:val="2"/>
          </w:tcPr>
          <w:p w14:paraId="17AFFD1F" w14:textId="02959414"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Mokėtojas</w:t>
            </w:r>
            <w:r w:rsidR="003C45E5">
              <w:rPr>
                <w:rFonts w:ascii="Times New Roman" w:hAnsi="Times New Roman" w:cs="Times New Roman"/>
                <w:b/>
                <w:lang w:val="lt-LT"/>
              </w:rPr>
              <w:t xml:space="preserve"> </w:t>
            </w:r>
            <w:r w:rsidRPr="009510D2">
              <w:rPr>
                <w:rFonts w:ascii="Times New Roman" w:hAnsi="Times New Roman" w:cs="Times New Roman"/>
                <w:b/>
                <w:lang w:val="lt-LT"/>
              </w:rPr>
              <w:t>–</w:t>
            </w:r>
            <w:r w:rsidR="00B9057C">
              <w:rPr>
                <w:rFonts w:ascii="Times New Roman" w:hAnsi="Times New Roman" w:cs="Times New Roman"/>
                <w:b/>
                <w:lang w:val="lt-LT"/>
              </w:rPr>
              <w:t xml:space="preserve"> </w:t>
            </w:r>
            <w:r w:rsidR="00B9057C" w:rsidRPr="009A36B8">
              <w:rPr>
                <w:rFonts w:ascii="Times New Roman" w:hAnsi="Times New Roman" w:cs="Times New Roman"/>
                <w:lang w:val="lt-LT"/>
              </w:rPr>
              <w:t>Lietuvos kariuomenė</w:t>
            </w:r>
          </w:p>
          <w:p w14:paraId="2319BCA8" w14:textId="77777777" w:rsidR="00061336" w:rsidRPr="007114D5" w:rsidRDefault="009A36B8" w:rsidP="005075B1">
            <w:pPr>
              <w:pStyle w:val="ListParagraph"/>
              <w:numPr>
                <w:ilvl w:val="0"/>
                <w:numId w:val="2"/>
              </w:numPr>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Gavėjas</w:t>
            </w:r>
            <w:r w:rsidR="00061336" w:rsidRPr="009510D2">
              <w:rPr>
                <w:rFonts w:ascii="Times New Roman" w:hAnsi="Times New Roman" w:cs="Times New Roman"/>
                <w:lang w:val="lt-LT"/>
              </w:rPr>
              <w:t xml:space="preserve"> </w:t>
            </w:r>
            <w:r w:rsidR="00061336" w:rsidRPr="009510D2">
              <w:rPr>
                <w:rFonts w:ascii="Times New Roman" w:hAnsi="Times New Roman" w:cs="Times New Roman"/>
                <w:b/>
                <w:lang w:val="lt-LT"/>
              </w:rPr>
              <w:t>–</w:t>
            </w:r>
            <w:r w:rsidR="00B9057C">
              <w:rPr>
                <w:rFonts w:ascii="Times New Roman" w:hAnsi="Times New Roman" w:cs="Times New Roman"/>
                <w:b/>
                <w:lang w:val="lt-LT"/>
              </w:rPr>
              <w:t xml:space="preserve"> </w:t>
            </w:r>
            <w:r w:rsidRPr="009A36B8">
              <w:rPr>
                <w:rFonts w:ascii="Times New Roman" w:hAnsi="Times New Roman" w:cs="Times New Roman"/>
                <w:lang w:val="lt-LT"/>
              </w:rPr>
              <w:t>Lietuvos kariuomenės Logistikos valdybos Įgulų aptarnavimo tarnyba</w:t>
            </w:r>
          </w:p>
          <w:p w14:paraId="558E4256" w14:textId="56C860AC" w:rsidR="007114D5" w:rsidRPr="009510D2" w:rsidRDefault="007114D5" w:rsidP="007114D5">
            <w:pPr>
              <w:pStyle w:val="ListParagraph"/>
              <w:spacing w:after="0" w:line="240" w:lineRule="auto"/>
              <w:ind w:left="421"/>
              <w:jc w:val="both"/>
              <w:rPr>
                <w:rFonts w:ascii="Times New Roman" w:hAnsi="Times New Roman" w:cs="Times New Roman"/>
                <w:b/>
                <w:lang w:val="lt-LT"/>
              </w:rPr>
            </w:pPr>
          </w:p>
        </w:tc>
      </w:tr>
      <w:tr w:rsidR="007D2F72" w:rsidRPr="00BF6FC9" w14:paraId="4A79ADEA" w14:textId="77777777" w:rsidTr="005075B1">
        <w:trPr>
          <w:trHeight w:val="56"/>
        </w:trPr>
        <w:tc>
          <w:tcPr>
            <w:tcW w:w="0" w:type="auto"/>
            <w:gridSpan w:val="2"/>
          </w:tcPr>
          <w:p w14:paraId="160459EE" w14:textId="3EAA05E2" w:rsidR="007D2F72" w:rsidRPr="0028307B" w:rsidRDefault="007D2F72" w:rsidP="007114D5">
            <w:pPr>
              <w:pStyle w:val="ListParagraph"/>
              <w:numPr>
                <w:ilvl w:val="0"/>
                <w:numId w:val="2"/>
              </w:numPr>
              <w:spacing w:after="0" w:line="240" w:lineRule="auto"/>
              <w:ind w:left="464" w:hanging="464"/>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AE1B92" w:rsidRPr="00AE1B92">
              <w:rPr>
                <w:rFonts w:ascii="Times New Roman" w:hAnsi="Times New Roman" w:cs="Times New Roman"/>
                <w:lang w:val="lt-LT"/>
              </w:rPr>
              <w:t>UAB „</w:t>
            </w:r>
            <w:r w:rsidR="00A813D2">
              <w:rPr>
                <w:rFonts w:ascii="Times New Roman" w:hAnsi="Times New Roman" w:cs="Times New Roman"/>
                <w:lang w:val="lt-LT"/>
              </w:rPr>
              <w:t xml:space="preserve">Manjana“ </w:t>
            </w:r>
            <w:r w:rsidR="00D21BAC" w:rsidRPr="00D21BAC">
              <w:rPr>
                <w:rFonts w:ascii="Times New Roman" w:hAnsi="Times New Roman" w:cs="Times New Roman"/>
                <w:lang w:val="lt-LT"/>
              </w:rPr>
              <w:t xml:space="preserve">kodas </w:t>
            </w:r>
            <w:r w:rsidR="00A813D2">
              <w:rPr>
                <w:rFonts w:ascii="Times New Roman" w:hAnsi="Times New Roman" w:cs="Times New Roman"/>
                <w:lang w:val="lt-LT"/>
              </w:rPr>
              <w:t>134382579</w:t>
            </w:r>
            <w:r w:rsidR="00D21BAC" w:rsidRPr="00D21BAC">
              <w:rPr>
                <w:rFonts w:ascii="Times New Roman" w:hAnsi="Times New Roman" w:cs="Times New Roman"/>
                <w:lang w:val="lt-LT"/>
              </w:rPr>
              <w:t>, atstovauj</w:t>
            </w:r>
            <w:r w:rsidR="00FC13B5">
              <w:rPr>
                <w:rFonts w:ascii="Times New Roman" w:hAnsi="Times New Roman" w:cs="Times New Roman"/>
                <w:lang w:val="lt-LT"/>
              </w:rPr>
              <w:t xml:space="preserve">ama direktoriaus </w:t>
            </w:r>
            <w:r w:rsidR="00BA2D03">
              <w:rPr>
                <w:rFonts w:ascii="Times New Roman" w:hAnsi="Times New Roman" w:cs="Times New Roman"/>
                <w:lang w:val="lt-LT"/>
              </w:rPr>
              <w:t>Donato Genio,</w:t>
            </w:r>
            <w:r w:rsidR="00D21BAC" w:rsidRPr="00D21BAC">
              <w:rPr>
                <w:rFonts w:ascii="Times New Roman" w:hAnsi="Times New Roman" w:cs="Times New Roman"/>
                <w:lang w:val="lt-LT"/>
              </w:rPr>
              <w:t xml:space="preserve"> </w:t>
            </w:r>
            <w:r w:rsidR="00BA2D03">
              <w:rPr>
                <w:rFonts w:ascii="Times New Roman" w:hAnsi="Times New Roman" w:cs="Times New Roman"/>
                <w:lang w:val="lt-LT"/>
              </w:rPr>
              <w:t>veikiančio pagal įmonės įstatus (</w:t>
            </w:r>
            <w:r w:rsidR="00BA2D03" w:rsidRPr="00A813D2">
              <w:rPr>
                <w:rFonts w:ascii="Times New Roman" w:hAnsi="Times New Roman" w:cs="Times New Roman"/>
                <w:lang w:val="lt-LT"/>
              </w:rPr>
              <w:t xml:space="preserve">toliau – </w:t>
            </w:r>
            <w:r w:rsidR="00BA2D03">
              <w:rPr>
                <w:rFonts w:ascii="Times New Roman" w:hAnsi="Times New Roman" w:cs="Times New Roman"/>
                <w:b/>
                <w:lang w:val="lt-LT"/>
              </w:rPr>
              <w:t>Pardavėjas</w:t>
            </w:r>
            <w:r w:rsidR="00BA2D03" w:rsidRPr="00A813D2">
              <w:rPr>
                <w:rFonts w:ascii="Times New Roman" w:hAnsi="Times New Roman" w:cs="Times New Roman"/>
                <w:lang w:val="lt-LT"/>
              </w:rPr>
              <w:t>)</w:t>
            </w:r>
            <w:r w:rsidR="00BA2D03">
              <w:t>.</w:t>
            </w:r>
          </w:p>
          <w:p w14:paraId="38450265" w14:textId="08757218" w:rsidR="0028307B" w:rsidRPr="00E042C0" w:rsidRDefault="0028307B" w:rsidP="0028307B">
            <w:pPr>
              <w:pStyle w:val="ListParagraph"/>
              <w:spacing w:after="0" w:line="240" w:lineRule="auto"/>
              <w:ind w:left="464"/>
              <w:jc w:val="both"/>
              <w:rPr>
                <w:rFonts w:ascii="Times New Roman" w:hAnsi="Times New Roman" w:cs="Times New Roman"/>
                <w:b/>
                <w:lang w:val="lt-LT"/>
              </w:rPr>
            </w:pPr>
          </w:p>
        </w:tc>
      </w:tr>
      <w:tr w:rsidR="00EC34BC" w:rsidRPr="00E042C0" w14:paraId="78FDB43A" w14:textId="77777777" w:rsidTr="005075B1">
        <w:trPr>
          <w:trHeight w:val="56"/>
        </w:trPr>
        <w:tc>
          <w:tcPr>
            <w:tcW w:w="0" w:type="auto"/>
            <w:gridSpan w:val="2"/>
          </w:tcPr>
          <w:p w14:paraId="0E2E8473" w14:textId="77777777" w:rsidR="00EC34BC" w:rsidRPr="0028307B" w:rsidRDefault="00EC34BC" w:rsidP="00F57A24">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r w:rsidR="00B9057C">
              <w:rPr>
                <w:rFonts w:ascii="Times New Roman" w:hAnsi="Times New Roman" w:cs="Times New Roman"/>
                <w:b/>
                <w:lang w:val="lt-LT"/>
              </w:rPr>
              <w:t xml:space="preserve"> </w:t>
            </w:r>
            <w:r w:rsidR="007114D5" w:rsidRPr="007114D5">
              <w:rPr>
                <w:rFonts w:ascii="Times New Roman" w:hAnsi="Times New Roman" w:cs="Times New Roman"/>
                <w:lang w:val="lt-LT"/>
              </w:rPr>
              <w:t>nėra</w:t>
            </w:r>
          </w:p>
          <w:p w14:paraId="3911BFF4" w14:textId="3E69B528" w:rsidR="0028307B" w:rsidRPr="00E042C0" w:rsidRDefault="0028307B" w:rsidP="0028307B">
            <w:pPr>
              <w:pStyle w:val="ListParagraph"/>
              <w:spacing w:after="0" w:line="240" w:lineRule="auto"/>
              <w:ind w:left="421"/>
              <w:jc w:val="both"/>
              <w:rPr>
                <w:rFonts w:ascii="Times New Roman" w:hAnsi="Times New Roman" w:cs="Times New Roman"/>
                <w:b/>
                <w:lang w:val="lt-LT"/>
              </w:rPr>
            </w:pPr>
          </w:p>
        </w:tc>
      </w:tr>
      <w:tr w:rsidR="00431E20" w:rsidRPr="00E042C0" w14:paraId="68960510" w14:textId="77777777" w:rsidTr="005075B1">
        <w:trPr>
          <w:trHeight w:val="1819"/>
        </w:trPr>
        <w:tc>
          <w:tcPr>
            <w:tcW w:w="0" w:type="auto"/>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2F9F162"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Pirkimo objektas – Pardavėjas įsip</w:t>
            </w:r>
            <w:r w:rsidR="00F37DE6">
              <w:rPr>
                <w:rFonts w:ascii="Times New Roman" w:hAnsi="Times New Roman" w:cs="Times New Roman"/>
                <w:lang w:val="lt-LT"/>
              </w:rPr>
              <w:t xml:space="preserve">areigoja parduoti ir pristatyti  </w:t>
            </w:r>
            <w:r w:rsidR="00BA2D03">
              <w:rPr>
                <w:rFonts w:ascii="Times New Roman" w:hAnsi="Times New Roman" w:cs="Times New Roman"/>
                <w:b/>
                <w:lang w:val="lt-LT"/>
              </w:rPr>
              <w:t xml:space="preserve">1775 </w:t>
            </w:r>
            <w:r w:rsidR="004F2D55">
              <w:rPr>
                <w:rFonts w:ascii="Times New Roman" w:hAnsi="Times New Roman" w:cs="Times New Roman"/>
                <w:b/>
                <w:lang w:val="lt-LT"/>
              </w:rPr>
              <w:t xml:space="preserve">kilogramus druskos </w:t>
            </w:r>
            <w:r w:rsidR="004F2D55" w:rsidRPr="004F2D55">
              <w:rPr>
                <w:rFonts w:ascii="Times New Roman" w:hAnsi="Times New Roman" w:cs="Times New Roman"/>
                <w:lang w:val="lt-LT"/>
              </w:rPr>
              <w:t xml:space="preserve">naudojamos </w:t>
            </w:r>
            <w:proofErr w:type="spellStart"/>
            <w:r w:rsidR="004F2D55" w:rsidRPr="004F2D55">
              <w:rPr>
                <w:rFonts w:ascii="Times New Roman" w:hAnsi="Times New Roman" w:cs="Times New Roman"/>
                <w:lang w:val="lt-LT"/>
              </w:rPr>
              <w:t>konvekcinių</w:t>
            </w:r>
            <w:proofErr w:type="spellEnd"/>
            <w:r w:rsidR="004F2D55" w:rsidRPr="004F2D55">
              <w:rPr>
                <w:rFonts w:ascii="Times New Roman" w:hAnsi="Times New Roman" w:cs="Times New Roman"/>
                <w:lang w:val="lt-LT"/>
              </w:rPr>
              <w:t xml:space="preserve"> krosnių filtrams valyti</w:t>
            </w:r>
            <w:r w:rsidR="004F2D55">
              <w:rPr>
                <w:rFonts w:ascii="Times New Roman" w:hAnsi="Times New Roman" w:cs="Times New Roman"/>
                <w:b/>
                <w:lang w:val="lt-LT"/>
              </w:rPr>
              <w:t xml:space="preserve"> </w:t>
            </w:r>
            <w:r w:rsidR="00B80294">
              <w:rPr>
                <w:rFonts w:ascii="Times New Roman" w:hAnsi="Times New Roman" w:cs="Times New Roman"/>
                <w:lang w:val="lt-LT"/>
              </w:rPr>
              <w:t>(toliau – Prekės)</w:t>
            </w:r>
            <w:r w:rsidR="007478B0">
              <w:rPr>
                <w:rFonts w:ascii="Times New Roman" w:hAnsi="Times New Roman" w:cs="Times New Roman"/>
                <w:lang w:val="lt-LT"/>
              </w:rPr>
              <w:t xml:space="preserve">, atitinkančios Sutarties 1 priede nurodytus </w:t>
            </w:r>
            <w:r w:rsidR="00A7318F">
              <w:rPr>
                <w:rFonts w:ascii="Times New Roman" w:hAnsi="Times New Roman" w:cs="Times New Roman"/>
                <w:lang w:val="lt-LT"/>
              </w:rPr>
              <w:t>prekės techninius reikalavimus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77777777" w:rsidR="007B276C" w:rsidRPr="007B276C"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p w14:paraId="026E9D52" w14:textId="1DD18F98" w:rsidR="00431E20" w:rsidRPr="007B276C" w:rsidRDefault="00431E20" w:rsidP="00F37DE6">
            <w:pPr>
              <w:pStyle w:val="ListParagraph"/>
              <w:spacing w:after="0" w:line="240" w:lineRule="auto"/>
              <w:ind w:left="455"/>
              <w:rPr>
                <w:rFonts w:ascii="Times New Roman" w:hAnsi="Times New Roman" w:cs="Times New Roman"/>
                <w:b/>
                <w:lang w:val="lt-LT"/>
              </w:rPr>
            </w:pPr>
          </w:p>
        </w:tc>
        <w:bookmarkStart w:id="0" w:name="_GoBack"/>
        <w:bookmarkEnd w:id="0"/>
      </w:tr>
      <w:tr w:rsidR="008E1417" w:rsidRPr="00E042C0" w14:paraId="52952504" w14:textId="77777777" w:rsidTr="00D8541A">
        <w:trPr>
          <w:trHeight w:val="277"/>
        </w:trPr>
        <w:tc>
          <w:tcPr>
            <w:tcW w:w="0" w:type="auto"/>
            <w:gridSpan w:val="2"/>
          </w:tcPr>
          <w:p w14:paraId="5E4D3272" w14:textId="68EBBFED" w:rsidR="008E1417" w:rsidRPr="00E042C0" w:rsidRDefault="00EC34BC" w:rsidP="00F37DE6">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F37DE6">
              <w:rPr>
                <w:rFonts w:ascii="Times New Roman" w:hAnsi="Times New Roman" w:cs="Times New Roman"/>
                <w:b/>
                <w:lang w:val="lt-LT"/>
              </w:rPr>
              <w:t>:</w:t>
            </w:r>
          </w:p>
        </w:tc>
      </w:tr>
      <w:tr w:rsidR="00D92A7D" w:rsidRPr="00E042C0" w14:paraId="5131B1B4" w14:textId="77777777" w:rsidTr="00D8541A">
        <w:trPr>
          <w:trHeight w:val="550"/>
        </w:trPr>
        <w:tc>
          <w:tcPr>
            <w:tcW w:w="5482" w:type="dxa"/>
          </w:tcPr>
          <w:p w14:paraId="3EB9EFFB" w14:textId="6480DB22" w:rsidR="006C16B4" w:rsidRPr="00E042C0" w:rsidRDefault="0065007C" w:rsidP="0065007C">
            <w:pPr>
              <w:pStyle w:val="ListParagraph"/>
              <w:numPr>
                <w:ilvl w:val="1"/>
                <w:numId w:val="2"/>
              </w:numPr>
              <w:spacing w:after="0" w:line="240" w:lineRule="auto"/>
              <w:ind w:left="455" w:hanging="455"/>
              <w:rPr>
                <w:rFonts w:ascii="Times New Roman" w:hAnsi="Times New Roman" w:cs="Times New Roman"/>
                <w:lang w:val="lt-LT"/>
              </w:rPr>
            </w:pPr>
            <w:r>
              <w:rPr>
                <w:rFonts w:ascii="Times New Roman" w:hAnsi="Times New Roman" w:cs="Times New Roman"/>
                <w:lang w:val="lt-LT"/>
              </w:rPr>
              <w:t xml:space="preserve"> Fiksuota</w:t>
            </w:r>
            <w:r w:rsidR="002D21F5">
              <w:rPr>
                <w:rFonts w:ascii="Times New Roman" w:hAnsi="Times New Roman" w:cs="Times New Roman"/>
                <w:lang w:val="lt-LT"/>
              </w:rPr>
              <w:t>s</w:t>
            </w:r>
            <w:r>
              <w:rPr>
                <w:rFonts w:ascii="Times New Roman" w:hAnsi="Times New Roman" w:cs="Times New Roman"/>
                <w:lang w:val="lt-LT"/>
              </w:rPr>
              <w:t xml:space="preserve"> </w:t>
            </w:r>
            <w:r w:rsidR="00D27067">
              <w:rPr>
                <w:rFonts w:ascii="Times New Roman" w:hAnsi="Times New Roman" w:cs="Times New Roman"/>
                <w:lang w:val="lt-LT"/>
              </w:rPr>
              <w:t>kainos:</w:t>
            </w:r>
          </w:p>
        </w:tc>
        <w:tc>
          <w:tcPr>
            <w:tcW w:w="5597" w:type="dxa"/>
          </w:tcPr>
          <w:p w14:paraId="461E5399" w14:textId="6E3DC1CF" w:rsidR="00A125A6" w:rsidRDefault="00B80294" w:rsidP="0000252C">
            <w:pPr>
              <w:spacing w:after="0" w:line="240" w:lineRule="auto"/>
              <w:rPr>
                <w:rFonts w:ascii="Times New Roman" w:hAnsi="Times New Roman" w:cs="Times New Roman"/>
                <w:lang w:val="lt-LT"/>
              </w:rPr>
            </w:pPr>
            <w:r>
              <w:rPr>
                <w:rFonts w:ascii="Times New Roman" w:hAnsi="Times New Roman" w:cs="Times New Roman"/>
                <w:lang w:val="lt-LT"/>
              </w:rPr>
              <w:t>7</w:t>
            </w:r>
            <w:r w:rsidR="00A125A6">
              <w:rPr>
                <w:rFonts w:ascii="Times New Roman" w:hAnsi="Times New Roman" w:cs="Times New Roman"/>
                <w:lang w:val="lt-LT"/>
              </w:rPr>
              <w:t>.1.1.</w:t>
            </w:r>
            <w:r w:rsidR="00D27067">
              <w:rPr>
                <w:rFonts w:ascii="Times New Roman" w:hAnsi="Times New Roman" w:cs="Times New Roman"/>
                <w:lang w:val="lt-LT"/>
              </w:rPr>
              <w:t xml:space="preserve"> S</w:t>
            </w:r>
            <w:r w:rsidR="002D21F5">
              <w:rPr>
                <w:rFonts w:ascii="Times New Roman" w:hAnsi="Times New Roman" w:cs="Times New Roman"/>
                <w:lang w:val="lt-LT"/>
              </w:rPr>
              <w:t>utarties</w:t>
            </w:r>
            <w:r w:rsidR="0065007C">
              <w:rPr>
                <w:rFonts w:ascii="Times New Roman" w:hAnsi="Times New Roman" w:cs="Times New Roman"/>
                <w:lang w:val="lt-LT"/>
              </w:rPr>
              <w:t xml:space="preserve"> kaina </w:t>
            </w:r>
            <w:r w:rsidR="00F37DE6">
              <w:rPr>
                <w:rFonts w:ascii="Times New Roman" w:hAnsi="Times New Roman" w:cs="Times New Roman"/>
                <w:lang w:val="lt-LT"/>
              </w:rPr>
              <w:t xml:space="preserve"> </w:t>
            </w:r>
            <w:r w:rsidR="003B3A40" w:rsidRPr="00E042C0">
              <w:rPr>
                <w:rFonts w:ascii="Times New Roman" w:hAnsi="Times New Roman" w:cs="Times New Roman"/>
                <w:lang w:val="lt-LT"/>
              </w:rPr>
              <w:t>–</w:t>
            </w:r>
            <w:r w:rsidR="007E2E13">
              <w:rPr>
                <w:rFonts w:ascii="Times New Roman" w:hAnsi="Times New Roman" w:cs="Times New Roman"/>
                <w:lang w:val="lt-LT"/>
              </w:rPr>
              <w:t xml:space="preserve"> </w:t>
            </w:r>
            <w:r w:rsidR="00D27067">
              <w:rPr>
                <w:rFonts w:ascii="Times New Roman" w:hAnsi="Times New Roman" w:cs="Times New Roman"/>
                <w:lang w:val="lt-LT"/>
              </w:rPr>
              <w:t>2999,75</w:t>
            </w:r>
            <w:r w:rsidR="007E2E13">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756ACC">
              <w:rPr>
                <w:rFonts w:ascii="Times New Roman" w:hAnsi="Times New Roman" w:cs="Times New Roman"/>
                <w:lang w:val="lt-LT"/>
              </w:rPr>
              <w:t xml:space="preserve"> Prekių kiekiai ir įkainiai nurodyti 1 Sutarties priede.</w:t>
            </w:r>
          </w:p>
          <w:p w14:paraId="7E384EBD" w14:textId="6F68FC0D" w:rsidR="009470ED" w:rsidRPr="00E042C0" w:rsidRDefault="009470ED" w:rsidP="00756ACC">
            <w:pPr>
              <w:spacing w:after="0" w:line="240" w:lineRule="auto"/>
              <w:rPr>
                <w:rFonts w:ascii="Times New Roman" w:hAnsi="Times New Roman" w:cs="Times New Roman"/>
                <w:lang w:val="lt-LT"/>
              </w:rPr>
            </w:pP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337A6F17" w14:textId="77777777" w:rsidR="00A82C8E" w:rsidRDefault="00F37DE6" w:rsidP="00F37DE6">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p w14:paraId="6D98E346" w14:textId="77777777" w:rsidR="00F92D07" w:rsidRDefault="00F92D07" w:rsidP="0036591A">
            <w:pPr>
              <w:pStyle w:val="ListParagraph"/>
              <w:spacing w:after="0" w:line="240" w:lineRule="auto"/>
              <w:ind w:left="0" w:hanging="38"/>
              <w:rPr>
                <w:rFonts w:ascii="Times New Roman" w:hAnsi="Times New Roman" w:cs="Times New Roman"/>
                <w:lang w:val="lt-LT"/>
              </w:rPr>
            </w:pPr>
            <w:r w:rsidRPr="0036591A">
              <w:rPr>
                <w:rFonts w:ascii="Times New Roman" w:hAnsi="Times New Roman" w:cs="Times New Roman"/>
                <w:b/>
                <w:lang w:val="lt-LT"/>
              </w:rPr>
              <w:t>8.1.</w:t>
            </w:r>
            <w:r w:rsidRPr="00E042C0">
              <w:rPr>
                <w:rFonts w:ascii="Times New Roman" w:hAnsi="Times New Roman" w:cs="Times New Roman"/>
                <w:lang w:val="lt-LT"/>
              </w:rPr>
              <w:t xml:space="preserve"> Sutarties kaina ar įkainis nėra peržiūrimi visą </w:t>
            </w:r>
            <w:r>
              <w:rPr>
                <w:rFonts w:ascii="Times New Roman" w:hAnsi="Times New Roman" w:cs="Times New Roman"/>
                <w:lang w:val="lt-LT"/>
              </w:rPr>
              <w:t>S</w:t>
            </w:r>
            <w:r w:rsidRPr="00E042C0">
              <w:rPr>
                <w:rFonts w:ascii="Times New Roman" w:hAnsi="Times New Roman" w:cs="Times New Roman"/>
                <w:lang w:val="lt-LT"/>
              </w:rPr>
              <w:t>utarties galiojimo laikotarpį</w:t>
            </w:r>
            <w:r>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p>
          <w:p w14:paraId="5A414398" w14:textId="630BD1B1" w:rsidR="0028307B" w:rsidRPr="00E042C0" w:rsidRDefault="0028307B" w:rsidP="00F92D07">
            <w:pPr>
              <w:pStyle w:val="ListParagraph"/>
              <w:spacing w:after="0" w:line="240" w:lineRule="auto"/>
              <w:ind w:left="38" w:hanging="38"/>
              <w:rPr>
                <w:rFonts w:ascii="Times New Roman" w:hAnsi="Times New Roman" w:cs="Times New Roman"/>
                <w:b/>
                <w:lang w:val="lt-LT"/>
              </w:rPr>
            </w:pPr>
          </w:p>
        </w:tc>
      </w:tr>
      <w:tr w:rsidR="00A82C8E" w:rsidRPr="00E042C0" w14:paraId="490B5001" w14:textId="77777777" w:rsidTr="00EA62CB">
        <w:trPr>
          <w:trHeight w:val="1159"/>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58D0F8DF"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pristatytos ne vėliau kaip per</w:t>
            </w:r>
            <w:r w:rsidR="00F37DE6">
              <w:rPr>
                <w:rFonts w:ascii="Times New Roman" w:hAnsi="Times New Roman" w:cs="Times New Roman"/>
                <w:lang w:val="lt-LT"/>
              </w:rPr>
              <w:t xml:space="preserve"> </w:t>
            </w:r>
            <w:r w:rsidR="00560491">
              <w:rPr>
                <w:rFonts w:ascii="Times New Roman" w:hAnsi="Times New Roman" w:cs="Times New Roman"/>
                <w:lang w:val="lt-LT"/>
              </w:rPr>
              <w:t>15</w:t>
            </w:r>
            <w:r w:rsidR="00883F1A">
              <w:rPr>
                <w:rFonts w:ascii="Times New Roman" w:hAnsi="Times New Roman" w:cs="Times New Roman"/>
                <w:lang w:val="lt-LT"/>
              </w:rPr>
              <w:t xml:space="preserve"> darbo </w:t>
            </w:r>
            <w:r w:rsidR="004A77FF">
              <w:rPr>
                <w:rFonts w:ascii="Times New Roman" w:hAnsi="Times New Roman" w:cs="Times New Roman"/>
                <w:lang w:val="lt-LT"/>
              </w:rPr>
              <w:t>dienas</w:t>
            </w:r>
            <w:r w:rsidRPr="00E042C0">
              <w:rPr>
                <w:rFonts w:ascii="Times New Roman" w:hAnsi="Times New Roman" w:cs="Times New Roman"/>
                <w:lang w:val="lt-LT"/>
              </w:rPr>
              <w:t xml:space="preserve"> nuo </w:t>
            </w:r>
            <w:r w:rsidR="00F37DE6">
              <w:rPr>
                <w:rFonts w:ascii="Times New Roman" w:hAnsi="Times New Roman" w:cs="Times New Roman"/>
                <w:lang w:val="lt-LT"/>
              </w:rPr>
              <w:t xml:space="preserve">užsakymo pateikimo raštu. </w:t>
            </w:r>
          </w:p>
          <w:p w14:paraId="4BB8B66A" w14:textId="0DCF82CA"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į </w:t>
            </w:r>
            <w:r w:rsidR="00F37DE6">
              <w:rPr>
                <w:rFonts w:ascii="Times New Roman" w:hAnsi="Times New Roman" w:cs="Times New Roman"/>
                <w:lang w:val="lt-LT"/>
              </w:rPr>
              <w:t>Jonavos r. Rukla</w:t>
            </w:r>
            <w:r w:rsidR="00D03CD9">
              <w:rPr>
                <w:rFonts w:ascii="Times New Roman" w:hAnsi="Times New Roman" w:cs="Times New Roman"/>
                <w:lang w:val="lt-LT"/>
              </w:rPr>
              <w:t xml:space="preserve">, </w:t>
            </w:r>
            <w:r w:rsidR="00A813D2">
              <w:rPr>
                <w:rFonts w:ascii="Times New Roman" w:hAnsi="Times New Roman" w:cs="Times New Roman"/>
                <w:lang w:val="lt-LT"/>
              </w:rPr>
              <w:t>Laumės g. 3 (Mokomojo pulko teritoriją).</w:t>
            </w:r>
          </w:p>
          <w:p w14:paraId="1B02F7EE" w14:textId="5F7B60FC" w:rsidR="0094660F" w:rsidRDefault="00A82C8E" w:rsidP="00EA62CB">
            <w:pPr>
              <w:pStyle w:val="ListParagraph"/>
              <w:numPr>
                <w:ilvl w:val="1"/>
                <w:numId w:val="2"/>
              </w:numPr>
              <w:spacing w:after="0" w:line="240" w:lineRule="auto"/>
              <w:ind w:left="455" w:hanging="425"/>
              <w:rPr>
                <w:rFonts w:ascii="Times New Roman" w:hAnsi="Times New Roman" w:cs="Times New Roman"/>
                <w:lang w:val="lt-LT"/>
              </w:rPr>
            </w:pPr>
            <w:r w:rsidRPr="003012B4">
              <w:rPr>
                <w:rFonts w:ascii="Times New Roman" w:hAnsi="Times New Roman" w:cs="Times New Roman"/>
                <w:lang w:val="lt-LT"/>
              </w:rPr>
              <w:t>Prekė</w:t>
            </w:r>
            <w:r w:rsidR="00556EA9" w:rsidRPr="003012B4">
              <w:rPr>
                <w:rFonts w:ascii="Times New Roman" w:hAnsi="Times New Roman" w:cs="Times New Roman"/>
                <w:lang w:val="lt-LT"/>
              </w:rPr>
              <w:t xml:space="preserve">s turi būti pristatytos </w:t>
            </w:r>
            <w:r w:rsidR="00883F1A" w:rsidRPr="003012B4">
              <w:rPr>
                <w:rFonts w:ascii="Times New Roman" w:hAnsi="Times New Roman" w:cs="Times New Roman"/>
                <w:lang w:val="lt-LT"/>
              </w:rPr>
              <w:t xml:space="preserve">I-IV </w:t>
            </w:r>
            <w:r w:rsidR="00560491">
              <w:rPr>
                <w:rFonts w:ascii="Times New Roman" w:hAnsi="Times New Roman" w:cs="Times New Roman"/>
                <w:lang w:val="lt-LT"/>
              </w:rPr>
              <w:t>8:00 - 16:45, V 8</w:t>
            </w:r>
            <w:r w:rsidR="00DB412A" w:rsidRPr="003012B4">
              <w:rPr>
                <w:rFonts w:ascii="Times New Roman" w:hAnsi="Times New Roman" w:cs="Times New Roman"/>
                <w:lang w:val="lt-LT"/>
              </w:rPr>
              <w:t>:00- 15:30</w:t>
            </w:r>
            <w:r w:rsidR="00560491">
              <w:rPr>
                <w:rFonts w:ascii="Times New Roman" w:hAnsi="Times New Roman" w:cs="Times New Roman"/>
                <w:lang w:val="lt-LT"/>
              </w:rPr>
              <w:t>, o prieš šventes – viena val. anksčiau Pirkėjo</w:t>
            </w:r>
            <w:r w:rsidR="00D03CD9">
              <w:rPr>
                <w:rFonts w:ascii="Times New Roman" w:hAnsi="Times New Roman" w:cs="Times New Roman"/>
                <w:lang w:val="lt-LT"/>
              </w:rPr>
              <w:t xml:space="preserve"> darbo valandomis.</w:t>
            </w:r>
            <w:r w:rsidR="00883F1A" w:rsidRPr="003012B4">
              <w:rPr>
                <w:rFonts w:ascii="Times New Roman" w:hAnsi="Times New Roman" w:cs="Times New Roman"/>
                <w:lang w:val="lt-LT"/>
              </w:rPr>
              <w:t xml:space="preserve"> </w:t>
            </w:r>
          </w:p>
          <w:p w14:paraId="550557EF" w14:textId="29DF3DD5" w:rsidR="0028307B" w:rsidRPr="00EA62CB" w:rsidRDefault="0028307B" w:rsidP="0028307B">
            <w:pPr>
              <w:pStyle w:val="ListParagraph"/>
              <w:spacing w:after="0" w:line="240" w:lineRule="auto"/>
              <w:ind w:left="455"/>
              <w:rPr>
                <w:rFonts w:ascii="Times New Roman" w:hAnsi="Times New Roman" w:cs="Times New Roman"/>
                <w:lang w:val="lt-LT"/>
              </w:rPr>
            </w:pPr>
          </w:p>
        </w:tc>
      </w:tr>
      <w:tr w:rsidR="00A82C8E" w:rsidRPr="00E042C0" w14:paraId="3FE7D643" w14:textId="77777777" w:rsidTr="00560491">
        <w:trPr>
          <w:trHeight w:val="1155"/>
        </w:trPr>
        <w:tc>
          <w:tcPr>
            <w:tcW w:w="0" w:type="auto"/>
            <w:gridSpan w:val="2"/>
          </w:tcPr>
          <w:p w14:paraId="0D6532B1" w14:textId="77777777" w:rsidR="00A82C8E" w:rsidRDefault="00FC07E2" w:rsidP="007B0CA5">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7B0CA5">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7B0CA5">
              <w:rPr>
                <w:rFonts w:ascii="Times New Roman" w:hAnsi="Times New Roman" w:cs="Times New Roman"/>
                <w:lang w:val="lt-LT"/>
              </w:rPr>
              <w:t>užsakytų P</w:t>
            </w:r>
            <w:r w:rsidR="00A82C8E" w:rsidRPr="007B0CA5">
              <w:rPr>
                <w:rFonts w:ascii="Times New Roman" w:hAnsi="Times New Roman" w:cs="Times New Roman"/>
                <w:lang w:val="lt-LT"/>
              </w:rPr>
              <w:t>rekių</w:t>
            </w:r>
            <w:r w:rsidR="00A82C8E" w:rsidRPr="00E042C0">
              <w:rPr>
                <w:rFonts w:ascii="Times New Roman" w:hAnsi="Times New Roman" w:cs="Times New Roman"/>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3B7D1D">
              <w:rPr>
                <w:rFonts w:ascii="Times New Roman" w:hAnsi="Times New Roman" w:cs="Times New Roman"/>
                <w:lang w:val="lt-LT"/>
              </w:rPr>
              <w:t>„E.</w:t>
            </w:r>
            <w:r w:rsidR="00730A90">
              <w:rPr>
                <w:rFonts w:ascii="Times New Roman" w:hAnsi="Times New Roman" w:cs="Times New Roman"/>
                <w:lang w:val="lt-LT"/>
              </w:rPr>
              <w:t xml:space="preserve"> </w:t>
            </w:r>
            <w:r w:rsidR="003B7D1D">
              <w:rPr>
                <w:rFonts w:ascii="Times New Roman" w:hAnsi="Times New Roman" w:cs="Times New Roman"/>
                <w:lang w:val="lt-LT"/>
              </w:rPr>
              <w:t>sąskait</w:t>
            </w:r>
            <w:r w:rsidR="00730A90">
              <w:rPr>
                <w:rFonts w:ascii="Times New Roman" w:hAnsi="Times New Roman" w:cs="Times New Roman"/>
                <w:lang w:val="lt-LT"/>
              </w:rPr>
              <w:t>os</w:t>
            </w:r>
            <w:r w:rsidR="003B7D1D">
              <w:rPr>
                <w:rFonts w:ascii="Times New Roman" w:hAnsi="Times New Roman" w:cs="Times New Roman"/>
                <w:lang w:val="lt-LT"/>
              </w:rPr>
              <w:t xml:space="preserve">“ priemonėmis. </w:t>
            </w:r>
          </w:p>
          <w:p w14:paraId="52090A95" w14:textId="5AC84B03" w:rsidR="0028307B" w:rsidRPr="00E042C0" w:rsidRDefault="0028307B" w:rsidP="0028307B">
            <w:pPr>
              <w:pStyle w:val="ListParagraph"/>
              <w:spacing w:after="0" w:line="240" w:lineRule="auto"/>
              <w:ind w:left="314"/>
              <w:jc w:val="both"/>
              <w:rPr>
                <w:rFonts w:ascii="Times New Roman" w:hAnsi="Times New Roman" w:cs="Times New Roman"/>
                <w:lang w:val="lt-LT"/>
              </w:rPr>
            </w:pPr>
          </w:p>
        </w:tc>
      </w:tr>
      <w:tr w:rsidR="00A82C8E" w:rsidRPr="00E042C0" w14:paraId="5883AD68" w14:textId="77777777" w:rsidTr="005075B1">
        <w:trPr>
          <w:trHeight w:val="56"/>
        </w:trPr>
        <w:tc>
          <w:tcPr>
            <w:tcW w:w="0" w:type="auto"/>
            <w:gridSpan w:val="2"/>
          </w:tcPr>
          <w:p w14:paraId="7F170664" w14:textId="20B3A1E9" w:rsidR="00A82C8E" w:rsidRDefault="00FC07E2" w:rsidP="00E45568">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sidRPr="00E45568">
              <w:rPr>
                <w:rFonts w:ascii="Times New Roman" w:hAnsi="Times New Roman" w:cs="Times New Roman"/>
                <w:lang w:val="lt-LT"/>
              </w:rPr>
              <w:t>–</w:t>
            </w:r>
            <w:r w:rsidR="00A82C8E" w:rsidRPr="00E45568">
              <w:rPr>
                <w:rFonts w:ascii="Times New Roman" w:hAnsi="Times New Roman" w:cs="Times New Roman"/>
                <w:lang w:val="lt-LT"/>
              </w:rPr>
              <w:t xml:space="preserve"> </w:t>
            </w:r>
            <w:r w:rsidR="00560491">
              <w:rPr>
                <w:rFonts w:ascii="Times New Roman" w:hAnsi="Times New Roman" w:cs="Times New Roman"/>
                <w:lang w:val="lt-LT"/>
              </w:rPr>
              <w:t>netaikomas.</w:t>
            </w:r>
          </w:p>
          <w:p w14:paraId="3C13A3E7" w14:textId="3A92A177" w:rsidR="0028307B" w:rsidRPr="00E042C0" w:rsidRDefault="0028307B" w:rsidP="0028307B">
            <w:pPr>
              <w:pStyle w:val="ListParagraph"/>
              <w:spacing w:after="0" w:line="240" w:lineRule="auto"/>
              <w:ind w:left="314"/>
              <w:jc w:val="both"/>
              <w:rPr>
                <w:rFonts w:ascii="Times New Roman" w:hAnsi="Times New Roman" w:cs="Times New Roman"/>
                <w:lang w:val="lt-LT"/>
              </w:rPr>
            </w:pP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77A80E32"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 xml:space="preserve">utarties nutraukimą dėl Pardavėjo kaltės – 7 proc. </w:t>
            </w:r>
            <w:r w:rsidR="007B276C" w:rsidRPr="00063EE3">
              <w:rPr>
                <w:rFonts w:ascii="Times New Roman" w:hAnsi="Times New Roman" w:cs="Times New Roman"/>
                <w:lang w:val="lt-LT"/>
              </w:rPr>
              <w:t>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4E48711D"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Sutarties kainos be PVM</w:t>
            </w:r>
            <w:r w:rsidR="00730A90" w:rsidRPr="00063EE3">
              <w:rPr>
                <w:rFonts w:ascii="Times New Roman" w:hAnsi="Times New Roman" w:cs="Times New Roman"/>
                <w:lang w:val="lt-LT"/>
              </w:rPr>
              <w:t>.</w:t>
            </w:r>
          </w:p>
          <w:p w14:paraId="7229D92F" w14:textId="5D26C8D1"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62E0AB62" w14:textId="77777777" w:rsidR="00A82C8E" w:rsidRPr="00CD39C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p w14:paraId="4A7DC2AE" w14:textId="77777777" w:rsidR="00CD39C3" w:rsidRPr="00063EE3" w:rsidRDefault="00CD39C3" w:rsidP="00CD39C3">
            <w:pPr>
              <w:pStyle w:val="ListParagraph"/>
              <w:spacing w:after="0" w:line="240" w:lineRule="auto"/>
              <w:ind w:left="597"/>
              <w:jc w:val="both"/>
              <w:rPr>
                <w:rFonts w:ascii="Times New Roman" w:hAnsi="Times New Roman" w:cs="Times New Roman"/>
                <w:b/>
                <w:lang w:val="lt-LT"/>
              </w:rPr>
            </w:pP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59105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4A77FF" w:rsidRPr="00E45568">
              <w:rPr>
                <w:rFonts w:ascii="Times New Roman" w:hAnsi="Times New Roman" w:cs="Times New Roman"/>
                <w:lang w:val="lt-LT"/>
              </w:rPr>
              <w:t>5</w:t>
            </w:r>
            <w:r w:rsidR="001E1B97">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080C2BD5" w:rsidR="00063EE3" w:rsidRPr="00063EE3" w:rsidRDefault="00063EE3" w:rsidP="001E1B97">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w:t>
            </w:r>
            <w:r w:rsidRPr="008650FC">
              <w:rPr>
                <w:rFonts w:ascii="Times New Roman" w:hAnsi="Times New Roman" w:cs="Times New Roman"/>
                <w:lang w:val="lt-LT"/>
              </w:rPr>
              <w:t xml:space="preserve">nei </w:t>
            </w:r>
            <w:r w:rsidR="001E1B97" w:rsidRPr="008650FC">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41FB4D90" w14:textId="499A3A66" w:rsidR="00CA6639" w:rsidRDefault="003B7D1D" w:rsidP="00CE0AFB">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momento ir galioja </w:t>
            </w:r>
            <w:r w:rsidR="000A2B59">
              <w:rPr>
                <w:rFonts w:ascii="Times New Roman" w:hAnsi="Times New Roman" w:cs="Times New Roman"/>
                <w:lang w:val="lt-LT"/>
              </w:rPr>
              <w:t xml:space="preserve">12 mėn. arba </w:t>
            </w:r>
            <w:r>
              <w:rPr>
                <w:rFonts w:ascii="Times New Roman" w:hAnsi="Times New Roman" w:cs="Times New Roman"/>
                <w:lang w:val="lt-LT"/>
              </w:rPr>
              <w:t>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p w14:paraId="3FE34E4D" w14:textId="6A1F72D5" w:rsidR="00353490" w:rsidRPr="00CA6639" w:rsidRDefault="00353490" w:rsidP="00CE0AFB">
            <w:pPr>
              <w:pStyle w:val="ListParagraph"/>
              <w:spacing w:after="0" w:line="240" w:lineRule="auto"/>
              <w:ind w:left="459" w:hanging="429"/>
              <w:jc w:val="both"/>
              <w:rPr>
                <w:rFonts w:ascii="Times New Roman" w:hAnsi="Times New Roman" w:cs="Times New Roman"/>
                <w:lang w:val="lt-LT"/>
              </w:rPr>
            </w:pPr>
          </w:p>
        </w:tc>
      </w:tr>
      <w:tr w:rsidR="00A82C8E" w:rsidRPr="00E042C0" w14:paraId="65CB0F7A" w14:textId="77777777" w:rsidTr="005075B1">
        <w:trPr>
          <w:trHeight w:val="273"/>
        </w:trPr>
        <w:tc>
          <w:tcPr>
            <w:tcW w:w="0" w:type="auto"/>
            <w:gridSpan w:val="2"/>
          </w:tcPr>
          <w:p w14:paraId="3F3DE16C" w14:textId="6D10A80E"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AAF6F11" w:rsidR="00A82C8E" w:rsidRPr="00B61E5E" w:rsidRDefault="00A82C8E" w:rsidP="00B61E5E">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 </w:t>
            </w:r>
            <w:r w:rsidR="00886F08">
              <w:rPr>
                <w:rFonts w:ascii="Times New Roman" w:hAnsi="Times New Roman" w:cs="Times New Roman"/>
                <w:lang w:val="lt-LT"/>
              </w:rPr>
              <w:t xml:space="preserve">LK LV ĮAT </w:t>
            </w:r>
            <w:r w:rsidR="00B51DD0">
              <w:rPr>
                <w:rFonts w:ascii="Times New Roman" w:hAnsi="Times New Roman" w:cs="Times New Roman"/>
                <w:lang w:val="lt-LT"/>
              </w:rPr>
              <w:t>Administracijos Turto valdymo ir aprūpinimo</w:t>
            </w:r>
            <w:r w:rsidR="0062461B">
              <w:rPr>
                <w:rFonts w:ascii="Times New Roman" w:hAnsi="Times New Roman" w:cs="Times New Roman"/>
                <w:lang w:val="lt-LT"/>
              </w:rPr>
              <w:t xml:space="preserve"> skyriaus</w:t>
            </w:r>
            <w:r w:rsidR="00B51DD0">
              <w:rPr>
                <w:rFonts w:ascii="Times New Roman" w:hAnsi="Times New Roman" w:cs="Times New Roman"/>
                <w:lang w:val="lt-LT"/>
              </w:rPr>
              <w:t xml:space="preserve"> logistikos specialist</w:t>
            </w:r>
            <w:r w:rsidR="00560491">
              <w:rPr>
                <w:rFonts w:ascii="Times New Roman" w:hAnsi="Times New Roman" w:cs="Times New Roman"/>
                <w:lang w:val="lt-LT"/>
              </w:rPr>
              <w:t xml:space="preserve">as Andrius </w:t>
            </w:r>
            <w:proofErr w:type="spellStart"/>
            <w:r w:rsidR="00560491">
              <w:rPr>
                <w:rFonts w:ascii="Times New Roman" w:hAnsi="Times New Roman" w:cs="Times New Roman"/>
                <w:lang w:val="lt-LT"/>
              </w:rPr>
              <w:t>Palačionis</w:t>
            </w:r>
            <w:proofErr w:type="spellEnd"/>
            <w:r w:rsidR="00560491">
              <w:rPr>
                <w:rFonts w:ascii="Times New Roman" w:hAnsi="Times New Roman" w:cs="Times New Roman"/>
                <w:lang w:val="lt-LT"/>
              </w:rPr>
              <w:t xml:space="preserve">, </w:t>
            </w:r>
            <w:r w:rsidR="00FE1F6F">
              <w:rPr>
                <w:rFonts w:ascii="Times New Roman" w:hAnsi="Times New Roman" w:cs="Times New Roman"/>
                <w:lang w:val="lt-LT"/>
              </w:rPr>
              <w:t xml:space="preserve">tel. </w:t>
            </w:r>
            <w:r w:rsidR="00560491">
              <w:rPr>
                <w:rFonts w:ascii="Times New Roman" w:hAnsi="Times New Roman" w:cs="Times New Roman"/>
                <w:lang w:val="lt-LT"/>
              </w:rPr>
              <w:t>+37070675453</w:t>
            </w:r>
            <w:r w:rsidR="00413CC1">
              <w:rPr>
                <w:rFonts w:ascii="Times New Roman" w:hAnsi="Times New Roman" w:cs="Times New Roman"/>
                <w:lang w:val="lt-LT"/>
              </w:rPr>
              <w:t>, el. paštas</w:t>
            </w:r>
            <w:r w:rsidR="00560491">
              <w:rPr>
                <w:rFonts w:ascii="Times New Roman" w:hAnsi="Times New Roman" w:cs="Times New Roman"/>
                <w:lang w:val="lt-LT"/>
              </w:rPr>
              <w:t xml:space="preserve"> </w:t>
            </w:r>
            <w:proofErr w:type="spellStart"/>
            <w:r w:rsidR="00560491">
              <w:rPr>
                <w:rFonts w:ascii="Times New Roman" w:hAnsi="Times New Roman" w:cs="Times New Roman"/>
                <w:lang w:val="lt-LT"/>
              </w:rPr>
              <w:t>andrius.palacionis</w:t>
            </w:r>
            <w:proofErr w:type="spellEnd"/>
            <w:r w:rsidR="00B61E5E">
              <w:rPr>
                <w:rFonts w:ascii="Times New Roman" w:hAnsi="Times New Roman" w:cs="Times New Roman"/>
              </w:rPr>
              <w:t>@</w:t>
            </w:r>
            <w:proofErr w:type="spellStart"/>
            <w:r w:rsidR="00B61E5E">
              <w:rPr>
                <w:rFonts w:ascii="Times New Roman" w:hAnsi="Times New Roman" w:cs="Times New Roman"/>
              </w:rPr>
              <w:t>mil.lt</w:t>
            </w:r>
            <w:proofErr w:type="spellEnd"/>
            <w:r w:rsidR="00B61E5E" w:rsidRPr="00B61E5E">
              <w:rPr>
                <w:rFonts w:ascii="Times New Roman" w:hAnsi="Times New Roman" w:cs="Times New Roman"/>
                <w:lang w:val="lt-LT"/>
              </w:rPr>
              <w:t xml:space="preserve"> </w:t>
            </w:r>
          </w:p>
          <w:p w14:paraId="1F3F5AC3" w14:textId="7751AE5C" w:rsidR="00A82C8E"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r w:rsidR="0099208B">
              <w:rPr>
                <w:rFonts w:ascii="Times New Roman" w:hAnsi="Times New Roman" w:cs="Times New Roman"/>
                <w:lang w:val="lt-LT"/>
              </w:rPr>
              <w:t xml:space="preserve">pardavimų projektų vadovė </w:t>
            </w:r>
            <w:r w:rsidR="00560491">
              <w:rPr>
                <w:rFonts w:ascii="Times New Roman" w:hAnsi="Times New Roman" w:cs="Times New Roman"/>
                <w:lang w:val="lt-LT"/>
              </w:rPr>
              <w:t xml:space="preserve">Asta </w:t>
            </w:r>
            <w:proofErr w:type="spellStart"/>
            <w:r w:rsidR="00560491">
              <w:rPr>
                <w:rFonts w:ascii="Times New Roman" w:hAnsi="Times New Roman" w:cs="Times New Roman"/>
                <w:lang w:val="lt-LT"/>
              </w:rPr>
              <w:t>Bačkaitienė</w:t>
            </w:r>
            <w:proofErr w:type="spellEnd"/>
            <w:r w:rsidR="00560491">
              <w:rPr>
                <w:rFonts w:ascii="Times New Roman" w:hAnsi="Times New Roman" w:cs="Times New Roman"/>
                <w:lang w:val="lt-LT"/>
              </w:rPr>
              <w:t>, tel. +370 37 361432</w:t>
            </w:r>
            <w:r w:rsidR="00564FFA">
              <w:rPr>
                <w:rFonts w:ascii="Times New Roman" w:hAnsi="Times New Roman" w:cs="Times New Roman"/>
                <w:lang w:val="lt-LT"/>
              </w:rPr>
              <w:t>, el.</w:t>
            </w:r>
            <w:r w:rsidR="00ED2723">
              <w:rPr>
                <w:rFonts w:ascii="Times New Roman" w:hAnsi="Times New Roman" w:cs="Times New Roman"/>
                <w:lang w:val="lt-LT"/>
              </w:rPr>
              <w:t xml:space="preserve"> </w:t>
            </w:r>
            <w:r w:rsidR="00564FFA">
              <w:rPr>
                <w:rFonts w:ascii="Times New Roman" w:hAnsi="Times New Roman" w:cs="Times New Roman"/>
                <w:lang w:val="lt-LT"/>
              </w:rPr>
              <w:t xml:space="preserve">p. </w:t>
            </w:r>
            <w:hyperlink r:id="rId8" w:history="1">
              <w:r w:rsidR="00ED2723" w:rsidRPr="00D92A7D">
                <w:rPr>
                  <w:rStyle w:val="Hyperlink"/>
                  <w:rFonts w:ascii="Times New Roman" w:hAnsi="Times New Roman" w:cs="Times New Roman"/>
                  <w:sz w:val="24"/>
                  <w:szCs w:val="24"/>
                </w:rPr>
                <w:t>asta.backaitiene@manjana.lt</w:t>
              </w:r>
            </w:hyperlink>
          </w:p>
          <w:p w14:paraId="79C71705" w14:textId="77777777" w:rsidR="00B61E5E" w:rsidRPr="00E042C0" w:rsidRDefault="00B61E5E" w:rsidP="00B61E5E">
            <w:pPr>
              <w:pStyle w:val="ListParagraph"/>
              <w:spacing w:after="0" w:line="240" w:lineRule="auto"/>
              <w:ind w:left="747"/>
              <w:rPr>
                <w:rFonts w:ascii="Times New Roman" w:hAnsi="Times New Roman" w:cs="Times New Roman"/>
                <w:lang w:val="lt-LT"/>
              </w:rPr>
            </w:pPr>
          </w:p>
        </w:tc>
      </w:tr>
      <w:tr w:rsidR="00A82C8E" w:rsidRPr="00E042C0" w14:paraId="5DBE3C8F" w14:textId="77777777" w:rsidTr="005075B1">
        <w:trPr>
          <w:trHeight w:val="56"/>
        </w:trPr>
        <w:tc>
          <w:tcPr>
            <w:tcW w:w="0" w:type="auto"/>
            <w:gridSpan w:val="2"/>
          </w:tcPr>
          <w:p w14:paraId="3A1DB47B" w14:textId="1FB511A1"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0879AAE0" w14:textId="49BBCD6F" w:rsidR="00790332" w:rsidRDefault="00790332" w:rsidP="008650FC">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 xml:space="preserve">Prekių </w:t>
            </w:r>
            <w:r w:rsidR="00A82C42">
              <w:rPr>
                <w:rFonts w:ascii="Times New Roman" w:hAnsi="Times New Roman" w:cs="Times New Roman"/>
                <w:lang w:val="lt-LT"/>
              </w:rPr>
              <w:t>techniniai reikalavimai</w:t>
            </w:r>
            <w:r w:rsidR="00EA62CB">
              <w:rPr>
                <w:rFonts w:ascii="Times New Roman" w:hAnsi="Times New Roman" w:cs="Times New Roman"/>
                <w:lang w:val="lt-LT"/>
              </w:rPr>
              <w:t xml:space="preserve">, </w:t>
            </w:r>
            <w:r w:rsidR="00841A0D">
              <w:rPr>
                <w:rFonts w:ascii="Times New Roman" w:hAnsi="Times New Roman" w:cs="Times New Roman"/>
                <w:lang w:val="lt-LT"/>
              </w:rPr>
              <w:t>kiekiai</w:t>
            </w:r>
            <w:r w:rsidR="00C326FB">
              <w:rPr>
                <w:rFonts w:ascii="Times New Roman" w:hAnsi="Times New Roman" w:cs="Times New Roman"/>
                <w:lang w:val="lt-LT"/>
              </w:rPr>
              <w:t xml:space="preserve"> ir kiekis, 1 lapas.</w:t>
            </w:r>
          </w:p>
          <w:p w14:paraId="54AF2228" w14:textId="0F6AACBC" w:rsidR="00694E10" w:rsidRPr="008650FC" w:rsidRDefault="00694E10" w:rsidP="00694E10">
            <w:pPr>
              <w:pStyle w:val="ListParagraph"/>
              <w:spacing w:after="0" w:line="240" w:lineRule="auto"/>
              <w:ind w:left="599"/>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66262698" w14:textId="7A617F1B" w:rsidR="005075B1" w:rsidRDefault="005075B1" w:rsidP="00694E10">
            <w:pPr>
              <w:pStyle w:val="ListParagraph"/>
              <w:numPr>
                <w:ilvl w:val="0"/>
                <w:numId w:val="2"/>
              </w:numPr>
              <w:spacing w:after="0" w:line="240" w:lineRule="auto"/>
              <w:ind w:left="464" w:hanging="426"/>
              <w:rPr>
                <w:rFonts w:ascii="Times New Roman" w:hAnsi="Times New Roman" w:cs="Times New Roman"/>
                <w:b/>
                <w:lang w:val="lt-LT"/>
              </w:rPr>
            </w:pPr>
            <w:r w:rsidRPr="00323C07">
              <w:rPr>
                <w:rFonts w:ascii="Times New Roman" w:hAnsi="Times New Roman" w:cs="Times New Roman"/>
                <w:b/>
                <w:lang w:val="lt-LT"/>
              </w:rPr>
              <w:lastRenderedPageBreak/>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0F3D28E8" w14:textId="77777777" w:rsidR="00A13BFB" w:rsidRDefault="00A13BFB" w:rsidP="00A13BFB">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59"/>
              <w:gridCol w:w="3509"/>
            </w:tblGrid>
            <w:tr w:rsidR="00A13BFB" w14:paraId="1FADFE9C" w14:textId="77777777" w:rsidTr="000A2B59">
              <w:trPr>
                <w:trHeight w:val="2868"/>
              </w:trPr>
              <w:tc>
                <w:tcPr>
                  <w:tcW w:w="3617" w:type="dxa"/>
                </w:tcPr>
                <w:p w14:paraId="6E825824" w14:textId="3155698A" w:rsidR="00A13BFB" w:rsidRDefault="00E97E69" w:rsidP="008D0E67">
                  <w:pPr>
                    <w:ind w:left="747" w:hanging="747"/>
                    <w:rPr>
                      <w:rFonts w:ascii="Times New Roman" w:hAnsi="Times New Roman" w:cs="Times New Roman"/>
                      <w:b/>
                      <w:lang w:val="lt-LT"/>
                    </w:rPr>
                  </w:pPr>
                  <w:r w:rsidRPr="00E97E69">
                    <w:rPr>
                      <w:rFonts w:ascii="Times New Roman" w:hAnsi="Times New Roman" w:cs="Times New Roman"/>
                      <w:b/>
                      <w:lang w:val="lt-LT"/>
                    </w:rPr>
                    <w:t>17</w:t>
                  </w:r>
                  <w:r>
                    <w:rPr>
                      <w:rFonts w:ascii="Times New Roman" w:hAnsi="Times New Roman" w:cs="Times New Roman"/>
                      <w:b/>
                      <w:lang w:val="lt-LT"/>
                    </w:rPr>
                    <w:t xml:space="preserve">.1. </w:t>
                  </w:r>
                  <w:r w:rsidR="00A13BFB" w:rsidRPr="00E97E69">
                    <w:rPr>
                      <w:rFonts w:ascii="Times New Roman" w:hAnsi="Times New Roman" w:cs="Times New Roman"/>
                      <w:b/>
                      <w:lang w:val="lt-LT"/>
                    </w:rPr>
                    <w:t xml:space="preserve">Pirkėjas </w:t>
                  </w:r>
                </w:p>
                <w:p w14:paraId="6617DC66" w14:textId="77777777" w:rsidR="00E97E69" w:rsidRDefault="00E97E69" w:rsidP="008D0E67">
                  <w:pPr>
                    <w:ind w:left="747"/>
                    <w:rPr>
                      <w:rFonts w:ascii="Times New Roman" w:hAnsi="Times New Roman" w:cs="Times New Roman"/>
                      <w:lang w:val="lt-LT"/>
                    </w:rPr>
                  </w:pPr>
                </w:p>
                <w:p w14:paraId="5E65F35A" w14:textId="2BD8CC01" w:rsidR="00E97E69" w:rsidRPr="008B006D" w:rsidRDefault="00E97E69" w:rsidP="008D0E67">
                  <w:pPr>
                    <w:rPr>
                      <w:rFonts w:ascii="Times New Roman" w:hAnsi="Times New Roman" w:cs="Times New Roman"/>
                      <w:b/>
                      <w:lang w:val="lt-LT"/>
                    </w:rPr>
                  </w:pPr>
                  <w:r w:rsidRPr="008B006D">
                    <w:rPr>
                      <w:rFonts w:ascii="Times New Roman" w:hAnsi="Times New Roman" w:cs="Times New Roman"/>
                      <w:b/>
                      <w:lang w:val="lt-LT"/>
                    </w:rPr>
                    <w:t>LK LV Įgulų aptarnavimo tarnyba</w:t>
                  </w:r>
                </w:p>
                <w:p w14:paraId="58745E34" w14:textId="77777777" w:rsidR="00E97E69" w:rsidRDefault="00E97E69" w:rsidP="008D0E67">
                  <w:pPr>
                    <w:rPr>
                      <w:rFonts w:ascii="Times New Roman" w:hAnsi="Times New Roman" w:cs="Times New Roman"/>
                      <w:lang w:val="lt-LT"/>
                    </w:rPr>
                  </w:pPr>
                  <w:r>
                    <w:rPr>
                      <w:rFonts w:ascii="Times New Roman" w:hAnsi="Times New Roman" w:cs="Times New Roman"/>
                      <w:lang w:val="lt-LT"/>
                    </w:rPr>
                    <w:t>Mindaugo g. 26, LT-03215 Vilnius</w:t>
                  </w:r>
                </w:p>
                <w:p w14:paraId="2B0F132E" w14:textId="77777777" w:rsidR="00E97E69" w:rsidRDefault="00E97E69" w:rsidP="008D0E67">
                  <w:pPr>
                    <w:rPr>
                      <w:rFonts w:ascii="Times New Roman" w:hAnsi="Times New Roman" w:cs="Times New Roman"/>
                      <w:lang w:val="lt-LT"/>
                    </w:rPr>
                  </w:pPr>
                  <w:r>
                    <w:rPr>
                      <w:rFonts w:ascii="Times New Roman" w:hAnsi="Times New Roman" w:cs="Times New Roman"/>
                      <w:lang w:val="lt-LT"/>
                    </w:rPr>
                    <w:t>Filialo kodas 300066843</w:t>
                  </w:r>
                </w:p>
                <w:p w14:paraId="58D852F3" w14:textId="05526940" w:rsidR="00E97E69" w:rsidRDefault="00E97E69" w:rsidP="008D0E67">
                  <w:pPr>
                    <w:rPr>
                      <w:rFonts w:ascii="Times New Roman" w:hAnsi="Times New Roman" w:cs="Times New Roman"/>
                      <w:lang w:val="lt-LT"/>
                    </w:rPr>
                  </w:pPr>
                  <w:r>
                    <w:rPr>
                      <w:rFonts w:ascii="Times New Roman" w:hAnsi="Times New Roman" w:cs="Times New Roman"/>
                      <w:lang w:val="lt-LT"/>
                    </w:rPr>
                    <w:t>Tel. (8 5) 278 53 43</w:t>
                  </w:r>
                </w:p>
                <w:p w14:paraId="6ECFB4BB" w14:textId="39517E09" w:rsidR="00E97E69" w:rsidRPr="00E97E69" w:rsidRDefault="00E97E69" w:rsidP="008D0E67">
                  <w:pPr>
                    <w:rPr>
                      <w:rFonts w:ascii="Times New Roman" w:hAnsi="Times New Roman" w:cs="Times New Roman"/>
                      <w:lang w:val="lt-LT"/>
                    </w:rPr>
                  </w:pPr>
                  <w:r>
                    <w:rPr>
                      <w:rFonts w:ascii="Times New Roman" w:hAnsi="Times New Roman" w:cs="Times New Roman"/>
                      <w:lang w:val="lt-LT"/>
                    </w:rPr>
                    <w:t>Faksas (8 5) 211 38 14</w:t>
                  </w:r>
                </w:p>
                <w:p w14:paraId="10E6A612" w14:textId="77777777" w:rsidR="00E97E69" w:rsidRPr="00DA52F6" w:rsidRDefault="00E97E69" w:rsidP="008D0E67">
                  <w:pPr>
                    <w:pStyle w:val="ListParagraph"/>
                    <w:ind w:left="747"/>
                    <w:rPr>
                      <w:rFonts w:ascii="Times New Roman" w:hAnsi="Times New Roman" w:cs="Times New Roman"/>
                      <w:b/>
                      <w:lang w:val="lt-LT"/>
                    </w:rPr>
                  </w:pPr>
                </w:p>
                <w:p w14:paraId="68F1F6F4" w14:textId="471C42F9" w:rsidR="00A13BFB" w:rsidRDefault="00A13BFB" w:rsidP="00D04967">
                  <w:pPr>
                    <w:rPr>
                      <w:rFonts w:ascii="Times New Roman" w:hAnsi="Times New Roman" w:cs="Times New Roman"/>
                      <w:b/>
                      <w:lang w:val="lt-LT"/>
                    </w:rPr>
                  </w:pPr>
                </w:p>
              </w:tc>
              <w:tc>
                <w:tcPr>
                  <w:tcW w:w="3618" w:type="dxa"/>
                </w:tcPr>
                <w:p w14:paraId="7CB46223" w14:textId="77777777" w:rsidR="00A13BFB" w:rsidRDefault="00A13BFB" w:rsidP="008D0E67">
                  <w:pPr>
                    <w:rPr>
                      <w:rFonts w:ascii="Times New Roman" w:hAnsi="Times New Roman" w:cs="Times New Roman"/>
                      <w:b/>
                      <w:lang w:val="lt-LT"/>
                    </w:rPr>
                  </w:pPr>
                  <w:r w:rsidRPr="00A13BFB">
                    <w:rPr>
                      <w:rFonts w:ascii="Times New Roman" w:hAnsi="Times New Roman" w:cs="Times New Roman"/>
                      <w:b/>
                      <w:lang w:val="lt-LT"/>
                    </w:rPr>
                    <w:t>17.2.</w:t>
                  </w:r>
                  <w:r w:rsidR="00DA52F6">
                    <w:rPr>
                      <w:rFonts w:ascii="Times New Roman" w:hAnsi="Times New Roman" w:cs="Times New Roman"/>
                      <w:b/>
                      <w:lang w:val="lt-LT"/>
                    </w:rPr>
                    <w:t xml:space="preserve"> </w:t>
                  </w:r>
                  <w:r w:rsidRPr="00A13BFB">
                    <w:rPr>
                      <w:rFonts w:ascii="Times New Roman" w:hAnsi="Times New Roman" w:cs="Times New Roman"/>
                      <w:b/>
                      <w:lang w:val="lt-LT"/>
                    </w:rPr>
                    <w:t>Pardavėjas</w:t>
                  </w:r>
                </w:p>
                <w:p w14:paraId="2B9E46D5" w14:textId="77777777" w:rsidR="00E97E69" w:rsidRDefault="00E97E69" w:rsidP="00E97E69">
                  <w:pPr>
                    <w:jc w:val="center"/>
                    <w:rPr>
                      <w:rFonts w:ascii="Times New Roman" w:hAnsi="Times New Roman" w:cs="Times New Roman"/>
                      <w:b/>
                      <w:lang w:val="lt-LT"/>
                    </w:rPr>
                  </w:pPr>
                </w:p>
                <w:p w14:paraId="1AD8BD90" w14:textId="77777777" w:rsidR="00325649" w:rsidRDefault="000A2B59" w:rsidP="000A2B59">
                  <w:pPr>
                    <w:rPr>
                      <w:rFonts w:ascii="Times New Roman" w:hAnsi="Times New Roman" w:cs="Times New Roman"/>
                      <w:b/>
                      <w:lang w:val="lt-LT"/>
                    </w:rPr>
                  </w:pPr>
                  <w:r w:rsidRPr="000A2B59">
                    <w:rPr>
                      <w:rFonts w:ascii="Times New Roman" w:hAnsi="Times New Roman" w:cs="Times New Roman"/>
                      <w:b/>
                      <w:lang w:val="lt-LT"/>
                    </w:rPr>
                    <w:t>UAB „Manjana“</w:t>
                  </w:r>
                </w:p>
                <w:p w14:paraId="7D1E618C" w14:textId="55EFEE2D" w:rsidR="000A2B59" w:rsidRDefault="000A2B59" w:rsidP="000A2B59">
                  <w:pPr>
                    <w:rPr>
                      <w:rFonts w:ascii="Times New Roman" w:hAnsi="Times New Roman" w:cs="Times New Roman"/>
                      <w:lang w:val="lt-LT"/>
                    </w:rPr>
                  </w:pPr>
                  <w:r w:rsidRPr="000A2B59">
                    <w:rPr>
                      <w:rFonts w:ascii="Times New Roman" w:hAnsi="Times New Roman" w:cs="Times New Roman"/>
                      <w:lang w:val="lt-LT"/>
                    </w:rPr>
                    <w:t xml:space="preserve">Kodas 134382579, </w:t>
                  </w:r>
                  <w:r>
                    <w:rPr>
                      <w:rFonts w:ascii="Times New Roman" w:hAnsi="Times New Roman" w:cs="Times New Roman"/>
                      <w:lang w:val="lt-LT"/>
                    </w:rPr>
                    <w:t xml:space="preserve">                      </w:t>
                  </w:r>
                  <w:r w:rsidRPr="000A2B59">
                    <w:rPr>
                      <w:rFonts w:ascii="Times New Roman" w:hAnsi="Times New Roman" w:cs="Times New Roman"/>
                      <w:lang w:val="lt-LT"/>
                    </w:rPr>
                    <w:t>PVM kodas LT343825716</w:t>
                  </w:r>
                </w:p>
                <w:p w14:paraId="7467F828" w14:textId="77777777" w:rsidR="000A2B59" w:rsidRDefault="000A2B59" w:rsidP="000A2B59">
                  <w:pPr>
                    <w:rPr>
                      <w:rFonts w:ascii="Times New Roman" w:hAnsi="Times New Roman" w:cs="Times New Roman"/>
                      <w:lang w:val="lt-LT"/>
                    </w:rPr>
                  </w:pPr>
                  <w:r>
                    <w:rPr>
                      <w:rFonts w:ascii="Times New Roman" w:hAnsi="Times New Roman" w:cs="Times New Roman"/>
                      <w:lang w:val="lt-LT"/>
                    </w:rPr>
                    <w:t>A. Stulginskio 41, LT-48313 Kaunas, Lietuva</w:t>
                  </w:r>
                </w:p>
                <w:p w14:paraId="2A652B10" w14:textId="77777777" w:rsidR="000A2B59" w:rsidRDefault="000A2B59" w:rsidP="000A2B59">
                  <w:pPr>
                    <w:rPr>
                      <w:rFonts w:ascii="Times New Roman" w:hAnsi="Times New Roman" w:cs="Times New Roman"/>
                      <w:lang w:val="lt-LT"/>
                    </w:rPr>
                  </w:pPr>
                  <w:r>
                    <w:rPr>
                      <w:rFonts w:ascii="Times New Roman" w:hAnsi="Times New Roman" w:cs="Times New Roman"/>
                      <w:lang w:val="lt-LT"/>
                    </w:rPr>
                    <w:t>Tel. +370 37 361432</w:t>
                  </w:r>
                </w:p>
                <w:p w14:paraId="50FD2F31" w14:textId="62BBC2DC" w:rsidR="000A2B59" w:rsidRDefault="000A2B59" w:rsidP="000A2B59">
                  <w:pPr>
                    <w:rPr>
                      <w:rFonts w:ascii="Times New Roman" w:hAnsi="Times New Roman" w:cs="Times New Roman"/>
                    </w:rPr>
                  </w:pPr>
                  <w:r>
                    <w:rPr>
                      <w:rFonts w:ascii="Times New Roman" w:hAnsi="Times New Roman" w:cs="Times New Roman"/>
                      <w:lang w:val="lt-LT"/>
                    </w:rPr>
                    <w:t xml:space="preserve">El. p. </w:t>
                  </w:r>
                  <w:hyperlink r:id="rId9" w:history="1">
                    <w:r w:rsidRPr="007008A9">
                      <w:rPr>
                        <w:rStyle w:val="Hyperlink"/>
                        <w:rFonts w:ascii="Times New Roman" w:hAnsi="Times New Roman" w:cs="Times New Roman"/>
                        <w:lang w:val="lt-LT"/>
                      </w:rPr>
                      <w:t>info</w:t>
                    </w:r>
                    <w:r w:rsidRPr="007008A9">
                      <w:rPr>
                        <w:rStyle w:val="Hyperlink"/>
                        <w:rFonts w:ascii="Times New Roman" w:hAnsi="Times New Roman" w:cs="Times New Roman"/>
                      </w:rPr>
                      <w:t>@manjana.lt</w:t>
                    </w:r>
                  </w:hyperlink>
                </w:p>
                <w:p w14:paraId="0218E61A" w14:textId="77777777" w:rsidR="000A2B59" w:rsidRDefault="000A2B59" w:rsidP="000A2B59">
                  <w:pPr>
                    <w:rPr>
                      <w:rFonts w:ascii="Times New Roman" w:hAnsi="Times New Roman" w:cs="Times New Roman"/>
                    </w:rPr>
                  </w:pPr>
                  <w:r>
                    <w:rPr>
                      <w:rFonts w:ascii="Times New Roman" w:hAnsi="Times New Roman" w:cs="Times New Roman"/>
                    </w:rPr>
                    <w:t>IBAN LT777300010002280498</w:t>
                  </w:r>
                </w:p>
                <w:p w14:paraId="259BCF3A" w14:textId="7DC3DEC9" w:rsidR="000A2B59" w:rsidRPr="000A2B59" w:rsidRDefault="000A2B59" w:rsidP="000A2B59">
                  <w:pPr>
                    <w:rPr>
                      <w:rFonts w:ascii="Times New Roman" w:hAnsi="Times New Roman" w:cs="Times New Roman"/>
                    </w:rPr>
                  </w:pPr>
                  <w:r>
                    <w:rPr>
                      <w:rFonts w:ascii="Times New Roman" w:hAnsi="Times New Roman" w:cs="Times New Roman"/>
                    </w:rPr>
                    <w:t>B/K 73000, “</w:t>
                  </w:r>
                  <w:proofErr w:type="spellStart"/>
                  <w:r>
                    <w:rPr>
                      <w:rFonts w:ascii="Times New Roman" w:hAnsi="Times New Roman" w:cs="Times New Roman"/>
                    </w:rPr>
                    <w:t>Swedbank</w:t>
                  </w:r>
                  <w:proofErr w:type="spellEnd"/>
                  <w:r>
                    <w:rPr>
                      <w:rFonts w:ascii="Times New Roman" w:hAnsi="Times New Roman" w:cs="Times New Roman"/>
                    </w:rPr>
                    <w:t>” AB</w:t>
                  </w:r>
                </w:p>
              </w:tc>
              <w:tc>
                <w:tcPr>
                  <w:tcW w:w="3618" w:type="dxa"/>
                </w:tcPr>
                <w:p w14:paraId="24A4A96E" w14:textId="77777777" w:rsidR="00A13BFB" w:rsidRDefault="00A13BFB" w:rsidP="008D0E67">
                  <w:pPr>
                    <w:rPr>
                      <w:rFonts w:ascii="Times New Roman" w:hAnsi="Times New Roman" w:cs="Times New Roman"/>
                      <w:b/>
                      <w:lang w:val="lt-LT"/>
                    </w:rPr>
                  </w:pPr>
                  <w:r w:rsidRPr="00A13BFB">
                    <w:rPr>
                      <w:rFonts w:ascii="Times New Roman" w:hAnsi="Times New Roman" w:cs="Times New Roman"/>
                      <w:b/>
                      <w:lang w:val="lt-LT"/>
                    </w:rPr>
                    <w:t>17.3. Mokėtojas</w:t>
                  </w:r>
                </w:p>
                <w:p w14:paraId="45CE3B87" w14:textId="77777777" w:rsidR="00E97E69" w:rsidRDefault="00E97E69" w:rsidP="00E97E69">
                  <w:pPr>
                    <w:jc w:val="center"/>
                    <w:rPr>
                      <w:rFonts w:ascii="Times New Roman" w:hAnsi="Times New Roman" w:cs="Times New Roman"/>
                      <w:b/>
                      <w:lang w:val="lt-LT"/>
                    </w:rPr>
                  </w:pPr>
                </w:p>
                <w:p w14:paraId="398D5106" w14:textId="77777777" w:rsidR="009E7D09" w:rsidRPr="00817CF9" w:rsidRDefault="009E7D09" w:rsidP="009E7D09">
                  <w:pPr>
                    <w:rPr>
                      <w:rFonts w:ascii="Times New Roman" w:hAnsi="Times New Roman" w:cs="Times New Roman"/>
                      <w:b/>
                      <w:lang w:val="lt-LT"/>
                    </w:rPr>
                  </w:pPr>
                  <w:r w:rsidRPr="00817CF9">
                    <w:rPr>
                      <w:rFonts w:ascii="Times New Roman" w:hAnsi="Times New Roman" w:cs="Times New Roman"/>
                      <w:b/>
                      <w:lang w:val="lt-LT"/>
                    </w:rPr>
                    <w:t>Lietuvos kariuomenė</w:t>
                  </w:r>
                </w:p>
                <w:p w14:paraId="7D6A3748" w14:textId="77777777" w:rsidR="009E7D09" w:rsidRPr="00E97E69" w:rsidRDefault="009E7D09" w:rsidP="009E7D09">
                  <w:pPr>
                    <w:rPr>
                      <w:rFonts w:ascii="Times New Roman" w:hAnsi="Times New Roman" w:cs="Times New Roman"/>
                      <w:lang w:val="lt-LT"/>
                    </w:rPr>
                  </w:pPr>
                  <w:r w:rsidRPr="00E97E69">
                    <w:rPr>
                      <w:rFonts w:ascii="Times New Roman" w:hAnsi="Times New Roman" w:cs="Times New Roman"/>
                      <w:lang w:val="lt-LT"/>
                    </w:rPr>
                    <w:t>Juridinio asmens kodas 188732677</w:t>
                  </w:r>
                </w:p>
                <w:p w14:paraId="6ED7B8C5" w14:textId="77777777" w:rsidR="009E7D09" w:rsidRDefault="009E7D09" w:rsidP="009E7D09">
                  <w:pPr>
                    <w:rPr>
                      <w:rFonts w:ascii="Times New Roman" w:hAnsi="Times New Roman" w:cs="Times New Roman"/>
                      <w:lang w:val="lt-LT"/>
                    </w:rPr>
                  </w:pPr>
                  <w:r w:rsidRPr="00E97E69">
                    <w:rPr>
                      <w:rFonts w:ascii="Times New Roman" w:hAnsi="Times New Roman" w:cs="Times New Roman"/>
                      <w:lang w:val="lt-LT"/>
                    </w:rPr>
                    <w:t>Šv. Ignoto g. 8, LT-01120 Vilnius</w:t>
                  </w:r>
                </w:p>
                <w:p w14:paraId="64D841E5" w14:textId="287D061F" w:rsidR="009E7D09" w:rsidRDefault="009E7D09" w:rsidP="009E7D09">
                  <w:pPr>
                    <w:rPr>
                      <w:rFonts w:ascii="Times New Roman" w:hAnsi="Times New Roman" w:cs="Times New Roman"/>
                      <w:lang w:val="lt-LT"/>
                    </w:rPr>
                  </w:pPr>
                  <w:r>
                    <w:rPr>
                      <w:rFonts w:ascii="Times New Roman" w:hAnsi="Times New Roman" w:cs="Times New Roman"/>
                      <w:lang w:val="lt-LT"/>
                    </w:rPr>
                    <w:t>A.</w:t>
                  </w:r>
                  <w:r w:rsidR="00C20254">
                    <w:rPr>
                      <w:rFonts w:ascii="Times New Roman" w:hAnsi="Times New Roman" w:cs="Times New Roman"/>
                      <w:lang w:val="lt-LT"/>
                    </w:rPr>
                    <w:t xml:space="preserve"> </w:t>
                  </w:r>
                  <w:r>
                    <w:rPr>
                      <w:rFonts w:ascii="Times New Roman" w:hAnsi="Times New Roman" w:cs="Times New Roman"/>
                      <w:lang w:val="lt-LT"/>
                    </w:rPr>
                    <w:t>s. LT48 7300 0100 0246 0179</w:t>
                  </w:r>
                </w:p>
                <w:p w14:paraId="5764D06C" w14:textId="77777777" w:rsidR="009E7D09" w:rsidRDefault="009E7D09" w:rsidP="009E7D09">
                  <w:pPr>
                    <w:rPr>
                      <w:rFonts w:ascii="Times New Roman" w:hAnsi="Times New Roman" w:cs="Times New Roman"/>
                      <w:lang w:val="lt-LT"/>
                    </w:rPr>
                  </w:pPr>
                  <w:r>
                    <w:rPr>
                      <w:rFonts w:ascii="Times New Roman" w:hAnsi="Times New Roman" w:cs="Times New Roman"/>
                      <w:lang w:val="lt-LT"/>
                    </w:rPr>
                    <w:t>AB bankas Swedbank</w:t>
                  </w:r>
                </w:p>
                <w:p w14:paraId="519C9E18" w14:textId="77777777" w:rsidR="009E7D09" w:rsidRDefault="009E7D09" w:rsidP="009E7D09">
                  <w:pPr>
                    <w:rPr>
                      <w:rFonts w:ascii="Times New Roman" w:hAnsi="Times New Roman" w:cs="Times New Roman"/>
                      <w:lang w:val="lt-LT"/>
                    </w:rPr>
                  </w:pPr>
                  <w:r>
                    <w:rPr>
                      <w:rFonts w:ascii="Times New Roman" w:hAnsi="Times New Roman" w:cs="Times New Roman"/>
                      <w:lang w:val="lt-LT"/>
                    </w:rPr>
                    <w:t>Banko kodas 73000</w:t>
                  </w:r>
                </w:p>
                <w:p w14:paraId="224214A3" w14:textId="77777777" w:rsidR="008B006D" w:rsidRDefault="008B006D" w:rsidP="008B006D">
                  <w:pPr>
                    <w:rPr>
                      <w:rFonts w:ascii="Times New Roman" w:hAnsi="Times New Roman" w:cs="Times New Roman"/>
                      <w:lang w:val="lt-LT"/>
                    </w:rPr>
                  </w:pPr>
                  <w:r>
                    <w:rPr>
                      <w:rFonts w:ascii="Times New Roman" w:hAnsi="Times New Roman" w:cs="Times New Roman"/>
                      <w:lang w:val="lt-LT"/>
                    </w:rPr>
                    <w:t>PVM mokėtojo kodas</w:t>
                  </w:r>
                </w:p>
                <w:p w14:paraId="65699CB7" w14:textId="5C1E844F" w:rsidR="00E97E69" w:rsidRDefault="008B006D" w:rsidP="008B006D">
                  <w:pPr>
                    <w:rPr>
                      <w:rFonts w:ascii="Times New Roman" w:hAnsi="Times New Roman" w:cs="Times New Roman"/>
                      <w:b/>
                      <w:lang w:val="lt-LT"/>
                    </w:rPr>
                  </w:pPr>
                  <w:r>
                    <w:rPr>
                      <w:rFonts w:ascii="Times New Roman" w:hAnsi="Times New Roman" w:cs="Times New Roman"/>
                      <w:lang w:val="lt-LT"/>
                    </w:rPr>
                    <w:t>LT887326716</w:t>
                  </w:r>
                </w:p>
              </w:tc>
            </w:tr>
          </w:tbl>
          <w:p w14:paraId="7B160B07" w14:textId="1040135E" w:rsidR="005075B1" w:rsidRPr="00323C07" w:rsidRDefault="005075B1" w:rsidP="00A13BFB">
            <w:pPr>
              <w:spacing w:after="0" w:line="240" w:lineRule="auto"/>
              <w:rPr>
                <w:rFonts w:ascii="Times New Roman" w:hAnsi="Times New Roman" w:cs="Times New Roman"/>
                <w:b/>
                <w:lang w:val="lt-LT"/>
              </w:rPr>
            </w:pPr>
          </w:p>
        </w:tc>
      </w:tr>
    </w:tbl>
    <w:p w14:paraId="2553E64F" w14:textId="5CF60733" w:rsidR="009E7D09" w:rsidRDefault="009E7D09" w:rsidP="005075B1">
      <w:pPr>
        <w:spacing w:after="0" w:line="24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E7D09" w:rsidRPr="009E7D09" w14:paraId="65369DAA" w14:textId="77777777" w:rsidTr="008A3CC5">
        <w:tc>
          <w:tcPr>
            <w:tcW w:w="4814" w:type="dxa"/>
          </w:tcPr>
          <w:p w14:paraId="283A3C8F" w14:textId="77777777" w:rsidR="009E7D09" w:rsidRPr="009E7D09" w:rsidRDefault="009E7D09" w:rsidP="009E7D09">
            <w:pPr>
              <w:tabs>
                <w:tab w:val="left" w:pos="9356"/>
              </w:tabs>
              <w:jc w:val="center"/>
              <w:rPr>
                <w:rFonts w:eastAsia="SimSun"/>
                <w:b/>
                <w:bCs/>
                <w:caps/>
                <w:sz w:val="24"/>
                <w:szCs w:val="24"/>
                <w:lang w:eastAsia="zh-CN"/>
              </w:rPr>
            </w:pPr>
            <w:r w:rsidRPr="009E7D09">
              <w:rPr>
                <w:rFonts w:eastAsia="SimSun"/>
                <w:b/>
                <w:bCs/>
                <w:caps/>
                <w:sz w:val="24"/>
                <w:szCs w:val="24"/>
                <w:lang w:eastAsia="zh-CN"/>
              </w:rPr>
              <w:t>Pirkėjas</w:t>
            </w:r>
          </w:p>
        </w:tc>
        <w:tc>
          <w:tcPr>
            <w:tcW w:w="4814" w:type="dxa"/>
          </w:tcPr>
          <w:p w14:paraId="5D321403" w14:textId="77777777" w:rsidR="009E7D09" w:rsidRPr="009E7D09" w:rsidRDefault="009E7D09" w:rsidP="009E7D09">
            <w:pPr>
              <w:tabs>
                <w:tab w:val="left" w:pos="9356"/>
              </w:tabs>
              <w:jc w:val="center"/>
              <w:rPr>
                <w:rFonts w:eastAsia="SimSun"/>
                <w:b/>
                <w:bCs/>
                <w:caps/>
                <w:sz w:val="24"/>
                <w:szCs w:val="24"/>
                <w:lang w:eastAsia="zh-CN"/>
              </w:rPr>
            </w:pPr>
            <w:r w:rsidRPr="009E7D09">
              <w:rPr>
                <w:rFonts w:eastAsia="SimSun"/>
                <w:b/>
                <w:bCs/>
                <w:caps/>
                <w:sz w:val="24"/>
                <w:szCs w:val="24"/>
                <w:lang w:eastAsia="zh-CN"/>
              </w:rPr>
              <w:t>Pardavėjas</w:t>
            </w:r>
          </w:p>
        </w:tc>
      </w:tr>
      <w:tr w:rsidR="009E7D09" w:rsidRPr="009E7D09" w14:paraId="3E4F42CB" w14:textId="77777777" w:rsidTr="008A3CC5">
        <w:tc>
          <w:tcPr>
            <w:tcW w:w="4814" w:type="dxa"/>
          </w:tcPr>
          <w:p w14:paraId="7B4B7625" w14:textId="569760D1" w:rsidR="009E7D09" w:rsidRPr="00677EB7" w:rsidRDefault="009E355E" w:rsidP="009E355E">
            <w:pPr>
              <w:tabs>
                <w:tab w:val="left" w:pos="9356"/>
              </w:tabs>
              <w:rPr>
                <w:rFonts w:eastAsia="SimSun"/>
                <w:b/>
                <w:bCs/>
                <w:sz w:val="24"/>
                <w:szCs w:val="24"/>
                <w:lang w:eastAsia="zh-CN"/>
              </w:rPr>
            </w:pPr>
            <w:r w:rsidRPr="00677EB7">
              <w:rPr>
                <w:rFonts w:eastAsia="SimSun"/>
                <w:b/>
                <w:bCs/>
                <w:sz w:val="24"/>
                <w:szCs w:val="24"/>
                <w:lang w:eastAsia="zh-CN"/>
              </w:rPr>
              <w:t xml:space="preserve">LK LV Įgulų aptarnavimo tarnyba </w:t>
            </w:r>
          </w:p>
        </w:tc>
        <w:tc>
          <w:tcPr>
            <w:tcW w:w="4814" w:type="dxa"/>
          </w:tcPr>
          <w:p w14:paraId="19005F28" w14:textId="126ADE6F" w:rsidR="009E7D09" w:rsidRPr="00677EB7" w:rsidRDefault="009E355E" w:rsidP="00E87197">
            <w:pPr>
              <w:tabs>
                <w:tab w:val="left" w:pos="9356"/>
              </w:tabs>
              <w:rPr>
                <w:rFonts w:eastAsia="SimSun"/>
                <w:b/>
                <w:bCs/>
                <w:sz w:val="24"/>
                <w:szCs w:val="24"/>
                <w:lang w:eastAsia="zh-CN"/>
              </w:rPr>
            </w:pPr>
            <w:r w:rsidRPr="00677EB7">
              <w:rPr>
                <w:rFonts w:eastAsia="SimSun"/>
                <w:b/>
                <w:bCs/>
                <w:sz w:val="24"/>
                <w:szCs w:val="24"/>
                <w:lang w:eastAsia="zh-CN"/>
              </w:rPr>
              <w:t>UAB „Manjana“</w:t>
            </w:r>
          </w:p>
        </w:tc>
      </w:tr>
      <w:tr w:rsidR="009E7D09" w:rsidRPr="009E7D09" w14:paraId="16A279F4" w14:textId="77777777" w:rsidTr="008A3CC5">
        <w:tc>
          <w:tcPr>
            <w:tcW w:w="4814" w:type="dxa"/>
          </w:tcPr>
          <w:p w14:paraId="01C2479B" w14:textId="44F2152B" w:rsidR="009E7D09" w:rsidRPr="009E7D09" w:rsidRDefault="009E7D09" w:rsidP="009E7D09">
            <w:pPr>
              <w:tabs>
                <w:tab w:val="left" w:pos="9356"/>
              </w:tabs>
              <w:rPr>
                <w:rFonts w:eastAsia="SimSun"/>
                <w:bCs/>
                <w:sz w:val="24"/>
                <w:szCs w:val="24"/>
                <w:lang w:eastAsia="zh-CN"/>
              </w:rPr>
            </w:pPr>
          </w:p>
        </w:tc>
        <w:tc>
          <w:tcPr>
            <w:tcW w:w="4814" w:type="dxa"/>
          </w:tcPr>
          <w:p w14:paraId="1541C154" w14:textId="77777777" w:rsidR="009E7D09" w:rsidRPr="009E7D09" w:rsidRDefault="009E7D09" w:rsidP="009E7D09">
            <w:pPr>
              <w:tabs>
                <w:tab w:val="left" w:pos="9356"/>
              </w:tabs>
              <w:jc w:val="center"/>
              <w:rPr>
                <w:rFonts w:eastAsia="SimSun"/>
                <w:b/>
                <w:bCs/>
                <w:sz w:val="24"/>
                <w:szCs w:val="24"/>
                <w:lang w:eastAsia="zh-CN"/>
              </w:rPr>
            </w:pPr>
          </w:p>
        </w:tc>
      </w:tr>
      <w:tr w:rsidR="009E7D09" w:rsidRPr="009E7D09" w14:paraId="7405EE5E" w14:textId="77777777" w:rsidTr="008A3CC5">
        <w:tc>
          <w:tcPr>
            <w:tcW w:w="4814" w:type="dxa"/>
          </w:tcPr>
          <w:p w14:paraId="722D463A" w14:textId="0C55353C" w:rsidR="009E7D09" w:rsidRPr="009E7D09" w:rsidRDefault="009E355E" w:rsidP="009E7D09">
            <w:pPr>
              <w:tabs>
                <w:tab w:val="left" w:pos="9356"/>
              </w:tabs>
              <w:rPr>
                <w:rFonts w:eastAsia="SimSun"/>
                <w:b/>
                <w:bCs/>
                <w:sz w:val="24"/>
                <w:szCs w:val="24"/>
                <w:lang w:eastAsia="zh-CN"/>
              </w:rPr>
            </w:pPr>
            <w:r>
              <w:rPr>
                <w:rFonts w:eastAsia="SimSun"/>
                <w:bCs/>
                <w:sz w:val="24"/>
                <w:szCs w:val="24"/>
                <w:lang w:eastAsia="zh-CN"/>
              </w:rPr>
              <w:t xml:space="preserve">Vilniaus įgulos aptarnavimo centro viršininkas, </w:t>
            </w:r>
            <w:r w:rsidRPr="009E7D09">
              <w:rPr>
                <w:rFonts w:eastAsia="SimSun"/>
                <w:bCs/>
                <w:sz w:val="24"/>
                <w:szCs w:val="24"/>
                <w:lang w:eastAsia="zh-CN"/>
              </w:rPr>
              <w:t>vykdantis vado funkcijas</w:t>
            </w:r>
          </w:p>
        </w:tc>
        <w:tc>
          <w:tcPr>
            <w:tcW w:w="4814" w:type="dxa"/>
          </w:tcPr>
          <w:p w14:paraId="4DEC0EF0" w14:textId="069EAD87" w:rsidR="009E7D09" w:rsidRPr="007F6C0C" w:rsidRDefault="007F6C0C" w:rsidP="009E355E">
            <w:pPr>
              <w:tabs>
                <w:tab w:val="left" w:pos="9356"/>
              </w:tabs>
              <w:rPr>
                <w:rFonts w:eastAsia="SimSun"/>
                <w:bCs/>
                <w:sz w:val="24"/>
                <w:szCs w:val="24"/>
                <w:lang w:eastAsia="zh-CN"/>
              </w:rPr>
            </w:pPr>
            <w:r w:rsidRPr="007F6C0C">
              <w:rPr>
                <w:rFonts w:eastAsia="SimSun"/>
                <w:bCs/>
                <w:sz w:val="24"/>
                <w:szCs w:val="24"/>
                <w:lang w:eastAsia="zh-CN"/>
              </w:rPr>
              <w:t>Direktorius</w:t>
            </w:r>
          </w:p>
        </w:tc>
      </w:tr>
      <w:tr w:rsidR="009E7D09" w:rsidRPr="009E7D09" w14:paraId="38C3EA9C" w14:textId="77777777" w:rsidTr="008A3CC5">
        <w:tc>
          <w:tcPr>
            <w:tcW w:w="4814" w:type="dxa"/>
          </w:tcPr>
          <w:p w14:paraId="22967C8B" w14:textId="197D1262" w:rsidR="009E7D09" w:rsidRPr="009E7D09" w:rsidRDefault="009E7D09" w:rsidP="009E7D09">
            <w:pPr>
              <w:tabs>
                <w:tab w:val="left" w:pos="9356"/>
              </w:tabs>
              <w:rPr>
                <w:rFonts w:eastAsia="SimSun"/>
                <w:b/>
                <w:bCs/>
                <w:sz w:val="24"/>
                <w:szCs w:val="24"/>
                <w:lang w:eastAsia="zh-CN"/>
              </w:rPr>
            </w:pPr>
          </w:p>
        </w:tc>
        <w:tc>
          <w:tcPr>
            <w:tcW w:w="4814" w:type="dxa"/>
          </w:tcPr>
          <w:p w14:paraId="0234A5A9" w14:textId="4F795F28" w:rsidR="009E7D09" w:rsidRPr="00E87197" w:rsidRDefault="009E7D09" w:rsidP="00E87197">
            <w:pPr>
              <w:tabs>
                <w:tab w:val="left" w:pos="9356"/>
              </w:tabs>
              <w:rPr>
                <w:rFonts w:eastAsia="SimSun"/>
                <w:bCs/>
                <w:sz w:val="24"/>
                <w:szCs w:val="24"/>
                <w:lang w:eastAsia="zh-CN"/>
              </w:rPr>
            </w:pPr>
          </w:p>
        </w:tc>
      </w:tr>
      <w:tr w:rsidR="009E7D09" w:rsidRPr="009E7D09" w14:paraId="08234F5E" w14:textId="77777777" w:rsidTr="008A3CC5">
        <w:tc>
          <w:tcPr>
            <w:tcW w:w="4814" w:type="dxa"/>
          </w:tcPr>
          <w:p w14:paraId="4F0C2E93" w14:textId="3940F360" w:rsidR="009E7D09" w:rsidRPr="009E7D09" w:rsidRDefault="009E355E" w:rsidP="009E355E">
            <w:pPr>
              <w:tabs>
                <w:tab w:val="left" w:pos="9356"/>
              </w:tabs>
              <w:rPr>
                <w:rFonts w:eastAsia="SimSun"/>
                <w:b/>
                <w:bCs/>
                <w:sz w:val="24"/>
                <w:szCs w:val="24"/>
                <w:lang w:eastAsia="zh-CN"/>
              </w:rPr>
            </w:pPr>
            <w:r>
              <w:rPr>
                <w:rFonts w:eastAsia="SimSun"/>
                <w:bCs/>
                <w:sz w:val="24"/>
                <w:szCs w:val="24"/>
                <w:lang w:eastAsia="zh-CN"/>
              </w:rPr>
              <w:t>mjr. Pavelas Lukjanovas</w:t>
            </w:r>
          </w:p>
        </w:tc>
        <w:tc>
          <w:tcPr>
            <w:tcW w:w="4814" w:type="dxa"/>
          </w:tcPr>
          <w:p w14:paraId="2163AE52" w14:textId="33631338" w:rsidR="009E7D09" w:rsidRPr="007F6C0C" w:rsidRDefault="007F6C0C" w:rsidP="007F6C0C">
            <w:pPr>
              <w:tabs>
                <w:tab w:val="left" w:pos="9356"/>
              </w:tabs>
              <w:rPr>
                <w:rFonts w:eastAsia="SimSun"/>
                <w:bCs/>
                <w:sz w:val="24"/>
                <w:szCs w:val="24"/>
                <w:lang w:eastAsia="zh-CN"/>
              </w:rPr>
            </w:pPr>
            <w:r w:rsidRPr="007F6C0C">
              <w:rPr>
                <w:rFonts w:eastAsia="SimSun"/>
                <w:bCs/>
                <w:sz w:val="24"/>
                <w:szCs w:val="24"/>
                <w:lang w:eastAsia="zh-CN"/>
              </w:rPr>
              <w:t>Donatas Genys</w:t>
            </w:r>
          </w:p>
        </w:tc>
      </w:tr>
      <w:tr w:rsidR="009E7D09" w:rsidRPr="009E7D09" w14:paraId="44BFD7F7" w14:textId="77777777" w:rsidTr="008A3CC5">
        <w:tc>
          <w:tcPr>
            <w:tcW w:w="4814" w:type="dxa"/>
          </w:tcPr>
          <w:p w14:paraId="4DA878E1" w14:textId="77777777" w:rsidR="009E7D09" w:rsidRPr="009E7D09" w:rsidRDefault="009E7D09" w:rsidP="009E7D09">
            <w:pPr>
              <w:tabs>
                <w:tab w:val="left" w:pos="9356"/>
              </w:tabs>
              <w:jc w:val="center"/>
              <w:rPr>
                <w:rFonts w:eastAsia="SimSun"/>
                <w:bCs/>
                <w:sz w:val="24"/>
                <w:szCs w:val="24"/>
                <w:lang w:eastAsia="zh-CN"/>
              </w:rPr>
            </w:pPr>
          </w:p>
        </w:tc>
        <w:tc>
          <w:tcPr>
            <w:tcW w:w="4814" w:type="dxa"/>
          </w:tcPr>
          <w:p w14:paraId="53321E43" w14:textId="77777777" w:rsidR="009E7D09" w:rsidRPr="009E7D09" w:rsidRDefault="009E7D09" w:rsidP="009E7D09">
            <w:pPr>
              <w:tabs>
                <w:tab w:val="left" w:pos="9356"/>
              </w:tabs>
              <w:jc w:val="center"/>
              <w:rPr>
                <w:rFonts w:eastAsia="SimSun"/>
                <w:b/>
                <w:bCs/>
                <w:sz w:val="24"/>
                <w:szCs w:val="24"/>
                <w:lang w:eastAsia="zh-CN"/>
              </w:rPr>
            </w:pPr>
          </w:p>
        </w:tc>
      </w:tr>
      <w:tr w:rsidR="009E7D09" w:rsidRPr="009E7D09" w14:paraId="2EA3C3CF" w14:textId="77777777" w:rsidTr="008A3CC5">
        <w:tc>
          <w:tcPr>
            <w:tcW w:w="4814" w:type="dxa"/>
          </w:tcPr>
          <w:p w14:paraId="0ECD0097" w14:textId="77777777" w:rsidR="009E7D09" w:rsidRPr="009E7D09" w:rsidRDefault="009E7D09" w:rsidP="009E7D09">
            <w:pPr>
              <w:tabs>
                <w:tab w:val="left" w:pos="9356"/>
              </w:tabs>
              <w:rPr>
                <w:rFonts w:eastAsia="SimSun"/>
                <w:bCs/>
                <w:sz w:val="24"/>
                <w:szCs w:val="24"/>
                <w:lang w:eastAsia="zh-CN"/>
              </w:rPr>
            </w:pPr>
            <w:r w:rsidRPr="009E7D09">
              <w:rPr>
                <w:rFonts w:eastAsia="SimSun"/>
                <w:bCs/>
                <w:sz w:val="24"/>
                <w:szCs w:val="24"/>
                <w:lang w:eastAsia="zh-CN"/>
              </w:rPr>
              <w:t>A.V.</w:t>
            </w:r>
          </w:p>
        </w:tc>
        <w:tc>
          <w:tcPr>
            <w:tcW w:w="4814" w:type="dxa"/>
          </w:tcPr>
          <w:p w14:paraId="699C5CDF" w14:textId="2C71F09D" w:rsidR="009E7D09" w:rsidRPr="009E7D09" w:rsidRDefault="00E21004" w:rsidP="00E21004">
            <w:pPr>
              <w:tabs>
                <w:tab w:val="left" w:pos="9356"/>
              </w:tabs>
              <w:rPr>
                <w:rFonts w:eastAsia="SimSun"/>
                <w:bCs/>
                <w:sz w:val="24"/>
                <w:szCs w:val="24"/>
                <w:lang w:eastAsia="zh-CN"/>
              </w:rPr>
            </w:pPr>
            <w:r w:rsidRPr="00E21004">
              <w:rPr>
                <w:rFonts w:eastAsia="SimSun"/>
                <w:bCs/>
                <w:sz w:val="24"/>
                <w:szCs w:val="24"/>
                <w:lang w:eastAsia="zh-CN"/>
              </w:rPr>
              <w:t>A.V.</w:t>
            </w:r>
          </w:p>
        </w:tc>
      </w:tr>
    </w:tbl>
    <w:p w14:paraId="5C570E2D" w14:textId="77777777" w:rsidR="009E7D09" w:rsidRDefault="009E7D09" w:rsidP="009E7D09"/>
    <w:p w14:paraId="5E3C3FC1" w14:textId="77777777" w:rsidR="009E7D09" w:rsidRDefault="009E7D09" w:rsidP="009E7D09"/>
    <w:p w14:paraId="0F254E27" w14:textId="77777777" w:rsidR="009E7D09" w:rsidRPr="009E7D09" w:rsidRDefault="009E7D09" w:rsidP="009E7D09"/>
    <w:sectPr w:rsidR="009E7D09" w:rsidRPr="009E7D09" w:rsidSect="009E7D09">
      <w:headerReference w:type="default" r:id="rId10"/>
      <w:pgSz w:w="12240" w:h="15840"/>
      <w:pgMar w:top="1135" w:right="720" w:bottom="720"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9BAC" w14:textId="77777777" w:rsidR="00B5111C" w:rsidRDefault="00B5111C" w:rsidP="00C7623E">
      <w:pPr>
        <w:spacing w:after="0" w:line="240" w:lineRule="auto"/>
      </w:pPr>
      <w:r>
        <w:separator/>
      </w:r>
    </w:p>
  </w:endnote>
  <w:endnote w:type="continuationSeparator" w:id="0">
    <w:p w14:paraId="5A392458" w14:textId="77777777" w:rsidR="00B5111C" w:rsidRDefault="00B5111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800F7" w14:textId="77777777" w:rsidR="00B5111C" w:rsidRDefault="00B5111C" w:rsidP="00C7623E">
      <w:pPr>
        <w:spacing w:after="0" w:line="240" w:lineRule="auto"/>
      </w:pPr>
      <w:r>
        <w:separator/>
      </w:r>
    </w:p>
  </w:footnote>
  <w:footnote w:type="continuationSeparator" w:id="0">
    <w:p w14:paraId="18C77700" w14:textId="77777777" w:rsidR="00B5111C" w:rsidRDefault="00B5111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7E40818" w:rsidR="00C7623E" w:rsidRDefault="00C7623E">
        <w:pPr>
          <w:pStyle w:val="Header"/>
          <w:jc w:val="center"/>
        </w:pPr>
        <w:r>
          <w:fldChar w:fldCharType="begin"/>
        </w:r>
        <w:r>
          <w:instrText xml:space="preserve"> PAGE   \* MERGEFORMAT </w:instrText>
        </w:r>
        <w:r>
          <w:fldChar w:fldCharType="separate"/>
        </w:r>
        <w:r w:rsidR="00A4259F">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BAE2EA18"/>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252C"/>
    <w:rsid w:val="00017FEF"/>
    <w:rsid w:val="00026FEE"/>
    <w:rsid w:val="0005044F"/>
    <w:rsid w:val="00061336"/>
    <w:rsid w:val="00063EE3"/>
    <w:rsid w:val="00076D6F"/>
    <w:rsid w:val="000A2B59"/>
    <w:rsid w:val="000E5818"/>
    <w:rsid w:val="00130041"/>
    <w:rsid w:val="001306FD"/>
    <w:rsid w:val="001644C8"/>
    <w:rsid w:val="00175E95"/>
    <w:rsid w:val="001829E6"/>
    <w:rsid w:val="001A1258"/>
    <w:rsid w:val="001C2DE4"/>
    <w:rsid w:val="001E1B97"/>
    <w:rsid w:val="001F512B"/>
    <w:rsid w:val="00242C2A"/>
    <w:rsid w:val="00252C2B"/>
    <w:rsid w:val="0028307B"/>
    <w:rsid w:val="00294081"/>
    <w:rsid w:val="002A13B2"/>
    <w:rsid w:val="002D21F5"/>
    <w:rsid w:val="002E6760"/>
    <w:rsid w:val="002F764C"/>
    <w:rsid w:val="003012B4"/>
    <w:rsid w:val="00325649"/>
    <w:rsid w:val="00341BC7"/>
    <w:rsid w:val="00345F32"/>
    <w:rsid w:val="003467EC"/>
    <w:rsid w:val="00350830"/>
    <w:rsid w:val="00353490"/>
    <w:rsid w:val="00353D01"/>
    <w:rsid w:val="0036591A"/>
    <w:rsid w:val="003960D0"/>
    <w:rsid w:val="003976A1"/>
    <w:rsid w:val="003B3A40"/>
    <w:rsid w:val="003B7D1D"/>
    <w:rsid w:val="003C45E5"/>
    <w:rsid w:val="003E01F1"/>
    <w:rsid w:val="003E5F36"/>
    <w:rsid w:val="00413CC1"/>
    <w:rsid w:val="00416669"/>
    <w:rsid w:val="0042252E"/>
    <w:rsid w:val="00431E20"/>
    <w:rsid w:val="00451490"/>
    <w:rsid w:val="004A33EC"/>
    <w:rsid w:val="004A77FF"/>
    <w:rsid w:val="004C69D5"/>
    <w:rsid w:val="004D4517"/>
    <w:rsid w:val="004D4E50"/>
    <w:rsid w:val="004F2D55"/>
    <w:rsid w:val="005075B1"/>
    <w:rsid w:val="005177D2"/>
    <w:rsid w:val="00556EA9"/>
    <w:rsid w:val="00557A7D"/>
    <w:rsid w:val="00560491"/>
    <w:rsid w:val="00564FFA"/>
    <w:rsid w:val="0057170D"/>
    <w:rsid w:val="005C05CD"/>
    <w:rsid w:val="005D300A"/>
    <w:rsid w:val="0062461B"/>
    <w:rsid w:val="00633808"/>
    <w:rsid w:val="00646B25"/>
    <w:rsid w:val="00647427"/>
    <w:rsid w:val="0065007C"/>
    <w:rsid w:val="00677EB7"/>
    <w:rsid w:val="0068179C"/>
    <w:rsid w:val="00694E10"/>
    <w:rsid w:val="006A09FD"/>
    <w:rsid w:val="006B5EB8"/>
    <w:rsid w:val="006C16B4"/>
    <w:rsid w:val="006E74C2"/>
    <w:rsid w:val="00702FDB"/>
    <w:rsid w:val="007114D5"/>
    <w:rsid w:val="00720246"/>
    <w:rsid w:val="00730A90"/>
    <w:rsid w:val="00745CCB"/>
    <w:rsid w:val="007478B0"/>
    <w:rsid w:val="00756ACC"/>
    <w:rsid w:val="007750CF"/>
    <w:rsid w:val="00776EF2"/>
    <w:rsid w:val="00790332"/>
    <w:rsid w:val="00795E56"/>
    <w:rsid w:val="00796A34"/>
    <w:rsid w:val="007A47AE"/>
    <w:rsid w:val="007B0CA5"/>
    <w:rsid w:val="007B276C"/>
    <w:rsid w:val="007C03E1"/>
    <w:rsid w:val="007C7663"/>
    <w:rsid w:val="007C77AC"/>
    <w:rsid w:val="007D0A1A"/>
    <w:rsid w:val="007D2F72"/>
    <w:rsid w:val="007E2E13"/>
    <w:rsid w:val="007F4D19"/>
    <w:rsid w:val="007F6C0C"/>
    <w:rsid w:val="00817CF9"/>
    <w:rsid w:val="00820793"/>
    <w:rsid w:val="00841A0D"/>
    <w:rsid w:val="00854E53"/>
    <w:rsid w:val="00856D9C"/>
    <w:rsid w:val="00864A61"/>
    <w:rsid w:val="008650FC"/>
    <w:rsid w:val="00883F1A"/>
    <w:rsid w:val="00886F08"/>
    <w:rsid w:val="008B006D"/>
    <w:rsid w:val="008B570A"/>
    <w:rsid w:val="008D0E67"/>
    <w:rsid w:val="008E1417"/>
    <w:rsid w:val="008E78B0"/>
    <w:rsid w:val="00935A02"/>
    <w:rsid w:val="0094660F"/>
    <w:rsid w:val="009470ED"/>
    <w:rsid w:val="0095086A"/>
    <w:rsid w:val="009510D2"/>
    <w:rsid w:val="00962CB8"/>
    <w:rsid w:val="009733BA"/>
    <w:rsid w:val="0099208B"/>
    <w:rsid w:val="009A36B8"/>
    <w:rsid w:val="009B3724"/>
    <w:rsid w:val="009B7FFB"/>
    <w:rsid w:val="009E355E"/>
    <w:rsid w:val="009E7D09"/>
    <w:rsid w:val="009F3674"/>
    <w:rsid w:val="00A0081C"/>
    <w:rsid w:val="00A06EE4"/>
    <w:rsid w:val="00A125A6"/>
    <w:rsid w:val="00A13BFB"/>
    <w:rsid w:val="00A306CD"/>
    <w:rsid w:val="00A4259F"/>
    <w:rsid w:val="00A7276B"/>
    <w:rsid w:val="00A7318F"/>
    <w:rsid w:val="00A76053"/>
    <w:rsid w:val="00A813D2"/>
    <w:rsid w:val="00A82C42"/>
    <w:rsid w:val="00A82C8E"/>
    <w:rsid w:val="00A86619"/>
    <w:rsid w:val="00A94617"/>
    <w:rsid w:val="00A97E0B"/>
    <w:rsid w:val="00AC1BC5"/>
    <w:rsid w:val="00AC2487"/>
    <w:rsid w:val="00AE1B92"/>
    <w:rsid w:val="00AE628B"/>
    <w:rsid w:val="00AF3CC7"/>
    <w:rsid w:val="00AF6CF4"/>
    <w:rsid w:val="00B15E15"/>
    <w:rsid w:val="00B40257"/>
    <w:rsid w:val="00B5111C"/>
    <w:rsid w:val="00B51B8D"/>
    <w:rsid w:val="00B51DD0"/>
    <w:rsid w:val="00B61E5E"/>
    <w:rsid w:val="00B80294"/>
    <w:rsid w:val="00B83EA9"/>
    <w:rsid w:val="00B9057C"/>
    <w:rsid w:val="00BA2D03"/>
    <w:rsid w:val="00BF6FC9"/>
    <w:rsid w:val="00C01ABC"/>
    <w:rsid w:val="00C16244"/>
    <w:rsid w:val="00C20254"/>
    <w:rsid w:val="00C326FB"/>
    <w:rsid w:val="00C432C9"/>
    <w:rsid w:val="00C556A2"/>
    <w:rsid w:val="00C7623E"/>
    <w:rsid w:val="00CA6639"/>
    <w:rsid w:val="00CD39C3"/>
    <w:rsid w:val="00CD776B"/>
    <w:rsid w:val="00CE0AFB"/>
    <w:rsid w:val="00CF2276"/>
    <w:rsid w:val="00D03CD9"/>
    <w:rsid w:val="00D04967"/>
    <w:rsid w:val="00D1498A"/>
    <w:rsid w:val="00D21BAC"/>
    <w:rsid w:val="00D27067"/>
    <w:rsid w:val="00D42FBC"/>
    <w:rsid w:val="00D644A3"/>
    <w:rsid w:val="00D8541A"/>
    <w:rsid w:val="00D92A7D"/>
    <w:rsid w:val="00DA52F6"/>
    <w:rsid w:val="00DB412A"/>
    <w:rsid w:val="00DD528F"/>
    <w:rsid w:val="00DD7962"/>
    <w:rsid w:val="00DE1B43"/>
    <w:rsid w:val="00DF25AD"/>
    <w:rsid w:val="00E042C0"/>
    <w:rsid w:val="00E21004"/>
    <w:rsid w:val="00E24C76"/>
    <w:rsid w:val="00E34A1E"/>
    <w:rsid w:val="00E45568"/>
    <w:rsid w:val="00E54645"/>
    <w:rsid w:val="00E778D2"/>
    <w:rsid w:val="00E870F4"/>
    <w:rsid w:val="00E87197"/>
    <w:rsid w:val="00E97E69"/>
    <w:rsid w:val="00EA1E12"/>
    <w:rsid w:val="00EA62CB"/>
    <w:rsid w:val="00EC34BC"/>
    <w:rsid w:val="00ED2723"/>
    <w:rsid w:val="00ED4B43"/>
    <w:rsid w:val="00F317D0"/>
    <w:rsid w:val="00F37DE6"/>
    <w:rsid w:val="00F51383"/>
    <w:rsid w:val="00F51D7F"/>
    <w:rsid w:val="00F57A24"/>
    <w:rsid w:val="00F92D07"/>
    <w:rsid w:val="00FA0634"/>
    <w:rsid w:val="00FA20C2"/>
    <w:rsid w:val="00FC07E2"/>
    <w:rsid w:val="00FC13B5"/>
    <w:rsid w:val="00FC62B9"/>
    <w:rsid w:val="00FE1F6F"/>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13CC1"/>
    <w:rPr>
      <w:color w:val="0563C1" w:themeColor="hyperlink"/>
      <w:u w:val="single"/>
    </w:rPr>
  </w:style>
  <w:style w:type="table" w:customStyle="1" w:styleId="TableGrid1">
    <w:name w:val="Table Grid1"/>
    <w:basedOn w:val="TableNormal"/>
    <w:next w:val="TableGrid"/>
    <w:rsid w:val="009E7D0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backaitiene@manja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nja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CB1A-347E-4F11-AF61-5D479628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4596</Words>
  <Characters>2620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Sonata Buitkiene</cp:lastModifiedBy>
  <cp:revision>103</cp:revision>
  <dcterms:created xsi:type="dcterms:W3CDTF">2023-03-15T10:05:00Z</dcterms:created>
  <dcterms:modified xsi:type="dcterms:W3CDTF">2023-05-17T07:04:00Z</dcterms:modified>
</cp:coreProperties>
</file>