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A90B31" w14:textId="77777777" w:rsidR="0073781B" w:rsidRPr="0079321B" w:rsidRDefault="0073781B" w:rsidP="0079321B">
      <w:pPr>
        <w:spacing w:after="0" w:line="240" w:lineRule="auto"/>
        <w:jc w:val="center"/>
        <w:outlineLvl w:val="0"/>
        <w:rPr>
          <w:rFonts w:ascii="Times New Roman" w:eastAsia="Times New Roman" w:hAnsi="Times New Roman" w:cs="Times New Roman"/>
          <w:b/>
          <w:sz w:val="24"/>
          <w:szCs w:val="24"/>
          <w:lang w:eastAsia="lt-LT"/>
        </w:rPr>
      </w:pPr>
      <w:r w:rsidRPr="0079321B">
        <w:rPr>
          <w:rFonts w:ascii="Times New Roman" w:eastAsia="Times New Roman" w:hAnsi="Times New Roman" w:cs="Times New Roman"/>
          <w:b/>
          <w:sz w:val="24"/>
          <w:szCs w:val="24"/>
          <w:lang w:eastAsia="lt-LT"/>
        </w:rPr>
        <w:t>VALSTYBINIO SOCIALINIO DRAUDIMO FONDO VALDYBA</w:t>
      </w:r>
    </w:p>
    <w:p w14:paraId="421F4073" w14:textId="77777777" w:rsidR="0073781B" w:rsidRPr="0079321B" w:rsidRDefault="0073781B" w:rsidP="0079321B">
      <w:pPr>
        <w:spacing w:after="0" w:line="240" w:lineRule="auto"/>
        <w:jc w:val="center"/>
        <w:outlineLvl w:val="0"/>
        <w:rPr>
          <w:rFonts w:ascii="Times New Roman" w:eastAsia="Times New Roman" w:hAnsi="Times New Roman" w:cs="Times New Roman"/>
          <w:b/>
          <w:sz w:val="24"/>
          <w:szCs w:val="24"/>
          <w:lang w:eastAsia="lt-LT"/>
        </w:rPr>
      </w:pPr>
      <w:r w:rsidRPr="0079321B">
        <w:rPr>
          <w:rFonts w:ascii="Times New Roman" w:eastAsia="Times New Roman" w:hAnsi="Times New Roman" w:cs="Times New Roman"/>
          <w:b/>
          <w:sz w:val="24"/>
          <w:szCs w:val="24"/>
          <w:lang w:eastAsia="lt-LT"/>
        </w:rPr>
        <w:t>PRIE SOCIALINĖS APSAUGOS IR DARBO MINISTERIJOS</w:t>
      </w:r>
    </w:p>
    <w:p w14:paraId="43F85A1D" w14:textId="77777777" w:rsidR="0073781B" w:rsidRPr="0079321B" w:rsidRDefault="0073781B" w:rsidP="0079321B">
      <w:pPr>
        <w:spacing w:after="0" w:line="240" w:lineRule="auto"/>
        <w:jc w:val="center"/>
        <w:rPr>
          <w:rFonts w:ascii="Times New Roman" w:eastAsia="Times New Roman" w:hAnsi="Times New Roman" w:cs="Times New Roman"/>
          <w:b/>
          <w:sz w:val="24"/>
          <w:szCs w:val="24"/>
          <w:lang w:eastAsia="lt-LT"/>
        </w:rPr>
      </w:pPr>
    </w:p>
    <w:p w14:paraId="29A5D850" w14:textId="77777777" w:rsidR="0073781B" w:rsidRPr="0079321B" w:rsidRDefault="0073781B" w:rsidP="0079321B">
      <w:pPr>
        <w:spacing w:after="0" w:line="240" w:lineRule="auto"/>
        <w:jc w:val="center"/>
        <w:rPr>
          <w:rFonts w:ascii="Times New Roman" w:hAnsi="Times New Roman" w:cs="Times New Roman"/>
          <w:b/>
          <w:sz w:val="24"/>
          <w:szCs w:val="24"/>
        </w:rPr>
      </w:pPr>
      <w:r w:rsidRPr="0079321B">
        <w:rPr>
          <w:rFonts w:ascii="Times New Roman" w:hAnsi="Times New Roman" w:cs="Times New Roman"/>
          <w:b/>
          <w:sz w:val="24"/>
          <w:szCs w:val="24"/>
        </w:rPr>
        <w:t>UŽDAROJI AKCINĖ BENDROVĖ „E-PROJECTS“</w:t>
      </w:r>
    </w:p>
    <w:p w14:paraId="5A683D5E" w14:textId="77777777" w:rsidR="0073781B" w:rsidRPr="0079321B" w:rsidRDefault="0073781B" w:rsidP="0079321B">
      <w:pPr>
        <w:tabs>
          <w:tab w:val="left" w:pos="1482"/>
          <w:tab w:val="num" w:pos="1800"/>
          <w:tab w:val="num" w:pos="3905"/>
        </w:tabs>
        <w:spacing w:after="0" w:line="240" w:lineRule="auto"/>
        <w:jc w:val="center"/>
        <w:rPr>
          <w:rFonts w:ascii="Times New Roman" w:eastAsia="Times New Roman" w:hAnsi="Times New Roman" w:cs="Times New Roman"/>
          <w:b/>
          <w:sz w:val="24"/>
          <w:szCs w:val="24"/>
          <w:lang w:eastAsia="lt-LT"/>
        </w:rPr>
      </w:pPr>
    </w:p>
    <w:p w14:paraId="6C0723DA" w14:textId="77777777" w:rsidR="0073781B" w:rsidRPr="0079321B" w:rsidRDefault="0073781B" w:rsidP="0079321B">
      <w:pPr>
        <w:tabs>
          <w:tab w:val="left" w:pos="1482"/>
          <w:tab w:val="num" w:pos="1800"/>
          <w:tab w:val="num" w:pos="3905"/>
        </w:tabs>
        <w:spacing w:after="0" w:line="240" w:lineRule="auto"/>
        <w:jc w:val="center"/>
        <w:rPr>
          <w:rFonts w:ascii="Times New Roman" w:eastAsia="Times New Roman" w:hAnsi="Times New Roman" w:cs="Times New Roman"/>
          <w:b/>
          <w:sz w:val="24"/>
          <w:szCs w:val="24"/>
          <w:lang w:eastAsia="lt-LT"/>
        </w:rPr>
      </w:pPr>
      <w:r w:rsidRPr="0079321B">
        <w:rPr>
          <w:rFonts w:ascii="Times New Roman" w:eastAsia="Times New Roman" w:hAnsi="Times New Roman" w:cs="Times New Roman"/>
          <w:b/>
          <w:bCs/>
          <w:sz w:val="24"/>
          <w:szCs w:val="24"/>
          <w:lang w:eastAsia="lt-LT"/>
        </w:rPr>
        <w:t xml:space="preserve">SUTARTIS </w:t>
      </w:r>
    </w:p>
    <w:p w14:paraId="68F740D4" w14:textId="77777777" w:rsidR="0073781B" w:rsidRPr="0079321B" w:rsidRDefault="0073781B" w:rsidP="0079321B">
      <w:pPr>
        <w:spacing w:after="0" w:line="240" w:lineRule="auto"/>
        <w:jc w:val="center"/>
        <w:rPr>
          <w:rFonts w:ascii="Times New Roman" w:eastAsia="Times New Roman" w:hAnsi="Times New Roman" w:cs="Times New Roman"/>
          <w:sz w:val="24"/>
          <w:szCs w:val="24"/>
          <w:lang w:eastAsia="lt-LT"/>
        </w:rPr>
      </w:pPr>
    </w:p>
    <w:p w14:paraId="707EEEBD" w14:textId="77777777" w:rsidR="0073781B" w:rsidRPr="0079321B" w:rsidRDefault="0073781B" w:rsidP="0079321B">
      <w:pPr>
        <w:spacing w:after="0" w:line="240" w:lineRule="auto"/>
        <w:jc w:val="center"/>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2023 m. __________________________ d. Nr.</w:t>
      </w:r>
    </w:p>
    <w:p w14:paraId="5099ADD0" w14:textId="77777777" w:rsidR="0073781B" w:rsidRPr="0079321B" w:rsidRDefault="0073781B" w:rsidP="0079321B">
      <w:pPr>
        <w:spacing w:after="0" w:line="240" w:lineRule="auto"/>
        <w:jc w:val="center"/>
        <w:rPr>
          <w:rFonts w:ascii="Times New Roman" w:eastAsia="Times New Roman" w:hAnsi="Times New Roman" w:cs="Times New Roman"/>
          <w:sz w:val="24"/>
          <w:szCs w:val="24"/>
          <w:lang w:eastAsia="lt-LT"/>
        </w:rPr>
      </w:pPr>
    </w:p>
    <w:p w14:paraId="32ADE6CB" w14:textId="77777777" w:rsidR="0073781B" w:rsidRPr="0079321B" w:rsidRDefault="0073781B" w:rsidP="0079321B">
      <w:pPr>
        <w:spacing w:after="0" w:line="240" w:lineRule="auto"/>
        <w:jc w:val="center"/>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Vilnius</w:t>
      </w:r>
    </w:p>
    <w:p w14:paraId="547BD89B" w14:textId="77777777" w:rsidR="0073781B" w:rsidRPr="0079321B" w:rsidRDefault="0073781B" w:rsidP="0079321B">
      <w:pPr>
        <w:tabs>
          <w:tab w:val="left" w:pos="1482"/>
          <w:tab w:val="num" w:pos="1800"/>
          <w:tab w:val="num" w:pos="3905"/>
        </w:tabs>
        <w:spacing w:after="0" w:line="240" w:lineRule="auto"/>
        <w:ind w:firstLine="567"/>
        <w:jc w:val="both"/>
        <w:rPr>
          <w:rFonts w:ascii="Times New Roman" w:eastAsia="Times New Roman" w:hAnsi="Times New Roman" w:cs="Times New Roman"/>
          <w:sz w:val="24"/>
          <w:szCs w:val="24"/>
          <w:lang w:eastAsia="lt-LT"/>
        </w:rPr>
      </w:pPr>
    </w:p>
    <w:p w14:paraId="2E318A80" w14:textId="4054E716"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b/>
          <w:sz w:val="24"/>
          <w:szCs w:val="24"/>
          <w:lang w:eastAsia="lt-LT"/>
        </w:rPr>
        <w:t>Valstybinio socialinio draudimo fondo valdyba prie Socialinės apsaugos ir darbo ministerijos</w:t>
      </w:r>
      <w:r w:rsidRPr="0079321B">
        <w:rPr>
          <w:rFonts w:ascii="Times New Roman" w:eastAsia="Times New Roman" w:hAnsi="Times New Roman" w:cs="Times New Roman"/>
          <w:sz w:val="24"/>
          <w:szCs w:val="24"/>
          <w:lang w:eastAsia="lt-LT"/>
        </w:rPr>
        <w:t xml:space="preserve"> (toliau – Fondo valdyba), atstovaujama </w:t>
      </w:r>
      <w:r w:rsidRPr="0079321B">
        <w:rPr>
          <w:rFonts w:ascii="Times New Roman" w:eastAsia="Times New Roman" w:hAnsi="Times New Roman" w:cs="Times New Roman"/>
          <w:sz w:val="24"/>
          <w:szCs w:val="24"/>
        </w:rPr>
        <w:t xml:space="preserve">direktoriaus pavaduotojo, laikinai atliekančio direktoriaus funkcijas Jerzy Miskis, veikiančio pagal 2023 m. balandžio 20 d. Lietuvos Respublikos Socialinės apsaugos ir darbo ministro įsakymą Nr. P1-96 „Dėl pavedimo Jerzy Miskiui atlikti Valstybinio socialinio draudimo fondo valdybos prie Socialinės apsaugos ir darbo ministerijos direktoriaus funkcijas“, </w:t>
      </w:r>
      <w:r w:rsidRPr="0079321B">
        <w:rPr>
          <w:rFonts w:ascii="Times New Roman" w:eastAsia="Times New Roman" w:hAnsi="Times New Roman" w:cs="Times New Roman"/>
          <w:sz w:val="24"/>
          <w:szCs w:val="24"/>
          <w:lang w:eastAsia="lt-LT"/>
        </w:rPr>
        <w:t xml:space="preserve"> ir </w:t>
      </w:r>
      <w:r w:rsidRPr="0079321B">
        <w:rPr>
          <w:rFonts w:ascii="Times New Roman" w:eastAsia="Times New Roman" w:hAnsi="Times New Roman" w:cs="Times New Roman"/>
          <w:b/>
          <w:sz w:val="24"/>
          <w:szCs w:val="24"/>
          <w:lang w:eastAsia="lt-LT"/>
        </w:rPr>
        <w:t xml:space="preserve">uždaroji akcinė bendrovė „e-Projects“ </w:t>
      </w:r>
      <w:r w:rsidRPr="0079321B">
        <w:rPr>
          <w:rFonts w:ascii="Times New Roman" w:eastAsia="Times New Roman" w:hAnsi="Times New Roman" w:cs="Times New Roman"/>
          <w:sz w:val="24"/>
          <w:szCs w:val="24"/>
          <w:lang w:eastAsia="lt-LT"/>
        </w:rPr>
        <w:t xml:space="preserve">(toliau – Tiekėjas), </w:t>
      </w:r>
      <w:r w:rsidR="00C20106" w:rsidRPr="0079321B">
        <w:rPr>
          <w:rFonts w:ascii="Times New Roman" w:eastAsia="Times New Roman" w:hAnsi="Times New Roman" w:cs="Times New Roman"/>
          <w:sz w:val="24"/>
          <w:szCs w:val="24"/>
          <w:lang w:eastAsia="lt-LT"/>
        </w:rPr>
        <w:t>2023 m. balandžio 12 d. Jungtinės veiklos sutarties pagrindu atstovaujanti ūkio subjektų grupę, sudarytą iš UAB „e-Project“, įmonės kodas 302887276, adresas – Konstitucijos pr. 12, Vilnius, ir UAB „E. Ana“, įmonės kodas 124259838, adresas – V.</w:t>
      </w:r>
      <w:r w:rsidR="00C84E6B">
        <w:rPr>
          <w:rFonts w:ascii="Times New Roman" w:eastAsia="Times New Roman" w:hAnsi="Times New Roman" w:cs="Times New Roman"/>
          <w:sz w:val="24"/>
          <w:szCs w:val="24"/>
          <w:lang w:eastAsia="lt-LT"/>
        </w:rPr>
        <w:t xml:space="preserve"> </w:t>
      </w:r>
      <w:r w:rsidR="00C20106" w:rsidRPr="0079321B">
        <w:rPr>
          <w:rFonts w:ascii="Times New Roman" w:eastAsia="Times New Roman" w:hAnsi="Times New Roman" w:cs="Times New Roman"/>
          <w:sz w:val="24"/>
          <w:szCs w:val="24"/>
          <w:lang w:eastAsia="lt-LT"/>
        </w:rPr>
        <w:t xml:space="preserve">Kudirkos g. 7, Vilnius, (toliau bendrai vadinami – Tiekėjas), atstovaujama UAB „E-Project“ direktorės Irinos Maksimovič, veikiančios pagal bendrovės įstatus, </w:t>
      </w:r>
      <w:r w:rsidRPr="0079321B">
        <w:rPr>
          <w:rFonts w:ascii="Times New Roman" w:eastAsia="Times New Roman" w:hAnsi="Times New Roman" w:cs="Times New Roman"/>
          <w:sz w:val="24"/>
          <w:szCs w:val="24"/>
          <w:lang w:eastAsia="lt-LT"/>
        </w:rPr>
        <w:t xml:space="preserve"> toliau kartu vadinamos šalimis, sudarė šią sutartį (toliau – sutartis):</w:t>
      </w:r>
    </w:p>
    <w:p w14:paraId="3D9B2252"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p>
    <w:p w14:paraId="03808B1F" w14:textId="77777777" w:rsidR="0073781B" w:rsidRPr="0079321B" w:rsidRDefault="0073781B" w:rsidP="0079321B">
      <w:pPr>
        <w:spacing w:after="0" w:line="240" w:lineRule="auto"/>
        <w:jc w:val="center"/>
        <w:rPr>
          <w:rFonts w:ascii="Times New Roman" w:eastAsia="Times New Roman" w:hAnsi="Times New Roman" w:cs="Times New Roman"/>
          <w:b/>
          <w:sz w:val="24"/>
          <w:szCs w:val="24"/>
          <w:lang w:eastAsia="lt-LT"/>
        </w:rPr>
      </w:pPr>
      <w:r w:rsidRPr="0079321B">
        <w:rPr>
          <w:rFonts w:ascii="Times New Roman" w:eastAsia="Times New Roman" w:hAnsi="Times New Roman" w:cs="Times New Roman"/>
          <w:b/>
          <w:sz w:val="24"/>
          <w:szCs w:val="24"/>
          <w:lang w:eastAsia="lt-LT"/>
        </w:rPr>
        <w:t>1. SUTARTIES OBJEKTAS</w:t>
      </w:r>
    </w:p>
    <w:p w14:paraId="7565C3E1" w14:textId="6296FC14" w:rsidR="00C20106" w:rsidRPr="0079321B" w:rsidRDefault="0073781B" w:rsidP="0079321B">
      <w:pPr>
        <w:spacing w:after="0" w:line="240" w:lineRule="auto"/>
        <w:ind w:firstLine="567"/>
        <w:jc w:val="both"/>
        <w:rPr>
          <w:rFonts w:ascii="Times New Roman" w:hAnsi="Times New Roman" w:cs="Times New Roman"/>
          <w:b/>
          <w:sz w:val="24"/>
          <w:szCs w:val="24"/>
        </w:rPr>
      </w:pPr>
      <w:r w:rsidRPr="0079321B">
        <w:rPr>
          <w:rFonts w:ascii="Times New Roman" w:eastAsia="Times New Roman" w:hAnsi="Times New Roman" w:cs="Times New Roman"/>
          <w:sz w:val="24"/>
          <w:szCs w:val="24"/>
          <w:lang w:eastAsia="lt-LT"/>
        </w:rPr>
        <w:t xml:space="preserve">1.1. Ši sutartis sudaryta vadovaujantis tarptautinio atviro konkurso pirkimo dokumentais, paskelbtais </w:t>
      </w:r>
      <w:r w:rsidR="00C20106" w:rsidRPr="0079321B">
        <w:rPr>
          <w:rFonts w:ascii="Times New Roman" w:hAnsi="Times New Roman" w:cs="Times New Roman"/>
          <w:b/>
          <w:sz w:val="24"/>
          <w:szCs w:val="24"/>
        </w:rPr>
        <w:t xml:space="preserve">2023 m. kovo 25 d. </w:t>
      </w:r>
      <w:r w:rsidRPr="0079321B">
        <w:rPr>
          <w:rFonts w:ascii="Times New Roman" w:hAnsi="Times New Roman" w:cs="Times New Roman"/>
          <w:b/>
          <w:sz w:val="24"/>
          <w:szCs w:val="24"/>
        </w:rPr>
        <w:t xml:space="preserve">Centrinėje viešųjų pirkimų informacinėje sistemoje, ir vadovaujantis 2023 m. </w:t>
      </w:r>
      <w:r w:rsidR="00D80DD5">
        <w:rPr>
          <w:rFonts w:ascii="Times New Roman" w:hAnsi="Times New Roman" w:cs="Times New Roman"/>
          <w:b/>
          <w:sz w:val="24"/>
          <w:szCs w:val="24"/>
        </w:rPr>
        <w:t>birželio 6</w:t>
      </w:r>
      <w:r w:rsidRPr="0079321B">
        <w:rPr>
          <w:rFonts w:ascii="Times New Roman" w:hAnsi="Times New Roman" w:cs="Times New Roman"/>
          <w:b/>
          <w:sz w:val="24"/>
          <w:szCs w:val="24"/>
        </w:rPr>
        <w:t xml:space="preserve"> d. Fondo valdybos komisijos posėdžio protokolu Nr. </w:t>
      </w:r>
      <w:r w:rsidRPr="00153FFC">
        <w:rPr>
          <w:rFonts w:ascii="Times New Roman" w:hAnsi="Times New Roman" w:cs="Times New Roman"/>
          <w:b/>
          <w:sz w:val="24"/>
          <w:szCs w:val="24"/>
        </w:rPr>
        <w:t>ŪV-1</w:t>
      </w:r>
      <w:r w:rsidR="00C20106" w:rsidRPr="00153FFC">
        <w:rPr>
          <w:rFonts w:ascii="Times New Roman" w:hAnsi="Times New Roman" w:cs="Times New Roman"/>
          <w:b/>
          <w:sz w:val="24"/>
          <w:szCs w:val="24"/>
        </w:rPr>
        <w:t>0-</w:t>
      </w:r>
      <w:r w:rsidR="00153FFC" w:rsidRPr="00153FFC">
        <w:rPr>
          <w:rFonts w:ascii="Times New Roman" w:hAnsi="Times New Roman" w:cs="Times New Roman"/>
          <w:b/>
          <w:sz w:val="24"/>
          <w:szCs w:val="24"/>
        </w:rPr>
        <w:t>144</w:t>
      </w:r>
      <w:r w:rsidR="00C20106" w:rsidRPr="00153FFC">
        <w:rPr>
          <w:rFonts w:ascii="Times New Roman" w:hAnsi="Times New Roman" w:cs="Times New Roman"/>
          <w:b/>
          <w:sz w:val="24"/>
          <w:szCs w:val="24"/>
        </w:rPr>
        <w:t>.</w:t>
      </w:r>
      <w:r w:rsidR="00C20106" w:rsidRPr="0079321B">
        <w:rPr>
          <w:rFonts w:ascii="Times New Roman" w:hAnsi="Times New Roman" w:cs="Times New Roman"/>
          <w:b/>
          <w:sz w:val="24"/>
          <w:szCs w:val="24"/>
        </w:rPr>
        <w:t xml:space="preserve"> Pirkimo numeris – 660374. </w:t>
      </w:r>
      <w:r w:rsidRPr="0079321B">
        <w:rPr>
          <w:rFonts w:ascii="Times New Roman" w:hAnsi="Times New Roman" w:cs="Times New Roman"/>
          <w:b/>
          <w:sz w:val="24"/>
          <w:szCs w:val="24"/>
        </w:rPr>
        <w:t xml:space="preserve">BVPŽ kodas – </w:t>
      </w:r>
      <w:r w:rsidR="00C20106" w:rsidRPr="0079321B">
        <w:rPr>
          <w:rFonts w:ascii="Times New Roman" w:hAnsi="Times New Roman" w:cs="Times New Roman"/>
          <w:b/>
          <w:sz w:val="24"/>
          <w:szCs w:val="24"/>
        </w:rPr>
        <w:t xml:space="preserve">72267000-4 „Programinės įrangos priežiūros ir tvarkymo paslaugos“. </w:t>
      </w:r>
    </w:p>
    <w:p w14:paraId="5C18819A"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 xml:space="preserve">1.2. Šia sutartimi Tiekėjas įsipareigoja Fondo valdybai teikti </w:t>
      </w:r>
      <w:r w:rsidRPr="0079321B">
        <w:rPr>
          <w:rFonts w:ascii="Times New Roman" w:eastAsia="Times New Roman" w:hAnsi="Times New Roman" w:cs="Times New Roman"/>
          <w:bCs/>
          <w:sz w:val="24"/>
          <w:szCs w:val="24"/>
          <w:lang w:eastAsia="lt-LT"/>
        </w:rPr>
        <w:t xml:space="preserve">taikomosios sistemos </w:t>
      </w:r>
      <w:r w:rsidR="00C20106" w:rsidRPr="0079321B">
        <w:rPr>
          <w:rFonts w:ascii="Times New Roman" w:eastAsia="Times New Roman" w:hAnsi="Times New Roman" w:cs="Times New Roman"/>
          <w:bCs/>
          <w:sz w:val="24"/>
          <w:szCs w:val="24"/>
          <w:lang w:eastAsia="lt-LT"/>
        </w:rPr>
        <w:t xml:space="preserve">„Socialinio draudimo ir valstybinių išmokų skyrimas ir mokėjimas“ (toliau – Išmokos) veikimo stebėjimo, priežiūros ir modifikavimo paslaugas. </w:t>
      </w:r>
      <w:r w:rsidRPr="0079321B">
        <w:rPr>
          <w:rFonts w:ascii="Times New Roman" w:eastAsia="Times New Roman" w:hAnsi="Times New Roman" w:cs="Times New Roman"/>
          <w:bCs/>
          <w:sz w:val="24"/>
          <w:szCs w:val="24"/>
          <w:lang w:eastAsia="lt-LT"/>
        </w:rPr>
        <w:t>(toliau – paslaugos)</w:t>
      </w:r>
      <w:r w:rsidRPr="0079321B">
        <w:rPr>
          <w:rFonts w:ascii="Times New Roman" w:eastAsia="Times New Roman" w:hAnsi="Times New Roman" w:cs="Times New Roman"/>
          <w:sz w:val="24"/>
          <w:szCs w:val="24"/>
          <w:lang w:eastAsia="lt-LT"/>
        </w:rPr>
        <w:t>, o Fondo valdyba įsipareigoja už kokybiškas ir laiku suteiktas paslaugas sumokėti pagal šios sutarties 1 priede nurodytus įkainius.</w:t>
      </w:r>
    </w:p>
    <w:p w14:paraId="3330DC52"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 xml:space="preserve">1.3. Reikalavimai paslaugoms nurodyti sutarties 2 priede. </w:t>
      </w:r>
    </w:p>
    <w:p w14:paraId="7480F46D"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1.4. Nuotolinis prisijungimas prie Fondo valdybos informacinės sistemos Tiekėjui nesuteikiamas, išskyrus išimtinius atvejus (angl. on-demand) oficialiai suderinus ir naudojant dviejų faktorių autentifikavimą.</w:t>
      </w:r>
    </w:p>
    <w:p w14:paraId="122DF41C"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1.5. Tiekėjas privalo įvertinti aplinkybę, kad jokie išoriniai prisijungimai prie Fondo valdybos vidinių kompiuterinių tinklų negalimi.</w:t>
      </w:r>
    </w:p>
    <w:p w14:paraId="07FA890D"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1.6. Pasibaigus sutarties laikotarpiui, Fondo valdyba įgyja teisę laisvai keisti ar modifikuoti eksploatuojamą sistemą.</w:t>
      </w:r>
    </w:p>
    <w:p w14:paraId="31687803"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1.7. Paslaugos perkamos pagal Fondo valdybos poreikį neviršijant sutarties kainos.</w:t>
      </w:r>
    </w:p>
    <w:p w14:paraId="0FD0DF16" w14:textId="77777777" w:rsidR="00511291" w:rsidRPr="0079321B" w:rsidRDefault="00511291"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1.8. Tiekėjas, esant poreikiui pasiruošti paslaugų teikimui ir susipažinti su TS Išmokos, ne vėliau kaip per 1 darbo dieną nuo Sutarties įsigaliojimo gali pateikti rašytinį prašymą Fondo valdybai dėl paslaugų teikimo atidėjimo ne ilgiau kaip 1 mėnesiui.</w:t>
      </w:r>
    </w:p>
    <w:p w14:paraId="5B0B1A38" w14:textId="133D07C1" w:rsidR="00511291" w:rsidRPr="0079321B" w:rsidRDefault="00511291"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1.9. Atidė</w:t>
      </w:r>
      <w:r w:rsidR="00064A49">
        <w:rPr>
          <w:rFonts w:ascii="Times New Roman" w:eastAsia="Times New Roman" w:hAnsi="Times New Roman" w:cs="Times New Roman"/>
          <w:sz w:val="24"/>
          <w:szCs w:val="24"/>
          <w:lang w:eastAsia="lt-LT"/>
        </w:rPr>
        <w:t>jus paslaugų teikimą, paslaugų T</w:t>
      </w:r>
      <w:r w:rsidRPr="0079321B">
        <w:rPr>
          <w:rFonts w:ascii="Times New Roman" w:eastAsia="Times New Roman" w:hAnsi="Times New Roman" w:cs="Times New Roman"/>
          <w:sz w:val="24"/>
          <w:szCs w:val="24"/>
          <w:lang w:eastAsia="lt-LT"/>
        </w:rPr>
        <w:t>iekėjui bus suteikta prieiga prie</w:t>
      </w:r>
      <w:r w:rsidR="00064A49">
        <w:rPr>
          <w:rFonts w:ascii="Times New Roman" w:eastAsia="Times New Roman" w:hAnsi="Times New Roman" w:cs="Times New Roman"/>
          <w:sz w:val="24"/>
          <w:szCs w:val="24"/>
          <w:lang w:eastAsia="lt-LT"/>
        </w:rPr>
        <w:t xml:space="preserve"> TS Išmokos testinės aplinkos, s</w:t>
      </w:r>
      <w:r w:rsidRPr="0079321B">
        <w:rPr>
          <w:rFonts w:ascii="Times New Roman" w:eastAsia="Times New Roman" w:hAnsi="Times New Roman" w:cs="Times New Roman"/>
          <w:sz w:val="24"/>
          <w:szCs w:val="24"/>
          <w:lang w:eastAsia="lt-LT"/>
        </w:rPr>
        <w:t>utarties galiojimo terminas nebus pratęsiamas, už paslaugas bus mokama tik pasibaigus paslaugų atidėjimo laikotarpiui ir pradėjus faktiškai teikti paslaugas.</w:t>
      </w:r>
    </w:p>
    <w:p w14:paraId="53F9BE45" w14:textId="77777777" w:rsidR="0073781B" w:rsidRPr="0079321B" w:rsidRDefault="0073781B" w:rsidP="0079321B">
      <w:pPr>
        <w:spacing w:after="0" w:line="240" w:lineRule="auto"/>
        <w:ind w:firstLine="567"/>
        <w:jc w:val="center"/>
        <w:rPr>
          <w:rFonts w:ascii="Times New Roman" w:eastAsia="Times New Roman" w:hAnsi="Times New Roman" w:cs="Times New Roman"/>
          <w:b/>
          <w:sz w:val="24"/>
          <w:szCs w:val="24"/>
          <w:lang w:eastAsia="lt-LT"/>
        </w:rPr>
      </w:pPr>
    </w:p>
    <w:p w14:paraId="2F05346F" w14:textId="77777777" w:rsidR="0073781B" w:rsidRPr="0079321B" w:rsidRDefault="0073781B" w:rsidP="0079321B">
      <w:pPr>
        <w:spacing w:after="0" w:line="240" w:lineRule="auto"/>
        <w:jc w:val="center"/>
        <w:rPr>
          <w:rFonts w:ascii="Times New Roman" w:eastAsia="Times New Roman" w:hAnsi="Times New Roman" w:cs="Times New Roman"/>
          <w:b/>
          <w:sz w:val="24"/>
          <w:szCs w:val="24"/>
          <w:lang w:eastAsia="lt-LT"/>
        </w:rPr>
      </w:pPr>
      <w:r w:rsidRPr="0079321B">
        <w:rPr>
          <w:rFonts w:ascii="Times New Roman" w:eastAsia="Times New Roman" w:hAnsi="Times New Roman" w:cs="Times New Roman"/>
          <w:b/>
          <w:sz w:val="24"/>
          <w:szCs w:val="24"/>
          <w:lang w:eastAsia="lt-LT"/>
        </w:rPr>
        <w:t>2. SUTARTIES KAINA IR ATSISKAITYMO TVARKA</w:t>
      </w:r>
    </w:p>
    <w:p w14:paraId="75B95838" w14:textId="77777777" w:rsidR="00435570"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lastRenderedPageBreak/>
        <w:t xml:space="preserve">2.1. Sutarties kaina yra </w:t>
      </w:r>
      <w:r w:rsidR="00C20106" w:rsidRPr="0079321B">
        <w:rPr>
          <w:rFonts w:ascii="Times New Roman" w:eastAsia="Times New Roman" w:hAnsi="Times New Roman" w:cs="Times New Roman"/>
          <w:b/>
          <w:sz w:val="24"/>
          <w:szCs w:val="24"/>
          <w:lang w:eastAsia="lt-LT"/>
        </w:rPr>
        <w:t xml:space="preserve">3.965.412,00 </w:t>
      </w:r>
      <w:r w:rsidRPr="0079321B">
        <w:rPr>
          <w:rFonts w:ascii="Times New Roman" w:eastAsia="Times New Roman" w:hAnsi="Times New Roman" w:cs="Times New Roman"/>
          <w:b/>
          <w:sz w:val="24"/>
          <w:szCs w:val="24"/>
          <w:lang w:eastAsia="lt-LT"/>
        </w:rPr>
        <w:t>(</w:t>
      </w:r>
      <w:r w:rsidR="00C20106" w:rsidRPr="0079321B">
        <w:rPr>
          <w:rFonts w:ascii="Times New Roman" w:eastAsia="Times New Roman" w:hAnsi="Times New Roman" w:cs="Times New Roman"/>
          <w:b/>
          <w:sz w:val="24"/>
          <w:szCs w:val="24"/>
          <w:lang w:eastAsia="lt-LT"/>
        </w:rPr>
        <w:t>trys milijonai devyni šimtai šešiasdešimt penki tūkstančiai keturi šimtai dvylika eurų</w:t>
      </w:r>
      <w:r w:rsidRPr="0079321B">
        <w:rPr>
          <w:rFonts w:ascii="Times New Roman" w:eastAsia="Times New Roman" w:hAnsi="Times New Roman" w:cs="Times New Roman"/>
          <w:b/>
          <w:sz w:val="24"/>
          <w:szCs w:val="24"/>
          <w:lang w:eastAsia="lt-LT"/>
        </w:rPr>
        <w:t xml:space="preserve">) </w:t>
      </w:r>
      <w:r w:rsidRPr="0079321B">
        <w:rPr>
          <w:rFonts w:ascii="Times New Roman" w:eastAsia="Times New Roman" w:hAnsi="Times New Roman" w:cs="Times New Roman"/>
          <w:sz w:val="24"/>
          <w:szCs w:val="24"/>
          <w:lang w:eastAsia="lt-LT"/>
        </w:rPr>
        <w:t xml:space="preserve">su PVM. Į šią kainą įeina visos Tiekėjo išlaidos, susijusios su sutarties vykdymu, įskaitant mokesčius ir rinkliavas, taip pat ir išlaidos už sąskaitų faktūrų pateikimą per informacinę sistemą „E. Sąskaita“. </w:t>
      </w:r>
    </w:p>
    <w:p w14:paraId="627A4AA3" w14:textId="77777777" w:rsidR="00435570" w:rsidRPr="0079321B" w:rsidRDefault="00435570"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2.2. Sutarties įkainiai sutarties galiojimo metu peržiūrimi pasikeitus pridėtinės vertės mokesčiui (toliau – PVM). Peržiūrėti įkainiai įsigalioja nuo teisės aktų, kuriais pakeičiami mokesčiai įsigaliojimo dienos. Kainos peržiūrėjimas įforminamas pasirašant šalių susitarimą, kuris yra neatsiejama sutarties dalis. Už iki pasikeičiant mokesčiams suteiktas paslaugas atsiskaitoma pasiūlyme pateikta kaina. Pasikeitus visiems kitiems mokesčiams sutarties kaina nebus peržiūrima.</w:t>
      </w:r>
    </w:p>
    <w:p w14:paraId="088E3772" w14:textId="77777777" w:rsidR="00435570" w:rsidRPr="0079321B" w:rsidRDefault="00435570"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 xml:space="preserve">2.3. </w:t>
      </w:r>
      <w:r w:rsidRPr="0079321B">
        <w:rPr>
          <w:rFonts w:ascii="Times New Roman" w:hAnsi="Times New Roman" w:cs="Times New Roman"/>
          <w:sz w:val="24"/>
          <w:szCs w:val="24"/>
        </w:rPr>
        <w:t>Sutarties įkainiai pasikeitus PVM yra perskaičiuojami vadovaujantis šia formule:</w:t>
      </w:r>
    </w:p>
    <w:p w14:paraId="52F1B6ED" w14:textId="77777777" w:rsidR="00435570" w:rsidRPr="0079321B" w:rsidRDefault="00435570" w:rsidP="0079321B">
      <w:pPr>
        <w:spacing w:line="240" w:lineRule="auto"/>
        <w:ind w:left="993"/>
        <w:jc w:val="both"/>
        <w:rPr>
          <w:rFonts w:ascii="Times New Roman" w:hAnsi="Times New Roman" w:cs="Times New Roman"/>
          <w:sz w:val="24"/>
          <w:szCs w:val="24"/>
        </w:rPr>
      </w:pPr>
      <w:r w:rsidRPr="0079321B">
        <w:rPr>
          <w:rFonts w:ascii="Times New Roman" w:hAnsi="Times New Roman" w:cs="Times New Roman"/>
          <w:sz w:val="24"/>
          <w:szCs w:val="24"/>
        </w:rPr>
        <w:t xml:space="preserve"> </w:t>
      </w:r>
      <w:r w:rsidRPr="0079321B">
        <w:rPr>
          <w:rFonts w:ascii="Times New Roman" w:hAnsi="Times New Roman" w:cs="Times New Roman"/>
          <w:noProof/>
          <w:sz w:val="24"/>
          <w:szCs w:val="24"/>
          <w:lang w:eastAsia="lt-LT"/>
        </w:rPr>
        <w:drawing>
          <wp:inline distT="0" distB="0" distL="0" distR="0" wp14:anchorId="59C6B40F" wp14:editId="36F68D8C">
            <wp:extent cx="1866900" cy="6096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7">
                      <a:extLst>
                        <a:ext uri="{28A0092B-C50C-407E-A947-70E740481C1C}">
                          <a14:useLocalDpi xmlns:a14="http://schemas.microsoft.com/office/drawing/2010/main" val="0"/>
                        </a:ext>
                      </a:extLst>
                    </a:blip>
                    <a:stretch>
                      <a:fillRect/>
                    </a:stretch>
                  </pic:blipFill>
                  <pic:spPr>
                    <a:xfrm>
                      <a:off x="0" y="0"/>
                      <a:ext cx="1866900" cy="609600"/>
                    </a:xfrm>
                    <a:prstGeom prst="rect">
                      <a:avLst/>
                    </a:prstGeom>
                  </pic:spPr>
                </pic:pic>
              </a:graphicData>
            </a:graphic>
          </wp:inline>
        </w:drawing>
      </w:r>
    </w:p>
    <w:p w14:paraId="1E0389E0" w14:textId="77777777" w:rsidR="00435570" w:rsidRPr="0079321B" w:rsidRDefault="00435570" w:rsidP="0079321B">
      <w:pPr>
        <w:spacing w:before="240" w:after="0" w:line="240" w:lineRule="auto"/>
        <w:ind w:firstLine="567"/>
        <w:jc w:val="both"/>
        <w:rPr>
          <w:rFonts w:ascii="Times New Roman" w:hAnsi="Times New Roman" w:cs="Times New Roman"/>
          <w:sz w:val="24"/>
          <w:szCs w:val="24"/>
        </w:rPr>
      </w:pPr>
      <w:r w:rsidRPr="0079321B">
        <w:rPr>
          <w:rFonts w:ascii="Times New Roman" w:hAnsi="Times New Roman" w:cs="Times New Roman"/>
          <w:sz w:val="24"/>
          <w:szCs w:val="24"/>
        </w:rPr>
        <w:t>S</w:t>
      </w:r>
      <w:r w:rsidRPr="0079321B">
        <w:rPr>
          <w:rFonts w:ascii="Times New Roman" w:hAnsi="Times New Roman" w:cs="Times New Roman"/>
          <w:sz w:val="24"/>
          <w:szCs w:val="24"/>
          <w:vertAlign w:val="subscript"/>
        </w:rPr>
        <w:t>N</w:t>
      </w:r>
      <w:r w:rsidRPr="0079321B">
        <w:rPr>
          <w:rFonts w:ascii="Times New Roman" w:hAnsi="Times New Roman" w:cs="Times New Roman"/>
          <w:sz w:val="24"/>
          <w:szCs w:val="24"/>
        </w:rPr>
        <w:t xml:space="preserve"> - perskaičiuota  bendra Sutarties kaina (su PVM);</w:t>
      </w:r>
    </w:p>
    <w:p w14:paraId="08CD1FCF" w14:textId="77777777" w:rsidR="00435570" w:rsidRPr="0079321B" w:rsidRDefault="00435570" w:rsidP="0079321B">
      <w:pPr>
        <w:spacing w:after="0" w:line="240" w:lineRule="auto"/>
        <w:ind w:firstLine="567"/>
        <w:jc w:val="both"/>
        <w:rPr>
          <w:rFonts w:ascii="Times New Roman" w:hAnsi="Times New Roman" w:cs="Times New Roman"/>
          <w:sz w:val="24"/>
          <w:szCs w:val="24"/>
        </w:rPr>
      </w:pPr>
      <w:r w:rsidRPr="0079321B">
        <w:rPr>
          <w:rFonts w:ascii="Times New Roman" w:hAnsi="Times New Roman" w:cs="Times New Roman"/>
          <w:sz w:val="24"/>
          <w:szCs w:val="24"/>
        </w:rPr>
        <w:t>S</w:t>
      </w:r>
      <w:r w:rsidRPr="0079321B">
        <w:rPr>
          <w:rFonts w:ascii="Times New Roman" w:hAnsi="Times New Roman" w:cs="Times New Roman"/>
          <w:sz w:val="24"/>
          <w:szCs w:val="24"/>
          <w:vertAlign w:val="subscript"/>
        </w:rPr>
        <w:t>S</w:t>
      </w:r>
      <w:r w:rsidRPr="0079321B">
        <w:rPr>
          <w:rFonts w:ascii="Times New Roman" w:hAnsi="Times New Roman" w:cs="Times New Roman"/>
          <w:sz w:val="24"/>
          <w:szCs w:val="24"/>
        </w:rPr>
        <w:t xml:space="preserve"> - bendra Sutarties kaina (su PVM) iki perskaičiavimo;</w:t>
      </w:r>
    </w:p>
    <w:p w14:paraId="4049FBFA" w14:textId="77777777" w:rsidR="00435570" w:rsidRPr="0079321B" w:rsidRDefault="00435570" w:rsidP="0079321B">
      <w:pPr>
        <w:spacing w:after="0" w:line="240" w:lineRule="auto"/>
        <w:ind w:firstLine="567"/>
        <w:jc w:val="both"/>
        <w:rPr>
          <w:rFonts w:ascii="Times New Roman" w:hAnsi="Times New Roman" w:cs="Times New Roman"/>
          <w:sz w:val="24"/>
          <w:szCs w:val="24"/>
        </w:rPr>
      </w:pPr>
      <w:r w:rsidRPr="0079321B">
        <w:rPr>
          <w:rFonts w:ascii="Times New Roman" w:hAnsi="Times New Roman" w:cs="Times New Roman"/>
          <w:sz w:val="24"/>
          <w:szCs w:val="24"/>
        </w:rPr>
        <w:t>A - įvykdytų sutartinių įsipareigojimų (suteiktų Paslaugų) kaina (su PVM) iki perskaičiavimo;</w:t>
      </w:r>
    </w:p>
    <w:p w14:paraId="71546D00" w14:textId="77777777" w:rsidR="00435570" w:rsidRPr="0079321B" w:rsidRDefault="00435570" w:rsidP="0079321B">
      <w:pPr>
        <w:spacing w:after="0" w:line="240" w:lineRule="auto"/>
        <w:ind w:firstLine="567"/>
        <w:jc w:val="both"/>
        <w:rPr>
          <w:rFonts w:ascii="Times New Roman" w:hAnsi="Times New Roman" w:cs="Times New Roman"/>
          <w:sz w:val="24"/>
          <w:szCs w:val="24"/>
        </w:rPr>
      </w:pPr>
      <w:r w:rsidRPr="0079321B">
        <w:rPr>
          <w:rFonts w:ascii="Times New Roman" w:hAnsi="Times New Roman" w:cs="Times New Roman"/>
          <w:sz w:val="24"/>
          <w:szCs w:val="24"/>
        </w:rPr>
        <w:t>T</w:t>
      </w:r>
      <w:r w:rsidRPr="0079321B">
        <w:rPr>
          <w:rFonts w:ascii="Times New Roman" w:hAnsi="Times New Roman" w:cs="Times New Roman"/>
          <w:sz w:val="24"/>
          <w:szCs w:val="24"/>
          <w:vertAlign w:val="subscript"/>
        </w:rPr>
        <w:t>S</w:t>
      </w:r>
      <w:r w:rsidRPr="0079321B">
        <w:rPr>
          <w:rFonts w:ascii="Times New Roman" w:hAnsi="Times New Roman" w:cs="Times New Roman"/>
          <w:sz w:val="24"/>
          <w:szCs w:val="24"/>
        </w:rPr>
        <w:t xml:space="preserve"> - senas PVM tarifas (procentais);</w:t>
      </w:r>
    </w:p>
    <w:p w14:paraId="4EE68845" w14:textId="77777777" w:rsidR="00435570" w:rsidRPr="0079321B" w:rsidRDefault="00435570" w:rsidP="0079321B">
      <w:pPr>
        <w:spacing w:after="0" w:line="240" w:lineRule="auto"/>
        <w:ind w:firstLine="567"/>
        <w:jc w:val="both"/>
        <w:rPr>
          <w:rFonts w:ascii="Times New Roman" w:hAnsi="Times New Roman" w:cs="Times New Roman"/>
          <w:sz w:val="24"/>
          <w:szCs w:val="24"/>
        </w:rPr>
      </w:pPr>
      <w:r w:rsidRPr="0079321B">
        <w:rPr>
          <w:rFonts w:ascii="Times New Roman" w:hAnsi="Times New Roman" w:cs="Times New Roman"/>
          <w:sz w:val="24"/>
          <w:szCs w:val="24"/>
        </w:rPr>
        <w:t>T</w:t>
      </w:r>
      <w:r w:rsidRPr="0079321B">
        <w:rPr>
          <w:rFonts w:ascii="Times New Roman" w:hAnsi="Times New Roman" w:cs="Times New Roman"/>
          <w:sz w:val="24"/>
          <w:szCs w:val="24"/>
          <w:vertAlign w:val="subscript"/>
        </w:rPr>
        <w:t>N</w:t>
      </w:r>
      <w:r w:rsidRPr="0079321B">
        <w:rPr>
          <w:rFonts w:ascii="Times New Roman" w:hAnsi="Times New Roman" w:cs="Times New Roman"/>
          <w:sz w:val="24"/>
          <w:szCs w:val="24"/>
        </w:rPr>
        <w:t xml:space="preserve"> - naujas PVM tarifas (procentais).</w:t>
      </w:r>
    </w:p>
    <w:p w14:paraId="7D068EDD" w14:textId="2CA5E063" w:rsidR="00435570" w:rsidRPr="0079321B" w:rsidRDefault="00435570" w:rsidP="00064A49">
      <w:pPr>
        <w:pStyle w:val="Sraopastraipa"/>
        <w:numPr>
          <w:ilvl w:val="1"/>
          <w:numId w:val="2"/>
        </w:numPr>
        <w:ind w:left="0" w:firstLine="567"/>
        <w:rPr>
          <w:szCs w:val="24"/>
        </w:rPr>
      </w:pPr>
      <w:r w:rsidRPr="0079321B">
        <w:rPr>
          <w:szCs w:val="24"/>
        </w:rPr>
        <w:t xml:space="preserve">Bet kuri Sutarties šalis Sutarties galiojimo metu turi teisę inicijuoti Sutartyje numatyto įkainio perskaičiavimą (keitimą) ne anksčiau kaip po 12 (dvylikos) mėnesių nuo Sutarties sudarymo dienos (jeigu perskaičiavimas jau buvo atliktas – nuo paskutinio perskaičiavimo pagal šį punktą dienos), jeigu Ūkio subjektams suteiktų paslaugų kainų pokytis (k), apskaičiuotas kaip nustatyta šiame punkte, viršija 5 procentus. Atlikdamos perskaičiavimą Šalys vadovaujasi </w:t>
      </w:r>
      <w:r w:rsidR="00064A49">
        <w:rPr>
          <w:szCs w:val="24"/>
        </w:rPr>
        <w:t xml:space="preserve">Valstybės duomenų agentūros </w:t>
      </w:r>
      <w:r w:rsidRPr="0079321B">
        <w:rPr>
          <w:szCs w:val="24"/>
        </w:rPr>
        <w:t>viešai Oficialiosios statistikos portale paskelbtais Rodiklių duom</w:t>
      </w:r>
      <w:r w:rsidR="00064A49">
        <w:rPr>
          <w:szCs w:val="24"/>
        </w:rPr>
        <w:t>enų bazės duomenimis, iš kitos š</w:t>
      </w:r>
      <w:r w:rsidRPr="0079321B">
        <w:rPr>
          <w:szCs w:val="24"/>
        </w:rPr>
        <w:t xml:space="preserve">alies nereikalaudamos pateikti oficialaus </w:t>
      </w:r>
      <w:r w:rsidR="00064A49" w:rsidRPr="00064A49">
        <w:rPr>
          <w:szCs w:val="24"/>
        </w:rPr>
        <w:t xml:space="preserve">Valstybės duomenų agentūros </w:t>
      </w:r>
      <w:r w:rsidRPr="0079321B">
        <w:rPr>
          <w:szCs w:val="24"/>
        </w:rPr>
        <w:t>ar kitos institucijos išduoto dokumento ar patvirtinimo.</w:t>
      </w:r>
    </w:p>
    <w:p w14:paraId="7FA39F47" w14:textId="77777777" w:rsidR="00435570" w:rsidRPr="0079321B" w:rsidRDefault="00435570" w:rsidP="006F599C">
      <w:pPr>
        <w:pStyle w:val="Sraopastraipa"/>
        <w:numPr>
          <w:ilvl w:val="1"/>
          <w:numId w:val="2"/>
        </w:numPr>
        <w:ind w:left="0" w:firstLine="567"/>
        <w:rPr>
          <w:szCs w:val="24"/>
        </w:rPr>
      </w:pPr>
      <w:r w:rsidRPr="0079321B">
        <w:rPr>
          <w:szCs w:val="24"/>
        </w:rPr>
        <w:t>Šalys privalo Susitarime nurodyti indekso reikšmę laikotarpio pradžioje ir jos nustatymo datą, indekso reikšmę laikotarpio pabaigoje ir jos nustatymo datą, kainų pokytį (k), perskaičiuotą įkainį be PVM.</w:t>
      </w:r>
    </w:p>
    <w:p w14:paraId="432275AE" w14:textId="77777777" w:rsidR="00435570" w:rsidRPr="0079321B" w:rsidRDefault="00435570" w:rsidP="006F599C">
      <w:pPr>
        <w:pStyle w:val="Sraopastraipa"/>
        <w:numPr>
          <w:ilvl w:val="1"/>
          <w:numId w:val="2"/>
        </w:numPr>
        <w:ind w:left="0" w:firstLine="567"/>
        <w:rPr>
          <w:szCs w:val="24"/>
        </w:rPr>
      </w:pPr>
      <w:r w:rsidRPr="0079321B">
        <w:rPr>
          <w:szCs w:val="24"/>
        </w:rPr>
        <w:t>Perskaičiuotas įkainis taikomas užsakymams, pateiktiems po to, kai Šalys sudaro susitarimą dėl įkainio perskaičiavimo.</w:t>
      </w:r>
    </w:p>
    <w:p w14:paraId="1C097D0A" w14:textId="77777777" w:rsidR="00435570" w:rsidRPr="0079321B" w:rsidRDefault="00435570" w:rsidP="006F599C">
      <w:pPr>
        <w:pStyle w:val="Sraopastraipa"/>
        <w:numPr>
          <w:ilvl w:val="1"/>
          <w:numId w:val="2"/>
        </w:numPr>
        <w:ind w:left="0" w:firstLine="567"/>
        <w:rPr>
          <w:szCs w:val="24"/>
        </w:rPr>
      </w:pPr>
      <w:r w:rsidRPr="0079321B">
        <w:rPr>
          <w:szCs w:val="24"/>
        </w:rPr>
        <w:t>Naujas įkainis apskaičiuojamas pagal formulę:</w:t>
      </w:r>
    </w:p>
    <w:p w14:paraId="330EA088" w14:textId="77777777" w:rsidR="00435570" w:rsidRPr="0079321B" w:rsidRDefault="00435570" w:rsidP="0079321B">
      <w:pPr>
        <w:pStyle w:val="Sraopastraipa"/>
        <w:ind w:left="360"/>
        <w:rPr>
          <w:i/>
          <w:iCs/>
          <w:szCs w:val="24"/>
        </w:rPr>
      </w:pPr>
      <w:r w:rsidRPr="0079321B">
        <w:rPr>
          <w:noProof/>
          <w:position w:val="-14"/>
          <w:szCs w:val="24"/>
        </w:rPr>
        <w:drawing>
          <wp:inline distT="0" distB="0" distL="0" distR="0" wp14:anchorId="2BA1157E" wp14:editId="5DC2503F">
            <wp:extent cx="1219200" cy="276225"/>
            <wp:effectExtent l="0" t="0" r="0" b="9525"/>
            <wp:docPr id="2" name="Paveikslėlis 2" descr="cid:image001.png@01D95686.76F2A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95686.76F2A48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219200" cy="276225"/>
                    </a:xfrm>
                    <a:prstGeom prst="rect">
                      <a:avLst/>
                    </a:prstGeom>
                    <a:noFill/>
                    <a:ln>
                      <a:noFill/>
                    </a:ln>
                  </pic:spPr>
                </pic:pic>
              </a:graphicData>
            </a:graphic>
          </wp:inline>
        </w:drawing>
      </w:r>
      <w:r w:rsidRPr="0079321B">
        <w:rPr>
          <w:i/>
          <w:iCs/>
          <w:szCs w:val="24"/>
        </w:rPr>
        <w:t>, kur</w:t>
      </w:r>
    </w:p>
    <w:p w14:paraId="53314836" w14:textId="77777777" w:rsidR="00435570" w:rsidRPr="0079321B" w:rsidRDefault="00435570" w:rsidP="0079321B">
      <w:pPr>
        <w:pStyle w:val="Sraopastraipa"/>
        <w:ind w:left="0" w:firstLine="567"/>
        <w:rPr>
          <w:i/>
          <w:iCs/>
          <w:szCs w:val="24"/>
        </w:rPr>
      </w:pPr>
      <w:r w:rsidRPr="0079321B">
        <w:rPr>
          <w:szCs w:val="24"/>
        </w:rPr>
        <w:t>a – įkainis (Eur be PVM) (jei jis jau buvo perskaičiuotas, tai po paskutinio perskaičiavimo);</w:t>
      </w:r>
    </w:p>
    <w:p w14:paraId="24AC3269" w14:textId="77777777" w:rsidR="00435570" w:rsidRPr="0079321B" w:rsidRDefault="00435570" w:rsidP="0079321B">
      <w:pPr>
        <w:pStyle w:val="Sraopastraipa"/>
        <w:ind w:left="0" w:firstLine="567"/>
        <w:rPr>
          <w:szCs w:val="24"/>
        </w:rPr>
      </w:pPr>
      <w:r w:rsidRPr="0079321B">
        <w:rPr>
          <w:szCs w:val="24"/>
        </w:rPr>
        <w:t>a</w:t>
      </w:r>
      <w:r w:rsidRPr="0079321B">
        <w:rPr>
          <w:szCs w:val="24"/>
          <w:vertAlign w:val="subscript"/>
        </w:rPr>
        <w:t>1</w:t>
      </w:r>
      <w:r w:rsidRPr="0079321B">
        <w:rPr>
          <w:szCs w:val="24"/>
        </w:rPr>
        <w:t xml:space="preserve"> – perskaičiuotas (pakeistas) įkainis (Eur be PVM);</w:t>
      </w:r>
    </w:p>
    <w:p w14:paraId="7D16A41B" w14:textId="77777777" w:rsidR="00435570" w:rsidRPr="0079321B" w:rsidRDefault="00435570" w:rsidP="0079321B">
      <w:pPr>
        <w:pStyle w:val="Sraopastraipa"/>
        <w:ind w:left="0" w:firstLine="567"/>
        <w:rPr>
          <w:szCs w:val="24"/>
        </w:rPr>
      </w:pPr>
      <w:r w:rsidRPr="0079321B">
        <w:rPr>
          <w:szCs w:val="24"/>
        </w:rPr>
        <w:t xml:space="preserve">k – pagal Ūkio subjektams suteiktų paslaugų kainų indeksą J62 „Kompiuterių programavimo, konsultacinė ir susijusi veikla“ apskaičiuotas Ūkio subjektams suteiktų paslaugų kainų pokytis (padidėjimas arba sumažėjimas) (%). „k“ reikšmė skaičiuojama pagal formulę: </w:t>
      </w:r>
    </w:p>
    <w:p w14:paraId="68A2A853" w14:textId="77777777" w:rsidR="00435570" w:rsidRPr="0079321B" w:rsidRDefault="00435570" w:rsidP="0079321B">
      <w:pPr>
        <w:pStyle w:val="Sraopastraipa"/>
        <w:ind w:left="0" w:firstLine="567"/>
        <w:rPr>
          <w:szCs w:val="24"/>
        </w:rPr>
      </w:pPr>
      <w:r w:rsidRPr="0079321B">
        <w:rPr>
          <w:noProof/>
          <w:position w:val="-18"/>
          <w:szCs w:val="24"/>
        </w:rPr>
        <w:drawing>
          <wp:inline distT="0" distB="0" distL="0" distR="0" wp14:anchorId="028D7A0D" wp14:editId="088FED30">
            <wp:extent cx="1905000" cy="314325"/>
            <wp:effectExtent l="0" t="0" r="0" b="9525"/>
            <wp:docPr id="5" name="Paveikslėlis 5" descr="cid:image002.png@01D95686.76F2A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95686.76F2A48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905000" cy="314325"/>
                    </a:xfrm>
                    <a:prstGeom prst="rect">
                      <a:avLst/>
                    </a:prstGeom>
                    <a:noFill/>
                    <a:ln>
                      <a:noFill/>
                    </a:ln>
                  </pic:spPr>
                </pic:pic>
              </a:graphicData>
            </a:graphic>
          </wp:inline>
        </w:drawing>
      </w:r>
      <w:r w:rsidRPr="0079321B">
        <w:rPr>
          <w:szCs w:val="24"/>
        </w:rPr>
        <w:t>, (proc.) kur</w:t>
      </w:r>
    </w:p>
    <w:p w14:paraId="4320768E" w14:textId="77777777" w:rsidR="00435570" w:rsidRPr="0079321B" w:rsidRDefault="00435570" w:rsidP="0079321B">
      <w:pPr>
        <w:pStyle w:val="Sraopastraipa"/>
        <w:ind w:left="0" w:firstLine="567"/>
        <w:rPr>
          <w:szCs w:val="24"/>
        </w:rPr>
      </w:pPr>
      <w:r w:rsidRPr="0079321B">
        <w:rPr>
          <w:szCs w:val="24"/>
        </w:rPr>
        <w:t>Ind</w:t>
      </w:r>
      <w:r w:rsidRPr="0079321B">
        <w:rPr>
          <w:szCs w:val="24"/>
          <w:vertAlign w:val="subscript"/>
        </w:rPr>
        <w:t>naujausias</w:t>
      </w:r>
      <w:r w:rsidRPr="0079321B">
        <w:rPr>
          <w:szCs w:val="24"/>
        </w:rPr>
        <w:t xml:space="preserve"> – kreipimosi dėl kainos perskaičiavimo išsiuntimo kitai šaliai datą naujausias paskelbtas Ūkio subjektams suteiktų paslaugų indeksas J62 „Kompiuterių programavimo, konsultacinė ir susijusi veikla“;</w:t>
      </w:r>
    </w:p>
    <w:p w14:paraId="4F710FD5" w14:textId="77777777" w:rsidR="00435570" w:rsidRPr="0079321B" w:rsidRDefault="00435570" w:rsidP="0079321B">
      <w:pPr>
        <w:pStyle w:val="Sraopastraipa"/>
        <w:ind w:left="0" w:firstLine="567"/>
        <w:rPr>
          <w:szCs w:val="24"/>
        </w:rPr>
      </w:pPr>
      <w:r w:rsidRPr="0079321B">
        <w:rPr>
          <w:szCs w:val="24"/>
        </w:rPr>
        <w:t>Ind</w:t>
      </w:r>
      <w:r w:rsidRPr="0079321B">
        <w:rPr>
          <w:szCs w:val="24"/>
          <w:vertAlign w:val="subscript"/>
        </w:rPr>
        <w:t>pradžia</w:t>
      </w:r>
      <w:r w:rsidRPr="0079321B">
        <w:rPr>
          <w:szCs w:val="24"/>
        </w:rPr>
        <w:t xml:space="preserve"> – laikotarpio pradžios datos (mėnesio) Ūkio subjektams suteiktų paslaugų indeksas J62 „Kompiuterių programavimo, konsultacinė ir susijusi veikla“. Pirmojo perskaičiavimo atveju laikotarpio pradžia (mėnuo) yra Sutarties sudarymo dienos mėnuo. Antrojo ir vėlesnių perskaičiavimų atveju laikotarpio pradžia (mėnuo) yra paskutinio perskaičiavimo metu naudotos paskelbto atitinkamo indekso reikšmės mėnuo.</w:t>
      </w:r>
    </w:p>
    <w:p w14:paraId="3F794DF3" w14:textId="77777777" w:rsidR="00435570" w:rsidRPr="0079321B" w:rsidRDefault="00435570" w:rsidP="006F599C">
      <w:pPr>
        <w:pStyle w:val="Sraopastraipa"/>
        <w:numPr>
          <w:ilvl w:val="1"/>
          <w:numId w:val="2"/>
        </w:numPr>
        <w:ind w:left="0" w:firstLine="567"/>
        <w:rPr>
          <w:szCs w:val="24"/>
        </w:rPr>
      </w:pPr>
      <w:r w:rsidRPr="0079321B">
        <w:rPr>
          <w:szCs w:val="24"/>
        </w:rPr>
        <w:lastRenderedPageBreak/>
        <w:t xml:space="preserve">Skaičiavimams indeksų reikšmės imamos </w:t>
      </w:r>
      <w:r w:rsidRPr="0079321B">
        <w:rPr>
          <w:b/>
          <w:bCs/>
          <w:szCs w:val="24"/>
        </w:rPr>
        <w:t>keturių</w:t>
      </w:r>
      <w:r w:rsidRPr="0079321B">
        <w:rPr>
          <w:szCs w:val="24"/>
        </w:rPr>
        <w:t xml:space="preserve"> skaitmenų po kablelio tikslumu. Apskaičiuotas pokytis (k) tolimesniems skaičiavimams naudojamas suapvalinus iki </w:t>
      </w:r>
      <w:r w:rsidRPr="0079321B">
        <w:rPr>
          <w:b/>
          <w:bCs/>
          <w:szCs w:val="24"/>
        </w:rPr>
        <w:t>vieno</w:t>
      </w:r>
      <w:r w:rsidRPr="0079321B">
        <w:rPr>
          <w:szCs w:val="24"/>
        </w:rPr>
        <w:t xml:space="preserve"> skaitmens po kablelio, o apskaičiuotas įkainis „a“ suapvalinamas iki </w:t>
      </w:r>
      <w:r w:rsidRPr="0079321B">
        <w:rPr>
          <w:b/>
          <w:bCs/>
          <w:szCs w:val="24"/>
        </w:rPr>
        <w:t xml:space="preserve">dviejų </w:t>
      </w:r>
      <w:r w:rsidRPr="0079321B">
        <w:rPr>
          <w:szCs w:val="24"/>
        </w:rPr>
        <w:t>skaitmenų po kablelio.</w:t>
      </w:r>
    </w:p>
    <w:p w14:paraId="2BB02883" w14:textId="77777777" w:rsidR="00435570" w:rsidRPr="0079321B" w:rsidRDefault="00435570" w:rsidP="006F599C">
      <w:pPr>
        <w:pStyle w:val="Sraopastraipa"/>
        <w:numPr>
          <w:ilvl w:val="1"/>
          <w:numId w:val="2"/>
        </w:numPr>
        <w:ind w:left="0" w:firstLine="567"/>
        <w:rPr>
          <w:szCs w:val="24"/>
        </w:rPr>
      </w:pPr>
      <w:r w:rsidRPr="0079321B">
        <w:rPr>
          <w:szCs w:val="24"/>
        </w:rPr>
        <w:t xml:space="preserve">Vėlesnis sutarties kainos ar įkainio perskaičiavimas negali apimti laikotarpio, už kurį jau buvo atliktas perskaičiavimas. </w:t>
      </w:r>
    </w:p>
    <w:p w14:paraId="200EFD23" w14:textId="77777777" w:rsidR="00435570" w:rsidRPr="0079321B" w:rsidRDefault="00435570" w:rsidP="006F599C">
      <w:pPr>
        <w:pStyle w:val="Sraopastraipa"/>
        <w:numPr>
          <w:ilvl w:val="1"/>
          <w:numId w:val="2"/>
        </w:numPr>
        <w:ind w:left="0" w:firstLine="567"/>
        <w:rPr>
          <w:szCs w:val="24"/>
        </w:rPr>
      </w:pPr>
      <w:r w:rsidRPr="0079321B">
        <w:rPr>
          <w:szCs w:val="24"/>
        </w:rPr>
        <w:t>Perskaičiuoti įkainiai įsigalioja nuo abiejų Šalių susitarimo dėl Sutarties pakeitimo pasirašymo dienos, jei pačiame susitarime nenumatyta kitaip.</w:t>
      </w:r>
    </w:p>
    <w:p w14:paraId="7A11EF7E" w14:textId="77777777" w:rsidR="00435570" w:rsidRPr="0079321B" w:rsidRDefault="00435570" w:rsidP="006F599C">
      <w:pPr>
        <w:pStyle w:val="Sraopastraipa"/>
        <w:numPr>
          <w:ilvl w:val="1"/>
          <w:numId w:val="2"/>
        </w:numPr>
        <w:tabs>
          <w:tab w:val="left" w:pos="0"/>
        </w:tabs>
        <w:ind w:left="0" w:firstLine="567"/>
        <w:rPr>
          <w:szCs w:val="24"/>
        </w:rPr>
      </w:pPr>
      <w:r w:rsidRPr="0079321B">
        <w:rPr>
          <w:szCs w:val="24"/>
        </w:rPr>
        <w:t>Už Paslaugas, užsakytas iki susitarimo dėl įkainių perskaičiavimo įsigaliojimo dienos, Fondo valdyba apmoka taikant iki tol galiojusius įkainius, o Paslaugas, užsakytas po susitarimo įsigaliojimo dienos, Paslaugų teikėjui bus apmokama taikant apskaičiuotus įkainius po perskaičiavimo</w:t>
      </w:r>
    </w:p>
    <w:p w14:paraId="1D1DB56E" w14:textId="77777777" w:rsidR="00435570" w:rsidRPr="0079321B" w:rsidRDefault="00435570" w:rsidP="006F599C">
      <w:pPr>
        <w:pStyle w:val="Sraopastraipa"/>
        <w:numPr>
          <w:ilvl w:val="1"/>
          <w:numId w:val="2"/>
        </w:numPr>
        <w:tabs>
          <w:tab w:val="left" w:pos="0"/>
        </w:tabs>
        <w:ind w:left="0" w:firstLine="567"/>
        <w:rPr>
          <w:szCs w:val="24"/>
        </w:rPr>
      </w:pPr>
      <w:r w:rsidRPr="0079321B">
        <w:rPr>
          <w:szCs w:val="24"/>
        </w:rPr>
        <w:t>Pasibaigus sutarties terminui, šalys viena kitai privalo įvykdyti savo mokėjimų įsipareigojimus ir atlyginti patirtas išlaidas (esančias sutarties nutraukimo ar pasibaigimo dieną).</w:t>
      </w:r>
    </w:p>
    <w:p w14:paraId="17C5EBCB" w14:textId="7FB21E63" w:rsidR="00435570" w:rsidRPr="0079321B" w:rsidRDefault="0073781B" w:rsidP="006F599C">
      <w:pPr>
        <w:pStyle w:val="Sraopastraipa"/>
        <w:numPr>
          <w:ilvl w:val="1"/>
          <w:numId w:val="2"/>
        </w:numPr>
        <w:tabs>
          <w:tab w:val="left" w:pos="0"/>
        </w:tabs>
        <w:ind w:left="0" w:firstLine="567"/>
        <w:rPr>
          <w:szCs w:val="24"/>
        </w:rPr>
      </w:pPr>
      <w:r w:rsidRPr="0079321B">
        <w:rPr>
          <w:szCs w:val="24"/>
        </w:rPr>
        <w:t>Tiesioginis atsis</w:t>
      </w:r>
      <w:r w:rsidR="00064A49">
        <w:rPr>
          <w:szCs w:val="24"/>
        </w:rPr>
        <w:t>kaitymas su T</w:t>
      </w:r>
      <w:r w:rsidRPr="0079321B">
        <w:rPr>
          <w:szCs w:val="24"/>
        </w:rPr>
        <w:t>iekėjo pasitelkiamais subtiekėjais nenumatomas.</w:t>
      </w:r>
    </w:p>
    <w:p w14:paraId="1EF39261" w14:textId="77777777" w:rsidR="00435570" w:rsidRPr="0079321B" w:rsidRDefault="0073781B" w:rsidP="006F599C">
      <w:pPr>
        <w:pStyle w:val="Sraopastraipa"/>
        <w:numPr>
          <w:ilvl w:val="1"/>
          <w:numId w:val="2"/>
        </w:numPr>
        <w:tabs>
          <w:tab w:val="left" w:pos="0"/>
        </w:tabs>
        <w:ind w:left="0" w:firstLine="567"/>
        <w:rPr>
          <w:szCs w:val="24"/>
        </w:rPr>
      </w:pPr>
      <w:r w:rsidRPr="0079321B">
        <w:rPr>
          <w:szCs w:val="24"/>
        </w:rPr>
        <w:t xml:space="preserve">Mokėjimas už faktiškai suteiktas paslaugas atliekamas per 30 (trisdešimt) kalendorinių dienų nuo sąskaitos faktūros gavimo per informacinę sistemą „E. Sąskaita“ dienos. </w:t>
      </w:r>
    </w:p>
    <w:p w14:paraId="01435F98" w14:textId="77777777" w:rsidR="0073781B" w:rsidRPr="0079321B" w:rsidRDefault="0073781B" w:rsidP="006F599C">
      <w:pPr>
        <w:pStyle w:val="Sraopastraipa"/>
        <w:numPr>
          <w:ilvl w:val="1"/>
          <w:numId w:val="2"/>
        </w:numPr>
        <w:tabs>
          <w:tab w:val="left" w:pos="0"/>
        </w:tabs>
        <w:ind w:left="0" w:firstLine="567"/>
        <w:rPr>
          <w:szCs w:val="24"/>
        </w:rPr>
      </w:pPr>
      <w:r w:rsidRPr="0079321B">
        <w:rPr>
          <w:szCs w:val="24"/>
        </w:rPr>
        <w:t>Sąskaitos faktūros teikiamos tik elektroniniu būdu:</w:t>
      </w:r>
    </w:p>
    <w:p w14:paraId="10B70138"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2.1</w:t>
      </w:r>
      <w:r w:rsidR="00435570" w:rsidRPr="0079321B">
        <w:rPr>
          <w:rFonts w:ascii="Times New Roman" w:eastAsia="Times New Roman" w:hAnsi="Times New Roman" w:cs="Times New Roman"/>
          <w:sz w:val="24"/>
          <w:szCs w:val="24"/>
          <w:lang w:eastAsia="lt-LT"/>
        </w:rPr>
        <w:t>5</w:t>
      </w:r>
      <w:r w:rsidRPr="0079321B">
        <w:rPr>
          <w:rFonts w:ascii="Times New Roman" w:eastAsia="Times New Roman" w:hAnsi="Times New Roman" w:cs="Times New Roman"/>
          <w:sz w:val="24"/>
          <w:szCs w:val="24"/>
          <w:lang w:eastAsia="lt-LT"/>
        </w:rPr>
        <w:t>.1.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tiekėjo pasirinktomis priemonėmis;</w:t>
      </w:r>
    </w:p>
    <w:p w14:paraId="57B68142"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2.1</w:t>
      </w:r>
      <w:r w:rsidR="00435570" w:rsidRPr="0079321B">
        <w:rPr>
          <w:rFonts w:ascii="Times New Roman" w:eastAsia="Times New Roman" w:hAnsi="Times New Roman" w:cs="Times New Roman"/>
          <w:sz w:val="24"/>
          <w:szCs w:val="24"/>
          <w:lang w:eastAsia="lt-LT"/>
        </w:rPr>
        <w:t>5</w:t>
      </w:r>
      <w:r w:rsidRPr="0079321B">
        <w:rPr>
          <w:rFonts w:ascii="Times New Roman" w:eastAsia="Times New Roman" w:hAnsi="Times New Roman" w:cs="Times New Roman"/>
          <w:sz w:val="24"/>
          <w:szCs w:val="24"/>
          <w:lang w:eastAsia="lt-LT"/>
        </w:rPr>
        <w:t>.2. Europos elektroninių sąskaitų faktūrų standarto neatitinkančios elektroninės sąskaitos faktūros gali būti teikiamos tik naudojantis informacinės sistemos „E. sąskaita“ priemonėmis;</w:t>
      </w:r>
    </w:p>
    <w:p w14:paraId="0F89A3FF"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2.1</w:t>
      </w:r>
      <w:r w:rsidR="00435570" w:rsidRPr="0079321B">
        <w:rPr>
          <w:rFonts w:ascii="Times New Roman" w:eastAsia="Times New Roman" w:hAnsi="Times New Roman" w:cs="Times New Roman"/>
          <w:sz w:val="24"/>
          <w:szCs w:val="24"/>
          <w:lang w:eastAsia="lt-LT"/>
        </w:rPr>
        <w:t>5</w:t>
      </w:r>
      <w:r w:rsidRPr="0079321B">
        <w:rPr>
          <w:rFonts w:ascii="Times New Roman" w:eastAsia="Times New Roman" w:hAnsi="Times New Roman" w:cs="Times New Roman"/>
          <w:sz w:val="24"/>
          <w:szCs w:val="24"/>
          <w:lang w:eastAsia="lt-LT"/>
        </w:rPr>
        <w:t>.3. Perkančioji organizacija elektronines sąskaitas faktūras priima ir apdoroja naudodamasi informacinės sistemos „E. sąskaita“ priemonėmis, išskyrus Viešųjų pirkimų įstatymo 22 straipsnio 12 dalyje nustatytus atvejus. Elektroninė sąskaita faktūra suprantama kaip sąskaita faktūra, išrašyta, perduota ir gauta tokiu elektroniniu formatu, kuris sudaro galimybę ją apdoroti automatiniu ir elektroniniu būdu.</w:t>
      </w:r>
    </w:p>
    <w:p w14:paraId="2E6535B8"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2.1</w:t>
      </w:r>
      <w:r w:rsidR="00435570" w:rsidRPr="0079321B">
        <w:rPr>
          <w:rFonts w:ascii="Times New Roman" w:eastAsia="Times New Roman" w:hAnsi="Times New Roman" w:cs="Times New Roman"/>
          <w:sz w:val="24"/>
          <w:szCs w:val="24"/>
          <w:lang w:eastAsia="lt-LT"/>
        </w:rPr>
        <w:t>6</w:t>
      </w:r>
      <w:r w:rsidRPr="0079321B">
        <w:rPr>
          <w:rFonts w:ascii="Times New Roman" w:eastAsia="Times New Roman" w:hAnsi="Times New Roman" w:cs="Times New Roman"/>
          <w:sz w:val="24"/>
          <w:szCs w:val="24"/>
          <w:lang w:eastAsia="lt-LT"/>
        </w:rPr>
        <w:t>. Visi atsiskaitymai su Tiekėju bus atliekami mokėjimo nurodymu į jo nurodytą atsiskaitomąją sąskaitą.</w:t>
      </w:r>
    </w:p>
    <w:p w14:paraId="7BCAA3A4"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2.1</w:t>
      </w:r>
      <w:r w:rsidR="00435570" w:rsidRPr="0079321B">
        <w:rPr>
          <w:rFonts w:ascii="Times New Roman" w:eastAsia="Times New Roman" w:hAnsi="Times New Roman" w:cs="Times New Roman"/>
          <w:sz w:val="24"/>
          <w:szCs w:val="24"/>
          <w:lang w:eastAsia="lt-LT"/>
        </w:rPr>
        <w:t>7</w:t>
      </w:r>
      <w:r w:rsidRPr="0079321B">
        <w:rPr>
          <w:rFonts w:ascii="Times New Roman" w:eastAsia="Times New Roman" w:hAnsi="Times New Roman" w:cs="Times New Roman"/>
          <w:sz w:val="24"/>
          <w:szCs w:val="24"/>
          <w:lang w:eastAsia="lt-LT"/>
        </w:rPr>
        <w:t>. Už išlaidas, nenurodytas sutartyje, tačiau Tiekėjo dėl kokių nors priežasčių patirtas vykdant sutartį (jeigu taip įvyktų), Fondo valdyba nemoka.</w:t>
      </w:r>
    </w:p>
    <w:p w14:paraId="71E6B0ED" w14:textId="41CFC362"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2.1</w:t>
      </w:r>
      <w:r w:rsidR="00072817">
        <w:rPr>
          <w:rFonts w:ascii="Times New Roman" w:eastAsia="Times New Roman" w:hAnsi="Times New Roman" w:cs="Times New Roman"/>
          <w:sz w:val="24"/>
          <w:szCs w:val="24"/>
          <w:lang w:eastAsia="lt-LT"/>
        </w:rPr>
        <w:t>8</w:t>
      </w:r>
      <w:r w:rsidRPr="0079321B">
        <w:rPr>
          <w:rFonts w:ascii="Times New Roman" w:eastAsia="Times New Roman" w:hAnsi="Times New Roman" w:cs="Times New Roman"/>
          <w:sz w:val="24"/>
          <w:szCs w:val="24"/>
          <w:lang w:eastAsia="lt-LT"/>
        </w:rPr>
        <w:t>. Pasibaigus sutarties terminui, šalys viena kitai privalo įvykdyti savo mokėjimų įsipareigojimus ir atlyginti patirtas išlaidas (esančias sutarties nutraukimo ar pasibaigimo dieną).</w:t>
      </w:r>
    </w:p>
    <w:p w14:paraId="3A1E5CD9"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p>
    <w:p w14:paraId="39DCC846" w14:textId="77777777" w:rsidR="0073781B" w:rsidRPr="0079321B" w:rsidRDefault="0073781B" w:rsidP="0079321B">
      <w:pPr>
        <w:spacing w:after="0" w:line="240" w:lineRule="auto"/>
        <w:jc w:val="center"/>
        <w:rPr>
          <w:rFonts w:ascii="Times New Roman" w:eastAsia="Times New Roman" w:hAnsi="Times New Roman" w:cs="Times New Roman"/>
          <w:b/>
          <w:sz w:val="24"/>
          <w:szCs w:val="24"/>
          <w:lang w:eastAsia="lt-LT"/>
        </w:rPr>
      </w:pPr>
      <w:r w:rsidRPr="0079321B">
        <w:rPr>
          <w:rFonts w:ascii="Times New Roman" w:eastAsia="Times New Roman" w:hAnsi="Times New Roman" w:cs="Times New Roman"/>
          <w:b/>
          <w:sz w:val="24"/>
          <w:szCs w:val="24"/>
          <w:lang w:eastAsia="lt-LT"/>
        </w:rPr>
        <w:t>3. SUTARTIES ŠALIŲ ĮSIPAREIGOJIMAI</w:t>
      </w:r>
    </w:p>
    <w:p w14:paraId="65FBFE4B" w14:textId="77777777" w:rsidR="0073781B" w:rsidRPr="0079321B" w:rsidRDefault="0073781B" w:rsidP="0079321B">
      <w:pPr>
        <w:spacing w:after="0" w:line="240" w:lineRule="auto"/>
        <w:ind w:firstLine="567"/>
        <w:jc w:val="both"/>
        <w:rPr>
          <w:rFonts w:ascii="Times New Roman" w:eastAsia="Times New Roman" w:hAnsi="Times New Roman" w:cs="Times New Roman"/>
          <w:b/>
          <w:sz w:val="24"/>
          <w:szCs w:val="24"/>
          <w:lang w:eastAsia="lt-LT"/>
        </w:rPr>
      </w:pPr>
      <w:r w:rsidRPr="0079321B">
        <w:rPr>
          <w:rFonts w:ascii="Times New Roman" w:eastAsia="Times New Roman" w:hAnsi="Times New Roman" w:cs="Times New Roman"/>
          <w:b/>
          <w:sz w:val="24"/>
          <w:szCs w:val="24"/>
          <w:lang w:eastAsia="lt-LT"/>
        </w:rPr>
        <w:t>3.1. Tiekėjas įsipareigoja:</w:t>
      </w:r>
    </w:p>
    <w:p w14:paraId="0F576D6C" w14:textId="77777777" w:rsidR="0073781B" w:rsidRPr="0079321B" w:rsidRDefault="0073781B" w:rsidP="0079321B">
      <w:pPr>
        <w:tabs>
          <w:tab w:val="num" w:pos="1440"/>
        </w:tabs>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 xml:space="preserve">3.1.1. ne vėliau kaip per 5 (penkias) darbo dienas nuo sutarties užregistravimo Fondo valdyboje dienos pateikti Fondo valdybai Lietuvos Respublikoje ar užsienyje registruoto banko ar draudimo bendrovės sutarties įvykdymo užtikrinimo garantiją/ laidavimo raštą, kartu su laidavimo draudimo liudijimo (poliso) kopija (toliau - sutarties įvykdymo užtikrinimo garantija), kurios dydis ne mažiau kaip 5 (penki) procentai nuo sutarties kainos, tai yra ne mažiau kaip </w:t>
      </w:r>
      <w:r w:rsidR="001C06D2" w:rsidRPr="0079321B">
        <w:rPr>
          <w:rFonts w:ascii="Times New Roman" w:eastAsia="Times New Roman" w:hAnsi="Times New Roman" w:cs="Times New Roman"/>
          <w:b/>
          <w:sz w:val="24"/>
          <w:szCs w:val="24"/>
          <w:lang w:eastAsia="lt-LT"/>
        </w:rPr>
        <w:t xml:space="preserve">198.270,60 </w:t>
      </w:r>
      <w:r w:rsidRPr="0079321B">
        <w:rPr>
          <w:rFonts w:ascii="Times New Roman" w:eastAsia="Times New Roman" w:hAnsi="Times New Roman" w:cs="Times New Roman"/>
          <w:b/>
          <w:sz w:val="24"/>
          <w:szCs w:val="24"/>
          <w:lang w:eastAsia="lt-LT"/>
        </w:rPr>
        <w:t xml:space="preserve">Eur </w:t>
      </w:r>
      <w:r w:rsidRPr="0079321B">
        <w:rPr>
          <w:rFonts w:ascii="Times New Roman" w:eastAsia="Times New Roman" w:hAnsi="Times New Roman" w:cs="Times New Roman"/>
          <w:sz w:val="24"/>
          <w:szCs w:val="24"/>
          <w:lang w:eastAsia="lt-LT"/>
        </w:rPr>
        <w:t>(</w:t>
      </w:r>
      <w:r w:rsidR="001C06D2" w:rsidRPr="0079321B">
        <w:rPr>
          <w:rFonts w:ascii="Times New Roman" w:eastAsia="Times New Roman" w:hAnsi="Times New Roman" w:cs="Times New Roman"/>
          <w:sz w:val="24"/>
          <w:szCs w:val="24"/>
          <w:lang w:eastAsia="lt-LT"/>
        </w:rPr>
        <w:t>šimtas devyniasdešimt aštuoni tūkstančiai du šimtai septyniasdešimt eurų 60 centų</w:t>
      </w:r>
      <w:r w:rsidRPr="0079321B">
        <w:rPr>
          <w:rFonts w:ascii="Times New Roman" w:eastAsia="Times New Roman" w:hAnsi="Times New Roman" w:cs="Times New Roman"/>
          <w:sz w:val="24"/>
          <w:szCs w:val="24"/>
          <w:lang w:eastAsia="lt-LT"/>
        </w:rPr>
        <w:t>);</w:t>
      </w:r>
    </w:p>
    <w:p w14:paraId="280D8A79" w14:textId="77777777" w:rsidR="0073781B" w:rsidRPr="0079321B" w:rsidRDefault="0073781B" w:rsidP="0079321B">
      <w:pPr>
        <w:tabs>
          <w:tab w:val="num" w:pos="1440"/>
        </w:tabs>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3.1.2. Sutarties įvykdymo užtikrinimo garantija turi atitikti šiuos reikalavimus:</w:t>
      </w:r>
    </w:p>
    <w:p w14:paraId="2A860D50" w14:textId="1FE01FE2" w:rsidR="0073781B" w:rsidRPr="0079321B" w:rsidRDefault="0073781B" w:rsidP="0079321B">
      <w:pPr>
        <w:tabs>
          <w:tab w:val="num" w:pos="1440"/>
        </w:tabs>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 xml:space="preserve">3.1.2.1. </w:t>
      </w:r>
      <w:r w:rsidR="00511291" w:rsidRPr="0079321B">
        <w:rPr>
          <w:rFonts w:ascii="Times New Roman" w:eastAsia="Times New Roman" w:hAnsi="Times New Roman" w:cs="Times New Roman"/>
          <w:sz w:val="24"/>
          <w:szCs w:val="24"/>
          <w:lang w:eastAsia="lt-LT"/>
        </w:rPr>
        <w:t xml:space="preserve">Sutarties įvykdymo užtikrinimo garantija turi galioti visą sutarties galiojimo laikotarpį, paliekant galimybę sutarties įvykdymo užtikrinimo garantiją skaidyti dalimis po 12 </w:t>
      </w:r>
      <w:r w:rsidR="00064A49">
        <w:rPr>
          <w:rFonts w:ascii="Times New Roman" w:eastAsia="Times New Roman" w:hAnsi="Times New Roman" w:cs="Times New Roman"/>
          <w:sz w:val="24"/>
          <w:szCs w:val="24"/>
          <w:lang w:eastAsia="lt-LT"/>
        </w:rPr>
        <w:t xml:space="preserve">(dvylika) </w:t>
      </w:r>
      <w:r w:rsidR="00511291" w:rsidRPr="0079321B">
        <w:rPr>
          <w:rFonts w:ascii="Times New Roman" w:eastAsia="Times New Roman" w:hAnsi="Times New Roman" w:cs="Times New Roman"/>
          <w:sz w:val="24"/>
          <w:szCs w:val="24"/>
          <w:lang w:eastAsia="lt-LT"/>
        </w:rPr>
        <w:t>mėnesių</w:t>
      </w:r>
      <w:r w:rsidRPr="0079321B">
        <w:rPr>
          <w:rFonts w:ascii="Times New Roman" w:eastAsia="Times New Roman" w:hAnsi="Times New Roman" w:cs="Times New Roman"/>
          <w:sz w:val="24"/>
          <w:szCs w:val="24"/>
          <w:lang w:eastAsia="lt-LT"/>
        </w:rPr>
        <w:t xml:space="preserve">; </w:t>
      </w:r>
    </w:p>
    <w:p w14:paraId="73B9893B" w14:textId="77777777" w:rsidR="0073781B" w:rsidRPr="0079321B" w:rsidRDefault="0073781B" w:rsidP="0079321B">
      <w:pPr>
        <w:tabs>
          <w:tab w:val="num" w:pos="1440"/>
        </w:tabs>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lastRenderedPageBreak/>
        <w:t>3.1.2.2. sutarties įvykdymo užtikrinimo garantija turi užtikrinti, kad pagal pirmą Fondo valdybos rašytinį reikalavimą sutarties įvykdymo užtikrinimo garantiją išdavęs bankas ar draudimo bendrovė sumokės Fondo valdybai visą sutarties įvykdymo užtikrinimo garantijoje nurodytą sumą, jeigu Tiekėjas nevykdys, netinkamai vykdys ar atsisakys vykdyti sutartyje numatytus reikalavimus;</w:t>
      </w:r>
    </w:p>
    <w:p w14:paraId="2FD28E1A" w14:textId="77777777" w:rsidR="0073781B" w:rsidRPr="0079321B" w:rsidRDefault="0073781B" w:rsidP="0079321B">
      <w:pPr>
        <w:tabs>
          <w:tab w:val="num" w:pos="1440"/>
        </w:tabs>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3.1.2.3. numatyta sutarties įvykdymo užtikrinimo garantijos suma yra minimalūs ir pagrįsti Fondo valdybos nuostoliai, kurių įrodinėti nereikia;</w:t>
      </w:r>
    </w:p>
    <w:p w14:paraId="3BA2440D" w14:textId="77777777" w:rsidR="0073781B" w:rsidRPr="0079321B" w:rsidRDefault="0073781B" w:rsidP="0079321B">
      <w:pPr>
        <w:tabs>
          <w:tab w:val="num" w:pos="1440"/>
        </w:tabs>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3.1.3. kartu su sutarties įvykdymo užtikrinimo garantija pateikti dokumentus, patvirtinančius sumokėtas įmokas už šio dokumento išdavimą ar kitus dokumentus, įrodančius, kad sutarties įvykdymo užtikrinimo garantija yra įsigaliojusi;</w:t>
      </w:r>
    </w:p>
    <w:p w14:paraId="5B1980EF" w14:textId="77777777" w:rsidR="0073781B" w:rsidRPr="0079321B" w:rsidRDefault="0073781B" w:rsidP="0079321B">
      <w:pPr>
        <w:tabs>
          <w:tab w:val="num" w:pos="1440"/>
        </w:tabs>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3.1.4. vietoje Sutarties įvykdymo užtikrinimo garantijos tiekėjas gali Fondo valdybai pateikti Sutarties įvykdymo užtikrinimo piniginį užstatą. Tiekėjas per 5 (penkias) darbo dienas nuo Sutarties pasirašymo turi į Fondo valdybos sąskaitą Nr. LT644010042400023864, Luminor Bank AB pervesti sumą ne mažesnę nei 5 (penki) procentai nuo sutarties kainos (toliau - užstatas).</w:t>
      </w:r>
    </w:p>
    <w:p w14:paraId="7C744556" w14:textId="77777777" w:rsidR="0073781B" w:rsidRPr="0079321B" w:rsidRDefault="0073781B" w:rsidP="0079321B">
      <w:pPr>
        <w:tabs>
          <w:tab w:val="num" w:pos="1440"/>
        </w:tabs>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3.1.5. vykdyti sutartinius įsipareigojimus nurodytus sutarties 2 priede;</w:t>
      </w:r>
    </w:p>
    <w:p w14:paraId="1394DF65" w14:textId="77777777" w:rsidR="0073781B" w:rsidRPr="0079321B" w:rsidRDefault="0073781B" w:rsidP="0079321B">
      <w:pPr>
        <w:tabs>
          <w:tab w:val="num" w:pos="1440"/>
        </w:tabs>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3.1.6. paslaugas teikti 36 (trisdešimt šešis) mėnesius adresu: Konstitucijos pr. 12-101, Vilniuje;</w:t>
      </w:r>
    </w:p>
    <w:p w14:paraId="514ACF93"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3.1.7. vykdydamas ir atlikęs sutartį naudoti Fondo valdybos pateiktą informaciją tik sutartyje numatytiems tikslams pasiekti pagal atskirą Tiekėjo rašytinį įsipareigojimą;</w:t>
      </w:r>
    </w:p>
    <w:p w14:paraId="3E0A28D9"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3.1.8. neperduoti ar kitaip perleisti savo įsipareigojimų pagal sutartį tretiesiems asmenims be Fondo valdybos raštiško sutikimo;</w:t>
      </w:r>
    </w:p>
    <w:p w14:paraId="26CDDCA2"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3.1.9. atlikdamas sutartyje numatytas paslaugas, užtikrinti Fondo valdybos asmens ir kitų duomenų, su kuriais dirbs, apsaugą. Tiekėjo specialistai (sutarties 3 priedas), prieš pradėdami darbą su Fondo valdybos duomenimis, privalo pasirašyti konfidencialumo pasižadėjimus (sutarties 4 priedas) ir jų originalus pateikti Fondo valdybai. Konfidencialumo reikalavimai taikomi ir po šios sutarties galiojimo pabaigos;</w:t>
      </w:r>
    </w:p>
    <w:p w14:paraId="4295F77C"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3.1.10. apsaugoti Fondo valdybą nuo visų trečiosios šalies pretenzijų dėl jos patentų ar kitų autorinių teisių pažeidimo, teikiant sutartyje numatytas paslaugas;</w:t>
      </w:r>
    </w:p>
    <w:p w14:paraId="0E443893"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3.1.11. pasibaigus sutarčiai, sutarties metu iš Fondo valdybos gautą konfidencialią informaciją, grąžinti ir/ arba sunaikinti ir apie grąžinimą arba sunaikinimą patvirtinti raštu. Sunaikinama informacija, esanti kompiuterinėje technikoje, su kuria sutarties galiojimo laikotarpiu dirbo Tiekėjas, naudodamasis Fondo valdybos informacinės sistemos ištekliais, ir tai įforminama pasirašant informacijos sunaikinimo aktą (sutarties 5 priedas). Informacija sunaikinama taip, kad jos nebūtų galima atstatyti. Informacijos sunaikinimo aktas pateikiamas Fondo valdybos asmeniui, atsakingam už sutarties vykdymą.</w:t>
      </w:r>
    </w:p>
    <w:p w14:paraId="6A3B21C9"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3.1.12. darbui naudoti tik legalią ir su Fondo valdyba suderintą programinę įrangą. Ši programinė įranga bei sukurtų ir pakeistų programinių modulių eksploatavimas nereikalaus papildomų licencijų pirkimo.</w:t>
      </w:r>
    </w:p>
    <w:p w14:paraId="798C19AC"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 xml:space="preserve">3.1.13. pasibaigus sutarties laikotarpiui arba sutarties nutraukimo atveju tiekėjas privalo atnaujinti visą TS techninę dokumentaciją ir perduoti Fondo valdybai TS </w:t>
      </w:r>
      <w:r w:rsidR="00511291" w:rsidRPr="0079321B">
        <w:rPr>
          <w:rFonts w:ascii="Times New Roman" w:eastAsia="Times New Roman" w:hAnsi="Times New Roman" w:cs="Times New Roman"/>
          <w:sz w:val="24"/>
          <w:szCs w:val="24"/>
          <w:lang w:eastAsia="lt-LT"/>
        </w:rPr>
        <w:t>Išmokos</w:t>
      </w:r>
      <w:r w:rsidRPr="0079321B">
        <w:rPr>
          <w:rFonts w:ascii="Times New Roman" w:eastAsia="Times New Roman" w:hAnsi="Times New Roman" w:cs="Times New Roman"/>
          <w:sz w:val="24"/>
          <w:szCs w:val="24"/>
          <w:lang w:eastAsia="lt-LT"/>
        </w:rPr>
        <w:t xml:space="preserve"> visų programinių modulių kodus su išeities tekstais. Atnaujinta pagal atliktus pakeitimus dokumentacija bei TS </w:t>
      </w:r>
      <w:r w:rsidR="00511291" w:rsidRPr="0079321B">
        <w:rPr>
          <w:rFonts w:ascii="Times New Roman" w:eastAsia="Times New Roman" w:hAnsi="Times New Roman" w:cs="Times New Roman"/>
          <w:sz w:val="24"/>
          <w:szCs w:val="24"/>
          <w:lang w:eastAsia="lt-LT"/>
        </w:rPr>
        <w:t>Išmokos</w:t>
      </w:r>
      <w:r w:rsidRPr="0079321B">
        <w:rPr>
          <w:rFonts w:ascii="Times New Roman" w:eastAsia="Times New Roman" w:hAnsi="Times New Roman" w:cs="Times New Roman"/>
          <w:sz w:val="24"/>
          <w:szCs w:val="24"/>
          <w:lang w:eastAsia="lt-LT"/>
        </w:rPr>
        <w:t xml:space="preserve">  visų programinių modulių kodai su išeities tekstais yra Fondo valdybos nuosavybė.; </w:t>
      </w:r>
    </w:p>
    <w:p w14:paraId="0EC1CCC7"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 xml:space="preserve">3.1.14. patalpinti visus programinių modulių kodus su išeities tekstais, techninę dokumentaciją, TS </w:t>
      </w:r>
      <w:r w:rsidR="00511291" w:rsidRPr="0079321B">
        <w:rPr>
          <w:rFonts w:ascii="Times New Roman" w:eastAsia="Times New Roman" w:hAnsi="Times New Roman" w:cs="Times New Roman"/>
          <w:sz w:val="24"/>
          <w:szCs w:val="24"/>
          <w:lang w:eastAsia="lt-LT"/>
        </w:rPr>
        <w:t>Išmokos</w:t>
      </w:r>
      <w:r w:rsidRPr="0079321B">
        <w:rPr>
          <w:rFonts w:ascii="Times New Roman" w:eastAsia="Times New Roman" w:hAnsi="Times New Roman" w:cs="Times New Roman"/>
          <w:sz w:val="24"/>
          <w:szCs w:val="24"/>
          <w:lang w:eastAsia="lt-LT"/>
        </w:rPr>
        <w:t xml:space="preserve"> naudotojų vadovus ir kt. Fondo valdybos informacinės sistemos taikomųjų sistemų programinės įrangos išeities tekstų ir kitų TS komponentų saugykloje nuo tada, kai saugykla bus įdiegta;</w:t>
      </w:r>
    </w:p>
    <w:p w14:paraId="2ACEA9D2" w14:textId="6683630E" w:rsidR="0073781B" w:rsidRPr="00F7504D" w:rsidRDefault="0073781B" w:rsidP="00F7504D">
      <w:pPr>
        <w:spacing w:after="0" w:line="240" w:lineRule="auto"/>
        <w:ind w:firstLine="567"/>
        <w:jc w:val="both"/>
        <w:rPr>
          <w:rFonts w:ascii="Times New Roman" w:hAnsi="Times New Roman" w:cs="Times New Roman"/>
          <w:sz w:val="24"/>
          <w:szCs w:val="24"/>
        </w:rPr>
      </w:pPr>
      <w:r w:rsidRPr="00F7504D">
        <w:rPr>
          <w:rFonts w:ascii="Times New Roman" w:eastAsia="Times New Roman" w:hAnsi="Times New Roman" w:cs="Times New Roman"/>
          <w:sz w:val="24"/>
          <w:szCs w:val="24"/>
          <w:lang w:eastAsia="lt-LT"/>
        </w:rPr>
        <w:t xml:space="preserve">3.1.15. </w:t>
      </w:r>
      <w:r w:rsidRPr="00F7504D">
        <w:rPr>
          <w:rFonts w:ascii="Times New Roman" w:hAnsi="Times New Roman" w:cs="Times New Roman"/>
          <w:sz w:val="24"/>
          <w:szCs w:val="24"/>
        </w:rPr>
        <w:t xml:space="preserve">kad </w:t>
      </w:r>
      <w:r w:rsidRPr="00F7504D">
        <w:rPr>
          <w:rFonts w:ascii="Times New Roman" w:eastAsia="Times New Roman" w:hAnsi="Times New Roman" w:cs="Times New Roman"/>
          <w:sz w:val="24"/>
          <w:szCs w:val="24"/>
          <w:lang w:eastAsia="lt-LT"/>
        </w:rPr>
        <w:t>Tiekėjo informacijos apsaugos sistema, visą sutarties galiojimo laikotarpį atitiks LST EN ISO 27001:2013 standarto reikalavimus.</w:t>
      </w:r>
    </w:p>
    <w:p w14:paraId="5555ADB0"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b/>
          <w:sz w:val="24"/>
          <w:szCs w:val="24"/>
          <w:lang w:eastAsia="lt-LT"/>
        </w:rPr>
        <w:t>3.2. Fondo valdyba įsipareigoja:</w:t>
      </w:r>
    </w:p>
    <w:p w14:paraId="52F50EF4"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3.2.1. sumokėti už kokybiškas ir laiku suteiktas paslaugas;</w:t>
      </w:r>
    </w:p>
    <w:p w14:paraId="1E4B9490"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3.2.2. Tiekėjui paprašius, grąžinti sutarties įvykdymo užtikrinimo garantiją pasibaigus jos galiojimo laikui ir įvykdžius visus įsipareigojimus arba nutraukus sutartį dėl Fondo valdybos kaltės;</w:t>
      </w:r>
    </w:p>
    <w:p w14:paraId="548F1DB2"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lastRenderedPageBreak/>
        <w:t>3.2.3. Užstatas per 5 (penkias) darbo dienas yra grąžinamas Tiekėjui tik tinkamai įvykdžius sutartį arba sutarties įvykdymo užtikrinimui tapus nebereikalingu dėl kitų priežasčių. Tiekėjui neįvykdžius savo sutartinių įsipareigojimų ar sutartį nutraukus dėl Tiekėjo kaltes, visa į Fondo valdybos sąskaitą pervesta suma (užstatas) yra negrąžinama.</w:t>
      </w:r>
    </w:p>
    <w:p w14:paraId="11731726"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3.3. Abi sutarties šalys įsipareigoja bendradarbiauti vykdant šią sutartį ir teikti viena kitai šios sutarties vykdymui visą reikalingą informaciją.</w:t>
      </w:r>
    </w:p>
    <w:p w14:paraId="074BCC59"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3.4. Pasibaigus sutarties terminui, šalys viena kitai privalo įvykdyti savo mokėjimų įsipareigojimus ir atlyginti patirtas išlaidas (esančias sutarties nutraukimo ar pasibaigimo dieną).</w:t>
      </w:r>
    </w:p>
    <w:p w14:paraId="01EB2703" w14:textId="785212B4" w:rsidR="00AA531F" w:rsidRDefault="0073781B" w:rsidP="00AA531F">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 xml:space="preserve">3.5. </w:t>
      </w:r>
      <w:r w:rsidR="00AA531F">
        <w:rPr>
          <w:rFonts w:ascii="Times New Roman" w:eastAsia="Times New Roman" w:hAnsi="Times New Roman" w:cs="Times New Roman"/>
          <w:sz w:val="24"/>
          <w:szCs w:val="24"/>
          <w:lang w:eastAsia="lt-LT"/>
        </w:rPr>
        <w:t xml:space="preserve">Tiekėjas pasitelkia subtiekėją: </w:t>
      </w:r>
      <w:r w:rsidR="000A5229">
        <w:rPr>
          <w:rFonts w:ascii="Times New Roman" w:eastAsia="Times New Roman" w:hAnsi="Times New Roman" w:cs="Times New Roman"/>
          <w:sz w:val="24"/>
          <w:szCs w:val="24"/>
          <w:lang w:eastAsia="lt-LT"/>
        </w:rPr>
        <w:t>fizinis asmuo (konfidencialu)</w:t>
      </w:r>
      <w:bookmarkStart w:id="0" w:name="_GoBack"/>
      <w:bookmarkEnd w:id="0"/>
      <w:r w:rsidR="00AA531F">
        <w:rPr>
          <w:rFonts w:ascii="Times New Roman" w:eastAsia="Times New Roman" w:hAnsi="Times New Roman" w:cs="Times New Roman"/>
          <w:sz w:val="24"/>
          <w:szCs w:val="24"/>
          <w:lang w:eastAsia="lt-LT"/>
        </w:rPr>
        <w:t>, kuris teks f</w:t>
      </w:r>
      <w:r w:rsidR="00AA531F" w:rsidRPr="00AA531F">
        <w:rPr>
          <w:rFonts w:ascii="Times New Roman" w:eastAsia="Times New Roman" w:hAnsi="Times New Roman" w:cs="Times New Roman"/>
          <w:sz w:val="24"/>
          <w:szCs w:val="24"/>
          <w:lang w:eastAsia="lt-LT"/>
        </w:rPr>
        <w:t>unkcionalumo analizė</w:t>
      </w:r>
      <w:r w:rsidR="00AA531F">
        <w:rPr>
          <w:rFonts w:ascii="Times New Roman" w:eastAsia="Times New Roman" w:hAnsi="Times New Roman" w:cs="Times New Roman"/>
          <w:sz w:val="24"/>
          <w:szCs w:val="24"/>
          <w:lang w:eastAsia="lt-LT"/>
        </w:rPr>
        <w:t xml:space="preserve">s paslaugas, kurių vertė apie </w:t>
      </w:r>
      <w:r w:rsidR="00AA531F" w:rsidRPr="00AA531F">
        <w:rPr>
          <w:rFonts w:ascii="Times New Roman" w:eastAsia="Times New Roman" w:hAnsi="Times New Roman" w:cs="Times New Roman"/>
          <w:sz w:val="24"/>
          <w:szCs w:val="24"/>
          <w:lang w:eastAsia="lt-LT"/>
        </w:rPr>
        <w:t>2 proc.</w:t>
      </w:r>
      <w:r w:rsidR="00AA531F">
        <w:rPr>
          <w:rFonts w:ascii="Times New Roman" w:eastAsia="Times New Roman" w:hAnsi="Times New Roman" w:cs="Times New Roman"/>
          <w:sz w:val="24"/>
          <w:szCs w:val="24"/>
          <w:lang w:eastAsia="lt-LT"/>
        </w:rPr>
        <w:t xml:space="preserve"> sutarties kainos. </w:t>
      </w:r>
    </w:p>
    <w:p w14:paraId="354445CE" w14:textId="77777777" w:rsidR="00AA531F" w:rsidRDefault="00AA531F" w:rsidP="00AA531F">
      <w:pPr>
        <w:spacing w:after="0" w:line="24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3.6. </w:t>
      </w:r>
      <w:r w:rsidR="006F599C" w:rsidRPr="006F599C">
        <w:rPr>
          <w:rFonts w:ascii="Times New Roman" w:eastAsia="Times New Roman" w:hAnsi="Times New Roman" w:cs="Times New Roman"/>
          <w:b/>
          <w:sz w:val="24"/>
          <w:szCs w:val="24"/>
          <w:lang w:eastAsia="lt-LT"/>
        </w:rPr>
        <w:t>Subtiekėjo keitimas.</w:t>
      </w:r>
      <w:r w:rsidR="006F599C">
        <w:rPr>
          <w:rFonts w:ascii="Times New Roman" w:eastAsia="Times New Roman" w:hAnsi="Times New Roman" w:cs="Times New Roman"/>
          <w:sz w:val="24"/>
          <w:szCs w:val="24"/>
          <w:lang w:eastAsia="lt-LT"/>
        </w:rPr>
        <w:t xml:space="preserve"> </w:t>
      </w:r>
      <w:r w:rsidRPr="00AA531F">
        <w:rPr>
          <w:rFonts w:ascii="Times New Roman" w:eastAsia="Times New Roman" w:hAnsi="Times New Roman" w:cs="Times New Roman"/>
          <w:sz w:val="24"/>
          <w:szCs w:val="24"/>
          <w:lang w:eastAsia="lt-LT"/>
        </w:rPr>
        <w:t>Subtiekėjai gali būti keičiami tiekėjo prašymu, subtiekėjui bankrutavus arba atsisakius teikti sutartyje nustatytas paslaugas. Tiekėjas prašymą dėl sutartyje nurodyto subtiekėjo keitimo kitu subtiekėju Fondo valdybai pateikia raštu, nurodydamas tokio keitimo priežastis. Kartu su prašymu tiekėjas turi pateikti ir subtiekėjo raštą, kuriame subtiekėjas nurodo priežastį dėl kurios atsisako teikti paslaugas. Subtiekėjai gali būti keičiami Fondo valdybos prašymu subtiekėjui neteikiant ar netinkamai teikiant sutartyje numatytas paslaugas. Fondo valdyba prašymą dėl sutartyje nurodyto subtiekėjo keitimo kitu subtiekėju tiekėjui pateikia raštu, nurodydamas tokio keitimo priežastis. Sutartyje nurodyto subtiekėjo pakeitimas kitu subtiekėju įforminamas pasirašant atskirą susitarimą tarp tiekėjo ir Fondo valdybos.</w:t>
      </w:r>
    </w:p>
    <w:p w14:paraId="1736ADA8" w14:textId="77777777" w:rsidR="0073781B" w:rsidRPr="0079321B" w:rsidRDefault="00AA531F" w:rsidP="0079321B">
      <w:pPr>
        <w:spacing w:after="0" w:line="240" w:lineRule="auto"/>
        <w:ind w:firstLine="567"/>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3.7. </w:t>
      </w:r>
      <w:r w:rsidR="0073781B" w:rsidRPr="0079321B">
        <w:rPr>
          <w:rFonts w:ascii="Times New Roman" w:eastAsia="Times New Roman" w:hAnsi="Times New Roman" w:cs="Times New Roman"/>
          <w:b/>
          <w:sz w:val="24"/>
          <w:szCs w:val="24"/>
          <w:lang w:eastAsia="lt-LT"/>
        </w:rPr>
        <w:t>Specialistų keitimas.</w:t>
      </w:r>
      <w:r w:rsidR="0073781B" w:rsidRPr="0079321B">
        <w:rPr>
          <w:rFonts w:ascii="Times New Roman" w:eastAsia="Times New Roman" w:hAnsi="Times New Roman" w:cs="Times New Roman"/>
          <w:sz w:val="24"/>
          <w:szCs w:val="24"/>
          <w:lang w:eastAsia="lt-LT"/>
        </w:rPr>
        <w:t xml:space="preserve"> Specialistas gali būti pakeistas kitu specialistu tik specialistui susirgus, susižalojus, patyrus traumą ar atsisakius teikti paslaugas. Tiekėjas prašymą dėl sutartyje nurodyto specialisto keitimo kitu specialistu Fondo valdybai pateikia raštu, nurodydamas tokio keitimo priežastis. Fondo valdyba turi teisę pareikalauti pakeisti specialistą, netinkamai atliekantį sutartyje numatytas funkcijas, kitu specialistu. Fondo valdyba reikalavimą dėl sutartyje nurodyto specialisto keitimo kitu specialistu tiekėjui pateikia raštu, nurodydama tokio keitimo priežastis. Naujas specialistas turi būti ne žemesnės kvalifikacijos nei ta, kuri buvo nustatyta viešojo pirkimo, po kurio sudaryta ši sutartis, pirkimo dokumentuose, įskaitant ir pirkimo dokumentų 14.3 punkto reikalavimus. Sutartyje nurodyto specialisto pakeitimas kitu specialistu įforminamas pasirašant atskirą susitarimą tarp tiekėjo ir Fondo valdybos.</w:t>
      </w:r>
    </w:p>
    <w:p w14:paraId="27B0CAE4"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3.</w:t>
      </w:r>
      <w:r w:rsidR="006F599C">
        <w:rPr>
          <w:rFonts w:ascii="Times New Roman" w:eastAsia="Times New Roman" w:hAnsi="Times New Roman" w:cs="Times New Roman"/>
          <w:sz w:val="24"/>
          <w:szCs w:val="24"/>
          <w:lang w:eastAsia="lt-LT"/>
        </w:rPr>
        <w:t>8</w:t>
      </w:r>
      <w:r w:rsidRPr="0079321B">
        <w:rPr>
          <w:rFonts w:ascii="Times New Roman" w:eastAsia="Times New Roman" w:hAnsi="Times New Roman" w:cs="Times New Roman"/>
          <w:sz w:val="24"/>
          <w:szCs w:val="24"/>
          <w:lang w:eastAsia="lt-LT"/>
        </w:rPr>
        <w:t xml:space="preserve">. </w:t>
      </w:r>
      <w:r w:rsidRPr="0079321B">
        <w:rPr>
          <w:rFonts w:ascii="Times New Roman" w:eastAsia="Times New Roman" w:hAnsi="Times New Roman" w:cs="Times New Roman"/>
          <w:b/>
          <w:sz w:val="24"/>
          <w:szCs w:val="24"/>
          <w:lang w:eastAsia="lt-LT"/>
        </w:rPr>
        <w:t>Specialistų sąrašo papildymas</w:t>
      </w:r>
      <w:r w:rsidRPr="0079321B">
        <w:rPr>
          <w:rFonts w:ascii="Times New Roman" w:eastAsia="Times New Roman" w:hAnsi="Times New Roman" w:cs="Times New Roman"/>
          <w:sz w:val="24"/>
          <w:szCs w:val="24"/>
          <w:lang w:eastAsia="lt-LT"/>
        </w:rPr>
        <w:t>. Tiekėjas prašymą dėl sutartyje nurodyto specialistų sąrašo papildymo naujais specialistais Fondo valdybai pateikia raštu, nurodydamas konkrečias pozicijas, į kurias teikiamas papildomas specialistas ir tokio papildymo priežastis. Papildomi specialistai turi būti ne žemesnės kvalifikacijos nei ta, kuri buvo nustatyta atitinkamų pozicijų specialistams viešojo pirkimo, po kurio sudaryta ši sutartis, pirkimo dokumentuose, įskaitant ir pirkimo dokumentų 14.3 punkto reikalavimus. Sutartyje nurodyto specialistų sąrašo papildymas naujais specialistais įforminamas pasirašant atskirą susitarimą tarp tiekėjo ir Fondo valdybos.</w:t>
      </w:r>
    </w:p>
    <w:p w14:paraId="446463E5" w14:textId="77777777" w:rsidR="00BF2D0A" w:rsidRPr="0079321B" w:rsidRDefault="00BF2D0A"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3.</w:t>
      </w:r>
      <w:r w:rsidR="006F599C">
        <w:rPr>
          <w:rFonts w:ascii="Times New Roman" w:eastAsia="Times New Roman" w:hAnsi="Times New Roman" w:cs="Times New Roman"/>
          <w:sz w:val="24"/>
          <w:szCs w:val="24"/>
          <w:lang w:eastAsia="lt-LT"/>
        </w:rPr>
        <w:t>9</w:t>
      </w:r>
      <w:r w:rsidRPr="0079321B">
        <w:rPr>
          <w:rFonts w:ascii="Times New Roman" w:eastAsia="Times New Roman" w:hAnsi="Times New Roman" w:cs="Times New Roman"/>
          <w:sz w:val="24"/>
          <w:szCs w:val="24"/>
          <w:lang w:eastAsia="lt-LT"/>
        </w:rPr>
        <w:t>. Specialistams keliami kvalifikaciniai reikalavimai:</w:t>
      </w:r>
    </w:p>
    <w:tbl>
      <w:tblPr>
        <w:tblStyle w:val="Lentelstinklelis"/>
        <w:tblW w:w="9214" w:type="dxa"/>
        <w:tblLayout w:type="fixed"/>
        <w:tblLook w:val="04A0" w:firstRow="1" w:lastRow="0" w:firstColumn="1" w:lastColumn="0" w:noHBand="0" w:noVBand="1"/>
      </w:tblPr>
      <w:tblGrid>
        <w:gridCol w:w="4673"/>
        <w:gridCol w:w="4541"/>
      </w:tblGrid>
      <w:tr w:rsidR="00BF2D0A" w:rsidRPr="0079321B" w14:paraId="08D56774" w14:textId="77777777" w:rsidTr="00064A49">
        <w:tc>
          <w:tcPr>
            <w:tcW w:w="4673" w:type="dxa"/>
          </w:tcPr>
          <w:p w14:paraId="5A592494" w14:textId="77777777" w:rsidR="00BF2D0A" w:rsidRPr="0079321B" w:rsidRDefault="00BF2D0A" w:rsidP="0079321B">
            <w:pPr>
              <w:jc w:val="both"/>
              <w:rPr>
                <w:rFonts w:ascii="Times New Roman" w:eastAsia="Times New Roman" w:hAnsi="Times New Roman" w:cs="Times New Roman"/>
                <w:b/>
                <w:bCs/>
                <w:sz w:val="24"/>
                <w:szCs w:val="24"/>
                <w:lang w:eastAsia="lt-LT"/>
              </w:rPr>
            </w:pPr>
            <w:r w:rsidRPr="0079321B">
              <w:rPr>
                <w:rFonts w:ascii="Times New Roman" w:eastAsia="Times New Roman" w:hAnsi="Times New Roman" w:cs="Times New Roman"/>
                <w:b/>
                <w:bCs/>
                <w:sz w:val="24"/>
                <w:szCs w:val="24"/>
                <w:lang w:eastAsia="lt-LT"/>
              </w:rPr>
              <w:t>Projektų vadovas, kuris turi:</w:t>
            </w:r>
          </w:p>
          <w:p w14:paraId="28DD1A2F" w14:textId="77777777" w:rsidR="00BF2D0A" w:rsidRPr="0079321B" w:rsidRDefault="00BF2D0A" w:rsidP="0079321B">
            <w:pPr>
              <w:tabs>
                <w:tab w:val="left" w:pos="317"/>
              </w:tabs>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1)</w:t>
            </w:r>
            <w:r w:rsidRPr="0079321B">
              <w:rPr>
                <w:rFonts w:ascii="Times New Roman" w:eastAsia="Times New Roman" w:hAnsi="Times New Roman" w:cs="Times New Roman"/>
                <w:sz w:val="24"/>
                <w:szCs w:val="24"/>
                <w:lang w:eastAsia="lt-LT"/>
              </w:rPr>
              <w:tab/>
              <w:t>informacinių technologijų projektų valdymo arba lygiavertę kvalifikaciją;</w:t>
            </w:r>
          </w:p>
          <w:p w14:paraId="45423D70" w14:textId="77777777" w:rsidR="00BF2D0A" w:rsidRPr="0079321B" w:rsidRDefault="00BF2D0A" w:rsidP="0079321B">
            <w:pPr>
              <w:tabs>
                <w:tab w:val="left" w:pos="317"/>
              </w:tabs>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2) ne trumpesnę kaip 2 (dviejų) metų darbo patirtį informacinių technologijų srityje per pastaruosius 5 metus.</w:t>
            </w:r>
          </w:p>
        </w:tc>
        <w:tc>
          <w:tcPr>
            <w:tcW w:w="4541" w:type="dxa"/>
          </w:tcPr>
          <w:p w14:paraId="193BCCA7" w14:textId="77777777" w:rsidR="00BF2D0A" w:rsidRPr="0079321B" w:rsidRDefault="00BF2D0A" w:rsidP="0079321B">
            <w:pPr>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Pateikiama:</w:t>
            </w:r>
          </w:p>
          <w:p w14:paraId="2626E9C7" w14:textId="77777777" w:rsidR="00BF2D0A" w:rsidRPr="0079321B" w:rsidRDefault="00BF2D0A" w:rsidP="0079321B">
            <w:pPr>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 xml:space="preserve">1) siūlomo specialisto projektų valdymo kvalifikaciją patvirtinantis </w:t>
            </w:r>
            <w:r w:rsidRPr="0079321B">
              <w:rPr>
                <w:rFonts w:ascii="Times New Roman" w:eastAsia="Times New Roman" w:hAnsi="Times New Roman" w:cs="Times New Roman"/>
                <w:i/>
                <w:sz w:val="24"/>
                <w:szCs w:val="24"/>
                <w:lang w:eastAsia="lt-LT"/>
              </w:rPr>
              <w:t>CompTIA Project+ Certification Program</w:t>
            </w:r>
            <w:r w:rsidRPr="0079321B">
              <w:rPr>
                <w:rFonts w:ascii="Times New Roman" w:eastAsia="Times New Roman" w:hAnsi="Times New Roman" w:cs="Times New Roman"/>
                <w:sz w:val="24"/>
                <w:szCs w:val="24"/>
                <w:lang w:eastAsia="lt-LT"/>
              </w:rPr>
              <w:t xml:space="preserve"> arba </w:t>
            </w:r>
            <w:r w:rsidRPr="0079321B">
              <w:rPr>
                <w:rFonts w:ascii="Times New Roman" w:eastAsia="Times New Roman" w:hAnsi="Times New Roman" w:cs="Times New Roman"/>
                <w:i/>
                <w:sz w:val="24"/>
                <w:szCs w:val="24"/>
                <w:lang w:eastAsia="lt-LT"/>
              </w:rPr>
              <w:t>PMP</w:t>
            </w:r>
            <w:r w:rsidRPr="0079321B">
              <w:rPr>
                <w:rFonts w:ascii="Times New Roman" w:eastAsia="Times New Roman" w:hAnsi="Times New Roman" w:cs="Times New Roman"/>
                <w:sz w:val="24"/>
                <w:szCs w:val="24"/>
                <w:lang w:eastAsia="lt-LT"/>
              </w:rPr>
              <w:t xml:space="preserve">, arba </w:t>
            </w:r>
            <w:r w:rsidRPr="0079321B">
              <w:rPr>
                <w:rFonts w:ascii="Times New Roman" w:eastAsia="Times New Roman" w:hAnsi="Times New Roman" w:cs="Times New Roman"/>
                <w:i/>
                <w:sz w:val="24"/>
                <w:szCs w:val="24"/>
                <w:lang w:eastAsia="lt-LT"/>
              </w:rPr>
              <w:t>Prince2 Professional</w:t>
            </w:r>
            <w:r w:rsidRPr="0079321B">
              <w:rPr>
                <w:rFonts w:ascii="Times New Roman" w:eastAsia="Times New Roman" w:hAnsi="Times New Roman" w:cs="Times New Roman"/>
                <w:sz w:val="24"/>
                <w:szCs w:val="24"/>
                <w:lang w:eastAsia="lt-LT"/>
              </w:rPr>
              <w:t xml:space="preserve"> sertifikatas arba kitas lygiavertis dokumentas;</w:t>
            </w:r>
          </w:p>
          <w:p w14:paraId="51176047" w14:textId="64974E2A" w:rsidR="00BF2D0A" w:rsidRPr="00064A49" w:rsidRDefault="00BF2D0A" w:rsidP="00064A49">
            <w:pPr>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2) specialisto darbo patirtis bus vertinama pagal pateiktus duomenis  specialisto pasirašytame gyvenimo aprašyme (CV) ir tiekėjo pateiktame specialistų sąraše (pirkimo dokumentų 5</w:t>
            </w:r>
            <w:r w:rsidRPr="0079321B">
              <w:rPr>
                <w:rFonts w:ascii="Times New Roman" w:eastAsia="Times New Roman" w:hAnsi="Times New Roman" w:cs="Times New Roman"/>
                <w:sz w:val="24"/>
                <w:szCs w:val="24"/>
                <w:lang w:val="en-US" w:eastAsia="lt-LT"/>
              </w:rPr>
              <w:t xml:space="preserve"> </w:t>
            </w:r>
            <w:r w:rsidRPr="0079321B">
              <w:rPr>
                <w:rFonts w:ascii="Times New Roman" w:eastAsia="Times New Roman" w:hAnsi="Times New Roman" w:cs="Times New Roman"/>
                <w:sz w:val="24"/>
                <w:szCs w:val="24"/>
                <w:lang w:eastAsia="lt-LT"/>
              </w:rPr>
              <w:t>priedas).</w:t>
            </w:r>
          </w:p>
        </w:tc>
      </w:tr>
      <w:tr w:rsidR="00BF2D0A" w:rsidRPr="0079321B" w14:paraId="726F9E53" w14:textId="77777777" w:rsidTr="00064A49">
        <w:tc>
          <w:tcPr>
            <w:tcW w:w="4673" w:type="dxa"/>
          </w:tcPr>
          <w:p w14:paraId="7DEE7094" w14:textId="77777777" w:rsidR="00BF2D0A" w:rsidRPr="0079321B" w:rsidRDefault="00BF2D0A" w:rsidP="0079321B">
            <w:pPr>
              <w:jc w:val="center"/>
              <w:rPr>
                <w:rFonts w:ascii="Times New Roman" w:eastAsia="Times New Roman" w:hAnsi="Times New Roman" w:cs="Times New Roman"/>
                <w:b/>
                <w:bCs/>
                <w:sz w:val="24"/>
                <w:szCs w:val="24"/>
                <w:lang w:eastAsia="lt-LT"/>
              </w:rPr>
            </w:pPr>
            <w:r w:rsidRPr="0079321B">
              <w:rPr>
                <w:rFonts w:ascii="Times New Roman" w:eastAsia="Times New Roman" w:hAnsi="Times New Roman" w:cs="Times New Roman"/>
                <w:b/>
                <w:bCs/>
                <w:sz w:val="24"/>
                <w:szCs w:val="24"/>
                <w:lang w:eastAsia="lt-LT"/>
              </w:rPr>
              <w:t>Techninis projektų vadovas, kuris turi:</w:t>
            </w:r>
          </w:p>
          <w:p w14:paraId="3F61DABF" w14:textId="77777777" w:rsidR="00BF2D0A" w:rsidRPr="0079321B" w:rsidRDefault="00BF2D0A" w:rsidP="0079321B">
            <w:pPr>
              <w:snapToGrid w:val="0"/>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lastRenderedPageBreak/>
              <w:t>1) Oracle PL/SQL specialisto arba lygiavertę kvalifikaciją;</w:t>
            </w:r>
          </w:p>
          <w:p w14:paraId="2811AA54" w14:textId="77777777" w:rsidR="00BF2D0A" w:rsidRPr="0079321B" w:rsidRDefault="00BF2D0A" w:rsidP="0079321B">
            <w:pPr>
              <w:snapToGrid w:val="0"/>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2) ne trumpesnę kaip 2 (dviejų) metų darbo patirtį informacinių technologijų srityje per pastaruosius 5 metus, kurios metu buvo kuriama ir diegiama arba prižiūrima ir modifikuojama bent viena informacinė sistema, kuri:</w:t>
            </w:r>
          </w:p>
          <w:p w14:paraId="48C0234B" w14:textId="77777777" w:rsidR="00BF2D0A" w:rsidRPr="0079321B" w:rsidRDefault="00BF2D0A" w:rsidP="0079321B">
            <w:pPr>
              <w:snapToGrid w:val="0"/>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a) sukurta Java (arba lygiaverčių) priemonių pagalba;</w:t>
            </w:r>
          </w:p>
          <w:p w14:paraId="0E16D8BA" w14:textId="77777777" w:rsidR="00BF2D0A" w:rsidRPr="0079321B" w:rsidRDefault="00BF2D0A" w:rsidP="0079321B">
            <w:pPr>
              <w:snapToGrid w:val="0"/>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b) naudoja Oracle RDBVS (arba lygiavertę) įrangą;</w:t>
            </w:r>
          </w:p>
          <w:p w14:paraId="1D85214D" w14:textId="77777777" w:rsidR="00BF2D0A" w:rsidRPr="0079321B" w:rsidRDefault="00BF2D0A" w:rsidP="0079321B">
            <w:pPr>
              <w:jc w:val="both"/>
              <w:rPr>
                <w:rFonts w:ascii="Times New Roman" w:eastAsia="Times New Roman" w:hAnsi="Times New Roman" w:cs="Times New Roman"/>
                <w:b/>
                <w:color w:val="000000"/>
                <w:sz w:val="24"/>
                <w:szCs w:val="24"/>
                <w:lang w:eastAsia="lt-LT"/>
              </w:rPr>
            </w:pPr>
            <w:r w:rsidRPr="0079321B">
              <w:rPr>
                <w:rFonts w:ascii="Times New Roman" w:eastAsia="Times New Roman" w:hAnsi="Times New Roman" w:cs="Times New Roman"/>
                <w:sz w:val="24"/>
                <w:szCs w:val="24"/>
                <w:lang w:eastAsia="lt-LT"/>
              </w:rPr>
              <w:t>c) veikia WEB technologijų (arba lygiaverčių) pagrindu ir turi integracines sąsajas su kitomis taikomosiomis ar informacinėmis sistemomis naudojant žiniatinklio paslaugas (angl. Web Services arba lygiaverčių), bei darbui naudoja kitų įstaigų informacinių sistemų duomenis.</w:t>
            </w:r>
          </w:p>
        </w:tc>
        <w:tc>
          <w:tcPr>
            <w:tcW w:w="4541" w:type="dxa"/>
          </w:tcPr>
          <w:p w14:paraId="175B56A0" w14:textId="77777777" w:rsidR="00BF2D0A" w:rsidRPr="0079321B" w:rsidRDefault="00BF2D0A" w:rsidP="0079321B">
            <w:pPr>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lastRenderedPageBreak/>
              <w:t>Pateikiama:</w:t>
            </w:r>
          </w:p>
          <w:p w14:paraId="2616EED3" w14:textId="77777777" w:rsidR="00BF2D0A" w:rsidRPr="0079321B" w:rsidRDefault="00BF2D0A" w:rsidP="0079321B">
            <w:pPr>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lastRenderedPageBreak/>
              <w:t>1) siūlomo specialisto kvalifikaciją patvirtinantis Oracle Advanced PL/SQL Developer Certified Professional sertifikatas arba kitas lygiavertis dokumentas;</w:t>
            </w:r>
          </w:p>
          <w:p w14:paraId="797E0415" w14:textId="03D463CF" w:rsidR="00BF2D0A" w:rsidRPr="00064A49" w:rsidRDefault="00BF2D0A" w:rsidP="0079321B">
            <w:pPr>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2) specialisto darbo patirtis bus vertinama pagal pateiktus duomenis  specialisto pasirašytame gyvenimo aprašyme (CV) ir tiekėjo pateiktame specialistų sąraše pirkimo dokumentų 5</w:t>
            </w:r>
            <w:r w:rsidRPr="0079321B">
              <w:rPr>
                <w:rFonts w:ascii="Times New Roman" w:eastAsia="Times New Roman" w:hAnsi="Times New Roman" w:cs="Times New Roman"/>
                <w:sz w:val="24"/>
                <w:szCs w:val="24"/>
                <w:lang w:val="en-US" w:eastAsia="lt-LT"/>
              </w:rPr>
              <w:t xml:space="preserve"> </w:t>
            </w:r>
            <w:r w:rsidRPr="0079321B">
              <w:rPr>
                <w:rFonts w:ascii="Times New Roman" w:eastAsia="Times New Roman" w:hAnsi="Times New Roman" w:cs="Times New Roman"/>
                <w:sz w:val="24"/>
                <w:szCs w:val="24"/>
                <w:lang w:eastAsia="lt-LT"/>
              </w:rPr>
              <w:t>priedas).</w:t>
            </w:r>
          </w:p>
        </w:tc>
      </w:tr>
      <w:tr w:rsidR="00BF2D0A" w:rsidRPr="0079321B" w14:paraId="51FD8454" w14:textId="77777777" w:rsidTr="00064A49">
        <w:tc>
          <w:tcPr>
            <w:tcW w:w="4673" w:type="dxa"/>
          </w:tcPr>
          <w:p w14:paraId="3F19CA5E" w14:textId="77777777" w:rsidR="00BF2D0A" w:rsidRPr="0079321B" w:rsidRDefault="00BF2D0A" w:rsidP="0079321B">
            <w:pPr>
              <w:jc w:val="both"/>
              <w:rPr>
                <w:rFonts w:ascii="Times New Roman" w:eastAsia="Times New Roman" w:hAnsi="Times New Roman" w:cs="Times New Roman"/>
                <w:b/>
                <w:color w:val="000000"/>
                <w:sz w:val="24"/>
                <w:szCs w:val="24"/>
                <w:lang w:eastAsia="lt-LT"/>
              </w:rPr>
            </w:pPr>
            <w:r w:rsidRPr="0079321B">
              <w:rPr>
                <w:rFonts w:ascii="Times New Roman" w:eastAsia="Times New Roman" w:hAnsi="Times New Roman" w:cs="Times New Roman"/>
                <w:b/>
                <w:color w:val="000000"/>
                <w:sz w:val="24"/>
                <w:szCs w:val="24"/>
                <w:lang w:eastAsia="lt-LT"/>
              </w:rPr>
              <w:lastRenderedPageBreak/>
              <w:t>Pirmasis Oracle (arba lygiavertės srities) specialistas, kuris turi:</w:t>
            </w:r>
          </w:p>
          <w:p w14:paraId="5B75477F" w14:textId="77777777" w:rsidR="00BF2D0A" w:rsidRPr="0079321B" w:rsidRDefault="00BF2D0A" w:rsidP="0079321B">
            <w:pPr>
              <w:jc w:val="both"/>
              <w:rPr>
                <w:rFonts w:ascii="Times New Roman" w:eastAsia="Times New Roman" w:hAnsi="Times New Roman" w:cs="Times New Roman"/>
                <w:color w:val="000000"/>
                <w:sz w:val="24"/>
                <w:szCs w:val="24"/>
                <w:lang w:eastAsia="lt-LT"/>
              </w:rPr>
            </w:pPr>
            <w:r w:rsidRPr="0079321B">
              <w:rPr>
                <w:rFonts w:ascii="Times New Roman" w:eastAsia="Times New Roman" w:hAnsi="Times New Roman" w:cs="Times New Roman"/>
                <w:color w:val="000000"/>
                <w:sz w:val="24"/>
                <w:szCs w:val="24"/>
                <w:lang w:eastAsia="lt-LT"/>
              </w:rPr>
              <w:t>1) Oracle (arba lygiavertę) programuotojo specialisto kvalifikaciją;</w:t>
            </w:r>
          </w:p>
          <w:p w14:paraId="3D44BAB0" w14:textId="77777777" w:rsidR="00BF2D0A" w:rsidRPr="0079321B" w:rsidRDefault="00BF2D0A" w:rsidP="0079321B">
            <w:pPr>
              <w:jc w:val="both"/>
              <w:rPr>
                <w:rFonts w:ascii="Times New Roman" w:eastAsia="Times New Roman" w:hAnsi="Times New Roman" w:cs="Times New Roman"/>
                <w:b/>
                <w:bCs/>
                <w:sz w:val="24"/>
                <w:szCs w:val="24"/>
                <w:lang w:eastAsia="lt-LT"/>
              </w:rPr>
            </w:pPr>
            <w:r w:rsidRPr="0079321B">
              <w:rPr>
                <w:rFonts w:ascii="Times New Roman" w:eastAsia="Times New Roman" w:hAnsi="Times New Roman" w:cs="Times New Roman"/>
                <w:color w:val="000000"/>
                <w:sz w:val="24"/>
                <w:szCs w:val="24"/>
                <w:lang w:eastAsia="lt-LT"/>
              </w:rPr>
              <w:t>2) per pastaruosius 5 (penkerius) metus būti dalyvavęs bent 1 (viename) informacinių sistemų kūrimo ir diegimo</w:t>
            </w:r>
            <w:r w:rsidRPr="0079321B">
              <w:rPr>
                <w:rFonts w:ascii="Times New Roman" w:eastAsia="Times New Roman" w:hAnsi="Times New Roman" w:cs="Times New Roman"/>
                <w:b/>
                <w:color w:val="000000"/>
                <w:sz w:val="24"/>
                <w:szCs w:val="24"/>
                <w:lang w:eastAsia="lt-LT"/>
              </w:rPr>
              <w:t xml:space="preserve"> </w:t>
            </w:r>
            <w:r w:rsidRPr="0079321B">
              <w:rPr>
                <w:rFonts w:ascii="Times New Roman" w:eastAsia="Times New Roman" w:hAnsi="Times New Roman" w:cs="Times New Roman"/>
                <w:color w:val="000000"/>
                <w:sz w:val="24"/>
                <w:szCs w:val="24"/>
                <w:lang w:eastAsia="lt-LT"/>
              </w:rPr>
              <w:t>arba priežiūros ir</w:t>
            </w:r>
            <w:r w:rsidRPr="0079321B">
              <w:rPr>
                <w:rFonts w:ascii="Times New Roman" w:eastAsia="Times New Roman" w:hAnsi="Times New Roman" w:cs="Times New Roman"/>
                <w:b/>
                <w:color w:val="000000"/>
                <w:sz w:val="24"/>
                <w:szCs w:val="24"/>
                <w:lang w:eastAsia="lt-LT"/>
              </w:rPr>
              <w:t xml:space="preserve"> </w:t>
            </w:r>
            <w:r w:rsidRPr="0079321B">
              <w:rPr>
                <w:rFonts w:ascii="Times New Roman" w:eastAsia="Times New Roman" w:hAnsi="Times New Roman" w:cs="Times New Roman"/>
                <w:color w:val="000000"/>
                <w:sz w:val="24"/>
                <w:szCs w:val="24"/>
                <w:lang w:eastAsia="lt-LT"/>
              </w:rPr>
              <w:t xml:space="preserve">modifikavimo projekte, kur </w:t>
            </w:r>
            <w:r w:rsidRPr="0079321B">
              <w:rPr>
                <w:rFonts w:ascii="Times New Roman" w:eastAsia="Times New Roman" w:hAnsi="Times New Roman" w:cs="Times New Roman"/>
                <w:sz w:val="24"/>
                <w:szCs w:val="24"/>
                <w:lang w:eastAsia="lt-LT"/>
              </w:rPr>
              <w:t xml:space="preserve">buvo naudojamos Oracle RDBVS (arba lygiaverčių), Oracle BI Publisher (arba lygiaverčių), Oracle Forms (arba lygiaverčių) ir žiniatinklio paslaugos (angl. </w:t>
            </w:r>
            <w:r w:rsidRPr="0079321B">
              <w:rPr>
                <w:rFonts w:ascii="Times New Roman" w:eastAsia="Times New Roman" w:hAnsi="Times New Roman" w:cs="Times New Roman"/>
                <w:i/>
                <w:iCs/>
                <w:sz w:val="24"/>
                <w:szCs w:val="24"/>
                <w:lang w:eastAsia="lt-LT"/>
              </w:rPr>
              <w:t>Web Services</w:t>
            </w:r>
            <w:r w:rsidRPr="0079321B">
              <w:rPr>
                <w:rFonts w:ascii="Times New Roman" w:eastAsia="Times New Roman" w:hAnsi="Times New Roman" w:cs="Times New Roman"/>
                <w:sz w:val="24"/>
                <w:szCs w:val="24"/>
                <w:lang w:eastAsia="lt-LT"/>
              </w:rPr>
              <w:t xml:space="preserve"> arba lygiaverčių).</w:t>
            </w:r>
          </w:p>
        </w:tc>
        <w:tc>
          <w:tcPr>
            <w:tcW w:w="4541" w:type="dxa"/>
          </w:tcPr>
          <w:p w14:paraId="10BACCD4" w14:textId="77777777" w:rsidR="00BF2D0A" w:rsidRPr="0079321B" w:rsidRDefault="00BF2D0A" w:rsidP="0079321B">
            <w:pPr>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Pateikiama:</w:t>
            </w:r>
          </w:p>
          <w:p w14:paraId="6950A127" w14:textId="77777777" w:rsidR="00BF2D0A" w:rsidRPr="0079321B" w:rsidRDefault="00BF2D0A" w:rsidP="0079321B">
            <w:pPr>
              <w:snapToGrid w:val="0"/>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1) siūlomo</w:t>
            </w:r>
            <w:r w:rsidRPr="0079321B">
              <w:rPr>
                <w:rFonts w:ascii="Times New Roman" w:eastAsia="Calibri" w:hAnsi="Times New Roman" w:cs="Times New Roman"/>
                <w:b/>
                <w:bCs/>
                <w:sz w:val="24"/>
                <w:szCs w:val="24"/>
              </w:rPr>
              <w:t xml:space="preserve"> </w:t>
            </w:r>
            <w:r w:rsidRPr="0079321B">
              <w:rPr>
                <w:rFonts w:ascii="Times New Roman" w:eastAsia="Calibri" w:hAnsi="Times New Roman" w:cs="Times New Roman"/>
                <w:sz w:val="24"/>
                <w:szCs w:val="24"/>
              </w:rPr>
              <w:t xml:space="preserve">specialisto kvalifikaciją patvirtinantis </w:t>
            </w:r>
            <w:r w:rsidRPr="0079321B">
              <w:rPr>
                <w:rFonts w:ascii="Times New Roman" w:eastAsia="Calibri" w:hAnsi="Times New Roman" w:cs="Times New Roman"/>
                <w:i/>
                <w:iCs/>
                <w:sz w:val="24"/>
                <w:szCs w:val="24"/>
              </w:rPr>
              <w:t xml:space="preserve">Oracle Advanced PL/SQL Developer Certified Professional </w:t>
            </w:r>
            <w:r w:rsidRPr="0079321B">
              <w:rPr>
                <w:rFonts w:ascii="Times New Roman" w:eastAsia="Calibri" w:hAnsi="Times New Roman" w:cs="Times New Roman"/>
                <w:iCs/>
                <w:sz w:val="24"/>
                <w:szCs w:val="24"/>
              </w:rPr>
              <w:t>sertifikatas arba kitas lygiavertis dokumentas;</w:t>
            </w:r>
          </w:p>
          <w:p w14:paraId="10381154" w14:textId="31C6F827" w:rsidR="00BF2D0A" w:rsidRPr="0079321B" w:rsidRDefault="00BF2D0A" w:rsidP="00064A49">
            <w:pPr>
              <w:tabs>
                <w:tab w:val="num" w:pos="720"/>
                <w:tab w:val="left" w:pos="1620"/>
              </w:tabs>
              <w:jc w:val="both"/>
              <w:rPr>
                <w:rFonts w:ascii="Times New Roman" w:eastAsia="Times New Roman" w:hAnsi="Times New Roman" w:cs="Times New Roman"/>
                <w:sz w:val="24"/>
                <w:szCs w:val="24"/>
                <w:lang w:eastAsia="lt-LT"/>
              </w:rPr>
            </w:pPr>
            <w:r w:rsidRPr="0079321B">
              <w:rPr>
                <w:rFonts w:ascii="Times New Roman" w:eastAsia="Calibri" w:hAnsi="Times New Roman" w:cs="Times New Roman"/>
                <w:sz w:val="24"/>
                <w:szCs w:val="24"/>
              </w:rPr>
              <w:t xml:space="preserve">2) </w:t>
            </w:r>
            <w:r w:rsidRPr="0079321B">
              <w:rPr>
                <w:rFonts w:ascii="Times New Roman" w:eastAsia="Times New Roman" w:hAnsi="Times New Roman" w:cs="Times New Roman"/>
                <w:sz w:val="24"/>
                <w:szCs w:val="24"/>
                <w:lang w:eastAsia="lt-LT"/>
              </w:rPr>
              <w:t>specialisto darbo patirtis bus vertinama pagal pateiktus duomenis specialisto pasirašytame gyvenimo aprašyme (CV) ir tiekėjo pateiktame specialistų sąraše (pirkimo dokumentų 5 priedas).</w:t>
            </w:r>
          </w:p>
        </w:tc>
      </w:tr>
      <w:tr w:rsidR="00BF2D0A" w:rsidRPr="0079321B" w14:paraId="6BBEB254" w14:textId="77777777" w:rsidTr="00064A49">
        <w:tc>
          <w:tcPr>
            <w:tcW w:w="4673" w:type="dxa"/>
          </w:tcPr>
          <w:p w14:paraId="05CA68EE" w14:textId="77777777" w:rsidR="00BF2D0A" w:rsidRPr="0079321B" w:rsidRDefault="00BF2D0A" w:rsidP="0079321B">
            <w:pPr>
              <w:jc w:val="both"/>
              <w:rPr>
                <w:rFonts w:ascii="Times New Roman" w:eastAsia="Times New Roman" w:hAnsi="Times New Roman" w:cs="Times New Roman"/>
                <w:b/>
                <w:color w:val="000000"/>
                <w:sz w:val="24"/>
                <w:szCs w:val="24"/>
                <w:lang w:eastAsia="lt-LT"/>
              </w:rPr>
            </w:pPr>
            <w:r w:rsidRPr="0079321B">
              <w:rPr>
                <w:rFonts w:ascii="Times New Roman" w:eastAsia="Times New Roman" w:hAnsi="Times New Roman" w:cs="Times New Roman"/>
                <w:b/>
                <w:color w:val="000000"/>
                <w:sz w:val="24"/>
                <w:szCs w:val="24"/>
                <w:lang w:eastAsia="lt-LT"/>
              </w:rPr>
              <w:t>Antrasis Oracle (arba lygiavertės srities) specialistas, kuris turi:</w:t>
            </w:r>
          </w:p>
          <w:p w14:paraId="412820D8" w14:textId="77777777" w:rsidR="00BF2D0A" w:rsidRPr="0079321B" w:rsidRDefault="00BF2D0A" w:rsidP="0079321B">
            <w:pPr>
              <w:jc w:val="both"/>
              <w:rPr>
                <w:rFonts w:ascii="Times New Roman" w:eastAsia="Times New Roman" w:hAnsi="Times New Roman" w:cs="Times New Roman"/>
                <w:color w:val="000000"/>
                <w:sz w:val="24"/>
                <w:szCs w:val="24"/>
                <w:lang w:eastAsia="lt-LT"/>
              </w:rPr>
            </w:pPr>
            <w:r w:rsidRPr="0079321B">
              <w:rPr>
                <w:rFonts w:ascii="Times New Roman" w:eastAsia="Times New Roman" w:hAnsi="Times New Roman" w:cs="Times New Roman"/>
                <w:color w:val="000000"/>
                <w:sz w:val="24"/>
                <w:szCs w:val="24"/>
                <w:lang w:eastAsia="lt-LT"/>
              </w:rPr>
              <w:t>1) Oracle (arba lygiavertę) programuotojo specialisto kvalifikaciją;</w:t>
            </w:r>
          </w:p>
          <w:p w14:paraId="3B80C2A7" w14:textId="77777777" w:rsidR="00BF2D0A" w:rsidRPr="0079321B" w:rsidRDefault="00BF2D0A" w:rsidP="0079321B">
            <w:pPr>
              <w:jc w:val="both"/>
              <w:rPr>
                <w:rFonts w:ascii="Times New Roman" w:eastAsia="Times New Roman" w:hAnsi="Times New Roman" w:cs="Times New Roman"/>
                <w:b/>
                <w:color w:val="000000"/>
                <w:sz w:val="24"/>
                <w:szCs w:val="24"/>
                <w:lang w:eastAsia="lt-LT"/>
              </w:rPr>
            </w:pPr>
            <w:r w:rsidRPr="0079321B">
              <w:rPr>
                <w:rFonts w:ascii="Times New Roman" w:eastAsia="Times New Roman" w:hAnsi="Times New Roman" w:cs="Times New Roman"/>
                <w:color w:val="000000"/>
                <w:sz w:val="24"/>
                <w:szCs w:val="24"/>
                <w:lang w:eastAsia="lt-LT"/>
              </w:rPr>
              <w:t xml:space="preserve">2) per pastaruosius 5 (penkerius) metus </w:t>
            </w:r>
            <w:r w:rsidRPr="0079321B">
              <w:rPr>
                <w:rFonts w:ascii="Times New Roman" w:eastAsia="Times New Roman" w:hAnsi="Times New Roman" w:cs="Times New Roman"/>
                <w:sz w:val="24"/>
                <w:szCs w:val="24"/>
                <w:lang w:eastAsia="lt-LT"/>
              </w:rPr>
              <w:t xml:space="preserve">būti dalyvavęs bent viename informacinių sistemų kūrimo ir diegimo arba priežiūros ir modifikavimo projekte, kur informacinė sistema veikia WEB technologijų (arba lygiaverčių) pagrindu naudojant žiniatinklio paslaugas (angl. </w:t>
            </w:r>
            <w:r w:rsidRPr="0079321B">
              <w:rPr>
                <w:rFonts w:ascii="Times New Roman" w:eastAsia="Times New Roman" w:hAnsi="Times New Roman" w:cs="Times New Roman"/>
                <w:i/>
                <w:iCs/>
                <w:sz w:val="24"/>
                <w:szCs w:val="24"/>
                <w:lang w:eastAsia="lt-LT"/>
              </w:rPr>
              <w:t xml:space="preserve">Web Services </w:t>
            </w:r>
            <w:r w:rsidRPr="0079321B">
              <w:rPr>
                <w:rFonts w:ascii="Times New Roman" w:eastAsia="Times New Roman" w:hAnsi="Times New Roman" w:cs="Times New Roman"/>
                <w:sz w:val="24"/>
                <w:szCs w:val="24"/>
                <w:lang w:eastAsia="lt-LT"/>
              </w:rPr>
              <w:t>arba lygiaverčių) ir Oracle BI Publisher (arba lygiavertes) priemones.</w:t>
            </w:r>
          </w:p>
        </w:tc>
        <w:tc>
          <w:tcPr>
            <w:tcW w:w="4541" w:type="dxa"/>
          </w:tcPr>
          <w:p w14:paraId="55B865BF" w14:textId="77777777" w:rsidR="00BF2D0A" w:rsidRPr="0079321B" w:rsidRDefault="00BF2D0A" w:rsidP="0079321B">
            <w:pPr>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Pateikiama:</w:t>
            </w:r>
          </w:p>
          <w:p w14:paraId="1E242B80" w14:textId="77777777" w:rsidR="00BF2D0A" w:rsidRPr="0079321B" w:rsidRDefault="00BF2D0A" w:rsidP="0079321B">
            <w:pPr>
              <w:snapToGrid w:val="0"/>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1) siūlomo</w:t>
            </w:r>
            <w:r w:rsidRPr="0079321B">
              <w:rPr>
                <w:rFonts w:ascii="Times New Roman" w:eastAsia="Calibri" w:hAnsi="Times New Roman" w:cs="Times New Roman"/>
                <w:b/>
                <w:bCs/>
                <w:sz w:val="24"/>
                <w:szCs w:val="24"/>
              </w:rPr>
              <w:t xml:space="preserve"> </w:t>
            </w:r>
            <w:r w:rsidRPr="0079321B">
              <w:rPr>
                <w:rFonts w:ascii="Times New Roman" w:eastAsia="Calibri" w:hAnsi="Times New Roman" w:cs="Times New Roman"/>
                <w:sz w:val="24"/>
                <w:szCs w:val="24"/>
              </w:rPr>
              <w:t xml:space="preserve">specialisto kvalifikaciją patvirtinantis </w:t>
            </w:r>
            <w:r w:rsidRPr="0079321B">
              <w:rPr>
                <w:rFonts w:ascii="Times New Roman" w:eastAsia="Calibri" w:hAnsi="Times New Roman" w:cs="Times New Roman"/>
                <w:i/>
                <w:iCs/>
                <w:sz w:val="24"/>
                <w:szCs w:val="24"/>
              </w:rPr>
              <w:t xml:space="preserve">Oracle Advanced PL/SQL Developer Certified Professional </w:t>
            </w:r>
            <w:r w:rsidRPr="0079321B">
              <w:rPr>
                <w:rFonts w:ascii="Times New Roman" w:eastAsia="Calibri" w:hAnsi="Times New Roman" w:cs="Times New Roman"/>
                <w:iCs/>
                <w:sz w:val="24"/>
                <w:szCs w:val="24"/>
              </w:rPr>
              <w:t>sertifikatas arba kitas lygiavertis dokumentas;</w:t>
            </w:r>
          </w:p>
          <w:p w14:paraId="6CA5A28B" w14:textId="77777777" w:rsidR="00BF2D0A" w:rsidRPr="0079321B" w:rsidRDefault="00BF2D0A" w:rsidP="0079321B">
            <w:pPr>
              <w:tabs>
                <w:tab w:val="num" w:pos="720"/>
                <w:tab w:val="left" w:pos="1620"/>
              </w:tabs>
              <w:jc w:val="both"/>
              <w:rPr>
                <w:rFonts w:ascii="Times New Roman" w:eastAsia="Times New Roman" w:hAnsi="Times New Roman" w:cs="Times New Roman"/>
                <w:sz w:val="24"/>
                <w:szCs w:val="24"/>
                <w:lang w:eastAsia="lt-LT"/>
              </w:rPr>
            </w:pPr>
            <w:r w:rsidRPr="0079321B">
              <w:rPr>
                <w:rFonts w:ascii="Times New Roman" w:eastAsia="Calibri" w:hAnsi="Times New Roman" w:cs="Times New Roman"/>
                <w:sz w:val="24"/>
                <w:szCs w:val="24"/>
              </w:rPr>
              <w:t xml:space="preserve">2) </w:t>
            </w:r>
            <w:r w:rsidRPr="0079321B">
              <w:rPr>
                <w:rFonts w:ascii="Times New Roman" w:eastAsia="Times New Roman" w:hAnsi="Times New Roman" w:cs="Times New Roman"/>
                <w:sz w:val="24"/>
                <w:szCs w:val="24"/>
                <w:lang w:eastAsia="lt-LT"/>
              </w:rPr>
              <w:t>specialisto darbo patirtis bus vertinama pagal pateiktus duomenis specialisto pasirašytame gyvenimo aprašyme (CV) ir tiekėjo pateiktame specialistų sąraše (pirkimo dokumentų 5 priedas).</w:t>
            </w:r>
          </w:p>
          <w:p w14:paraId="29598E8E" w14:textId="392AB81A" w:rsidR="00BF2D0A" w:rsidRPr="0079321B" w:rsidRDefault="00BF2D0A" w:rsidP="0079321B">
            <w:pPr>
              <w:jc w:val="both"/>
              <w:rPr>
                <w:rFonts w:ascii="Times New Roman" w:eastAsia="Calibri" w:hAnsi="Times New Roman" w:cs="Times New Roman"/>
                <w:sz w:val="24"/>
                <w:szCs w:val="24"/>
              </w:rPr>
            </w:pPr>
          </w:p>
        </w:tc>
      </w:tr>
      <w:tr w:rsidR="00BF2D0A" w:rsidRPr="0079321B" w14:paraId="1E633CC6" w14:textId="77777777" w:rsidTr="00064A49">
        <w:tc>
          <w:tcPr>
            <w:tcW w:w="4673" w:type="dxa"/>
          </w:tcPr>
          <w:p w14:paraId="0DCC2B11" w14:textId="77777777" w:rsidR="00BF2D0A" w:rsidRPr="0079321B" w:rsidRDefault="00BF2D0A" w:rsidP="0079321B">
            <w:pPr>
              <w:jc w:val="both"/>
              <w:rPr>
                <w:rFonts w:ascii="Times New Roman" w:eastAsia="Times New Roman" w:hAnsi="Times New Roman" w:cs="Times New Roman"/>
                <w:b/>
                <w:color w:val="000000"/>
                <w:sz w:val="24"/>
                <w:szCs w:val="24"/>
                <w:lang w:eastAsia="lt-LT"/>
              </w:rPr>
            </w:pPr>
            <w:r w:rsidRPr="0079321B">
              <w:rPr>
                <w:rFonts w:ascii="Times New Roman" w:eastAsia="Times New Roman" w:hAnsi="Times New Roman" w:cs="Times New Roman"/>
                <w:b/>
                <w:color w:val="000000"/>
                <w:sz w:val="24"/>
                <w:szCs w:val="24"/>
                <w:lang w:eastAsia="lt-LT"/>
              </w:rPr>
              <w:t>Java specialistas, kuris turi:</w:t>
            </w:r>
          </w:p>
          <w:p w14:paraId="6C9CEA0A" w14:textId="77777777" w:rsidR="00BF2D0A" w:rsidRPr="0079321B" w:rsidRDefault="00BF2D0A" w:rsidP="0079321B">
            <w:pPr>
              <w:jc w:val="both"/>
              <w:rPr>
                <w:rFonts w:ascii="Times New Roman" w:eastAsia="Times New Roman" w:hAnsi="Times New Roman" w:cs="Times New Roman"/>
                <w:color w:val="000000"/>
                <w:sz w:val="24"/>
                <w:szCs w:val="24"/>
                <w:lang w:eastAsia="lt-LT"/>
              </w:rPr>
            </w:pPr>
            <w:r w:rsidRPr="0079321B">
              <w:rPr>
                <w:rFonts w:ascii="Times New Roman" w:eastAsia="Times New Roman" w:hAnsi="Times New Roman" w:cs="Times New Roman"/>
                <w:color w:val="000000"/>
                <w:sz w:val="24"/>
                <w:szCs w:val="24"/>
                <w:lang w:eastAsia="lt-LT"/>
              </w:rPr>
              <w:t>1) Java Programmer specialisto (arba lygiavertę) kvalifikaciją;</w:t>
            </w:r>
          </w:p>
          <w:p w14:paraId="5ACB6AAE" w14:textId="77777777" w:rsidR="00BF2D0A" w:rsidRPr="0079321B" w:rsidRDefault="00BF2D0A" w:rsidP="0079321B">
            <w:pPr>
              <w:jc w:val="both"/>
              <w:rPr>
                <w:rFonts w:ascii="Times New Roman" w:eastAsia="Times New Roman" w:hAnsi="Times New Roman" w:cs="Times New Roman"/>
                <w:color w:val="000000"/>
                <w:sz w:val="24"/>
                <w:szCs w:val="24"/>
                <w:lang w:eastAsia="lt-LT"/>
              </w:rPr>
            </w:pPr>
            <w:r w:rsidRPr="0079321B">
              <w:rPr>
                <w:rFonts w:ascii="Times New Roman" w:eastAsia="Times New Roman" w:hAnsi="Times New Roman" w:cs="Times New Roman"/>
                <w:color w:val="000000"/>
                <w:sz w:val="24"/>
                <w:szCs w:val="24"/>
                <w:lang w:eastAsia="lt-LT"/>
              </w:rPr>
              <w:t xml:space="preserve">2) per pastaruosius 5 (penkerius) metus būti dalyvavęs bent viename WEB technologijų (arba lygiaverčių) pagrindu veikiančių informacinių sistemų kūrimo ir diegimo arba </w:t>
            </w:r>
            <w:r w:rsidRPr="0079321B">
              <w:rPr>
                <w:rFonts w:ascii="Times New Roman" w:eastAsia="Times New Roman" w:hAnsi="Times New Roman" w:cs="Times New Roman"/>
                <w:color w:val="000000"/>
                <w:sz w:val="24"/>
                <w:szCs w:val="24"/>
                <w:lang w:eastAsia="lt-LT"/>
              </w:rPr>
              <w:lastRenderedPageBreak/>
              <w:t>priežiūros ir modifikavimo</w:t>
            </w:r>
            <w:r w:rsidRPr="0079321B">
              <w:rPr>
                <w:rFonts w:ascii="Times New Roman" w:eastAsia="Times New Roman" w:hAnsi="Times New Roman" w:cs="Times New Roman"/>
                <w:sz w:val="24"/>
                <w:szCs w:val="24"/>
                <w:lang w:eastAsia="lt-LT"/>
              </w:rPr>
              <w:t xml:space="preserve"> </w:t>
            </w:r>
            <w:r w:rsidRPr="0079321B">
              <w:rPr>
                <w:rFonts w:ascii="Times New Roman" w:eastAsia="Times New Roman" w:hAnsi="Times New Roman" w:cs="Times New Roman"/>
                <w:color w:val="000000"/>
                <w:sz w:val="24"/>
                <w:szCs w:val="24"/>
                <w:lang w:eastAsia="lt-LT"/>
              </w:rPr>
              <w:t>projekte, kur buvo naudojama Java (arba lygiavertės) ir Oracle RDBVS (arba lygiavertės) priemonės.</w:t>
            </w:r>
          </w:p>
        </w:tc>
        <w:tc>
          <w:tcPr>
            <w:tcW w:w="4541" w:type="dxa"/>
          </w:tcPr>
          <w:p w14:paraId="48C88886" w14:textId="77777777" w:rsidR="00BF2D0A" w:rsidRPr="0079321B" w:rsidRDefault="00BF2D0A" w:rsidP="0079321B">
            <w:pPr>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lastRenderedPageBreak/>
              <w:t>Pateikiama:</w:t>
            </w:r>
          </w:p>
          <w:p w14:paraId="502A6B6C" w14:textId="77777777" w:rsidR="00BF2D0A" w:rsidRPr="0079321B" w:rsidRDefault="00BF2D0A" w:rsidP="0079321B">
            <w:pPr>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 xml:space="preserve">1) siūlomo specialisto kvalifikaciją patvirtinantis </w:t>
            </w:r>
            <w:r w:rsidRPr="0079321B">
              <w:rPr>
                <w:rFonts w:ascii="Times New Roman" w:eastAsia="Calibri" w:hAnsi="Times New Roman" w:cs="Times New Roman"/>
                <w:i/>
                <w:sz w:val="24"/>
                <w:szCs w:val="24"/>
              </w:rPr>
              <w:t>Java Programmer</w:t>
            </w:r>
            <w:r w:rsidRPr="0079321B">
              <w:rPr>
                <w:rFonts w:ascii="Times New Roman" w:eastAsia="Calibri" w:hAnsi="Times New Roman" w:cs="Times New Roman"/>
                <w:sz w:val="24"/>
                <w:szCs w:val="24"/>
              </w:rPr>
              <w:t xml:space="preserve"> sertifikatas arba kitas lygiavertis dokumentas.;</w:t>
            </w:r>
          </w:p>
          <w:p w14:paraId="5DEB13CB" w14:textId="653BDD2D" w:rsidR="00BF2D0A" w:rsidRPr="00064A49" w:rsidRDefault="00BF2D0A" w:rsidP="0079321B">
            <w:pPr>
              <w:jc w:val="both"/>
              <w:rPr>
                <w:rFonts w:ascii="Times New Roman" w:eastAsia="Times New Roman" w:hAnsi="Times New Roman" w:cs="Times New Roman"/>
                <w:i/>
                <w:sz w:val="24"/>
                <w:szCs w:val="24"/>
                <w:lang w:eastAsia="lt-LT"/>
              </w:rPr>
            </w:pPr>
            <w:r w:rsidRPr="0079321B">
              <w:rPr>
                <w:rFonts w:ascii="Times New Roman" w:eastAsia="Calibri" w:hAnsi="Times New Roman" w:cs="Times New Roman"/>
                <w:sz w:val="24"/>
                <w:szCs w:val="24"/>
              </w:rPr>
              <w:t xml:space="preserve">2) specialisto darbo patirtis bus vertinama pagal pateiktus duomenis specialisto pasirašytame gyvenimo aprašyme (CV) ir </w:t>
            </w:r>
            <w:r w:rsidRPr="0079321B">
              <w:rPr>
                <w:rFonts w:ascii="Times New Roman" w:eastAsia="Calibri" w:hAnsi="Times New Roman" w:cs="Times New Roman"/>
                <w:sz w:val="24"/>
                <w:szCs w:val="24"/>
              </w:rPr>
              <w:lastRenderedPageBreak/>
              <w:t>tiekėjo pateiktame specialistų sąraše (pirkimo dokumentų 5 priedas).</w:t>
            </w:r>
          </w:p>
        </w:tc>
      </w:tr>
      <w:tr w:rsidR="00BF2D0A" w:rsidRPr="0079321B" w14:paraId="73DC934B" w14:textId="77777777" w:rsidTr="00064A49">
        <w:tc>
          <w:tcPr>
            <w:tcW w:w="4673" w:type="dxa"/>
          </w:tcPr>
          <w:p w14:paraId="601F2C3A" w14:textId="77777777" w:rsidR="00BF2D0A" w:rsidRPr="0079321B" w:rsidRDefault="00BF2D0A" w:rsidP="0079321B">
            <w:pPr>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b/>
                <w:bCs/>
                <w:sz w:val="24"/>
                <w:szCs w:val="24"/>
                <w:lang w:eastAsia="lt-LT"/>
              </w:rPr>
              <w:lastRenderedPageBreak/>
              <w:t>Testavimo specialistas, kuris turi:</w:t>
            </w:r>
          </w:p>
          <w:p w14:paraId="26F0A508" w14:textId="77777777" w:rsidR="00BF2D0A" w:rsidRPr="0079321B" w:rsidRDefault="00BF2D0A" w:rsidP="0079321B">
            <w:pPr>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1) turėti testuotojo (arba lygiavertę) kvalifikaciją;</w:t>
            </w:r>
          </w:p>
          <w:p w14:paraId="78F7F653" w14:textId="77777777" w:rsidR="00BF2D0A" w:rsidRPr="0079321B" w:rsidRDefault="00BF2D0A" w:rsidP="0079321B">
            <w:pPr>
              <w:jc w:val="both"/>
              <w:rPr>
                <w:rFonts w:ascii="Times New Roman" w:eastAsia="Calibri" w:hAnsi="Times New Roman" w:cs="Times New Roman"/>
                <w:sz w:val="24"/>
                <w:szCs w:val="24"/>
              </w:rPr>
            </w:pPr>
            <w:r w:rsidRPr="0079321B">
              <w:rPr>
                <w:rFonts w:ascii="Times New Roman" w:eastAsia="Times New Roman" w:hAnsi="Times New Roman" w:cs="Times New Roman"/>
                <w:sz w:val="24"/>
                <w:szCs w:val="24"/>
                <w:lang w:eastAsia="lt-LT"/>
              </w:rPr>
              <w:t>2) ne trumpesnę kaip 2 (dviejų) metų per pastaruosius 5 metus informacinių sistemų testavimo patirtį.</w:t>
            </w:r>
          </w:p>
        </w:tc>
        <w:tc>
          <w:tcPr>
            <w:tcW w:w="4541" w:type="dxa"/>
          </w:tcPr>
          <w:p w14:paraId="5BB1C6DC" w14:textId="77777777" w:rsidR="00BF2D0A" w:rsidRPr="0079321B" w:rsidRDefault="00BF2D0A" w:rsidP="0079321B">
            <w:pPr>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Pateikiama:</w:t>
            </w:r>
          </w:p>
          <w:p w14:paraId="4E26D7BD" w14:textId="77777777" w:rsidR="00BF2D0A" w:rsidRPr="0079321B" w:rsidRDefault="00BF2D0A" w:rsidP="0079321B">
            <w:pPr>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1) siūlomo</w:t>
            </w:r>
            <w:r w:rsidRPr="0079321B">
              <w:rPr>
                <w:rFonts w:ascii="Times New Roman" w:eastAsia="Times New Roman" w:hAnsi="Times New Roman" w:cs="Times New Roman"/>
                <w:b/>
                <w:bCs/>
                <w:sz w:val="24"/>
                <w:szCs w:val="24"/>
                <w:lang w:eastAsia="lt-LT"/>
              </w:rPr>
              <w:t xml:space="preserve"> </w:t>
            </w:r>
            <w:r w:rsidRPr="0079321B">
              <w:rPr>
                <w:rFonts w:ascii="Times New Roman" w:eastAsia="Times New Roman" w:hAnsi="Times New Roman" w:cs="Times New Roman"/>
                <w:sz w:val="24"/>
                <w:szCs w:val="24"/>
                <w:lang w:eastAsia="lt-LT"/>
              </w:rPr>
              <w:t>specialisto kvalifikaciją patvirtinantis ISEB Intermediate Certificate in Software Testing sertifikatas arba kitas lygiavertis dokumentas;</w:t>
            </w:r>
          </w:p>
          <w:p w14:paraId="075570FF" w14:textId="27CCFD87" w:rsidR="00BF2D0A" w:rsidRPr="00064A49" w:rsidRDefault="00BF2D0A" w:rsidP="0079321B">
            <w:pPr>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2) specialisto darbo patirtis bus vertinama pagal pateiktus duomenis  specialisto pasirašytame gyvenimo aprašyme (CV) ir tiekėjo pateiktame specialistų sąraše.</w:t>
            </w:r>
          </w:p>
        </w:tc>
      </w:tr>
      <w:tr w:rsidR="00BF2D0A" w:rsidRPr="0079321B" w14:paraId="78CBF6E4" w14:textId="77777777" w:rsidTr="00064A49">
        <w:tc>
          <w:tcPr>
            <w:tcW w:w="4673" w:type="dxa"/>
          </w:tcPr>
          <w:p w14:paraId="700B87F9" w14:textId="77777777" w:rsidR="00BF2D0A" w:rsidRPr="0079321B" w:rsidRDefault="00BF2D0A" w:rsidP="0079321B">
            <w:pPr>
              <w:ind w:left="34"/>
              <w:jc w:val="both"/>
              <w:rPr>
                <w:rFonts w:ascii="Times New Roman" w:eastAsia="Times New Roman" w:hAnsi="Times New Roman" w:cs="Times New Roman"/>
                <w:b/>
                <w:sz w:val="24"/>
                <w:szCs w:val="24"/>
              </w:rPr>
            </w:pPr>
            <w:r w:rsidRPr="0079321B">
              <w:rPr>
                <w:rFonts w:ascii="Times New Roman" w:eastAsia="Times New Roman" w:hAnsi="Times New Roman" w:cs="Times New Roman"/>
                <w:b/>
                <w:sz w:val="24"/>
                <w:szCs w:val="24"/>
                <w:lang w:eastAsia="lt-LT"/>
              </w:rPr>
              <w:t>Informacinių sistemų</w:t>
            </w:r>
            <w:r w:rsidRPr="0079321B">
              <w:rPr>
                <w:rFonts w:ascii="Times New Roman" w:eastAsia="Times New Roman" w:hAnsi="Times New Roman" w:cs="Times New Roman"/>
                <w:b/>
                <w:sz w:val="24"/>
                <w:szCs w:val="24"/>
              </w:rPr>
              <w:t xml:space="preserve"> saugos specialistas, kuris turi:</w:t>
            </w:r>
          </w:p>
          <w:p w14:paraId="056C52AC" w14:textId="77777777" w:rsidR="00BF2D0A" w:rsidRPr="0079321B" w:rsidRDefault="00BF2D0A" w:rsidP="0079321B">
            <w:pPr>
              <w:ind w:left="34"/>
              <w:jc w:val="both"/>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1) informacinių technologijų saugos specialisto kvalifikaciją;</w:t>
            </w:r>
          </w:p>
          <w:p w14:paraId="73B2DF75" w14:textId="68A10C98" w:rsidR="00BF2D0A" w:rsidRPr="00064A49" w:rsidRDefault="00BF2D0A" w:rsidP="0079321B">
            <w:pPr>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2) ne trumpesnę kaip 2 (dviejų) metų per pastaruosius 5 (penkerius) metus darbo patirtį informacinių technologijų srityje, užtikrinant bent vienos informacinės sistemos, veikiančios WEB technologijų (arba lygiaverčių) pagrindu, saugą.</w:t>
            </w:r>
          </w:p>
        </w:tc>
        <w:tc>
          <w:tcPr>
            <w:tcW w:w="4541" w:type="dxa"/>
          </w:tcPr>
          <w:p w14:paraId="30337E98" w14:textId="77777777" w:rsidR="00BF2D0A" w:rsidRPr="0079321B" w:rsidRDefault="00BF2D0A" w:rsidP="0079321B">
            <w:pPr>
              <w:jc w:val="both"/>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Pateikiama:</w:t>
            </w:r>
          </w:p>
          <w:p w14:paraId="428C670F" w14:textId="77777777" w:rsidR="00BF2D0A" w:rsidRPr="0079321B" w:rsidRDefault="00BF2D0A" w:rsidP="0079321B">
            <w:pPr>
              <w:tabs>
                <w:tab w:val="left" w:pos="143"/>
                <w:tab w:val="left" w:pos="318"/>
                <w:tab w:val="left" w:pos="346"/>
              </w:tabs>
              <w:jc w:val="both"/>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1) siūlomo</w:t>
            </w:r>
            <w:r w:rsidRPr="0079321B">
              <w:rPr>
                <w:rFonts w:ascii="Times New Roman" w:eastAsia="Times New Roman" w:hAnsi="Times New Roman" w:cs="Times New Roman"/>
                <w:b/>
                <w:sz w:val="24"/>
                <w:szCs w:val="24"/>
              </w:rPr>
              <w:t xml:space="preserve"> </w:t>
            </w:r>
            <w:r w:rsidRPr="0079321B">
              <w:rPr>
                <w:rFonts w:ascii="Times New Roman" w:eastAsia="Times New Roman" w:hAnsi="Times New Roman" w:cs="Times New Roman"/>
                <w:sz w:val="24"/>
                <w:szCs w:val="24"/>
              </w:rPr>
              <w:t xml:space="preserve">specialisto kvalifikaciją patvirtinantis </w:t>
            </w:r>
            <w:r w:rsidRPr="0079321B">
              <w:rPr>
                <w:rFonts w:ascii="Times New Roman" w:eastAsia="Times New Roman" w:hAnsi="Times New Roman" w:cs="Times New Roman"/>
                <w:i/>
                <w:sz w:val="24"/>
                <w:szCs w:val="24"/>
              </w:rPr>
              <w:t xml:space="preserve">Certified Information Security Manager (CISM) arba </w:t>
            </w:r>
            <w:r w:rsidRPr="0079321B">
              <w:rPr>
                <w:rFonts w:ascii="Times New Roman" w:eastAsia="Times New Roman" w:hAnsi="Times New Roman" w:cs="Times New Roman"/>
                <w:i/>
                <w:sz w:val="24"/>
                <w:szCs w:val="24"/>
                <w:lang w:eastAsia="lt-LT"/>
              </w:rPr>
              <w:t>CISA, arba CISSP</w:t>
            </w:r>
            <w:r w:rsidRPr="0079321B">
              <w:rPr>
                <w:rFonts w:ascii="Times New Roman" w:eastAsia="Times New Roman" w:hAnsi="Times New Roman" w:cs="Times New Roman"/>
                <w:sz w:val="24"/>
                <w:szCs w:val="24"/>
              </w:rPr>
              <w:t xml:space="preserve"> sertifikatas arba kitas lygiavertis dokumentas;</w:t>
            </w:r>
          </w:p>
          <w:p w14:paraId="6D588AA6" w14:textId="03E315F7" w:rsidR="00BF2D0A" w:rsidRPr="0079321B" w:rsidRDefault="00BF2D0A" w:rsidP="00064A49">
            <w:pPr>
              <w:tabs>
                <w:tab w:val="num" w:pos="720"/>
                <w:tab w:val="left" w:pos="1620"/>
              </w:tabs>
              <w:jc w:val="both"/>
              <w:rPr>
                <w:rFonts w:ascii="Times New Roman" w:eastAsia="Calibri" w:hAnsi="Times New Roman" w:cs="Times New Roman"/>
                <w:sz w:val="24"/>
                <w:szCs w:val="24"/>
                <w:lang w:eastAsia="x-none"/>
              </w:rPr>
            </w:pPr>
            <w:r w:rsidRPr="0079321B">
              <w:rPr>
                <w:rFonts w:ascii="Times New Roman" w:eastAsia="Times New Roman" w:hAnsi="Times New Roman" w:cs="Times New Roman"/>
                <w:sz w:val="24"/>
                <w:szCs w:val="24"/>
              </w:rPr>
              <w:t xml:space="preserve">2) </w:t>
            </w:r>
            <w:r w:rsidRPr="0079321B">
              <w:rPr>
                <w:rFonts w:ascii="Times New Roman" w:eastAsia="Times New Roman" w:hAnsi="Times New Roman" w:cs="Times New Roman"/>
                <w:sz w:val="24"/>
                <w:szCs w:val="24"/>
                <w:lang w:eastAsia="lt-LT"/>
              </w:rPr>
              <w:t>specialisto darbo patirtis bus vertinama pagal pateiktus duomenis specialisto pasirašytame gyvenimo aprašyme (CV) ir tiekėjo pateiktame specialistų sąraše (pirkimo dokumentų 5 priedas).</w:t>
            </w:r>
          </w:p>
        </w:tc>
      </w:tr>
      <w:tr w:rsidR="00BF2D0A" w:rsidRPr="0079321B" w14:paraId="6FCA7D05" w14:textId="77777777" w:rsidTr="00064A49">
        <w:tc>
          <w:tcPr>
            <w:tcW w:w="4673" w:type="dxa"/>
          </w:tcPr>
          <w:p w14:paraId="43CB7AF2" w14:textId="77777777" w:rsidR="00BF2D0A" w:rsidRPr="0079321B" w:rsidRDefault="00BF2D0A" w:rsidP="0079321B">
            <w:pPr>
              <w:ind w:right="140"/>
              <w:jc w:val="both"/>
              <w:rPr>
                <w:rFonts w:ascii="Times New Roman" w:eastAsia="Calibri" w:hAnsi="Times New Roman" w:cs="Times New Roman"/>
                <w:b/>
                <w:bCs/>
                <w:sz w:val="24"/>
                <w:szCs w:val="24"/>
              </w:rPr>
            </w:pPr>
            <w:r w:rsidRPr="0079321B">
              <w:rPr>
                <w:rFonts w:ascii="Times New Roman" w:eastAsia="Calibri" w:hAnsi="Times New Roman" w:cs="Times New Roman"/>
                <w:b/>
                <w:bCs/>
                <w:sz w:val="24"/>
                <w:szCs w:val="24"/>
              </w:rPr>
              <w:t>Informacinių sistemų analitikas, kuris turi:</w:t>
            </w:r>
          </w:p>
          <w:p w14:paraId="703861F7" w14:textId="77777777" w:rsidR="00BF2D0A" w:rsidRPr="0079321B" w:rsidRDefault="00BF2D0A" w:rsidP="0079321B">
            <w:pPr>
              <w:ind w:right="140"/>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1) informacinių sistemų analitiko kvalifikaciją;</w:t>
            </w:r>
          </w:p>
          <w:p w14:paraId="3E132895" w14:textId="77777777" w:rsidR="00BF2D0A" w:rsidRPr="0079321B" w:rsidRDefault="00BF2D0A" w:rsidP="0079321B">
            <w:pPr>
              <w:ind w:left="34"/>
              <w:jc w:val="both"/>
              <w:rPr>
                <w:rFonts w:ascii="Times New Roman" w:eastAsia="Times New Roman" w:hAnsi="Times New Roman" w:cs="Times New Roman"/>
                <w:b/>
                <w:sz w:val="24"/>
                <w:szCs w:val="24"/>
                <w:lang w:eastAsia="lt-LT"/>
              </w:rPr>
            </w:pPr>
            <w:r w:rsidRPr="0079321B">
              <w:rPr>
                <w:rFonts w:ascii="Times New Roman" w:eastAsia="Calibri" w:hAnsi="Times New Roman" w:cs="Times New Roman"/>
                <w:sz w:val="24"/>
                <w:szCs w:val="24"/>
              </w:rPr>
              <w:t>2)</w:t>
            </w:r>
            <w:r w:rsidRPr="0079321B">
              <w:rPr>
                <w:rFonts w:ascii="Times New Roman" w:eastAsia="Times New Roman" w:hAnsi="Times New Roman" w:cs="Times New Roman"/>
                <w:sz w:val="24"/>
                <w:szCs w:val="24"/>
                <w:lang w:eastAsia="lt-LT"/>
              </w:rPr>
              <w:t xml:space="preserve"> </w:t>
            </w:r>
            <w:r w:rsidRPr="0079321B">
              <w:rPr>
                <w:rFonts w:ascii="Times New Roman" w:eastAsia="Times New Roman" w:hAnsi="Times New Roman" w:cs="Times New Roman"/>
                <w:color w:val="000000"/>
                <w:sz w:val="24"/>
                <w:szCs w:val="24"/>
                <w:lang w:eastAsia="lt-LT"/>
              </w:rPr>
              <w:t xml:space="preserve">per pastaruosius 5 (penkerius) metus </w:t>
            </w:r>
            <w:r w:rsidRPr="0079321B">
              <w:rPr>
                <w:rFonts w:ascii="Times New Roman" w:eastAsia="Times New Roman" w:hAnsi="Times New Roman" w:cs="Times New Roman"/>
                <w:sz w:val="24"/>
                <w:szCs w:val="24"/>
                <w:lang w:eastAsia="lt-LT"/>
              </w:rPr>
              <w:t xml:space="preserve">būti dalyvavęs analitiko pozicijoje bent 1 (viename) </w:t>
            </w:r>
            <w:r w:rsidRPr="0079321B">
              <w:rPr>
                <w:rFonts w:ascii="Times New Roman" w:eastAsia="Calibri" w:hAnsi="Times New Roman" w:cs="Times New Roman"/>
                <w:sz w:val="24"/>
                <w:szCs w:val="24"/>
              </w:rPr>
              <w:t>informacinės sistemos kūrimo ir diegimo arba priežiūros ir modifikavimo projekte, kuriame siūlomas asmuo buvo atsakingas už informacinės sistemos analizę, specifikavimą, projektavimą ir konstravimą</w:t>
            </w:r>
          </w:p>
        </w:tc>
        <w:tc>
          <w:tcPr>
            <w:tcW w:w="4541" w:type="dxa"/>
          </w:tcPr>
          <w:p w14:paraId="0008ACAE" w14:textId="77777777" w:rsidR="00BF2D0A" w:rsidRPr="0079321B" w:rsidRDefault="00BF2D0A" w:rsidP="0079321B">
            <w:pPr>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Pateikiama:</w:t>
            </w:r>
          </w:p>
          <w:p w14:paraId="67D54CCD" w14:textId="77777777" w:rsidR="00BF2D0A" w:rsidRPr="0079321B" w:rsidRDefault="00BF2D0A" w:rsidP="0079321B">
            <w:pPr>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 xml:space="preserve">1) </w:t>
            </w:r>
            <w:r w:rsidRPr="0079321B">
              <w:rPr>
                <w:rFonts w:ascii="Times New Roman" w:eastAsia="Times New Roman" w:hAnsi="Times New Roman" w:cs="Times New Roman"/>
                <w:sz w:val="24"/>
                <w:szCs w:val="24"/>
                <w:lang w:eastAsia="lt-LT"/>
              </w:rPr>
              <w:t>siūlomo</w:t>
            </w:r>
            <w:r w:rsidRPr="0079321B">
              <w:rPr>
                <w:rFonts w:ascii="Times New Roman" w:eastAsia="Times New Roman" w:hAnsi="Times New Roman" w:cs="Times New Roman"/>
                <w:b/>
                <w:bCs/>
                <w:sz w:val="24"/>
                <w:szCs w:val="24"/>
                <w:lang w:eastAsia="lt-LT"/>
              </w:rPr>
              <w:t xml:space="preserve"> </w:t>
            </w:r>
            <w:r w:rsidRPr="0079321B">
              <w:rPr>
                <w:rFonts w:ascii="Times New Roman" w:eastAsia="Times New Roman" w:hAnsi="Times New Roman" w:cs="Times New Roman"/>
                <w:sz w:val="24"/>
                <w:szCs w:val="24"/>
                <w:lang w:eastAsia="lt-LT"/>
              </w:rPr>
              <w:t xml:space="preserve">specialisto kvalifikaciją patvirtinantis </w:t>
            </w:r>
            <w:r w:rsidRPr="0079321B">
              <w:rPr>
                <w:rFonts w:ascii="Times New Roman" w:eastAsia="Times New Roman" w:hAnsi="Times New Roman" w:cs="Times New Roman"/>
                <w:i/>
                <w:iCs/>
                <w:sz w:val="24"/>
                <w:szCs w:val="24"/>
                <w:lang w:eastAsia="lt-LT"/>
              </w:rPr>
              <w:t>CertIified UML Professional</w:t>
            </w:r>
            <w:r w:rsidRPr="0079321B">
              <w:rPr>
                <w:rFonts w:ascii="Times New Roman" w:eastAsia="Times New Roman" w:hAnsi="Times New Roman" w:cs="Times New Roman"/>
                <w:sz w:val="24"/>
                <w:szCs w:val="24"/>
                <w:lang w:eastAsia="lt-LT"/>
              </w:rPr>
              <w:t xml:space="preserve"> sertifikatas arba kitas lygiavertis dokumentas</w:t>
            </w:r>
            <w:r w:rsidRPr="0079321B">
              <w:rPr>
                <w:rFonts w:ascii="Times New Roman" w:eastAsia="Calibri" w:hAnsi="Times New Roman" w:cs="Times New Roman"/>
                <w:sz w:val="24"/>
                <w:szCs w:val="24"/>
              </w:rPr>
              <w:t>;</w:t>
            </w:r>
          </w:p>
          <w:p w14:paraId="26F3BDF1" w14:textId="71398D26" w:rsidR="00BF2D0A" w:rsidRPr="00064A49" w:rsidRDefault="00BF2D0A" w:rsidP="0079321B">
            <w:pPr>
              <w:jc w:val="both"/>
              <w:rPr>
                <w:rFonts w:ascii="Times New Roman" w:eastAsia="Times New Roman" w:hAnsi="Times New Roman" w:cs="Times New Roman"/>
                <w:i/>
                <w:sz w:val="24"/>
                <w:szCs w:val="24"/>
                <w:lang w:eastAsia="lt-LT"/>
              </w:rPr>
            </w:pPr>
            <w:r w:rsidRPr="0079321B">
              <w:rPr>
                <w:rFonts w:ascii="Times New Roman" w:eastAsia="Calibri" w:hAnsi="Times New Roman" w:cs="Times New Roman"/>
                <w:sz w:val="24"/>
                <w:szCs w:val="24"/>
              </w:rPr>
              <w:t>2) specialisto darbo patirtis bus vertinama pagal pateiktus duomenis specialisto pasirašytame gyvenimo aprašyme (CV) ir tiekėjo pateiktame specialistų sąraše (pirkimo dokumentų 5 priedas).</w:t>
            </w:r>
          </w:p>
        </w:tc>
      </w:tr>
    </w:tbl>
    <w:p w14:paraId="462B2B0B" w14:textId="77777777" w:rsidR="00BF2D0A" w:rsidRPr="0079321B" w:rsidRDefault="00BF2D0A" w:rsidP="0079321B">
      <w:pPr>
        <w:spacing w:after="0" w:line="240" w:lineRule="auto"/>
        <w:ind w:firstLine="567"/>
        <w:jc w:val="both"/>
        <w:rPr>
          <w:rFonts w:ascii="Times New Roman" w:eastAsia="Times New Roman" w:hAnsi="Times New Roman" w:cs="Times New Roman"/>
          <w:sz w:val="24"/>
          <w:szCs w:val="24"/>
          <w:lang w:eastAsia="lt-LT"/>
        </w:rPr>
      </w:pPr>
    </w:p>
    <w:p w14:paraId="011F1327" w14:textId="77777777" w:rsidR="0073781B" w:rsidRPr="0079321B" w:rsidRDefault="0073781B" w:rsidP="0079321B">
      <w:pPr>
        <w:spacing w:after="0" w:line="240" w:lineRule="auto"/>
        <w:ind w:firstLine="567"/>
        <w:jc w:val="center"/>
        <w:rPr>
          <w:rFonts w:ascii="Times New Roman" w:eastAsia="Times New Roman" w:hAnsi="Times New Roman" w:cs="Times New Roman"/>
          <w:b/>
          <w:sz w:val="24"/>
          <w:szCs w:val="24"/>
          <w:lang w:eastAsia="lt-LT"/>
        </w:rPr>
      </w:pPr>
    </w:p>
    <w:p w14:paraId="202E5D97" w14:textId="77777777" w:rsidR="0073781B" w:rsidRPr="0079321B" w:rsidRDefault="0073781B" w:rsidP="0079321B">
      <w:pPr>
        <w:spacing w:after="0" w:line="240" w:lineRule="auto"/>
        <w:jc w:val="center"/>
        <w:rPr>
          <w:rFonts w:ascii="Times New Roman" w:eastAsia="Times New Roman" w:hAnsi="Times New Roman" w:cs="Times New Roman"/>
          <w:b/>
          <w:sz w:val="24"/>
          <w:szCs w:val="24"/>
          <w:lang w:eastAsia="lt-LT"/>
        </w:rPr>
      </w:pPr>
      <w:r w:rsidRPr="0079321B">
        <w:rPr>
          <w:rFonts w:ascii="Times New Roman" w:eastAsia="Times New Roman" w:hAnsi="Times New Roman" w:cs="Times New Roman"/>
          <w:b/>
          <w:sz w:val="24"/>
          <w:szCs w:val="24"/>
          <w:lang w:eastAsia="lt-LT"/>
        </w:rPr>
        <w:t>4. PASLAUGŲ PERDAVIMO IR PRIĖMIMO TVARKA</w:t>
      </w:r>
    </w:p>
    <w:p w14:paraId="2DC939F5" w14:textId="77777777" w:rsidR="00511291" w:rsidRPr="0079321B" w:rsidRDefault="0073781B" w:rsidP="0079321B">
      <w:pPr>
        <w:pStyle w:val="Sraopastraipa"/>
        <w:shd w:val="clear" w:color="auto" w:fill="FFFFFF"/>
        <w:ind w:left="-142" w:firstLine="709"/>
        <w:rPr>
          <w:szCs w:val="24"/>
        </w:rPr>
      </w:pPr>
      <w:r w:rsidRPr="0079321B">
        <w:rPr>
          <w:szCs w:val="24"/>
        </w:rPr>
        <w:t xml:space="preserve">4.1. </w:t>
      </w:r>
      <w:r w:rsidR="00511291" w:rsidRPr="0079321B">
        <w:rPr>
          <w:szCs w:val="24"/>
        </w:rPr>
        <w:t>Sutarties įsipareigojimų vykdymą prižiūrės Fondo valdybos sudarytas Sutarties vykdymo priežiūros komitetas (toliau – SVPK), į kurio posėdžius bus kviečiami Tiekėjo atstovai ir kuriam Tiekėjo atsakingi asmenys atsiskaitys už suteiktas paslaugas. Tiekėjo darbo rezultatus ir ataskaitas tvirtins Fondo valdybos vadovas SVPK teikimu.</w:t>
      </w:r>
    </w:p>
    <w:p w14:paraId="1BC131A7" w14:textId="77777777" w:rsidR="00511291" w:rsidRPr="0079321B" w:rsidRDefault="00511291" w:rsidP="0079321B">
      <w:pPr>
        <w:pStyle w:val="Sraopastraipa"/>
        <w:shd w:val="clear" w:color="auto" w:fill="FFFFFF"/>
        <w:ind w:left="-142" w:firstLine="709"/>
        <w:rPr>
          <w:szCs w:val="24"/>
        </w:rPr>
      </w:pPr>
      <w:r w:rsidRPr="0079321B">
        <w:rPr>
          <w:szCs w:val="24"/>
        </w:rPr>
        <w:t>4.2. Tiekėjas turės kiekvieną mėnesį teikti ataskaitas apie per ataskaitinį laikotarpį suteiktas paslaugas.</w:t>
      </w:r>
    </w:p>
    <w:p w14:paraId="5D9A93FE" w14:textId="77777777" w:rsidR="00511291" w:rsidRPr="0079321B" w:rsidRDefault="00511291" w:rsidP="0079321B">
      <w:pPr>
        <w:pStyle w:val="Sraopastraipa"/>
        <w:shd w:val="clear" w:color="auto" w:fill="FFFFFF"/>
        <w:ind w:left="-142" w:firstLine="709"/>
        <w:rPr>
          <w:szCs w:val="24"/>
        </w:rPr>
      </w:pPr>
      <w:r w:rsidRPr="0079321B">
        <w:rPr>
          <w:szCs w:val="24"/>
        </w:rPr>
        <w:t>4.3.</w:t>
      </w:r>
      <w:r w:rsidR="00546ADC" w:rsidRPr="0079321B">
        <w:rPr>
          <w:szCs w:val="24"/>
        </w:rPr>
        <w:t xml:space="preserve"> </w:t>
      </w:r>
      <w:r w:rsidRPr="0079321B">
        <w:rPr>
          <w:szCs w:val="24"/>
        </w:rPr>
        <w:t>Visos Tiekėjo suteiktos paslaugos fiksuojamos pasirašant suteiktų paslaugų perdavimo ir priėmimo aktus, kuriuos Tiekėjas suderinęs su Fondo valdybos atsakingais asmenimis, pateikia svarstyti SVPK. Pateiktiems paslaugų perdavimo ir priėmimo aktams SVPK privalo pritarti arba pateikti pastabas per 15 darbo dienų nuo suteiktų paslaugų perdavimo ir priėmimo aktų gavimo.</w:t>
      </w:r>
    </w:p>
    <w:p w14:paraId="0E2C61F0" w14:textId="77777777" w:rsidR="00511291" w:rsidRPr="0079321B" w:rsidRDefault="00511291" w:rsidP="0079321B">
      <w:pPr>
        <w:pStyle w:val="Sraopastraipa"/>
        <w:shd w:val="clear" w:color="auto" w:fill="FFFFFF"/>
        <w:tabs>
          <w:tab w:val="left" w:pos="1134"/>
        </w:tabs>
        <w:ind w:left="-142" w:firstLine="709"/>
        <w:rPr>
          <w:szCs w:val="24"/>
        </w:rPr>
      </w:pPr>
      <w:r w:rsidRPr="0079321B">
        <w:rPr>
          <w:szCs w:val="24"/>
        </w:rPr>
        <w:t>4.4.</w:t>
      </w:r>
      <w:r w:rsidRPr="0079321B">
        <w:rPr>
          <w:szCs w:val="24"/>
        </w:rPr>
        <w:tab/>
        <w:t>SVPK pritarus suteiktų paslaugų perdavimo ir priėmimo aktui, aktas yra vizuojamas Fondo valdybos atsakingo už sutartį asmens ir pasirašomas šalių atstovaujančių asmenų (SVPK pirmininko arba jo pavaduotojo ir Tiekėjo atstovo) bei teikiamas tvirtinti Fondo valdybos vadovui.</w:t>
      </w:r>
    </w:p>
    <w:p w14:paraId="57B5EA22" w14:textId="77777777" w:rsidR="00511291" w:rsidRPr="0079321B" w:rsidRDefault="00511291" w:rsidP="0079321B">
      <w:pPr>
        <w:pStyle w:val="Sraopastraipa"/>
        <w:shd w:val="clear" w:color="auto" w:fill="FFFFFF"/>
        <w:tabs>
          <w:tab w:val="left" w:pos="1134"/>
        </w:tabs>
        <w:ind w:left="-142" w:firstLine="709"/>
        <w:rPr>
          <w:szCs w:val="24"/>
        </w:rPr>
      </w:pPr>
      <w:r w:rsidRPr="0079321B">
        <w:rPr>
          <w:szCs w:val="24"/>
        </w:rPr>
        <w:lastRenderedPageBreak/>
        <w:t>4.5.</w:t>
      </w:r>
      <w:r w:rsidRPr="0079321B">
        <w:rPr>
          <w:szCs w:val="24"/>
        </w:rPr>
        <w:tab/>
        <w:t>SVPK nepritarus suteiktų paslaugų perdavimo ir priėmimo aktui, pateikiamos pastabos ir nustatomi šalių suderinti terminai trūkumams pašalinti. Pastabose nurodytus trūkumus Tiekėjas pašalina savo sąskaita ir teikia SVPK naują suteiktų paslaugų perdavimo ir priėmimo aktą.</w:t>
      </w:r>
    </w:p>
    <w:p w14:paraId="78E41229" w14:textId="77777777" w:rsidR="00511291" w:rsidRPr="0079321B" w:rsidRDefault="00511291" w:rsidP="0079321B">
      <w:pPr>
        <w:pStyle w:val="Sraopastraipa"/>
        <w:shd w:val="clear" w:color="auto" w:fill="FFFFFF"/>
        <w:tabs>
          <w:tab w:val="left" w:pos="1134"/>
        </w:tabs>
        <w:ind w:left="-142" w:firstLine="709"/>
        <w:rPr>
          <w:szCs w:val="24"/>
        </w:rPr>
      </w:pPr>
      <w:r w:rsidRPr="0079321B">
        <w:rPr>
          <w:szCs w:val="24"/>
        </w:rPr>
        <w:t>4.6.</w:t>
      </w:r>
      <w:r w:rsidRPr="0079321B">
        <w:rPr>
          <w:szCs w:val="24"/>
        </w:rPr>
        <w:tab/>
        <w:t xml:space="preserve">Už suteiktas TS Išmokos veikimo stebėjimo ir priežiūros paslaugas apmokama pagal priežiūros paslaugų mėnesinį tarifą. Už suteiktas modifikavimo paslaugas apmokama pagal modifikuotų (pakeistų ar naujai sukurtų) objektų modifikavimo įkainius. </w:t>
      </w:r>
    </w:p>
    <w:p w14:paraId="609999BE" w14:textId="77777777" w:rsidR="0073781B" w:rsidRPr="0079321B" w:rsidRDefault="00511291" w:rsidP="0079321B">
      <w:pPr>
        <w:pStyle w:val="Sraopastraipa"/>
        <w:shd w:val="clear" w:color="auto" w:fill="FFFFFF"/>
        <w:ind w:left="-142" w:firstLine="709"/>
        <w:rPr>
          <w:szCs w:val="24"/>
        </w:rPr>
      </w:pPr>
      <w:r w:rsidRPr="0079321B">
        <w:rPr>
          <w:szCs w:val="24"/>
        </w:rPr>
        <w:t xml:space="preserve">4.7. Fondo valdybos vadovui patvirtinus suteiktų paslaugų perdavimo ir priėmimo aktą, Tiekėjas ne vėliau kaip per 1 darbo dieną Fondo valdybai pateikia sąskaitą faktūrą per informacinę sistemą „E. </w:t>
      </w:r>
      <w:r w:rsidR="0079321B" w:rsidRPr="0079321B">
        <w:rPr>
          <w:szCs w:val="24"/>
        </w:rPr>
        <w:t>są</w:t>
      </w:r>
      <w:r w:rsidRPr="0079321B">
        <w:rPr>
          <w:szCs w:val="24"/>
        </w:rPr>
        <w:t>skaita“.</w:t>
      </w:r>
    </w:p>
    <w:p w14:paraId="7FABE8C2" w14:textId="77777777" w:rsidR="00511291" w:rsidRPr="0079321B" w:rsidRDefault="00511291" w:rsidP="0079321B">
      <w:pPr>
        <w:pStyle w:val="Sraopastraipa"/>
        <w:shd w:val="clear" w:color="auto" w:fill="FFFFFF"/>
        <w:ind w:left="-142" w:firstLine="709"/>
        <w:rPr>
          <w:b/>
          <w:szCs w:val="24"/>
        </w:rPr>
      </w:pPr>
    </w:p>
    <w:p w14:paraId="010D5969" w14:textId="77777777" w:rsidR="0073781B" w:rsidRPr="0079321B" w:rsidRDefault="0073781B" w:rsidP="0079321B">
      <w:pPr>
        <w:spacing w:after="0" w:line="240" w:lineRule="auto"/>
        <w:jc w:val="center"/>
        <w:rPr>
          <w:rFonts w:ascii="Times New Roman" w:eastAsia="Times New Roman" w:hAnsi="Times New Roman" w:cs="Times New Roman"/>
          <w:b/>
          <w:sz w:val="24"/>
          <w:szCs w:val="24"/>
          <w:lang w:eastAsia="lt-LT"/>
        </w:rPr>
      </w:pPr>
      <w:r w:rsidRPr="0079321B">
        <w:rPr>
          <w:rFonts w:ascii="Times New Roman" w:eastAsia="Times New Roman" w:hAnsi="Times New Roman" w:cs="Times New Roman"/>
          <w:b/>
          <w:sz w:val="24"/>
          <w:szCs w:val="24"/>
          <w:lang w:eastAsia="lt-LT"/>
        </w:rPr>
        <w:t>5. SUTARTIES ŠALIŲ ATSAKOMYBĖ</w:t>
      </w:r>
    </w:p>
    <w:p w14:paraId="782BB93A" w14:textId="77777777" w:rsidR="00511291"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 xml:space="preserve">5.1. </w:t>
      </w:r>
      <w:r w:rsidR="00511291" w:rsidRPr="0079321B">
        <w:rPr>
          <w:rFonts w:ascii="Times New Roman" w:eastAsia="Times New Roman" w:hAnsi="Times New Roman" w:cs="Times New Roman"/>
          <w:sz w:val="24"/>
          <w:szCs w:val="24"/>
          <w:lang w:eastAsia="lt-LT"/>
        </w:rPr>
        <w:t>Fondo valdybai nustačius, kad Tiekėjas pažeidė nuostatas, susijusias su informacijos saugumu, ir dėl to atsirado bet kokios neigiamos pasekmės Fondo valdybai (tiek materialaus, tiek ir neturtinio pobūdžio), Fondo valdyba turi teisę reikalauti iš Tiekėjo sumokėti 30.000 Eur (trisdešimt tūkstančių eurų) baudą už kiekvieną atvejį.</w:t>
      </w:r>
    </w:p>
    <w:p w14:paraId="406DED18" w14:textId="77777777" w:rsidR="00511291" w:rsidRPr="0079321B" w:rsidRDefault="00511291"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5.2. Tiekėjas, laiku nesuteikęs paslaugų ar ir neįvykdęs bet kurių kitų įsipareigojimų pagal šią sutartį, moka Fondo valdybai 0,03% (trijų šimtųjų procento) delspinigius nuo neįvykdytos prievolės vertės už kiekvieną pavėluotą įvykdyti dieną.</w:t>
      </w:r>
    </w:p>
    <w:p w14:paraId="542D7CDF" w14:textId="77777777" w:rsidR="00511291" w:rsidRPr="0079321B" w:rsidRDefault="00511291"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5.3.</w:t>
      </w:r>
      <w:r w:rsidRPr="0079321B">
        <w:rPr>
          <w:rFonts w:ascii="Times New Roman" w:eastAsia="Times New Roman" w:hAnsi="Times New Roman" w:cs="Times New Roman"/>
          <w:sz w:val="24"/>
          <w:szCs w:val="24"/>
          <w:lang w:eastAsia="lt-LT"/>
        </w:rPr>
        <w:tab/>
        <w:t>Fondo valdyba, laiku nesumokėjusi už suteiktas paslaugas, moka</w:t>
      </w:r>
      <w:r w:rsidR="00546ADC" w:rsidRPr="0079321B">
        <w:rPr>
          <w:rFonts w:ascii="Times New Roman" w:eastAsia="Times New Roman" w:hAnsi="Times New Roman" w:cs="Times New Roman"/>
          <w:sz w:val="24"/>
          <w:szCs w:val="24"/>
          <w:lang w:eastAsia="lt-LT"/>
        </w:rPr>
        <w:t xml:space="preserve"> </w:t>
      </w:r>
      <w:r w:rsidRPr="0079321B">
        <w:rPr>
          <w:rFonts w:ascii="Times New Roman" w:eastAsia="Times New Roman" w:hAnsi="Times New Roman" w:cs="Times New Roman"/>
          <w:sz w:val="24"/>
          <w:szCs w:val="24"/>
          <w:lang w:eastAsia="lt-LT"/>
        </w:rPr>
        <w:t>Tiekėjui 0,03% (trijų šimtųjų procento) dydžio delspinigius nuo neįvykdytos prievolės vertės už kiekvieną pavėluotą įvykdyti dieną.</w:t>
      </w:r>
    </w:p>
    <w:p w14:paraId="701C57F7" w14:textId="77777777" w:rsidR="00511291" w:rsidRPr="0079321B" w:rsidRDefault="00511291"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5.4.</w:t>
      </w:r>
      <w:r w:rsidRPr="0079321B">
        <w:rPr>
          <w:rFonts w:ascii="Times New Roman" w:eastAsia="Times New Roman" w:hAnsi="Times New Roman" w:cs="Times New Roman"/>
          <w:sz w:val="24"/>
          <w:szCs w:val="24"/>
          <w:lang w:eastAsia="lt-LT"/>
        </w:rPr>
        <w:tab/>
        <w:t>Jei viena iš šalių neįvykdo arba netinkamai įvykdo šioje sutartyje numatytus įsipareigojimus, kaltoji šalis turi atlyginti sutarties sąlygų nevykdymu arba netinkamu vykdymu kitai šaliai jos patirtus pagrįstus tiesioginius ir netiesioginius nuostolius. Bendra Šalių atsakomybė (tiesioginiai nuostoliai) viena kitos atžvilgiu yra ribojama 5.000.000,00 Eur (penkių milijonų eurų) verte. Netiesioginiai nuostoliai negali būti didesni nei 5 (penki) procentai sutarties vertės.</w:t>
      </w:r>
    </w:p>
    <w:p w14:paraId="0A67A096" w14:textId="77777777" w:rsidR="00511291" w:rsidRPr="0079321B" w:rsidRDefault="00511291"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5.5. Jei Tiekėjas 2 (du) kalendorinius mėnesius iš eilės neperduoda Fondo valdybai testavimui daugiau kaip 30% tą kalendorinį mėnesį turėtų perduoti testavimui užsakymų, tai laikoma esminiu pažeidimu ir Fondo valdyba gali nutraukti sutartį bei pareikšti reikalavimą dėl sutarties įvykdymo užtikrinimo garantijos panaudojimo.</w:t>
      </w:r>
    </w:p>
    <w:p w14:paraId="448845BA" w14:textId="77777777" w:rsidR="00511291" w:rsidRPr="0079321B" w:rsidRDefault="00511291"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5.6. Delspinigių, baudos sumokėjimas neatleidžia šalies nuo pareigos atlyginti nuostolius ir nuo sutarties įsipareigojimų vykdymo.</w:t>
      </w:r>
    </w:p>
    <w:p w14:paraId="3AE7C2FE"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5.</w:t>
      </w:r>
      <w:r w:rsidR="00511291" w:rsidRPr="0079321B">
        <w:rPr>
          <w:rFonts w:ascii="Times New Roman" w:eastAsia="Times New Roman" w:hAnsi="Times New Roman" w:cs="Times New Roman"/>
          <w:sz w:val="24"/>
          <w:szCs w:val="24"/>
          <w:lang w:eastAsia="lt-LT"/>
        </w:rPr>
        <w:t>7</w:t>
      </w:r>
      <w:r w:rsidRPr="0079321B">
        <w:rPr>
          <w:rFonts w:ascii="Times New Roman" w:eastAsia="Times New Roman" w:hAnsi="Times New Roman" w:cs="Times New Roman"/>
          <w:sz w:val="24"/>
          <w:szCs w:val="24"/>
          <w:lang w:eastAsia="lt-LT"/>
        </w:rPr>
        <w:t>. Sutarties vykdymo metu galinčios kilti technologinės rizikos bus valdomos vadovaujantis Organizacinių ir techninių kibernetinio saugumo reikalavimų, taikomų kibernetinio saugumo subjektams, aprašo, patvirtinto Lietuvos Respublikos Vyriausybės 2018 m. rugpjūčio 13 d. nutarimu Nr. 818, nustatyta tvarka.</w:t>
      </w:r>
    </w:p>
    <w:p w14:paraId="68305C9E"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5.</w:t>
      </w:r>
      <w:r w:rsidR="00511291" w:rsidRPr="0079321B">
        <w:rPr>
          <w:rFonts w:ascii="Times New Roman" w:eastAsia="Times New Roman" w:hAnsi="Times New Roman" w:cs="Times New Roman"/>
          <w:sz w:val="24"/>
          <w:szCs w:val="24"/>
          <w:lang w:eastAsia="lt-LT"/>
        </w:rPr>
        <w:t>8</w:t>
      </w:r>
      <w:r w:rsidRPr="0079321B">
        <w:rPr>
          <w:rFonts w:ascii="Times New Roman" w:eastAsia="Times New Roman" w:hAnsi="Times New Roman" w:cs="Times New Roman"/>
          <w:sz w:val="24"/>
          <w:szCs w:val="24"/>
          <w:lang w:eastAsia="lt-LT"/>
        </w:rPr>
        <w:t>. Fondo valdyba turi teisę bet kada sutarties galiojimo metu atlikti Tiekėjo teikiamų paslaugų auditą ir (ar) paslaugos teikimo kontrolę.</w:t>
      </w:r>
    </w:p>
    <w:p w14:paraId="225E0B24"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p>
    <w:p w14:paraId="0CDE3395" w14:textId="77777777" w:rsidR="0073781B" w:rsidRPr="0079321B" w:rsidRDefault="0073781B" w:rsidP="0079321B">
      <w:pPr>
        <w:tabs>
          <w:tab w:val="num" w:pos="0"/>
        </w:tabs>
        <w:spacing w:after="0" w:line="240" w:lineRule="auto"/>
        <w:jc w:val="center"/>
        <w:rPr>
          <w:rFonts w:ascii="Times New Roman" w:eastAsia="Times New Roman" w:hAnsi="Times New Roman" w:cs="Times New Roman"/>
          <w:b/>
          <w:caps/>
          <w:sz w:val="24"/>
          <w:szCs w:val="24"/>
        </w:rPr>
      </w:pPr>
      <w:r w:rsidRPr="0079321B">
        <w:rPr>
          <w:rFonts w:ascii="Times New Roman" w:eastAsia="Times New Roman" w:hAnsi="Times New Roman" w:cs="Times New Roman"/>
          <w:b/>
          <w:sz w:val="24"/>
          <w:szCs w:val="24"/>
        </w:rPr>
        <w:t xml:space="preserve">6. SUTARTIES </w:t>
      </w:r>
      <w:r w:rsidRPr="0079321B">
        <w:rPr>
          <w:rFonts w:ascii="Times New Roman" w:eastAsia="Times New Roman" w:hAnsi="Times New Roman" w:cs="Times New Roman"/>
          <w:b/>
          <w:caps/>
          <w:sz w:val="24"/>
          <w:szCs w:val="24"/>
        </w:rPr>
        <w:t>GALIOJIMAS ir nutraukimo pagrindai</w:t>
      </w:r>
    </w:p>
    <w:p w14:paraId="436D83E4" w14:textId="77777777" w:rsidR="00511291" w:rsidRPr="0079321B" w:rsidRDefault="0073781B" w:rsidP="0079321B">
      <w:pPr>
        <w:autoSpaceDE w:val="0"/>
        <w:autoSpaceDN w:val="0"/>
        <w:adjustRightInd w:val="0"/>
        <w:snapToGrid w:val="0"/>
        <w:spacing w:after="0" w:line="240" w:lineRule="auto"/>
        <w:ind w:firstLine="567"/>
        <w:jc w:val="both"/>
        <w:outlineLvl w:val="2"/>
        <w:rPr>
          <w:rFonts w:ascii="Times New Roman" w:eastAsia="Times New Roman" w:hAnsi="Times New Roman" w:cs="Times New Roman"/>
          <w:sz w:val="24"/>
          <w:szCs w:val="24"/>
          <w:lang w:eastAsia="lt-LT"/>
        </w:rPr>
      </w:pPr>
      <w:r w:rsidRPr="0079321B">
        <w:rPr>
          <w:rFonts w:ascii="Times New Roman" w:eastAsia="Times New Roman" w:hAnsi="Times New Roman" w:cs="Times New Roman"/>
          <w:caps/>
          <w:sz w:val="24"/>
          <w:szCs w:val="24"/>
        </w:rPr>
        <w:t xml:space="preserve">6.1. </w:t>
      </w:r>
      <w:r w:rsidR="00511291" w:rsidRPr="0079321B">
        <w:rPr>
          <w:rFonts w:ascii="Times New Roman" w:eastAsia="Times New Roman" w:hAnsi="Times New Roman" w:cs="Times New Roman"/>
          <w:sz w:val="24"/>
          <w:szCs w:val="24"/>
          <w:lang w:eastAsia="lt-LT"/>
        </w:rPr>
        <w:t>Sutartis įsigalioja nuo sutarties įvykdymo užtikrinimo garantijos pateikimo dienos.</w:t>
      </w:r>
    </w:p>
    <w:p w14:paraId="5B699479" w14:textId="77777777" w:rsidR="00511291" w:rsidRPr="0079321B" w:rsidRDefault="00BF2D0A" w:rsidP="0079321B">
      <w:pPr>
        <w:autoSpaceDE w:val="0"/>
        <w:autoSpaceDN w:val="0"/>
        <w:adjustRightInd w:val="0"/>
        <w:snapToGrid w:val="0"/>
        <w:spacing w:after="0" w:line="240" w:lineRule="auto"/>
        <w:ind w:firstLine="567"/>
        <w:jc w:val="both"/>
        <w:outlineLvl w:val="2"/>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 xml:space="preserve">6.2. </w:t>
      </w:r>
      <w:r w:rsidR="00511291" w:rsidRPr="0079321B">
        <w:rPr>
          <w:rFonts w:ascii="Times New Roman" w:eastAsia="Times New Roman" w:hAnsi="Times New Roman" w:cs="Times New Roman"/>
          <w:sz w:val="24"/>
          <w:szCs w:val="24"/>
          <w:lang w:eastAsia="lt-LT"/>
        </w:rPr>
        <w:t>Sutarties galiojimas baigiasi:</w:t>
      </w:r>
    </w:p>
    <w:p w14:paraId="7C71CD34" w14:textId="77777777" w:rsidR="00511291" w:rsidRPr="0079321B" w:rsidRDefault="00BF2D0A" w:rsidP="0079321B">
      <w:pPr>
        <w:autoSpaceDE w:val="0"/>
        <w:autoSpaceDN w:val="0"/>
        <w:adjustRightInd w:val="0"/>
        <w:snapToGrid w:val="0"/>
        <w:spacing w:after="0" w:line="240" w:lineRule="auto"/>
        <w:ind w:firstLine="567"/>
        <w:jc w:val="both"/>
        <w:outlineLvl w:val="2"/>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6.2</w:t>
      </w:r>
      <w:r w:rsidR="00511291" w:rsidRPr="0079321B">
        <w:rPr>
          <w:rFonts w:ascii="Times New Roman" w:eastAsia="Times New Roman" w:hAnsi="Times New Roman" w:cs="Times New Roman"/>
          <w:sz w:val="24"/>
          <w:szCs w:val="24"/>
          <w:lang w:eastAsia="lt-LT"/>
        </w:rPr>
        <w:t>.1.</w:t>
      </w:r>
      <w:r w:rsidR="00511291" w:rsidRPr="0079321B">
        <w:rPr>
          <w:rFonts w:ascii="Times New Roman" w:eastAsia="Times New Roman" w:hAnsi="Times New Roman" w:cs="Times New Roman"/>
          <w:sz w:val="24"/>
          <w:szCs w:val="24"/>
          <w:lang w:eastAsia="lt-LT"/>
        </w:rPr>
        <w:tab/>
        <w:t>pasibaigus Sutarties terminui;</w:t>
      </w:r>
    </w:p>
    <w:p w14:paraId="34DA4FA2" w14:textId="77777777" w:rsidR="00511291" w:rsidRPr="0079321B" w:rsidRDefault="00BF2D0A" w:rsidP="0079321B">
      <w:pPr>
        <w:autoSpaceDE w:val="0"/>
        <w:autoSpaceDN w:val="0"/>
        <w:adjustRightInd w:val="0"/>
        <w:snapToGrid w:val="0"/>
        <w:spacing w:after="0" w:line="240" w:lineRule="auto"/>
        <w:ind w:firstLine="567"/>
        <w:jc w:val="both"/>
        <w:outlineLvl w:val="2"/>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6.2</w:t>
      </w:r>
      <w:r w:rsidR="00511291" w:rsidRPr="0079321B">
        <w:rPr>
          <w:rFonts w:ascii="Times New Roman" w:eastAsia="Times New Roman" w:hAnsi="Times New Roman" w:cs="Times New Roman"/>
          <w:sz w:val="24"/>
          <w:szCs w:val="24"/>
          <w:lang w:eastAsia="lt-LT"/>
        </w:rPr>
        <w:t>.2</w:t>
      </w:r>
      <w:r w:rsidRPr="0079321B">
        <w:rPr>
          <w:rFonts w:ascii="Times New Roman" w:eastAsia="Times New Roman" w:hAnsi="Times New Roman" w:cs="Times New Roman"/>
          <w:sz w:val="24"/>
          <w:szCs w:val="24"/>
          <w:lang w:eastAsia="lt-LT"/>
        </w:rPr>
        <w:t>.</w:t>
      </w:r>
      <w:r w:rsidRPr="0079321B">
        <w:rPr>
          <w:rFonts w:ascii="Times New Roman" w:eastAsia="Times New Roman" w:hAnsi="Times New Roman" w:cs="Times New Roman"/>
          <w:sz w:val="24"/>
          <w:szCs w:val="24"/>
          <w:lang w:eastAsia="lt-LT"/>
        </w:rPr>
        <w:tab/>
        <w:t xml:space="preserve"> įsigijus paslaugų už bendrą s</w:t>
      </w:r>
      <w:r w:rsidR="00511291" w:rsidRPr="0079321B">
        <w:rPr>
          <w:rFonts w:ascii="Times New Roman" w:eastAsia="Times New Roman" w:hAnsi="Times New Roman" w:cs="Times New Roman"/>
          <w:sz w:val="24"/>
          <w:szCs w:val="24"/>
          <w:lang w:eastAsia="lt-LT"/>
        </w:rPr>
        <w:t>utarties vertę;</w:t>
      </w:r>
    </w:p>
    <w:p w14:paraId="362DCA8D" w14:textId="77777777" w:rsidR="0073781B" w:rsidRPr="0079321B" w:rsidRDefault="00BF2D0A" w:rsidP="0079321B">
      <w:pPr>
        <w:autoSpaceDE w:val="0"/>
        <w:autoSpaceDN w:val="0"/>
        <w:adjustRightInd w:val="0"/>
        <w:snapToGrid w:val="0"/>
        <w:spacing w:after="0" w:line="240" w:lineRule="auto"/>
        <w:ind w:firstLine="567"/>
        <w:jc w:val="both"/>
        <w:outlineLvl w:val="2"/>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6.2</w:t>
      </w:r>
      <w:r w:rsidR="00511291" w:rsidRPr="0079321B">
        <w:rPr>
          <w:rFonts w:ascii="Times New Roman" w:eastAsia="Times New Roman" w:hAnsi="Times New Roman" w:cs="Times New Roman"/>
          <w:sz w:val="24"/>
          <w:szCs w:val="24"/>
          <w:lang w:eastAsia="lt-LT"/>
        </w:rPr>
        <w:t>.3.</w:t>
      </w:r>
      <w:r w:rsidR="00511291" w:rsidRPr="0079321B">
        <w:rPr>
          <w:rFonts w:ascii="Times New Roman" w:eastAsia="Times New Roman" w:hAnsi="Times New Roman" w:cs="Times New Roman"/>
          <w:sz w:val="24"/>
          <w:szCs w:val="24"/>
          <w:lang w:eastAsia="lt-LT"/>
        </w:rPr>
        <w:tab/>
        <w:t>liekant mažiau nei</w:t>
      </w:r>
      <w:r w:rsidRPr="0079321B">
        <w:rPr>
          <w:rFonts w:ascii="Times New Roman" w:eastAsia="Times New Roman" w:hAnsi="Times New Roman" w:cs="Times New Roman"/>
          <w:sz w:val="24"/>
          <w:szCs w:val="24"/>
          <w:lang w:eastAsia="lt-LT"/>
        </w:rPr>
        <w:t xml:space="preserve"> 10 000,00 Eur (dešimt tūkstančių eurų 00 ct) s</w:t>
      </w:r>
      <w:r w:rsidR="00511291" w:rsidRPr="0079321B">
        <w:rPr>
          <w:rFonts w:ascii="Times New Roman" w:eastAsia="Times New Roman" w:hAnsi="Times New Roman" w:cs="Times New Roman"/>
          <w:sz w:val="24"/>
          <w:szCs w:val="24"/>
          <w:lang w:eastAsia="lt-LT"/>
        </w:rPr>
        <w:t>utarties vertės dalies, kuri skirta mod</w:t>
      </w:r>
      <w:r w:rsidRPr="0079321B">
        <w:rPr>
          <w:rFonts w:ascii="Times New Roman" w:eastAsia="Times New Roman" w:hAnsi="Times New Roman" w:cs="Times New Roman"/>
          <w:sz w:val="24"/>
          <w:szCs w:val="24"/>
          <w:lang w:eastAsia="lt-LT"/>
        </w:rPr>
        <w:t xml:space="preserve">ifikavimo darbams, nurodytiems sutarties 1 </w:t>
      </w:r>
      <w:r w:rsidR="00511291" w:rsidRPr="0079321B">
        <w:rPr>
          <w:rFonts w:ascii="Times New Roman" w:eastAsia="Times New Roman" w:hAnsi="Times New Roman" w:cs="Times New Roman"/>
          <w:sz w:val="24"/>
          <w:szCs w:val="24"/>
          <w:lang w:eastAsia="lt-LT"/>
        </w:rPr>
        <w:t>priedo 1 lentelėje. Šiuo a</w:t>
      </w:r>
      <w:r w:rsidRPr="0079321B">
        <w:rPr>
          <w:rFonts w:ascii="Times New Roman" w:eastAsia="Times New Roman" w:hAnsi="Times New Roman" w:cs="Times New Roman"/>
          <w:sz w:val="24"/>
          <w:szCs w:val="24"/>
          <w:lang w:eastAsia="lt-LT"/>
        </w:rPr>
        <w:t>tveju Fondo valdyba informuoja Tiekėją apie s</w:t>
      </w:r>
      <w:r w:rsidR="00511291" w:rsidRPr="0079321B">
        <w:rPr>
          <w:rFonts w:ascii="Times New Roman" w:eastAsia="Times New Roman" w:hAnsi="Times New Roman" w:cs="Times New Roman"/>
          <w:sz w:val="24"/>
          <w:szCs w:val="24"/>
          <w:lang w:eastAsia="lt-LT"/>
        </w:rPr>
        <w:t xml:space="preserve">utarties galiojimo pabaigą, kuri yra nustatoma ne anksčiau kaip 1 </w:t>
      </w:r>
      <w:r w:rsidRPr="0079321B">
        <w:rPr>
          <w:rFonts w:ascii="Times New Roman" w:eastAsia="Times New Roman" w:hAnsi="Times New Roman" w:cs="Times New Roman"/>
          <w:sz w:val="24"/>
          <w:szCs w:val="24"/>
          <w:lang w:eastAsia="lt-LT"/>
        </w:rPr>
        <w:t>(vieną) mėnesį</w:t>
      </w:r>
      <w:r w:rsidR="00511291" w:rsidRPr="0079321B">
        <w:rPr>
          <w:rFonts w:ascii="Times New Roman" w:eastAsia="Times New Roman" w:hAnsi="Times New Roman" w:cs="Times New Roman"/>
          <w:sz w:val="24"/>
          <w:szCs w:val="24"/>
          <w:lang w:eastAsia="lt-LT"/>
        </w:rPr>
        <w:t xml:space="preserve"> nuo informavimo datos. </w:t>
      </w:r>
    </w:p>
    <w:p w14:paraId="15C04EC1" w14:textId="77777777" w:rsidR="0073781B" w:rsidRPr="0079321B" w:rsidRDefault="0073781B" w:rsidP="0079321B">
      <w:pPr>
        <w:autoSpaceDE w:val="0"/>
        <w:autoSpaceDN w:val="0"/>
        <w:adjustRightInd w:val="0"/>
        <w:snapToGrid w:val="0"/>
        <w:spacing w:after="40" w:line="240" w:lineRule="auto"/>
        <w:ind w:firstLine="567"/>
        <w:jc w:val="both"/>
        <w:outlineLvl w:val="2"/>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6.3. Sutartis gali būti nutraukta raštišku šalių susitarimu.</w:t>
      </w:r>
    </w:p>
    <w:p w14:paraId="0D99F930" w14:textId="77777777" w:rsidR="0073781B" w:rsidRPr="0079321B" w:rsidRDefault="0073781B" w:rsidP="0079321B">
      <w:pPr>
        <w:autoSpaceDE w:val="0"/>
        <w:autoSpaceDN w:val="0"/>
        <w:adjustRightInd w:val="0"/>
        <w:snapToGrid w:val="0"/>
        <w:spacing w:after="40" w:line="240" w:lineRule="auto"/>
        <w:ind w:firstLine="567"/>
        <w:jc w:val="both"/>
        <w:outlineLvl w:val="2"/>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lastRenderedPageBreak/>
        <w:t xml:space="preserve">6.4. </w:t>
      </w:r>
      <w:r w:rsidRPr="0079321B">
        <w:rPr>
          <w:rFonts w:ascii="Times New Roman" w:hAnsi="Times New Roman" w:cs="Times New Roman"/>
          <w:sz w:val="24"/>
          <w:szCs w:val="24"/>
        </w:rPr>
        <w:t>Fondo valdyba turi teisę, įspėjusi Tiekėją raštu prieš 30 (trisdešimt) kalendorinių dienų, vienašališkai nutraukti sutartį, jeigu:</w:t>
      </w:r>
    </w:p>
    <w:p w14:paraId="66F96D51" w14:textId="77777777" w:rsidR="0073781B" w:rsidRPr="0079321B" w:rsidRDefault="0073781B" w:rsidP="0079321B">
      <w:pPr>
        <w:autoSpaceDE w:val="0"/>
        <w:autoSpaceDN w:val="0"/>
        <w:adjustRightInd w:val="0"/>
        <w:snapToGrid w:val="0"/>
        <w:spacing w:after="40" w:line="240" w:lineRule="auto"/>
        <w:ind w:firstLine="567"/>
        <w:jc w:val="both"/>
        <w:outlineLvl w:val="2"/>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 xml:space="preserve">6.4.1. </w:t>
      </w:r>
      <w:r w:rsidRPr="0079321B">
        <w:rPr>
          <w:rFonts w:ascii="Times New Roman" w:hAnsi="Times New Roman" w:cs="Times New Roman"/>
          <w:sz w:val="24"/>
          <w:szCs w:val="24"/>
        </w:rPr>
        <w:t>teikiamų paslaugų kokybė neatitinka šioje sutartyje nustatytų reikalavimų ir po raštiško Fondo valdybos p</w:t>
      </w:r>
      <w:r w:rsidR="00BF2D0A" w:rsidRPr="0079321B">
        <w:rPr>
          <w:rFonts w:ascii="Times New Roman" w:hAnsi="Times New Roman" w:cs="Times New Roman"/>
          <w:sz w:val="24"/>
          <w:szCs w:val="24"/>
        </w:rPr>
        <w:t>ranešimo/ pretenzijos apie tai T</w:t>
      </w:r>
      <w:r w:rsidRPr="0079321B">
        <w:rPr>
          <w:rFonts w:ascii="Times New Roman" w:hAnsi="Times New Roman" w:cs="Times New Roman"/>
          <w:sz w:val="24"/>
          <w:szCs w:val="24"/>
        </w:rPr>
        <w:t>iekėjui, jis per Fondo valdybos nurodytą terminą nepašalina paslaugų teikimo trūkumų arba pašalina netinkamai;</w:t>
      </w:r>
    </w:p>
    <w:p w14:paraId="09E3B630" w14:textId="77777777" w:rsidR="0073781B" w:rsidRPr="0079321B" w:rsidRDefault="0073781B" w:rsidP="0079321B">
      <w:pPr>
        <w:autoSpaceDE w:val="0"/>
        <w:autoSpaceDN w:val="0"/>
        <w:adjustRightInd w:val="0"/>
        <w:snapToGrid w:val="0"/>
        <w:spacing w:after="40" w:line="240" w:lineRule="auto"/>
        <w:ind w:firstLine="567"/>
        <w:jc w:val="both"/>
        <w:outlineLvl w:val="2"/>
        <w:rPr>
          <w:rFonts w:ascii="Times New Roman" w:hAnsi="Times New Roman" w:cs="Times New Roman"/>
          <w:sz w:val="24"/>
          <w:szCs w:val="24"/>
        </w:rPr>
      </w:pPr>
      <w:r w:rsidRPr="0079321B">
        <w:rPr>
          <w:rFonts w:ascii="Times New Roman" w:eastAsia="Times New Roman" w:hAnsi="Times New Roman" w:cs="Times New Roman"/>
          <w:sz w:val="24"/>
          <w:szCs w:val="24"/>
          <w:lang w:eastAsia="lt-LT"/>
        </w:rPr>
        <w:t xml:space="preserve">6.4.2. </w:t>
      </w:r>
      <w:r w:rsidR="00BF2D0A" w:rsidRPr="0079321B">
        <w:rPr>
          <w:rFonts w:ascii="Times New Roman" w:hAnsi="Times New Roman" w:cs="Times New Roman"/>
          <w:sz w:val="24"/>
          <w:szCs w:val="24"/>
        </w:rPr>
        <w:t>T</w:t>
      </w:r>
      <w:r w:rsidRPr="0079321B">
        <w:rPr>
          <w:rFonts w:ascii="Times New Roman" w:hAnsi="Times New Roman" w:cs="Times New Roman"/>
          <w:sz w:val="24"/>
          <w:szCs w:val="24"/>
        </w:rPr>
        <w:t>iekėjas nevykdo arba netinkamai vykdo sutartinius įsipareigojimus ir po raštiško Fondo valdybos p</w:t>
      </w:r>
      <w:r w:rsidR="00BF2D0A" w:rsidRPr="0079321B">
        <w:rPr>
          <w:rFonts w:ascii="Times New Roman" w:hAnsi="Times New Roman" w:cs="Times New Roman"/>
          <w:sz w:val="24"/>
          <w:szCs w:val="24"/>
        </w:rPr>
        <w:t>ranešimo/ pretenzijos apie tai T</w:t>
      </w:r>
      <w:r w:rsidRPr="0079321B">
        <w:rPr>
          <w:rFonts w:ascii="Times New Roman" w:hAnsi="Times New Roman" w:cs="Times New Roman"/>
          <w:sz w:val="24"/>
          <w:szCs w:val="24"/>
        </w:rPr>
        <w:t>iekėjui, jis per Fondo valdybos nurodytą terminą nepašalina nurodytų trūkumų ir/ ar toliau nevykdo arba netinkamai vykdo sutartinius įsipareigojimus;</w:t>
      </w:r>
    </w:p>
    <w:p w14:paraId="7FD10947" w14:textId="77777777" w:rsidR="0073781B" w:rsidRPr="0079321B" w:rsidRDefault="00BF2D0A" w:rsidP="0079321B">
      <w:pPr>
        <w:autoSpaceDE w:val="0"/>
        <w:autoSpaceDN w:val="0"/>
        <w:adjustRightInd w:val="0"/>
        <w:snapToGrid w:val="0"/>
        <w:spacing w:after="40" w:line="240" w:lineRule="auto"/>
        <w:ind w:firstLine="567"/>
        <w:jc w:val="both"/>
        <w:outlineLvl w:val="2"/>
        <w:rPr>
          <w:rFonts w:ascii="Times New Roman" w:eastAsia="Times New Roman" w:hAnsi="Times New Roman" w:cs="Times New Roman"/>
          <w:sz w:val="24"/>
          <w:szCs w:val="24"/>
          <w:lang w:eastAsia="lt-LT"/>
        </w:rPr>
      </w:pPr>
      <w:r w:rsidRPr="0079321B">
        <w:rPr>
          <w:rFonts w:ascii="Times New Roman" w:hAnsi="Times New Roman" w:cs="Times New Roman"/>
          <w:sz w:val="24"/>
          <w:szCs w:val="24"/>
        </w:rPr>
        <w:t>6.4.3. T</w:t>
      </w:r>
      <w:r w:rsidR="0073781B" w:rsidRPr="0079321B">
        <w:rPr>
          <w:rFonts w:ascii="Times New Roman" w:hAnsi="Times New Roman" w:cs="Times New Roman"/>
          <w:sz w:val="24"/>
          <w:szCs w:val="24"/>
        </w:rPr>
        <w:t>iekėjas nepradeda teikti paslaugų laiku arba paslaugas teikia taip lėtai, kad jas pabaigti pasidaro aiškiai negalima per sutartyje numatytą terminą;</w:t>
      </w:r>
    </w:p>
    <w:p w14:paraId="115DF1B1" w14:textId="77777777" w:rsidR="0073781B" w:rsidRPr="0079321B" w:rsidRDefault="0073781B" w:rsidP="0079321B">
      <w:pPr>
        <w:autoSpaceDE w:val="0"/>
        <w:autoSpaceDN w:val="0"/>
        <w:adjustRightInd w:val="0"/>
        <w:snapToGrid w:val="0"/>
        <w:spacing w:after="40" w:line="240" w:lineRule="auto"/>
        <w:ind w:firstLine="567"/>
        <w:jc w:val="both"/>
        <w:outlineLvl w:val="2"/>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 xml:space="preserve">6.4.4. </w:t>
      </w:r>
      <w:r w:rsidR="00BF2D0A" w:rsidRPr="0079321B">
        <w:rPr>
          <w:rFonts w:ascii="Times New Roman" w:hAnsi="Times New Roman" w:cs="Times New Roman"/>
          <w:sz w:val="24"/>
          <w:szCs w:val="24"/>
        </w:rPr>
        <w:t>T</w:t>
      </w:r>
      <w:r w:rsidRPr="0079321B">
        <w:rPr>
          <w:rFonts w:ascii="Times New Roman" w:hAnsi="Times New Roman" w:cs="Times New Roman"/>
          <w:sz w:val="24"/>
          <w:szCs w:val="24"/>
        </w:rPr>
        <w:t>iekėjas sutarties neįvykdo ar netinkamai įvykdo ir tai yra esminis sutarties pažeidimas;</w:t>
      </w:r>
    </w:p>
    <w:p w14:paraId="5C0DC161" w14:textId="77777777" w:rsidR="0073781B" w:rsidRPr="0079321B" w:rsidRDefault="0073781B" w:rsidP="0079321B">
      <w:pPr>
        <w:autoSpaceDE w:val="0"/>
        <w:autoSpaceDN w:val="0"/>
        <w:adjustRightInd w:val="0"/>
        <w:snapToGrid w:val="0"/>
        <w:spacing w:after="40" w:line="240" w:lineRule="auto"/>
        <w:ind w:firstLine="567"/>
        <w:jc w:val="both"/>
        <w:outlineLvl w:val="2"/>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 xml:space="preserve">6.4.5. </w:t>
      </w:r>
      <w:r w:rsidRPr="0079321B">
        <w:rPr>
          <w:rFonts w:ascii="Times New Roman" w:hAnsi="Times New Roman" w:cs="Times New Roman"/>
          <w:sz w:val="24"/>
          <w:szCs w:val="24"/>
        </w:rPr>
        <w:t>sutartis buvo pakeista pažeidžiant Viešųjų pirkimų įstatymo 89 straipsnį;</w:t>
      </w:r>
    </w:p>
    <w:p w14:paraId="16C09B47" w14:textId="77777777" w:rsidR="0073781B" w:rsidRPr="0079321B" w:rsidRDefault="0073781B" w:rsidP="0079321B">
      <w:pPr>
        <w:autoSpaceDE w:val="0"/>
        <w:autoSpaceDN w:val="0"/>
        <w:adjustRightInd w:val="0"/>
        <w:snapToGrid w:val="0"/>
        <w:spacing w:after="40" w:line="240" w:lineRule="auto"/>
        <w:ind w:firstLine="567"/>
        <w:jc w:val="both"/>
        <w:outlineLvl w:val="2"/>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 xml:space="preserve">6.4.6. </w:t>
      </w:r>
      <w:r w:rsidR="00BF2D0A" w:rsidRPr="0079321B">
        <w:rPr>
          <w:rFonts w:ascii="Times New Roman" w:hAnsi="Times New Roman" w:cs="Times New Roman"/>
          <w:sz w:val="24"/>
          <w:szCs w:val="24"/>
        </w:rPr>
        <w:t>paaiškėjo, kad T</w:t>
      </w:r>
      <w:r w:rsidRPr="0079321B">
        <w:rPr>
          <w:rFonts w:ascii="Times New Roman" w:hAnsi="Times New Roman" w:cs="Times New Roman"/>
          <w:sz w:val="24"/>
          <w:szCs w:val="24"/>
        </w:rPr>
        <w:t xml:space="preserve">iekėjas, su kuriuo sudaryta pirkimo sutartis, turėjo būti pašalintas iš pirkimo procedūros pagal Viešųjų pirkimų įstatymo 46 straipsnio 1 dalį; </w:t>
      </w:r>
    </w:p>
    <w:p w14:paraId="7611C1FD" w14:textId="77777777" w:rsidR="0073781B" w:rsidRPr="0079321B" w:rsidRDefault="0073781B" w:rsidP="0079321B">
      <w:pPr>
        <w:autoSpaceDE w:val="0"/>
        <w:autoSpaceDN w:val="0"/>
        <w:adjustRightInd w:val="0"/>
        <w:snapToGrid w:val="0"/>
        <w:spacing w:after="40" w:line="240" w:lineRule="auto"/>
        <w:ind w:firstLine="567"/>
        <w:jc w:val="both"/>
        <w:outlineLvl w:val="2"/>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 xml:space="preserve">6.4.7. </w:t>
      </w:r>
      <w:r w:rsidR="00BF2D0A" w:rsidRPr="0079321B">
        <w:rPr>
          <w:rFonts w:ascii="Times New Roman" w:hAnsi="Times New Roman" w:cs="Times New Roman"/>
          <w:sz w:val="24"/>
          <w:szCs w:val="24"/>
        </w:rPr>
        <w:t>paaiškėjo, kad su T</w:t>
      </w:r>
      <w:r w:rsidRPr="0079321B">
        <w:rPr>
          <w:rFonts w:ascii="Times New Roman" w:hAnsi="Times New Roman" w:cs="Times New Roman"/>
          <w:sz w:val="24"/>
          <w:szCs w:val="24"/>
        </w:rPr>
        <w:t>iekėju neturėjo būti sudaryta pirkimo sutartis dėl to, kad Europos Sąjungos Teisingumo Teismas procese pagal Sutarties dėl Europos Sąjungos veikimo 258 straipsnį pripažino, kad nebuvo įvykdyti įsipareigojimai pagal Europos Sąjungos steigiamąsias sutartis ir Direktyvą 2014/24/ES.</w:t>
      </w:r>
    </w:p>
    <w:p w14:paraId="224C06E4" w14:textId="77777777" w:rsidR="0073781B" w:rsidRPr="0079321B" w:rsidRDefault="0073781B" w:rsidP="0079321B">
      <w:pPr>
        <w:pStyle w:val="Sraopastraipa"/>
        <w:numPr>
          <w:ilvl w:val="1"/>
          <w:numId w:val="1"/>
        </w:numPr>
        <w:shd w:val="clear" w:color="auto" w:fill="FFFFFF"/>
        <w:tabs>
          <w:tab w:val="left" w:pos="0"/>
          <w:tab w:val="left" w:pos="1134"/>
          <w:tab w:val="left" w:pos="1276"/>
          <w:tab w:val="left" w:pos="1418"/>
        </w:tabs>
        <w:rPr>
          <w:szCs w:val="24"/>
        </w:rPr>
      </w:pPr>
      <w:r w:rsidRPr="0079321B">
        <w:rPr>
          <w:szCs w:val="24"/>
        </w:rPr>
        <w:t>Sutartis gali būti nutraukta raštišku šalių susitarimu.</w:t>
      </w:r>
    </w:p>
    <w:p w14:paraId="59B11598" w14:textId="77777777" w:rsidR="00BF2D0A" w:rsidRPr="0079321B" w:rsidRDefault="0073781B" w:rsidP="0079321B">
      <w:pPr>
        <w:pStyle w:val="Sraopastraipa"/>
        <w:numPr>
          <w:ilvl w:val="1"/>
          <w:numId w:val="1"/>
        </w:numPr>
        <w:shd w:val="clear" w:color="auto" w:fill="FFFFFF"/>
        <w:tabs>
          <w:tab w:val="left" w:pos="0"/>
          <w:tab w:val="left" w:pos="1134"/>
          <w:tab w:val="left" w:pos="1276"/>
          <w:tab w:val="left" w:pos="1418"/>
        </w:tabs>
        <w:ind w:left="0" w:firstLine="567"/>
        <w:rPr>
          <w:szCs w:val="24"/>
        </w:rPr>
      </w:pPr>
      <w:r w:rsidRPr="0079321B">
        <w:rPr>
          <w:szCs w:val="24"/>
        </w:rPr>
        <w:t>Šalys turi teisę, įspėjusios viena kitą raštu prieš 30 (trisdešimt) dienų, vienašališka</w:t>
      </w:r>
      <w:r w:rsidR="00BF2D0A" w:rsidRPr="0079321B">
        <w:rPr>
          <w:szCs w:val="24"/>
        </w:rPr>
        <w:t>i nutraukti sutartį, vienai iš š</w:t>
      </w:r>
      <w:r w:rsidRPr="0079321B">
        <w:rPr>
          <w:szCs w:val="24"/>
        </w:rPr>
        <w:t xml:space="preserve">alių pažeidus esmines sutarties sąlygas. </w:t>
      </w:r>
    </w:p>
    <w:p w14:paraId="79964DF8" w14:textId="77777777" w:rsidR="0073781B" w:rsidRPr="0079321B" w:rsidRDefault="0073781B" w:rsidP="0079321B">
      <w:pPr>
        <w:pStyle w:val="Sraopastraipa"/>
        <w:numPr>
          <w:ilvl w:val="1"/>
          <w:numId w:val="1"/>
        </w:numPr>
        <w:shd w:val="clear" w:color="auto" w:fill="FFFFFF"/>
        <w:tabs>
          <w:tab w:val="left" w:pos="0"/>
          <w:tab w:val="left" w:pos="1134"/>
          <w:tab w:val="left" w:pos="1276"/>
          <w:tab w:val="left" w:pos="1418"/>
        </w:tabs>
        <w:ind w:left="0" w:firstLine="567"/>
        <w:rPr>
          <w:szCs w:val="24"/>
        </w:rPr>
      </w:pPr>
      <w:r w:rsidRPr="0079321B">
        <w:rPr>
          <w:rFonts w:eastAsiaTheme="minorHAnsi"/>
          <w:szCs w:val="24"/>
          <w:lang w:eastAsia="en-US"/>
        </w:rPr>
        <w:t>Šalys susitaria esminėmis sutarties sąlygomis laikyti paslaugų suteikimo terminus, paslaugų kainą, techninėje specifikacijoje nustatytus reikalavimus: paslaugų teikimo tvarką, paslaugų kokybės reikalavimus, paslaugų apimtis.</w:t>
      </w:r>
    </w:p>
    <w:p w14:paraId="163A1690" w14:textId="77777777" w:rsidR="0073781B" w:rsidRPr="0079321B" w:rsidRDefault="0073781B" w:rsidP="0079321B">
      <w:pPr>
        <w:pStyle w:val="Sraopastraipa"/>
        <w:numPr>
          <w:ilvl w:val="1"/>
          <w:numId w:val="1"/>
        </w:numPr>
        <w:shd w:val="clear" w:color="auto" w:fill="FFFFFF"/>
        <w:tabs>
          <w:tab w:val="left" w:pos="0"/>
          <w:tab w:val="left" w:pos="567"/>
        </w:tabs>
        <w:ind w:left="0" w:firstLine="567"/>
        <w:rPr>
          <w:szCs w:val="24"/>
        </w:rPr>
      </w:pPr>
      <w:r w:rsidRPr="0079321B">
        <w:rPr>
          <w:szCs w:val="24"/>
        </w:rPr>
        <w:t>Tiekėjas turi teisę vienašališkai nutraukti pirkimo sutartį prieš 30 (trisdešimt)  kalendorinių dienų raštu pranešęs apie tai Fondo valdybai, jeigu Fondo valdyba nevykdo savo įsipareigojimų arba vykdo juos kitomis sąlygomis.</w:t>
      </w:r>
    </w:p>
    <w:p w14:paraId="4D804257" w14:textId="77777777" w:rsidR="0073781B" w:rsidRPr="0079321B" w:rsidRDefault="0073781B" w:rsidP="0079321B">
      <w:pPr>
        <w:shd w:val="clear" w:color="auto" w:fill="FFFFFF"/>
        <w:tabs>
          <w:tab w:val="left" w:pos="0"/>
          <w:tab w:val="left" w:pos="993"/>
          <w:tab w:val="left" w:pos="1134"/>
        </w:tabs>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6.9. Fondo valdyba ne vėliau kaip per 10 (dešimt) dienų Centrinėje viešųjų pirkimų informacinėje sistemoje skelbia informaciją apie sutarties neįvykdymą ar netinkamai ją įvykdžiusį Tiekėją, kai:</w:t>
      </w:r>
    </w:p>
    <w:p w14:paraId="4C7DEE01" w14:textId="77777777" w:rsidR="0073781B" w:rsidRPr="0079321B" w:rsidRDefault="0073781B" w:rsidP="0079321B">
      <w:pPr>
        <w:shd w:val="clear" w:color="auto" w:fill="FFFFFF"/>
        <w:tabs>
          <w:tab w:val="left" w:pos="0"/>
          <w:tab w:val="left" w:pos="993"/>
          <w:tab w:val="left" w:pos="1134"/>
        </w:tabs>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6.9.1. sutartis nutraukta dėl esminio sutarties pažeidimo;</w:t>
      </w:r>
    </w:p>
    <w:p w14:paraId="16207382" w14:textId="77777777" w:rsidR="0073781B" w:rsidRPr="0079321B" w:rsidRDefault="0073781B" w:rsidP="0079321B">
      <w:pPr>
        <w:shd w:val="clear" w:color="auto" w:fill="FFFFFF"/>
        <w:tabs>
          <w:tab w:val="left" w:pos="0"/>
          <w:tab w:val="left" w:pos="993"/>
          <w:tab w:val="left" w:pos="1134"/>
        </w:tabs>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6.9.2. priimtas teismo sprendimas, kuriuo tenkinami Fondo valdybos reikalavimai pripažinti sutarties neįvykdymą ar netinkamą įvykdymą esminiu ir atlyginti dėl to patirtus nuostolius.</w:t>
      </w:r>
    </w:p>
    <w:p w14:paraId="75FBFF37" w14:textId="77777777" w:rsidR="0073781B" w:rsidRPr="0079321B" w:rsidRDefault="0073781B" w:rsidP="0079321B">
      <w:pPr>
        <w:shd w:val="clear" w:color="auto" w:fill="FFFFFF"/>
        <w:tabs>
          <w:tab w:val="left" w:pos="0"/>
          <w:tab w:val="left" w:pos="993"/>
          <w:tab w:val="left" w:pos="1134"/>
        </w:tabs>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6.10. Fondo valdyba Centrinėje viešųjų pirkimų informacinėje sistemoje paskelbusi šios sutarties 6.9. punkte nurodytą informaciją, nedelsdama, tačiau ne vėliau kaip per 3 (tris) darbo dienas, apie tai informuoja Tiekėją.</w:t>
      </w:r>
    </w:p>
    <w:p w14:paraId="5F7ADBA3" w14:textId="77777777" w:rsidR="0073781B" w:rsidRPr="0079321B" w:rsidRDefault="0073781B" w:rsidP="0079321B">
      <w:pPr>
        <w:shd w:val="clear" w:color="auto" w:fill="FFFFFF"/>
        <w:tabs>
          <w:tab w:val="left" w:pos="0"/>
          <w:tab w:val="left" w:pos="993"/>
          <w:tab w:val="left" w:pos="1134"/>
        </w:tabs>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6.11. Tiekėjui nepateikus sutarties užtikrinimo garantijos ar užstato nustatytu laiku ir tvarka, bus laikoma, kad Tiekėjas atsisakė sudaryti sutartį, vadovaujantis Lietuvos Respublikos viešųjų pirkimų įstatymo 86 straipsnio 2 dalimi.</w:t>
      </w:r>
    </w:p>
    <w:p w14:paraId="0748E365" w14:textId="77777777" w:rsidR="0073781B" w:rsidRPr="0079321B" w:rsidRDefault="0073781B" w:rsidP="0079321B">
      <w:pPr>
        <w:spacing w:after="0" w:line="240" w:lineRule="auto"/>
        <w:ind w:firstLine="567"/>
        <w:jc w:val="center"/>
        <w:rPr>
          <w:rFonts w:ascii="Times New Roman" w:eastAsia="Calibri" w:hAnsi="Times New Roman" w:cs="Times New Roman"/>
          <w:b/>
          <w:sz w:val="24"/>
          <w:szCs w:val="24"/>
        </w:rPr>
      </w:pPr>
    </w:p>
    <w:p w14:paraId="124851BE" w14:textId="77777777" w:rsidR="0073781B" w:rsidRPr="0079321B" w:rsidRDefault="0073781B" w:rsidP="0079321B">
      <w:pPr>
        <w:spacing w:after="0" w:line="240" w:lineRule="auto"/>
        <w:jc w:val="center"/>
        <w:rPr>
          <w:rFonts w:ascii="Times New Roman" w:eastAsia="Calibri" w:hAnsi="Times New Roman" w:cs="Times New Roman"/>
          <w:b/>
          <w:sz w:val="24"/>
          <w:szCs w:val="24"/>
        </w:rPr>
      </w:pPr>
      <w:r w:rsidRPr="0079321B">
        <w:rPr>
          <w:rFonts w:ascii="Times New Roman" w:eastAsia="Calibri" w:hAnsi="Times New Roman" w:cs="Times New Roman"/>
          <w:b/>
          <w:sz w:val="24"/>
          <w:szCs w:val="24"/>
        </w:rPr>
        <w:t>7. NENUGALIMOS JĖGOS APLINKYBĖS (FORCE MAJEURE)</w:t>
      </w:r>
    </w:p>
    <w:p w14:paraId="7B749467" w14:textId="77777777" w:rsidR="0073781B" w:rsidRPr="0079321B" w:rsidRDefault="0073781B" w:rsidP="0079321B">
      <w:pPr>
        <w:spacing w:after="0" w:line="240" w:lineRule="auto"/>
        <w:ind w:firstLine="567"/>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7.1. Nė viena iš šalių neatsako už prisiimtų įsipareigojimų visišką ar dalinį neįvykdymą, jeigu įrodo, kad įsipareigojimų neįvykdė dėl nenugalimos jėgos aplinkybių (Force Majeure).</w:t>
      </w:r>
    </w:p>
    <w:p w14:paraId="426E1DF7" w14:textId="77777777" w:rsidR="0073781B" w:rsidRPr="0079321B" w:rsidRDefault="0073781B" w:rsidP="0079321B">
      <w:pPr>
        <w:spacing w:after="0" w:line="240" w:lineRule="auto"/>
        <w:ind w:firstLine="567"/>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7.2. Sutarties šalis, kuri dėl nenugalimos jėgos aplinkybių negali įvykdyti savo įsipareigojimų privalo nedelsiant, bet ne vėliau kaip per 5 (penkias) dienas nuo aplinkybių atsiradimo ar paaiškėjimo, raštu informuoti apie tai kitą šalį. Pranešime išdėstyti faktai turi būti patvirtinti kompetentingo valdžios organo. Jeigu nenugalimos jėgos aplinkybės užsitęsia ilgiau kaip 2 (dvi) savaites, šalys tarpusavio susitarimu gali nutraukti sutartį.</w:t>
      </w:r>
    </w:p>
    <w:p w14:paraId="158071F6" w14:textId="77777777" w:rsidR="0073781B" w:rsidRPr="0079321B" w:rsidRDefault="0073781B" w:rsidP="0079321B">
      <w:pPr>
        <w:spacing w:after="0" w:line="240" w:lineRule="auto"/>
        <w:ind w:firstLine="567"/>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lastRenderedPageBreak/>
        <w:t>7.3. Nenugalimos jėgos aplinkybėmis yra laikomos aplinkybės, nurodytos Lietuvos Respublikos civiliniame kodekse ir norminiuose teisės aktuose.</w:t>
      </w:r>
    </w:p>
    <w:p w14:paraId="7BA0AD0D" w14:textId="77777777" w:rsidR="0073781B" w:rsidRPr="0079321B" w:rsidRDefault="0073781B" w:rsidP="0079321B">
      <w:pPr>
        <w:spacing w:after="0" w:line="240" w:lineRule="auto"/>
        <w:ind w:firstLine="567"/>
        <w:jc w:val="both"/>
        <w:rPr>
          <w:rFonts w:ascii="Times New Roman" w:eastAsia="Calibri" w:hAnsi="Times New Roman" w:cs="Times New Roman"/>
          <w:sz w:val="24"/>
          <w:szCs w:val="24"/>
        </w:rPr>
      </w:pPr>
    </w:p>
    <w:p w14:paraId="5E1BBEE3" w14:textId="77777777" w:rsidR="0073781B" w:rsidRPr="0079321B" w:rsidRDefault="0073781B" w:rsidP="0079321B">
      <w:pPr>
        <w:spacing w:after="0" w:line="240" w:lineRule="auto"/>
        <w:jc w:val="center"/>
        <w:rPr>
          <w:rFonts w:ascii="Times New Roman" w:eastAsia="Calibri" w:hAnsi="Times New Roman" w:cs="Times New Roman"/>
          <w:b/>
          <w:sz w:val="24"/>
          <w:szCs w:val="24"/>
        </w:rPr>
      </w:pPr>
      <w:r w:rsidRPr="0079321B">
        <w:rPr>
          <w:rFonts w:ascii="Times New Roman" w:eastAsia="Calibri" w:hAnsi="Times New Roman" w:cs="Times New Roman"/>
          <w:b/>
          <w:sz w:val="24"/>
          <w:szCs w:val="24"/>
        </w:rPr>
        <w:t>8. KITOS NUOSTATOS</w:t>
      </w:r>
    </w:p>
    <w:p w14:paraId="6976EB58" w14:textId="77777777" w:rsidR="0073781B" w:rsidRPr="0079321B" w:rsidRDefault="0073781B" w:rsidP="0079321B">
      <w:pPr>
        <w:spacing w:after="0" w:line="240" w:lineRule="auto"/>
        <w:ind w:firstLine="567"/>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8.1. Vykdydamos šios sutarties sąlygas, šalys vadovaujasi Lietuvos Respublikos įstatymais ir kitais norminiais teisės aktais.</w:t>
      </w:r>
    </w:p>
    <w:p w14:paraId="122F89DB" w14:textId="77777777" w:rsidR="0073781B" w:rsidRPr="0079321B" w:rsidRDefault="0073781B" w:rsidP="0079321B">
      <w:pPr>
        <w:spacing w:after="0" w:line="240" w:lineRule="auto"/>
        <w:ind w:firstLine="567"/>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8.2. Visi iškilę ginčai sprendžiami šalių tarpusavio susitarimu, o jeigu tokiu būdu nepavyksta jų išspręsti, šalys veikia Lietuvos Respublikos įstatymų nustatyta tvarka.</w:t>
      </w:r>
    </w:p>
    <w:p w14:paraId="44C845D7" w14:textId="77777777" w:rsidR="0073781B" w:rsidRPr="0079321B" w:rsidRDefault="0073781B" w:rsidP="0079321B">
      <w:pPr>
        <w:spacing w:after="0" w:line="240" w:lineRule="auto"/>
        <w:ind w:firstLine="567"/>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8.3. Visi šios sutarties pakeitimai ir papildymai (išskyrus šios sutarties 8.10 ir 8.11 papunkčius ir 9 dalį) galioja tik tada, kai jie surašyti raštu ir patvirtinti abiejų šalių antspaudais ir atstovų parašais.</w:t>
      </w:r>
    </w:p>
    <w:p w14:paraId="522C142F" w14:textId="77777777" w:rsidR="0073781B" w:rsidRPr="0079321B" w:rsidRDefault="0073781B" w:rsidP="0079321B">
      <w:pPr>
        <w:spacing w:after="0" w:line="240" w:lineRule="auto"/>
        <w:ind w:firstLine="567"/>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8.4. Nė viena iš šalių negali be raštiško kitos šalies sutikimo savo teisių ir pareigų, prisiimtų šia sutartimi, perduoti trečiosioms šalims.</w:t>
      </w:r>
    </w:p>
    <w:p w14:paraId="000F2911" w14:textId="77777777" w:rsidR="0073781B" w:rsidRPr="0079321B" w:rsidRDefault="0073781B" w:rsidP="0079321B">
      <w:pPr>
        <w:spacing w:after="0" w:line="240" w:lineRule="auto"/>
        <w:ind w:firstLine="567"/>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8.5. Sutarties šalys įsipareigoja nedelsdamos raštu pranešti viena kitai apie 8.10 ir 8.11 papunkčiuose ir 9 dalyje nurodytų duomenų pasikeitimą.</w:t>
      </w:r>
    </w:p>
    <w:p w14:paraId="60A72A6B"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Calibri" w:hAnsi="Times New Roman" w:cs="Times New Roman"/>
          <w:sz w:val="24"/>
          <w:szCs w:val="24"/>
        </w:rPr>
        <w:t xml:space="preserve">8.6. </w:t>
      </w:r>
      <w:r w:rsidRPr="0079321B">
        <w:rPr>
          <w:rFonts w:ascii="Times New Roman" w:eastAsia="Times New Roman" w:hAnsi="Times New Roman" w:cs="Times New Roman"/>
          <w:sz w:val="24"/>
          <w:szCs w:val="24"/>
          <w:lang w:eastAsia="lt-LT"/>
        </w:rPr>
        <w:t>Sutartis sutarties galiojimo laikotarpiu gali būti keičiama vadovaujantis LR Viešųjų pirkimų įstatymo 89 straipsniu,</w:t>
      </w:r>
      <w:r w:rsidRPr="0079321B">
        <w:rPr>
          <w:rFonts w:ascii="Times New Roman" w:eastAsia="Calibri" w:hAnsi="Times New Roman" w:cs="Times New Roman"/>
          <w:sz w:val="24"/>
          <w:szCs w:val="24"/>
        </w:rPr>
        <w:t xml:space="preserve"> išskyrus tokias sutarties sąlygas, kurias pakeitus būtų pažeisti LR Viešųjų pirkimų įstatymo 17 straipsnyje nustatyti principai ir tikslai.</w:t>
      </w:r>
      <w:r w:rsidRPr="0079321B">
        <w:rPr>
          <w:rFonts w:ascii="Times New Roman" w:eastAsia="Times New Roman" w:hAnsi="Times New Roman" w:cs="Times New Roman"/>
          <w:sz w:val="24"/>
          <w:szCs w:val="24"/>
          <w:lang w:eastAsia="lt-LT"/>
        </w:rPr>
        <w:t xml:space="preserve"> Sutarties sąlygų pakeitimai įforminami šalių rašytiniais susitarimais, kurie yra neatsiejama sutarties dalis.</w:t>
      </w:r>
    </w:p>
    <w:p w14:paraId="08134263" w14:textId="77777777" w:rsidR="0073781B" w:rsidRPr="0079321B" w:rsidRDefault="0073781B" w:rsidP="0079321B">
      <w:pPr>
        <w:spacing w:after="0" w:line="240" w:lineRule="auto"/>
        <w:ind w:firstLine="567"/>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8.7. Šalys sutinka laikyti sutarties sąlygas, dokumentus, duomenis ir informaciją, kurią sutarties šalys gauna viena iš kitos vykdydamos sutartį, konfidencialia ir be išankstinio šalies rašytinio sutikimo neplatinti trečiosioms šalims apie ją jokios informacijos, išskyrus atvejus, kai to reikalaujama Lietuvos Respublikos įstatymų nustatyta tvarka.</w:t>
      </w:r>
    </w:p>
    <w:p w14:paraId="65E68636" w14:textId="77777777" w:rsidR="0073781B" w:rsidRPr="0079321B" w:rsidRDefault="0073781B" w:rsidP="0079321B">
      <w:pPr>
        <w:spacing w:after="0" w:line="240" w:lineRule="auto"/>
        <w:ind w:firstLine="567"/>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8.8. Ši sutartis turi priedus, kurie yra sudėtinės ir neatskiriamos šios sutarties dalys:</w:t>
      </w:r>
    </w:p>
    <w:p w14:paraId="57B7B2F0"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8.8.1.  1 priedas – „Paslaugų įkainiai“;</w:t>
      </w:r>
    </w:p>
    <w:p w14:paraId="3D587B8D"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8.8.2.  2 priedas – „Paslaugų techninė specifikacija“;</w:t>
      </w:r>
    </w:p>
    <w:p w14:paraId="0688AC50"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8.8.3.  3 priedas – „Specialistai“;</w:t>
      </w:r>
    </w:p>
    <w:p w14:paraId="4447359B"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8.8.4.  4 priedas – „Konfidencialumo pasižadėjimo pavyzdinė forma“;</w:t>
      </w:r>
    </w:p>
    <w:p w14:paraId="7AE04C27"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8.8.5.  5 priedas – „Informacijos sunaikinimo aktas“;</w:t>
      </w:r>
    </w:p>
    <w:p w14:paraId="09D67400"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8.8.6.  6 priedas – „Fondo valdybos teisės aktai“.</w:t>
      </w:r>
    </w:p>
    <w:p w14:paraId="032CD2FC"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8.9. Ši sutartis sudaryta lietuvių kalba vienu egzemplioriumi, pasirašytu elektroniniais parašais.</w:t>
      </w:r>
    </w:p>
    <w:p w14:paraId="69A6BCC0"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 xml:space="preserve">8.10. Fondo valdybos atsakingas už sutarties vykdymą asmuo: </w:t>
      </w:r>
      <w:r w:rsidR="00BF2D0A" w:rsidRPr="0079321B">
        <w:rPr>
          <w:rFonts w:ascii="Times New Roman" w:eastAsia="Times New Roman" w:hAnsi="Times New Roman" w:cs="Times New Roman"/>
          <w:sz w:val="24"/>
          <w:szCs w:val="24"/>
          <w:lang w:eastAsia="lt-LT"/>
        </w:rPr>
        <w:t>Informacinės sistemos plėtros skyriaus patarėja, turinti pavaldžių asmenų Jelena Kolesnikova</w:t>
      </w:r>
      <w:r w:rsidRPr="0079321B">
        <w:rPr>
          <w:rFonts w:ascii="Times New Roman" w:eastAsia="Times New Roman" w:hAnsi="Times New Roman" w:cs="Times New Roman"/>
          <w:sz w:val="24"/>
          <w:szCs w:val="24"/>
          <w:lang w:eastAsia="lt-LT"/>
        </w:rPr>
        <w:t>, tel. 8 5 273 47</w:t>
      </w:r>
      <w:r w:rsidR="00BF2D0A" w:rsidRPr="0079321B">
        <w:rPr>
          <w:rFonts w:ascii="Times New Roman" w:eastAsia="Times New Roman" w:hAnsi="Times New Roman" w:cs="Times New Roman"/>
          <w:sz w:val="24"/>
          <w:szCs w:val="24"/>
          <w:lang w:eastAsia="lt-LT"/>
        </w:rPr>
        <w:t>04</w:t>
      </w:r>
      <w:r w:rsidRPr="0079321B">
        <w:rPr>
          <w:rFonts w:ascii="Times New Roman" w:eastAsia="Times New Roman" w:hAnsi="Times New Roman" w:cs="Times New Roman"/>
          <w:sz w:val="24"/>
          <w:szCs w:val="24"/>
          <w:lang w:eastAsia="lt-LT"/>
        </w:rPr>
        <w:t xml:space="preserve">, el. p: </w:t>
      </w:r>
      <w:hyperlink r:id="rId12" w:history="1">
        <w:r w:rsidR="00BF2D0A" w:rsidRPr="0079321B">
          <w:rPr>
            <w:rStyle w:val="Hipersaitas"/>
            <w:rFonts w:ascii="Times New Roman" w:eastAsia="Times New Roman" w:hAnsi="Times New Roman" w:cs="Times New Roman"/>
            <w:sz w:val="24"/>
            <w:szCs w:val="24"/>
            <w:lang w:eastAsia="lt-LT"/>
          </w:rPr>
          <w:t>Jelena.Kolesnikova@sodra.lt</w:t>
        </w:r>
      </w:hyperlink>
      <w:r w:rsidRPr="0079321B">
        <w:rPr>
          <w:rFonts w:ascii="Times New Roman" w:eastAsia="Times New Roman" w:hAnsi="Times New Roman" w:cs="Times New Roman"/>
          <w:sz w:val="24"/>
          <w:szCs w:val="24"/>
          <w:lang w:eastAsia="lt-LT"/>
        </w:rPr>
        <w:t xml:space="preserve">. </w:t>
      </w:r>
    </w:p>
    <w:p w14:paraId="3CA3FC3A" w14:textId="0094CCBB"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4E42FB">
        <w:rPr>
          <w:rFonts w:ascii="Times New Roman" w:eastAsia="Times New Roman" w:hAnsi="Times New Roman" w:cs="Times New Roman"/>
          <w:sz w:val="24"/>
          <w:szCs w:val="24"/>
          <w:lang w:eastAsia="lt-LT"/>
        </w:rPr>
        <w:t xml:space="preserve">8.11. Tiekėjo atsakingas už sutarties vykdymą asmuo: </w:t>
      </w:r>
      <w:r w:rsidR="004E42FB" w:rsidRPr="004E42FB">
        <w:rPr>
          <w:rFonts w:ascii="Times New Roman" w:eastAsia="Times New Roman" w:hAnsi="Times New Roman" w:cs="Times New Roman"/>
          <w:sz w:val="24"/>
          <w:szCs w:val="24"/>
          <w:lang w:eastAsia="lt-LT"/>
        </w:rPr>
        <w:t>Irina Maksimovič, tel. +37068213216, irina.maksimovic@eprojects.lt</w:t>
      </w:r>
      <w:r w:rsidR="004E42FB">
        <w:rPr>
          <w:rFonts w:ascii="Times New Roman" w:eastAsia="Times New Roman" w:hAnsi="Times New Roman" w:cs="Times New Roman"/>
          <w:sz w:val="24"/>
          <w:szCs w:val="24"/>
          <w:lang w:eastAsia="lt-LT"/>
        </w:rPr>
        <w:t>.</w:t>
      </w:r>
    </w:p>
    <w:p w14:paraId="7A100BD1"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8.12. Fondo valdybos už sutarties viešinimą atsakingas asmuo - Viešųjų pirkimų ir ūkio valdymo skyriaus patarėja Renata Radžiutė.</w:t>
      </w:r>
    </w:p>
    <w:p w14:paraId="54A24D75" w14:textId="77777777" w:rsidR="0073781B" w:rsidRPr="0079321B" w:rsidRDefault="0073781B" w:rsidP="0079321B">
      <w:pPr>
        <w:spacing w:after="0" w:line="240" w:lineRule="auto"/>
        <w:ind w:firstLine="567"/>
        <w:jc w:val="center"/>
        <w:rPr>
          <w:rFonts w:ascii="Times New Roman" w:eastAsia="Calibri" w:hAnsi="Times New Roman" w:cs="Times New Roman"/>
          <w:b/>
          <w:sz w:val="24"/>
          <w:szCs w:val="24"/>
        </w:rPr>
      </w:pPr>
    </w:p>
    <w:p w14:paraId="71825725" w14:textId="77777777" w:rsidR="0073781B" w:rsidRPr="0079321B" w:rsidRDefault="0073781B" w:rsidP="0079321B">
      <w:pPr>
        <w:spacing w:after="0" w:line="240" w:lineRule="auto"/>
        <w:ind w:firstLine="567"/>
        <w:jc w:val="center"/>
        <w:rPr>
          <w:rFonts w:ascii="Times New Roman" w:eastAsia="Calibri" w:hAnsi="Times New Roman" w:cs="Times New Roman"/>
          <w:b/>
          <w:sz w:val="24"/>
          <w:szCs w:val="24"/>
        </w:rPr>
      </w:pPr>
      <w:r w:rsidRPr="0079321B">
        <w:rPr>
          <w:rFonts w:ascii="Times New Roman" w:eastAsia="Calibri" w:hAnsi="Times New Roman" w:cs="Times New Roman"/>
          <w:b/>
          <w:sz w:val="24"/>
          <w:szCs w:val="24"/>
        </w:rPr>
        <w:t>9.</w:t>
      </w:r>
      <w:r w:rsidRPr="0079321B">
        <w:rPr>
          <w:rFonts w:ascii="Times New Roman" w:eastAsia="Calibri" w:hAnsi="Times New Roman" w:cs="Times New Roman"/>
          <w:sz w:val="24"/>
          <w:szCs w:val="24"/>
        </w:rPr>
        <w:t xml:space="preserve"> </w:t>
      </w:r>
      <w:r w:rsidRPr="0079321B">
        <w:rPr>
          <w:rFonts w:ascii="Times New Roman" w:eastAsia="Calibri" w:hAnsi="Times New Roman" w:cs="Times New Roman"/>
          <w:b/>
          <w:sz w:val="24"/>
          <w:szCs w:val="24"/>
        </w:rPr>
        <w:t>ŠALIŲ REKVIZITAI</w:t>
      </w:r>
    </w:p>
    <w:p w14:paraId="305617E2" w14:textId="77777777" w:rsidR="0073781B" w:rsidRPr="0079321B" w:rsidRDefault="0073781B" w:rsidP="0079321B">
      <w:pPr>
        <w:spacing w:after="0" w:line="240" w:lineRule="auto"/>
        <w:ind w:firstLine="567"/>
        <w:jc w:val="center"/>
        <w:rPr>
          <w:rFonts w:ascii="Times New Roman" w:eastAsia="Calibri" w:hAnsi="Times New Roman" w:cs="Times New Roman"/>
          <w:sz w:val="24"/>
          <w:szCs w:val="24"/>
        </w:rPr>
      </w:pPr>
    </w:p>
    <w:tbl>
      <w:tblPr>
        <w:tblW w:w="9760" w:type="dxa"/>
        <w:tblLook w:val="01E0" w:firstRow="1" w:lastRow="1" w:firstColumn="1" w:lastColumn="1" w:noHBand="0" w:noVBand="0"/>
      </w:tblPr>
      <w:tblGrid>
        <w:gridCol w:w="4890"/>
        <w:gridCol w:w="4870"/>
      </w:tblGrid>
      <w:tr w:rsidR="0073781B" w:rsidRPr="0079321B" w14:paraId="0AE39A3C" w14:textId="77777777" w:rsidTr="00C20106">
        <w:tc>
          <w:tcPr>
            <w:tcW w:w="4890" w:type="dxa"/>
          </w:tcPr>
          <w:p w14:paraId="71DF133D" w14:textId="77777777" w:rsidR="0073781B" w:rsidRPr="0079321B" w:rsidRDefault="0073781B" w:rsidP="0079321B">
            <w:pPr>
              <w:spacing w:after="0" w:line="240" w:lineRule="auto"/>
              <w:jc w:val="both"/>
              <w:rPr>
                <w:rFonts w:ascii="Times New Roman" w:eastAsia="Calibri" w:hAnsi="Times New Roman" w:cs="Times New Roman"/>
                <w:b/>
                <w:sz w:val="24"/>
                <w:szCs w:val="24"/>
              </w:rPr>
            </w:pPr>
            <w:r w:rsidRPr="0079321B">
              <w:rPr>
                <w:rFonts w:ascii="Times New Roman" w:eastAsia="Calibri" w:hAnsi="Times New Roman" w:cs="Times New Roman"/>
                <w:b/>
                <w:sz w:val="24"/>
                <w:szCs w:val="24"/>
              </w:rPr>
              <w:t>FONDO VALDYBA</w:t>
            </w:r>
          </w:p>
          <w:p w14:paraId="15F1F8B5" w14:textId="77777777" w:rsidR="0073781B" w:rsidRPr="0079321B" w:rsidRDefault="0073781B" w:rsidP="0079321B">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Valstybinio socialinio draudimo fondo valdyba</w:t>
            </w:r>
          </w:p>
          <w:p w14:paraId="7EDF00CE" w14:textId="77777777" w:rsidR="0073781B" w:rsidRPr="0079321B" w:rsidRDefault="0073781B" w:rsidP="0079321B">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prie Socialinės apsaugos ir darbo ministerijos</w:t>
            </w:r>
          </w:p>
          <w:p w14:paraId="4C2EE2DC" w14:textId="77777777" w:rsidR="0073781B" w:rsidRPr="0079321B" w:rsidRDefault="0073781B" w:rsidP="0079321B">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Konstitucijos pr. 12-101, LT-09308 Vilnius</w:t>
            </w:r>
          </w:p>
          <w:p w14:paraId="3DC1EDDC" w14:textId="77777777" w:rsidR="0073781B" w:rsidRPr="0079321B" w:rsidRDefault="0073781B" w:rsidP="0079321B">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Juridinio asmens kodas 191630223</w:t>
            </w:r>
          </w:p>
          <w:p w14:paraId="53CEE5E4" w14:textId="77777777" w:rsidR="0073781B" w:rsidRPr="0079321B" w:rsidRDefault="0073781B" w:rsidP="0079321B">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PVM mokėtojo kodas LT916302219</w:t>
            </w:r>
          </w:p>
          <w:p w14:paraId="435634EB" w14:textId="77777777" w:rsidR="0073781B" w:rsidRPr="0079321B" w:rsidRDefault="0073781B" w:rsidP="0079321B">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 xml:space="preserve">A. s LT824010042400093865 </w:t>
            </w:r>
          </w:p>
          <w:p w14:paraId="5D38F416" w14:textId="77777777" w:rsidR="0073781B" w:rsidRPr="0079321B" w:rsidRDefault="0073781B" w:rsidP="0079321B">
            <w:pPr>
              <w:spacing w:after="0" w:line="240" w:lineRule="auto"/>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Luminor Bank, AS Lietuvos skyrius</w:t>
            </w:r>
          </w:p>
        </w:tc>
        <w:tc>
          <w:tcPr>
            <w:tcW w:w="4870" w:type="dxa"/>
          </w:tcPr>
          <w:p w14:paraId="6CF8CC3A" w14:textId="77777777" w:rsidR="0073781B" w:rsidRPr="0079321B" w:rsidRDefault="0073781B" w:rsidP="0079321B">
            <w:pPr>
              <w:spacing w:after="0" w:line="240" w:lineRule="auto"/>
              <w:jc w:val="both"/>
              <w:rPr>
                <w:rFonts w:ascii="Times New Roman" w:eastAsia="Calibri" w:hAnsi="Times New Roman" w:cs="Times New Roman"/>
                <w:b/>
                <w:sz w:val="24"/>
                <w:szCs w:val="24"/>
              </w:rPr>
            </w:pPr>
            <w:r w:rsidRPr="0079321B">
              <w:rPr>
                <w:rFonts w:ascii="Times New Roman" w:eastAsia="Calibri" w:hAnsi="Times New Roman" w:cs="Times New Roman"/>
                <w:b/>
                <w:sz w:val="24"/>
                <w:szCs w:val="24"/>
              </w:rPr>
              <w:t>TIEKĖJAS</w:t>
            </w:r>
          </w:p>
          <w:p w14:paraId="1FBFBDEA" w14:textId="77777777" w:rsidR="0073781B" w:rsidRPr="0079321B" w:rsidRDefault="0073781B" w:rsidP="0079321B">
            <w:pPr>
              <w:tabs>
                <w:tab w:val="left" w:pos="1653"/>
              </w:tabs>
              <w:spacing w:after="0" w:line="240" w:lineRule="auto"/>
              <w:ind w:left="5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 xml:space="preserve">UAB </w:t>
            </w:r>
            <w:r w:rsidR="00BF2D0A" w:rsidRPr="0079321B">
              <w:rPr>
                <w:rFonts w:ascii="Times New Roman" w:eastAsia="Times New Roman" w:hAnsi="Times New Roman" w:cs="Times New Roman"/>
                <w:sz w:val="24"/>
                <w:szCs w:val="24"/>
                <w:lang w:eastAsia="lt-LT"/>
              </w:rPr>
              <w:t>„e-Project</w:t>
            </w:r>
            <w:r w:rsidRPr="0079321B">
              <w:rPr>
                <w:rFonts w:ascii="Times New Roman" w:eastAsia="Times New Roman" w:hAnsi="Times New Roman" w:cs="Times New Roman"/>
                <w:sz w:val="24"/>
                <w:szCs w:val="24"/>
                <w:lang w:eastAsia="lt-LT"/>
              </w:rPr>
              <w:t>“</w:t>
            </w:r>
          </w:p>
          <w:p w14:paraId="19E582C4" w14:textId="18E4C929" w:rsidR="00BF2D0A" w:rsidRPr="0079321B" w:rsidRDefault="00D80DD5" w:rsidP="0079321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F2D0A" w:rsidRPr="0079321B">
              <w:rPr>
                <w:rFonts w:ascii="Times New Roman" w:eastAsia="Calibri" w:hAnsi="Times New Roman" w:cs="Times New Roman"/>
                <w:sz w:val="24"/>
                <w:szCs w:val="24"/>
              </w:rPr>
              <w:t>Konstitucijos pr. 12-101, LT-09308 Vilnius</w:t>
            </w:r>
          </w:p>
          <w:p w14:paraId="14D65AFE" w14:textId="77777777" w:rsidR="00BF2D0A" w:rsidRPr="0079321B" w:rsidRDefault="00BF2D0A" w:rsidP="0079321B">
            <w:pPr>
              <w:tabs>
                <w:tab w:val="left" w:pos="1653"/>
              </w:tabs>
              <w:spacing w:after="0" w:line="240" w:lineRule="auto"/>
              <w:ind w:left="5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Įmonės kodas 302887276</w:t>
            </w:r>
          </w:p>
          <w:p w14:paraId="7E6D882E" w14:textId="77777777" w:rsidR="00BF2D0A" w:rsidRPr="0079321B" w:rsidRDefault="00BF2D0A" w:rsidP="0079321B">
            <w:pPr>
              <w:tabs>
                <w:tab w:val="left" w:pos="1653"/>
              </w:tabs>
              <w:spacing w:after="0" w:line="240" w:lineRule="auto"/>
              <w:ind w:left="5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PVM mokėtojo kodas LT100008004012</w:t>
            </w:r>
          </w:p>
          <w:p w14:paraId="4B0E389B" w14:textId="77777777" w:rsidR="00BF2D0A" w:rsidRPr="0079321B" w:rsidRDefault="00BF2D0A" w:rsidP="0079321B">
            <w:pPr>
              <w:tabs>
                <w:tab w:val="left" w:pos="1653"/>
              </w:tabs>
              <w:spacing w:after="0" w:line="240" w:lineRule="auto"/>
              <w:ind w:left="5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A. s. LT494010049501382300</w:t>
            </w:r>
          </w:p>
          <w:p w14:paraId="7B9E81B9" w14:textId="77777777" w:rsidR="0073781B" w:rsidRPr="0079321B" w:rsidRDefault="00BF2D0A" w:rsidP="0079321B">
            <w:pPr>
              <w:spacing w:after="0" w:line="240" w:lineRule="auto"/>
              <w:jc w:val="both"/>
              <w:rPr>
                <w:rFonts w:ascii="Times New Roman" w:eastAsia="Calibri" w:hAnsi="Times New Roman" w:cs="Times New Roman"/>
                <w:sz w:val="24"/>
                <w:szCs w:val="24"/>
              </w:rPr>
            </w:pPr>
            <w:r w:rsidRPr="0079321B">
              <w:rPr>
                <w:rFonts w:ascii="Times New Roman" w:eastAsia="Times New Roman" w:hAnsi="Times New Roman" w:cs="Times New Roman"/>
                <w:sz w:val="24"/>
                <w:szCs w:val="24"/>
                <w:lang w:eastAsia="lt-LT"/>
              </w:rPr>
              <w:t xml:space="preserve"> Luminor Bank AS Lietuvos skyrius</w:t>
            </w:r>
          </w:p>
        </w:tc>
      </w:tr>
    </w:tbl>
    <w:p w14:paraId="58A0A55F" w14:textId="77777777" w:rsidR="0073781B" w:rsidRPr="0079321B" w:rsidRDefault="0073781B" w:rsidP="0079321B">
      <w:pPr>
        <w:spacing w:after="0" w:line="240" w:lineRule="auto"/>
        <w:ind w:firstLine="567"/>
        <w:jc w:val="both"/>
        <w:rPr>
          <w:rFonts w:ascii="Times New Roman" w:eastAsia="Calibri" w:hAnsi="Times New Roman" w:cs="Times New Roman"/>
          <w:sz w:val="24"/>
          <w:szCs w:val="24"/>
        </w:rPr>
      </w:pPr>
    </w:p>
    <w:p w14:paraId="25F5027B" w14:textId="77777777" w:rsidR="0073781B" w:rsidRPr="0079321B" w:rsidRDefault="0073781B" w:rsidP="0079321B">
      <w:pPr>
        <w:spacing w:after="0" w:line="240" w:lineRule="auto"/>
        <w:jc w:val="both"/>
        <w:rPr>
          <w:rFonts w:ascii="Times New Roman" w:eastAsia="Calibri" w:hAnsi="Times New Roman" w:cs="Times New Roman"/>
          <w:sz w:val="24"/>
          <w:szCs w:val="24"/>
        </w:rPr>
      </w:pPr>
    </w:p>
    <w:p w14:paraId="436D01C6" w14:textId="77777777" w:rsidR="0073781B" w:rsidRPr="0079321B" w:rsidRDefault="0073781B" w:rsidP="0079321B">
      <w:pPr>
        <w:spacing w:after="0" w:line="240" w:lineRule="auto"/>
        <w:jc w:val="both"/>
        <w:rPr>
          <w:rFonts w:ascii="Times New Roman" w:eastAsia="Calibri" w:hAnsi="Times New Roman" w:cs="Times New Roman"/>
          <w:b/>
          <w:sz w:val="24"/>
          <w:szCs w:val="24"/>
        </w:rPr>
      </w:pPr>
      <w:r w:rsidRPr="0079321B">
        <w:rPr>
          <w:rFonts w:ascii="Times New Roman" w:eastAsia="Calibri" w:hAnsi="Times New Roman" w:cs="Times New Roman"/>
          <w:b/>
          <w:sz w:val="24"/>
          <w:szCs w:val="24"/>
        </w:rPr>
        <w:lastRenderedPageBreak/>
        <w:t>FONDO VALDYBA</w:t>
      </w:r>
    </w:p>
    <w:p w14:paraId="47E9E1A5" w14:textId="77777777" w:rsidR="0073781B" w:rsidRPr="0079321B" w:rsidRDefault="0073781B" w:rsidP="0079321B">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Valstybinio socialinio draudimo fondo valdybos</w:t>
      </w:r>
    </w:p>
    <w:p w14:paraId="7282532D" w14:textId="77777777" w:rsidR="0073781B" w:rsidRPr="0079321B" w:rsidRDefault="0073781B" w:rsidP="0079321B">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 xml:space="preserve">prie Socialinės apsaugos ir darbo ministerijos </w:t>
      </w:r>
    </w:p>
    <w:p w14:paraId="0CBDD631" w14:textId="77777777" w:rsidR="0073781B" w:rsidRPr="0079321B" w:rsidRDefault="0073781B" w:rsidP="0079321B">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Direktoriaus pavaduotojas,</w:t>
      </w:r>
    </w:p>
    <w:p w14:paraId="69CEDE8E" w14:textId="77777777" w:rsidR="0073781B" w:rsidRPr="0079321B" w:rsidRDefault="0073781B" w:rsidP="0079321B">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laikinai atliekantis direktoriaus funkcijas</w:t>
      </w:r>
      <w:r w:rsidRPr="0079321B">
        <w:rPr>
          <w:rFonts w:ascii="Times New Roman" w:eastAsia="Calibri" w:hAnsi="Times New Roman" w:cs="Times New Roman"/>
          <w:sz w:val="24"/>
          <w:szCs w:val="24"/>
        </w:rPr>
        <w:tab/>
      </w:r>
      <w:r w:rsidRPr="0079321B">
        <w:rPr>
          <w:rFonts w:ascii="Times New Roman" w:eastAsia="Calibri" w:hAnsi="Times New Roman" w:cs="Times New Roman"/>
          <w:sz w:val="24"/>
          <w:szCs w:val="24"/>
        </w:rPr>
        <w:tab/>
        <w:t>Jerzy Miskis</w:t>
      </w:r>
      <w:r w:rsidRPr="0079321B">
        <w:rPr>
          <w:rFonts w:ascii="Times New Roman" w:eastAsia="Calibri" w:hAnsi="Times New Roman" w:cs="Times New Roman"/>
          <w:sz w:val="24"/>
          <w:szCs w:val="24"/>
        </w:rPr>
        <w:tab/>
        <w:t xml:space="preserve"> </w:t>
      </w:r>
    </w:p>
    <w:p w14:paraId="403CD5BD" w14:textId="77777777" w:rsidR="0073781B" w:rsidRPr="0079321B" w:rsidRDefault="0073781B" w:rsidP="0079321B">
      <w:pPr>
        <w:spacing w:after="0" w:line="240" w:lineRule="auto"/>
        <w:jc w:val="both"/>
        <w:rPr>
          <w:rFonts w:ascii="Times New Roman" w:eastAsia="Calibri" w:hAnsi="Times New Roman" w:cs="Times New Roman"/>
          <w:sz w:val="24"/>
          <w:szCs w:val="24"/>
        </w:rPr>
      </w:pPr>
    </w:p>
    <w:p w14:paraId="78E07991" w14:textId="77777777" w:rsidR="0073781B" w:rsidRPr="0079321B" w:rsidRDefault="0073781B" w:rsidP="0079321B">
      <w:pPr>
        <w:spacing w:after="0" w:line="240" w:lineRule="auto"/>
        <w:jc w:val="both"/>
        <w:rPr>
          <w:rFonts w:ascii="Times New Roman" w:eastAsia="Calibri" w:hAnsi="Times New Roman" w:cs="Times New Roman"/>
          <w:sz w:val="24"/>
          <w:szCs w:val="24"/>
        </w:rPr>
      </w:pPr>
    </w:p>
    <w:p w14:paraId="56A49B92" w14:textId="77777777" w:rsidR="0073781B" w:rsidRPr="0079321B" w:rsidRDefault="0073781B" w:rsidP="0079321B">
      <w:pPr>
        <w:spacing w:after="0" w:line="240" w:lineRule="auto"/>
        <w:jc w:val="both"/>
        <w:rPr>
          <w:rFonts w:ascii="Times New Roman" w:hAnsi="Times New Roman" w:cs="Times New Roman"/>
          <w:b/>
          <w:sz w:val="24"/>
          <w:szCs w:val="24"/>
        </w:rPr>
      </w:pPr>
      <w:r w:rsidRPr="0079321B">
        <w:rPr>
          <w:rFonts w:ascii="Times New Roman" w:hAnsi="Times New Roman" w:cs="Times New Roman"/>
          <w:b/>
          <w:sz w:val="24"/>
          <w:szCs w:val="24"/>
        </w:rPr>
        <w:t>TIEKĖJAS</w:t>
      </w:r>
    </w:p>
    <w:p w14:paraId="03F11F76" w14:textId="77777777" w:rsidR="0073781B" w:rsidRPr="0079321B" w:rsidRDefault="0073781B" w:rsidP="0079321B">
      <w:pPr>
        <w:spacing w:after="0" w:line="240" w:lineRule="auto"/>
        <w:jc w:val="both"/>
        <w:rPr>
          <w:rFonts w:ascii="Times New Roman" w:hAnsi="Times New Roman" w:cs="Times New Roman"/>
          <w:sz w:val="24"/>
          <w:szCs w:val="24"/>
        </w:rPr>
      </w:pPr>
      <w:r w:rsidRPr="0079321B">
        <w:rPr>
          <w:rFonts w:ascii="Times New Roman" w:hAnsi="Times New Roman" w:cs="Times New Roman"/>
          <w:sz w:val="24"/>
          <w:szCs w:val="24"/>
        </w:rPr>
        <w:t xml:space="preserve">UAB </w:t>
      </w:r>
      <w:r w:rsidR="0079321B" w:rsidRPr="0079321B">
        <w:rPr>
          <w:rFonts w:ascii="Times New Roman" w:hAnsi="Times New Roman" w:cs="Times New Roman"/>
          <w:sz w:val="24"/>
          <w:szCs w:val="24"/>
        </w:rPr>
        <w:t>„e-Project“</w:t>
      </w:r>
    </w:p>
    <w:p w14:paraId="5450A92A" w14:textId="77777777" w:rsidR="0073781B" w:rsidRPr="0079321B" w:rsidRDefault="0079321B" w:rsidP="0079321B">
      <w:pPr>
        <w:spacing w:after="0" w:line="240" w:lineRule="auto"/>
        <w:jc w:val="both"/>
        <w:rPr>
          <w:rFonts w:ascii="Times New Roman" w:hAnsi="Times New Roman" w:cs="Times New Roman"/>
          <w:sz w:val="24"/>
          <w:szCs w:val="24"/>
        </w:rPr>
      </w:pPr>
      <w:r w:rsidRPr="0079321B">
        <w:rPr>
          <w:rFonts w:ascii="Times New Roman" w:hAnsi="Times New Roman" w:cs="Times New Roman"/>
          <w:sz w:val="24"/>
          <w:szCs w:val="24"/>
        </w:rPr>
        <w:t xml:space="preserve">Direktorė </w:t>
      </w:r>
      <w:r w:rsidRPr="0079321B">
        <w:rPr>
          <w:rFonts w:ascii="Times New Roman" w:hAnsi="Times New Roman" w:cs="Times New Roman"/>
          <w:sz w:val="24"/>
          <w:szCs w:val="24"/>
        </w:rPr>
        <w:tab/>
      </w:r>
      <w:r w:rsidRPr="0079321B">
        <w:rPr>
          <w:rFonts w:ascii="Times New Roman" w:hAnsi="Times New Roman" w:cs="Times New Roman"/>
          <w:sz w:val="24"/>
          <w:szCs w:val="24"/>
        </w:rPr>
        <w:tab/>
      </w:r>
      <w:r w:rsidRPr="0079321B">
        <w:rPr>
          <w:rFonts w:ascii="Times New Roman" w:hAnsi="Times New Roman" w:cs="Times New Roman"/>
          <w:sz w:val="24"/>
          <w:szCs w:val="24"/>
        </w:rPr>
        <w:tab/>
      </w:r>
      <w:r w:rsidRPr="0079321B">
        <w:rPr>
          <w:rFonts w:ascii="Times New Roman" w:hAnsi="Times New Roman" w:cs="Times New Roman"/>
          <w:sz w:val="24"/>
          <w:szCs w:val="24"/>
        </w:rPr>
        <w:tab/>
      </w:r>
      <w:r w:rsidRPr="0079321B">
        <w:rPr>
          <w:rFonts w:ascii="Times New Roman" w:hAnsi="Times New Roman" w:cs="Times New Roman"/>
          <w:sz w:val="24"/>
          <w:szCs w:val="24"/>
        </w:rPr>
        <w:tab/>
        <w:t>Irina Maksimovič</w:t>
      </w:r>
    </w:p>
    <w:p w14:paraId="35768C0C"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br w:type="page"/>
      </w:r>
    </w:p>
    <w:p w14:paraId="1FE76F65" w14:textId="77777777" w:rsidR="0073781B" w:rsidRPr="0079321B" w:rsidRDefault="0073781B" w:rsidP="0079321B">
      <w:pPr>
        <w:spacing w:after="0" w:line="240" w:lineRule="auto"/>
        <w:ind w:firstLine="6804"/>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lastRenderedPageBreak/>
        <w:t>2023 m. ______________ d.</w:t>
      </w:r>
    </w:p>
    <w:p w14:paraId="0CA930AA" w14:textId="77777777" w:rsidR="0073781B" w:rsidRPr="0079321B" w:rsidRDefault="0073781B" w:rsidP="0079321B">
      <w:pPr>
        <w:spacing w:after="0" w:line="240" w:lineRule="auto"/>
        <w:ind w:firstLine="6804"/>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 xml:space="preserve">Sutarties Nr. </w:t>
      </w:r>
    </w:p>
    <w:p w14:paraId="51BC9B5C" w14:textId="77777777" w:rsidR="0073781B" w:rsidRPr="0079321B" w:rsidRDefault="0073781B" w:rsidP="0079321B">
      <w:pPr>
        <w:spacing w:after="0" w:line="240" w:lineRule="auto"/>
        <w:ind w:firstLine="6804"/>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1 priedas</w:t>
      </w:r>
    </w:p>
    <w:p w14:paraId="4BA0FBB4" w14:textId="77777777" w:rsidR="0073781B" w:rsidRPr="0079321B" w:rsidRDefault="0073781B" w:rsidP="0079321B">
      <w:pPr>
        <w:spacing w:after="0" w:line="240" w:lineRule="auto"/>
        <w:ind w:firstLine="567"/>
        <w:jc w:val="both"/>
        <w:rPr>
          <w:rFonts w:ascii="Times New Roman" w:eastAsia="Times New Roman" w:hAnsi="Times New Roman" w:cs="Times New Roman"/>
          <w:sz w:val="24"/>
          <w:szCs w:val="24"/>
          <w:lang w:eastAsia="lt-LT"/>
        </w:rPr>
      </w:pPr>
    </w:p>
    <w:p w14:paraId="79E4F5B7" w14:textId="77777777" w:rsidR="0073781B" w:rsidRPr="0079321B" w:rsidRDefault="0073781B" w:rsidP="0079321B">
      <w:pPr>
        <w:spacing w:after="0" w:line="240" w:lineRule="auto"/>
        <w:ind w:firstLine="567"/>
        <w:jc w:val="center"/>
        <w:rPr>
          <w:rFonts w:ascii="Times New Roman" w:eastAsia="Times New Roman" w:hAnsi="Times New Roman" w:cs="Times New Roman"/>
          <w:b/>
          <w:sz w:val="24"/>
          <w:szCs w:val="24"/>
          <w:lang w:eastAsia="lt-LT"/>
        </w:rPr>
      </w:pPr>
      <w:r w:rsidRPr="0079321B">
        <w:rPr>
          <w:rFonts w:ascii="Times New Roman" w:eastAsia="Times New Roman" w:hAnsi="Times New Roman" w:cs="Times New Roman"/>
          <w:b/>
          <w:sz w:val="24"/>
          <w:szCs w:val="24"/>
          <w:lang w:eastAsia="lt-LT"/>
        </w:rPr>
        <w:t>PASLAUGŲ ĮKAINIAI</w:t>
      </w:r>
    </w:p>
    <w:p w14:paraId="5FB358B4" w14:textId="77777777" w:rsidR="0079321B" w:rsidRPr="0079321B" w:rsidRDefault="0079321B" w:rsidP="0079321B">
      <w:pPr>
        <w:spacing w:after="0" w:line="240" w:lineRule="auto"/>
        <w:ind w:firstLine="567"/>
        <w:jc w:val="center"/>
        <w:rPr>
          <w:rFonts w:ascii="Times New Roman" w:eastAsia="Times New Roman" w:hAnsi="Times New Roman" w:cs="Times New Roman"/>
          <w:b/>
          <w:sz w:val="24"/>
          <w:szCs w:val="24"/>
          <w:lang w:eastAsia="lt-LT"/>
        </w:rPr>
      </w:pPr>
    </w:p>
    <w:p w14:paraId="7E5EC887" w14:textId="77777777" w:rsidR="0079321B" w:rsidRPr="0079321B" w:rsidRDefault="0079321B" w:rsidP="0079321B">
      <w:pPr>
        <w:tabs>
          <w:tab w:val="left" w:pos="8222"/>
          <w:tab w:val="left" w:pos="8647"/>
        </w:tabs>
        <w:spacing w:before="120" w:line="240" w:lineRule="auto"/>
        <w:ind w:right="141"/>
        <w:rPr>
          <w:rFonts w:ascii="Times New Roman" w:eastAsia="Times New Roman" w:hAnsi="Times New Roman" w:cs="Times New Roman"/>
          <w:b/>
          <w:sz w:val="24"/>
          <w:szCs w:val="24"/>
        </w:rPr>
      </w:pPr>
      <w:r w:rsidRPr="0079321B">
        <w:rPr>
          <w:rFonts w:ascii="Times New Roman" w:eastAsia="Times New Roman" w:hAnsi="Times New Roman" w:cs="Times New Roman"/>
          <w:b/>
          <w:sz w:val="24"/>
          <w:szCs w:val="24"/>
        </w:rPr>
        <w:t>TS „IŠMOKOS“ modifikavimo apimtys:</w:t>
      </w:r>
      <w:r w:rsidRPr="0079321B">
        <w:rPr>
          <w:rFonts w:ascii="Times New Roman" w:eastAsia="Times New Roman" w:hAnsi="Times New Roman" w:cs="Times New Roman"/>
          <w:b/>
          <w:sz w:val="24"/>
          <w:szCs w:val="24"/>
        </w:rPr>
        <w:tab/>
        <w:t>1 lentelė</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3595"/>
        <w:gridCol w:w="909"/>
        <w:gridCol w:w="1523"/>
        <w:gridCol w:w="1507"/>
        <w:gridCol w:w="1476"/>
      </w:tblGrid>
      <w:tr w:rsidR="0079321B" w:rsidRPr="0079321B" w14:paraId="38C16BFD" w14:textId="77777777" w:rsidTr="0079321B">
        <w:trPr>
          <w:trHeight w:val="276"/>
        </w:trPr>
        <w:tc>
          <w:tcPr>
            <w:tcW w:w="271" w:type="pct"/>
            <w:vMerge w:val="restart"/>
            <w:vAlign w:val="center"/>
          </w:tcPr>
          <w:p w14:paraId="153FECC4" w14:textId="77777777" w:rsidR="0079321B" w:rsidRPr="0079321B" w:rsidRDefault="0079321B" w:rsidP="0079321B">
            <w:pPr>
              <w:spacing w:after="0" w:line="240" w:lineRule="auto"/>
              <w:ind w:left="-142" w:right="-64"/>
              <w:jc w:val="center"/>
              <w:rPr>
                <w:rFonts w:ascii="Times New Roman" w:eastAsia="Times New Roman" w:hAnsi="Times New Roman" w:cs="Times New Roman"/>
                <w:b/>
                <w:i/>
                <w:sz w:val="24"/>
                <w:szCs w:val="24"/>
              </w:rPr>
            </w:pPr>
            <w:r w:rsidRPr="0079321B">
              <w:rPr>
                <w:rFonts w:ascii="Times New Roman" w:eastAsia="Times New Roman" w:hAnsi="Times New Roman" w:cs="Times New Roman"/>
                <w:b/>
                <w:i/>
                <w:sz w:val="24"/>
                <w:szCs w:val="24"/>
              </w:rPr>
              <w:t>Eil. Nr.</w:t>
            </w:r>
          </w:p>
        </w:tc>
        <w:tc>
          <w:tcPr>
            <w:tcW w:w="1902" w:type="pct"/>
            <w:vMerge w:val="restart"/>
            <w:vAlign w:val="center"/>
          </w:tcPr>
          <w:p w14:paraId="506AC949" w14:textId="77777777" w:rsidR="0079321B" w:rsidRPr="0079321B" w:rsidRDefault="0079321B" w:rsidP="0079321B">
            <w:pPr>
              <w:spacing w:after="0" w:line="240" w:lineRule="auto"/>
              <w:jc w:val="center"/>
              <w:rPr>
                <w:rFonts w:ascii="Times New Roman" w:eastAsia="Times New Roman" w:hAnsi="Times New Roman" w:cs="Times New Roman"/>
                <w:b/>
                <w:i/>
                <w:iCs/>
                <w:sz w:val="24"/>
                <w:szCs w:val="24"/>
              </w:rPr>
            </w:pPr>
            <w:r w:rsidRPr="0079321B">
              <w:rPr>
                <w:rFonts w:ascii="Times New Roman" w:eastAsia="Times New Roman" w:hAnsi="Times New Roman" w:cs="Times New Roman"/>
                <w:b/>
                <w:i/>
                <w:sz w:val="24"/>
                <w:szCs w:val="24"/>
              </w:rPr>
              <w:t>Objekto pavadinimas</w:t>
            </w:r>
          </w:p>
        </w:tc>
        <w:tc>
          <w:tcPr>
            <w:tcW w:w="492" w:type="pct"/>
            <w:vMerge w:val="restart"/>
            <w:vAlign w:val="center"/>
          </w:tcPr>
          <w:p w14:paraId="2BB8C432" w14:textId="77777777" w:rsidR="0079321B" w:rsidRPr="0079321B" w:rsidRDefault="0079321B" w:rsidP="0079321B">
            <w:pPr>
              <w:spacing w:after="0" w:line="240" w:lineRule="auto"/>
              <w:ind w:left="-64" w:right="-153"/>
              <w:jc w:val="center"/>
              <w:rPr>
                <w:rFonts w:ascii="Times New Roman" w:eastAsia="Times New Roman" w:hAnsi="Times New Roman" w:cs="Times New Roman"/>
                <w:b/>
                <w:i/>
                <w:sz w:val="24"/>
                <w:szCs w:val="24"/>
              </w:rPr>
            </w:pPr>
            <w:r w:rsidRPr="0079321B">
              <w:rPr>
                <w:rFonts w:ascii="Times New Roman" w:eastAsia="Times New Roman" w:hAnsi="Times New Roman" w:cs="Times New Roman"/>
                <w:b/>
                <w:i/>
                <w:sz w:val="24"/>
                <w:szCs w:val="24"/>
              </w:rPr>
              <w:t>Mato vnt.</w:t>
            </w:r>
          </w:p>
        </w:tc>
        <w:tc>
          <w:tcPr>
            <w:tcW w:w="755" w:type="pct"/>
            <w:vMerge w:val="restart"/>
            <w:vAlign w:val="center"/>
          </w:tcPr>
          <w:p w14:paraId="6A4B815C" w14:textId="77777777" w:rsidR="0079321B" w:rsidRPr="0079321B" w:rsidRDefault="0079321B" w:rsidP="0079321B">
            <w:pPr>
              <w:spacing w:after="0" w:line="240" w:lineRule="auto"/>
              <w:jc w:val="center"/>
              <w:rPr>
                <w:rFonts w:ascii="Times New Roman" w:eastAsia="Times New Roman" w:hAnsi="Times New Roman" w:cs="Times New Roman"/>
                <w:b/>
                <w:i/>
                <w:sz w:val="24"/>
                <w:szCs w:val="24"/>
              </w:rPr>
            </w:pPr>
            <w:r w:rsidRPr="0079321B">
              <w:rPr>
                <w:rFonts w:ascii="Times New Roman" w:eastAsia="Times New Roman" w:hAnsi="Times New Roman" w:cs="Times New Roman"/>
                <w:b/>
                <w:i/>
                <w:sz w:val="24"/>
                <w:szCs w:val="24"/>
              </w:rPr>
              <w:t>Preliminarus</w:t>
            </w:r>
          </w:p>
          <w:p w14:paraId="6DAEA666" w14:textId="77777777" w:rsidR="0079321B" w:rsidRPr="0079321B" w:rsidRDefault="0079321B" w:rsidP="0079321B">
            <w:pPr>
              <w:spacing w:after="0" w:line="240" w:lineRule="auto"/>
              <w:ind w:right="-97"/>
              <w:jc w:val="center"/>
              <w:rPr>
                <w:rFonts w:ascii="Times New Roman" w:eastAsia="Times New Roman" w:hAnsi="Times New Roman" w:cs="Times New Roman"/>
                <w:b/>
                <w:i/>
                <w:sz w:val="24"/>
                <w:szCs w:val="24"/>
              </w:rPr>
            </w:pPr>
            <w:r w:rsidRPr="0079321B">
              <w:rPr>
                <w:rFonts w:ascii="Times New Roman" w:eastAsia="Times New Roman" w:hAnsi="Times New Roman" w:cs="Times New Roman"/>
                <w:b/>
                <w:i/>
                <w:sz w:val="24"/>
                <w:szCs w:val="24"/>
              </w:rPr>
              <w:t>kiekis</w:t>
            </w:r>
            <w:r w:rsidRPr="0079321B">
              <w:rPr>
                <w:rFonts w:ascii="Times New Roman" w:eastAsia="Times New Roman" w:hAnsi="Times New Roman" w:cs="Times New Roman"/>
                <w:b/>
                <w:i/>
                <w:sz w:val="24"/>
                <w:szCs w:val="24"/>
                <w:vertAlign w:val="superscript"/>
              </w:rPr>
              <w:t>*</w:t>
            </w:r>
          </w:p>
        </w:tc>
        <w:tc>
          <w:tcPr>
            <w:tcW w:w="1580" w:type="pct"/>
            <w:gridSpan w:val="2"/>
            <w:vAlign w:val="center"/>
          </w:tcPr>
          <w:p w14:paraId="60327A2F" w14:textId="77777777" w:rsidR="0079321B" w:rsidRPr="0079321B" w:rsidRDefault="0079321B" w:rsidP="0079321B">
            <w:pPr>
              <w:spacing w:after="0" w:line="240" w:lineRule="auto"/>
              <w:ind w:left="-94" w:right="-97"/>
              <w:jc w:val="center"/>
              <w:rPr>
                <w:rFonts w:ascii="Times New Roman" w:eastAsia="Times New Roman" w:hAnsi="Times New Roman" w:cs="Times New Roman"/>
                <w:b/>
                <w:i/>
                <w:sz w:val="24"/>
                <w:szCs w:val="24"/>
              </w:rPr>
            </w:pPr>
            <w:r w:rsidRPr="0079321B">
              <w:rPr>
                <w:rFonts w:ascii="Times New Roman" w:eastAsia="Times New Roman" w:hAnsi="Times New Roman" w:cs="Times New Roman"/>
                <w:b/>
                <w:i/>
                <w:sz w:val="24"/>
                <w:szCs w:val="24"/>
              </w:rPr>
              <w:t>Įkainis,</w:t>
            </w:r>
          </w:p>
          <w:p w14:paraId="0B8642E8" w14:textId="77777777" w:rsidR="0079321B" w:rsidRPr="0079321B" w:rsidRDefault="0079321B" w:rsidP="0079321B">
            <w:pPr>
              <w:spacing w:after="0" w:line="240" w:lineRule="auto"/>
              <w:ind w:left="-94" w:right="-97"/>
              <w:jc w:val="center"/>
              <w:rPr>
                <w:rFonts w:ascii="Times New Roman" w:eastAsia="Times New Roman" w:hAnsi="Times New Roman" w:cs="Times New Roman"/>
                <w:b/>
                <w:i/>
                <w:sz w:val="24"/>
                <w:szCs w:val="24"/>
              </w:rPr>
            </w:pPr>
            <w:r w:rsidRPr="0079321B">
              <w:rPr>
                <w:rFonts w:ascii="Times New Roman" w:eastAsia="Times New Roman" w:hAnsi="Times New Roman" w:cs="Times New Roman"/>
                <w:b/>
                <w:i/>
                <w:sz w:val="24"/>
                <w:szCs w:val="24"/>
              </w:rPr>
              <w:t>Eur, be PVM</w:t>
            </w:r>
          </w:p>
        </w:tc>
      </w:tr>
      <w:tr w:rsidR="0079321B" w:rsidRPr="0079321B" w14:paraId="6FBF3105" w14:textId="77777777" w:rsidTr="0079321B">
        <w:trPr>
          <w:trHeight w:val="453"/>
        </w:trPr>
        <w:tc>
          <w:tcPr>
            <w:tcW w:w="271" w:type="pct"/>
            <w:vMerge/>
          </w:tcPr>
          <w:p w14:paraId="6F589B1B" w14:textId="77777777" w:rsidR="0079321B" w:rsidRPr="0079321B" w:rsidRDefault="0079321B" w:rsidP="0079321B">
            <w:pPr>
              <w:spacing w:after="0" w:line="240" w:lineRule="auto"/>
              <w:ind w:left="-142" w:right="-64"/>
              <w:jc w:val="right"/>
              <w:rPr>
                <w:rFonts w:ascii="Times New Roman" w:eastAsia="Times New Roman" w:hAnsi="Times New Roman" w:cs="Times New Roman"/>
                <w:sz w:val="24"/>
                <w:szCs w:val="24"/>
              </w:rPr>
            </w:pPr>
          </w:p>
        </w:tc>
        <w:tc>
          <w:tcPr>
            <w:tcW w:w="1902" w:type="pct"/>
            <w:vMerge/>
          </w:tcPr>
          <w:p w14:paraId="35433E9D" w14:textId="77777777" w:rsidR="0079321B" w:rsidRPr="0079321B" w:rsidRDefault="0079321B" w:rsidP="0079321B">
            <w:pPr>
              <w:spacing w:after="0" w:line="240" w:lineRule="auto"/>
              <w:rPr>
                <w:rFonts w:ascii="Times New Roman" w:eastAsia="Times New Roman" w:hAnsi="Times New Roman" w:cs="Times New Roman"/>
                <w:sz w:val="24"/>
                <w:szCs w:val="24"/>
              </w:rPr>
            </w:pPr>
          </w:p>
        </w:tc>
        <w:tc>
          <w:tcPr>
            <w:tcW w:w="492" w:type="pct"/>
            <w:vMerge/>
          </w:tcPr>
          <w:p w14:paraId="6FC5E4C6" w14:textId="77777777" w:rsidR="0079321B" w:rsidRPr="0079321B" w:rsidRDefault="0079321B" w:rsidP="0079321B">
            <w:pPr>
              <w:spacing w:after="0" w:line="240" w:lineRule="auto"/>
              <w:ind w:left="-64" w:right="-153"/>
              <w:rPr>
                <w:rFonts w:ascii="Times New Roman" w:eastAsia="Times New Roman" w:hAnsi="Times New Roman" w:cs="Times New Roman"/>
                <w:sz w:val="24"/>
                <w:szCs w:val="24"/>
              </w:rPr>
            </w:pPr>
          </w:p>
        </w:tc>
        <w:tc>
          <w:tcPr>
            <w:tcW w:w="755" w:type="pct"/>
            <w:vMerge/>
          </w:tcPr>
          <w:p w14:paraId="15E674AC" w14:textId="77777777" w:rsidR="0079321B" w:rsidRPr="0079321B" w:rsidRDefault="0079321B" w:rsidP="0079321B">
            <w:pPr>
              <w:spacing w:after="0" w:line="240" w:lineRule="auto"/>
              <w:ind w:left="-94" w:right="-108"/>
              <w:rPr>
                <w:rFonts w:ascii="Times New Roman" w:eastAsia="Times New Roman" w:hAnsi="Times New Roman" w:cs="Times New Roman"/>
                <w:sz w:val="24"/>
                <w:szCs w:val="24"/>
              </w:rPr>
            </w:pPr>
          </w:p>
        </w:tc>
        <w:tc>
          <w:tcPr>
            <w:tcW w:w="805" w:type="pct"/>
            <w:vAlign w:val="center"/>
          </w:tcPr>
          <w:p w14:paraId="45169DF6" w14:textId="77777777" w:rsidR="0079321B" w:rsidRPr="0079321B" w:rsidRDefault="0079321B" w:rsidP="0079321B">
            <w:pPr>
              <w:spacing w:after="0" w:line="240" w:lineRule="auto"/>
              <w:ind w:left="-108" w:right="-108"/>
              <w:jc w:val="center"/>
              <w:rPr>
                <w:rFonts w:ascii="Times New Roman" w:eastAsia="Times New Roman" w:hAnsi="Times New Roman" w:cs="Times New Roman"/>
                <w:b/>
                <w:i/>
                <w:sz w:val="24"/>
                <w:szCs w:val="24"/>
              </w:rPr>
            </w:pPr>
            <w:r w:rsidRPr="0079321B">
              <w:rPr>
                <w:rFonts w:ascii="Times New Roman" w:eastAsia="Times New Roman" w:hAnsi="Times New Roman" w:cs="Times New Roman"/>
                <w:b/>
                <w:i/>
                <w:sz w:val="24"/>
                <w:szCs w:val="24"/>
              </w:rPr>
              <w:t>1 vnt.</w:t>
            </w:r>
          </w:p>
        </w:tc>
        <w:tc>
          <w:tcPr>
            <w:tcW w:w="775" w:type="pct"/>
            <w:vAlign w:val="center"/>
          </w:tcPr>
          <w:p w14:paraId="0FB6B80B" w14:textId="77777777" w:rsidR="0079321B" w:rsidRPr="0079321B" w:rsidRDefault="0079321B" w:rsidP="0079321B">
            <w:pPr>
              <w:spacing w:after="0" w:line="240" w:lineRule="auto"/>
              <w:ind w:right="22"/>
              <w:jc w:val="center"/>
              <w:rPr>
                <w:rFonts w:ascii="Times New Roman" w:eastAsia="Times New Roman" w:hAnsi="Times New Roman" w:cs="Times New Roman"/>
                <w:b/>
                <w:i/>
                <w:sz w:val="24"/>
                <w:szCs w:val="24"/>
              </w:rPr>
            </w:pPr>
            <w:r w:rsidRPr="0079321B">
              <w:rPr>
                <w:rFonts w:ascii="Times New Roman" w:eastAsia="Times New Roman" w:hAnsi="Times New Roman" w:cs="Times New Roman"/>
                <w:b/>
                <w:i/>
                <w:sz w:val="24"/>
                <w:szCs w:val="24"/>
              </w:rPr>
              <w:t>Suma</w:t>
            </w:r>
          </w:p>
        </w:tc>
      </w:tr>
      <w:tr w:rsidR="0079321B" w:rsidRPr="0079321B" w14:paraId="4280D9BF" w14:textId="77777777" w:rsidTr="0079321B">
        <w:trPr>
          <w:trHeight w:val="453"/>
        </w:trPr>
        <w:tc>
          <w:tcPr>
            <w:tcW w:w="271" w:type="pct"/>
          </w:tcPr>
          <w:p w14:paraId="14C88168" w14:textId="77777777" w:rsidR="0079321B" w:rsidRPr="0079321B" w:rsidRDefault="0079321B" w:rsidP="0079321B">
            <w:pPr>
              <w:spacing w:after="0" w:line="240" w:lineRule="auto"/>
              <w:ind w:left="-142" w:right="-64"/>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1.</w:t>
            </w:r>
          </w:p>
        </w:tc>
        <w:tc>
          <w:tcPr>
            <w:tcW w:w="4729" w:type="pct"/>
            <w:gridSpan w:val="5"/>
            <w:vAlign w:val="center"/>
          </w:tcPr>
          <w:p w14:paraId="6B193E88" w14:textId="77777777" w:rsidR="0079321B" w:rsidRPr="0079321B" w:rsidRDefault="0079321B" w:rsidP="0079321B">
            <w:pPr>
              <w:spacing w:after="0" w:line="240" w:lineRule="auto"/>
              <w:ind w:right="22"/>
              <w:rPr>
                <w:rFonts w:ascii="Times New Roman" w:eastAsia="Times New Roman" w:hAnsi="Times New Roman" w:cs="Times New Roman"/>
                <w:b/>
                <w:i/>
                <w:sz w:val="24"/>
                <w:szCs w:val="24"/>
              </w:rPr>
            </w:pPr>
            <w:r w:rsidRPr="0079321B">
              <w:rPr>
                <w:rFonts w:ascii="Times New Roman" w:eastAsia="Times New Roman" w:hAnsi="Times New Roman" w:cs="Times New Roman"/>
                <w:b/>
                <w:sz w:val="24"/>
                <w:szCs w:val="24"/>
              </w:rPr>
              <w:t>Naujų TS „IŠMOKOS“ objektų kiekis</w:t>
            </w:r>
            <w:r w:rsidRPr="0079321B">
              <w:rPr>
                <w:rFonts w:ascii="Times New Roman" w:eastAsia="Times New Roman" w:hAnsi="Times New Roman" w:cs="Times New Roman"/>
                <w:sz w:val="24"/>
                <w:szCs w:val="24"/>
              </w:rPr>
              <w:t>:</w:t>
            </w:r>
          </w:p>
        </w:tc>
      </w:tr>
      <w:tr w:rsidR="0079321B" w:rsidRPr="0079321B" w14:paraId="17D1DABE" w14:textId="77777777" w:rsidTr="0079321B">
        <w:trPr>
          <w:trHeight w:val="409"/>
        </w:trPr>
        <w:tc>
          <w:tcPr>
            <w:tcW w:w="271" w:type="pct"/>
          </w:tcPr>
          <w:p w14:paraId="642E556B" w14:textId="77777777" w:rsidR="0079321B" w:rsidRPr="0079321B" w:rsidRDefault="0079321B" w:rsidP="0079321B">
            <w:pPr>
              <w:spacing w:after="0" w:line="240" w:lineRule="auto"/>
              <w:ind w:left="-142" w:right="-64"/>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1.1.</w:t>
            </w:r>
          </w:p>
        </w:tc>
        <w:tc>
          <w:tcPr>
            <w:tcW w:w="1902" w:type="pct"/>
          </w:tcPr>
          <w:p w14:paraId="608FCC53" w14:textId="77777777" w:rsidR="0079321B" w:rsidRPr="0079321B" w:rsidRDefault="0079321B" w:rsidP="0079321B">
            <w:pPr>
              <w:spacing w:after="0" w:line="240" w:lineRule="auto"/>
              <w:ind w:right="22"/>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Naujų suvestinių, ataskaitų sukūrimas (Ataskaita)</w:t>
            </w:r>
          </w:p>
        </w:tc>
        <w:tc>
          <w:tcPr>
            <w:tcW w:w="492" w:type="pct"/>
          </w:tcPr>
          <w:p w14:paraId="079E7FEC" w14:textId="77777777" w:rsidR="0079321B" w:rsidRPr="0079321B" w:rsidRDefault="0079321B" w:rsidP="0079321B">
            <w:pPr>
              <w:spacing w:after="0" w:line="240" w:lineRule="auto"/>
              <w:ind w:left="-64"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vnt.</w:t>
            </w:r>
          </w:p>
        </w:tc>
        <w:tc>
          <w:tcPr>
            <w:tcW w:w="755" w:type="pct"/>
            <w:tcBorders>
              <w:top w:val="single" w:sz="4" w:space="0" w:color="auto"/>
              <w:left w:val="single" w:sz="4" w:space="0" w:color="auto"/>
              <w:bottom w:val="single" w:sz="4" w:space="0" w:color="auto"/>
              <w:right w:val="single" w:sz="4" w:space="0" w:color="auto"/>
            </w:tcBorders>
          </w:tcPr>
          <w:p w14:paraId="669E2632" w14:textId="77777777" w:rsidR="0079321B" w:rsidRPr="0079321B" w:rsidRDefault="0079321B" w:rsidP="0079321B">
            <w:pPr>
              <w:widowControl w:val="0"/>
              <w:autoSpaceDE w:val="0"/>
              <w:autoSpaceDN w:val="0"/>
              <w:adjustRightInd w:val="0"/>
              <w:spacing w:after="0" w:line="240" w:lineRule="auto"/>
              <w:ind w:left="-64"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200</w:t>
            </w:r>
          </w:p>
        </w:tc>
        <w:tc>
          <w:tcPr>
            <w:tcW w:w="805" w:type="pct"/>
          </w:tcPr>
          <w:p w14:paraId="5C2C4579" w14:textId="77777777" w:rsidR="0079321B" w:rsidRPr="0079321B" w:rsidRDefault="0079321B" w:rsidP="0079321B">
            <w:pPr>
              <w:spacing w:after="0" w:line="240" w:lineRule="auto"/>
              <w:ind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390,00</w:t>
            </w:r>
          </w:p>
        </w:tc>
        <w:tc>
          <w:tcPr>
            <w:tcW w:w="775" w:type="pct"/>
          </w:tcPr>
          <w:p w14:paraId="29720FB8" w14:textId="77777777" w:rsidR="0079321B" w:rsidRPr="0079321B" w:rsidRDefault="0079321B" w:rsidP="0079321B">
            <w:pPr>
              <w:spacing w:after="0" w:line="240" w:lineRule="auto"/>
              <w:ind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78.000,00</w:t>
            </w:r>
          </w:p>
        </w:tc>
      </w:tr>
      <w:tr w:rsidR="0079321B" w:rsidRPr="0079321B" w14:paraId="2DF42B1B" w14:textId="77777777" w:rsidTr="0079321B">
        <w:trPr>
          <w:trHeight w:val="409"/>
        </w:trPr>
        <w:tc>
          <w:tcPr>
            <w:tcW w:w="271" w:type="pct"/>
          </w:tcPr>
          <w:p w14:paraId="68C156C8" w14:textId="77777777" w:rsidR="0079321B" w:rsidRPr="0079321B" w:rsidRDefault="0079321B" w:rsidP="0079321B">
            <w:pPr>
              <w:spacing w:after="0" w:line="240" w:lineRule="auto"/>
              <w:ind w:right="-64"/>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1.2</w:t>
            </w:r>
          </w:p>
        </w:tc>
        <w:tc>
          <w:tcPr>
            <w:tcW w:w="1902" w:type="pct"/>
          </w:tcPr>
          <w:p w14:paraId="5C2B137E" w14:textId="77777777" w:rsidR="0079321B" w:rsidRPr="0079321B" w:rsidRDefault="0079321B" w:rsidP="0079321B">
            <w:pPr>
              <w:spacing w:after="0" w:line="240" w:lineRule="auto"/>
              <w:ind w:right="22"/>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Naudotojo sąsajos ekraninių formų kūrimas, įskaitant ir įvedamų duomenų struktūros tikrinimą, nekuriant naujų integracinių sąsajų su kitomis Fondo valdybos informacinės sistemos taikomosiomis sistemomis ar kitų įstaigų informacinėmis sistemomis</w:t>
            </w:r>
          </w:p>
          <w:p w14:paraId="7B97A4A2" w14:textId="77777777" w:rsidR="0079321B" w:rsidRPr="0079321B" w:rsidRDefault="0079321B" w:rsidP="0079321B">
            <w:pPr>
              <w:spacing w:after="0" w:line="240" w:lineRule="auto"/>
              <w:ind w:right="22"/>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(Naudotojo sąsajos ekraninė forma)</w:t>
            </w:r>
          </w:p>
        </w:tc>
        <w:tc>
          <w:tcPr>
            <w:tcW w:w="492" w:type="pct"/>
          </w:tcPr>
          <w:p w14:paraId="0393CF38" w14:textId="77777777" w:rsidR="0079321B" w:rsidRPr="0079321B" w:rsidRDefault="0079321B" w:rsidP="0079321B">
            <w:pPr>
              <w:spacing w:after="0" w:line="240" w:lineRule="auto"/>
              <w:ind w:left="-64"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vnt.</w:t>
            </w:r>
          </w:p>
        </w:tc>
        <w:tc>
          <w:tcPr>
            <w:tcW w:w="755" w:type="pct"/>
            <w:tcBorders>
              <w:top w:val="single" w:sz="4" w:space="0" w:color="auto"/>
              <w:left w:val="single" w:sz="4" w:space="0" w:color="auto"/>
              <w:bottom w:val="single" w:sz="4" w:space="0" w:color="auto"/>
              <w:right w:val="single" w:sz="4" w:space="0" w:color="auto"/>
            </w:tcBorders>
          </w:tcPr>
          <w:p w14:paraId="58814E44" w14:textId="77777777" w:rsidR="0079321B" w:rsidRPr="0079321B" w:rsidDel="00B31968" w:rsidRDefault="0079321B" w:rsidP="0079321B">
            <w:pPr>
              <w:widowControl w:val="0"/>
              <w:autoSpaceDE w:val="0"/>
              <w:autoSpaceDN w:val="0"/>
              <w:adjustRightInd w:val="0"/>
              <w:spacing w:after="0" w:line="240" w:lineRule="auto"/>
              <w:ind w:left="-64"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200</w:t>
            </w:r>
          </w:p>
        </w:tc>
        <w:tc>
          <w:tcPr>
            <w:tcW w:w="805" w:type="pct"/>
          </w:tcPr>
          <w:p w14:paraId="73A46602" w14:textId="77777777" w:rsidR="0079321B" w:rsidRPr="0079321B" w:rsidRDefault="0079321B" w:rsidP="0079321B">
            <w:pPr>
              <w:spacing w:after="0" w:line="240" w:lineRule="auto"/>
              <w:ind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390,00</w:t>
            </w:r>
          </w:p>
        </w:tc>
        <w:tc>
          <w:tcPr>
            <w:tcW w:w="775" w:type="pct"/>
          </w:tcPr>
          <w:p w14:paraId="04EA5CBB" w14:textId="77777777" w:rsidR="0079321B" w:rsidRPr="0079321B" w:rsidRDefault="0079321B" w:rsidP="0079321B">
            <w:pPr>
              <w:spacing w:after="0" w:line="240" w:lineRule="auto"/>
              <w:ind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78.000,00</w:t>
            </w:r>
          </w:p>
        </w:tc>
      </w:tr>
      <w:tr w:rsidR="0079321B" w:rsidRPr="0079321B" w14:paraId="483C1C18" w14:textId="77777777" w:rsidTr="0079321B">
        <w:trPr>
          <w:trHeight w:val="350"/>
        </w:trPr>
        <w:tc>
          <w:tcPr>
            <w:tcW w:w="271" w:type="pct"/>
          </w:tcPr>
          <w:p w14:paraId="0B2674FE" w14:textId="77777777" w:rsidR="0079321B" w:rsidRPr="0079321B" w:rsidRDefault="0079321B" w:rsidP="0079321B">
            <w:pPr>
              <w:spacing w:after="0" w:line="240" w:lineRule="auto"/>
              <w:ind w:left="-142" w:right="-64"/>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1.3.</w:t>
            </w:r>
          </w:p>
        </w:tc>
        <w:tc>
          <w:tcPr>
            <w:tcW w:w="1902" w:type="pct"/>
          </w:tcPr>
          <w:p w14:paraId="5D62E101" w14:textId="77777777" w:rsidR="0079321B" w:rsidRPr="0079321B" w:rsidRDefault="0079321B" w:rsidP="0079321B">
            <w:pPr>
              <w:spacing w:after="0" w:line="240" w:lineRule="auto"/>
              <w:ind w:right="22"/>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 xml:space="preserve">Naujų integracinių sąsajų su Fondo valdybos informacinės sistemos taikomosiomis sistemomis ar kitų įstaigų informacinėmis sistemomis sukūrimas </w:t>
            </w:r>
          </w:p>
          <w:p w14:paraId="355ECE10" w14:textId="77777777" w:rsidR="0079321B" w:rsidRPr="0079321B" w:rsidRDefault="0079321B" w:rsidP="0079321B">
            <w:pPr>
              <w:spacing w:after="0" w:line="240" w:lineRule="auto"/>
              <w:ind w:right="22"/>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(Integracinė sąsaja)</w:t>
            </w:r>
          </w:p>
        </w:tc>
        <w:tc>
          <w:tcPr>
            <w:tcW w:w="492" w:type="pct"/>
          </w:tcPr>
          <w:p w14:paraId="11140878" w14:textId="77777777" w:rsidR="0079321B" w:rsidRPr="0079321B" w:rsidRDefault="0079321B" w:rsidP="0079321B">
            <w:pPr>
              <w:spacing w:after="0" w:line="240" w:lineRule="auto"/>
              <w:ind w:left="-64"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vnt.</w:t>
            </w:r>
          </w:p>
        </w:tc>
        <w:tc>
          <w:tcPr>
            <w:tcW w:w="755" w:type="pct"/>
          </w:tcPr>
          <w:p w14:paraId="4895901A" w14:textId="77777777" w:rsidR="0079321B" w:rsidRPr="0079321B" w:rsidRDefault="0079321B" w:rsidP="0079321B">
            <w:pPr>
              <w:spacing w:after="0" w:line="240" w:lineRule="auto"/>
              <w:ind w:left="-64"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100</w:t>
            </w:r>
          </w:p>
        </w:tc>
        <w:tc>
          <w:tcPr>
            <w:tcW w:w="805" w:type="pct"/>
          </w:tcPr>
          <w:p w14:paraId="2CC60B3D" w14:textId="77777777" w:rsidR="0079321B" w:rsidRPr="0079321B" w:rsidRDefault="0079321B" w:rsidP="0079321B">
            <w:pPr>
              <w:spacing w:after="0" w:line="240" w:lineRule="auto"/>
              <w:ind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370,00</w:t>
            </w:r>
          </w:p>
        </w:tc>
        <w:tc>
          <w:tcPr>
            <w:tcW w:w="775" w:type="pct"/>
          </w:tcPr>
          <w:p w14:paraId="44A9FC2D" w14:textId="77777777" w:rsidR="0079321B" w:rsidRPr="0079321B" w:rsidRDefault="0079321B" w:rsidP="0079321B">
            <w:pPr>
              <w:spacing w:after="0" w:line="240" w:lineRule="auto"/>
              <w:ind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37.000,00</w:t>
            </w:r>
          </w:p>
        </w:tc>
      </w:tr>
      <w:tr w:rsidR="0079321B" w:rsidRPr="0079321B" w14:paraId="3B3164A6" w14:textId="77777777" w:rsidTr="0079321B">
        <w:trPr>
          <w:trHeight w:val="350"/>
        </w:trPr>
        <w:tc>
          <w:tcPr>
            <w:tcW w:w="271" w:type="pct"/>
          </w:tcPr>
          <w:p w14:paraId="450EA514" w14:textId="77777777" w:rsidR="0079321B" w:rsidRPr="0079321B" w:rsidRDefault="0079321B" w:rsidP="0079321B">
            <w:pPr>
              <w:spacing w:after="0" w:line="240" w:lineRule="auto"/>
              <w:ind w:left="-142" w:right="-64"/>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1.4.</w:t>
            </w:r>
          </w:p>
        </w:tc>
        <w:tc>
          <w:tcPr>
            <w:tcW w:w="1902" w:type="pct"/>
          </w:tcPr>
          <w:p w14:paraId="5DDFBA5E" w14:textId="77777777" w:rsidR="0079321B" w:rsidRPr="0079321B" w:rsidRDefault="0079321B" w:rsidP="0079321B">
            <w:pPr>
              <w:spacing w:after="0" w:line="240" w:lineRule="auto"/>
              <w:ind w:right="22"/>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Duomenų apdorojimo funkcijų sukūrimas</w:t>
            </w:r>
          </w:p>
          <w:p w14:paraId="6AFD9AA3" w14:textId="77777777" w:rsidR="0079321B" w:rsidRPr="0079321B" w:rsidRDefault="0079321B" w:rsidP="0079321B">
            <w:pPr>
              <w:spacing w:after="0" w:line="240" w:lineRule="auto"/>
              <w:ind w:right="22"/>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(Duomenų apdorojimo funkcija)</w:t>
            </w:r>
          </w:p>
        </w:tc>
        <w:tc>
          <w:tcPr>
            <w:tcW w:w="492" w:type="pct"/>
          </w:tcPr>
          <w:p w14:paraId="1E224E09" w14:textId="77777777" w:rsidR="0079321B" w:rsidRPr="0079321B" w:rsidRDefault="0079321B" w:rsidP="0079321B">
            <w:pPr>
              <w:spacing w:after="0" w:line="240" w:lineRule="auto"/>
              <w:ind w:left="-64"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vnt.</w:t>
            </w:r>
          </w:p>
        </w:tc>
        <w:tc>
          <w:tcPr>
            <w:tcW w:w="755" w:type="pct"/>
          </w:tcPr>
          <w:p w14:paraId="25187BA0" w14:textId="77777777" w:rsidR="0079321B" w:rsidRPr="0079321B" w:rsidRDefault="0079321B" w:rsidP="0079321B">
            <w:pPr>
              <w:spacing w:after="0" w:line="240" w:lineRule="auto"/>
              <w:ind w:left="-64"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1500</w:t>
            </w:r>
          </w:p>
        </w:tc>
        <w:tc>
          <w:tcPr>
            <w:tcW w:w="805" w:type="pct"/>
          </w:tcPr>
          <w:p w14:paraId="374B6020" w14:textId="77777777" w:rsidR="0079321B" w:rsidRPr="0079321B" w:rsidRDefault="0079321B" w:rsidP="0079321B">
            <w:pPr>
              <w:spacing w:after="0" w:line="240" w:lineRule="auto"/>
              <w:ind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400,00</w:t>
            </w:r>
          </w:p>
        </w:tc>
        <w:tc>
          <w:tcPr>
            <w:tcW w:w="775" w:type="pct"/>
          </w:tcPr>
          <w:p w14:paraId="61B36B89" w14:textId="77777777" w:rsidR="0079321B" w:rsidRPr="0079321B" w:rsidRDefault="0079321B" w:rsidP="0079321B">
            <w:pPr>
              <w:spacing w:after="0" w:line="240" w:lineRule="auto"/>
              <w:ind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600.000,00</w:t>
            </w:r>
          </w:p>
        </w:tc>
      </w:tr>
      <w:tr w:rsidR="0079321B" w:rsidRPr="0079321B" w14:paraId="681C511A" w14:textId="77777777" w:rsidTr="0079321B">
        <w:trPr>
          <w:trHeight w:val="766"/>
        </w:trPr>
        <w:tc>
          <w:tcPr>
            <w:tcW w:w="271" w:type="pct"/>
          </w:tcPr>
          <w:p w14:paraId="70EF1423" w14:textId="77777777" w:rsidR="0079321B" w:rsidRPr="0079321B" w:rsidRDefault="0079321B" w:rsidP="0079321B">
            <w:pPr>
              <w:spacing w:after="0" w:line="240" w:lineRule="auto"/>
              <w:ind w:left="-142" w:right="-64"/>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1.5.</w:t>
            </w:r>
          </w:p>
        </w:tc>
        <w:tc>
          <w:tcPr>
            <w:tcW w:w="1902" w:type="pct"/>
          </w:tcPr>
          <w:p w14:paraId="1EE468C5" w14:textId="77777777" w:rsidR="0079321B" w:rsidRPr="0079321B" w:rsidRDefault="0079321B" w:rsidP="0079321B">
            <w:pPr>
              <w:spacing w:after="0" w:line="240" w:lineRule="auto"/>
              <w:ind w:right="22"/>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Duomenų bazės objektų sukūrimas</w:t>
            </w:r>
          </w:p>
          <w:p w14:paraId="3B941054" w14:textId="77777777" w:rsidR="0079321B" w:rsidRPr="0079321B" w:rsidRDefault="0079321B" w:rsidP="0079321B">
            <w:pPr>
              <w:spacing w:after="0" w:line="240" w:lineRule="auto"/>
              <w:ind w:right="22"/>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(Duomenų bazės objektas)</w:t>
            </w:r>
          </w:p>
        </w:tc>
        <w:tc>
          <w:tcPr>
            <w:tcW w:w="492" w:type="pct"/>
          </w:tcPr>
          <w:p w14:paraId="3A433A49" w14:textId="77777777" w:rsidR="0079321B" w:rsidRPr="0079321B" w:rsidRDefault="0079321B" w:rsidP="0079321B">
            <w:pPr>
              <w:spacing w:after="0" w:line="240" w:lineRule="auto"/>
              <w:ind w:left="-64"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vnt.</w:t>
            </w:r>
          </w:p>
        </w:tc>
        <w:tc>
          <w:tcPr>
            <w:tcW w:w="755" w:type="pct"/>
          </w:tcPr>
          <w:p w14:paraId="401FDF35" w14:textId="77777777" w:rsidR="0079321B" w:rsidRPr="0079321B" w:rsidRDefault="0079321B" w:rsidP="0079321B">
            <w:pPr>
              <w:spacing w:after="0" w:line="240" w:lineRule="auto"/>
              <w:ind w:left="-64"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500</w:t>
            </w:r>
          </w:p>
        </w:tc>
        <w:tc>
          <w:tcPr>
            <w:tcW w:w="805" w:type="pct"/>
          </w:tcPr>
          <w:p w14:paraId="21C2C22E" w14:textId="77777777" w:rsidR="0079321B" w:rsidRPr="0079321B" w:rsidRDefault="0079321B" w:rsidP="0079321B">
            <w:pPr>
              <w:spacing w:after="0" w:line="240" w:lineRule="auto"/>
              <w:ind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370,00</w:t>
            </w:r>
          </w:p>
        </w:tc>
        <w:tc>
          <w:tcPr>
            <w:tcW w:w="775" w:type="pct"/>
          </w:tcPr>
          <w:p w14:paraId="47A034F4" w14:textId="77777777" w:rsidR="0079321B" w:rsidRPr="0079321B" w:rsidRDefault="0079321B" w:rsidP="0079321B">
            <w:pPr>
              <w:spacing w:after="0" w:line="240" w:lineRule="auto"/>
              <w:ind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185.000,00</w:t>
            </w:r>
          </w:p>
        </w:tc>
      </w:tr>
      <w:tr w:rsidR="0079321B" w:rsidRPr="0079321B" w14:paraId="62DAD319" w14:textId="77777777" w:rsidTr="0079321B">
        <w:trPr>
          <w:trHeight w:val="425"/>
        </w:trPr>
        <w:tc>
          <w:tcPr>
            <w:tcW w:w="271" w:type="pct"/>
            <w:vAlign w:val="center"/>
          </w:tcPr>
          <w:p w14:paraId="216031D5" w14:textId="77777777" w:rsidR="0079321B" w:rsidRPr="0079321B" w:rsidRDefault="0079321B" w:rsidP="0079321B">
            <w:pPr>
              <w:spacing w:after="0" w:line="240" w:lineRule="auto"/>
              <w:ind w:left="-142" w:right="-64"/>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2.</w:t>
            </w:r>
          </w:p>
        </w:tc>
        <w:tc>
          <w:tcPr>
            <w:tcW w:w="4729" w:type="pct"/>
            <w:gridSpan w:val="5"/>
            <w:vAlign w:val="center"/>
          </w:tcPr>
          <w:p w14:paraId="026474A0" w14:textId="77777777" w:rsidR="0079321B" w:rsidRPr="0079321B" w:rsidRDefault="0079321B" w:rsidP="0079321B">
            <w:pPr>
              <w:spacing w:after="0" w:line="240" w:lineRule="auto"/>
              <w:ind w:right="-153"/>
              <w:rPr>
                <w:rFonts w:ascii="Times New Roman" w:eastAsia="Times New Roman" w:hAnsi="Times New Roman" w:cs="Times New Roman"/>
                <w:sz w:val="24"/>
                <w:szCs w:val="24"/>
              </w:rPr>
            </w:pPr>
            <w:r w:rsidRPr="0079321B">
              <w:rPr>
                <w:rFonts w:ascii="Times New Roman" w:eastAsia="Times New Roman" w:hAnsi="Times New Roman" w:cs="Times New Roman"/>
                <w:b/>
                <w:sz w:val="24"/>
                <w:szCs w:val="24"/>
              </w:rPr>
              <w:t>Keistinų TS „IŠMOKOS“ objektų kiekis:</w:t>
            </w:r>
          </w:p>
        </w:tc>
      </w:tr>
      <w:tr w:rsidR="0079321B" w:rsidRPr="0079321B" w14:paraId="50250A1A" w14:textId="77777777" w:rsidTr="0079321B">
        <w:trPr>
          <w:trHeight w:val="418"/>
        </w:trPr>
        <w:tc>
          <w:tcPr>
            <w:tcW w:w="271" w:type="pct"/>
          </w:tcPr>
          <w:p w14:paraId="7FE15008" w14:textId="77777777" w:rsidR="0079321B" w:rsidRPr="0079321B" w:rsidRDefault="0079321B" w:rsidP="0079321B">
            <w:pPr>
              <w:spacing w:after="0" w:line="240" w:lineRule="auto"/>
              <w:ind w:left="-142" w:right="-64"/>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2.1.</w:t>
            </w:r>
          </w:p>
        </w:tc>
        <w:tc>
          <w:tcPr>
            <w:tcW w:w="1902" w:type="pct"/>
          </w:tcPr>
          <w:p w14:paraId="01C82D9C" w14:textId="77777777" w:rsidR="0079321B" w:rsidRPr="0079321B" w:rsidRDefault="0079321B" w:rsidP="0079321B">
            <w:pPr>
              <w:spacing w:after="0" w:line="240" w:lineRule="auto"/>
              <w:ind w:right="22"/>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Esamų ataskaitų keitimas</w:t>
            </w:r>
          </w:p>
        </w:tc>
        <w:tc>
          <w:tcPr>
            <w:tcW w:w="492" w:type="pct"/>
          </w:tcPr>
          <w:p w14:paraId="778A5FF5" w14:textId="77777777" w:rsidR="0079321B" w:rsidRPr="0079321B" w:rsidRDefault="0079321B" w:rsidP="0079321B">
            <w:pPr>
              <w:spacing w:after="0" w:line="240" w:lineRule="auto"/>
              <w:ind w:left="-64"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vnt.</w:t>
            </w:r>
          </w:p>
        </w:tc>
        <w:tc>
          <w:tcPr>
            <w:tcW w:w="755" w:type="pct"/>
          </w:tcPr>
          <w:p w14:paraId="1290333E" w14:textId="77777777" w:rsidR="0079321B" w:rsidRPr="0079321B" w:rsidRDefault="0079321B" w:rsidP="0079321B">
            <w:pPr>
              <w:spacing w:after="0" w:line="240" w:lineRule="auto"/>
              <w:ind w:left="-64"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500</w:t>
            </w:r>
          </w:p>
        </w:tc>
        <w:tc>
          <w:tcPr>
            <w:tcW w:w="805" w:type="pct"/>
          </w:tcPr>
          <w:p w14:paraId="410A9808" w14:textId="77777777" w:rsidR="0079321B" w:rsidRPr="0079321B" w:rsidRDefault="0079321B" w:rsidP="0079321B">
            <w:pPr>
              <w:spacing w:after="0" w:line="240" w:lineRule="auto"/>
              <w:ind w:right="-153"/>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400,00</w:t>
            </w:r>
          </w:p>
        </w:tc>
        <w:tc>
          <w:tcPr>
            <w:tcW w:w="775" w:type="pct"/>
          </w:tcPr>
          <w:p w14:paraId="4E7741D3" w14:textId="77777777" w:rsidR="0079321B" w:rsidRPr="0079321B" w:rsidRDefault="0079321B" w:rsidP="0079321B">
            <w:pPr>
              <w:spacing w:after="0" w:line="240" w:lineRule="auto"/>
              <w:ind w:right="-153"/>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200.000,00</w:t>
            </w:r>
          </w:p>
        </w:tc>
      </w:tr>
      <w:tr w:rsidR="0079321B" w:rsidRPr="0079321B" w14:paraId="63252765" w14:textId="77777777" w:rsidTr="0079321B">
        <w:trPr>
          <w:trHeight w:val="685"/>
        </w:trPr>
        <w:tc>
          <w:tcPr>
            <w:tcW w:w="271" w:type="pct"/>
          </w:tcPr>
          <w:p w14:paraId="3801681B" w14:textId="77777777" w:rsidR="0079321B" w:rsidRPr="0079321B" w:rsidRDefault="0079321B" w:rsidP="0079321B">
            <w:pPr>
              <w:spacing w:after="0" w:line="240" w:lineRule="auto"/>
              <w:ind w:left="-142" w:right="-64"/>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2.2.</w:t>
            </w:r>
          </w:p>
        </w:tc>
        <w:tc>
          <w:tcPr>
            <w:tcW w:w="1902" w:type="pct"/>
          </w:tcPr>
          <w:p w14:paraId="2903936D" w14:textId="77777777" w:rsidR="0079321B" w:rsidRPr="0079321B" w:rsidRDefault="0079321B" w:rsidP="0079321B">
            <w:pPr>
              <w:spacing w:after="0" w:line="240" w:lineRule="auto"/>
              <w:ind w:right="22"/>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 xml:space="preserve">Naudotojo sąsajos ekraninių formų keitimas, įskaitant ir įvedamų duomenų struktūros tikrinimą, nekuriant naujų integracinių sąsajų su kitomis Fondo valdybos informacinės sistemos taikomosiomis </w:t>
            </w:r>
            <w:r w:rsidRPr="0079321B">
              <w:rPr>
                <w:rFonts w:ascii="Times New Roman" w:eastAsia="Times New Roman" w:hAnsi="Times New Roman" w:cs="Times New Roman"/>
                <w:sz w:val="24"/>
                <w:szCs w:val="24"/>
              </w:rPr>
              <w:lastRenderedPageBreak/>
              <w:t>sistemomis ar kitų įstaigų informacinėmis sistemomis</w:t>
            </w:r>
          </w:p>
          <w:p w14:paraId="093B783F" w14:textId="77777777" w:rsidR="0079321B" w:rsidRPr="0079321B" w:rsidRDefault="0079321B" w:rsidP="0079321B">
            <w:pPr>
              <w:spacing w:after="0" w:line="240" w:lineRule="auto"/>
              <w:ind w:right="22"/>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(Naudotojo sąsajos ekraninė forma)</w:t>
            </w:r>
          </w:p>
        </w:tc>
        <w:tc>
          <w:tcPr>
            <w:tcW w:w="492" w:type="pct"/>
          </w:tcPr>
          <w:p w14:paraId="4980AC7A" w14:textId="77777777" w:rsidR="0079321B" w:rsidRPr="0079321B" w:rsidRDefault="0079321B" w:rsidP="0079321B">
            <w:pPr>
              <w:spacing w:after="0" w:line="240" w:lineRule="auto"/>
              <w:ind w:left="-64"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lastRenderedPageBreak/>
              <w:t>vnt.</w:t>
            </w:r>
          </w:p>
        </w:tc>
        <w:tc>
          <w:tcPr>
            <w:tcW w:w="755" w:type="pct"/>
          </w:tcPr>
          <w:p w14:paraId="6865A8DF" w14:textId="77777777" w:rsidR="0079321B" w:rsidRPr="0079321B" w:rsidRDefault="0079321B" w:rsidP="0079321B">
            <w:pPr>
              <w:spacing w:after="0" w:line="240" w:lineRule="auto"/>
              <w:ind w:left="-64"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700</w:t>
            </w:r>
          </w:p>
        </w:tc>
        <w:tc>
          <w:tcPr>
            <w:tcW w:w="805" w:type="pct"/>
          </w:tcPr>
          <w:p w14:paraId="1F0C6A13" w14:textId="77777777" w:rsidR="0079321B" w:rsidRPr="0079321B" w:rsidRDefault="0079321B" w:rsidP="0079321B">
            <w:pPr>
              <w:spacing w:after="0" w:line="240" w:lineRule="auto"/>
              <w:ind w:right="-153"/>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400,00</w:t>
            </w:r>
          </w:p>
        </w:tc>
        <w:tc>
          <w:tcPr>
            <w:tcW w:w="775" w:type="pct"/>
          </w:tcPr>
          <w:p w14:paraId="3A4E266E" w14:textId="77777777" w:rsidR="0079321B" w:rsidRPr="0079321B" w:rsidRDefault="0079321B" w:rsidP="0079321B">
            <w:pPr>
              <w:spacing w:after="0" w:line="240" w:lineRule="auto"/>
              <w:ind w:right="-153"/>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280.000,00</w:t>
            </w:r>
          </w:p>
        </w:tc>
      </w:tr>
      <w:tr w:rsidR="0079321B" w:rsidRPr="0079321B" w14:paraId="754B56A5" w14:textId="77777777" w:rsidTr="0079321B">
        <w:trPr>
          <w:trHeight w:val="530"/>
        </w:trPr>
        <w:tc>
          <w:tcPr>
            <w:tcW w:w="271" w:type="pct"/>
          </w:tcPr>
          <w:p w14:paraId="23653AF0" w14:textId="77777777" w:rsidR="0079321B" w:rsidRPr="0079321B" w:rsidRDefault="0079321B" w:rsidP="0079321B">
            <w:pPr>
              <w:spacing w:after="0" w:line="240" w:lineRule="auto"/>
              <w:ind w:left="-142" w:right="-64"/>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2.3.</w:t>
            </w:r>
          </w:p>
        </w:tc>
        <w:tc>
          <w:tcPr>
            <w:tcW w:w="1902" w:type="pct"/>
          </w:tcPr>
          <w:p w14:paraId="7D92DC94" w14:textId="77777777" w:rsidR="0079321B" w:rsidRPr="0079321B" w:rsidRDefault="0079321B" w:rsidP="0079321B">
            <w:pPr>
              <w:spacing w:after="0" w:line="240" w:lineRule="auto"/>
              <w:ind w:right="22"/>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Integracinių sąsajų su Fondo valdybos informacinės sistemos taikomosiomis sistemomis ar kitų įstaigų informacinėmis sistemomis keitimas</w:t>
            </w:r>
          </w:p>
          <w:p w14:paraId="06252057" w14:textId="77777777" w:rsidR="0079321B" w:rsidRPr="0079321B" w:rsidRDefault="0079321B" w:rsidP="0079321B">
            <w:pPr>
              <w:spacing w:after="0" w:line="240" w:lineRule="auto"/>
              <w:ind w:right="22"/>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(Integracinė sąsaja)</w:t>
            </w:r>
          </w:p>
        </w:tc>
        <w:tc>
          <w:tcPr>
            <w:tcW w:w="492" w:type="pct"/>
          </w:tcPr>
          <w:p w14:paraId="595665C6" w14:textId="77777777" w:rsidR="0079321B" w:rsidRPr="0079321B" w:rsidRDefault="0079321B" w:rsidP="0079321B">
            <w:pPr>
              <w:spacing w:after="0" w:line="240" w:lineRule="auto"/>
              <w:ind w:left="-64"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vnt.</w:t>
            </w:r>
          </w:p>
        </w:tc>
        <w:tc>
          <w:tcPr>
            <w:tcW w:w="755" w:type="pct"/>
          </w:tcPr>
          <w:p w14:paraId="628B314C" w14:textId="77777777" w:rsidR="0079321B" w:rsidRPr="0079321B" w:rsidRDefault="0079321B" w:rsidP="0079321B">
            <w:pPr>
              <w:spacing w:after="0" w:line="240" w:lineRule="auto"/>
              <w:ind w:left="-64"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100</w:t>
            </w:r>
          </w:p>
        </w:tc>
        <w:tc>
          <w:tcPr>
            <w:tcW w:w="805" w:type="pct"/>
          </w:tcPr>
          <w:p w14:paraId="10EF1EAF" w14:textId="77777777" w:rsidR="0079321B" w:rsidRPr="0079321B" w:rsidRDefault="0079321B" w:rsidP="0079321B">
            <w:pPr>
              <w:spacing w:after="0" w:line="240" w:lineRule="auto"/>
              <w:ind w:right="-153"/>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360,00</w:t>
            </w:r>
          </w:p>
        </w:tc>
        <w:tc>
          <w:tcPr>
            <w:tcW w:w="775" w:type="pct"/>
          </w:tcPr>
          <w:p w14:paraId="4078CC88" w14:textId="77777777" w:rsidR="0079321B" w:rsidRPr="0079321B" w:rsidRDefault="0079321B" w:rsidP="0079321B">
            <w:pPr>
              <w:spacing w:after="0" w:line="240" w:lineRule="auto"/>
              <w:ind w:right="-153"/>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36.000,00</w:t>
            </w:r>
          </w:p>
        </w:tc>
      </w:tr>
      <w:tr w:rsidR="0079321B" w:rsidRPr="0079321B" w14:paraId="7A74CBB5" w14:textId="77777777" w:rsidTr="0079321B">
        <w:trPr>
          <w:trHeight w:val="685"/>
        </w:trPr>
        <w:tc>
          <w:tcPr>
            <w:tcW w:w="271" w:type="pct"/>
          </w:tcPr>
          <w:p w14:paraId="6647DE97" w14:textId="77777777" w:rsidR="0079321B" w:rsidRPr="0079321B" w:rsidRDefault="0079321B" w:rsidP="0079321B">
            <w:pPr>
              <w:spacing w:after="0" w:line="240" w:lineRule="auto"/>
              <w:ind w:left="-142" w:right="-64"/>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2.4.</w:t>
            </w:r>
          </w:p>
        </w:tc>
        <w:tc>
          <w:tcPr>
            <w:tcW w:w="1902" w:type="pct"/>
          </w:tcPr>
          <w:p w14:paraId="6E33415C" w14:textId="77777777" w:rsidR="0079321B" w:rsidRPr="0079321B" w:rsidRDefault="0079321B" w:rsidP="0079321B">
            <w:pPr>
              <w:spacing w:after="0" w:line="240" w:lineRule="auto"/>
              <w:ind w:right="22"/>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Esamų duomenų apdorojimo funkcijų keitimas</w:t>
            </w:r>
          </w:p>
          <w:p w14:paraId="3F5F65F3" w14:textId="77777777" w:rsidR="0079321B" w:rsidRPr="0079321B" w:rsidRDefault="0079321B" w:rsidP="0079321B">
            <w:pPr>
              <w:spacing w:after="0" w:line="240" w:lineRule="auto"/>
              <w:ind w:right="22"/>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(Duomenų apdorojimo funkcija)</w:t>
            </w:r>
          </w:p>
        </w:tc>
        <w:tc>
          <w:tcPr>
            <w:tcW w:w="492" w:type="pct"/>
          </w:tcPr>
          <w:p w14:paraId="49D6FB1C" w14:textId="77777777" w:rsidR="0079321B" w:rsidRPr="0079321B" w:rsidRDefault="0079321B" w:rsidP="0079321B">
            <w:pPr>
              <w:spacing w:after="0" w:line="240" w:lineRule="auto"/>
              <w:ind w:left="-64"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vnt.</w:t>
            </w:r>
          </w:p>
        </w:tc>
        <w:tc>
          <w:tcPr>
            <w:tcW w:w="755" w:type="pct"/>
          </w:tcPr>
          <w:p w14:paraId="576C4739" w14:textId="77777777" w:rsidR="0079321B" w:rsidRPr="0079321B" w:rsidRDefault="0079321B" w:rsidP="0079321B">
            <w:pPr>
              <w:spacing w:after="0" w:line="240" w:lineRule="auto"/>
              <w:ind w:left="-64"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1500</w:t>
            </w:r>
          </w:p>
        </w:tc>
        <w:tc>
          <w:tcPr>
            <w:tcW w:w="805" w:type="pct"/>
          </w:tcPr>
          <w:p w14:paraId="6FF53EAE" w14:textId="77777777" w:rsidR="0079321B" w:rsidRPr="0079321B" w:rsidRDefault="0079321B" w:rsidP="0079321B">
            <w:pPr>
              <w:spacing w:after="0" w:line="240" w:lineRule="auto"/>
              <w:ind w:right="-153"/>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400,00</w:t>
            </w:r>
          </w:p>
        </w:tc>
        <w:tc>
          <w:tcPr>
            <w:tcW w:w="775" w:type="pct"/>
          </w:tcPr>
          <w:p w14:paraId="2E728569" w14:textId="77777777" w:rsidR="0079321B" w:rsidRPr="0079321B" w:rsidRDefault="0079321B" w:rsidP="0079321B">
            <w:pPr>
              <w:spacing w:after="0" w:line="240" w:lineRule="auto"/>
              <w:ind w:right="-153"/>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600.000,00</w:t>
            </w:r>
          </w:p>
        </w:tc>
      </w:tr>
      <w:tr w:rsidR="0079321B" w:rsidRPr="0079321B" w14:paraId="0089ADCB" w14:textId="77777777" w:rsidTr="0079321B">
        <w:trPr>
          <w:trHeight w:val="685"/>
        </w:trPr>
        <w:tc>
          <w:tcPr>
            <w:tcW w:w="271" w:type="pct"/>
          </w:tcPr>
          <w:p w14:paraId="6DB7D24A" w14:textId="77777777" w:rsidR="0079321B" w:rsidRPr="0079321B" w:rsidRDefault="0079321B" w:rsidP="0079321B">
            <w:pPr>
              <w:spacing w:after="0" w:line="240" w:lineRule="auto"/>
              <w:ind w:left="-142" w:right="-64"/>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2.5.</w:t>
            </w:r>
          </w:p>
        </w:tc>
        <w:tc>
          <w:tcPr>
            <w:tcW w:w="1902" w:type="pct"/>
          </w:tcPr>
          <w:p w14:paraId="400B64AF" w14:textId="77777777" w:rsidR="0079321B" w:rsidRPr="0079321B" w:rsidRDefault="0079321B" w:rsidP="0079321B">
            <w:pPr>
              <w:spacing w:after="0" w:line="240" w:lineRule="auto"/>
              <w:ind w:right="22"/>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Esamų duomenų bazės objektų keitimas</w:t>
            </w:r>
          </w:p>
          <w:p w14:paraId="10225489" w14:textId="77777777" w:rsidR="0079321B" w:rsidRPr="0079321B" w:rsidRDefault="0079321B" w:rsidP="0079321B">
            <w:pPr>
              <w:spacing w:after="0" w:line="240" w:lineRule="auto"/>
              <w:ind w:right="22"/>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(Duomenų bazės objektas)</w:t>
            </w:r>
          </w:p>
        </w:tc>
        <w:tc>
          <w:tcPr>
            <w:tcW w:w="492" w:type="pct"/>
          </w:tcPr>
          <w:p w14:paraId="1011BFC6" w14:textId="77777777" w:rsidR="0079321B" w:rsidRPr="0079321B" w:rsidRDefault="0079321B" w:rsidP="0079321B">
            <w:pPr>
              <w:spacing w:after="0" w:line="240" w:lineRule="auto"/>
              <w:ind w:left="-64"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vnt.</w:t>
            </w:r>
          </w:p>
        </w:tc>
        <w:tc>
          <w:tcPr>
            <w:tcW w:w="755" w:type="pct"/>
          </w:tcPr>
          <w:p w14:paraId="13F6C4A8" w14:textId="77777777" w:rsidR="0079321B" w:rsidRPr="0079321B" w:rsidRDefault="0079321B" w:rsidP="0079321B">
            <w:pPr>
              <w:spacing w:after="0" w:line="240" w:lineRule="auto"/>
              <w:ind w:left="-64" w:right="-153"/>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400</w:t>
            </w:r>
          </w:p>
        </w:tc>
        <w:tc>
          <w:tcPr>
            <w:tcW w:w="805" w:type="pct"/>
          </w:tcPr>
          <w:p w14:paraId="7CE31D92" w14:textId="77777777" w:rsidR="0079321B" w:rsidRPr="0079321B" w:rsidRDefault="0079321B" w:rsidP="0079321B">
            <w:pPr>
              <w:spacing w:after="0" w:line="240" w:lineRule="auto"/>
              <w:ind w:right="-153"/>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360,00</w:t>
            </w:r>
          </w:p>
        </w:tc>
        <w:tc>
          <w:tcPr>
            <w:tcW w:w="775" w:type="pct"/>
          </w:tcPr>
          <w:p w14:paraId="2FF26140" w14:textId="77777777" w:rsidR="0079321B" w:rsidRPr="0079321B" w:rsidRDefault="0079321B" w:rsidP="0079321B">
            <w:pPr>
              <w:spacing w:after="0" w:line="240" w:lineRule="auto"/>
              <w:ind w:right="-153"/>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144.000,00</w:t>
            </w:r>
          </w:p>
        </w:tc>
      </w:tr>
      <w:tr w:rsidR="0079321B" w:rsidRPr="0079321B" w14:paraId="535B1F36" w14:textId="77777777" w:rsidTr="0079321B">
        <w:trPr>
          <w:trHeight w:val="419"/>
        </w:trPr>
        <w:tc>
          <w:tcPr>
            <w:tcW w:w="271" w:type="pct"/>
          </w:tcPr>
          <w:p w14:paraId="3CDCFA8C" w14:textId="77777777" w:rsidR="0079321B" w:rsidRPr="0079321B" w:rsidRDefault="0079321B" w:rsidP="0079321B">
            <w:pPr>
              <w:spacing w:after="0" w:line="240" w:lineRule="auto"/>
              <w:ind w:left="-142" w:right="-64"/>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3.</w:t>
            </w:r>
          </w:p>
        </w:tc>
        <w:tc>
          <w:tcPr>
            <w:tcW w:w="3954" w:type="pct"/>
            <w:gridSpan w:val="4"/>
          </w:tcPr>
          <w:p w14:paraId="04849060" w14:textId="77777777" w:rsidR="0079321B" w:rsidRPr="0079321B" w:rsidRDefault="0079321B" w:rsidP="0079321B">
            <w:pPr>
              <w:spacing w:after="0" w:line="240" w:lineRule="auto"/>
              <w:jc w:val="right"/>
              <w:rPr>
                <w:rFonts w:ascii="Times New Roman" w:eastAsia="Times New Roman" w:hAnsi="Times New Roman" w:cs="Times New Roman"/>
                <w:sz w:val="24"/>
                <w:szCs w:val="24"/>
              </w:rPr>
            </w:pPr>
            <w:r w:rsidRPr="0079321B">
              <w:rPr>
                <w:rFonts w:ascii="Times New Roman" w:eastAsia="Times New Roman" w:hAnsi="Times New Roman" w:cs="Times New Roman"/>
                <w:b/>
                <w:sz w:val="24"/>
                <w:szCs w:val="24"/>
              </w:rPr>
              <w:t>Viso suma be PVM:</w:t>
            </w:r>
          </w:p>
        </w:tc>
        <w:tc>
          <w:tcPr>
            <w:tcW w:w="775" w:type="pct"/>
          </w:tcPr>
          <w:p w14:paraId="6CA364B3" w14:textId="77777777" w:rsidR="0079321B" w:rsidRPr="0079321B" w:rsidRDefault="0079321B" w:rsidP="0079321B">
            <w:pPr>
              <w:spacing w:after="0" w:line="240" w:lineRule="auto"/>
              <w:ind w:right="-153"/>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2.238.000,00</w:t>
            </w:r>
          </w:p>
        </w:tc>
      </w:tr>
      <w:tr w:rsidR="0079321B" w:rsidRPr="0079321B" w14:paraId="222E0E63" w14:textId="77777777" w:rsidTr="0079321B">
        <w:trPr>
          <w:trHeight w:val="425"/>
        </w:trPr>
        <w:tc>
          <w:tcPr>
            <w:tcW w:w="271" w:type="pct"/>
          </w:tcPr>
          <w:p w14:paraId="69C941F1" w14:textId="77777777" w:rsidR="0079321B" w:rsidRPr="0079321B" w:rsidRDefault="0079321B" w:rsidP="0079321B">
            <w:pPr>
              <w:spacing w:after="0" w:line="240" w:lineRule="auto"/>
              <w:ind w:left="-142" w:right="-64"/>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4.</w:t>
            </w:r>
          </w:p>
        </w:tc>
        <w:tc>
          <w:tcPr>
            <w:tcW w:w="3954" w:type="pct"/>
            <w:gridSpan w:val="4"/>
          </w:tcPr>
          <w:p w14:paraId="68F3A6E5" w14:textId="77777777" w:rsidR="0079321B" w:rsidRPr="0079321B" w:rsidRDefault="0079321B" w:rsidP="0079321B">
            <w:pPr>
              <w:spacing w:after="0" w:line="240" w:lineRule="auto"/>
              <w:jc w:val="right"/>
              <w:rPr>
                <w:rFonts w:ascii="Times New Roman" w:eastAsia="Times New Roman" w:hAnsi="Times New Roman" w:cs="Times New Roman"/>
                <w:sz w:val="24"/>
                <w:szCs w:val="24"/>
              </w:rPr>
            </w:pPr>
            <w:r w:rsidRPr="0079321B">
              <w:rPr>
                <w:rFonts w:ascii="Times New Roman" w:eastAsia="Times New Roman" w:hAnsi="Times New Roman" w:cs="Times New Roman"/>
                <w:b/>
                <w:sz w:val="24"/>
                <w:szCs w:val="24"/>
              </w:rPr>
              <w:t>PVM 21 %:</w:t>
            </w:r>
          </w:p>
        </w:tc>
        <w:tc>
          <w:tcPr>
            <w:tcW w:w="775" w:type="pct"/>
          </w:tcPr>
          <w:p w14:paraId="6656920E" w14:textId="77777777" w:rsidR="0079321B" w:rsidRPr="0079321B" w:rsidRDefault="0079321B" w:rsidP="0079321B">
            <w:pPr>
              <w:spacing w:after="0" w:line="240" w:lineRule="auto"/>
              <w:ind w:right="-153"/>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469.980,000</w:t>
            </w:r>
          </w:p>
        </w:tc>
      </w:tr>
      <w:tr w:rsidR="0079321B" w:rsidRPr="0079321B" w14:paraId="5D272C29" w14:textId="77777777" w:rsidTr="0079321B">
        <w:trPr>
          <w:trHeight w:val="425"/>
        </w:trPr>
        <w:tc>
          <w:tcPr>
            <w:tcW w:w="271" w:type="pct"/>
          </w:tcPr>
          <w:p w14:paraId="5BEAA3A3" w14:textId="77777777" w:rsidR="0079321B" w:rsidRPr="0079321B" w:rsidRDefault="0079321B" w:rsidP="0079321B">
            <w:pPr>
              <w:spacing w:after="0" w:line="240" w:lineRule="auto"/>
              <w:ind w:left="-142" w:right="-64"/>
              <w:jc w:val="center"/>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5.</w:t>
            </w:r>
          </w:p>
        </w:tc>
        <w:tc>
          <w:tcPr>
            <w:tcW w:w="3954" w:type="pct"/>
            <w:gridSpan w:val="4"/>
          </w:tcPr>
          <w:p w14:paraId="53947C7B" w14:textId="77777777" w:rsidR="0079321B" w:rsidRPr="0079321B" w:rsidRDefault="0079321B" w:rsidP="0079321B">
            <w:pPr>
              <w:spacing w:after="0" w:line="240" w:lineRule="auto"/>
              <w:jc w:val="right"/>
              <w:rPr>
                <w:rFonts w:ascii="Times New Roman" w:eastAsia="Times New Roman" w:hAnsi="Times New Roman" w:cs="Times New Roman"/>
                <w:b/>
                <w:sz w:val="24"/>
                <w:szCs w:val="24"/>
              </w:rPr>
            </w:pPr>
            <w:r w:rsidRPr="0079321B">
              <w:rPr>
                <w:rFonts w:ascii="Times New Roman" w:eastAsia="Times New Roman" w:hAnsi="Times New Roman" w:cs="Times New Roman"/>
                <w:b/>
                <w:sz w:val="24"/>
                <w:szCs w:val="24"/>
              </w:rPr>
              <w:t>Viso suma su PVM:</w:t>
            </w:r>
          </w:p>
        </w:tc>
        <w:tc>
          <w:tcPr>
            <w:tcW w:w="775" w:type="pct"/>
          </w:tcPr>
          <w:p w14:paraId="0278537A" w14:textId="77777777" w:rsidR="0079321B" w:rsidRPr="0079321B" w:rsidRDefault="0079321B" w:rsidP="0079321B">
            <w:pPr>
              <w:spacing w:after="0" w:line="240" w:lineRule="auto"/>
              <w:ind w:right="-153"/>
              <w:rPr>
                <w:rFonts w:ascii="Times New Roman" w:eastAsia="Times New Roman" w:hAnsi="Times New Roman" w:cs="Times New Roman"/>
                <w:sz w:val="24"/>
                <w:szCs w:val="24"/>
              </w:rPr>
            </w:pPr>
            <w:r w:rsidRPr="0079321B">
              <w:rPr>
                <w:rFonts w:ascii="Times New Roman" w:eastAsia="Times New Roman" w:hAnsi="Times New Roman" w:cs="Times New Roman"/>
                <w:sz w:val="24"/>
                <w:szCs w:val="24"/>
              </w:rPr>
              <w:t>2.707.980,00</w:t>
            </w:r>
          </w:p>
        </w:tc>
      </w:tr>
    </w:tbl>
    <w:p w14:paraId="42D60D9E" w14:textId="77777777" w:rsidR="0079321B" w:rsidRPr="0079321B" w:rsidRDefault="0079321B" w:rsidP="0079321B">
      <w:pPr>
        <w:tabs>
          <w:tab w:val="left" w:pos="993"/>
        </w:tabs>
        <w:spacing w:after="0" w:line="240" w:lineRule="auto"/>
        <w:ind w:firstLine="567"/>
        <w:jc w:val="both"/>
        <w:rPr>
          <w:rFonts w:ascii="Times New Roman" w:eastAsia="Times New Roman" w:hAnsi="Times New Roman" w:cs="Times New Roman"/>
          <w:iCs/>
          <w:sz w:val="24"/>
          <w:szCs w:val="24"/>
        </w:rPr>
      </w:pPr>
      <w:r w:rsidRPr="0079321B">
        <w:rPr>
          <w:rFonts w:ascii="Times New Roman" w:eastAsia="Times New Roman" w:hAnsi="Times New Roman" w:cs="Times New Roman"/>
          <w:iCs/>
          <w:sz w:val="24"/>
          <w:szCs w:val="24"/>
        </w:rPr>
        <w:t>* Fondo valdyba neįsipareigoja įsigyti viso nurodyto preliminaraus paslaugų kiekio. Paslaugos bus perkamos pagal poreikį, t. y. nelikus poreikio įsigyti tam tikros pozicijos paslaugų, šios paslaugos nebus perkamos. Neįsigijus vienos pozicijos paslaugų dalies ar viso kiekio, ši suma gali būti panaudota įsigyti papildomam kitų pozicijų paslaugų kiekiui, viršijant nurodytą tos pozicijos paslaugų preliminarų kiekį. Pagal sutarties 6.2.3. punktą - sutartis pasibaigia, kai modifikavimo darbams nurodytiems 1 lentelėje lieka mažiau nei 10 000 Eur.</w:t>
      </w:r>
    </w:p>
    <w:p w14:paraId="28D54662" w14:textId="77777777" w:rsidR="0079321B" w:rsidRPr="0079321B" w:rsidRDefault="0079321B" w:rsidP="0079321B">
      <w:pPr>
        <w:tabs>
          <w:tab w:val="left" w:pos="426"/>
          <w:tab w:val="left" w:pos="993"/>
        </w:tabs>
        <w:spacing w:after="0" w:line="240" w:lineRule="auto"/>
        <w:ind w:firstLine="567"/>
        <w:jc w:val="both"/>
        <w:outlineLvl w:val="2"/>
        <w:rPr>
          <w:rFonts w:ascii="Times New Roman" w:eastAsia="Times New Roman" w:hAnsi="Times New Roman" w:cs="Times New Roman"/>
          <w:b/>
          <w:iCs/>
          <w:sz w:val="24"/>
          <w:szCs w:val="24"/>
        </w:rPr>
      </w:pPr>
      <w:r w:rsidRPr="0079321B">
        <w:rPr>
          <w:rFonts w:ascii="Times New Roman" w:eastAsia="Times New Roman" w:hAnsi="Times New Roman" w:cs="Times New Roman"/>
          <w:b/>
          <w:iCs/>
          <w:sz w:val="24"/>
          <w:szCs w:val="24"/>
        </w:rPr>
        <w:t>Sąvokos lentelėje:</w:t>
      </w:r>
    </w:p>
    <w:p w14:paraId="18F9EB3B" w14:textId="77777777" w:rsidR="0079321B" w:rsidRPr="0079321B" w:rsidRDefault="0079321B" w:rsidP="006F599C">
      <w:pPr>
        <w:widowControl w:val="0"/>
        <w:numPr>
          <w:ilvl w:val="0"/>
          <w:numId w:val="3"/>
        </w:numPr>
        <w:tabs>
          <w:tab w:val="left" w:pos="426"/>
          <w:tab w:val="left" w:pos="993"/>
        </w:tabs>
        <w:spacing w:after="0" w:line="240" w:lineRule="auto"/>
        <w:ind w:left="0" w:firstLine="567"/>
        <w:jc w:val="both"/>
        <w:outlineLvl w:val="2"/>
        <w:rPr>
          <w:rFonts w:ascii="Times New Roman" w:eastAsia="Times New Roman" w:hAnsi="Times New Roman" w:cs="Times New Roman"/>
          <w:iCs/>
          <w:sz w:val="24"/>
          <w:szCs w:val="24"/>
        </w:rPr>
      </w:pPr>
      <w:r w:rsidRPr="0079321B">
        <w:rPr>
          <w:rFonts w:ascii="Times New Roman" w:eastAsia="Times New Roman" w:hAnsi="Times New Roman" w:cs="Times New Roman"/>
          <w:iCs/>
          <w:sz w:val="24"/>
          <w:szCs w:val="24"/>
        </w:rPr>
        <w:t>Naudotojo sąsajos ekraninė forma suprantama kaip duomenų parodymo, įvedimo ar redagavimo ekraninė forma, arba iššokantis dialogo langas (pop-up) duomenų parodymui, įvedimui ar paieškai, navigacinis meniu, kurio visi elementai rodomi vienu metu.</w:t>
      </w:r>
    </w:p>
    <w:p w14:paraId="46C1F0CD" w14:textId="77777777" w:rsidR="0079321B" w:rsidRPr="0079321B" w:rsidRDefault="0079321B" w:rsidP="006F599C">
      <w:pPr>
        <w:widowControl w:val="0"/>
        <w:numPr>
          <w:ilvl w:val="0"/>
          <w:numId w:val="3"/>
        </w:numPr>
        <w:tabs>
          <w:tab w:val="left" w:pos="426"/>
          <w:tab w:val="left" w:pos="993"/>
        </w:tabs>
        <w:spacing w:after="0" w:line="240" w:lineRule="auto"/>
        <w:ind w:left="0" w:firstLine="567"/>
        <w:jc w:val="both"/>
        <w:outlineLvl w:val="2"/>
        <w:rPr>
          <w:rFonts w:ascii="Times New Roman" w:eastAsia="Times New Roman" w:hAnsi="Times New Roman" w:cs="Times New Roman"/>
          <w:iCs/>
          <w:sz w:val="24"/>
          <w:szCs w:val="24"/>
        </w:rPr>
      </w:pPr>
      <w:r w:rsidRPr="0079321B">
        <w:rPr>
          <w:rFonts w:ascii="Times New Roman" w:eastAsia="Times New Roman" w:hAnsi="Times New Roman" w:cs="Times New Roman"/>
          <w:iCs/>
          <w:sz w:val="24"/>
          <w:szCs w:val="24"/>
        </w:rPr>
        <w:t>Integracinė sąsaja yra suprantama kaip tinklo paslaugos ar kitokio programinio kodo lygio sąsajos teikėjas arba klientas; duomenų bazės lygio integracinė sąsaja, kurios duomenų perdavimas atliekamas naudojant duomenų bazės lenteles arba vaizdus; pranešimų perdavimo sąsajos (pvz. JMS, MQ, el. pašto) teikėjas arba klientas.</w:t>
      </w:r>
    </w:p>
    <w:p w14:paraId="193FD56C" w14:textId="77777777" w:rsidR="0079321B" w:rsidRPr="0079321B" w:rsidRDefault="0079321B" w:rsidP="006F599C">
      <w:pPr>
        <w:widowControl w:val="0"/>
        <w:numPr>
          <w:ilvl w:val="0"/>
          <w:numId w:val="3"/>
        </w:numPr>
        <w:tabs>
          <w:tab w:val="left" w:pos="426"/>
          <w:tab w:val="left" w:pos="993"/>
        </w:tabs>
        <w:spacing w:after="0" w:line="240" w:lineRule="auto"/>
        <w:ind w:left="0" w:firstLine="567"/>
        <w:jc w:val="both"/>
        <w:outlineLvl w:val="2"/>
        <w:rPr>
          <w:rFonts w:ascii="Times New Roman" w:eastAsia="Times New Roman" w:hAnsi="Times New Roman" w:cs="Times New Roman"/>
          <w:iCs/>
          <w:sz w:val="24"/>
          <w:szCs w:val="24"/>
        </w:rPr>
      </w:pPr>
      <w:r w:rsidRPr="0079321B">
        <w:rPr>
          <w:rFonts w:ascii="Times New Roman" w:eastAsia="Times New Roman" w:hAnsi="Times New Roman" w:cs="Times New Roman"/>
          <w:iCs/>
          <w:sz w:val="24"/>
          <w:szCs w:val="24"/>
        </w:rPr>
        <w:t>Duomenų apdorojimo funkcija yra suprantama kaip programinis vienetas arba elementas, kuris atlieka apskaičiavimus, sukuria/grąžina rezultatą arba rezultatų rinkinį. Tai gali būti duomenų bazės funkcijos, procedūros, duomenų bazės paketai, Java objektų klasės, funkcijos, procedūros, metodai, XML transformavimo šablonai (XSL, XSLT) ir pan..</w:t>
      </w:r>
    </w:p>
    <w:p w14:paraId="40EB47C2" w14:textId="77777777" w:rsidR="0079321B" w:rsidRPr="0079321B" w:rsidRDefault="0079321B" w:rsidP="006F599C">
      <w:pPr>
        <w:widowControl w:val="0"/>
        <w:numPr>
          <w:ilvl w:val="0"/>
          <w:numId w:val="3"/>
        </w:numPr>
        <w:tabs>
          <w:tab w:val="left" w:pos="426"/>
          <w:tab w:val="left" w:pos="993"/>
        </w:tabs>
        <w:spacing w:after="0" w:line="240" w:lineRule="auto"/>
        <w:ind w:left="0" w:firstLine="567"/>
        <w:jc w:val="both"/>
        <w:outlineLvl w:val="2"/>
        <w:rPr>
          <w:rFonts w:ascii="Times New Roman" w:eastAsia="Times New Roman" w:hAnsi="Times New Roman" w:cs="Times New Roman"/>
          <w:iCs/>
          <w:sz w:val="24"/>
          <w:szCs w:val="24"/>
        </w:rPr>
      </w:pPr>
      <w:r w:rsidRPr="0079321B">
        <w:rPr>
          <w:rFonts w:ascii="Times New Roman" w:eastAsia="Times New Roman" w:hAnsi="Times New Roman" w:cs="Times New Roman"/>
          <w:iCs/>
          <w:sz w:val="24"/>
          <w:szCs w:val="24"/>
        </w:rPr>
        <w:t xml:space="preserve">Duomenų bazės objektas suprantama kaip duomenų bazės elementas pvz., duomenų bazės lentelė, indeksas, trigeris ir pan. </w:t>
      </w:r>
    </w:p>
    <w:p w14:paraId="1D2CA7CF" w14:textId="77777777" w:rsidR="0079321B" w:rsidRPr="0079321B" w:rsidRDefault="0079321B" w:rsidP="0079321B">
      <w:pPr>
        <w:widowControl w:val="0"/>
        <w:tabs>
          <w:tab w:val="left" w:pos="426"/>
        </w:tabs>
        <w:spacing w:after="0" w:line="240" w:lineRule="auto"/>
        <w:ind w:firstLine="737"/>
        <w:jc w:val="both"/>
        <w:outlineLvl w:val="2"/>
        <w:rPr>
          <w:rFonts w:ascii="Times New Roman" w:eastAsia="Times New Roman" w:hAnsi="Times New Roman" w:cs="Times New Roman"/>
          <w:iCs/>
          <w:sz w:val="24"/>
          <w:szCs w:val="24"/>
        </w:rPr>
      </w:pPr>
    </w:p>
    <w:p w14:paraId="552E6ADE" w14:textId="77777777" w:rsidR="0079321B" w:rsidRPr="0079321B" w:rsidRDefault="0079321B" w:rsidP="0079321B">
      <w:pPr>
        <w:widowControl w:val="0"/>
        <w:tabs>
          <w:tab w:val="left" w:pos="426"/>
        </w:tabs>
        <w:spacing w:after="0" w:line="240" w:lineRule="auto"/>
        <w:ind w:firstLine="737"/>
        <w:jc w:val="both"/>
        <w:outlineLvl w:val="2"/>
        <w:rPr>
          <w:rFonts w:ascii="Times New Roman" w:eastAsia="Times New Roman" w:hAnsi="Times New Roman" w:cs="Times New Roman"/>
          <w:iCs/>
          <w:sz w:val="24"/>
          <w:szCs w:val="24"/>
        </w:rPr>
      </w:pPr>
    </w:p>
    <w:p w14:paraId="70C6A91A" w14:textId="77777777" w:rsidR="0079321B" w:rsidRPr="0079321B" w:rsidRDefault="0079321B" w:rsidP="0079321B">
      <w:pPr>
        <w:widowControl w:val="0"/>
        <w:tabs>
          <w:tab w:val="left" w:pos="426"/>
        </w:tabs>
        <w:spacing w:after="0" w:line="240" w:lineRule="auto"/>
        <w:ind w:firstLine="737"/>
        <w:jc w:val="both"/>
        <w:outlineLvl w:val="2"/>
        <w:rPr>
          <w:rFonts w:ascii="Times New Roman" w:eastAsia="Times New Roman" w:hAnsi="Times New Roman" w:cs="Times New Roman"/>
          <w:iCs/>
          <w:sz w:val="24"/>
          <w:szCs w:val="24"/>
        </w:rPr>
      </w:pPr>
    </w:p>
    <w:p w14:paraId="10523E36" w14:textId="77777777" w:rsidR="0079321B" w:rsidRPr="0079321B" w:rsidRDefault="0079321B" w:rsidP="0079321B">
      <w:pPr>
        <w:widowControl w:val="0"/>
        <w:tabs>
          <w:tab w:val="left" w:pos="426"/>
        </w:tabs>
        <w:spacing w:after="0" w:line="240" w:lineRule="auto"/>
        <w:ind w:firstLine="737"/>
        <w:jc w:val="both"/>
        <w:outlineLvl w:val="2"/>
        <w:rPr>
          <w:rFonts w:ascii="Times New Roman" w:eastAsia="Times New Roman" w:hAnsi="Times New Roman" w:cs="Times New Roman"/>
          <w:iCs/>
          <w:sz w:val="24"/>
          <w:szCs w:val="24"/>
        </w:rPr>
      </w:pPr>
    </w:p>
    <w:p w14:paraId="3E296985" w14:textId="77777777" w:rsidR="0079321B" w:rsidRPr="0079321B" w:rsidRDefault="0079321B" w:rsidP="0079321B">
      <w:pPr>
        <w:widowControl w:val="0"/>
        <w:tabs>
          <w:tab w:val="left" w:pos="426"/>
        </w:tabs>
        <w:spacing w:after="0" w:line="240" w:lineRule="auto"/>
        <w:ind w:firstLine="737"/>
        <w:jc w:val="both"/>
        <w:outlineLvl w:val="2"/>
        <w:rPr>
          <w:rFonts w:ascii="Times New Roman" w:eastAsia="Times New Roman" w:hAnsi="Times New Roman" w:cs="Times New Roman"/>
          <w:iCs/>
          <w:sz w:val="24"/>
          <w:szCs w:val="24"/>
        </w:rPr>
      </w:pPr>
    </w:p>
    <w:p w14:paraId="55C1ED3B" w14:textId="77777777" w:rsidR="0079321B" w:rsidRPr="0079321B" w:rsidRDefault="0079321B" w:rsidP="0079321B">
      <w:pPr>
        <w:widowControl w:val="0"/>
        <w:tabs>
          <w:tab w:val="left" w:pos="426"/>
        </w:tabs>
        <w:spacing w:after="0" w:line="240" w:lineRule="auto"/>
        <w:ind w:firstLine="737"/>
        <w:jc w:val="both"/>
        <w:outlineLvl w:val="2"/>
        <w:rPr>
          <w:rFonts w:ascii="Times New Roman" w:eastAsia="Times New Roman" w:hAnsi="Times New Roman" w:cs="Times New Roman"/>
          <w:iCs/>
          <w:sz w:val="24"/>
          <w:szCs w:val="24"/>
        </w:rPr>
      </w:pPr>
    </w:p>
    <w:p w14:paraId="0BB6C914" w14:textId="77777777" w:rsidR="0079321B" w:rsidRPr="0079321B" w:rsidRDefault="0079321B" w:rsidP="0079321B">
      <w:pPr>
        <w:widowControl w:val="0"/>
        <w:tabs>
          <w:tab w:val="left" w:pos="426"/>
        </w:tabs>
        <w:spacing w:after="0" w:line="240" w:lineRule="auto"/>
        <w:ind w:firstLine="737"/>
        <w:jc w:val="both"/>
        <w:outlineLvl w:val="2"/>
        <w:rPr>
          <w:rFonts w:ascii="Times New Roman" w:eastAsia="Times New Roman" w:hAnsi="Times New Roman" w:cs="Times New Roman"/>
          <w:iCs/>
          <w:sz w:val="24"/>
          <w:szCs w:val="24"/>
        </w:rPr>
      </w:pPr>
    </w:p>
    <w:p w14:paraId="7E4CB32B" w14:textId="77777777" w:rsidR="0079321B" w:rsidRPr="0079321B" w:rsidRDefault="0079321B" w:rsidP="0079321B">
      <w:pPr>
        <w:widowControl w:val="0"/>
        <w:tabs>
          <w:tab w:val="left" w:pos="426"/>
        </w:tabs>
        <w:spacing w:after="0" w:line="240" w:lineRule="auto"/>
        <w:ind w:firstLine="737"/>
        <w:jc w:val="both"/>
        <w:outlineLvl w:val="2"/>
        <w:rPr>
          <w:rFonts w:ascii="Times New Roman" w:eastAsia="Times New Roman" w:hAnsi="Times New Roman" w:cs="Times New Roman"/>
          <w:iCs/>
          <w:sz w:val="24"/>
          <w:szCs w:val="24"/>
        </w:rPr>
      </w:pPr>
    </w:p>
    <w:p w14:paraId="5F826D95" w14:textId="77777777" w:rsidR="0079321B" w:rsidRPr="0079321B" w:rsidRDefault="0079321B" w:rsidP="0079321B">
      <w:pPr>
        <w:widowControl w:val="0"/>
        <w:tabs>
          <w:tab w:val="left" w:pos="426"/>
        </w:tabs>
        <w:spacing w:after="0" w:line="240" w:lineRule="auto"/>
        <w:ind w:firstLine="737"/>
        <w:jc w:val="both"/>
        <w:outlineLvl w:val="2"/>
        <w:rPr>
          <w:rFonts w:ascii="Times New Roman" w:eastAsia="Times New Roman" w:hAnsi="Times New Roman" w:cs="Times New Roman"/>
          <w:iCs/>
          <w:sz w:val="24"/>
          <w:szCs w:val="24"/>
        </w:rPr>
      </w:pPr>
    </w:p>
    <w:p w14:paraId="29B2DBCD" w14:textId="77777777" w:rsidR="0079321B" w:rsidRPr="0079321B" w:rsidRDefault="0079321B" w:rsidP="0079321B">
      <w:pPr>
        <w:keepNext/>
        <w:widowControl w:val="0"/>
        <w:spacing w:after="0" w:line="240" w:lineRule="auto"/>
        <w:contextualSpacing/>
        <w:jc w:val="both"/>
        <w:rPr>
          <w:rFonts w:ascii="Times New Roman" w:hAnsi="Times New Roman" w:cs="Times New Roman"/>
          <w:b/>
          <w:sz w:val="24"/>
          <w:szCs w:val="24"/>
        </w:rPr>
      </w:pPr>
      <w:r w:rsidRPr="0079321B">
        <w:rPr>
          <w:rFonts w:ascii="Times New Roman" w:hAnsi="Times New Roman" w:cs="Times New Roman"/>
          <w:b/>
          <w:sz w:val="24"/>
          <w:szCs w:val="24"/>
        </w:rPr>
        <w:lastRenderedPageBreak/>
        <w:t>TS „IŠMOKOS“ veikimo stebėjimas ir priežiūra:</w:t>
      </w:r>
    </w:p>
    <w:p w14:paraId="4DA705D0" w14:textId="77777777" w:rsidR="0079321B" w:rsidRPr="0079321B" w:rsidRDefault="0079321B" w:rsidP="0079321B">
      <w:pPr>
        <w:tabs>
          <w:tab w:val="left" w:pos="8222"/>
          <w:tab w:val="left" w:pos="8647"/>
        </w:tabs>
        <w:spacing w:after="0" w:line="240" w:lineRule="auto"/>
        <w:ind w:right="141"/>
        <w:jc w:val="right"/>
        <w:rPr>
          <w:rFonts w:ascii="Times New Roman" w:hAnsi="Times New Roman" w:cs="Times New Roman"/>
          <w:b/>
          <w:sz w:val="24"/>
          <w:szCs w:val="24"/>
        </w:rPr>
      </w:pPr>
      <w:r w:rsidRPr="0079321B">
        <w:rPr>
          <w:rFonts w:ascii="Times New Roman" w:eastAsia="Times New Roman" w:hAnsi="Times New Roman" w:cs="Times New Roman"/>
          <w:b/>
          <w:sz w:val="24"/>
          <w:szCs w:val="24"/>
        </w:rPr>
        <w:t>2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3832"/>
        <w:gridCol w:w="969"/>
        <w:gridCol w:w="1246"/>
        <w:gridCol w:w="1250"/>
        <w:gridCol w:w="1352"/>
      </w:tblGrid>
      <w:tr w:rsidR="0079321B" w:rsidRPr="0079321B" w14:paraId="26D6F644" w14:textId="77777777" w:rsidTr="0079321B">
        <w:trPr>
          <w:trHeight w:val="276"/>
        </w:trPr>
        <w:tc>
          <w:tcPr>
            <w:tcW w:w="508" w:type="pct"/>
            <w:vMerge w:val="restart"/>
            <w:vAlign w:val="center"/>
          </w:tcPr>
          <w:p w14:paraId="1B96DB33" w14:textId="77777777" w:rsidR="0079321B" w:rsidRPr="0079321B" w:rsidRDefault="0079321B" w:rsidP="0079321B">
            <w:pPr>
              <w:keepNext/>
              <w:spacing w:after="0" w:line="240" w:lineRule="auto"/>
              <w:ind w:left="-142" w:right="-64"/>
              <w:jc w:val="center"/>
              <w:rPr>
                <w:rFonts w:ascii="Times New Roman" w:hAnsi="Times New Roman" w:cs="Times New Roman"/>
                <w:b/>
                <w:i/>
                <w:sz w:val="24"/>
                <w:szCs w:val="24"/>
              </w:rPr>
            </w:pPr>
          </w:p>
          <w:p w14:paraId="0563F6D1" w14:textId="77777777" w:rsidR="0079321B" w:rsidRPr="0079321B" w:rsidRDefault="0079321B" w:rsidP="0079321B">
            <w:pPr>
              <w:keepNext/>
              <w:spacing w:after="0" w:line="240" w:lineRule="auto"/>
              <w:ind w:left="-142" w:right="-64"/>
              <w:jc w:val="center"/>
              <w:rPr>
                <w:rFonts w:ascii="Times New Roman" w:hAnsi="Times New Roman" w:cs="Times New Roman"/>
                <w:b/>
                <w:i/>
                <w:sz w:val="24"/>
                <w:szCs w:val="24"/>
              </w:rPr>
            </w:pPr>
            <w:r w:rsidRPr="0079321B">
              <w:rPr>
                <w:rFonts w:ascii="Times New Roman" w:hAnsi="Times New Roman" w:cs="Times New Roman"/>
                <w:b/>
                <w:i/>
                <w:sz w:val="24"/>
                <w:szCs w:val="24"/>
              </w:rPr>
              <w:t>Eil. Nr.</w:t>
            </w:r>
          </w:p>
        </w:tc>
        <w:tc>
          <w:tcPr>
            <w:tcW w:w="1990" w:type="pct"/>
            <w:vMerge w:val="restart"/>
            <w:vAlign w:val="center"/>
          </w:tcPr>
          <w:p w14:paraId="670067BF" w14:textId="77777777" w:rsidR="0079321B" w:rsidRPr="0079321B" w:rsidRDefault="0079321B" w:rsidP="0079321B">
            <w:pPr>
              <w:keepNext/>
              <w:spacing w:after="0" w:line="240" w:lineRule="auto"/>
              <w:jc w:val="center"/>
              <w:rPr>
                <w:rFonts w:ascii="Times New Roman" w:hAnsi="Times New Roman" w:cs="Times New Roman"/>
                <w:b/>
                <w:i/>
                <w:iCs/>
                <w:sz w:val="24"/>
                <w:szCs w:val="24"/>
              </w:rPr>
            </w:pPr>
            <w:r w:rsidRPr="0079321B">
              <w:rPr>
                <w:rFonts w:ascii="Times New Roman" w:hAnsi="Times New Roman" w:cs="Times New Roman"/>
                <w:b/>
                <w:i/>
                <w:sz w:val="24"/>
                <w:szCs w:val="24"/>
              </w:rPr>
              <w:t>Objekto pavadinimas</w:t>
            </w:r>
          </w:p>
        </w:tc>
        <w:tc>
          <w:tcPr>
            <w:tcW w:w="503" w:type="pct"/>
            <w:vMerge w:val="restart"/>
            <w:vAlign w:val="center"/>
          </w:tcPr>
          <w:p w14:paraId="1598F098" w14:textId="77777777" w:rsidR="0079321B" w:rsidRPr="0079321B" w:rsidRDefault="0079321B" w:rsidP="0079321B">
            <w:pPr>
              <w:keepNext/>
              <w:spacing w:after="0" w:line="240" w:lineRule="auto"/>
              <w:ind w:left="-64" w:right="-153"/>
              <w:jc w:val="center"/>
              <w:rPr>
                <w:rFonts w:ascii="Times New Roman" w:hAnsi="Times New Roman" w:cs="Times New Roman"/>
                <w:b/>
                <w:i/>
                <w:sz w:val="24"/>
                <w:szCs w:val="24"/>
              </w:rPr>
            </w:pPr>
            <w:r w:rsidRPr="0079321B">
              <w:rPr>
                <w:rFonts w:ascii="Times New Roman" w:hAnsi="Times New Roman" w:cs="Times New Roman"/>
                <w:b/>
                <w:i/>
                <w:sz w:val="24"/>
                <w:szCs w:val="24"/>
              </w:rPr>
              <w:t>Mato vnt.</w:t>
            </w:r>
          </w:p>
        </w:tc>
        <w:tc>
          <w:tcPr>
            <w:tcW w:w="647" w:type="pct"/>
            <w:vMerge w:val="restart"/>
            <w:vAlign w:val="center"/>
          </w:tcPr>
          <w:p w14:paraId="2752A168" w14:textId="77777777" w:rsidR="0079321B" w:rsidRPr="0079321B" w:rsidRDefault="0079321B" w:rsidP="0079321B">
            <w:pPr>
              <w:keepNext/>
              <w:spacing w:after="0" w:line="240" w:lineRule="auto"/>
              <w:ind w:left="-57" w:right="-57"/>
              <w:jc w:val="center"/>
              <w:rPr>
                <w:rFonts w:ascii="Times New Roman" w:hAnsi="Times New Roman" w:cs="Times New Roman"/>
                <w:b/>
                <w:i/>
                <w:sz w:val="24"/>
                <w:szCs w:val="24"/>
              </w:rPr>
            </w:pPr>
            <w:r w:rsidRPr="0079321B">
              <w:rPr>
                <w:rFonts w:ascii="Times New Roman" w:hAnsi="Times New Roman" w:cs="Times New Roman"/>
                <w:b/>
                <w:i/>
                <w:sz w:val="24"/>
                <w:szCs w:val="24"/>
              </w:rPr>
              <w:t>Maksimalus</w:t>
            </w:r>
          </w:p>
          <w:p w14:paraId="2806D060" w14:textId="77777777" w:rsidR="0079321B" w:rsidRPr="0079321B" w:rsidRDefault="0079321B" w:rsidP="0079321B">
            <w:pPr>
              <w:keepNext/>
              <w:spacing w:after="0" w:line="240" w:lineRule="auto"/>
              <w:ind w:right="-97"/>
              <w:jc w:val="center"/>
              <w:rPr>
                <w:rFonts w:ascii="Times New Roman" w:hAnsi="Times New Roman" w:cs="Times New Roman"/>
                <w:b/>
                <w:i/>
                <w:sz w:val="24"/>
                <w:szCs w:val="24"/>
              </w:rPr>
            </w:pPr>
            <w:r w:rsidRPr="0079321B">
              <w:rPr>
                <w:rFonts w:ascii="Times New Roman" w:hAnsi="Times New Roman" w:cs="Times New Roman"/>
                <w:b/>
                <w:i/>
                <w:sz w:val="24"/>
                <w:szCs w:val="24"/>
              </w:rPr>
              <w:t>Kiekis***</w:t>
            </w:r>
          </w:p>
        </w:tc>
        <w:tc>
          <w:tcPr>
            <w:tcW w:w="1351" w:type="pct"/>
            <w:gridSpan w:val="2"/>
            <w:vAlign w:val="center"/>
          </w:tcPr>
          <w:p w14:paraId="2874B231" w14:textId="77777777" w:rsidR="0079321B" w:rsidRPr="0079321B" w:rsidRDefault="0079321B" w:rsidP="0079321B">
            <w:pPr>
              <w:keepNext/>
              <w:spacing w:after="0" w:line="240" w:lineRule="auto"/>
              <w:ind w:left="-94" w:right="-97"/>
              <w:jc w:val="center"/>
              <w:rPr>
                <w:rFonts w:ascii="Times New Roman" w:hAnsi="Times New Roman" w:cs="Times New Roman"/>
                <w:b/>
                <w:i/>
                <w:sz w:val="24"/>
                <w:szCs w:val="24"/>
              </w:rPr>
            </w:pPr>
            <w:r w:rsidRPr="0079321B">
              <w:rPr>
                <w:rFonts w:ascii="Times New Roman" w:hAnsi="Times New Roman" w:cs="Times New Roman"/>
                <w:b/>
                <w:i/>
                <w:sz w:val="24"/>
                <w:szCs w:val="24"/>
              </w:rPr>
              <w:t>Įkainis,</w:t>
            </w:r>
          </w:p>
          <w:p w14:paraId="1FE4C7F0" w14:textId="77777777" w:rsidR="0079321B" w:rsidRPr="0079321B" w:rsidRDefault="0079321B" w:rsidP="0079321B">
            <w:pPr>
              <w:keepNext/>
              <w:spacing w:after="0" w:line="240" w:lineRule="auto"/>
              <w:ind w:left="-94" w:right="-97"/>
              <w:jc w:val="center"/>
              <w:rPr>
                <w:rFonts w:ascii="Times New Roman" w:hAnsi="Times New Roman" w:cs="Times New Roman"/>
                <w:b/>
                <w:i/>
                <w:sz w:val="24"/>
                <w:szCs w:val="24"/>
              </w:rPr>
            </w:pPr>
            <w:r w:rsidRPr="0079321B">
              <w:rPr>
                <w:rFonts w:ascii="Times New Roman" w:hAnsi="Times New Roman" w:cs="Times New Roman"/>
                <w:b/>
                <w:i/>
                <w:sz w:val="24"/>
                <w:szCs w:val="24"/>
              </w:rPr>
              <w:t>Eur,  be PVM</w:t>
            </w:r>
          </w:p>
        </w:tc>
      </w:tr>
      <w:tr w:rsidR="0079321B" w:rsidRPr="0079321B" w14:paraId="46DF48BD" w14:textId="77777777" w:rsidTr="0079321B">
        <w:trPr>
          <w:trHeight w:val="335"/>
        </w:trPr>
        <w:tc>
          <w:tcPr>
            <w:tcW w:w="508" w:type="pct"/>
            <w:vMerge/>
            <w:vAlign w:val="center"/>
          </w:tcPr>
          <w:p w14:paraId="1FB24B66" w14:textId="77777777" w:rsidR="0079321B" w:rsidRPr="0079321B" w:rsidRDefault="0079321B" w:rsidP="0079321B">
            <w:pPr>
              <w:keepNext/>
              <w:spacing w:after="0" w:line="240" w:lineRule="auto"/>
              <w:ind w:left="-142" w:right="-64"/>
              <w:jc w:val="center"/>
              <w:rPr>
                <w:rFonts w:ascii="Times New Roman" w:hAnsi="Times New Roman" w:cs="Times New Roman"/>
                <w:b/>
                <w:sz w:val="24"/>
                <w:szCs w:val="24"/>
              </w:rPr>
            </w:pPr>
          </w:p>
        </w:tc>
        <w:tc>
          <w:tcPr>
            <w:tcW w:w="1990" w:type="pct"/>
            <w:vMerge/>
            <w:vAlign w:val="center"/>
          </w:tcPr>
          <w:p w14:paraId="1603407B" w14:textId="77777777" w:rsidR="0079321B" w:rsidRPr="0079321B" w:rsidRDefault="0079321B" w:rsidP="0079321B">
            <w:pPr>
              <w:keepNext/>
              <w:spacing w:after="0" w:line="240" w:lineRule="auto"/>
              <w:jc w:val="center"/>
              <w:rPr>
                <w:rFonts w:ascii="Times New Roman" w:hAnsi="Times New Roman" w:cs="Times New Roman"/>
                <w:b/>
                <w:sz w:val="24"/>
                <w:szCs w:val="24"/>
              </w:rPr>
            </w:pPr>
          </w:p>
        </w:tc>
        <w:tc>
          <w:tcPr>
            <w:tcW w:w="503" w:type="pct"/>
            <w:vMerge/>
            <w:vAlign w:val="center"/>
          </w:tcPr>
          <w:p w14:paraId="15CD598C" w14:textId="77777777" w:rsidR="0079321B" w:rsidRPr="0079321B" w:rsidRDefault="0079321B" w:rsidP="0079321B">
            <w:pPr>
              <w:keepNext/>
              <w:spacing w:after="0" w:line="240" w:lineRule="auto"/>
              <w:ind w:left="-64" w:right="-153"/>
              <w:jc w:val="center"/>
              <w:rPr>
                <w:rFonts w:ascii="Times New Roman" w:hAnsi="Times New Roman" w:cs="Times New Roman"/>
                <w:b/>
                <w:sz w:val="24"/>
                <w:szCs w:val="24"/>
              </w:rPr>
            </w:pPr>
          </w:p>
        </w:tc>
        <w:tc>
          <w:tcPr>
            <w:tcW w:w="647" w:type="pct"/>
            <w:vMerge/>
            <w:vAlign w:val="center"/>
          </w:tcPr>
          <w:p w14:paraId="01F0FF71" w14:textId="77777777" w:rsidR="0079321B" w:rsidRPr="0079321B" w:rsidRDefault="0079321B" w:rsidP="0079321B">
            <w:pPr>
              <w:keepNext/>
              <w:spacing w:after="0" w:line="240" w:lineRule="auto"/>
              <w:ind w:left="-94" w:right="-108"/>
              <w:jc w:val="center"/>
              <w:rPr>
                <w:rFonts w:ascii="Times New Roman" w:hAnsi="Times New Roman" w:cs="Times New Roman"/>
                <w:b/>
                <w:sz w:val="24"/>
                <w:szCs w:val="24"/>
              </w:rPr>
            </w:pPr>
          </w:p>
        </w:tc>
        <w:tc>
          <w:tcPr>
            <w:tcW w:w="649" w:type="pct"/>
            <w:vAlign w:val="center"/>
          </w:tcPr>
          <w:p w14:paraId="158452A4" w14:textId="77777777" w:rsidR="0079321B" w:rsidRPr="0079321B" w:rsidRDefault="0079321B" w:rsidP="0079321B">
            <w:pPr>
              <w:keepNext/>
              <w:spacing w:after="0" w:line="240" w:lineRule="auto"/>
              <w:ind w:left="-108" w:right="-108"/>
              <w:jc w:val="center"/>
              <w:rPr>
                <w:rFonts w:ascii="Times New Roman" w:hAnsi="Times New Roman" w:cs="Times New Roman"/>
                <w:b/>
                <w:sz w:val="24"/>
                <w:szCs w:val="24"/>
              </w:rPr>
            </w:pPr>
            <w:r w:rsidRPr="0079321B">
              <w:rPr>
                <w:rFonts w:ascii="Times New Roman" w:hAnsi="Times New Roman" w:cs="Times New Roman"/>
                <w:b/>
                <w:sz w:val="24"/>
                <w:szCs w:val="24"/>
              </w:rPr>
              <w:t>1 vnt.</w:t>
            </w:r>
          </w:p>
        </w:tc>
        <w:tc>
          <w:tcPr>
            <w:tcW w:w="702" w:type="pct"/>
            <w:vAlign w:val="center"/>
          </w:tcPr>
          <w:p w14:paraId="10632717" w14:textId="77777777" w:rsidR="0079321B" w:rsidRPr="0079321B" w:rsidRDefault="0079321B" w:rsidP="0079321B">
            <w:pPr>
              <w:keepNext/>
              <w:spacing w:after="0" w:line="240" w:lineRule="auto"/>
              <w:ind w:right="22"/>
              <w:jc w:val="center"/>
              <w:rPr>
                <w:rFonts w:ascii="Times New Roman" w:hAnsi="Times New Roman" w:cs="Times New Roman"/>
                <w:b/>
                <w:sz w:val="24"/>
                <w:szCs w:val="24"/>
              </w:rPr>
            </w:pPr>
            <w:r w:rsidRPr="0079321B">
              <w:rPr>
                <w:rFonts w:ascii="Times New Roman" w:hAnsi="Times New Roman" w:cs="Times New Roman"/>
                <w:b/>
                <w:sz w:val="24"/>
                <w:szCs w:val="24"/>
              </w:rPr>
              <w:t>Suma</w:t>
            </w:r>
          </w:p>
        </w:tc>
      </w:tr>
      <w:tr w:rsidR="0079321B" w:rsidRPr="0079321B" w14:paraId="77B76D8D" w14:textId="77777777" w:rsidTr="0079321B">
        <w:trPr>
          <w:trHeight w:val="404"/>
        </w:trPr>
        <w:tc>
          <w:tcPr>
            <w:tcW w:w="508" w:type="pct"/>
          </w:tcPr>
          <w:p w14:paraId="7EF65B04" w14:textId="77777777" w:rsidR="0079321B" w:rsidRPr="0079321B" w:rsidRDefault="0079321B" w:rsidP="0079321B">
            <w:pPr>
              <w:keepNext/>
              <w:spacing w:after="0" w:line="240" w:lineRule="auto"/>
              <w:ind w:left="-142" w:right="-64"/>
              <w:jc w:val="center"/>
              <w:rPr>
                <w:rFonts w:ascii="Times New Roman" w:hAnsi="Times New Roman" w:cs="Times New Roman"/>
                <w:sz w:val="24"/>
                <w:szCs w:val="24"/>
              </w:rPr>
            </w:pPr>
            <w:r w:rsidRPr="0079321B">
              <w:rPr>
                <w:rFonts w:ascii="Times New Roman" w:hAnsi="Times New Roman" w:cs="Times New Roman"/>
                <w:sz w:val="24"/>
                <w:szCs w:val="24"/>
              </w:rPr>
              <w:t>1.</w:t>
            </w:r>
          </w:p>
        </w:tc>
        <w:tc>
          <w:tcPr>
            <w:tcW w:w="1990" w:type="pct"/>
          </w:tcPr>
          <w:p w14:paraId="4C0E98EC" w14:textId="77777777" w:rsidR="0079321B" w:rsidRPr="0079321B" w:rsidRDefault="0079321B" w:rsidP="0079321B">
            <w:pPr>
              <w:keepNext/>
              <w:spacing w:after="0" w:line="240" w:lineRule="auto"/>
              <w:rPr>
                <w:rFonts w:ascii="Times New Roman" w:hAnsi="Times New Roman" w:cs="Times New Roman"/>
                <w:sz w:val="24"/>
                <w:szCs w:val="24"/>
              </w:rPr>
            </w:pPr>
            <w:r w:rsidRPr="0079321B">
              <w:rPr>
                <w:rFonts w:ascii="Times New Roman" w:hAnsi="Times New Roman" w:cs="Times New Roman"/>
                <w:sz w:val="24"/>
                <w:szCs w:val="24"/>
              </w:rPr>
              <w:t>TS „IŠMOKOS“ veikimo stebėjimas ir priežiūra**</w:t>
            </w:r>
          </w:p>
        </w:tc>
        <w:tc>
          <w:tcPr>
            <w:tcW w:w="503" w:type="pct"/>
          </w:tcPr>
          <w:p w14:paraId="670D61EF" w14:textId="77777777" w:rsidR="0079321B" w:rsidRPr="0079321B" w:rsidRDefault="0079321B" w:rsidP="0079321B">
            <w:pPr>
              <w:keepNext/>
              <w:spacing w:after="0" w:line="240" w:lineRule="auto"/>
              <w:ind w:left="-64" w:right="-153"/>
              <w:jc w:val="center"/>
              <w:rPr>
                <w:rFonts w:ascii="Times New Roman" w:hAnsi="Times New Roman" w:cs="Times New Roman"/>
                <w:sz w:val="24"/>
                <w:szCs w:val="24"/>
              </w:rPr>
            </w:pPr>
            <w:r w:rsidRPr="0079321B">
              <w:rPr>
                <w:rFonts w:ascii="Times New Roman" w:hAnsi="Times New Roman" w:cs="Times New Roman"/>
                <w:sz w:val="24"/>
                <w:szCs w:val="24"/>
              </w:rPr>
              <w:t>mėn.</w:t>
            </w:r>
          </w:p>
        </w:tc>
        <w:tc>
          <w:tcPr>
            <w:tcW w:w="647" w:type="pct"/>
          </w:tcPr>
          <w:p w14:paraId="0773039E" w14:textId="77777777" w:rsidR="0079321B" w:rsidRPr="0079321B" w:rsidRDefault="0079321B" w:rsidP="0079321B">
            <w:pPr>
              <w:keepNext/>
              <w:spacing w:after="0" w:line="240" w:lineRule="auto"/>
              <w:ind w:left="-64" w:right="-153"/>
              <w:jc w:val="center"/>
              <w:rPr>
                <w:rFonts w:ascii="Times New Roman" w:hAnsi="Times New Roman" w:cs="Times New Roman"/>
                <w:sz w:val="24"/>
                <w:szCs w:val="24"/>
              </w:rPr>
            </w:pPr>
            <w:r w:rsidRPr="0079321B">
              <w:rPr>
                <w:rFonts w:ascii="Times New Roman" w:hAnsi="Times New Roman" w:cs="Times New Roman"/>
                <w:sz w:val="24"/>
                <w:szCs w:val="24"/>
              </w:rPr>
              <w:t>36</w:t>
            </w:r>
          </w:p>
        </w:tc>
        <w:tc>
          <w:tcPr>
            <w:tcW w:w="649" w:type="pct"/>
          </w:tcPr>
          <w:p w14:paraId="625E6630" w14:textId="77777777" w:rsidR="0079321B" w:rsidRPr="0079321B" w:rsidRDefault="0079321B" w:rsidP="0079321B">
            <w:pPr>
              <w:keepNext/>
              <w:spacing w:after="0" w:line="240" w:lineRule="auto"/>
              <w:ind w:right="-153"/>
              <w:jc w:val="center"/>
              <w:rPr>
                <w:rFonts w:ascii="Times New Roman" w:hAnsi="Times New Roman" w:cs="Times New Roman"/>
                <w:sz w:val="24"/>
                <w:szCs w:val="24"/>
              </w:rPr>
            </w:pPr>
            <w:r w:rsidRPr="0079321B">
              <w:rPr>
                <w:rFonts w:ascii="Times New Roman" w:hAnsi="Times New Roman" w:cs="Times New Roman"/>
                <w:sz w:val="24"/>
                <w:szCs w:val="24"/>
              </w:rPr>
              <w:t>27.200,00</w:t>
            </w:r>
          </w:p>
        </w:tc>
        <w:tc>
          <w:tcPr>
            <w:tcW w:w="702" w:type="pct"/>
          </w:tcPr>
          <w:p w14:paraId="5A833C91" w14:textId="77777777" w:rsidR="0079321B" w:rsidRPr="0079321B" w:rsidRDefault="0079321B" w:rsidP="0079321B">
            <w:pPr>
              <w:keepNext/>
              <w:spacing w:after="0" w:line="240" w:lineRule="auto"/>
              <w:ind w:right="-153"/>
              <w:jc w:val="center"/>
              <w:rPr>
                <w:rFonts w:ascii="Times New Roman" w:hAnsi="Times New Roman" w:cs="Times New Roman"/>
                <w:sz w:val="24"/>
                <w:szCs w:val="24"/>
              </w:rPr>
            </w:pPr>
            <w:r w:rsidRPr="0079321B">
              <w:rPr>
                <w:rFonts w:ascii="Times New Roman" w:hAnsi="Times New Roman" w:cs="Times New Roman"/>
                <w:sz w:val="24"/>
                <w:szCs w:val="24"/>
              </w:rPr>
              <w:t>979.200,00</w:t>
            </w:r>
          </w:p>
        </w:tc>
      </w:tr>
      <w:tr w:rsidR="0079321B" w:rsidRPr="0079321B" w14:paraId="58B198AB" w14:textId="77777777" w:rsidTr="0079321B">
        <w:tc>
          <w:tcPr>
            <w:tcW w:w="508" w:type="pct"/>
          </w:tcPr>
          <w:p w14:paraId="52F2A31F" w14:textId="77777777" w:rsidR="0079321B" w:rsidRPr="0079321B" w:rsidRDefault="0079321B" w:rsidP="0079321B">
            <w:pPr>
              <w:keepNext/>
              <w:spacing w:after="0" w:line="240" w:lineRule="auto"/>
              <w:ind w:left="-142" w:right="-64"/>
              <w:jc w:val="center"/>
              <w:rPr>
                <w:rFonts w:ascii="Times New Roman" w:hAnsi="Times New Roman" w:cs="Times New Roman"/>
                <w:sz w:val="24"/>
                <w:szCs w:val="24"/>
              </w:rPr>
            </w:pPr>
            <w:r w:rsidRPr="0079321B">
              <w:rPr>
                <w:rFonts w:ascii="Times New Roman" w:hAnsi="Times New Roman" w:cs="Times New Roman"/>
                <w:sz w:val="24"/>
                <w:szCs w:val="24"/>
              </w:rPr>
              <w:t>2.</w:t>
            </w:r>
          </w:p>
        </w:tc>
        <w:tc>
          <w:tcPr>
            <w:tcW w:w="3789" w:type="pct"/>
            <w:gridSpan w:val="4"/>
          </w:tcPr>
          <w:p w14:paraId="4168C17D" w14:textId="77777777" w:rsidR="0079321B" w:rsidRPr="0079321B" w:rsidRDefault="0079321B" w:rsidP="0079321B">
            <w:pPr>
              <w:keepNext/>
              <w:spacing w:after="0" w:line="240" w:lineRule="auto"/>
              <w:jc w:val="right"/>
              <w:rPr>
                <w:rFonts w:ascii="Times New Roman" w:hAnsi="Times New Roman" w:cs="Times New Roman"/>
                <w:b/>
                <w:sz w:val="24"/>
                <w:szCs w:val="24"/>
              </w:rPr>
            </w:pPr>
            <w:r w:rsidRPr="0079321B">
              <w:rPr>
                <w:rFonts w:ascii="Times New Roman" w:hAnsi="Times New Roman" w:cs="Times New Roman"/>
                <w:b/>
                <w:sz w:val="24"/>
                <w:szCs w:val="24"/>
              </w:rPr>
              <w:t>Viso suma be PVM:</w:t>
            </w:r>
          </w:p>
        </w:tc>
        <w:tc>
          <w:tcPr>
            <w:tcW w:w="702" w:type="pct"/>
            <w:vAlign w:val="center"/>
          </w:tcPr>
          <w:p w14:paraId="6AD3C175" w14:textId="77777777" w:rsidR="0079321B" w:rsidRPr="0079321B" w:rsidRDefault="0079321B" w:rsidP="0079321B">
            <w:pPr>
              <w:keepNext/>
              <w:spacing w:after="0" w:line="240" w:lineRule="auto"/>
              <w:ind w:right="-153"/>
              <w:jc w:val="center"/>
              <w:rPr>
                <w:rFonts w:ascii="Times New Roman" w:hAnsi="Times New Roman" w:cs="Times New Roman"/>
                <w:sz w:val="24"/>
                <w:szCs w:val="24"/>
              </w:rPr>
            </w:pPr>
            <w:r w:rsidRPr="0079321B">
              <w:rPr>
                <w:rFonts w:ascii="Times New Roman" w:hAnsi="Times New Roman" w:cs="Times New Roman"/>
                <w:sz w:val="24"/>
                <w:szCs w:val="24"/>
              </w:rPr>
              <w:t>979.200,00</w:t>
            </w:r>
          </w:p>
        </w:tc>
      </w:tr>
      <w:tr w:rsidR="0079321B" w:rsidRPr="0079321B" w14:paraId="0E225878" w14:textId="77777777" w:rsidTr="0079321B">
        <w:tc>
          <w:tcPr>
            <w:tcW w:w="508" w:type="pct"/>
          </w:tcPr>
          <w:p w14:paraId="303AB901" w14:textId="77777777" w:rsidR="0079321B" w:rsidRPr="0079321B" w:rsidRDefault="0079321B" w:rsidP="0079321B">
            <w:pPr>
              <w:keepNext/>
              <w:spacing w:after="0" w:line="240" w:lineRule="auto"/>
              <w:ind w:left="-142" w:right="-64"/>
              <w:jc w:val="center"/>
              <w:rPr>
                <w:rFonts w:ascii="Times New Roman" w:hAnsi="Times New Roman" w:cs="Times New Roman"/>
                <w:sz w:val="24"/>
                <w:szCs w:val="24"/>
              </w:rPr>
            </w:pPr>
            <w:r w:rsidRPr="0079321B">
              <w:rPr>
                <w:rFonts w:ascii="Times New Roman" w:hAnsi="Times New Roman" w:cs="Times New Roman"/>
                <w:sz w:val="24"/>
                <w:szCs w:val="24"/>
              </w:rPr>
              <w:t>3.</w:t>
            </w:r>
          </w:p>
        </w:tc>
        <w:tc>
          <w:tcPr>
            <w:tcW w:w="3789" w:type="pct"/>
            <w:gridSpan w:val="4"/>
          </w:tcPr>
          <w:p w14:paraId="57D82FE2" w14:textId="77777777" w:rsidR="0079321B" w:rsidRPr="0079321B" w:rsidRDefault="0079321B" w:rsidP="0079321B">
            <w:pPr>
              <w:keepNext/>
              <w:spacing w:after="0" w:line="240" w:lineRule="auto"/>
              <w:jc w:val="right"/>
              <w:rPr>
                <w:rFonts w:ascii="Times New Roman" w:hAnsi="Times New Roman" w:cs="Times New Roman"/>
                <w:b/>
                <w:sz w:val="24"/>
                <w:szCs w:val="24"/>
              </w:rPr>
            </w:pPr>
            <w:r w:rsidRPr="0079321B">
              <w:rPr>
                <w:rFonts w:ascii="Times New Roman" w:hAnsi="Times New Roman" w:cs="Times New Roman"/>
                <w:b/>
                <w:sz w:val="24"/>
                <w:szCs w:val="24"/>
              </w:rPr>
              <w:t>PVM 21 %:</w:t>
            </w:r>
          </w:p>
        </w:tc>
        <w:tc>
          <w:tcPr>
            <w:tcW w:w="702" w:type="pct"/>
          </w:tcPr>
          <w:p w14:paraId="1BB1C6BF" w14:textId="77777777" w:rsidR="0079321B" w:rsidRPr="0079321B" w:rsidRDefault="0079321B" w:rsidP="0079321B">
            <w:pPr>
              <w:keepNext/>
              <w:spacing w:after="0" w:line="240" w:lineRule="auto"/>
              <w:ind w:right="-153"/>
              <w:jc w:val="center"/>
              <w:rPr>
                <w:rFonts w:ascii="Times New Roman" w:hAnsi="Times New Roman" w:cs="Times New Roman"/>
                <w:sz w:val="24"/>
                <w:szCs w:val="24"/>
              </w:rPr>
            </w:pPr>
            <w:r w:rsidRPr="0079321B">
              <w:rPr>
                <w:rFonts w:ascii="Times New Roman" w:hAnsi="Times New Roman" w:cs="Times New Roman"/>
                <w:sz w:val="24"/>
                <w:szCs w:val="24"/>
              </w:rPr>
              <w:t>205.632,00</w:t>
            </w:r>
          </w:p>
        </w:tc>
      </w:tr>
      <w:tr w:rsidR="0079321B" w:rsidRPr="0079321B" w14:paraId="5C6D2F5B" w14:textId="77777777" w:rsidTr="0079321B">
        <w:tc>
          <w:tcPr>
            <w:tcW w:w="508" w:type="pct"/>
          </w:tcPr>
          <w:p w14:paraId="56A8A738" w14:textId="77777777" w:rsidR="0079321B" w:rsidRPr="0079321B" w:rsidRDefault="0079321B" w:rsidP="0079321B">
            <w:pPr>
              <w:keepNext/>
              <w:spacing w:after="0" w:line="240" w:lineRule="auto"/>
              <w:ind w:left="-142" w:right="-64"/>
              <w:jc w:val="center"/>
              <w:rPr>
                <w:rFonts w:ascii="Times New Roman" w:hAnsi="Times New Roman" w:cs="Times New Roman"/>
                <w:sz w:val="24"/>
                <w:szCs w:val="24"/>
              </w:rPr>
            </w:pPr>
            <w:r w:rsidRPr="0079321B">
              <w:rPr>
                <w:rFonts w:ascii="Times New Roman" w:hAnsi="Times New Roman" w:cs="Times New Roman"/>
                <w:sz w:val="24"/>
                <w:szCs w:val="24"/>
              </w:rPr>
              <w:t>4.</w:t>
            </w:r>
          </w:p>
        </w:tc>
        <w:tc>
          <w:tcPr>
            <w:tcW w:w="3789" w:type="pct"/>
            <w:gridSpan w:val="4"/>
          </w:tcPr>
          <w:p w14:paraId="1F23EEF4" w14:textId="77777777" w:rsidR="0079321B" w:rsidRPr="0079321B" w:rsidRDefault="0079321B" w:rsidP="0079321B">
            <w:pPr>
              <w:keepNext/>
              <w:spacing w:after="0" w:line="240" w:lineRule="auto"/>
              <w:jc w:val="right"/>
              <w:rPr>
                <w:rFonts w:ascii="Times New Roman" w:hAnsi="Times New Roman" w:cs="Times New Roman"/>
                <w:b/>
                <w:sz w:val="24"/>
                <w:szCs w:val="24"/>
              </w:rPr>
            </w:pPr>
            <w:r w:rsidRPr="0079321B">
              <w:rPr>
                <w:rFonts w:ascii="Times New Roman" w:hAnsi="Times New Roman" w:cs="Times New Roman"/>
                <w:b/>
                <w:sz w:val="24"/>
                <w:szCs w:val="24"/>
              </w:rPr>
              <w:t>Viso suma su PVM:</w:t>
            </w:r>
          </w:p>
        </w:tc>
        <w:tc>
          <w:tcPr>
            <w:tcW w:w="702" w:type="pct"/>
          </w:tcPr>
          <w:p w14:paraId="4092D7CA" w14:textId="77777777" w:rsidR="0079321B" w:rsidRPr="0079321B" w:rsidRDefault="0079321B" w:rsidP="0079321B">
            <w:pPr>
              <w:keepNext/>
              <w:spacing w:after="0" w:line="240" w:lineRule="auto"/>
              <w:ind w:right="-153"/>
              <w:jc w:val="center"/>
              <w:rPr>
                <w:rFonts w:ascii="Times New Roman" w:hAnsi="Times New Roman" w:cs="Times New Roman"/>
                <w:sz w:val="24"/>
                <w:szCs w:val="24"/>
              </w:rPr>
            </w:pPr>
            <w:r w:rsidRPr="0079321B">
              <w:rPr>
                <w:rFonts w:ascii="Times New Roman" w:hAnsi="Times New Roman" w:cs="Times New Roman"/>
                <w:sz w:val="24"/>
                <w:szCs w:val="24"/>
              </w:rPr>
              <w:t>1.184.832,00</w:t>
            </w:r>
          </w:p>
        </w:tc>
      </w:tr>
    </w:tbl>
    <w:p w14:paraId="63BEA121" w14:textId="77777777" w:rsidR="0079321B" w:rsidRPr="0079321B" w:rsidRDefault="0079321B" w:rsidP="0079321B">
      <w:pPr>
        <w:spacing w:after="0" w:line="240" w:lineRule="auto"/>
        <w:ind w:firstLine="567"/>
        <w:jc w:val="both"/>
        <w:rPr>
          <w:rFonts w:ascii="Times New Roman" w:eastAsia="Times New Roman" w:hAnsi="Times New Roman" w:cs="Times New Roman"/>
          <w:iCs/>
          <w:sz w:val="24"/>
          <w:szCs w:val="24"/>
        </w:rPr>
      </w:pPr>
      <w:r w:rsidRPr="0079321B">
        <w:rPr>
          <w:rFonts w:ascii="Times New Roman" w:eastAsia="Times New Roman" w:hAnsi="Times New Roman" w:cs="Times New Roman"/>
          <w:iCs/>
          <w:sz w:val="24"/>
          <w:szCs w:val="24"/>
        </w:rPr>
        <w:t>** Veikimo stebėjimo, konsultavimo, incidentų šalinimo ir užklausų sprendimo paslaugas tiekėjas teikia už pastovų abonementinį mokestį, kuris negali sudaryti daugiau kaip 30% bendros tiekėjo pasiūlymo sumos.</w:t>
      </w:r>
    </w:p>
    <w:p w14:paraId="23385E7C" w14:textId="77777777" w:rsidR="0079321B" w:rsidRPr="0079321B" w:rsidRDefault="0079321B" w:rsidP="0079321B">
      <w:pPr>
        <w:spacing w:after="0" w:line="240" w:lineRule="auto"/>
        <w:ind w:firstLine="567"/>
        <w:jc w:val="both"/>
        <w:rPr>
          <w:rFonts w:ascii="Times New Roman" w:eastAsia="Times New Roman" w:hAnsi="Times New Roman" w:cs="Times New Roman"/>
          <w:iCs/>
          <w:sz w:val="24"/>
          <w:szCs w:val="24"/>
          <w:lang w:eastAsia="lt-LT"/>
        </w:rPr>
      </w:pPr>
      <w:r w:rsidRPr="0079321B">
        <w:rPr>
          <w:rFonts w:ascii="Times New Roman" w:eastAsia="Times New Roman" w:hAnsi="Times New Roman" w:cs="Times New Roman"/>
          <w:iCs/>
          <w:sz w:val="24"/>
          <w:szCs w:val="24"/>
          <w:lang w:eastAsia="lt-LT"/>
        </w:rPr>
        <w:t>*** Pagal sutarties 6.2.3 punktą pasibaigus sutarčiai, kai</w:t>
      </w:r>
      <w:r w:rsidRPr="0079321B">
        <w:rPr>
          <w:rFonts w:ascii="Times New Roman" w:eastAsia="Times New Roman" w:hAnsi="Times New Roman" w:cs="Times New Roman"/>
          <w:sz w:val="24"/>
          <w:szCs w:val="24"/>
          <w:lang w:eastAsia="lt-LT"/>
        </w:rPr>
        <w:t xml:space="preserve"> modifikavimo darbams lieka mažiau nei 10 000 Eur</w:t>
      </w:r>
      <w:r w:rsidRPr="0079321B">
        <w:rPr>
          <w:rFonts w:ascii="Times New Roman" w:eastAsia="Times New Roman" w:hAnsi="Times New Roman" w:cs="Times New Roman"/>
          <w:iCs/>
          <w:sz w:val="24"/>
          <w:szCs w:val="24"/>
          <w:lang w:eastAsia="lt-LT"/>
        </w:rPr>
        <w:t>, mėnesių skaičius gali būti mažesnis.</w:t>
      </w:r>
    </w:p>
    <w:p w14:paraId="448D7950" w14:textId="77777777" w:rsidR="0079321B" w:rsidRPr="0079321B" w:rsidRDefault="0079321B" w:rsidP="0079321B">
      <w:pPr>
        <w:spacing w:after="0" w:line="240" w:lineRule="auto"/>
        <w:ind w:firstLine="737"/>
        <w:jc w:val="both"/>
        <w:rPr>
          <w:rFonts w:ascii="Times New Roman" w:eastAsia="Times New Roman" w:hAnsi="Times New Roman" w:cs="Times New Roman"/>
          <w:iCs/>
          <w:sz w:val="24"/>
          <w:szCs w:val="24"/>
        </w:rPr>
      </w:pPr>
    </w:p>
    <w:p w14:paraId="0273C9BC" w14:textId="77777777" w:rsidR="0079321B" w:rsidRPr="0079321B" w:rsidRDefault="0079321B" w:rsidP="0079321B">
      <w:pPr>
        <w:widowControl w:val="0"/>
        <w:spacing w:after="0" w:line="240" w:lineRule="auto"/>
        <w:jc w:val="both"/>
        <w:rPr>
          <w:rFonts w:ascii="Times New Roman" w:hAnsi="Times New Roman" w:cs="Times New Roman"/>
          <w:sz w:val="24"/>
          <w:szCs w:val="24"/>
        </w:rPr>
      </w:pPr>
      <w:r w:rsidRPr="0079321B">
        <w:rPr>
          <w:rFonts w:ascii="Times New Roman" w:hAnsi="Times New Roman" w:cs="Times New Roman"/>
          <w:b/>
          <w:sz w:val="24"/>
          <w:szCs w:val="24"/>
        </w:rPr>
        <w:t xml:space="preserve">Konkretūs TS „IŠMOKOS“ modifikavimo darbai: </w:t>
      </w:r>
    </w:p>
    <w:p w14:paraId="2F0ED257" w14:textId="77777777" w:rsidR="0079321B" w:rsidRPr="0079321B" w:rsidRDefault="0079321B" w:rsidP="0079321B">
      <w:pPr>
        <w:spacing w:after="0" w:line="240" w:lineRule="auto"/>
        <w:jc w:val="right"/>
        <w:rPr>
          <w:rFonts w:ascii="Times New Roman" w:hAnsi="Times New Roman" w:cs="Times New Roman"/>
          <w:sz w:val="24"/>
          <w:szCs w:val="24"/>
        </w:rPr>
      </w:pPr>
      <w:r w:rsidRPr="0079321B">
        <w:rPr>
          <w:rFonts w:ascii="Times New Roman" w:hAnsi="Times New Roman" w:cs="Times New Roman"/>
          <w:sz w:val="24"/>
          <w:szCs w:val="24"/>
        </w:rPr>
        <w:t>3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5282"/>
        <w:gridCol w:w="673"/>
        <w:gridCol w:w="830"/>
        <w:gridCol w:w="1176"/>
        <w:gridCol w:w="1176"/>
      </w:tblGrid>
      <w:tr w:rsidR="0079321B" w:rsidRPr="0079321B" w14:paraId="1956FCB7" w14:textId="77777777" w:rsidTr="0079321B">
        <w:trPr>
          <w:trHeight w:val="276"/>
        </w:trPr>
        <w:tc>
          <w:tcPr>
            <w:tcW w:w="292" w:type="pct"/>
            <w:vMerge w:val="restart"/>
            <w:vAlign w:val="center"/>
          </w:tcPr>
          <w:p w14:paraId="66A8316A" w14:textId="77777777" w:rsidR="0079321B" w:rsidRPr="0079321B" w:rsidRDefault="0079321B" w:rsidP="0079321B">
            <w:pPr>
              <w:spacing w:after="0" w:line="240" w:lineRule="auto"/>
              <w:ind w:left="-142" w:right="-64"/>
              <w:jc w:val="center"/>
              <w:rPr>
                <w:rFonts w:ascii="Times New Roman" w:hAnsi="Times New Roman" w:cs="Times New Roman"/>
                <w:b/>
                <w:i/>
                <w:sz w:val="24"/>
                <w:szCs w:val="24"/>
              </w:rPr>
            </w:pPr>
            <w:r w:rsidRPr="0079321B">
              <w:rPr>
                <w:rFonts w:ascii="Times New Roman" w:hAnsi="Times New Roman" w:cs="Times New Roman"/>
                <w:b/>
                <w:i/>
                <w:sz w:val="24"/>
                <w:szCs w:val="24"/>
              </w:rPr>
              <w:t>Eil. Nr.</w:t>
            </w:r>
          </w:p>
        </w:tc>
        <w:tc>
          <w:tcPr>
            <w:tcW w:w="2780" w:type="pct"/>
            <w:vMerge w:val="restart"/>
            <w:vAlign w:val="center"/>
          </w:tcPr>
          <w:p w14:paraId="5D7CB03C" w14:textId="77777777" w:rsidR="0079321B" w:rsidRPr="0079321B" w:rsidRDefault="0079321B" w:rsidP="0079321B">
            <w:pPr>
              <w:spacing w:after="0" w:line="240" w:lineRule="auto"/>
              <w:jc w:val="center"/>
              <w:rPr>
                <w:rFonts w:ascii="Times New Roman" w:hAnsi="Times New Roman" w:cs="Times New Roman"/>
                <w:b/>
                <w:i/>
                <w:iCs/>
                <w:sz w:val="24"/>
                <w:szCs w:val="24"/>
              </w:rPr>
            </w:pPr>
            <w:r w:rsidRPr="0079321B">
              <w:rPr>
                <w:rFonts w:ascii="Times New Roman" w:hAnsi="Times New Roman" w:cs="Times New Roman"/>
                <w:b/>
                <w:i/>
                <w:sz w:val="24"/>
                <w:szCs w:val="24"/>
              </w:rPr>
              <w:t>Darbo pavadinimas</w:t>
            </w:r>
          </w:p>
        </w:tc>
        <w:tc>
          <w:tcPr>
            <w:tcW w:w="316" w:type="pct"/>
            <w:vMerge w:val="restart"/>
            <w:vAlign w:val="center"/>
          </w:tcPr>
          <w:p w14:paraId="1381C9E3" w14:textId="77777777" w:rsidR="0079321B" w:rsidRPr="0079321B" w:rsidRDefault="0079321B" w:rsidP="0079321B">
            <w:pPr>
              <w:spacing w:after="0" w:line="240" w:lineRule="auto"/>
              <w:ind w:left="-64" w:right="-153"/>
              <w:jc w:val="center"/>
              <w:rPr>
                <w:rFonts w:ascii="Times New Roman" w:hAnsi="Times New Roman" w:cs="Times New Roman"/>
                <w:b/>
                <w:i/>
                <w:sz w:val="24"/>
                <w:szCs w:val="24"/>
              </w:rPr>
            </w:pPr>
            <w:r w:rsidRPr="0079321B">
              <w:rPr>
                <w:rFonts w:ascii="Times New Roman" w:hAnsi="Times New Roman" w:cs="Times New Roman"/>
                <w:b/>
                <w:i/>
                <w:sz w:val="24"/>
                <w:szCs w:val="24"/>
              </w:rPr>
              <w:t>Mato vnt.</w:t>
            </w:r>
          </w:p>
        </w:tc>
        <w:tc>
          <w:tcPr>
            <w:tcW w:w="391" w:type="pct"/>
            <w:vMerge w:val="restart"/>
            <w:vAlign w:val="center"/>
          </w:tcPr>
          <w:p w14:paraId="752AC601" w14:textId="77777777" w:rsidR="0079321B" w:rsidRPr="0079321B" w:rsidRDefault="0079321B" w:rsidP="0079321B">
            <w:pPr>
              <w:spacing w:after="0" w:line="240" w:lineRule="auto"/>
              <w:jc w:val="center"/>
              <w:rPr>
                <w:rFonts w:ascii="Times New Roman" w:hAnsi="Times New Roman" w:cs="Times New Roman"/>
                <w:b/>
                <w:i/>
                <w:sz w:val="24"/>
                <w:szCs w:val="24"/>
              </w:rPr>
            </w:pPr>
            <w:r w:rsidRPr="0079321B">
              <w:rPr>
                <w:rFonts w:ascii="Times New Roman" w:hAnsi="Times New Roman" w:cs="Times New Roman"/>
                <w:b/>
                <w:i/>
                <w:sz w:val="24"/>
                <w:szCs w:val="24"/>
              </w:rPr>
              <w:t>Kiekis</w:t>
            </w:r>
          </w:p>
        </w:tc>
        <w:tc>
          <w:tcPr>
            <w:tcW w:w="1221" w:type="pct"/>
            <w:gridSpan w:val="2"/>
            <w:vAlign w:val="center"/>
          </w:tcPr>
          <w:p w14:paraId="04FB0B94" w14:textId="77777777" w:rsidR="0079321B" w:rsidRPr="0079321B" w:rsidRDefault="0079321B" w:rsidP="0079321B">
            <w:pPr>
              <w:spacing w:after="0" w:line="240" w:lineRule="auto"/>
              <w:ind w:left="-94" w:right="-97"/>
              <w:jc w:val="center"/>
              <w:rPr>
                <w:rFonts w:ascii="Times New Roman" w:hAnsi="Times New Roman" w:cs="Times New Roman"/>
                <w:b/>
                <w:i/>
                <w:sz w:val="24"/>
                <w:szCs w:val="24"/>
              </w:rPr>
            </w:pPr>
            <w:r w:rsidRPr="0079321B">
              <w:rPr>
                <w:rFonts w:ascii="Times New Roman" w:hAnsi="Times New Roman" w:cs="Times New Roman"/>
                <w:b/>
                <w:i/>
                <w:sz w:val="24"/>
                <w:szCs w:val="24"/>
              </w:rPr>
              <w:t>Įkainis,</w:t>
            </w:r>
          </w:p>
          <w:p w14:paraId="2DF7DFF1" w14:textId="77777777" w:rsidR="0079321B" w:rsidRPr="0079321B" w:rsidRDefault="0079321B" w:rsidP="0079321B">
            <w:pPr>
              <w:spacing w:after="0" w:line="240" w:lineRule="auto"/>
              <w:ind w:left="-94" w:right="-97"/>
              <w:jc w:val="center"/>
              <w:rPr>
                <w:rFonts w:ascii="Times New Roman" w:hAnsi="Times New Roman" w:cs="Times New Roman"/>
                <w:b/>
                <w:i/>
                <w:sz w:val="24"/>
                <w:szCs w:val="24"/>
              </w:rPr>
            </w:pPr>
            <w:r w:rsidRPr="0079321B">
              <w:rPr>
                <w:rFonts w:ascii="Times New Roman" w:hAnsi="Times New Roman" w:cs="Times New Roman"/>
                <w:b/>
                <w:i/>
                <w:sz w:val="24"/>
                <w:szCs w:val="24"/>
              </w:rPr>
              <w:t>Eur, be PVM</w:t>
            </w:r>
          </w:p>
        </w:tc>
      </w:tr>
      <w:tr w:rsidR="0079321B" w:rsidRPr="0079321B" w14:paraId="12406419" w14:textId="77777777" w:rsidTr="0079321B">
        <w:trPr>
          <w:trHeight w:val="453"/>
        </w:trPr>
        <w:tc>
          <w:tcPr>
            <w:tcW w:w="292" w:type="pct"/>
            <w:vMerge/>
            <w:vAlign w:val="center"/>
          </w:tcPr>
          <w:p w14:paraId="3929BBFE" w14:textId="77777777" w:rsidR="0079321B" w:rsidRPr="0079321B" w:rsidRDefault="0079321B" w:rsidP="0079321B">
            <w:pPr>
              <w:spacing w:after="0" w:line="240" w:lineRule="auto"/>
              <w:ind w:left="-142" w:right="-64"/>
              <w:jc w:val="center"/>
              <w:rPr>
                <w:rFonts w:ascii="Times New Roman" w:hAnsi="Times New Roman" w:cs="Times New Roman"/>
                <w:sz w:val="24"/>
                <w:szCs w:val="24"/>
              </w:rPr>
            </w:pPr>
          </w:p>
        </w:tc>
        <w:tc>
          <w:tcPr>
            <w:tcW w:w="2780" w:type="pct"/>
            <w:vMerge/>
            <w:vAlign w:val="center"/>
          </w:tcPr>
          <w:p w14:paraId="111DCC01" w14:textId="77777777" w:rsidR="0079321B" w:rsidRPr="0079321B" w:rsidRDefault="0079321B" w:rsidP="0079321B">
            <w:pPr>
              <w:spacing w:after="0" w:line="240" w:lineRule="auto"/>
              <w:jc w:val="center"/>
              <w:rPr>
                <w:rFonts w:ascii="Times New Roman" w:hAnsi="Times New Roman" w:cs="Times New Roman"/>
                <w:sz w:val="24"/>
                <w:szCs w:val="24"/>
              </w:rPr>
            </w:pPr>
          </w:p>
        </w:tc>
        <w:tc>
          <w:tcPr>
            <w:tcW w:w="316" w:type="pct"/>
            <w:vMerge/>
            <w:vAlign w:val="center"/>
          </w:tcPr>
          <w:p w14:paraId="3F27F5D7" w14:textId="77777777" w:rsidR="0079321B" w:rsidRPr="0079321B" w:rsidRDefault="0079321B" w:rsidP="0079321B">
            <w:pPr>
              <w:spacing w:after="0" w:line="240" w:lineRule="auto"/>
              <w:ind w:left="-64" w:right="-153"/>
              <w:jc w:val="center"/>
              <w:rPr>
                <w:rFonts w:ascii="Times New Roman" w:hAnsi="Times New Roman" w:cs="Times New Roman"/>
                <w:sz w:val="24"/>
                <w:szCs w:val="24"/>
              </w:rPr>
            </w:pPr>
          </w:p>
        </w:tc>
        <w:tc>
          <w:tcPr>
            <w:tcW w:w="391" w:type="pct"/>
            <w:vMerge/>
            <w:vAlign w:val="center"/>
          </w:tcPr>
          <w:p w14:paraId="7B0F0AC6" w14:textId="77777777" w:rsidR="0079321B" w:rsidRPr="0079321B" w:rsidRDefault="0079321B" w:rsidP="0079321B">
            <w:pPr>
              <w:spacing w:after="0" w:line="240" w:lineRule="auto"/>
              <w:ind w:left="-94" w:right="-108"/>
              <w:jc w:val="center"/>
              <w:rPr>
                <w:rFonts w:ascii="Times New Roman" w:hAnsi="Times New Roman" w:cs="Times New Roman"/>
                <w:sz w:val="24"/>
                <w:szCs w:val="24"/>
              </w:rPr>
            </w:pPr>
          </w:p>
        </w:tc>
        <w:tc>
          <w:tcPr>
            <w:tcW w:w="611" w:type="pct"/>
            <w:vAlign w:val="center"/>
          </w:tcPr>
          <w:p w14:paraId="0B1D4DB0" w14:textId="77777777" w:rsidR="0079321B" w:rsidRPr="0079321B" w:rsidRDefault="0079321B" w:rsidP="0079321B">
            <w:pPr>
              <w:spacing w:after="0" w:line="240" w:lineRule="auto"/>
              <w:ind w:left="-108" w:right="-108"/>
              <w:jc w:val="center"/>
              <w:rPr>
                <w:rFonts w:ascii="Times New Roman" w:hAnsi="Times New Roman" w:cs="Times New Roman"/>
                <w:b/>
                <w:i/>
                <w:sz w:val="24"/>
                <w:szCs w:val="24"/>
              </w:rPr>
            </w:pPr>
            <w:r w:rsidRPr="0079321B">
              <w:rPr>
                <w:rFonts w:ascii="Times New Roman" w:hAnsi="Times New Roman" w:cs="Times New Roman"/>
                <w:b/>
                <w:i/>
                <w:sz w:val="24"/>
                <w:szCs w:val="24"/>
              </w:rPr>
              <w:t>1 vnt.</w:t>
            </w:r>
          </w:p>
        </w:tc>
        <w:tc>
          <w:tcPr>
            <w:tcW w:w="611" w:type="pct"/>
            <w:vAlign w:val="center"/>
          </w:tcPr>
          <w:p w14:paraId="7E3A00DF" w14:textId="77777777" w:rsidR="0079321B" w:rsidRPr="0079321B" w:rsidRDefault="0079321B" w:rsidP="0079321B">
            <w:pPr>
              <w:spacing w:after="0" w:line="240" w:lineRule="auto"/>
              <w:ind w:right="22"/>
              <w:jc w:val="center"/>
              <w:rPr>
                <w:rFonts w:ascii="Times New Roman" w:hAnsi="Times New Roman" w:cs="Times New Roman"/>
                <w:b/>
                <w:i/>
                <w:sz w:val="24"/>
                <w:szCs w:val="24"/>
              </w:rPr>
            </w:pPr>
            <w:r w:rsidRPr="0079321B">
              <w:rPr>
                <w:rFonts w:ascii="Times New Roman" w:hAnsi="Times New Roman" w:cs="Times New Roman"/>
                <w:b/>
                <w:i/>
                <w:sz w:val="24"/>
                <w:szCs w:val="24"/>
              </w:rPr>
              <w:t>Suma</w:t>
            </w:r>
          </w:p>
        </w:tc>
      </w:tr>
      <w:tr w:rsidR="0079321B" w:rsidRPr="0079321B" w14:paraId="49FDC639" w14:textId="77777777" w:rsidTr="0079321B">
        <w:trPr>
          <w:trHeight w:val="442"/>
        </w:trPr>
        <w:tc>
          <w:tcPr>
            <w:tcW w:w="292" w:type="pct"/>
          </w:tcPr>
          <w:p w14:paraId="4B4CDAF0" w14:textId="77777777" w:rsidR="0079321B" w:rsidRPr="0079321B" w:rsidRDefault="0079321B" w:rsidP="0079321B">
            <w:pPr>
              <w:spacing w:after="0" w:line="240" w:lineRule="auto"/>
              <w:ind w:left="-142" w:right="-64"/>
              <w:jc w:val="center"/>
              <w:rPr>
                <w:rFonts w:ascii="Times New Roman" w:hAnsi="Times New Roman" w:cs="Times New Roman"/>
                <w:b/>
                <w:sz w:val="24"/>
                <w:szCs w:val="24"/>
              </w:rPr>
            </w:pPr>
            <w:r w:rsidRPr="0079321B">
              <w:rPr>
                <w:rFonts w:ascii="Times New Roman" w:hAnsi="Times New Roman" w:cs="Times New Roman"/>
                <w:sz w:val="24"/>
                <w:szCs w:val="24"/>
              </w:rPr>
              <w:t>1</w:t>
            </w:r>
            <w:r w:rsidRPr="0079321B">
              <w:rPr>
                <w:rFonts w:ascii="Times New Roman" w:hAnsi="Times New Roman" w:cs="Times New Roman"/>
                <w:b/>
                <w:sz w:val="24"/>
                <w:szCs w:val="24"/>
              </w:rPr>
              <w:t>.</w:t>
            </w:r>
          </w:p>
        </w:tc>
        <w:tc>
          <w:tcPr>
            <w:tcW w:w="2780" w:type="pct"/>
          </w:tcPr>
          <w:p w14:paraId="5E780A71" w14:textId="77777777" w:rsidR="0079321B" w:rsidRPr="0079321B" w:rsidRDefault="0079321B" w:rsidP="0079321B">
            <w:pPr>
              <w:spacing w:after="0" w:line="240" w:lineRule="auto"/>
              <w:ind w:right="22"/>
              <w:rPr>
                <w:rFonts w:ascii="Times New Roman" w:hAnsi="Times New Roman" w:cs="Times New Roman"/>
                <w:sz w:val="24"/>
                <w:szCs w:val="24"/>
              </w:rPr>
            </w:pPr>
            <w:r w:rsidRPr="0079321B">
              <w:rPr>
                <w:rFonts w:ascii="Times New Roman" w:hAnsi="Times New Roman" w:cs="Times New Roman"/>
                <w:sz w:val="24"/>
                <w:szCs w:val="24"/>
              </w:rPr>
              <w:t>Visų TS „IŠMOKOS“ programinių modulių sukėlimas į išeities tekstų saugyklą (Gitlab) ir automatizuoto kompiliavimo ir diegimo procedūrų (CI/CD) sukūrimas</w:t>
            </w:r>
          </w:p>
        </w:tc>
        <w:tc>
          <w:tcPr>
            <w:tcW w:w="316" w:type="pct"/>
          </w:tcPr>
          <w:p w14:paraId="3E358869" w14:textId="77777777" w:rsidR="0079321B" w:rsidRPr="0079321B" w:rsidRDefault="0079321B" w:rsidP="0079321B">
            <w:pPr>
              <w:spacing w:after="0" w:line="240" w:lineRule="auto"/>
              <w:ind w:left="-64" w:right="-153"/>
              <w:jc w:val="center"/>
              <w:rPr>
                <w:rFonts w:ascii="Times New Roman" w:hAnsi="Times New Roman" w:cs="Times New Roman"/>
                <w:sz w:val="24"/>
                <w:szCs w:val="24"/>
              </w:rPr>
            </w:pPr>
            <w:r w:rsidRPr="0079321B">
              <w:rPr>
                <w:rFonts w:ascii="Times New Roman" w:hAnsi="Times New Roman" w:cs="Times New Roman"/>
                <w:sz w:val="24"/>
                <w:szCs w:val="24"/>
              </w:rPr>
              <w:t>vnt.</w:t>
            </w:r>
          </w:p>
        </w:tc>
        <w:tc>
          <w:tcPr>
            <w:tcW w:w="391" w:type="pct"/>
          </w:tcPr>
          <w:p w14:paraId="26BF0B8C" w14:textId="77777777" w:rsidR="0079321B" w:rsidRPr="0079321B" w:rsidRDefault="0079321B" w:rsidP="0079321B">
            <w:pPr>
              <w:spacing w:after="0" w:line="240" w:lineRule="auto"/>
              <w:ind w:left="-64" w:right="-153"/>
              <w:jc w:val="center"/>
              <w:rPr>
                <w:rFonts w:ascii="Times New Roman" w:hAnsi="Times New Roman" w:cs="Times New Roman"/>
                <w:sz w:val="24"/>
                <w:szCs w:val="24"/>
              </w:rPr>
            </w:pPr>
            <w:r w:rsidRPr="0079321B">
              <w:rPr>
                <w:rFonts w:ascii="Times New Roman" w:hAnsi="Times New Roman" w:cs="Times New Roman"/>
                <w:sz w:val="24"/>
                <w:szCs w:val="24"/>
              </w:rPr>
              <w:t>1</w:t>
            </w:r>
          </w:p>
        </w:tc>
        <w:tc>
          <w:tcPr>
            <w:tcW w:w="611" w:type="pct"/>
          </w:tcPr>
          <w:p w14:paraId="0A2AC6D0" w14:textId="77777777" w:rsidR="0079321B" w:rsidRPr="0079321B" w:rsidRDefault="0079321B" w:rsidP="0079321B">
            <w:pPr>
              <w:keepNext/>
              <w:spacing w:after="0" w:line="240" w:lineRule="auto"/>
              <w:ind w:right="-153"/>
              <w:jc w:val="center"/>
              <w:rPr>
                <w:rFonts w:ascii="Times New Roman" w:hAnsi="Times New Roman" w:cs="Times New Roman"/>
                <w:sz w:val="24"/>
                <w:szCs w:val="24"/>
              </w:rPr>
            </w:pPr>
            <w:r w:rsidRPr="0079321B">
              <w:rPr>
                <w:rFonts w:ascii="Times New Roman" w:hAnsi="Times New Roman" w:cs="Times New Roman"/>
                <w:sz w:val="24"/>
                <w:szCs w:val="24"/>
              </w:rPr>
              <w:t>60.000,00</w:t>
            </w:r>
          </w:p>
        </w:tc>
        <w:tc>
          <w:tcPr>
            <w:tcW w:w="611" w:type="pct"/>
          </w:tcPr>
          <w:p w14:paraId="2619E1F2" w14:textId="77777777" w:rsidR="0079321B" w:rsidRPr="0079321B" w:rsidRDefault="0079321B" w:rsidP="0079321B">
            <w:pPr>
              <w:keepNext/>
              <w:spacing w:after="0" w:line="240" w:lineRule="auto"/>
              <w:ind w:right="-153"/>
              <w:jc w:val="center"/>
              <w:rPr>
                <w:rFonts w:ascii="Times New Roman" w:hAnsi="Times New Roman" w:cs="Times New Roman"/>
                <w:sz w:val="24"/>
                <w:szCs w:val="24"/>
              </w:rPr>
            </w:pPr>
            <w:r w:rsidRPr="0079321B">
              <w:rPr>
                <w:rFonts w:ascii="Times New Roman" w:hAnsi="Times New Roman" w:cs="Times New Roman"/>
                <w:sz w:val="24"/>
                <w:szCs w:val="24"/>
              </w:rPr>
              <w:t>60.000,00</w:t>
            </w:r>
          </w:p>
        </w:tc>
      </w:tr>
      <w:tr w:rsidR="0079321B" w:rsidRPr="0079321B" w14:paraId="64110A28" w14:textId="77777777" w:rsidTr="0079321B">
        <w:trPr>
          <w:trHeight w:val="419"/>
        </w:trPr>
        <w:tc>
          <w:tcPr>
            <w:tcW w:w="292" w:type="pct"/>
          </w:tcPr>
          <w:p w14:paraId="27AA5339" w14:textId="77777777" w:rsidR="0079321B" w:rsidRPr="0079321B" w:rsidRDefault="0079321B" w:rsidP="0079321B">
            <w:pPr>
              <w:spacing w:after="0" w:line="240" w:lineRule="auto"/>
              <w:ind w:left="-142" w:right="-64"/>
              <w:jc w:val="center"/>
              <w:rPr>
                <w:rFonts w:ascii="Times New Roman" w:hAnsi="Times New Roman" w:cs="Times New Roman"/>
                <w:sz w:val="24"/>
                <w:szCs w:val="24"/>
              </w:rPr>
            </w:pPr>
            <w:r w:rsidRPr="0079321B">
              <w:rPr>
                <w:rFonts w:ascii="Times New Roman" w:hAnsi="Times New Roman" w:cs="Times New Roman"/>
                <w:sz w:val="24"/>
                <w:szCs w:val="24"/>
              </w:rPr>
              <w:t>2.</w:t>
            </w:r>
          </w:p>
        </w:tc>
        <w:tc>
          <w:tcPr>
            <w:tcW w:w="4097" w:type="pct"/>
            <w:gridSpan w:val="4"/>
          </w:tcPr>
          <w:p w14:paraId="4C47755E" w14:textId="77777777" w:rsidR="0079321B" w:rsidRPr="0079321B" w:rsidRDefault="0079321B" w:rsidP="0079321B">
            <w:pPr>
              <w:spacing w:after="0" w:line="240" w:lineRule="auto"/>
              <w:jc w:val="right"/>
              <w:rPr>
                <w:rFonts w:ascii="Times New Roman" w:hAnsi="Times New Roman" w:cs="Times New Roman"/>
                <w:sz w:val="24"/>
                <w:szCs w:val="24"/>
              </w:rPr>
            </w:pPr>
            <w:r w:rsidRPr="0079321B">
              <w:rPr>
                <w:rFonts w:ascii="Times New Roman" w:hAnsi="Times New Roman" w:cs="Times New Roman"/>
                <w:b/>
                <w:sz w:val="24"/>
                <w:szCs w:val="24"/>
              </w:rPr>
              <w:t>Viso suma be PVM:</w:t>
            </w:r>
          </w:p>
        </w:tc>
        <w:tc>
          <w:tcPr>
            <w:tcW w:w="611" w:type="pct"/>
          </w:tcPr>
          <w:p w14:paraId="6C6E71CF" w14:textId="77777777" w:rsidR="0079321B" w:rsidRPr="0079321B" w:rsidRDefault="0079321B" w:rsidP="0079321B">
            <w:pPr>
              <w:keepNext/>
              <w:spacing w:after="0" w:line="240" w:lineRule="auto"/>
              <w:ind w:right="-153"/>
              <w:jc w:val="center"/>
              <w:rPr>
                <w:rFonts w:ascii="Times New Roman" w:hAnsi="Times New Roman" w:cs="Times New Roman"/>
                <w:sz w:val="24"/>
                <w:szCs w:val="24"/>
              </w:rPr>
            </w:pPr>
            <w:r w:rsidRPr="0079321B">
              <w:rPr>
                <w:rFonts w:ascii="Times New Roman" w:hAnsi="Times New Roman" w:cs="Times New Roman"/>
                <w:sz w:val="24"/>
                <w:szCs w:val="24"/>
              </w:rPr>
              <w:t>60.000,00</w:t>
            </w:r>
          </w:p>
        </w:tc>
      </w:tr>
      <w:tr w:rsidR="0079321B" w:rsidRPr="0079321B" w14:paraId="033B8B68" w14:textId="77777777" w:rsidTr="0079321B">
        <w:trPr>
          <w:trHeight w:val="425"/>
        </w:trPr>
        <w:tc>
          <w:tcPr>
            <w:tcW w:w="292" w:type="pct"/>
          </w:tcPr>
          <w:p w14:paraId="7CBF9963" w14:textId="77777777" w:rsidR="0079321B" w:rsidRPr="0079321B" w:rsidRDefault="0079321B" w:rsidP="0079321B">
            <w:pPr>
              <w:spacing w:after="0" w:line="240" w:lineRule="auto"/>
              <w:ind w:left="-142" w:right="-64"/>
              <w:jc w:val="center"/>
              <w:rPr>
                <w:rFonts w:ascii="Times New Roman" w:hAnsi="Times New Roman" w:cs="Times New Roman"/>
                <w:sz w:val="24"/>
                <w:szCs w:val="24"/>
              </w:rPr>
            </w:pPr>
            <w:r w:rsidRPr="0079321B">
              <w:rPr>
                <w:rFonts w:ascii="Times New Roman" w:hAnsi="Times New Roman" w:cs="Times New Roman"/>
                <w:sz w:val="24"/>
                <w:szCs w:val="24"/>
              </w:rPr>
              <w:t>3.</w:t>
            </w:r>
          </w:p>
        </w:tc>
        <w:tc>
          <w:tcPr>
            <w:tcW w:w="4097" w:type="pct"/>
            <w:gridSpan w:val="4"/>
          </w:tcPr>
          <w:p w14:paraId="5D6C6AA4" w14:textId="77777777" w:rsidR="0079321B" w:rsidRPr="0079321B" w:rsidRDefault="0079321B" w:rsidP="0079321B">
            <w:pPr>
              <w:spacing w:after="0" w:line="240" w:lineRule="auto"/>
              <w:jc w:val="right"/>
              <w:rPr>
                <w:rFonts w:ascii="Times New Roman" w:hAnsi="Times New Roman" w:cs="Times New Roman"/>
                <w:sz w:val="24"/>
                <w:szCs w:val="24"/>
              </w:rPr>
            </w:pPr>
            <w:r w:rsidRPr="0079321B">
              <w:rPr>
                <w:rFonts w:ascii="Times New Roman" w:hAnsi="Times New Roman" w:cs="Times New Roman"/>
                <w:b/>
                <w:sz w:val="24"/>
                <w:szCs w:val="24"/>
              </w:rPr>
              <w:t>PVM 21 %:</w:t>
            </w:r>
          </w:p>
        </w:tc>
        <w:tc>
          <w:tcPr>
            <w:tcW w:w="611" w:type="pct"/>
          </w:tcPr>
          <w:p w14:paraId="23440333" w14:textId="77777777" w:rsidR="0079321B" w:rsidRPr="0079321B" w:rsidRDefault="0079321B" w:rsidP="0079321B">
            <w:pPr>
              <w:keepNext/>
              <w:spacing w:after="0" w:line="240" w:lineRule="auto"/>
              <w:ind w:right="-153"/>
              <w:jc w:val="center"/>
              <w:rPr>
                <w:rFonts w:ascii="Times New Roman" w:hAnsi="Times New Roman" w:cs="Times New Roman"/>
                <w:sz w:val="24"/>
                <w:szCs w:val="24"/>
              </w:rPr>
            </w:pPr>
            <w:r w:rsidRPr="0079321B">
              <w:rPr>
                <w:rFonts w:ascii="Times New Roman" w:hAnsi="Times New Roman" w:cs="Times New Roman"/>
                <w:sz w:val="24"/>
                <w:szCs w:val="24"/>
              </w:rPr>
              <w:t>12.600,00</w:t>
            </w:r>
          </w:p>
        </w:tc>
      </w:tr>
      <w:tr w:rsidR="0079321B" w:rsidRPr="0079321B" w14:paraId="79B4A6A8" w14:textId="77777777" w:rsidTr="0079321B">
        <w:trPr>
          <w:trHeight w:val="425"/>
        </w:trPr>
        <w:tc>
          <w:tcPr>
            <w:tcW w:w="292" w:type="pct"/>
          </w:tcPr>
          <w:p w14:paraId="1E5FBA06" w14:textId="77777777" w:rsidR="0079321B" w:rsidRPr="0079321B" w:rsidRDefault="0079321B" w:rsidP="0079321B">
            <w:pPr>
              <w:spacing w:after="0" w:line="240" w:lineRule="auto"/>
              <w:ind w:left="-142" w:right="-64"/>
              <w:jc w:val="center"/>
              <w:rPr>
                <w:rFonts w:ascii="Times New Roman" w:hAnsi="Times New Roman" w:cs="Times New Roman"/>
                <w:sz w:val="24"/>
                <w:szCs w:val="24"/>
              </w:rPr>
            </w:pPr>
            <w:r w:rsidRPr="0079321B">
              <w:rPr>
                <w:rFonts w:ascii="Times New Roman" w:hAnsi="Times New Roman" w:cs="Times New Roman"/>
                <w:sz w:val="24"/>
                <w:szCs w:val="24"/>
              </w:rPr>
              <w:t>4.</w:t>
            </w:r>
          </w:p>
        </w:tc>
        <w:tc>
          <w:tcPr>
            <w:tcW w:w="4097" w:type="pct"/>
            <w:gridSpan w:val="4"/>
          </w:tcPr>
          <w:p w14:paraId="59703639" w14:textId="77777777" w:rsidR="0079321B" w:rsidRPr="0079321B" w:rsidRDefault="0079321B" w:rsidP="0079321B">
            <w:pPr>
              <w:spacing w:after="0" w:line="240" w:lineRule="auto"/>
              <w:jc w:val="right"/>
              <w:rPr>
                <w:rFonts w:ascii="Times New Roman" w:hAnsi="Times New Roman" w:cs="Times New Roman"/>
                <w:b/>
                <w:sz w:val="24"/>
                <w:szCs w:val="24"/>
              </w:rPr>
            </w:pPr>
            <w:r w:rsidRPr="0079321B">
              <w:rPr>
                <w:rFonts w:ascii="Times New Roman" w:hAnsi="Times New Roman" w:cs="Times New Roman"/>
                <w:b/>
                <w:sz w:val="24"/>
                <w:szCs w:val="24"/>
              </w:rPr>
              <w:t>Viso suma su PVM:</w:t>
            </w:r>
          </w:p>
        </w:tc>
        <w:tc>
          <w:tcPr>
            <w:tcW w:w="611" w:type="pct"/>
          </w:tcPr>
          <w:p w14:paraId="40DD0279" w14:textId="77777777" w:rsidR="0079321B" w:rsidRPr="0079321B" w:rsidRDefault="0079321B" w:rsidP="0079321B">
            <w:pPr>
              <w:keepNext/>
              <w:spacing w:after="0" w:line="240" w:lineRule="auto"/>
              <w:ind w:right="-153"/>
              <w:jc w:val="center"/>
              <w:rPr>
                <w:rFonts w:ascii="Times New Roman" w:hAnsi="Times New Roman" w:cs="Times New Roman"/>
                <w:sz w:val="24"/>
                <w:szCs w:val="24"/>
              </w:rPr>
            </w:pPr>
            <w:r w:rsidRPr="0079321B">
              <w:rPr>
                <w:rFonts w:ascii="Times New Roman" w:hAnsi="Times New Roman" w:cs="Times New Roman"/>
                <w:sz w:val="24"/>
                <w:szCs w:val="24"/>
              </w:rPr>
              <w:t>72.600,00</w:t>
            </w:r>
          </w:p>
        </w:tc>
      </w:tr>
    </w:tbl>
    <w:p w14:paraId="3E2126FF" w14:textId="3A5F534D" w:rsidR="0079321B" w:rsidRPr="0079321B" w:rsidRDefault="0079321B" w:rsidP="00B015DA">
      <w:pPr>
        <w:spacing w:after="0" w:line="240" w:lineRule="auto"/>
        <w:jc w:val="both"/>
        <w:rPr>
          <w:rFonts w:ascii="Times New Roman" w:eastAsia="Calibri" w:hAnsi="Times New Roman" w:cs="Times New Roman"/>
          <w:b/>
          <w:sz w:val="24"/>
          <w:szCs w:val="24"/>
        </w:rPr>
      </w:pPr>
    </w:p>
    <w:p w14:paraId="18E1DC01" w14:textId="77777777" w:rsidR="0079321B" w:rsidRPr="0079321B" w:rsidRDefault="0079321B" w:rsidP="0079321B">
      <w:pPr>
        <w:spacing w:after="0" w:line="240" w:lineRule="auto"/>
        <w:jc w:val="both"/>
        <w:rPr>
          <w:rFonts w:ascii="Times New Roman" w:eastAsia="Calibri" w:hAnsi="Times New Roman" w:cs="Times New Roman"/>
          <w:b/>
          <w:sz w:val="24"/>
          <w:szCs w:val="24"/>
        </w:rPr>
      </w:pPr>
      <w:r w:rsidRPr="0079321B">
        <w:rPr>
          <w:rFonts w:ascii="Times New Roman" w:eastAsia="Calibri" w:hAnsi="Times New Roman" w:cs="Times New Roman"/>
          <w:b/>
          <w:sz w:val="24"/>
          <w:szCs w:val="24"/>
        </w:rPr>
        <w:t>FONDO VALDYBA</w:t>
      </w:r>
    </w:p>
    <w:p w14:paraId="2BC1E443" w14:textId="77777777" w:rsidR="0079321B" w:rsidRPr="0079321B" w:rsidRDefault="0079321B" w:rsidP="0079321B">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Valstybinio socialinio draudimo fondo valdybos</w:t>
      </w:r>
    </w:p>
    <w:p w14:paraId="485EA645" w14:textId="77777777" w:rsidR="0079321B" w:rsidRPr="0079321B" w:rsidRDefault="0079321B" w:rsidP="0079321B">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 xml:space="preserve">prie Socialinės apsaugos ir darbo ministerijos </w:t>
      </w:r>
    </w:p>
    <w:p w14:paraId="721D8D4A" w14:textId="77777777" w:rsidR="0079321B" w:rsidRPr="0079321B" w:rsidRDefault="0079321B" w:rsidP="0079321B">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Direktoriaus pavaduotojas,</w:t>
      </w:r>
    </w:p>
    <w:p w14:paraId="72C2431F" w14:textId="77777777" w:rsidR="0079321B" w:rsidRPr="0079321B" w:rsidRDefault="0079321B" w:rsidP="0079321B">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laikinai atliekantis direktoriaus funkcijas</w:t>
      </w:r>
      <w:r w:rsidRPr="0079321B">
        <w:rPr>
          <w:rFonts w:ascii="Times New Roman" w:eastAsia="Calibri" w:hAnsi="Times New Roman" w:cs="Times New Roman"/>
          <w:sz w:val="24"/>
          <w:szCs w:val="24"/>
        </w:rPr>
        <w:tab/>
      </w:r>
      <w:r w:rsidRPr="0079321B">
        <w:rPr>
          <w:rFonts w:ascii="Times New Roman" w:eastAsia="Calibri" w:hAnsi="Times New Roman" w:cs="Times New Roman"/>
          <w:sz w:val="24"/>
          <w:szCs w:val="24"/>
        </w:rPr>
        <w:tab/>
        <w:t>Jerzy Miskis</w:t>
      </w:r>
      <w:r w:rsidRPr="0079321B">
        <w:rPr>
          <w:rFonts w:ascii="Times New Roman" w:eastAsia="Calibri" w:hAnsi="Times New Roman" w:cs="Times New Roman"/>
          <w:sz w:val="24"/>
          <w:szCs w:val="24"/>
        </w:rPr>
        <w:tab/>
        <w:t xml:space="preserve"> </w:t>
      </w:r>
    </w:p>
    <w:p w14:paraId="2195E430" w14:textId="77777777" w:rsidR="0079321B" w:rsidRPr="0079321B" w:rsidRDefault="0079321B" w:rsidP="0079321B">
      <w:pPr>
        <w:spacing w:after="0" w:line="240" w:lineRule="auto"/>
        <w:jc w:val="both"/>
        <w:rPr>
          <w:rFonts w:ascii="Times New Roman" w:eastAsia="Calibri" w:hAnsi="Times New Roman" w:cs="Times New Roman"/>
          <w:sz w:val="24"/>
          <w:szCs w:val="24"/>
        </w:rPr>
      </w:pPr>
    </w:p>
    <w:p w14:paraId="0E5FDCE2" w14:textId="77777777" w:rsidR="0079321B" w:rsidRPr="0079321B" w:rsidRDefault="0079321B" w:rsidP="0079321B">
      <w:pPr>
        <w:spacing w:after="0" w:line="240" w:lineRule="auto"/>
        <w:jc w:val="both"/>
        <w:rPr>
          <w:rFonts w:ascii="Times New Roman" w:hAnsi="Times New Roman" w:cs="Times New Roman"/>
          <w:b/>
          <w:sz w:val="24"/>
          <w:szCs w:val="24"/>
        </w:rPr>
      </w:pPr>
      <w:r w:rsidRPr="0079321B">
        <w:rPr>
          <w:rFonts w:ascii="Times New Roman" w:hAnsi="Times New Roman" w:cs="Times New Roman"/>
          <w:b/>
          <w:sz w:val="24"/>
          <w:szCs w:val="24"/>
        </w:rPr>
        <w:t>TIEKĖJAS</w:t>
      </w:r>
    </w:p>
    <w:p w14:paraId="0EA97C9B" w14:textId="77777777" w:rsidR="0079321B" w:rsidRPr="0079321B" w:rsidRDefault="0079321B" w:rsidP="0079321B">
      <w:pPr>
        <w:spacing w:after="0" w:line="240" w:lineRule="auto"/>
        <w:jc w:val="both"/>
        <w:rPr>
          <w:rFonts w:ascii="Times New Roman" w:hAnsi="Times New Roman" w:cs="Times New Roman"/>
          <w:sz w:val="24"/>
          <w:szCs w:val="24"/>
        </w:rPr>
      </w:pPr>
      <w:r w:rsidRPr="0079321B">
        <w:rPr>
          <w:rFonts w:ascii="Times New Roman" w:hAnsi="Times New Roman" w:cs="Times New Roman"/>
          <w:sz w:val="24"/>
          <w:szCs w:val="24"/>
        </w:rPr>
        <w:t>UAB „e-Project“</w:t>
      </w:r>
    </w:p>
    <w:p w14:paraId="171E0A1F" w14:textId="77777777" w:rsidR="0079321B" w:rsidRPr="0079321B" w:rsidRDefault="0079321B" w:rsidP="0079321B">
      <w:pPr>
        <w:spacing w:after="0" w:line="240" w:lineRule="auto"/>
        <w:jc w:val="both"/>
        <w:rPr>
          <w:rFonts w:ascii="Times New Roman" w:hAnsi="Times New Roman" w:cs="Times New Roman"/>
          <w:sz w:val="24"/>
          <w:szCs w:val="24"/>
        </w:rPr>
        <w:sectPr w:rsidR="0079321B" w:rsidRPr="0079321B">
          <w:pgSz w:w="11906" w:h="16838"/>
          <w:pgMar w:top="1701" w:right="567" w:bottom="1134" w:left="1701" w:header="567" w:footer="567" w:gutter="0"/>
          <w:cols w:space="1296"/>
          <w:docGrid w:linePitch="360"/>
        </w:sectPr>
      </w:pPr>
      <w:r w:rsidRPr="0079321B">
        <w:rPr>
          <w:rFonts w:ascii="Times New Roman" w:hAnsi="Times New Roman" w:cs="Times New Roman"/>
          <w:sz w:val="24"/>
          <w:szCs w:val="24"/>
        </w:rPr>
        <w:t xml:space="preserve">Direktorė </w:t>
      </w:r>
      <w:r w:rsidRPr="0079321B">
        <w:rPr>
          <w:rFonts w:ascii="Times New Roman" w:hAnsi="Times New Roman" w:cs="Times New Roman"/>
          <w:sz w:val="24"/>
          <w:szCs w:val="24"/>
        </w:rPr>
        <w:tab/>
      </w:r>
      <w:r w:rsidRPr="0079321B">
        <w:rPr>
          <w:rFonts w:ascii="Times New Roman" w:hAnsi="Times New Roman" w:cs="Times New Roman"/>
          <w:sz w:val="24"/>
          <w:szCs w:val="24"/>
        </w:rPr>
        <w:tab/>
      </w:r>
      <w:r w:rsidRPr="0079321B">
        <w:rPr>
          <w:rFonts w:ascii="Times New Roman" w:hAnsi="Times New Roman" w:cs="Times New Roman"/>
          <w:sz w:val="24"/>
          <w:szCs w:val="24"/>
        </w:rPr>
        <w:tab/>
      </w:r>
      <w:r w:rsidRPr="0079321B">
        <w:rPr>
          <w:rFonts w:ascii="Times New Roman" w:hAnsi="Times New Roman" w:cs="Times New Roman"/>
          <w:sz w:val="24"/>
          <w:szCs w:val="24"/>
        </w:rPr>
        <w:tab/>
      </w:r>
      <w:r w:rsidRPr="0079321B">
        <w:rPr>
          <w:rFonts w:ascii="Times New Roman" w:hAnsi="Times New Roman" w:cs="Times New Roman"/>
          <w:sz w:val="24"/>
          <w:szCs w:val="24"/>
        </w:rPr>
        <w:tab/>
        <w:t>Irina Maksimovič</w:t>
      </w:r>
    </w:p>
    <w:p w14:paraId="7677097F" w14:textId="77777777" w:rsidR="0079321B" w:rsidRPr="0079321B" w:rsidRDefault="0079321B" w:rsidP="0079321B">
      <w:pPr>
        <w:spacing w:after="0" w:line="240" w:lineRule="auto"/>
        <w:ind w:firstLine="6804"/>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lastRenderedPageBreak/>
        <w:t>2023 m. ______________ d.</w:t>
      </w:r>
    </w:p>
    <w:p w14:paraId="4FB43CDB" w14:textId="77777777" w:rsidR="0079321B" w:rsidRPr="0079321B" w:rsidRDefault="0079321B" w:rsidP="0079321B">
      <w:pPr>
        <w:spacing w:after="0" w:line="240" w:lineRule="auto"/>
        <w:ind w:firstLine="6804"/>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 xml:space="preserve">Sutarties Nr. </w:t>
      </w:r>
    </w:p>
    <w:p w14:paraId="508F70CE" w14:textId="77777777" w:rsidR="0079321B" w:rsidRPr="0079321B" w:rsidRDefault="0079321B" w:rsidP="0079321B">
      <w:pPr>
        <w:spacing w:after="0" w:line="240" w:lineRule="auto"/>
        <w:ind w:left="5508" w:firstLine="1296"/>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2 priedas</w:t>
      </w:r>
    </w:p>
    <w:p w14:paraId="29E7611C" w14:textId="77777777" w:rsidR="0079321B" w:rsidRPr="0079321B" w:rsidRDefault="0079321B" w:rsidP="0079321B">
      <w:pPr>
        <w:spacing w:after="0" w:line="240" w:lineRule="auto"/>
        <w:ind w:left="5508" w:firstLine="1296"/>
        <w:jc w:val="both"/>
        <w:rPr>
          <w:rFonts w:ascii="Times New Roman" w:eastAsia="Times New Roman" w:hAnsi="Times New Roman" w:cs="Times New Roman"/>
          <w:sz w:val="24"/>
          <w:szCs w:val="24"/>
          <w:lang w:eastAsia="lt-LT"/>
        </w:rPr>
      </w:pPr>
    </w:p>
    <w:p w14:paraId="2C853395" w14:textId="77777777" w:rsidR="0079321B" w:rsidRPr="0079321B" w:rsidRDefault="0079321B" w:rsidP="0079321B">
      <w:pPr>
        <w:spacing w:after="0" w:line="240" w:lineRule="auto"/>
        <w:jc w:val="center"/>
        <w:rPr>
          <w:rFonts w:ascii="Times New Roman" w:eastAsia="Times New Roman" w:hAnsi="Times New Roman" w:cs="Times New Roman"/>
          <w:b/>
          <w:sz w:val="24"/>
          <w:szCs w:val="24"/>
          <w:lang w:eastAsia="lt-LT"/>
        </w:rPr>
      </w:pPr>
      <w:r w:rsidRPr="0079321B">
        <w:rPr>
          <w:rFonts w:ascii="Times New Roman" w:eastAsia="Times New Roman" w:hAnsi="Times New Roman" w:cs="Times New Roman"/>
          <w:b/>
          <w:sz w:val="24"/>
          <w:szCs w:val="24"/>
          <w:lang w:eastAsia="lt-LT"/>
        </w:rPr>
        <w:t>PASLAUGŲ TECHNINĖ SPECIFIKACIJA</w:t>
      </w:r>
    </w:p>
    <w:p w14:paraId="0D18AEC1" w14:textId="77777777" w:rsidR="0079321B" w:rsidRPr="0079321B" w:rsidRDefault="0079321B" w:rsidP="0079321B">
      <w:pPr>
        <w:tabs>
          <w:tab w:val="left" w:pos="7036"/>
        </w:tabs>
        <w:spacing w:line="240" w:lineRule="auto"/>
        <w:jc w:val="both"/>
        <w:rPr>
          <w:rFonts w:ascii="Times New Roman" w:hAnsi="Times New Roman" w:cs="Times New Roman"/>
          <w:sz w:val="24"/>
          <w:szCs w:val="24"/>
        </w:rPr>
      </w:pPr>
    </w:p>
    <w:p w14:paraId="06F4CA81" w14:textId="77777777" w:rsidR="0079321B" w:rsidRPr="0079321B" w:rsidRDefault="0079321B" w:rsidP="006F599C">
      <w:pPr>
        <w:numPr>
          <w:ilvl w:val="0"/>
          <w:numId w:val="18"/>
        </w:numPr>
        <w:spacing w:after="200" w:line="240" w:lineRule="auto"/>
        <w:ind w:firstLine="0"/>
        <w:jc w:val="center"/>
        <w:rPr>
          <w:rFonts w:ascii="Times New Roman" w:hAnsi="Times New Roman" w:cs="Times New Roman"/>
          <w:b/>
          <w:sz w:val="24"/>
          <w:szCs w:val="24"/>
        </w:rPr>
      </w:pPr>
      <w:bookmarkStart w:id="1" w:name="_Toc353193458"/>
      <w:r w:rsidRPr="0079321B">
        <w:rPr>
          <w:rFonts w:ascii="Times New Roman" w:hAnsi="Times New Roman" w:cs="Times New Roman"/>
          <w:b/>
          <w:sz w:val="24"/>
          <w:szCs w:val="24"/>
        </w:rPr>
        <w:t>BENDROSIOS NUOSTATOS</w:t>
      </w:r>
      <w:bookmarkEnd w:id="1"/>
    </w:p>
    <w:p w14:paraId="780966AA" w14:textId="77777777" w:rsidR="0079321B" w:rsidRPr="0079321B" w:rsidRDefault="0079321B" w:rsidP="006F599C">
      <w:pPr>
        <w:numPr>
          <w:ilvl w:val="1"/>
          <w:numId w:val="19"/>
        </w:numPr>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Valstybinio socialinio draudimo fondo valdyba prie Socialinės apsaugos ir darbo ministerijos (toliau – Fondo valdyba), siekdama nuolat gerinti Fondo valdybos teritorinių skyrių klientų aptarnavimą bei norėdama užtikrinti šiuo metu eksploatuojamų taikomųjų sistemų atitikimą veiklos poreikiams, modernizuojant Fondo valdybos informacinę sistemą (toliau – Fondo valdybos IS), viešojo pirkimo būdu perka dabar veikiančių Fondo valdybos IS taikomųjų sistemų „Socialinio draudimo ir valstybinių pensijų skyrimas, mokėjimas bei apskaita“ (toliau – TS „PENSIJOS“) bei „Pašalpų ir kompensacijų skyrimas ir mokėjimas bei nedarbingumo kontrolė“ (toliau – TS „PAŠALPOS“) veikimo stebėjimo, priežiūros ir modifikavimo paslaugas.</w:t>
      </w:r>
    </w:p>
    <w:p w14:paraId="1BB4839E" w14:textId="77777777" w:rsidR="0079321B" w:rsidRPr="0079321B" w:rsidRDefault="0079321B" w:rsidP="006F599C">
      <w:pPr>
        <w:numPr>
          <w:ilvl w:val="1"/>
          <w:numId w:val="19"/>
        </w:numPr>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Šiame techninių sąlygų apraše naudojamos sąvokos:</w:t>
      </w:r>
    </w:p>
    <w:p w14:paraId="772A019D"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b/>
          <w:sz w:val="24"/>
          <w:szCs w:val="24"/>
        </w:rPr>
        <w:t>Atsakingas asmuo</w:t>
      </w:r>
      <w:r w:rsidRPr="0079321B">
        <w:rPr>
          <w:rFonts w:ascii="Times New Roman" w:hAnsi="Times New Roman" w:cs="Times New Roman"/>
          <w:sz w:val="24"/>
          <w:szCs w:val="24"/>
        </w:rPr>
        <w:t xml:space="preserve"> – atsakingas už Sutarties vykdymą Fondo valdybos darbuotojas, kuris pagal einamas pareigas ar atskirą  Fondo valdybos direktoriaus pavedimą yra atsakingas už sutarties su tiekėju  tinkamą vykdymą.</w:t>
      </w:r>
    </w:p>
    <w:p w14:paraId="218CCD3D"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b/>
          <w:sz w:val="24"/>
          <w:szCs w:val="24"/>
        </w:rPr>
        <w:t xml:space="preserve">CDB </w:t>
      </w:r>
      <w:r w:rsidRPr="0079321B">
        <w:rPr>
          <w:rFonts w:ascii="Times New Roman" w:hAnsi="Times New Roman" w:cs="Times New Roman"/>
          <w:sz w:val="24"/>
          <w:szCs w:val="24"/>
        </w:rPr>
        <w:t>– Fondo administravimo įstaigų informacinė duomenų bazė.</w:t>
      </w:r>
    </w:p>
    <w:p w14:paraId="31AA5189"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b/>
          <w:sz w:val="24"/>
          <w:szCs w:val="24"/>
        </w:rPr>
        <w:t xml:space="preserve"> Defektas – </w:t>
      </w:r>
      <w:r w:rsidRPr="0079321B">
        <w:rPr>
          <w:rFonts w:ascii="Times New Roman" w:hAnsi="Times New Roman" w:cs="Times New Roman"/>
          <w:sz w:val="24"/>
          <w:szCs w:val="24"/>
        </w:rPr>
        <w:t>programinės įrangos klaida, dėl kurios programinė įranga neveikia arba veikia ne taip, kaip numatyta funkcinėje specifikacijoje.</w:t>
      </w:r>
    </w:p>
    <w:p w14:paraId="6E06CD55"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b/>
          <w:sz w:val="24"/>
          <w:szCs w:val="24"/>
        </w:rPr>
        <w:t>Fondo administravimo įstaigos</w:t>
      </w:r>
      <w:r w:rsidRPr="0079321B">
        <w:rPr>
          <w:rFonts w:ascii="Times New Roman" w:hAnsi="Times New Roman" w:cs="Times New Roman"/>
          <w:sz w:val="24"/>
          <w:szCs w:val="24"/>
        </w:rPr>
        <w:t xml:space="preserve"> – Fondo valdyba ir  Fondo valdybos teritoriniai skyriai.</w:t>
      </w:r>
    </w:p>
    <w:p w14:paraId="16002A8C"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eastAsia="Times New Roman" w:hAnsi="Times New Roman" w:cs="Times New Roman"/>
          <w:b/>
          <w:sz w:val="24"/>
          <w:szCs w:val="24"/>
        </w:rPr>
        <w:t xml:space="preserve">Fondo valdybos Veiklos skyrius </w:t>
      </w:r>
      <w:r w:rsidRPr="0079321B">
        <w:rPr>
          <w:rFonts w:ascii="Times New Roman" w:hAnsi="Times New Roman" w:cs="Times New Roman"/>
          <w:sz w:val="24"/>
          <w:szCs w:val="24"/>
        </w:rPr>
        <w:t xml:space="preserve">– Fondo valdybos skyrius, kuris inicijuoja TS „IŠMOKOS“ pakeitimus, formuluodamas TS keitimo reikalavimus, siekiant užtikrinti TS „IŠMOKOS“ atitikimą Fondo valdybos veiklos poreikiams. </w:t>
      </w:r>
    </w:p>
    <w:p w14:paraId="1F6CE94B"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b/>
          <w:sz w:val="24"/>
          <w:szCs w:val="24"/>
        </w:rPr>
        <w:t>Gamybinė aplinka</w:t>
      </w:r>
      <w:r w:rsidRPr="0079321B">
        <w:rPr>
          <w:rFonts w:ascii="Times New Roman" w:hAnsi="Times New Roman" w:cs="Times New Roman"/>
          <w:sz w:val="24"/>
          <w:szCs w:val="24"/>
        </w:rPr>
        <w:t xml:space="preserve"> – tai aplinka, kurioje realių duomenų pagrindu veikia Fondo IS.</w:t>
      </w:r>
    </w:p>
    <w:p w14:paraId="303EB112" w14:textId="77777777" w:rsidR="0079321B" w:rsidRPr="0079321B" w:rsidRDefault="0079321B" w:rsidP="006F599C">
      <w:pPr>
        <w:numPr>
          <w:ilvl w:val="2"/>
          <w:numId w:val="19"/>
        </w:numPr>
        <w:spacing w:after="0" w:line="240" w:lineRule="auto"/>
        <w:ind w:left="0" w:firstLine="737"/>
        <w:jc w:val="both"/>
        <w:rPr>
          <w:rFonts w:ascii="Times New Roman" w:hAnsi="Times New Roman" w:cs="Times New Roman"/>
          <w:sz w:val="24"/>
          <w:szCs w:val="24"/>
        </w:rPr>
      </w:pPr>
      <w:r w:rsidRPr="0079321B">
        <w:rPr>
          <w:rFonts w:ascii="Times New Roman" w:hAnsi="Times New Roman" w:cs="Times New Roman"/>
          <w:b/>
          <w:sz w:val="24"/>
          <w:szCs w:val="24"/>
        </w:rPr>
        <w:t xml:space="preserve">Integracinė terpė – </w:t>
      </w:r>
      <w:r w:rsidRPr="0079321B">
        <w:rPr>
          <w:rFonts w:ascii="Times New Roman" w:eastAsia="Times New Roman" w:hAnsi="Times New Roman" w:cs="Times New Roman"/>
          <w:sz w:val="24"/>
          <w:szCs w:val="24"/>
        </w:rPr>
        <w:t>Oracle BI Publisher ir</w:t>
      </w:r>
      <w:r w:rsidRPr="0079321B">
        <w:rPr>
          <w:rFonts w:ascii="Times New Roman" w:eastAsia="Times New Roman" w:hAnsi="Times New Roman" w:cs="Times New Roman"/>
          <w:b/>
          <w:sz w:val="24"/>
          <w:szCs w:val="24"/>
        </w:rPr>
        <w:t xml:space="preserve"> </w:t>
      </w:r>
      <w:r w:rsidRPr="0079321B">
        <w:rPr>
          <w:rFonts w:ascii="Times New Roman" w:eastAsia="Times New Roman" w:hAnsi="Times New Roman" w:cs="Times New Roman"/>
          <w:sz w:val="24"/>
          <w:szCs w:val="24"/>
        </w:rPr>
        <w:t>iš</w:t>
      </w:r>
      <w:r w:rsidRPr="0079321B">
        <w:rPr>
          <w:rFonts w:ascii="Times New Roman" w:eastAsia="Times New Roman" w:hAnsi="Times New Roman" w:cs="Times New Roman"/>
          <w:b/>
          <w:sz w:val="24"/>
          <w:szCs w:val="24"/>
        </w:rPr>
        <w:t xml:space="preserve"> </w:t>
      </w:r>
      <w:r w:rsidRPr="0079321B">
        <w:rPr>
          <w:rFonts w:ascii="Times New Roman" w:eastAsia="Times New Roman" w:hAnsi="Times New Roman" w:cs="Times New Roman"/>
          <w:sz w:val="24"/>
          <w:szCs w:val="24"/>
        </w:rPr>
        <w:t>Oracle SOA Suite komponentų bei BPEL procedūrų sukurta aplinka, skirta suvestinių formavimui ir atvaizdavimui bei organizuojanti ir valdanti integracinius procesus bei duomenų srautus</w:t>
      </w:r>
      <w:r w:rsidRPr="0079321B">
        <w:rPr>
          <w:rFonts w:ascii="Times New Roman" w:hAnsi="Times New Roman" w:cs="Times New Roman"/>
          <w:sz w:val="24"/>
          <w:szCs w:val="24"/>
        </w:rPr>
        <w:t>.</w:t>
      </w:r>
      <w:r w:rsidRPr="0079321B">
        <w:rPr>
          <w:rFonts w:ascii="Times New Roman" w:hAnsi="Times New Roman" w:cs="Times New Roman"/>
          <w:b/>
          <w:sz w:val="24"/>
          <w:szCs w:val="24"/>
        </w:rPr>
        <w:t xml:space="preserve"> </w:t>
      </w:r>
    </w:p>
    <w:p w14:paraId="701BDCAC"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b/>
          <w:sz w:val="24"/>
          <w:szCs w:val="24"/>
        </w:rPr>
        <w:t>Išmokos</w:t>
      </w:r>
      <w:r w:rsidRPr="0079321B">
        <w:rPr>
          <w:rFonts w:ascii="Times New Roman" w:hAnsi="Times New Roman" w:cs="Times New Roman"/>
          <w:sz w:val="24"/>
          <w:szCs w:val="24"/>
        </w:rPr>
        <w:t xml:space="preserve"> – PENSIJOS ir PAŠALPOS.</w:t>
      </w:r>
    </w:p>
    <w:p w14:paraId="77EDAA37"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eastAsia="Times New Roman" w:hAnsi="Times New Roman" w:cs="Times New Roman"/>
          <w:b/>
          <w:sz w:val="24"/>
          <w:szCs w:val="24"/>
        </w:rPr>
        <w:t xml:space="preserve">Kokybės užtikrinimo aplinka – </w:t>
      </w:r>
      <w:r w:rsidRPr="0079321B">
        <w:rPr>
          <w:rFonts w:ascii="Times New Roman" w:eastAsia="Times New Roman" w:hAnsi="Times New Roman" w:cs="Times New Roman"/>
          <w:sz w:val="24"/>
          <w:szCs w:val="24"/>
        </w:rPr>
        <w:t>tai aplinka, kurioje prieš įdiegiant į gamybinę aplinką tiekėjo sukurtą programinę įrangą</w:t>
      </w:r>
      <w:r w:rsidRPr="0079321B">
        <w:rPr>
          <w:rFonts w:ascii="Times New Roman" w:eastAsia="Times New Roman" w:hAnsi="Times New Roman" w:cs="Times New Roman"/>
          <w:bCs/>
          <w:sz w:val="24"/>
          <w:szCs w:val="24"/>
        </w:rPr>
        <w:t xml:space="preserve"> Fondo valdybos teritorinių skyrių</w:t>
      </w:r>
      <w:r w:rsidRPr="0079321B">
        <w:rPr>
          <w:rFonts w:ascii="Times New Roman" w:eastAsia="Times New Roman" w:hAnsi="Times New Roman" w:cs="Times New Roman"/>
          <w:sz w:val="24"/>
          <w:szCs w:val="24"/>
        </w:rPr>
        <w:t xml:space="preserve"> specialistai ir Fondo valdybos Veiklos skyrių specialistai testuodami įsitikina, ar ji atitinka </w:t>
      </w:r>
      <w:r w:rsidRPr="0079321B">
        <w:rPr>
          <w:rFonts w:ascii="Times New Roman" w:eastAsia="Times New Roman" w:hAnsi="Times New Roman" w:cs="Times New Roman"/>
          <w:bCs/>
          <w:sz w:val="24"/>
          <w:szCs w:val="24"/>
        </w:rPr>
        <w:t>Fondo valdybos</w:t>
      </w:r>
      <w:r w:rsidRPr="0079321B">
        <w:rPr>
          <w:rFonts w:ascii="Times New Roman" w:hAnsi="Times New Roman" w:cs="Times New Roman"/>
          <w:sz w:val="24"/>
          <w:szCs w:val="24"/>
        </w:rPr>
        <w:t xml:space="preserve"> </w:t>
      </w:r>
      <w:r w:rsidRPr="0079321B">
        <w:rPr>
          <w:rFonts w:ascii="Times New Roman" w:eastAsia="Times New Roman" w:hAnsi="Times New Roman" w:cs="Times New Roman"/>
          <w:sz w:val="24"/>
          <w:szCs w:val="24"/>
        </w:rPr>
        <w:t>užsakyme pateiktus reikalavimus.</w:t>
      </w:r>
    </w:p>
    <w:p w14:paraId="73A80A5F" w14:textId="77777777" w:rsidR="0079321B" w:rsidRPr="0079321B" w:rsidRDefault="0079321B" w:rsidP="006F599C">
      <w:pPr>
        <w:numPr>
          <w:ilvl w:val="2"/>
          <w:numId w:val="19"/>
        </w:numPr>
        <w:spacing w:after="0" w:line="240" w:lineRule="auto"/>
        <w:ind w:left="0" w:firstLine="737"/>
        <w:jc w:val="both"/>
        <w:outlineLvl w:val="3"/>
        <w:rPr>
          <w:rFonts w:ascii="Times New Roman" w:eastAsia="Times New Roman" w:hAnsi="Times New Roman" w:cs="Times New Roman"/>
          <w:sz w:val="24"/>
          <w:szCs w:val="24"/>
        </w:rPr>
      </w:pPr>
      <w:r w:rsidRPr="0079321B">
        <w:rPr>
          <w:rFonts w:ascii="Times New Roman" w:eastAsia="Times New Roman" w:hAnsi="Times New Roman" w:cs="Times New Roman"/>
          <w:b/>
          <w:sz w:val="24"/>
          <w:szCs w:val="24"/>
        </w:rPr>
        <w:t xml:space="preserve">Kūrimo ir testavimo aplinkos – </w:t>
      </w:r>
      <w:r w:rsidRPr="0079321B">
        <w:rPr>
          <w:rFonts w:ascii="Times New Roman" w:eastAsia="Times New Roman" w:hAnsi="Times New Roman" w:cs="Times New Roman"/>
          <w:sz w:val="24"/>
          <w:szCs w:val="24"/>
        </w:rPr>
        <w:t xml:space="preserve">aplinkos, kuriose pagal </w:t>
      </w:r>
      <w:r w:rsidRPr="0079321B">
        <w:rPr>
          <w:rFonts w:ascii="Times New Roman" w:eastAsia="Times New Roman" w:hAnsi="Times New Roman" w:cs="Times New Roman"/>
          <w:bCs/>
          <w:sz w:val="24"/>
          <w:szCs w:val="24"/>
        </w:rPr>
        <w:t>Fondo valdybos</w:t>
      </w:r>
      <w:r w:rsidRPr="0079321B">
        <w:rPr>
          <w:rFonts w:ascii="Times New Roman" w:hAnsi="Times New Roman" w:cs="Times New Roman"/>
          <w:sz w:val="24"/>
          <w:szCs w:val="24"/>
        </w:rPr>
        <w:t xml:space="preserve"> </w:t>
      </w:r>
      <w:r w:rsidRPr="0079321B">
        <w:rPr>
          <w:rFonts w:ascii="Times New Roman" w:eastAsia="Times New Roman" w:hAnsi="Times New Roman" w:cs="Times New Roman"/>
          <w:sz w:val="24"/>
          <w:szCs w:val="24"/>
        </w:rPr>
        <w:t>pateiktus užsakymus kuriama ir testuojama programinė įranga.</w:t>
      </w:r>
    </w:p>
    <w:p w14:paraId="10A2CB3C"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eastAsia="Times New Roman" w:hAnsi="Times New Roman" w:cs="Times New Roman"/>
          <w:b/>
          <w:sz w:val="24"/>
          <w:szCs w:val="24"/>
        </w:rPr>
        <w:t>Naudotojas</w:t>
      </w:r>
      <w:r w:rsidRPr="0079321B">
        <w:rPr>
          <w:rFonts w:ascii="Times New Roman" w:eastAsia="Times New Roman" w:hAnsi="Times New Roman" w:cs="Times New Roman"/>
          <w:sz w:val="24"/>
          <w:szCs w:val="24"/>
        </w:rPr>
        <w:t xml:space="preserve"> – Fondo administravimo įstaigos specialistas, dirbantis su TS „IŠMOKOS“.</w:t>
      </w:r>
    </w:p>
    <w:p w14:paraId="505B85DA"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eastAsia="Times New Roman" w:hAnsi="Times New Roman" w:cs="Times New Roman"/>
          <w:b/>
          <w:sz w:val="24"/>
          <w:szCs w:val="24"/>
        </w:rPr>
        <w:t>Objektas</w:t>
      </w:r>
      <w:r w:rsidRPr="0079321B">
        <w:rPr>
          <w:rFonts w:ascii="Times New Roman" w:eastAsia="Times New Roman" w:hAnsi="Times New Roman" w:cs="Times New Roman"/>
          <w:sz w:val="24"/>
          <w:szCs w:val="24"/>
        </w:rPr>
        <w:t xml:space="preserve"> – forma, ataskaita, suvestinė, integracinė sąsaja, BPEL procedūra, duomenų apdorojimo funkcija, duomenų bazės objektas.</w:t>
      </w:r>
    </w:p>
    <w:p w14:paraId="622AD9DB"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eastAsia="Times New Roman" w:hAnsi="Times New Roman" w:cs="Times New Roman"/>
          <w:b/>
          <w:sz w:val="24"/>
          <w:szCs w:val="24"/>
        </w:rPr>
        <w:t xml:space="preserve">Oracle BI Publisher – </w:t>
      </w:r>
      <w:r w:rsidRPr="0079321B">
        <w:rPr>
          <w:rFonts w:ascii="Times New Roman" w:eastAsia="Times New Roman" w:hAnsi="Times New Roman" w:cs="Times New Roman"/>
          <w:sz w:val="24"/>
          <w:szCs w:val="24"/>
        </w:rPr>
        <w:t>programinė įranga, skirta suvestinių formavimui ir atvaizdavimui</w:t>
      </w:r>
      <w:r w:rsidRPr="0079321B">
        <w:rPr>
          <w:rFonts w:ascii="Times New Roman" w:hAnsi="Times New Roman" w:cs="Times New Roman"/>
          <w:sz w:val="24"/>
          <w:szCs w:val="24"/>
        </w:rPr>
        <w:t>.</w:t>
      </w:r>
    </w:p>
    <w:p w14:paraId="20F48259" w14:textId="77777777" w:rsidR="0079321B" w:rsidRPr="0079321B" w:rsidRDefault="0079321B" w:rsidP="006F599C">
      <w:pPr>
        <w:numPr>
          <w:ilvl w:val="2"/>
          <w:numId w:val="19"/>
        </w:numPr>
        <w:spacing w:after="0" w:line="240" w:lineRule="auto"/>
        <w:ind w:left="0" w:firstLine="737"/>
        <w:jc w:val="both"/>
        <w:outlineLvl w:val="3"/>
        <w:rPr>
          <w:rFonts w:ascii="Times New Roman" w:hAnsi="Times New Roman" w:cs="Times New Roman"/>
          <w:sz w:val="24"/>
          <w:szCs w:val="24"/>
        </w:rPr>
      </w:pPr>
      <w:r w:rsidRPr="0079321B">
        <w:rPr>
          <w:rFonts w:ascii="Times New Roman" w:hAnsi="Times New Roman" w:cs="Times New Roman"/>
          <w:b/>
          <w:sz w:val="24"/>
          <w:szCs w:val="24"/>
        </w:rPr>
        <w:t>PAŠALPOS</w:t>
      </w:r>
      <w:r w:rsidRPr="0079321B">
        <w:rPr>
          <w:rFonts w:ascii="Times New Roman" w:hAnsi="Times New Roman" w:cs="Times New Roman"/>
          <w:sz w:val="24"/>
          <w:szCs w:val="24"/>
        </w:rPr>
        <w:t xml:space="preserve"> – ligos išmoka, motinystės išmoka, vaiko priežiūros išmoka, tėvystės išmoka, profesinės reabilitacijos išmoka, žalos atlyginimo periodinė netekto darbingumo kompensacija, žalos atlyginimo vienkartinė netekto darbingumo kompensacija, žalos atlyginimo papildomos išlaidos (periodinės), žalos atlyginimo papildomos išlaidos (vienkartinės), žalos atlyginimas maitintojo netekimo atveju, išmoka žuvus dėl nelaimingo atsitikimo darbe (žalos </w:t>
      </w:r>
      <w:r w:rsidRPr="0079321B">
        <w:rPr>
          <w:rFonts w:ascii="Times New Roman" w:hAnsi="Times New Roman" w:cs="Times New Roman"/>
          <w:sz w:val="24"/>
          <w:szCs w:val="24"/>
        </w:rPr>
        <w:lastRenderedPageBreak/>
        <w:t>atlyginimas), netekto darbingumo periodinė kompensacija, netekto darbingumo vienkartinė kompensacija, periodinė draudimo išmoka apdraustajam mirus, vienkartinė draudimo išmoka apdraustajam mirus, draudimo išmoka dėl nelaimingo atsitikimo darbe ar profesinės ligos, vienkartinė kompensacija asmenims, patyrusiems žalą, likviduojant Černobylio atominės elektrinės avarijos padarinius, nedarbo socialinio draudimo išmoka, vaiko išlaikymo išmoka, ilgalaikio darbo išmoka, dalinio darbo išmoka, garantinio fondo išmoka bei kitos išmokos, kurių skyrimas ir/arba mokėjimas teisės aktais yra priskiriamas Fondo administravimo įstaigoms.</w:t>
      </w:r>
    </w:p>
    <w:p w14:paraId="5F39575D"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b/>
          <w:sz w:val="24"/>
          <w:szCs w:val="24"/>
        </w:rPr>
        <w:t>PENSIJOS</w:t>
      </w:r>
      <w:r w:rsidRPr="0079321B">
        <w:rPr>
          <w:rFonts w:ascii="Times New Roman" w:hAnsi="Times New Roman" w:cs="Times New Roman"/>
          <w:sz w:val="24"/>
          <w:szCs w:val="24"/>
        </w:rPr>
        <w:t xml:space="preserve"> – kompensacija už ypatingas darbo sąlygas, transporto išlaidų kompensacija, lengvojo automobilio įsigijimo ir jo techninio pritaikymo išlaidų kompensacija, valstybinė mokslininkų pensija, ištarnauto laiko pensija, maitintojo netekimo pensija, senatvės pensija, senatvės pensija neįgaliajam, invalidumo pensija, našlių pensija, našlaičių pensija, nukentėjusiųjų asmenų valstybinė pensija, nukentėjusiųjų asmenų našlių valstybinė pensija, nukentėjusiųjų asmenų našlaičių valstybinė pensija,  išlaikymo išieškos, netekto darbingumo pensija, pirmojo ir antrojo laipsnių valstybinė pensija, pirmojo ir antrojo laipsnių valstybinė našlių ir našlaičių pensija, personalinė respublikinės reikšmės pensija, kompensacinė išmoka profesionaliojo scenos meno kūrybiniams darbuotojams, renta buvusiems sportininkams, pareigūnų ir karių valstybinė pensija už tarnybą, pareigūnų ir karių valstybinė netekto darbingumo pensija, pareigūnų ir karių valstybinė našlių pensija, pareigūnų ir karių valstybinė našlaičių pensija, pareigūnų ir karių valstybinės pensijos priedfas už tarnybą.</w:t>
      </w:r>
      <w:r w:rsidRPr="0079321B" w:rsidDel="00D87BD7">
        <w:rPr>
          <w:rFonts w:ascii="Times New Roman" w:hAnsi="Times New Roman" w:cs="Times New Roman"/>
          <w:strike/>
          <w:sz w:val="24"/>
          <w:szCs w:val="24"/>
        </w:rPr>
        <w:t xml:space="preserve"> </w:t>
      </w:r>
      <w:r w:rsidRPr="0079321B">
        <w:rPr>
          <w:rFonts w:ascii="Times New Roman" w:hAnsi="Times New Roman" w:cs="Times New Roman"/>
          <w:sz w:val="24"/>
          <w:szCs w:val="24"/>
        </w:rPr>
        <w:t>šalpos pensijos ir kompensacijos, vienišio asmens išmokos, socialinio draudimo pensijų priemokos, išmokos pensijos gavėją laidojusiam asmeniui bei kitos pensijos, kurių skyrimas ir/arba mokėjimas teisės aktais yra priskiriamas Fondo valdybai</w:t>
      </w:r>
    </w:p>
    <w:p w14:paraId="35D96C1E"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b/>
          <w:sz w:val="24"/>
          <w:szCs w:val="24"/>
        </w:rPr>
        <w:t>Problema</w:t>
      </w:r>
      <w:r w:rsidRPr="0079321B">
        <w:rPr>
          <w:rFonts w:ascii="Times New Roman" w:hAnsi="Times New Roman" w:cs="Times New Roman"/>
          <w:sz w:val="24"/>
          <w:szCs w:val="24"/>
        </w:rPr>
        <w:t xml:space="preserve"> (Kreipinys) – IT užklausa (IS naudotojo arba išorinių IS klientų kreipimasis IT klausimais, užregistruotas Paslaugų valdymo sistemoje).</w:t>
      </w:r>
    </w:p>
    <w:p w14:paraId="711592DD"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b/>
          <w:sz w:val="24"/>
          <w:szCs w:val="24"/>
        </w:rPr>
        <w:t>Reakcijos laikas</w:t>
      </w:r>
      <w:r w:rsidRPr="0079321B">
        <w:rPr>
          <w:rFonts w:ascii="Times New Roman" w:hAnsi="Times New Roman" w:cs="Times New Roman"/>
          <w:sz w:val="24"/>
          <w:szCs w:val="24"/>
        </w:rPr>
        <w:t xml:space="preserve"> – tai laikas nuo momento, kai Fondo valdyba praneša tiekėjui apie kreipinį (konsultaciją, sutrikimą, incidentą, PĮ užsakymą) iki laiko momento, kai tiekėjas realiai pradeda teikti paslaugas.</w:t>
      </w:r>
    </w:p>
    <w:p w14:paraId="63B00B90"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eastAsia="Times New Roman" w:hAnsi="Times New Roman" w:cs="Times New Roman"/>
          <w:b/>
          <w:sz w:val="24"/>
          <w:szCs w:val="24"/>
        </w:rPr>
        <w:t>SLA</w:t>
      </w:r>
      <w:r w:rsidRPr="0079321B">
        <w:rPr>
          <w:rFonts w:ascii="Times New Roman" w:eastAsia="Times New Roman" w:hAnsi="Times New Roman" w:cs="Times New Roman"/>
          <w:sz w:val="24"/>
          <w:szCs w:val="24"/>
        </w:rPr>
        <w:t xml:space="preserve"> – Paslaugų (Fondo valdybos IS teikiamų unikaliai identifikuotų paslaugų IS naudotojams) lygio susitarimas. Tai susitarimas tarp Paslaugos valdytojo (asmens, nustatančio reikalavimus IT paslaugai, kad ji užtikrintų tikslų ir patogų Fondo administravimo įstaigų vykdomų funkcijų ir teikiamų administracinių paslaugų automatizavimą) ir Paslaugos tvarkytojo (asmens, nustatančio IT reikalavimus IT paslaugai). Jame fiksuojami Paslaugos valdytojo veiklos tikslais pagrįsti reikalavimai IT paslaugai bei Paslaugos tvarkytojo ir vidinių grupių įsipareigojimai vykdyti paslaugos lygio priimtus įsipareigojimus.</w:t>
      </w:r>
    </w:p>
    <w:p w14:paraId="73B88713"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eastAsia="Times New Roman" w:hAnsi="Times New Roman" w:cs="Times New Roman"/>
          <w:b/>
          <w:sz w:val="24"/>
          <w:szCs w:val="24"/>
        </w:rPr>
        <w:t xml:space="preserve">Sutartis (pirkimo sutartis) </w:t>
      </w:r>
      <w:r w:rsidRPr="0079321B">
        <w:rPr>
          <w:rFonts w:ascii="Times New Roman" w:eastAsia="Times New Roman" w:hAnsi="Times New Roman" w:cs="Times New Roman"/>
          <w:sz w:val="24"/>
          <w:szCs w:val="24"/>
        </w:rPr>
        <w:t>– sutartis dėl TS „IŠMOKOS“ veikimo stebėjimo, priežiūros ir modifikavimo paslaugų teikimo.</w:t>
      </w:r>
      <w:r w:rsidRPr="0079321B">
        <w:rPr>
          <w:rFonts w:ascii="Times New Roman" w:eastAsia="Times New Roman" w:hAnsi="Times New Roman" w:cs="Times New Roman"/>
          <w:b/>
          <w:sz w:val="24"/>
          <w:szCs w:val="24"/>
        </w:rPr>
        <w:t xml:space="preserve"> </w:t>
      </w:r>
    </w:p>
    <w:p w14:paraId="0922D619"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eastAsia="Times New Roman" w:hAnsi="Times New Roman" w:cs="Times New Roman"/>
          <w:b/>
          <w:sz w:val="24"/>
          <w:szCs w:val="24"/>
        </w:rPr>
        <w:t xml:space="preserve">TS </w:t>
      </w:r>
      <w:r w:rsidRPr="0079321B">
        <w:rPr>
          <w:rFonts w:ascii="Times New Roman" w:eastAsia="Times New Roman" w:hAnsi="Times New Roman" w:cs="Times New Roman"/>
          <w:sz w:val="24"/>
          <w:szCs w:val="24"/>
        </w:rPr>
        <w:t>– Fondo valdybos informacinės sistemos taikomoji sistema.</w:t>
      </w:r>
    </w:p>
    <w:p w14:paraId="187C29AB"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b/>
          <w:sz w:val="24"/>
          <w:szCs w:val="24"/>
        </w:rPr>
        <w:t xml:space="preserve">TS „IŠMOKOS“ </w:t>
      </w:r>
      <w:r w:rsidRPr="0079321B">
        <w:rPr>
          <w:rFonts w:ascii="Times New Roman" w:hAnsi="Times New Roman" w:cs="Times New Roman"/>
          <w:sz w:val="24"/>
          <w:szCs w:val="24"/>
        </w:rPr>
        <w:t>– taikomoji sistema „Socialinio draudimo ir valstybinių išmokų skyrimas ir mokėjimas“, kuri į vieną taikomąją sistemą logiškai apjungia eksploatuojamas TS „PENSIJOS“ ir TS „PAŠALPOS“.</w:t>
      </w:r>
    </w:p>
    <w:p w14:paraId="6E573B84"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eastAsia="Times New Roman" w:hAnsi="Times New Roman" w:cs="Times New Roman"/>
          <w:b/>
          <w:sz w:val="24"/>
          <w:szCs w:val="24"/>
        </w:rPr>
        <w:t>Trūkumas</w:t>
      </w:r>
      <w:r w:rsidRPr="0079321B">
        <w:rPr>
          <w:rFonts w:ascii="Times New Roman" w:eastAsia="Times New Roman" w:hAnsi="Times New Roman" w:cs="Times New Roman"/>
          <w:sz w:val="24"/>
          <w:szCs w:val="24"/>
        </w:rPr>
        <w:t xml:space="preserve"> – kai testavimo metu nustatoma, kad programinė įranga neveikia arba veikia ne taip, kaip numatyta modifikavimo darbų funkcinėje specifikacijoje, arba jos veikimo rezultatas neatitinka nurodyto suderintoje modifikavimo darbų funkcinėje specifikacijoje.</w:t>
      </w:r>
    </w:p>
    <w:p w14:paraId="23933236" w14:textId="77777777" w:rsidR="0079321B" w:rsidRPr="0079321B" w:rsidRDefault="0079321B" w:rsidP="006F599C">
      <w:pPr>
        <w:numPr>
          <w:ilvl w:val="1"/>
          <w:numId w:val="19"/>
        </w:numPr>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Fondo valdybos struktūra ir trumpas veiklos apibūdinimas:</w:t>
      </w:r>
    </w:p>
    <w:p w14:paraId="60FA13D0"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Fondo valdyba yra Valstybinio socialinio draudimo fondą administruojanti centrinė institucija, turinti 4 jos įsteigtų teritorinius skyrius Lietuvos Respublikos teritorijoje.</w:t>
      </w:r>
    </w:p>
    <w:p w14:paraId="74D6F65D"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Fondo valdyba yra atsakinga už pensijų, išmokų ir kompensacijų, finansuojamų iš Valstybinio socialinio draudimo fondo biudžeto ir valstybės biudžeto, skyrimą bei mokėjimą, valstybinio socialinio draudimo bei privalomojo sveikatos draudimo įmokų surinkimą, kaupiamųjų pensijų įmokų pervedimą pensijų kaupimo bendrovių valdomiems pensijų fondams ir Valstybinio </w:t>
      </w:r>
      <w:r w:rsidRPr="0079321B">
        <w:rPr>
          <w:rFonts w:ascii="Times New Roman" w:hAnsi="Times New Roman" w:cs="Times New Roman"/>
          <w:sz w:val="24"/>
          <w:szCs w:val="24"/>
        </w:rPr>
        <w:lastRenderedPageBreak/>
        <w:t>socialinio draudimo fondo valdymą pagal jai Lietuvos Respublikos teisės aktais nustatytą atsakomybę ir kompetenciją.</w:t>
      </w:r>
    </w:p>
    <w:p w14:paraId="75B64BE3"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Su TS „PAŠALPOS“ dirba apie 700 Fondo valdybos teritorinių skyrių nepensinių išmokų ir nedarbingumo kontrolės specialistų.</w:t>
      </w:r>
    </w:p>
    <w:p w14:paraId="6D8A3847"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Su TS „PENSIJOS“ dirba apie 1000 Fondo valdybos teritorinių skyrių pensinių išmokų specialistų.</w:t>
      </w:r>
    </w:p>
    <w:p w14:paraId="6A9DDC86" w14:textId="77777777" w:rsidR="0079321B" w:rsidRPr="0079321B" w:rsidRDefault="0079321B" w:rsidP="006F599C">
      <w:pPr>
        <w:numPr>
          <w:ilvl w:val="1"/>
          <w:numId w:val="19"/>
        </w:numPr>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TS „IŠMOKOS“ </w:t>
      </w:r>
      <w:r w:rsidRPr="0079321B">
        <w:rPr>
          <w:rFonts w:ascii="Times New Roman" w:hAnsi="Times New Roman" w:cs="Times New Roman"/>
          <w:bCs/>
          <w:sz w:val="24"/>
          <w:szCs w:val="24"/>
        </w:rPr>
        <w:t xml:space="preserve">veikimo stebėjimo, priežiūros ir modifikavimo </w:t>
      </w:r>
      <w:r w:rsidRPr="0079321B">
        <w:rPr>
          <w:rFonts w:ascii="Times New Roman" w:hAnsi="Times New Roman" w:cs="Times New Roman"/>
          <w:sz w:val="24"/>
          <w:szCs w:val="24"/>
        </w:rPr>
        <w:t>paslaugos turi būti teikiamos adresu Konstitucijos pr. 12-101, Vilniuje.</w:t>
      </w:r>
    </w:p>
    <w:p w14:paraId="4521EDB3" w14:textId="77777777" w:rsidR="0079321B" w:rsidRPr="0079321B" w:rsidRDefault="0079321B" w:rsidP="006F599C">
      <w:pPr>
        <w:numPr>
          <w:ilvl w:val="1"/>
          <w:numId w:val="19"/>
        </w:numPr>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TS „IŠMOKOS“ veikimo stebėjimo, priežiūros ir modifikavimo paslaugų tiekėjas (toliau – tiekėjas) privalo įvertinti aplinkybę, kad jokie išoriniai prisijungimai prie Fondo valdybos vidinių kompiuterinių tinklų negalimi.</w:t>
      </w:r>
    </w:p>
    <w:p w14:paraId="41A8D0E2" w14:textId="77777777" w:rsidR="0079321B" w:rsidRPr="0079321B" w:rsidRDefault="0079321B" w:rsidP="006F599C">
      <w:pPr>
        <w:numPr>
          <w:ilvl w:val="1"/>
          <w:numId w:val="19"/>
        </w:numPr>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Nuotolinis (ne iš Fondo administravimo įstaigų patalpų) prisijungimas prie Fondo valdybos informacinės sistemos tiekėjui nesuteikiamas. Tiekėjas privalo įvertinti aplinkybę, kad jokie išoriniai prisijungimai prie Fondo valdybos vidinių kompiuterinių tinklų negalimi, išskyrus šias aplinkybes:</w:t>
      </w:r>
    </w:p>
    <w:p w14:paraId="04623450"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kai teisės aktais (Lietuvos Respublikos įstatymais, Lietuvos Respublikos Vyriausybės nutarimais ir pan. (pvz., Lietuvos Respublikos Vyriausybės 2020-03-14 nutarimu Nr. 207 „Dėl karantino Lietuvos Respublikos teritorijoje paskelbimo“) yra nustatytos specialios aplinkybės ir įvesti asmenų judėjimo, susibūrimų suvaržymai, nustatyti specialūs higienos reikalavimai darbui biuruose. Tokiu atveju Fondo valdybai ir tiekėjui suderinus nuotolinio darbo priemones (VPN įrangą ir /ar kitas saugaus darbo priemones), tiekėjui gali būti leidžiama prisijungti tik prie testavimo aplinkos;</w:t>
      </w:r>
    </w:p>
    <w:p w14:paraId="467D9C1B"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kai Fondo valdybos informacinėje sistemoje pradės veikti tiekėjo nuotoliniu būdu atliekamų veiksmų stebėjimo, kontrolės ir registravimo sistema. Tokiu atveju Fondo valdybai ir tiekėjui suderinus nuotolinio darbo priemones (VPN įrangą ir /ar kitas saugaus darbo priemones), tiekėjui gali būti leidžiama prisijungti tik prie testavimo aplinkos;</w:t>
      </w:r>
    </w:p>
    <w:p w14:paraId="5BDA96BE" w14:textId="77777777" w:rsidR="0079321B" w:rsidRPr="0079321B" w:rsidRDefault="0079321B" w:rsidP="006F599C">
      <w:pPr>
        <w:numPr>
          <w:ilvl w:val="2"/>
          <w:numId w:val="19"/>
        </w:numPr>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Nesant aplinkybių, nurodytų 1.6.1 ir 1.6.2 papunkčiuose, Fondo valdybos patalpose bus skirta darbo vieta tiekėjo sukurtos ir /arba pakeistos programinės įrangos diegimui į testinę aplinką ir tiekėjo testavimui.</w:t>
      </w:r>
    </w:p>
    <w:p w14:paraId="6BD5D62E" w14:textId="77777777" w:rsidR="0079321B" w:rsidRPr="0079321B" w:rsidRDefault="0079321B" w:rsidP="006F599C">
      <w:pPr>
        <w:numPr>
          <w:ilvl w:val="1"/>
          <w:numId w:val="19"/>
        </w:numPr>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TS „IŠMOKOS“ veikimo stebėjimo, priežiūros ir modifikavimo paslaugos turi būti teikiamos 36 (trisdešimt šeši) mėnesius. </w:t>
      </w:r>
    </w:p>
    <w:p w14:paraId="058696C7" w14:textId="77777777" w:rsidR="0079321B" w:rsidRPr="0079321B" w:rsidRDefault="0079321B" w:rsidP="0079321B">
      <w:pPr>
        <w:spacing w:line="240" w:lineRule="auto"/>
        <w:outlineLvl w:val="2"/>
        <w:rPr>
          <w:rFonts w:ascii="Times New Roman" w:hAnsi="Times New Roman" w:cs="Times New Roman"/>
          <w:sz w:val="24"/>
          <w:szCs w:val="24"/>
        </w:rPr>
      </w:pPr>
    </w:p>
    <w:p w14:paraId="175311B5" w14:textId="77777777" w:rsidR="0079321B" w:rsidRPr="0079321B" w:rsidRDefault="0079321B" w:rsidP="006F599C">
      <w:pPr>
        <w:numPr>
          <w:ilvl w:val="0"/>
          <w:numId w:val="19"/>
        </w:numPr>
        <w:spacing w:after="0" w:line="240" w:lineRule="auto"/>
        <w:ind w:firstLine="0"/>
        <w:jc w:val="center"/>
        <w:outlineLvl w:val="2"/>
        <w:rPr>
          <w:rFonts w:ascii="Times New Roman" w:hAnsi="Times New Roman" w:cs="Times New Roman"/>
          <w:sz w:val="24"/>
          <w:szCs w:val="24"/>
        </w:rPr>
      </w:pPr>
      <w:r w:rsidRPr="0079321B">
        <w:rPr>
          <w:rFonts w:ascii="Times New Roman" w:hAnsi="Times New Roman" w:cs="Times New Roman"/>
          <w:b/>
          <w:sz w:val="24"/>
          <w:szCs w:val="24"/>
        </w:rPr>
        <w:t>ŠIUO METU EKSPLOATUOJAMOS TS „IŠMOKOS“ APRAŠYMAS</w:t>
      </w:r>
    </w:p>
    <w:p w14:paraId="68DB162E" w14:textId="77777777" w:rsidR="0079321B" w:rsidRPr="0079321B" w:rsidRDefault="0079321B" w:rsidP="006F599C">
      <w:pPr>
        <w:pStyle w:val="Sraopastraipa"/>
        <w:numPr>
          <w:ilvl w:val="0"/>
          <w:numId w:val="23"/>
        </w:numPr>
        <w:contextualSpacing w:val="0"/>
        <w:outlineLvl w:val="2"/>
        <w:rPr>
          <w:rFonts w:eastAsia="SimSun"/>
          <w:vanish/>
          <w:szCs w:val="24"/>
        </w:rPr>
      </w:pPr>
    </w:p>
    <w:p w14:paraId="37EEE337" w14:textId="77777777" w:rsidR="0079321B" w:rsidRPr="0079321B" w:rsidRDefault="0079321B" w:rsidP="006F599C">
      <w:pPr>
        <w:pStyle w:val="Sraopastraipa"/>
        <w:numPr>
          <w:ilvl w:val="0"/>
          <w:numId w:val="23"/>
        </w:numPr>
        <w:contextualSpacing w:val="0"/>
        <w:outlineLvl w:val="2"/>
        <w:rPr>
          <w:rFonts w:eastAsia="SimSun"/>
          <w:vanish/>
          <w:szCs w:val="24"/>
        </w:rPr>
      </w:pPr>
    </w:p>
    <w:p w14:paraId="628F7C29" w14:textId="77777777" w:rsidR="0079321B" w:rsidRPr="0079321B" w:rsidRDefault="0079321B" w:rsidP="006F599C">
      <w:pPr>
        <w:numPr>
          <w:ilvl w:val="1"/>
          <w:numId w:val="23"/>
        </w:numPr>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TS „IŠMOKOS“ sukurta Fondo valdyboje Europos Sąjungos Phare projekto „Parama SoDros integruotos informacinių technologijų sistemos plėtrai, 2 etapas“ metu ir 2003 m. įdiegta Fondo valdyboje Europos Sąjungos Phare projekto „Parama SoDros integruotos informacinių technologijų sistemos plėtrai, 3 etapas“ metu.</w:t>
      </w:r>
    </w:p>
    <w:p w14:paraId="359B202A" w14:textId="77777777" w:rsidR="0079321B" w:rsidRPr="0079321B" w:rsidRDefault="0079321B" w:rsidP="006F599C">
      <w:pPr>
        <w:numPr>
          <w:ilvl w:val="1"/>
          <w:numId w:val="23"/>
        </w:numPr>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TS „IŠMOKOS“ apjungia dvi logiškai atskiras sistemas TS „PAŠALPOS“ ir TS „PENSIJOS“.</w:t>
      </w:r>
    </w:p>
    <w:p w14:paraId="1B2DBAFC" w14:textId="77777777" w:rsidR="0079321B" w:rsidRPr="0079321B" w:rsidRDefault="0079321B" w:rsidP="006F599C">
      <w:pPr>
        <w:numPr>
          <w:ilvl w:val="1"/>
          <w:numId w:val="23"/>
        </w:numPr>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TS veikia RDBVS Oracle (ORACLE reliacinė duomenų bazių valdymo sistema) aplinkoje, naudojant trijų lygių architektūrą, kuri leidžia naudotojui prieiti prie duomenų ir juos valdyti per interneto tipo sąsają. TS „PAŠALPOS“ ir TS „PENSIJOS“ naudojai – Fondo valdybos teritorinių skyrių specialistai. Šių taikomųjų sistemų duomenys kaupiami ir saugomi vienoje bendroje  Fondo administravimo įstaigų informacinėje duomenų bazėje (CDB).</w:t>
      </w:r>
    </w:p>
    <w:p w14:paraId="446B1337" w14:textId="77777777" w:rsidR="0079321B" w:rsidRPr="0079321B" w:rsidRDefault="0079321B" w:rsidP="006F599C">
      <w:pPr>
        <w:numPr>
          <w:ilvl w:val="1"/>
          <w:numId w:val="23"/>
        </w:numPr>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Šiuo metu eksploatuojamą TS „IŠMOKOS“ sudaro:</w:t>
      </w:r>
    </w:p>
    <w:p w14:paraId="5ACCEB43" w14:textId="77777777" w:rsidR="0079321B" w:rsidRPr="0079321B" w:rsidRDefault="0079321B" w:rsidP="006F599C">
      <w:pPr>
        <w:pStyle w:val="Sraopastraipa"/>
        <w:numPr>
          <w:ilvl w:val="2"/>
          <w:numId w:val="23"/>
        </w:numPr>
        <w:ind w:left="0" w:firstLine="737"/>
        <w:contextualSpacing w:val="0"/>
        <w:outlineLvl w:val="2"/>
        <w:rPr>
          <w:szCs w:val="24"/>
        </w:rPr>
      </w:pPr>
      <w:r w:rsidRPr="0079321B">
        <w:rPr>
          <w:szCs w:val="24"/>
        </w:rPr>
        <w:t>1430 ataskaitų formavimo ir spausdinimo programinių modulių;</w:t>
      </w:r>
    </w:p>
    <w:p w14:paraId="026A51B8" w14:textId="77777777" w:rsidR="0079321B" w:rsidRPr="0079321B" w:rsidRDefault="0079321B" w:rsidP="006F599C">
      <w:pPr>
        <w:pStyle w:val="Sraopastraipa"/>
        <w:numPr>
          <w:ilvl w:val="2"/>
          <w:numId w:val="23"/>
        </w:numPr>
        <w:ind w:left="0" w:firstLine="737"/>
        <w:contextualSpacing w:val="0"/>
        <w:outlineLvl w:val="2"/>
        <w:rPr>
          <w:szCs w:val="24"/>
        </w:rPr>
      </w:pPr>
      <w:r w:rsidRPr="0079321B">
        <w:rPr>
          <w:szCs w:val="24"/>
        </w:rPr>
        <w:t>1886 ekraninių  formų duomenų atvaizdavimui ir tvarkymui;</w:t>
      </w:r>
    </w:p>
    <w:p w14:paraId="43CDB44B" w14:textId="77777777" w:rsidR="0079321B" w:rsidRPr="0079321B" w:rsidRDefault="0079321B" w:rsidP="006F599C">
      <w:pPr>
        <w:pStyle w:val="Sraopastraipa"/>
        <w:numPr>
          <w:ilvl w:val="2"/>
          <w:numId w:val="23"/>
        </w:numPr>
        <w:ind w:left="0" w:firstLine="737"/>
        <w:contextualSpacing w:val="0"/>
        <w:outlineLvl w:val="2"/>
        <w:rPr>
          <w:szCs w:val="24"/>
        </w:rPr>
      </w:pPr>
      <w:r w:rsidRPr="0079321B">
        <w:rPr>
          <w:szCs w:val="24"/>
        </w:rPr>
        <w:t>1088 duomenų bazės paketų , procedūrų  ir funkcijų;</w:t>
      </w:r>
    </w:p>
    <w:p w14:paraId="458A80C8" w14:textId="77777777" w:rsidR="0079321B" w:rsidRPr="0079321B" w:rsidRDefault="0079321B" w:rsidP="006F599C">
      <w:pPr>
        <w:pStyle w:val="Sraopastraipa"/>
        <w:numPr>
          <w:ilvl w:val="2"/>
          <w:numId w:val="23"/>
        </w:numPr>
        <w:ind w:left="0" w:firstLine="737"/>
        <w:contextualSpacing w:val="0"/>
        <w:outlineLvl w:val="2"/>
        <w:rPr>
          <w:szCs w:val="24"/>
        </w:rPr>
      </w:pPr>
      <w:r w:rsidRPr="0079321B">
        <w:rPr>
          <w:szCs w:val="24"/>
        </w:rPr>
        <w:t xml:space="preserve"> 41 bibliotekų;</w:t>
      </w:r>
    </w:p>
    <w:p w14:paraId="6D7B59D6" w14:textId="77777777" w:rsidR="0079321B" w:rsidRPr="0079321B" w:rsidRDefault="0079321B" w:rsidP="006F599C">
      <w:pPr>
        <w:pStyle w:val="Sraopastraipa"/>
        <w:numPr>
          <w:ilvl w:val="2"/>
          <w:numId w:val="23"/>
        </w:numPr>
        <w:ind w:left="0" w:firstLine="737"/>
        <w:contextualSpacing w:val="0"/>
        <w:outlineLvl w:val="2"/>
        <w:rPr>
          <w:szCs w:val="24"/>
        </w:rPr>
      </w:pPr>
      <w:r w:rsidRPr="0079321B">
        <w:rPr>
          <w:szCs w:val="24"/>
        </w:rPr>
        <w:t>1671 duomenų bazės lentelių.</w:t>
      </w:r>
    </w:p>
    <w:p w14:paraId="30325723" w14:textId="77777777" w:rsidR="0079321B" w:rsidRPr="0079321B" w:rsidRDefault="0079321B" w:rsidP="006F599C">
      <w:pPr>
        <w:pStyle w:val="Sraopastraipa"/>
        <w:numPr>
          <w:ilvl w:val="1"/>
          <w:numId w:val="23"/>
        </w:numPr>
        <w:ind w:firstLine="737"/>
        <w:contextualSpacing w:val="0"/>
        <w:outlineLvl w:val="2"/>
        <w:rPr>
          <w:szCs w:val="24"/>
        </w:rPr>
      </w:pPr>
      <w:r w:rsidRPr="0079321B">
        <w:rPr>
          <w:szCs w:val="24"/>
          <w:u w:val="single"/>
        </w:rPr>
        <w:t>TS „PENSIJOS“ funkcionalumas:</w:t>
      </w:r>
    </w:p>
    <w:p w14:paraId="16459EE0"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lastRenderedPageBreak/>
        <w:t>Informacijos apie socialinio draudimo pensijų ir kompensacijų gavėjus tvarkymas,</w:t>
      </w:r>
    </w:p>
    <w:p w14:paraId="07ECC3F5"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Informacijos apie nukentėjusiųjų asmenų ir nukentėjusiųjų asmenų našlių, našlaičių valstybinių pensijų gavėjus tvarkymas,</w:t>
      </w:r>
    </w:p>
    <w:p w14:paraId="2126338C"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Informacijos apie mokslininkų valstybinių pensijų gavėjus tvarkymas,</w:t>
      </w:r>
    </w:p>
    <w:p w14:paraId="51943569" w14:textId="13E4EF0E" w:rsidR="0079321B" w:rsidRPr="006A1C06" w:rsidRDefault="0079321B" w:rsidP="002B0DFD">
      <w:pPr>
        <w:pStyle w:val="Sraopastraipa"/>
        <w:numPr>
          <w:ilvl w:val="2"/>
          <w:numId w:val="23"/>
        </w:numPr>
        <w:ind w:left="0"/>
        <w:outlineLvl w:val="2"/>
        <w:rPr>
          <w:szCs w:val="24"/>
        </w:rPr>
      </w:pPr>
      <w:r w:rsidRPr="006A1C06">
        <w:rPr>
          <w:szCs w:val="24"/>
        </w:rPr>
        <w:t>Informacijos apie pirmojo ir antrojo laipsnių valstybinių pensijų gavėjus tvarkymas,</w:t>
      </w:r>
    </w:p>
    <w:p w14:paraId="3DD1D5C9"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 xml:space="preserve">Informacijos apie kompensacinių išmokų profesianoliojo scenos meno kūrybiniams darbuotojams gavėjus tvarkymas, </w:t>
      </w:r>
    </w:p>
    <w:p w14:paraId="3603554A"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Informacijos apie rentų buvusiems sportininkams tvarkymas,</w:t>
      </w:r>
    </w:p>
    <w:p w14:paraId="38EBC67C"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Informacijos apie pareigūnų ir karių valstybinių pensijų gavėjus tvarkymas,</w:t>
      </w:r>
    </w:p>
    <w:p w14:paraId="482A4B47"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Informacijos apie pensijų anuiteto išmokų gavėjus tvarkymas</w:t>
      </w:r>
    </w:p>
    <w:p w14:paraId="1996C088"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Informacijos apie prašymus skirti PENSIJĄ tvarkymas,</w:t>
      </w:r>
    </w:p>
    <w:p w14:paraId="4764DDCC"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Informacijos apie asmenų valstybinio socialinio pensijų draudimo stažui prilyginamus laikotarpius bei draudžiamosioms pajamoms prilyginamas pajamas iki 1993-12-31 tvarkymas,</w:t>
      </w:r>
    </w:p>
    <w:p w14:paraId="039DC463"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Teisės skirti PENSIJĄ nustatymas,</w:t>
      </w:r>
    </w:p>
    <w:p w14:paraId="5683C54F"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socialinio  pensijų draudimo stažo apskaičiavimas,</w:t>
      </w:r>
    </w:p>
    <w:p w14:paraId="18353C25"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Asmens apskaitos vienetų  apskaičiavimas,</w:t>
      </w:r>
    </w:p>
    <w:p w14:paraId="4D51261E" w14:textId="77777777" w:rsidR="0079321B" w:rsidRPr="006A1C06" w:rsidRDefault="00040D7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s</w:t>
      </w:r>
      <w:r w:rsidR="0079321B" w:rsidRPr="006A1C06">
        <w:rPr>
          <w:rFonts w:ascii="Times New Roman" w:hAnsi="Times New Roman" w:cs="Times New Roman"/>
          <w:sz w:val="24"/>
          <w:szCs w:val="24"/>
        </w:rPr>
        <w:t>ocialinio draudimo  pensijų  skyrimas ir  mokėjimas,</w:t>
      </w:r>
    </w:p>
    <w:p w14:paraId="3D301C19"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Valstybinių socialinio draudimo pensijų, paskirtų iki 1994-12-31, perskaičiavimas ir mokėjimas,</w:t>
      </w:r>
    </w:p>
    <w:p w14:paraId="79B2C4B1"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Kompensacijų už ypatingas darbo sąlygas skyrimas ir mokėjimas,</w:t>
      </w:r>
    </w:p>
    <w:p w14:paraId="5A30C3CB"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Transporto išlaidų kompensacijų skyrimas ir mokėjimas,</w:t>
      </w:r>
    </w:p>
    <w:p w14:paraId="1BD42894"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Nukentėjusiųjų asmenų ir nukentėjusiųjų asmenų našlių/našlaičių valstybinių pensijų skyrimas ir mokėjimas,</w:t>
      </w:r>
    </w:p>
    <w:p w14:paraId="35256379"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Pirmojo ir antrojo laipsnių bei našlių/našlaičių valstybinių pensijų skyrimas ir mokėjimas,</w:t>
      </w:r>
    </w:p>
    <w:p w14:paraId="7665EB26"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Mokslininkų valstybinių pensijų skyrimas ir mokėjimas,</w:t>
      </w:r>
    </w:p>
    <w:p w14:paraId="3EFB1AF9"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 xml:space="preserve">Kompensacinių išmokų profesionaliojo scenos meno kūrybiniams darbuotojams mokėjimas, </w:t>
      </w:r>
    </w:p>
    <w:p w14:paraId="42469A33"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Rentų buvusiems sportininkams mokėjimas,</w:t>
      </w:r>
    </w:p>
    <w:p w14:paraId="299664E7"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Pareigūnų ir karių valstybinių pensijų, skyrimas ir mokėjimas,</w:t>
      </w:r>
    </w:p>
    <w:p w14:paraId="09A9CB9C"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Šalpos pensijų ir kompensacijų skyrimas ir mokėjimas, vienišo asmens išmokų skyrimas ir mokėjimas, socialinio draudimo pensijų priemokų skyrimas ir mokėjimas,</w:t>
      </w:r>
    </w:p>
    <w:p w14:paraId="51F4E368"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 xml:space="preserve">Pensijų anuiteto išmokų skyrimas ir mokėjimas, </w:t>
      </w:r>
    </w:p>
    <w:p w14:paraId="3AC4EE6A"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Pensininkų  pažymėjimų formavimas, spausdinimas ir apskaita,</w:t>
      </w:r>
    </w:p>
    <w:p w14:paraId="2FFB25FC"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Ataskaitų, reikalingų atlikti PENSIJŲ gavėjų apskaitą, formavimas,</w:t>
      </w:r>
    </w:p>
    <w:p w14:paraId="50ED0758"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Priskaičiuotų ir išmokėtų PENSIJŲ apskaita,</w:t>
      </w:r>
    </w:p>
    <w:p w14:paraId="303F89CB"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Informacijos teikimas (elektroniniame ir popieriniame pavidale) kitoms Lietuvos Respublikos institucijoms apie asmenims priskaičiuotas ir išmokėtas PENSIJAS,</w:t>
      </w:r>
    </w:p>
    <w:p w14:paraId="10960DE3"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Informacijos teikimas išmokų gavėjams apie jiems priskaičiuotas ir išmokėtas PENSIJAS,</w:t>
      </w:r>
    </w:p>
    <w:p w14:paraId="679F6879"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Duomenų apie asmenų socialinio draudimo apie išmokėtas ir priskaičiuotas PENSIJAS teikimas automatiniu būdu išorinėms organizacijoms pagal duomenų teikimo sutartis,</w:t>
      </w:r>
    </w:p>
    <w:p w14:paraId="6977CDD6"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Duomenų, gautų elektroniniame pavidale pagal sutartį su Neįgalumo ir darbingumo nustatymo tarnyba prie Lietuvos Respublikos socialinės apsaugos ir darbo ministerijos, apie asmenims nustatytą darbingumo lygį ir specialiuosius poreikius, tvarkymas,</w:t>
      </w:r>
    </w:p>
    <w:p w14:paraId="34206974"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Asmeninės PENSIJOS gavėjo kortelės tvarkymas,</w:t>
      </w:r>
    </w:p>
    <w:p w14:paraId="5A7A5165"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 xml:space="preserve">Išskaitymų (pagal vykdomuosius dokumentus, Fondo valdybos teritorinių skyrių direktorių sprendimus ir kitus dokumentus) iš mokamų  PENSIJŲ apskaičiavimas ir apskaita, </w:t>
      </w:r>
    </w:p>
    <w:p w14:paraId="219169C2" w14:textId="77777777" w:rsidR="0079321B" w:rsidRPr="006A1C06"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6A1C06">
        <w:rPr>
          <w:rFonts w:ascii="Times New Roman" w:hAnsi="Times New Roman" w:cs="Times New Roman"/>
          <w:sz w:val="24"/>
          <w:szCs w:val="24"/>
        </w:rPr>
        <w:t xml:space="preserve">Duomenų apie PENSIJŲ mokėtinas sumas perdavimas į Finansų valdymo sistemą, </w:t>
      </w:r>
    </w:p>
    <w:p w14:paraId="6292F7B0" w14:textId="0A60E20B"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lastRenderedPageBreak/>
        <w:t xml:space="preserve">Apsikeitimas su mokėjimą vykdančiomis įstaigomis bei organizacijomis duomenimis apie mokėtinas ir išmokėtas PENSIJAS elektroniniame pavidale pagal duomenų teikimo sutartis. </w:t>
      </w:r>
    </w:p>
    <w:p w14:paraId="3B350E54" w14:textId="77777777" w:rsidR="0079321B" w:rsidRPr="0079321B" w:rsidRDefault="0079321B" w:rsidP="002B0DFD">
      <w:pPr>
        <w:numPr>
          <w:ilvl w:val="1"/>
          <w:numId w:val="23"/>
        </w:numPr>
        <w:spacing w:after="0" w:line="240" w:lineRule="auto"/>
        <w:jc w:val="both"/>
        <w:outlineLvl w:val="2"/>
        <w:rPr>
          <w:rFonts w:ascii="Times New Roman" w:hAnsi="Times New Roman" w:cs="Times New Roman"/>
          <w:sz w:val="24"/>
          <w:szCs w:val="24"/>
          <w:u w:val="single"/>
        </w:rPr>
      </w:pPr>
      <w:r w:rsidRPr="0079321B">
        <w:rPr>
          <w:rFonts w:ascii="Times New Roman" w:hAnsi="Times New Roman" w:cs="Times New Roman"/>
          <w:sz w:val="24"/>
          <w:szCs w:val="24"/>
          <w:u w:val="single"/>
        </w:rPr>
        <w:t>TS „PAŠALPOS“ funkcionalumas:</w:t>
      </w:r>
    </w:p>
    <w:p w14:paraId="7D737BDC"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Informacijos apie ligos, motinystės, vaiko priežiūros, tėvystės socialinio draudimo, profesinės reabilitacijos išmokų gavėjus tvarkymas,</w:t>
      </w:r>
    </w:p>
    <w:p w14:paraId="5263B4D6"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Informacijos apie nelaimingų atsitikimų darbe ir profesinių ligų pripažinimą draudiminiais ar nedraudiminiais įvykiais bei socialinio draudimo išmokų dėl draudiminių įvykių gavėjus tvarkymas,</w:t>
      </w:r>
    </w:p>
    <w:p w14:paraId="561D50C7"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Informacijos apie žalos atlyginimo išmokų gavėjus tvarkymas,</w:t>
      </w:r>
    </w:p>
    <w:p w14:paraId="3DB0D6BB"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Informacijos apie kompensacijų asmenims, patyrusiems žalą likviduojant Černobylio atominės elektrinės avarijos padarinius, gavėjus tvarkymas,</w:t>
      </w:r>
    </w:p>
    <w:p w14:paraId="442AA81D"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Informacijos apie nedarbo socialinio draudimo išmokų gavėjus tvarkymas,</w:t>
      </w:r>
    </w:p>
    <w:p w14:paraId="338034C1"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Informacijos apie ilgalaikio darbo išmokų gavėjus tvarkymas,</w:t>
      </w:r>
    </w:p>
    <w:p w14:paraId="5874B03F"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Informacijos apie dalinio darbo išmokų gavėjus tvarkymas,</w:t>
      </w:r>
    </w:p>
    <w:p w14:paraId="0F9A3C74"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Informacijos apie vaiko išlaikymo išmokų gavėjus tvarkymas,</w:t>
      </w:r>
    </w:p>
    <w:p w14:paraId="2B0DE045"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Informacijos apie garantinio fondo išmokų gavėjus tvarkymas,</w:t>
      </w:r>
    </w:p>
    <w:p w14:paraId="4E617E66"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Informacijos apie apdraustųjų asmenų laikiną nedarbingumą tvarkymas,</w:t>
      </w:r>
    </w:p>
    <w:p w14:paraId="0D3AE5E6"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Informacijos apie išmokų gavėjų invalidumą ir netektą darbingumą tvarkymas,</w:t>
      </w:r>
    </w:p>
    <w:p w14:paraId="2792700A"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Informacijos apie prašymus skirti PAŠALPĄ tvarkymas,</w:t>
      </w:r>
    </w:p>
    <w:p w14:paraId="37E0EE0D"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Informacijos, reikalingos nedarbingumo kontrolės vykdymui, tvarkymas,</w:t>
      </w:r>
    </w:p>
    <w:p w14:paraId="4B1927F6"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Teisės skirti PAŠALPĄ nustatymas,</w:t>
      </w:r>
    </w:p>
    <w:p w14:paraId="1F1EEDE6"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Ligos, motinystės, tėvystės, vaiko priežiūros socialinio draudimo, profesinės reabilitacijos išmokų skyrimas ir mokėjimas,</w:t>
      </w:r>
    </w:p>
    <w:p w14:paraId="009948C1"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Nelaimingų atsitikimų darbe ir profesinių ligų socialinio draudimo išmokų skyrimas ir mokėjimas,</w:t>
      </w:r>
    </w:p>
    <w:p w14:paraId="1388D06F"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Žalos atlyginimo išmokų skyrimas ir mokėjimas,</w:t>
      </w:r>
    </w:p>
    <w:p w14:paraId="02B0EE46"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Vienkartinių kompensacijų Černobylio atominės elektrinės avarijos padarinių likvidavimo dalyviams ir dalyvių mirties atveju skyrimas ir mokėjimas, </w:t>
      </w:r>
    </w:p>
    <w:p w14:paraId="58B19808"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Nedarbo socialinio draudimo išmokų skyrimas ir mokėjimas,</w:t>
      </w:r>
    </w:p>
    <w:p w14:paraId="30224DA1"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Ilgalaikio darbo išmokų skyrimas ir mokėjimas,</w:t>
      </w:r>
    </w:p>
    <w:p w14:paraId="2F08DCB3"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Dalinio darbo išmokų skyrimas ir mokėjimas,</w:t>
      </w:r>
    </w:p>
    <w:p w14:paraId="0207963F"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Garantinio fondo  išmokų skyrimas ir mokėjimas,</w:t>
      </w:r>
    </w:p>
    <w:p w14:paraId="781BB2D8"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Vaiko išlaikymo išmokų skyrimas ir mokėjimas,</w:t>
      </w:r>
    </w:p>
    <w:p w14:paraId="59A8FF02"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Ataskaitų, reikalingų atlikti PAŠALPŲ gavėjų apskaitą, formavimas,</w:t>
      </w:r>
    </w:p>
    <w:p w14:paraId="434BC7EB"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Priskaičiuotų ir išmokėtų PAŠALPŲ apskaita,</w:t>
      </w:r>
    </w:p>
    <w:p w14:paraId="4D415431"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Informacijos teikimas (elektroniniame ir popieriniame pavidale) kitoms Lietuvos Respublikos institucijoms apie asmenims priskaičiuotas ir išmokėtas PAŠALPAS,</w:t>
      </w:r>
    </w:p>
    <w:p w14:paraId="5E47C320"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Informacijos teikimas išmokų gavėjams apie jiems priskaičiuotas ir išmokėtas PAŠALPAS,</w:t>
      </w:r>
    </w:p>
    <w:p w14:paraId="02158EFA"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Informacijos teikimas draudėjams apie priskaičiuotas ir išmokėtas išmokas,</w:t>
      </w:r>
    </w:p>
    <w:p w14:paraId="101AB2F6" w14:textId="77777777" w:rsidR="0079321B" w:rsidRPr="0079321B" w:rsidRDefault="0079321B" w:rsidP="002B0DF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Išmokų gavėjų pajamų mokesčio apskaičiavimas,</w:t>
      </w:r>
    </w:p>
    <w:p w14:paraId="6B504C4D" w14:textId="77777777" w:rsidR="0079321B" w:rsidRPr="0079321B" w:rsidRDefault="0079321B" w:rsidP="008D48A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Informacijos apie išmokų gavėjams priskaičiuotą ir sumokėtą pajamų mokestį teikimas Valstybinei mokesčių inspekcijai prie Lietuvos Respublikos finansų ministerijos,</w:t>
      </w:r>
    </w:p>
    <w:p w14:paraId="028C1B04" w14:textId="77777777" w:rsidR="0079321B" w:rsidRPr="0079321B" w:rsidRDefault="0079321B" w:rsidP="008D48A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Duomenų apie asmenų socialinio draudimo išmokų gavimo laikotarpius ir išmokų (draudžiamųjų pajamų) dydžius, apie išmokėtas ir priskaičiuotas PAŠALPAS teikimas  automatiniu būdu išorinėms organizacijoms pagal duomenų teikimo sutartis,</w:t>
      </w:r>
    </w:p>
    <w:p w14:paraId="53F51170" w14:textId="77777777" w:rsidR="0079321B" w:rsidRPr="0079321B" w:rsidRDefault="0079321B" w:rsidP="008D48A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Duomenų, gautų  elektroniniame pavidale pagal sutartį su Užimtumo tarnyba prie Lietuvos Respublikos socialinės apsaugos ir darbo ministerijos,  apie asmenims suteiktus  bedarbio statusus ir asmenų įregistravimą darbo biržoje  tvarkymas,</w:t>
      </w:r>
    </w:p>
    <w:p w14:paraId="7BAADD3D" w14:textId="77777777" w:rsidR="0079321B" w:rsidRPr="0079321B" w:rsidRDefault="0079321B" w:rsidP="008D48A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t>Asmeninės PAŠALPOS gavėjo kortelės tvarkymas,</w:t>
      </w:r>
    </w:p>
    <w:p w14:paraId="64F65F0D" w14:textId="77777777" w:rsidR="0079321B" w:rsidRPr="0079321B" w:rsidRDefault="0079321B" w:rsidP="008D48AD">
      <w:pPr>
        <w:numPr>
          <w:ilvl w:val="2"/>
          <w:numId w:val="23"/>
        </w:numPr>
        <w:spacing w:after="0" w:line="240" w:lineRule="auto"/>
        <w:ind w:left="0"/>
        <w:jc w:val="both"/>
        <w:outlineLvl w:val="2"/>
        <w:rPr>
          <w:rFonts w:ascii="Times New Roman" w:hAnsi="Times New Roman" w:cs="Times New Roman"/>
          <w:sz w:val="24"/>
          <w:szCs w:val="24"/>
        </w:rPr>
      </w:pPr>
      <w:r w:rsidRPr="0079321B">
        <w:rPr>
          <w:rFonts w:ascii="Times New Roman" w:hAnsi="Times New Roman" w:cs="Times New Roman"/>
          <w:sz w:val="24"/>
          <w:szCs w:val="24"/>
        </w:rPr>
        <w:lastRenderedPageBreak/>
        <w:t xml:space="preserve">Išskaitymų (pagal vykdomuosius dokumentus, Fondo valdybos teritorinių skyrių direktorių sprendimus ir kitus dokumentus) iš mokamų PAŠALPŲ apskaičiavimas ir apskaita, </w:t>
      </w:r>
    </w:p>
    <w:p w14:paraId="5AA95328" w14:textId="77777777" w:rsidR="0079321B" w:rsidRPr="002B0DFD" w:rsidRDefault="0079321B" w:rsidP="008D48AD">
      <w:pPr>
        <w:numPr>
          <w:ilvl w:val="2"/>
          <w:numId w:val="23"/>
        </w:numPr>
        <w:spacing w:after="0" w:line="240" w:lineRule="auto"/>
        <w:ind w:left="0"/>
        <w:jc w:val="both"/>
        <w:outlineLvl w:val="2"/>
        <w:rPr>
          <w:rFonts w:ascii="Times New Roman" w:hAnsi="Times New Roman" w:cs="Times New Roman"/>
          <w:sz w:val="24"/>
          <w:szCs w:val="24"/>
        </w:rPr>
      </w:pPr>
      <w:r w:rsidRPr="002B0DFD">
        <w:rPr>
          <w:rFonts w:ascii="Times New Roman" w:hAnsi="Times New Roman" w:cs="Times New Roman"/>
          <w:sz w:val="24"/>
          <w:szCs w:val="24"/>
        </w:rPr>
        <w:t xml:space="preserve">Duomenų apie PAŠALPŲ mokėtinas sumas perdavimas į Finansų valdymo sistemą, </w:t>
      </w:r>
    </w:p>
    <w:p w14:paraId="2CE812C7" w14:textId="77777777" w:rsidR="0079321B" w:rsidRPr="002B0DFD" w:rsidRDefault="0079321B" w:rsidP="008D48AD">
      <w:pPr>
        <w:numPr>
          <w:ilvl w:val="2"/>
          <w:numId w:val="23"/>
        </w:numPr>
        <w:spacing w:after="0" w:line="240" w:lineRule="auto"/>
        <w:ind w:left="0"/>
        <w:jc w:val="both"/>
        <w:outlineLvl w:val="2"/>
        <w:rPr>
          <w:rFonts w:ascii="Times New Roman" w:hAnsi="Times New Roman" w:cs="Times New Roman"/>
          <w:sz w:val="24"/>
          <w:szCs w:val="24"/>
        </w:rPr>
      </w:pPr>
      <w:r w:rsidRPr="002B0DFD">
        <w:rPr>
          <w:rFonts w:ascii="Times New Roman" w:hAnsi="Times New Roman" w:cs="Times New Roman"/>
          <w:sz w:val="24"/>
          <w:szCs w:val="24"/>
        </w:rPr>
        <w:t xml:space="preserve">Apsikeitimas su mokėjimą vykdančiomis įstaigomis bei organizacijomis duomenimis apie mokėtinas ir išmokėtas PAŠALPAS elektroniniame pavidale pagal duomenų teikimo sutartis. </w:t>
      </w:r>
    </w:p>
    <w:p w14:paraId="5E252FB0" w14:textId="507470E1" w:rsidR="0079321B" w:rsidRPr="008D48AD" w:rsidRDefault="0079321B" w:rsidP="008D48AD">
      <w:pPr>
        <w:pStyle w:val="Sraopastraipa"/>
        <w:numPr>
          <w:ilvl w:val="1"/>
          <w:numId w:val="23"/>
        </w:numPr>
        <w:outlineLvl w:val="2"/>
        <w:rPr>
          <w:szCs w:val="24"/>
        </w:rPr>
      </w:pPr>
      <w:r w:rsidRPr="008D48AD">
        <w:rPr>
          <w:szCs w:val="24"/>
        </w:rPr>
        <w:t>TS „IŠMOKOS“ techninė architektūra bei sąveika su kitomis Fondo valdy</w:t>
      </w:r>
      <w:r w:rsidR="00D118F4">
        <w:rPr>
          <w:szCs w:val="24"/>
        </w:rPr>
        <w:t>bos IS taikomosiomis sistemomis:</w:t>
      </w:r>
      <w:r w:rsidRPr="008D48AD">
        <w:rPr>
          <w:szCs w:val="24"/>
        </w:rPr>
        <w:t xml:space="preserve"> </w:t>
      </w:r>
    </w:p>
    <w:p w14:paraId="53A35325" w14:textId="77777777" w:rsidR="0079321B" w:rsidRPr="002B0DFD" w:rsidRDefault="0079321B" w:rsidP="008D48AD">
      <w:pPr>
        <w:numPr>
          <w:ilvl w:val="2"/>
          <w:numId w:val="23"/>
        </w:numPr>
        <w:spacing w:after="0" w:line="240" w:lineRule="auto"/>
        <w:ind w:left="0"/>
        <w:jc w:val="both"/>
        <w:outlineLvl w:val="2"/>
        <w:rPr>
          <w:rFonts w:ascii="Times New Roman" w:hAnsi="Times New Roman" w:cs="Times New Roman"/>
          <w:sz w:val="24"/>
          <w:szCs w:val="24"/>
        </w:rPr>
      </w:pPr>
      <w:r w:rsidRPr="002B0DFD">
        <w:rPr>
          <w:rFonts w:ascii="Times New Roman" w:hAnsi="Times New Roman" w:cs="Times New Roman"/>
          <w:sz w:val="24"/>
          <w:szCs w:val="24"/>
        </w:rPr>
        <w:t>Visi taikomosios sistemos duomenys kaupiami ir saugomi CDB.  Vienoje bendroje centralizuotoje duomenų bazėje laikomi ir tvarkomi visi duomenys apie išmokų mokėtojus, išmokų gavėjus, jiems priskaičiuotas ir išmokėtas išmokas, apdraustuosius asmenis, jiems apskaičiuotas draudžiamąsias pajamas, apskaičiuotas ir sumokėtas įmokas, draudimo laikotarpius, draudėjus. Duomenų bazė  veikia Oracle 11g RDBVS aplinkoje.</w:t>
      </w:r>
    </w:p>
    <w:p w14:paraId="3BB994F9" w14:textId="77777777" w:rsidR="0079321B" w:rsidRPr="002B0DFD" w:rsidRDefault="0079321B" w:rsidP="008D48AD">
      <w:pPr>
        <w:numPr>
          <w:ilvl w:val="2"/>
          <w:numId w:val="23"/>
        </w:numPr>
        <w:spacing w:after="0" w:line="240" w:lineRule="auto"/>
        <w:ind w:left="0"/>
        <w:jc w:val="both"/>
        <w:outlineLvl w:val="2"/>
        <w:rPr>
          <w:rFonts w:ascii="Times New Roman" w:hAnsi="Times New Roman" w:cs="Times New Roman"/>
          <w:sz w:val="24"/>
          <w:szCs w:val="24"/>
        </w:rPr>
      </w:pPr>
      <w:r w:rsidRPr="002B0DFD">
        <w:rPr>
          <w:rFonts w:ascii="Times New Roman" w:hAnsi="Times New Roman" w:cs="Times New Roman"/>
          <w:sz w:val="24"/>
          <w:szCs w:val="24"/>
        </w:rPr>
        <w:t>TS „IŠMOKOS“ naudotojai prieigą prie duomenų turi per taikomųjų programų tarnybines stotis (aplikacijų serveris) – vieningą vykdomojo kodo (programinės įrangos) saugyklą, kuri veikia ne žemesnėje kaip Oracle Eterprice Application server 10 g aplinkoje.</w:t>
      </w:r>
    </w:p>
    <w:p w14:paraId="5994E8D3" w14:textId="77777777" w:rsidR="0079321B" w:rsidRPr="002B0DFD" w:rsidRDefault="0079321B" w:rsidP="008D48AD">
      <w:pPr>
        <w:numPr>
          <w:ilvl w:val="2"/>
          <w:numId w:val="23"/>
        </w:numPr>
        <w:spacing w:after="0" w:line="240" w:lineRule="auto"/>
        <w:ind w:left="0"/>
        <w:jc w:val="both"/>
        <w:outlineLvl w:val="2"/>
        <w:rPr>
          <w:rFonts w:ascii="Times New Roman" w:hAnsi="Times New Roman" w:cs="Times New Roman"/>
          <w:sz w:val="24"/>
          <w:szCs w:val="24"/>
        </w:rPr>
      </w:pPr>
      <w:r w:rsidRPr="002B0DFD">
        <w:rPr>
          <w:rFonts w:ascii="Times New Roman" w:hAnsi="Times New Roman" w:cs="Times New Roman"/>
          <w:sz w:val="24"/>
          <w:szCs w:val="24"/>
        </w:rPr>
        <w:t>Sąsajai su taikomosiomis sistemomis naudojamas tinklo klientas. TS „IŠMOKOS“ naudotojo kompiuterizuotoje darbo vietoje instaliuota standartinė internetinė naršyklė.</w:t>
      </w:r>
    </w:p>
    <w:p w14:paraId="40B4D4B9" w14:textId="77777777" w:rsidR="0079321B" w:rsidRPr="002B0DFD" w:rsidRDefault="0079321B" w:rsidP="008D48AD">
      <w:pPr>
        <w:numPr>
          <w:ilvl w:val="2"/>
          <w:numId w:val="23"/>
        </w:numPr>
        <w:spacing w:after="0" w:line="240" w:lineRule="auto"/>
        <w:ind w:left="0"/>
        <w:jc w:val="both"/>
        <w:outlineLvl w:val="2"/>
        <w:rPr>
          <w:rFonts w:ascii="Times New Roman" w:hAnsi="Times New Roman" w:cs="Times New Roman"/>
          <w:sz w:val="24"/>
          <w:szCs w:val="24"/>
        </w:rPr>
      </w:pPr>
      <w:r w:rsidRPr="002B0DFD">
        <w:rPr>
          <w:rFonts w:ascii="Times New Roman" w:hAnsi="Times New Roman" w:cs="Times New Roman"/>
          <w:sz w:val="24"/>
          <w:szCs w:val="24"/>
        </w:rPr>
        <w:t>Sąsajos su kitomis Fondo valdybos taikomosiomis sistemomis ir kitų institucijų informacinėmis sistemomis realizuotos duomenų bei paslaugų lygyje per integracinę terpę.</w:t>
      </w:r>
    </w:p>
    <w:p w14:paraId="74519086" w14:textId="6F626281" w:rsidR="0079321B" w:rsidRPr="008D48AD" w:rsidRDefault="0079321B" w:rsidP="008D48AD">
      <w:pPr>
        <w:pStyle w:val="Sraopastraipa"/>
        <w:numPr>
          <w:ilvl w:val="1"/>
          <w:numId w:val="23"/>
        </w:numPr>
        <w:outlineLvl w:val="2"/>
        <w:rPr>
          <w:szCs w:val="24"/>
        </w:rPr>
      </w:pPr>
      <w:r w:rsidRPr="008D48AD">
        <w:rPr>
          <w:szCs w:val="24"/>
        </w:rPr>
        <w:t>TS „IŠMOKOS“ integracinių sąsajų pagalba yra integruota su kitomis Fondo valdybos IS taikomosiomis sistemomis:</w:t>
      </w:r>
    </w:p>
    <w:p w14:paraId="78226448" w14:textId="77777777" w:rsidR="0079321B" w:rsidRPr="002B0DFD" w:rsidRDefault="0079321B" w:rsidP="008D48AD">
      <w:pPr>
        <w:numPr>
          <w:ilvl w:val="2"/>
          <w:numId w:val="23"/>
        </w:numPr>
        <w:spacing w:after="0" w:line="240" w:lineRule="auto"/>
        <w:ind w:left="0"/>
        <w:jc w:val="both"/>
        <w:outlineLvl w:val="2"/>
        <w:rPr>
          <w:rFonts w:ascii="Times New Roman" w:hAnsi="Times New Roman" w:cs="Times New Roman"/>
          <w:sz w:val="24"/>
          <w:szCs w:val="24"/>
        </w:rPr>
      </w:pPr>
      <w:r w:rsidRPr="002B0DFD">
        <w:rPr>
          <w:rFonts w:ascii="Times New Roman" w:hAnsi="Times New Roman" w:cs="Times New Roman"/>
          <w:sz w:val="24"/>
          <w:szCs w:val="24"/>
        </w:rPr>
        <w:t>Sistemos naudotojų tapatybės ir prieigos teisių valdymo sistema (TPTVS), skirta automatizuoti darbuotojo prieigos teisių ir darbuotojo informacijos valdymą. Sistema realizuota naudojant Microsoft Identity Manager produktą, sukuriant reikalingas TPTVS integracijas su Fondo valdybos informacinės sistemos taikomosiomis sistemomis, išnaudojant TPTVS standartinius integravimo mechanizmus;</w:t>
      </w:r>
    </w:p>
    <w:p w14:paraId="5A6E04E2" w14:textId="77777777" w:rsidR="0079321B" w:rsidRPr="002B0DFD" w:rsidRDefault="0079321B" w:rsidP="008D48AD">
      <w:pPr>
        <w:numPr>
          <w:ilvl w:val="2"/>
          <w:numId w:val="23"/>
        </w:numPr>
        <w:spacing w:after="0" w:line="240" w:lineRule="auto"/>
        <w:ind w:left="0"/>
        <w:jc w:val="both"/>
        <w:outlineLvl w:val="2"/>
        <w:rPr>
          <w:rFonts w:ascii="Times New Roman" w:hAnsi="Times New Roman" w:cs="Times New Roman"/>
          <w:sz w:val="24"/>
          <w:szCs w:val="24"/>
        </w:rPr>
      </w:pPr>
      <w:r w:rsidRPr="002B0DFD">
        <w:rPr>
          <w:rFonts w:ascii="Times New Roman" w:hAnsi="Times New Roman" w:cs="Times New Roman"/>
          <w:sz w:val="24"/>
          <w:szCs w:val="24"/>
        </w:rPr>
        <w:t>Įmokų į kaupiamuosius pensijų fondus valdymo taikomąja sistema, skirta automatizuoti darbo procesus, administruojant pensijų kaupimo dalyvių ir pensijų kaupimo sutarčių registrą, skaičiuojant ir pervedant pinigines lėšas į pensijų kaupimo fondus ir atliekant kitas funkcijas, numatytas LR pensijų kaupimo įstatyme ir kituose teisės aktuose. Sistema yra sukurta Oracle duomenų bazių valdymo sistemos bei Oracle Forms priemonėmis, naudojant trijų lygių sistemos architektūros principus bei Web technologiją;</w:t>
      </w:r>
    </w:p>
    <w:p w14:paraId="49BE2D24" w14:textId="77777777" w:rsidR="0079321B" w:rsidRPr="002B0DFD" w:rsidRDefault="0079321B" w:rsidP="008D48AD">
      <w:pPr>
        <w:numPr>
          <w:ilvl w:val="2"/>
          <w:numId w:val="23"/>
        </w:numPr>
        <w:spacing w:after="0" w:line="240" w:lineRule="auto"/>
        <w:ind w:left="0"/>
        <w:jc w:val="both"/>
        <w:outlineLvl w:val="2"/>
        <w:rPr>
          <w:rFonts w:ascii="Times New Roman" w:hAnsi="Times New Roman" w:cs="Times New Roman"/>
          <w:sz w:val="24"/>
          <w:szCs w:val="24"/>
        </w:rPr>
      </w:pPr>
      <w:r w:rsidRPr="002B0DFD">
        <w:rPr>
          <w:rFonts w:ascii="Times New Roman" w:hAnsi="Times New Roman" w:cs="Times New Roman"/>
          <w:sz w:val="24"/>
          <w:szCs w:val="24"/>
        </w:rPr>
        <w:t>Draudėjų, apdraustųjų ir socialinio draudimo įmokų apskaitos taikomąja sistema, sukurta Oracle duomenų bazių valdymo sistemos bei Oracle Forms priemonėmis, naudojant trijų lygių sistemos architektūros principus bei Web technologiją;</w:t>
      </w:r>
    </w:p>
    <w:p w14:paraId="1FD68C28" w14:textId="77777777" w:rsidR="0079321B" w:rsidRPr="002B0DFD" w:rsidRDefault="0079321B" w:rsidP="008D48AD">
      <w:pPr>
        <w:numPr>
          <w:ilvl w:val="2"/>
          <w:numId w:val="23"/>
        </w:numPr>
        <w:spacing w:after="0" w:line="240" w:lineRule="auto"/>
        <w:ind w:left="0"/>
        <w:jc w:val="both"/>
        <w:outlineLvl w:val="2"/>
        <w:rPr>
          <w:rFonts w:ascii="Times New Roman" w:hAnsi="Times New Roman" w:cs="Times New Roman"/>
          <w:sz w:val="24"/>
          <w:szCs w:val="24"/>
        </w:rPr>
      </w:pPr>
      <w:r w:rsidRPr="002B0DFD">
        <w:rPr>
          <w:rFonts w:ascii="Times New Roman" w:hAnsi="Times New Roman" w:cs="Times New Roman"/>
          <w:sz w:val="24"/>
          <w:szCs w:val="24"/>
        </w:rPr>
        <w:t>Išmokų skyrimo ir mokėjimo pagal tarptautines sutartis, Europos Sąjungos teisyną ir nacionalinius teisės aktus, reglamentuojančius tarptautines išmokas, taikomąja sistema, skirta Lietuvos Respublikos apdraustųjų valstybiniu socialiniu draudimu ir valstybinio socialinio draudimo išmokų gavėjų registro duomenų apie socialinio draudimo išmokų skyrimą ir mokėjimą pagal tarptautines sutartis socialinės apsaugos srityje, Europos Sąjungos teisės aktus dėl migruojančių asmenų socialinės apsaugos, susitarimus su kitų valstybių institucijomis ar tarptautinėmis organizacijomis socialinės apsaugos srityje, taip pat apie socialinio draudimo išmokų skyrimą ir mokėjimą pagal nacionalinius teisės aktus užsienyje gyvenantiems asmenims; duomenų apie išmokų gavėjus, gyvenančius Lietuvoje, kuriems išmokos paskirtos kitose valstybėse, tvarkymui, duomenų iš kitų valstybių importui ir eksportui, išmokų skyrimo proceso vykdymui, išmokų dydžių apskaičiavimui, paskirtų sumų išmokėjimui, taip pat gavėjų informavimui apie paskirtas bei išmokėtas išmokas. Ši sistema yra sukurta Oracle duomenų bazių valdymo sistemos bei Oracle Forms priemonėmis, naudojant trijų lygių sistemos architektūros principus bei Web technologiją;</w:t>
      </w:r>
    </w:p>
    <w:p w14:paraId="04CB985A" w14:textId="77777777" w:rsidR="0079321B" w:rsidRPr="002B0DFD" w:rsidRDefault="0079321B" w:rsidP="008D48AD">
      <w:pPr>
        <w:numPr>
          <w:ilvl w:val="2"/>
          <w:numId w:val="23"/>
        </w:numPr>
        <w:spacing w:after="0" w:line="240" w:lineRule="auto"/>
        <w:ind w:left="0"/>
        <w:jc w:val="both"/>
        <w:outlineLvl w:val="2"/>
        <w:rPr>
          <w:rFonts w:ascii="Times New Roman" w:hAnsi="Times New Roman" w:cs="Times New Roman"/>
          <w:sz w:val="24"/>
          <w:szCs w:val="24"/>
        </w:rPr>
      </w:pPr>
      <w:r w:rsidRPr="002B0DFD">
        <w:rPr>
          <w:rFonts w:ascii="Times New Roman" w:hAnsi="Times New Roman" w:cs="Times New Roman"/>
          <w:sz w:val="24"/>
          <w:szCs w:val="24"/>
        </w:rPr>
        <w:t xml:space="preserve">Dokumentų valdymo sistema, skirta dokumentų ir elektroninių dokumentų, pasirašytų elektroniniu parašu, rengimui, vizavimui, pasirašymui, tvirtinimui, registravimui, supažindinimui, </w:t>
      </w:r>
      <w:r w:rsidRPr="002B0DFD">
        <w:rPr>
          <w:rFonts w:ascii="Times New Roman" w:hAnsi="Times New Roman" w:cs="Times New Roman"/>
          <w:sz w:val="24"/>
          <w:szCs w:val="24"/>
        </w:rPr>
        <w:lastRenderedPageBreak/>
        <w:t>grupavimui į bylas, paieškai, patikrinimui, saugojimui, vykdymo kontrolės organizavimui, archyvavimui. Ši sistema yra sukurta Oracle duomenų bazių valdymo sistemos bei Java priemonėmis, naudojant trijų lygių sistemos architektūros principus bei Web technologiją;</w:t>
      </w:r>
    </w:p>
    <w:p w14:paraId="11A0628E" w14:textId="77777777" w:rsidR="0079321B" w:rsidRPr="002B0DFD" w:rsidRDefault="0079321B" w:rsidP="008D48AD">
      <w:pPr>
        <w:numPr>
          <w:ilvl w:val="2"/>
          <w:numId w:val="23"/>
        </w:numPr>
        <w:spacing w:after="0" w:line="240" w:lineRule="auto"/>
        <w:ind w:left="0"/>
        <w:jc w:val="both"/>
        <w:outlineLvl w:val="2"/>
        <w:rPr>
          <w:rFonts w:ascii="Times New Roman" w:hAnsi="Times New Roman" w:cs="Times New Roman"/>
          <w:sz w:val="24"/>
          <w:szCs w:val="24"/>
        </w:rPr>
      </w:pPr>
      <w:r w:rsidRPr="002B0DFD">
        <w:rPr>
          <w:rFonts w:ascii="Times New Roman" w:hAnsi="Times New Roman" w:cs="Times New Roman"/>
          <w:sz w:val="24"/>
          <w:szCs w:val="24"/>
        </w:rPr>
        <w:t>Valdymo informacijos sistema, veikiančia Oracle aplinkoje ir analizės funkcijoms vykdyti naudojančia Fondo valdybos taikomųjų sistemų sukauptus duomenis. Valdymo informacijos sistema suteikia vieningą integruotą darbo aplinką veiklos rodiklių analizės uždaviniams spręsti, integruotą atskirų duomenų šaltinių informaciją, duomenų analizės įrankius, skirtus netipinių ataskaitų paruošimui, galimybę analizuoti tiek agreguotus, tiek susijusius detalius duomenis skirtingais pjūviais, vykdyti duomenų atrinkimą, pasirenkant skirtingus parametrus ir analizės laikotarpius;</w:t>
      </w:r>
    </w:p>
    <w:p w14:paraId="5BCFE7CC" w14:textId="77777777" w:rsidR="005A1764" w:rsidRDefault="0079321B" w:rsidP="005A1764">
      <w:pPr>
        <w:pStyle w:val="Sraopastraipa"/>
        <w:numPr>
          <w:ilvl w:val="2"/>
          <w:numId w:val="23"/>
        </w:numPr>
        <w:outlineLvl w:val="2"/>
        <w:rPr>
          <w:szCs w:val="24"/>
        </w:rPr>
      </w:pPr>
      <w:r w:rsidRPr="005A1764">
        <w:rPr>
          <w:szCs w:val="24"/>
        </w:rPr>
        <w:t>Finansų valdymo sistema, skirta Fondo administravimo įstaigų veiklos sąnaudų apskaitai bei Valstybinio socialinio draudimo fondo pinigų srautų valdymui bei apskaitai vykdyti. Ši sistema veikia Oracle duomenų bazių valdymo sistemos bei SAP programinės įrangos pagrindu;</w:t>
      </w:r>
    </w:p>
    <w:p w14:paraId="21E650C6" w14:textId="77777777" w:rsidR="005A1764" w:rsidRDefault="0079321B" w:rsidP="005A1764">
      <w:pPr>
        <w:pStyle w:val="Sraopastraipa"/>
        <w:numPr>
          <w:ilvl w:val="2"/>
          <w:numId w:val="23"/>
        </w:numPr>
        <w:outlineLvl w:val="2"/>
        <w:rPr>
          <w:szCs w:val="24"/>
        </w:rPr>
      </w:pPr>
      <w:r w:rsidRPr="005A1764">
        <w:rPr>
          <w:szCs w:val="24"/>
        </w:rPr>
        <w:t>Elektronine gyventojų aptarnavimo sistema, skirta teikti elektronines Valstybinio socialinio draudimo paslaugas Lietuvos gyventojams. Ši sistema yra sukurta Oracle duomenų bazių valdymo sistemos bei Java priemonėmis, naudojant SOA architektūros principus bei Web technologiją;</w:t>
      </w:r>
    </w:p>
    <w:p w14:paraId="598340A8" w14:textId="77777777" w:rsidR="005A1764" w:rsidRDefault="0079321B" w:rsidP="005A1764">
      <w:pPr>
        <w:pStyle w:val="Sraopastraipa"/>
        <w:numPr>
          <w:ilvl w:val="2"/>
          <w:numId w:val="23"/>
        </w:numPr>
        <w:outlineLvl w:val="2"/>
        <w:rPr>
          <w:szCs w:val="24"/>
        </w:rPr>
      </w:pPr>
      <w:r w:rsidRPr="005A1764">
        <w:rPr>
          <w:szCs w:val="24"/>
        </w:rPr>
        <w:t>Elektroninių nedarbingumo pažymėjimų bei nėštumo ir gimdymo atostogų pažymėjimų tvarkymo sistema, skirta asmens sveikatos priežiūros įstaigoms elektroniniu būdu formuoti ir perduoti, o Fondo valdybai priimti ir tvarkyti elektroninius laikino nedarbingumo ar nėštumo ir gimdymo atostogų pažymėjimus. Ši sistema yra sukurta Oracle duomenų bazių valdymo sistemos bei Java priemonėmis, naudojant SOA architektūros principus bei Web technologiją;</w:t>
      </w:r>
    </w:p>
    <w:p w14:paraId="4094625A" w14:textId="77777777" w:rsidR="005A1764" w:rsidRDefault="0079321B" w:rsidP="005A1764">
      <w:pPr>
        <w:pStyle w:val="Sraopastraipa"/>
        <w:numPr>
          <w:ilvl w:val="2"/>
          <w:numId w:val="23"/>
        </w:numPr>
        <w:outlineLvl w:val="2"/>
        <w:rPr>
          <w:szCs w:val="24"/>
        </w:rPr>
      </w:pPr>
      <w:r w:rsidRPr="005A1764">
        <w:rPr>
          <w:szCs w:val="24"/>
        </w:rPr>
        <w:t>Elektronine draudėjų aptarnavimo sistema, skirta teikti elektronines Valstybinio socialinio draudimo paslaugas Lietuvos draudėjams. Ši sistema yra sukurta Oracle duomenų bazių valdymo sistemos bei Java priemonėmis, naudojant SOA architektūros</w:t>
      </w:r>
      <w:r w:rsidR="005A1764" w:rsidRPr="005A1764">
        <w:rPr>
          <w:szCs w:val="24"/>
        </w:rPr>
        <w:t xml:space="preserve"> principus bei Web technologiją;</w:t>
      </w:r>
    </w:p>
    <w:p w14:paraId="3F4F1BC2" w14:textId="1BE523A0" w:rsidR="0079321B" w:rsidRPr="005A1764" w:rsidRDefault="0079321B" w:rsidP="005A1764">
      <w:pPr>
        <w:pStyle w:val="Sraopastraipa"/>
        <w:numPr>
          <w:ilvl w:val="2"/>
          <w:numId w:val="23"/>
        </w:numPr>
        <w:outlineLvl w:val="2"/>
        <w:rPr>
          <w:szCs w:val="24"/>
        </w:rPr>
      </w:pPr>
      <w:r w:rsidRPr="005A1764">
        <w:rPr>
          <w:szCs w:val="24"/>
        </w:rPr>
        <w:t>Apdraustųjų, išmokų gavėjų ir draudėjų informavimo ir konsultavimo interaktyvių elektroninių paslaugų sistema, skirta apdraustųjų, išmokų gavėjų ir draudėjų tikslinių grupių proaktyviam informavimui tinkamiausiais informavimo kanalais apie galimas gauti valstybinio socialinio draudimo paslaugas ir reikalingus atlikti veiksmus, įvykus gyvenimo ar veiklos įvykiui, taip pat apie valstybinio socialinio draudimo teisės aktų pasikeitimus ir reikalingus toliau atlikti veiksmus. Ši sistema yra sukurta Oracle duomenų bazių valdymo sistemos bei Java priemonėmis, naudojant SOA architektūros principus bei Web technologiją.</w:t>
      </w:r>
    </w:p>
    <w:p w14:paraId="58E8A8F5" w14:textId="3CDA2EDF" w:rsidR="0079321B" w:rsidRPr="005A1764" w:rsidRDefault="0079321B" w:rsidP="005A1764">
      <w:pPr>
        <w:pStyle w:val="Sraopastraipa"/>
        <w:numPr>
          <w:ilvl w:val="1"/>
          <w:numId w:val="23"/>
        </w:numPr>
        <w:outlineLvl w:val="2"/>
        <w:rPr>
          <w:szCs w:val="24"/>
        </w:rPr>
      </w:pPr>
      <w:r w:rsidRPr="005A1764">
        <w:rPr>
          <w:szCs w:val="24"/>
        </w:rPr>
        <w:t xml:space="preserve">TS „IŠMOKOS“ užtikrina ryšį ir automatinį duomenų apsikeitimą su kitų įstaigų ir organizacijų informacinėmis sistemomis: </w:t>
      </w:r>
    </w:p>
    <w:p w14:paraId="70A6A3C8" w14:textId="04E70B58" w:rsidR="0079321B" w:rsidRPr="005A1764" w:rsidRDefault="0079321B" w:rsidP="005A1764">
      <w:pPr>
        <w:pStyle w:val="Sraopastraipa"/>
        <w:numPr>
          <w:ilvl w:val="2"/>
          <w:numId w:val="23"/>
        </w:numPr>
        <w:outlineLvl w:val="2"/>
        <w:rPr>
          <w:szCs w:val="24"/>
        </w:rPr>
      </w:pPr>
      <w:r w:rsidRPr="005A1764">
        <w:rPr>
          <w:szCs w:val="24"/>
        </w:rPr>
        <w:t>Užimtumo tarnyba prie Lietuvos Respublikos socialinės apsaugos ir darbo ministerijos – duomenys apie asmenų įregistravimą Užimtumo tarnyboje, suteiktus bedarbio statusus, apie paskirtas, nepaskirtas nedarbo socialinio draudimo išmokas,</w:t>
      </w:r>
    </w:p>
    <w:p w14:paraId="43E61542" w14:textId="0DA2CB92" w:rsidR="0079321B" w:rsidRPr="005A1764" w:rsidRDefault="0079321B" w:rsidP="005A1764">
      <w:pPr>
        <w:pStyle w:val="Sraopastraipa"/>
        <w:numPr>
          <w:ilvl w:val="2"/>
          <w:numId w:val="23"/>
        </w:numPr>
        <w:outlineLvl w:val="2"/>
        <w:rPr>
          <w:szCs w:val="24"/>
        </w:rPr>
      </w:pPr>
      <w:r w:rsidRPr="005A1764">
        <w:rPr>
          <w:szCs w:val="24"/>
        </w:rPr>
        <w:t>institucijomis, mokančiomis Lietuvoje išmokas – duomenys apie paskirtas ir priskaičiuotas asmenims išmokas,</w:t>
      </w:r>
    </w:p>
    <w:p w14:paraId="1E63D451" w14:textId="77777777" w:rsidR="005A1764" w:rsidRDefault="0079321B" w:rsidP="005A1764">
      <w:pPr>
        <w:numPr>
          <w:ilvl w:val="2"/>
          <w:numId w:val="23"/>
        </w:numPr>
        <w:spacing w:after="0" w:line="240" w:lineRule="auto"/>
        <w:jc w:val="both"/>
        <w:outlineLvl w:val="2"/>
        <w:rPr>
          <w:rFonts w:ascii="Times New Roman" w:hAnsi="Times New Roman" w:cs="Times New Roman"/>
          <w:sz w:val="24"/>
          <w:szCs w:val="24"/>
        </w:rPr>
      </w:pPr>
      <w:r w:rsidRPr="0079321B">
        <w:rPr>
          <w:rFonts w:ascii="Times New Roman" w:hAnsi="Times New Roman" w:cs="Times New Roman"/>
          <w:sz w:val="24"/>
          <w:szCs w:val="24"/>
        </w:rPr>
        <w:t>Gyventojų registru – asmenų duomenys apie santuokas ir ištuokas, deklaruojamą gyvenamąją vietą, vaikus, tėvus, gimimą, mirtį, asmens dokumentus, asmens pilietybę,</w:t>
      </w:r>
    </w:p>
    <w:p w14:paraId="5A14AD73" w14:textId="77777777" w:rsidR="005A1764" w:rsidRDefault="0079321B" w:rsidP="005A1764">
      <w:pPr>
        <w:numPr>
          <w:ilvl w:val="2"/>
          <w:numId w:val="23"/>
        </w:numPr>
        <w:spacing w:after="0" w:line="240" w:lineRule="auto"/>
        <w:jc w:val="both"/>
        <w:outlineLvl w:val="2"/>
        <w:rPr>
          <w:rFonts w:ascii="Times New Roman" w:hAnsi="Times New Roman" w:cs="Times New Roman"/>
          <w:sz w:val="24"/>
          <w:szCs w:val="24"/>
        </w:rPr>
      </w:pPr>
      <w:r w:rsidRPr="005A1764">
        <w:rPr>
          <w:rFonts w:ascii="Times New Roman" w:hAnsi="Times New Roman" w:cs="Times New Roman"/>
          <w:sz w:val="24"/>
          <w:szCs w:val="24"/>
        </w:rPr>
        <w:t>Lietuvos bankais, kitomis kredito įstaigomis ir kitomis išmokų mokėjimą vykdančiomis įstaigomis – duomenys apie neužskaitytas į išmokų gavėjų sąskaitas išmokų sumas arba neišmokėtas gavėjui išmokas, mokėtinas asmenims išmokas,</w:t>
      </w:r>
    </w:p>
    <w:p w14:paraId="55B6C7BF" w14:textId="77777777" w:rsidR="005A1764" w:rsidRDefault="0079321B" w:rsidP="005A1764">
      <w:pPr>
        <w:numPr>
          <w:ilvl w:val="2"/>
          <w:numId w:val="23"/>
        </w:numPr>
        <w:spacing w:after="0" w:line="240" w:lineRule="auto"/>
        <w:jc w:val="both"/>
        <w:outlineLvl w:val="2"/>
        <w:rPr>
          <w:rFonts w:ascii="Times New Roman" w:hAnsi="Times New Roman" w:cs="Times New Roman"/>
          <w:sz w:val="24"/>
          <w:szCs w:val="24"/>
        </w:rPr>
      </w:pPr>
      <w:r w:rsidRPr="005A1764">
        <w:rPr>
          <w:rFonts w:ascii="Times New Roman" w:hAnsi="Times New Roman" w:cs="Times New Roman"/>
          <w:sz w:val="24"/>
          <w:szCs w:val="24"/>
        </w:rPr>
        <w:t xml:space="preserve">Valstybės sienos apsaugos tarnyba prie Lietuvos Respublikos vidaus reikalų ministerijos – duomenys apie asmenis, kurie laikinojo nedarbingumo metu kirto valstybės sieną, </w:t>
      </w:r>
    </w:p>
    <w:p w14:paraId="04233F3E" w14:textId="77777777" w:rsidR="005A1764" w:rsidRDefault="0079321B" w:rsidP="005A1764">
      <w:pPr>
        <w:numPr>
          <w:ilvl w:val="2"/>
          <w:numId w:val="23"/>
        </w:numPr>
        <w:spacing w:after="0" w:line="240" w:lineRule="auto"/>
        <w:jc w:val="both"/>
        <w:outlineLvl w:val="2"/>
        <w:rPr>
          <w:rFonts w:ascii="Times New Roman" w:hAnsi="Times New Roman" w:cs="Times New Roman"/>
          <w:sz w:val="24"/>
          <w:szCs w:val="24"/>
        </w:rPr>
      </w:pPr>
      <w:r w:rsidRPr="005A1764">
        <w:rPr>
          <w:rFonts w:ascii="Times New Roman" w:hAnsi="Times New Roman" w:cs="Times New Roman"/>
          <w:sz w:val="24"/>
          <w:szCs w:val="24"/>
        </w:rPr>
        <w:t>Lietuvos universitetais ir kitomis aukštosiomis mokyklomis – duomenys apie neakivaizdinio skyriaus studentus, laikiusius įskaitas ir egzaminus,</w:t>
      </w:r>
    </w:p>
    <w:p w14:paraId="36A0A0CC" w14:textId="77777777" w:rsidR="005A1764" w:rsidRDefault="0079321B" w:rsidP="005A1764">
      <w:pPr>
        <w:numPr>
          <w:ilvl w:val="2"/>
          <w:numId w:val="23"/>
        </w:numPr>
        <w:spacing w:after="0" w:line="240" w:lineRule="auto"/>
        <w:jc w:val="both"/>
        <w:outlineLvl w:val="2"/>
        <w:rPr>
          <w:rFonts w:ascii="Times New Roman" w:hAnsi="Times New Roman" w:cs="Times New Roman"/>
          <w:sz w:val="24"/>
          <w:szCs w:val="24"/>
        </w:rPr>
      </w:pPr>
      <w:r w:rsidRPr="005A1764">
        <w:rPr>
          <w:rFonts w:ascii="Times New Roman" w:hAnsi="Times New Roman" w:cs="Times New Roman"/>
          <w:sz w:val="24"/>
          <w:szCs w:val="24"/>
        </w:rPr>
        <w:lastRenderedPageBreak/>
        <w:t>Lietuvos Respublikos socialinės apsaugos ir darbo ministerija – duomenys apie išmokėtas ir paskirtas socialines išmokas, socialinio draudimo ir valstybines išmokas,</w:t>
      </w:r>
    </w:p>
    <w:p w14:paraId="7344AE4E" w14:textId="77777777" w:rsidR="005A1764" w:rsidRDefault="0079321B" w:rsidP="005A1764">
      <w:pPr>
        <w:numPr>
          <w:ilvl w:val="2"/>
          <w:numId w:val="23"/>
        </w:numPr>
        <w:spacing w:after="0" w:line="240" w:lineRule="auto"/>
        <w:jc w:val="both"/>
        <w:outlineLvl w:val="2"/>
        <w:rPr>
          <w:rFonts w:ascii="Times New Roman" w:hAnsi="Times New Roman" w:cs="Times New Roman"/>
          <w:sz w:val="24"/>
          <w:szCs w:val="24"/>
        </w:rPr>
      </w:pPr>
      <w:r w:rsidRPr="005A1764">
        <w:rPr>
          <w:rFonts w:ascii="Times New Roman" w:hAnsi="Times New Roman" w:cs="Times New Roman"/>
          <w:sz w:val="24"/>
          <w:szCs w:val="24"/>
        </w:rPr>
        <w:t>Nacionaline švietimo agentūra – duomenys apie našlaičių išmokų gavėjų mokymąsi pagal bendrojo ugdymo ir profesinio ugdymo programas bei aukštosiose mokyklose,</w:t>
      </w:r>
    </w:p>
    <w:p w14:paraId="151BE17E" w14:textId="686484B9" w:rsidR="0079321B" w:rsidRPr="005A1764" w:rsidRDefault="0079321B" w:rsidP="005A1764">
      <w:pPr>
        <w:numPr>
          <w:ilvl w:val="2"/>
          <w:numId w:val="23"/>
        </w:numPr>
        <w:spacing w:after="0" w:line="240" w:lineRule="auto"/>
        <w:jc w:val="both"/>
        <w:outlineLvl w:val="2"/>
        <w:rPr>
          <w:rFonts w:ascii="Times New Roman" w:hAnsi="Times New Roman" w:cs="Times New Roman"/>
          <w:sz w:val="24"/>
          <w:szCs w:val="24"/>
        </w:rPr>
      </w:pPr>
      <w:r w:rsidRPr="005A1764">
        <w:rPr>
          <w:rFonts w:ascii="Times New Roman" w:hAnsi="Times New Roman" w:cs="Times New Roman"/>
          <w:sz w:val="24"/>
          <w:szCs w:val="24"/>
        </w:rPr>
        <w:t>kitų Lietuvos Respublikos institucijų ir organizacijų informacinėmis sistemomis – duomenys, kuriais keičiamasi pagal asmens duomenų gavimo/teikimo sutartis, pasirašytas iki šių paslaugų pirkimo.</w:t>
      </w:r>
    </w:p>
    <w:p w14:paraId="69A6595D" w14:textId="77777777" w:rsidR="0079321B" w:rsidRPr="0079321B" w:rsidRDefault="0079321B" w:rsidP="0079321B">
      <w:pPr>
        <w:spacing w:line="240" w:lineRule="auto"/>
        <w:ind w:firstLine="737"/>
        <w:jc w:val="both"/>
        <w:outlineLvl w:val="2"/>
        <w:rPr>
          <w:rFonts w:ascii="Times New Roman" w:hAnsi="Times New Roman" w:cs="Times New Roman"/>
          <w:sz w:val="24"/>
          <w:szCs w:val="24"/>
        </w:rPr>
      </w:pPr>
    </w:p>
    <w:p w14:paraId="2DBF46A3" w14:textId="77777777" w:rsidR="0079321B" w:rsidRPr="0079321B" w:rsidRDefault="0079321B" w:rsidP="006F599C">
      <w:pPr>
        <w:pStyle w:val="Sraopastraipa"/>
        <w:widowControl w:val="0"/>
        <w:numPr>
          <w:ilvl w:val="0"/>
          <w:numId w:val="23"/>
        </w:numPr>
        <w:autoSpaceDE w:val="0"/>
        <w:autoSpaceDN w:val="0"/>
        <w:adjustRightInd w:val="0"/>
        <w:spacing w:after="200"/>
        <w:ind w:firstLine="0"/>
        <w:contextualSpacing w:val="0"/>
        <w:jc w:val="center"/>
        <w:outlineLvl w:val="2"/>
        <w:rPr>
          <w:rFonts w:eastAsia="SimSun"/>
          <w:b/>
          <w:szCs w:val="24"/>
        </w:rPr>
      </w:pPr>
      <w:r w:rsidRPr="0079321B">
        <w:rPr>
          <w:rFonts w:eastAsia="SimSun"/>
          <w:b/>
          <w:szCs w:val="24"/>
        </w:rPr>
        <w:t>BENDRI PASLAUGŲ TEIKIMO REIKALAVIMAI</w:t>
      </w:r>
    </w:p>
    <w:p w14:paraId="1E05ACBD" w14:textId="77777777" w:rsidR="0079321B" w:rsidRPr="0079321B" w:rsidRDefault="0079321B" w:rsidP="006F599C">
      <w:pPr>
        <w:numPr>
          <w:ilvl w:val="1"/>
          <w:numId w:val="23"/>
        </w:numPr>
        <w:autoSpaceDE w:val="0"/>
        <w:autoSpaceDN w:val="0"/>
        <w:adjustRightInd w:val="0"/>
        <w:snapToGrid w:val="0"/>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b/>
          <w:sz w:val="24"/>
          <w:szCs w:val="24"/>
        </w:rPr>
        <w:t xml:space="preserve"> </w:t>
      </w:r>
      <w:r w:rsidRPr="0079321B">
        <w:rPr>
          <w:rFonts w:ascii="Times New Roman" w:hAnsi="Times New Roman" w:cs="Times New Roman"/>
          <w:sz w:val="24"/>
          <w:szCs w:val="24"/>
        </w:rPr>
        <w:t xml:space="preserve">Visos paslaugos, kurios sudaro pirkimo objektą, turi atitikti Lietuvos ir tarptautiniais „Informacijos technologija. Saugumo metodai. Informacijos saugumo valdymo priemonių praktikos nuostatai“ grupės standartais (pvz., </w:t>
      </w:r>
      <w:r w:rsidRPr="0079321B">
        <w:rPr>
          <w:rFonts w:ascii="Times New Roman" w:hAnsi="Times New Roman" w:cs="Times New Roman"/>
          <w:color w:val="333333"/>
          <w:sz w:val="24"/>
          <w:szCs w:val="24"/>
          <w:shd w:val="clear" w:color="auto" w:fill="FFFFFF"/>
        </w:rPr>
        <w:t>ST ISO/IEC 27001:2017</w:t>
      </w:r>
      <w:r w:rsidRPr="0079321B">
        <w:rPr>
          <w:rStyle w:val="apple-converted-space"/>
          <w:rFonts w:ascii="Times New Roman" w:hAnsi="Times New Roman" w:cs="Times New Roman"/>
          <w:color w:val="333333"/>
          <w:sz w:val="24"/>
          <w:szCs w:val="24"/>
          <w:shd w:val="clear" w:color="auto" w:fill="FFFFFF"/>
        </w:rPr>
        <w:t> )</w:t>
      </w:r>
      <w:r w:rsidRPr="0079321B">
        <w:rPr>
          <w:rFonts w:ascii="Times New Roman" w:hAnsi="Times New Roman" w:cs="Times New Roman"/>
          <w:sz w:val="24"/>
          <w:szCs w:val="24"/>
        </w:rPr>
        <w:t>, reglamentuojančiais saugų duomenų tvarkymą, nustatytus saugumo reikalavimus ir užtikrinti:</w:t>
      </w:r>
    </w:p>
    <w:p w14:paraId="5AC09A1D" w14:textId="77777777" w:rsidR="0079321B" w:rsidRPr="0079321B" w:rsidRDefault="0079321B" w:rsidP="006F599C">
      <w:pPr>
        <w:numPr>
          <w:ilvl w:val="2"/>
          <w:numId w:val="23"/>
        </w:numPr>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 prieigos prie sistemos registravimą ir kontrolę (angl. </w:t>
      </w:r>
      <w:r w:rsidRPr="0079321B">
        <w:rPr>
          <w:rFonts w:ascii="Times New Roman" w:hAnsi="Times New Roman" w:cs="Times New Roman"/>
          <w:i/>
          <w:sz w:val="24"/>
          <w:szCs w:val="24"/>
        </w:rPr>
        <w:t>authorisation system</w:t>
      </w:r>
      <w:r w:rsidRPr="0079321B">
        <w:rPr>
          <w:rFonts w:ascii="Times New Roman" w:hAnsi="Times New Roman" w:cs="Times New Roman"/>
          <w:sz w:val="24"/>
          <w:szCs w:val="24"/>
        </w:rPr>
        <w:t>);</w:t>
      </w:r>
    </w:p>
    <w:p w14:paraId="29E52101" w14:textId="77777777" w:rsidR="0079321B" w:rsidRPr="0079321B" w:rsidRDefault="0079321B" w:rsidP="006F599C">
      <w:pPr>
        <w:numPr>
          <w:ilvl w:val="2"/>
          <w:numId w:val="23"/>
        </w:numPr>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 naudotojų ir vartotojų grupių galimybių naudotis sistema apribojimą;</w:t>
      </w:r>
    </w:p>
    <w:p w14:paraId="562FEE5E" w14:textId="77777777" w:rsidR="0079321B" w:rsidRPr="0079321B" w:rsidRDefault="0079321B" w:rsidP="006F599C">
      <w:pPr>
        <w:numPr>
          <w:ilvl w:val="2"/>
          <w:numId w:val="23"/>
        </w:numPr>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 duomenų atkūrimą iki paskutinės patvirtintos operacijos (sistemos sutrikimo atvejais);</w:t>
      </w:r>
    </w:p>
    <w:p w14:paraId="07D85F2C" w14:textId="77777777" w:rsidR="0079321B" w:rsidRPr="0079321B" w:rsidRDefault="0079321B" w:rsidP="006F599C">
      <w:pPr>
        <w:numPr>
          <w:ilvl w:val="2"/>
          <w:numId w:val="23"/>
        </w:numPr>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 duomenų archyvavimą, nenutraukiant naudotojų darbo sistemoje;</w:t>
      </w:r>
    </w:p>
    <w:p w14:paraId="12C7D85B" w14:textId="77777777" w:rsidR="0079321B" w:rsidRPr="0079321B" w:rsidRDefault="0079321B" w:rsidP="006F599C">
      <w:pPr>
        <w:numPr>
          <w:ilvl w:val="2"/>
          <w:numId w:val="23"/>
        </w:numPr>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 naudotojų visų veiksmų sistemoje istorijos išsaugojimą ir dokumentavimą (auditavimą).</w:t>
      </w:r>
    </w:p>
    <w:p w14:paraId="17C3C579" w14:textId="77777777" w:rsidR="0079321B" w:rsidRPr="0079321B" w:rsidRDefault="0079321B" w:rsidP="006F599C">
      <w:pPr>
        <w:numPr>
          <w:ilvl w:val="1"/>
          <w:numId w:val="23"/>
        </w:numPr>
        <w:autoSpaceDE w:val="0"/>
        <w:autoSpaceDN w:val="0"/>
        <w:adjustRightInd w:val="0"/>
        <w:snapToGrid w:val="0"/>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TS „IŠMOKOS“ turi būti prižiūrima ir modifikuojama atsižvelgiant į 2016 m. balandžio 27 d. Europos Parlamento ir Tarybos reglamentą (ES) 2016/679 dėl fizinių asmenų apsaugos tvarkant asmens duomenis ir dėl laisvo tokių duomenų judėjimo ir kuriuo panaikinama Direktyvos 95/46/EB (Bendrasis duomenų apsaugos reglamentas arba Reglamentas (ES) 2016/679) reikalavimus.</w:t>
      </w:r>
    </w:p>
    <w:p w14:paraId="4C7B5F17" w14:textId="77777777" w:rsidR="0079321B" w:rsidRPr="0079321B" w:rsidRDefault="0079321B" w:rsidP="006F599C">
      <w:pPr>
        <w:numPr>
          <w:ilvl w:val="1"/>
          <w:numId w:val="23"/>
        </w:numPr>
        <w:autoSpaceDE w:val="0"/>
        <w:autoSpaceDN w:val="0"/>
        <w:adjustRightInd w:val="0"/>
        <w:snapToGrid w:val="0"/>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Tiekėjas turi užtikrinti atitiktį Organizacinių ir techninių kibernetinio saugumo reikalavimų, taikomų ypatingos svarbos informacinei infrastruktūrai ir valstybės informaciniams ištekliams, aprašo reikalavimams.</w:t>
      </w:r>
    </w:p>
    <w:p w14:paraId="33FBCEAC" w14:textId="77777777" w:rsidR="0079321B" w:rsidRPr="0079321B" w:rsidRDefault="0079321B" w:rsidP="006F599C">
      <w:pPr>
        <w:numPr>
          <w:ilvl w:val="1"/>
          <w:numId w:val="23"/>
        </w:numPr>
        <w:autoSpaceDE w:val="0"/>
        <w:autoSpaceDN w:val="0"/>
        <w:adjustRightInd w:val="0"/>
        <w:snapToGrid w:val="0"/>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 </w:t>
      </w:r>
      <w:bookmarkStart w:id="2" w:name="_Hlk57977360"/>
      <w:r w:rsidRPr="0079321B">
        <w:rPr>
          <w:rFonts w:ascii="Times New Roman" w:hAnsi="Times New Roman" w:cs="Times New Roman"/>
          <w:sz w:val="24"/>
          <w:szCs w:val="24"/>
        </w:rPr>
        <w:t>Veikimo stebėjimo, priežiūros ir modifikavimo</w:t>
      </w:r>
      <w:bookmarkEnd w:id="2"/>
      <w:r w:rsidRPr="0079321B">
        <w:rPr>
          <w:rFonts w:ascii="Times New Roman" w:hAnsi="Times New Roman" w:cs="Times New Roman"/>
          <w:sz w:val="24"/>
          <w:szCs w:val="24"/>
        </w:rPr>
        <w:t xml:space="preserve"> paslaugos organizuojamos ir dokumentuojamos taip, kad Fondo valdybos Paslaugų valdymo sistemoje:</w:t>
      </w:r>
    </w:p>
    <w:p w14:paraId="5E3463BD" w14:textId="77777777" w:rsidR="0079321B" w:rsidRPr="0079321B" w:rsidRDefault="0079321B" w:rsidP="006F599C">
      <w:pPr>
        <w:numPr>
          <w:ilvl w:val="2"/>
          <w:numId w:val="23"/>
        </w:numPr>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būtų fiksuojami visi kreipiniai, programinės įrangos modifikavimo užsakymai, sprendimai ir sprendimų rezultatai;</w:t>
      </w:r>
    </w:p>
    <w:p w14:paraId="1AE33FE6" w14:textId="77777777" w:rsidR="0079321B" w:rsidRPr="0079321B" w:rsidRDefault="0079321B" w:rsidP="006F599C">
      <w:pPr>
        <w:numPr>
          <w:ilvl w:val="2"/>
          <w:numId w:val="23"/>
        </w:numPr>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būtų sekama konkrečios paslaugos teikimo eiga.</w:t>
      </w:r>
    </w:p>
    <w:p w14:paraId="1B172629" w14:textId="77777777" w:rsidR="0079321B" w:rsidRPr="0079321B" w:rsidRDefault="0079321B" w:rsidP="006F599C">
      <w:pPr>
        <w:numPr>
          <w:ilvl w:val="1"/>
          <w:numId w:val="23"/>
        </w:numPr>
        <w:autoSpaceDE w:val="0"/>
        <w:autoSpaceDN w:val="0"/>
        <w:adjustRightInd w:val="0"/>
        <w:snapToGrid w:val="0"/>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Tiekėjas paslaugų teikimo laikotarpiu turi kas mėnesį pateikti Fondo valdybai ataskaitas apie visas suteiktas paslaugas, nurodant, kada ir kokios konsultacijos buvo suteiktos, kokie incidentai užregistruoti ir išspręsti, suteiktas ar teikiamas TS modifikavimo paslaugas, problemas ir jų sprendimus, pastebėtus rizikos veiksnius.</w:t>
      </w:r>
    </w:p>
    <w:p w14:paraId="621FB0EF" w14:textId="77777777" w:rsidR="0079321B" w:rsidRPr="0079321B" w:rsidRDefault="0079321B" w:rsidP="006F599C">
      <w:pPr>
        <w:numPr>
          <w:ilvl w:val="1"/>
          <w:numId w:val="23"/>
        </w:numPr>
        <w:autoSpaceDE w:val="0"/>
        <w:autoSpaceDN w:val="0"/>
        <w:adjustRightInd w:val="0"/>
        <w:snapToGrid w:val="0"/>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Rengiant specifikacijas bei sistemos projektavimo dokumentus, turi būti naudojama unifikuotos modeliavimo kalbos UML (angl. </w:t>
      </w:r>
      <w:r w:rsidRPr="0079321B">
        <w:rPr>
          <w:rFonts w:ascii="Times New Roman" w:hAnsi="Times New Roman" w:cs="Times New Roman"/>
          <w:i/>
          <w:sz w:val="24"/>
          <w:szCs w:val="24"/>
        </w:rPr>
        <w:t>Unified Modeling Language</w:t>
      </w:r>
      <w:r w:rsidRPr="0079321B">
        <w:rPr>
          <w:rFonts w:ascii="Times New Roman" w:hAnsi="Times New Roman" w:cs="Times New Roman"/>
          <w:sz w:val="24"/>
          <w:szCs w:val="24"/>
        </w:rPr>
        <w:t xml:space="preserve">) technika bei vaizdavimo priemonės. Fondo valdybos pageidavimu, su kitais projektiniais dokumentais turi būti pateiktos Veiklos diagramos (angl. </w:t>
      </w:r>
      <w:r w:rsidRPr="0079321B">
        <w:rPr>
          <w:rFonts w:ascii="Times New Roman" w:hAnsi="Times New Roman" w:cs="Times New Roman"/>
          <w:i/>
          <w:sz w:val="24"/>
          <w:szCs w:val="24"/>
        </w:rPr>
        <w:t>Activity diagrams</w:t>
      </w:r>
      <w:r w:rsidRPr="0079321B">
        <w:rPr>
          <w:rFonts w:ascii="Times New Roman" w:hAnsi="Times New Roman" w:cs="Times New Roman"/>
          <w:sz w:val="24"/>
          <w:szCs w:val="24"/>
        </w:rPr>
        <w:t xml:space="preserve">), Klasių diagramos (angl. </w:t>
      </w:r>
      <w:r w:rsidRPr="0079321B">
        <w:rPr>
          <w:rFonts w:ascii="Times New Roman" w:hAnsi="Times New Roman" w:cs="Times New Roman"/>
          <w:i/>
          <w:sz w:val="24"/>
          <w:szCs w:val="24"/>
        </w:rPr>
        <w:t>Class diagrams</w:t>
      </w:r>
      <w:r w:rsidRPr="0079321B">
        <w:rPr>
          <w:rFonts w:ascii="Times New Roman" w:hAnsi="Times New Roman" w:cs="Times New Roman"/>
          <w:sz w:val="24"/>
          <w:szCs w:val="24"/>
        </w:rPr>
        <w:t xml:space="preserve">), Sąveikos tipo diagramos (sekų (angl. </w:t>
      </w:r>
      <w:r w:rsidRPr="0079321B">
        <w:rPr>
          <w:rFonts w:ascii="Times New Roman" w:hAnsi="Times New Roman" w:cs="Times New Roman"/>
          <w:i/>
          <w:sz w:val="24"/>
          <w:szCs w:val="24"/>
        </w:rPr>
        <w:t>sequence</w:t>
      </w:r>
      <w:r w:rsidRPr="0079321B">
        <w:rPr>
          <w:rFonts w:ascii="Times New Roman" w:hAnsi="Times New Roman" w:cs="Times New Roman"/>
          <w:sz w:val="24"/>
          <w:szCs w:val="24"/>
        </w:rPr>
        <w:t>) bei bendradarbiavimo (angl. c</w:t>
      </w:r>
      <w:r w:rsidRPr="0079321B">
        <w:rPr>
          <w:rFonts w:ascii="Times New Roman" w:hAnsi="Times New Roman" w:cs="Times New Roman"/>
          <w:i/>
          <w:sz w:val="24"/>
          <w:szCs w:val="24"/>
        </w:rPr>
        <w:t>ollaboration</w:t>
      </w:r>
      <w:r w:rsidRPr="0079321B">
        <w:rPr>
          <w:rFonts w:ascii="Times New Roman" w:hAnsi="Times New Roman" w:cs="Times New Roman"/>
          <w:sz w:val="24"/>
          <w:szCs w:val="24"/>
        </w:rPr>
        <w:t xml:space="preserve">) diagramos), Komponenčių ir išdėstymo (angl. </w:t>
      </w:r>
      <w:r w:rsidRPr="0079321B">
        <w:rPr>
          <w:rFonts w:ascii="Times New Roman" w:hAnsi="Times New Roman" w:cs="Times New Roman"/>
          <w:i/>
          <w:sz w:val="24"/>
          <w:szCs w:val="24"/>
        </w:rPr>
        <w:t>deployment</w:t>
      </w:r>
      <w:r w:rsidRPr="0079321B">
        <w:rPr>
          <w:rFonts w:ascii="Times New Roman" w:hAnsi="Times New Roman" w:cs="Times New Roman"/>
          <w:sz w:val="24"/>
          <w:szCs w:val="24"/>
        </w:rPr>
        <w:t xml:space="preserve">) diagramos, Realizacijos (angl. </w:t>
      </w:r>
      <w:r w:rsidRPr="0079321B">
        <w:rPr>
          <w:rFonts w:ascii="Times New Roman" w:hAnsi="Times New Roman" w:cs="Times New Roman"/>
          <w:i/>
          <w:sz w:val="24"/>
          <w:szCs w:val="24"/>
        </w:rPr>
        <w:t>implementation</w:t>
      </w:r>
      <w:r w:rsidRPr="0079321B">
        <w:rPr>
          <w:rFonts w:ascii="Times New Roman" w:hAnsi="Times New Roman" w:cs="Times New Roman"/>
          <w:sz w:val="24"/>
          <w:szCs w:val="24"/>
        </w:rPr>
        <w:t>) tipo diagramos.</w:t>
      </w:r>
    </w:p>
    <w:p w14:paraId="74D3A9F2" w14:textId="77777777" w:rsidR="0079321B" w:rsidRPr="0079321B" w:rsidRDefault="0079321B" w:rsidP="006F599C">
      <w:pPr>
        <w:numPr>
          <w:ilvl w:val="1"/>
          <w:numId w:val="23"/>
        </w:numPr>
        <w:autoSpaceDE w:val="0"/>
        <w:autoSpaceDN w:val="0"/>
        <w:adjustRightInd w:val="0"/>
        <w:snapToGrid w:val="0"/>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Sutarties šalių atsakomybė už stebimos, prižiūrimos ir modifikuojamos TS „IŠMOKOS“ veikimą bei Fondo valdybos IS veikimą:</w:t>
      </w:r>
    </w:p>
    <w:p w14:paraId="772BA30B" w14:textId="66C19F22" w:rsidR="0079321B" w:rsidRPr="0079321B" w:rsidRDefault="0079321B" w:rsidP="006F599C">
      <w:pPr>
        <w:numPr>
          <w:ilvl w:val="2"/>
          <w:numId w:val="23"/>
        </w:numPr>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bookmarkStart w:id="3" w:name="_Ref529441397"/>
      <w:r w:rsidRPr="0079321B">
        <w:rPr>
          <w:rFonts w:ascii="Times New Roman" w:hAnsi="Times New Roman" w:cs="Times New Roman"/>
          <w:sz w:val="24"/>
          <w:szCs w:val="24"/>
        </w:rPr>
        <w:t>Sutarties įsigaliojimo dieną Fondo valdyba uždaro ankstesniojo tiekėjo ir kitų asmenų (</w:t>
      </w:r>
      <w:r w:rsidRPr="0079321B">
        <w:rPr>
          <w:rFonts w:ascii="Times New Roman" w:hAnsi="Times New Roman" w:cs="Times New Roman"/>
          <w:spacing w:val="4"/>
          <w:sz w:val="24"/>
          <w:szCs w:val="24"/>
        </w:rPr>
        <w:t>išskyrus Fondo valdybos atsakingą asmenį bei kitus Fondo valdybos direktoriaus įsakymu paskirtus darbuotojus) prieigą prie TS „IŠMOKOS“  testavimo aplinkos. Po to tiekėjui sukuriama prieiga prie esamos  testavimo aplinkos. Nuo to momento tiekėjas teikia Sutartyje numatytas paslaugas</w:t>
      </w:r>
      <w:bookmarkEnd w:id="3"/>
      <w:r w:rsidRPr="0079321B">
        <w:rPr>
          <w:rFonts w:ascii="Times New Roman" w:hAnsi="Times New Roman" w:cs="Times New Roman"/>
          <w:spacing w:val="4"/>
          <w:sz w:val="24"/>
          <w:szCs w:val="24"/>
        </w:rPr>
        <w:t>;</w:t>
      </w:r>
    </w:p>
    <w:p w14:paraId="601AE032" w14:textId="77777777" w:rsidR="0079321B" w:rsidRPr="0079321B" w:rsidRDefault="0079321B" w:rsidP="006F599C">
      <w:pPr>
        <w:numPr>
          <w:ilvl w:val="2"/>
          <w:numId w:val="23"/>
        </w:numPr>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lastRenderedPageBreak/>
        <w:t xml:space="preserve"> prieiga prie TS „IŠMOKOS“ gamybinės aplinkos tiekėjui nesuteikiama;</w:t>
      </w:r>
    </w:p>
    <w:p w14:paraId="0217BA1B" w14:textId="77777777" w:rsidR="0079321B" w:rsidRPr="0079321B" w:rsidRDefault="0079321B" w:rsidP="006F599C">
      <w:pPr>
        <w:numPr>
          <w:ilvl w:val="2"/>
          <w:numId w:val="23"/>
        </w:numPr>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 tiekėjas turi vykdyti incidentų šalinimą, konsultavimą, problemų sprendimą, modifikavimą ir kitas Sutartyje numatytas paslaugas taip, kad nesutriktų kitų TS darbas;</w:t>
      </w:r>
    </w:p>
    <w:p w14:paraId="634B4C6A" w14:textId="77777777" w:rsidR="0079321B" w:rsidRPr="0079321B" w:rsidRDefault="0079321B" w:rsidP="006F599C">
      <w:pPr>
        <w:numPr>
          <w:ilvl w:val="2"/>
          <w:numId w:val="23"/>
        </w:numPr>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komunikacija tarp skirtingų Fondo valdybos IS taikomųjų sistemų paslaugų tiekėjų vyksta per Fondo valdybos atsakingus asmenis;</w:t>
      </w:r>
    </w:p>
    <w:p w14:paraId="5ABF5799" w14:textId="77777777" w:rsidR="0079321B" w:rsidRPr="0079321B" w:rsidRDefault="0079321B" w:rsidP="006F599C">
      <w:pPr>
        <w:numPr>
          <w:ilvl w:val="2"/>
          <w:numId w:val="23"/>
        </w:numPr>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sugadintų bei prarastų TS „IŠMOKOS“ duomenų atstatymą, kai gedimo priežastis yra tiekėjo pateiktos (įdiegtos) priemonės (programinė įranga, sukurta duomenų bazė, įdiegta technologija ir pan.) netinkamas veikimas arba jos neveikimas, tiekėjas atlieka savo lėšomis arba iš savo lėšų padengia su duomenų atstatymu susijusias išlaidas. Be to, kompensuoja Fondo valdybos patirtus nuostolius, atsiradusius dėl šių sugadintų arba prarastų duomenų;</w:t>
      </w:r>
    </w:p>
    <w:p w14:paraId="7990784C" w14:textId="77777777" w:rsidR="0079321B" w:rsidRPr="0079321B" w:rsidRDefault="0079321B" w:rsidP="006F599C">
      <w:pPr>
        <w:numPr>
          <w:ilvl w:val="2"/>
          <w:numId w:val="23"/>
        </w:numPr>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visa tiekėjo perduodama programinė įranga turi būti nešifruota ir turi būti galimybė prieš jų vykdymą peržiūrėti jų turinį;</w:t>
      </w:r>
    </w:p>
    <w:p w14:paraId="3663F525" w14:textId="77777777" w:rsidR="0079321B" w:rsidRPr="0079321B" w:rsidRDefault="0079321B" w:rsidP="006F599C">
      <w:pPr>
        <w:numPr>
          <w:ilvl w:val="2"/>
          <w:numId w:val="23"/>
        </w:numPr>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 TS „IŠMOKOS“ programinės įrangos išeities tekstai pateikiami Fondo valdybai kartu su visomis perkompiliavimui reikalingomis bibliotekomis.</w:t>
      </w:r>
    </w:p>
    <w:p w14:paraId="33C057E5" w14:textId="77777777" w:rsidR="0079321B" w:rsidRPr="0079321B" w:rsidRDefault="0079321B" w:rsidP="006F599C">
      <w:pPr>
        <w:numPr>
          <w:ilvl w:val="1"/>
          <w:numId w:val="23"/>
        </w:numPr>
        <w:autoSpaceDE w:val="0"/>
        <w:autoSpaceDN w:val="0"/>
        <w:adjustRightInd w:val="0"/>
        <w:snapToGrid w:val="0"/>
        <w:spacing w:after="0" w:line="240" w:lineRule="auto"/>
        <w:ind w:firstLine="737"/>
        <w:jc w:val="both"/>
        <w:outlineLvl w:val="2"/>
        <w:rPr>
          <w:rFonts w:ascii="Times New Roman" w:hAnsi="Times New Roman" w:cs="Times New Roman"/>
          <w:sz w:val="24"/>
          <w:szCs w:val="24"/>
          <w:u w:val="single"/>
        </w:rPr>
      </w:pPr>
      <w:r w:rsidRPr="0079321B">
        <w:rPr>
          <w:rFonts w:ascii="Times New Roman" w:hAnsi="Times New Roman" w:cs="Times New Roman"/>
          <w:sz w:val="24"/>
          <w:szCs w:val="24"/>
          <w:u w:val="single"/>
        </w:rPr>
        <w:t>Visų teikiamų paslaugų valdymo organizavimas.</w:t>
      </w:r>
    </w:p>
    <w:p w14:paraId="74F8C2A8" w14:textId="77777777" w:rsidR="0079321B" w:rsidRPr="0079321B" w:rsidRDefault="0079321B" w:rsidP="006F599C">
      <w:pPr>
        <w:numPr>
          <w:ilvl w:val="2"/>
          <w:numId w:val="23"/>
        </w:numPr>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Teikiamų paslaugų valdymui tiekėjas turi:</w:t>
      </w:r>
    </w:p>
    <w:p w14:paraId="06509867" w14:textId="77777777" w:rsidR="0079321B" w:rsidRPr="0079321B" w:rsidRDefault="0079321B" w:rsidP="006F599C">
      <w:pPr>
        <w:numPr>
          <w:ilvl w:val="3"/>
          <w:numId w:val="23"/>
        </w:numPr>
        <w:autoSpaceDE w:val="0"/>
        <w:autoSpaceDN w:val="0"/>
        <w:adjustRightInd w:val="0"/>
        <w:snapToGrid w:val="0"/>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Užtikrinti tinkamą paslaugų organizavimą, apibrėžiant vadovavimo, valdymo ir vykdymo atsakomybes ir atsiskaitymo būdus;</w:t>
      </w:r>
    </w:p>
    <w:p w14:paraId="5CF35426" w14:textId="77777777" w:rsidR="0079321B" w:rsidRPr="0079321B" w:rsidRDefault="0079321B" w:rsidP="006F599C">
      <w:pPr>
        <w:numPr>
          <w:ilvl w:val="3"/>
          <w:numId w:val="23"/>
        </w:numPr>
        <w:autoSpaceDE w:val="0"/>
        <w:autoSpaceDN w:val="0"/>
        <w:adjustRightInd w:val="0"/>
        <w:snapToGrid w:val="0"/>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Paskirti projekto vadovą, kuris bus atsakingas už paslaugų teikimo organizavimą, koordinavimą ir derinimą su Fondo valdybos atsakingais specialistais;</w:t>
      </w:r>
    </w:p>
    <w:p w14:paraId="7DF02080" w14:textId="77777777" w:rsidR="0079321B" w:rsidRPr="0079321B" w:rsidRDefault="0079321B" w:rsidP="006F599C">
      <w:pPr>
        <w:numPr>
          <w:ilvl w:val="3"/>
          <w:numId w:val="23"/>
        </w:numPr>
        <w:autoSpaceDE w:val="0"/>
        <w:autoSpaceDN w:val="0"/>
        <w:adjustRightInd w:val="0"/>
        <w:snapToGrid w:val="0"/>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Paskirti techninį projekto vadovą, kuris bus atsakingas už paslaugų teikimo metu taikomus techninius ir projektinius sprendimus;</w:t>
      </w:r>
    </w:p>
    <w:p w14:paraId="001BC185" w14:textId="77777777" w:rsidR="0079321B" w:rsidRPr="0079321B" w:rsidRDefault="0079321B" w:rsidP="006F599C">
      <w:pPr>
        <w:numPr>
          <w:ilvl w:val="2"/>
          <w:numId w:val="23"/>
        </w:numPr>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Fondo valdyba sudaro Sutarties vykdymo priežiūros komitetą (toliau – SVPK), kuriam tekėjas turi atsiskaityti už suteiktas paslaugas. Tiekėjo suteiktų paslaugų rezultatus ir ataskaitas SVPK teikimu tvirtina Fondo valdybos direktorius ar jo įgaliotas asmuo.</w:t>
      </w:r>
    </w:p>
    <w:p w14:paraId="43DBB7E6" w14:textId="77777777" w:rsidR="0079321B" w:rsidRPr="0079321B" w:rsidRDefault="0079321B" w:rsidP="006F599C">
      <w:pPr>
        <w:numPr>
          <w:ilvl w:val="2"/>
          <w:numId w:val="23"/>
        </w:numPr>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TS „IŠMOKOS“ veikimo stebėjimo, priežiūros ir modifikavimo metu Fondo valdyba teikia tiekėjui informaciją apie numatomus teisės aktų pakeitimus, veiklos pakeitimus ir kitą informaciją, kuri gali padėti tiekėjui planuoti ir valdyti Sutarties vykdymui reikalingas paslaugas bei resursus.</w:t>
      </w:r>
    </w:p>
    <w:p w14:paraId="5F2ACF51" w14:textId="77777777" w:rsidR="0079321B" w:rsidRPr="0079321B" w:rsidRDefault="0079321B" w:rsidP="006F599C">
      <w:pPr>
        <w:numPr>
          <w:ilvl w:val="2"/>
          <w:numId w:val="23"/>
        </w:numPr>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Veikimo stebėjimo, priežiūros ir modifikavimo paslaugų teikimui Fondo valdyba tiekėjo darbuotojams, pasirašiusiems konfidencialumo pasižadėjimus, pateikia projekto aktualios versijos dokumentus bei suteikia prieigas prie testavimo aplinkos.</w:t>
      </w:r>
    </w:p>
    <w:p w14:paraId="086039B6" w14:textId="77777777" w:rsidR="0079321B" w:rsidRPr="0079321B" w:rsidRDefault="0079321B" w:rsidP="006F599C">
      <w:pPr>
        <w:numPr>
          <w:ilvl w:val="2"/>
          <w:numId w:val="23"/>
        </w:numPr>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Fondo valdybos ir tiekėjo už Sutarties vykdymą atsakingi asmenys pagal komunikavimo strategiją ar poreikį organizuoja susirinkimus, kuriuose sprendžiamos aktualios TS veikimo stebėjimo, priežiūros ir modifikavimo paslaugų teikimo problemos, peržiūrima bei kontroliuojama užsakymų vykdymo eiga, identifikuojamos bei vertinamos rizikos.</w:t>
      </w:r>
    </w:p>
    <w:p w14:paraId="6E92A214" w14:textId="77777777" w:rsidR="0079321B" w:rsidRPr="0079321B" w:rsidRDefault="0079321B" w:rsidP="006F599C">
      <w:pPr>
        <w:pStyle w:val="Sraopastraipa"/>
        <w:widowControl w:val="0"/>
        <w:numPr>
          <w:ilvl w:val="1"/>
          <w:numId w:val="23"/>
        </w:numPr>
        <w:tabs>
          <w:tab w:val="left" w:pos="1620"/>
        </w:tabs>
        <w:ind w:firstLine="737"/>
        <w:contextualSpacing w:val="0"/>
        <w:outlineLvl w:val="2"/>
        <w:rPr>
          <w:szCs w:val="24"/>
        </w:rPr>
      </w:pPr>
      <w:r w:rsidRPr="0079321B">
        <w:rPr>
          <w:szCs w:val="24"/>
        </w:rPr>
        <w:t>Tiekėjas, esant poreikiui pasiruošti paslaugų teikimui ir susipažinti su TS „IŠMOKOS“, ne vėliau kaip per 1 darbo dieną nuo Sutarties įsigaliojimo gali pateikti rašytinį prašymą Fondo valdybai dėl paslaugų teikimo atidėjimo ne ilgiau kaip 1 mėnesiui.</w:t>
      </w:r>
    </w:p>
    <w:p w14:paraId="0A60C47E" w14:textId="77777777" w:rsidR="0079321B" w:rsidRPr="0079321B" w:rsidRDefault="0079321B" w:rsidP="006F599C">
      <w:pPr>
        <w:pStyle w:val="Sraopastraipa"/>
        <w:widowControl w:val="0"/>
        <w:numPr>
          <w:ilvl w:val="1"/>
          <w:numId w:val="23"/>
        </w:numPr>
        <w:tabs>
          <w:tab w:val="left" w:pos="1620"/>
        </w:tabs>
        <w:ind w:firstLine="737"/>
        <w:contextualSpacing w:val="0"/>
        <w:outlineLvl w:val="2"/>
        <w:rPr>
          <w:rFonts w:eastAsia="SimSun"/>
          <w:szCs w:val="24"/>
        </w:rPr>
      </w:pPr>
      <w:r w:rsidRPr="0079321B">
        <w:rPr>
          <w:rFonts w:eastAsia="SimSun"/>
          <w:szCs w:val="24"/>
        </w:rPr>
        <w:t xml:space="preserve">Atidėjus </w:t>
      </w:r>
      <w:r w:rsidRPr="0079321B">
        <w:rPr>
          <w:szCs w:val="24"/>
        </w:rPr>
        <w:t>paslaugų</w:t>
      </w:r>
      <w:r w:rsidRPr="0079321B">
        <w:rPr>
          <w:rFonts w:eastAsia="SimSun"/>
          <w:szCs w:val="24"/>
        </w:rPr>
        <w:t xml:space="preserve"> teikimą, tiekėjui bus suteikta prieiga prie testinės aplinkos, Sutarties galiojimo terminas nebus pratęsiamas, už paslaugas bus mokama tik pasibaigus paslaugų atidėjimo laikotarpiui už faktiškai teikiamas paslaugas.</w:t>
      </w:r>
    </w:p>
    <w:p w14:paraId="3D5EC68D" w14:textId="77777777" w:rsidR="0079321B" w:rsidRPr="0079321B" w:rsidRDefault="0079321B" w:rsidP="0079321B">
      <w:pPr>
        <w:spacing w:line="240" w:lineRule="auto"/>
        <w:ind w:firstLine="737"/>
        <w:jc w:val="both"/>
        <w:outlineLvl w:val="2"/>
        <w:rPr>
          <w:rFonts w:ascii="Times New Roman" w:hAnsi="Times New Roman" w:cs="Times New Roman"/>
          <w:sz w:val="24"/>
          <w:szCs w:val="24"/>
        </w:rPr>
      </w:pPr>
    </w:p>
    <w:p w14:paraId="77F3F293" w14:textId="77777777" w:rsidR="0079321B" w:rsidRPr="0079321B" w:rsidRDefault="0079321B" w:rsidP="006F599C">
      <w:pPr>
        <w:numPr>
          <w:ilvl w:val="0"/>
          <w:numId w:val="23"/>
        </w:numPr>
        <w:spacing w:after="200" w:line="240" w:lineRule="auto"/>
        <w:ind w:firstLine="0"/>
        <w:jc w:val="center"/>
        <w:outlineLvl w:val="2"/>
        <w:rPr>
          <w:rFonts w:ascii="Times New Roman" w:hAnsi="Times New Roman" w:cs="Times New Roman"/>
          <w:sz w:val="24"/>
          <w:szCs w:val="24"/>
        </w:rPr>
      </w:pPr>
      <w:r w:rsidRPr="0079321B">
        <w:rPr>
          <w:rFonts w:ascii="Times New Roman" w:hAnsi="Times New Roman" w:cs="Times New Roman"/>
          <w:b/>
          <w:sz w:val="24"/>
          <w:szCs w:val="24"/>
        </w:rPr>
        <w:t>TEIKIAMŲ PASLAUGŲ APIBRĖŽIMAS IR PASLAUGŲ TEIKIMO TVARKA</w:t>
      </w:r>
    </w:p>
    <w:p w14:paraId="64ADEC0F" w14:textId="77777777" w:rsidR="0079321B" w:rsidRPr="0079321B" w:rsidRDefault="0079321B" w:rsidP="006F599C">
      <w:pPr>
        <w:numPr>
          <w:ilvl w:val="1"/>
          <w:numId w:val="23"/>
        </w:numPr>
        <w:spacing w:after="0" w:line="240" w:lineRule="auto"/>
        <w:ind w:firstLine="737"/>
        <w:jc w:val="both"/>
        <w:rPr>
          <w:rFonts w:ascii="Times New Roman" w:hAnsi="Times New Roman" w:cs="Times New Roman"/>
          <w:b/>
          <w:sz w:val="24"/>
          <w:szCs w:val="24"/>
          <w:u w:val="single"/>
        </w:rPr>
      </w:pPr>
      <w:r w:rsidRPr="0079321B">
        <w:rPr>
          <w:rFonts w:ascii="Times New Roman" w:hAnsi="Times New Roman" w:cs="Times New Roman"/>
          <w:b/>
          <w:sz w:val="24"/>
          <w:szCs w:val="24"/>
          <w:u w:val="single"/>
        </w:rPr>
        <w:t>TS „IŠMOKOS“ veikimo stebėjimo, priežiūros ir modifikavimo paslaugos.</w:t>
      </w:r>
    </w:p>
    <w:p w14:paraId="7F45E29F" w14:textId="77777777" w:rsidR="0079321B" w:rsidRPr="0079321B" w:rsidRDefault="0079321B" w:rsidP="006F599C">
      <w:pPr>
        <w:numPr>
          <w:ilvl w:val="2"/>
          <w:numId w:val="23"/>
        </w:numPr>
        <w:spacing w:after="0" w:line="240" w:lineRule="auto"/>
        <w:ind w:left="0" w:firstLine="737"/>
        <w:jc w:val="both"/>
        <w:rPr>
          <w:rFonts w:ascii="Times New Roman" w:hAnsi="Times New Roman" w:cs="Times New Roman"/>
          <w:sz w:val="24"/>
          <w:szCs w:val="24"/>
        </w:rPr>
      </w:pPr>
      <w:r w:rsidRPr="0079321B">
        <w:rPr>
          <w:rFonts w:ascii="Times New Roman" w:hAnsi="Times New Roman" w:cs="Times New Roman"/>
          <w:sz w:val="24"/>
          <w:szCs w:val="24"/>
        </w:rPr>
        <w:t xml:space="preserve"> Veikimo stebėjimo, priežiūros ir modifikavimo paslaugos apima TS veikimo stebėjimą, konsultavimą, incidentų šalinimą ir problemų sprendimą.</w:t>
      </w:r>
    </w:p>
    <w:p w14:paraId="3713F289" w14:textId="77777777" w:rsidR="0079321B" w:rsidRPr="0079321B" w:rsidRDefault="0079321B" w:rsidP="006F599C">
      <w:pPr>
        <w:numPr>
          <w:ilvl w:val="2"/>
          <w:numId w:val="23"/>
        </w:numPr>
        <w:spacing w:after="0" w:line="240" w:lineRule="auto"/>
        <w:ind w:left="0" w:firstLine="737"/>
        <w:jc w:val="both"/>
        <w:rPr>
          <w:rFonts w:ascii="Times New Roman" w:hAnsi="Times New Roman" w:cs="Times New Roman"/>
          <w:sz w:val="24"/>
          <w:szCs w:val="24"/>
        </w:rPr>
      </w:pPr>
      <w:r w:rsidRPr="0079321B">
        <w:rPr>
          <w:rFonts w:ascii="Times New Roman" w:hAnsi="Times New Roman" w:cs="Times New Roman"/>
          <w:sz w:val="24"/>
          <w:szCs w:val="24"/>
          <w:u w:val="single"/>
        </w:rPr>
        <w:lastRenderedPageBreak/>
        <w:t>TS veikimo stebėjimas</w:t>
      </w:r>
      <w:r w:rsidRPr="0079321B">
        <w:rPr>
          <w:rFonts w:ascii="Times New Roman" w:hAnsi="Times New Roman" w:cs="Times New Roman"/>
          <w:sz w:val="24"/>
          <w:szCs w:val="24"/>
        </w:rPr>
        <w:t xml:space="preserve"> suprantamas kaip tiekėjui </w:t>
      </w:r>
      <w:r w:rsidRPr="0079321B">
        <w:rPr>
          <w:rFonts w:ascii="Times New Roman" w:eastAsia="Times New Roman" w:hAnsi="Times New Roman" w:cs="Times New Roman"/>
          <w:bCs/>
          <w:sz w:val="24"/>
          <w:szCs w:val="24"/>
        </w:rPr>
        <w:t>Fondo valdybos</w:t>
      </w:r>
      <w:r w:rsidRPr="0079321B">
        <w:rPr>
          <w:rFonts w:ascii="Times New Roman" w:hAnsi="Times New Roman" w:cs="Times New Roman"/>
          <w:sz w:val="24"/>
          <w:szCs w:val="24"/>
        </w:rPr>
        <w:t xml:space="preserve"> pateiktų prižiūrimos TS veikimo parametrų analizė, nukrypimų nuo SLA bei jų priežasčių analizė, siūlymų, kaip užtikrinti SLA nustatytus arba geresnius parametrus teikimas Fondo valdybai.</w:t>
      </w:r>
    </w:p>
    <w:p w14:paraId="134C4684" w14:textId="77777777" w:rsidR="0079321B" w:rsidRPr="0079321B" w:rsidRDefault="0079321B" w:rsidP="006F599C">
      <w:pPr>
        <w:numPr>
          <w:ilvl w:val="2"/>
          <w:numId w:val="23"/>
        </w:numPr>
        <w:tabs>
          <w:tab w:val="left" w:pos="1560"/>
        </w:tabs>
        <w:spacing w:after="0" w:line="240" w:lineRule="auto"/>
        <w:ind w:left="0" w:firstLine="737"/>
        <w:jc w:val="both"/>
        <w:rPr>
          <w:rFonts w:ascii="Times New Roman" w:hAnsi="Times New Roman" w:cs="Times New Roman"/>
          <w:sz w:val="24"/>
          <w:szCs w:val="24"/>
        </w:rPr>
      </w:pPr>
      <w:r w:rsidRPr="0079321B">
        <w:rPr>
          <w:rFonts w:ascii="Times New Roman" w:hAnsi="Times New Roman" w:cs="Times New Roman"/>
          <w:b/>
          <w:sz w:val="24"/>
          <w:szCs w:val="24"/>
          <w:u w:val="single"/>
        </w:rPr>
        <w:t>Konsultavimo paslaugos</w:t>
      </w:r>
      <w:r w:rsidRPr="0079321B">
        <w:rPr>
          <w:rFonts w:ascii="Times New Roman" w:hAnsi="Times New Roman" w:cs="Times New Roman"/>
          <w:sz w:val="24"/>
          <w:szCs w:val="24"/>
        </w:rPr>
        <w:t xml:space="preserve"> TS „IŠMOKOS“ administravimo, eksploatavimo, modifikavimo, naudotinų technologinių sprendimų klausimais teikiamos </w:t>
      </w:r>
      <w:r w:rsidRPr="0079321B">
        <w:rPr>
          <w:rFonts w:ascii="Times New Roman" w:eastAsia="Times New Roman" w:hAnsi="Times New Roman" w:cs="Times New Roman"/>
          <w:bCs/>
          <w:sz w:val="24"/>
          <w:szCs w:val="24"/>
        </w:rPr>
        <w:t>Fondo valdybos</w:t>
      </w:r>
      <w:r w:rsidRPr="0079321B">
        <w:rPr>
          <w:rFonts w:ascii="Times New Roman" w:hAnsi="Times New Roman" w:cs="Times New Roman"/>
          <w:sz w:val="24"/>
          <w:szCs w:val="24"/>
        </w:rPr>
        <w:t xml:space="preserve"> specialistams ir TS „IŠMOKOS“ naudotojams.</w:t>
      </w:r>
    </w:p>
    <w:p w14:paraId="7039FA23" w14:textId="77777777" w:rsidR="0079321B" w:rsidRPr="0079321B" w:rsidRDefault="0079321B" w:rsidP="006F599C">
      <w:pPr>
        <w:numPr>
          <w:ilvl w:val="3"/>
          <w:numId w:val="23"/>
        </w:numPr>
        <w:tabs>
          <w:tab w:val="left" w:pos="1560"/>
        </w:tabs>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rPr>
        <w:t xml:space="preserve"> Konsultavimo paslaugos  apima:</w:t>
      </w:r>
    </w:p>
    <w:p w14:paraId="7B3DF5CA" w14:textId="77777777" w:rsidR="0079321B" w:rsidRPr="0079321B" w:rsidRDefault="0079321B" w:rsidP="006F599C">
      <w:pPr>
        <w:numPr>
          <w:ilvl w:val="4"/>
          <w:numId w:val="23"/>
        </w:numPr>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rPr>
        <w:t>konsultacijas dėl visų TS „IŠMOKOS“ programinių ir techninių komponenčių, iš kurių yra sudaryta TS „IŠMOKOS“, ir visų integracinių sąsajų veikimo,</w:t>
      </w:r>
    </w:p>
    <w:p w14:paraId="130B47F0" w14:textId="77777777" w:rsidR="0079321B" w:rsidRPr="0079321B" w:rsidRDefault="0079321B" w:rsidP="006F599C">
      <w:pPr>
        <w:numPr>
          <w:ilvl w:val="4"/>
          <w:numId w:val="23"/>
        </w:numPr>
        <w:tabs>
          <w:tab w:val="left" w:pos="1560"/>
        </w:tabs>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rPr>
        <w:t>konsultacijas dėl TS „IŠMOKOS“ funkcionavimo aplinkų administravimo ir eksploatavimo, naudotinų technologinių sprendimų.</w:t>
      </w:r>
    </w:p>
    <w:p w14:paraId="32D377EA" w14:textId="77777777" w:rsidR="0079321B" w:rsidRPr="0079321B" w:rsidRDefault="0079321B" w:rsidP="006F599C">
      <w:pPr>
        <w:numPr>
          <w:ilvl w:val="3"/>
          <w:numId w:val="23"/>
        </w:numPr>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rPr>
        <w:t>Konsultavimo teikimo priemonės ir tvarka:</w:t>
      </w:r>
    </w:p>
    <w:p w14:paraId="75AC088C" w14:textId="77777777" w:rsidR="0079321B" w:rsidRPr="0079321B" w:rsidRDefault="0079321B" w:rsidP="006F599C">
      <w:pPr>
        <w:numPr>
          <w:ilvl w:val="4"/>
          <w:numId w:val="23"/>
        </w:numPr>
        <w:tabs>
          <w:tab w:val="left" w:pos="1560"/>
        </w:tabs>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rPr>
        <w:t xml:space="preserve">Konsultavimo paslaugos turi būti teikiamos keliais skirtingais kanalais ir būdais: naudojantis tiekėjo paslaugų tarnyba (angl. </w:t>
      </w:r>
      <w:r w:rsidRPr="0079321B">
        <w:rPr>
          <w:rFonts w:ascii="Times New Roman" w:hAnsi="Times New Roman" w:cs="Times New Roman"/>
          <w:i/>
          <w:sz w:val="24"/>
          <w:szCs w:val="24"/>
        </w:rPr>
        <w:t>Service desk</w:t>
      </w:r>
      <w:r w:rsidRPr="0079321B">
        <w:rPr>
          <w:rFonts w:ascii="Times New Roman" w:hAnsi="Times New Roman" w:cs="Times New Roman"/>
          <w:sz w:val="24"/>
          <w:szCs w:val="24"/>
        </w:rPr>
        <w:t xml:space="preserve">), telefonu, el. paštu ir </w:t>
      </w:r>
      <w:r w:rsidRPr="0079321B">
        <w:rPr>
          <w:rFonts w:ascii="Times New Roman" w:eastAsia="Times New Roman" w:hAnsi="Times New Roman" w:cs="Times New Roman"/>
          <w:bCs/>
          <w:sz w:val="24"/>
          <w:szCs w:val="24"/>
        </w:rPr>
        <w:t>Fondo valdybos</w:t>
      </w:r>
      <w:r w:rsidRPr="0079321B">
        <w:rPr>
          <w:rFonts w:ascii="Times New Roman" w:hAnsi="Times New Roman" w:cs="Times New Roman"/>
          <w:sz w:val="24"/>
          <w:szCs w:val="24"/>
        </w:rPr>
        <w:t xml:space="preserve"> specialistų darbo vietoje, </w:t>
      </w:r>
      <w:r w:rsidRPr="0079321B">
        <w:rPr>
          <w:rFonts w:ascii="Times New Roman" w:eastAsia="Times New Roman" w:hAnsi="Times New Roman" w:cs="Times New Roman"/>
          <w:bCs/>
          <w:sz w:val="24"/>
          <w:szCs w:val="24"/>
        </w:rPr>
        <w:t>Fondo valdybos</w:t>
      </w:r>
      <w:r w:rsidRPr="0079321B">
        <w:rPr>
          <w:rFonts w:ascii="Times New Roman" w:hAnsi="Times New Roman" w:cs="Times New Roman"/>
          <w:sz w:val="24"/>
          <w:szCs w:val="24"/>
        </w:rPr>
        <w:t xml:space="preserve"> organizuojamuose susitikimuose. Jeigu konsultacijos nepavyksta suteikti telefonu, elektroninio pašto pagalba arba kitu nuotolimo būdu,  suderintu laiku tiekėjo specialistai turi atvykti į Fondo valdybą ir teikti konsultacijas darbo vietoje.</w:t>
      </w:r>
    </w:p>
    <w:p w14:paraId="63D0DA12" w14:textId="77777777" w:rsidR="0079321B" w:rsidRPr="0079321B" w:rsidRDefault="0079321B" w:rsidP="006F599C">
      <w:pPr>
        <w:numPr>
          <w:ilvl w:val="4"/>
          <w:numId w:val="23"/>
        </w:numPr>
        <w:tabs>
          <w:tab w:val="left" w:pos="1560"/>
        </w:tabs>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rPr>
        <w:t>Tiekėjas Sutarties vykdymui turi turėti reikalavimus atitinkančią pagalbos tarnybą, kuri turi turėti aprašytą ir veikiantį kreipinių ir incidentų sprendimo procesą, atitinkantį ITIL (ar lygiavertės metodikos) geriausių praktikų rekomendacijas, pagal kurį registruojami gedimų kreipiniai, šalinami gedimai, sekama paslaugų teikimo eiga.</w:t>
      </w:r>
    </w:p>
    <w:p w14:paraId="5E4ABE14" w14:textId="77777777" w:rsidR="0079321B" w:rsidRPr="0079321B" w:rsidRDefault="0079321B" w:rsidP="006F599C">
      <w:pPr>
        <w:numPr>
          <w:ilvl w:val="4"/>
          <w:numId w:val="23"/>
        </w:numPr>
        <w:tabs>
          <w:tab w:val="left" w:pos="1560"/>
        </w:tabs>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rPr>
        <w:t>Tiekėjo pagalbos tarnyboje turi būti komunikuojama lietuvių kalba. Tiekėjo pagalbos tarnyba turės suteikti galimybes registruoti kreipinius visais nurodytais kanalais:</w:t>
      </w:r>
    </w:p>
    <w:p w14:paraId="746AE16D" w14:textId="77777777" w:rsidR="0079321B" w:rsidRPr="0079321B" w:rsidRDefault="0079321B" w:rsidP="006F599C">
      <w:pPr>
        <w:numPr>
          <w:ilvl w:val="5"/>
          <w:numId w:val="23"/>
        </w:numPr>
        <w:tabs>
          <w:tab w:val="left" w:pos="1843"/>
        </w:tabs>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rPr>
        <w:t>elektroniniu paštu;</w:t>
      </w:r>
    </w:p>
    <w:p w14:paraId="4356FC79" w14:textId="77777777" w:rsidR="0079321B" w:rsidRPr="0079321B" w:rsidRDefault="0079321B" w:rsidP="006F599C">
      <w:pPr>
        <w:numPr>
          <w:ilvl w:val="5"/>
          <w:numId w:val="23"/>
        </w:numPr>
        <w:tabs>
          <w:tab w:val="left" w:pos="1843"/>
        </w:tabs>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rPr>
        <w:t>fiksuoto arba mobilaus ryšio telefonu;</w:t>
      </w:r>
    </w:p>
    <w:p w14:paraId="7B207AC1" w14:textId="77777777" w:rsidR="0079321B" w:rsidRPr="0079321B" w:rsidRDefault="0079321B" w:rsidP="006F599C">
      <w:pPr>
        <w:numPr>
          <w:ilvl w:val="5"/>
          <w:numId w:val="23"/>
        </w:numPr>
        <w:tabs>
          <w:tab w:val="left" w:pos="1843"/>
        </w:tabs>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rPr>
        <w:t>per web portalą;</w:t>
      </w:r>
    </w:p>
    <w:p w14:paraId="28124549" w14:textId="77777777" w:rsidR="0079321B" w:rsidRPr="0079321B" w:rsidRDefault="0079321B" w:rsidP="006F599C">
      <w:pPr>
        <w:numPr>
          <w:ilvl w:val="3"/>
          <w:numId w:val="23"/>
        </w:numPr>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rPr>
        <w:t>Tiekėjo pagalbos tarnyba turi užtikrinti reakcijos laikų fiksavimą nepriklausomai nuo kreipinio kanalo.</w:t>
      </w:r>
    </w:p>
    <w:p w14:paraId="5FF8CF12" w14:textId="77777777" w:rsidR="0079321B" w:rsidRPr="0079321B" w:rsidRDefault="0079321B" w:rsidP="006F599C">
      <w:pPr>
        <w:numPr>
          <w:ilvl w:val="3"/>
          <w:numId w:val="23"/>
        </w:numPr>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rPr>
        <w:t>Tiekėjas privalo per 4.2.3.5 papunktyje numatytus terminus pateikti atsakymą į pagalbos tarnyboje, telefonu, el. paštu, pateiktus konsultavimo klausimus, susijusius su TS veikimu, jos eksploatavimu, administravimu, modifikavimu bei naudojimu.</w:t>
      </w:r>
    </w:p>
    <w:p w14:paraId="672CBF4D" w14:textId="77777777" w:rsidR="0079321B" w:rsidRPr="0079321B" w:rsidRDefault="0079321B" w:rsidP="006F599C">
      <w:pPr>
        <w:numPr>
          <w:ilvl w:val="3"/>
          <w:numId w:val="23"/>
        </w:numPr>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rPr>
        <w:t>Konsultavimo tipai ir konsultacijos suteikimo terminai:</w:t>
      </w:r>
    </w:p>
    <w:p w14:paraId="3AB3DE0A" w14:textId="77777777" w:rsidR="0079321B" w:rsidRPr="004E42FB" w:rsidRDefault="0079321B" w:rsidP="004E42FB">
      <w:pPr>
        <w:spacing w:after="0" w:line="240" w:lineRule="auto"/>
        <w:jc w:val="right"/>
        <w:rPr>
          <w:rFonts w:ascii="Times New Roman" w:hAnsi="Times New Roman" w:cs="Times New Roman"/>
          <w:b/>
          <w:sz w:val="24"/>
          <w:szCs w:val="24"/>
        </w:rPr>
      </w:pPr>
      <w:r w:rsidRPr="004E42FB">
        <w:rPr>
          <w:rFonts w:ascii="Times New Roman" w:hAnsi="Times New Roman" w:cs="Times New Roman"/>
          <w:b/>
          <w:sz w:val="24"/>
          <w:szCs w:val="24"/>
        </w:rPr>
        <w:t>1 lentelė</w:t>
      </w:r>
    </w:p>
    <w:tbl>
      <w:tblPr>
        <w:tblpPr w:leftFromText="180" w:rightFromText="180" w:vertAnchor="text" w:horzAnchor="page" w:tblpX="1738"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209"/>
        <w:gridCol w:w="5521"/>
      </w:tblGrid>
      <w:tr w:rsidR="0079321B" w:rsidRPr="0079321B" w14:paraId="2ADC1AE7" w14:textId="77777777" w:rsidTr="0079321B">
        <w:trPr>
          <w:trHeight w:val="274"/>
        </w:trPr>
        <w:tc>
          <w:tcPr>
            <w:tcW w:w="986" w:type="pct"/>
            <w:shd w:val="clear" w:color="auto" w:fill="auto"/>
          </w:tcPr>
          <w:p w14:paraId="215A0325" w14:textId="77777777" w:rsidR="0079321B" w:rsidRPr="0079321B" w:rsidRDefault="0079321B" w:rsidP="004E42FB">
            <w:pPr>
              <w:keepNext/>
              <w:spacing w:after="0" w:line="240" w:lineRule="auto"/>
              <w:ind w:left="1134" w:hanging="1134"/>
              <w:rPr>
                <w:rFonts w:ascii="Times New Roman" w:eastAsia="Calibri" w:hAnsi="Times New Roman" w:cs="Times New Roman"/>
                <w:b/>
                <w:i/>
                <w:sz w:val="24"/>
                <w:szCs w:val="24"/>
              </w:rPr>
            </w:pPr>
            <w:r w:rsidRPr="0079321B">
              <w:rPr>
                <w:rFonts w:ascii="Times New Roman" w:eastAsia="Calibri" w:hAnsi="Times New Roman" w:cs="Times New Roman"/>
                <w:b/>
                <w:i/>
                <w:sz w:val="24"/>
                <w:szCs w:val="24"/>
              </w:rPr>
              <w:t>Konsultavimo tipas</w:t>
            </w:r>
          </w:p>
        </w:tc>
        <w:tc>
          <w:tcPr>
            <w:tcW w:w="1147" w:type="pct"/>
            <w:shd w:val="clear" w:color="auto" w:fill="auto"/>
          </w:tcPr>
          <w:p w14:paraId="1537704B" w14:textId="77777777" w:rsidR="0079321B" w:rsidRPr="0079321B" w:rsidRDefault="0079321B" w:rsidP="004E42FB">
            <w:pPr>
              <w:keepNext/>
              <w:spacing w:after="0" w:line="240" w:lineRule="auto"/>
              <w:ind w:left="1134" w:hanging="1134"/>
              <w:rPr>
                <w:rFonts w:ascii="Times New Roman" w:eastAsia="Calibri" w:hAnsi="Times New Roman" w:cs="Times New Roman"/>
                <w:b/>
                <w:i/>
                <w:sz w:val="24"/>
                <w:szCs w:val="24"/>
              </w:rPr>
            </w:pPr>
            <w:r w:rsidRPr="0079321B">
              <w:rPr>
                <w:rFonts w:ascii="Times New Roman" w:eastAsia="Calibri" w:hAnsi="Times New Roman" w:cs="Times New Roman"/>
                <w:b/>
                <w:i/>
                <w:sz w:val="24"/>
                <w:szCs w:val="24"/>
              </w:rPr>
              <w:t>Reakcija</w:t>
            </w:r>
          </w:p>
        </w:tc>
        <w:tc>
          <w:tcPr>
            <w:tcW w:w="2867" w:type="pct"/>
            <w:shd w:val="clear" w:color="auto" w:fill="auto"/>
          </w:tcPr>
          <w:p w14:paraId="0ADBBC86" w14:textId="77777777" w:rsidR="0079321B" w:rsidRPr="0079321B" w:rsidRDefault="0079321B" w:rsidP="004E42FB">
            <w:pPr>
              <w:keepNext/>
              <w:spacing w:after="0" w:line="240" w:lineRule="auto"/>
              <w:rPr>
                <w:rFonts w:ascii="Times New Roman" w:eastAsia="Calibri" w:hAnsi="Times New Roman" w:cs="Times New Roman"/>
                <w:b/>
                <w:i/>
                <w:sz w:val="24"/>
                <w:szCs w:val="24"/>
              </w:rPr>
            </w:pPr>
            <w:r w:rsidRPr="0079321B">
              <w:rPr>
                <w:rFonts w:ascii="Times New Roman" w:eastAsia="Calibri" w:hAnsi="Times New Roman" w:cs="Times New Roman"/>
                <w:b/>
                <w:i/>
                <w:sz w:val="24"/>
                <w:szCs w:val="24"/>
              </w:rPr>
              <w:t>Laikas, per kurį turi būti suteikiamos konsultacijos</w:t>
            </w:r>
          </w:p>
        </w:tc>
      </w:tr>
      <w:tr w:rsidR="0079321B" w:rsidRPr="0079321B" w14:paraId="57A89290" w14:textId="77777777" w:rsidTr="0079321B">
        <w:tc>
          <w:tcPr>
            <w:tcW w:w="986" w:type="pct"/>
            <w:shd w:val="clear" w:color="auto" w:fill="auto"/>
          </w:tcPr>
          <w:p w14:paraId="5900C890" w14:textId="77777777" w:rsidR="0079321B" w:rsidRPr="0079321B" w:rsidRDefault="0079321B" w:rsidP="004E42FB">
            <w:pPr>
              <w:spacing w:after="0" w:line="240" w:lineRule="auto"/>
              <w:rPr>
                <w:rFonts w:ascii="Times New Roman" w:eastAsia="Calibri" w:hAnsi="Times New Roman" w:cs="Times New Roman"/>
                <w:sz w:val="24"/>
                <w:szCs w:val="24"/>
              </w:rPr>
            </w:pPr>
            <w:r w:rsidRPr="0079321B">
              <w:rPr>
                <w:rFonts w:ascii="Times New Roman" w:eastAsia="Calibri" w:hAnsi="Times New Roman" w:cs="Times New Roman"/>
                <w:sz w:val="24"/>
                <w:szCs w:val="24"/>
              </w:rPr>
              <w:t>Skubus</w:t>
            </w:r>
          </w:p>
        </w:tc>
        <w:tc>
          <w:tcPr>
            <w:tcW w:w="1147" w:type="pct"/>
            <w:shd w:val="clear" w:color="auto" w:fill="auto"/>
          </w:tcPr>
          <w:p w14:paraId="0E1B2271" w14:textId="77777777" w:rsidR="0079321B" w:rsidRPr="0079321B" w:rsidRDefault="0079321B" w:rsidP="004E42FB">
            <w:pPr>
              <w:spacing w:after="0" w:line="240" w:lineRule="auto"/>
              <w:rPr>
                <w:rFonts w:ascii="Times New Roman" w:eastAsia="Calibri" w:hAnsi="Times New Roman" w:cs="Times New Roman"/>
                <w:sz w:val="24"/>
                <w:szCs w:val="24"/>
              </w:rPr>
            </w:pPr>
            <w:r w:rsidRPr="0079321B">
              <w:rPr>
                <w:rFonts w:ascii="Times New Roman" w:eastAsia="Calibri" w:hAnsi="Times New Roman" w:cs="Times New Roman"/>
                <w:sz w:val="24"/>
                <w:szCs w:val="24"/>
              </w:rPr>
              <w:t>2 darbo valandos</w:t>
            </w:r>
          </w:p>
        </w:tc>
        <w:tc>
          <w:tcPr>
            <w:tcW w:w="2867" w:type="pct"/>
            <w:shd w:val="clear" w:color="auto" w:fill="auto"/>
          </w:tcPr>
          <w:p w14:paraId="420512A1" w14:textId="77777777" w:rsidR="0079321B" w:rsidRPr="0079321B" w:rsidRDefault="0079321B" w:rsidP="004E42FB">
            <w:pPr>
              <w:spacing w:after="0" w:line="240" w:lineRule="auto"/>
              <w:rPr>
                <w:rFonts w:ascii="Times New Roman" w:eastAsia="Calibri" w:hAnsi="Times New Roman" w:cs="Times New Roman"/>
                <w:sz w:val="24"/>
                <w:szCs w:val="24"/>
              </w:rPr>
            </w:pPr>
            <w:r w:rsidRPr="0079321B">
              <w:rPr>
                <w:rFonts w:ascii="Times New Roman" w:eastAsia="Calibri" w:hAnsi="Times New Roman" w:cs="Times New Roman"/>
                <w:sz w:val="24"/>
                <w:szCs w:val="24"/>
              </w:rPr>
              <w:t>Per 5 valandas nuo reakcijos (sureagavimo) momento</w:t>
            </w:r>
          </w:p>
        </w:tc>
      </w:tr>
      <w:tr w:rsidR="0079321B" w:rsidRPr="0079321B" w14:paraId="7E08DB41" w14:textId="77777777" w:rsidTr="0079321B">
        <w:tc>
          <w:tcPr>
            <w:tcW w:w="986" w:type="pct"/>
            <w:shd w:val="clear" w:color="auto" w:fill="auto"/>
          </w:tcPr>
          <w:p w14:paraId="790B839D" w14:textId="77777777" w:rsidR="0079321B" w:rsidRPr="0079321B" w:rsidRDefault="0079321B" w:rsidP="004E42FB">
            <w:pPr>
              <w:spacing w:after="0" w:line="240" w:lineRule="auto"/>
              <w:rPr>
                <w:rFonts w:ascii="Times New Roman" w:eastAsia="Calibri" w:hAnsi="Times New Roman" w:cs="Times New Roman"/>
                <w:sz w:val="24"/>
                <w:szCs w:val="24"/>
              </w:rPr>
            </w:pPr>
            <w:r w:rsidRPr="0079321B">
              <w:rPr>
                <w:rFonts w:ascii="Times New Roman" w:eastAsia="Calibri" w:hAnsi="Times New Roman" w:cs="Times New Roman"/>
                <w:sz w:val="24"/>
                <w:szCs w:val="24"/>
              </w:rPr>
              <w:t>Vidutinis</w:t>
            </w:r>
          </w:p>
        </w:tc>
        <w:tc>
          <w:tcPr>
            <w:tcW w:w="1147" w:type="pct"/>
            <w:shd w:val="clear" w:color="auto" w:fill="auto"/>
          </w:tcPr>
          <w:p w14:paraId="49C50E0D" w14:textId="77777777" w:rsidR="0079321B" w:rsidRPr="0079321B" w:rsidRDefault="0079321B" w:rsidP="004E42FB">
            <w:pPr>
              <w:spacing w:after="0" w:line="240" w:lineRule="auto"/>
              <w:rPr>
                <w:rFonts w:ascii="Times New Roman" w:eastAsia="Calibri" w:hAnsi="Times New Roman" w:cs="Times New Roman"/>
                <w:sz w:val="24"/>
                <w:szCs w:val="24"/>
              </w:rPr>
            </w:pPr>
            <w:r w:rsidRPr="0079321B">
              <w:rPr>
                <w:rFonts w:ascii="Times New Roman" w:eastAsia="Calibri" w:hAnsi="Times New Roman" w:cs="Times New Roman"/>
                <w:sz w:val="24"/>
                <w:szCs w:val="24"/>
              </w:rPr>
              <w:t>4 darbo valandos</w:t>
            </w:r>
          </w:p>
        </w:tc>
        <w:tc>
          <w:tcPr>
            <w:tcW w:w="2867" w:type="pct"/>
            <w:shd w:val="clear" w:color="auto" w:fill="auto"/>
          </w:tcPr>
          <w:p w14:paraId="27B8F7D8" w14:textId="77777777" w:rsidR="0079321B" w:rsidRPr="0079321B" w:rsidRDefault="0079321B" w:rsidP="004E42FB">
            <w:pPr>
              <w:spacing w:after="0" w:line="240" w:lineRule="auto"/>
              <w:rPr>
                <w:rFonts w:ascii="Times New Roman" w:eastAsia="Calibri" w:hAnsi="Times New Roman" w:cs="Times New Roman"/>
                <w:sz w:val="24"/>
                <w:szCs w:val="24"/>
              </w:rPr>
            </w:pPr>
            <w:r w:rsidRPr="0079321B">
              <w:rPr>
                <w:rFonts w:ascii="Times New Roman" w:eastAsia="Calibri" w:hAnsi="Times New Roman" w:cs="Times New Roman"/>
                <w:sz w:val="24"/>
                <w:szCs w:val="24"/>
              </w:rPr>
              <w:t>Per 8 darbo valandas nuo reakcijos momento</w:t>
            </w:r>
          </w:p>
        </w:tc>
      </w:tr>
      <w:tr w:rsidR="0079321B" w:rsidRPr="0079321B" w14:paraId="378017A3" w14:textId="77777777" w:rsidTr="0079321B">
        <w:tc>
          <w:tcPr>
            <w:tcW w:w="986" w:type="pct"/>
            <w:shd w:val="clear" w:color="auto" w:fill="auto"/>
          </w:tcPr>
          <w:p w14:paraId="34D038E3" w14:textId="77777777" w:rsidR="0079321B" w:rsidRPr="0079321B" w:rsidRDefault="0079321B" w:rsidP="004E42FB">
            <w:pPr>
              <w:spacing w:after="0" w:line="240" w:lineRule="auto"/>
              <w:rPr>
                <w:rFonts w:ascii="Times New Roman" w:eastAsia="Calibri" w:hAnsi="Times New Roman" w:cs="Times New Roman"/>
                <w:sz w:val="24"/>
                <w:szCs w:val="24"/>
              </w:rPr>
            </w:pPr>
            <w:r w:rsidRPr="0079321B">
              <w:rPr>
                <w:rFonts w:ascii="Times New Roman" w:eastAsia="Calibri" w:hAnsi="Times New Roman" w:cs="Times New Roman"/>
                <w:sz w:val="24"/>
                <w:szCs w:val="24"/>
              </w:rPr>
              <w:t>Neskubus</w:t>
            </w:r>
          </w:p>
        </w:tc>
        <w:tc>
          <w:tcPr>
            <w:tcW w:w="1147" w:type="pct"/>
            <w:shd w:val="clear" w:color="auto" w:fill="auto"/>
          </w:tcPr>
          <w:p w14:paraId="33232213" w14:textId="77777777" w:rsidR="0079321B" w:rsidRPr="0079321B" w:rsidRDefault="0079321B" w:rsidP="004E42FB">
            <w:pPr>
              <w:spacing w:after="0" w:line="240" w:lineRule="auto"/>
              <w:rPr>
                <w:rFonts w:ascii="Times New Roman" w:eastAsia="Calibri" w:hAnsi="Times New Roman" w:cs="Times New Roman"/>
                <w:sz w:val="24"/>
                <w:szCs w:val="24"/>
              </w:rPr>
            </w:pPr>
            <w:r w:rsidRPr="0079321B">
              <w:rPr>
                <w:rFonts w:ascii="Times New Roman" w:eastAsia="Calibri" w:hAnsi="Times New Roman" w:cs="Times New Roman"/>
                <w:sz w:val="24"/>
                <w:szCs w:val="24"/>
              </w:rPr>
              <w:t>8 darbo valandos</w:t>
            </w:r>
          </w:p>
        </w:tc>
        <w:tc>
          <w:tcPr>
            <w:tcW w:w="2867" w:type="pct"/>
            <w:shd w:val="clear" w:color="auto" w:fill="auto"/>
          </w:tcPr>
          <w:p w14:paraId="65DF02EC" w14:textId="77777777" w:rsidR="0079321B" w:rsidRPr="0079321B" w:rsidRDefault="0079321B" w:rsidP="004E42FB">
            <w:pPr>
              <w:spacing w:after="0" w:line="240" w:lineRule="auto"/>
              <w:rPr>
                <w:rFonts w:ascii="Times New Roman" w:eastAsia="Calibri" w:hAnsi="Times New Roman" w:cs="Times New Roman"/>
                <w:sz w:val="24"/>
                <w:szCs w:val="24"/>
              </w:rPr>
            </w:pPr>
            <w:r w:rsidRPr="0079321B">
              <w:rPr>
                <w:rFonts w:ascii="Times New Roman" w:eastAsia="Calibri" w:hAnsi="Times New Roman" w:cs="Times New Roman"/>
                <w:sz w:val="24"/>
                <w:szCs w:val="24"/>
              </w:rPr>
              <w:t>Per 32 darbo valandas nuo reakcijos momento</w:t>
            </w:r>
          </w:p>
        </w:tc>
      </w:tr>
    </w:tbl>
    <w:p w14:paraId="4817A460" w14:textId="77777777" w:rsidR="0079321B" w:rsidRPr="0079321B" w:rsidRDefault="0079321B" w:rsidP="0079321B">
      <w:pPr>
        <w:spacing w:line="240" w:lineRule="auto"/>
        <w:jc w:val="both"/>
        <w:outlineLvl w:val="2"/>
        <w:rPr>
          <w:rFonts w:ascii="Times New Roman" w:hAnsi="Times New Roman" w:cs="Times New Roman"/>
          <w:sz w:val="24"/>
          <w:szCs w:val="24"/>
        </w:rPr>
      </w:pPr>
    </w:p>
    <w:p w14:paraId="4E09E0C0" w14:textId="77777777" w:rsidR="0079321B" w:rsidRPr="0079321B" w:rsidRDefault="0079321B" w:rsidP="006F599C">
      <w:pPr>
        <w:numPr>
          <w:ilvl w:val="3"/>
          <w:numId w:val="23"/>
        </w:numPr>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Konsultavimo tipą nustato </w:t>
      </w:r>
      <w:r w:rsidRPr="0079321B">
        <w:rPr>
          <w:rFonts w:ascii="Times New Roman" w:eastAsia="Times New Roman" w:hAnsi="Times New Roman" w:cs="Times New Roman"/>
          <w:bCs/>
          <w:sz w:val="24"/>
          <w:szCs w:val="24"/>
        </w:rPr>
        <w:t>Fondo valdyba</w:t>
      </w:r>
      <w:r w:rsidRPr="0079321B">
        <w:rPr>
          <w:rFonts w:ascii="Times New Roman" w:eastAsia="Times New Roman" w:hAnsi="Times New Roman" w:cs="Times New Roman"/>
          <w:sz w:val="24"/>
          <w:szCs w:val="24"/>
        </w:rPr>
        <w:t xml:space="preserve"> </w:t>
      </w:r>
      <w:r w:rsidRPr="0079321B">
        <w:rPr>
          <w:rFonts w:ascii="Times New Roman" w:hAnsi="Times New Roman" w:cs="Times New Roman"/>
          <w:sz w:val="24"/>
          <w:szCs w:val="24"/>
        </w:rPr>
        <w:t>registruodama kreipinį.</w:t>
      </w:r>
    </w:p>
    <w:p w14:paraId="6BFFF279" w14:textId="77777777" w:rsidR="0079321B" w:rsidRPr="0079321B" w:rsidRDefault="0079321B" w:rsidP="006F599C">
      <w:pPr>
        <w:numPr>
          <w:ilvl w:val="2"/>
          <w:numId w:val="23"/>
        </w:numPr>
        <w:spacing w:after="0" w:line="240" w:lineRule="auto"/>
        <w:ind w:left="0" w:firstLine="737"/>
        <w:jc w:val="both"/>
        <w:rPr>
          <w:rFonts w:ascii="Times New Roman" w:hAnsi="Times New Roman" w:cs="Times New Roman"/>
          <w:b/>
          <w:sz w:val="24"/>
          <w:szCs w:val="24"/>
          <w:u w:val="single"/>
        </w:rPr>
      </w:pPr>
      <w:r w:rsidRPr="0079321B">
        <w:rPr>
          <w:rFonts w:ascii="Times New Roman" w:hAnsi="Times New Roman" w:cs="Times New Roman"/>
          <w:b/>
          <w:sz w:val="24"/>
          <w:szCs w:val="24"/>
          <w:u w:val="single"/>
        </w:rPr>
        <w:t>Incidentų šalinimas.</w:t>
      </w:r>
    </w:p>
    <w:p w14:paraId="55060C29" w14:textId="77777777" w:rsidR="0079321B" w:rsidRPr="0079321B" w:rsidRDefault="0079321B" w:rsidP="006F599C">
      <w:pPr>
        <w:numPr>
          <w:ilvl w:val="3"/>
          <w:numId w:val="23"/>
        </w:numPr>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rPr>
        <w:t xml:space="preserve"> </w:t>
      </w:r>
      <w:r w:rsidRPr="0079321B">
        <w:rPr>
          <w:rFonts w:ascii="Times New Roman" w:hAnsi="Times New Roman" w:cs="Times New Roman"/>
          <w:sz w:val="24"/>
          <w:szCs w:val="24"/>
          <w:u w:val="single"/>
        </w:rPr>
        <w:t>Incidentas</w:t>
      </w:r>
      <w:r w:rsidRPr="0079321B">
        <w:rPr>
          <w:rFonts w:ascii="Times New Roman" w:hAnsi="Times New Roman" w:cs="Times New Roman"/>
          <w:sz w:val="24"/>
          <w:szCs w:val="24"/>
        </w:rPr>
        <w:t xml:space="preserve"> – tai:</w:t>
      </w:r>
    </w:p>
    <w:p w14:paraId="640D52A4" w14:textId="77777777" w:rsidR="0079321B" w:rsidRPr="0079321B" w:rsidRDefault="0079321B" w:rsidP="006F599C">
      <w:pPr>
        <w:numPr>
          <w:ilvl w:val="4"/>
          <w:numId w:val="23"/>
        </w:numPr>
        <w:tabs>
          <w:tab w:val="left" w:pos="1560"/>
        </w:tabs>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rPr>
        <w:t>visiškas arba dalinis TS „IŠMOKOS“ darbo sutrikimas, kai TS „IŠMOKOS“ nebeatlieka tų funkcijų, kurias atlikdavo iki sutrinkant darbui;</w:t>
      </w:r>
    </w:p>
    <w:p w14:paraId="6E283DEF" w14:textId="77777777" w:rsidR="0079321B" w:rsidRPr="0079321B" w:rsidRDefault="0079321B" w:rsidP="006F599C">
      <w:pPr>
        <w:numPr>
          <w:ilvl w:val="4"/>
          <w:numId w:val="23"/>
        </w:numPr>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rPr>
        <w:t>klaida TS „IŠMOKOS“ programinėje įrangoje, dėl kurios visai arba iš dalies neįmanoma atlikti tam tikrų funkcijų arba šios funkcijos pateikiami rezultatai yra klaidingi.</w:t>
      </w:r>
    </w:p>
    <w:p w14:paraId="18DCEA4B" w14:textId="77777777" w:rsidR="0079321B" w:rsidRPr="0079321B" w:rsidRDefault="0079321B" w:rsidP="006F599C">
      <w:pPr>
        <w:numPr>
          <w:ilvl w:val="3"/>
          <w:numId w:val="23"/>
        </w:numPr>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rPr>
        <w:t>Incidentų šalinimas turi būti pradedamas per nustatytą reagavimo į pranešimą apie sistemos sutrikimą laiką (reakcijos laikas) ir atliktas per nustatytą incidento pašalinimo laiką.</w:t>
      </w:r>
    </w:p>
    <w:p w14:paraId="6E150B72" w14:textId="77777777" w:rsidR="0079321B" w:rsidRPr="0079321B" w:rsidRDefault="0079321B" w:rsidP="006F599C">
      <w:pPr>
        <w:numPr>
          <w:ilvl w:val="3"/>
          <w:numId w:val="23"/>
        </w:numPr>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u w:val="single"/>
        </w:rPr>
        <w:lastRenderedPageBreak/>
        <w:t>Incidento pašalinimo laikas</w:t>
      </w:r>
      <w:r w:rsidRPr="0079321B">
        <w:rPr>
          <w:rFonts w:ascii="Times New Roman" w:hAnsi="Times New Roman" w:cs="Times New Roman"/>
          <w:sz w:val="24"/>
          <w:szCs w:val="24"/>
        </w:rPr>
        <w:t xml:space="preserve">– tai laikas nuo momento, kai baigėsi Reakcijos laikas, iki momento, kai sistema atstatyta į būseną, buvusią prieš incidentą (klaida ištaisyta), ir TS „IŠMOKOS“ incidento pašalinimo faktas užfiksuotas tiekėjo bei </w:t>
      </w:r>
      <w:r w:rsidRPr="0079321B">
        <w:rPr>
          <w:rFonts w:ascii="Times New Roman" w:eastAsia="Times New Roman" w:hAnsi="Times New Roman" w:cs="Times New Roman"/>
          <w:bCs/>
          <w:sz w:val="24"/>
          <w:szCs w:val="24"/>
        </w:rPr>
        <w:t>Fondo valdybos</w:t>
      </w:r>
      <w:r w:rsidRPr="0079321B">
        <w:rPr>
          <w:rFonts w:ascii="Times New Roman" w:hAnsi="Times New Roman" w:cs="Times New Roman"/>
          <w:sz w:val="24"/>
          <w:szCs w:val="24"/>
        </w:rPr>
        <w:t xml:space="preserve"> paslaugų tarnyboje.</w:t>
      </w:r>
    </w:p>
    <w:p w14:paraId="38650A34" w14:textId="77777777" w:rsidR="0079321B" w:rsidRPr="0079321B" w:rsidRDefault="0079321B" w:rsidP="006F599C">
      <w:pPr>
        <w:numPr>
          <w:ilvl w:val="3"/>
          <w:numId w:val="23"/>
        </w:numPr>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rPr>
        <w:t xml:space="preserve">Reakcijos laikas ir incidento pašalinimo laikas priklauso nuo incidento tipo, kuris nustatomas pagal incidento įtaką </w:t>
      </w:r>
      <w:r w:rsidRPr="0079321B">
        <w:rPr>
          <w:rFonts w:ascii="Times New Roman" w:eastAsia="Times New Roman" w:hAnsi="Times New Roman" w:cs="Times New Roman"/>
          <w:bCs/>
          <w:sz w:val="24"/>
          <w:szCs w:val="24"/>
        </w:rPr>
        <w:t>Fondo valdybos</w:t>
      </w:r>
      <w:r w:rsidRPr="0079321B">
        <w:rPr>
          <w:rFonts w:ascii="Times New Roman" w:hAnsi="Times New Roman" w:cs="Times New Roman"/>
          <w:sz w:val="24"/>
          <w:szCs w:val="24"/>
        </w:rPr>
        <w:t xml:space="preserve"> veiklai ir incidento įtakotą naudotojų skaičių bei atitinkamo incidento pasikartojimo dažnį.</w:t>
      </w:r>
    </w:p>
    <w:p w14:paraId="1745350D" w14:textId="77777777" w:rsidR="0079321B" w:rsidRPr="0079321B" w:rsidRDefault="0079321B" w:rsidP="006F599C">
      <w:pPr>
        <w:numPr>
          <w:ilvl w:val="3"/>
          <w:numId w:val="23"/>
        </w:numPr>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u w:val="single"/>
        </w:rPr>
        <w:t>Incidentų tipai</w:t>
      </w:r>
      <w:r w:rsidRPr="0079321B">
        <w:rPr>
          <w:rFonts w:ascii="Times New Roman" w:hAnsi="Times New Roman" w:cs="Times New Roman"/>
          <w:sz w:val="24"/>
          <w:szCs w:val="24"/>
        </w:rPr>
        <w:t>:</w:t>
      </w:r>
    </w:p>
    <w:p w14:paraId="5510E420" w14:textId="77777777" w:rsidR="0079321B" w:rsidRPr="0079321B" w:rsidRDefault="0079321B" w:rsidP="006F599C">
      <w:pPr>
        <w:numPr>
          <w:ilvl w:val="4"/>
          <w:numId w:val="23"/>
        </w:numPr>
        <w:tabs>
          <w:tab w:val="left" w:pos="1701"/>
        </w:tabs>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i/>
          <w:sz w:val="24"/>
          <w:szCs w:val="24"/>
        </w:rPr>
        <w:t>kritiniai</w:t>
      </w:r>
      <w:r w:rsidRPr="0079321B">
        <w:rPr>
          <w:rFonts w:ascii="Times New Roman" w:hAnsi="Times New Roman" w:cs="Times New Roman"/>
          <w:sz w:val="24"/>
          <w:szCs w:val="24"/>
        </w:rPr>
        <w:t xml:space="preserve">, kai </w:t>
      </w:r>
      <w:r w:rsidRPr="0079321B">
        <w:rPr>
          <w:rFonts w:ascii="Times New Roman" w:eastAsia="Times New Roman" w:hAnsi="Times New Roman" w:cs="Times New Roman"/>
          <w:bCs/>
          <w:sz w:val="24"/>
          <w:szCs w:val="24"/>
        </w:rPr>
        <w:t>Fondo valdyba</w:t>
      </w:r>
      <w:r w:rsidRPr="0079321B">
        <w:rPr>
          <w:rFonts w:ascii="Times New Roman" w:eastAsia="Times New Roman" w:hAnsi="Times New Roman" w:cs="Times New Roman"/>
          <w:sz w:val="24"/>
          <w:szCs w:val="24"/>
        </w:rPr>
        <w:t xml:space="preserve"> </w:t>
      </w:r>
      <w:r w:rsidRPr="0079321B">
        <w:rPr>
          <w:rFonts w:ascii="Times New Roman" w:hAnsi="Times New Roman" w:cs="Times New Roman"/>
          <w:sz w:val="24"/>
          <w:szCs w:val="24"/>
        </w:rPr>
        <w:t xml:space="preserve"> ir  TS naudotojai negali vykdyti jiems LR įstatymų ir kitų teisės aktų deleguotų funkcijų, t. y., kai:</w:t>
      </w:r>
    </w:p>
    <w:p w14:paraId="040C8681" w14:textId="77777777" w:rsidR="0079321B" w:rsidRPr="0079321B" w:rsidRDefault="0079321B" w:rsidP="006F599C">
      <w:pPr>
        <w:numPr>
          <w:ilvl w:val="5"/>
          <w:numId w:val="23"/>
        </w:numPr>
        <w:tabs>
          <w:tab w:val="left" w:pos="1843"/>
        </w:tabs>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rPr>
        <w:t>neveikia TS „IŠMOKOS“ komponentė, kuri įtakoja TS „IŠMOKOS“ įgyvendintus veiklos procesus, arba</w:t>
      </w:r>
    </w:p>
    <w:p w14:paraId="6F90C566" w14:textId="77777777" w:rsidR="0079321B" w:rsidRPr="0079321B" w:rsidRDefault="0079321B" w:rsidP="006F599C">
      <w:pPr>
        <w:numPr>
          <w:ilvl w:val="5"/>
          <w:numId w:val="23"/>
        </w:numPr>
        <w:tabs>
          <w:tab w:val="left" w:pos="1843"/>
        </w:tabs>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rPr>
        <w:t>klaidingai veikia TS „IŠMOKOS“ komponentė, kritiškai įtakojanti joje įgyvendintus veiklos procesus, ir nėra kitų problemos išsprendimo galimybių, arba</w:t>
      </w:r>
    </w:p>
    <w:p w14:paraId="1FF1BF49" w14:textId="77777777" w:rsidR="0079321B" w:rsidRPr="0079321B" w:rsidRDefault="0079321B" w:rsidP="006F599C">
      <w:pPr>
        <w:numPr>
          <w:ilvl w:val="5"/>
          <w:numId w:val="23"/>
        </w:numPr>
        <w:tabs>
          <w:tab w:val="left" w:pos="1843"/>
        </w:tabs>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rPr>
        <w:t>neveikia TS „IŠMOKOS“ komponentė, sąveikaujanti su kitomis Fondo valdybos taikomosiomis sistemomis ir kitų organizacijų informacinėmis sistemomis ir kritiškai įtakojanti šių komponenčių, posistemių ar sistemų veiklą, ir nėra kitų problemos išsprendimo galimybių;</w:t>
      </w:r>
    </w:p>
    <w:p w14:paraId="18441649" w14:textId="77777777" w:rsidR="0079321B" w:rsidRPr="0079321B" w:rsidRDefault="0079321B" w:rsidP="006F599C">
      <w:pPr>
        <w:numPr>
          <w:ilvl w:val="4"/>
          <w:numId w:val="23"/>
        </w:numPr>
        <w:tabs>
          <w:tab w:val="left" w:pos="1701"/>
        </w:tabs>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i/>
          <w:sz w:val="24"/>
          <w:szCs w:val="24"/>
        </w:rPr>
        <w:t>svarbūs</w:t>
      </w:r>
      <w:r w:rsidRPr="0079321B">
        <w:rPr>
          <w:rFonts w:ascii="Times New Roman" w:hAnsi="Times New Roman" w:cs="Times New Roman"/>
          <w:sz w:val="24"/>
          <w:szCs w:val="24"/>
        </w:rPr>
        <w:t>, kai:</w:t>
      </w:r>
    </w:p>
    <w:p w14:paraId="07179BEE" w14:textId="77777777" w:rsidR="0079321B" w:rsidRPr="0079321B" w:rsidRDefault="0079321B" w:rsidP="006F599C">
      <w:pPr>
        <w:numPr>
          <w:ilvl w:val="5"/>
          <w:numId w:val="23"/>
        </w:numPr>
        <w:tabs>
          <w:tab w:val="left" w:pos="1843"/>
        </w:tabs>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rPr>
        <w:t>neveikia arba klaidingai veikia TS „IŠMOKOS“ komponentė, kritiškai neįtakojanti teisės aktuose nustatytų veiklos procesų ar paslaugų, bet įtakojanti papildomus veiklos procesus ir nėra kitų problemos išsprendimo galimybių arba (ir)</w:t>
      </w:r>
    </w:p>
    <w:p w14:paraId="2FC5AFC9" w14:textId="77777777" w:rsidR="0079321B" w:rsidRPr="0079321B" w:rsidRDefault="0079321B" w:rsidP="006F599C">
      <w:pPr>
        <w:numPr>
          <w:ilvl w:val="5"/>
          <w:numId w:val="23"/>
        </w:numPr>
        <w:tabs>
          <w:tab w:val="left" w:pos="1843"/>
        </w:tabs>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sz w:val="24"/>
          <w:szCs w:val="24"/>
        </w:rPr>
        <w:t>neveikia arba klaidingai veikia TS „IŠMOKOS“ komponentė, sąveikaujantis su kitomis Fondo valdybos taikomosiomis sistemomis ir kitų organizacijų informacinėmis sistemomis ir neturintis kritinės įtakos šių posistemių veiklai, ir nėra kitų problemos išsprendimo galimybių;</w:t>
      </w:r>
    </w:p>
    <w:p w14:paraId="4DF57FF2" w14:textId="77777777" w:rsidR="0079321B" w:rsidRPr="0079321B" w:rsidRDefault="0079321B" w:rsidP="006F599C">
      <w:pPr>
        <w:numPr>
          <w:ilvl w:val="4"/>
          <w:numId w:val="23"/>
        </w:numPr>
        <w:tabs>
          <w:tab w:val="left" w:pos="1701"/>
        </w:tabs>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i/>
          <w:sz w:val="24"/>
          <w:szCs w:val="24"/>
        </w:rPr>
        <w:t>vidutiniai</w:t>
      </w:r>
      <w:r w:rsidRPr="0079321B">
        <w:rPr>
          <w:rFonts w:ascii="Times New Roman" w:hAnsi="Times New Roman" w:cs="Times New Roman"/>
          <w:sz w:val="24"/>
          <w:szCs w:val="24"/>
        </w:rPr>
        <w:t>, kai naudotojai negali naudotis arba gali tik iš dalies naudotis tam tikromis TS „IŠMOKOS“ funkcijomis, bet yra laikini sutrikimo sprendimo būdai;</w:t>
      </w:r>
    </w:p>
    <w:p w14:paraId="5E3A3D28" w14:textId="77777777" w:rsidR="0079321B" w:rsidRPr="0079321B" w:rsidRDefault="0079321B" w:rsidP="006F599C">
      <w:pPr>
        <w:numPr>
          <w:ilvl w:val="4"/>
          <w:numId w:val="23"/>
        </w:numPr>
        <w:tabs>
          <w:tab w:val="left" w:pos="1701"/>
        </w:tabs>
        <w:spacing w:after="0" w:line="240" w:lineRule="auto"/>
        <w:ind w:firstLine="737"/>
        <w:jc w:val="both"/>
        <w:rPr>
          <w:rFonts w:ascii="Times New Roman" w:hAnsi="Times New Roman" w:cs="Times New Roman"/>
          <w:sz w:val="24"/>
          <w:szCs w:val="24"/>
        </w:rPr>
      </w:pPr>
      <w:r w:rsidRPr="0079321B">
        <w:rPr>
          <w:rFonts w:ascii="Times New Roman" w:hAnsi="Times New Roman" w:cs="Times New Roman"/>
          <w:i/>
          <w:sz w:val="24"/>
          <w:szCs w:val="24"/>
        </w:rPr>
        <w:t>maži</w:t>
      </w:r>
      <w:r w:rsidRPr="0079321B">
        <w:rPr>
          <w:rFonts w:ascii="Times New Roman" w:hAnsi="Times New Roman" w:cs="Times New Roman"/>
          <w:sz w:val="24"/>
          <w:szCs w:val="24"/>
        </w:rPr>
        <w:t xml:space="preserve"> – nereikalaujantys skubaus sprendimo sutrikimai ir (arba) yra nesudėtingi laikini sutrikimų sprendimo būdai.</w:t>
      </w:r>
    </w:p>
    <w:p w14:paraId="7B4903FD" w14:textId="77777777" w:rsidR="0079321B" w:rsidRPr="0079321B" w:rsidRDefault="0079321B" w:rsidP="006F599C">
      <w:pPr>
        <w:numPr>
          <w:ilvl w:val="3"/>
          <w:numId w:val="23"/>
        </w:numPr>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Kiekvienam incidentui pašalinti nustatomas reakcijos laikas ir laikas skirtas incidentui pašalinti:</w:t>
      </w:r>
    </w:p>
    <w:p w14:paraId="3B2B06A8" w14:textId="77777777" w:rsidR="0079321B" w:rsidRPr="0079321B" w:rsidRDefault="0079321B" w:rsidP="004E42FB">
      <w:pPr>
        <w:spacing w:after="0" w:line="240" w:lineRule="auto"/>
        <w:jc w:val="right"/>
        <w:outlineLvl w:val="2"/>
        <w:rPr>
          <w:rFonts w:ascii="Times New Roman" w:hAnsi="Times New Roman" w:cs="Times New Roman"/>
          <w:sz w:val="24"/>
          <w:szCs w:val="24"/>
        </w:rPr>
      </w:pPr>
      <w:r w:rsidRPr="0079321B">
        <w:rPr>
          <w:rFonts w:ascii="Times New Roman" w:hAnsi="Times New Roman" w:cs="Times New Roman"/>
          <w:sz w:val="24"/>
          <w:szCs w:val="24"/>
        </w:rPr>
        <w:t>2 lentelė</w:t>
      </w:r>
    </w:p>
    <w:tbl>
      <w:tblPr>
        <w:tblpPr w:leftFromText="180" w:rightFromText="180" w:vertAnchor="text" w:horzAnchor="margin" w:tblpY="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2548"/>
        <w:gridCol w:w="4695"/>
      </w:tblGrid>
      <w:tr w:rsidR="0079321B" w:rsidRPr="0079321B" w14:paraId="13CD73E3" w14:textId="77777777" w:rsidTr="0079321B">
        <w:trPr>
          <w:trHeight w:val="415"/>
        </w:trPr>
        <w:tc>
          <w:tcPr>
            <w:tcW w:w="1239" w:type="pct"/>
            <w:shd w:val="clear" w:color="auto" w:fill="auto"/>
          </w:tcPr>
          <w:p w14:paraId="7CAB3DB5" w14:textId="77777777" w:rsidR="0079321B" w:rsidRPr="0079321B" w:rsidRDefault="0079321B" w:rsidP="004E42FB">
            <w:pPr>
              <w:spacing w:after="0" w:line="240" w:lineRule="auto"/>
              <w:jc w:val="center"/>
              <w:rPr>
                <w:rFonts w:ascii="Times New Roman" w:eastAsia="Calibri" w:hAnsi="Times New Roman" w:cs="Times New Roman"/>
                <w:b/>
                <w:i/>
                <w:sz w:val="24"/>
                <w:szCs w:val="24"/>
              </w:rPr>
            </w:pPr>
            <w:r w:rsidRPr="0079321B">
              <w:rPr>
                <w:rFonts w:ascii="Times New Roman" w:eastAsia="Calibri" w:hAnsi="Times New Roman" w:cs="Times New Roman"/>
                <w:b/>
                <w:i/>
                <w:sz w:val="24"/>
                <w:szCs w:val="24"/>
              </w:rPr>
              <w:t>Incidento tipas</w:t>
            </w:r>
          </w:p>
        </w:tc>
        <w:tc>
          <w:tcPr>
            <w:tcW w:w="1323" w:type="pct"/>
            <w:shd w:val="clear" w:color="auto" w:fill="auto"/>
          </w:tcPr>
          <w:p w14:paraId="506B516C" w14:textId="77777777" w:rsidR="0079321B" w:rsidRPr="0079321B" w:rsidRDefault="0079321B" w:rsidP="004E42FB">
            <w:pPr>
              <w:spacing w:after="0" w:line="240" w:lineRule="auto"/>
              <w:jc w:val="center"/>
              <w:rPr>
                <w:rFonts w:ascii="Times New Roman" w:eastAsia="Calibri" w:hAnsi="Times New Roman" w:cs="Times New Roman"/>
                <w:b/>
                <w:i/>
                <w:sz w:val="24"/>
                <w:szCs w:val="24"/>
              </w:rPr>
            </w:pPr>
            <w:r w:rsidRPr="0079321B">
              <w:rPr>
                <w:rFonts w:ascii="Times New Roman" w:eastAsia="Calibri" w:hAnsi="Times New Roman" w:cs="Times New Roman"/>
                <w:b/>
                <w:i/>
                <w:sz w:val="24"/>
                <w:szCs w:val="24"/>
              </w:rPr>
              <w:t>Reakcija, iki</w:t>
            </w:r>
          </w:p>
        </w:tc>
        <w:tc>
          <w:tcPr>
            <w:tcW w:w="2438" w:type="pct"/>
            <w:shd w:val="clear" w:color="auto" w:fill="auto"/>
          </w:tcPr>
          <w:p w14:paraId="401F8210" w14:textId="77777777" w:rsidR="0079321B" w:rsidRPr="0079321B" w:rsidRDefault="0079321B" w:rsidP="004E42FB">
            <w:pPr>
              <w:spacing w:after="0" w:line="240" w:lineRule="auto"/>
              <w:jc w:val="center"/>
              <w:rPr>
                <w:rFonts w:ascii="Times New Roman" w:eastAsia="Calibri" w:hAnsi="Times New Roman" w:cs="Times New Roman"/>
                <w:b/>
                <w:i/>
                <w:sz w:val="24"/>
                <w:szCs w:val="24"/>
              </w:rPr>
            </w:pPr>
            <w:r w:rsidRPr="0079321B">
              <w:rPr>
                <w:rFonts w:ascii="Times New Roman" w:eastAsia="Calibri" w:hAnsi="Times New Roman" w:cs="Times New Roman"/>
                <w:b/>
                <w:i/>
                <w:sz w:val="24"/>
                <w:szCs w:val="24"/>
              </w:rPr>
              <w:t>Laikas, per kurį turi būti pašalinamas incidentas</w:t>
            </w:r>
          </w:p>
        </w:tc>
      </w:tr>
      <w:tr w:rsidR="0079321B" w:rsidRPr="0079321B" w14:paraId="290609B4" w14:textId="77777777" w:rsidTr="0079321B">
        <w:trPr>
          <w:trHeight w:val="315"/>
        </w:trPr>
        <w:tc>
          <w:tcPr>
            <w:tcW w:w="1239" w:type="pct"/>
            <w:shd w:val="clear" w:color="auto" w:fill="auto"/>
          </w:tcPr>
          <w:p w14:paraId="4BE3774C" w14:textId="77777777" w:rsidR="0079321B" w:rsidRPr="0079321B" w:rsidRDefault="0079321B" w:rsidP="004E42FB">
            <w:pPr>
              <w:spacing w:after="0" w:line="240" w:lineRule="auto"/>
              <w:ind w:firstLine="737"/>
              <w:jc w:val="center"/>
              <w:rPr>
                <w:rFonts w:ascii="Times New Roman" w:eastAsia="Calibri" w:hAnsi="Times New Roman" w:cs="Times New Roman"/>
                <w:sz w:val="24"/>
                <w:szCs w:val="24"/>
              </w:rPr>
            </w:pPr>
            <w:r w:rsidRPr="0079321B">
              <w:rPr>
                <w:rFonts w:ascii="Times New Roman" w:eastAsia="Calibri" w:hAnsi="Times New Roman" w:cs="Times New Roman"/>
                <w:sz w:val="24"/>
                <w:szCs w:val="24"/>
              </w:rPr>
              <w:t>Kritinis</w:t>
            </w:r>
          </w:p>
        </w:tc>
        <w:tc>
          <w:tcPr>
            <w:tcW w:w="1323" w:type="pct"/>
            <w:shd w:val="clear" w:color="auto" w:fill="auto"/>
          </w:tcPr>
          <w:p w14:paraId="70648269" w14:textId="77777777" w:rsidR="0079321B" w:rsidRPr="0079321B" w:rsidRDefault="0079321B" w:rsidP="004E42FB">
            <w:pPr>
              <w:spacing w:after="0" w:line="240" w:lineRule="auto"/>
              <w:ind w:firstLine="737"/>
              <w:jc w:val="center"/>
              <w:rPr>
                <w:rFonts w:ascii="Times New Roman" w:eastAsia="Calibri" w:hAnsi="Times New Roman" w:cs="Times New Roman"/>
                <w:sz w:val="24"/>
                <w:szCs w:val="24"/>
              </w:rPr>
            </w:pPr>
            <w:r w:rsidRPr="0079321B">
              <w:rPr>
                <w:rFonts w:ascii="Times New Roman" w:eastAsia="Calibri" w:hAnsi="Times New Roman" w:cs="Times New Roman"/>
                <w:sz w:val="24"/>
                <w:szCs w:val="24"/>
              </w:rPr>
              <w:t>1 d. val.</w:t>
            </w:r>
          </w:p>
        </w:tc>
        <w:tc>
          <w:tcPr>
            <w:tcW w:w="2438" w:type="pct"/>
            <w:shd w:val="clear" w:color="auto" w:fill="auto"/>
          </w:tcPr>
          <w:p w14:paraId="5AEBF43F" w14:textId="77777777" w:rsidR="0079321B" w:rsidRPr="0079321B" w:rsidRDefault="0079321B" w:rsidP="004E42FB">
            <w:pPr>
              <w:spacing w:after="0" w:line="240" w:lineRule="auto"/>
              <w:ind w:firstLine="737"/>
              <w:jc w:val="center"/>
              <w:rPr>
                <w:rFonts w:ascii="Times New Roman" w:eastAsia="Calibri" w:hAnsi="Times New Roman" w:cs="Times New Roman"/>
                <w:sz w:val="24"/>
                <w:szCs w:val="24"/>
              </w:rPr>
            </w:pPr>
            <w:r w:rsidRPr="0079321B">
              <w:rPr>
                <w:rFonts w:ascii="Times New Roman" w:eastAsia="Calibri" w:hAnsi="Times New Roman" w:cs="Times New Roman"/>
                <w:sz w:val="24"/>
                <w:szCs w:val="24"/>
              </w:rPr>
              <w:t>2 d. val.</w:t>
            </w:r>
          </w:p>
        </w:tc>
      </w:tr>
      <w:tr w:rsidR="0079321B" w:rsidRPr="0079321B" w14:paraId="77A7E762" w14:textId="77777777" w:rsidTr="0079321B">
        <w:tc>
          <w:tcPr>
            <w:tcW w:w="1239" w:type="pct"/>
            <w:shd w:val="clear" w:color="auto" w:fill="auto"/>
          </w:tcPr>
          <w:p w14:paraId="67AEF8AF" w14:textId="77777777" w:rsidR="0079321B" w:rsidRPr="0079321B" w:rsidRDefault="0079321B" w:rsidP="004E42FB">
            <w:pPr>
              <w:spacing w:after="0" w:line="240" w:lineRule="auto"/>
              <w:ind w:firstLine="737"/>
              <w:jc w:val="center"/>
              <w:rPr>
                <w:rFonts w:ascii="Times New Roman" w:eastAsia="Calibri" w:hAnsi="Times New Roman" w:cs="Times New Roman"/>
                <w:sz w:val="24"/>
                <w:szCs w:val="24"/>
              </w:rPr>
            </w:pPr>
            <w:r w:rsidRPr="0079321B">
              <w:rPr>
                <w:rFonts w:ascii="Times New Roman" w:eastAsia="Calibri" w:hAnsi="Times New Roman" w:cs="Times New Roman"/>
                <w:sz w:val="24"/>
                <w:szCs w:val="24"/>
              </w:rPr>
              <w:t>Svarbus</w:t>
            </w:r>
          </w:p>
        </w:tc>
        <w:tc>
          <w:tcPr>
            <w:tcW w:w="1323" w:type="pct"/>
            <w:shd w:val="clear" w:color="auto" w:fill="auto"/>
          </w:tcPr>
          <w:p w14:paraId="3E87378D" w14:textId="77777777" w:rsidR="0079321B" w:rsidRPr="0079321B" w:rsidRDefault="0079321B" w:rsidP="004E42FB">
            <w:pPr>
              <w:spacing w:after="0" w:line="240" w:lineRule="auto"/>
              <w:ind w:firstLine="737"/>
              <w:jc w:val="center"/>
              <w:rPr>
                <w:rFonts w:ascii="Times New Roman" w:eastAsia="Calibri" w:hAnsi="Times New Roman" w:cs="Times New Roman"/>
                <w:sz w:val="24"/>
                <w:szCs w:val="24"/>
              </w:rPr>
            </w:pPr>
            <w:r w:rsidRPr="0079321B">
              <w:rPr>
                <w:rFonts w:ascii="Times New Roman" w:eastAsia="Calibri" w:hAnsi="Times New Roman" w:cs="Times New Roman"/>
                <w:sz w:val="24"/>
                <w:szCs w:val="24"/>
              </w:rPr>
              <w:t>2 d. val.</w:t>
            </w:r>
          </w:p>
        </w:tc>
        <w:tc>
          <w:tcPr>
            <w:tcW w:w="2438" w:type="pct"/>
            <w:shd w:val="clear" w:color="auto" w:fill="auto"/>
          </w:tcPr>
          <w:p w14:paraId="646AFE3A" w14:textId="77777777" w:rsidR="0079321B" w:rsidRPr="0079321B" w:rsidRDefault="0079321B" w:rsidP="004E42FB">
            <w:pPr>
              <w:spacing w:after="0" w:line="240" w:lineRule="auto"/>
              <w:ind w:firstLine="737"/>
              <w:jc w:val="center"/>
              <w:rPr>
                <w:rFonts w:ascii="Times New Roman" w:eastAsia="Calibri" w:hAnsi="Times New Roman" w:cs="Times New Roman"/>
                <w:sz w:val="24"/>
                <w:szCs w:val="24"/>
              </w:rPr>
            </w:pPr>
            <w:r w:rsidRPr="0079321B">
              <w:rPr>
                <w:rFonts w:ascii="Times New Roman" w:eastAsia="Calibri" w:hAnsi="Times New Roman" w:cs="Times New Roman"/>
                <w:sz w:val="24"/>
                <w:szCs w:val="24"/>
              </w:rPr>
              <w:t>6 d. val.</w:t>
            </w:r>
          </w:p>
        </w:tc>
      </w:tr>
      <w:tr w:rsidR="0079321B" w:rsidRPr="0079321B" w14:paraId="600FB245" w14:textId="77777777" w:rsidTr="0079321B">
        <w:tc>
          <w:tcPr>
            <w:tcW w:w="1239" w:type="pct"/>
            <w:shd w:val="clear" w:color="auto" w:fill="auto"/>
          </w:tcPr>
          <w:p w14:paraId="7F64A584" w14:textId="77777777" w:rsidR="0079321B" w:rsidRPr="0079321B" w:rsidRDefault="0079321B" w:rsidP="004E42FB">
            <w:pPr>
              <w:spacing w:after="0" w:line="240" w:lineRule="auto"/>
              <w:ind w:firstLine="737"/>
              <w:jc w:val="center"/>
              <w:rPr>
                <w:rFonts w:ascii="Times New Roman" w:eastAsia="Calibri" w:hAnsi="Times New Roman" w:cs="Times New Roman"/>
                <w:sz w:val="24"/>
                <w:szCs w:val="24"/>
              </w:rPr>
            </w:pPr>
            <w:r w:rsidRPr="0079321B">
              <w:rPr>
                <w:rFonts w:ascii="Times New Roman" w:eastAsia="Calibri" w:hAnsi="Times New Roman" w:cs="Times New Roman"/>
                <w:sz w:val="24"/>
                <w:szCs w:val="24"/>
              </w:rPr>
              <w:t>Vidutinis</w:t>
            </w:r>
          </w:p>
        </w:tc>
        <w:tc>
          <w:tcPr>
            <w:tcW w:w="1323" w:type="pct"/>
            <w:shd w:val="clear" w:color="auto" w:fill="auto"/>
          </w:tcPr>
          <w:p w14:paraId="532EB02A" w14:textId="77777777" w:rsidR="0079321B" w:rsidRPr="0079321B" w:rsidRDefault="0079321B" w:rsidP="004E42FB">
            <w:pPr>
              <w:spacing w:after="0" w:line="240" w:lineRule="auto"/>
              <w:ind w:firstLine="737"/>
              <w:jc w:val="center"/>
              <w:rPr>
                <w:rFonts w:ascii="Times New Roman" w:eastAsia="Calibri" w:hAnsi="Times New Roman" w:cs="Times New Roman"/>
                <w:sz w:val="24"/>
                <w:szCs w:val="24"/>
              </w:rPr>
            </w:pPr>
            <w:r w:rsidRPr="0079321B">
              <w:rPr>
                <w:rFonts w:ascii="Times New Roman" w:eastAsia="Calibri" w:hAnsi="Times New Roman" w:cs="Times New Roman"/>
                <w:sz w:val="24"/>
                <w:szCs w:val="24"/>
              </w:rPr>
              <w:t>1 d. d.</w:t>
            </w:r>
          </w:p>
        </w:tc>
        <w:tc>
          <w:tcPr>
            <w:tcW w:w="2438" w:type="pct"/>
            <w:shd w:val="clear" w:color="auto" w:fill="auto"/>
          </w:tcPr>
          <w:p w14:paraId="412914CC" w14:textId="77777777" w:rsidR="0079321B" w:rsidRPr="0079321B" w:rsidRDefault="0079321B" w:rsidP="004E42FB">
            <w:pPr>
              <w:spacing w:after="0" w:line="240" w:lineRule="auto"/>
              <w:ind w:firstLine="737"/>
              <w:jc w:val="center"/>
              <w:rPr>
                <w:rFonts w:ascii="Times New Roman" w:eastAsia="Calibri" w:hAnsi="Times New Roman" w:cs="Times New Roman"/>
                <w:sz w:val="24"/>
                <w:szCs w:val="24"/>
              </w:rPr>
            </w:pPr>
            <w:r w:rsidRPr="0079321B">
              <w:rPr>
                <w:rFonts w:ascii="Times New Roman" w:eastAsia="Calibri" w:hAnsi="Times New Roman" w:cs="Times New Roman"/>
                <w:sz w:val="24"/>
                <w:szCs w:val="24"/>
              </w:rPr>
              <w:t>80 d. val.</w:t>
            </w:r>
          </w:p>
        </w:tc>
      </w:tr>
      <w:tr w:rsidR="0079321B" w:rsidRPr="0079321B" w14:paraId="6A47CD85" w14:textId="77777777" w:rsidTr="0079321B">
        <w:tc>
          <w:tcPr>
            <w:tcW w:w="1239" w:type="pct"/>
            <w:shd w:val="clear" w:color="auto" w:fill="auto"/>
          </w:tcPr>
          <w:p w14:paraId="5536EAF0" w14:textId="77777777" w:rsidR="0079321B" w:rsidRPr="0079321B" w:rsidRDefault="0079321B" w:rsidP="004E42FB">
            <w:pPr>
              <w:spacing w:after="0" w:line="240" w:lineRule="auto"/>
              <w:ind w:firstLine="737"/>
              <w:jc w:val="center"/>
              <w:rPr>
                <w:rFonts w:ascii="Times New Roman" w:eastAsia="Calibri" w:hAnsi="Times New Roman" w:cs="Times New Roman"/>
                <w:sz w:val="24"/>
                <w:szCs w:val="24"/>
              </w:rPr>
            </w:pPr>
            <w:r w:rsidRPr="0079321B">
              <w:rPr>
                <w:rFonts w:ascii="Times New Roman" w:eastAsia="Calibri" w:hAnsi="Times New Roman" w:cs="Times New Roman"/>
                <w:sz w:val="24"/>
                <w:szCs w:val="24"/>
              </w:rPr>
              <w:t>Mažas</w:t>
            </w:r>
          </w:p>
        </w:tc>
        <w:tc>
          <w:tcPr>
            <w:tcW w:w="1323" w:type="pct"/>
            <w:shd w:val="clear" w:color="auto" w:fill="auto"/>
          </w:tcPr>
          <w:p w14:paraId="36DFEC47" w14:textId="77777777" w:rsidR="0079321B" w:rsidRPr="0079321B" w:rsidRDefault="0079321B" w:rsidP="004E42FB">
            <w:pPr>
              <w:spacing w:after="0" w:line="240" w:lineRule="auto"/>
              <w:ind w:firstLine="737"/>
              <w:jc w:val="center"/>
              <w:rPr>
                <w:rFonts w:ascii="Times New Roman" w:eastAsia="Calibri" w:hAnsi="Times New Roman" w:cs="Times New Roman"/>
                <w:sz w:val="24"/>
                <w:szCs w:val="24"/>
              </w:rPr>
            </w:pPr>
            <w:r w:rsidRPr="0079321B">
              <w:rPr>
                <w:rFonts w:ascii="Times New Roman" w:eastAsia="Calibri" w:hAnsi="Times New Roman" w:cs="Times New Roman"/>
                <w:sz w:val="24"/>
                <w:szCs w:val="24"/>
              </w:rPr>
              <w:t>2 d. d.</w:t>
            </w:r>
          </w:p>
        </w:tc>
        <w:tc>
          <w:tcPr>
            <w:tcW w:w="2438" w:type="pct"/>
            <w:shd w:val="clear" w:color="auto" w:fill="auto"/>
          </w:tcPr>
          <w:p w14:paraId="477839A2" w14:textId="77777777" w:rsidR="0079321B" w:rsidRPr="0079321B" w:rsidRDefault="0079321B" w:rsidP="004E42FB">
            <w:pPr>
              <w:spacing w:after="0" w:line="240" w:lineRule="auto"/>
              <w:ind w:firstLine="737"/>
              <w:jc w:val="center"/>
              <w:rPr>
                <w:rFonts w:ascii="Times New Roman" w:eastAsia="Calibri" w:hAnsi="Times New Roman" w:cs="Times New Roman"/>
                <w:sz w:val="24"/>
                <w:szCs w:val="24"/>
              </w:rPr>
            </w:pPr>
            <w:r w:rsidRPr="0079321B">
              <w:rPr>
                <w:rFonts w:ascii="Times New Roman" w:eastAsia="Calibri" w:hAnsi="Times New Roman" w:cs="Times New Roman"/>
                <w:sz w:val="24"/>
                <w:szCs w:val="24"/>
              </w:rPr>
              <w:t>15 d. d.</w:t>
            </w:r>
          </w:p>
        </w:tc>
      </w:tr>
    </w:tbl>
    <w:p w14:paraId="5FA46711" w14:textId="77777777" w:rsidR="0079321B" w:rsidRPr="0079321B" w:rsidRDefault="0079321B" w:rsidP="0079321B">
      <w:pPr>
        <w:spacing w:line="240" w:lineRule="auto"/>
        <w:jc w:val="both"/>
        <w:outlineLvl w:val="2"/>
        <w:rPr>
          <w:rFonts w:ascii="Times New Roman" w:hAnsi="Times New Roman" w:cs="Times New Roman"/>
          <w:sz w:val="24"/>
          <w:szCs w:val="24"/>
        </w:rPr>
      </w:pPr>
    </w:p>
    <w:p w14:paraId="4112EBC4" w14:textId="77777777" w:rsidR="0079321B" w:rsidRPr="0079321B" w:rsidRDefault="0079321B" w:rsidP="006F599C">
      <w:pPr>
        <w:numPr>
          <w:ilvl w:val="4"/>
          <w:numId w:val="23"/>
        </w:numPr>
        <w:tabs>
          <w:tab w:val="left" w:pos="1560"/>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Į incidento pašalinimo laiką neįskaičiuojamas laikas, kai tiekėjas negali vykdyti incidento šalinimo dėl ne nuo tiekėjo priklausančių aplinkybių, pvz., Fondo valdybos atliekamų Fondo valdybos IS keitimo darbų, kitų tiekėjų teikiamų paslaugų. Apie tokias aplinkybes tiekėjas turi informuoti Fondo valdybą.</w:t>
      </w:r>
    </w:p>
    <w:p w14:paraId="0DEB89F6" w14:textId="77777777" w:rsidR="0079321B" w:rsidRPr="0079321B" w:rsidRDefault="0079321B" w:rsidP="006F599C">
      <w:pPr>
        <w:numPr>
          <w:ilvl w:val="4"/>
          <w:numId w:val="23"/>
        </w:numPr>
        <w:tabs>
          <w:tab w:val="left" w:pos="1701"/>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Jeigu incidento neįmanoma pašalinti per nustatytą incidento pašalinimo laiką, tiekėjas privalo apie tai informuoti Fondo valdybą, pateikti ir suderinti su ja pagrįstą sutrikimų šalinimo planą ir naują, kiek įmanoma trumpesnį, incidento šalinimo terminą.</w:t>
      </w:r>
    </w:p>
    <w:p w14:paraId="201847FC" w14:textId="77777777" w:rsidR="0079321B" w:rsidRPr="0079321B" w:rsidRDefault="0079321B" w:rsidP="006F599C">
      <w:pPr>
        <w:numPr>
          <w:ilvl w:val="4"/>
          <w:numId w:val="23"/>
        </w:numPr>
        <w:tabs>
          <w:tab w:val="left" w:pos="1418"/>
        </w:tabs>
        <w:spacing w:after="0" w:line="240" w:lineRule="auto"/>
        <w:ind w:firstLine="737"/>
        <w:jc w:val="both"/>
        <w:outlineLvl w:val="2"/>
        <w:rPr>
          <w:rFonts w:ascii="Times New Roman" w:hAnsi="Times New Roman" w:cs="Times New Roman"/>
          <w:color w:val="000000" w:themeColor="text1"/>
          <w:sz w:val="24"/>
          <w:szCs w:val="24"/>
        </w:rPr>
      </w:pPr>
      <w:r w:rsidRPr="0079321B">
        <w:rPr>
          <w:rFonts w:ascii="Times New Roman" w:hAnsi="Times New Roman" w:cs="Times New Roman"/>
          <w:sz w:val="24"/>
          <w:szCs w:val="24"/>
        </w:rPr>
        <w:t xml:space="preserve">Tiekėjui dėl savo kaltės nesilaikant nustatytų reakcijos bei incidento pašalinimo terminų arba naujai suderintų incidentų pašalinimo laikų, bus skaičiuojami </w:t>
      </w:r>
      <w:r w:rsidRPr="0079321B">
        <w:rPr>
          <w:rFonts w:ascii="Times New Roman" w:hAnsi="Times New Roman" w:cs="Times New Roman"/>
          <w:color w:val="000000" w:themeColor="text1"/>
          <w:sz w:val="24"/>
          <w:szCs w:val="24"/>
        </w:rPr>
        <w:t>delspinigiai procentais nuo mėnesinio mokesčio, mokamo už TS „IŠMOKOS“ veikimo stebėjimo ir priežiūros paslaugas:</w:t>
      </w:r>
    </w:p>
    <w:p w14:paraId="5E8E4910" w14:textId="77777777" w:rsidR="0079321B" w:rsidRPr="0079321B" w:rsidRDefault="0079321B" w:rsidP="006F599C">
      <w:pPr>
        <w:numPr>
          <w:ilvl w:val="5"/>
          <w:numId w:val="23"/>
        </w:numPr>
        <w:tabs>
          <w:tab w:val="left" w:pos="1701"/>
        </w:tabs>
        <w:spacing w:after="0" w:line="240" w:lineRule="auto"/>
        <w:ind w:firstLine="737"/>
        <w:jc w:val="both"/>
        <w:outlineLvl w:val="2"/>
        <w:rPr>
          <w:rFonts w:ascii="Times New Roman" w:hAnsi="Times New Roman" w:cs="Times New Roman"/>
          <w:color w:val="000000" w:themeColor="text1"/>
          <w:sz w:val="24"/>
          <w:szCs w:val="24"/>
        </w:rPr>
      </w:pPr>
      <w:r w:rsidRPr="0079321B">
        <w:rPr>
          <w:rFonts w:ascii="Times New Roman" w:hAnsi="Times New Roman" w:cs="Times New Roman"/>
          <w:color w:val="000000" w:themeColor="text1"/>
          <w:sz w:val="24"/>
          <w:szCs w:val="24"/>
        </w:rPr>
        <w:t>esant kritiniam incidentui – 1 %, už kiekvieną valandą;</w:t>
      </w:r>
    </w:p>
    <w:p w14:paraId="1395E5B3" w14:textId="77777777" w:rsidR="0079321B" w:rsidRPr="0079321B" w:rsidRDefault="0079321B" w:rsidP="006F599C">
      <w:pPr>
        <w:numPr>
          <w:ilvl w:val="5"/>
          <w:numId w:val="23"/>
        </w:numPr>
        <w:tabs>
          <w:tab w:val="left" w:pos="1701"/>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esant svarbiam incidentui – 0.5 %, už kiekvieną valandą;</w:t>
      </w:r>
    </w:p>
    <w:p w14:paraId="7899B34E" w14:textId="77777777" w:rsidR="0079321B" w:rsidRPr="0079321B" w:rsidRDefault="0079321B" w:rsidP="006F599C">
      <w:pPr>
        <w:numPr>
          <w:ilvl w:val="5"/>
          <w:numId w:val="23"/>
        </w:numPr>
        <w:tabs>
          <w:tab w:val="left" w:pos="1701"/>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lastRenderedPageBreak/>
        <w:t>esant vidutiniam incidentui – 0.25 %, už kiekvieną darbo valandą;</w:t>
      </w:r>
    </w:p>
    <w:p w14:paraId="3B80A8C7" w14:textId="77777777" w:rsidR="0079321B" w:rsidRPr="0079321B" w:rsidRDefault="0079321B" w:rsidP="006F599C">
      <w:pPr>
        <w:numPr>
          <w:ilvl w:val="5"/>
          <w:numId w:val="23"/>
        </w:numPr>
        <w:tabs>
          <w:tab w:val="left" w:pos="1701"/>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esant mažam incidentui – 1 %, už kiekvieną darbo dieną.</w:t>
      </w:r>
    </w:p>
    <w:p w14:paraId="51D7B46E" w14:textId="77777777" w:rsidR="0079321B" w:rsidRPr="0079321B" w:rsidRDefault="0079321B" w:rsidP="006F599C">
      <w:pPr>
        <w:numPr>
          <w:ilvl w:val="4"/>
          <w:numId w:val="23"/>
        </w:numPr>
        <w:tabs>
          <w:tab w:val="left" w:pos="1418"/>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Jeigu incidento šalinimo terminas pratęsiamas dėl ne nuo tiekėjo priklausančių aplinkybių (pvz., </w:t>
      </w:r>
      <w:r w:rsidRPr="0079321B">
        <w:rPr>
          <w:rFonts w:ascii="Times New Roman" w:eastAsia="Times New Roman" w:hAnsi="Times New Roman" w:cs="Times New Roman"/>
          <w:bCs/>
          <w:sz w:val="24"/>
          <w:szCs w:val="24"/>
        </w:rPr>
        <w:t>Fondo valdybos</w:t>
      </w:r>
      <w:r w:rsidRPr="0079321B">
        <w:rPr>
          <w:rFonts w:ascii="Times New Roman" w:hAnsi="Times New Roman" w:cs="Times New Roman"/>
          <w:sz w:val="24"/>
          <w:szCs w:val="24"/>
        </w:rPr>
        <w:t xml:space="preserve"> ar trečiųjų šalių atliekamų veiksmų), jam negalioja sąlygos, numatytos 6.1.4.7  papunktyje.</w:t>
      </w:r>
    </w:p>
    <w:p w14:paraId="5B31CD81" w14:textId="77777777" w:rsidR="0079321B" w:rsidRPr="0079321B" w:rsidRDefault="0079321B" w:rsidP="006F599C">
      <w:pPr>
        <w:numPr>
          <w:ilvl w:val="2"/>
          <w:numId w:val="23"/>
        </w:numPr>
        <w:tabs>
          <w:tab w:val="left" w:pos="1276"/>
        </w:tabs>
        <w:spacing w:after="0" w:line="240" w:lineRule="auto"/>
        <w:ind w:left="0" w:firstLine="737"/>
        <w:jc w:val="both"/>
        <w:outlineLvl w:val="2"/>
        <w:rPr>
          <w:rFonts w:ascii="Times New Roman" w:hAnsi="Times New Roman" w:cs="Times New Roman"/>
          <w:b/>
          <w:sz w:val="24"/>
          <w:szCs w:val="24"/>
        </w:rPr>
      </w:pPr>
      <w:r w:rsidRPr="0079321B">
        <w:rPr>
          <w:rFonts w:ascii="Times New Roman" w:hAnsi="Times New Roman" w:cs="Times New Roman"/>
          <w:b/>
          <w:sz w:val="24"/>
          <w:szCs w:val="24"/>
        </w:rPr>
        <w:t>TS „IŠMOKOS“ darbingumo atkūrimas po visiško ar dalinio funkcionavimo sutrikimo.</w:t>
      </w:r>
    </w:p>
    <w:p w14:paraId="20A5BD22" w14:textId="77777777" w:rsidR="0079321B" w:rsidRPr="0079321B" w:rsidRDefault="0079321B" w:rsidP="006F599C">
      <w:pPr>
        <w:numPr>
          <w:ilvl w:val="2"/>
          <w:numId w:val="23"/>
        </w:numPr>
        <w:tabs>
          <w:tab w:val="left" w:pos="1560"/>
        </w:tabs>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Šie darbai apima (pagal poreikį):</w:t>
      </w:r>
    </w:p>
    <w:p w14:paraId="11559114" w14:textId="77777777" w:rsidR="0079321B" w:rsidRPr="0079321B" w:rsidRDefault="0079321B" w:rsidP="006F599C">
      <w:pPr>
        <w:numPr>
          <w:ilvl w:val="3"/>
          <w:numId w:val="23"/>
        </w:numPr>
        <w:tabs>
          <w:tab w:val="left" w:pos="1560"/>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TS „IŠMOKOS“ duomenų bazės atkūrimo konsultavimą darbo vietoje;</w:t>
      </w:r>
    </w:p>
    <w:p w14:paraId="1AAB69EF" w14:textId="77777777" w:rsidR="0079321B" w:rsidRPr="0079321B" w:rsidRDefault="0079321B" w:rsidP="006F599C">
      <w:pPr>
        <w:numPr>
          <w:ilvl w:val="3"/>
          <w:numId w:val="23"/>
        </w:numPr>
        <w:tabs>
          <w:tab w:val="left" w:pos="1560"/>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TS „IŠMOKOS“ programinės įrangos perinstaliavimo bei tarnybinių stočių programinės įrangos, kurios aplinkoje veikia sistemų programiniai moduliai, konfigūravimo konsultavimą darbo vietoje;</w:t>
      </w:r>
    </w:p>
    <w:p w14:paraId="3D0BBC1C" w14:textId="77777777" w:rsidR="0079321B" w:rsidRPr="0079321B" w:rsidRDefault="0079321B" w:rsidP="006F599C">
      <w:pPr>
        <w:numPr>
          <w:ilvl w:val="3"/>
          <w:numId w:val="23"/>
        </w:numPr>
        <w:tabs>
          <w:tab w:val="left" w:pos="1560"/>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Duomenų bazių bei portalo informacijos atkūrimo iš atsarginių kopijų konsultavimą darbo vietoje.</w:t>
      </w:r>
    </w:p>
    <w:p w14:paraId="063C4030" w14:textId="77777777" w:rsidR="0079321B" w:rsidRPr="0079321B" w:rsidRDefault="0079321B" w:rsidP="006F599C">
      <w:pPr>
        <w:numPr>
          <w:ilvl w:val="2"/>
          <w:numId w:val="23"/>
        </w:numPr>
        <w:spacing w:after="0" w:line="240" w:lineRule="auto"/>
        <w:ind w:left="0" w:firstLine="737"/>
        <w:jc w:val="both"/>
        <w:outlineLvl w:val="2"/>
        <w:rPr>
          <w:rFonts w:ascii="Times New Roman" w:hAnsi="Times New Roman" w:cs="Times New Roman"/>
          <w:color w:val="000000"/>
          <w:sz w:val="24"/>
          <w:szCs w:val="24"/>
        </w:rPr>
      </w:pPr>
      <w:r w:rsidRPr="0079321B">
        <w:rPr>
          <w:rFonts w:ascii="Times New Roman" w:hAnsi="Times New Roman" w:cs="Times New Roman"/>
          <w:sz w:val="24"/>
          <w:szCs w:val="24"/>
        </w:rPr>
        <w:t xml:space="preserve">Funkcionalumo sutrikimai dėl nuo tiekėjo nepriklausančių veiksnių pagal svarbą klasifikuojami taip pat, kaip ir incidentai (6.1.4.6 papunktis), jiems nustatomi tokie pat reakcijos bei sutrikimo pašalinimo laikai (6.1.4.7 papunktis), </w:t>
      </w:r>
      <w:r w:rsidRPr="0079321B">
        <w:rPr>
          <w:rFonts w:ascii="Times New Roman" w:hAnsi="Times New Roman" w:cs="Times New Roman"/>
          <w:color w:val="000000"/>
          <w:sz w:val="24"/>
          <w:szCs w:val="24"/>
        </w:rPr>
        <w:t>tačiau sutrikimo pašalinimo laikas pradedamas skaičiuoti nuo tada, kai Fondo valdyba ar kitas tiekėjas pašalina sutrikimą sukėlusį veiksnį.</w:t>
      </w:r>
    </w:p>
    <w:p w14:paraId="507725E3" w14:textId="77777777" w:rsidR="0079321B" w:rsidRPr="0079321B" w:rsidRDefault="0079321B" w:rsidP="006F599C">
      <w:pPr>
        <w:numPr>
          <w:ilvl w:val="2"/>
          <w:numId w:val="23"/>
        </w:numPr>
        <w:tabs>
          <w:tab w:val="left" w:pos="1276"/>
        </w:tabs>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Maksimali TS „IŠMOKOS“ veikimo stebėjimo ir priežiūros paslaugų apimtis gali sudaryti ne daugiau kaip 30 proc. visų paslaugų apimties.</w:t>
      </w:r>
    </w:p>
    <w:p w14:paraId="05F55501" w14:textId="77777777" w:rsidR="0079321B" w:rsidRPr="0079321B" w:rsidRDefault="0079321B" w:rsidP="006F599C">
      <w:pPr>
        <w:numPr>
          <w:ilvl w:val="2"/>
          <w:numId w:val="23"/>
        </w:numPr>
        <w:tabs>
          <w:tab w:val="left" w:pos="1276"/>
        </w:tabs>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b/>
          <w:sz w:val="24"/>
          <w:szCs w:val="24"/>
        </w:rPr>
        <w:t>Problemų (kreipinių) sprendimas</w:t>
      </w:r>
      <w:r w:rsidRPr="0079321B">
        <w:rPr>
          <w:rFonts w:ascii="Times New Roman" w:hAnsi="Times New Roman" w:cs="Times New Roman"/>
          <w:sz w:val="24"/>
          <w:szCs w:val="24"/>
        </w:rPr>
        <w:t>.</w:t>
      </w:r>
    </w:p>
    <w:p w14:paraId="2FCAAB2E" w14:textId="77777777" w:rsidR="0079321B" w:rsidRPr="0079321B" w:rsidRDefault="0079321B" w:rsidP="006F599C">
      <w:pPr>
        <w:numPr>
          <w:ilvl w:val="3"/>
          <w:numId w:val="23"/>
        </w:numPr>
        <w:tabs>
          <w:tab w:val="left" w:pos="1560"/>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u w:val="single"/>
        </w:rPr>
        <w:t>Problema</w:t>
      </w:r>
      <w:r w:rsidRPr="0079321B">
        <w:rPr>
          <w:rFonts w:ascii="Times New Roman" w:hAnsi="Times New Roman" w:cs="Times New Roman"/>
          <w:sz w:val="24"/>
          <w:szCs w:val="24"/>
        </w:rPr>
        <w:t xml:space="preserve"> – situacija, kai Fondo valdybos darbuotojai ar klientai negali naudotis TS „IŠMOKOS“ arba kai Fondo valdyba gauna informaciją, kad TS „IŠMOKOS“ veikia netinkamai, tačiau priežastis, kodėl taip yra, nežinoma ir jai išsiaiškinti būtina išsami analizė.</w:t>
      </w:r>
    </w:p>
    <w:p w14:paraId="0D15D6CF" w14:textId="77777777" w:rsidR="0079321B" w:rsidRPr="0079321B" w:rsidRDefault="0079321B" w:rsidP="006F599C">
      <w:pPr>
        <w:numPr>
          <w:ilvl w:val="3"/>
          <w:numId w:val="23"/>
        </w:numPr>
        <w:tabs>
          <w:tab w:val="left" w:pos="1701"/>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Fondo valdybos problemos bus registruojamos ir aprašomos tiekėjo paslaugų tarnyboje. Tiekėjas paskiria už problemos sprendimą atsakingą darbuotoją (toliau – Paskirtas darbuotojas), kuris per 3 valandas turi susipažinti su problema ir susisiekti su Fondo valdybos atsakingu asmeniu.</w:t>
      </w:r>
    </w:p>
    <w:p w14:paraId="19DE8789" w14:textId="77777777" w:rsidR="0079321B" w:rsidRPr="0079321B" w:rsidRDefault="0079321B" w:rsidP="006F599C">
      <w:pPr>
        <w:numPr>
          <w:ilvl w:val="3"/>
          <w:numId w:val="23"/>
        </w:numPr>
        <w:tabs>
          <w:tab w:val="left" w:pos="1701"/>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Jei tiekėjo Paskirtam darbuotojui problemos priežastys aiškios, problema sprendžiama. Jei priežasčių nustatymui trūksta informacijos, tiekėjo Paskirtas darbuotojas ir Fondo valdybos atsakingas asmuo bendradarbiauja siekdami gauti problemos sprendimui reikalingą informaciją ir spręsti problemą.</w:t>
      </w:r>
    </w:p>
    <w:p w14:paraId="09025F6D" w14:textId="77777777" w:rsidR="0079321B" w:rsidRPr="0079321B" w:rsidRDefault="0079321B" w:rsidP="006F599C">
      <w:pPr>
        <w:numPr>
          <w:ilvl w:val="3"/>
          <w:numId w:val="23"/>
        </w:numPr>
        <w:tabs>
          <w:tab w:val="left" w:pos="1701"/>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u w:val="single"/>
        </w:rPr>
        <w:t>Problema laikoma išspręsta</w:t>
      </w:r>
      <w:r w:rsidRPr="0079321B">
        <w:rPr>
          <w:rFonts w:ascii="Times New Roman" w:hAnsi="Times New Roman" w:cs="Times New Roman"/>
          <w:sz w:val="24"/>
          <w:szCs w:val="24"/>
        </w:rPr>
        <w:t>, kai:</w:t>
      </w:r>
    </w:p>
    <w:p w14:paraId="3B13851B" w14:textId="77777777" w:rsidR="0079321B" w:rsidRPr="0079321B" w:rsidRDefault="0079321B" w:rsidP="006F599C">
      <w:pPr>
        <w:numPr>
          <w:ilvl w:val="4"/>
          <w:numId w:val="23"/>
        </w:numPr>
        <w:tabs>
          <w:tab w:val="left" w:pos="1701"/>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Išsiaiškinama, kad TS veikia tinkamai, Fondo valdybos darbuotojui ar klientui suteikiama konsultacija;</w:t>
      </w:r>
    </w:p>
    <w:p w14:paraId="76E63299" w14:textId="77777777" w:rsidR="0079321B" w:rsidRPr="0079321B" w:rsidRDefault="0079321B" w:rsidP="006F599C">
      <w:pPr>
        <w:numPr>
          <w:ilvl w:val="4"/>
          <w:numId w:val="23"/>
        </w:numPr>
        <w:tabs>
          <w:tab w:val="left" w:pos="1701"/>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Išsiaiškinama, kad TS veikimas atitinka funkcinę specifikaciją, tačiau pastarojoje yra klaidų ir problema performuluojama į TS programinės įrangos keitimo užsakymą;</w:t>
      </w:r>
    </w:p>
    <w:p w14:paraId="783016F5" w14:textId="77777777" w:rsidR="0079321B" w:rsidRPr="0079321B" w:rsidRDefault="0079321B" w:rsidP="006F599C">
      <w:pPr>
        <w:numPr>
          <w:ilvl w:val="4"/>
          <w:numId w:val="23"/>
        </w:numPr>
        <w:tabs>
          <w:tab w:val="left" w:pos="1701"/>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Problema perkvalifikuojama į incidentą.</w:t>
      </w:r>
    </w:p>
    <w:p w14:paraId="67EDAD1D" w14:textId="77777777" w:rsidR="0079321B" w:rsidRPr="0079321B" w:rsidRDefault="0079321B" w:rsidP="006F599C">
      <w:pPr>
        <w:numPr>
          <w:ilvl w:val="3"/>
          <w:numId w:val="23"/>
        </w:numPr>
        <w:tabs>
          <w:tab w:val="left" w:pos="1701"/>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Išsprendus problemą, apie tai tiekėjo Paskirtas darbuotojas ir Fondo valdybos atsakingas asmuo pažymi tiekėjo paslaugų tarnyboje, nurodydami, koks sprendimas priimtas.</w:t>
      </w:r>
    </w:p>
    <w:p w14:paraId="241711F8" w14:textId="77777777" w:rsidR="0079321B" w:rsidRPr="0079321B" w:rsidRDefault="0079321B" w:rsidP="006F599C">
      <w:pPr>
        <w:numPr>
          <w:ilvl w:val="1"/>
          <w:numId w:val="23"/>
        </w:numPr>
        <w:tabs>
          <w:tab w:val="left" w:pos="1134"/>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b/>
          <w:sz w:val="24"/>
          <w:szCs w:val="24"/>
        </w:rPr>
        <w:t>TS „IŠMOKOS“ modifikavimo paslaugos</w:t>
      </w:r>
      <w:r w:rsidRPr="0079321B">
        <w:rPr>
          <w:rFonts w:ascii="Times New Roman" w:hAnsi="Times New Roman" w:cs="Times New Roman"/>
          <w:sz w:val="24"/>
          <w:szCs w:val="24"/>
          <w:u w:val="single"/>
        </w:rPr>
        <w:t>,</w:t>
      </w:r>
      <w:r w:rsidRPr="0079321B">
        <w:rPr>
          <w:rFonts w:ascii="Times New Roman" w:hAnsi="Times New Roman" w:cs="Times New Roman"/>
          <w:sz w:val="24"/>
          <w:szCs w:val="24"/>
        </w:rPr>
        <w:t xml:space="preserve"> </w:t>
      </w:r>
    </w:p>
    <w:p w14:paraId="2419282B" w14:textId="77777777" w:rsidR="0079321B" w:rsidRPr="0079321B" w:rsidRDefault="0079321B" w:rsidP="006F599C">
      <w:pPr>
        <w:numPr>
          <w:ilvl w:val="2"/>
          <w:numId w:val="23"/>
        </w:numPr>
        <w:tabs>
          <w:tab w:val="left" w:pos="1134"/>
        </w:tabs>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Visą paslaugų teikimo laikotarpį tiekėjas turi pagal Fondo valdybos teikiamus modifikavimo užsakymus keisti TS „IŠMOKOS“ ir jos sudedamas dalis taip, kad jie funkcionalumu ir darbo našumu tenkintų TS naudotojų ir Fondo valdybos poreikius, atitiktų galiojančių ir ruošiamų Lietuvos Respublikos teisės aktų nuostatas, Fondo administravimo įstaigų veiklos procesus, gebėtų tiek duomenų mainų, tiek ir žiniatinklio paslaugų (angl. </w:t>
      </w:r>
      <w:r w:rsidRPr="0079321B">
        <w:rPr>
          <w:rFonts w:ascii="Times New Roman" w:hAnsi="Times New Roman" w:cs="Times New Roman"/>
          <w:i/>
          <w:sz w:val="24"/>
          <w:szCs w:val="24"/>
        </w:rPr>
        <w:t>Web Services</w:t>
      </w:r>
      <w:r w:rsidRPr="0079321B">
        <w:rPr>
          <w:rFonts w:ascii="Times New Roman" w:hAnsi="Times New Roman" w:cs="Times New Roman"/>
          <w:sz w:val="24"/>
          <w:szCs w:val="24"/>
        </w:rPr>
        <w:t>) lygyje keistis informacija su kitomis Fondo valdybos taikomosiomis sistemomis bei kitų organizacijų informacinėmis sistemomis.</w:t>
      </w:r>
    </w:p>
    <w:p w14:paraId="7426C1A0" w14:textId="77777777" w:rsidR="0079321B" w:rsidRPr="0079321B" w:rsidRDefault="0079321B" w:rsidP="006F599C">
      <w:pPr>
        <w:numPr>
          <w:ilvl w:val="2"/>
          <w:numId w:val="23"/>
        </w:numPr>
        <w:tabs>
          <w:tab w:val="left" w:pos="1276"/>
        </w:tabs>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Naujai sukurtą ar pakeistą TS „IŠMOKOS“ programinę įrangą kūrimo ir testavimo aplinkoje tiekėjas privalo perduoti Fondo valdybos specialistams tik pilnai ją ištestavęs, išnagrinėjęs ryšius su kitomis Fondo valdybos IS dalimis, t.y. kur yra naudojama keičiama TS „IŠMOKOS“ </w:t>
      </w:r>
      <w:r w:rsidRPr="0079321B">
        <w:rPr>
          <w:rFonts w:ascii="Times New Roman" w:hAnsi="Times New Roman" w:cs="Times New Roman"/>
          <w:sz w:val="24"/>
          <w:szCs w:val="24"/>
        </w:rPr>
        <w:lastRenderedPageBreak/>
        <w:t>programinė įranga arba turės sąsają su kitomis Fondo valdybos IS dalimis naujai kuriama TS „IŠMOKOS“ programinė įranga ir įsitikinęs kad:</w:t>
      </w:r>
    </w:p>
    <w:p w14:paraId="0DDF0652" w14:textId="77777777" w:rsidR="0079321B" w:rsidRPr="0079321B" w:rsidRDefault="0079321B" w:rsidP="006F599C">
      <w:pPr>
        <w:numPr>
          <w:ilvl w:val="3"/>
          <w:numId w:val="23"/>
        </w:numPr>
        <w:tabs>
          <w:tab w:val="left" w:pos="1418"/>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ją įdiegus gamybinėje aplinkoje nebus sutrikdytas TS „IŠMOKOS“ ar  kitų Fondo valdybos IS dalių darbas,</w:t>
      </w:r>
    </w:p>
    <w:p w14:paraId="4002408B" w14:textId="77777777" w:rsidR="0079321B" w:rsidRPr="0079321B" w:rsidRDefault="0079321B" w:rsidP="006F599C">
      <w:pPr>
        <w:numPr>
          <w:ilvl w:val="3"/>
          <w:numId w:val="23"/>
        </w:numPr>
        <w:tabs>
          <w:tab w:val="left" w:pos="1418"/>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įdiegti pakeitimai veiks taip, kaip buvo numatyta TS programinės įrangos modifikavimo užsakyme ir kituose dokumentuose, nustatančiuose funkcinius ir techninius reikalavimus kuriamai ar keičiamai programinei įrangai. </w:t>
      </w:r>
    </w:p>
    <w:p w14:paraId="3172FCA6" w14:textId="77777777" w:rsidR="0079321B" w:rsidRPr="0079321B" w:rsidRDefault="0079321B" w:rsidP="006F599C">
      <w:pPr>
        <w:numPr>
          <w:ilvl w:val="2"/>
          <w:numId w:val="23"/>
        </w:numPr>
        <w:tabs>
          <w:tab w:val="left" w:pos="1276"/>
        </w:tabs>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Tiekėjas, atlikęs TS „IŠMOKOS“ pakeitimus, prieš juos pateikdamas Fondo valdybai, privalo aprašyti ir atitinkamai pakeisti TS „IŠMOKOS“ techninę dokumentaciją, pateiktų diegimui pakeitimų aprašymą bei elektronines pagalbos priemones. </w:t>
      </w:r>
    </w:p>
    <w:p w14:paraId="23533237" w14:textId="77777777" w:rsidR="0079321B" w:rsidRPr="0079321B" w:rsidRDefault="0079321B" w:rsidP="006F599C">
      <w:pPr>
        <w:numPr>
          <w:ilvl w:val="2"/>
          <w:numId w:val="23"/>
        </w:numPr>
        <w:tabs>
          <w:tab w:val="left" w:pos="1276"/>
        </w:tabs>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Visi Sutarties vykdymo metu planuojami taikyti programinės įrangos projektiniai ar technologiniai sprendimai bei numatoma naudoti kitų gamintojų ar atviro kodo programinė įranga turi būti suderinta su Fondo valdybos atsakingais už Sutarties vykdymą specialistais.</w:t>
      </w:r>
    </w:p>
    <w:p w14:paraId="49BA2D83" w14:textId="77777777" w:rsidR="0079321B" w:rsidRPr="0079321B" w:rsidRDefault="0079321B" w:rsidP="006F599C">
      <w:pPr>
        <w:numPr>
          <w:ilvl w:val="2"/>
          <w:numId w:val="23"/>
        </w:numPr>
        <w:tabs>
          <w:tab w:val="left" w:pos="1276"/>
        </w:tabs>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TS „IŠMOKOS“ programinė įranga turi būti kuriama ir keičiama moduliniu principu, užtikrinant sistemos vientisumą, lankstumą, lengvas plėtimo galimybes.</w:t>
      </w:r>
    </w:p>
    <w:p w14:paraId="0670EA03" w14:textId="77777777" w:rsidR="0079321B" w:rsidRPr="0079321B" w:rsidRDefault="0079321B" w:rsidP="006F599C">
      <w:pPr>
        <w:numPr>
          <w:ilvl w:val="2"/>
          <w:numId w:val="23"/>
        </w:numPr>
        <w:tabs>
          <w:tab w:val="left" w:pos="1276"/>
        </w:tabs>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Naujų ataskaitų duomenų formavimas pagal galimybę turi būti atskirtas nuo suformuotų duomenų atvaizdavimo.</w:t>
      </w:r>
    </w:p>
    <w:p w14:paraId="34CE2C63" w14:textId="77777777" w:rsidR="0079321B" w:rsidRPr="0079321B" w:rsidRDefault="0079321B" w:rsidP="006F599C">
      <w:pPr>
        <w:numPr>
          <w:ilvl w:val="2"/>
          <w:numId w:val="23"/>
        </w:numPr>
        <w:tabs>
          <w:tab w:val="left" w:pos="1276"/>
        </w:tabs>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Integracijai su kitomis Fondo valdybos IS taikomosiomis sistemomis bei BPEL procedūroms vykdyti turi būti naudojama Fondo valdybos Integracinė terpė, jeigu, vykdant užsakymą keisti TS programinę įrangą, nėra susitariama kitaip.</w:t>
      </w:r>
    </w:p>
    <w:p w14:paraId="6489ADC0" w14:textId="77777777" w:rsidR="0079321B" w:rsidRPr="0079321B" w:rsidRDefault="0079321B" w:rsidP="006F599C">
      <w:pPr>
        <w:numPr>
          <w:ilvl w:val="2"/>
          <w:numId w:val="23"/>
        </w:numPr>
        <w:tabs>
          <w:tab w:val="left" w:pos="1276"/>
        </w:tabs>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Sistemų formuojamų suvestinių vaizdų generavimui turi būti naudojama Oracle BI Publisher, jeigu vykdant užsakymą keisti TS programinę įrangą nėra susitariama kitaip.</w:t>
      </w:r>
    </w:p>
    <w:p w14:paraId="10DB8C26" w14:textId="77777777" w:rsidR="0079321B" w:rsidRPr="0079321B" w:rsidRDefault="0079321B" w:rsidP="006F599C">
      <w:pPr>
        <w:numPr>
          <w:ilvl w:val="2"/>
          <w:numId w:val="23"/>
        </w:numPr>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Užsakomos TS „IŠMOKOS“ modifikavimo paslaugos turi būti atliktos per 4.2.16 papunktyje nurodytą terminą arba per Užsakovo vienašališkai nustatytą, jeigu programinės įrangos pakeitimai lemia Fondo valdybai paskirtų funkcijų vykdymą, laiko tarpą. Tokiu atveju užsakymas turi būti vykdomas ypatingos skubos tvarka, kuri aprašyta 4.4 papunktyje.</w:t>
      </w:r>
    </w:p>
    <w:p w14:paraId="519C48C6" w14:textId="77777777" w:rsidR="0079321B" w:rsidRPr="0079321B" w:rsidRDefault="0079321B" w:rsidP="006F599C">
      <w:pPr>
        <w:numPr>
          <w:ilvl w:val="2"/>
          <w:numId w:val="23"/>
        </w:numPr>
        <w:tabs>
          <w:tab w:val="left" w:pos="1276"/>
        </w:tabs>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b/>
          <w:i/>
          <w:sz w:val="24"/>
          <w:szCs w:val="24"/>
        </w:rPr>
        <w:t>TS „IŠMOKOS“ modifikavimo paslaugos apima</w:t>
      </w:r>
      <w:r w:rsidRPr="0079321B">
        <w:rPr>
          <w:rFonts w:ascii="Times New Roman" w:hAnsi="Times New Roman" w:cs="Times New Roman"/>
          <w:sz w:val="24"/>
          <w:szCs w:val="24"/>
        </w:rPr>
        <w:t>:</w:t>
      </w:r>
    </w:p>
    <w:p w14:paraId="73A0ABE5" w14:textId="77777777" w:rsidR="0079321B" w:rsidRPr="0079321B" w:rsidRDefault="0079321B" w:rsidP="006F599C">
      <w:pPr>
        <w:numPr>
          <w:ilvl w:val="3"/>
          <w:numId w:val="23"/>
        </w:numPr>
        <w:tabs>
          <w:tab w:val="left" w:pos="1418"/>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Eksploatuojamo sukurto ir įdiegto TS „IŠMOKOS“ funkcionalumo keitimą, modifikuojant TS „IŠMOKOS“; </w:t>
      </w:r>
    </w:p>
    <w:p w14:paraId="75EF5378" w14:textId="77777777" w:rsidR="0079321B" w:rsidRPr="0079321B" w:rsidRDefault="0079321B" w:rsidP="006F599C">
      <w:pPr>
        <w:numPr>
          <w:ilvl w:val="3"/>
          <w:numId w:val="23"/>
        </w:numPr>
        <w:tabs>
          <w:tab w:val="left" w:pos="1560"/>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Naujo funkcionalumo kūrimą ir integravimą į esamą TS, pritaikant ją papildomiems naudotojų poreikiams bei pasikeitusių ar naujai priimtų Lietuvos Respublikos įstatymų, Lietuvos Respublikos Vyriausybės, Socialinės apsaugos ir darbo ministerijos, Fondo valdybos bei kitų žinybų teisės aktų reikalavimams;</w:t>
      </w:r>
    </w:p>
    <w:p w14:paraId="7962165B" w14:textId="77777777" w:rsidR="0079321B" w:rsidRPr="0079321B" w:rsidRDefault="0079321B" w:rsidP="006F599C">
      <w:pPr>
        <w:numPr>
          <w:ilvl w:val="3"/>
          <w:numId w:val="23"/>
        </w:numPr>
        <w:tabs>
          <w:tab w:val="left" w:pos="1560"/>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Naujų sąsajų ir procedūrų sukūrimą duomenų teikimui automatiniu būdu kitų institucijų informacinėms sistemoms iš TS „IŠMOKOS“ pagal pakeistas arba naujai sudarytas duomenų teikimo sutartis; </w:t>
      </w:r>
    </w:p>
    <w:p w14:paraId="43009353" w14:textId="77777777" w:rsidR="0079321B" w:rsidRPr="0079321B" w:rsidRDefault="0079321B" w:rsidP="006F599C">
      <w:pPr>
        <w:numPr>
          <w:ilvl w:val="3"/>
          <w:numId w:val="23"/>
        </w:numPr>
        <w:tabs>
          <w:tab w:val="left" w:pos="1560"/>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Esamų suvestinių keitimą;</w:t>
      </w:r>
    </w:p>
    <w:p w14:paraId="0820B125" w14:textId="77777777" w:rsidR="0079321B" w:rsidRPr="0079321B" w:rsidRDefault="0079321B" w:rsidP="006F599C">
      <w:pPr>
        <w:numPr>
          <w:ilvl w:val="3"/>
          <w:numId w:val="23"/>
        </w:numPr>
        <w:tabs>
          <w:tab w:val="left" w:pos="1560"/>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Esamų ekraninių formų keitimą;</w:t>
      </w:r>
    </w:p>
    <w:p w14:paraId="693891AF" w14:textId="77777777" w:rsidR="0079321B" w:rsidRPr="0079321B" w:rsidRDefault="0079321B" w:rsidP="006F599C">
      <w:pPr>
        <w:numPr>
          <w:ilvl w:val="3"/>
          <w:numId w:val="23"/>
        </w:numPr>
        <w:tabs>
          <w:tab w:val="left" w:pos="1560"/>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Esamo  bei kito sukurto ir įdiegto IŠMOKOS funkcionalumo keitimą, kai nėra būtina priimti ir kaupti ar analizuoti duomenis, kurių nėra IŠMOKOS sistemoje; </w:t>
      </w:r>
    </w:p>
    <w:p w14:paraId="3A39DE16" w14:textId="77777777" w:rsidR="0079321B" w:rsidRPr="0079321B" w:rsidRDefault="0079321B" w:rsidP="006F599C">
      <w:pPr>
        <w:numPr>
          <w:ilvl w:val="3"/>
          <w:numId w:val="23"/>
        </w:numPr>
        <w:tabs>
          <w:tab w:val="left" w:pos="1560"/>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Esamų TS „IŠMOKOS“ žiniatinklio paslaugų (angl. </w:t>
      </w:r>
      <w:r w:rsidRPr="0079321B">
        <w:rPr>
          <w:rFonts w:ascii="Times New Roman" w:hAnsi="Times New Roman" w:cs="Times New Roman"/>
          <w:i/>
          <w:sz w:val="24"/>
          <w:szCs w:val="24"/>
        </w:rPr>
        <w:t>Web Services</w:t>
      </w:r>
      <w:r w:rsidRPr="0079321B">
        <w:rPr>
          <w:rFonts w:ascii="Times New Roman" w:hAnsi="Times New Roman" w:cs="Times New Roman"/>
          <w:sz w:val="24"/>
          <w:szCs w:val="24"/>
        </w:rPr>
        <w:t>) keitimą;</w:t>
      </w:r>
    </w:p>
    <w:p w14:paraId="5909C0F7" w14:textId="77777777" w:rsidR="0079321B" w:rsidRPr="0079321B" w:rsidRDefault="0079321B" w:rsidP="006F599C">
      <w:pPr>
        <w:numPr>
          <w:ilvl w:val="3"/>
          <w:numId w:val="23"/>
        </w:numPr>
        <w:tabs>
          <w:tab w:val="left" w:pos="1560"/>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Esamų TS „IŠMOKOS“ integracinių sąsajų su kitomis Fondo valdybos taikomosiomis sistemomis ar kitų institucijų informacinėmis sistemomis keitimą;</w:t>
      </w:r>
    </w:p>
    <w:p w14:paraId="663CAECD" w14:textId="77777777" w:rsidR="0079321B" w:rsidRPr="0079321B" w:rsidRDefault="0079321B" w:rsidP="006F599C">
      <w:pPr>
        <w:numPr>
          <w:ilvl w:val="3"/>
          <w:numId w:val="23"/>
        </w:numPr>
        <w:tabs>
          <w:tab w:val="left" w:pos="1560"/>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Naujų ataskaitų, formų ir duomenų formavimo funkcijų, procedūrų, paketų ir duomenų bazės objektų kūrimą;</w:t>
      </w:r>
    </w:p>
    <w:p w14:paraId="410ADDF7" w14:textId="77777777" w:rsidR="0079321B" w:rsidRPr="0079321B" w:rsidRDefault="0079321B" w:rsidP="006F599C">
      <w:pPr>
        <w:numPr>
          <w:ilvl w:val="3"/>
          <w:numId w:val="23"/>
        </w:numPr>
        <w:tabs>
          <w:tab w:val="left" w:pos="1560"/>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Naujų, kitose Fondo valdybos informacinės sistemos TS jau sukurtų suvestinių įkėlimą į TS „IŠMOKOS“, jeigu joms atvaizduoti nereikia kurti naujų atvaizdavimo šablonų;</w:t>
      </w:r>
    </w:p>
    <w:p w14:paraId="58F2315C" w14:textId="77777777" w:rsidR="0079321B" w:rsidRPr="0079321B" w:rsidRDefault="0079321B" w:rsidP="006F599C">
      <w:pPr>
        <w:numPr>
          <w:ilvl w:val="3"/>
          <w:numId w:val="23"/>
        </w:numPr>
        <w:tabs>
          <w:tab w:val="left" w:pos="1701"/>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Naujų suvestinių, naujų atvaizdavimo šablonų ir naujų duomenų formavimo funkcijų kūrimą;</w:t>
      </w:r>
    </w:p>
    <w:p w14:paraId="5E5C6E16" w14:textId="77777777" w:rsidR="0079321B" w:rsidRPr="0079321B" w:rsidRDefault="0079321B" w:rsidP="006F599C">
      <w:pPr>
        <w:numPr>
          <w:ilvl w:val="3"/>
          <w:numId w:val="23"/>
        </w:numPr>
        <w:tabs>
          <w:tab w:val="left" w:pos="1701"/>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lastRenderedPageBreak/>
        <w:t>Naujų integracinių sąsajų su kitomis Fondo valdybos taikomosiomis sistemomis bei kitų institucijų informacinėmis sistemomis kūrimą;</w:t>
      </w:r>
    </w:p>
    <w:p w14:paraId="1AF82FC4" w14:textId="77777777" w:rsidR="0079321B" w:rsidRPr="0079321B" w:rsidRDefault="0079321B" w:rsidP="006F599C">
      <w:pPr>
        <w:numPr>
          <w:ilvl w:val="3"/>
          <w:numId w:val="23"/>
        </w:numPr>
        <w:tabs>
          <w:tab w:val="left" w:pos="1701"/>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Naujų BPEL procedūrų kūrimą;</w:t>
      </w:r>
    </w:p>
    <w:p w14:paraId="3E4D29A7" w14:textId="77777777" w:rsidR="0079321B" w:rsidRPr="0079321B" w:rsidRDefault="0079321B" w:rsidP="006F599C">
      <w:pPr>
        <w:numPr>
          <w:ilvl w:val="3"/>
          <w:numId w:val="23"/>
        </w:numPr>
        <w:tabs>
          <w:tab w:val="left" w:pos="1701"/>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Naujų TS „IŠMOKOS“ žiniatinklio paslaugų (angl. </w:t>
      </w:r>
      <w:r w:rsidRPr="0079321B">
        <w:rPr>
          <w:rFonts w:ascii="Times New Roman" w:hAnsi="Times New Roman" w:cs="Times New Roman"/>
          <w:i/>
          <w:sz w:val="24"/>
          <w:szCs w:val="24"/>
        </w:rPr>
        <w:t>Web Services</w:t>
      </w:r>
      <w:r w:rsidRPr="0079321B">
        <w:rPr>
          <w:rFonts w:ascii="Times New Roman" w:hAnsi="Times New Roman" w:cs="Times New Roman"/>
          <w:sz w:val="24"/>
          <w:szCs w:val="24"/>
        </w:rPr>
        <w:t>) kūrimą;</w:t>
      </w:r>
    </w:p>
    <w:p w14:paraId="3143AF08" w14:textId="77777777" w:rsidR="0079321B" w:rsidRPr="0079321B" w:rsidRDefault="0079321B" w:rsidP="006F599C">
      <w:pPr>
        <w:numPr>
          <w:ilvl w:val="3"/>
          <w:numId w:val="23"/>
        </w:numPr>
        <w:tabs>
          <w:tab w:val="left" w:pos="1701"/>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Funkcionalumo, reikalingo TS „IŠMOKOS“ sąveikai su kitomis Fondo valdybos taikomosiomis sistemomis, kūrimą ir modifikavimą;</w:t>
      </w:r>
    </w:p>
    <w:p w14:paraId="0C9E84B3" w14:textId="77777777" w:rsidR="0079321B" w:rsidRPr="0079321B" w:rsidRDefault="0079321B" w:rsidP="006F599C">
      <w:pPr>
        <w:numPr>
          <w:ilvl w:val="3"/>
          <w:numId w:val="23"/>
        </w:numPr>
        <w:tabs>
          <w:tab w:val="left" w:pos="1701"/>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Kito naujo TS „IŠMOKOS“ funkcionalumo kūrimą.</w:t>
      </w:r>
    </w:p>
    <w:p w14:paraId="385582BF" w14:textId="77777777" w:rsidR="0079321B" w:rsidRPr="0079321B" w:rsidRDefault="0079321B" w:rsidP="006F599C">
      <w:pPr>
        <w:numPr>
          <w:ilvl w:val="3"/>
          <w:numId w:val="23"/>
        </w:numPr>
        <w:tabs>
          <w:tab w:val="left" w:pos="1701"/>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Konkrečias TS „IŠMOKOS“ modifikavimo paslaugas – sukelti visus TS „IŠMOKOS“ programinius modulius į išeities tekstų saugyklą (Gitlab) ir sukurti automatizuoto kompiliavimo ir diegimo procedūras (CI/CD). </w:t>
      </w:r>
    </w:p>
    <w:p w14:paraId="4385AA4F" w14:textId="77777777" w:rsidR="0079321B" w:rsidRPr="0079321B" w:rsidRDefault="0079321B" w:rsidP="006F599C">
      <w:pPr>
        <w:numPr>
          <w:ilvl w:val="3"/>
          <w:numId w:val="23"/>
        </w:numPr>
        <w:tabs>
          <w:tab w:val="left" w:pos="1701"/>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 Konkrečios TS „IŠMOKOS“ modifikavimo paslaugos</w:t>
      </w:r>
      <w:r w:rsidRPr="0079321B">
        <w:rPr>
          <w:rFonts w:ascii="Times New Roman" w:hAnsi="Times New Roman" w:cs="Times New Roman"/>
          <w:iCs/>
          <w:sz w:val="24"/>
          <w:szCs w:val="24"/>
        </w:rPr>
        <w:t xml:space="preserve"> pradedamos teikti nuo užsakymo dėl konkretaus modifikavimo darbo vykdymo pateikimo dienos.</w:t>
      </w:r>
    </w:p>
    <w:p w14:paraId="79E37921" w14:textId="77777777" w:rsidR="0079321B" w:rsidRPr="0079321B" w:rsidRDefault="0079321B" w:rsidP="006F599C">
      <w:pPr>
        <w:numPr>
          <w:ilvl w:val="2"/>
          <w:numId w:val="23"/>
        </w:numPr>
        <w:tabs>
          <w:tab w:val="left" w:pos="1418"/>
        </w:tabs>
        <w:spacing w:after="0" w:line="240" w:lineRule="auto"/>
        <w:ind w:left="0" w:firstLine="737"/>
        <w:jc w:val="both"/>
        <w:outlineLvl w:val="2"/>
        <w:rPr>
          <w:rFonts w:ascii="Times New Roman" w:hAnsi="Times New Roman" w:cs="Times New Roman"/>
          <w:color w:val="000000"/>
          <w:sz w:val="24"/>
          <w:szCs w:val="24"/>
        </w:rPr>
      </w:pPr>
      <w:r w:rsidRPr="0079321B">
        <w:rPr>
          <w:rFonts w:ascii="Times New Roman" w:hAnsi="Times New Roman" w:cs="Times New Roman"/>
          <w:color w:val="000000"/>
          <w:sz w:val="24"/>
          <w:szCs w:val="24"/>
        </w:rPr>
        <w:t>Preliminari pagal sutartį teikiamų TS „IŠMOKOS“ modifikavimo paslaugų apimtis nurodyta šio techninių sąlygų aprašo priedo „Numatomų įsigyti paslaugų orientaciniai kiekiai“ 1 ir 2 lentelėse.</w:t>
      </w:r>
    </w:p>
    <w:p w14:paraId="26AADE6D" w14:textId="77777777" w:rsidR="0079321B" w:rsidRPr="0079321B" w:rsidRDefault="0079321B" w:rsidP="006F599C">
      <w:pPr>
        <w:numPr>
          <w:ilvl w:val="2"/>
          <w:numId w:val="23"/>
        </w:numPr>
        <w:tabs>
          <w:tab w:val="left" w:pos="1560"/>
        </w:tabs>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Teikdamas modifikavimo paslaugas tiekėjas turės palaikyti aktualiame stovyje Fondo valdybos pateiktoje kompiuterinėje techninėje įrangoje TS testavimo aplinką.</w:t>
      </w:r>
    </w:p>
    <w:p w14:paraId="0423C3C2" w14:textId="77777777" w:rsidR="0079321B" w:rsidRPr="0079321B" w:rsidRDefault="0079321B" w:rsidP="006F599C">
      <w:pPr>
        <w:numPr>
          <w:ilvl w:val="2"/>
          <w:numId w:val="23"/>
        </w:numPr>
        <w:tabs>
          <w:tab w:val="left" w:pos="1701"/>
        </w:tabs>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Programinės įrangos modifikavimo paslaugos turi būti vykdomos tokiomis stadijomis:</w:t>
      </w:r>
    </w:p>
    <w:p w14:paraId="6B1999E1" w14:textId="77777777" w:rsidR="0079321B" w:rsidRPr="0079321B" w:rsidRDefault="0079321B" w:rsidP="006F599C">
      <w:pPr>
        <w:numPr>
          <w:ilvl w:val="3"/>
          <w:numId w:val="23"/>
        </w:numPr>
        <w:tabs>
          <w:tab w:val="left" w:pos="1701"/>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Detalios modifikavimo darbų funkcionalumo analizės;</w:t>
      </w:r>
    </w:p>
    <w:p w14:paraId="5031339D" w14:textId="77777777" w:rsidR="0079321B" w:rsidRPr="0079321B" w:rsidRDefault="0079321B" w:rsidP="006F599C">
      <w:pPr>
        <w:numPr>
          <w:ilvl w:val="3"/>
          <w:numId w:val="23"/>
        </w:numPr>
        <w:tabs>
          <w:tab w:val="left" w:pos="1701"/>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Projektavimo;</w:t>
      </w:r>
    </w:p>
    <w:p w14:paraId="0A95F703" w14:textId="77777777" w:rsidR="0079321B" w:rsidRPr="0079321B" w:rsidRDefault="0079321B" w:rsidP="006F599C">
      <w:pPr>
        <w:numPr>
          <w:ilvl w:val="3"/>
          <w:numId w:val="23"/>
        </w:numPr>
        <w:tabs>
          <w:tab w:val="left" w:pos="1701"/>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Kūrimo ir tiekėjo testavimo;</w:t>
      </w:r>
    </w:p>
    <w:p w14:paraId="3631F3ED" w14:textId="77777777" w:rsidR="0079321B" w:rsidRPr="0079321B" w:rsidRDefault="0079321B" w:rsidP="006F599C">
      <w:pPr>
        <w:numPr>
          <w:ilvl w:val="3"/>
          <w:numId w:val="23"/>
        </w:numPr>
        <w:tabs>
          <w:tab w:val="left" w:pos="1701"/>
        </w:tabs>
        <w:spacing w:after="0" w:line="240" w:lineRule="auto"/>
        <w:ind w:firstLine="737"/>
        <w:jc w:val="both"/>
        <w:outlineLvl w:val="2"/>
        <w:rPr>
          <w:rFonts w:ascii="Times New Roman" w:hAnsi="Times New Roman" w:cs="Times New Roman"/>
          <w:sz w:val="24"/>
          <w:szCs w:val="24"/>
        </w:rPr>
      </w:pPr>
      <w:r w:rsidRPr="0079321B">
        <w:rPr>
          <w:rFonts w:ascii="Times New Roman" w:eastAsia="Times New Roman" w:hAnsi="Times New Roman" w:cs="Times New Roman"/>
          <w:bCs/>
          <w:sz w:val="24"/>
          <w:szCs w:val="24"/>
        </w:rPr>
        <w:t>Fondo valdybos</w:t>
      </w:r>
      <w:r w:rsidRPr="0079321B">
        <w:rPr>
          <w:rFonts w:ascii="Times New Roman" w:hAnsi="Times New Roman" w:cs="Times New Roman"/>
          <w:sz w:val="24"/>
          <w:szCs w:val="24"/>
        </w:rPr>
        <w:t xml:space="preserve"> testavimo.</w:t>
      </w:r>
    </w:p>
    <w:p w14:paraId="356789AA" w14:textId="77777777" w:rsidR="0079321B" w:rsidRPr="0079321B" w:rsidRDefault="0079321B" w:rsidP="006F599C">
      <w:pPr>
        <w:numPr>
          <w:ilvl w:val="2"/>
          <w:numId w:val="23"/>
        </w:numPr>
        <w:tabs>
          <w:tab w:val="left" w:pos="1560"/>
        </w:tabs>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Programinės įrangos projektavimo ir vėlesnės stadijos vykdomos tik Fondo valdybai patvirtinus detalios modifikavimo darbų funkcionalumo analizės rezultatus. </w:t>
      </w:r>
    </w:p>
    <w:p w14:paraId="60190BEF" w14:textId="77777777" w:rsidR="0079321B" w:rsidRPr="0079321B" w:rsidRDefault="0079321B" w:rsidP="006F599C">
      <w:pPr>
        <w:numPr>
          <w:ilvl w:val="2"/>
          <w:numId w:val="23"/>
        </w:numPr>
        <w:tabs>
          <w:tab w:val="left" w:pos="1701"/>
        </w:tabs>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Programinės įrangos modifikavimo paslaugas tiekėjas pradeda teikti tik iš Fondo valdybos gavęs nustatytos formos programinės įrangos modifikavimo užsakymą (toliau – PĮ užsakymas). PĮ užsakymas tiekėjui rengiamas pagal Fondo valdybos Veiklos skyriaus Fondo valdybos Paslaugų valdymo sistemoje registruotą TS keitimą (toliau – Keitimas), kuriame turi būti pateikiama: paslaugų apibūdinimas, t.y. teisės aktas arba teisės akto projektas, kurio įgyvendinimui yra teikiamas keitimas, veiklos situacija, dėl kurios turi būti sukurta ar pakeista programinė įranga, preliminarus veiklos proceso aprašymas arba jo schema ( kai keitimų veiklos procesas yra keičiamas), pageidaujamas funkcionalumas, pageidaujama TS naudotojo veiksmų seka, vartotojo sąsajos pavyzdžiai (formos, ataskaitos vaizdas), TS keitimo sudėtingumas bei pageidaujamas pakeistos ar sukurtos PĮ pateikimo testavimui Fondo valdybai terminas. Teikdama PĮ užsakymą teikėjui </w:t>
      </w:r>
      <w:r w:rsidRPr="0079321B">
        <w:rPr>
          <w:rFonts w:ascii="Times New Roman" w:eastAsia="Times New Roman" w:hAnsi="Times New Roman" w:cs="Times New Roman"/>
          <w:bCs/>
          <w:sz w:val="24"/>
          <w:szCs w:val="24"/>
        </w:rPr>
        <w:t>Fondo valdyba</w:t>
      </w:r>
      <w:r w:rsidRPr="0079321B">
        <w:rPr>
          <w:rFonts w:ascii="Times New Roman" w:eastAsia="Times New Roman" w:hAnsi="Times New Roman" w:cs="Times New Roman"/>
          <w:sz w:val="24"/>
          <w:szCs w:val="24"/>
        </w:rPr>
        <w:t xml:space="preserve"> </w:t>
      </w:r>
      <w:r w:rsidRPr="0079321B">
        <w:rPr>
          <w:rFonts w:ascii="Times New Roman" w:hAnsi="Times New Roman" w:cs="Times New Roman"/>
          <w:sz w:val="24"/>
          <w:szCs w:val="24"/>
        </w:rPr>
        <w:t>nurodo, kuriai sudėtingumo kategorijai (žemo, vidutinio ar aukšto) priskirtinas teikiamas PĮ užsakymas bei pagal sudėtingumo kategoriją nustato užsakymo pateikimo Fondo valdybos testavimui terminą, kaip nurodyta 4.2.16 papunktyje. Jei Fondo valdyba ir tiekėjas nesutaria dėl PĮ užsakymo sudėtingumo, ginčas sprendžiamas SVPK.</w:t>
      </w:r>
    </w:p>
    <w:p w14:paraId="3BEBAD1C" w14:textId="77777777" w:rsidR="0079321B" w:rsidRPr="0079321B" w:rsidRDefault="0079321B" w:rsidP="006F599C">
      <w:pPr>
        <w:numPr>
          <w:ilvl w:val="2"/>
          <w:numId w:val="23"/>
        </w:numPr>
        <w:tabs>
          <w:tab w:val="left" w:pos="1701"/>
        </w:tabs>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Modifikavimo paslaugų atlikimo terminai:</w:t>
      </w:r>
    </w:p>
    <w:p w14:paraId="5B5CEA7B" w14:textId="77777777" w:rsidR="0079321B" w:rsidRPr="004E42FB" w:rsidRDefault="0079321B" w:rsidP="004E42FB">
      <w:pPr>
        <w:tabs>
          <w:tab w:val="left" w:pos="1701"/>
        </w:tabs>
        <w:spacing w:after="0" w:line="240" w:lineRule="auto"/>
        <w:ind w:firstLine="737"/>
        <w:jc w:val="right"/>
        <w:outlineLvl w:val="2"/>
        <w:rPr>
          <w:rFonts w:ascii="Times New Roman" w:hAnsi="Times New Roman" w:cs="Times New Roman"/>
          <w:b/>
          <w:sz w:val="24"/>
          <w:szCs w:val="24"/>
        </w:rPr>
      </w:pPr>
      <w:r w:rsidRPr="004E42FB">
        <w:rPr>
          <w:rFonts w:ascii="Times New Roman" w:hAnsi="Times New Roman" w:cs="Times New Roman"/>
          <w:b/>
          <w:sz w:val="24"/>
          <w:szCs w:val="24"/>
        </w:rPr>
        <w:t>3 lentelė</w:t>
      </w:r>
    </w:p>
    <w:tbl>
      <w:tblPr>
        <w:tblpPr w:leftFromText="180" w:rightFromText="180" w:vertAnchor="text" w:horzAnchor="margin" w:tblpXSpec="right" w:tblpY="119"/>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2947"/>
        <w:gridCol w:w="1966"/>
        <w:gridCol w:w="1966"/>
        <w:gridCol w:w="1965"/>
      </w:tblGrid>
      <w:tr w:rsidR="0079321B" w:rsidRPr="0079321B" w14:paraId="0971A0D1" w14:textId="77777777" w:rsidTr="0079321B">
        <w:tc>
          <w:tcPr>
            <w:tcW w:w="408" w:type="pct"/>
            <w:shd w:val="clear" w:color="auto" w:fill="auto"/>
          </w:tcPr>
          <w:p w14:paraId="169C4C53" w14:textId="77777777" w:rsidR="0079321B" w:rsidRPr="0079321B" w:rsidRDefault="0079321B" w:rsidP="004E42FB">
            <w:pPr>
              <w:tabs>
                <w:tab w:val="left" w:pos="1701"/>
              </w:tabs>
              <w:spacing w:after="0" w:line="240" w:lineRule="auto"/>
              <w:jc w:val="center"/>
              <w:rPr>
                <w:rFonts w:ascii="Times New Roman" w:hAnsi="Times New Roman" w:cs="Times New Roman"/>
                <w:b/>
                <w:i/>
                <w:sz w:val="24"/>
                <w:szCs w:val="24"/>
              </w:rPr>
            </w:pPr>
            <w:r w:rsidRPr="0079321B">
              <w:rPr>
                <w:rFonts w:ascii="Times New Roman" w:hAnsi="Times New Roman" w:cs="Times New Roman"/>
                <w:b/>
                <w:i/>
                <w:sz w:val="24"/>
                <w:szCs w:val="24"/>
              </w:rPr>
              <w:t>Eil. Nr.</w:t>
            </w:r>
          </w:p>
        </w:tc>
        <w:tc>
          <w:tcPr>
            <w:tcW w:w="1530" w:type="pct"/>
            <w:shd w:val="clear" w:color="auto" w:fill="auto"/>
          </w:tcPr>
          <w:p w14:paraId="0528C540" w14:textId="77777777" w:rsidR="0079321B" w:rsidRPr="0079321B" w:rsidRDefault="0079321B" w:rsidP="004E42FB">
            <w:pPr>
              <w:tabs>
                <w:tab w:val="left" w:pos="1701"/>
              </w:tabs>
              <w:spacing w:after="0" w:line="240" w:lineRule="auto"/>
              <w:jc w:val="center"/>
              <w:rPr>
                <w:rFonts w:ascii="Times New Roman" w:hAnsi="Times New Roman" w:cs="Times New Roman"/>
                <w:b/>
                <w:i/>
                <w:sz w:val="24"/>
                <w:szCs w:val="24"/>
              </w:rPr>
            </w:pPr>
            <w:r w:rsidRPr="0079321B">
              <w:rPr>
                <w:rFonts w:ascii="Times New Roman" w:hAnsi="Times New Roman" w:cs="Times New Roman"/>
                <w:b/>
                <w:i/>
                <w:sz w:val="24"/>
                <w:szCs w:val="24"/>
              </w:rPr>
              <w:t>PĮ užsakymo sudėtingumas</w:t>
            </w:r>
          </w:p>
        </w:tc>
        <w:tc>
          <w:tcPr>
            <w:tcW w:w="1021" w:type="pct"/>
          </w:tcPr>
          <w:p w14:paraId="0823EB77" w14:textId="77777777" w:rsidR="0079321B" w:rsidRPr="0079321B" w:rsidRDefault="0079321B" w:rsidP="004E42FB">
            <w:pPr>
              <w:tabs>
                <w:tab w:val="left" w:pos="1701"/>
              </w:tabs>
              <w:spacing w:after="0" w:line="240" w:lineRule="auto"/>
              <w:jc w:val="center"/>
              <w:rPr>
                <w:rFonts w:ascii="Times New Roman" w:hAnsi="Times New Roman" w:cs="Times New Roman"/>
                <w:b/>
                <w:i/>
                <w:sz w:val="24"/>
                <w:szCs w:val="24"/>
              </w:rPr>
            </w:pPr>
            <w:r w:rsidRPr="0079321B">
              <w:rPr>
                <w:rFonts w:ascii="Times New Roman" w:hAnsi="Times New Roman" w:cs="Times New Roman"/>
                <w:b/>
                <w:i/>
                <w:sz w:val="24"/>
                <w:szCs w:val="24"/>
              </w:rPr>
              <w:t>Tiekėjo reakcijos laikas, iki</w:t>
            </w:r>
          </w:p>
        </w:tc>
        <w:tc>
          <w:tcPr>
            <w:tcW w:w="1021" w:type="pct"/>
            <w:shd w:val="clear" w:color="auto" w:fill="auto"/>
          </w:tcPr>
          <w:p w14:paraId="650CE515" w14:textId="77777777" w:rsidR="0079321B" w:rsidRPr="0079321B" w:rsidRDefault="0079321B" w:rsidP="004E42FB">
            <w:pPr>
              <w:tabs>
                <w:tab w:val="left" w:pos="1701"/>
              </w:tabs>
              <w:spacing w:after="0" w:line="240" w:lineRule="auto"/>
              <w:jc w:val="center"/>
              <w:rPr>
                <w:rFonts w:ascii="Times New Roman" w:hAnsi="Times New Roman" w:cs="Times New Roman"/>
                <w:b/>
                <w:i/>
                <w:sz w:val="24"/>
                <w:szCs w:val="24"/>
              </w:rPr>
            </w:pPr>
            <w:r w:rsidRPr="0079321B">
              <w:rPr>
                <w:rFonts w:ascii="Times New Roman" w:hAnsi="Times New Roman" w:cs="Times New Roman"/>
                <w:b/>
                <w:i/>
                <w:sz w:val="24"/>
                <w:szCs w:val="24"/>
              </w:rPr>
              <w:t xml:space="preserve">PĮ užsakymo pateikimo </w:t>
            </w:r>
            <w:r w:rsidRPr="0079321B">
              <w:rPr>
                <w:rFonts w:ascii="Times New Roman" w:eastAsia="Times New Roman" w:hAnsi="Times New Roman" w:cs="Times New Roman"/>
                <w:bCs/>
                <w:sz w:val="24"/>
                <w:szCs w:val="24"/>
              </w:rPr>
              <w:t xml:space="preserve"> </w:t>
            </w:r>
            <w:r w:rsidRPr="0079321B">
              <w:rPr>
                <w:rFonts w:ascii="Times New Roman" w:eastAsia="Times New Roman" w:hAnsi="Times New Roman" w:cs="Times New Roman"/>
                <w:b/>
                <w:i/>
                <w:iCs/>
                <w:sz w:val="24"/>
                <w:szCs w:val="24"/>
              </w:rPr>
              <w:t>Fondo valdybai</w:t>
            </w:r>
            <w:r w:rsidRPr="0079321B">
              <w:rPr>
                <w:rFonts w:ascii="Times New Roman" w:hAnsi="Times New Roman" w:cs="Times New Roman"/>
                <w:b/>
                <w:i/>
                <w:sz w:val="24"/>
                <w:szCs w:val="24"/>
              </w:rPr>
              <w:t xml:space="preserve"> testuoti terminas</w:t>
            </w:r>
          </w:p>
        </w:tc>
        <w:tc>
          <w:tcPr>
            <w:tcW w:w="1020" w:type="pct"/>
          </w:tcPr>
          <w:p w14:paraId="3ABD40F4" w14:textId="77777777" w:rsidR="0079321B" w:rsidRPr="0079321B" w:rsidRDefault="0079321B" w:rsidP="004E42FB">
            <w:pPr>
              <w:tabs>
                <w:tab w:val="left" w:pos="1701"/>
              </w:tabs>
              <w:spacing w:after="0" w:line="240" w:lineRule="auto"/>
              <w:jc w:val="center"/>
              <w:rPr>
                <w:rFonts w:ascii="Times New Roman" w:hAnsi="Times New Roman" w:cs="Times New Roman"/>
                <w:b/>
                <w:i/>
                <w:sz w:val="24"/>
                <w:szCs w:val="24"/>
              </w:rPr>
            </w:pPr>
            <w:r w:rsidRPr="0079321B">
              <w:rPr>
                <w:rFonts w:ascii="Times New Roman" w:hAnsi="Times New Roman" w:cs="Times New Roman"/>
                <w:b/>
                <w:i/>
                <w:sz w:val="24"/>
                <w:szCs w:val="24"/>
              </w:rPr>
              <w:t>PĮ užsakymo testavimo Fondo valdyboje trukmė</w:t>
            </w:r>
          </w:p>
        </w:tc>
      </w:tr>
      <w:tr w:rsidR="0079321B" w:rsidRPr="0079321B" w14:paraId="02E88A14" w14:textId="77777777" w:rsidTr="0079321B">
        <w:trPr>
          <w:trHeight w:val="337"/>
        </w:trPr>
        <w:tc>
          <w:tcPr>
            <w:tcW w:w="408" w:type="pct"/>
            <w:shd w:val="clear" w:color="auto" w:fill="auto"/>
          </w:tcPr>
          <w:p w14:paraId="67333309" w14:textId="77777777" w:rsidR="0079321B" w:rsidRPr="0079321B" w:rsidRDefault="0079321B" w:rsidP="004E42FB">
            <w:pPr>
              <w:tabs>
                <w:tab w:val="left" w:pos="1701"/>
              </w:tabs>
              <w:spacing w:after="0" w:line="240" w:lineRule="auto"/>
              <w:jc w:val="center"/>
              <w:rPr>
                <w:rFonts w:ascii="Times New Roman" w:hAnsi="Times New Roman" w:cs="Times New Roman"/>
                <w:sz w:val="24"/>
                <w:szCs w:val="24"/>
              </w:rPr>
            </w:pPr>
            <w:r w:rsidRPr="0079321B">
              <w:rPr>
                <w:rFonts w:ascii="Times New Roman" w:hAnsi="Times New Roman" w:cs="Times New Roman"/>
                <w:sz w:val="24"/>
                <w:szCs w:val="24"/>
              </w:rPr>
              <w:t>1.</w:t>
            </w:r>
          </w:p>
        </w:tc>
        <w:tc>
          <w:tcPr>
            <w:tcW w:w="1530" w:type="pct"/>
            <w:shd w:val="clear" w:color="auto" w:fill="auto"/>
          </w:tcPr>
          <w:p w14:paraId="3239DA8E" w14:textId="77777777" w:rsidR="0079321B" w:rsidRPr="0079321B" w:rsidRDefault="0079321B" w:rsidP="004E42FB">
            <w:pPr>
              <w:tabs>
                <w:tab w:val="left" w:pos="1701"/>
              </w:tabs>
              <w:spacing w:after="0" w:line="240" w:lineRule="auto"/>
              <w:jc w:val="center"/>
              <w:rPr>
                <w:rFonts w:ascii="Times New Roman" w:hAnsi="Times New Roman" w:cs="Times New Roman"/>
                <w:sz w:val="24"/>
                <w:szCs w:val="24"/>
              </w:rPr>
            </w:pPr>
            <w:r w:rsidRPr="0079321B">
              <w:rPr>
                <w:rFonts w:ascii="Times New Roman" w:hAnsi="Times New Roman" w:cs="Times New Roman"/>
                <w:sz w:val="24"/>
                <w:szCs w:val="24"/>
              </w:rPr>
              <w:t>Žemas</w:t>
            </w:r>
          </w:p>
        </w:tc>
        <w:tc>
          <w:tcPr>
            <w:tcW w:w="1021" w:type="pct"/>
          </w:tcPr>
          <w:p w14:paraId="70823DD8" w14:textId="77777777" w:rsidR="0079321B" w:rsidRPr="0079321B" w:rsidRDefault="0079321B" w:rsidP="004E42FB">
            <w:pPr>
              <w:tabs>
                <w:tab w:val="left" w:pos="1701"/>
              </w:tabs>
              <w:spacing w:after="0" w:line="240" w:lineRule="auto"/>
              <w:jc w:val="center"/>
              <w:rPr>
                <w:rFonts w:ascii="Times New Roman" w:hAnsi="Times New Roman" w:cs="Times New Roman"/>
                <w:sz w:val="24"/>
                <w:szCs w:val="24"/>
              </w:rPr>
            </w:pPr>
            <w:r w:rsidRPr="0079321B">
              <w:rPr>
                <w:rFonts w:ascii="Times New Roman" w:hAnsi="Times New Roman" w:cs="Times New Roman"/>
                <w:sz w:val="24"/>
                <w:szCs w:val="24"/>
              </w:rPr>
              <w:t>1 d. d.</w:t>
            </w:r>
          </w:p>
        </w:tc>
        <w:tc>
          <w:tcPr>
            <w:tcW w:w="1021" w:type="pct"/>
            <w:shd w:val="clear" w:color="auto" w:fill="auto"/>
          </w:tcPr>
          <w:p w14:paraId="4F8B7384" w14:textId="77777777" w:rsidR="0079321B" w:rsidRPr="0079321B" w:rsidRDefault="0079321B" w:rsidP="004E42FB">
            <w:pPr>
              <w:tabs>
                <w:tab w:val="left" w:pos="1701"/>
              </w:tabs>
              <w:spacing w:after="0" w:line="240" w:lineRule="auto"/>
              <w:jc w:val="center"/>
              <w:rPr>
                <w:rFonts w:ascii="Times New Roman" w:hAnsi="Times New Roman" w:cs="Times New Roman"/>
                <w:sz w:val="24"/>
                <w:szCs w:val="24"/>
              </w:rPr>
            </w:pPr>
            <w:r w:rsidRPr="0079321B">
              <w:rPr>
                <w:rFonts w:ascii="Times New Roman" w:hAnsi="Times New Roman" w:cs="Times New Roman"/>
                <w:sz w:val="24"/>
                <w:szCs w:val="24"/>
              </w:rPr>
              <w:t>10 d. d.</w:t>
            </w:r>
          </w:p>
        </w:tc>
        <w:tc>
          <w:tcPr>
            <w:tcW w:w="1020" w:type="pct"/>
          </w:tcPr>
          <w:p w14:paraId="33DB6619" w14:textId="77777777" w:rsidR="0079321B" w:rsidRPr="0079321B" w:rsidRDefault="0079321B" w:rsidP="004E42FB">
            <w:pPr>
              <w:tabs>
                <w:tab w:val="left" w:pos="1701"/>
              </w:tabs>
              <w:spacing w:after="0" w:line="240" w:lineRule="auto"/>
              <w:jc w:val="center"/>
              <w:rPr>
                <w:rFonts w:ascii="Times New Roman" w:hAnsi="Times New Roman" w:cs="Times New Roman"/>
                <w:sz w:val="24"/>
                <w:szCs w:val="24"/>
              </w:rPr>
            </w:pPr>
            <w:r w:rsidRPr="0079321B">
              <w:rPr>
                <w:rFonts w:ascii="Times New Roman" w:hAnsi="Times New Roman" w:cs="Times New Roman"/>
                <w:sz w:val="24"/>
                <w:szCs w:val="24"/>
              </w:rPr>
              <w:t>7 d. d.</w:t>
            </w:r>
          </w:p>
        </w:tc>
      </w:tr>
      <w:tr w:rsidR="0079321B" w:rsidRPr="0079321B" w14:paraId="1F164814" w14:textId="77777777" w:rsidTr="0079321B">
        <w:trPr>
          <w:trHeight w:val="327"/>
        </w:trPr>
        <w:tc>
          <w:tcPr>
            <w:tcW w:w="408" w:type="pct"/>
            <w:shd w:val="clear" w:color="auto" w:fill="auto"/>
          </w:tcPr>
          <w:p w14:paraId="2E05CF33" w14:textId="77777777" w:rsidR="0079321B" w:rsidRPr="0079321B" w:rsidRDefault="0079321B" w:rsidP="004E42FB">
            <w:pPr>
              <w:tabs>
                <w:tab w:val="left" w:pos="1701"/>
              </w:tabs>
              <w:spacing w:after="0" w:line="240" w:lineRule="auto"/>
              <w:jc w:val="center"/>
              <w:rPr>
                <w:rFonts w:ascii="Times New Roman" w:hAnsi="Times New Roman" w:cs="Times New Roman"/>
                <w:sz w:val="24"/>
                <w:szCs w:val="24"/>
              </w:rPr>
            </w:pPr>
            <w:r w:rsidRPr="0079321B">
              <w:rPr>
                <w:rFonts w:ascii="Times New Roman" w:hAnsi="Times New Roman" w:cs="Times New Roman"/>
                <w:sz w:val="24"/>
                <w:szCs w:val="24"/>
              </w:rPr>
              <w:t>2.</w:t>
            </w:r>
          </w:p>
        </w:tc>
        <w:tc>
          <w:tcPr>
            <w:tcW w:w="1530" w:type="pct"/>
            <w:shd w:val="clear" w:color="auto" w:fill="auto"/>
          </w:tcPr>
          <w:p w14:paraId="2FEA9845" w14:textId="77777777" w:rsidR="0079321B" w:rsidRPr="0079321B" w:rsidRDefault="0079321B" w:rsidP="004E42FB">
            <w:pPr>
              <w:tabs>
                <w:tab w:val="left" w:pos="1701"/>
              </w:tabs>
              <w:spacing w:after="0" w:line="240" w:lineRule="auto"/>
              <w:jc w:val="center"/>
              <w:rPr>
                <w:rFonts w:ascii="Times New Roman" w:hAnsi="Times New Roman" w:cs="Times New Roman"/>
                <w:sz w:val="24"/>
                <w:szCs w:val="24"/>
              </w:rPr>
            </w:pPr>
            <w:r w:rsidRPr="0079321B">
              <w:rPr>
                <w:rFonts w:ascii="Times New Roman" w:hAnsi="Times New Roman" w:cs="Times New Roman"/>
                <w:sz w:val="24"/>
                <w:szCs w:val="24"/>
              </w:rPr>
              <w:t>Vidutinis</w:t>
            </w:r>
          </w:p>
        </w:tc>
        <w:tc>
          <w:tcPr>
            <w:tcW w:w="1021" w:type="pct"/>
          </w:tcPr>
          <w:p w14:paraId="55E05725" w14:textId="77777777" w:rsidR="0079321B" w:rsidRPr="0079321B" w:rsidRDefault="0079321B" w:rsidP="004E42FB">
            <w:pPr>
              <w:tabs>
                <w:tab w:val="left" w:pos="1701"/>
              </w:tabs>
              <w:spacing w:after="0" w:line="240" w:lineRule="auto"/>
              <w:jc w:val="center"/>
              <w:rPr>
                <w:rFonts w:ascii="Times New Roman" w:hAnsi="Times New Roman" w:cs="Times New Roman"/>
                <w:sz w:val="24"/>
                <w:szCs w:val="24"/>
              </w:rPr>
            </w:pPr>
            <w:r w:rsidRPr="0079321B">
              <w:rPr>
                <w:rFonts w:ascii="Times New Roman" w:hAnsi="Times New Roman" w:cs="Times New Roman"/>
                <w:sz w:val="24"/>
                <w:szCs w:val="24"/>
              </w:rPr>
              <w:t>2  d. d.</w:t>
            </w:r>
          </w:p>
        </w:tc>
        <w:tc>
          <w:tcPr>
            <w:tcW w:w="1021" w:type="pct"/>
            <w:shd w:val="clear" w:color="auto" w:fill="auto"/>
          </w:tcPr>
          <w:p w14:paraId="1A7C1C9B" w14:textId="77777777" w:rsidR="0079321B" w:rsidRPr="0079321B" w:rsidRDefault="0079321B" w:rsidP="004E42FB">
            <w:pPr>
              <w:tabs>
                <w:tab w:val="left" w:pos="1701"/>
              </w:tabs>
              <w:spacing w:after="0" w:line="240" w:lineRule="auto"/>
              <w:jc w:val="center"/>
              <w:rPr>
                <w:rFonts w:ascii="Times New Roman" w:hAnsi="Times New Roman" w:cs="Times New Roman"/>
                <w:sz w:val="24"/>
                <w:szCs w:val="24"/>
              </w:rPr>
            </w:pPr>
            <w:r w:rsidRPr="0079321B">
              <w:rPr>
                <w:rFonts w:ascii="Times New Roman" w:hAnsi="Times New Roman" w:cs="Times New Roman"/>
                <w:sz w:val="24"/>
                <w:szCs w:val="24"/>
              </w:rPr>
              <w:t>35 d. d.</w:t>
            </w:r>
          </w:p>
        </w:tc>
        <w:tc>
          <w:tcPr>
            <w:tcW w:w="1020" w:type="pct"/>
          </w:tcPr>
          <w:p w14:paraId="26622AF2" w14:textId="77777777" w:rsidR="0079321B" w:rsidRPr="0079321B" w:rsidRDefault="0079321B" w:rsidP="004E42FB">
            <w:pPr>
              <w:tabs>
                <w:tab w:val="left" w:pos="1701"/>
              </w:tabs>
              <w:spacing w:after="0" w:line="240" w:lineRule="auto"/>
              <w:jc w:val="center"/>
              <w:rPr>
                <w:rFonts w:ascii="Times New Roman" w:hAnsi="Times New Roman" w:cs="Times New Roman"/>
                <w:sz w:val="24"/>
                <w:szCs w:val="24"/>
              </w:rPr>
            </w:pPr>
            <w:r w:rsidRPr="0079321B">
              <w:rPr>
                <w:rFonts w:ascii="Times New Roman" w:hAnsi="Times New Roman" w:cs="Times New Roman"/>
                <w:sz w:val="24"/>
                <w:szCs w:val="24"/>
              </w:rPr>
              <w:t>15 d. d.</w:t>
            </w:r>
          </w:p>
        </w:tc>
      </w:tr>
      <w:tr w:rsidR="0079321B" w:rsidRPr="0079321B" w14:paraId="0077014A" w14:textId="77777777" w:rsidTr="0079321B">
        <w:trPr>
          <w:trHeight w:val="361"/>
        </w:trPr>
        <w:tc>
          <w:tcPr>
            <w:tcW w:w="408" w:type="pct"/>
            <w:shd w:val="clear" w:color="auto" w:fill="auto"/>
          </w:tcPr>
          <w:p w14:paraId="34D7E9A7" w14:textId="77777777" w:rsidR="0079321B" w:rsidRPr="0079321B" w:rsidRDefault="0079321B" w:rsidP="004E42FB">
            <w:pPr>
              <w:tabs>
                <w:tab w:val="left" w:pos="1701"/>
              </w:tabs>
              <w:spacing w:after="0" w:line="240" w:lineRule="auto"/>
              <w:jc w:val="center"/>
              <w:rPr>
                <w:rFonts w:ascii="Times New Roman" w:hAnsi="Times New Roman" w:cs="Times New Roman"/>
                <w:sz w:val="24"/>
                <w:szCs w:val="24"/>
              </w:rPr>
            </w:pPr>
            <w:r w:rsidRPr="0079321B">
              <w:rPr>
                <w:rFonts w:ascii="Times New Roman" w:hAnsi="Times New Roman" w:cs="Times New Roman"/>
                <w:sz w:val="24"/>
                <w:szCs w:val="24"/>
              </w:rPr>
              <w:t>3.</w:t>
            </w:r>
          </w:p>
        </w:tc>
        <w:tc>
          <w:tcPr>
            <w:tcW w:w="1530" w:type="pct"/>
            <w:shd w:val="clear" w:color="auto" w:fill="auto"/>
          </w:tcPr>
          <w:p w14:paraId="5A2B82F5" w14:textId="77777777" w:rsidR="0079321B" w:rsidRPr="0079321B" w:rsidRDefault="0079321B" w:rsidP="004E42FB">
            <w:pPr>
              <w:tabs>
                <w:tab w:val="left" w:pos="1701"/>
              </w:tabs>
              <w:spacing w:after="0" w:line="240" w:lineRule="auto"/>
              <w:jc w:val="center"/>
              <w:rPr>
                <w:rFonts w:ascii="Times New Roman" w:hAnsi="Times New Roman" w:cs="Times New Roman"/>
                <w:sz w:val="24"/>
                <w:szCs w:val="24"/>
              </w:rPr>
            </w:pPr>
            <w:r w:rsidRPr="0079321B">
              <w:rPr>
                <w:rFonts w:ascii="Times New Roman" w:hAnsi="Times New Roman" w:cs="Times New Roman"/>
                <w:sz w:val="24"/>
                <w:szCs w:val="24"/>
              </w:rPr>
              <w:t>Aukštas</w:t>
            </w:r>
          </w:p>
        </w:tc>
        <w:tc>
          <w:tcPr>
            <w:tcW w:w="1021" w:type="pct"/>
          </w:tcPr>
          <w:p w14:paraId="524BE24B" w14:textId="77777777" w:rsidR="0079321B" w:rsidRPr="0079321B" w:rsidRDefault="0079321B" w:rsidP="004E42FB">
            <w:pPr>
              <w:pStyle w:val="Sraopastraipa"/>
              <w:tabs>
                <w:tab w:val="left" w:pos="1701"/>
              </w:tabs>
              <w:ind w:left="0" w:firstLine="0"/>
              <w:jc w:val="center"/>
              <w:rPr>
                <w:szCs w:val="24"/>
              </w:rPr>
            </w:pPr>
            <w:r w:rsidRPr="0079321B">
              <w:rPr>
                <w:szCs w:val="24"/>
              </w:rPr>
              <w:t>3  d. d.</w:t>
            </w:r>
          </w:p>
        </w:tc>
        <w:tc>
          <w:tcPr>
            <w:tcW w:w="1021" w:type="pct"/>
            <w:shd w:val="clear" w:color="auto" w:fill="auto"/>
          </w:tcPr>
          <w:p w14:paraId="443549A9" w14:textId="77777777" w:rsidR="0079321B" w:rsidRPr="0079321B" w:rsidRDefault="0079321B" w:rsidP="004E42FB">
            <w:pPr>
              <w:pStyle w:val="Sraopastraipa"/>
              <w:tabs>
                <w:tab w:val="left" w:pos="1701"/>
              </w:tabs>
              <w:ind w:left="0" w:firstLine="0"/>
              <w:jc w:val="center"/>
              <w:rPr>
                <w:szCs w:val="24"/>
              </w:rPr>
            </w:pPr>
            <w:r w:rsidRPr="0079321B">
              <w:rPr>
                <w:szCs w:val="24"/>
              </w:rPr>
              <w:t>70 d. d.</w:t>
            </w:r>
          </w:p>
        </w:tc>
        <w:tc>
          <w:tcPr>
            <w:tcW w:w="1020" w:type="pct"/>
          </w:tcPr>
          <w:p w14:paraId="4B57C03F" w14:textId="77777777" w:rsidR="0079321B" w:rsidRPr="0079321B" w:rsidRDefault="0079321B" w:rsidP="004E42FB">
            <w:pPr>
              <w:pStyle w:val="Sraopastraipa"/>
              <w:tabs>
                <w:tab w:val="left" w:pos="1701"/>
              </w:tabs>
              <w:ind w:left="0" w:firstLine="0"/>
              <w:jc w:val="center"/>
              <w:rPr>
                <w:szCs w:val="24"/>
              </w:rPr>
            </w:pPr>
            <w:r w:rsidRPr="0079321B">
              <w:rPr>
                <w:szCs w:val="24"/>
              </w:rPr>
              <w:t>25 d. d.</w:t>
            </w:r>
          </w:p>
        </w:tc>
      </w:tr>
    </w:tbl>
    <w:p w14:paraId="70792389" w14:textId="77777777" w:rsidR="0079321B" w:rsidRPr="0079321B" w:rsidRDefault="0079321B" w:rsidP="0079321B">
      <w:pPr>
        <w:spacing w:line="240" w:lineRule="auto"/>
        <w:jc w:val="both"/>
        <w:outlineLvl w:val="2"/>
        <w:rPr>
          <w:rFonts w:ascii="Times New Roman" w:hAnsi="Times New Roman" w:cs="Times New Roman"/>
          <w:sz w:val="24"/>
          <w:szCs w:val="24"/>
        </w:rPr>
      </w:pPr>
    </w:p>
    <w:p w14:paraId="72552CB0" w14:textId="77777777" w:rsidR="0079321B" w:rsidRPr="0079321B" w:rsidRDefault="0079321B" w:rsidP="006F599C">
      <w:pPr>
        <w:pStyle w:val="Sraopastraipa"/>
        <w:widowControl w:val="0"/>
        <w:numPr>
          <w:ilvl w:val="2"/>
          <w:numId w:val="23"/>
        </w:numPr>
        <w:autoSpaceDE w:val="0"/>
        <w:autoSpaceDN w:val="0"/>
        <w:adjustRightInd w:val="0"/>
        <w:snapToGrid w:val="0"/>
        <w:ind w:left="0" w:firstLine="737"/>
        <w:contextualSpacing w:val="0"/>
        <w:outlineLvl w:val="2"/>
        <w:rPr>
          <w:b/>
          <w:szCs w:val="24"/>
        </w:rPr>
      </w:pPr>
      <w:r w:rsidRPr="0079321B">
        <w:rPr>
          <w:szCs w:val="24"/>
        </w:rPr>
        <w:lastRenderedPageBreak/>
        <w:t>Kokios PĮ modifikavimui nustatyto laiko dalys turi būti skiriamos atskirų modifikavimo stadijų – Detalios funkcionalumo analizės, Projektavimo bei Kūrimo ir tiekėjo testavimo – įgyvendinimui, sprendžia tiekėjas. Programinės įrangos projektavimo ir vėlesnės stadijos vykdomos Fondo valdybai patvirtinus detalios modifikavimo paslaugų funkcionalumo analizės rezultatus.</w:t>
      </w:r>
    </w:p>
    <w:p w14:paraId="48A0534C" w14:textId="77777777" w:rsidR="0079321B" w:rsidRPr="0079321B" w:rsidRDefault="0079321B" w:rsidP="006F599C">
      <w:pPr>
        <w:pStyle w:val="Sraopastraipa"/>
        <w:widowControl w:val="0"/>
        <w:numPr>
          <w:ilvl w:val="2"/>
          <w:numId w:val="23"/>
        </w:numPr>
        <w:autoSpaceDE w:val="0"/>
        <w:autoSpaceDN w:val="0"/>
        <w:adjustRightInd w:val="0"/>
        <w:snapToGrid w:val="0"/>
        <w:ind w:left="0" w:firstLine="737"/>
        <w:contextualSpacing w:val="0"/>
        <w:outlineLvl w:val="2"/>
        <w:rPr>
          <w:b/>
          <w:szCs w:val="24"/>
        </w:rPr>
      </w:pPr>
      <w:r w:rsidRPr="0079321B">
        <w:rPr>
          <w:b/>
          <w:i/>
          <w:szCs w:val="24"/>
        </w:rPr>
        <w:t>Detalios funkcionalumo analizės stadija</w:t>
      </w:r>
      <w:r w:rsidRPr="0079321B">
        <w:rPr>
          <w:szCs w:val="24"/>
        </w:rPr>
        <w:t xml:space="preserve">. </w:t>
      </w:r>
    </w:p>
    <w:p w14:paraId="49A87216" w14:textId="77777777" w:rsidR="0079321B" w:rsidRPr="0079321B" w:rsidRDefault="0079321B" w:rsidP="006F599C">
      <w:pPr>
        <w:pStyle w:val="Sraopastraipa"/>
        <w:widowControl w:val="0"/>
        <w:numPr>
          <w:ilvl w:val="3"/>
          <w:numId w:val="23"/>
        </w:numPr>
        <w:tabs>
          <w:tab w:val="left" w:pos="1843"/>
        </w:tabs>
        <w:ind w:firstLine="737"/>
        <w:contextualSpacing w:val="0"/>
        <w:outlineLvl w:val="2"/>
        <w:rPr>
          <w:szCs w:val="24"/>
        </w:rPr>
      </w:pPr>
      <w:r w:rsidRPr="0079321B">
        <w:rPr>
          <w:szCs w:val="24"/>
        </w:rPr>
        <w:t>Detalios funkcionalumo analizės stadijos metu tiekėjas turi:</w:t>
      </w:r>
    </w:p>
    <w:p w14:paraId="5E2D89E9" w14:textId="77777777" w:rsidR="0079321B" w:rsidRPr="0079321B" w:rsidRDefault="0079321B" w:rsidP="006F599C">
      <w:pPr>
        <w:pStyle w:val="Sraopastraipa"/>
        <w:widowControl w:val="0"/>
        <w:numPr>
          <w:ilvl w:val="4"/>
          <w:numId w:val="23"/>
        </w:numPr>
        <w:tabs>
          <w:tab w:val="left" w:pos="1843"/>
        </w:tabs>
        <w:ind w:firstLine="737"/>
        <w:contextualSpacing w:val="0"/>
        <w:outlineLvl w:val="2"/>
        <w:rPr>
          <w:szCs w:val="24"/>
        </w:rPr>
      </w:pPr>
      <w:r w:rsidRPr="0079321B">
        <w:rPr>
          <w:szCs w:val="24"/>
        </w:rPr>
        <w:t xml:space="preserve"> išsiaiškinti PĮ modifikavimo užsakyme pateiktą funkcionalumo poreikį,</w:t>
      </w:r>
    </w:p>
    <w:p w14:paraId="14109A45" w14:textId="77777777" w:rsidR="0079321B" w:rsidRPr="0079321B" w:rsidRDefault="0079321B" w:rsidP="006F599C">
      <w:pPr>
        <w:pStyle w:val="Sraopastraipa"/>
        <w:widowControl w:val="0"/>
        <w:numPr>
          <w:ilvl w:val="4"/>
          <w:numId w:val="23"/>
        </w:numPr>
        <w:tabs>
          <w:tab w:val="left" w:pos="1843"/>
        </w:tabs>
        <w:ind w:firstLine="737"/>
        <w:contextualSpacing w:val="0"/>
        <w:outlineLvl w:val="2"/>
        <w:rPr>
          <w:szCs w:val="24"/>
        </w:rPr>
      </w:pPr>
      <w:r w:rsidRPr="0079321B">
        <w:rPr>
          <w:szCs w:val="24"/>
        </w:rPr>
        <w:t>numatyti realizavimo būdą, naudotojo veiksmų scenarijus, techninius, saugumo ir kokybės reikalavimus, poveikį kitoms Fondo valdybos IS posistemėms, sąveiką su kitais vykdomais modifikavimais,</w:t>
      </w:r>
    </w:p>
    <w:p w14:paraId="5BFB0EC0" w14:textId="77777777" w:rsidR="0079321B" w:rsidRPr="0079321B" w:rsidRDefault="0079321B" w:rsidP="006F599C">
      <w:pPr>
        <w:pStyle w:val="Sraopastraipa"/>
        <w:widowControl w:val="0"/>
        <w:numPr>
          <w:ilvl w:val="4"/>
          <w:numId w:val="23"/>
        </w:numPr>
        <w:tabs>
          <w:tab w:val="left" w:pos="1843"/>
        </w:tabs>
        <w:ind w:firstLine="737"/>
        <w:contextualSpacing w:val="0"/>
        <w:outlineLvl w:val="2"/>
        <w:rPr>
          <w:szCs w:val="24"/>
        </w:rPr>
      </w:pPr>
      <w:r w:rsidRPr="0079321B">
        <w:rPr>
          <w:szCs w:val="24"/>
        </w:rPr>
        <w:t xml:space="preserve"> parengti TS naudotojo sąsajos langų ir ataskaitų projektus,</w:t>
      </w:r>
    </w:p>
    <w:p w14:paraId="4971B2BE" w14:textId="77777777" w:rsidR="0079321B" w:rsidRPr="0079321B" w:rsidRDefault="0079321B" w:rsidP="006F599C">
      <w:pPr>
        <w:pStyle w:val="Sraopastraipa"/>
        <w:widowControl w:val="0"/>
        <w:numPr>
          <w:ilvl w:val="4"/>
          <w:numId w:val="23"/>
        </w:numPr>
        <w:tabs>
          <w:tab w:val="left" w:pos="1843"/>
        </w:tabs>
        <w:autoSpaceDE w:val="0"/>
        <w:autoSpaceDN w:val="0"/>
        <w:adjustRightInd w:val="0"/>
        <w:snapToGrid w:val="0"/>
        <w:contextualSpacing w:val="0"/>
        <w:outlineLvl w:val="2"/>
        <w:rPr>
          <w:b/>
          <w:szCs w:val="24"/>
        </w:rPr>
      </w:pPr>
      <w:r w:rsidRPr="0079321B">
        <w:rPr>
          <w:szCs w:val="24"/>
        </w:rPr>
        <w:t>jei reikia, per Fondo valdybos už sutarties vykdymą atsakingą asmenį gali inicijuoti susitikimus PĮ modifikavimo užsakyme išdėstytos informacijos patikslinimui. Esant poreikiui tikslintis PĮ modifikavimo užsakyme pateiktą informaciją, tiekėjas susitikimą turi inicijuoti ne vėliau kaip likus 60% laiko iki PĮ užsakymo pateikimo Fondo valdybai testuoti termino.  Susitikimo metu patikslintas poreikis fiksuojamas Fondo valdybos Paslaugų valdymo sistemoje. Fondo valdyba turi užtikrinti, kad susitikimas įvyktų ne vėliau, kaip per 3 darbo dien</w:t>
      </w:r>
      <w:r w:rsidRPr="0079321B">
        <w:rPr>
          <w:rFonts w:eastAsia="DengXian"/>
          <w:szCs w:val="24"/>
        </w:rPr>
        <w:t>as</w:t>
      </w:r>
      <w:r w:rsidRPr="0079321B">
        <w:rPr>
          <w:szCs w:val="24"/>
        </w:rPr>
        <w:t xml:space="preserve"> po tiekėjo pageidaujamos datos. Jei nurodytu terminu susitikimas neįvyksta, PĮ užsakyme nurodyti modifikavimo atlikimo terminai pratęsiami tiek dienų, kiek vėliau įvyko susitikimas. Jei susitikimų metu tiekėjas negauna visos analizei atlikti reikalingos informacijos, jis klausimus pateikia raštu, tai fiksuojant Fondo valdybos Paslaugų valdymo sistemoje, o PĮ užsakyme nurodyti modifikavimo atlikimo terminai pratęsiami tiek dienų, per kiek Fondo valdyba pateikia atsakymus į klausimus.</w:t>
      </w:r>
    </w:p>
    <w:p w14:paraId="29E2F872" w14:textId="77777777" w:rsidR="0079321B" w:rsidRPr="0079321B" w:rsidRDefault="0079321B" w:rsidP="004E42FB">
      <w:pPr>
        <w:tabs>
          <w:tab w:val="left" w:pos="1843"/>
        </w:tabs>
        <w:autoSpaceDE w:val="0"/>
        <w:autoSpaceDN w:val="0"/>
        <w:adjustRightInd w:val="0"/>
        <w:snapToGrid w:val="0"/>
        <w:spacing w:after="0" w:line="240" w:lineRule="auto"/>
        <w:ind w:firstLine="737"/>
        <w:jc w:val="both"/>
        <w:outlineLvl w:val="2"/>
        <w:rPr>
          <w:rFonts w:ascii="Times New Roman" w:hAnsi="Times New Roman" w:cs="Times New Roman"/>
          <w:b/>
          <w:sz w:val="24"/>
          <w:szCs w:val="24"/>
        </w:rPr>
      </w:pPr>
      <w:r w:rsidRPr="0079321B">
        <w:rPr>
          <w:rFonts w:ascii="Times New Roman" w:hAnsi="Times New Roman" w:cs="Times New Roman"/>
          <w:sz w:val="24"/>
          <w:szCs w:val="24"/>
        </w:rPr>
        <w:t xml:space="preserve">4.3.19.2. Detalios funkcionalumo analizės metu paaiškėjus, kad užsakymas sudėtingesnis nei nurodyta PĮ užsakyme, tiekėjas gali informuoti Fondo valdybą dėl reikalingo PĮ užsakymo sudėtingumo lygio pakeitimo. Jei Fondo valdyba ir tiekėjas sutaria dėl PĮ užsakymo naujo sudėtingumo, Fondo valdyba informuoja tiekėją apie naują terminą. Jei Fondo valdyba ir tiekėjas nesutaria dėl PĮ užsakymo sudėtingumo, ginčas sprendžiamas SVPK. </w:t>
      </w:r>
    </w:p>
    <w:p w14:paraId="0361E397" w14:textId="77777777" w:rsidR="0079321B" w:rsidRPr="0079321B" w:rsidRDefault="0079321B" w:rsidP="0079321B">
      <w:pPr>
        <w:pStyle w:val="Sraopastraipa"/>
        <w:tabs>
          <w:tab w:val="left" w:pos="1843"/>
        </w:tabs>
        <w:ind w:left="0" w:firstLine="737"/>
        <w:outlineLvl w:val="2"/>
        <w:rPr>
          <w:szCs w:val="24"/>
        </w:rPr>
      </w:pPr>
      <w:r w:rsidRPr="0079321B">
        <w:rPr>
          <w:rFonts w:eastAsia="DengXian"/>
          <w:szCs w:val="24"/>
        </w:rPr>
        <w:t xml:space="preserve">4.3.19.3. </w:t>
      </w:r>
      <w:r w:rsidRPr="0079321B">
        <w:rPr>
          <w:szCs w:val="24"/>
        </w:rPr>
        <w:t>Baigęs detalią funkcionalumo analizę, tiekėjas Fondo valdybos atsakingam asmeniui pateikia derinti Detalią funkcionalumo analizės ataskaitą.</w:t>
      </w:r>
    </w:p>
    <w:p w14:paraId="5D64D7D8" w14:textId="77777777" w:rsidR="0079321B" w:rsidRPr="0079321B" w:rsidRDefault="0079321B" w:rsidP="006F599C">
      <w:pPr>
        <w:pStyle w:val="Sraopastraipa"/>
        <w:widowControl w:val="0"/>
        <w:numPr>
          <w:ilvl w:val="3"/>
          <w:numId w:val="20"/>
        </w:numPr>
        <w:tabs>
          <w:tab w:val="left" w:pos="1843"/>
        </w:tabs>
        <w:ind w:left="0" w:firstLine="737"/>
        <w:contextualSpacing w:val="0"/>
        <w:outlineLvl w:val="2"/>
        <w:rPr>
          <w:szCs w:val="24"/>
        </w:rPr>
      </w:pPr>
      <w:r w:rsidRPr="0079321B">
        <w:rPr>
          <w:szCs w:val="24"/>
        </w:rPr>
        <w:t>Fondo valdyba išnagrinėjusi tiekėjo pateiktą Detalios funkcionalumo analizės ataskaitą, ją suderina, arba pateikia pastabas dėl Fondo valdybai nepriimtino ar neišsamaus funkcionalumo, netinkamų techninių sprendimų, galimai nebūtinų objektų, ataskaitos neišsamumo ar neaiškumo.</w:t>
      </w:r>
      <w:r w:rsidRPr="0079321B" w:rsidDel="00E66796">
        <w:rPr>
          <w:szCs w:val="24"/>
        </w:rPr>
        <w:t xml:space="preserve"> </w:t>
      </w:r>
      <w:r w:rsidRPr="0079321B">
        <w:rPr>
          <w:szCs w:val="24"/>
        </w:rPr>
        <w:t>Detalios funkcionalumo analizės ataskaita turi būti suderinta su Fondo valdyba arba pastabos pateiktos per:</w:t>
      </w:r>
    </w:p>
    <w:p w14:paraId="00B957F5" w14:textId="77777777" w:rsidR="0079321B" w:rsidRPr="0079321B" w:rsidRDefault="0079321B" w:rsidP="0079321B">
      <w:pPr>
        <w:pStyle w:val="Sraopastraipa"/>
        <w:tabs>
          <w:tab w:val="left" w:pos="1843"/>
        </w:tabs>
        <w:ind w:left="0" w:firstLine="737"/>
        <w:outlineLvl w:val="2"/>
        <w:rPr>
          <w:szCs w:val="24"/>
        </w:rPr>
      </w:pPr>
      <w:r w:rsidRPr="0079321B">
        <w:rPr>
          <w:szCs w:val="24"/>
        </w:rPr>
        <w:t>– 2 darbo dienas po ataskaitos gavimo, jei PĮ užsakymas yra žemo sudėtingumo,</w:t>
      </w:r>
    </w:p>
    <w:p w14:paraId="6170075A" w14:textId="77777777" w:rsidR="0079321B" w:rsidRPr="0079321B" w:rsidRDefault="0079321B" w:rsidP="0079321B">
      <w:pPr>
        <w:pStyle w:val="Sraopastraipa"/>
        <w:tabs>
          <w:tab w:val="left" w:pos="1843"/>
        </w:tabs>
        <w:ind w:left="0" w:firstLine="737"/>
        <w:outlineLvl w:val="2"/>
        <w:rPr>
          <w:rFonts w:eastAsia="DengXian"/>
          <w:szCs w:val="24"/>
        </w:rPr>
      </w:pPr>
      <w:r w:rsidRPr="0079321B">
        <w:rPr>
          <w:rFonts w:eastAsia="DengXian"/>
          <w:szCs w:val="24"/>
        </w:rPr>
        <w:t xml:space="preserve">– 3 darbo dienas </w:t>
      </w:r>
      <w:r w:rsidRPr="0079321B">
        <w:rPr>
          <w:szCs w:val="24"/>
        </w:rPr>
        <w:t>po ataskaitos gavimo</w:t>
      </w:r>
      <w:r w:rsidRPr="0079321B">
        <w:rPr>
          <w:rFonts w:eastAsia="DengXian"/>
          <w:szCs w:val="24"/>
        </w:rPr>
        <w:t>, jei PĮ užsakymas yra vidutinio sudėtingumo,</w:t>
      </w:r>
    </w:p>
    <w:p w14:paraId="21D6EE20" w14:textId="77777777" w:rsidR="0079321B" w:rsidRPr="0079321B" w:rsidRDefault="0079321B" w:rsidP="0079321B">
      <w:pPr>
        <w:pStyle w:val="Sraopastraipa"/>
        <w:tabs>
          <w:tab w:val="left" w:pos="1843"/>
        </w:tabs>
        <w:ind w:left="0" w:firstLine="737"/>
        <w:outlineLvl w:val="2"/>
        <w:rPr>
          <w:rFonts w:eastAsia="DengXian"/>
          <w:szCs w:val="24"/>
        </w:rPr>
      </w:pPr>
      <w:r w:rsidRPr="0079321B">
        <w:rPr>
          <w:rFonts w:eastAsia="DengXian"/>
          <w:szCs w:val="24"/>
        </w:rPr>
        <w:t xml:space="preserve">– 5 darbo dienas </w:t>
      </w:r>
      <w:r w:rsidRPr="0079321B">
        <w:rPr>
          <w:szCs w:val="24"/>
        </w:rPr>
        <w:t>po ataskaitos gavimo</w:t>
      </w:r>
      <w:r w:rsidRPr="0079321B">
        <w:rPr>
          <w:rFonts w:eastAsia="DengXian"/>
          <w:szCs w:val="24"/>
        </w:rPr>
        <w:t>, jei PĮ užsakymas yra aukšto sudėtingumo.</w:t>
      </w:r>
    </w:p>
    <w:p w14:paraId="4D7A0C2E" w14:textId="77777777" w:rsidR="0079321B" w:rsidRPr="0079321B" w:rsidRDefault="0079321B" w:rsidP="004E42FB">
      <w:pPr>
        <w:tabs>
          <w:tab w:val="left" w:pos="1843"/>
        </w:tabs>
        <w:spacing w:after="0" w:line="240" w:lineRule="auto"/>
        <w:ind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Jei Detalios funkcionalumo analizės suderinama ar pastabos pateikiamos vėliau nei nurodyta 4.3.19.4 papunktyje, PĮ užsakyme nurodyti modifikavimo atlikimo terminai pratęsiami tiek, kiek buvo pavėluota suderinti ataskaitą ar pateikti pastabas. </w:t>
      </w:r>
    </w:p>
    <w:p w14:paraId="5E321049" w14:textId="77777777" w:rsidR="0079321B" w:rsidRPr="0079321B" w:rsidRDefault="0079321B" w:rsidP="006F599C">
      <w:pPr>
        <w:pStyle w:val="Sraopastraipa"/>
        <w:widowControl w:val="0"/>
        <w:numPr>
          <w:ilvl w:val="3"/>
          <w:numId w:val="20"/>
        </w:numPr>
        <w:tabs>
          <w:tab w:val="left" w:pos="1843"/>
        </w:tabs>
        <w:ind w:left="0" w:firstLine="737"/>
        <w:contextualSpacing w:val="0"/>
        <w:outlineLvl w:val="2"/>
        <w:rPr>
          <w:szCs w:val="24"/>
        </w:rPr>
      </w:pPr>
      <w:bookmarkStart w:id="4" w:name="_Ref11396367"/>
      <w:r w:rsidRPr="0079321B">
        <w:rPr>
          <w:szCs w:val="24"/>
        </w:rPr>
        <w:t>Detalios funkcionalumo analizės ataskaita laikoma priimta, kai ją pasirašo Fondo valdybos atsakingas asmuo, Paslaugos valdytojas ir tiekėjas.</w:t>
      </w:r>
      <w:bookmarkEnd w:id="4"/>
    </w:p>
    <w:p w14:paraId="41A7969D" w14:textId="77777777" w:rsidR="0079321B" w:rsidRPr="0079321B" w:rsidRDefault="0079321B" w:rsidP="006F599C">
      <w:pPr>
        <w:pStyle w:val="Sraopastraipa"/>
        <w:widowControl w:val="0"/>
        <w:numPr>
          <w:ilvl w:val="2"/>
          <w:numId w:val="20"/>
        </w:numPr>
        <w:tabs>
          <w:tab w:val="left" w:pos="1560"/>
        </w:tabs>
        <w:autoSpaceDE w:val="0"/>
        <w:autoSpaceDN w:val="0"/>
        <w:adjustRightInd w:val="0"/>
        <w:snapToGrid w:val="0"/>
        <w:ind w:left="0" w:firstLine="737"/>
        <w:contextualSpacing w:val="0"/>
        <w:outlineLvl w:val="2"/>
        <w:rPr>
          <w:b/>
          <w:szCs w:val="24"/>
        </w:rPr>
      </w:pPr>
      <w:r w:rsidRPr="0079321B">
        <w:rPr>
          <w:szCs w:val="24"/>
        </w:rPr>
        <w:t>Fondo valdyba yra atsakinga už skirtingose TS vykdomų pakeitimų funkcinį, technologinį suderinamumą bei tinkamų PĮ keitimų įvykdymo laikų parinkimą.</w:t>
      </w:r>
    </w:p>
    <w:p w14:paraId="5549D38F" w14:textId="77777777" w:rsidR="0079321B" w:rsidRPr="0079321B" w:rsidRDefault="0079321B" w:rsidP="006F599C">
      <w:pPr>
        <w:numPr>
          <w:ilvl w:val="2"/>
          <w:numId w:val="20"/>
        </w:numPr>
        <w:tabs>
          <w:tab w:val="left" w:pos="1560"/>
        </w:tabs>
        <w:autoSpaceDE w:val="0"/>
        <w:autoSpaceDN w:val="0"/>
        <w:adjustRightInd w:val="0"/>
        <w:snapToGrid w:val="0"/>
        <w:spacing w:after="0" w:line="240" w:lineRule="auto"/>
        <w:ind w:left="0" w:firstLine="737"/>
        <w:jc w:val="both"/>
        <w:outlineLvl w:val="2"/>
        <w:rPr>
          <w:rFonts w:ascii="Times New Roman" w:hAnsi="Times New Roman" w:cs="Times New Roman"/>
          <w:b/>
          <w:sz w:val="24"/>
          <w:szCs w:val="24"/>
        </w:rPr>
      </w:pPr>
      <w:r w:rsidRPr="0079321B">
        <w:rPr>
          <w:rFonts w:ascii="Times New Roman" w:hAnsi="Times New Roman" w:cs="Times New Roman"/>
          <w:b/>
          <w:i/>
          <w:sz w:val="24"/>
          <w:szCs w:val="24"/>
        </w:rPr>
        <w:t>Projektavimo stadija</w:t>
      </w:r>
      <w:r w:rsidRPr="0079321B">
        <w:rPr>
          <w:rFonts w:ascii="Times New Roman" w:hAnsi="Times New Roman" w:cs="Times New Roman"/>
          <w:b/>
          <w:sz w:val="24"/>
          <w:szCs w:val="24"/>
        </w:rPr>
        <w:t>.</w:t>
      </w:r>
    </w:p>
    <w:p w14:paraId="0C45FC94" w14:textId="77777777" w:rsidR="0079321B" w:rsidRPr="0079321B" w:rsidRDefault="0079321B" w:rsidP="006F599C">
      <w:pPr>
        <w:pStyle w:val="Sraopastraipa"/>
        <w:widowControl w:val="0"/>
        <w:numPr>
          <w:ilvl w:val="3"/>
          <w:numId w:val="20"/>
        </w:numPr>
        <w:tabs>
          <w:tab w:val="left" w:pos="1843"/>
        </w:tabs>
        <w:ind w:left="0" w:firstLine="737"/>
        <w:contextualSpacing w:val="0"/>
        <w:outlineLvl w:val="2"/>
        <w:rPr>
          <w:szCs w:val="24"/>
        </w:rPr>
      </w:pPr>
      <w:bookmarkStart w:id="5" w:name="_Ref529441176"/>
      <w:r w:rsidRPr="0079321B">
        <w:rPr>
          <w:szCs w:val="24"/>
        </w:rPr>
        <w:t xml:space="preserve">Projektavimo ir kūrimo stadijų paslaugos pradedamos vykdyti priėmus Detalios funkcionalumo analizės ataskaitą, kaip nurodyta </w:t>
      </w:r>
      <w:r w:rsidRPr="0079321B">
        <w:rPr>
          <w:szCs w:val="24"/>
        </w:rPr>
        <w:fldChar w:fldCharType="begin"/>
      </w:r>
      <w:r w:rsidRPr="0079321B">
        <w:rPr>
          <w:szCs w:val="24"/>
        </w:rPr>
        <w:instrText xml:space="preserve"> REF _Ref11396367 \r \h  \* MERGEFORMAT </w:instrText>
      </w:r>
      <w:r w:rsidRPr="0079321B">
        <w:rPr>
          <w:szCs w:val="24"/>
        </w:rPr>
      </w:r>
      <w:r w:rsidRPr="0079321B">
        <w:rPr>
          <w:szCs w:val="24"/>
        </w:rPr>
        <w:fldChar w:fldCharType="separate"/>
      </w:r>
      <w:r w:rsidRPr="0079321B">
        <w:rPr>
          <w:szCs w:val="24"/>
        </w:rPr>
        <w:t xml:space="preserve">4.3.19.5. </w:t>
      </w:r>
      <w:r w:rsidRPr="0079321B">
        <w:rPr>
          <w:szCs w:val="24"/>
        </w:rPr>
        <w:fldChar w:fldCharType="end"/>
      </w:r>
      <w:r w:rsidRPr="0079321B">
        <w:rPr>
          <w:szCs w:val="24"/>
        </w:rPr>
        <w:t>papunktyje.</w:t>
      </w:r>
    </w:p>
    <w:p w14:paraId="73F77541" w14:textId="77777777" w:rsidR="0079321B" w:rsidRPr="0079321B" w:rsidRDefault="0079321B" w:rsidP="006F599C">
      <w:pPr>
        <w:pStyle w:val="Sraopastraipa"/>
        <w:widowControl w:val="0"/>
        <w:numPr>
          <w:ilvl w:val="3"/>
          <w:numId w:val="20"/>
        </w:numPr>
        <w:tabs>
          <w:tab w:val="left" w:pos="1843"/>
        </w:tabs>
        <w:ind w:left="0" w:firstLine="737"/>
        <w:contextualSpacing w:val="0"/>
        <w:outlineLvl w:val="2"/>
        <w:rPr>
          <w:szCs w:val="24"/>
        </w:rPr>
      </w:pPr>
      <w:r w:rsidRPr="0079321B">
        <w:rPr>
          <w:szCs w:val="24"/>
        </w:rPr>
        <w:t xml:space="preserve">Projektavimo stadijoje yra atliekami projektavimo paslaugos ir paruošiama projekto techninė dokumentacija. Taip pat yra parengiamos tvarkomų/perkeliamų/konvertuojamų </w:t>
      </w:r>
      <w:r w:rsidRPr="0079321B">
        <w:rPr>
          <w:szCs w:val="24"/>
        </w:rPr>
        <w:lastRenderedPageBreak/>
        <w:t xml:space="preserve">duomenų taisyklės. </w:t>
      </w:r>
    </w:p>
    <w:p w14:paraId="775A475B" w14:textId="77777777" w:rsidR="0079321B" w:rsidRPr="0079321B" w:rsidRDefault="0079321B" w:rsidP="006F599C">
      <w:pPr>
        <w:pStyle w:val="Sraopastraipa"/>
        <w:widowControl w:val="0"/>
        <w:numPr>
          <w:ilvl w:val="3"/>
          <w:numId w:val="20"/>
        </w:numPr>
        <w:tabs>
          <w:tab w:val="left" w:pos="1843"/>
        </w:tabs>
        <w:ind w:left="0" w:firstLine="737"/>
        <w:contextualSpacing w:val="0"/>
        <w:outlineLvl w:val="2"/>
        <w:rPr>
          <w:szCs w:val="24"/>
        </w:rPr>
      </w:pPr>
      <w:r w:rsidRPr="0079321B">
        <w:rPr>
          <w:szCs w:val="24"/>
        </w:rPr>
        <w:t xml:space="preserve">Projektavimo stadijos rezultatai: </w:t>
      </w:r>
    </w:p>
    <w:p w14:paraId="5D705AEE" w14:textId="77777777" w:rsidR="0079321B" w:rsidRPr="0079321B" w:rsidRDefault="0079321B" w:rsidP="006F599C">
      <w:pPr>
        <w:numPr>
          <w:ilvl w:val="4"/>
          <w:numId w:val="20"/>
        </w:numPr>
        <w:tabs>
          <w:tab w:val="left" w:pos="1843"/>
        </w:tabs>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duomenų struktūrų aprašymas – lentelių ryšių diagrama, lentelių, jų laukų, indeksų ir ryšių tarp lentelių aprašymai, lentelių vaizdų (angl. </w:t>
      </w:r>
      <w:r w:rsidRPr="0079321B">
        <w:rPr>
          <w:rFonts w:ascii="Times New Roman" w:hAnsi="Times New Roman" w:cs="Times New Roman"/>
          <w:i/>
          <w:sz w:val="24"/>
          <w:szCs w:val="24"/>
        </w:rPr>
        <w:t>,,view “</w:t>
      </w:r>
      <w:r w:rsidRPr="0079321B">
        <w:rPr>
          <w:rFonts w:ascii="Times New Roman" w:hAnsi="Times New Roman" w:cs="Times New Roman"/>
          <w:sz w:val="24"/>
          <w:szCs w:val="24"/>
        </w:rPr>
        <w:t>) ir jų laukų aprašymai;</w:t>
      </w:r>
    </w:p>
    <w:p w14:paraId="3A5D3374" w14:textId="77777777" w:rsidR="0079321B" w:rsidRPr="0079321B" w:rsidRDefault="0079321B" w:rsidP="006F599C">
      <w:pPr>
        <w:numPr>
          <w:ilvl w:val="4"/>
          <w:numId w:val="20"/>
        </w:numPr>
        <w:tabs>
          <w:tab w:val="left" w:pos="1843"/>
        </w:tabs>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TS „IŠMOKOS“ pakeitimų aprašymas, sąveika su kitais moduliais ir kitomis TS, moduliais realizuotų veiklos funkcijų aprašymai, algoritmai ir algoritmų schemos, modulių naudojami duomenys, modulių ekraniniai vaizdai;</w:t>
      </w:r>
    </w:p>
    <w:p w14:paraId="248BBE90" w14:textId="77777777" w:rsidR="0079321B" w:rsidRPr="0079321B" w:rsidRDefault="0079321B" w:rsidP="006F599C">
      <w:pPr>
        <w:numPr>
          <w:ilvl w:val="4"/>
          <w:numId w:val="20"/>
        </w:numPr>
        <w:tabs>
          <w:tab w:val="left" w:pos="1843"/>
        </w:tabs>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paruoštos duomenų tvarkymo/perkėlimo/konvertavimo taisyklės.</w:t>
      </w:r>
    </w:p>
    <w:p w14:paraId="201A507D" w14:textId="77777777" w:rsidR="0079321B" w:rsidRPr="0079321B" w:rsidRDefault="0079321B" w:rsidP="006F599C">
      <w:pPr>
        <w:numPr>
          <w:ilvl w:val="4"/>
          <w:numId w:val="20"/>
        </w:numPr>
        <w:tabs>
          <w:tab w:val="left" w:pos="1843"/>
        </w:tabs>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Jei užsakymo įgyvendinimui reikalingi pokyčiai skirtingų tiekėjų palaikomose ir modifikuojamose TS, Fondo valdyba koordinuoja Detalios funkcionalumo analizės ataskaitų, duomenų struktūrų aprašymų, lentelių aprašymų, lentelių vaizdų, algoritmų ir kitų techninių sprendimų derinimą.</w:t>
      </w:r>
    </w:p>
    <w:p w14:paraId="2C8E8B67" w14:textId="77777777" w:rsidR="0079321B" w:rsidRPr="0079321B" w:rsidRDefault="0079321B" w:rsidP="006F599C">
      <w:pPr>
        <w:numPr>
          <w:ilvl w:val="2"/>
          <w:numId w:val="20"/>
        </w:numPr>
        <w:tabs>
          <w:tab w:val="left" w:pos="1560"/>
        </w:tabs>
        <w:autoSpaceDE w:val="0"/>
        <w:autoSpaceDN w:val="0"/>
        <w:adjustRightInd w:val="0"/>
        <w:snapToGrid w:val="0"/>
        <w:spacing w:after="0" w:line="240" w:lineRule="auto"/>
        <w:ind w:left="0" w:firstLine="737"/>
        <w:jc w:val="both"/>
        <w:outlineLvl w:val="2"/>
        <w:rPr>
          <w:rFonts w:ascii="Times New Roman" w:hAnsi="Times New Roman" w:cs="Times New Roman"/>
          <w:b/>
          <w:sz w:val="24"/>
          <w:szCs w:val="24"/>
        </w:rPr>
      </w:pPr>
      <w:r w:rsidRPr="0079321B">
        <w:rPr>
          <w:rFonts w:ascii="Times New Roman" w:hAnsi="Times New Roman" w:cs="Times New Roman"/>
          <w:b/>
          <w:bCs/>
          <w:i/>
          <w:sz w:val="24"/>
          <w:szCs w:val="24"/>
        </w:rPr>
        <w:t>Kūrimo ir tiekėjo testavimo stadija.</w:t>
      </w:r>
      <w:r w:rsidRPr="0079321B">
        <w:rPr>
          <w:rFonts w:ascii="Times New Roman" w:hAnsi="Times New Roman" w:cs="Times New Roman"/>
          <w:bCs/>
          <w:sz w:val="24"/>
          <w:szCs w:val="24"/>
        </w:rPr>
        <w:t xml:space="preserve"> </w:t>
      </w:r>
    </w:p>
    <w:p w14:paraId="7386A689" w14:textId="77777777" w:rsidR="0079321B" w:rsidRPr="0079321B" w:rsidRDefault="0079321B" w:rsidP="006F599C">
      <w:pPr>
        <w:numPr>
          <w:ilvl w:val="3"/>
          <w:numId w:val="20"/>
        </w:numPr>
        <w:tabs>
          <w:tab w:val="left" w:pos="1560"/>
          <w:tab w:val="left" w:pos="1843"/>
        </w:tabs>
        <w:autoSpaceDE w:val="0"/>
        <w:autoSpaceDN w:val="0"/>
        <w:adjustRightInd w:val="0"/>
        <w:snapToGrid w:val="0"/>
        <w:spacing w:after="0" w:line="240" w:lineRule="auto"/>
        <w:ind w:left="0" w:firstLine="737"/>
        <w:jc w:val="both"/>
        <w:outlineLvl w:val="2"/>
        <w:rPr>
          <w:rFonts w:ascii="Times New Roman" w:hAnsi="Times New Roman" w:cs="Times New Roman"/>
          <w:b/>
          <w:sz w:val="24"/>
          <w:szCs w:val="24"/>
        </w:rPr>
      </w:pPr>
      <w:r w:rsidRPr="0079321B">
        <w:rPr>
          <w:rFonts w:ascii="Times New Roman" w:hAnsi="Times New Roman" w:cs="Times New Roman"/>
          <w:bCs/>
          <w:sz w:val="24"/>
          <w:szCs w:val="24"/>
        </w:rPr>
        <w:t xml:space="preserve">Kūrimo stadijoje teikiamos  programavimo paslaugos, paruošiami reikalingi klasifikatoriai ir žinynai. </w:t>
      </w:r>
    </w:p>
    <w:p w14:paraId="0FAFD7D9" w14:textId="77777777" w:rsidR="0079321B" w:rsidRPr="0079321B" w:rsidRDefault="0079321B" w:rsidP="006F599C">
      <w:pPr>
        <w:numPr>
          <w:ilvl w:val="3"/>
          <w:numId w:val="20"/>
        </w:numPr>
        <w:tabs>
          <w:tab w:val="left" w:pos="1560"/>
          <w:tab w:val="left" w:pos="1843"/>
        </w:tabs>
        <w:autoSpaceDE w:val="0"/>
        <w:autoSpaceDN w:val="0"/>
        <w:adjustRightInd w:val="0"/>
        <w:snapToGrid w:val="0"/>
        <w:spacing w:after="0" w:line="240" w:lineRule="auto"/>
        <w:ind w:left="0" w:firstLine="737"/>
        <w:jc w:val="both"/>
        <w:outlineLvl w:val="2"/>
        <w:rPr>
          <w:rFonts w:ascii="Times New Roman" w:hAnsi="Times New Roman" w:cs="Times New Roman"/>
          <w:b/>
          <w:sz w:val="24"/>
          <w:szCs w:val="24"/>
        </w:rPr>
      </w:pPr>
      <w:r w:rsidRPr="0079321B">
        <w:rPr>
          <w:rFonts w:ascii="Times New Roman" w:hAnsi="Times New Roman" w:cs="Times New Roman"/>
          <w:bCs/>
          <w:sz w:val="24"/>
          <w:szCs w:val="24"/>
        </w:rPr>
        <w:t>Kūrimo ir tiekėjo testavimo stadijos rezultatai:</w:t>
      </w:r>
      <w:bookmarkEnd w:id="5"/>
    </w:p>
    <w:p w14:paraId="67F85FE5" w14:textId="77777777" w:rsidR="0079321B" w:rsidRPr="0079321B" w:rsidRDefault="0079321B" w:rsidP="006F599C">
      <w:pPr>
        <w:numPr>
          <w:ilvl w:val="4"/>
          <w:numId w:val="20"/>
        </w:numPr>
        <w:tabs>
          <w:tab w:val="left" w:pos="1560"/>
          <w:tab w:val="left" w:pos="1843"/>
        </w:tabs>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bookmarkStart w:id="6" w:name="_Ref529441172"/>
      <w:r w:rsidRPr="0079321B">
        <w:rPr>
          <w:rFonts w:ascii="Times New Roman" w:hAnsi="Times New Roman" w:cs="Times New Roman"/>
          <w:bCs/>
          <w:sz w:val="24"/>
          <w:szCs w:val="24"/>
        </w:rPr>
        <w:t>realizuoti TS pakeitimai;</w:t>
      </w:r>
      <w:bookmarkEnd w:id="6"/>
    </w:p>
    <w:p w14:paraId="3E83B9A5" w14:textId="77777777" w:rsidR="0079321B" w:rsidRPr="0079321B" w:rsidRDefault="0079321B" w:rsidP="006F599C">
      <w:pPr>
        <w:numPr>
          <w:ilvl w:val="4"/>
          <w:numId w:val="20"/>
        </w:numPr>
        <w:tabs>
          <w:tab w:val="left" w:pos="1560"/>
          <w:tab w:val="left" w:pos="1843"/>
        </w:tabs>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bCs/>
          <w:sz w:val="24"/>
          <w:szCs w:val="24"/>
        </w:rPr>
        <w:t>sutvarkyti TS funkcionavimui reikalingi duomenys, klasifikatoriai, žinynai;</w:t>
      </w:r>
    </w:p>
    <w:p w14:paraId="5E75C688" w14:textId="77777777" w:rsidR="0079321B" w:rsidRPr="0079321B" w:rsidRDefault="0079321B" w:rsidP="006F599C">
      <w:pPr>
        <w:numPr>
          <w:ilvl w:val="4"/>
          <w:numId w:val="20"/>
        </w:numPr>
        <w:tabs>
          <w:tab w:val="left" w:pos="1560"/>
          <w:tab w:val="left" w:pos="1843"/>
        </w:tabs>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bCs/>
          <w:sz w:val="24"/>
          <w:szCs w:val="24"/>
        </w:rPr>
        <w:t>paruošti testavimo scenarijai;</w:t>
      </w:r>
    </w:p>
    <w:p w14:paraId="674E3635" w14:textId="77777777" w:rsidR="0079321B" w:rsidRPr="0079321B" w:rsidRDefault="0079321B" w:rsidP="006F599C">
      <w:pPr>
        <w:numPr>
          <w:ilvl w:val="4"/>
          <w:numId w:val="20"/>
        </w:numPr>
        <w:tabs>
          <w:tab w:val="left" w:pos="1560"/>
          <w:tab w:val="left" w:pos="1843"/>
        </w:tabs>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bCs/>
          <w:sz w:val="24"/>
          <w:szCs w:val="24"/>
        </w:rPr>
        <w:t>paruošta programinės įrangos diegimo, naudojimo ir administravimo instrukcijos;</w:t>
      </w:r>
    </w:p>
    <w:p w14:paraId="3E827130" w14:textId="77777777" w:rsidR="0079321B" w:rsidRPr="0079321B" w:rsidRDefault="0079321B" w:rsidP="006F599C">
      <w:pPr>
        <w:numPr>
          <w:ilvl w:val="4"/>
          <w:numId w:val="20"/>
        </w:numPr>
        <w:tabs>
          <w:tab w:val="left" w:pos="1560"/>
          <w:tab w:val="left" w:pos="1843"/>
        </w:tabs>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bCs/>
          <w:sz w:val="24"/>
          <w:szCs w:val="24"/>
        </w:rPr>
        <w:t>parengta pagalbos (HTML help, jei tokia yra sukurta konkrečiai TS) instrukcija komponentų naudotojui, jeigu buvo keičiamas modulio funkcionalumas;</w:t>
      </w:r>
    </w:p>
    <w:p w14:paraId="2D3D016D" w14:textId="77777777" w:rsidR="0079321B" w:rsidRPr="0079321B" w:rsidRDefault="0079321B" w:rsidP="006F599C">
      <w:pPr>
        <w:numPr>
          <w:ilvl w:val="4"/>
          <w:numId w:val="20"/>
        </w:numPr>
        <w:tabs>
          <w:tab w:val="left" w:pos="1843"/>
        </w:tabs>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bCs/>
          <w:sz w:val="24"/>
          <w:szCs w:val="24"/>
        </w:rPr>
        <w:t>aktualizuotos integracijų specifikacijų versijos;</w:t>
      </w:r>
    </w:p>
    <w:p w14:paraId="186C74E9" w14:textId="77777777" w:rsidR="0079321B" w:rsidRPr="0079321B" w:rsidRDefault="0079321B" w:rsidP="006F599C">
      <w:pPr>
        <w:pStyle w:val="Sraopastraipa"/>
        <w:widowControl w:val="0"/>
        <w:numPr>
          <w:ilvl w:val="2"/>
          <w:numId w:val="20"/>
        </w:numPr>
        <w:tabs>
          <w:tab w:val="left" w:pos="1620"/>
        </w:tabs>
        <w:ind w:left="0" w:firstLine="737"/>
        <w:contextualSpacing w:val="0"/>
        <w:outlineLvl w:val="2"/>
        <w:rPr>
          <w:szCs w:val="24"/>
        </w:rPr>
      </w:pPr>
      <w:r w:rsidRPr="0079321B">
        <w:rPr>
          <w:szCs w:val="24"/>
        </w:rPr>
        <w:t>Tiekėjas baigęs programinės įrangos projektavimo bei kūrimo paslaugas atlieka PĮ testavimą testavimo aplinkoje.</w:t>
      </w:r>
    </w:p>
    <w:p w14:paraId="13CDDEF8" w14:textId="77777777" w:rsidR="0079321B" w:rsidRPr="0079321B" w:rsidRDefault="0079321B" w:rsidP="006F599C">
      <w:pPr>
        <w:pStyle w:val="Sraopastraipa"/>
        <w:widowControl w:val="0"/>
        <w:numPr>
          <w:ilvl w:val="2"/>
          <w:numId w:val="20"/>
        </w:numPr>
        <w:tabs>
          <w:tab w:val="left" w:pos="1620"/>
        </w:tabs>
        <w:ind w:left="0" w:firstLine="737"/>
        <w:contextualSpacing w:val="0"/>
        <w:outlineLvl w:val="2"/>
        <w:rPr>
          <w:szCs w:val="24"/>
        </w:rPr>
      </w:pPr>
      <w:r w:rsidRPr="0079321B">
        <w:rPr>
          <w:szCs w:val="24"/>
        </w:rPr>
        <w:t xml:space="preserve">Tiekėjas, įsitikinęs, kad programinė įranga tenkina visus PĮ modifikavimo užsakyme nustatytus funkcinius ir techninius reikalavimus, veikia teisingai ir netrikdo kitų TS dalių darbo, perduoda programinę įrangą testuoti Fondo valdybai. Patvirtindamas tiekėjo ištestuotą PĮ užsakymą, Fondo valdybos atsakingam asmeniui pateikia testavimo instrukciją, testavimo žurnalą, skirtą Fondo valdybos testavimui, pakeistų programinių modulių sąrašą, techninę specifikaciją, TS naudotojo instrukciją ir perdavimo momentui aktualią modifikavimo paslaugų sąmatą. Šis momentas laikomas PĮ pateikimo Fondo valdybos testavimui data. </w:t>
      </w:r>
    </w:p>
    <w:p w14:paraId="5BEF9F24" w14:textId="77777777" w:rsidR="0079321B" w:rsidRPr="0079321B" w:rsidRDefault="0079321B" w:rsidP="006F599C">
      <w:pPr>
        <w:pStyle w:val="Sraopastraipa"/>
        <w:widowControl w:val="0"/>
        <w:numPr>
          <w:ilvl w:val="2"/>
          <w:numId w:val="20"/>
        </w:numPr>
        <w:tabs>
          <w:tab w:val="left" w:pos="1620"/>
        </w:tabs>
        <w:ind w:left="0" w:firstLine="737"/>
        <w:contextualSpacing w:val="0"/>
        <w:outlineLvl w:val="2"/>
        <w:rPr>
          <w:szCs w:val="24"/>
        </w:rPr>
      </w:pPr>
      <w:r w:rsidRPr="0079321B">
        <w:rPr>
          <w:szCs w:val="24"/>
        </w:rPr>
        <w:t>Jei tiekėjas nurodytas paslaugas teikia vėliau, nei nustatyta PĮ pateikimo Fondo valdybos testavimui data, jam skaičiuojami 0,03% delspinigiai už kiekvieną pavėluotą dieną nuo modifikavimo įvertinime pateiktoje sąmatoje nurodytos sumos.</w:t>
      </w:r>
    </w:p>
    <w:p w14:paraId="12B91A1F" w14:textId="77777777" w:rsidR="0079321B" w:rsidRPr="0079321B" w:rsidRDefault="0079321B" w:rsidP="006F599C">
      <w:pPr>
        <w:pStyle w:val="Sraopastraipa"/>
        <w:widowControl w:val="0"/>
        <w:numPr>
          <w:ilvl w:val="2"/>
          <w:numId w:val="20"/>
        </w:numPr>
        <w:tabs>
          <w:tab w:val="left" w:pos="1620"/>
        </w:tabs>
        <w:ind w:left="0" w:firstLine="737"/>
        <w:contextualSpacing w:val="0"/>
        <w:outlineLvl w:val="2"/>
        <w:rPr>
          <w:szCs w:val="24"/>
        </w:rPr>
      </w:pPr>
      <w:r w:rsidRPr="0079321B">
        <w:rPr>
          <w:szCs w:val="24"/>
        </w:rPr>
        <w:t>Testavimo aplinkoje tiekėjas turi būti įdiegęs paskutinę testuojamos TS versiją.</w:t>
      </w:r>
    </w:p>
    <w:p w14:paraId="622BDC45" w14:textId="77777777" w:rsidR="0079321B" w:rsidRPr="0079321B" w:rsidRDefault="0079321B" w:rsidP="006F599C">
      <w:pPr>
        <w:numPr>
          <w:ilvl w:val="2"/>
          <w:numId w:val="20"/>
        </w:numPr>
        <w:tabs>
          <w:tab w:val="left" w:pos="1701"/>
        </w:tabs>
        <w:autoSpaceDE w:val="0"/>
        <w:autoSpaceDN w:val="0"/>
        <w:adjustRightInd w:val="0"/>
        <w:snapToGrid w:val="0"/>
        <w:spacing w:after="0" w:line="240" w:lineRule="auto"/>
        <w:ind w:left="0" w:firstLine="737"/>
        <w:jc w:val="both"/>
        <w:outlineLvl w:val="2"/>
        <w:rPr>
          <w:rFonts w:ascii="Times New Roman" w:hAnsi="Times New Roman" w:cs="Times New Roman"/>
          <w:b/>
          <w:i/>
          <w:sz w:val="24"/>
          <w:szCs w:val="24"/>
        </w:rPr>
      </w:pPr>
      <w:bookmarkStart w:id="7" w:name="_Ref529440368"/>
      <w:r w:rsidRPr="0079321B">
        <w:rPr>
          <w:rFonts w:ascii="Times New Roman" w:hAnsi="Times New Roman" w:cs="Times New Roman"/>
          <w:b/>
          <w:bCs/>
          <w:i/>
          <w:sz w:val="24"/>
          <w:szCs w:val="24"/>
        </w:rPr>
        <w:t>Fondo valdybos testavimo stadija.</w:t>
      </w:r>
      <w:bookmarkEnd w:id="7"/>
    </w:p>
    <w:p w14:paraId="47AE2812" w14:textId="77777777" w:rsidR="0079321B" w:rsidRPr="0079321B" w:rsidRDefault="0079321B" w:rsidP="006F599C">
      <w:pPr>
        <w:pStyle w:val="Sraopastraipa"/>
        <w:widowControl w:val="0"/>
        <w:numPr>
          <w:ilvl w:val="3"/>
          <w:numId w:val="21"/>
        </w:numPr>
        <w:tabs>
          <w:tab w:val="left" w:pos="1701"/>
        </w:tabs>
        <w:autoSpaceDE w:val="0"/>
        <w:autoSpaceDN w:val="0"/>
        <w:adjustRightInd w:val="0"/>
        <w:snapToGrid w:val="0"/>
        <w:ind w:left="0" w:firstLine="737"/>
        <w:contextualSpacing w:val="0"/>
        <w:outlineLvl w:val="2"/>
        <w:rPr>
          <w:b/>
          <w:szCs w:val="24"/>
        </w:rPr>
      </w:pPr>
      <w:r w:rsidRPr="0079321B">
        <w:rPr>
          <w:szCs w:val="24"/>
        </w:rPr>
        <w:t>Fondo valdybos testavimo tvarka:</w:t>
      </w:r>
    </w:p>
    <w:p w14:paraId="7F440EAE" w14:textId="77777777" w:rsidR="0079321B" w:rsidRPr="0079321B" w:rsidRDefault="0079321B" w:rsidP="006F599C">
      <w:pPr>
        <w:numPr>
          <w:ilvl w:val="4"/>
          <w:numId w:val="21"/>
        </w:numPr>
        <w:tabs>
          <w:tab w:val="left" w:pos="1843"/>
        </w:tabs>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bookmarkStart w:id="8" w:name="_Ref529440991"/>
      <w:r w:rsidRPr="0079321B">
        <w:rPr>
          <w:rFonts w:ascii="Times New Roman" w:hAnsi="Times New Roman" w:cs="Times New Roman"/>
          <w:sz w:val="24"/>
          <w:szCs w:val="24"/>
        </w:rPr>
        <w:t>Fondo valdybos atsakingas asmuo organizuoja tiekėjo pateiktų PĮ užsakymo rezultatų testavimą testinėje aplinkoje. Testavimo metu užpildomas testavimo žurnalas, nurodant, ar pakeista programinė įranga tenkina nurodytus reikalavimus. Jei atliekamo testavimo metu nustatomi rezultatų trūkumai (neatitikimai suderintai modifikavimo paslaugų funkcinei ar techninei specifikacijai, klaidingi rezultatai, kitų TS vykdomų funkcijų sutrikimai), Fondo valdyba grąžina tiekėjui sukurtą/pakeistą programinę įrangą trūkumams pašalinti. Grąžinimo tiekėjui pastabos bei trūkumų pašalinimų pateikimo Fondo valdybai data fiksuojamos testavimo žurnale</w:t>
      </w:r>
      <w:bookmarkEnd w:id="8"/>
      <w:r w:rsidRPr="0079321B">
        <w:rPr>
          <w:rFonts w:ascii="Times New Roman" w:hAnsi="Times New Roman" w:cs="Times New Roman"/>
          <w:sz w:val="24"/>
          <w:szCs w:val="24"/>
        </w:rPr>
        <w:t>;</w:t>
      </w:r>
    </w:p>
    <w:p w14:paraId="70F428BC" w14:textId="77777777" w:rsidR="0079321B" w:rsidRPr="0079321B" w:rsidRDefault="0079321B" w:rsidP="006F599C">
      <w:pPr>
        <w:numPr>
          <w:ilvl w:val="4"/>
          <w:numId w:val="21"/>
        </w:numPr>
        <w:tabs>
          <w:tab w:val="left" w:pos="1843"/>
        </w:tabs>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bookmarkStart w:id="9" w:name="_Ref529440791"/>
      <w:r w:rsidRPr="0079321B">
        <w:rPr>
          <w:rFonts w:ascii="Times New Roman" w:hAnsi="Times New Roman" w:cs="Times New Roman"/>
          <w:sz w:val="24"/>
          <w:szCs w:val="24"/>
        </w:rPr>
        <w:t>Tiekėjas privalo pašalinti trūkumus nemokamai ir visus rezultatus pateikti pakartotiniam Fondo valdybos testavimui per 4 lentelėje nurodytą laiką</w:t>
      </w:r>
      <w:bookmarkEnd w:id="9"/>
      <w:r w:rsidRPr="0079321B">
        <w:rPr>
          <w:rFonts w:ascii="Times New Roman" w:hAnsi="Times New Roman" w:cs="Times New Roman"/>
          <w:sz w:val="24"/>
          <w:szCs w:val="24"/>
        </w:rPr>
        <w:t>.</w:t>
      </w:r>
    </w:p>
    <w:p w14:paraId="5FBE59E6" w14:textId="4170A49A" w:rsidR="0079321B" w:rsidRPr="0079321B" w:rsidRDefault="0079321B" w:rsidP="004E42FB">
      <w:pPr>
        <w:spacing w:line="240" w:lineRule="auto"/>
        <w:ind w:firstLine="567"/>
        <w:jc w:val="right"/>
        <w:outlineLvl w:val="2"/>
        <w:rPr>
          <w:rFonts w:ascii="Times New Roman" w:hAnsi="Times New Roman" w:cs="Times New Roman"/>
          <w:sz w:val="24"/>
          <w:szCs w:val="24"/>
        </w:rPr>
      </w:pPr>
      <w:r w:rsidRPr="0079321B">
        <w:rPr>
          <w:rFonts w:ascii="Times New Roman" w:hAnsi="Times New Roman" w:cs="Times New Roman"/>
          <w:sz w:val="24"/>
          <w:szCs w:val="24"/>
        </w:rPr>
        <w:t>4 lentelė</w:t>
      </w:r>
    </w:p>
    <w:tbl>
      <w:tblPr>
        <w:tblpPr w:leftFromText="180" w:rightFromText="180" w:vertAnchor="text" w:horzAnchor="margin" w:tblpY="-4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3"/>
        <w:gridCol w:w="3456"/>
        <w:gridCol w:w="4779"/>
      </w:tblGrid>
      <w:tr w:rsidR="0079321B" w:rsidRPr="0079321B" w14:paraId="5515CF63" w14:textId="77777777" w:rsidTr="0079321B">
        <w:trPr>
          <w:trHeight w:val="412"/>
        </w:trPr>
        <w:tc>
          <w:tcPr>
            <w:tcW w:w="723" w:type="pct"/>
            <w:tcBorders>
              <w:top w:val="single" w:sz="4" w:space="0" w:color="000000"/>
              <w:left w:val="single" w:sz="4" w:space="0" w:color="000000"/>
              <w:bottom w:val="single" w:sz="4" w:space="0" w:color="000000"/>
              <w:right w:val="single" w:sz="4" w:space="0" w:color="000000"/>
            </w:tcBorders>
            <w:vAlign w:val="center"/>
            <w:hideMark/>
          </w:tcPr>
          <w:p w14:paraId="248BBC80" w14:textId="77777777" w:rsidR="0079321B" w:rsidRPr="0079321B" w:rsidRDefault="0079321B" w:rsidP="004E42FB">
            <w:pPr>
              <w:spacing w:after="0" w:line="240" w:lineRule="auto"/>
              <w:jc w:val="center"/>
              <w:rPr>
                <w:rFonts w:ascii="Times New Roman" w:hAnsi="Times New Roman" w:cs="Times New Roman"/>
                <w:b/>
                <w:bCs/>
                <w:i/>
                <w:iCs/>
                <w:sz w:val="24"/>
                <w:szCs w:val="24"/>
              </w:rPr>
            </w:pPr>
            <w:r w:rsidRPr="0079321B">
              <w:rPr>
                <w:rFonts w:ascii="Times New Roman" w:hAnsi="Times New Roman" w:cs="Times New Roman"/>
                <w:b/>
                <w:bCs/>
                <w:i/>
                <w:iCs/>
                <w:sz w:val="24"/>
                <w:szCs w:val="24"/>
              </w:rPr>
              <w:lastRenderedPageBreak/>
              <w:t>Eil. Nr.</w:t>
            </w:r>
          </w:p>
        </w:tc>
        <w:tc>
          <w:tcPr>
            <w:tcW w:w="1795" w:type="pct"/>
            <w:tcBorders>
              <w:top w:val="single" w:sz="4" w:space="0" w:color="000000"/>
              <w:left w:val="single" w:sz="4" w:space="0" w:color="000000"/>
              <w:bottom w:val="single" w:sz="4" w:space="0" w:color="000000"/>
              <w:right w:val="single" w:sz="4" w:space="0" w:color="000000"/>
            </w:tcBorders>
            <w:vAlign w:val="center"/>
            <w:hideMark/>
          </w:tcPr>
          <w:p w14:paraId="1FCB3C37" w14:textId="77777777" w:rsidR="0079321B" w:rsidRPr="0079321B" w:rsidRDefault="0079321B" w:rsidP="004E42FB">
            <w:pPr>
              <w:spacing w:after="0" w:line="240" w:lineRule="auto"/>
              <w:jc w:val="center"/>
              <w:rPr>
                <w:rFonts w:ascii="Times New Roman" w:hAnsi="Times New Roman" w:cs="Times New Roman"/>
                <w:b/>
                <w:bCs/>
                <w:i/>
                <w:iCs/>
                <w:sz w:val="24"/>
                <w:szCs w:val="24"/>
              </w:rPr>
            </w:pPr>
            <w:r w:rsidRPr="0079321B">
              <w:rPr>
                <w:rFonts w:ascii="Times New Roman" w:hAnsi="Times New Roman" w:cs="Times New Roman"/>
                <w:b/>
                <w:bCs/>
                <w:i/>
                <w:iCs/>
                <w:sz w:val="24"/>
                <w:szCs w:val="24"/>
              </w:rPr>
              <w:t>Užsakymo sudėtingumas</w:t>
            </w:r>
          </w:p>
        </w:tc>
        <w:tc>
          <w:tcPr>
            <w:tcW w:w="2483" w:type="pct"/>
            <w:tcBorders>
              <w:top w:val="single" w:sz="4" w:space="0" w:color="000000"/>
              <w:left w:val="single" w:sz="4" w:space="0" w:color="000000"/>
              <w:bottom w:val="single" w:sz="4" w:space="0" w:color="000000"/>
              <w:right w:val="single" w:sz="4" w:space="0" w:color="000000"/>
            </w:tcBorders>
            <w:vAlign w:val="center"/>
            <w:hideMark/>
          </w:tcPr>
          <w:p w14:paraId="52D1C8EB" w14:textId="77777777" w:rsidR="0079321B" w:rsidRPr="0079321B" w:rsidRDefault="0079321B" w:rsidP="004E42FB">
            <w:pPr>
              <w:spacing w:after="0" w:line="240" w:lineRule="auto"/>
              <w:jc w:val="center"/>
              <w:rPr>
                <w:rFonts w:ascii="Times New Roman" w:hAnsi="Times New Roman" w:cs="Times New Roman"/>
                <w:b/>
                <w:bCs/>
                <w:i/>
                <w:iCs/>
                <w:sz w:val="24"/>
                <w:szCs w:val="24"/>
              </w:rPr>
            </w:pPr>
            <w:r w:rsidRPr="0079321B">
              <w:rPr>
                <w:rFonts w:ascii="Times New Roman" w:hAnsi="Times New Roman" w:cs="Times New Roman"/>
                <w:b/>
                <w:bCs/>
                <w:i/>
                <w:iCs/>
                <w:sz w:val="24"/>
                <w:szCs w:val="24"/>
              </w:rPr>
              <w:t>Trūkumų pašalinimo trukmė, darbo dienomis</w:t>
            </w:r>
          </w:p>
        </w:tc>
      </w:tr>
      <w:tr w:rsidR="0079321B" w:rsidRPr="0079321B" w14:paraId="504E4301" w14:textId="77777777" w:rsidTr="0079321B">
        <w:tc>
          <w:tcPr>
            <w:tcW w:w="0" w:type="auto"/>
            <w:tcBorders>
              <w:top w:val="single" w:sz="4" w:space="0" w:color="000000"/>
              <w:left w:val="single" w:sz="4" w:space="0" w:color="000000"/>
              <w:bottom w:val="single" w:sz="4" w:space="0" w:color="000000"/>
              <w:right w:val="single" w:sz="4" w:space="0" w:color="000000"/>
            </w:tcBorders>
            <w:vAlign w:val="center"/>
          </w:tcPr>
          <w:p w14:paraId="40C1F802" w14:textId="77777777" w:rsidR="0079321B" w:rsidRPr="0079321B" w:rsidRDefault="0079321B" w:rsidP="004E42FB">
            <w:pPr>
              <w:spacing w:after="0" w:line="240" w:lineRule="auto"/>
              <w:jc w:val="center"/>
              <w:rPr>
                <w:rFonts w:ascii="Times New Roman" w:hAnsi="Times New Roman" w:cs="Times New Roman"/>
                <w:sz w:val="24"/>
                <w:szCs w:val="24"/>
              </w:rPr>
            </w:pPr>
            <w:r w:rsidRPr="0079321B">
              <w:rPr>
                <w:rFonts w:ascii="Times New Roman" w:hAnsi="Times New Roman" w:cs="Times New Roman"/>
                <w:sz w:val="24"/>
                <w:szCs w:val="24"/>
              </w:rPr>
              <w:t>1.</w:t>
            </w:r>
          </w:p>
        </w:tc>
        <w:tc>
          <w:tcPr>
            <w:tcW w:w="1795" w:type="pct"/>
            <w:tcBorders>
              <w:top w:val="single" w:sz="4" w:space="0" w:color="000000"/>
              <w:left w:val="single" w:sz="4" w:space="0" w:color="000000"/>
              <w:bottom w:val="single" w:sz="4" w:space="0" w:color="000000"/>
              <w:right w:val="single" w:sz="4" w:space="0" w:color="000000"/>
            </w:tcBorders>
            <w:vAlign w:val="center"/>
            <w:hideMark/>
          </w:tcPr>
          <w:p w14:paraId="6C5445E8" w14:textId="77777777" w:rsidR="0079321B" w:rsidRPr="0079321B" w:rsidRDefault="0079321B" w:rsidP="004E42FB">
            <w:pPr>
              <w:spacing w:after="0" w:line="240" w:lineRule="auto"/>
              <w:jc w:val="center"/>
              <w:rPr>
                <w:rFonts w:ascii="Times New Roman" w:hAnsi="Times New Roman" w:cs="Times New Roman"/>
                <w:sz w:val="24"/>
                <w:szCs w:val="24"/>
              </w:rPr>
            </w:pPr>
            <w:r w:rsidRPr="0079321B">
              <w:rPr>
                <w:rFonts w:ascii="Times New Roman" w:hAnsi="Times New Roman" w:cs="Times New Roman"/>
                <w:sz w:val="24"/>
                <w:szCs w:val="24"/>
              </w:rPr>
              <w:t>Žemas</w:t>
            </w:r>
          </w:p>
        </w:tc>
        <w:tc>
          <w:tcPr>
            <w:tcW w:w="2483" w:type="pct"/>
            <w:tcBorders>
              <w:top w:val="single" w:sz="4" w:space="0" w:color="000000"/>
              <w:left w:val="single" w:sz="4" w:space="0" w:color="000000"/>
              <w:bottom w:val="single" w:sz="4" w:space="0" w:color="000000"/>
              <w:right w:val="single" w:sz="4" w:space="0" w:color="000000"/>
            </w:tcBorders>
            <w:vAlign w:val="center"/>
            <w:hideMark/>
          </w:tcPr>
          <w:p w14:paraId="780AC5AC" w14:textId="77777777" w:rsidR="0079321B" w:rsidRPr="0079321B" w:rsidRDefault="0079321B" w:rsidP="004E42FB">
            <w:pPr>
              <w:spacing w:after="0" w:line="240" w:lineRule="auto"/>
              <w:jc w:val="center"/>
              <w:rPr>
                <w:rFonts w:ascii="Times New Roman" w:hAnsi="Times New Roman" w:cs="Times New Roman"/>
                <w:sz w:val="24"/>
                <w:szCs w:val="24"/>
              </w:rPr>
            </w:pPr>
            <w:r w:rsidRPr="0079321B">
              <w:rPr>
                <w:rFonts w:ascii="Times New Roman" w:hAnsi="Times New Roman" w:cs="Times New Roman"/>
                <w:sz w:val="24"/>
                <w:szCs w:val="24"/>
              </w:rPr>
              <w:t>2</w:t>
            </w:r>
          </w:p>
        </w:tc>
      </w:tr>
      <w:tr w:rsidR="0079321B" w:rsidRPr="0079321B" w14:paraId="6175D3BE" w14:textId="77777777" w:rsidTr="0079321B">
        <w:tc>
          <w:tcPr>
            <w:tcW w:w="0" w:type="auto"/>
            <w:tcBorders>
              <w:top w:val="single" w:sz="4" w:space="0" w:color="000000"/>
              <w:left w:val="single" w:sz="4" w:space="0" w:color="000000"/>
              <w:bottom w:val="single" w:sz="4" w:space="0" w:color="000000"/>
              <w:right w:val="single" w:sz="4" w:space="0" w:color="000000"/>
            </w:tcBorders>
            <w:vAlign w:val="center"/>
          </w:tcPr>
          <w:p w14:paraId="656D7060" w14:textId="77777777" w:rsidR="0079321B" w:rsidRPr="0079321B" w:rsidRDefault="0079321B" w:rsidP="004E42FB">
            <w:pPr>
              <w:spacing w:after="0" w:line="240" w:lineRule="auto"/>
              <w:jc w:val="center"/>
              <w:rPr>
                <w:rFonts w:ascii="Times New Roman" w:hAnsi="Times New Roman" w:cs="Times New Roman"/>
                <w:sz w:val="24"/>
                <w:szCs w:val="24"/>
              </w:rPr>
            </w:pPr>
            <w:r w:rsidRPr="0079321B">
              <w:rPr>
                <w:rFonts w:ascii="Times New Roman" w:hAnsi="Times New Roman" w:cs="Times New Roman"/>
                <w:sz w:val="24"/>
                <w:szCs w:val="24"/>
              </w:rPr>
              <w:t>2.</w:t>
            </w:r>
          </w:p>
        </w:tc>
        <w:tc>
          <w:tcPr>
            <w:tcW w:w="1795" w:type="pct"/>
            <w:tcBorders>
              <w:top w:val="single" w:sz="4" w:space="0" w:color="000000"/>
              <w:left w:val="single" w:sz="4" w:space="0" w:color="000000"/>
              <w:bottom w:val="single" w:sz="4" w:space="0" w:color="000000"/>
              <w:right w:val="single" w:sz="4" w:space="0" w:color="000000"/>
            </w:tcBorders>
            <w:vAlign w:val="center"/>
            <w:hideMark/>
          </w:tcPr>
          <w:p w14:paraId="327D0C1C" w14:textId="77777777" w:rsidR="0079321B" w:rsidRPr="0079321B" w:rsidRDefault="0079321B" w:rsidP="004E42FB">
            <w:pPr>
              <w:spacing w:after="0" w:line="240" w:lineRule="auto"/>
              <w:jc w:val="center"/>
              <w:rPr>
                <w:rFonts w:ascii="Times New Roman" w:hAnsi="Times New Roman" w:cs="Times New Roman"/>
                <w:sz w:val="24"/>
                <w:szCs w:val="24"/>
              </w:rPr>
            </w:pPr>
            <w:r w:rsidRPr="0079321B">
              <w:rPr>
                <w:rFonts w:ascii="Times New Roman" w:hAnsi="Times New Roman" w:cs="Times New Roman"/>
                <w:sz w:val="24"/>
                <w:szCs w:val="24"/>
              </w:rPr>
              <w:t>Vidutinis</w:t>
            </w:r>
          </w:p>
        </w:tc>
        <w:tc>
          <w:tcPr>
            <w:tcW w:w="2483" w:type="pct"/>
            <w:tcBorders>
              <w:top w:val="single" w:sz="4" w:space="0" w:color="000000"/>
              <w:left w:val="single" w:sz="4" w:space="0" w:color="000000"/>
              <w:bottom w:val="single" w:sz="4" w:space="0" w:color="000000"/>
              <w:right w:val="single" w:sz="4" w:space="0" w:color="000000"/>
            </w:tcBorders>
            <w:vAlign w:val="center"/>
            <w:hideMark/>
          </w:tcPr>
          <w:p w14:paraId="024663F8" w14:textId="77777777" w:rsidR="0079321B" w:rsidRPr="0079321B" w:rsidRDefault="0079321B" w:rsidP="004E42FB">
            <w:pPr>
              <w:spacing w:after="0" w:line="240" w:lineRule="auto"/>
              <w:jc w:val="center"/>
              <w:rPr>
                <w:rFonts w:ascii="Times New Roman" w:hAnsi="Times New Roman" w:cs="Times New Roman"/>
                <w:sz w:val="24"/>
                <w:szCs w:val="24"/>
              </w:rPr>
            </w:pPr>
            <w:r w:rsidRPr="0079321B">
              <w:rPr>
                <w:rFonts w:ascii="Times New Roman" w:hAnsi="Times New Roman" w:cs="Times New Roman"/>
                <w:sz w:val="24"/>
                <w:szCs w:val="24"/>
              </w:rPr>
              <w:t>3</w:t>
            </w:r>
          </w:p>
        </w:tc>
      </w:tr>
      <w:tr w:rsidR="0079321B" w:rsidRPr="0079321B" w14:paraId="1AD561A3" w14:textId="77777777" w:rsidTr="0079321B">
        <w:tc>
          <w:tcPr>
            <w:tcW w:w="0" w:type="auto"/>
            <w:tcBorders>
              <w:top w:val="single" w:sz="4" w:space="0" w:color="000000"/>
              <w:left w:val="single" w:sz="4" w:space="0" w:color="000000"/>
              <w:bottom w:val="single" w:sz="4" w:space="0" w:color="000000"/>
              <w:right w:val="single" w:sz="4" w:space="0" w:color="000000"/>
            </w:tcBorders>
            <w:vAlign w:val="center"/>
          </w:tcPr>
          <w:p w14:paraId="00491824" w14:textId="77777777" w:rsidR="0079321B" w:rsidRPr="0079321B" w:rsidRDefault="0079321B" w:rsidP="004E42FB">
            <w:pPr>
              <w:spacing w:after="0" w:line="240" w:lineRule="auto"/>
              <w:jc w:val="center"/>
              <w:rPr>
                <w:rFonts w:ascii="Times New Roman" w:hAnsi="Times New Roman" w:cs="Times New Roman"/>
                <w:sz w:val="24"/>
                <w:szCs w:val="24"/>
              </w:rPr>
            </w:pPr>
            <w:r w:rsidRPr="0079321B">
              <w:rPr>
                <w:rFonts w:ascii="Times New Roman" w:hAnsi="Times New Roman" w:cs="Times New Roman"/>
                <w:sz w:val="24"/>
                <w:szCs w:val="24"/>
              </w:rPr>
              <w:t>3.</w:t>
            </w:r>
          </w:p>
        </w:tc>
        <w:tc>
          <w:tcPr>
            <w:tcW w:w="1795" w:type="pct"/>
            <w:tcBorders>
              <w:top w:val="single" w:sz="4" w:space="0" w:color="000000"/>
              <w:left w:val="single" w:sz="4" w:space="0" w:color="000000"/>
              <w:bottom w:val="single" w:sz="4" w:space="0" w:color="000000"/>
              <w:right w:val="single" w:sz="4" w:space="0" w:color="000000"/>
            </w:tcBorders>
            <w:vAlign w:val="center"/>
            <w:hideMark/>
          </w:tcPr>
          <w:p w14:paraId="0F2FC7B7" w14:textId="77777777" w:rsidR="0079321B" w:rsidRPr="0079321B" w:rsidRDefault="0079321B" w:rsidP="004E42FB">
            <w:pPr>
              <w:spacing w:after="0" w:line="240" w:lineRule="auto"/>
              <w:jc w:val="center"/>
              <w:rPr>
                <w:rFonts w:ascii="Times New Roman" w:hAnsi="Times New Roman" w:cs="Times New Roman"/>
                <w:sz w:val="24"/>
                <w:szCs w:val="24"/>
              </w:rPr>
            </w:pPr>
            <w:r w:rsidRPr="0079321B">
              <w:rPr>
                <w:rFonts w:ascii="Times New Roman" w:hAnsi="Times New Roman" w:cs="Times New Roman"/>
                <w:sz w:val="24"/>
                <w:szCs w:val="24"/>
              </w:rPr>
              <w:t>Aukštas</w:t>
            </w:r>
          </w:p>
        </w:tc>
        <w:tc>
          <w:tcPr>
            <w:tcW w:w="2483" w:type="pct"/>
            <w:tcBorders>
              <w:top w:val="single" w:sz="4" w:space="0" w:color="000000"/>
              <w:left w:val="single" w:sz="4" w:space="0" w:color="000000"/>
              <w:bottom w:val="single" w:sz="4" w:space="0" w:color="000000"/>
              <w:right w:val="single" w:sz="4" w:space="0" w:color="000000"/>
            </w:tcBorders>
            <w:vAlign w:val="center"/>
            <w:hideMark/>
          </w:tcPr>
          <w:p w14:paraId="370D7885" w14:textId="77777777" w:rsidR="0079321B" w:rsidRPr="0079321B" w:rsidRDefault="0079321B" w:rsidP="004E42FB">
            <w:pPr>
              <w:spacing w:after="0" w:line="240" w:lineRule="auto"/>
              <w:jc w:val="center"/>
              <w:rPr>
                <w:rFonts w:ascii="Times New Roman" w:hAnsi="Times New Roman" w:cs="Times New Roman"/>
                <w:sz w:val="24"/>
                <w:szCs w:val="24"/>
              </w:rPr>
            </w:pPr>
            <w:r w:rsidRPr="0079321B">
              <w:rPr>
                <w:rFonts w:ascii="Times New Roman" w:hAnsi="Times New Roman" w:cs="Times New Roman"/>
                <w:sz w:val="24"/>
                <w:szCs w:val="24"/>
              </w:rPr>
              <w:t>5</w:t>
            </w:r>
          </w:p>
        </w:tc>
      </w:tr>
    </w:tbl>
    <w:p w14:paraId="070F75AC" w14:textId="77777777" w:rsidR="0079321B" w:rsidRPr="0079321B" w:rsidRDefault="0079321B" w:rsidP="006F599C">
      <w:pPr>
        <w:pStyle w:val="Sraopastraipa"/>
        <w:widowControl w:val="0"/>
        <w:numPr>
          <w:ilvl w:val="3"/>
          <w:numId w:val="21"/>
        </w:numPr>
        <w:tabs>
          <w:tab w:val="left" w:pos="1701"/>
        </w:tabs>
        <w:autoSpaceDE w:val="0"/>
        <w:autoSpaceDN w:val="0"/>
        <w:adjustRightInd w:val="0"/>
        <w:snapToGrid w:val="0"/>
        <w:ind w:left="0" w:firstLine="737"/>
        <w:contextualSpacing w:val="0"/>
        <w:outlineLvl w:val="2"/>
        <w:rPr>
          <w:szCs w:val="24"/>
        </w:rPr>
      </w:pPr>
      <w:r w:rsidRPr="0079321B">
        <w:rPr>
          <w:szCs w:val="24"/>
        </w:rPr>
        <w:t xml:space="preserve">Tiekėjui nepašalinus trūkumų per </w:t>
      </w:r>
      <w:r w:rsidRPr="0079321B">
        <w:rPr>
          <w:szCs w:val="24"/>
        </w:rPr>
        <w:fldChar w:fldCharType="begin"/>
      </w:r>
      <w:r w:rsidRPr="0079321B">
        <w:rPr>
          <w:szCs w:val="24"/>
        </w:rPr>
        <w:instrText xml:space="preserve"> REF _Ref529440791 \r \h  \* MERGEFORMAT </w:instrText>
      </w:r>
      <w:r w:rsidRPr="0079321B">
        <w:rPr>
          <w:szCs w:val="24"/>
        </w:rPr>
      </w:r>
      <w:r w:rsidRPr="0079321B">
        <w:rPr>
          <w:szCs w:val="24"/>
        </w:rPr>
        <w:fldChar w:fldCharType="separate"/>
      </w:r>
      <w:r w:rsidRPr="0079321B">
        <w:rPr>
          <w:szCs w:val="24"/>
        </w:rPr>
        <w:t>4.3.27.1.2</w:t>
      </w:r>
      <w:r w:rsidRPr="0079321B">
        <w:rPr>
          <w:szCs w:val="24"/>
        </w:rPr>
        <w:fldChar w:fldCharType="end"/>
      </w:r>
      <w:r w:rsidRPr="0079321B">
        <w:rPr>
          <w:szCs w:val="24"/>
        </w:rPr>
        <w:t xml:space="preserve"> papunktyje nustatytą laiką, skaičiuojami 0,03% delspinigiai už kiekvieną pavėluotą dieną nuo galutinės šių modifikavimo paslaugų sąmatos;</w:t>
      </w:r>
    </w:p>
    <w:p w14:paraId="7721F796" w14:textId="77777777" w:rsidR="0079321B" w:rsidRPr="0079321B" w:rsidRDefault="0079321B" w:rsidP="006F599C">
      <w:pPr>
        <w:numPr>
          <w:ilvl w:val="3"/>
          <w:numId w:val="21"/>
        </w:numPr>
        <w:tabs>
          <w:tab w:val="left" w:pos="1701"/>
        </w:tabs>
        <w:autoSpaceDE w:val="0"/>
        <w:autoSpaceDN w:val="0"/>
        <w:adjustRightInd w:val="0"/>
        <w:snapToGrid w:val="0"/>
        <w:spacing w:after="0" w:line="240" w:lineRule="auto"/>
        <w:ind w:left="0" w:firstLine="737"/>
        <w:jc w:val="both"/>
        <w:outlineLvl w:val="2"/>
        <w:rPr>
          <w:rFonts w:ascii="Times New Roman" w:hAnsi="Times New Roman" w:cs="Times New Roman"/>
          <w:sz w:val="24"/>
          <w:szCs w:val="24"/>
        </w:rPr>
      </w:pPr>
      <w:bookmarkStart w:id="10" w:name="_Ref529441018"/>
      <w:r w:rsidRPr="0079321B">
        <w:rPr>
          <w:rFonts w:ascii="Times New Roman" w:hAnsi="Times New Roman" w:cs="Times New Roman"/>
          <w:sz w:val="24"/>
          <w:szCs w:val="24"/>
        </w:rPr>
        <w:t xml:space="preserve"> Jei Fondo valdybos IT specialistai testuodami tiekėjo pateiktą rezultatą nenustato trūkumų arba kai tiekėjas pakartotinius trūkumus pašalina per 4.3.27.1.2 papunktyje nustatytą laiką, programinė įranga perduodama testuoti Fondo valdybos Veiklos skyrių ir teritorinių skyrių specialistams kokybės užtikrinimo aplinkoje. Testavimo metu užpildomas testavimo žurnalas, nurodant, ar sukurta/pakeista programinė įranga tenkina nurodytus reikalavimus. Jei atliekamo testavimo metu nustatomi rezultatų trūkumai (neatitikimai suderintai modifikavimo paslaugų  funkcinei ar techninei specifikacijai, klaidingi rezultatai, kitų TS vykdomų funkcijų sutrikimai) Fondo valdyba grąžina tiekėjui sukurtą/pakeistą programinę įrangą trūkumams pašalinti. Tiekėjas turi pašalinti trūkumus per tokį patį laiką, kaip nurodyta 4.3.27.1.2 papunktyje. Jei trūkumai per nurodytą laiką nepašalinami, tiekėjui skaičiuojami 0,03% delspinigiai už kiekvieną pavėluotą dieną</w:t>
      </w:r>
      <w:bookmarkEnd w:id="10"/>
      <w:r w:rsidRPr="0079321B">
        <w:rPr>
          <w:rFonts w:ascii="Times New Roman" w:hAnsi="Times New Roman" w:cs="Times New Roman"/>
          <w:sz w:val="24"/>
          <w:szCs w:val="24"/>
        </w:rPr>
        <w:t xml:space="preserve"> nuo galutinis šių modifikavimo paslaugų sąmatos;</w:t>
      </w:r>
    </w:p>
    <w:p w14:paraId="6D2426DB" w14:textId="77777777" w:rsidR="0079321B" w:rsidRPr="0079321B" w:rsidRDefault="0079321B" w:rsidP="006F599C">
      <w:pPr>
        <w:numPr>
          <w:ilvl w:val="3"/>
          <w:numId w:val="21"/>
        </w:numPr>
        <w:tabs>
          <w:tab w:val="left" w:pos="1701"/>
        </w:tabs>
        <w:autoSpaceDE w:val="0"/>
        <w:autoSpaceDN w:val="0"/>
        <w:adjustRightInd w:val="0"/>
        <w:snapToGrid w:val="0"/>
        <w:spacing w:after="0" w:line="240" w:lineRule="auto"/>
        <w:ind w:left="0" w:firstLine="737"/>
        <w:jc w:val="both"/>
        <w:outlineLvl w:val="2"/>
        <w:rPr>
          <w:rFonts w:ascii="Times New Roman" w:hAnsi="Times New Roman" w:cs="Times New Roman"/>
          <w:b/>
          <w:sz w:val="24"/>
          <w:szCs w:val="24"/>
        </w:rPr>
      </w:pPr>
      <w:r w:rsidRPr="0079321B">
        <w:rPr>
          <w:rFonts w:ascii="Times New Roman" w:hAnsi="Times New Roman" w:cs="Times New Roman"/>
          <w:sz w:val="24"/>
          <w:szCs w:val="24"/>
        </w:rPr>
        <w:t>Jei testavimo kokybės aplinkoje metu nebuvo nustatyta trūkumų, tuomet testavimo žurnalą pasirašo tiekėjo ir Fondo valdybos atsakingi asmenys, užsakymas laikomas įvykdytu ir perduodamas Fondo valdybai. Po to užsakymas gali būti traukiamas į mėnesio suteiktų paslaugų perdavimo priėmimo aktą, kuriam pritarus SVPK ir patvirtinus Fondo valdybos direktoriui apmokama sutartyje nustatyta tvarka. Akte turi būti įskaityti visi delspinigiai ir baudos už priimamas paslaugas.</w:t>
      </w:r>
    </w:p>
    <w:p w14:paraId="1EF39905" w14:textId="77777777" w:rsidR="0079321B" w:rsidRPr="0079321B" w:rsidRDefault="0079321B" w:rsidP="006F599C">
      <w:pPr>
        <w:numPr>
          <w:ilvl w:val="1"/>
          <w:numId w:val="21"/>
        </w:numPr>
        <w:autoSpaceDE w:val="0"/>
        <w:autoSpaceDN w:val="0"/>
        <w:adjustRightInd w:val="0"/>
        <w:snapToGrid w:val="0"/>
        <w:spacing w:after="0" w:line="240" w:lineRule="auto"/>
        <w:ind w:left="0" w:firstLine="737"/>
        <w:jc w:val="both"/>
        <w:outlineLvl w:val="2"/>
        <w:rPr>
          <w:rFonts w:ascii="Times New Roman" w:hAnsi="Times New Roman" w:cs="Times New Roman"/>
          <w:b/>
          <w:i/>
          <w:sz w:val="24"/>
          <w:szCs w:val="24"/>
          <w:u w:val="single"/>
        </w:rPr>
      </w:pPr>
      <w:r w:rsidRPr="0079321B">
        <w:rPr>
          <w:rFonts w:ascii="Times New Roman" w:hAnsi="Times New Roman" w:cs="Times New Roman"/>
          <w:b/>
          <w:i/>
          <w:sz w:val="24"/>
          <w:szCs w:val="24"/>
          <w:u w:val="single"/>
        </w:rPr>
        <w:t>Ypatingos skubos situacija.</w:t>
      </w:r>
    </w:p>
    <w:p w14:paraId="0242193B" w14:textId="77777777" w:rsidR="0079321B" w:rsidRPr="0079321B" w:rsidRDefault="0079321B" w:rsidP="006F599C">
      <w:pPr>
        <w:pStyle w:val="Sraopastraipa"/>
        <w:widowControl w:val="0"/>
        <w:numPr>
          <w:ilvl w:val="2"/>
          <w:numId w:val="22"/>
        </w:numPr>
        <w:autoSpaceDE w:val="0"/>
        <w:autoSpaceDN w:val="0"/>
        <w:adjustRightInd w:val="0"/>
        <w:snapToGrid w:val="0"/>
        <w:ind w:left="0" w:firstLine="737"/>
        <w:contextualSpacing w:val="0"/>
        <w:outlineLvl w:val="2"/>
        <w:rPr>
          <w:b/>
          <w:szCs w:val="24"/>
        </w:rPr>
      </w:pPr>
      <w:r w:rsidRPr="0079321B">
        <w:rPr>
          <w:szCs w:val="24"/>
        </w:rPr>
        <w:t xml:space="preserve"> Situacija laikoma ypatingos skubos, jei dėl aplinkybių, kurios nepriklauso nuo Fondo valdybos, būtina skubiai modifikuoti Fondo valdybos IS ir to padaryti neįmanoma vadovaujantis 4.2.13, 4.2.16 papunkčiuose nustatyta tvarka, pvz., priimamas teisės aktas, kurio reikalavimų vykdymui būtina modifikuoti Fondo valdybos IS, tačiau iki teisės akto įsigaliojimo datos atlikti modifikavimą nurodyta tvarka neįmanoma.</w:t>
      </w:r>
    </w:p>
    <w:p w14:paraId="3CCE99B1" w14:textId="77777777" w:rsidR="0079321B" w:rsidRPr="0079321B" w:rsidRDefault="0079321B" w:rsidP="006F599C">
      <w:pPr>
        <w:pStyle w:val="Sraopastraipa"/>
        <w:widowControl w:val="0"/>
        <w:numPr>
          <w:ilvl w:val="2"/>
          <w:numId w:val="22"/>
        </w:numPr>
        <w:autoSpaceDE w:val="0"/>
        <w:autoSpaceDN w:val="0"/>
        <w:snapToGrid w:val="0"/>
        <w:ind w:left="0" w:firstLine="737"/>
        <w:contextualSpacing w:val="0"/>
        <w:outlineLvl w:val="2"/>
        <w:rPr>
          <w:b/>
          <w:bCs/>
          <w:szCs w:val="24"/>
        </w:rPr>
      </w:pPr>
      <w:r w:rsidRPr="0079321B">
        <w:rPr>
          <w:szCs w:val="24"/>
        </w:rPr>
        <w:t>Ypatingos skubos situacijoje kitos teikiamos modifikavimo paslaugos Fondo valdybos sprendimu gali būti sustabdomos. Už kitas teikiamas modifikavimo paslaugas, kurių vykdymą veikia ypatingos skubos tvarka atliekamas modifikavimas, nė vienai šaliai netaikomos baudos, delspinigiai ar kitos sankcijos ir visi Fondo valdybos bei tiekėjo resursai skiriami paslaugoms, būtinoms Fondo valdybos veikos funkcijų vykdymui reikalingų modifikavimų įgyvendinimui.</w:t>
      </w:r>
    </w:p>
    <w:p w14:paraId="5CEAEA0D" w14:textId="77777777" w:rsidR="0079321B" w:rsidRPr="0079321B" w:rsidRDefault="0079321B" w:rsidP="006F599C">
      <w:pPr>
        <w:numPr>
          <w:ilvl w:val="2"/>
          <w:numId w:val="22"/>
        </w:numPr>
        <w:autoSpaceDE w:val="0"/>
        <w:autoSpaceDN w:val="0"/>
        <w:adjustRightInd w:val="0"/>
        <w:snapToGrid w:val="0"/>
        <w:spacing w:after="0" w:line="240" w:lineRule="auto"/>
        <w:ind w:left="0" w:firstLine="737"/>
        <w:jc w:val="both"/>
        <w:outlineLvl w:val="2"/>
        <w:rPr>
          <w:rFonts w:ascii="Times New Roman" w:hAnsi="Times New Roman" w:cs="Times New Roman"/>
          <w:b/>
          <w:sz w:val="24"/>
          <w:szCs w:val="24"/>
        </w:rPr>
      </w:pPr>
      <w:r w:rsidRPr="0079321B">
        <w:rPr>
          <w:rFonts w:ascii="Times New Roman" w:hAnsi="Times New Roman" w:cs="Times New Roman"/>
          <w:sz w:val="24"/>
          <w:szCs w:val="24"/>
        </w:rPr>
        <w:t>Ypatingos situacijos atveju Fondo valdyba pateikia tiekėjui užsakymą, kuriame pateikta visa Fondo valdybai tuo metu žinoma (nebūtinai išsami) informacija. Gautą papildomą informaciją Fondo valdyba nedelsiant perduoda tiekėjui.</w:t>
      </w:r>
    </w:p>
    <w:p w14:paraId="3B21E1E5" w14:textId="77777777" w:rsidR="0079321B" w:rsidRPr="0079321B" w:rsidRDefault="0079321B" w:rsidP="006F599C">
      <w:pPr>
        <w:numPr>
          <w:ilvl w:val="2"/>
          <w:numId w:val="22"/>
        </w:numPr>
        <w:autoSpaceDE w:val="0"/>
        <w:autoSpaceDN w:val="0"/>
        <w:adjustRightInd w:val="0"/>
        <w:snapToGrid w:val="0"/>
        <w:spacing w:after="0" w:line="240" w:lineRule="auto"/>
        <w:ind w:left="0" w:firstLine="737"/>
        <w:jc w:val="both"/>
        <w:outlineLvl w:val="2"/>
        <w:rPr>
          <w:rFonts w:ascii="Times New Roman" w:hAnsi="Times New Roman" w:cs="Times New Roman"/>
          <w:b/>
          <w:sz w:val="24"/>
          <w:szCs w:val="24"/>
        </w:rPr>
      </w:pPr>
      <w:r w:rsidRPr="0079321B">
        <w:rPr>
          <w:rFonts w:ascii="Times New Roman" w:hAnsi="Times New Roman" w:cs="Times New Roman"/>
          <w:sz w:val="24"/>
          <w:szCs w:val="24"/>
        </w:rPr>
        <w:t xml:space="preserve">. Abi šalys dirba glaudžiai bendradarbiaudamos, analizės, projektavimo, kūrimo bei testavimo paslaugos gali būti derinamos vienu metu. </w:t>
      </w:r>
    </w:p>
    <w:p w14:paraId="1DE3DA9F" w14:textId="77777777" w:rsidR="0079321B" w:rsidRPr="0079321B" w:rsidRDefault="0079321B" w:rsidP="006F599C">
      <w:pPr>
        <w:numPr>
          <w:ilvl w:val="2"/>
          <w:numId w:val="22"/>
        </w:numPr>
        <w:autoSpaceDE w:val="0"/>
        <w:autoSpaceDN w:val="0"/>
        <w:adjustRightInd w:val="0"/>
        <w:snapToGrid w:val="0"/>
        <w:spacing w:after="0" w:line="240" w:lineRule="auto"/>
        <w:ind w:left="0" w:firstLine="737"/>
        <w:jc w:val="both"/>
        <w:outlineLvl w:val="2"/>
        <w:rPr>
          <w:rFonts w:ascii="Times New Roman" w:hAnsi="Times New Roman" w:cs="Times New Roman"/>
          <w:b/>
          <w:sz w:val="24"/>
          <w:szCs w:val="24"/>
        </w:rPr>
      </w:pPr>
      <w:r w:rsidRPr="0079321B">
        <w:rPr>
          <w:rFonts w:ascii="Times New Roman" w:hAnsi="Times New Roman" w:cs="Times New Roman"/>
          <w:sz w:val="24"/>
          <w:szCs w:val="24"/>
        </w:rPr>
        <w:t>Vykdant PĮ modifikavimą ypatingos skubos atveju baudos, delspinigiai ar kitos sankcijos yra netaikomos.</w:t>
      </w:r>
    </w:p>
    <w:p w14:paraId="4946C3BA" w14:textId="77777777" w:rsidR="0079321B" w:rsidRPr="0079321B" w:rsidRDefault="0079321B" w:rsidP="0079321B">
      <w:pPr>
        <w:autoSpaceDE w:val="0"/>
        <w:autoSpaceDN w:val="0"/>
        <w:adjustRightInd w:val="0"/>
        <w:snapToGrid w:val="0"/>
        <w:spacing w:line="240" w:lineRule="auto"/>
        <w:ind w:left="378"/>
        <w:jc w:val="both"/>
        <w:outlineLvl w:val="2"/>
        <w:rPr>
          <w:rFonts w:ascii="Times New Roman" w:hAnsi="Times New Roman" w:cs="Times New Roman"/>
          <w:b/>
          <w:sz w:val="24"/>
          <w:szCs w:val="24"/>
        </w:rPr>
      </w:pPr>
    </w:p>
    <w:p w14:paraId="3ACF98BA" w14:textId="77777777" w:rsidR="0079321B" w:rsidRPr="0079321B" w:rsidRDefault="0079321B" w:rsidP="006F599C">
      <w:pPr>
        <w:numPr>
          <w:ilvl w:val="0"/>
          <w:numId w:val="25"/>
        </w:numPr>
        <w:autoSpaceDE w:val="0"/>
        <w:autoSpaceDN w:val="0"/>
        <w:adjustRightInd w:val="0"/>
        <w:snapToGrid w:val="0"/>
        <w:spacing w:after="0" w:line="240" w:lineRule="auto"/>
        <w:jc w:val="center"/>
        <w:outlineLvl w:val="2"/>
        <w:rPr>
          <w:rFonts w:ascii="Times New Roman" w:hAnsi="Times New Roman" w:cs="Times New Roman"/>
          <w:b/>
          <w:sz w:val="24"/>
          <w:szCs w:val="24"/>
        </w:rPr>
      </w:pPr>
      <w:r w:rsidRPr="0079321B">
        <w:rPr>
          <w:rFonts w:ascii="Times New Roman" w:hAnsi="Times New Roman" w:cs="Times New Roman"/>
          <w:b/>
          <w:sz w:val="24"/>
          <w:szCs w:val="24"/>
        </w:rPr>
        <w:t>NUOSAVYBĖS TEISĖS</w:t>
      </w:r>
    </w:p>
    <w:p w14:paraId="4922EF76" w14:textId="77777777" w:rsidR="0079321B" w:rsidRPr="0079321B" w:rsidRDefault="0079321B" w:rsidP="006F599C">
      <w:pPr>
        <w:numPr>
          <w:ilvl w:val="1"/>
          <w:numId w:val="24"/>
        </w:numPr>
        <w:autoSpaceDE w:val="0"/>
        <w:autoSpaceDN w:val="0"/>
        <w:adjustRightInd w:val="0"/>
        <w:spacing w:after="0" w:line="240" w:lineRule="auto"/>
        <w:ind w:left="0" w:firstLine="737"/>
        <w:jc w:val="both"/>
        <w:outlineLvl w:val="2"/>
        <w:rPr>
          <w:rFonts w:ascii="Times New Roman" w:hAnsi="Times New Roman" w:cs="Times New Roman"/>
          <w:b/>
          <w:sz w:val="24"/>
          <w:szCs w:val="24"/>
        </w:rPr>
      </w:pPr>
      <w:r w:rsidRPr="0079321B">
        <w:rPr>
          <w:rFonts w:ascii="Times New Roman" w:hAnsi="Times New Roman" w:cs="Times New Roman"/>
          <w:sz w:val="24"/>
          <w:szCs w:val="24"/>
        </w:rPr>
        <w:t xml:space="preserve">Intelektinės ir pramoninės nuosavybės teisės. </w:t>
      </w:r>
    </w:p>
    <w:p w14:paraId="5C495E2D" w14:textId="77777777" w:rsidR="0079321B" w:rsidRPr="0079321B" w:rsidRDefault="0079321B" w:rsidP="006F599C">
      <w:pPr>
        <w:numPr>
          <w:ilvl w:val="1"/>
          <w:numId w:val="24"/>
        </w:numPr>
        <w:autoSpaceDE w:val="0"/>
        <w:autoSpaceDN w:val="0"/>
        <w:adjustRightInd w:val="0"/>
        <w:spacing w:after="0" w:line="240" w:lineRule="auto"/>
        <w:ind w:left="0" w:firstLine="737"/>
        <w:jc w:val="both"/>
        <w:outlineLvl w:val="2"/>
        <w:rPr>
          <w:rFonts w:ascii="Times New Roman" w:hAnsi="Times New Roman" w:cs="Times New Roman"/>
          <w:b/>
          <w:sz w:val="24"/>
          <w:szCs w:val="24"/>
          <w:u w:val="single"/>
        </w:rPr>
      </w:pPr>
      <w:r w:rsidRPr="0079321B">
        <w:rPr>
          <w:rFonts w:ascii="Times New Roman" w:hAnsi="Times New Roman" w:cs="Times New Roman"/>
          <w:sz w:val="24"/>
          <w:szCs w:val="24"/>
        </w:rPr>
        <w:t>Visi rezultatai ir su jais susijusios teisės, įgytos vykdant Sutartį, įskaitant autorines ir kitas intelektinės ar pramoninės nuosavybės teises, yra Fondo valdybos nuosavybė.</w:t>
      </w:r>
    </w:p>
    <w:p w14:paraId="05AEDC29" w14:textId="77777777" w:rsidR="0079321B" w:rsidRPr="0079321B" w:rsidRDefault="0079321B" w:rsidP="006F599C">
      <w:pPr>
        <w:numPr>
          <w:ilvl w:val="1"/>
          <w:numId w:val="24"/>
        </w:numPr>
        <w:autoSpaceDE w:val="0"/>
        <w:autoSpaceDN w:val="0"/>
        <w:adjustRightInd w:val="0"/>
        <w:spacing w:after="0" w:line="240" w:lineRule="auto"/>
        <w:ind w:left="0" w:firstLine="737"/>
        <w:jc w:val="both"/>
        <w:outlineLvl w:val="2"/>
        <w:rPr>
          <w:rFonts w:ascii="Times New Roman" w:hAnsi="Times New Roman" w:cs="Times New Roman"/>
          <w:b/>
          <w:sz w:val="24"/>
          <w:szCs w:val="24"/>
          <w:u w:val="single"/>
        </w:rPr>
      </w:pPr>
      <w:r w:rsidRPr="0079321B">
        <w:rPr>
          <w:rFonts w:ascii="Times New Roman" w:hAnsi="Times New Roman" w:cs="Times New Roman"/>
          <w:sz w:val="24"/>
          <w:szCs w:val="24"/>
        </w:rPr>
        <w:t xml:space="preserve">Jei Sutartyje nenustatyta kitaip, tiekėjas garantuoja nuostolių atlyginimą Fondo valdybai dėl bet kokių reikalavimų, kylančių dėl autorių teisių, patentų, licencijų, brėžinių, modelių, </w:t>
      </w:r>
      <w:r w:rsidRPr="0079321B">
        <w:rPr>
          <w:rFonts w:ascii="Times New Roman" w:hAnsi="Times New Roman" w:cs="Times New Roman"/>
          <w:sz w:val="24"/>
          <w:szCs w:val="24"/>
        </w:rPr>
        <w:lastRenderedPageBreak/>
        <w:t>Paslaugų (prekių) pavadinimų ar Paslaugų (prekių) ženklų naudojimo, kaip numatyta Sutartyje, išskyrus atvejus, kai toks pažeidimas atsiranda dėl Fondo valdybos kaltės.</w:t>
      </w:r>
    </w:p>
    <w:p w14:paraId="2040D562" w14:textId="77777777" w:rsidR="0079321B" w:rsidRPr="0079321B" w:rsidRDefault="0079321B" w:rsidP="0079321B">
      <w:pPr>
        <w:autoSpaceDE w:val="0"/>
        <w:autoSpaceDN w:val="0"/>
        <w:adjustRightInd w:val="0"/>
        <w:spacing w:line="240" w:lineRule="auto"/>
        <w:ind w:firstLine="737"/>
        <w:jc w:val="both"/>
        <w:outlineLvl w:val="2"/>
        <w:rPr>
          <w:rFonts w:ascii="Times New Roman" w:hAnsi="Times New Roman" w:cs="Times New Roman"/>
          <w:b/>
          <w:sz w:val="24"/>
          <w:szCs w:val="24"/>
          <w:u w:val="single"/>
        </w:rPr>
      </w:pPr>
    </w:p>
    <w:p w14:paraId="7246C4D3" w14:textId="77777777" w:rsidR="0079321B" w:rsidRPr="0079321B" w:rsidRDefault="0079321B" w:rsidP="006F599C">
      <w:pPr>
        <w:numPr>
          <w:ilvl w:val="0"/>
          <w:numId w:val="24"/>
        </w:numPr>
        <w:autoSpaceDE w:val="0"/>
        <w:autoSpaceDN w:val="0"/>
        <w:adjustRightInd w:val="0"/>
        <w:spacing w:after="0" w:line="240" w:lineRule="auto"/>
        <w:ind w:left="0" w:firstLine="0"/>
        <w:jc w:val="center"/>
        <w:outlineLvl w:val="2"/>
        <w:rPr>
          <w:rFonts w:ascii="Times New Roman" w:hAnsi="Times New Roman" w:cs="Times New Roman"/>
          <w:b/>
          <w:sz w:val="24"/>
          <w:szCs w:val="24"/>
          <w:u w:val="single"/>
        </w:rPr>
      </w:pPr>
      <w:r w:rsidRPr="0079321B">
        <w:rPr>
          <w:rFonts w:ascii="Times New Roman" w:hAnsi="Times New Roman" w:cs="Times New Roman"/>
          <w:b/>
          <w:sz w:val="24"/>
          <w:szCs w:val="24"/>
        </w:rPr>
        <w:t>PASLAUGŲ KOKYBĖS GARANTIJA</w:t>
      </w:r>
    </w:p>
    <w:p w14:paraId="1FF9C3A6" w14:textId="77777777" w:rsidR="0079321B" w:rsidRPr="0079321B" w:rsidRDefault="0079321B" w:rsidP="006F599C">
      <w:pPr>
        <w:numPr>
          <w:ilvl w:val="1"/>
          <w:numId w:val="24"/>
        </w:numPr>
        <w:autoSpaceDE w:val="0"/>
        <w:autoSpaceDN w:val="0"/>
        <w:adjustRightInd w:val="0"/>
        <w:spacing w:after="0" w:line="240" w:lineRule="auto"/>
        <w:ind w:left="0" w:firstLine="737"/>
        <w:jc w:val="both"/>
        <w:outlineLvl w:val="2"/>
        <w:rPr>
          <w:rFonts w:ascii="Times New Roman" w:hAnsi="Times New Roman" w:cs="Times New Roman"/>
          <w:b/>
          <w:sz w:val="24"/>
          <w:szCs w:val="24"/>
          <w:u w:val="single"/>
        </w:rPr>
      </w:pPr>
      <w:r w:rsidRPr="0079321B">
        <w:rPr>
          <w:rFonts w:ascii="Times New Roman" w:hAnsi="Times New Roman" w:cs="Times New Roman"/>
          <w:sz w:val="24"/>
          <w:szCs w:val="24"/>
        </w:rPr>
        <w:t>Paslaugų garantija taikoma visoms paslaugų rezultato sudėtinėms dalims.</w:t>
      </w:r>
    </w:p>
    <w:p w14:paraId="4BD3677C" w14:textId="77777777" w:rsidR="0079321B" w:rsidRPr="0079321B" w:rsidRDefault="0079321B" w:rsidP="006F599C">
      <w:pPr>
        <w:numPr>
          <w:ilvl w:val="1"/>
          <w:numId w:val="24"/>
        </w:numPr>
        <w:autoSpaceDE w:val="0"/>
        <w:autoSpaceDN w:val="0"/>
        <w:adjustRightInd w:val="0"/>
        <w:spacing w:after="0" w:line="240" w:lineRule="auto"/>
        <w:ind w:left="0" w:firstLine="737"/>
        <w:jc w:val="both"/>
        <w:outlineLvl w:val="2"/>
        <w:rPr>
          <w:rFonts w:ascii="Times New Roman" w:hAnsi="Times New Roman" w:cs="Times New Roman"/>
          <w:sz w:val="24"/>
          <w:szCs w:val="24"/>
          <w:u w:val="single"/>
        </w:rPr>
      </w:pPr>
      <w:r w:rsidRPr="0079321B">
        <w:rPr>
          <w:rFonts w:ascii="Times New Roman" w:hAnsi="Times New Roman" w:cs="Times New Roman"/>
          <w:sz w:val="24"/>
          <w:szCs w:val="24"/>
        </w:rPr>
        <w:t>Visiems į gamybinę aplinką įdiegtiems modifikavimo paslaugų rezultatams turi būti suteikiamas 12 mėn. nuo paskutinio perdavimo-priėmimo akto pasirašymo datos garantinis laikotarpis, per kurį visus aptiktus defektus tiekėjas privalo pašalinti neatlygintinai, t.y. kokybės garantija vykdoma nemokamai.</w:t>
      </w:r>
    </w:p>
    <w:p w14:paraId="0835D206" w14:textId="77777777" w:rsidR="0079321B" w:rsidRPr="0079321B" w:rsidRDefault="0079321B" w:rsidP="006F599C">
      <w:pPr>
        <w:numPr>
          <w:ilvl w:val="1"/>
          <w:numId w:val="24"/>
        </w:numPr>
        <w:autoSpaceDE w:val="0"/>
        <w:autoSpaceDN w:val="0"/>
        <w:adjustRightInd w:val="0"/>
        <w:spacing w:after="0" w:line="240" w:lineRule="auto"/>
        <w:ind w:left="0" w:firstLine="737"/>
        <w:jc w:val="both"/>
        <w:outlineLvl w:val="2"/>
        <w:rPr>
          <w:rFonts w:ascii="Times New Roman" w:hAnsi="Times New Roman" w:cs="Times New Roman"/>
          <w:sz w:val="24"/>
          <w:szCs w:val="24"/>
          <w:u w:val="single"/>
        </w:rPr>
      </w:pPr>
      <w:r w:rsidRPr="0079321B">
        <w:rPr>
          <w:rFonts w:ascii="Times New Roman" w:hAnsi="Times New Roman" w:cs="Times New Roman"/>
          <w:sz w:val="24"/>
          <w:szCs w:val="24"/>
        </w:rPr>
        <w:t>Tiekėjas garantinio laikotarpio metu privalo turėti tinkamos kvalifikacijos specialistus, kad būtų užtikrintas garantinių Paslaugų teikimas per Sutartyje nustatytą laiką.</w:t>
      </w:r>
    </w:p>
    <w:p w14:paraId="13C6D8B8" w14:textId="77777777" w:rsidR="0079321B" w:rsidRPr="0079321B" w:rsidRDefault="0079321B" w:rsidP="006F599C">
      <w:pPr>
        <w:numPr>
          <w:ilvl w:val="1"/>
          <w:numId w:val="24"/>
        </w:numPr>
        <w:autoSpaceDE w:val="0"/>
        <w:autoSpaceDN w:val="0"/>
        <w:adjustRightIn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Garantiniu laikotarpiu teikiamos paslaugos negali sugadinti veikiančio ir nekeičiamo TS „IŠMOKOS“ funkcionalumo ar kitų Fondo valdybos IS dalių darbo.</w:t>
      </w:r>
    </w:p>
    <w:p w14:paraId="4E74C896" w14:textId="77777777" w:rsidR="0079321B" w:rsidRPr="0079321B" w:rsidRDefault="0079321B" w:rsidP="006F599C">
      <w:pPr>
        <w:numPr>
          <w:ilvl w:val="1"/>
          <w:numId w:val="24"/>
        </w:numPr>
        <w:autoSpaceDE w:val="0"/>
        <w:autoSpaceDN w:val="0"/>
        <w:adjustRightIn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Kokybės garantija turi būti taikoma:</w:t>
      </w:r>
    </w:p>
    <w:p w14:paraId="713FEFBE" w14:textId="77777777" w:rsidR="0079321B" w:rsidRPr="0079321B" w:rsidRDefault="0079321B" w:rsidP="006F599C">
      <w:pPr>
        <w:numPr>
          <w:ilvl w:val="2"/>
          <w:numId w:val="24"/>
        </w:numPr>
        <w:autoSpaceDE w:val="0"/>
        <w:autoSpaceDN w:val="0"/>
        <w:adjustRightIn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visiems paslaugų teikimo metu modifikuotiems TS „IŠMOKOS“ komponentams;</w:t>
      </w:r>
    </w:p>
    <w:p w14:paraId="3CDD3047" w14:textId="77777777" w:rsidR="0079321B" w:rsidRPr="0079321B" w:rsidRDefault="0079321B" w:rsidP="006F599C">
      <w:pPr>
        <w:numPr>
          <w:ilvl w:val="2"/>
          <w:numId w:val="24"/>
        </w:numPr>
        <w:autoSpaceDE w:val="0"/>
        <w:autoSpaceDN w:val="0"/>
        <w:adjustRightIn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 paslaugų teikimo metu modifikuotų TS „IŠMOKOS“ komponentų suderinamumui tarpusavyje ir su kitais paskutinio perdavimo-priėmimo akto pasirašymo metu į gamybinę aplinką įdiegtais IS komponentais;</w:t>
      </w:r>
    </w:p>
    <w:p w14:paraId="0C91EF22" w14:textId="77777777" w:rsidR="0079321B" w:rsidRPr="0079321B" w:rsidRDefault="0079321B" w:rsidP="006F599C">
      <w:pPr>
        <w:numPr>
          <w:ilvl w:val="2"/>
          <w:numId w:val="24"/>
        </w:numPr>
        <w:autoSpaceDE w:val="0"/>
        <w:autoSpaceDN w:val="0"/>
        <w:adjustRightIn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TS „IŠMOKOS“ komponenčių tarpusavio apjungimo, diegimo paslaugoms.</w:t>
      </w:r>
    </w:p>
    <w:p w14:paraId="558FAEF0" w14:textId="77777777" w:rsidR="0079321B" w:rsidRPr="0079321B" w:rsidRDefault="0079321B" w:rsidP="006F599C">
      <w:pPr>
        <w:numPr>
          <w:ilvl w:val="1"/>
          <w:numId w:val="24"/>
        </w:numPr>
        <w:autoSpaceDE w:val="0"/>
        <w:autoSpaceDN w:val="0"/>
        <w:adjustRightIn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Sugadintų bei prarastų IS duomenų atstatymą, kai gedimo priežastis yra tiekėjo pateiktos (įdiegtos) priemonės (programinė įranga, sukurta duomenų bazė, įdiegta technologija ir pan.) netinkamas veikimas arba jos neveikimas, tiekėjas atlieka savo lėšomis arba iš savo lėšų padengia su duomenų atstatymu susijusias išlaidas. Be to, kompensuoja Fondo valdybos patirtus nuostolius, atsiradusius dėl šių sugadintų arba prarastų duomenų.</w:t>
      </w:r>
    </w:p>
    <w:p w14:paraId="043700E3" w14:textId="77777777" w:rsidR="0079321B" w:rsidRPr="0079321B" w:rsidRDefault="0079321B" w:rsidP="006F599C">
      <w:pPr>
        <w:numPr>
          <w:ilvl w:val="1"/>
          <w:numId w:val="24"/>
        </w:numPr>
        <w:autoSpaceDE w:val="0"/>
        <w:autoSpaceDN w:val="0"/>
        <w:adjustRightIn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Incidentų, užregistruotų Service desk, kaip kokybės garantija ir perduotų tiekėjui, analizės/išsprendimo terminai nustatyti 2 lentelėje.</w:t>
      </w:r>
    </w:p>
    <w:p w14:paraId="4D29B3D2" w14:textId="77777777" w:rsidR="0079321B" w:rsidRPr="0079321B" w:rsidRDefault="0079321B" w:rsidP="006F599C">
      <w:pPr>
        <w:numPr>
          <w:ilvl w:val="1"/>
          <w:numId w:val="24"/>
        </w:numPr>
        <w:autoSpaceDE w:val="0"/>
        <w:autoSpaceDN w:val="0"/>
        <w:adjustRightIn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Konsultavimas bei dėl kitų asmenų (ne tiekėjo) veiksmų įvykusių incidentų sprendimas nėra garantijos objektas.</w:t>
      </w:r>
    </w:p>
    <w:p w14:paraId="53E45156" w14:textId="77777777" w:rsidR="0079321B" w:rsidRPr="0079321B" w:rsidRDefault="0079321B" w:rsidP="006F599C">
      <w:pPr>
        <w:numPr>
          <w:ilvl w:val="1"/>
          <w:numId w:val="24"/>
        </w:numPr>
        <w:autoSpaceDE w:val="0"/>
        <w:autoSpaceDN w:val="0"/>
        <w:adjustRightIn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Pasibaigus sutarties galiojimui tiekėjas neturi prieigos prie testavimo aplinkos, tačiau įvykus incidentui ar sutrikimui reikalingos prieigos suteikiamos. Nuo prieigos suteikimo momento skaičiuojamas incidento ar sutrikimo šalinimo laikas.</w:t>
      </w:r>
    </w:p>
    <w:p w14:paraId="7911261B" w14:textId="77777777" w:rsidR="0079321B" w:rsidRPr="0079321B" w:rsidRDefault="0079321B" w:rsidP="006F599C">
      <w:pPr>
        <w:numPr>
          <w:ilvl w:val="1"/>
          <w:numId w:val="24"/>
        </w:numPr>
        <w:autoSpaceDE w:val="0"/>
        <w:autoSpaceDN w:val="0"/>
        <w:adjustRightIn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Garantija nustoja galioti, kai:</w:t>
      </w:r>
    </w:p>
    <w:p w14:paraId="21EFE028" w14:textId="77777777" w:rsidR="0079321B" w:rsidRPr="0079321B" w:rsidRDefault="0079321B" w:rsidP="006F599C">
      <w:pPr>
        <w:numPr>
          <w:ilvl w:val="2"/>
          <w:numId w:val="26"/>
        </w:numPr>
        <w:autoSpaceDE w:val="0"/>
        <w:autoSpaceDN w:val="0"/>
        <w:adjustRightIn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po paskutinio perdavimo ir priėmimo akto pasirašymo dienos praeina 12 mėnesių;</w:t>
      </w:r>
    </w:p>
    <w:p w14:paraId="0A772C3C" w14:textId="77777777" w:rsidR="0079321B" w:rsidRPr="0079321B" w:rsidRDefault="0079321B" w:rsidP="006F599C">
      <w:pPr>
        <w:numPr>
          <w:ilvl w:val="2"/>
          <w:numId w:val="26"/>
        </w:numPr>
        <w:autoSpaceDE w:val="0"/>
        <w:autoSpaceDN w:val="0"/>
        <w:adjustRightInd w:val="0"/>
        <w:spacing w:after="0" w:line="240" w:lineRule="auto"/>
        <w:ind w:left="0" w:firstLine="737"/>
        <w:jc w:val="both"/>
        <w:outlineLvl w:val="2"/>
        <w:rPr>
          <w:rFonts w:ascii="Times New Roman" w:hAnsi="Times New Roman" w:cs="Times New Roman"/>
          <w:sz w:val="24"/>
          <w:szCs w:val="24"/>
        </w:rPr>
      </w:pPr>
      <w:r w:rsidRPr="0079321B">
        <w:rPr>
          <w:rFonts w:ascii="Times New Roman" w:hAnsi="Times New Roman" w:cs="Times New Roman"/>
          <w:sz w:val="24"/>
          <w:szCs w:val="24"/>
        </w:rPr>
        <w:t xml:space="preserve">TS „IŠMOKOS“ veikimo stebėjimas, priežiūra ir modifikavimas perduodama naujam tiekėjui; </w:t>
      </w:r>
    </w:p>
    <w:p w14:paraId="18E8BB23" w14:textId="77777777" w:rsidR="0079321B" w:rsidRPr="00040D7B" w:rsidRDefault="0079321B" w:rsidP="006F599C">
      <w:pPr>
        <w:numPr>
          <w:ilvl w:val="2"/>
          <w:numId w:val="26"/>
        </w:numPr>
        <w:autoSpaceDE w:val="0"/>
        <w:autoSpaceDN w:val="0"/>
        <w:adjustRightInd w:val="0"/>
        <w:spacing w:after="0" w:line="240" w:lineRule="auto"/>
        <w:ind w:left="0" w:firstLine="737"/>
        <w:jc w:val="both"/>
        <w:outlineLvl w:val="2"/>
        <w:rPr>
          <w:rFonts w:ascii="Times New Roman" w:hAnsi="Times New Roman" w:cs="Times New Roman"/>
          <w:b/>
          <w:sz w:val="24"/>
          <w:szCs w:val="24"/>
          <w:u w:val="single"/>
        </w:rPr>
      </w:pPr>
      <w:r w:rsidRPr="0079321B">
        <w:rPr>
          <w:rFonts w:ascii="Times New Roman" w:hAnsi="Times New Roman" w:cs="Times New Roman"/>
          <w:sz w:val="24"/>
          <w:szCs w:val="24"/>
        </w:rPr>
        <w:t>į TS „IŠMOKOS“ įdiegiami ne tiekėjo parengti programinės įrangos pakeitimai.</w:t>
      </w:r>
    </w:p>
    <w:p w14:paraId="335FF02D" w14:textId="77777777" w:rsidR="0079321B" w:rsidRDefault="00040D7B" w:rsidP="00040D7B">
      <w:pPr>
        <w:shd w:val="clear" w:color="auto" w:fill="FFFFFF"/>
        <w:tabs>
          <w:tab w:val="left" w:pos="0"/>
          <w:tab w:val="left" w:pos="993"/>
          <w:tab w:val="left" w:pos="1134"/>
        </w:tabs>
        <w:spacing w:line="240" w:lineRule="auto"/>
        <w:jc w:val="center"/>
        <w:rPr>
          <w:rFonts w:ascii="Times New Roman" w:hAnsi="Times New Roman" w:cs="Times New Roman"/>
          <w:sz w:val="24"/>
          <w:szCs w:val="24"/>
        </w:rPr>
      </w:pPr>
      <w:r>
        <w:rPr>
          <w:rFonts w:ascii="Times New Roman" w:hAnsi="Times New Roman" w:cs="Times New Roman"/>
          <w:sz w:val="24"/>
          <w:szCs w:val="24"/>
        </w:rPr>
        <w:t>____________________</w:t>
      </w:r>
      <w:r w:rsidR="0079321B" w:rsidRPr="0079321B">
        <w:rPr>
          <w:rFonts w:ascii="Times New Roman" w:hAnsi="Times New Roman" w:cs="Times New Roman"/>
          <w:sz w:val="24"/>
          <w:szCs w:val="24"/>
        </w:rPr>
        <w:t>_</w:t>
      </w:r>
    </w:p>
    <w:p w14:paraId="028DCC9D" w14:textId="77777777" w:rsidR="00040D7B" w:rsidRPr="0079321B" w:rsidRDefault="00040D7B" w:rsidP="00040D7B">
      <w:pPr>
        <w:spacing w:after="0" w:line="240" w:lineRule="auto"/>
        <w:jc w:val="both"/>
        <w:rPr>
          <w:rFonts w:ascii="Times New Roman" w:eastAsia="Calibri" w:hAnsi="Times New Roman" w:cs="Times New Roman"/>
          <w:b/>
          <w:sz w:val="24"/>
          <w:szCs w:val="24"/>
        </w:rPr>
      </w:pPr>
      <w:r w:rsidRPr="0079321B">
        <w:rPr>
          <w:rFonts w:ascii="Times New Roman" w:eastAsia="Calibri" w:hAnsi="Times New Roman" w:cs="Times New Roman"/>
          <w:b/>
          <w:sz w:val="24"/>
          <w:szCs w:val="24"/>
        </w:rPr>
        <w:t>FONDO VALDYBA</w:t>
      </w:r>
    </w:p>
    <w:p w14:paraId="14EF437B" w14:textId="77777777" w:rsidR="00040D7B" w:rsidRPr="0079321B" w:rsidRDefault="00040D7B" w:rsidP="00040D7B">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Valstybinio socialinio draudimo fondo valdybos</w:t>
      </w:r>
    </w:p>
    <w:p w14:paraId="39FC921D" w14:textId="77777777" w:rsidR="00040D7B" w:rsidRPr="0079321B" w:rsidRDefault="00040D7B" w:rsidP="00040D7B">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 xml:space="preserve">prie Socialinės apsaugos ir darbo ministerijos </w:t>
      </w:r>
    </w:p>
    <w:p w14:paraId="297E3781" w14:textId="77777777" w:rsidR="00040D7B" w:rsidRPr="0079321B" w:rsidRDefault="00040D7B" w:rsidP="00040D7B">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Direktoriaus pavaduotojas,</w:t>
      </w:r>
    </w:p>
    <w:p w14:paraId="6A2428F3" w14:textId="77777777" w:rsidR="00040D7B" w:rsidRPr="0079321B" w:rsidRDefault="00040D7B" w:rsidP="00040D7B">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laikinai atliekantis direktoriaus funkcijas</w:t>
      </w:r>
      <w:r w:rsidRPr="0079321B">
        <w:rPr>
          <w:rFonts w:ascii="Times New Roman" w:eastAsia="Calibri" w:hAnsi="Times New Roman" w:cs="Times New Roman"/>
          <w:sz w:val="24"/>
          <w:szCs w:val="24"/>
        </w:rPr>
        <w:tab/>
      </w:r>
      <w:r w:rsidRPr="0079321B">
        <w:rPr>
          <w:rFonts w:ascii="Times New Roman" w:eastAsia="Calibri" w:hAnsi="Times New Roman" w:cs="Times New Roman"/>
          <w:sz w:val="24"/>
          <w:szCs w:val="24"/>
        </w:rPr>
        <w:tab/>
        <w:t>Jerzy Miskis</w:t>
      </w:r>
      <w:r w:rsidRPr="0079321B">
        <w:rPr>
          <w:rFonts w:ascii="Times New Roman" w:eastAsia="Calibri" w:hAnsi="Times New Roman" w:cs="Times New Roman"/>
          <w:sz w:val="24"/>
          <w:szCs w:val="24"/>
        </w:rPr>
        <w:tab/>
        <w:t xml:space="preserve"> </w:t>
      </w:r>
    </w:p>
    <w:p w14:paraId="0843F15C" w14:textId="77777777" w:rsidR="00040D7B" w:rsidRPr="0079321B" w:rsidRDefault="00040D7B" w:rsidP="00040D7B">
      <w:pPr>
        <w:spacing w:after="0" w:line="240" w:lineRule="auto"/>
        <w:jc w:val="both"/>
        <w:rPr>
          <w:rFonts w:ascii="Times New Roman" w:eastAsia="Calibri" w:hAnsi="Times New Roman" w:cs="Times New Roman"/>
          <w:sz w:val="24"/>
          <w:szCs w:val="24"/>
        </w:rPr>
      </w:pPr>
    </w:p>
    <w:p w14:paraId="318F0C4C" w14:textId="77777777" w:rsidR="00040D7B" w:rsidRPr="0079321B" w:rsidRDefault="00040D7B" w:rsidP="00040D7B">
      <w:pPr>
        <w:spacing w:after="0" w:line="240" w:lineRule="auto"/>
        <w:jc w:val="both"/>
        <w:rPr>
          <w:rFonts w:ascii="Times New Roman" w:hAnsi="Times New Roman" w:cs="Times New Roman"/>
          <w:b/>
          <w:sz w:val="24"/>
          <w:szCs w:val="24"/>
        </w:rPr>
      </w:pPr>
      <w:r w:rsidRPr="0079321B">
        <w:rPr>
          <w:rFonts w:ascii="Times New Roman" w:hAnsi="Times New Roman" w:cs="Times New Roman"/>
          <w:b/>
          <w:sz w:val="24"/>
          <w:szCs w:val="24"/>
        </w:rPr>
        <w:t>TIEKĖJAS</w:t>
      </w:r>
    </w:p>
    <w:p w14:paraId="57D78A16" w14:textId="77777777" w:rsidR="00040D7B" w:rsidRPr="0079321B" w:rsidRDefault="00040D7B" w:rsidP="00040D7B">
      <w:pPr>
        <w:spacing w:after="0" w:line="240" w:lineRule="auto"/>
        <w:jc w:val="both"/>
        <w:rPr>
          <w:rFonts w:ascii="Times New Roman" w:hAnsi="Times New Roman" w:cs="Times New Roman"/>
          <w:sz w:val="24"/>
          <w:szCs w:val="24"/>
        </w:rPr>
      </w:pPr>
      <w:r w:rsidRPr="0079321B">
        <w:rPr>
          <w:rFonts w:ascii="Times New Roman" w:hAnsi="Times New Roman" w:cs="Times New Roman"/>
          <w:sz w:val="24"/>
          <w:szCs w:val="24"/>
        </w:rPr>
        <w:t>UAB „e-Project“</w:t>
      </w:r>
    </w:p>
    <w:p w14:paraId="02D95CF7" w14:textId="77777777" w:rsidR="00040D7B" w:rsidRDefault="00040D7B" w:rsidP="00040D7B">
      <w:pPr>
        <w:spacing w:after="0" w:line="240" w:lineRule="auto"/>
        <w:jc w:val="both"/>
        <w:rPr>
          <w:rFonts w:ascii="Times New Roman" w:hAnsi="Times New Roman" w:cs="Times New Roman"/>
          <w:sz w:val="24"/>
          <w:szCs w:val="24"/>
        </w:rPr>
        <w:sectPr w:rsidR="00040D7B">
          <w:pgSz w:w="11906" w:h="16838"/>
          <w:pgMar w:top="1701" w:right="567" w:bottom="1134" w:left="1701" w:header="567" w:footer="567" w:gutter="0"/>
          <w:cols w:space="1296"/>
          <w:docGrid w:linePitch="360"/>
        </w:sectPr>
      </w:pPr>
      <w:r w:rsidRPr="0079321B">
        <w:rPr>
          <w:rFonts w:ascii="Times New Roman" w:hAnsi="Times New Roman" w:cs="Times New Roman"/>
          <w:sz w:val="24"/>
          <w:szCs w:val="24"/>
        </w:rPr>
        <w:t xml:space="preserve">Direktorė </w:t>
      </w:r>
      <w:r w:rsidRPr="0079321B">
        <w:rPr>
          <w:rFonts w:ascii="Times New Roman" w:hAnsi="Times New Roman" w:cs="Times New Roman"/>
          <w:sz w:val="24"/>
          <w:szCs w:val="24"/>
        </w:rPr>
        <w:tab/>
      </w:r>
      <w:r w:rsidRPr="0079321B">
        <w:rPr>
          <w:rFonts w:ascii="Times New Roman" w:hAnsi="Times New Roman" w:cs="Times New Roman"/>
          <w:sz w:val="24"/>
          <w:szCs w:val="24"/>
        </w:rPr>
        <w:tab/>
      </w:r>
      <w:r w:rsidRPr="0079321B">
        <w:rPr>
          <w:rFonts w:ascii="Times New Roman" w:hAnsi="Times New Roman" w:cs="Times New Roman"/>
          <w:sz w:val="24"/>
          <w:szCs w:val="24"/>
        </w:rPr>
        <w:tab/>
      </w:r>
      <w:r w:rsidRPr="0079321B">
        <w:rPr>
          <w:rFonts w:ascii="Times New Roman" w:hAnsi="Times New Roman" w:cs="Times New Roman"/>
          <w:sz w:val="24"/>
          <w:szCs w:val="24"/>
        </w:rPr>
        <w:tab/>
      </w:r>
      <w:r w:rsidRPr="0079321B">
        <w:rPr>
          <w:rFonts w:ascii="Times New Roman" w:hAnsi="Times New Roman" w:cs="Times New Roman"/>
          <w:sz w:val="24"/>
          <w:szCs w:val="24"/>
        </w:rPr>
        <w:tab/>
        <w:t>Irina Maksimovič</w:t>
      </w:r>
    </w:p>
    <w:p w14:paraId="67D02394" w14:textId="77777777" w:rsidR="00040D7B" w:rsidRPr="0079321B" w:rsidRDefault="00040D7B" w:rsidP="00040D7B">
      <w:pPr>
        <w:spacing w:after="0" w:line="240" w:lineRule="auto"/>
        <w:ind w:firstLine="6804"/>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lastRenderedPageBreak/>
        <w:t>2023 m. ______________ d.</w:t>
      </w:r>
    </w:p>
    <w:p w14:paraId="36F1D948" w14:textId="77777777" w:rsidR="00040D7B" w:rsidRPr="0079321B" w:rsidRDefault="00040D7B" w:rsidP="00040D7B">
      <w:pPr>
        <w:spacing w:after="0" w:line="240" w:lineRule="auto"/>
        <w:ind w:firstLine="6804"/>
        <w:jc w:val="both"/>
        <w:rPr>
          <w:rFonts w:ascii="Times New Roman" w:eastAsia="Times New Roman" w:hAnsi="Times New Roman" w:cs="Times New Roman"/>
          <w:sz w:val="24"/>
          <w:szCs w:val="24"/>
          <w:lang w:eastAsia="lt-LT"/>
        </w:rPr>
      </w:pPr>
      <w:r w:rsidRPr="0079321B">
        <w:rPr>
          <w:rFonts w:ascii="Times New Roman" w:eastAsia="Times New Roman" w:hAnsi="Times New Roman" w:cs="Times New Roman"/>
          <w:sz w:val="24"/>
          <w:szCs w:val="24"/>
          <w:lang w:eastAsia="lt-LT"/>
        </w:rPr>
        <w:t xml:space="preserve">Sutarties Nr. </w:t>
      </w:r>
    </w:p>
    <w:p w14:paraId="77297AF1" w14:textId="77777777" w:rsidR="00040D7B" w:rsidRDefault="00040D7B" w:rsidP="00040D7B">
      <w:pPr>
        <w:shd w:val="clear" w:color="auto" w:fill="FFFFFF"/>
        <w:tabs>
          <w:tab w:val="left" w:pos="0"/>
          <w:tab w:val="left" w:pos="993"/>
          <w:tab w:val="left" w:pos="1134"/>
        </w:tabs>
        <w:spacing w:line="240" w:lineRule="auto"/>
        <w:ind w:firstLine="6804"/>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3</w:t>
      </w:r>
      <w:r w:rsidRPr="0079321B">
        <w:rPr>
          <w:rFonts w:ascii="Times New Roman" w:eastAsia="Times New Roman" w:hAnsi="Times New Roman" w:cs="Times New Roman"/>
          <w:sz w:val="24"/>
          <w:szCs w:val="24"/>
          <w:lang w:eastAsia="lt-LT"/>
        </w:rPr>
        <w:t xml:space="preserve"> priedas</w:t>
      </w:r>
    </w:p>
    <w:p w14:paraId="0D5E5CF3" w14:textId="77777777" w:rsidR="00040D7B" w:rsidRDefault="00040D7B" w:rsidP="00040D7B">
      <w:pPr>
        <w:shd w:val="clear" w:color="auto" w:fill="FFFFFF"/>
        <w:tabs>
          <w:tab w:val="left" w:pos="0"/>
          <w:tab w:val="left" w:pos="993"/>
          <w:tab w:val="left" w:pos="1134"/>
        </w:tabs>
        <w:spacing w:after="0" w:line="240" w:lineRule="auto"/>
        <w:ind w:firstLine="6804"/>
        <w:jc w:val="both"/>
        <w:rPr>
          <w:rFonts w:ascii="Times New Roman" w:eastAsia="Times New Roman" w:hAnsi="Times New Roman" w:cs="Times New Roman"/>
          <w:sz w:val="24"/>
          <w:szCs w:val="24"/>
          <w:lang w:eastAsia="lt-LT"/>
        </w:rPr>
      </w:pPr>
    </w:p>
    <w:p w14:paraId="7820913E" w14:textId="77777777" w:rsidR="00040D7B" w:rsidRDefault="00040D7B" w:rsidP="00040D7B">
      <w:pPr>
        <w:shd w:val="clear" w:color="auto" w:fill="FFFFFF"/>
        <w:tabs>
          <w:tab w:val="left" w:pos="0"/>
          <w:tab w:val="left" w:pos="993"/>
          <w:tab w:val="left" w:pos="1134"/>
        </w:tabs>
        <w:spacing w:after="0" w:line="240" w:lineRule="auto"/>
        <w:jc w:val="center"/>
        <w:rPr>
          <w:rFonts w:ascii="Times New Roman" w:eastAsia="Times New Roman" w:hAnsi="Times New Roman" w:cs="Times New Roman"/>
          <w:b/>
          <w:sz w:val="24"/>
          <w:szCs w:val="24"/>
          <w:lang w:eastAsia="lt-LT"/>
        </w:rPr>
      </w:pPr>
      <w:r w:rsidRPr="00040D7B">
        <w:rPr>
          <w:rFonts w:ascii="Times New Roman" w:eastAsia="Times New Roman" w:hAnsi="Times New Roman" w:cs="Times New Roman"/>
          <w:b/>
          <w:sz w:val="24"/>
          <w:szCs w:val="24"/>
          <w:lang w:eastAsia="lt-LT"/>
        </w:rPr>
        <w:t>SPECIALISTAI</w:t>
      </w:r>
    </w:p>
    <w:p w14:paraId="1470F5DB" w14:textId="77777777" w:rsidR="00040D7B" w:rsidRDefault="00040D7B" w:rsidP="00040D7B">
      <w:pPr>
        <w:shd w:val="clear" w:color="auto" w:fill="FFFFFF"/>
        <w:tabs>
          <w:tab w:val="left" w:pos="0"/>
          <w:tab w:val="left" w:pos="993"/>
          <w:tab w:val="left" w:pos="1134"/>
        </w:tabs>
        <w:spacing w:after="0" w:line="240" w:lineRule="auto"/>
        <w:jc w:val="center"/>
        <w:rPr>
          <w:rFonts w:ascii="Times New Roman" w:eastAsia="Times New Roman" w:hAnsi="Times New Roman" w:cs="Times New Roman"/>
          <w:b/>
          <w:sz w:val="24"/>
          <w:szCs w:val="24"/>
          <w:lang w:eastAsia="lt-LT"/>
        </w:rPr>
      </w:pPr>
    </w:p>
    <w:tbl>
      <w:tblPr>
        <w:tblStyle w:val="Lentelstinklelis"/>
        <w:tblW w:w="8647" w:type="dxa"/>
        <w:tblInd w:w="562" w:type="dxa"/>
        <w:tblLook w:val="04A0" w:firstRow="1" w:lastRow="0" w:firstColumn="1" w:lastColumn="0" w:noHBand="0" w:noVBand="1"/>
      </w:tblPr>
      <w:tblGrid>
        <w:gridCol w:w="993"/>
        <w:gridCol w:w="3543"/>
        <w:gridCol w:w="4111"/>
      </w:tblGrid>
      <w:tr w:rsidR="00040D7B" w:rsidRPr="00040D7B" w14:paraId="695DFBCE" w14:textId="77777777" w:rsidTr="00D118F4">
        <w:trPr>
          <w:tblHeader/>
        </w:trPr>
        <w:tc>
          <w:tcPr>
            <w:tcW w:w="993" w:type="dxa"/>
            <w:vAlign w:val="center"/>
          </w:tcPr>
          <w:p w14:paraId="4C948FA0" w14:textId="77777777" w:rsidR="00040D7B" w:rsidRPr="001D2C01" w:rsidRDefault="00040D7B" w:rsidP="00040D7B">
            <w:pPr>
              <w:jc w:val="center"/>
              <w:rPr>
                <w:rFonts w:ascii="Times New Roman" w:hAnsi="Times New Roman" w:cs="Times New Roman"/>
                <w:sz w:val="24"/>
                <w:szCs w:val="24"/>
                <w:lang w:eastAsia="lt-LT"/>
              </w:rPr>
            </w:pPr>
            <w:r w:rsidRPr="001D2C01">
              <w:rPr>
                <w:rFonts w:ascii="Times New Roman" w:hAnsi="Times New Roman" w:cs="Times New Roman"/>
                <w:b/>
                <w:sz w:val="24"/>
                <w:szCs w:val="24"/>
                <w:lang w:eastAsia="lt-LT"/>
              </w:rPr>
              <w:t>Eil. Nr</w:t>
            </w:r>
            <w:r w:rsidRPr="001D2C01">
              <w:rPr>
                <w:rFonts w:ascii="Times New Roman" w:hAnsi="Times New Roman" w:cs="Times New Roman"/>
                <w:sz w:val="24"/>
                <w:szCs w:val="24"/>
                <w:lang w:eastAsia="lt-LT"/>
              </w:rPr>
              <w:t>.</w:t>
            </w:r>
          </w:p>
        </w:tc>
        <w:tc>
          <w:tcPr>
            <w:tcW w:w="3543" w:type="dxa"/>
            <w:vAlign w:val="center"/>
          </w:tcPr>
          <w:p w14:paraId="7A56C862" w14:textId="77777777" w:rsidR="00040D7B" w:rsidRPr="001D2C01" w:rsidRDefault="00040D7B" w:rsidP="00040D7B">
            <w:pPr>
              <w:jc w:val="center"/>
              <w:rPr>
                <w:rFonts w:ascii="Times New Roman" w:hAnsi="Times New Roman" w:cs="Times New Roman"/>
                <w:b/>
                <w:sz w:val="24"/>
                <w:szCs w:val="24"/>
                <w:lang w:eastAsia="lt-LT"/>
              </w:rPr>
            </w:pPr>
            <w:r w:rsidRPr="001D2C01">
              <w:rPr>
                <w:rFonts w:ascii="Times New Roman" w:hAnsi="Times New Roman" w:cs="Times New Roman"/>
                <w:b/>
                <w:sz w:val="24"/>
                <w:szCs w:val="24"/>
                <w:lang w:eastAsia="lt-LT"/>
              </w:rPr>
              <w:t>Siūlomų specialistų pozicijos</w:t>
            </w:r>
          </w:p>
        </w:tc>
        <w:tc>
          <w:tcPr>
            <w:tcW w:w="4111" w:type="dxa"/>
            <w:vAlign w:val="center"/>
          </w:tcPr>
          <w:p w14:paraId="6E5260F1" w14:textId="77777777" w:rsidR="00040D7B" w:rsidRPr="001D2C01" w:rsidRDefault="00040D7B" w:rsidP="00040D7B">
            <w:pPr>
              <w:jc w:val="center"/>
              <w:rPr>
                <w:rFonts w:ascii="Times New Roman" w:hAnsi="Times New Roman" w:cs="Times New Roman"/>
                <w:b/>
                <w:bCs/>
                <w:sz w:val="24"/>
                <w:szCs w:val="24"/>
                <w:lang w:eastAsia="lt-LT"/>
              </w:rPr>
            </w:pPr>
            <w:r w:rsidRPr="001D2C01">
              <w:rPr>
                <w:rFonts w:ascii="Times New Roman" w:hAnsi="Times New Roman" w:cs="Times New Roman"/>
                <w:b/>
                <w:bCs/>
                <w:sz w:val="24"/>
                <w:szCs w:val="24"/>
                <w:lang w:eastAsia="lt-LT"/>
              </w:rPr>
              <w:t>Siūlomo specialisto vardas, pavardė</w:t>
            </w:r>
          </w:p>
        </w:tc>
      </w:tr>
      <w:tr w:rsidR="00040D7B" w:rsidRPr="00040D7B" w14:paraId="1625A87C" w14:textId="77777777" w:rsidTr="00D118F4">
        <w:tc>
          <w:tcPr>
            <w:tcW w:w="993" w:type="dxa"/>
          </w:tcPr>
          <w:p w14:paraId="5591EA39" w14:textId="77777777" w:rsidR="00040D7B" w:rsidRPr="001D2C01" w:rsidRDefault="00040D7B" w:rsidP="00AA531F">
            <w:pPr>
              <w:jc w:val="center"/>
              <w:rPr>
                <w:rFonts w:ascii="Times New Roman" w:hAnsi="Times New Roman" w:cs="Times New Roman"/>
                <w:sz w:val="24"/>
                <w:szCs w:val="24"/>
                <w:lang w:eastAsia="lt-LT"/>
              </w:rPr>
            </w:pPr>
            <w:r w:rsidRPr="001D2C01">
              <w:rPr>
                <w:rFonts w:ascii="Times New Roman" w:hAnsi="Times New Roman" w:cs="Times New Roman"/>
                <w:sz w:val="24"/>
                <w:szCs w:val="24"/>
                <w:lang w:eastAsia="lt-LT"/>
              </w:rPr>
              <w:t>1.</w:t>
            </w:r>
          </w:p>
        </w:tc>
        <w:tc>
          <w:tcPr>
            <w:tcW w:w="3543" w:type="dxa"/>
          </w:tcPr>
          <w:p w14:paraId="59D3651F" w14:textId="77777777" w:rsidR="00040D7B" w:rsidRPr="001D2C01" w:rsidRDefault="00040D7B" w:rsidP="00AA531F">
            <w:pPr>
              <w:jc w:val="center"/>
              <w:rPr>
                <w:rFonts w:ascii="Times New Roman" w:hAnsi="Times New Roman" w:cs="Times New Roman"/>
                <w:sz w:val="24"/>
                <w:szCs w:val="24"/>
                <w:lang w:eastAsia="lt-LT"/>
              </w:rPr>
            </w:pPr>
            <w:r w:rsidRPr="001D2C01">
              <w:rPr>
                <w:rFonts w:ascii="Times New Roman" w:eastAsia="Times New Roman" w:hAnsi="Times New Roman" w:cs="Times New Roman"/>
                <w:color w:val="000000"/>
                <w:sz w:val="24"/>
                <w:szCs w:val="24"/>
                <w:lang w:eastAsia="ar-SA"/>
              </w:rPr>
              <w:t>Projektų vadovas</w:t>
            </w:r>
          </w:p>
        </w:tc>
        <w:tc>
          <w:tcPr>
            <w:tcW w:w="4111" w:type="dxa"/>
          </w:tcPr>
          <w:p w14:paraId="7EBF90DF" w14:textId="2EF15485" w:rsidR="00040D7B" w:rsidRPr="001D2C01" w:rsidRDefault="00603A3F" w:rsidP="00AA531F">
            <w:pPr>
              <w:jc w:val="center"/>
              <w:rPr>
                <w:rFonts w:ascii="Times New Roman" w:hAnsi="Times New Roman" w:cs="Times New Roman"/>
                <w:b/>
                <w:bCs/>
                <w:sz w:val="24"/>
                <w:szCs w:val="24"/>
                <w:lang w:eastAsia="lt-LT"/>
              </w:rPr>
            </w:pPr>
            <w:r>
              <w:rPr>
                <w:rFonts w:ascii="Times New Roman" w:hAnsi="Times New Roman" w:cs="Times New Roman"/>
                <w:b/>
                <w:bCs/>
                <w:sz w:val="24"/>
                <w:szCs w:val="24"/>
                <w:lang w:eastAsia="lt-LT"/>
              </w:rPr>
              <w:t>KONFIDENCIALU</w:t>
            </w:r>
          </w:p>
        </w:tc>
      </w:tr>
      <w:tr w:rsidR="00040D7B" w:rsidRPr="00040D7B" w14:paraId="2B549CE9" w14:textId="77777777" w:rsidTr="00D118F4">
        <w:tc>
          <w:tcPr>
            <w:tcW w:w="993" w:type="dxa"/>
          </w:tcPr>
          <w:p w14:paraId="3DBD5F0F" w14:textId="77777777" w:rsidR="00040D7B" w:rsidRPr="001D2C01" w:rsidRDefault="00040D7B" w:rsidP="00AA531F">
            <w:pPr>
              <w:jc w:val="center"/>
              <w:rPr>
                <w:rFonts w:ascii="Times New Roman" w:hAnsi="Times New Roman" w:cs="Times New Roman"/>
                <w:sz w:val="24"/>
                <w:szCs w:val="24"/>
                <w:lang w:eastAsia="lt-LT"/>
              </w:rPr>
            </w:pPr>
            <w:r w:rsidRPr="001D2C01">
              <w:rPr>
                <w:rFonts w:ascii="Times New Roman" w:hAnsi="Times New Roman" w:cs="Times New Roman"/>
                <w:sz w:val="24"/>
                <w:szCs w:val="24"/>
                <w:lang w:eastAsia="lt-LT"/>
              </w:rPr>
              <w:t>2.</w:t>
            </w:r>
          </w:p>
        </w:tc>
        <w:tc>
          <w:tcPr>
            <w:tcW w:w="3543" w:type="dxa"/>
          </w:tcPr>
          <w:p w14:paraId="24F49D44" w14:textId="77777777" w:rsidR="00040D7B" w:rsidRPr="001D2C01" w:rsidRDefault="00040D7B" w:rsidP="00AA531F">
            <w:pPr>
              <w:jc w:val="center"/>
              <w:rPr>
                <w:rFonts w:ascii="Times New Roman" w:eastAsia="Times New Roman" w:hAnsi="Times New Roman" w:cs="Times New Roman"/>
                <w:sz w:val="24"/>
                <w:szCs w:val="24"/>
              </w:rPr>
            </w:pPr>
            <w:r w:rsidRPr="001D2C01">
              <w:rPr>
                <w:rFonts w:ascii="Times New Roman" w:eastAsia="Times New Roman" w:hAnsi="Times New Roman" w:cs="Times New Roman"/>
                <w:sz w:val="24"/>
                <w:szCs w:val="24"/>
              </w:rPr>
              <w:t>Techninis projektų vadovas</w:t>
            </w:r>
          </w:p>
          <w:p w14:paraId="5741F2DF" w14:textId="77777777" w:rsidR="00040D7B" w:rsidRPr="001D2C01" w:rsidRDefault="00040D7B" w:rsidP="00AA531F">
            <w:pPr>
              <w:jc w:val="center"/>
              <w:rPr>
                <w:rFonts w:ascii="Times New Roman" w:hAnsi="Times New Roman" w:cs="Times New Roman"/>
                <w:sz w:val="24"/>
                <w:szCs w:val="24"/>
                <w:lang w:eastAsia="lt-LT"/>
              </w:rPr>
            </w:pPr>
          </w:p>
        </w:tc>
        <w:tc>
          <w:tcPr>
            <w:tcW w:w="4111" w:type="dxa"/>
          </w:tcPr>
          <w:p w14:paraId="1CEC2BAF" w14:textId="77777777" w:rsidR="00040D7B" w:rsidRPr="001D2C01" w:rsidRDefault="00040D7B" w:rsidP="00AA531F">
            <w:pPr>
              <w:snapToGrid w:val="0"/>
              <w:spacing w:line="280" w:lineRule="exact"/>
              <w:ind w:right="140"/>
              <w:jc w:val="center"/>
              <w:rPr>
                <w:rFonts w:ascii="Times New Roman" w:hAnsi="Times New Roman" w:cs="Times New Roman"/>
                <w:b/>
                <w:bCs/>
                <w:sz w:val="24"/>
                <w:szCs w:val="24"/>
                <w:lang w:eastAsia="lt-LT"/>
              </w:rPr>
            </w:pPr>
          </w:p>
        </w:tc>
      </w:tr>
      <w:tr w:rsidR="00040D7B" w:rsidRPr="00040D7B" w14:paraId="53239228" w14:textId="77777777" w:rsidTr="00D118F4">
        <w:tc>
          <w:tcPr>
            <w:tcW w:w="993" w:type="dxa"/>
          </w:tcPr>
          <w:p w14:paraId="6814634B" w14:textId="77777777" w:rsidR="00040D7B" w:rsidRPr="001D2C01" w:rsidRDefault="00040D7B" w:rsidP="00AA531F">
            <w:pPr>
              <w:jc w:val="center"/>
              <w:rPr>
                <w:rFonts w:ascii="Times New Roman" w:hAnsi="Times New Roman" w:cs="Times New Roman"/>
                <w:sz w:val="24"/>
                <w:szCs w:val="24"/>
                <w:lang w:eastAsia="lt-LT"/>
              </w:rPr>
            </w:pPr>
            <w:r w:rsidRPr="001D2C01">
              <w:rPr>
                <w:rFonts w:ascii="Times New Roman" w:hAnsi="Times New Roman" w:cs="Times New Roman"/>
                <w:sz w:val="24"/>
                <w:szCs w:val="24"/>
                <w:lang w:eastAsia="lt-LT"/>
              </w:rPr>
              <w:t>3.</w:t>
            </w:r>
          </w:p>
        </w:tc>
        <w:tc>
          <w:tcPr>
            <w:tcW w:w="3543" w:type="dxa"/>
          </w:tcPr>
          <w:p w14:paraId="71322D7A" w14:textId="77777777" w:rsidR="00040D7B" w:rsidRPr="001D2C01" w:rsidRDefault="00040D7B" w:rsidP="00AA531F">
            <w:pPr>
              <w:jc w:val="center"/>
              <w:rPr>
                <w:rFonts w:ascii="Times New Roman" w:hAnsi="Times New Roman" w:cs="Times New Roman"/>
                <w:sz w:val="24"/>
                <w:szCs w:val="24"/>
                <w:lang w:eastAsia="lt-LT"/>
              </w:rPr>
            </w:pPr>
            <w:r w:rsidRPr="001D2C01">
              <w:rPr>
                <w:rFonts w:ascii="Times New Roman" w:eastAsia="SimSun" w:hAnsi="Times New Roman" w:cs="Times New Roman"/>
                <w:sz w:val="24"/>
                <w:szCs w:val="24"/>
              </w:rPr>
              <w:t>Pirmasis Oracle specialistas</w:t>
            </w:r>
          </w:p>
        </w:tc>
        <w:tc>
          <w:tcPr>
            <w:tcW w:w="4111" w:type="dxa"/>
          </w:tcPr>
          <w:p w14:paraId="3134D6DC" w14:textId="77777777" w:rsidR="00040D7B" w:rsidRPr="001D2C01" w:rsidRDefault="00040D7B" w:rsidP="00AA531F">
            <w:pPr>
              <w:jc w:val="center"/>
              <w:rPr>
                <w:rFonts w:ascii="Times New Roman" w:hAnsi="Times New Roman" w:cs="Times New Roman"/>
                <w:b/>
                <w:bCs/>
                <w:sz w:val="24"/>
                <w:szCs w:val="24"/>
                <w:lang w:eastAsia="lt-LT"/>
              </w:rPr>
            </w:pPr>
          </w:p>
        </w:tc>
      </w:tr>
      <w:tr w:rsidR="00040D7B" w:rsidRPr="00040D7B" w14:paraId="392D9D8A" w14:textId="77777777" w:rsidTr="00D118F4">
        <w:tc>
          <w:tcPr>
            <w:tcW w:w="993" w:type="dxa"/>
          </w:tcPr>
          <w:p w14:paraId="16AAF960" w14:textId="77777777" w:rsidR="00040D7B" w:rsidRPr="001D2C01" w:rsidRDefault="00040D7B" w:rsidP="00AA531F">
            <w:pPr>
              <w:jc w:val="center"/>
              <w:rPr>
                <w:rFonts w:ascii="Times New Roman" w:hAnsi="Times New Roman" w:cs="Times New Roman"/>
                <w:sz w:val="24"/>
                <w:szCs w:val="24"/>
                <w:lang w:eastAsia="lt-LT"/>
              </w:rPr>
            </w:pPr>
            <w:r w:rsidRPr="001D2C01">
              <w:rPr>
                <w:rFonts w:ascii="Times New Roman" w:hAnsi="Times New Roman" w:cs="Times New Roman"/>
                <w:sz w:val="24"/>
                <w:szCs w:val="24"/>
                <w:lang w:eastAsia="lt-LT"/>
              </w:rPr>
              <w:t>4.</w:t>
            </w:r>
          </w:p>
        </w:tc>
        <w:tc>
          <w:tcPr>
            <w:tcW w:w="3543" w:type="dxa"/>
          </w:tcPr>
          <w:p w14:paraId="382DA07B" w14:textId="77777777" w:rsidR="00040D7B" w:rsidRPr="001D2C01" w:rsidRDefault="00040D7B" w:rsidP="00AA531F">
            <w:pPr>
              <w:jc w:val="center"/>
              <w:rPr>
                <w:rFonts w:ascii="Times New Roman" w:hAnsi="Times New Roman" w:cs="Times New Roman"/>
                <w:sz w:val="24"/>
                <w:szCs w:val="24"/>
                <w:lang w:eastAsia="lt-LT"/>
              </w:rPr>
            </w:pPr>
            <w:r w:rsidRPr="001D2C01">
              <w:rPr>
                <w:rFonts w:ascii="Times New Roman" w:eastAsia="SimSun" w:hAnsi="Times New Roman" w:cs="Times New Roman"/>
                <w:sz w:val="24"/>
                <w:szCs w:val="24"/>
              </w:rPr>
              <w:t>Antrasis Oracle specialistas</w:t>
            </w:r>
          </w:p>
        </w:tc>
        <w:tc>
          <w:tcPr>
            <w:tcW w:w="4111" w:type="dxa"/>
          </w:tcPr>
          <w:p w14:paraId="452F0DB4" w14:textId="77777777" w:rsidR="00040D7B" w:rsidRPr="001D2C01" w:rsidRDefault="00040D7B" w:rsidP="00AA531F">
            <w:pPr>
              <w:jc w:val="center"/>
              <w:rPr>
                <w:rFonts w:ascii="Times New Roman" w:hAnsi="Times New Roman" w:cs="Times New Roman"/>
                <w:b/>
                <w:bCs/>
                <w:sz w:val="24"/>
                <w:szCs w:val="24"/>
                <w:lang w:eastAsia="lt-LT"/>
              </w:rPr>
            </w:pPr>
          </w:p>
        </w:tc>
      </w:tr>
      <w:tr w:rsidR="00040D7B" w:rsidRPr="00040D7B" w14:paraId="49F1DE1A" w14:textId="77777777" w:rsidTr="00D118F4">
        <w:tc>
          <w:tcPr>
            <w:tcW w:w="993" w:type="dxa"/>
          </w:tcPr>
          <w:p w14:paraId="2601873C" w14:textId="77777777" w:rsidR="00040D7B" w:rsidRPr="001D2C01" w:rsidRDefault="00040D7B" w:rsidP="00AA531F">
            <w:pPr>
              <w:jc w:val="center"/>
              <w:rPr>
                <w:rFonts w:ascii="Times New Roman" w:hAnsi="Times New Roman" w:cs="Times New Roman"/>
                <w:sz w:val="24"/>
                <w:szCs w:val="24"/>
                <w:lang w:eastAsia="lt-LT"/>
              </w:rPr>
            </w:pPr>
            <w:r w:rsidRPr="001D2C01">
              <w:rPr>
                <w:rFonts w:ascii="Times New Roman" w:hAnsi="Times New Roman" w:cs="Times New Roman"/>
                <w:sz w:val="24"/>
                <w:szCs w:val="24"/>
                <w:lang w:eastAsia="lt-LT"/>
              </w:rPr>
              <w:t>5.</w:t>
            </w:r>
          </w:p>
        </w:tc>
        <w:tc>
          <w:tcPr>
            <w:tcW w:w="3543" w:type="dxa"/>
          </w:tcPr>
          <w:p w14:paraId="23ADC2F1" w14:textId="77777777" w:rsidR="00040D7B" w:rsidRPr="001D2C01" w:rsidRDefault="00040D7B" w:rsidP="00AA531F">
            <w:pPr>
              <w:jc w:val="center"/>
              <w:rPr>
                <w:rFonts w:ascii="Times New Roman" w:eastAsia="SimSun" w:hAnsi="Times New Roman" w:cs="Times New Roman"/>
                <w:sz w:val="24"/>
                <w:szCs w:val="24"/>
              </w:rPr>
            </w:pPr>
            <w:r w:rsidRPr="001D2C01">
              <w:rPr>
                <w:rFonts w:ascii="Times New Roman" w:eastAsia="SimSun" w:hAnsi="Times New Roman" w:cs="Times New Roman"/>
                <w:sz w:val="24"/>
                <w:szCs w:val="24"/>
              </w:rPr>
              <w:t>Oracle specialistas</w:t>
            </w:r>
          </w:p>
        </w:tc>
        <w:tc>
          <w:tcPr>
            <w:tcW w:w="4111" w:type="dxa"/>
          </w:tcPr>
          <w:p w14:paraId="5C1C6F97" w14:textId="7A44FC13" w:rsidR="00040D7B" w:rsidRPr="001D2C01" w:rsidRDefault="00040D7B" w:rsidP="00AA531F">
            <w:pPr>
              <w:jc w:val="center"/>
              <w:rPr>
                <w:rFonts w:ascii="Times New Roman" w:eastAsia="Times New Roman" w:hAnsi="Times New Roman" w:cs="Times New Roman"/>
                <w:sz w:val="24"/>
                <w:szCs w:val="24"/>
              </w:rPr>
            </w:pPr>
          </w:p>
        </w:tc>
      </w:tr>
      <w:tr w:rsidR="00040D7B" w:rsidRPr="00040D7B" w14:paraId="55BD574E" w14:textId="77777777" w:rsidTr="00D118F4">
        <w:tc>
          <w:tcPr>
            <w:tcW w:w="993" w:type="dxa"/>
          </w:tcPr>
          <w:p w14:paraId="5EE27B03" w14:textId="77777777" w:rsidR="00040D7B" w:rsidRPr="001D2C01" w:rsidRDefault="00040D7B" w:rsidP="00AA531F">
            <w:pPr>
              <w:jc w:val="center"/>
              <w:rPr>
                <w:rFonts w:ascii="Times New Roman" w:hAnsi="Times New Roman" w:cs="Times New Roman"/>
                <w:sz w:val="24"/>
                <w:szCs w:val="24"/>
                <w:lang w:eastAsia="lt-LT"/>
              </w:rPr>
            </w:pPr>
            <w:r w:rsidRPr="001D2C01">
              <w:rPr>
                <w:rFonts w:ascii="Times New Roman" w:hAnsi="Times New Roman" w:cs="Times New Roman"/>
                <w:sz w:val="24"/>
                <w:szCs w:val="24"/>
                <w:lang w:eastAsia="lt-LT"/>
              </w:rPr>
              <w:t>6.</w:t>
            </w:r>
          </w:p>
        </w:tc>
        <w:tc>
          <w:tcPr>
            <w:tcW w:w="3543" w:type="dxa"/>
          </w:tcPr>
          <w:p w14:paraId="31960DB0" w14:textId="77777777" w:rsidR="00040D7B" w:rsidRPr="001D2C01" w:rsidRDefault="00040D7B" w:rsidP="00AA531F">
            <w:pPr>
              <w:jc w:val="center"/>
              <w:rPr>
                <w:rFonts w:ascii="Times New Roman" w:hAnsi="Times New Roman" w:cs="Times New Roman"/>
                <w:sz w:val="24"/>
                <w:szCs w:val="24"/>
                <w:lang w:eastAsia="lt-LT"/>
              </w:rPr>
            </w:pPr>
            <w:r w:rsidRPr="001D2C01">
              <w:rPr>
                <w:rFonts w:ascii="Times New Roman" w:eastAsia="SimSun" w:hAnsi="Times New Roman" w:cs="Times New Roman"/>
                <w:sz w:val="24"/>
                <w:szCs w:val="24"/>
              </w:rPr>
              <w:t>JAVA specialistas</w:t>
            </w:r>
          </w:p>
        </w:tc>
        <w:tc>
          <w:tcPr>
            <w:tcW w:w="4111" w:type="dxa"/>
          </w:tcPr>
          <w:p w14:paraId="335818D4" w14:textId="77777777" w:rsidR="00040D7B" w:rsidRPr="001D2C01" w:rsidRDefault="00040D7B" w:rsidP="00AA531F">
            <w:pPr>
              <w:jc w:val="center"/>
              <w:rPr>
                <w:rFonts w:ascii="Times New Roman" w:hAnsi="Times New Roman" w:cs="Times New Roman"/>
                <w:b/>
                <w:bCs/>
                <w:sz w:val="24"/>
                <w:szCs w:val="24"/>
                <w:lang w:eastAsia="lt-LT"/>
              </w:rPr>
            </w:pPr>
          </w:p>
        </w:tc>
      </w:tr>
      <w:tr w:rsidR="00040D7B" w:rsidRPr="00040D7B" w14:paraId="1FADC331" w14:textId="77777777" w:rsidTr="00D118F4">
        <w:tc>
          <w:tcPr>
            <w:tcW w:w="993" w:type="dxa"/>
          </w:tcPr>
          <w:p w14:paraId="5BCB2074" w14:textId="77777777" w:rsidR="00040D7B" w:rsidRPr="001D2C01" w:rsidRDefault="00040D7B" w:rsidP="00AA531F">
            <w:pPr>
              <w:jc w:val="center"/>
              <w:rPr>
                <w:rFonts w:ascii="Times New Roman" w:hAnsi="Times New Roman" w:cs="Times New Roman"/>
                <w:sz w:val="24"/>
                <w:szCs w:val="24"/>
                <w:lang w:val="en-GB" w:eastAsia="lt-LT"/>
              </w:rPr>
            </w:pPr>
            <w:r w:rsidRPr="001D2C01">
              <w:rPr>
                <w:rFonts w:ascii="Times New Roman" w:hAnsi="Times New Roman" w:cs="Times New Roman"/>
                <w:sz w:val="24"/>
                <w:szCs w:val="24"/>
                <w:lang w:val="en-GB" w:eastAsia="lt-LT"/>
              </w:rPr>
              <w:t>7.</w:t>
            </w:r>
          </w:p>
        </w:tc>
        <w:tc>
          <w:tcPr>
            <w:tcW w:w="3543" w:type="dxa"/>
          </w:tcPr>
          <w:p w14:paraId="1AA8E92B" w14:textId="77777777" w:rsidR="00040D7B" w:rsidRPr="001D2C01" w:rsidRDefault="00040D7B" w:rsidP="00AA531F">
            <w:pPr>
              <w:jc w:val="center"/>
              <w:rPr>
                <w:rFonts w:ascii="Times New Roman" w:eastAsia="SimSun" w:hAnsi="Times New Roman" w:cs="Times New Roman"/>
                <w:sz w:val="24"/>
                <w:szCs w:val="24"/>
              </w:rPr>
            </w:pPr>
            <w:r w:rsidRPr="001D2C01">
              <w:rPr>
                <w:rFonts w:ascii="Times New Roman" w:eastAsia="SimSun" w:hAnsi="Times New Roman" w:cs="Times New Roman"/>
                <w:sz w:val="24"/>
                <w:szCs w:val="24"/>
              </w:rPr>
              <w:t>JAVA specialistas</w:t>
            </w:r>
          </w:p>
        </w:tc>
        <w:tc>
          <w:tcPr>
            <w:tcW w:w="4111" w:type="dxa"/>
          </w:tcPr>
          <w:p w14:paraId="467F60B4" w14:textId="77777777" w:rsidR="00040D7B" w:rsidRPr="001D2C01" w:rsidRDefault="00040D7B" w:rsidP="00AA531F">
            <w:pPr>
              <w:jc w:val="center"/>
              <w:rPr>
                <w:rFonts w:ascii="Times New Roman" w:eastAsia="Times New Roman" w:hAnsi="Times New Roman" w:cs="Times New Roman"/>
                <w:sz w:val="24"/>
                <w:szCs w:val="24"/>
              </w:rPr>
            </w:pPr>
          </w:p>
        </w:tc>
      </w:tr>
      <w:tr w:rsidR="00040D7B" w:rsidRPr="00040D7B" w14:paraId="70F39076" w14:textId="77777777" w:rsidTr="00D118F4">
        <w:tc>
          <w:tcPr>
            <w:tcW w:w="993" w:type="dxa"/>
          </w:tcPr>
          <w:p w14:paraId="6825F48F" w14:textId="77777777" w:rsidR="00040D7B" w:rsidRPr="001D2C01" w:rsidRDefault="00040D7B" w:rsidP="00AA531F">
            <w:pPr>
              <w:jc w:val="center"/>
              <w:rPr>
                <w:rFonts w:ascii="Times New Roman" w:hAnsi="Times New Roman" w:cs="Times New Roman"/>
                <w:sz w:val="24"/>
                <w:szCs w:val="24"/>
                <w:lang w:eastAsia="lt-LT"/>
              </w:rPr>
            </w:pPr>
            <w:r w:rsidRPr="001D2C01">
              <w:rPr>
                <w:rFonts w:ascii="Times New Roman" w:hAnsi="Times New Roman" w:cs="Times New Roman"/>
                <w:sz w:val="24"/>
                <w:szCs w:val="24"/>
                <w:lang w:eastAsia="lt-LT"/>
              </w:rPr>
              <w:t>8.</w:t>
            </w:r>
          </w:p>
        </w:tc>
        <w:tc>
          <w:tcPr>
            <w:tcW w:w="3543" w:type="dxa"/>
          </w:tcPr>
          <w:p w14:paraId="1323EFEA" w14:textId="77777777" w:rsidR="00040D7B" w:rsidRPr="001D2C01" w:rsidRDefault="00040D7B" w:rsidP="00AA531F">
            <w:pPr>
              <w:jc w:val="center"/>
              <w:rPr>
                <w:rFonts w:ascii="Times New Roman" w:hAnsi="Times New Roman" w:cs="Times New Roman"/>
                <w:sz w:val="24"/>
                <w:szCs w:val="24"/>
                <w:lang w:eastAsia="lt-LT"/>
              </w:rPr>
            </w:pPr>
            <w:r w:rsidRPr="001D2C01">
              <w:rPr>
                <w:rFonts w:ascii="Times New Roman" w:eastAsia="SimSun" w:hAnsi="Times New Roman" w:cs="Times New Roman"/>
                <w:sz w:val="24"/>
                <w:szCs w:val="24"/>
              </w:rPr>
              <w:t>Testavimo specialistas</w:t>
            </w:r>
          </w:p>
        </w:tc>
        <w:tc>
          <w:tcPr>
            <w:tcW w:w="4111" w:type="dxa"/>
          </w:tcPr>
          <w:p w14:paraId="64B78EF1" w14:textId="438757EB" w:rsidR="00040D7B" w:rsidRPr="001D2C01" w:rsidRDefault="00040D7B" w:rsidP="00AA531F">
            <w:pPr>
              <w:jc w:val="center"/>
              <w:rPr>
                <w:rFonts w:ascii="Times New Roman" w:hAnsi="Times New Roman" w:cs="Times New Roman"/>
                <w:b/>
                <w:bCs/>
                <w:sz w:val="24"/>
                <w:szCs w:val="24"/>
                <w:lang w:eastAsia="lt-LT"/>
              </w:rPr>
            </w:pPr>
          </w:p>
        </w:tc>
      </w:tr>
      <w:tr w:rsidR="00040D7B" w:rsidRPr="00040D7B" w14:paraId="1196E183" w14:textId="77777777" w:rsidTr="00D118F4">
        <w:tc>
          <w:tcPr>
            <w:tcW w:w="993" w:type="dxa"/>
          </w:tcPr>
          <w:p w14:paraId="4AF9E1B3" w14:textId="77777777" w:rsidR="00040D7B" w:rsidRPr="001D2C01" w:rsidRDefault="00040D7B" w:rsidP="00AA531F">
            <w:pPr>
              <w:jc w:val="center"/>
              <w:rPr>
                <w:rFonts w:ascii="Times New Roman" w:hAnsi="Times New Roman" w:cs="Times New Roman"/>
                <w:sz w:val="24"/>
                <w:szCs w:val="24"/>
                <w:lang w:eastAsia="lt-LT"/>
              </w:rPr>
            </w:pPr>
            <w:r w:rsidRPr="001D2C01">
              <w:rPr>
                <w:rFonts w:ascii="Times New Roman" w:hAnsi="Times New Roman" w:cs="Times New Roman"/>
                <w:sz w:val="24"/>
                <w:szCs w:val="24"/>
                <w:lang w:eastAsia="lt-LT"/>
              </w:rPr>
              <w:t>9.</w:t>
            </w:r>
          </w:p>
        </w:tc>
        <w:tc>
          <w:tcPr>
            <w:tcW w:w="3543" w:type="dxa"/>
          </w:tcPr>
          <w:p w14:paraId="6F5459FB" w14:textId="77777777" w:rsidR="00040D7B" w:rsidRPr="001D2C01" w:rsidRDefault="00040D7B" w:rsidP="00AA531F">
            <w:pPr>
              <w:jc w:val="center"/>
              <w:rPr>
                <w:rFonts w:ascii="Times New Roman" w:hAnsi="Times New Roman" w:cs="Times New Roman"/>
                <w:sz w:val="24"/>
                <w:szCs w:val="24"/>
                <w:lang w:eastAsia="lt-LT"/>
              </w:rPr>
            </w:pPr>
            <w:r w:rsidRPr="001D2C01">
              <w:rPr>
                <w:rFonts w:ascii="Times New Roman" w:eastAsia="SimSun" w:hAnsi="Times New Roman" w:cs="Times New Roman"/>
                <w:sz w:val="24"/>
                <w:szCs w:val="24"/>
              </w:rPr>
              <w:t>Informacinių sistemų saugos specialistas</w:t>
            </w:r>
          </w:p>
        </w:tc>
        <w:tc>
          <w:tcPr>
            <w:tcW w:w="4111" w:type="dxa"/>
          </w:tcPr>
          <w:p w14:paraId="120CD6BE" w14:textId="3A44A551" w:rsidR="00040D7B" w:rsidRPr="001D2C01" w:rsidRDefault="00040D7B" w:rsidP="00AA531F">
            <w:pPr>
              <w:jc w:val="center"/>
              <w:rPr>
                <w:rFonts w:ascii="Times New Roman" w:hAnsi="Times New Roman" w:cs="Times New Roman"/>
                <w:b/>
                <w:bCs/>
                <w:sz w:val="24"/>
                <w:szCs w:val="24"/>
                <w:lang w:eastAsia="lt-LT"/>
              </w:rPr>
            </w:pPr>
          </w:p>
        </w:tc>
      </w:tr>
      <w:tr w:rsidR="00040D7B" w:rsidRPr="00040D7B" w14:paraId="297E4CEC" w14:textId="77777777" w:rsidTr="00D118F4">
        <w:tc>
          <w:tcPr>
            <w:tcW w:w="993" w:type="dxa"/>
          </w:tcPr>
          <w:p w14:paraId="645611B0" w14:textId="77777777" w:rsidR="00040D7B" w:rsidRPr="001D2C01" w:rsidRDefault="00040D7B" w:rsidP="00AA531F">
            <w:pPr>
              <w:jc w:val="center"/>
              <w:rPr>
                <w:rFonts w:ascii="Times New Roman" w:hAnsi="Times New Roman" w:cs="Times New Roman"/>
                <w:sz w:val="24"/>
                <w:szCs w:val="24"/>
                <w:lang w:eastAsia="lt-LT"/>
              </w:rPr>
            </w:pPr>
            <w:r w:rsidRPr="001D2C01">
              <w:rPr>
                <w:rFonts w:ascii="Times New Roman" w:hAnsi="Times New Roman" w:cs="Times New Roman"/>
                <w:sz w:val="24"/>
                <w:szCs w:val="24"/>
                <w:lang w:eastAsia="lt-LT"/>
              </w:rPr>
              <w:t>10.</w:t>
            </w:r>
          </w:p>
        </w:tc>
        <w:tc>
          <w:tcPr>
            <w:tcW w:w="3543" w:type="dxa"/>
          </w:tcPr>
          <w:p w14:paraId="54F1887E" w14:textId="77777777" w:rsidR="00040D7B" w:rsidRPr="001D2C01" w:rsidRDefault="00040D7B" w:rsidP="00AA531F">
            <w:pPr>
              <w:jc w:val="center"/>
              <w:rPr>
                <w:rFonts w:ascii="Times New Roman" w:hAnsi="Times New Roman" w:cs="Times New Roman"/>
                <w:sz w:val="24"/>
                <w:szCs w:val="24"/>
                <w:lang w:eastAsia="lt-LT"/>
              </w:rPr>
            </w:pPr>
            <w:r w:rsidRPr="001D2C01">
              <w:rPr>
                <w:rFonts w:ascii="Times New Roman" w:eastAsia="SimSun" w:hAnsi="Times New Roman" w:cs="Times New Roman"/>
                <w:sz w:val="24"/>
                <w:szCs w:val="24"/>
              </w:rPr>
              <w:t>Informacinių sistemų analitikas</w:t>
            </w:r>
          </w:p>
        </w:tc>
        <w:tc>
          <w:tcPr>
            <w:tcW w:w="4111" w:type="dxa"/>
          </w:tcPr>
          <w:p w14:paraId="510E37C4" w14:textId="7686F12F" w:rsidR="00040D7B" w:rsidRPr="001D2C01" w:rsidRDefault="00040D7B" w:rsidP="00AA531F">
            <w:pPr>
              <w:jc w:val="center"/>
              <w:rPr>
                <w:rFonts w:ascii="Times New Roman" w:hAnsi="Times New Roman" w:cs="Times New Roman"/>
                <w:b/>
                <w:bCs/>
                <w:sz w:val="24"/>
                <w:szCs w:val="24"/>
                <w:lang w:eastAsia="lt-LT"/>
              </w:rPr>
            </w:pPr>
          </w:p>
        </w:tc>
      </w:tr>
    </w:tbl>
    <w:p w14:paraId="6D59B0BB" w14:textId="77777777" w:rsidR="0079321B" w:rsidRDefault="0079321B" w:rsidP="0079321B">
      <w:pPr>
        <w:tabs>
          <w:tab w:val="left" w:pos="1276"/>
        </w:tabs>
        <w:spacing w:line="240" w:lineRule="auto"/>
        <w:jc w:val="both"/>
        <w:rPr>
          <w:rFonts w:ascii="Times New Roman" w:hAnsi="Times New Roman" w:cs="Times New Roman"/>
          <w:sz w:val="24"/>
          <w:szCs w:val="24"/>
        </w:rPr>
      </w:pPr>
    </w:p>
    <w:p w14:paraId="24DDDC36" w14:textId="77777777" w:rsidR="00AA531F" w:rsidRPr="0079321B" w:rsidRDefault="00AA531F" w:rsidP="00AA531F">
      <w:pPr>
        <w:spacing w:after="0" w:line="240" w:lineRule="auto"/>
        <w:jc w:val="both"/>
        <w:rPr>
          <w:rFonts w:ascii="Times New Roman" w:eastAsia="Calibri" w:hAnsi="Times New Roman" w:cs="Times New Roman"/>
          <w:b/>
          <w:sz w:val="24"/>
          <w:szCs w:val="24"/>
        </w:rPr>
      </w:pPr>
      <w:r w:rsidRPr="0079321B">
        <w:rPr>
          <w:rFonts w:ascii="Times New Roman" w:eastAsia="Calibri" w:hAnsi="Times New Roman" w:cs="Times New Roman"/>
          <w:b/>
          <w:sz w:val="24"/>
          <w:szCs w:val="24"/>
        </w:rPr>
        <w:t>FONDO VALDYBA</w:t>
      </w:r>
    </w:p>
    <w:p w14:paraId="6E55DB35" w14:textId="77777777" w:rsidR="00AA531F" w:rsidRPr="0079321B" w:rsidRDefault="00AA531F" w:rsidP="00AA531F">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Valstybinio socialinio draudimo fondo valdybos</w:t>
      </w:r>
    </w:p>
    <w:p w14:paraId="6EC7670E" w14:textId="77777777" w:rsidR="00AA531F" w:rsidRPr="0079321B" w:rsidRDefault="00AA531F" w:rsidP="00AA531F">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 xml:space="preserve">prie Socialinės apsaugos ir darbo ministerijos </w:t>
      </w:r>
    </w:p>
    <w:p w14:paraId="72C96604" w14:textId="77777777" w:rsidR="00AA531F" w:rsidRPr="0079321B" w:rsidRDefault="00AA531F" w:rsidP="00AA531F">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Direktoriaus pavaduotojas,</w:t>
      </w:r>
    </w:p>
    <w:p w14:paraId="335B90E1" w14:textId="77777777" w:rsidR="00AA531F" w:rsidRPr="0079321B" w:rsidRDefault="00AA531F" w:rsidP="00AA531F">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laikinai atliekantis direktoriaus funkcijas</w:t>
      </w:r>
      <w:r w:rsidRPr="0079321B">
        <w:rPr>
          <w:rFonts w:ascii="Times New Roman" w:eastAsia="Calibri" w:hAnsi="Times New Roman" w:cs="Times New Roman"/>
          <w:sz w:val="24"/>
          <w:szCs w:val="24"/>
        </w:rPr>
        <w:tab/>
      </w:r>
      <w:r w:rsidRPr="0079321B">
        <w:rPr>
          <w:rFonts w:ascii="Times New Roman" w:eastAsia="Calibri" w:hAnsi="Times New Roman" w:cs="Times New Roman"/>
          <w:sz w:val="24"/>
          <w:szCs w:val="24"/>
        </w:rPr>
        <w:tab/>
        <w:t>Jerzy Miskis</w:t>
      </w:r>
      <w:r w:rsidRPr="0079321B">
        <w:rPr>
          <w:rFonts w:ascii="Times New Roman" w:eastAsia="Calibri" w:hAnsi="Times New Roman" w:cs="Times New Roman"/>
          <w:sz w:val="24"/>
          <w:szCs w:val="24"/>
        </w:rPr>
        <w:tab/>
        <w:t xml:space="preserve"> </w:t>
      </w:r>
    </w:p>
    <w:p w14:paraId="5AD1D117" w14:textId="77777777" w:rsidR="00AA531F" w:rsidRPr="0079321B" w:rsidRDefault="00AA531F" w:rsidP="00AA531F">
      <w:pPr>
        <w:spacing w:after="0" w:line="240" w:lineRule="auto"/>
        <w:jc w:val="both"/>
        <w:rPr>
          <w:rFonts w:ascii="Times New Roman" w:eastAsia="Calibri" w:hAnsi="Times New Roman" w:cs="Times New Roman"/>
          <w:sz w:val="24"/>
          <w:szCs w:val="24"/>
        </w:rPr>
      </w:pPr>
    </w:p>
    <w:p w14:paraId="3E4F58E4" w14:textId="77777777" w:rsidR="00AA531F" w:rsidRPr="0079321B" w:rsidRDefault="00AA531F" w:rsidP="00AA531F">
      <w:pPr>
        <w:spacing w:after="0" w:line="240" w:lineRule="auto"/>
        <w:jc w:val="both"/>
        <w:rPr>
          <w:rFonts w:ascii="Times New Roman" w:hAnsi="Times New Roman" w:cs="Times New Roman"/>
          <w:b/>
          <w:sz w:val="24"/>
          <w:szCs w:val="24"/>
        </w:rPr>
      </w:pPr>
      <w:r w:rsidRPr="0079321B">
        <w:rPr>
          <w:rFonts w:ascii="Times New Roman" w:hAnsi="Times New Roman" w:cs="Times New Roman"/>
          <w:b/>
          <w:sz w:val="24"/>
          <w:szCs w:val="24"/>
        </w:rPr>
        <w:t>TIEKĖJAS</w:t>
      </w:r>
    </w:p>
    <w:p w14:paraId="0511EE23" w14:textId="77777777" w:rsidR="00AA531F" w:rsidRPr="0079321B" w:rsidRDefault="00AA531F" w:rsidP="00AA531F">
      <w:pPr>
        <w:spacing w:after="0" w:line="240" w:lineRule="auto"/>
        <w:jc w:val="both"/>
        <w:rPr>
          <w:rFonts w:ascii="Times New Roman" w:hAnsi="Times New Roman" w:cs="Times New Roman"/>
          <w:sz w:val="24"/>
          <w:szCs w:val="24"/>
        </w:rPr>
      </w:pPr>
      <w:r w:rsidRPr="0079321B">
        <w:rPr>
          <w:rFonts w:ascii="Times New Roman" w:hAnsi="Times New Roman" w:cs="Times New Roman"/>
          <w:sz w:val="24"/>
          <w:szCs w:val="24"/>
        </w:rPr>
        <w:t>UAB „e-Project“</w:t>
      </w:r>
    </w:p>
    <w:p w14:paraId="1BE956E2" w14:textId="77777777" w:rsidR="00AA531F" w:rsidRDefault="00AA531F" w:rsidP="00AA531F">
      <w:pPr>
        <w:spacing w:after="0" w:line="240" w:lineRule="auto"/>
        <w:jc w:val="both"/>
        <w:rPr>
          <w:rFonts w:ascii="Times New Roman" w:hAnsi="Times New Roman" w:cs="Times New Roman"/>
          <w:sz w:val="24"/>
          <w:szCs w:val="24"/>
        </w:rPr>
        <w:sectPr w:rsidR="00AA531F">
          <w:pgSz w:w="11906" w:h="16838"/>
          <w:pgMar w:top="1701" w:right="567" w:bottom="1134" w:left="1701" w:header="567" w:footer="567" w:gutter="0"/>
          <w:cols w:space="1296"/>
          <w:docGrid w:linePitch="360"/>
        </w:sectPr>
      </w:pPr>
      <w:r w:rsidRPr="0079321B">
        <w:rPr>
          <w:rFonts w:ascii="Times New Roman" w:hAnsi="Times New Roman" w:cs="Times New Roman"/>
          <w:sz w:val="24"/>
          <w:szCs w:val="24"/>
        </w:rPr>
        <w:t xml:space="preserve">Direktorė </w:t>
      </w:r>
      <w:r w:rsidRPr="0079321B">
        <w:rPr>
          <w:rFonts w:ascii="Times New Roman" w:hAnsi="Times New Roman" w:cs="Times New Roman"/>
          <w:sz w:val="24"/>
          <w:szCs w:val="24"/>
        </w:rPr>
        <w:tab/>
      </w:r>
      <w:r w:rsidRPr="0079321B">
        <w:rPr>
          <w:rFonts w:ascii="Times New Roman" w:hAnsi="Times New Roman" w:cs="Times New Roman"/>
          <w:sz w:val="24"/>
          <w:szCs w:val="24"/>
        </w:rPr>
        <w:tab/>
      </w:r>
      <w:r w:rsidRPr="0079321B">
        <w:rPr>
          <w:rFonts w:ascii="Times New Roman" w:hAnsi="Times New Roman" w:cs="Times New Roman"/>
          <w:sz w:val="24"/>
          <w:szCs w:val="24"/>
        </w:rPr>
        <w:tab/>
      </w:r>
      <w:r w:rsidRPr="0079321B">
        <w:rPr>
          <w:rFonts w:ascii="Times New Roman" w:hAnsi="Times New Roman" w:cs="Times New Roman"/>
          <w:sz w:val="24"/>
          <w:szCs w:val="24"/>
        </w:rPr>
        <w:tab/>
      </w:r>
      <w:r w:rsidRPr="0079321B">
        <w:rPr>
          <w:rFonts w:ascii="Times New Roman" w:hAnsi="Times New Roman" w:cs="Times New Roman"/>
          <w:sz w:val="24"/>
          <w:szCs w:val="24"/>
        </w:rPr>
        <w:tab/>
        <w:t>Irina Maksimovič</w:t>
      </w:r>
    </w:p>
    <w:p w14:paraId="61B6EF58" w14:textId="77777777" w:rsidR="00AA531F" w:rsidRPr="00AA531F" w:rsidRDefault="00AA531F" w:rsidP="00AA531F">
      <w:pPr>
        <w:spacing w:after="0" w:line="240" w:lineRule="exact"/>
        <w:ind w:firstLine="6096"/>
        <w:jc w:val="both"/>
        <w:rPr>
          <w:rFonts w:ascii="Times New Roman" w:hAnsi="Times New Roman" w:cs="Times New Roman"/>
          <w:sz w:val="24"/>
          <w:szCs w:val="24"/>
        </w:rPr>
      </w:pPr>
      <w:r w:rsidRPr="00AA531F">
        <w:rPr>
          <w:rFonts w:ascii="Times New Roman" w:hAnsi="Times New Roman" w:cs="Times New Roman"/>
          <w:sz w:val="24"/>
          <w:szCs w:val="24"/>
        </w:rPr>
        <w:lastRenderedPageBreak/>
        <w:t>202</w:t>
      </w:r>
      <w:r>
        <w:rPr>
          <w:rFonts w:ascii="Times New Roman" w:hAnsi="Times New Roman" w:cs="Times New Roman"/>
          <w:sz w:val="24"/>
          <w:szCs w:val="24"/>
        </w:rPr>
        <w:t>3</w:t>
      </w:r>
      <w:r w:rsidRPr="00AA531F">
        <w:rPr>
          <w:rFonts w:ascii="Times New Roman" w:hAnsi="Times New Roman" w:cs="Times New Roman"/>
          <w:sz w:val="24"/>
          <w:szCs w:val="24"/>
        </w:rPr>
        <w:t xml:space="preserve"> m. ___________________ d. </w:t>
      </w:r>
    </w:p>
    <w:p w14:paraId="4208FB9A" w14:textId="77777777" w:rsidR="00AA531F" w:rsidRPr="00AA531F" w:rsidRDefault="00AA531F" w:rsidP="00AA531F">
      <w:pPr>
        <w:spacing w:after="0" w:line="240" w:lineRule="exact"/>
        <w:ind w:firstLine="6096"/>
        <w:jc w:val="both"/>
        <w:rPr>
          <w:rFonts w:ascii="Times New Roman" w:hAnsi="Times New Roman" w:cs="Times New Roman"/>
          <w:sz w:val="24"/>
          <w:szCs w:val="24"/>
        </w:rPr>
      </w:pPr>
      <w:r w:rsidRPr="00AA531F">
        <w:rPr>
          <w:rFonts w:ascii="Times New Roman" w:hAnsi="Times New Roman" w:cs="Times New Roman"/>
          <w:sz w:val="24"/>
          <w:szCs w:val="24"/>
        </w:rPr>
        <w:t>Sutarties Nr. _______________</w:t>
      </w:r>
    </w:p>
    <w:p w14:paraId="6DA92DB7" w14:textId="77777777" w:rsidR="00AA531F" w:rsidRPr="00AA531F" w:rsidRDefault="00AA531F" w:rsidP="00AA531F">
      <w:pPr>
        <w:spacing w:after="0" w:line="240" w:lineRule="exact"/>
        <w:ind w:firstLine="6096"/>
        <w:jc w:val="both"/>
        <w:rPr>
          <w:rFonts w:ascii="Times New Roman" w:hAnsi="Times New Roman" w:cs="Times New Roman"/>
          <w:sz w:val="24"/>
          <w:szCs w:val="24"/>
        </w:rPr>
      </w:pPr>
      <w:r w:rsidRPr="00AA531F">
        <w:rPr>
          <w:rFonts w:ascii="Times New Roman" w:hAnsi="Times New Roman" w:cs="Times New Roman"/>
          <w:sz w:val="24"/>
          <w:szCs w:val="24"/>
        </w:rPr>
        <w:t>4 priedas</w:t>
      </w:r>
    </w:p>
    <w:p w14:paraId="0E4BBF78" w14:textId="77777777" w:rsidR="00AA531F" w:rsidRPr="00AA531F" w:rsidRDefault="00AA531F" w:rsidP="00AA531F">
      <w:pPr>
        <w:spacing w:after="0" w:line="240" w:lineRule="exact"/>
        <w:jc w:val="both"/>
        <w:rPr>
          <w:rFonts w:ascii="Times New Roman" w:hAnsi="Times New Roman" w:cs="Times New Roman"/>
          <w:sz w:val="24"/>
          <w:szCs w:val="24"/>
        </w:rPr>
      </w:pPr>
    </w:p>
    <w:p w14:paraId="0AFD06FC" w14:textId="77777777" w:rsidR="00AA531F" w:rsidRPr="00AA531F" w:rsidRDefault="00AA531F" w:rsidP="00AA531F">
      <w:pPr>
        <w:spacing w:after="0" w:line="240" w:lineRule="exact"/>
        <w:jc w:val="center"/>
        <w:rPr>
          <w:rFonts w:ascii="Times New Roman" w:eastAsia="Times New Roman" w:hAnsi="Times New Roman" w:cs="Times New Roman"/>
          <w:b/>
          <w:sz w:val="24"/>
          <w:szCs w:val="24"/>
        </w:rPr>
      </w:pPr>
      <w:r w:rsidRPr="00AA531F">
        <w:rPr>
          <w:rFonts w:ascii="Times New Roman" w:eastAsia="Times New Roman" w:hAnsi="Times New Roman" w:cs="Times New Roman"/>
          <w:b/>
          <w:sz w:val="24"/>
          <w:szCs w:val="24"/>
        </w:rPr>
        <w:t>KONFIDENCIALUMO PASIŽADĖJIMO PAVYZDINĖ FORMA</w:t>
      </w:r>
    </w:p>
    <w:p w14:paraId="2801A15A" w14:textId="77777777" w:rsidR="00AA531F" w:rsidRPr="00AA531F" w:rsidRDefault="00AA531F" w:rsidP="00AA531F">
      <w:pPr>
        <w:spacing w:after="0" w:line="240" w:lineRule="exact"/>
        <w:jc w:val="center"/>
        <w:rPr>
          <w:rFonts w:ascii="Times New Roman" w:hAnsi="Times New Roman" w:cs="Times New Roman"/>
          <w:sz w:val="24"/>
          <w:szCs w:val="24"/>
        </w:rPr>
      </w:pPr>
    </w:p>
    <w:p w14:paraId="6197CF30" w14:textId="77777777" w:rsidR="00AA531F" w:rsidRPr="00AA531F" w:rsidRDefault="00AA531F" w:rsidP="00AA531F">
      <w:pPr>
        <w:spacing w:after="0" w:line="240" w:lineRule="auto"/>
        <w:jc w:val="center"/>
        <w:rPr>
          <w:rFonts w:ascii="Times New Roman" w:hAnsi="Times New Roman" w:cs="Times New Roman"/>
          <w:b/>
          <w:sz w:val="24"/>
          <w:szCs w:val="24"/>
        </w:rPr>
      </w:pPr>
      <w:r w:rsidRPr="00AA531F">
        <w:rPr>
          <w:rFonts w:ascii="Times New Roman" w:hAnsi="Times New Roman" w:cs="Times New Roman"/>
          <w:b/>
          <w:sz w:val="24"/>
          <w:szCs w:val="24"/>
        </w:rPr>
        <w:t>(Konfidencialumo pasižadėjimo pavyzdinė forma)</w:t>
      </w:r>
    </w:p>
    <w:p w14:paraId="17F447F2" w14:textId="77777777" w:rsidR="00AA531F" w:rsidRPr="00AA531F" w:rsidRDefault="00AA531F" w:rsidP="00AA531F">
      <w:pPr>
        <w:spacing w:after="0" w:line="240" w:lineRule="auto"/>
        <w:jc w:val="center"/>
        <w:rPr>
          <w:rFonts w:ascii="Times New Roman" w:hAnsi="Times New Roman" w:cs="Times New Roman"/>
          <w:caps/>
          <w:sz w:val="24"/>
          <w:szCs w:val="24"/>
        </w:rPr>
      </w:pPr>
      <w:r w:rsidRPr="00AA531F">
        <w:rPr>
          <w:rFonts w:ascii="Times New Roman" w:hAnsi="Times New Roman" w:cs="Times New Roman"/>
          <w:caps/>
          <w:sz w:val="24"/>
          <w:szCs w:val="24"/>
        </w:rPr>
        <w:t>___________________________________________________________________________</w:t>
      </w:r>
    </w:p>
    <w:p w14:paraId="1178CAC9" w14:textId="77777777" w:rsidR="00AA531F" w:rsidRPr="00AA531F" w:rsidRDefault="00AA531F" w:rsidP="00AA531F">
      <w:pPr>
        <w:spacing w:after="0" w:line="240" w:lineRule="auto"/>
        <w:jc w:val="center"/>
        <w:rPr>
          <w:rFonts w:ascii="Times New Roman" w:hAnsi="Times New Roman" w:cs="Times New Roman"/>
          <w:b/>
          <w:caps/>
          <w:sz w:val="24"/>
          <w:szCs w:val="24"/>
        </w:rPr>
      </w:pPr>
      <w:r w:rsidRPr="00AA531F">
        <w:rPr>
          <w:rFonts w:ascii="Times New Roman" w:hAnsi="Times New Roman" w:cs="Times New Roman"/>
          <w:b/>
          <w:caps/>
          <w:sz w:val="24"/>
          <w:szCs w:val="24"/>
        </w:rPr>
        <w:t>(</w:t>
      </w:r>
      <w:r w:rsidRPr="00AA531F">
        <w:rPr>
          <w:rFonts w:ascii="Times New Roman" w:hAnsi="Times New Roman" w:cs="Times New Roman"/>
          <w:sz w:val="24"/>
          <w:szCs w:val="24"/>
        </w:rPr>
        <w:t>Rangovo pavadinimas, pareigos, vardas, pavardė</w:t>
      </w:r>
      <w:r w:rsidRPr="00AA531F">
        <w:rPr>
          <w:rFonts w:ascii="Times New Roman" w:hAnsi="Times New Roman" w:cs="Times New Roman"/>
          <w:b/>
          <w:caps/>
          <w:sz w:val="24"/>
          <w:szCs w:val="24"/>
        </w:rPr>
        <w:t>)</w:t>
      </w:r>
    </w:p>
    <w:p w14:paraId="62083984" w14:textId="77777777" w:rsidR="00AA531F" w:rsidRPr="00AA531F" w:rsidRDefault="00AA531F" w:rsidP="00AA531F">
      <w:pPr>
        <w:spacing w:after="0" w:line="240" w:lineRule="auto"/>
        <w:jc w:val="center"/>
        <w:rPr>
          <w:rFonts w:ascii="Times New Roman" w:hAnsi="Times New Roman" w:cs="Times New Roman"/>
          <w:b/>
          <w:caps/>
          <w:sz w:val="24"/>
          <w:szCs w:val="24"/>
        </w:rPr>
      </w:pPr>
      <w:r w:rsidRPr="00AA531F">
        <w:rPr>
          <w:rFonts w:ascii="Times New Roman" w:hAnsi="Times New Roman" w:cs="Times New Roman"/>
          <w:b/>
          <w:caps/>
          <w:sz w:val="24"/>
          <w:szCs w:val="24"/>
        </w:rPr>
        <w:t>Konfidencialumo pasižadėjimas</w:t>
      </w:r>
    </w:p>
    <w:p w14:paraId="70935524" w14:textId="77777777" w:rsidR="00AA531F" w:rsidRPr="00AA531F" w:rsidRDefault="00AA531F" w:rsidP="00AA531F">
      <w:pPr>
        <w:tabs>
          <w:tab w:val="left" w:pos="5100"/>
          <w:tab w:val="left" w:pos="5730"/>
        </w:tabs>
        <w:spacing w:after="0" w:line="240" w:lineRule="auto"/>
        <w:jc w:val="center"/>
        <w:rPr>
          <w:rFonts w:ascii="Times New Roman" w:eastAsia="Times New Roman" w:hAnsi="Times New Roman" w:cs="Times New Roman"/>
          <w:sz w:val="24"/>
          <w:szCs w:val="24"/>
          <w:lang w:eastAsia="lt-LT"/>
        </w:rPr>
      </w:pPr>
      <w:r w:rsidRPr="00AA531F">
        <w:rPr>
          <w:rFonts w:ascii="Times New Roman" w:eastAsia="Times New Roman" w:hAnsi="Times New Roman" w:cs="Times New Roman"/>
          <w:sz w:val="24"/>
          <w:szCs w:val="24"/>
          <w:lang w:eastAsia="lt-LT"/>
        </w:rPr>
        <w:t xml:space="preserve">20      -      -          Nr. </w:t>
      </w:r>
    </w:p>
    <w:p w14:paraId="5F363E43" w14:textId="77777777" w:rsidR="00AA531F" w:rsidRPr="00AA531F" w:rsidRDefault="00AA531F" w:rsidP="00AA531F">
      <w:pPr>
        <w:tabs>
          <w:tab w:val="left" w:pos="5100"/>
          <w:tab w:val="left" w:pos="5730"/>
        </w:tabs>
        <w:spacing w:after="0" w:line="240" w:lineRule="auto"/>
        <w:jc w:val="center"/>
        <w:rPr>
          <w:rFonts w:ascii="Times New Roman" w:eastAsia="Times New Roman" w:hAnsi="Times New Roman" w:cs="Times New Roman"/>
          <w:sz w:val="24"/>
          <w:szCs w:val="24"/>
          <w:lang w:eastAsia="lt-LT"/>
        </w:rPr>
      </w:pPr>
      <w:r w:rsidRPr="00AA531F">
        <w:rPr>
          <w:rFonts w:ascii="Times New Roman" w:eastAsia="Times New Roman" w:hAnsi="Times New Roman" w:cs="Times New Roman"/>
          <w:sz w:val="24"/>
          <w:szCs w:val="24"/>
          <w:lang w:eastAsia="lt-LT"/>
        </w:rPr>
        <w:t>Vilnius</w:t>
      </w:r>
    </w:p>
    <w:p w14:paraId="3EFF77AB" w14:textId="77777777" w:rsidR="00AA531F" w:rsidRPr="00AA531F" w:rsidRDefault="00AA531F" w:rsidP="00AA531F">
      <w:pPr>
        <w:tabs>
          <w:tab w:val="left" w:pos="5100"/>
          <w:tab w:val="left" w:pos="5730"/>
        </w:tabs>
        <w:spacing w:after="0" w:line="240" w:lineRule="auto"/>
        <w:jc w:val="center"/>
        <w:rPr>
          <w:rFonts w:ascii="Times New Roman" w:eastAsia="Times New Roman" w:hAnsi="Times New Roman" w:cs="Times New Roman"/>
          <w:sz w:val="24"/>
          <w:szCs w:val="24"/>
          <w:lang w:eastAsia="lt-LT"/>
        </w:rPr>
      </w:pPr>
    </w:p>
    <w:p w14:paraId="699EA11A" w14:textId="77777777" w:rsidR="00AA531F" w:rsidRPr="00AA531F" w:rsidRDefault="00AA531F" w:rsidP="00AA531F">
      <w:pPr>
        <w:spacing w:after="0" w:line="240" w:lineRule="auto"/>
        <w:ind w:firstLine="709"/>
        <w:jc w:val="both"/>
        <w:rPr>
          <w:rFonts w:ascii="Times New Roman" w:eastAsia="Times New Roman" w:hAnsi="Times New Roman" w:cs="Times New Roman"/>
          <w:lang w:eastAsia="lt-LT"/>
        </w:rPr>
      </w:pPr>
      <w:r w:rsidRPr="00AA531F">
        <w:rPr>
          <w:rFonts w:ascii="Times New Roman" w:eastAsia="Times New Roman" w:hAnsi="Times New Roman" w:cs="Times New Roman"/>
          <w:lang w:eastAsia="lt-LT"/>
        </w:rPr>
        <w:t>Vadovaudamasis (-si) Valstybinio socialinio draudimo fondo valdybos prie Socialinės apsaugos ir darbo ministerijos (toliau – Fondo valdyba) ir__________________________                                           20___ m.____________________ d.____________ sutartimi Nr.________________, kuri galioja iki 20___m.__________________d. (toliau – Sutartis):</w:t>
      </w:r>
    </w:p>
    <w:p w14:paraId="05975550" w14:textId="77777777" w:rsidR="00AA531F" w:rsidRPr="00AA531F" w:rsidRDefault="00AA531F" w:rsidP="00AA531F">
      <w:pPr>
        <w:tabs>
          <w:tab w:val="left" w:pos="0"/>
        </w:tabs>
        <w:spacing w:after="0" w:line="240" w:lineRule="auto"/>
        <w:ind w:left="567"/>
        <w:jc w:val="both"/>
        <w:outlineLvl w:val="0"/>
        <w:rPr>
          <w:rFonts w:ascii="Times New Roman" w:eastAsia="Times New Roman" w:hAnsi="Times New Roman" w:cs="Times New Roman"/>
          <w:lang w:eastAsia="lt-LT"/>
        </w:rPr>
      </w:pPr>
      <w:r w:rsidRPr="00AA531F">
        <w:rPr>
          <w:rFonts w:ascii="Times New Roman" w:eastAsia="Times New Roman" w:hAnsi="Times New Roman" w:cs="Times New Roman"/>
          <w:lang w:eastAsia="lt-LT"/>
        </w:rPr>
        <w:t>1. P a s i ž a d u:</w:t>
      </w:r>
    </w:p>
    <w:p w14:paraId="19B0A300" w14:textId="77777777" w:rsidR="00AA531F" w:rsidRPr="00AA531F" w:rsidRDefault="00AA531F" w:rsidP="006F599C">
      <w:pPr>
        <w:numPr>
          <w:ilvl w:val="1"/>
          <w:numId w:val="27"/>
        </w:numPr>
        <w:tabs>
          <w:tab w:val="left" w:pos="993"/>
        </w:tabs>
        <w:spacing w:after="0" w:line="240" w:lineRule="auto"/>
        <w:ind w:left="0" w:firstLine="567"/>
        <w:jc w:val="both"/>
        <w:rPr>
          <w:rFonts w:ascii="Times New Roman" w:eastAsia="Times New Roman" w:hAnsi="Times New Roman" w:cs="Times New Roman"/>
          <w:lang w:eastAsia="lt-LT"/>
        </w:rPr>
      </w:pPr>
      <w:r w:rsidRPr="00AA531F">
        <w:rPr>
          <w:rFonts w:ascii="Times New Roman" w:eastAsia="Times New Roman" w:hAnsi="Times New Roman" w:cs="Times New Roman"/>
          <w:lang w:eastAsia="lt-LT"/>
        </w:rPr>
        <w:t xml:space="preserve">Neperduoti neįgaliotiems asmenims vykdant Sutartį gautos/sužinotos konfidencialios informacijos. </w:t>
      </w:r>
    </w:p>
    <w:p w14:paraId="2869EEAC" w14:textId="77777777" w:rsidR="00AA531F" w:rsidRPr="00AA531F" w:rsidRDefault="00AA531F" w:rsidP="006F599C">
      <w:pPr>
        <w:numPr>
          <w:ilvl w:val="1"/>
          <w:numId w:val="27"/>
        </w:numPr>
        <w:tabs>
          <w:tab w:val="left" w:pos="993"/>
        </w:tabs>
        <w:spacing w:after="0" w:line="240" w:lineRule="auto"/>
        <w:ind w:left="0" w:firstLine="567"/>
        <w:jc w:val="both"/>
        <w:rPr>
          <w:rFonts w:ascii="Times New Roman" w:eastAsia="Times New Roman" w:hAnsi="Times New Roman" w:cs="Times New Roman"/>
          <w:lang w:eastAsia="lt-LT"/>
        </w:rPr>
      </w:pPr>
      <w:r w:rsidRPr="00AA531F">
        <w:rPr>
          <w:rFonts w:ascii="Times New Roman" w:eastAsia="Times New Roman" w:hAnsi="Times New Roman" w:cs="Times New Roman"/>
          <w:lang w:eastAsia="lt-LT"/>
        </w:rPr>
        <w:t>Nesudaryti sąlygų bet kokiomis priemonėmis susipažinti su tvarkoma arba gauta vykdant Sutartį konfidencialia/ viešai neskelbtina informacija jokiems asmenims, kurie nėra įgalioti ją gauti/ tvarkyti.</w:t>
      </w:r>
    </w:p>
    <w:p w14:paraId="02F614C1" w14:textId="77777777" w:rsidR="00AA531F" w:rsidRPr="00AA531F" w:rsidRDefault="00AA531F" w:rsidP="006F599C">
      <w:pPr>
        <w:numPr>
          <w:ilvl w:val="1"/>
          <w:numId w:val="27"/>
        </w:numPr>
        <w:tabs>
          <w:tab w:val="left" w:pos="993"/>
        </w:tabs>
        <w:spacing w:after="0" w:line="240" w:lineRule="auto"/>
        <w:ind w:left="0" w:firstLine="567"/>
        <w:jc w:val="both"/>
        <w:rPr>
          <w:rFonts w:ascii="Times New Roman" w:eastAsia="Times New Roman" w:hAnsi="Times New Roman" w:cs="Times New Roman"/>
          <w:lang w:eastAsia="lt-LT"/>
        </w:rPr>
      </w:pPr>
      <w:r w:rsidRPr="00AA531F">
        <w:rPr>
          <w:rFonts w:ascii="Times New Roman" w:eastAsia="Times New Roman" w:hAnsi="Times New Roman" w:cs="Times New Roman"/>
          <w:lang w:eastAsia="lt-LT"/>
        </w:rPr>
        <w:t xml:space="preserve">Pagal sutartį gautą/ sužinotą informaciją tvarkyti ir saugoti tik Sutarties vykdymo tikslais, laikantis Valstybinio socialinio draudimo įstatymo, Asmens duomenų teisinės apsaugos įstatymo, Rangovų prieigos prie Valstybinio Socialinio draudimo fondo valdybos prie Socialinės apsaugos ir darbo ministerijos informacinės sistemos pagal sutartis tvarkos aprašo (toliau – Tvarkos aprašas), patvirtinto Fondo valdybos direktoriaus ______ m. _________ d. įsakymu Nr. ________ reikalavimų. </w:t>
      </w:r>
    </w:p>
    <w:p w14:paraId="3586E28A" w14:textId="77777777" w:rsidR="00AA531F" w:rsidRPr="00AA531F" w:rsidRDefault="00AA531F" w:rsidP="006F599C">
      <w:pPr>
        <w:numPr>
          <w:ilvl w:val="1"/>
          <w:numId w:val="27"/>
        </w:numPr>
        <w:tabs>
          <w:tab w:val="left" w:pos="993"/>
        </w:tabs>
        <w:spacing w:after="0" w:line="240" w:lineRule="auto"/>
        <w:ind w:left="0" w:firstLine="567"/>
        <w:jc w:val="both"/>
        <w:rPr>
          <w:rFonts w:ascii="Times New Roman" w:eastAsia="Times New Roman" w:hAnsi="Times New Roman" w:cs="Times New Roman"/>
          <w:lang w:eastAsia="lt-LT"/>
        </w:rPr>
      </w:pPr>
      <w:r w:rsidRPr="00AA531F">
        <w:rPr>
          <w:rFonts w:ascii="Times New Roman" w:eastAsia="Times New Roman" w:hAnsi="Times New Roman" w:cs="Times New Roman"/>
          <w:lang w:eastAsia="lt-LT"/>
        </w:rPr>
        <w:t>Pranešti asmeniui, atsakingam už Sutarties vykdymą, apie bet kokį informacijos saugumo, jos tvarkymo pažeidimą ar galimai kylančią informacijos saugumo grėsmę.</w:t>
      </w:r>
    </w:p>
    <w:p w14:paraId="12ADAB58" w14:textId="77777777" w:rsidR="00AA531F" w:rsidRPr="00AA531F" w:rsidRDefault="00AA531F" w:rsidP="006F599C">
      <w:pPr>
        <w:numPr>
          <w:ilvl w:val="1"/>
          <w:numId w:val="27"/>
        </w:numPr>
        <w:tabs>
          <w:tab w:val="left" w:pos="993"/>
        </w:tabs>
        <w:spacing w:after="0" w:line="240" w:lineRule="auto"/>
        <w:ind w:left="0" w:firstLine="567"/>
        <w:jc w:val="both"/>
        <w:rPr>
          <w:rFonts w:ascii="Times New Roman" w:eastAsia="Times New Roman" w:hAnsi="Times New Roman" w:cs="Times New Roman"/>
          <w:lang w:eastAsia="lt-LT"/>
        </w:rPr>
      </w:pPr>
      <w:r w:rsidRPr="00AA531F">
        <w:rPr>
          <w:rFonts w:ascii="Times New Roman" w:eastAsia="Times New Roman" w:hAnsi="Times New Roman" w:cs="Times New Roman"/>
          <w:lang w:eastAsia="lt-LT"/>
        </w:rPr>
        <w:t>Šiame pasižadėjime nurodytų įsipareigojimų laikytis tiek darbo laiku, tiek ir nedarbo laiku visą Sutarties galiojimo laiką ir pasibaigus Sutarties galiojimo laikui.</w:t>
      </w:r>
    </w:p>
    <w:p w14:paraId="2B9305F8" w14:textId="77777777" w:rsidR="00AA531F" w:rsidRPr="00AA531F" w:rsidRDefault="00AA531F" w:rsidP="00AA531F">
      <w:pPr>
        <w:tabs>
          <w:tab w:val="left" w:pos="0"/>
        </w:tabs>
        <w:spacing w:after="0" w:line="240" w:lineRule="auto"/>
        <w:ind w:left="567"/>
        <w:jc w:val="both"/>
        <w:rPr>
          <w:rFonts w:ascii="Times New Roman" w:eastAsia="Times New Roman" w:hAnsi="Times New Roman" w:cs="Times New Roman"/>
          <w:lang w:eastAsia="lt-LT"/>
        </w:rPr>
      </w:pPr>
      <w:r w:rsidRPr="00AA531F">
        <w:rPr>
          <w:rFonts w:ascii="Times New Roman" w:eastAsia="Times New Roman" w:hAnsi="Times New Roman" w:cs="Times New Roman"/>
          <w:lang w:eastAsia="lt-LT"/>
        </w:rPr>
        <w:t>2. Ž i n a u, kad:</w:t>
      </w:r>
    </w:p>
    <w:p w14:paraId="4258BB02" w14:textId="77777777" w:rsidR="00AA531F" w:rsidRPr="00AA531F" w:rsidRDefault="00AA531F" w:rsidP="00AA531F">
      <w:pPr>
        <w:spacing w:after="0" w:line="240" w:lineRule="auto"/>
        <w:ind w:firstLine="567"/>
        <w:jc w:val="both"/>
        <w:rPr>
          <w:rFonts w:ascii="Times New Roman" w:eastAsia="Times New Roman" w:hAnsi="Times New Roman" w:cs="Times New Roman"/>
          <w:lang w:eastAsia="lt-LT"/>
        </w:rPr>
      </w:pPr>
      <w:r w:rsidRPr="00AA531F">
        <w:rPr>
          <w:rFonts w:ascii="Times New Roman" w:eastAsia="Times New Roman" w:hAnsi="Times New Roman" w:cs="Times New Roman"/>
          <w:lang w:eastAsia="lt-LT"/>
        </w:rPr>
        <w:t>2.1. Pagal Valstybinio socialinio draudimo įstatymo 15 straipsnį, informacija apie draudėją, apdraustąjį asmenį arba socialinio draudimo išmokos gavėją nėra viešai skelbtina, išskyrus 15 straipsnio 3 dalyje numatytas išimtis.</w:t>
      </w:r>
    </w:p>
    <w:p w14:paraId="610B133E" w14:textId="77777777" w:rsidR="00AA531F" w:rsidRPr="00AA531F" w:rsidRDefault="00AA531F" w:rsidP="00AA531F">
      <w:pPr>
        <w:tabs>
          <w:tab w:val="left" w:pos="1134"/>
        </w:tabs>
        <w:spacing w:after="0" w:line="240" w:lineRule="auto"/>
        <w:ind w:firstLine="567"/>
        <w:jc w:val="both"/>
        <w:rPr>
          <w:rFonts w:ascii="Times New Roman" w:eastAsia="Times New Roman" w:hAnsi="Times New Roman" w:cs="Times New Roman"/>
          <w:lang w:eastAsia="lt-LT"/>
        </w:rPr>
      </w:pPr>
      <w:r w:rsidRPr="00AA531F">
        <w:rPr>
          <w:rFonts w:ascii="Times New Roman" w:eastAsia="Times New Roman" w:hAnsi="Times New Roman" w:cs="Times New Roman"/>
          <w:lang w:eastAsia="lt-LT"/>
        </w:rPr>
        <w:t xml:space="preserve">2.2. Informacija apie draudėją, apdraustąjį asmenį arba socialinio draudimo išmokos gavėją gali būti atskleista tik Fondo valdybos nustatyta tvarka. </w:t>
      </w:r>
    </w:p>
    <w:p w14:paraId="00EE115C" w14:textId="77777777" w:rsidR="00AA531F" w:rsidRPr="00AA531F" w:rsidRDefault="00AA531F" w:rsidP="00AA531F">
      <w:pPr>
        <w:tabs>
          <w:tab w:val="left" w:pos="1134"/>
        </w:tabs>
        <w:spacing w:after="0" w:line="240" w:lineRule="auto"/>
        <w:ind w:firstLine="567"/>
        <w:jc w:val="both"/>
        <w:rPr>
          <w:rFonts w:ascii="Times New Roman" w:eastAsia="Times New Roman" w:hAnsi="Times New Roman" w:cs="Times New Roman"/>
          <w:lang w:eastAsia="lt-LT"/>
        </w:rPr>
      </w:pPr>
      <w:r w:rsidRPr="00AA531F">
        <w:rPr>
          <w:rFonts w:ascii="Times New Roman" w:eastAsia="Times New Roman" w:hAnsi="Times New Roman" w:cs="Times New Roman"/>
          <w:lang w:eastAsia="lt-LT"/>
        </w:rPr>
        <w:t xml:space="preserve">2.3. </w:t>
      </w:r>
      <w:r w:rsidRPr="00AA531F">
        <w:rPr>
          <w:rFonts w:ascii="Times New Roman" w:eastAsia="Calibri" w:hAnsi="Times New Roman" w:cs="Times New Roman"/>
        </w:rPr>
        <w:t>Visa Fondo valdybos vykdant Sutartį  suteikta informacija yra laikoma konfidencialia, jei  Fondo valdyba raštu nėra patvirtinusi, kad tam tikra pateikta informacija nėra konfidenciali. Konfidencialia taip pat nėra laikoma informacija, kuri buvo viešai prieinama.</w:t>
      </w:r>
    </w:p>
    <w:p w14:paraId="481CB61C" w14:textId="77777777" w:rsidR="00AA531F" w:rsidRPr="00AA531F" w:rsidRDefault="00AA531F" w:rsidP="00AA531F">
      <w:pPr>
        <w:tabs>
          <w:tab w:val="left" w:pos="1134"/>
        </w:tabs>
        <w:spacing w:after="0" w:line="240" w:lineRule="auto"/>
        <w:ind w:firstLine="567"/>
        <w:jc w:val="both"/>
        <w:rPr>
          <w:rFonts w:ascii="Times New Roman" w:eastAsia="Times New Roman" w:hAnsi="Times New Roman" w:cs="Times New Roman"/>
          <w:lang w:eastAsia="lt-LT"/>
        </w:rPr>
      </w:pPr>
      <w:r w:rsidRPr="00AA531F">
        <w:rPr>
          <w:rFonts w:ascii="Times New Roman" w:eastAsia="Times New Roman" w:hAnsi="Times New Roman" w:cs="Times New Roman"/>
          <w:lang w:eastAsia="lt-LT"/>
        </w:rPr>
        <w:t>2.4. Už šio pasižadėjimo, Tvarkos aprašo ir Lietuvos Respublikos norminių teisės aktų reikalavimų nesilaikymą turėsiu atsakyti pagal galiojančius Lietuvos Respublikos teisės aktus.</w:t>
      </w:r>
    </w:p>
    <w:p w14:paraId="10833927" w14:textId="77777777" w:rsidR="00AA531F" w:rsidRPr="00AA531F" w:rsidRDefault="00AA531F" w:rsidP="00AA531F">
      <w:pPr>
        <w:tabs>
          <w:tab w:val="left" w:pos="1134"/>
        </w:tabs>
        <w:spacing w:after="0" w:line="240" w:lineRule="auto"/>
        <w:ind w:firstLine="567"/>
        <w:jc w:val="both"/>
        <w:rPr>
          <w:rFonts w:ascii="Times New Roman" w:eastAsia="Times New Roman" w:hAnsi="Times New Roman" w:cs="Times New Roman"/>
          <w:lang w:eastAsia="lt-LT"/>
        </w:rPr>
      </w:pPr>
      <w:r w:rsidRPr="00AA531F">
        <w:rPr>
          <w:rFonts w:ascii="Times New Roman" w:eastAsia="Times New Roman" w:hAnsi="Times New Roman" w:cs="Times New Roman"/>
          <w:lang w:eastAsia="lt-LT"/>
        </w:rPr>
        <w:t>3. P a t v i r t i n u, kad susipažinau su Tvarkos aprašo nuostatomis ir jas supratau.</w:t>
      </w:r>
    </w:p>
    <w:tbl>
      <w:tblPr>
        <w:tblW w:w="0" w:type="auto"/>
        <w:tblLook w:val="01E0" w:firstRow="1" w:lastRow="1" w:firstColumn="1" w:lastColumn="1" w:noHBand="0" w:noVBand="0"/>
      </w:tblPr>
      <w:tblGrid>
        <w:gridCol w:w="3284"/>
        <w:gridCol w:w="583"/>
        <w:gridCol w:w="1191"/>
        <w:gridCol w:w="1013"/>
        <w:gridCol w:w="3567"/>
      </w:tblGrid>
      <w:tr w:rsidR="00AA531F" w:rsidRPr="00AA531F" w14:paraId="75D12E6C" w14:textId="77777777" w:rsidTr="00AA531F">
        <w:tc>
          <w:tcPr>
            <w:tcW w:w="3348" w:type="dxa"/>
            <w:tcBorders>
              <w:bottom w:val="single" w:sz="4" w:space="0" w:color="auto"/>
            </w:tcBorders>
          </w:tcPr>
          <w:p w14:paraId="1534381B" w14:textId="77777777" w:rsidR="00AA531F" w:rsidRPr="00AA531F" w:rsidRDefault="00AA531F" w:rsidP="00AA531F">
            <w:pPr>
              <w:spacing w:after="0" w:line="240" w:lineRule="auto"/>
              <w:rPr>
                <w:rFonts w:ascii="Times New Roman" w:eastAsia="Times New Roman" w:hAnsi="Times New Roman" w:cs="Times New Roman"/>
                <w:sz w:val="24"/>
                <w:szCs w:val="24"/>
                <w:lang w:eastAsia="lt-LT"/>
              </w:rPr>
            </w:pPr>
          </w:p>
        </w:tc>
        <w:tc>
          <w:tcPr>
            <w:tcW w:w="593" w:type="dxa"/>
          </w:tcPr>
          <w:p w14:paraId="0F591A5C" w14:textId="77777777" w:rsidR="00AA531F" w:rsidRPr="00AA531F" w:rsidRDefault="00AA531F" w:rsidP="00AA531F">
            <w:pPr>
              <w:spacing w:after="0" w:line="240" w:lineRule="auto"/>
              <w:rPr>
                <w:rFonts w:ascii="Times New Roman" w:eastAsia="Times New Roman" w:hAnsi="Times New Roman" w:cs="Times New Roman"/>
                <w:sz w:val="24"/>
                <w:szCs w:val="24"/>
                <w:lang w:eastAsia="lt-LT"/>
              </w:rPr>
            </w:pPr>
          </w:p>
        </w:tc>
        <w:tc>
          <w:tcPr>
            <w:tcW w:w="1203" w:type="dxa"/>
            <w:tcBorders>
              <w:bottom w:val="single" w:sz="4" w:space="0" w:color="auto"/>
            </w:tcBorders>
          </w:tcPr>
          <w:p w14:paraId="6854F7E3" w14:textId="77777777" w:rsidR="00AA531F" w:rsidRPr="00AA531F" w:rsidRDefault="00AA531F" w:rsidP="00AA531F">
            <w:pPr>
              <w:spacing w:after="0" w:line="240" w:lineRule="auto"/>
              <w:rPr>
                <w:rFonts w:ascii="Times New Roman" w:eastAsia="Times New Roman" w:hAnsi="Times New Roman" w:cs="Times New Roman"/>
                <w:sz w:val="24"/>
                <w:szCs w:val="24"/>
                <w:lang w:eastAsia="lt-LT"/>
              </w:rPr>
            </w:pPr>
          </w:p>
        </w:tc>
        <w:tc>
          <w:tcPr>
            <w:tcW w:w="1036" w:type="dxa"/>
          </w:tcPr>
          <w:p w14:paraId="1EB6AFB6" w14:textId="77777777" w:rsidR="00AA531F" w:rsidRPr="00AA531F" w:rsidRDefault="00AA531F" w:rsidP="00AA531F">
            <w:pPr>
              <w:spacing w:after="0" w:line="240" w:lineRule="auto"/>
              <w:rPr>
                <w:rFonts w:ascii="Times New Roman" w:eastAsia="Times New Roman" w:hAnsi="Times New Roman" w:cs="Times New Roman"/>
                <w:sz w:val="24"/>
                <w:szCs w:val="24"/>
                <w:lang w:eastAsia="lt-LT"/>
              </w:rPr>
            </w:pPr>
          </w:p>
        </w:tc>
        <w:tc>
          <w:tcPr>
            <w:tcW w:w="3648" w:type="dxa"/>
            <w:tcBorders>
              <w:bottom w:val="single" w:sz="4" w:space="0" w:color="auto"/>
            </w:tcBorders>
          </w:tcPr>
          <w:p w14:paraId="617F9056" w14:textId="77777777" w:rsidR="00AA531F" w:rsidRPr="00AA531F" w:rsidRDefault="00AA531F" w:rsidP="00AA531F">
            <w:pPr>
              <w:spacing w:after="0" w:line="240" w:lineRule="auto"/>
              <w:rPr>
                <w:rFonts w:ascii="Times New Roman" w:eastAsia="Times New Roman" w:hAnsi="Times New Roman" w:cs="Times New Roman"/>
                <w:sz w:val="24"/>
                <w:szCs w:val="24"/>
                <w:lang w:eastAsia="lt-LT"/>
              </w:rPr>
            </w:pPr>
          </w:p>
        </w:tc>
      </w:tr>
      <w:tr w:rsidR="00AA531F" w:rsidRPr="00AA531F" w14:paraId="0CCC4B59" w14:textId="77777777" w:rsidTr="00AA531F">
        <w:trPr>
          <w:trHeight w:val="70"/>
        </w:trPr>
        <w:tc>
          <w:tcPr>
            <w:tcW w:w="3348" w:type="dxa"/>
            <w:tcBorders>
              <w:top w:val="single" w:sz="4" w:space="0" w:color="auto"/>
            </w:tcBorders>
          </w:tcPr>
          <w:p w14:paraId="74EED6BF" w14:textId="77777777" w:rsidR="00AA531F" w:rsidRPr="00AA531F" w:rsidRDefault="00AA531F" w:rsidP="00AA531F">
            <w:pPr>
              <w:spacing w:after="0" w:line="240" w:lineRule="auto"/>
              <w:jc w:val="center"/>
              <w:rPr>
                <w:rFonts w:ascii="Times New Roman" w:eastAsia="Times New Roman" w:hAnsi="Times New Roman" w:cs="Times New Roman"/>
                <w:sz w:val="16"/>
                <w:szCs w:val="16"/>
                <w:lang w:eastAsia="lt-LT"/>
              </w:rPr>
            </w:pPr>
            <w:r w:rsidRPr="00AA531F">
              <w:rPr>
                <w:rFonts w:ascii="Times New Roman" w:eastAsia="Times New Roman" w:hAnsi="Times New Roman" w:cs="Times New Roman"/>
                <w:sz w:val="16"/>
                <w:szCs w:val="16"/>
                <w:lang w:eastAsia="lt-LT"/>
              </w:rPr>
              <w:t>(Pareigų pavadinimas)</w:t>
            </w:r>
          </w:p>
        </w:tc>
        <w:tc>
          <w:tcPr>
            <w:tcW w:w="593" w:type="dxa"/>
          </w:tcPr>
          <w:p w14:paraId="09B164C9" w14:textId="77777777" w:rsidR="00AA531F" w:rsidRPr="00AA531F" w:rsidRDefault="00AA531F" w:rsidP="00AA531F">
            <w:pPr>
              <w:spacing w:after="0" w:line="240" w:lineRule="auto"/>
              <w:jc w:val="center"/>
              <w:rPr>
                <w:rFonts w:ascii="Times New Roman" w:eastAsia="Times New Roman" w:hAnsi="Times New Roman" w:cs="Times New Roman"/>
                <w:sz w:val="16"/>
                <w:szCs w:val="16"/>
                <w:lang w:eastAsia="lt-LT"/>
              </w:rPr>
            </w:pPr>
          </w:p>
        </w:tc>
        <w:tc>
          <w:tcPr>
            <w:tcW w:w="1203" w:type="dxa"/>
            <w:tcBorders>
              <w:top w:val="single" w:sz="4" w:space="0" w:color="auto"/>
            </w:tcBorders>
          </w:tcPr>
          <w:p w14:paraId="75742F2F" w14:textId="77777777" w:rsidR="00AA531F" w:rsidRPr="00AA531F" w:rsidRDefault="00AA531F" w:rsidP="00AA531F">
            <w:pPr>
              <w:spacing w:after="0" w:line="240" w:lineRule="auto"/>
              <w:jc w:val="center"/>
              <w:rPr>
                <w:rFonts w:ascii="Times New Roman" w:eastAsia="Times New Roman" w:hAnsi="Times New Roman" w:cs="Times New Roman"/>
                <w:sz w:val="16"/>
                <w:szCs w:val="16"/>
                <w:lang w:eastAsia="lt-LT"/>
              </w:rPr>
            </w:pPr>
            <w:r w:rsidRPr="00AA531F">
              <w:rPr>
                <w:rFonts w:ascii="Times New Roman" w:eastAsia="Times New Roman" w:hAnsi="Times New Roman" w:cs="Times New Roman"/>
                <w:sz w:val="16"/>
                <w:szCs w:val="16"/>
                <w:lang w:eastAsia="lt-LT"/>
              </w:rPr>
              <w:t>(parašas)</w:t>
            </w:r>
          </w:p>
        </w:tc>
        <w:tc>
          <w:tcPr>
            <w:tcW w:w="1036" w:type="dxa"/>
          </w:tcPr>
          <w:p w14:paraId="054318D0" w14:textId="77777777" w:rsidR="00AA531F" w:rsidRPr="00AA531F" w:rsidRDefault="00AA531F" w:rsidP="00AA531F">
            <w:pPr>
              <w:spacing w:after="0" w:line="240" w:lineRule="auto"/>
              <w:jc w:val="center"/>
              <w:rPr>
                <w:rFonts w:ascii="Times New Roman" w:eastAsia="Times New Roman" w:hAnsi="Times New Roman" w:cs="Times New Roman"/>
                <w:sz w:val="16"/>
                <w:szCs w:val="16"/>
                <w:lang w:eastAsia="lt-LT"/>
              </w:rPr>
            </w:pPr>
          </w:p>
        </w:tc>
        <w:tc>
          <w:tcPr>
            <w:tcW w:w="3648" w:type="dxa"/>
            <w:tcBorders>
              <w:top w:val="single" w:sz="4" w:space="0" w:color="auto"/>
            </w:tcBorders>
          </w:tcPr>
          <w:p w14:paraId="7A1B850D" w14:textId="77777777" w:rsidR="00AA531F" w:rsidRPr="00AA531F" w:rsidRDefault="00AA531F" w:rsidP="00AA531F">
            <w:pPr>
              <w:spacing w:after="0" w:line="240" w:lineRule="auto"/>
              <w:jc w:val="center"/>
              <w:rPr>
                <w:rFonts w:ascii="Times New Roman" w:eastAsia="Times New Roman" w:hAnsi="Times New Roman" w:cs="Times New Roman"/>
                <w:sz w:val="16"/>
                <w:szCs w:val="16"/>
                <w:lang w:eastAsia="lt-LT"/>
              </w:rPr>
            </w:pPr>
            <w:r w:rsidRPr="00AA531F">
              <w:rPr>
                <w:rFonts w:ascii="Times New Roman" w:eastAsia="Times New Roman" w:hAnsi="Times New Roman" w:cs="Times New Roman"/>
                <w:sz w:val="16"/>
                <w:szCs w:val="16"/>
                <w:lang w:eastAsia="lt-LT"/>
              </w:rPr>
              <w:t>(Vardas ir pavardė)</w:t>
            </w:r>
          </w:p>
        </w:tc>
      </w:tr>
    </w:tbl>
    <w:p w14:paraId="1473401E" w14:textId="77777777" w:rsidR="00AA531F" w:rsidRPr="00AA531F" w:rsidRDefault="00AA531F" w:rsidP="00AA531F">
      <w:pPr>
        <w:spacing w:after="0" w:line="240" w:lineRule="auto"/>
        <w:rPr>
          <w:rFonts w:ascii="Times New Roman" w:eastAsia="Times New Roman" w:hAnsi="Times New Roman" w:cs="Times New Roman"/>
          <w:sz w:val="24"/>
          <w:szCs w:val="24"/>
          <w:lang w:eastAsia="lt-LT"/>
        </w:rPr>
      </w:pPr>
    </w:p>
    <w:p w14:paraId="246F8DE0" w14:textId="77777777" w:rsidR="00AA531F" w:rsidRPr="00AA531F" w:rsidRDefault="00AA531F" w:rsidP="00AA531F">
      <w:pPr>
        <w:spacing w:after="0" w:line="240" w:lineRule="exact"/>
        <w:jc w:val="both"/>
        <w:rPr>
          <w:rFonts w:ascii="Times New Roman" w:eastAsia="Calibri" w:hAnsi="Times New Roman" w:cs="Times New Roman"/>
          <w:b/>
          <w:sz w:val="24"/>
          <w:szCs w:val="24"/>
        </w:rPr>
      </w:pPr>
      <w:r w:rsidRPr="00AA531F">
        <w:rPr>
          <w:rFonts w:ascii="Times New Roman" w:eastAsia="Calibri" w:hAnsi="Times New Roman" w:cs="Times New Roman"/>
          <w:b/>
          <w:sz w:val="24"/>
          <w:szCs w:val="24"/>
        </w:rPr>
        <w:t>FONDO VALDYBA</w:t>
      </w:r>
    </w:p>
    <w:p w14:paraId="66A28F15" w14:textId="77777777" w:rsidR="00AA531F" w:rsidRPr="0079321B" w:rsidRDefault="00AA531F" w:rsidP="00AA531F">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Valstybinio socialinio draudimo fondo valdybos</w:t>
      </w:r>
    </w:p>
    <w:p w14:paraId="05580820" w14:textId="77777777" w:rsidR="00AA531F" w:rsidRPr="0079321B" w:rsidRDefault="00AA531F" w:rsidP="00AA531F">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 xml:space="preserve">prie Socialinės apsaugos ir darbo ministerijos </w:t>
      </w:r>
    </w:p>
    <w:p w14:paraId="1D3C71E5" w14:textId="77777777" w:rsidR="00AA531F" w:rsidRPr="0079321B" w:rsidRDefault="00AA531F" w:rsidP="00AA531F">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Direktoriaus pavaduotojas,</w:t>
      </w:r>
    </w:p>
    <w:p w14:paraId="32EA0F7F" w14:textId="77777777" w:rsidR="00AA531F" w:rsidRPr="0079321B" w:rsidRDefault="00AA531F" w:rsidP="00AA531F">
      <w:pPr>
        <w:spacing w:after="0" w:line="240" w:lineRule="auto"/>
        <w:jc w:val="both"/>
        <w:rPr>
          <w:rFonts w:ascii="Times New Roman" w:eastAsia="Calibri" w:hAnsi="Times New Roman" w:cs="Times New Roman"/>
          <w:sz w:val="24"/>
          <w:szCs w:val="24"/>
        </w:rPr>
      </w:pPr>
      <w:r w:rsidRPr="0079321B">
        <w:rPr>
          <w:rFonts w:ascii="Times New Roman" w:eastAsia="Calibri" w:hAnsi="Times New Roman" w:cs="Times New Roman"/>
          <w:sz w:val="24"/>
          <w:szCs w:val="24"/>
        </w:rPr>
        <w:t>laikinai atliekantis direktoriaus funkcijas</w:t>
      </w:r>
      <w:r w:rsidRPr="0079321B">
        <w:rPr>
          <w:rFonts w:ascii="Times New Roman" w:eastAsia="Calibri" w:hAnsi="Times New Roman" w:cs="Times New Roman"/>
          <w:sz w:val="24"/>
          <w:szCs w:val="24"/>
        </w:rPr>
        <w:tab/>
      </w:r>
      <w:r w:rsidRPr="0079321B">
        <w:rPr>
          <w:rFonts w:ascii="Times New Roman" w:eastAsia="Calibri" w:hAnsi="Times New Roman" w:cs="Times New Roman"/>
          <w:sz w:val="24"/>
          <w:szCs w:val="24"/>
        </w:rPr>
        <w:tab/>
        <w:t>Jerzy Miskis</w:t>
      </w:r>
      <w:r w:rsidRPr="0079321B">
        <w:rPr>
          <w:rFonts w:ascii="Times New Roman" w:eastAsia="Calibri" w:hAnsi="Times New Roman" w:cs="Times New Roman"/>
          <w:sz w:val="24"/>
          <w:szCs w:val="24"/>
        </w:rPr>
        <w:tab/>
        <w:t xml:space="preserve"> </w:t>
      </w:r>
    </w:p>
    <w:p w14:paraId="5861428B" w14:textId="77777777" w:rsidR="00AA531F" w:rsidRPr="00AA531F" w:rsidRDefault="00AA531F" w:rsidP="00AA531F">
      <w:pPr>
        <w:spacing w:after="0" w:line="240" w:lineRule="exact"/>
        <w:jc w:val="both"/>
        <w:rPr>
          <w:rFonts w:ascii="Times New Roman" w:eastAsia="Calibri" w:hAnsi="Times New Roman" w:cs="Times New Roman"/>
          <w:sz w:val="24"/>
          <w:szCs w:val="24"/>
        </w:rPr>
      </w:pPr>
      <w:r w:rsidRPr="00AA531F">
        <w:rPr>
          <w:rFonts w:ascii="Times New Roman" w:eastAsia="Calibri" w:hAnsi="Times New Roman" w:cs="Times New Roman"/>
          <w:sz w:val="24"/>
          <w:szCs w:val="24"/>
        </w:rPr>
        <w:tab/>
        <w:t xml:space="preserve">A.V. </w:t>
      </w:r>
    </w:p>
    <w:p w14:paraId="2642AC4F" w14:textId="77777777" w:rsidR="00AA531F" w:rsidRPr="00AA531F" w:rsidRDefault="00AA531F" w:rsidP="00AA531F">
      <w:pPr>
        <w:spacing w:after="0" w:line="240" w:lineRule="exact"/>
        <w:jc w:val="both"/>
        <w:rPr>
          <w:rFonts w:ascii="Times New Roman" w:eastAsia="Calibri" w:hAnsi="Times New Roman" w:cs="Times New Roman"/>
          <w:sz w:val="24"/>
          <w:szCs w:val="24"/>
        </w:rPr>
      </w:pPr>
    </w:p>
    <w:p w14:paraId="66D9160F" w14:textId="77777777" w:rsidR="00AA531F" w:rsidRPr="00AA531F" w:rsidRDefault="00AA531F" w:rsidP="00AA531F">
      <w:pPr>
        <w:spacing w:after="0" w:line="240" w:lineRule="exact"/>
        <w:jc w:val="both"/>
        <w:rPr>
          <w:rFonts w:ascii="Times New Roman" w:hAnsi="Times New Roman" w:cs="Times New Roman"/>
          <w:b/>
          <w:sz w:val="24"/>
          <w:szCs w:val="24"/>
        </w:rPr>
      </w:pPr>
      <w:r w:rsidRPr="00AA531F">
        <w:rPr>
          <w:rFonts w:ascii="Times New Roman" w:hAnsi="Times New Roman" w:cs="Times New Roman"/>
          <w:b/>
          <w:sz w:val="24"/>
          <w:szCs w:val="24"/>
        </w:rPr>
        <w:t>TIEKĖJAS</w:t>
      </w:r>
    </w:p>
    <w:p w14:paraId="3130229B" w14:textId="77777777" w:rsidR="00AA531F" w:rsidRPr="00AA531F" w:rsidRDefault="00AA531F" w:rsidP="00AA531F">
      <w:pPr>
        <w:spacing w:after="0" w:line="240" w:lineRule="exact"/>
        <w:jc w:val="both"/>
        <w:rPr>
          <w:rFonts w:ascii="Times New Roman" w:hAnsi="Times New Roman" w:cs="Times New Roman"/>
          <w:sz w:val="24"/>
          <w:szCs w:val="24"/>
        </w:rPr>
      </w:pPr>
      <w:r w:rsidRPr="00AA531F">
        <w:rPr>
          <w:rFonts w:ascii="Times New Roman" w:hAnsi="Times New Roman" w:cs="Times New Roman"/>
          <w:sz w:val="24"/>
          <w:szCs w:val="24"/>
        </w:rPr>
        <w:t>UAB „</w:t>
      </w:r>
      <w:r w:rsidRPr="00AA531F">
        <w:rPr>
          <w:rFonts w:ascii="Times New Roman" w:eastAsia="Times New Roman" w:hAnsi="Times New Roman" w:cs="Times New Roman"/>
          <w:sz w:val="24"/>
          <w:szCs w:val="24"/>
          <w:lang w:eastAsia="lt-LT"/>
        </w:rPr>
        <w:t>e-Project</w:t>
      </w:r>
      <w:r w:rsidRPr="00AA531F">
        <w:rPr>
          <w:rFonts w:ascii="Times New Roman" w:hAnsi="Times New Roman" w:cs="Times New Roman"/>
          <w:sz w:val="24"/>
          <w:szCs w:val="24"/>
        </w:rPr>
        <w:t>“</w:t>
      </w:r>
    </w:p>
    <w:p w14:paraId="1EAC5007" w14:textId="77777777" w:rsidR="00AA531F" w:rsidRDefault="00AA531F" w:rsidP="00AA531F">
      <w:pPr>
        <w:spacing w:after="0" w:line="240" w:lineRule="exact"/>
        <w:jc w:val="both"/>
        <w:rPr>
          <w:rFonts w:ascii="Times New Roman" w:hAnsi="Times New Roman" w:cs="Times New Roman"/>
          <w:sz w:val="24"/>
          <w:szCs w:val="24"/>
        </w:rPr>
        <w:sectPr w:rsidR="00AA531F" w:rsidSect="00AA531F">
          <w:headerReference w:type="default" r:id="rId13"/>
          <w:pgSz w:w="11906" w:h="16838"/>
          <w:pgMar w:top="1701" w:right="567" w:bottom="1134" w:left="1701" w:header="567" w:footer="567" w:gutter="0"/>
          <w:cols w:space="1296"/>
          <w:titlePg/>
          <w:docGrid w:linePitch="360"/>
        </w:sectPr>
      </w:pPr>
      <w:r w:rsidRPr="00AA531F">
        <w:rPr>
          <w:rFonts w:ascii="Times New Roman" w:hAnsi="Times New Roman" w:cs="Times New Roman"/>
          <w:sz w:val="24"/>
          <w:szCs w:val="24"/>
        </w:rPr>
        <w:t xml:space="preserve">Direktorė                                                       </w:t>
      </w:r>
      <w:r w:rsidRPr="00AA531F">
        <w:rPr>
          <w:rFonts w:ascii="Times New Roman" w:hAnsi="Times New Roman" w:cs="Times New Roman"/>
          <w:sz w:val="24"/>
          <w:szCs w:val="24"/>
        </w:rPr>
        <w:tab/>
      </w:r>
      <w:r w:rsidRPr="00AA531F">
        <w:rPr>
          <w:rFonts w:ascii="Times New Roman" w:hAnsi="Times New Roman" w:cs="Times New Roman"/>
          <w:sz w:val="24"/>
          <w:szCs w:val="24"/>
        </w:rPr>
        <w:tab/>
        <w:t>Irina Maksimovič</w:t>
      </w:r>
    </w:p>
    <w:p w14:paraId="5386ED77" w14:textId="77777777" w:rsidR="00AA531F" w:rsidRPr="00AA531F" w:rsidRDefault="00AA531F" w:rsidP="00AA531F">
      <w:pPr>
        <w:spacing w:after="0" w:line="240" w:lineRule="exact"/>
        <w:ind w:firstLine="5670"/>
        <w:jc w:val="both"/>
        <w:rPr>
          <w:rFonts w:ascii="Times New Roman" w:eastAsia="Times New Roman" w:hAnsi="Times New Roman" w:cs="Times New Roman"/>
          <w:sz w:val="24"/>
          <w:szCs w:val="24"/>
          <w:lang w:eastAsia="lt-LT"/>
        </w:rPr>
      </w:pPr>
      <w:r w:rsidRPr="00AA531F">
        <w:rPr>
          <w:rFonts w:ascii="Times New Roman" w:eastAsia="Times New Roman" w:hAnsi="Times New Roman" w:cs="Times New Roman"/>
          <w:sz w:val="24"/>
          <w:szCs w:val="24"/>
          <w:lang w:eastAsia="lt-LT"/>
        </w:rPr>
        <w:lastRenderedPageBreak/>
        <w:t>202</w:t>
      </w:r>
      <w:r>
        <w:rPr>
          <w:rFonts w:ascii="Times New Roman" w:eastAsia="Times New Roman" w:hAnsi="Times New Roman" w:cs="Times New Roman"/>
          <w:sz w:val="24"/>
          <w:szCs w:val="24"/>
          <w:lang w:eastAsia="lt-LT"/>
        </w:rPr>
        <w:t>3</w:t>
      </w:r>
      <w:r w:rsidRPr="00AA531F">
        <w:rPr>
          <w:rFonts w:ascii="Times New Roman" w:eastAsia="Times New Roman" w:hAnsi="Times New Roman" w:cs="Times New Roman"/>
          <w:sz w:val="24"/>
          <w:szCs w:val="24"/>
          <w:lang w:eastAsia="lt-LT"/>
        </w:rPr>
        <w:t xml:space="preserve"> m. ______________ d.</w:t>
      </w:r>
    </w:p>
    <w:p w14:paraId="7A50CEA9" w14:textId="77777777" w:rsidR="00AA531F" w:rsidRPr="00AA531F" w:rsidRDefault="00AA531F" w:rsidP="00AA531F">
      <w:pPr>
        <w:spacing w:after="0" w:line="240" w:lineRule="exact"/>
        <w:ind w:firstLine="5670"/>
        <w:jc w:val="both"/>
        <w:rPr>
          <w:rFonts w:ascii="Times New Roman" w:eastAsia="Times New Roman" w:hAnsi="Times New Roman" w:cs="Times New Roman"/>
          <w:sz w:val="24"/>
          <w:szCs w:val="24"/>
          <w:lang w:eastAsia="lt-LT"/>
        </w:rPr>
      </w:pPr>
      <w:r w:rsidRPr="00AA531F">
        <w:rPr>
          <w:rFonts w:ascii="Times New Roman" w:eastAsia="Times New Roman" w:hAnsi="Times New Roman" w:cs="Times New Roman"/>
          <w:sz w:val="24"/>
          <w:szCs w:val="24"/>
          <w:lang w:eastAsia="lt-LT"/>
        </w:rPr>
        <w:t xml:space="preserve">Sutarties Nr. </w:t>
      </w:r>
    </w:p>
    <w:p w14:paraId="091520D5" w14:textId="77777777" w:rsidR="00AA531F" w:rsidRPr="00AA531F" w:rsidRDefault="00AA531F" w:rsidP="00AA531F">
      <w:pPr>
        <w:spacing w:after="0" w:line="240" w:lineRule="exact"/>
        <w:ind w:firstLine="5670"/>
        <w:jc w:val="both"/>
        <w:rPr>
          <w:rFonts w:ascii="Times New Roman" w:eastAsia="Times New Roman" w:hAnsi="Times New Roman" w:cs="Times New Roman"/>
          <w:sz w:val="24"/>
          <w:szCs w:val="24"/>
          <w:lang w:eastAsia="lt-LT"/>
        </w:rPr>
      </w:pPr>
      <w:r w:rsidRPr="00AA531F">
        <w:rPr>
          <w:rFonts w:ascii="Times New Roman" w:eastAsia="Times New Roman" w:hAnsi="Times New Roman" w:cs="Times New Roman"/>
          <w:sz w:val="24"/>
          <w:szCs w:val="24"/>
          <w:lang w:eastAsia="lt-LT"/>
        </w:rPr>
        <w:t>5 priedas</w:t>
      </w:r>
    </w:p>
    <w:p w14:paraId="0A99538A" w14:textId="77777777" w:rsidR="00AA531F" w:rsidRPr="00AA531F" w:rsidRDefault="00AA531F" w:rsidP="00AA531F">
      <w:pPr>
        <w:spacing w:after="0" w:line="240" w:lineRule="exact"/>
        <w:jc w:val="center"/>
        <w:rPr>
          <w:rFonts w:ascii="Times New Roman" w:eastAsia="Times New Roman" w:hAnsi="Times New Roman" w:cs="Times New Roman"/>
          <w:b/>
          <w:sz w:val="24"/>
          <w:szCs w:val="24"/>
        </w:rPr>
      </w:pPr>
    </w:p>
    <w:p w14:paraId="3726858A" w14:textId="77777777" w:rsidR="00AA531F" w:rsidRPr="00AA531F" w:rsidRDefault="00AA531F" w:rsidP="00AA531F">
      <w:pPr>
        <w:spacing w:after="0" w:line="240" w:lineRule="exact"/>
        <w:jc w:val="center"/>
        <w:rPr>
          <w:rFonts w:ascii="Times New Roman" w:eastAsia="Times New Roman" w:hAnsi="Times New Roman" w:cs="Times New Roman"/>
          <w:b/>
          <w:sz w:val="24"/>
          <w:szCs w:val="24"/>
        </w:rPr>
      </w:pPr>
    </w:p>
    <w:p w14:paraId="5BDDBFA5" w14:textId="77777777" w:rsidR="00AA531F" w:rsidRPr="00AA531F" w:rsidRDefault="00AA531F" w:rsidP="00AA531F">
      <w:pPr>
        <w:spacing w:after="0" w:line="240" w:lineRule="exact"/>
        <w:jc w:val="center"/>
        <w:rPr>
          <w:rFonts w:ascii="Times New Roman" w:eastAsia="Times New Roman" w:hAnsi="Times New Roman" w:cs="Times New Roman"/>
          <w:b/>
          <w:sz w:val="24"/>
          <w:szCs w:val="24"/>
          <w:lang w:eastAsia="lt-LT"/>
        </w:rPr>
      </w:pPr>
      <w:r w:rsidRPr="00AA531F">
        <w:rPr>
          <w:rFonts w:ascii="Times New Roman" w:eastAsia="Times New Roman" w:hAnsi="Times New Roman" w:cs="Times New Roman"/>
          <w:b/>
          <w:sz w:val="24"/>
          <w:szCs w:val="24"/>
          <w:lang w:eastAsia="lt-LT"/>
        </w:rPr>
        <w:t>INFORMACIJOS SUNAIKINIMO AKTO FORMA</w:t>
      </w:r>
    </w:p>
    <w:p w14:paraId="650E05D7" w14:textId="77777777" w:rsidR="00AA531F" w:rsidRPr="00AA531F" w:rsidRDefault="00AA531F" w:rsidP="00AA531F">
      <w:pPr>
        <w:spacing w:after="0" w:line="240" w:lineRule="exact"/>
        <w:jc w:val="center"/>
        <w:rPr>
          <w:rFonts w:ascii="Times New Roman" w:eastAsia="Times New Roman" w:hAnsi="Times New Roman" w:cs="Times New Roman"/>
          <w:sz w:val="24"/>
          <w:szCs w:val="24"/>
          <w:lang w:eastAsia="lt-LT"/>
        </w:rPr>
      </w:pPr>
    </w:p>
    <w:p w14:paraId="6602EE55" w14:textId="77777777" w:rsidR="00AA531F" w:rsidRPr="00AA531F" w:rsidRDefault="00AA531F" w:rsidP="00AA531F">
      <w:pPr>
        <w:spacing w:after="0" w:line="240" w:lineRule="exact"/>
        <w:jc w:val="center"/>
        <w:rPr>
          <w:rFonts w:ascii="Times New Roman" w:eastAsia="Times New Roman" w:hAnsi="Times New Roman" w:cs="Times New Roman"/>
          <w:sz w:val="24"/>
          <w:szCs w:val="24"/>
          <w:lang w:eastAsia="lt-LT"/>
        </w:rPr>
      </w:pPr>
      <w:r w:rsidRPr="00AA531F">
        <w:rPr>
          <w:rFonts w:ascii="Times New Roman" w:eastAsia="Times New Roman" w:hAnsi="Times New Roman" w:cs="Times New Roman"/>
          <w:sz w:val="24"/>
          <w:szCs w:val="24"/>
          <w:lang w:eastAsia="lt-LT"/>
        </w:rPr>
        <w:t>__________________________________________________</w:t>
      </w:r>
    </w:p>
    <w:p w14:paraId="197E1BEE" w14:textId="77777777" w:rsidR="00AA531F" w:rsidRPr="00AA531F" w:rsidRDefault="00AA531F" w:rsidP="00AA531F">
      <w:pPr>
        <w:jc w:val="center"/>
        <w:rPr>
          <w:rFonts w:ascii="Times New Roman" w:hAnsi="Times New Roman" w:cs="Times New Roman"/>
          <w:b/>
          <w:sz w:val="24"/>
          <w:szCs w:val="24"/>
        </w:rPr>
      </w:pPr>
      <w:r w:rsidRPr="00AA531F">
        <w:rPr>
          <w:rFonts w:ascii="Times New Roman" w:hAnsi="Times New Roman" w:cs="Times New Roman"/>
          <w:b/>
          <w:sz w:val="24"/>
          <w:szCs w:val="24"/>
        </w:rPr>
        <w:t>(Informacijos sunaikinimo akto forma)</w:t>
      </w:r>
    </w:p>
    <w:p w14:paraId="16024644" w14:textId="77777777" w:rsidR="00AA531F" w:rsidRPr="00AA531F" w:rsidRDefault="00AA531F" w:rsidP="00AA531F">
      <w:pPr>
        <w:jc w:val="center"/>
        <w:rPr>
          <w:rFonts w:ascii="Times New Roman" w:hAnsi="Times New Roman" w:cs="Times New Roman"/>
          <w:sz w:val="24"/>
          <w:szCs w:val="24"/>
        </w:rPr>
      </w:pPr>
      <w:r w:rsidRPr="00AA531F">
        <w:rPr>
          <w:rFonts w:ascii="Times New Roman" w:hAnsi="Times New Roman" w:cs="Times New Roman"/>
          <w:sz w:val="24"/>
          <w:szCs w:val="24"/>
        </w:rPr>
        <w:t>__________________________________________________</w:t>
      </w:r>
    </w:p>
    <w:p w14:paraId="704E5925" w14:textId="77777777" w:rsidR="00AA531F" w:rsidRPr="00AA531F" w:rsidRDefault="00AA531F" w:rsidP="00AA531F">
      <w:pPr>
        <w:spacing w:after="0" w:line="240" w:lineRule="auto"/>
        <w:jc w:val="center"/>
        <w:rPr>
          <w:rFonts w:ascii="Times New Roman" w:hAnsi="Times New Roman" w:cs="Times New Roman"/>
          <w:b/>
          <w:bCs/>
          <w:sz w:val="24"/>
          <w:szCs w:val="24"/>
        </w:rPr>
      </w:pPr>
      <w:r w:rsidRPr="00AA531F">
        <w:rPr>
          <w:rFonts w:ascii="Times New Roman" w:hAnsi="Times New Roman" w:cs="Times New Roman"/>
          <w:b/>
          <w:bCs/>
          <w:sz w:val="24"/>
          <w:szCs w:val="24"/>
        </w:rPr>
        <w:t xml:space="preserve">INFORMACIJOS SUNAIKINIMO </w:t>
      </w:r>
    </w:p>
    <w:p w14:paraId="08BED45C" w14:textId="77777777" w:rsidR="00AA531F" w:rsidRPr="00AA531F" w:rsidRDefault="00AA531F" w:rsidP="00AA531F">
      <w:pPr>
        <w:spacing w:after="0" w:line="240" w:lineRule="auto"/>
        <w:jc w:val="center"/>
        <w:rPr>
          <w:rFonts w:ascii="Times New Roman" w:hAnsi="Times New Roman" w:cs="Times New Roman"/>
          <w:b/>
          <w:bCs/>
          <w:sz w:val="24"/>
          <w:szCs w:val="24"/>
        </w:rPr>
      </w:pPr>
      <w:r w:rsidRPr="00AA531F">
        <w:rPr>
          <w:rFonts w:ascii="Times New Roman" w:hAnsi="Times New Roman" w:cs="Times New Roman"/>
          <w:b/>
          <w:bCs/>
          <w:sz w:val="24"/>
          <w:szCs w:val="24"/>
        </w:rPr>
        <w:t>AKTAS</w:t>
      </w:r>
    </w:p>
    <w:p w14:paraId="1BE580E6" w14:textId="77777777" w:rsidR="00AA531F" w:rsidRPr="00AA531F" w:rsidRDefault="00AA531F" w:rsidP="00AA531F">
      <w:pPr>
        <w:spacing w:after="0" w:line="240" w:lineRule="auto"/>
        <w:jc w:val="center"/>
        <w:rPr>
          <w:rFonts w:ascii="Times New Roman" w:hAnsi="Times New Roman" w:cs="Times New Roman"/>
          <w:sz w:val="24"/>
          <w:szCs w:val="24"/>
        </w:rPr>
      </w:pPr>
      <w:r w:rsidRPr="00AA531F">
        <w:rPr>
          <w:rFonts w:ascii="Times New Roman" w:hAnsi="Times New Roman" w:cs="Times New Roman"/>
          <w:sz w:val="24"/>
          <w:szCs w:val="24"/>
        </w:rPr>
        <w:t>20    m. _____________d.  Nr.</w:t>
      </w:r>
    </w:p>
    <w:p w14:paraId="4E8EC93A" w14:textId="77777777" w:rsidR="00AA531F" w:rsidRPr="00AA531F" w:rsidRDefault="00AA531F" w:rsidP="00AA531F">
      <w:pPr>
        <w:spacing w:after="0" w:line="240" w:lineRule="auto"/>
        <w:jc w:val="center"/>
        <w:rPr>
          <w:rFonts w:ascii="Times New Roman" w:hAnsi="Times New Roman" w:cs="Times New Roman"/>
          <w:sz w:val="24"/>
          <w:szCs w:val="24"/>
        </w:rPr>
      </w:pPr>
      <w:r w:rsidRPr="00AA531F">
        <w:rPr>
          <w:rFonts w:ascii="Times New Roman" w:hAnsi="Times New Roman" w:cs="Times New Roman"/>
          <w:sz w:val="24"/>
          <w:szCs w:val="24"/>
        </w:rPr>
        <w:t>Vilnius</w:t>
      </w:r>
    </w:p>
    <w:p w14:paraId="56CA8F75" w14:textId="77777777" w:rsidR="00AA531F" w:rsidRPr="00AA531F" w:rsidRDefault="00AA531F" w:rsidP="00AA531F">
      <w:pPr>
        <w:tabs>
          <w:tab w:val="left" w:pos="5670"/>
        </w:tabs>
        <w:jc w:val="both"/>
        <w:rPr>
          <w:rFonts w:ascii="Times New Roman" w:hAnsi="Times New Roman" w:cs="Times New Roman"/>
          <w:sz w:val="24"/>
          <w:szCs w:val="24"/>
        </w:rPr>
      </w:pPr>
    </w:p>
    <w:p w14:paraId="33EE7018" w14:textId="77777777" w:rsidR="00AA531F" w:rsidRPr="00AA531F" w:rsidRDefault="00AA531F" w:rsidP="00AA531F">
      <w:pPr>
        <w:tabs>
          <w:tab w:val="left" w:pos="5670"/>
        </w:tabs>
        <w:spacing w:after="0" w:line="240" w:lineRule="auto"/>
        <w:jc w:val="both"/>
        <w:rPr>
          <w:rFonts w:ascii="Times New Roman" w:hAnsi="Times New Roman" w:cs="Times New Roman"/>
          <w:sz w:val="24"/>
          <w:szCs w:val="24"/>
        </w:rPr>
      </w:pPr>
      <w:r w:rsidRPr="00AA531F">
        <w:rPr>
          <w:rFonts w:ascii="Times New Roman" w:hAnsi="Times New Roman" w:cs="Times New Roman"/>
          <w:sz w:val="24"/>
          <w:szCs w:val="24"/>
        </w:rPr>
        <w:t>Vadovaujantis Rangovų prieigos prie Valstybinio Socialinio draudimo fondo valdybos Socialinės apsaugos ir darbo ministerijos informacinės sistemos tvarkos aprašo, patvirtinto Valstybinio socialinio draudimo fondo valdybos prie Socialinės apsaugos ir darbo ministerijos direktoriaus 201  m._______________ d. įsakymu Nr. V-___, 6.2 punktu, 20__m. ________d._____ val. sunaikinta informacija, kuri vykdant sutartį _________________________ naudota/ sukaupta ___________________________ kompiuteryje.</w:t>
      </w:r>
    </w:p>
    <w:p w14:paraId="5D4F1478" w14:textId="77777777" w:rsidR="00AA531F" w:rsidRPr="00AA531F" w:rsidRDefault="00AA531F" w:rsidP="00AA531F">
      <w:pPr>
        <w:tabs>
          <w:tab w:val="left" w:pos="4678"/>
        </w:tabs>
        <w:spacing w:after="0" w:line="240" w:lineRule="auto"/>
        <w:jc w:val="both"/>
        <w:rPr>
          <w:rFonts w:ascii="Times New Roman" w:hAnsi="Times New Roman" w:cs="Times New Roman"/>
          <w:sz w:val="24"/>
          <w:szCs w:val="24"/>
        </w:rPr>
      </w:pPr>
      <w:r w:rsidRPr="00AA531F">
        <w:rPr>
          <w:rFonts w:ascii="Times New Roman" w:hAnsi="Times New Roman" w:cs="Times New Roman"/>
          <w:sz w:val="24"/>
          <w:szCs w:val="24"/>
        </w:rPr>
        <w:t xml:space="preserve">(sutarties data ir numeris) </w:t>
      </w:r>
      <w:r w:rsidRPr="00AA531F">
        <w:rPr>
          <w:rFonts w:ascii="Times New Roman" w:hAnsi="Times New Roman" w:cs="Times New Roman"/>
          <w:sz w:val="24"/>
          <w:szCs w:val="24"/>
        </w:rPr>
        <w:tab/>
        <w:t xml:space="preserve">(komp. technikos kodas–inventorinis nr.) </w:t>
      </w:r>
    </w:p>
    <w:p w14:paraId="3DD131EF" w14:textId="77777777" w:rsidR="00AA531F" w:rsidRPr="00AA531F" w:rsidRDefault="00AA531F" w:rsidP="00AA531F">
      <w:pPr>
        <w:rPr>
          <w:rFonts w:ascii="Times New Roman" w:hAnsi="Times New Roman" w:cs="Times New Roman"/>
          <w:sz w:val="24"/>
          <w:szCs w:val="24"/>
        </w:rPr>
      </w:pPr>
    </w:p>
    <w:p w14:paraId="1D757EB5" w14:textId="77777777" w:rsidR="00AA531F" w:rsidRPr="00AA531F" w:rsidRDefault="00AA531F" w:rsidP="00AA531F">
      <w:pPr>
        <w:tabs>
          <w:tab w:val="left" w:pos="4536"/>
          <w:tab w:val="left" w:pos="6521"/>
        </w:tabs>
        <w:spacing w:after="0" w:line="240" w:lineRule="auto"/>
        <w:rPr>
          <w:rFonts w:ascii="Times New Roman" w:hAnsi="Times New Roman" w:cs="Times New Roman"/>
          <w:sz w:val="24"/>
          <w:szCs w:val="24"/>
        </w:rPr>
      </w:pPr>
      <w:r w:rsidRPr="00AA531F">
        <w:rPr>
          <w:rFonts w:ascii="Times New Roman" w:hAnsi="Times New Roman" w:cs="Times New Roman"/>
          <w:sz w:val="24"/>
          <w:szCs w:val="24"/>
        </w:rPr>
        <w:t>______________________________</w:t>
      </w:r>
      <w:r w:rsidRPr="00AA531F">
        <w:rPr>
          <w:rFonts w:ascii="Times New Roman" w:hAnsi="Times New Roman" w:cs="Times New Roman"/>
          <w:sz w:val="24"/>
          <w:szCs w:val="24"/>
        </w:rPr>
        <w:tab/>
        <w:t>________</w:t>
      </w:r>
      <w:r w:rsidRPr="00AA531F">
        <w:rPr>
          <w:rFonts w:ascii="Times New Roman" w:hAnsi="Times New Roman" w:cs="Times New Roman"/>
          <w:sz w:val="24"/>
          <w:szCs w:val="24"/>
        </w:rPr>
        <w:tab/>
        <w:t>_____________________</w:t>
      </w:r>
    </w:p>
    <w:p w14:paraId="3F8ABA46" w14:textId="77777777" w:rsidR="00AA531F" w:rsidRPr="00AA531F" w:rsidRDefault="00AA531F" w:rsidP="00AA531F">
      <w:pPr>
        <w:tabs>
          <w:tab w:val="left" w:pos="4536"/>
          <w:tab w:val="left" w:pos="6663"/>
        </w:tabs>
        <w:spacing w:after="0" w:line="240" w:lineRule="auto"/>
        <w:rPr>
          <w:rFonts w:ascii="Times New Roman" w:hAnsi="Times New Roman" w:cs="Times New Roman"/>
          <w:sz w:val="24"/>
          <w:szCs w:val="24"/>
        </w:rPr>
      </w:pPr>
      <w:r w:rsidRPr="00AA531F">
        <w:rPr>
          <w:rFonts w:ascii="Times New Roman" w:hAnsi="Times New Roman" w:cs="Times New Roman"/>
          <w:sz w:val="24"/>
          <w:szCs w:val="24"/>
        </w:rPr>
        <w:t xml:space="preserve">(Sunaikinusio asmens pareigos) </w:t>
      </w:r>
      <w:r w:rsidRPr="00AA531F">
        <w:rPr>
          <w:rFonts w:ascii="Times New Roman" w:hAnsi="Times New Roman" w:cs="Times New Roman"/>
          <w:sz w:val="24"/>
          <w:szCs w:val="24"/>
        </w:rPr>
        <w:tab/>
        <w:t xml:space="preserve">(Parašas) </w:t>
      </w:r>
      <w:r w:rsidRPr="00AA531F">
        <w:rPr>
          <w:rFonts w:ascii="Times New Roman" w:hAnsi="Times New Roman" w:cs="Times New Roman"/>
          <w:sz w:val="24"/>
          <w:szCs w:val="24"/>
        </w:rPr>
        <w:tab/>
        <w:t>(Vardas, pavardė)</w:t>
      </w:r>
    </w:p>
    <w:p w14:paraId="4818E513" w14:textId="77777777" w:rsidR="00AA531F" w:rsidRPr="00AA531F" w:rsidRDefault="00AA531F" w:rsidP="00AA531F">
      <w:pPr>
        <w:tabs>
          <w:tab w:val="left" w:pos="4536"/>
          <w:tab w:val="left" w:pos="6663"/>
        </w:tabs>
        <w:spacing w:after="0" w:line="240" w:lineRule="auto"/>
        <w:rPr>
          <w:rFonts w:ascii="Times New Roman" w:hAnsi="Times New Roman" w:cs="Times New Roman"/>
          <w:sz w:val="24"/>
          <w:szCs w:val="24"/>
        </w:rPr>
      </w:pPr>
    </w:p>
    <w:p w14:paraId="7E18D4FA" w14:textId="77777777" w:rsidR="00AA531F" w:rsidRPr="00AA531F" w:rsidRDefault="00AA531F" w:rsidP="00AA531F">
      <w:pPr>
        <w:tabs>
          <w:tab w:val="left" w:pos="4536"/>
          <w:tab w:val="left" w:pos="6663"/>
        </w:tabs>
        <w:spacing w:after="0" w:line="240" w:lineRule="auto"/>
        <w:rPr>
          <w:rFonts w:ascii="Times New Roman" w:hAnsi="Times New Roman" w:cs="Times New Roman"/>
          <w:sz w:val="24"/>
          <w:szCs w:val="24"/>
        </w:rPr>
      </w:pPr>
      <w:r w:rsidRPr="00AA531F">
        <w:rPr>
          <w:rFonts w:ascii="Times New Roman" w:hAnsi="Times New Roman" w:cs="Times New Roman"/>
          <w:sz w:val="24"/>
          <w:szCs w:val="24"/>
        </w:rPr>
        <w:t>_________________________________</w:t>
      </w:r>
      <w:r w:rsidRPr="00AA531F">
        <w:rPr>
          <w:rFonts w:ascii="Times New Roman" w:hAnsi="Times New Roman" w:cs="Times New Roman"/>
          <w:sz w:val="24"/>
          <w:szCs w:val="24"/>
        </w:rPr>
        <w:tab/>
        <w:t>________</w:t>
      </w:r>
      <w:r w:rsidRPr="00AA531F">
        <w:rPr>
          <w:rFonts w:ascii="Times New Roman" w:hAnsi="Times New Roman" w:cs="Times New Roman"/>
          <w:sz w:val="24"/>
          <w:szCs w:val="24"/>
        </w:rPr>
        <w:tab/>
        <w:t>____________________</w:t>
      </w:r>
    </w:p>
    <w:p w14:paraId="19AF7B2D" w14:textId="77777777" w:rsidR="00AA531F" w:rsidRPr="00AA531F" w:rsidRDefault="00AA531F" w:rsidP="00AA531F">
      <w:pPr>
        <w:tabs>
          <w:tab w:val="left" w:pos="4536"/>
          <w:tab w:val="left" w:pos="6663"/>
        </w:tabs>
        <w:spacing w:after="0" w:line="240" w:lineRule="auto"/>
        <w:rPr>
          <w:rFonts w:ascii="Times New Roman" w:hAnsi="Times New Roman" w:cs="Times New Roman"/>
          <w:sz w:val="24"/>
          <w:szCs w:val="24"/>
        </w:rPr>
      </w:pPr>
      <w:r w:rsidRPr="00AA531F">
        <w:rPr>
          <w:rFonts w:ascii="Times New Roman" w:hAnsi="Times New Roman" w:cs="Times New Roman"/>
          <w:sz w:val="24"/>
          <w:szCs w:val="24"/>
        </w:rPr>
        <w:t xml:space="preserve">(Asmens, atsakingo už sutarties vykdymą, pareigos) </w:t>
      </w:r>
      <w:r w:rsidRPr="00AA531F">
        <w:rPr>
          <w:rFonts w:ascii="Times New Roman" w:hAnsi="Times New Roman" w:cs="Times New Roman"/>
          <w:sz w:val="24"/>
          <w:szCs w:val="24"/>
        </w:rPr>
        <w:tab/>
        <w:t xml:space="preserve">(Parašas) </w:t>
      </w:r>
      <w:r w:rsidRPr="00AA531F">
        <w:rPr>
          <w:rFonts w:ascii="Times New Roman" w:hAnsi="Times New Roman" w:cs="Times New Roman"/>
          <w:sz w:val="24"/>
          <w:szCs w:val="24"/>
        </w:rPr>
        <w:tab/>
        <w:t>(Vardas, pavardė)</w:t>
      </w:r>
    </w:p>
    <w:p w14:paraId="7C1526AA" w14:textId="77777777" w:rsidR="00AA531F" w:rsidRPr="00AA531F" w:rsidRDefault="00AA531F" w:rsidP="00AA531F">
      <w:pPr>
        <w:tabs>
          <w:tab w:val="left" w:pos="4536"/>
          <w:tab w:val="left" w:pos="6663"/>
        </w:tabs>
        <w:spacing w:after="0" w:line="240" w:lineRule="auto"/>
        <w:rPr>
          <w:rFonts w:ascii="Times New Roman" w:hAnsi="Times New Roman" w:cs="Times New Roman"/>
          <w:sz w:val="24"/>
          <w:szCs w:val="24"/>
        </w:rPr>
      </w:pPr>
    </w:p>
    <w:p w14:paraId="5279463C" w14:textId="77777777" w:rsidR="00AA531F" w:rsidRPr="00AA531F" w:rsidRDefault="00AA531F" w:rsidP="00AA531F">
      <w:pPr>
        <w:tabs>
          <w:tab w:val="left" w:pos="4536"/>
          <w:tab w:val="left" w:pos="6663"/>
        </w:tabs>
        <w:spacing w:after="0" w:line="240" w:lineRule="auto"/>
        <w:rPr>
          <w:rFonts w:ascii="Times New Roman" w:hAnsi="Times New Roman" w:cs="Times New Roman"/>
          <w:sz w:val="24"/>
          <w:szCs w:val="24"/>
        </w:rPr>
      </w:pPr>
      <w:r w:rsidRPr="00AA531F">
        <w:rPr>
          <w:rFonts w:ascii="Times New Roman" w:hAnsi="Times New Roman" w:cs="Times New Roman"/>
          <w:sz w:val="24"/>
          <w:szCs w:val="24"/>
        </w:rPr>
        <w:t>________________________________</w:t>
      </w:r>
      <w:r w:rsidRPr="00AA531F">
        <w:rPr>
          <w:rFonts w:ascii="Times New Roman" w:hAnsi="Times New Roman" w:cs="Times New Roman"/>
          <w:sz w:val="24"/>
          <w:szCs w:val="24"/>
        </w:rPr>
        <w:tab/>
        <w:t>________</w:t>
      </w:r>
      <w:r w:rsidRPr="00AA531F">
        <w:rPr>
          <w:rFonts w:ascii="Times New Roman" w:hAnsi="Times New Roman" w:cs="Times New Roman"/>
          <w:sz w:val="24"/>
          <w:szCs w:val="24"/>
        </w:rPr>
        <w:tab/>
        <w:t>____________________</w:t>
      </w:r>
    </w:p>
    <w:p w14:paraId="11885D04" w14:textId="77777777" w:rsidR="00AA531F" w:rsidRPr="00AA531F" w:rsidRDefault="00AA531F" w:rsidP="00AA531F">
      <w:pPr>
        <w:tabs>
          <w:tab w:val="left" w:pos="4536"/>
          <w:tab w:val="left" w:pos="6663"/>
        </w:tabs>
        <w:spacing w:after="0" w:line="240" w:lineRule="auto"/>
        <w:rPr>
          <w:rFonts w:ascii="Times New Roman" w:hAnsi="Times New Roman" w:cs="Times New Roman"/>
          <w:sz w:val="24"/>
          <w:szCs w:val="24"/>
        </w:rPr>
      </w:pPr>
      <w:r w:rsidRPr="00AA531F">
        <w:rPr>
          <w:rFonts w:ascii="Times New Roman" w:hAnsi="Times New Roman" w:cs="Times New Roman"/>
          <w:sz w:val="24"/>
          <w:szCs w:val="24"/>
        </w:rPr>
        <w:t xml:space="preserve">(Rangovo darbuotojo pareigos) </w:t>
      </w:r>
      <w:r w:rsidRPr="00AA531F">
        <w:rPr>
          <w:rFonts w:ascii="Times New Roman" w:hAnsi="Times New Roman" w:cs="Times New Roman"/>
          <w:sz w:val="24"/>
          <w:szCs w:val="24"/>
        </w:rPr>
        <w:tab/>
        <w:t xml:space="preserve">(Parašas) </w:t>
      </w:r>
      <w:r w:rsidRPr="00AA531F">
        <w:rPr>
          <w:rFonts w:ascii="Times New Roman" w:hAnsi="Times New Roman" w:cs="Times New Roman"/>
          <w:sz w:val="24"/>
          <w:szCs w:val="24"/>
        </w:rPr>
        <w:tab/>
        <w:t>(Vardas, pavardė)</w:t>
      </w:r>
    </w:p>
    <w:p w14:paraId="3765278A" w14:textId="77777777" w:rsidR="00AA531F" w:rsidRPr="00AA531F" w:rsidRDefault="00AA531F" w:rsidP="00AA531F">
      <w:pPr>
        <w:spacing w:after="0" w:line="240" w:lineRule="exact"/>
        <w:rPr>
          <w:rFonts w:ascii="Times New Roman" w:eastAsia="Times New Roman" w:hAnsi="Times New Roman" w:cs="Times New Roman"/>
          <w:sz w:val="24"/>
          <w:szCs w:val="24"/>
          <w:lang w:eastAsia="lt-LT"/>
        </w:rPr>
      </w:pPr>
    </w:p>
    <w:p w14:paraId="3EAA9EBE" w14:textId="77777777" w:rsidR="00AA531F" w:rsidRPr="00AA531F" w:rsidRDefault="00AA531F" w:rsidP="00AA531F">
      <w:pPr>
        <w:spacing w:after="0" w:line="240" w:lineRule="exact"/>
        <w:jc w:val="center"/>
        <w:rPr>
          <w:rFonts w:ascii="Times New Roman" w:eastAsia="Times New Roman" w:hAnsi="Times New Roman" w:cs="Times New Roman"/>
          <w:b/>
          <w:sz w:val="24"/>
          <w:szCs w:val="24"/>
        </w:rPr>
      </w:pPr>
    </w:p>
    <w:p w14:paraId="3298AF0C" w14:textId="77777777" w:rsidR="00AA531F" w:rsidRPr="00AA531F" w:rsidRDefault="00AA531F" w:rsidP="00AA531F">
      <w:pPr>
        <w:spacing w:line="240" w:lineRule="auto"/>
        <w:rPr>
          <w:rFonts w:ascii="Times New Roman" w:hAnsi="Times New Roman" w:cs="Times New Roman"/>
          <w:sz w:val="24"/>
          <w:szCs w:val="24"/>
        </w:rPr>
      </w:pPr>
    </w:p>
    <w:p w14:paraId="268038E7" w14:textId="77777777" w:rsidR="00AA531F" w:rsidRPr="00AA531F" w:rsidRDefault="00AA531F" w:rsidP="00AA531F">
      <w:pPr>
        <w:spacing w:after="0" w:line="240" w:lineRule="exact"/>
        <w:jc w:val="both"/>
        <w:rPr>
          <w:rFonts w:ascii="Times New Roman" w:eastAsia="Calibri" w:hAnsi="Times New Roman" w:cs="Times New Roman"/>
          <w:b/>
          <w:sz w:val="24"/>
          <w:szCs w:val="24"/>
        </w:rPr>
      </w:pPr>
      <w:r w:rsidRPr="00AA531F">
        <w:rPr>
          <w:rFonts w:ascii="Times New Roman" w:eastAsia="Calibri" w:hAnsi="Times New Roman" w:cs="Times New Roman"/>
          <w:b/>
          <w:sz w:val="24"/>
          <w:szCs w:val="24"/>
        </w:rPr>
        <w:t>FONDO VALDYBA</w:t>
      </w:r>
    </w:p>
    <w:p w14:paraId="2013ABB8" w14:textId="77777777" w:rsidR="00AA531F" w:rsidRPr="00AA531F" w:rsidRDefault="00AA531F" w:rsidP="00AA531F">
      <w:pPr>
        <w:spacing w:after="0" w:line="240" w:lineRule="exact"/>
        <w:jc w:val="both"/>
        <w:rPr>
          <w:rFonts w:ascii="Times New Roman" w:eastAsia="Calibri" w:hAnsi="Times New Roman" w:cs="Times New Roman"/>
          <w:sz w:val="24"/>
          <w:szCs w:val="24"/>
        </w:rPr>
      </w:pPr>
      <w:r w:rsidRPr="00AA531F">
        <w:rPr>
          <w:rFonts w:ascii="Times New Roman" w:eastAsia="Calibri" w:hAnsi="Times New Roman" w:cs="Times New Roman"/>
          <w:sz w:val="24"/>
          <w:szCs w:val="24"/>
        </w:rPr>
        <w:t>Valstybinio socialinio draudimo fondo valdybos</w:t>
      </w:r>
    </w:p>
    <w:p w14:paraId="2DAF755B" w14:textId="77777777" w:rsidR="00AA531F" w:rsidRPr="00AA531F" w:rsidRDefault="00AA531F" w:rsidP="00AA531F">
      <w:pPr>
        <w:spacing w:after="0" w:line="240" w:lineRule="exact"/>
        <w:jc w:val="both"/>
        <w:rPr>
          <w:rFonts w:ascii="Times New Roman" w:eastAsia="Calibri" w:hAnsi="Times New Roman" w:cs="Times New Roman"/>
          <w:sz w:val="24"/>
          <w:szCs w:val="24"/>
        </w:rPr>
      </w:pPr>
      <w:r w:rsidRPr="00AA531F">
        <w:rPr>
          <w:rFonts w:ascii="Times New Roman" w:eastAsia="Calibri" w:hAnsi="Times New Roman" w:cs="Times New Roman"/>
          <w:sz w:val="24"/>
          <w:szCs w:val="24"/>
        </w:rPr>
        <w:t xml:space="preserve">prie Socialinės apsaugos ir darbo ministerijos </w:t>
      </w:r>
    </w:p>
    <w:p w14:paraId="3F35F0C9" w14:textId="77777777" w:rsidR="00AA531F" w:rsidRPr="00AA531F" w:rsidRDefault="00AA531F" w:rsidP="00AA531F">
      <w:pPr>
        <w:spacing w:after="0" w:line="240" w:lineRule="exact"/>
        <w:jc w:val="both"/>
        <w:rPr>
          <w:rFonts w:ascii="Times New Roman" w:eastAsia="Calibri" w:hAnsi="Times New Roman" w:cs="Times New Roman"/>
          <w:sz w:val="24"/>
          <w:szCs w:val="24"/>
        </w:rPr>
      </w:pPr>
      <w:r w:rsidRPr="00AA531F">
        <w:rPr>
          <w:rFonts w:ascii="Times New Roman" w:eastAsia="Calibri" w:hAnsi="Times New Roman" w:cs="Times New Roman"/>
          <w:sz w:val="24"/>
          <w:szCs w:val="24"/>
        </w:rPr>
        <w:t>Direktoriaus pavaduotojas,</w:t>
      </w:r>
    </w:p>
    <w:p w14:paraId="136328DD" w14:textId="77777777" w:rsidR="00AA531F" w:rsidRDefault="00AA531F" w:rsidP="00AA531F">
      <w:pPr>
        <w:spacing w:after="0" w:line="240" w:lineRule="exact"/>
        <w:jc w:val="both"/>
        <w:rPr>
          <w:rFonts w:ascii="Times New Roman" w:eastAsia="Calibri" w:hAnsi="Times New Roman" w:cs="Times New Roman"/>
          <w:sz w:val="24"/>
          <w:szCs w:val="24"/>
        </w:rPr>
      </w:pPr>
      <w:r w:rsidRPr="00AA531F">
        <w:rPr>
          <w:rFonts w:ascii="Times New Roman" w:eastAsia="Calibri" w:hAnsi="Times New Roman" w:cs="Times New Roman"/>
          <w:sz w:val="24"/>
          <w:szCs w:val="24"/>
        </w:rPr>
        <w:t>laikinai atliekantis direktoriaus funkcijas</w:t>
      </w:r>
      <w:r w:rsidRPr="00AA531F">
        <w:rPr>
          <w:rFonts w:ascii="Times New Roman" w:eastAsia="Calibri" w:hAnsi="Times New Roman" w:cs="Times New Roman"/>
          <w:sz w:val="24"/>
          <w:szCs w:val="24"/>
        </w:rPr>
        <w:tab/>
      </w:r>
      <w:r w:rsidRPr="00AA531F">
        <w:rPr>
          <w:rFonts w:ascii="Times New Roman" w:eastAsia="Calibri" w:hAnsi="Times New Roman" w:cs="Times New Roman"/>
          <w:sz w:val="24"/>
          <w:szCs w:val="24"/>
        </w:rPr>
        <w:tab/>
        <w:t>Jerzy Miskis</w:t>
      </w:r>
      <w:r w:rsidRPr="00AA531F">
        <w:rPr>
          <w:rFonts w:ascii="Times New Roman" w:eastAsia="Calibri" w:hAnsi="Times New Roman" w:cs="Times New Roman"/>
          <w:sz w:val="24"/>
          <w:szCs w:val="24"/>
        </w:rPr>
        <w:tab/>
      </w:r>
    </w:p>
    <w:p w14:paraId="5E235198" w14:textId="77777777" w:rsidR="00AA531F" w:rsidRPr="00AA531F" w:rsidRDefault="00AA531F" w:rsidP="00AA531F">
      <w:pPr>
        <w:spacing w:after="0" w:line="240" w:lineRule="exact"/>
        <w:jc w:val="both"/>
        <w:rPr>
          <w:rFonts w:ascii="Times New Roman" w:eastAsia="Calibri" w:hAnsi="Times New Roman" w:cs="Times New Roman"/>
          <w:sz w:val="24"/>
          <w:szCs w:val="24"/>
        </w:rPr>
      </w:pPr>
    </w:p>
    <w:p w14:paraId="0BFE0D9D" w14:textId="77777777" w:rsidR="00AA531F" w:rsidRPr="00AA531F" w:rsidRDefault="00AA531F" w:rsidP="00AA531F">
      <w:pPr>
        <w:spacing w:after="0" w:line="240" w:lineRule="exact"/>
        <w:jc w:val="both"/>
        <w:rPr>
          <w:rFonts w:ascii="Times New Roman" w:hAnsi="Times New Roman" w:cs="Times New Roman"/>
          <w:b/>
          <w:sz w:val="24"/>
          <w:szCs w:val="24"/>
        </w:rPr>
      </w:pPr>
      <w:r w:rsidRPr="00AA531F">
        <w:rPr>
          <w:rFonts w:ascii="Times New Roman" w:hAnsi="Times New Roman" w:cs="Times New Roman"/>
          <w:b/>
          <w:sz w:val="24"/>
          <w:szCs w:val="24"/>
        </w:rPr>
        <w:t>TIEKĖJAS</w:t>
      </w:r>
    </w:p>
    <w:p w14:paraId="2C5CE7E6" w14:textId="77777777" w:rsidR="00AA531F" w:rsidRPr="00AA531F" w:rsidRDefault="00AA531F" w:rsidP="00AA531F">
      <w:pPr>
        <w:spacing w:after="0" w:line="240" w:lineRule="exact"/>
        <w:jc w:val="both"/>
        <w:rPr>
          <w:rFonts w:ascii="Times New Roman" w:hAnsi="Times New Roman" w:cs="Times New Roman"/>
          <w:sz w:val="24"/>
          <w:szCs w:val="24"/>
        </w:rPr>
      </w:pPr>
      <w:r w:rsidRPr="00AA531F">
        <w:rPr>
          <w:rFonts w:ascii="Times New Roman" w:hAnsi="Times New Roman" w:cs="Times New Roman"/>
          <w:sz w:val="24"/>
          <w:szCs w:val="24"/>
        </w:rPr>
        <w:t>UAB „</w:t>
      </w:r>
      <w:r w:rsidRPr="00AA531F">
        <w:rPr>
          <w:rFonts w:ascii="Times New Roman" w:eastAsia="Times New Roman" w:hAnsi="Times New Roman" w:cs="Times New Roman"/>
          <w:sz w:val="24"/>
          <w:szCs w:val="24"/>
          <w:lang w:eastAsia="lt-LT"/>
        </w:rPr>
        <w:t>e-Project</w:t>
      </w:r>
      <w:r w:rsidRPr="00AA531F">
        <w:rPr>
          <w:rFonts w:ascii="Times New Roman" w:hAnsi="Times New Roman" w:cs="Times New Roman"/>
          <w:sz w:val="24"/>
          <w:szCs w:val="24"/>
        </w:rPr>
        <w:t>“</w:t>
      </w:r>
    </w:p>
    <w:p w14:paraId="03392E50" w14:textId="77777777" w:rsidR="00AA531F" w:rsidRPr="00AA531F" w:rsidRDefault="00AA531F" w:rsidP="00AA531F">
      <w:pPr>
        <w:spacing w:after="0" w:line="240" w:lineRule="exact"/>
        <w:jc w:val="both"/>
        <w:rPr>
          <w:rFonts w:ascii="Times New Roman" w:hAnsi="Times New Roman" w:cs="Times New Roman"/>
          <w:sz w:val="24"/>
          <w:szCs w:val="24"/>
        </w:rPr>
      </w:pPr>
      <w:r w:rsidRPr="00AA531F">
        <w:rPr>
          <w:rFonts w:ascii="Times New Roman" w:hAnsi="Times New Roman" w:cs="Times New Roman"/>
          <w:sz w:val="24"/>
          <w:szCs w:val="24"/>
        </w:rPr>
        <w:t xml:space="preserve">Direktorė                                                       </w:t>
      </w:r>
      <w:r w:rsidRPr="00AA531F">
        <w:rPr>
          <w:rFonts w:ascii="Times New Roman" w:hAnsi="Times New Roman" w:cs="Times New Roman"/>
          <w:sz w:val="24"/>
          <w:szCs w:val="24"/>
        </w:rPr>
        <w:tab/>
      </w:r>
      <w:r w:rsidRPr="00AA531F">
        <w:rPr>
          <w:rFonts w:ascii="Times New Roman" w:hAnsi="Times New Roman" w:cs="Times New Roman"/>
          <w:sz w:val="24"/>
          <w:szCs w:val="24"/>
        </w:rPr>
        <w:tab/>
        <w:t>Irina Maksimovič</w:t>
      </w:r>
    </w:p>
    <w:p w14:paraId="43B258AD" w14:textId="77777777" w:rsidR="00AA531F" w:rsidRPr="00AA531F" w:rsidRDefault="00AA531F" w:rsidP="00AA531F">
      <w:pPr>
        <w:spacing w:after="0" w:line="240" w:lineRule="exact"/>
        <w:ind w:firstLine="1296"/>
        <w:jc w:val="both"/>
        <w:rPr>
          <w:rFonts w:ascii="Times New Roman" w:hAnsi="Times New Roman" w:cs="Times New Roman"/>
          <w:sz w:val="24"/>
          <w:szCs w:val="24"/>
        </w:rPr>
        <w:sectPr w:rsidR="00AA531F" w:rsidRPr="00AA531F" w:rsidSect="00AA531F">
          <w:pgSz w:w="11906" w:h="16838"/>
          <w:pgMar w:top="1701" w:right="567" w:bottom="1134" w:left="1701" w:header="567" w:footer="567" w:gutter="0"/>
          <w:cols w:space="1296"/>
          <w:titlePg/>
          <w:docGrid w:linePitch="360"/>
        </w:sectPr>
      </w:pPr>
    </w:p>
    <w:p w14:paraId="2C00C5BC" w14:textId="77777777" w:rsidR="00AA531F" w:rsidRPr="00AA531F" w:rsidRDefault="00AA531F" w:rsidP="00AA531F">
      <w:pPr>
        <w:spacing w:after="0" w:line="240" w:lineRule="exact"/>
        <w:ind w:firstLine="6096"/>
        <w:jc w:val="both"/>
        <w:rPr>
          <w:rFonts w:ascii="Times New Roman" w:hAnsi="Times New Roman" w:cs="Times New Roman"/>
          <w:sz w:val="24"/>
          <w:szCs w:val="24"/>
        </w:rPr>
      </w:pPr>
      <w:r w:rsidRPr="00AA531F">
        <w:rPr>
          <w:rFonts w:ascii="Times New Roman" w:hAnsi="Times New Roman" w:cs="Times New Roman"/>
          <w:sz w:val="24"/>
          <w:szCs w:val="24"/>
        </w:rPr>
        <w:lastRenderedPageBreak/>
        <w:t>202</w:t>
      </w:r>
      <w:r>
        <w:rPr>
          <w:rFonts w:ascii="Times New Roman" w:hAnsi="Times New Roman" w:cs="Times New Roman"/>
          <w:sz w:val="24"/>
          <w:szCs w:val="24"/>
        </w:rPr>
        <w:t>3</w:t>
      </w:r>
      <w:r w:rsidRPr="00AA531F">
        <w:rPr>
          <w:rFonts w:ascii="Times New Roman" w:hAnsi="Times New Roman" w:cs="Times New Roman"/>
          <w:sz w:val="24"/>
          <w:szCs w:val="24"/>
        </w:rPr>
        <w:t xml:space="preserve"> m. ___________________ d. </w:t>
      </w:r>
    </w:p>
    <w:p w14:paraId="34AE8275" w14:textId="77777777" w:rsidR="00AA531F" w:rsidRPr="00AA531F" w:rsidRDefault="00AA531F" w:rsidP="00AA531F">
      <w:pPr>
        <w:spacing w:after="0" w:line="240" w:lineRule="exact"/>
        <w:ind w:firstLine="6096"/>
        <w:jc w:val="both"/>
        <w:rPr>
          <w:rFonts w:ascii="Times New Roman" w:hAnsi="Times New Roman" w:cs="Times New Roman"/>
          <w:sz w:val="24"/>
          <w:szCs w:val="24"/>
        </w:rPr>
      </w:pPr>
      <w:r w:rsidRPr="00AA531F">
        <w:rPr>
          <w:rFonts w:ascii="Times New Roman" w:hAnsi="Times New Roman" w:cs="Times New Roman"/>
          <w:sz w:val="24"/>
          <w:szCs w:val="24"/>
        </w:rPr>
        <w:t>Sutarties Nr. _______________</w:t>
      </w:r>
    </w:p>
    <w:p w14:paraId="25CF8F15" w14:textId="77777777" w:rsidR="00AA531F" w:rsidRPr="00AA531F" w:rsidRDefault="00AA531F" w:rsidP="00AA531F">
      <w:pPr>
        <w:spacing w:after="0" w:line="240" w:lineRule="exact"/>
        <w:ind w:firstLine="6096"/>
        <w:jc w:val="both"/>
        <w:rPr>
          <w:rFonts w:ascii="Times New Roman" w:hAnsi="Times New Roman" w:cs="Times New Roman"/>
          <w:sz w:val="24"/>
          <w:szCs w:val="24"/>
        </w:rPr>
      </w:pPr>
      <w:r w:rsidRPr="00AA531F">
        <w:rPr>
          <w:rFonts w:ascii="Times New Roman" w:hAnsi="Times New Roman" w:cs="Times New Roman"/>
          <w:sz w:val="24"/>
          <w:szCs w:val="24"/>
        </w:rPr>
        <w:t>6 priedas</w:t>
      </w:r>
    </w:p>
    <w:p w14:paraId="26B0E488" w14:textId="77777777" w:rsidR="00AA531F" w:rsidRPr="00AA531F" w:rsidRDefault="00AA531F" w:rsidP="00AA531F">
      <w:pPr>
        <w:spacing w:after="0" w:line="240" w:lineRule="auto"/>
        <w:jc w:val="both"/>
        <w:rPr>
          <w:rFonts w:ascii="Times New Roman" w:hAnsi="Times New Roman" w:cs="Times New Roman"/>
          <w:b/>
          <w:sz w:val="24"/>
          <w:szCs w:val="24"/>
        </w:rPr>
      </w:pPr>
    </w:p>
    <w:p w14:paraId="6B3C0F51" w14:textId="77777777" w:rsidR="00AA531F" w:rsidRPr="00AA531F" w:rsidRDefault="00AA531F" w:rsidP="00AA531F">
      <w:pPr>
        <w:spacing w:after="0" w:line="240" w:lineRule="auto"/>
        <w:jc w:val="center"/>
        <w:rPr>
          <w:rFonts w:ascii="Times New Roman" w:eastAsia="Times New Roman" w:hAnsi="Times New Roman" w:cs="Times New Roman"/>
          <w:b/>
          <w:sz w:val="24"/>
          <w:szCs w:val="24"/>
        </w:rPr>
      </w:pPr>
      <w:r w:rsidRPr="00AA531F">
        <w:rPr>
          <w:rFonts w:ascii="Times New Roman" w:eastAsia="Times New Roman" w:hAnsi="Times New Roman" w:cs="Times New Roman"/>
          <w:b/>
          <w:sz w:val="24"/>
          <w:szCs w:val="24"/>
        </w:rPr>
        <w:t>FONDO VALDYBOS VIDINIAI TEISĖS AKTAI</w:t>
      </w:r>
    </w:p>
    <w:p w14:paraId="7A24956D" w14:textId="77777777" w:rsidR="00AA531F" w:rsidRPr="00AA531F" w:rsidRDefault="00AA531F" w:rsidP="00AA531F">
      <w:pPr>
        <w:spacing w:after="0" w:line="240" w:lineRule="auto"/>
        <w:jc w:val="center"/>
        <w:rPr>
          <w:rFonts w:ascii="Times New Roman" w:eastAsia="Times New Roman" w:hAnsi="Times New Roman" w:cs="Times New Roman"/>
          <w:b/>
          <w:sz w:val="24"/>
          <w:szCs w:val="24"/>
        </w:rPr>
      </w:pPr>
    </w:p>
    <w:p w14:paraId="6885724D" w14:textId="77777777" w:rsidR="00AA531F" w:rsidRPr="00AA531F" w:rsidRDefault="00AA531F" w:rsidP="00AA531F">
      <w:pPr>
        <w:spacing w:after="0" w:line="240" w:lineRule="auto"/>
        <w:jc w:val="center"/>
        <w:rPr>
          <w:rFonts w:ascii="Times New Roman" w:eastAsia="Times New Roman" w:hAnsi="Times New Roman" w:cs="Times New Roman"/>
          <w:b/>
          <w:sz w:val="24"/>
          <w:szCs w:val="24"/>
        </w:rPr>
      </w:pPr>
    </w:p>
    <w:p w14:paraId="627EEFFA" w14:textId="77777777" w:rsidR="00AA531F" w:rsidRPr="00AA531F" w:rsidRDefault="00AA531F" w:rsidP="00AA531F">
      <w:pPr>
        <w:spacing w:after="0" w:line="240" w:lineRule="auto"/>
        <w:jc w:val="center"/>
        <w:rPr>
          <w:rFonts w:ascii="Times New Roman" w:eastAsia="Times New Roman" w:hAnsi="Times New Roman" w:cs="Times New Roman"/>
          <w:b/>
          <w:sz w:val="24"/>
          <w:szCs w:val="24"/>
        </w:rPr>
      </w:pPr>
      <w:r w:rsidRPr="00AA531F">
        <w:rPr>
          <w:rFonts w:ascii="Times New Roman" w:eastAsia="Times New Roman" w:hAnsi="Times New Roman" w:cs="Times New Roman"/>
          <w:b/>
          <w:sz w:val="24"/>
          <w:szCs w:val="24"/>
        </w:rPr>
        <w:object w:dxaOrig="3750" w:dyaOrig="810" w14:anchorId="669BBA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40.5pt" o:ole="">
            <v:imagedata r:id="rId14" o:title=""/>
          </v:shape>
          <o:OLEObject Type="Embed" ProgID="Package" ShapeID="_x0000_i1025" DrawAspect="Content" ObjectID="_1750496648" r:id="rId15"/>
        </w:object>
      </w:r>
    </w:p>
    <w:p w14:paraId="3AC93B43" w14:textId="77777777" w:rsidR="00AA531F" w:rsidRPr="00AA531F" w:rsidRDefault="00AA531F" w:rsidP="00AA531F">
      <w:pPr>
        <w:spacing w:after="0" w:line="240" w:lineRule="auto"/>
        <w:jc w:val="center"/>
        <w:rPr>
          <w:rFonts w:ascii="Times New Roman" w:eastAsia="Times New Roman" w:hAnsi="Times New Roman" w:cs="Times New Roman"/>
          <w:b/>
          <w:sz w:val="24"/>
          <w:szCs w:val="24"/>
        </w:rPr>
      </w:pPr>
    </w:p>
    <w:p w14:paraId="54F35354" w14:textId="77777777" w:rsidR="00AA531F" w:rsidRPr="00AA531F" w:rsidRDefault="00AA531F" w:rsidP="00AA531F">
      <w:pPr>
        <w:spacing w:after="0" w:line="240" w:lineRule="auto"/>
        <w:jc w:val="center"/>
        <w:rPr>
          <w:rFonts w:ascii="Times New Roman" w:eastAsia="Times New Roman" w:hAnsi="Times New Roman" w:cs="Times New Roman"/>
          <w:b/>
          <w:sz w:val="24"/>
          <w:szCs w:val="24"/>
        </w:rPr>
      </w:pPr>
    </w:p>
    <w:p w14:paraId="15D09D21" w14:textId="77777777" w:rsidR="00AA531F" w:rsidRPr="00AA531F" w:rsidRDefault="00AA531F" w:rsidP="00AA531F">
      <w:pPr>
        <w:spacing w:after="0" w:line="240" w:lineRule="auto"/>
        <w:jc w:val="center"/>
        <w:rPr>
          <w:rFonts w:ascii="Times New Roman" w:eastAsia="Times New Roman" w:hAnsi="Times New Roman" w:cs="Times New Roman"/>
          <w:b/>
          <w:sz w:val="24"/>
          <w:szCs w:val="24"/>
        </w:rPr>
      </w:pPr>
    </w:p>
    <w:p w14:paraId="7F28A5C5" w14:textId="77777777" w:rsidR="00AA531F" w:rsidRPr="00AA531F" w:rsidRDefault="00AA531F" w:rsidP="00AA531F">
      <w:pPr>
        <w:spacing w:after="0" w:line="240" w:lineRule="auto"/>
        <w:jc w:val="center"/>
        <w:rPr>
          <w:rFonts w:ascii="Times New Roman" w:eastAsia="Times New Roman" w:hAnsi="Times New Roman" w:cs="Times New Roman"/>
          <w:b/>
          <w:sz w:val="24"/>
          <w:szCs w:val="24"/>
        </w:rPr>
      </w:pPr>
    </w:p>
    <w:p w14:paraId="556C6BE7" w14:textId="77777777" w:rsidR="00AA531F" w:rsidRPr="00AA531F" w:rsidRDefault="00AA531F" w:rsidP="00AA531F">
      <w:pPr>
        <w:spacing w:after="0" w:line="240" w:lineRule="auto"/>
        <w:jc w:val="center"/>
        <w:rPr>
          <w:rFonts w:ascii="Times New Roman" w:eastAsia="Times New Roman" w:hAnsi="Times New Roman" w:cs="Times New Roman"/>
          <w:b/>
          <w:sz w:val="24"/>
          <w:szCs w:val="24"/>
        </w:rPr>
      </w:pPr>
    </w:p>
    <w:p w14:paraId="3B746824" w14:textId="77777777" w:rsidR="00AA531F" w:rsidRPr="00AA531F" w:rsidRDefault="00AA531F" w:rsidP="00AA531F">
      <w:pPr>
        <w:spacing w:after="0" w:line="240" w:lineRule="exact"/>
        <w:jc w:val="both"/>
        <w:rPr>
          <w:rFonts w:ascii="Times New Roman" w:eastAsia="Calibri" w:hAnsi="Times New Roman" w:cs="Times New Roman"/>
          <w:b/>
          <w:sz w:val="24"/>
          <w:szCs w:val="24"/>
        </w:rPr>
      </w:pPr>
      <w:r w:rsidRPr="00AA531F">
        <w:rPr>
          <w:rFonts w:ascii="Times New Roman" w:eastAsia="Calibri" w:hAnsi="Times New Roman" w:cs="Times New Roman"/>
          <w:b/>
          <w:sz w:val="24"/>
          <w:szCs w:val="24"/>
        </w:rPr>
        <w:t>FONDO VALDYBA</w:t>
      </w:r>
    </w:p>
    <w:p w14:paraId="7BCC0424" w14:textId="77777777" w:rsidR="00AA531F" w:rsidRPr="00AA531F" w:rsidRDefault="00AA531F" w:rsidP="00AA531F">
      <w:pPr>
        <w:spacing w:after="0" w:line="240" w:lineRule="exact"/>
        <w:jc w:val="both"/>
        <w:rPr>
          <w:rFonts w:ascii="Times New Roman" w:eastAsia="Calibri" w:hAnsi="Times New Roman" w:cs="Times New Roman"/>
          <w:sz w:val="24"/>
          <w:szCs w:val="24"/>
        </w:rPr>
      </w:pPr>
      <w:r w:rsidRPr="00AA531F">
        <w:rPr>
          <w:rFonts w:ascii="Times New Roman" w:eastAsia="Calibri" w:hAnsi="Times New Roman" w:cs="Times New Roman"/>
          <w:sz w:val="24"/>
          <w:szCs w:val="24"/>
        </w:rPr>
        <w:t>Valstybinio socialinio draudimo fondo valdybos</w:t>
      </w:r>
    </w:p>
    <w:p w14:paraId="5CC7DBD4" w14:textId="77777777" w:rsidR="00AA531F" w:rsidRPr="00AA531F" w:rsidRDefault="00AA531F" w:rsidP="00AA531F">
      <w:pPr>
        <w:spacing w:after="0" w:line="240" w:lineRule="exact"/>
        <w:jc w:val="both"/>
        <w:rPr>
          <w:rFonts w:ascii="Times New Roman" w:eastAsia="Calibri" w:hAnsi="Times New Roman" w:cs="Times New Roman"/>
          <w:sz w:val="24"/>
          <w:szCs w:val="24"/>
        </w:rPr>
      </w:pPr>
      <w:r w:rsidRPr="00AA531F">
        <w:rPr>
          <w:rFonts w:ascii="Times New Roman" w:eastAsia="Calibri" w:hAnsi="Times New Roman" w:cs="Times New Roman"/>
          <w:sz w:val="24"/>
          <w:szCs w:val="24"/>
        </w:rPr>
        <w:t xml:space="preserve">prie Socialinės apsaugos ir darbo ministerijos </w:t>
      </w:r>
    </w:p>
    <w:p w14:paraId="7A492C81" w14:textId="77777777" w:rsidR="00AA531F" w:rsidRPr="00AA531F" w:rsidRDefault="00AA531F" w:rsidP="00AA531F">
      <w:pPr>
        <w:spacing w:after="0" w:line="240" w:lineRule="exact"/>
        <w:jc w:val="both"/>
        <w:rPr>
          <w:rFonts w:ascii="Times New Roman" w:eastAsia="Calibri" w:hAnsi="Times New Roman" w:cs="Times New Roman"/>
          <w:sz w:val="24"/>
          <w:szCs w:val="24"/>
        </w:rPr>
      </w:pPr>
      <w:r w:rsidRPr="00AA531F">
        <w:rPr>
          <w:rFonts w:ascii="Times New Roman" w:eastAsia="Calibri" w:hAnsi="Times New Roman" w:cs="Times New Roman"/>
          <w:sz w:val="24"/>
          <w:szCs w:val="24"/>
        </w:rPr>
        <w:t>Direktoriaus pavaduotojas,</w:t>
      </w:r>
    </w:p>
    <w:p w14:paraId="643D3E8E" w14:textId="77777777" w:rsidR="00AA531F" w:rsidRPr="00AA531F" w:rsidRDefault="00AA531F" w:rsidP="00AA531F">
      <w:pPr>
        <w:spacing w:after="0" w:line="240" w:lineRule="exact"/>
        <w:jc w:val="both"/>
        <w:rPr>
          <w:rFonts w:ascii="Times New Roman" w:eastAsia="Calibri" w:hAnsi="Times New Roman" w:cs="Times New Roman"/>
          <w:sz w:val="24"/>
          <w:szCs w:val="24"/>
        </w:rPr>
      </w:pPr>
      <w:r w:rsidRPr="00AA531F">
        <w:rPr>
          <w:rFonts w:ascii="Times New Roman" w:eastAsia="Calibri" w:hAnsi="Times New Roman" w:cs="Times New Roman"/>
          <w:sz w:val="24"/>
          <w:szCs w:val="24"/>
        </w:rPr>
        <w:t>laikinai atliekantis direktoriaus funkcijas</w:t>
      </w:r>
      <w:r w:rsidRPr="00AA531F">
        <w:rPr>
          <w:rFonts w:ascii="Times New Roman" w:eastAsia="Calibri" w:hAnsi="Times New Roman" w:cs="Times New Roman"/>
          <w:sz w:val="24"/>
          <w:szCs w:val="24"/>
        </w:rPr>
        <w:tab/>
      </w:r>
      <w:r w:rsidRPr="00AA531F">
        <w:rPr>
          <w:rFonts w:ascii="Times New Roman" w:eastAsia="Calibri" w:hAnsi="Times New Roman" w:cs="Times New Roman"/>
          <w:sz w:val="24"/>
          <w:szCs w:val="24"/>
        </w:rPr>
        <w:tab/>
        <w:t>Jerzy Miskis</w:t>
      </w:r>
      <w:r w:rsidRPr="00AA531F">
        <w:rPr>
          <w:rFonts w:ascii="Times New Roman" w:eastAsia="Calibri" w:hAnsi="Times New Roman" w:cs="Times New Roman"/>
          <w:sz w:val="24"/>
          <w:szCs w:val="24"/>
        </w:rPr>
        <w:tab/>
      </w:r>
    </w:p>
    <w:p w14:paraId="1C95CACB" w14:textId="77777777" w:rsidR="00AA531F" w:rsidRPr="00AA531F" w:rsidRDefault="00AA531F" w:rsidP="00AA531F">
      <w:pPr>
        <w:spacing w:after="0" w:line="240" w:lineRule="exact"/>
        <w:jc w:val="both"/>
        <w:rPr>
          <w:rFonts w:ascii="Times New Roman" w:eastAsia="Calibri" w:hAnsi="Times New Roman" w:cs="Times New Roman"/>
          <w:sz w:val="24"/>
          <w:szCs w:val="24"/>
        </w:rPr>
      </w:pPr>
    </w:p>
    <w:p w14:paraId="3991953A" w14:textId="77777777" w:rsidR="00AA531F" w:rsidRPr="00AA531F" w:rsidRDefault="00AA531F" w:rsidP="00AA531F">
      <w:pPr>
        <w:spacing w:after="0" w:line="240" w:lineRule="exact"/>
        <w:jc w:val="both"/>
        <w:rPr>
          <w:rFonts w:ascii="Times New Roman" w:eastAsia="Calibri" w:hAnsi="Times New Roman" w:cs="Times New Roman"/>
          <w:sz w:val="24"/>
          <w:szCs w:val="24"/>
        </w:rPr>
      </w:pPr>
    </w:p>
    <w:p w14:paraId="2116B6DA" w14:textId="77777777" w:rsidR="00AA531F" w:rsidRPr="00AA531F" w:rsidRDefault="00AA531F" w:rsidP="00AA531F">
      <w:pPr>
        <w:spacing w:after="0" w:line="240" w:lineRule="exact"/>
        <w:jc w:val="both"/>
        <w:rPr>
          <w:rFonts w:ascii="Times New Roman" w:eastAsia="Calibri" w:hAnsi="Times New Roman" w:cs="Times New Roman"/>
          <w:sz w:val="24"/>
          <w:szCs w:val="24"/>
        </w:rPr>
      </w:pPr>
    </w:p>
    <w:p w14:paraId="7F71886E" w14:textId="77777777" w:rsidR="00AA531F" w:rsidRPr="00AA531F" w:rsidRDefault="00AA531F" w:rsidP="00AA531F">
      <w:pPr>
        <w:spacing w:after="0" w:line="240" w:lineRule="exact"/>
        <w:jc w:val="both"/>
        <w:rPr>
          <w:rFonts w:ascii="Times New Roman" w:eastAsia="Calibri" w:hAnsi="Times New Roman" w:cs="Times New Roman"/>
          <w:sz w:val="24"/>
          <w:szCs w:val="24"/>
        </w:rPr>
      </w:pPr>
    </w:p>
    <w:p w14:paraId="418BEFDA" w14:textId="77777777" w:rsidR="00AA531F" w:rsidRPr="00AA531F" w:rsidRDefault="00AA531F" w:rsidP="00AA531F">
      <w:pPr>
        <w:spacing w:after="0" w:line="240" w:lineRule="exact"/>
        <w:jc w:val="both"/>
        <w:rPr>
          <w:rFonts w:ascii="Times New Roman" w:hAnsi="Times New Roman" w:cs="Times New Roman"/>
          <w:b/>
          <w:sz w:val="24"/>
          <w:szCs w:val="24"/>
        </w:rPr>
      </w:pPr>
      <w:r w:rsidRPr="00AA531F">
        <w:rPr>
          <w:rFonts w:ascii="Times New Roman" w:hAnsi="Times New Roman" w:cs="Times New Roman"/>
          <w:b/>
          <w:sz w:val="24"/>
          <w:szCs w:val="24"/>
        </w:rPr>
        <w:t>TIEKĖJAS</w:t>
      </w:r>
    </w:p>
    <w:p w14:paraId="307D5CD5" w14:textId="77777777" w:rsidR="00AA531F" w:rsidRPr="00AA531F" w:rsidRDefault="00AA531F" w:rsidP="00AA531F">
      <w:pPr>
        <w:spacing w:after="0" w:line="240" w:lineRule="exact"/>
        <w:jc w:val="both"/>
        <w:rPr>
          <w:rFonts w:ascii="Times New Roman" w:hAnsi="Times New Roman" w:cs="Times New Roman"/>
          <w:sz w:val="24"/>
          <w:szCs w:val="24"/>
        </w:rPr>
      </w:pPr>
      <w:r w:rsidRPr="00AA531F">
        <w:rPr>
          <w:rFonts w:ascii="Times New Roman" w:hAnsi="Times New Roman" w:cs="Times New Roman"/>
          <w:sz w:val="24"/>
          <w:szCs w:val="24"/>
        </w:rPr>
        <w:t>UAB „</w:t>
      </w:r>
      <w:r w:rsidRPr="00AA531F">
        <w:rPr>
          <w:rFonts w:ascii="Times New Roman" w:eastAsia="Times New Roman" w:hAnsi="Times New Roman" w:cs="Times New Roman"/>
          <w:sz w:val="24"/>
          <w:szCs w:val="24"/>
          <w:lang w:eastAsia="lt-LT"/>
        </w:rPr>
        <w:t>e-Project</w:t>
      </w:r>
      <w:r w:rsidRPr="00AA531F">
        <w:rPr>
          <w:rFonts w:ascii="Times New Roman" w:hAnsi="Times New Roman" w:cs="Times New Roman"/>
          <w:sz w:val="24"/>
          <w:szCs w:val="24"/>
        </w:rPr>
        <w:t>“</w:t>
      </w:r>
    </w:p>
    <w:p w14:paraId="545F1AAA" w14:textId="77777777" w:rsidR="00AA531F" w:rsidRPr="00AA531F" w:rsidRDefault="00AA531F" w:rsidP="00AA531F">
      <w:pPr>
        <w:spacing w:after="0" w:line="240" w:lineRule="exact"/>
        <w:jc w:val="both"/>
        <w:rPr>
          <w:rFonts w:ascii="Times New Roman" w:hAnsi="Times New Roman" w:cs="Times New Roman"/>
          <w:sz w:val="24"/>
          <w:szCs w:val="24"/>
        </w:rPr>
      </w:pPr>
      <w:r w:rsidRPr="00AA531F">
        <w:rPr>
          <w:rFonts w:ascii="Times New Roman" w:hAnsi="Times New Roman" w:cs="Times New Roman"/>
          <w:sz w:val="24"/>
          <w:szCs w:val="24"/>
        </w:rPr>
        <w:t xml:space="preserve">Direktorė                                                       </w:t>
      </w:r>
      <w:r w:rsidRPr="00AA531F">
        <w:rPr>
          <w:rFonts w:ascii="Times New Roman" w:hAnsi="Times New Roman" w:cs="Times New Roman"/>
          <w:sz w:val="24"/>
          <w:szCs w:val="24"/>
        </w:rPr>
        <w:tab/>
      </w:r>
      <w:r w:rsidRPr="00AA531F">
        <w:rPr>
          <w:rFonts w:ascii="Times New Roman" w:hAnsi="Times New Roman" w:cs="Times New Roman"/>
          <w:sz w:val="24"/>
          <w:szCs w:val="24"/>
        </w:rPr>
        <w:tab/>
        <w:t>Irina Maksimovič</w:t>
      </w:r>
    </w:p>
    <w:p w14:paraId="5F8EC9F1" w14:textId="77777777" w:rsidR="00AA531F" w:rsidRPr="00AA531F" w:rsidRDefault="00AA531F" w:rsidP="00AA531F">
      <w:pPr>
        <w:spacing w:line="240" w:lineRule="exact"/>
        <w:rPr>
          <w:rFonts w:ascii="Times New Roman" w:hAnsi="Times New Roman" w:cs="Times New Roman"/>
          <w:sz w:val="24"/>
          <w:szCs w:val="24"/>
        </w:rPr>
      </w:pPr>
    </w:p>
    <w:p w14:paraId="03E608C2" w14:textId="77777777" w:rsidR="00AA531F" w:rsidRPr="0079321B" w:rsidRDefault="00AA531F" w:rsidP="0079321B">
      <w:pPr>
        <w:tabs>
          <w:tab w:val="left" w:pos="1276"/>
        </w:tabs>
        <w:spacing w:line="240" w:lineRule="auto"/>
        <w:jc w:val="both"/>
        <w:rPr>
          <w:rFonts w:ascii="Times New Roman" w:hAnsi="Times New Roman" w:cs="Times New Roman"/>
          <w:bCs/>
          <w:sz w:val="24"/>
          <w:szCs w:val="24"/>
        </w:rPr>
      </w:pPr>
    </w:p>
    <w:p w14:paraId="2AEAA4AA" w14:textId="77777777" w:rsidR="0079321B" w:rsidRPr="0079321B" w:rsidRDefault="0079321B" w:rsidP="0079321B">
      <w:pPr>
        <w:tabs>
          <w:tab w:val="left" w:pos="0"/>
        </w:tabs>
        <w:spacing w:line="240" w:lineRule="auto"/>
        <w:ind w:right="141"/>
        <w:jc w:val="both"/>
        <w:rPr>
          <w:rFonts w:ascii="Times New Roman" w:hAnsi="Times New Roman" w:cs="Times New Roman"/>
          <w:strike/>
          <w:sz w:val="24"/>
          <w:szCs w:val="24"/>
        </w:rPr>
      </w:pPr>
      <w:r w:rsidRPr="0079321B" w:rsidDel="008D04CE">
        <w:rPr>
          <w:rFonts w:ascii="Times New Roman" w:hAnsi="Times New Roman" w:cs="Times New Roman"/>
          <w:b/>
          <w:iCs/>
          <w:strike/>
          <w:sz w:val="24"/>
          <w:szCs w:val="24"/>
        </w:rPr>
        <w:t xml:space="preserve"> </w:t>
      </w:r>
    </w:p>
    <w:p w14:paraId="06BBCB5A" w14:textId="77777777" w:rsidR="0079321B" w:rsidRPr="0079321B" w:rsidRDefault="0079321B" w:rsidP="0079321B">
      <w:pPr>
        <w:tabs>
          <w:tab w:val="left" w:pos="0"/>
        </w:tabs>
        <w:spacing w:line="240" w:lineRule="auto"/>
        <w:ind w:right="141"/>
        <w:jc w:val="right"/>
        <w:rPr>
          <w:rFonts w:ascii="Times New Roman" w:hAnsi="Times New Roman" w:cs="Times New Roman"/>
          <w:sz w:val="24"/>
          <w:szCs w:val="24"/>
        </w:rPr>
      </w:pPr>
      <w:r w:rsidRPr="0079321B" w:rsidDel="008D04CE">
        <w:rPr>
          <w:rFonts w:ascii="Times New Roman" w:hAnsi="Times New Roman" w:cs="Times New Roman"/>
          <w:b/>
          <w:iCs/>
          <w:sz w:val="24"/>
          <w:szCs w:val="24"/>
        </w:rPr>
        <w:t xml:space="preserve"> </w:t>
      </w:r>
    </w:p>
    <w:p w14:paraId="6D74FB02" w14:textId="77777777" w:rsidR="00C20106" w:rsidRPr="0079321B" w:rsidRDefault="00C20106" w:rsidP="0079321B">
      <w:pPr>
        <w:spacing w:line="240" w:lineRule="auto"/>
        <w:rPr>
          <w:rFonts w:ascii="Times New Roman" w:hAnsi="Times New Roman" w:cs="Times New Roman"/>
          <w:sz w:val="24"/>
          <w:szCs w:val="24"/>
        </w:rPr>
      </w:pPr>
    </w:p>
    <w:sectPr w:rsidR="00C20106" w:rsidRPr="0079321B">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6417B" w14:textId="77777777" w:rsidR="004E42FB" w:rsidRDefault="004E42FB">
      <w:pPr>
        <w:spacing w:after="0" w:line="240" w:lineRule="auto"/>
      </w:pPr>
      <w:r>
        <w:separator/>
      </w:r>
    </w:p>
  </w:endnote>
  <w:endnote w:type="continuationSeparator" w:id="0">
    <w:p w14:paraId="0A0A404A" w14:textId="77777777" w:rsidR="004E42FB" w:rsidRDefault="004E4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W1)">
    <w:altName w:val="Times New Roman"/>
    <w:charset w:val="BA"/>
    <w:family w:val="roman"/>
    <w:pitch w:val="variable"/>
    <w:sig w:usb0="E0002AFF" w:usb1="C0007841" w:usb2="00000009" w:usb3="00000000" w:csb0="000001FF" w:csb1="00000000"/>
  </w:font>
  <w:font w:name="Calibri">
    <w:panose1 w:val="020F0502020204030204"/>
    <w:charset w:val="BA"/>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panose1 w:val="020206030504050203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BA"/>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Futura Bk">
    <w:altName w:val="Times New Roman"/>
    <w:charset w:val="00"/>
    <w:family w:val="auto"/>
    <w:pitch w:val="default"/>
    <w:sig w:usb0="00000005" w:usb1="00000000" w:usb2="00000000" w:usb3="00000000" w:csb0="00000080" w:csb1="00000000"/>
  </w:font>
  <w:font w:name="Arial Narrow">
    <w:panose1 w:val="020B0606020202030204"/>
    <w:charset w:val="BA"/>
    <w:family w:val="swiss"/>
    <w:pitch w:val="variable"/>
    <w:sig w:usb0="00000287" w:usb1="00000800" w:usb2="00000000" w:usb3="00000000" w:csb0="0000009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9F7DF3" w14:textId="77777777" w:rsidR="004E42FB" w:rsidRDefault="004E42FB">
      <w:pPr>
        <w:spacing w:after="0" w:line="240" w:lineRule="auto"/>
      </w:pPr>
      <w:r>
        <w:separator/>
      </w:r>
    </w:p>
  </w:footnote>
  <w:footnote w:type="continuationSeparator" w:id="0">
    <w:p w14:paraId="10D534AC" w14:textId="77777777" w:rsidR="004E42FB" w:rsidRDefault="004E42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8574143"/>
      <w:docPartObj>
        <w:docPartGallery w:val="Page Numbers (Top of Page)"/>
        <w:docPartUnique/>
      </w:docPartObj>
    </w:sdtPr>
    <w:sdtEndPr/>
    <w:sdtContent>
      <w:p w14:paraId="479813F2" w14:textId="4E98C45A" w:rsidR="004E42FB" w:rsidRDefault="004E42FB">
        <w:pPr>
          <w:pStyle w:val="Antrats"/>
          <w:jc w:val="center"/>
        </w:pPr>
        <w:r>
          <w:fldChar w:fldCharType="begin"/>
        </w:r>
        <w:r>
          <w:instrText>PAGE   \* MERGEFORMAT</w:instrText>
        </w:r>
        <w:r>
          <w:fldChar w:fldCharType="separate"/>
        </w:r>
        <w:r w:rsidR="000A5229">
          <w:t>36</w:t>
        </w:r>
        <w:r>
          <w:fldChar w:fldCharType="end"/>
        </w:r>
      </w:p>
    </w:sdtContent>
  </w:sdt>
  <w:p w14:paraId="3041F9AA" w14:textId="77777777" w:rsidR="004E42FB" w:rsidRDefault="004E42FB">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multilevel"/>
    <w:tmpl w:val="26F27A02"/>
    <w:lvl w:ilvl="0">
      <w:start w:val="1"/>
      <w:numFmt w:val="decimal"/>
      <w:pStyle w:val="Sraassunumeriais"/>
      <w:lvlText w:val="%1."/>
      <w:lvlJc w:val="left"/>
      <w:pPr>
        <w:tabs>
          <w:tab w:val="num" w:pos="540"/>
        </w:tabs>
        <w:ind w:left="540" w:hanging="360"/>
      </w:pPr>
    </w:lvl>
    <w:lvl w:ilvl="1">
      <w:start w:val="9"/>
      <w:numFmt w:val="decimal"/>
      <w:isLgl/>
      <w:lvlText w:val="%1.%2."/>
      <w:lvlJc w:val="left"/>
      <w:pPr>
        <w:tabs>
          <w:tab w:val="num" w:pos="1260"/>
        </w:tabs>
        <w:ind w:left="1260" w:hanging="360"/>
      </w:pPr>
      <w:rPr>
        <w:rFonts w:hint="default"/>
      </w:rPr>
    </w:lvl>
    <w:lvl w:ilvl="2">
      <w:start w:val="1"/>
      <w:numFmt w:val="decimal"/>
      <w:isLgl/>
      <w:lvlText w:val="%1.%2.%3."/>
      <w:lvlJc w:val="left"/>
      <w:pPr>
        <w:tabs>
          <w:tab w:val="num" w:pos="2340"/>
        </w:tabs>
        <w:ind w:left="2340" w:hanging="720"/>
      </w:pPr>
      <w:rPr>
        <w:rFonts w:hint="default"/>
      </w:rPr>
    </w:lvl>
    <w:lvl w:ilvl="3">
      <w:start w:val="1"/>
      <w:numFmt w:val="decimal"/>
      <w:isLgl/>
      <w:lvlText w:val="%1.%2.%3.%4."/>
      <w:lvlJc w:val="left"/>
      <w:pPr>
        <w:tabs>
          <w:tab w:val="num" w:pos="3060"/>
        </w:tabs>
        <w:ind w:left="3060" w:hanging="720"/>
      </w:pPr>
      <w:rPr>
        <w:rFonts w:hint="default"/>
      </w:rPr>
    </w:lvl>
    <w:lvl w:ilvl="4">
      <w:start w:val="1"/>
      <w:numFmt w:val="decimal"/>
      <w:isLgl/>
      <w:lvlText w:val="%1.%2.%3.%4.%5."/>
      <w:lvlJc w:val="left"/>
      <w:pPr>
        <w:tabs>
          <w:tab w:val="num" w:pos="4140"/>
        </w:tabs>
        <w:ind w:left="4140" w:hanging="1080"/>
      </w:pPr>
      <w:rPr>
        <w:rFonts w:hint="default"/>
      </w:rPr>
    </w:lvl>
    <w:lvl w:ilvl="5">
      <w:start w:val="1"/>
      <w:numFmt w:val="decimal"/>
      <w:isLgl/>
      <w:lvlText w:val="%1.%2.%3.%4.%5.%6."/>
      <w:lvlJc w:val="left"/>
      <w:pPr>
        <w:tabs>
          <w:tab w:val="num" w:pos="4860"/>
        </w:tabs>
        <w:ind w:left="4860" w:hanging="1080"/>
      </w:pPr>
      <w:rPr>
        <w:rFonts w:hint="default"/>
      </w:rPr>
    </w:lvl>
    <w:lvl w:ilvl="6">
      <w:start w:val="1"/>
      <w:numFmt w:val="decimal"/>
      <w:isLgl/>
      <w:lvlText w:val="%1.%2.%3.%4.%5.%6.%7."/>
      <w:lvlJc w:val="left"/>
      <w:pPr>
        <w:tabs>
          <w:tab w:val="num" w:pos="5940"/>
        </w:tabs>
        <w:ind w:left="5940" w:hanging="1440"/>
      </w:pPr>
      <w:rPr>
        <w:rFonts w:hint="default"/>
      </w:rPr>
    </w:lvl>
    <w:lvl w:ilvl="7">
      <w:start w:val="1"/>
      <w:numFmt w:val="decimal"/>
      <w:isLgl/>
      <w:lvlText w:val="%1.%2.%3.%4.%5.%6.%7.%8."/>
      <w:lvlJc w:val="left"/>
      <w:pPr>
        <w:tabs>
          <w:tab w:val="num" w:pos="6660"/>
        </w:tabs>
        <w:ind w:left="6660" w:hanging="1440"/>
      </w:pPr>
      <w:rPr>
        <w:rFonts w:hint="default"/>
      </w:rPr>
    </w:lvl>
    <w:lvl w:ilvl="8">
      <w:start w:val="1"/>
      <w:numFmt w:val="decimal"/>
      <w:isLgl/>
      <w:lvlText w:val="%1.%2.%3.%4.%5.%6.%7.%8.%9."/>
      <w:lvlJc w:val="left"/>
      <w:pPr>
        <w:tabs>
          <w:tab w:val="num" w:pos="7740"/>
        </w:tabs>
        <w:ind w:left="7740" w:hanging="1800"/>
      </w:pPr>
      <w:rPr>
        <w:rFonts w:hint="default"/>
      </w:rPr>
    </w:lvl>
  </w:abstractNum>
  <w:abstractNum w:abstractNumId="1" w15:restartNumberingAfterBreak="0">
    <w:nsid w:val="FFFFFFFB"/>
    <w:multiLevelType w:val="multilevel"/>
    <w:tmpl w:val="58925B7E"/>
    <w:lvl w:ilvl="0">
      <w:start w:val="1"/>
      <w:numFmt w:val="decimal"/>
      <w:pStyle w:val="Contract1"/>
      <w:suff w:val="space"/>
      <w:lvlText w:val="%1."/>
      <w:lvlJc w:val="left"/>
      <w:pPr>
        <w:ind w:left="2880" w:firstLine="0"/>
      </w:pPr>
      <w:rPr>
        <w:rFonts w:hint="default"/>
        <w:b/>
      </w:rPr>
    </w:lvl>
    <w:lvl w:ilvl="1">
      <w:start w:val="1"/>
      <w:numFmt w:val="decimal"/>
      <w:pStyle w:val="Contract2"/>
      <w:suff w:val="space"/>
      <w:lvlText w:val="%1.%2."/>
      <w:lvlJc w:val="left"/>
      <w:pPr>
        <w:ind w:left="720" w:firstLine="0"/>
      </w:pPr>
      <w:rPr>
        <w:rFonts w:hint="default"/>
        <w:b w:val="0"/>
      </w:rPr>
    </w:lvl>
    <w:lvl w:ilvl="2">
      <w:start w:val="1"/>
      <w:numFmt w:val="decimal"/>
      <w:pStyle w:val="Contract3"/>
      <w:suff w:val="space"/>
      <w:lvlText w:val="%1.%2.%3."/>
      <w:lvlJc w:val="left"/>
      <w:pPr>
        <w:ind w:left="900" w:firstLine="0"/>
      </w:pPr>
      <w:rPr>
        <w:rFonts w:hint="default"/>
      </w:rPr>
    </w:lvl>
    <w:lvl w:ilvl="3">
      <w:start w:val="1"/>
      <w:numFmt w:val="decimal"/>
      <w:pStyle w:val="Contract4"/>
      <w:suff w:val="space"/>
      <w:lvlText w:val="%1.%2.%3.%4."/>
      <w:lvlJc w:val="left"/>
      <w:pPr>
        <w:ind w:left="0" w:firstLine="0"/>
      </w:pPr>
      <w:rPr>
        <w:rFonts w:hint="default"/>
      </w:rPr>
    </w:lvl>
    <w:lvl w:ilvl="4">
      <w:start w:val="1"/>
      <w:numFmt w:val="decimal"/>
      <w:pStyle w:val="Contract5"/>
      <w:suff w:val="space"/>
      <w:lvlText w:val="%1.%2.%3.%4.%5."/>
      <w:lvlJc w:val="left"/>
      <w:pPr>
        <w:ind w:left="0" w:firstLine="0"/>
      </w:pPr>
      <w:rPr>
        <w:rFonts w:hint="default"/>
      </w:rPr>
    </w:lvl>
    <w:lvl w:ilvl="5">
      <w:start w:val="1"/>
      <w:numFmt w:val="decimal"/>
      <w:suff w:val="space"/>
      <w:lvlText w:val="%1.%2.%3.%4.%5.%6."/>
      <w:lvlJc w:val="left"/>
      <w:pPr>
        <w:ind w:left="-851" w:firstLine="851"/>
      </w:pPr>
      <w:rPr>
        <w:rFonts w:hint="default"/>
      </w:rPr>
    </w:lvl>
    <w:lvl w:ilvl="6">
      <w:start w:val="1"/>
      <w:numFmt w:val="decimal"/>
      <w:suff w:val="space"/>
      <w:lvlText w:val="%1.%2.%3.%4.%5.%6.%7."/>
      <w:lvlJc w:val="left"/>
      <w:pPr>
        <w:ind w:left="-851" w:firstLine="851"/>
      </w:pPr>
      <w:rPr>
        <w:rFonts w:hint="default"/>
      </w:rPr>
    </w:lvl>
    <w:lvl w:ilvl="7">
      <w:start w:val="1"/>
      <w:numFmt w:val="decimal"/>
      <w:suff w:val="space"/>
      <w:lvlText w:val="%1.%2.%3.%4.%5.%6.%7.%8."/>
      <w:lvlJc w:val="left"/>
      <w:pPr>
        <w:ind w:left="-851" w:firstLine="851"/>
      </w:pPr>
      <w:rPr>
        <w:rFonts w:hint="default"/>
      </w:rPr>
    </w:lvl>
    <w:lvl w:ilvl="8">
      <w:start w:val="1"/>
      <w:numFmt w:val="decimal"/>
      <w:suff w:val="space"/>
      <w:lvlText w:val="%1.%2.%3.%4.%5.%6.%7.%8.%9."/>
      <w:lvlJc w:val="left"/>
      <w:pPr>
        <w:ind w:left="-851" w:firstLine="851"/>
      </w:pPr>
      <w:rPr>
        <w:rFonts w:hint="default"/>
      </w:rPr>
    </w:lvl>
  </w:abstractNum>
  <w:abstractNum w:abstractNumId="2" w15:restartNumberingAfterBreak="0">
    <w:nsid w:val="09D31C51"/>
    <w:multiLevelType w:val="hybridMultilevel"/>
    <w:tmpl w:val="FC8A05F8"/>
    <w:name w:val="nr text2"/>
    <w:lvl w:ilvl="0" w:tplc="64602498">
      <w:start w:val="2"/>
      <w:numFmt w:val="bullet"/>
      <w:lvlText w:val="–"/>
      <w:lvlJc w:val="left"/>
      <w:pPr>
        <w:tabs>
          <w:tab w:val="num" w:pos="402"/>
        </w:tabs>
        <w:ind w:left="5" w:firstLine="113"/>
      </w:pPr>
      <w:rPr>
        <w:rFonts w:ascii="Times New Roman" w:eastAsia="Times New Roman" w:hAnsi="Times New Roman" w:cs="Times New Roman" w:hint="default"/>
      </w:rPr>
    </w:lvl>
    <w:lvl w:ilvl="1" w:tplc="04270003" w:tentative="1">
      <w:start w:val="1"/>
      <w:numFmt w:val="bullet"/>
      <w:lvlText w:val="o"/>
      <w:lvlJc w:val="left"/>
      <w:pPr>
        <w:tabs>
          <w:tab w:val="num" w:pos="1445"/>
        </w:tabs>
        <w:ind w:left="1445" w:hanging="360"/>
      </w:pPr>
      <w:rPr>
        <w:rFonts w:ascii="Courier New" w:hAnsi="Courier New" w:cs="Courier New" w:hint="default"/>
      </w:rPr>
    </w:lvl>
    <w:lvl w:ilvl="2" w:tplc="04270005" w:tentative="1">
      <w:start w:val="1"/>
      <w:numFmt w:val="bullet"/>
      <w:lvlText w:val=""/>
      <w:lvlJc w:val="left"/>
      <w:pPr>
        <w:tabs>
          <w:tab w:val="num" w:pos="2165"/>
        </w:tabs>
        <w:ind w:left="2165" w:hanging="360"/>
      </w:pPr>
      <w:rPr>
        <w:rFonts w:ascii="Wingdings" w:hAnsi="Wingdings" w:hint="default"/>
      </w:rPr>
    </w:lvl>
    <w:lvl w:ilvl="3" w:tplc="04270001">
      <w:start w:val="1"/>
      <w:numFmt w:val="bullet"/>
      <w:lvlText w:val=""/>
      <w:lvlJc w:val="left"/>
      <w:pPr>
        <w:tabs>
          <w:tab w:val="num" w:pos="2885"/>
        </w:tabs>
        <w:ind w:left="2885" w:hanging="360"/>
      </w:pPr>
      <w:rPr>
        <w:rFonts w:ascii="Symbol" w:hAnsi="Symbol" w:hint="default"/>
      </w:rPr>
    </w:lvl>
    <w:lvl w:ilvl="4" w:tplc="04270003" w:tentative="1">
      <w:start w:val="1"/>
      <w:numFmt w:val="bullet"/>
      <w:lvlText w:val="o"/>
      <w:lvlJc w:val="left"/>
      <w:pPr>
        <w:tabs>
          <w:tab w:val="num" w:pos="3605"/>
        </w:tabs>
        <w:ind w:left="3605" w:hanging="360"/>
      </w:pPr>
      <w:rPr>
        <w:rFonts w:ascii="Courier New" w:hAnsi="Courier New" w:cs="Courier New" w:hint="default"/>
      </w:rPr>
    </w:lvl>
    <w:lvl w:ilvl="5" w:tplc="04270005" w:tentative="1">
      <w:start w:val="1"/>
      <w:numFmt w:val="bullet"/>
      <w:lvlText w:val=""/>
      <w:lvlJc w:val="left"/>
      <w:pPr>
        <w:tabs>
          <w:tab w:val="num" w:pos="4325"/>
        </w:tabs>
        <w:ind w:left="4325" w:hanging="360"/>
      </w:pPr>
      <w:rPr>
        <w:rFonts w:ascii="Wingdings" w:hAnsi="Wingdings" w:hint="default"/>
      </w:rPr>
    </w:lvl>
    <w:lvl w:ilvl="6" w:tplc="04270001" w:tentative="1">
      <w:start w:val="1"/>
      <w:numFmt w:val="bullet"/>
      <w:lvlText w:val=""/>
      <w:lvlJc w:val="left"/>
      <w:pPr>
        <w:tabs>
          <w:tab w:val="num" w:pos="5045"/>
        </w:tabs>
        <w:ind w:left="5045" w:hanging="360"/>
      </w:pPr>
      <w:rPr>
        <w:rFonts w:ascii="Symbol" w:hAnsi="Symbol" w:hint="default"/>
      </w:rPr>
    </w:lvl>
    <w:lvl w:ilvl="7" w:tplc="04270003" w:tentative="1">
      <w:start w:val="1"/>
      <w:numFmt w:val="bullet"/>
      <w:lvlText w:val="o"/>
      <w:lvlJc w:val="left"/>
      <w:pPr>
        <w:tabs>
          <w:tab w:val="num" w:pos="5765"/>
        </w:tabs>
        <w:ind w:left="5765" w:hanging="360"/>
      </w:pPr>
      <w:rPr>
        <w:rFonts w:ascii="Courier New" w:hAnsi="Courier New" w:cs="Courier New" w:hint="default"/>
      </w:rPr>
    </w:lvl>
    <w:lvl w:ilvl="8" w:tplc="04270005" w:tentative="1">
      <w:start w:val="1"/>
      <w:numFmt w:val="bullet"/>
      <w:lvlText w:val=""/>
      <w:lvlJc w:val="left"/>
      <w:pPr>
        <w:tabs>
          <w:tab w:val="num" w:pos="6485"/>
        </w:tabs>
        <w:ind w:left="6485" w:hanging="360"/>
      </w:pPr>
      <w:rPr>
        <w:rFonts w:ascii="Wingdings" w:hAnsi="Wingdings" w:hint="default"/>
      </w:rPr>
    </w:lvl>
  </w:abstractNum>
  <w:abstractNum w:abstractNumId="3" w15:restartNumberingAfterBreak="0">
    <w:nsid w:val="0A6C7612"/>
    <w:multiLevelType w:val="multilevel"/>
    <w:tmpl w:val="DEF627F2"/>
    <w:lvl w:ilvl="0">
      <w:start w:val="2"/>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15:restartNumberingAfterBreak="0">
    <w:nsid w:val="0ABC7DEC"/>
    <w:multiLevelType w:val="multilevel"/>
    <w:tmpl w:val="1F4CEE82"/>
    <w:lvl w:ilvl="0">
      <w:start w:val="1"/>
      <w:numFmt w:val="decimal"/>
      <w:lvlText w:val="%1."/>
      <w:lvlJc w:val="left"/>
      <w:pPr>
        <w:ind w:left="420" w:hanging="420"/>
      </w:pPr>
      <w:rPr>
        <w:rFonts w:cs="Times New Roman"/>
      </w:rPr>
    </w:lvl>
    <w:lvl w:ilvl="1">
      <w:start w:val="1"/>
      <w:numFmt w:val="decimal"/>
      <w:lvlText w:val="%1.%2."/>
      <w:lvlJc w:val="left"/>
      <w:pPr>
        <w:ind w:left="1140" w:hanging="42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5" w15:restartNumberingAfterBreak="0">
    <w:nsid w:val="135B50F1"/>
    <w:multiLevelType w:val="multilevel"/>
    <w:tmpl w:val="CE2E33F8"/>
    <w:lvl w:ilvl="0">
      <w:start w:val="5"/>
      <w:numFmt w:val="decimal"/>
      <w:suff w:val="space"/>
      <w:lvlText w:val="%1."/>
      <w:lvlJc w:val="left"/>
      <w:pPr>
        <w:ind w:left="540" w:hanging="540"/>
      </w:pPr>
      <w:rPr>
        <w:rFonts w:hint="default"/>
        <w:b/>
      </w:rPr>
    </w:lvl>
    <w:lvl w:ilvl="1">
      <w:start w:val="1"/>
      <w:numFmt w:val="decimal"/>
      <w:lvlText w:val="%1.%2."/>
      <w:lvlJc w:val="left"/>
      <w:pPr>
        <w:ind w:left="729" w:hanging="540"/>
      </w:pPr>
      <w:rPr>
        <w:rFonts w:hint="default"/>
        <w:b w:val="0"/>
      </w:rPr>
    </w:lvl>
    <w:lvl w:ilvl="2">
      <w:start w:val="1"/>
      <w:numFmt w:val="decimal"/>
      <w:lvlText w:val="%1.%2.%3."/>
      <w:lvlJc w:val="left"/>
      <w:pPr>
        <w:ind w:left="1098" w:hanging="720"/>
      </w:pPr>
      <w:rPr>
        <w:rFonts w:hint="default"/>
        <w:b w:val="0"/>
      </w:rPr>
    </w:lvl>
    <w:lvl w:ilvl="3">
      <w:start w:val="1"/>
      <w:numFmt w:val="decimal"/>
      <w:lvlText w:val="%1.%2.%3.%4."/>
      <w:lvlJc w:val="left"/>
      <w:pPr>
        <w:ind w:left="1287" w:hanging="720"/>
      </w:pPr>
      <w:rPr>
        <w:rFonts w:hint="default"/>
        <w:b w:val="0"/>
      </w:rPr>
    </w:lvl>
    <w:lvl w:ilvl="4">
      <w:start w:val="1"/>
      <w:numFmt w:val="decimal"/>
      <w:lvlText w:val="%1.%2.%3.%4.%5."/>
      <w:lvlJc w:val="left"/>
      <w:pPr>
        <w:ind w:left="1836" w:hanging="1080"/>
      </w:pPr>
      <w:rPr>
        <w:rFonts w:hint="default"/>
        <w:b w:val="0"/>
      </w:rPr>
    </w:lvl>
    <w:lvl w:ilvl="5">
      <w:start w:val="1"/>
      <w:numFmt w:val="decimal"/>
      <w:lvlText w:val="%1.%2.%3.%4.%5.%6."/>
      <w:lvlJc w:val="left"/>
      <w:pPr>
        <w:ind w:left="2025" w:hanging="1080"/>
      </w:pPr>
      <w:rPr>
        <w:rFonts w:hint="default"/>
        <w:b w:val="0"/>
      </w:rPr>
    </w:lvl>
    <w:lvl w:ilvl="6">
      <w:start w:val="1"/>
      <w:numFmt w:val="decimal"/>
      <w:lvlText w:val="%1.%2.%3.%4.%5.%6.%7."/>
      <w:lvlJc w:val="left"/>
      <w:pPr>
        <w:ind w:left="2574" w:hanging="1440"/>
      </w:pPr>
      <w:rPr>
        <w:rFonts w:hint="default"/>
        <w:b w:val="0"/>
      </w:rPr>
    </w:lvl>
    <w:lvl w:ilvl="7">
      <w:start w:val="1"/>
      <w:numFmt w:val="decimal"/>
      <w:lvlText w:val="%1.%2.%3.%4.%5.%6.%7.%8."/>
      <w:lvlJc w:val="left"/>
      <w:pPr>
        <w:ind w:left="2763" w:hanging="1440"/>
      </w:pPr>
      <w:rPr>
        <w:rFonts w:hint="default"/>
        <w:b w:val="0"/>
      </w:rPr>
    </w:lvl>
    <w:lvl w:ilvl="8">
      <w:start w:val="1"/>
      <w:numFmt w:val="decimal"/>
      <w:lvlText w:val="%1.%2.%3.%4.%5.%6.%7.%8.%9."/>
      <w:lvlJc w:val="left"/>
      <w:pPr>
        <w:ind w:left="3312" w:hanging="1800"/>
      </w:pPr>
      <w:rPr>
        <w:rFonts w:hint="default"/>
        <w:b w:val="0"/>
      </w:rPr>
    </w:lvl>
  </w:abstractNum>
  <w:abstractNum w:abstractNumId="6" w15:restartNumberingAfterBreak="0">
    <w:nsid w:val="145C54CE"/>
    <w:multiLevelType w:val="hybridMultilevel"/>
    <w:tmpl w:val="710A109A"/>
    <w:lvl w:ilvl="0" w:tplc="20AA9A2A">
      <w:start w:val="1"/>
      <w:numFmt w:val="decimal"/>
      <w:pStyle w:val="Style4"/>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8DC7570"/>
    <w:multiLevelType w:val="multilevel"/>
    <w:tmpl w:val="858CBC9E"/>
    <w:lvl w:ilvl="0">
      <w:start w:val="1"/>
      <w:numFmt w:val="decimal"/>
      <w:lvlText w:val="%1."/>
      <w:lvlJc w:val="left"/>
      <w:pPr>
        <w:tabs>
          <w:tab w:val="num" w:pos="360"/>
        </w:tabs>
        <w:ind w:left="360" w:hanging="360"/>
      </w:pPr>
    </w:lvl>
    <w:lvl w:ilvl="1">
      <w:start w:val="1"/>
      <w:numFmt w:val="decimal"/>
      <w:pStyle w:val="style3"/>
      <w:lvlText w:val="%1.%2."/>
      <w:lvlJc w:val="left"/>
      <w:pPr>
        <w:tabs>
          <w:tab w:val="num" w:pos="1080"/>
        </w:tabs>
        <w:ind w:left="792" w:hanging="432"/>
      </w:pPr>
    </w:lvl>
    <w:lvl w:ilvl="2">
      <w:start w:val="1"/>
      <w:numFmt w:val="decimal"/>
      <w:lvlText w:val="%1.%2.%3."/>
      <w:lvlJc w:val="left"/>
      <w:pPr>
        <w:tabs>
          <w:tab w:val="num" w:pos="1620"/>
        </w:tabs>
        <w:ind w:left="104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8" w15:restartNumberingAfterBreak="0">
    <w:nsid w:val="18E66123"/>
    <w:multiLevelType w:val="hybridMultilevel"/>
    <w:tmpl w:val="8D1631D4"/>
    <w:lvl w:ilvl="0" w:tplc="0427000F">
      <w:start w:val="1"/>
      <w:numFmt w:val="decimal"/>
      <w:lvlText w:val="%1."/>
      <w:lvlJc w:val="left"/>
      <w:pPr>
        <w:ind w:left="1211" w:hanging="360"/>
      </w:pPr>
      <w:rPr>
        <w:rFonts w:hint="default"/>
      </w:rPr>
    </w:lvl>
    <w:lvl w:ilvl="1" w:tplc="04270019">
      <w:start w:val="1"/>
      <w:numFmt w:val="lowerLetter"/>
      <w:lvlText w:val="%2."/>
      <w:lvlJc w:val="left"/>
      <w:pPr>
        <w:ind w:left="1931" w:hanging="360"/>
      </w:pPr>
    </w:lvl>
    <w:lvl w:ilvl="2" w:tplc="0427001B">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9" w15:restartNumberingAfterBreak="0">
    <w:nsid w:val="2D555161"/>
    <w:multiLevelType w:val="multilevel"/>
    <w:tmpl w:val="6526F59A"/>
    <w:lvl w:ilvl="0">
      <w:start w:val="4"/>
      <w:numFmt w:val="decimal"/>
      <w:lvlText w:val="%1."/>
      <w:lvlJc w:val="left"/>
      <w:pPr>
        <w:ind w:left="540" w:hanging="540"/>
      </w:pPr>
      <w:rPr>
        <w:rFonts w:hint="default"/>
        <w:b/>
      </w:rPr>
    </w:lvl>
    <w:lvl w:ilvl="1">
      <w:start w:val="4"/>
      <w:numFmt w:val="decimal"/>
      <w:lvlText w:val="%1.%2."/>
      <w:lvlJc w:val="left"/>
      <w:pPr>
        <w:ind w:left="729" w:hanging="540"/>
      </w:pPr>
      <w:rPr>
        <w:rFonts w:hint="default"/>
        <w:b w:val="0"/>
      </w:rPr>
    </w:lvl>
    <w:lvl w:ilvl="2">
      <w:start w:val="1"/>
      <w:numFmt w:val="decimal"/>
      <w:lvlText w:val="%1.%2.%3."/>
      <w:lvlJc w:val="left"/>
      <w:pPr>
        <w:ind w:left="1098" w:hanging="720"/>
      </w:pPr>
      <w:rPr>
        <w:rFonts w:hint="default"/>
        <w:b w:val="0"/>
      </w:rPr>
    </w:lvl>
    <w:lvl w:ilvl="3">
      <w:start w:val="1"/>
      <w:numFmt w:val="decimal"/>
      <w:lvlText w:val="%1.%2.%3.%4."/>
      <w:lvlJc w:val="left"/>
      <w:pPr>
        <w:ind w:left="1287" w:hanging="720"/>
      </w:pPr>
      <w:rPr>
        <w:rFonts w:hint="default"/>
        <w:b w:val="0"/>
      </w:rPr>
    </w:lvl>
    <w:lvl w:ilvl="4">
      <w:start w:val="1"/>
      <w:numFmt w:val="decimal"/>
      <w:lvlText w:val="%1.%2.%3.%4.%5."/>
      <w:lvlJc w:val="left"/>
      <w:pPr>
        <w:ind w:left="1836" w:hanging="1080"/>
      </w:pPr>
      <w:rPr>
        <w:rFonts w:hint="default"/>
        <w:b w:val="0"/>
      </w:rPr>
    </w:lvl>
    <w:lvl w:ilvl="5">
      <w:start w:val="1"/>
      <w:numFmt w:val="decimal"/>
      <w:lvlText w:val="%1.%2.%3.%4.%5.%6."/>
      <w:lvlJc w:val="left"/>
      <w:pPr>
        <w:ind w:left="2025" w:hanging="1080"/>
      </w:pPr>
      <w:rPr>
        <w:rFonts w:hint="default"/>
        <w:b w:val="0"/>
      </w:rPr>
    </w:lvl>
    <w:lvl w:ilvl="6">
      <w:start w:val="1"/>
      <w:numFmt w:val="decimal"/>
      <w:lvlText w:val="%1.%2.%3.%4.%5.%6.%7."/>
      <w:lvlJc w:val="left"/>
      <w:pPr>
        <w:ind w:left="2574" w:hanging="1440"/>
      </w:pPr>
      <w:rPr>
        <w:rFonts w:hint="default"/>
        <w:b w:val="0"/>
      </w:rPr>
    </w:lvl>
    <w:lvl w:ilvl="7">
      <w:start w:val="1"/>
      <w:numFmt w:val="decimal"/>
      <w:lvlText w:val="%1.%2.%3.%4.%5.%6.%7.%8."/>
      <w:lvlJc w:val="left"/>
      <w:pPr>
        <w:ind w:left="2763" w:hanging="1440"/>
      </w:pPr>
      <w:rPr>
        <w:rFonts w:hint="default"/>
        <w:b w:val="0"/>
      </w:rPr>
    </w:lvl>
    <w:lvl w:ilvl="8">
      <w:start w:val="1"/>
      <w:numFmt w:val="decimal"/>
      <w:lvlText w:val="%1.%2.%3.%4.%5.%6.%7.%8.%9."/>
      <w:lvlJc w:val="left"/>
      <w:pPr>
        <w:ind w:left="3312" w:hanging="1800"/>
      </w:pPr>
      <w:rPr>
        <w:rFonts w:hint="default"/>
        <w:b w:val="0"/>
      </w:rPr>
    </w:lvl>
  </w:abstractNum>
  <w:abstractNum w:abstractNumId="10" w15:restartNumberingAfterBreak="0">
    <w:nsid w:val="2FAB7D5F"/>
    <w:multiLevelType w:val="multilevel"/>
    <w:tmpl w:val="42A2C048"/>
    <w:name w:val="nr text"/>
    <w:lvl w:ilvl="0">
      <w:start w:val="1"/>
      <w:numFmt w:val="decimal"/>
      <w:pStyle w:val="antrat"/>
      <w:suff w:val="space"/>
      <w:lvlText w:val="%1."/>
      <w:lvlJc w:val="center"/>
      <w:pPr>
        <w:ind w:left="0" w:firstLine="567"/>
      </w:pPr>
      <w:rPr>
        <w:rFonts w:ascii="Times New Roman" w:hAnsi="Times New Roman" w:hint="default"/>
        <w:b/>
        <w:i w:val="0"/>
        <w:sz w:val="24"/>
        <w:szCs w:val="24"/>
      </w:rPr>
    </w:lvl>
    <w:lvl w:ilvl="1">
      <w:start w:val="1"/>
      <w:numFmt w:val="decimal"/>
      <w:suff w:val="space"/>
      <w:lvlText w:val="%1.%2."/>
      <w:lvlJc w:val="left"/>
      <w:pPr>
        <w:ind w:left="0" w:firstLine="720"/>
      </w:pPr>
      <w:rPr>
        <w:rFonts w:ascii="Times New Roman" w:hAnsi="Times New Roman" w:hint="default"/>
        <w:b w:val="0"/>
        <w:i w:val="0"/>
        <w:strike w:val="0"/>
        <w:color w:val="auto"/>
        <w:sz w:val="24"/>
        <w:szCs w:val="24"/>
        <w:lang w:val="lt-LT"/>
      </w:rPr>
    </w:lvl>
    <w:lvl w:ilvl="2">
      <w:start w:val="1"/>
      <w:numFmt w:val="decimal"/>
      <w:suff w:val="space"/>
      <w:lvlText w:val="%1.%2.%3."/>
      <w:lvlJc w:val="left"/>
      <w:pPr>
        <w:ind w:left="0" w:firstLine="720"/>
      </w:pPr>
      <w:rPr>
        <w:rFonts w:ascii="Times New Roman" w:hAnsi="Times New Roman" w:hint="default"/>
        <w:b w:val="0"/>
        <w:i w:val="0"/>
        <w:color w:val="auto"/>
        <w:sz w:val="24"/>
        <w:szCs w:val="24"/>
      </w:rPr>
    </w:lvl>
    <w:lvl w:ilvl="3">
      <w:start w:val="1"/>
      <w:numFmt w:val="decimal"/>
      <w:suff w:val="space"/>
      <w:lvlText w:val="%1.%2.%3.%4."/>
      <w:lvlJc w:val="left"/>
      <w:pPr>
        <w:ind w:left="0" w:firstLine="720"/>
      </w:pPr>
      <w:rPr>
        <w:rFonts w:ascii="Times New Roman" w:hAnsi="Times New Roman" w:hint="default"/>
        <w:b w:val="0"/>
        <w:i w:val="0"/>
        <w:color w:val="auto"/>
        <w:sz w:val="24"/>
      </w:rPr>
    </w:lvl>
    <w:lvl w:ilvl="4">
      <w:start w:val="1"/>
      <w:numFmt w:val="decimal"/>
      <w:suff w:val="space"/>
      <w:lvlText w:val="%1.%2.%3.%4.%5."/>
      <w:lvlJc w:val="left"/>
      <w:pPr>
        <w:ind w:left="0" w:firstLine="720"/>
      </w:pPr>
      <w:rPr>
        <w:rFonts w:ascii="Times New Roman" w:hAnsi="Times New Roman" w:hint="default"/>
      </w:rPr>
    </w:lvl>
    <w:lvl w:ilvl="5">
      <w:start w:val="1"/>
      <w:numFmt w:val="decimal"/>
      <w:suff w:val="space"/>
      <w:lvlText w:val="%1.%2.%3.%4.%5.%6."/>
      <w:lvlJc w:val="left"/>
      <w:pPr>
        <w:ind w:left="0" w:firstLine="720"/>
      </w:pPr>
      <w:rPr>
        <w:rFonts w:ascii="Times New Roman" w:hAnsi="Times New Roman" w:hint="default"/>
        <w:sz w:val="24"/>
      </w:rPr>
    </w:lvl>
    <w:lvl w:ilvl="6">
      <w:start w:val="1"/>
      <w:numFmt w:val="decimal"/>
      <w:suff w:val="space"/>
      <w:lvlText w:val="%1.%2.%3.%4.%5.%6.%7."/>
      <w:lvlJc w:val="left"/>
      <w:pPr>
        <w:ind w:left="0" w:firstLine="720"/>
      </w:pPr>
      <w:rPr>
        <w:rFonts w:ascii="Times New Roman" w:hAnsi="Times New Roman" w:hint="default"/>
        <w:sz w:val="24"/>
      </w:rPr>
    </w:lvl>
    <w:lvl w:ilvl="7">
      <w:start w:val="1"/>
      <w:numFmt w:val="decimal"/>
      <w:suff w:val="space"/>
      <w:lvlText w:val="%1.%2.%3.%4.%5.%6.%7.%8."/>
      <w:lvlJc w:val="left"/>
      <w:pPr>
        <w:ind w:left="0" w:firstLine="720"/>
      </w:pPr>
      <w:rPr>
        <w:rFonts w:ascii="Times New Roman" w:hAnsi="Times New Roman" w:hint="default"/>
        <w:sz w:val="24"/>
      </w:rPr>
    </w:lvl>
    <w:lvl w:ilvl="8">
      <w:start w:val="1"/>
      <w:numFmt w:val="decimal"/>
      <w:lvlText w:val="%1.%2.%3.%4.%5.%6.%7.%8.%9."/>
      <w:lvlJc w:val="left"/>
      <w:pPr>
        <w:tabs>
          <w:tab w:val="num" w:pos="1440"/>
        </w:tabs>
        <w:ind w:left="0" w:firstLine="0"/>
      </w:pPr>
      <w:rPr>
        <w:rFonts w:hint="default"/>
      </w:rPr>
    </w:lvl>
  </w:abstractNum>
  <w:abstractNum w:abstractNumId="11" w15:restartNumberingAfterBreak="0">
    <w:nsid w:val="303F2B83"/>
    <w:multiLevelType w:val="multilevel"/>
    <w:tmpl w:val="70BC42E6"/>
    <w:lvl w:ilvl="0">
      <w:start w:val="2"/>
      <w:numFmt w:val="decimal"/>
      <w:lvlText w:val="%1"/>
      <w:lvlJc w:val="left"/>
      <w:pPr>
        <w:tabs>
          <w:tab w:val="num" w:pos="570"/>
        </w:tabs>
        <w:ind w:left="570" w:hanging="570"/>
      </w:pPr>
      <w:rPr>
        <w:rFonts w:hint="default"/>
      </w:rPr>
    </w:lvl>
    <w:lvl w:ilvl="1">
      <w:start w:val="5"/>
      <w:numFmt w:val="decimal"/>
      <w:lvlText w:val="%1.%2"/>
      <w:lvlJc w:val="left"/>
      <w:pPr>
        <w:tabs>
          <w:tab w:val="num" w:pos="1080"/>
        </w:tabs>
        <w:ind w:left="1080" w:hanging="720"/>
      </w:pPr>
      <w:rPr>
        <w:rFonts w:hint="default"/>
      </w:rPr>
    </w:lvl>
    <w:lvl w:ilvl="2">
      <w:start w:val="1"/>
      <w:numFmt w:val="decimal"/>
      <w:pStyle w:val="Numberedlist23"/>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040"/>
        </w:tabs>
        <w:ind w:left="5040" w:hanging="2160"/>
      </w:pPr>
      <w:rPr>
        <w:rFonts w:hint="default"/>
      </w:rPr>
    </w:lvl>
  </w:abstractNum>
  <w:abstractNum w:abstractNumId="12" w15:restartNumberingAfterBreak="0">
    <w:nsid w:val="3AED5819"/>
    <w:multiLevelType w:val="multilevel"/>
    <w:tmpl w:val="0EC2908A"/>
    <w:lvl w:ilvl="0">
      <w:start w:val="4"/>
      <w:numFmt w:val="decimal"/>
      <w:lvlText w:val="%1."/>
      <w:lvlJc w:val="left"/>
      <w:pPr>
        <w:ind w:left="840" w:hanging="840"/>
      </w:pPr>
      <w:rPr>
        <w:rFonts w:hint="default"/>
      </w:rPr>
    </w:lvl>
    <w:lvl w:ilvl="1">
      <w:start w:val="3"/>
      <w:numFmt w:val="decimal"/>
      <w:lvlText w:val="%1.%2."/>
      <w:lvlJc w:val="left"/>
      <w:pPr>
        <w:ind w:left="1029" w:hanging="840"/>
      </w:pPr>
      <w:rPr>
        <w:rFonts w:hint="default"/>
      </w:rPr>
    </w:lvl>
    <w:lvl w:ilvl="2">
      <w:start w:val="19"/>
      <w:numFmt w:val="decimal"/>
      <w:lvlText w:val="%1.%2.%3."/>
      <w:lvlJc w:val="left"/>
      <w:pPr>
        <w:ind w:left="1218" w:hanging="840"/>
      </w:pPr>
      <w:rPr>
        <w:rFonts w:hint="default"/>
        <w:b w:val="0"/>
      </w:rPr>
    </w:lvl>
    <w:lvl w:ilvl="3">
      <w:start w:val="4"/>
      <w:numFmt w:val="decimal"/>
      <w:lvlText w:val="%1.%2.%3.%4."/>
      <w:lvlJc w:val="left"/>
      <w:pPr>
        <w:ind w:left="1407" w:hanging="840"/>
      </w:pPr>
      <w:rPr>
        <w:rFonts w:hint="default"/>
        <w:b w:val="0"/>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3" w15:restartNumberingAfterBreak="0">
    <w:nsid w:val="3FD22AD7"/>
    <w:multiLevelType w:val="hybridMultilevel"/>
    <w:tmpl w:val="EDEAD928"/>
    <w:lvl w:ilvl="0" w:tplc="77264F40">
      <w:start w:val="1"/>
      <w:numFmt w:val="bullet"/>
      <w:pStyle w:val="numer"/>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413D0552"/>
    <w:multiLevelType w:val="multilevel"/>
    <w:tmpl w:val="22627656"/>
    <w:lvl w:ilvl="0">
      <w:start w:val="1"/>
      <w:numFmt w:val="decimal"/>
      <w:suff w:val="space"/>
      <w:lvlText w:val="%1."/>
      <w:lvlJc w:val="left"/>
      <w:pPr>
        <w:ind w:left="0" w:firstLine="567"/>
      </w:pPr>
      <w:rPr>
        <w:rFonts w:cs="Times New Roman"/>
        <w:b/>
      </w:rPr>
    </w:lvl>
    <w:lvl w:ilvl="1">
      <w:start w:val="1"/>
      <w:numFmt w:val="decimal"/>
      <w:suff w:val="space"/>
      <w:lvlText w:val="%1.%2."/>
      <w:lvlJc w:val="left"/>
      <w:pPr>
        <w:ind w:left="-142" w:firstLine="567"/>
      </w:pPr>
      <w:rPr>
        <w:rFonts w:cs="Times New Roman"/>
        <w:b w:val="0"/>
      </w:rPr>
    </w:lvl>
    <w:lvl w:ilvl="2">
      <w:start w:val="1"/>
      <w:numFmt w:val="decimal"/>
      <w:suff w:val="space"/>
      <w:lvlText w:val="%1.%2.%3."/>
      <w:lvlJc w:val="left"/>
      <w:pPr>
        <w:ind w:left="1" w:firstLine="567"/>
      </w:pPr>
      <w:rPr>
        <w:rFonts w:cs="Times New Roman"/>
        <w:b w:val="0"/>
        <w:i w:val="0"/>
        <w:color w:val="auto"/>
      </w:rPr>
    </w:lvl>
    <w:lvl w:ilvl="3">
      <w:start w:val="1"/>
      <w:numFmt w:val="decimal"/>
      <w:suff w:val="space"/>
      <w:lvlText w:val="%1.%2.%3.%4."/>
      <w:lvlJc w:val="left"/>
      <w:pPr>
        <w:ind w:left="0" w:firstLine="567"/>
      </w:pPr>
      <w:rPr>
        <w:rFonts w:ascii="Times New (W1)" w:hAnsi="Times New (W1)" w:cs="Times New Roman" w:hint="default"/>
        <w:b w:val="0"/>
        <w:i w:val="0"/>
        <w:strike w:val="0"/>
        <w:dstrike w:val="0"/>
        <w:color w:val="auto"/>
        <w:sz w:val="24"/>
        <w:szCs w:val="24"/>
        <w:u w:val="none"/>
        <w:effect w:val="none"/>
      </w:rPr>
    </w:lvl>
    <w:lvl w:ilvl="4">
      <w:start w:val="1"/>
      <w:numFmt w:val="decimal"/>
      <w:lvlText w:val="%1.%2.%3.%4.%5."/>
      <w:lvlJc w:val="left"/>
      <w:pPr>
        <w:tabs>
          <w:tab w:val="num" w:pos="1871"/>
        </w:tabs>
        <w:ind w:left="0" w:firstLine="567"/>
      </w:pPr>
      <w:rPr>
        <w:rFonts w:ascii="Times New (W1)" w:hAnsi="Times New (W1)" w:cs="Times New Roman" w:hint="default"/>
        <w:b w:val="0"/>
        <w:i w:val="0"/>
        <w:strike w:val="0"/>
        <w:dstrike w:val="0"/>
        <w:color w:val="auto"/>
        <w:u w:val="none"/>
        <w:effect w:val="none"/>
      </w:rPr>
    </w:lvl>
    <w:lvl w:ilvl="5">
      <w:start w:val="1"/>
      <w:numFmt w:val="decimal"/>
      <w:lvlText w:val="%1.%2.%3.%4.%5.%6."/>
      <w:lvlJc w:val="left"/>
      <w:pPr>
        <w:tabs>
          <w:tab w:val="num" w:pos="1928"/>
        </w:tabs>
        <w:ind w:left="0" w:firstLine="567"/>
      </w:pPr>
      <w:rPr>
        <w:rFonts w:ascii="Times New (W1)" w:hAnsi="Times New (W1)" w:cs="Times New Roman" w:hint="default"/>
        <w:strike w:val="0"/>
        <w:dstrike w:val="0"/>
        <w:u w:val="none"/>
        <w:effect w:val="none"/>
      </w:rPr>
    </w:lvl>
    <w:lvl w:ilvl="6">
      <w:start w:val="1"/>
      <w:numFmt w:val="decimal"/>
      <w:lvlText w:val="%1.%2.%3.%4.%5.%6.%7."/>
      <w:lvlJc w:val="left"/>
      <w:pPr>
        <w:tabs>
          <w:tab w:val="num" w:pos="1080"/>
        </w:tabs>
        <w:ind w:left="0" w:firstLine="0"/>
      </w:pPr>
      <w:rPr>
        <w:rFonts w:cs="Times New Roman"/>
      </w:rPr>
    </w:lvl>
    <w:lvl w:ilvl="7">
      <w:start w:val="1"/>
      <w:numFmt w:val="decimal"/>
      <w:lvlText w:val="%1.%2.%3.%4.%5.%6.%7.%8."/>
      <w:lvlJc w:val="left"/>
      <w:pPr>
        <w:tabs>
          <w:tab w:val="num" w:pos="1440"/>
        </w:tabs>
        <w:ind w:left="0" w:firstLine="0"/>
      </w:pPr>
      <w:rPr>
        <w:rFonts w:cs="Times New Roman"/>
      </w:rPr>
    </w:lvl>
    <w:lvl w:ilvl="8">
      <w:start w:val="1"/>
      <w:numFmt w:val="decimal"/>
      <w:lvlText w:val="%1.%2.%3.%4.%5.%6.%7.%8.%9."/>
      <w:lvlJc w:val="left"/>
      <w:pPr>
        <w:tabs>
          <w:tab w:val="num" w:pos="1440"/>
        </w:tabs>
        <w:ind w:left="0" w:firstLine="0"/>
      </w:pPr>
      <w:rPr>
        <w:rFonts w:cs="Times New Roman"/>
      </w:rPr>
    </w:lvl>
  </w:abstractNum>
  <w:abstractNum w:abstractNumId="15" w15:restartNumberingAfterBreak="0">
    <w:nsid w:val="4415289D"/>
    <w:multiLevelType w:val="multilevel"/>
    <w:tmpl w:val="D2C43464"/>
    <w:lvl w:ilvl="0">
      <w:start w:val="1"/>
      <w:numFmt w:val="decimal"/>
      <w:pStyle w:val="tekstasnumbering"/>
      <w:lvlText w:val="%1."/>
      <w:lvlJc w:val="left"/>
      <w:pPr>
        <w:tabs>
          <w:tab w:val="num" w:pos="1620"/>
        </w:tabs>
        <w:ind w:left="1260" w:firstLine="0"/>
      </w:pPr>
      <w:rPr>
        <w:rFonts w:hint="default"/>
      </w:rPr>
    </w:lvl>
    <w:lvl w:ilvl="1">
      <w:start w:val="1"/>
      <w:numFmt w:val="decimal"/>
      <w:lvlText w:val="%1.%2."/>
      <w:lvlJc w:val="left"/>
      <w:pPr>
        <w:tabs>
          <w:tab w:val="num" w:pos="1620"/>
        </w:tabs>
        <w:ind w:left="1260" w:firstLine="0"/>
      </w:pPr>
      <w:rPr>
        <w:rFonts w:hint="default"/>
      </w:rPr>
    </w:lvl>
    <w:lvl w:ilvl="2">
      <w:start w:val="1"/>
      <w:numFmt w:val="decimal"/>
      <w:lvlText w:val="%1.%2.%3."/>
      <w:lvlJc w:val="left"/>
      <w:pPr>
        <w:tabs>
          <w:tab w:val="num" w:pos="1980"/>
        </w:tabs>
        <w:ind w:left="1260" w:firstLine="0"/>
      </w:pPr>
      <w:rPr>
        <w:rFonts w:hint="default"/>
      </w:rPr>
    </w:lvl>
    <w:lvl w:ilvl="3">
      <w:start w:val="1"/>
      <w:numFmt w:val="decimal"/>
      <w:lvlText w:val="%1.%2.%3.%4"/>
      <w:lvlJc w:val="left"/>
      <w:pPr>
        <w:tabs>
          <w:tab w:val="num" w:pos="1980"/>
        </w:tabs>
        <w:ind w:left="1260" w:firstLine="0"/>
      </w:pPr>
      <w:rPr>
        <w:rFonts w:hint="default"/>
      </w:rPr>
    </w:lvl>
    <w:lvl w:ilvl="4">
      <w:start w:val="1"/>
      <w:numFmt w:val="decimal"/>
      <w:lvlText w:val="%1.%2.%3.%4.%5"/>
      <w:lvlJc w:val="left"/>
      <w:pPr>
        <w:tabs>
          <w:tab w:val="num" w:pos="3402"/>
        </w:tabs>
        <w:ind w:left="3402" w:hanging="1008"/>
      </w:pPr>
      <w:rPr>
        <w:rFonts w:hint="default"/>
      </w:rPr>
    </w:lvl>
    <w:lvl w:ilvl="5">
      <w:start w:val="1"/>
      <w:numFmt w:val="decimal"/>
      <w:lvlText w:val="%1.%2.%3.%4.%5.%6"/>
      <w:lvlJc w:val="left"/>
      <w:pPr>
        <w:tabs>
          <w:tab w:val="num" w:pos="3546"/>
        </w:tabs>
        <w:ind w:left="3546" w:hanging="1152"/>
      </w:pPr>
      <w:rPr>
        <w:rFonts w:hint="default"/>
      </w:rPr>
    </w:lvl>
    <w:lvl w:ilvl="6">
      <w:start w:val="1"/>
      <w:numFmt w:val="decimal"/>
      <w:lvlText w:val="%1.%2.%3.%4.%5.%6.%7"/>
      <w:lvlJc w:val="left"/>
      <w:pPr>
        <w:tabs>
          <w:tab w:val="num" w:pos="3690"/>
        </w:tabs>
        <w:ind w:left="3690" w:hanging="1296"/>
      </w:pPr>
      <w:rPr>
        <w:rFonts w:hint="default"/>
      </w:rPr>
    </w:lvl>
    <w:lvl w:ilvl="7">
      <w:start w:val="1"/>
      <w:numFmt w:val="decimal"/>
      <w:lvlText w:val="%1.%2.%3.%4.%5.%6.%7.%8"/>
      <w:lvlJc w:val="left"/>
      <w:pPr>
        <w:tabs>
          <w:tab w:val="num" w:pos="3834"/>
        </w:tabs>
        <w:ind w:left="3834" w:hanging="1440"/>
      </w:pPr>
      <w:rPr>
        <w:rFonts w:hint="default"/>
      </w:rPr>
    </w:lvl>
    <w:lvl w:ilvl="8">
      <w:start w:val="1"/>
      <w:numFmt w:val="decimal"/>
      <w:lvlText w:val="%1.%2.%3.%4.%5.%6.%7.%8.%9"/>
      <w:lvlJc w:val="left"/>
      <w:pPr>
        <w:tabs>
          <w:tab w:val="num" w:pos="3978"/>
        </w:tabs>
        <w:ind w:left="3978" w:hanging="1584"/>
      </w:pPr>
      <w:rPr>
        <w:rFonts w:hint="default"/>
      </w:rPr>
    </w:lvl>
  </w:abstractNum>
  <w:abstractNum w:abstractNumId="16" w15:restartNumberingAfterBreak="0">
    <w:nsid w:val="443603BB"/>
    <w:multiLevelType w:val="multilevel"/>
    <w:tmpl w:val="7E6C9564"/>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1458"/>
        </w:tabs>
        <w:ind w:left="1458" w:hanging="360"/>
      </w:pPr>
      <w:rPr>
        <w:rFonts w:hint="default"/>
      </w:rPr>
    </w:lvl>
    <w:lvl w:ilvl="2">
      <w:start w:val="1"/>
      <w:numFmt w:val="decimal"/>
      <w:pStyle w:val="AlnosNumbered1"/>
      <w:lvlText w:val="%1.%2.%3."/>
      <w:lvlJc w:val="left"/>
      <w:pPr>
        <w:tabs>
          <w:tab w:val="num" w:pos="2916"/>
        </w:tabs>
        <w:ind w:left="2916" w:hanging="720"/>
      </w:pPr>
      <w:rPr>
        <w:rFonts w:hint="default"/>
      </w:rPr>
    </w:lvl>
    <w:lvl w:ilvl="3">
      <w:start w:val="1"/>
      <w:numFmt w:val="decimal"/>
      <w:lvlText w:val="%1.%2.%3.%4."/>
      <w:lvlJc w:val="left"/>
      <w:pPr>
        <w:tabs>
          <w:tab w:val="num" w:pos="4014"/>
        </w:tabs>
        <w:ind w:left="4014" w:hanging="720"/>
      </w:pPr>
      <w:rPr>
        <w:rFonts w:hint="default"/>
      </w:rPr>
    </w:lvl>
    <w:lvl w:ilvl="4">
      <w:start w:val="1"/>
      <w:numFmt w:val="decimal"/>
      <w:lvlText w:val="%1.%2.%3.%4.%5."/>
      <w:lvlJc w:val="left"/>
      <w:pPr>
        <w:tabs>
          <w:tab w:val="num" w:pos="5472"/>
        </w:tabs>
        <w:ind w:left="5472" w:hanging="1080"/>
      </w:pPr>
      <w:rPr>
        <w:rFonts w:hint="default"/>
      </w:rPr>
    </w:lvl>
    <w:lvl w:ilvl="5">
      <w:start w:val="1"/>
      <w:numFmt w:val="decimal"/>
      <w:lvlText w:val="%1.%2.%3.%4.%5.%6."/>
      <w:lvlJc w:val="left"/>
      <w:pPr>
        <w:tabs>
          <w:tab w:val="num" w:pos="6570"/>
        </w:tabs>
        <w:ind w:left="6570" w:hanging="1080"/>
      </w:pPr>
      <w:rPr>
        <w:rFonts w:hint="default"/>
      </w:rPr>
    </w:lvl>
    <w:lvl w:ilvl="6">
      <w:start w:val="1"/>
      <w:numFmt w:val="decimal"/>
      <w:lvlText w:val="%1.%2.%3.%4.%5.%6.%7."/>
      <w:lvlJc w:val="left"/>
      <w:pPr>
        <w:tabs>
          <w:tab w:val="num" w:pos="8028"/>
        </w:tabs>
        <w:ind w:left="8028" w:hanging="1440"/>
      </w:pPr>
      <w:rPr>
        <w:rFonts w:hint="default"/>
      </w:rPr>
    </w:lvl>
    <w:lvl w:ilvl="7">
      <w:start w:val="1"/>
      <w:numFmt w:val="decimal"/>
      <w:lvlText w:val="%1.%2.%3.%4.%5.%6.%7.%8."/>
      <w:lvlJc w:val="left"/>
      <w:pPr>
        <w:tabs>
          <w:tab w:val="num" w:pos="9126"/>
        </w:tabs>
        <w:ind w:left="9126" w:hanging="1440"/>
      </w:pPr>
      <w:rPr>
        <w:rFonts w:hint="default"/>
      </w:rPr>
    </w:lvl>
    <w:lvl w:ilvl="8">
      <w:start w:val="1"/>
      <w:numFmt w:val="decimal"/>
      <w:lvlText w:val="%1.%2.%3.%4.%5.%6.%7.%8.%9."/>
      <w:lvlJc w:val="left"/>
      <w:pPr>
        <w:tabs>
          <w:tab w:val="num" w:pos="10584"/>
        </w:tabs>
        <w:ind w:left="10584" w:hanging="1800"/>
      </w:pPr>
      <w:rPr>
        <w:rFonts w:hint="default"/>
      </w:rPr>
    </w:lvl>
  </w:abstractNum>
  <w:abstractNum w:abstractNumId="17" w15:restartNumberingAfterBreak="0">
    <w:nsid w:val="4F4E22C5"/>
    <w:multiLevelType w:val="hybridMultilevel"/>
    <w:tmpl w:val="738AD650"/>
    <w:lvl w:ilvl="0" w:tplc="0409000F">
      <w:start w:val="1"/>
      <w:numFmt w:val="bullet"/>
      <w:pStyle w:val="Bulletwithtext2"/>
      <w:lvlText w:val=""/>
      <w:lvlJc w:val="left"/>
      <w:pPr>
        <w:tabs>
          <w:tab w:val="num" w:pos="1080"/>
        </w:tabs>
        <w:ind w:left="1080" w:hanging="360"/>
      </w:pPr>
      <w:rPr>
        <w:rFonts w:ascii="Symbol" w:hAnsi="Symbol" w:hint="default"/>
        <w:sz w:val="16"/>
      </w:rPr>
    </w:lvl>
    <w:lvl w:ilvl="1" w:tplc="04090019">
      <w:start w:val="1"/>
      <w:numFmt w:val="bullet"/>
      <w:pStyle w:val="Bulletwithtext3"/>
      <w:lvlText w:val=""/>
      <w:lvlJc w:val="left"/>
      <w:pPr>
        <w:tabs>
          <w:tab w:val="num" w:pos="1440"/>
        </w:tabs>
        <w:ind w:left="1440" w:hanging="360"/>
      </w:pPr>
      <w:rPr>
        <w:rFonts w:ascii="Symbol" w:hAnsi="Symbol" w:hint="default"/>
        <w:sz w:val="16"/>
      </w:rPr>
    </w:lvl>
    <w:lvl w:ilvl="2" w:tplc="0409001B">
      <w:start w:val="1"/>
      <w:numFmt w:val="bullet"/>
      <w:lvlText w:val=""/>
      <w:lvlJc w:val="left"/>
      <w:pPr>
        <w:tabs>
          <w:tab w:val="num" w:pos="2160"/>
        </w:tabs>
        <w:ind w:left="2160" w:hanging="360"/>
      </w:pPr>
      <w:rPr>
        <w:rFonts w:ascii="Symbol" w:hAnsi="Symbol" w:hint="default"/>
        <w:sz w:val="16"/>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F848A8"/>
    <w:multiLevelType w:val="multilevel"/>
    <w:tmpl w:val="22627656"/>
    <w:lvl w:ilvl="0">
      <w:start w:val="1"/>
      <w:numFmt w:val="decimal"/>
      <w:suff w:val="space"/>
      <w:lvlText w:val="%1."/>
      <w:lvlJc w:val="left"/>
      <w:pPr>
        <w:ind w:left="0" w:firstLine="567"/>
      </w:pPr>
      <w:rPr>
        <w:rFonts w:cs="Times New Roman"/>
        <w:b/>
      </w:rPr>
    </w:lvl>
    <w:lvl w:ilvl="1">
      <w:start w:val="1"/>
      <w:numFmt w:val="decimal"/>
      <w:suff w:val="space"/>
      <w:lvlText w:val="%1.%2."/>
      <w:lvlJc w:val="left"/>
      <w:pPr>
        <w:ind w:left="0" w:firstLine="567"/>
      </w:pPr>
      <w:rPr>
        <w:rFonts w:cs="Times New Roman"/>
        <w:b w:val="0"/>
      </w:rPr>
    </w:lvl>
    <w:lvl w:ilvl="2">
      <w:start w:val="1"/>
      <w:numFmt w:val="decimal"/>
      <w:suff w:val="space"/>
      <w:lvlText w:val="%1.%2.%3."/>
      <w:lvlJc w:val="left"/>
      <w:pPr>
        <w:ind w:left="568" w:firstLine="567"/>
      </w:pPr>
      <w:rPr>
        <w:rFonts w:cs="Times New Roman"/>
        <w:b w:val="0"/>
        <w:i w:val="0"/>
        <w:color w:val="auto"/>
      </w:rPr>
    </w:lvl>
    <w:lvl w:ilvl="3">
      <w:start w:val="1"/>
      <w:numFmt w:val="decimal"/>
      <w:suff w:val="space"/>
      <w:lvlText w:val="%1.%2.%3.%4."/>
      <w:lvlJc w:val="left"/>
      <w:pPr>
        <w:ind w:left="0" w:firstLine="567"/>
      </w:pPr>
      <w:rPr>
        <w:rFonts w:ascii="Times New (W1)" w:hAnsi="Times New (W1)" w:cs="Times New Roman" w:hint="default"/>
        <w:b w:val="0"/>
        <w:i w:val="0"/>
        <w:strike w:val="0"/>
        <w:dstrike w:val="0"/>
        <w:color w:val="auto"/>
        <w:sz w:val="24"/>
        <w:szCs w:val="24"/>
        <w:u w:val="none"/>
        <w:effect w:val="none"/>
      </w:rPr>
    </w:lvl>
    <w:lvl w:ilvl="4">
      <w:start w:val="1"/>
      <w:numFmt w:val="decimal"/>
      <w:lvlText w:val="%1.%2.%3.%4.%5."/>
      <w:lvlJc w:val="left"/>
      <w:pPr>
        <w:tabs>
          <w:tab w:val="num" w:pos="1871"/>
        </w:tabs>
        <w:ind w:left="0" w:firstLine="567"/>
      </w:pPr>
      <w:rPr>
        <w:rFonts w:ascii="Times New (W1)" w:hAnsi="Times New (W1)" w:cs="Times New Roman" w:hint="default"/>
        <w:b w:val="0"/>
        <w:i w:val="0"/>
        <w:strike w:val="0"/>
        <w:dstrike w:val="0"/>
        <w:color w:val="auto"/>
        <w:u w:val="none"/>
        <w:effect w:val="none"/>
      </w:rPr>
    </w:lvl>
    <w:lvl w:ilvl="5">
      <w:start w:val="1"/>
      <w:numFmt w:val="decimal"/>
      <w:lvlText w:val="%1.%2.%3.%4.%5.%6."/>
      <w:lvlJc w:val="left"/>
      <w:pPr>
        <w:tabs>
          <w:tab w:val="num" w:pos="1928"/>
        </w:tabs>
        <w:ind w:left="0" w:firstLine="567"/>
      </w:pPr>
      <w:rPr>
        <w:rFonts w:ascii="Times New (W1)" w:hAnsi="Times New (W1)" w:cs="Times New Roman" w:hint="default"/>
        <w:strike w:val="0"/>
        <w:dstrike w:val="0"/>
        <w:u w:val="none"/>
        <w:effect w:val="none"/>
      </w:rPr>
    </w:lvl>
    <w:lvl w:ilvl="6">
      <w:start w:val="1"/>
      <w:numFmt w:val="decimal"/>
      <w:lvlText w:val="%1.%2.%3.%4.%5.%6.%7."/>
      <w:lvlJc w:val="left"/>
      <w:pPr>
        <w:tabs>
          <w:tab w:val="num" w:pos="1080"/>
        </w:tabs>
        <w:ind w:left="0" w:firstLine="0"/>
      </w:pPr>
      <w:rPr>
        <w:rFonts w:cs="Times New Roman"/>
      </w:rPr>
    </w:lvl>
    <w:lvl w:ilvl="7">
      <w:start w:val="1"/>
      <w:numFmt w:val="decimal"/>
      <w:lvlText w:val="%1.%2.%3.%4.%5.%6.%7.%8."/>
      <w:lvlJc w:val="left"/>
      <w:pPr>
        <w:tabs>
          <w:tab w:val="num" w:pos="1440"/>
        </w:tabs>
        <w:ind w:left="0" w:firstLine="0"/>
      </w:pPr>
      <w:rPr>
        <w:rFonts w:cs="Times New Roman"/>
      </w:rPr>
    </w:lvl>
    <w:lvl w:ilvl="8">
      <w:start w:val="1"/>
      <w:numFmt w:val="decimal"/>
      <w:lvlText w:val="%1.%2.%3.%4.%5.%6.%7.%8.%9."/>
      <w:lvlJc w:val="left"/>
      <w:pPr>
        <w:tabs>
          <w:tab w:val="num" w:pos="1440"/>
        </w:tabs>
        <w:ind w:left="0" w:firstLine="0"/>
      </w:pPr>
      <w:rPr>
        <w:rFonts w:cs="Times New Roman"/>
      </w:rPr>
    </w:lvl>
  </w:abstractNum>
  <w:abstractNum w:abstractNumId="19" w15:restartNumberingAfterBreak="0">
    <w:nsid w:val="62AF28AB"/>
    <w:multiLevelType w:val="multilevel"/>
    <w:tmpl w:val="C70CADBE"/>
    <w:styleLink w:val="Stilius1"/>
    <w:lvl w:ilvl="0">
      <w:start w:val="3"/>
      <w:numFmt w:val="decimal"/>
      <w:lvlText w:val="%1."/>
      <w:lvlJc w:val="left"/>
      <w:pPr>
        <w:tabs>
          <w:tab w:val="num" w:pos="3420"/>
        </w:tabs>
        <w:ind w:left="3420" w:hanging="360"/>
      </w:pPr>
      <w:rPr>
        <w:rFonts w:hint="default"/>
        <w:b/>
        <w:color w:val="auto"/>
        <w:sz w:val="24"/>
        <w:szCs w:val="24"/>
      </w:rPr>
    </w:lvl>
    <w:lvl w:ilvl="1">
      <w:start w:val="1"/>
      <w:numFmt w:val="decimal"/>
      <w:lvlText w:val="%1.%2."/>
      <w:lvlJc w:val="left"/>
      <w:pPr>
        <w:tabs>
          <w:tab w:val="num" w:pos="1692"/>
        </w:tabs>
        <w:ind w:left="1692" w:hanging="432"/>
      </w:pPr>
      <w:rPr>
        <w:rFonts w:ascii="Times New (W1)" w:hAnsi="Times New (W1)" w:hint="default"/>
        <w:b w:val="0"/>
        <w:i w:val="0"/>
        <w:strike w:val="0"/>
        <w:color w:val="auto"/>
        <w:sz w:val="24"/>
        <w:szCs w:val="24"/>
      </w:rPr>
    </w:lvl>
    <w:lvl w:ilvl="2">
      <w:start w:val="1"/>
      <w:numFmt w:val="decimal"/>
      <w:lvlText w:val="%1.%2.%3."/>
      <w:lvlJc w:val="left"/>
      <w:pPr>
        <w:tabs>
          <w:tab w:val="num" w:pos="1800"/>
        </w:tabs>
        <w:ind w:left="1584" w:hanging="504"/>
      </w:pPr>
      <w:rPr>
        <w:rFonts w:ascii="Times New Roman" w:hAnsi="Times New Roman" w:cs="Times New Roman" w:hint="default"/>
        <w:b w:val="0"/>
        <w:i w:val="0"/>
        <w:color w:val="auto"/>
      </w:rPr>
    </w:lvl>
    <w:lvl w:ilvl="3">
      <w:start w:val="1"/>
      <w:numFmt w:val="decimal"/>
      <w:lvlText w:val="%1.%2.%3.%4."/>
      <w:lvlJc w:val="left"/>
      <w:pPr>
        <w:tabs>
          <w:tab w:val="num" w:pos="1260"/>
        </w:tabs>
        <w:ind w:left="1188" w:hanging="648"/>
      </w:pPr>
      <w:rPr>
        <w:rFonts w:ascii="Times New (W1)" w:hAnsi="Times New (W1)" w:hint="default"/>
        <w:b w:val="0"/>
        <w:i w:val="0"/>
        <w:strike w:val="0"/>
        <w:color w:val="auto"/>
        <w:sz w:val="24"/>
        <w:szCs w:val="24"/>
      </w:rPr>
    </w:lvl>
    <w:lvl w:ilvl="4">
      <w:start w:val="1"/>
      <w:numFmt w:val="decimal"/>
      <w:lvlText w:val="%1.%2.%3.%4.%5."/>
      <w:lvlJc w:val="left"/>
      <w:pPr>
        <w:tabs>
          <w:tab w:val="num" w:pos="1620"/>
        </w:tabs>
        <w:ind w:left="1332" w:hanging="792"/>
      </w:pPr>
      <w:rPr>
        <w:rFonts w:hint="default"/>
      </w:rPr>
    </w:lvl>
    <w:lvl w:ilvl="5">
      <w:start w:val="1"/>
      <w:numFmt w:val="decimal"/>
      <w:lvlText w:val="%1.%2.%3.%4.%5.%6."/>
      <w:lvlJc w:val="left"/>
      <w:pPr>
        <w:tabs>
          <w:tab w:val="num" w:pos="5372"/>
        </w:tabs>
        <w:ind w:left="5228" w:hanging="936"/>
      </w:pPr>
      <w:rPr>
        <w:rFonts w:hint="default"/>
      </w:rPr>
    </w:lvl>
    <w:lvl w:ilvl="6">
      <w:start w:val="1"/>
      <w:numFmt w:val="decimal"/>
      <w:lvlText w:val="%1.%2.%3.%4.%5.%6.%7."/>
      <w:lvlJc w:val="left"/>
      <w:pPr>
        <w:tabs>
          <w:tab w:val="num" w:pos="6092"/>
        </w:tabs>
        <w:ind w:left="5732" w:hanging="1080"/>
      </w:pPr>
      <w:rPr>
        <w:rFonts w:hint="default"/>
      </w:rPr>
    </w:lvl>
    <w:lvl w:ilvl="7">
      <w:start w:val="1"/>
      <w:numFmt w:val="decimal"/>
      <w:lvlText w:val="%1.%2.%3.%4.%5.%6.%7.%8."/>
      <w:lvlJc w:val="left"/>
      <w:pPr>
        <w:tabs>
          <w:tab w:val="num" w:pos="6452"/>
        </w:tabs>
        <w:ind w:left="6236" w:hanging="1224"/>
      </w:pPr>
      <w:rPr>
        <w:rFonts w:hint="default"/>
      </w:rPr>
    </w:lvl>
    <w:lvl w:ilvl="8">
      <w:start w:val="1"/>
      <w:numFmt w:val="decimal"/>
      <w:lvlText w:val="%1.%2.%3.%4.%5.%6.%7.%8.%9."/>
      <w:lvlJc w:val="left"/>
      <w:pPr>
        <w:tabs>
          <w:tab w:val="num" w:pos="7172"/>
        </w:tabs>
        <w:ind w:left="6812" w:hanging="1440"/>
      </w:pPr>
      <w:rPr>
        <w:rFonts w:hint="default"/>
      </w:rPr>
    </w:lvl>
  </w:abstractNum>
  <w:abstractNum w:abstractNumId="20" w15:restartNumberingAfterBreak="0">
    <w:nsid w:val="649A44A5"/>
    <w:multiLevelType w:val="multilevel"/>
    <w:tmpl w:val="66DEE8B8"/>
    <w:lvl w:ilvl="0">
      <w:start w:val="6"/>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673F3774"/>
    <w:multiLevelType w:val="hybridMultilevel"/>
    <w:tmpl w:val="4F04BF02"/>
    <w:lvl w:ilvl="0" w:tplc="FFFFFFFF">
      <w:start w:val="1"/>
      <w:numFmt w:val="bullet"/>
      <w:pStyle w:val="Apagr"/>
      <w:lvlText w:val="–"/>
      <w:lvlJc w:val="left"/>
      <w:pPr>
        <w:tabs>
          <w:tab w:val="num" w:pos="1021"/>
        </w:tabs>
        <w:ind w:left="1021" w:hanging="397"/>
      </w:pPr>
      <w:rPr>
        <w:rFonts w:hint="default"/>
      </w:rPr>
    </w:lvl>
    <w:lvl w:ilvl="1" w:tplc="FFFFFFFF">
      <w:start w:val="1"/>
      <w:numFmt w:val="bullet"/>
      <w:pStyle w:val="Apagr"/>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E451DF0"/>
    <w:multiLevelType w:val="multilevel"/>
    <w:tmpl w:val="22627656"/>
    <w:lvl w:ilvl="0">
      <w:start w:val="1"/>
      <w:numFmt w:val="decimal"/>
      <w:suff w:val="space"/>
      <w:lvlText w:val="%1."/>
      <w:lvlJc w:val="left"/>
      <w:pPr>
        <w:ind w:left="0" w:firstLine="567"/>
      </w:pPr>
      <w:rPr>
        <w:rFonts w:cs="Times New Roman"/>
        <w:b/>
      </w:rPr>
    </w:lvl>
    <w:lvl w:ilvl="1">
      <w:start w:val="1"/>
      <w:numFmt w:val="decimal"/>
      <w:suff w:val="space"/>
      <w:lvlText w:val="%1.%2."/>
      <w:lvlJc w:val="left"/>
      <w:pPr>
        <w:ind w:left="0" w:firstLine="567"/>
      </w:pPr>
      <w:rPr>
        <w:rFonts w:cs="Times New Roman"/>
        <w:b w:val="0"/>
      </w:rPr>
    </w:lvl>
    <w:lvl w:ilvl="2">
      <w:start w:val="1"/>
      <w:numFmt w:val="decimal"/>
      <w:suff w:val="space"/>
      <w:lvlText w:val="%1.%2.%3."/>
      <w:lvlJc w:val="left"/>
      <w:pPr>
        <w:ind w:left="1" w:firstLine="567"/>
      </w:pPr>
      <w:rPr>
        <w:rFonts w:cs="Times New Roman"/>
        <w:b w:val="0"/>
        <w:i w:val="0"/>
        <w:color w:val="auto"/>
      </w:rPr>
    </w:lvl>
    <w:lvl w:ilvl="3">
      <w:start w:val="1"/>
      <w:numFmt w:val="decimal"/>
      <w:suff w:val="space"/>
      <w:lvlText w:val="%1.%2.%3.%4."/>
      <w:lvlJc w:val="left"/>
      <w:pPr>
        <w:ind w:left="0" w:firstLine="567"/>
      </w:pPr>
      <w:rPr>
        <w:rFonts w:ascii="Times New (W1)" w:hAnsi="Times New (W1)" w:cs="Times New Roman" w:hint="default"/>
        <w:b w:val="0"/>
        <w:i w:val="0"/>
        <w:strike w:val="0"/>
        <w:dstrike w:val="0"/>
        <w:color w:val="auto"/>
        <w:sz w:val="24"/>
        <w:szCs w:val="24"/>
        <w:u w:val="none"/>
        <w:effect w:val="none"/>
      </w:rPr>
    </w:lvl>
    <w:lvl w:ilvl="4">
      <w:start w:val="1"/>
      <w:numFmt w:val="decimal"/>
      <w:lvlText w:val="%1.%2.%3.%4.%5."/>
      <w:lvlJc w:val="left"/>
      <w:pPr>
        <w:tabs>
          <w:tab w:val="num" w:pos="1871"/>
        </w:tabs>
        <w:ind w:left="0" w:firstLine="567"/>
      </w:pPr>
      <w:rPr>
        <w:rFonts w:ascii="Times New (W1)" w:hAnsi="Times New (W1)" w:cs="Times New Roman" w:hint="default"/>
        <w:b w:val="0"/>
        <w:i w:val="0"/>
        <w:strike w:val="0"/>
        <w:dstrike w:val="0"/>
        <w:color w:val="auto"/>
        <w:u w:val="none"/>
        <w:effect w:val="none"/>
      </w:rPr>
    </w:lvl>
    <w:lvl w:ilvl="5">
      <w:start w:val="1"/>
      <w:numFmt w:val="decimal"/>
      <w:lvlText w:val="%1.%2.%3.%4.%5.%6."/>
      <w:lvlJc w:val="left"/>
      <w:pPr>
        <w:tabs>
          <w:tab w:val="num" w:pos="1928"/>
        </w:tabs>
        <w:ind w:left="0" w:firstLine="567"/>
      </w:pPr>
      <w:rPr>
        <w:rFonts w:ascii="Times New (W1)" w:hAnsi="Times New (W1)" w:cs="Times New Roman" w:hint="default"/>
        <w:strike w:val="0"/>
        <w:dstrike w:val="0"/>
        <w:u w:val="none"/>
        <w:effect w:val="none"/>
      </w:rPr>
    </w:lvl>
    <w:lvl w:ilvl="6">
      <w:start w:val="1"/>
      <w:numFmt w:val="decimal"/>
      <w:lvlText w:val="%1.%2.%3.%4.%5.%6.%7."/>
      <w:lvlJc w:val="left"/>
      <w:pPr>
        <w:tabs>
          <w:tab w:val="num" w:pos="1080"/>
        </w:tabs>
        <w:ind w:left="0" w:firstLine="0"/>
      </w:pPr>
      <w:rPr>
        <w:rFonts w:cs="Times New Roman"/>
      </w:rPr>
    </w:lvl>
    <w:lvl w:ilvl="7">
      <w:start w:val="1"/>
      <w:numFmt w:val="decimal"/>
      <w:lvlText w:val="%1.%2.%3.%4.%5.%6.%7.%8."/>
      <w:lvlJc w:val="left"/>
      <w:pPr>
        <w:tabs>
          <w:tab w:val="num" w:pos="1440"/>
        </w:tabs>
        <w:ind w:left="0" w:firstLine="0"/>
      </w:pPr>
      <w:rPr>
        <w:rFonts w:cs="Times New Roman"/>
      </w:rPr>
    </w:lvl>
    <w:lvl w:ilvl="8">
      <w:start w:val="1"/>
      <w:numFmt w:val="decimal"/>
      <w:lvlText w:val="%1.%2.%3.%4.%5.%6.%7.%8.%9."/>
      <w:lvlJc w:val="left"/>
      <w:pPr>
        <w:tabs>
          <w:tab w:val="num" w:pos="1440"/>
        </w:tabs>
        <w:ind w:left="0" w:firstLine="0"/>
      </w:pPr>
      <w:rPr>
        <w:rFonts w:cs="Times New Roman"/>
      </w:rPr>
    </w:lvl>
  </w:abstractNum>
  <w:abstractNum w:abstractNumId="23" w15:restartNumberingAfterBreak="0">
    <w:nsid w:val="769E51C6"/>
    <w:multiLevelType w:val="hybridMultilevel"/>
    <w:tmpl w:val="EE34D498"/>
    <w:lvl w:ilvl="0" w:tplc="84786B40">
      <w:start w:val="6"/>
      <w:numFmt w:val="decimal"/>
      <w:pStyle w:val="AlnosNumbered2"/>
      <w:lvlText w:val="%1."/>
      <w:lvlJc w:val="left"/>
      <w:pPr>
        <w:tabs>
          <w:tab w:val="num" w:pos="672"/>
        </w:tabs>
        <w:ind w:left="672" w:hanging="360"/>
      </w:pPr>
      <w:rPr>
        <w:rFonts w:ascii="Times New Roman" w:hAnsi="Times New Roman" w:hint="default"/>
      </w:rPr>
    </w:lvl>
    <w:lvl w:ilvl="1" w:tplc="04270019" w:tentative="1">
      <w:start w:val="1"/>
      <w:numFmt w:val="lowerLetter"/>
      <w:lvlText w:val="%2."/>
      <w:lvlJc w:val="left"/>
      <w:pPr>
        <w:tabs>
          <w:tab w:val="num" w:pos="1392"/>
        </w:tabs>
        <w:ind w:left="1392" w:hanging="360"/>
      </w:pPr>
    </w:lvl>
    <w:lvl w:ilvl="2" w:tplc="0427001B">
      <w:start w:val="1"/>
      <w:numFmt w:val="lowerRoman"/>
      <w:lvlText w:val="%3."/>
      <w:lvlJc w:val="right"/>
      <w:pPr>
        <w:tabs>
          <w:tab w:val="num" w:pos="2112"/>
        </w:tabs>
        <w:ind w:left="2112" w:hanging="180"/>
      </w:pPr>
    </w:lvl>
    <w:lvl w:ilvl="3" w:tplc="0427000F">
      <w:start w:val="1"/>
      <w:numFmt w:val="decimal"/>
      <w:lvlText w:val="%4."/>
      <w:lvlJc w:val="left"/>
      <w:pPr>
        <w:tabs>
          <w:tab w:val="num" w:pos="2832"/>
        </w:tabs>
        <w:ind w:left="2832" w:hanging="360"/>
      </w:pPr>
    </w:lvl>
    <w:lvl w:ilvl="4" w:tplc="04270019">
      <w:start w:val="1"/>
      <w:numFmt w:val="lowerLetter"/>
      <w:lvlText w:val="%5."/>
      <w:lvlJc w:val="left"/>
      <w:pPr>
        <w:tabs>
          <w:tab w:val="num" w:pos="3552"/>
        </w:tabs>
        <w:ind w:left="3552" w:hanging="360"/>
      </w:pPr>
    </w:lvl>
    <w:lvl w:ilvl="5" w:tplc="0427001B" w:tentative="1">
      <w:start w:val="1"/>
      <w:numFmt w:val="lowerRoman"/>
      <w:lvlText w:val="%6."/>
      <w:lvlJc w:val="right"/>
      <w:pPr>
        <w:tabs>
          <w:tab w:val="num" w:pos="4272"/>
        </w:tabs>
        <w:ind w:left="4272" w:hanging="180"/>
      </w:pPr>
    </w:lvl>
    <w:lvl w:ilvl="6" w:tplc="0427000F" w:tentative="1">
      <w:start w:val="1"/>
      <w:numFmt w:val="decimal"/>
      <w:lvlText w:val="%7."/>
      <w:lvlJc w:val="left"/>
      <w:pPr>
        <w:tabs>
          <w:tab w:val="num" w:pos="4992"/>
        </w:tabs>
        <w:ind w:left="4992" w:hanging="360"/>
      </w:pPr>
    </w:lvl>
    <w:lvl w:ilvl="7" w:tplc="04270019" w:tentative="1">
      <w:start w:val="1"/>
      <w:numFmt w:val="lowerLetter"/>
      <w:lvlText w:val="%8."/>
      <w:lvlJc w:val="left"/>
      <w:pPr>
        <w:tabs>
          <w:tab w:val="num" w:pos="5712"/>
        </w:tabs>
        <w:ind w:left="5712" w:hanging="360"/>
      </w:pPr>
    </w:lvl>
    <w:lvl w:ilvl="8" w:tplc="0427001B" w:tentative="1">
      <w:start w:val="1"/>
      <w:numFmt w:val="lowerRoman"/>
      <w:lvlText w:val="%9."/>
      <w:lvlJc w:val="right"/>
      <w:pPr>
        <w:tabs>
          <w:tab w:val="num" w:pos="6432"/>
        </w:tabs>
        <w:ind w:left="6432" w:hanging="180"/>
      </w:pPr>
    </w:lvl>
  </w:abstractNum>
  <w:abstractNum w:abstractNumId="24" w15:restartNumberingAfterBreak="0">
    <w:nsid w:val="796D0B68"/>
    <w:multiLevelType w:val="multilevel"/>
    <w:tmpl w:val="CC929F5C"/>
    <w:lvl w:ilvl="0">
      <w:start w:val="1"/>
      <w:numFmt w:val="decimal"/>
      <w:pStyle w:val="Antrat1"/>
      <w:suff w:val="space"/>
      <w:lvlText w:val="%1."/>
      <w:lvlJc w:val="left"/>
      <w:pPr>
        <w:ind w:left="1283" w:hanging="432"/>
      </w:pPr>
      <w:rPr>
        <w:rFonts w:hint="default"/>
      </w:rPr>
    </w:lvl>
    <w:lvl w:ilvl="1">
      <w:start w:val="1"/>
      <w:numFmt w:val="decimal"/>
      <w:pStyle w:val="Antrat2"/>
      <w:suff w:val="space"/>
      <w:lvlText w:val="%1.%2."/>
      <w:lvlJc w:val="left"/>
      <w:pPr>
        <w:ind w:left="415" w:firstLine="720"/>
      </w:pPr>
      <w:rPr>
        <w:rFonts w:ascii="Times New Roman" w:eastAsia="Times New Roman" w:hAnsi="Times New Roman" w:cs="Times New Roman"/>
        <w:b w:val="0"/>
        <w:i w:val="0"/>
      </w:rPr>
    </w:lvl>
    <w:lvl w:ilvl="2">
      <w:start w:val="1"/>
      <w:numFmt w:val="decimal"/>
      <w:pStyle w:val="Antrat3"/>
      <w:suff w:val="space"/>
      <w:lvlText w:val="%1.%2.%3."/>
      <w:lvlJc w:val="left"/>
      <w:pPr>
        <w:ind w:left="404" w:firstLine="720"/>
      </w:pPr>
      <w:rPr>
        <w:rFonts w:hint="default"/>
      </w:rPr>
    </w:lvl>
    <w:lvl w:ilvl="3">
      <w:start w:val="1"/>
      <w:numFmt w:val="decimal"/>
      <w:pStyle w:val="Antrat4"/>
      <w:lvlText w:val="%1.%2.%3.%4"/>
      <w:lvlJc w:val="left"/>
      <w:pPr>
        <w:tabs>
          <w:tab w:val="num" w:pos="1715"/>
        </w:tabs>
        <w:ind w:left="1715" w:hanging="864"/>
      </w:pPr>
      <w:rPr>
        <w:rFonts w:hint="default"/>
      </w:rPr>
    </w:lvl>
    <w:lvl w:ilvl="4">
      <w:start w:val="1"/>
      <w:numFmt w:val="decimal"/>
      <w:pStyle w:val="Antrat5"/>
      <w:lvlText w:val="%1.%2.%3.%4.%5"/>
      <w:lvlJc w:val="left"/>
      <w:pPr>
        <w:tabs>
          <w:tab w:val="num" w:pos="1859"/>
        </w:tabs>
        <w:ind w:left="1859" w:hanging="1008"/>
      </w:pPr>
      <w:rPr>
        <w:rFonts w:hint="default"/>
      </w:rPr>
    </w:lvl>
    <w:lvl w:ilvl="5">
      <w:start w:val="1"/>
      <w:numFmt w:val="decimal"/>
      <w:pStyle w:val="Antrat6"/>
      <w:lvlText w:val="%1.%2.%3.%4.%5.%6"/>
      <w:lvlJc w:val="left"/>
      <w:pPr>
        <w:tabs>
          <w:tab w:val="num" w:pos="2003"/>
        </w:tabs>
        <w:ind w:left="2003" w:hanging="1152"/>
      </w:pPr>
      <w:rPr>
        <w:rFonts w:hint="default"/>
      </w:rPr>
    </w:lvl>
    <w:lvl w:ilvl="6">
      <w:start w:val="1"/>
      <w:numFmt w:val="decimal"/>
      <w:pStyle w:val="Antrat7"/>
      <w:lvlText w:val="%1.%2.%3.%4.%5.%6.%7"/>
      <w:lvlJc w:val="left"/>
      <w:pPr>
        <w:tabs>
          <w:tab w:val="num" w:pos="2147"/>
        </w:tabs>
        <w:ind w:left="2147" w:hanging="1296"/>
      </w:pPr>
      <w:rPr>
        <w:rFonts w:hint="default"/>
      </w:rPr>
    </w:lvl>
    <w:lvl w:ilvl="7">
      <w:start w:val="1"/>
      <w:numFmt w:val="decimal"/>
      <w:pStyle w:val="Antrat8"/>
      <w:lvlText w:val="%1.%2.%3.%4.%5.%6.%7.%8"/>
      <w:lvlJc w:val="left"/>
      <w:pPr>
        <w:tabs>
          <w:tab w:val="num" w:pos="2291"/>
        </w:tabs>
        <w:ind w:left="2291" w:hanging="1440"/>
      </w:pPr>
      <w:rPr>
        <w:rFonts w:hint="default"/>
      </w:rPr>
    </w:lvl>
    <w:lvl w:ilvl="8">
      <w:start w:val="1"/>
      <w:numFmt w:val="decimal"/>
      <w:pStyle w:val="Antrat9"/>
      <w:lvlText w:val="%1.%2.%3.%4.%5.%6.%7.%8.%9"/>
      <w:lvlJc w:val="left"/>
      <w:pPr>
        <w:tabs>
          <w:tab w:val="num" w:pos="2435"/>
        </w:tabs>
        <w:ind w:left="2435" w:hanging="1584"/>
      </w:pPr>
      <w:rPr>
        <w:rFonts w:hint="default"/>
      </w:rPr>
    </w:lvl>
  </w:abstractNum>
  <w:abstractNum w:abstractNumId="25" w15:restartNumberingAfterBreak="0">
    <w:nsid w:val="7FC444CE"/>
    <w:multiLevelType w:val="multilevel"/>
    <w:tmpl w:val="D0583C26"/>
    <w:lvl w:ilvl="0">
      <w:start w:val="4"/>
      <w:numFmt w:val="decimal"/>
      <w:lvlText w:val="%1."/>
      <w:lvlJc w:val="left"/>
      <w:pPr>
        <w:ind w:left="840" w:hanging="840"/>
      </w:pPr>
      <w:rPr>
        <w:rFonts w:hint="default"/>
        <w:b w:val="0"/>
      </w:rPr>
    </w:lvl>
    <w:lvl w:ilvl="1">
      <w:start w:val="3"/>
      <w:numFmt w:val="decimal"/>
      <w:lvlText w:val="%1.%2."/>
      <w:lvlJc w:val="left"/>
      <w:pPr>
        <w:ind w:left="1029" w:hanging="840"/>
      </w:pPr>
      <w:rPr>
        <w:rFonts w:hint="default"/>
        <w:b w:val="0"/>
      </w:rPr>
    </w:lvl>
    <w:lvl w:ilvl="2">
      <w:start w:val="27"/>
      <w:numFmt w:val="decimal"/>
      <w:lvlText w:val="%1.%2.%3."/>
      <w:lvlJc w:val="left"/>
      <w:pPr>
        <w:ind w:left="1218" w:hanging="840"/>
      </w:pPr>
      <w:rPr>
        <w:rFonts w:hint="default"/>
        <w:b w:val="0"/>
      </w:rPr>
    </w:lvl>
    <w:lvl w:ilvl="3">
      <w:start w:val="1"/>
      <w:numFmt w:val="decimal"/>
      <w:lvlText w:val="%1.%2.%3.%4."/>
      <w:lvlJc w:val="left"/>
      <w:pPr>
        <w:ind w:left="1407" w:hanging="840"/>
      </w:pPr>
      <w:rPr>
        <w:rFonts w:hint="default"/>
        <w:b w:val="0"/>
      </w:rPr>
    </w:lvl>
    <w:lvl w:ilvl="4">
      <w:start w:val="1"/>
      <w:numFmt w:val="decimal"/>
      <w:lvlText w:val="%1.%2.%3.%4.%5."/>
      <w:lvlJc w:val="left"/>
      <w:pPr>
        <w:ind w:left="1836" w:hanging="1080"/>
      </w:pPr>
      <w:rPr>
        <w:rFonts w:hint="default"/>
        <w:b w:val="0"/>
      </w:rPr>
    </w:lvl>
    <w:lvl w:ilvl="5">
      <w:start w:val="1"/>
      <w:numFmt w:val="decimal"/>
      <w:lvlText w:val="%1.%2.%3.%4.%5.%6."/>
      <w:lvlJc w:val="left"/>
      <w:pPr>
        <w:ind w:left="2025" w:hanging="1080"/>
      </w:pPr>
      <w:rPr>
        <w:rFonts w:hint="default"/>
        <w:b w:val="0"/>
      </w:rPr>
    </w:lvl>
    <w:lvl w:ilvl="6">
      <w:start w:val="1"/>
      <w:numFmt w:val="decimal"/>
      <w:lvlText w:val="%1.%2.%3.%4.%5.%6.%7."/>
      <w:lvlJc w:val="left"/>
      <w:pPr>
        <w:ind w:left="2574" w:hanging="1440"/>
      </w:pPr>
      <w:rPr>
        <w:rFonts w:hint="default"/>
        <w:b w:val="0"/>
      </w:rPr>
    </w:lvl>
    <w:lvl w:ilvl="7">
      <w:start w:val="1"/>
      <w:numFmt w:val="decimal"/>
      <w:lvlText w:val="%1.%2.%3.%4.%5.%6.%7.%8."/>
      <w:lvlJc w:val="left"/>
      <w:pPr>
        <w:ind w:left="2763" w:hanging="1440"/>
      </w:pPr>
      <w:rPr>
        <w:rFonts w:hint="default"/>
        <w:b w:val="0"/>
      </w:rPr>
    </w:lvl>
    <w:lvl w:ilvl="8">
      <w:start w:val="1"/>
      <w:numFmt w:val="decimal"/>
      <w:lvlText w:val="%1.%2.%3.%4.%5.%6.%7.%8.%9."/>
      <w:lvlJc w:val="left"/>
      <w:pPr>
        <w:ind w:left="3312" w:hanging="1800"/>
      </w:pPr>
      <w:rPr>
        <w:rFonts w:hint="default"/>
        <w:b w:val="0"/>
      </w:rPr>
    </w:lvl>
  </w:abstractNum>
  <w:num w:numId="1">
    <w:abstractNumId w:val="20"/>
  </w:num>
  <w:num w:numId="2">
    <w:abstractNumId w:val="3"/>
  </w:num>
  <w:num w:numId="3">
    <w:abstractNumId w:val="8"/>
  </w:num>
  <w:num w:numId="4">
    <w:abstractNumId w:val="24"/>
  </w:num>
  <w:num w:numId="5">
    <w:abstractNumId w:val="6"/>
  </w:num>
  <w:num w:numId="6">
    <w:abstractNumId w:val="0"/>
  </w:num>
  <w:num w:numId="7">
    <w:abstractNumId w:val="15"/>
  </w:num>
  <w:num w:numId="8">
    <w:abstractNumId w:val="1"/>
  </w:num>
  <w:num w:numId="9">
    <w:abstractNumId w:val="7"/>
  </w:num>
  <w:num w:numId="10">
    <w:abstractNumId w:val="17"/>
  </w:num>
  <w:num w:numId="11">
    <w:abstractNumId w:val="11"/>
  </w:num>
  <w:num w:numId="12">
    <w:abstractNumId w:val="10"/>
  </w:num>
  <w:num w:numId="13">
    <w:abstractNumId w:val="13"/>
  </w:num>
  <w:num w:numId="14">
    <w:abstractNumId w:val="23"/>
  </w:num>
  <w:num w:numId="15">
    <w:abstractNumId w:val="19"/>
  </w:num>
  <w:num w:numId="16">
    <w:abstractNumId w:val="21"/>
  </w:num>
  <w:num w:numId="17">
    <w:abstractNumId w:val="16"/>
  </w:num>
  <w:num w:numId="18">
    <w:abstractNumId w:val="14"/>
  </w:num>
  <w:num w:numId="19">
    <w:abstractNumId w:val="18"/>
  </w:num>
  <w:num w:numId="20">
    <w:abstractNumId w:val="12"/>
  </w:num>
  <w:num w:numId="21">
    <w:abstractNumId w:val="25"/>
  </w:num>
  <w:num w:numId="22">
    <w:abstractNumId w:val="9"/>
  </w:num>
  <w:num w:numId="23">
    <w:abstractNumId w:val="22"/>
  </w:num>
  <w:num w:numId="24">
    <w:abstractNumId w:val="5"/>
  </w:num>
  <w:num w:numId="25">
    <w:abstractNumId w:val="9"/>
    <w:lvlOverride w:ilvl="0">
      <w:lvl w:ilvl="0">
        <w:start w:val="4"/>
        <w:numFmt w:val="decimal"/>
        <w:suff w:val="space"/>
        <w:lvlText w:val="%1."/>
        <w:lvlJc w:val="left"/>
        <w:pPr>
          <w:ind w:left="0" w:firstLine="0"/>
        </w:pPr>
        <w:rPr>
          <w:rFonts w:hint="default"/>
          <w:b/>
        </w:rPr>
      </w:lvl>
    </w:lvlOverride>
    <w:lvlOverride w:ilvl="1">
      <w:lvl w:ilvl="1">
        <w:start w:val="4"/>
        <w:numFmt w:val="decimal"/>
        <w:lvlText w:val="%1.%2."/>
        <w:lvlJc w:val="left"/>
        <w:pPr>
          <w:ind w:left="729" w:hanging="540"/>
        </w:pPr>
        <w:rPr>
          <w:rFonts w:hint="default"/>
          <w:b w:val="0"/>
        </w:rPr>
      </w:lvl>
    </w:lvlOverride>
    <w:lvlOverride w:ilvl="2">
      <w:lvl w:ilvl="2">
        <w:start w:val="1"/>
        <w:numFmt w:val="decimal"/>
        <w:lvlText w:val="%1.%2.%3."/>
        <w:lvlJc w:val="left"/>
        <w:pPr>
          <w:ind w:left="1098" w:hanging="720"/>
        </w:pPr>
        <w:rPr>
          <w:rFonts w:hint="default"/>
          <w:b w:val="0"/>
        </w:rPr>
      </w:lvl>
    </w:lvlOverride>
    <w:lvlOverride w:ilvl="3">
      <w:lvl w:ilvl="3">
        <w:start w:val="1"/>
        <w:numFmt w:val="decimal"/>
        <w:lvlText w:val="%1.%2.%3.%4."/>
        <w:lvlJc w:val="left"/>
        <w:pPr>
          <w:ind w:left="1287" w:hanging="720"/>
        </w:pPr>
        <w:rPr>
          <w:rFonts w:hint="default"/>
          <w:b w:val="0"/>
        </w:rPr>
      </w:lvl>
    </w:lvlOverride>
    <w:lvlOverride w:ilvl="4">
      <w:lvl w:ilvl="4">
        <w:start w:val="1"/>
        <w:numFmt w:val="decimal"/>
        <w:lvlText w:val="%1.%2.%3.%4.%5."/>
        <w:lvlJc w:val="left"/>
        <w:pPr>
          <w:ind w:left="1836" w:hanging="1080"/>
        </w:pPr>
        <w:rPr>
          <w:rFonts w:hint="default"/>
          <w:b w:val="0"/>
        </w:rPr>
      </w:lvl>
    </w:lvlOverride>
    <w:lvlOverride w:ilvl="5">
      <w:lvl w:ilvl="5">
        <w:start w:val="1"/>
        <w:numFmt w:val="decimal"/>
        <w:lvlText w:val="%1.%2.%3.%4.%5.%6."/>
        <w:lvlJc w:val="left"/>
        <w:pPr>
          <w:ind w:left="2025" w:hanging="1080"/>
        </w:pPr>
        <w:rPr>
          <w:rFonts w:hint="default"/>
          <w:b w:val="0"/>
        </w:rPr>
      </w:lvl>
    </w:lvlOverride>
    <w:lvlOverride w:ilvl="6">
      <w:lvl w:ilvl="6">
        <w:start w:val="1"/>
        <w:numFmt w:val="decimal"/>
        <w:lvlText w:val="%1.%2.%3.%4.%5.%6.%7."/>
        <w:lvlJc w:val="left"/>
        <w:pPr>
          <w:ind w:left="2574" w:hanging="1440"/>
        </w:pPr>
        <w:rPr>
          <w:rFonts w:hint="default"/>
          <w:b w:val="0"/>
        </w:rPr>
      </w:lvl>
    </w:lvlOverride>
    <w:lvlOverride w:ilvl="7">
      <w:lvl w:ilvl="7">
        <w:start w:val="1"/>
        <w:numFmt w:val="decimal"/>
        <w:lvlText w:val="%1.%2.%3.%4.%5.%6.%7.%8."/>
        <w:lvlJc w:val="left"/>
        <w:pPr>
          <w:ind w:left="2763" w:hanging="1440"/>
        </w:pPr>
        <w:rPr>
          <w:rFonts w:hint="default"/>
          <w:b w:val="0"/>
        </w:rPr>
      </w:lvl>
    </w:lvlOverride>
    <w:lvlOverride w:ilvl="8">
      <w:lvl w:ilvl="8">
        <w:start w:val="1"/>
        <w:numFmt w:val="decimal"/>
        <w:lvlText w:val="%1.%2.%3.%4.%5.%6.%7.%8.%9."/>
        <w:lvlJc w:val="left"/>
        <w:pPr>
          <w:ind w:left="3312" w:hanging="1800"/>
        </w:pPr>
        <w:rPr>
          <w:rFonts w:hint="default"/>
          <w:b w:val="0"/>
        </w:rPr>
      </w:lvl>
    </w:lvlOverride>
  </w:num>
  <w:num w:numId="26">
    <w:abstractNumId w:val="5"/>
    <w:lvlOverride w:ilvl="0">
      <w:lvl w:ilvl="0">
        <w:start w:val="5"/>
        <w:numFmt w:val="decimal"/>
        <w:suff w:val="space"/>
        <w:lvlText w:val="%1."/>
        <w:lvlJc w:val="left"/>
        <w:pPr>
          <w:ind w:left="540" w:hanging="540"/>
        </w:pPr>
        <w:rPr>
          <w:rFonts w:hint="default"/>
          <w:b/>
        </w:rPr>
      </w:lvl>
    </w:lvlOverride>
    <w:lvlOverride w:ilvl="1">
      <w:lvl w:ilvl="1">
        <w:start w:val="1"/>
        <w:numFmt w:val="decimal"/>
        <w:lvlText w:val="%1.%2."/>
        <w:lvlJc w:val="left"/>
        <w:pPr>
          <w:ind w:left="729" w:hanging="540"/>
        </w:pPr>
        <w:rPr>
          <w:rFonts w:hint="default"/>
          <w:b w:val="0"/>
        </w:rPr>
      </w:lvl>
    </w:lvlOverride>
    <w:lvlOverride w:ilvl="2">
      <w:lvl w:ilvl="2">
        <w:start w:val="1"/>
        <w:numFmt w:val="decimal"/>
        <w:suff w:val="space"/>
        <w:lvlText w:val="%1.%2.%3."/>
        <w:lvlJc w:val="left"/>
        <w:pPr>
          <w:ind w:left="1098" w:hanging="720"/>
        </w:pPr>
        <w:rPr>
          <w:rFonts w:hint="default"/>
          <w:b w:val="0"/>
        </w:rPr>
      </w:lvl>
    </w:lvlOverride>
    <w:lvlOverride w:ilvl="3">
      <w:lvl w:ilvl="3">
        <w:start w:val="1"/>
        <w:numFmt w:val="decimal"/>
        <w:lvlText w:val="%1.%2.%3.%4."/>
        <w:lvlJc w:val="left"/>
        <w:pPr>
          <w:ind w:left="1287" w:hanging="720"/>
        </w:pPr>
        <w:rPr>
          <w:rFonts w:hint="default"/>
          <w:b w:val="0"/>
        </w:rPr>
      </w:lvl>
    </w:lvlOverride>
    <w:lvlOverride w:ilvl="4">
      <w:lvl w:ilvl="4">
        <w:start w:val="1"/>
        <w:numFmt w:val="decimal"/>
        <w:lvlText w:val="%1.%2.%3.%4.%5."/>
        <w:lvlJc w:val="left"/>
        <w:pPr>
          <w:ind w:left="1836" w:hanging="1080"/>
        </w:pPr>
        <w:rPr>
          <w:rFonts w:hint="default"/>
          <w:b w:val="0"/>
        </w:rPr>
      </w:lvl>
    </w:lvlOverride>
    <w:lvlOverride w:ilvl="5">
      <w:lvl w:ilvl="5">
        <w:start w:val="1"/>
        <w:numFmt w:val="decimal"/>
        <w:lvlText w:val="%1.%2.%3.%4.%5.%6."/>
        <w:lvlJc w:val="left"/>
        <w:pPr>
          <w:ind w:left="2025" w:hanging="1080"/>
        </w:pPr>
        <w:rPr>
          <w:rFonts w:hint="default"/>
          <w:b w:val="0"/>
        </w:rPr>
      </w:lvl>
    </w:lvlOverride>
    <w:lvlOverride w:ilvl="6">
      <w:lvl w:ilvl="6">
        <w:start w:val="1"/>
        <w:numFmt w:val="decimal"/>
        <w:lvlText w:val="%1.%2.%3.%4.%5.%6.%7."/>
        <w:lvlJc w:val="left"/>
        <w:pPr>
          <w:ind w:left="2574" w:hanging="1440"/>
        </w:pPr>
        <w:rPr>
          <w:rFonts w:hint="default"/>
          <w:b w:val="0"/>
        </w:rPr>
      </w:lvl>
    </w:lvlOverride>
    <w:lvlOverride w:ilvl="7">
      <w:lvl w:ilvl="7">
        <w:start w:val="1"/>
        <w:numFmt w:val="decimal"/>
        <w:lvlText w:val="%1.%2.%3.%4.%5.%6.%7.%8."/>
        <w:lvlJc w:val="left"/>
        <w:pPr>
          <w:ind w:left="2763" w:hanging="1440"/>
        </w:pPr>
        <w:rPr>
          <w:rFonts w:hint="default"/>
          <w:b w:val="0"/>
        </w:rPr>
      </w:lvl>
    </w:lvlOverride>
    <w:lvlOverride w:ilvl="8">
      <w:lvl w:ilvl="8">
        <w:start w:val="1"/>
        <w:numFmt w:val="decimal"/>
        <w:lvlText w:val="%1.%2.%3.%4.%5.%6.%7.%8.%9."/>
        <w:lvlJc w:val="left"/>
        <w:pPr>
          <w:ind w:left="3312" w:hanging="1800"/>
        </w:pPr>
        <w:rPr>
          <w:rFonts w:hint="default"/>
          <w:b w:val="0"/>
        </w:rPr>
      </w:lvl>
    </w:lvlOverride>
  </w:num>
  <w:num w:numId="27">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81B"/>
    <w:rsid w:val="00040D7B"/>
    <w:rsid w:val="00064A49"/>
    <w:rsid w:val="00072817"/>
    <w:rsid w:val="000A5229"/>
    <w:rsid w:val="000B5882"/>
    <w:rsid w:val="00153FFC"/>
    <w:rsid w:val="001C06D2"/>
    <w:rsid w:val="001D2C01"/>
    <w:rsid w:val="002B0DFD"/>
    <w:rsid w:val="00435570"/>
    <w:rsid w:val="004E42FB"/>
    <w:rsid w:val="00511291"/>
    <w:rsid w:val="00546ADC"/>
    <w:rsid w:val="005A1764"/>
    <w:rsid w:val="00603A3F"/>
    <w:rsid w:val="006A1C06"/>
    <w:rsid w:val="006F599C"/>
    <w:rsid w:val="0073781B"/>
    <w:rsid w:val="0079321B"/>
    <w:rsid w:val="008D48AD"/>
    <w:rsid w:val="00AA531F"/>
    <w:rsid w:val="00B015DA"/>
    <w:rsid w:val="00B5623C"/>
    <w:rsid w:val="00BF2D0A"/>
    <w:rsid w:val="00C20106"/>
    <w:rsid w:val="00C650C1"/>
    <w:rsid w:val="00C84E6B"/>
    <w:rsid w:val="00D118F4"/>
    <w:rsid w:val="00D80DD5"/>
    <w:rsid w:val="00F7504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753F059"/>
  <w15:chartTrackingRefBased/>
  <w15:docId w15:val="{282BAC88-A143-4809-9516-80291BEC6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79321B"/>
  </w:style>
  <w:style w:type="paragraph" w:styleId="Antrat1">
    <w:name w:val="heading 1"/>
    <w:aliases w:val="Appendix"/>
    <w:basedOn w:val="prastasis"/>
    <w:next w:val="prastasis"/>
    <w:link w:val="Antrat1Diagrama"/>
    <w:qFormat/>
    <w:rsid w:val="0079321B"/>
    <w:pPr>
      <w:keepNext/>
      <w:numPr>
        <w:numId w:val="4"/>
      </w:numPr>
      <w:spacing w:before="360" w:after="360" w:line="240" w:lineRule="auto"/>
      <w:jc w:val="center"/>
      <w:outlineLvl w:val="0"/>
    </w:pPr>
    <w:rPr>
      <w:rFonts w:ascii="Times New Roman" w:eastAsia="SimSun" w:hAnsi="Times New Roman" w:cs="Times New Roman"/>
      <w:noProof/>
      <w:sz w:val="28"/>
      <w:szCs w:val="20"/>
      <w:lang w:eastAsia="lt-LT"/>
    </w:rPr>
  </w:style>
  <w:style w:type="paragraph" w:styleId="Antrat2">
    <w:name w:val="heading 2"/>
    <w:aliases w:val="Title Header2, Diagrama"/>
    <w:basedOn w:val="prastasis"/>
    <w:next w:val="prastasis"/>
    <w:link w:val="Antrat2Diagrama"/>
    <w:qFormat/>
    <w:rsid w:val="0079321B"/>
    <w:pPr>
      <w:numPr>
        <w:ilvl w:val="1"/>
        <w:numId w:val="4"/>
      </w:numPr>
      <w:spacing w:after="0" w:line="240" w:lineRule="auto"/>
      <w:jc w:val="both"/>
      <w:outlineLvl w:val="1"/>
    </w:pPr>
    <w:rPr>
      <w:rFonts w:ascii="Times New Roman" w:eastAsia="SimSun" w:hAnsi="Times New Roman" w:cs="Times New Roman"/>
      <w:noProof/>
      <w:sz w:val="24"/>
      <w:szCs w:val="20"/>
      <w:lang w:eastAsia="lt-LT"/>
    </w:rPr>
  </w:style>
  <w:style w:type="paragraph" w:styleId="Antrat3">
    <w:name w:val="heading 3"/>
    <w:aliases w:val="Section Header3,Sub-Clause Paragraph"/>
    <w:basedOn w:val="prastasis"/>
    <w:next w:val="prastasis"/>
    <w:link w:val="Antrat3Diagrama"/>
    <w:qFormat/>
    <w:rsid w:val="0079321B"/>
    <w:pPr>
      <w:keepNext/>
      <w:numPr>
        <w:ilvl w:val="2"/>
        <w:numId w:val="4"/>
      </w:numPr>
      <w:spacing w:after="0" w:line="240" w:lineRule="auto"/>
      <w:jc w:val="both"/>
      <w:outlineLvl w:val="2"/>
    </w:pPr>
    <w:rPr>
      <w:rFonts w:ascii="Times New Roman" w:eastAsia="SimSun" w:hAnsi="Times New Roman" w:cs="Times New Roman"/>
      <w:noProof/>
      <w:sz w:val="24"/>
      <w:szCs w:val="20"/>
      <w:lang w:eastAsia="lt-LT"/>
    </w:rPr>
  </w:style>
  <w:style w:type="paragraph" w:styleId="Antrat4">
    <w:name w:val="heading 4"/>
    <w:aliases w:val=" Sub-Clause Sub-paragraph,Sub-Clause Sub-paragraph,Heading 4 Char Char Char Char"/>
    <w:basedOn w:val="prastasis"/>
    <w:next w:val="prastasis"/>
    <w:link w:val="Antrat4Diagrama"/>
    <w:qFormat/>
    <w:rsid w:val="0079321B"/>
    <w:pPr>
      <w:keepNext/>
      <w:numPr>
        <w:ilvl w:val="3"/>
        <w:numId w:val="4"/>
      </w:numPr>
      <w:spacing w:after="0" w:line="240" w:lineRule="auto"/>
      <w:jc w:val="center"/>
      <w:outlineLvl w:val="3"/>
    </w:pPr>
    <w:rPr>
      <w:rFonts w:ascii="Times New Roman" w:eastAsia="SimSun" w:hAnsi="Times New Roman" w:cs="Times New Roman"/>
      <w:b/>
      <w:noProof/>
      <w:sz w:val="44"/>
      <w:szCs w:val="20"/>
      <w:lang w:eastAsia="lt-LT"/>
    </w:rPr>
  </w:style>
  <w:style w:type="paragraph" w:styleId="Antrat5">
    <w:name w:val="heading 5"/>
    <w:basedOn w:val="prastasis"/>
    <w:next w:val="prastasis"/>
    <w:link w:val="Antrat5Diagrama"/>
    <w:qFormat/>
    <w:rsid w:val="0079321B"/>
    <w:pPr>
      <w:keepNext/>
      <w:numPr>
        <w:ilvl w:val="4"/>
        <w:numId w:val="4"/>
      </w:numPr>
      <w:spacing w:after="0" w:line="240" w:lineRule="auto"/>
      <w:jc w:val="center"/>
      <w:outlineLvl w:val="4"/>
    </w:pPr>
    <w:rPr>
      <w:rFonts w:ascii="Times New Roman" w:eastAsia="SimSun" w:hAnsi="Times New Roman" w:cs="Times New Roman"/>
      <w:b/>
      <w:noProof/>
      <w:sz w:val="40"/>
      <w:szCs w:val="20"/>
      <w:lang w:eastAsia="lt-LT"/>
    </w:rPr>
  </w:style>
  <w:style w:type="paragraph" w:styleId="Antrat6">
    <w:name w:val="heading 6"/>
    <w:basedOn w:val="prastasis"/>
    <w:next w:val="prastasis"/>
    <w:link w:val="Antrat6Diagrama"/>
    <w:qFormat/>
    <w:rsid w:val="0079321B"/>
    <w:pPr>
      <w:keepNext/>
      <w:numPr>
        <w:ilvl w:val="5"/>
        <w:numId w:val="4"/>
      </w:numPr>
      <w:spacing w:after="0" w:line="240" w:lineRule="auto"/>
      <w:jc w:val="center"/>
      <w:outlineLvl w:val="5"/>
    </w:pPr>
    <w:rPr>
      <w:rFonts w:ascii="Times New Roman" w:eastAsia="SimSun" w:hAnsi="Times New Roman" w:cs="Times New Roman"/>
      <w:b/>
      <w:noProof/>
      <w:sz w:val="36"/>
      <w:szCs w:val="20"/>
      <w:lang w:eastAsia="lt-LT"/>
    </w:rPr>
  </w:style>
  <w:style w:type="paragraph" w:styleId="Antrat7">
    <w:name w:val="heading 7"/>
    <w:basedOn w:val="prastasis"/>
    <w:next w:val="prastasis"/>
    <w:link w:val="Antrat7Diagrama"/>
    <w:qFormat/>
    <w:rsid w:val="0079321B"/>
    <w:pPr>
      <w:keepNext/>
      <w:numPr>
        <w:ilvl w:val="6"/>
        <w:numId w:val="4"/>
      </w:numPr>
      <w:spacing w:after="0" w:line="240" w:lineRule="auto"/>
      <w:jc w:val="center"/>
      <w:outlineLvl w:val="6"/>
    </w:pPr>
    <w:rPr>
      <w:rFonts w:ascii="Times New Roman" w:eastAsia="SimSun" w:hAnsi="Times New Roman" w:cs="Times New Roman"/>
      <w:noProof/>
      <w:sz w:val="48"/>
      <w:szCs w:val="20"/>
      <w:lang w:eastAsia="lt-LT"/>
    </w:rPr>
  </w:style>
  <w:style w:type="paragraph" w:styleId="Antrat8">
    <w:name w:val="heading 8"/>
    <w:basedOn w:val="prastasis"/>
    <w:next w:val="prastasis"/>
    <w:link w:val="Antrat8Diagrama"/>
    <w:qFormat/>
    <w:rsid w:val="0079321B"/>
    <w:pPr>
      <w:keepNext/>
      <w:numPr>
        <w:ilvl w:val="7"/>
        <w:numId w:val="4"/>
      </w:numPr>
      <w:spacing w:after="0" w:line="240" w:lineRule="auto"/>
      <w:jc w:val="center"/>
      <w:outlineLvl w:val="7"/>
    </w:pPr>
    <w:rPr>
      <w:rFonts w:ascii="Times New Roman" w:eastAsia="SimSun" w:hAnsi="Times New Roman" w:cs="Times New Roman"/>
      <w:b/>
      <w:noProof/>
      <w:sz w:val="18"/>
      <w:szCs w:val="20"/>
      <w:lang w:eastAsia="lt-LT"/>
    </w:rPr>
  </w:style>
  <w:style w:type="paragraph" w:styleId="Antrat9">
    <w:name w:val="heading 9"/>
    <w:basedOn w:val="prastasis"/>
    <w:next w:val="prastasis"/>
    <w:link w:val="Antrat9Diagrama"/>
    <w:qFormat/>
    <w:rsid w:val="0079321B"/>
    <w:pPr>
      <w:keepNext/>
      <w:numPr>
        <w:ilvl w:val="8"/>
        <w:numId w:val="4"/>
      </w:numPr>
      <w:spacing w:after="0" w:line="240" w:lineRule="auto"/>
      <w:jc w:val="center"/>
      <w:outlineLvl w:val="8"/>
    </w:pPr>
    <w:rPr>
      <w:rFonts w:ascii="Times New Roman" w:eastAsia="SimSun" w:hAnsi="Times New Roman" w:cs="Times New Roman"/>
      <w:noProof/>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73781B"/>
    <w:rPr>
      <w:color w:val="0563C1" w:themeColor="hyperlink"/>
      <w:u w:val="single"/>
    </w:rPr>
  </w:style>
  <w:style w:type="paragraph" w:styleId="Sraopastraipa">
    <w:name w:val="List Paragraph"/>
    <w:aliases w:val="List Paragraph21,Buletai,List Paragraph1,List Paragraph2,lp1,Bullet 1,Use Case List Paragraph,Numbering,ERP-List Paragraph,List Paragraph11,List Paragraph111,Paragraph,List Paragraph Red,List Paragraph3,Lentele,List Paragraph22,Bullet"/>
    <w:basedOn w:val="prastasis"/>
    <w:link w:val="SraopastraipaDiagrama"/>
    <w:uiPriority w:val="34"/>
    <w:qFormat/>
    <w:rsid w:val="0073781B"/>
    <w:pPr>
      <w:spacing w:after="0" w:line="240" w:lineRule="auto"/>
      <w:ind w:left="720" w:firstLine="720"/>
      <w:contextualSpacing/>
      <w:jc w:val="both"/>
    </w:pPr>
    <w:rPr>
      <w:rFonts w:ascii="Times New Roman" w:eastAsia="Times New Roman" w:hAnsi="Times New Roman" w:cs="Times New Roman"/>
      <w:sz w:val="24"/>
      <w:szCs w:val="20"/>
      <w:lang w:eastAsia="lt-LT"/>
    </w:rPr>
  </w:style>
  <w:style w:type="character" w:customStyle="1" w:styleId="SraopastraipaDiagrama">
    <w:name w:val="Sąrašo pastraipa Diagrama"/>
    <w:aliases w:val="List Paragraph21 Diagrama,Buletai Diagrama,List Paragraph1 Diagrama,List Paragraph2 Diagrama,lp1 Diagrama,Bullet 1 Diagrama,Use Case List Paragraph Diagrama,Numbering Diagrama,ERP-List Paragraph Diagrama,Paragraph Diagrama"/>
    <w:link w:val="Sraopastraipa"/>
    <w:uiPriority w:val="34"/>
    <w:qFormat/>
    <w:locked/>
    <w:rsid w:val="0073781B"/>
    <w:rPr>
      <w:rFonts w:ascii="Times New Roman" w:eastAsia="Times New Roman" w:hAnsi="Times New Roman" w:cs="Times New Roman"/>
      <w:sz w:val="24"/>
      <w:szCs w:val="20"/>
      <w:lang w:eastAsia="lt-LT"/>
    </w:rPr>
  </w:style>
  <w:style w:type="table" w:styleId="Lentelstinklelis">
    <w:name w:val="Table Grid"/>
    <w:basedOn w:val="prastojilentel"/>
    <w:uiPriority w:val="39"/>
    <w:rsid w:val="00BF2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unhideWhenUsed/>
    <w:rsid w:val="0079321B"/>
    <w:rPr>
      <w:sz w:val="16"/>
      <w:szCs w:val="16"/>
    </w:rPr>
  </w:style>
  <w:style w:type="paragraph" w:styleId="Komentarotekstas">
    <w:name w:val="annotation text"/>
    <w:aliases w:val=" Diagrama Diagrama Diagrama"/>
    <w:basedOn w:val="prastasis"/>
    <w:link w:val="KomentarotekstasDiagrama"/>
    <w:unhideWhenUsed/>
    <w:rsid w:val="0079321B"/>
    <w:pPr>
      <w:spacing w:line="240" w:lineRule="auto"/>
    </w:pPr>
    <w:rPr>
      <w:sz w:val="20"/>
      <w:szCs w:val="20"/>
    </w:rPr>
  </w:style>
  <w:style w:type="character" w:customStyle="1" w:styleId="KomentarotekstasDiagrama">
    <w:name w:val="Komentaro tekstas Diagrama"/>
    <w:aliases w:val=" Diagrama Diagrama Diagrama Diagrama"/>
    <w:basedOn w:val="Numatytasispastraiposriftas"/>
    <w:link w:val="Komentarotekstas"/>
    <w:rsid w:val="0079321B"/>
    <w:rPr>
      <w:sz w:val="20"/>
      <w:szCs w:val="20"/>
    </w:rPr>
  </w:style>
  <w:style w:type="paragraph" w:styleId="Komentarotema">
    <w:name w:val="annotation subject"/>
    <w:basedOn w:val="Komentarotekstas"/>
    <w:next w:val="Komentarotekstas"/>
    <w:link w:val="KomentarotemaDiagrama"/>
    <w:unhideWhenUsed/>
    <w:rsid w:val="0079321B"/>
    <w:rPr>
      <w:b/>
      <w:bCs/>
    </w:rPr>
  </w:style>
  <w:style w:type="character" w:customStyle="1" w:styleId="KomentarotemaDiagrama">
    <w:name w:val="Komentaro tema Diagrama"/>
    <w:basedOn w:val="KomentarotekstasDiagrama"/>
    <w:link w:val="Komentarotema"/>
    <w:rsid w:val="0079321B"/>
    <w:rPr>
      <w:b/>
      <w:bCs/>
      <w:sz w:val="20"/>
      <w:szCs w:val="20"/>
    </w:rPr>
  </w:style>
  <w:style w:type="paragraph" w:styleId="Debesliotekstas">
    <w:name w:val="Balloon Text"/>
    <w:basedOn w:val="prastasis"/>
    <w:link w:val="DebesliotekstasDiagrama"/>
    <w:uiPriority w:val="99"/>
    <w:semiHidden/>
    <w:unhideWhenUsed/>
    <w:rsid w:val="0079321B"/>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79321B"/>
    <w:rPr>
      <w:rFonts w:ascii="Segoe UI" w:hAnsi="Segoe UI" w:cs="Segoe UI"/>
      <w:sz w:val="18"/>
      <w:szCs w:val="18"/>
    </w:rPr>
  </w:style>
  <w:style w:type="character" w:customStyle="1" w:styleId="Antrat1Diagrama">
    <w:name w:val="Antraštė 1 Diagrama"/>
    <w:aliases w:val="Appendix Diagrama"/>
    <w:basedOn w:val="Numatytasispastraiposriftas"/>
    <w:link w:val="Antrat1"/>
    <w:rsid w:val="0079321B"/>
    <w:rPr>
      <w:rFonts w:ascii="Times New Roman" w:eastAsia="SimSun" w:hAnsi="Times New Roman" w:cs="Times New Roman"/>
      <w:noProof/>
      <w:sz w:val="28"/>
      <w:szCs w:val="20"/>
      <w:lang w:eastAsia="lt-LT"/>
    </w:rPr>
  </w:style>
  <w:style w:type="character" w:customStyle="1" w:styleId="Antrat2Diagrama">
    <w:name w:val="Antraštė 2 Diagrama"/>
    <w:aliases w:val="Title Header2 Diagrama, Diagrama Diagrama"/>
    <w:basedOn w:val="Numatytasispastraiposriftas"/>
    <w:link w:val="Antrat2"/>
    <w:rsid w:val="0079321B"/>
    <w:rPr>
      <w:rFonts w:ascii="Times New Roman" w:eastAsia="SimSun" w:hAnsi="Times New Roman" w:cs="Times New Roman"/>
      <w:noProof/>
      <w:sz w:val="24"/>
      <w:szCs w:val="20"/>
      <w:lang w:eastAsia="lt-LT"/>
    </w:rPr>
  </w:style>
  <w:style w:type="character" w:customStyle="1" w:styleId="Antrat3Diagrama">
    <w:name w:val="Antraštė 3 Diagrama"/>
    <w:aliases w:val="Section Header3 Diagrama,Sub-Clause Paragraph Diagrama"/>
    <w:basedOn w:val="Numatytasispastraiposriftas"/>
    <w:link w:val="Antrat3"/>
    <w:rsid w:val="0079321B"/>
    <w:rPr>
      <w:rFonts w:ascii="Times New Roman" w:eastAsia="SimSun" w:hAnsi="Times New Roman" w:cs="Times New Roman"/>
      <w:noProof/>
      <w:sz w:val="24"/>
      <w:szCs w:val="20"/>
      <w:lang w:eastAsia="lt-LT"/>
    </w:rPr>
  </w:style>
  <w:style w:type="character" w:customStyle="1" w:styleId="Antrat4Diagrama">
    <w:name w:val="Antraštė 4 Diagrama"/>
    <w:aliases w:val=" Sub-Clause Sub-paragraph Diagrama,Sub-Clause Sub-paragraph Diagrama,Heading 4 Char Char Char Char Diagrama"/>
    <w:basedOn w:val="Numatytasispastraiposriftas"/>
    <w:link w:val="Antrat4"/>
    <w:rsid w:val="0079321B"/>
    <w:rPr>
      <w:rFonts w:ascii="Times New Roman" w:eastAsia="SimSun" w:hAnsi="Times New Roman" w:cs="Times New Roman"/>
      <w:b/>
      <w:noProof/>
      <w:sz w:val="44"/>
      <w:szCs w:val="20"/>
      <w:lang w:eastAsia="lt-LT"/>
    </w:rPr>
  </w:style>
  <w:style w:type="character" w:customStyle="1" w:styleId="Antrat5Diagrama">
    <w:name w:val="Antraštė 5 Diagrama"/>
    <w:basedOn w:val="Numatytasispastraiposriftas"/>
    <w:link w:val="Antrat5"/>
    <w:rsid w:val="0079321B"/>
    <w:rPr>
      <w:rFonts w:ascii="Times New Roman" w:eastAsia="SimSun" w:hAnsi="Times New Roman" w:cs="Times New Roman"/>
      <w:b/>
      <w:noProof/>
      <w:sz w:val="40"/>
      <w:szCs w:val="20"/>
      <w:lang w:eastAsia="lt-LT"/>
    </w:rPr>
  </w:style>
  <w:style w:type="character" w:customStyle="1" w:styleId="Antrat6Diagrama">
    <w:name w:val="Antraštė 6 Diagrama"/>
    <w:basedOn w:val="Numatytasispastraiposriftas"/>
    <w:link w:val="Antrat6"/>
    <w:rsid w:val="0079321B"/>
    <w:rPr>
      <w:rFonts w:ascii="Times New Roman" w:eastAsia="SimSun" w:hAnsi="Times New Roman" w:cs="Times New Roman"/>
      <w:b/>
      <w:noProof/>
      <w:sz w:val="36"/>
      <w:szCs w:val="20"/>
      <w:lang w:eastAsia="lt-LT"/>
    </w:rPr>
  </w:style>
  <w:style w:type="character" w:customStyle="1" w:styleId="Antrat7Diagrama">
    <w:name w:val="Antraštė 7 Diagrama"/>
    <w:basedOn w:val="Numatytasispastraiposriftas"/>
    <w:link w:val="Antrat7"/>
    <w:rsid w:val="0079321B"/>
    <w:rPr>
      <w:rFonts w:ascii="Times New Roman" w:eastAsia="SimSun" w:hAnsi="Times New Roman" w:cs="Times New Roman"/>
      <w:noProof/>
      <w:sz w:val="48"/>
      <w:szCs w:val="20"/>
      <w:lang w:eastAsia="lt-LT"/>
    </w:rPr>
  </w:style>
  <w:style w:type="character" w:customStyle="1" w:styleId="Antrat8Diagrama">
    <w:name w:val="Antraštė 8 Diagrama"/>
    <w:basedOn w:val="Numatytasispastraiposriftas"/>
    <w:link w:val="Antrat8"/>
    <w:rsid w:val="0079321B"/>
    <w:rPr>
      <w:rFonts w:ascii="Times New Roman" w:eastAsia="SimSun" w:hAnsi="Times New Roman" w:cs="Times New Roman"/>
      <w:b/>
      <w:noProof/>
      <w:sz w:val="18"/>
      <w:szCs w:val="20"/>
      <w:lang w:eastAsia="lt-LT"/>
    </w:rPr>
  </w:style>
  <w:style w:type="character" w:customStyle="1" w:styleId="Antrat9Diagrama">
    <w:name w:val="Antraštė 9 Diagrama"/>
    <w:basedOn w:val="Numatytasispastraiposriftas"/>
    <w:link w:val="Antrat9"/>
    <w:rsid w:val="0079321B"/>
    <w:rPr>
      <w:rFonts w:ascii="Times New Roman" w:eastAsia="SimSun" w:hAnsi="Times New Roman" w:cs="Times New Roman"/>
      <w:noProof/>
      <w:sz w:val="40"/>
      <w:szCs w:val="20"/>
      <w:lang w:eastAsia="lt-LT"/>
    </w:rPr>
  </w:style>
  <w:style w:type="paragraph" w:styleId="Turinys1">
    <w:name w:val="toc 1"/>
    <w:basedOn w:val="prastasis"/>
    <w:next w:val="prastasis"/>
    <w:autoRedefine/>
    <w:uiPriority w:val="39"/>
    <w:rsid w:val="0079321B"/>
    <w:pPr>
      <w:tabs>
        <w:tab w:val="left" w:pos="6521"/>
        <w:tab w:val="right" w:pos="9629"/>
      </w:tabs>
      <w:spacing w:after="0" w:line="240" w:lineRule="auto"/>
      <w:jc w:val="both"/>
    </w:pPr>
    <w:rPr>
      <w:rFonts w:ascii="Times New Roman" w:eastAsia="SimSun" w:hAnsi="Times New Roman" w:cs="Times New Roman"/>
      <w:noProof/>
      <w:sz w:val="24"/>
      <w:szCs w:val="24"/>
      <w:lang w:eastAsia="lt-LT"/>
    </w:rPr>
  </w:style>
  <w:style w:type="paragraph" w:styleId="Antrats">
    <w:name w:val="header"/>
    <w:basedOn w:val="prastasis"/>
    <w:link w:val="AntratsDiagrama"/>
    <w:uiPriority w:val="99"/>
    <w:rsid w:val="0079321B"/>
    <w:pPr>
      <w:widowControl w:val="0"/>
      <w:tabs>
        <w:tab w:val="center" w:pos="4153"/>
        <w:tab w:val="right" w:pos="8306"/>
      </w:tabs>
      <w:spacing w:after="20" w:line="240" w:lineRule="auto"/>
      <w:jc w:val="both"/>
    </w:pPr>
    <w:rPr>
      <w:rFonts w:ascii="Times New Roman" w:eastAsia="SimSun" w:hAnsi="Times New Roman" w:cs="Times New Roman"/>
      <w:noProof/>
      <w:sz w:val="24"/>
      <w:szCs w:val="20"/>
      <w:lang w:eastAsia="lt-LT"/>
    </w:rPr>
  </w:style>
  <w:style w:type="character" w:customStyle="1" w:styleId="AntratsDiagrama">
    <w:name w:val="Antraštės Diagrama"/>
    <w:basedOn w:val="Numatytasispastraiposriftas"/>
    <w:link w:val="Antrats"/>
    <w:uiPriority w:val="99"/>
    <w:rsid w:val="0079321B"/>
    <w:rPr>
      <w:rFonts w:ascii="Times New Roman" w:eastAsia="SimSun" w:hAnsi="Times New Roman" w:cs="Times New Roman"/>
      <w:noProof/>
      <w:sz w:val="24"/>
      <w:szCs w:val="20"/>
      <w:lang w:eastAsia="lt-LT"/>
    </w:rPr>
  </w:style>
  <w:style w:type="paragraph" w:customStyle="1" w:styleId="Point1">
    <w:name w:val="Point 1"/>
    <w:basedOn w:val="prastasis"/>
    <w:rsid w:val="0079321B"/>
    <w:pPr>
      <w:spacing w:before="120" w:after="120" w:line="240" w:lineRule="auto"/>
      <w:ind w:left="1418" w:hanging="567"/>
      <w:jc w:val="both"/>
    </w:pPr>
    <w:rPr>
      <w:rFonts w:ascii="Times New Roman" w:eastAsia="SimSun" w:hAnsi="Times New Roman" w:cs="Times New Roman"/>
      <w:noProof/>
      <w:sz w:val="24"/>
      <w:szCs w:val="20"/>
      <w:lang w:val="en-GB" w:eastAsia="lt-LT"/>
    </w:rPr>
  </w:style>
  <w:style w:type="paragraph" w:styleId="Pagrindiniotekstotrauka3">
    <w:name w:val="Body Text Indent 3"/>
    <w:basedOn w:val="prastasis"/>
    <w:link w:val="Pagrindiniotekstotrauka3Diagrama"/>
    <w:rsid w:val="0079321B"/>
    <w:pPr>
      <w:tabs>
        <w:tab w:val="left" w:pos="4536"/>
      </w:tabs>
      <w:spacing w:after="0" w:line="240" w:lineRule="auto"/>
      <w:ind w:firstLine="2268"/>
      <w:jc w:val="both"/>
    </w:pPr>
    <w:rPr>
      <w:rFonts w:ascii="Times New Roman" w:eastAsia="SimSun" w:hAnsi="Times New Roman" w:cs="Times New Roman"/>
      <w:noProof/>
      <w:sz w:val="24"/>
      <w:szCs w:val="20"/>
      <w:lang w:eastAsia="lt-LT"/>
    </w:rPr>
  </w:style>
  <w:style w:type="character" w:customStyle="1" w:styleId="Pagrindiniotekstotrauka3Diagrama">
    <w:name w:val="Pagrindinio teksto įtrauka 3 Diagrama"/>
    <w:basedOn w:val="Numatytasispastraiposriftas"/>
    <w:link w:val="Pagrindiniotekstotrauka3"/>
    <w:rsid w:val="0079321B"/>
    <w:rPr>
      <w:rFonts w:ascii="Times New Roman" w:eastAsia="SimSun" w:hAnsi="Times New Roman" w:cs="Times New Roman"/>
      <w:noProof/>
      <w:sz w:val="24"/>
      <w:szCs w:val="20"/>
      <w:lang w:eastAsia="lt-LT"/>
    </w:rPr>
  </w:style>
  <w:style w:type="paragraph" w:styleId="Pagrindiniotekstotrauka2">
    <w:name w:val="Body Text Indent 2"/>
    <w:basedOn w:val="prastasis"/>
    <w:link w:val="Pagrindiniotekstotrauka2Diagrama"/>
    <w:rsid w:val="0079321B"/>
    <w:pPr>
      <w:spacing w:after="0" w:line="240" w:lineRule="auto"/>
      <w:ind w:left="720"/>
      <w:jc w:val="center"/>
    </w:pPr>
    <w:rPr>
      <w:rFonts w:ascii="Times New Roman" w:eastAsia="SimSun" w:hAnsi="Times New Roman" w:cs="Times New Roman"/>
      <w:i/>
      <w:noProof/>
      <w:sz w:val="24"/>
      <w:szCs w:val="20"/>
      <w:lang w:eastAsia="lt-LT"/>
    </w:rPr>
  </w:style>
  <w:style w:type="character" w:customStyle="1" w:styleId="Pagrindiniotekstotrauka2Diagrama">
    <w:name w:val="Pagrindinio teksto įtrauka 2 Diagrama"/>
    <w:basedOn w:val="Numatytasispastraiposriftas"/>
    <w:link w:val="Pagrindiniotekstotrauka2"/>
    <w:rsid w:val="0079321B"/>
    <w:rPr>
      <w:rFonts w:ascii="Times New Roman" w:eastAsia="SimSun" w:hAnsi="Times New Roman" w:cs="Times New Roman"/>
      <w:i/>
      <w:noProof/>
      <w:sz w:val="24"/>
      <w:szCs w:val="20"/>
      <w:lang w:eastAsia="lt-LT"/>
    </w:rPr>
  </w:style>
  <w:style w:type="paragraph" w:styleId="Pagrindinistekstas3">
    <w:name w:val="Body Text 3"/>
    <w:basedOn w:val="prastasis"/>
    <w:link w:val="Pagrindinistekstas3Diagrama"/>
    <w:rsid w:val="0079321B"/>
    <w:pPr>
      <w:spacing w:after="0" w:line="240" w:lineRule="auto"/>
      <w:jc w:val="both"/>
    </w:pPr>
    <w:rPr>
      <w:rFonts w:ascii="Times New Roman" w:eastAsia="SimSun" w:hAnsi="Times New Roman" w:cs="Times New Roman"/>
      <w:noProof/>
      <w:sz w:val="24"/>
      <w:szCs w:val="20"/>
      <w:lang w:eastAsia="lt-LT"/>
    </w:rPr>
  </w:style>
  <w:style w:type="character" w:customStyle="1" w:styleId="Pagrindinistekstas3Diagrama">
    <w:name w:val="Pagrindinis tekstas 3 Diagrama"/>
    <w:basedOn w:val="Numatytasispastraiposriftas"/>
    <w:link w:val="Pagrindinistekstas3"/>
    <w:rsid w:val="0079321B"/>
    <w:rPr>
      <w:rFonts w:ascii="Times New Roman" w:eastAsia="SimSun" w:hAnsi="Times New Roman" w:cs="Times New Roman"/>
      <w:noProof/>
      <w:sz w:val="24"/>
      <w:szCs w:val="20"/>
      <w:lang w:eastAsia="lt-LT"/>
    </w:rPr>
  </w:style>
  <w:style w:type="paragraph" w:styleId="Pagrindiniotekstotrauka">
    <w:name w:val="Body Text Indent"/>
    <w:basedOn w:val="prastasis"/>
    <w:link w:val="PagrindiniotekstotraukaDiagrama"/>
    <w:rsid w:val="0079321B"/>
    <w:pPr>
      <w:spacing w:after="0" w:line="240" w:lineRule="auto"/>
      <w:ind w:firstLine="720"/>
      <w:jc w:val="center"/>
    </w:pPr>
    <w:rPr>
      <w:rFonts w:ascii="Times New Roman" w:eastAsia="SimSun" w:hAnsi="Times New Roman" w:cs="Times New Roman"/>
      <w:i/>
      <w:noProof/>
      <w:sz w:val="24"/>
      <w:szCs w:val="20"/>
      <w:lang w:eastAsia="lt-LT"/>
    </w:rPr>
  </w:style>
  <w:style w:type="character" w:customStyle="1" w:styleId="PagrindiniotekstotraukaDiagrama">
    <w:name w:val="Pagrindinio teksto įtrauka Diagrama"/>
    <w:basedOn w:val="Numatytasispastraiposriftas"/>
    <w:link w:val="Pagrindiniotekstotrauka"/>
    <w:rsid w:val="0079321B"/>
    <w:rPr>
      <w:rFonts w:ascii="Times New Roman" w:eastAsia="SimSun" w:hAnsi="Times New Roman" w:cs="Times New Roman"/>
      <w:i/>
      <w:noProof/>
      <w:sz w:val="24"/>
      <w:szCs w:val="20"/>
      <w:lang w:eastAsia="lt-LT"/>
    </w:rPr>
  </w:style>
  <w:style w:type="paragraph" w:styleId="Porat">
    <w:name w:val="footer"/>
    <w:basedOn w:val="prastasis"/>
    <w:link w:val="PoratDiagrama"/>
    <w:uiPriority w:val="99"/>
    <w:rsid w:val="0079321B"/>
    <w:pPr>
      <w:tabs>
        <w:tab w:val="center" w:pos="4320"/>
        <w:tab w:val="right" w:pos="8640"/>
      </w:tabs>
      <w:spacing w:after="0" w:line="240" w:lineRule="auto"/>
      <w:jc w:val="center"/>
    </w:pPr>
    <w:rPr>
      <w:rFonts w:ascii="Times New Roman" w:eastAsia="SimSun" w:hAnsi="Times New Roman" w:cs="Times New Roman"/>
      <w:noProof/>
      <w:sz w:val="24"/>
      <w:szCs w:val="20"/>
      <w:lang w:eastAsia="lt-LT"/>
    </w:rPr>
  </w:style>
  <w:style w:type="character" w:customStyle="1" w:styleId="PoratDiagrama">
    <w:name w:val="Poraštė Diagrama"/>
    <w:basedOn w:val="Numatytasispastraiposriftas"/>
    <w:link w:val="Porat"/>
    <w:uiPriority w:val="99"/>
    <w:rsid w:val="0079321B"/>
    <w:rPr>
      <w:rFonts w:ascii="Times New Roman" w:eastAsia="SimSun" w:hAnsi="Times New Roman" w:cs="Times New Roman"/>
      <w:noProof/>
      <w:sz w:val="24"/>
      <w:szCs w:val="20"/>
      <w:lang w:eastAsia="lt-LT"/>
    </w:rPr>
  </w:style>
  <w:style w:type="character" w:styleId="Puslapionumeris">
    <w:name w:val="page number"/>
    <w:basedOn w:val="Numatytasispastraiposriftas"/>
    <w:rsid w:val="0079321B"/>
  </w:style>
  <w:style w:type="paragraph" w:styleId="Pagrindinistekstas">
    <w:name w:val="Body Text"/>
    <w:aliases w:val="body text,contents,bt,Corps de texte,body tesx,heading_txt,bodytxy2,Body Text - Level 2,??2,Head3NoNumber,?drad,ändrad,Body Text Ro"/>
    <w:basedOn w:val="prastasis"/>
    <w:link w:val="PagrindinistekstasDiagrama"/>
    <w:rsid w:val="0079321B"/>
    <w:pPr>
      <w:spacing w:after="120" w:line="240" w:lineRule="auto"/>
      <w:jc w:val="center"/>
    </w:pPr>
    <w:rPr>
      <w:rFonts w:ascii="Times New Roman" w:eastAsia="SimSun" w:hAnsi="Times New Roman" w:cs="Times New Roman"/>
      <w:noProof/>
      <w:sz w:val="24"/>
      <w:szCs w:val="20"/>
    </w:rPr>
  </w:style>
  <w:style w:type="character" w:customStyle="1" w:styleId="PagrindinistekstasDiagrama">
    <w:name w:val="Pagrindinis tekstas Diagrama"/>
    <w:aliases w:val="body text Diagrama,contents Diagrama,bt Diagrama,Corps de texte Diagrama,body tesx Diagrama,heading_txt Diagrama,bodytxy2 Diagrama,Body Text - Level 2 Diagrama,??2 Diagrama,Head3NoNumber Diagrama,?drad Diagrama"/>
    <w:basedOn w:val="Numatytasispastraiposriftas"/>
    <w:link w:val="Pagrindinistekstas"/>
    <w:rsid w:val="0079321B"/>
    <w:rPr>
      <w:rFonts w:ascii="Times New Roman" w:eastAsia="SimSun" w:hAnsi="Times New Roman" w:cs="Times New Roman"/>
      <w:noProof/>
      <w:sz w:val="24"/>
      <w:szCs w:val="20"/>
    </w:rPr>
  </w:style>
  <w:style w:type="paragraph" w:styleId="Pavadinimas">
    <w:name w:val="Title"/>
    <w:basedOn w:val="prastasis"/>
    <w:link w:val="PavadinimasDiagrama"/>
    <w:qFormat/>
    <w:rsid w:val="0079321B"/>
    <w:pPr>
      <w:spacing w:after="0" w:line="240" w:lineRule="auto"/>
      <w:jc w:val="center"/>
    </w:pPr>
    <w:rPr>
      <w:rFonts w:ascii="Times New Roman" w:eastAsia="SimSun" w:hAnsi="Times New Roman" w:cs="Times New Roman"/>
      <w:b/>
      <w:noProof/>
      <w:sz w:val="24"/>
      <w:szCs w:val="20"/>
    </w:rPr>
  </w:style>
  <w:style w:type="character" w:customStyle="1" w:styleId="PavadinimasDiagrama">
    <w:name w:val="Pavadinimas Diagrama"/>
    <w:basedOn w:val="Numatytasispastraiposriftas"/>
    <w:link w:val="Pavadinimas"/>
    <w:rsid w:val="0079321B"/>
    <w:rPr>
      <w:rFonts w:ascii="Times New Roman" w:eastAsia="SimSun" w:hAnsi="Times New Roman" w:cs="Times New Roman"/>
      <w:b/>
      <w:noProof/>
      <w:sz w:val="24"/>
      <w:szCs w:val="20"/>
    </w:rPr>
  </w:style>
  <w:style w:type="paragraph" w:styleId="prastasiniatinklio">
    <w:name w:val="Normal (Web)"/>
    <w:basedOn w:val="prastasis"/>
    <w:rsid w:val="0079321B"/>
    <w:pPr>
      <w:spacing w:before="100" w:beforeAutospacing="1" w:after="100" w:afterAutospacing="1" w:line="240" w:lineRule="auto"/>
      <w:jc w:val="center"/>
    </w:pPr>
    <w:rPr>
      <w:rFonts w:ascii="Times New Roman" w:eastAsia="SimSun" w:hAnsi="Times New Roman" w:cs="Times New Roman"/>
      <w:noProof/>
      <w:sz w:val="24"/>
      <w:szCs w:val="24"/>
      <w:lang w:val="en-US"/>
    </w:rPr>
  </w:style>
  <w:style w:type="paragraph" w:customStyle="1" w:styleId="Style4">
    <w:name w:val="Style4"/>
    <w:basedOn w:val="Antrat7"/>
    <w:rsid w:val="0079321B"/>
    <w:pPr>
      <w:numPr>
        <w:ilvl w:val="0"/>
        <w:numId w:val="5"/>
      </w:numPr>
      <w:spacing w:before="240" w:after="240"/>
    </w:pPr>
    <w:rPr>
      <w:b/>
    </w:rPr>
  </w:style>
  <w:style w:type="paragraph" w:customStyle="1" w:styleId="LIST--Simple1">
    <w:name w:val="LIST -- Simple 1"/>
    <w:basedOn w:val="prastasis"/>
    <w:autoRedefine/>
    <w:rsid w:val="0079321B"/>
    <w:pPr>
      <w:tabs>
        <w:tab w:val="left" w:pos="2520"/>
      </w:tabs>
      <w:spacing w:after="0" w:line="240" w:lineRule="auto"/>
      <w:ind w:firstLine="540"/>
      <w:jc w:val="both"/>
    </w:pPr>
    <w:rPr>
      <w:rFonts w:ascii="Times New Roman" w:eastAsia="Arial Unicode MS" w:hAnsi="Times New Roman" w:cs="Times New Roman"/>
      <w:noProof/>
      <w:snapToGrid w:val="0"/>
      <w:sz w:val="24"/>
      <w:szCs w:val="24"/>
    </w:rPr>
  </w:style>
  <w:style w:type="paragraph" w:styleId="Pagrindinistekstas2">
    <w:name w:val="Body Text 2"/>
    <w:basedOn w:val="prastasis"/>
    <w:link w:val="Pagrindinistekstas2Diagrama"/>
    <w:rsid w:val="0079321B"/>
    <w:pPr>
      <w:spacing w:after="120" w:line="480" w:lineRule="auto"/>
      <w:jc w:val="center"/>
    </w:pPr>
    <w:rPr>
      <w:rFonts w:ascii="Times New Roman" w:eastAsia="SimSun" w:hAnsi="Times New Roman" w:cs="Times New Roman"/>
      <w:noProof/>
      <w:sz w:val="24"/>
      <w:szCs w:val="20"/>
      <w:lang w:eastAsia="lt-LT"/>
    </w:rPr>
  </w:style>
  <w:style w:type="character" w:customStyle="1" w:styleId="Pagrindinistekstas2Diagrama">
    <w:name w:val="Pagrindinis tekstas 2 Diagrama"/>
    <w:basedOn w:val="Numatytasispastraiposriftas"/>
    <w:link w:val="Pagrindinistekstas2"/>
    <w:rsid w:val="0079321B"/>
    <w:rPr>
      <w:rFonts w:ascii="Times New Roman" w:eastAsia="SimSun" w:hAnsi="Times New Roman" w:cs="Times New Roman"/>
      <w:noProof/>
      <w:sz w:val="24"/>
      <w:szCs w:val="20"/>
      <w:lang w:eastAsia="lt-LT"/>
    </w:rPr>
  </w:style>
  <w:style w:type="paragraph" w:customStyle="1" w:styleId="Pagrindinistekstas1">
    <w:name w:val="Pagrindinis tekstas1"/>
    <w:rsid w:val="0079321B"/>
    <w:pPr>
      <w:autoSpaceDE w:val="0"/>
      <w:autoSpaceDN w:val="0"/>
      <w:adjustRightInd w:val="0"/>
      <w:spacing w:after="0" w:line="240" w:lineRule="auto"/>
      <w:ind w:firstLine="312"/>
      <w:jc w:val="both"/>
    </w:pPr>
    <w:rPr>
      <w:rFonts w:ascii="TimesLT" w:eastAsia="SimSun" w:hAnsi="TimesLT" w:cs="Times New Roman"/>
      <w:sz w:val="20"/>
      <w:szCs w:val="20"/>
      <w:lang w:val="en-US"/>
    </w:rPr>
  </w:style>
  <w:style w:type="paragraph" w:customStyle="1" w:styleId="CentrBoldm">
    <w:name w:val="CentrBoldm"/>
    <w:basedOn w:val="prastasis"/>
    <w:link w:val="CentrBoldmChar"/>
    <w:rsid w:val="0079321B"/>
    <w:pPr>
      <w:autoSpaceDE w:val="0"/>
      <w:autoSpaceDN w:val="0"/>
      <w:adjustRightInd w:val="0"/>
      <w:spacing w:after="0" w:line="240" w:lineRule="auto"/>
      <w:jc w:val="center"/>
    </w:pPr>
    <w:rPr>
      <w:rFonts w:ascii="TimesLT" w:eastAsia="SimSun" w:hAnsi="TimesLT" w:cs="Times New Roman"/>
      <w:b/>
      <w:bCs/>
      <w:noProof/>
      <w:sz w:val="20"/>
      <w:szCs w:val="20"/>
      <w:lang w:val="en-US"/>
    </w:rPr>
  </w:style>
  <w:style w:type="paragraph" w:customStyle="1" w:styleId="MAZAS">
    <w:name w:val="MAZAS"/>
    <w:rsid w:val="0079321B"/>
    <w:pPr>
      <w:autoSpaceDE w:val="0"/>
      <w:autoSpaceDN w:val="0"/>
      <w:adjustRightInd w:val="0"/>
      <w:spacing w:after="0" w:line="240" w:lineRule="auto"/>
      <w:ind w:firstLine="312"/>
      <w:jc w:val="both"/>
    </w:pPr>
    <w:rPr>
      <w:rFonts w:ascii="TimesLT" w:eastAsia="SimSun" w:hAnsi="TimesLT" w:cs="Times New Roman"/>
      <w:color w:val="000000"/>
      <w:sz w:val="8"/>
      <w:szCs w:val="8"/>
      <w:lang w:val="en-US"/>
    </w:rPr>
  </w:style>
  <w:style w:type="character" w:customStyle="1" w:styleId="msoins0">
    <w:name w:val="msoins"/>
    <w:basedOn w:val="Numatytasispastraiposriftas"/>
    <w:rsid w:val="0079321B"/>
  </w:style>
  <w:style w:type="paragraph" w:styleId="HTMLiankstoformatuotas">
    <w:name w:val="HTML Preformatted"/>
    <w:basedOn w:val="prastasis"/>
    <w:link w:val="HTMLiankstoformatuotasDiagrama"/>
    <w:rsid w:val="00793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Pr>
      <w:rFonts w:ascii="Courier New" w:eastAsia="SimSun" w:hAnsi="Courier New" w:cs="Courier New"/>
      <w:noProof/>
      <w:sz w:val="20"/>
      <w:szCs w:val="20"/>
      <w:lang w:eastAsia="lt-LT"/>
    </w:rPr>
  </w:style>
  <w:style w:type="character" w:customStyle="1" w:styleId="HTMLiankstoformatuotasDiagrama">
    <w:name w:val="HTML iš anksto formatuotas Diagrama"/>
    <w:basedOn w:val="Numatytasispastraiposriftas"/>
    <w:link w:val="HTMLiankstoformatuotas"/>
    <w:rsid w:val="0079321B"/>
    <w:rPr>
      <w:rFonts w:ascii="Courier New" w:eastAsia="SimSun" w:hAnsi="Courier New" w:cs="Courier New"/>
      <w:noProof/>
      <w:sz w:val="20"/>
      <w:szCs w:val="20"/>
      <w:lang w:eastAsia="lt-LT"/>
    </w:rPr>
  </w:style>
  <w:style w:type="paragraph" w:customStyle="1" w:styleId="Patvirtinta">
    <w:name w:val="Patvirtinta"/>
    <w:rsid w:val="0079321B"/>
    <w:pPr>
      <w:tabs>
        <w:tab w:val="left" w:pos="1304"/>
        <w:tab w:val="left" w:pos="1457"/>
        <w:tab w:val="left" w:pos="1604"/>
        <w:tab w:val="left" w:pos="1757"/>
      </w:tabs>
      <w:autoSpaceDE w:val="0"/>
      <w:autoSpaceDN w:val="0"/>
      <w:adjustRightInd w:val="0"/>
      <w:spacing w:after="0" w:line="240" w:lineRule="auto"/>
      <w:ind w:left="5953"/>
      <w:jc w:val="center"/>
    </w:pPr>
    <w:rPr>
      <w:rFonts w:ascii="TimesLT" w:eastAsia="SimSun" w:hAnsi="TimesLT" w:cs="Times New Roman"/>
      <w:sz w:val="20"/>
      <w:szCs w:val="20"/>
      <w:lang w:val="en-US"/>
    </w:rPr>
  </w:style>
  <w:style w:type="paragraph" w:styleId="Paprastasistekstas">
    <w:name w:val="Plain Text"/>
    <w:aliases w:val="Diagrama"/>
    <w:basedOn w:val="prastasis"/>
    <w:link w:val="PaprastasistekstasDiagrama"/>
    <w:rsid w:val="0079321B"/>
    <w:pPr>
      <w:spacing w:after="0" w:line="240" w:lineRule="auto"/>
      <w:jc w:val="center"/>
    </w:pPr>
    <w:rPr>
      <w:rFonts w:ascii="Courier New" w:eastAsia="SimSun" w:hAnsi="Courier New" w:cs="Times New Roman"/>
      <w:noProof/>
      <w:sz w:val="20"/>
      <w:szCs w:val="20"/>
      <w:lang w:val="en-US"/>
    </w:rPr>
  </w:style>
  <w:style w:type="character" w:customStyle="1" w:styleId="PaprastasistekstasDiagrama">
    <w:name w:val="Paprastasis tekstas Diagrama"/>
    <w:aliases w:val="Diagrama Diagrama"/>
    <w:basedOn w:val="Numatytasispastraiposriftas"/>
    <w:link w:val="Paprastasistekstas"/>
    <w:rsid w:val="0079321B"/>
    <w:rPr>
      <w:rFonts w:ascii="Courier New" w:eastAsia="SimSun" w:hAnsi="Courier New" w:cs="Times New Roman"/>
      <w:noProof/>
      <w:sz w:val="20"/>
      <w:szCs w:val="20"/>
      <w:lang w:val="en-US"/>
    </w:rPr>
  </w:style>
  <w:style w:type="paragraph" w:customStyle="1" w:styleId="Normal1">
    <w:name w:val="Normal 1"/>
    <w:basedOn w:val="Paprastasistekstas"/>
    <w:link w:val="Normal1Diagrama"/>
    <w:autoRedefine/>
    <w:rsid w:val="0079321B"/>
    <w:pPr>
      <w:tabs>
        <w:tab w:val="num" w:pos="0"/>
      </w:tabs>
      <w:spacing w:line="280" w:lineRule="exact"/>
      <w:jc w:val="left"/>
      <w:outlineLvl w:val="0"/>
    </w:pPr>
    <w:rPr>
      <w:rFonts w:ascii="Times New Roman" w:hAnsi="Times New Roman"/>
      <w:sz w:val="24"/>
      <w:szCs w:val="24"/>
      <w:lang w:val="lt-LT"/>
    </w:rPr>
  </w:style>
  <w:style w:type="character" w:customStyle="1" w:styleId="Normal1Diagrama">
    <w:name w:val="Normal 1 Diagrama"/>
    <w:link w:val="Normal1"/>
    <w:rsid w:val="0079321B"/>
    <w:rPr>
      <w:rFonts w:ascii="Times New Roman" w:eastAsia="SimSun" w:hAnsi="Times New Roman" w:cs="Times New Roman"/>
      <w:noProof/>
      <w:sz w:val="24"/>
      <w:szCs w:val="24"/>
    </w:rPr>
  </w:style>
  <w:style w:type="paragraph" w:customStyle="1" w:styleId="normal10">
    <w:name w:val="normal1"/>
    <w:basedOn w:val="prastasis"/>
    <w:rsid w:val="0079321B"/>
    <w:pPr>
      <w:spacing w:after="0" w:line="240" w:lineRule="auto"/>
      <w:ind w:firstLine="741"/>
      <w:jc w:val="both"/>
    </w:pPr>
    <w:rPr>
      <w:rFonts w:ascii="Times New Roman" w:eastAsia="Calibri" w:hAnsi="Times New Roman" w:cs="Times New Roman"/>
      <w:noProof/>
      <w:sz w:val="24"/>
      <w:szCs w:val="24"/>
      <w:lang w:eastAsia="lt-LT"/>
    </w:rPr>
  </w:style>
  <w:style w:type="paragraph" w:customStyle="1" w:styleId="Debesliotekstas1">
    <w:name w:val="Debesėlio tekstas1"/>
    <w:basedOn w:val="prastasis"/>
    <w:semiHidden/>
    <w:rsid w:val="0079321B"/>
    <w:pPr>
      <w:spacing w:after="0" w:line="240" w:lineRule="auto"/>
      <w:jc w:val="center"/>
    </w:pPr>
    <w:rPr>
      <w:rFonts w:ascii="Tahoma" w:eastAsia="SimSun" w:hAnsi="Tahoma" w:cs="Tahoma"/>
      <w:noProof/>
      <w:sz w:val="16"/>
      <w:szCs w:val="16"/>
      <w:lang w:eastAsia="lt-LT"/>
    </w:rPr>
  </w:style>
  <w:style w:type="paragraph" w:styleId="Literatrossraoantrat">
    <w:name w:val="toa heading"/>
    <w:basedOn w:val="prastasis"/>
    <w:next w:val="prastasis"/>
    <w:rsid w:val="0079321B"/>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SimSun" w:hAnsi="Times New Roman" w:cs="Times New Roman"/>
      <w:noProof/>
      <w:sz w:val="24"/>
      <w:szCs w:val="20"/>
      <w:lang w:val="en-US"/>
    </w:rPr>
  </w:style>
  <w:style w:type="paragraph" w:customStyle="1" w:styleId="prastasistinklapis2">
    <w:name w:val="Įprastasis (tinklapis)2"/>
    <w:basedOn w:val="prastasis"/>
    <w:rsid w:val="0079321B"/>
    <w:pPr>
      <w:spacing w:before="100" w:beforeAutospacing="1" w:after="100" w:afterAutospacing="1" w:line="240" w:lineRule="auto"/>
      <w:jc w:val="center"/>
    </w:pPr>
    <w:rPr>
      <w:rFonts w:ascii="Times New Roman" w:eastAsia="SimSun" w:hAnsi="Times New Roman" w:cs="Times New Roman"/>
      <w:noProof/>
      <w:color w:val="000000"/>
      <w:sz w:val="24"/>
      <w:szCs w:val="24"/>
      <w:lang w:eastAsia="lt-LT"/>
    </w:rPr>
  </w:style>
  <w:style w:type="paragraph" w:customStyle="1" w:styleId="Hyperlink1">
    <w:name w:val="Hyperlink1"/>
    <w:rsid w:val="0079321B"/>
    <w:pPr>
      <w:autoSpaceDE w:val="0"/>
      <w:autoSpaceDN w:val="0"/>
      <w:adjustRightInd w:val="0"/>
      <w:spacing w:after="0" w:line="240" w:lineRule="auto"/>
      <w:ind w:firstLine="312"/>
      <w:jc w:val="both"/>
    </w:pPr>
    <w:rPr>
      <w:rFonts w:ascii="TimesLT" w:eastAsia="SimSun" w:hAnsi="TimesLT" w:cs="Times New Roman"/>
      <w:sz w:val="20"/>
      <w:szCs w:val="20"/>
      <w:lang w:val="en-US"/>
    </w:rPr>
  </w:style>
  <w:style w:type="character" w:styleId="Perirtashipersaitas">
    <w:name w:val="FollowedHyperlink"/>
    <w:rsid w:val="0079321B"/>
    <w:rPr>
      <w:color w:val="800080"/>
      <w:u w:val="single"/>
    </w:rPr>
  </w:style>
  <w:style w:type="character" w:customStyle="1" w:styleId="FooterChar1">
    <w:name w:val="Footer Char1"/>
    <w:rsid w:val="0079321B"/>
    <w:rPr>
      <w:sz w:val="24"/>
    </w:rPr>
  </w:style>
  <w:style w:type="character" w:customStyle="1" w:styleId="CentrBoldmChar">
    <w:name w:val="CentrBoldm Char"/>
    <w:link w:val="CentrBoldm"/>
    <w:rsid w:val="0079321B"/>
    <w:rPr>
      <w:rFonts w:ascii="TimesLT" w:eastAsia="SimSun" w:hAnsi="TimesLT" w:cs="Times New Roman"/>
      <w:b/>
      <w:bCs/>
      <w:noProof/>
      <w:sz w:val="20"/>
      <w:szCs w:val="20"/>
      <w:lang w:val="en-US"/>
    </w:rPr>
  </w:style>
  <w:style w:type="character" w:customStyle="1" w:styleId="HeaderChar">
    <w:name w:val="Header Char"/>
    <w:locked/>
    <w:rsid w:val="0079321B"/>
    <w:rPr>
      <w:sz w:val="24"/>
      <w:lang w:val="lt-LT" w:eastAsia="lt-LT" w:bidi="ar-SA"/>
    </w:rPr>
  </w:style>
  <w:style w:type="character" w:customStyle="1" w:styleId="DiagramaChar">
    <w:name w:val="Diagrama Char"/>
    <w:aliases w:val="Title Header2 Char Char"/>
    <w:rsid w:val="0079321B"/>
    <w:rPr>
      <w:sz w:val="24"/>
      <w:lang w:val="lt-LT" w:eastAsia="lt-LT" w:bidi="ar-SA"/>
    </w:rPr>
  </w:style>
  <w:style w:type="character" w:customStyle="1" w:styleId="FontStyle20">
    <w:name w:val="Font Style20"/>
    <w:rsid w:val="0079321B"/>
    <w:rPr>
      <w:rFonts w:ascii="Times New Roman" w:hAnsi="Times New Roman" w:cs="Times New Roman"/>
      <w:sz w:val="22"/>
      <w:szCs w:val="22"/>
    </w:rPr>
  </w:style>
  <w:style w:type="character" w:customStyle="1" w:styleId="ListParagraphChar">
    <w:name w:val="List Paragraph Char"/>
    <w:aliases w:val="Bullet EY Char"/>
    <w:locked/>
    <w:rsid w:val="0079321B"/>
    <w:rPr>
      <w:sz w:val="24"/>
      <w:lang w:val="lt-LT" w:eastAsia="lt-LT" w:bidi="ar-SA"/>
    </w:rPr>
  </w:style>
  <w:style w:type="paragraph" w:customStyle="1" w:styleId="NormalLent">
    <w:name w:val="Normal Lent"/>
    <w:basedOn w:val="prastasis"/>
    <w:rsid w:val="0079321B"/>
    <w:pPr>
      <w:spacing w:after="0" w:line="240" w:lineRule="auto"/>
      <w:jc w:val="both"/>
    </w:pPr>
    <w:rPr>
      <w:rFonts w:ascii="Times New Roman" w:eastAsia="Calibri" w:hAnsi="Times New Roman" w:cs="Times New Roman"/>
      <w:noProof/>
      <w:sz w:val="24"/>
      <w:szCs w:val="20"/>
    </w:rPr>
  </w:style>
  <w:style w:type="paragraph" w:customStyle="1" w:styleId="Pagrindinistekstas11">
    <w:name w:val="Pagrindinis tekstas11"/>
    <w:rsid w:val="0079321B"/>
    <w:pPr>
      <w:snapToGrid w:val="0"/>
      <w:spacing w:after="0" w:line="240" w:lineRule="auto"/>
      <w:ind w:firstLine="312"/>
      <w:jc w:val="both"/>
    </w:pPr>
    <w:rPr>
      <w:rFonts w:ascii="TimesLT" w:eastAsia="Calibri" w:hAnsi="TimesLT" w:cs="Times New Roman"/>
      <w:sz w:val="20"/>
      <w:szCs w:val="20"/>
      <w:lang w:val="en-US"/>
    </w:rPr>
  </w:style>
  <w:style w:type="paragraph" w:customStyle="1" w:styleId="11pastraipa">
    <w:name w:val="1.1. pastraipa"/>
    <w:basedOn w:val="prastasis"/>
    <w:link w:val="11pastraipaChar"/>
    <w:qFormat/>
    <w:rsid w:val="0079321B"/>
    <w:pPr>
      <w:tabs>
        <w:tab w:val="left" w:pos="885"/>
        <w:tab w:val="left" w:pos="993"/>
        <w:tab w:val="left" w:pos="1134"/>
        <w:tab w:val="left" w:pos="1276"/>
        <w:tab w:val="left" w:pos="1418"/>
      </w:tabs>
      <w:spacing w:after="0" w:line="360" w:lineRule="auto"/>
      <w:ind w:right="96"/>
      <w:jc w:val="both"/>
    </w:pPr>
    <w:rPr>
      <w:rFonts w:ascii="Times New Roman" w:eastAsia="SimSun" w:hAnsi="Times New Roman" w:cs="Times New Roman"/>
      <w:noProof/>
      <w:sz w:val="24"/>
      <w:szCs w:val="24"/>
    </w:rPr>
  </w:style>
  <w:style w:type="character" w:customStyle="1" w:styleId="11pastraipaChar">
    <w:name w:val="1.1. pastraipa Char"/>
    <w:link w:val="11pastraipa"/>
    <w:rsid w:val="0079321B"/>
    <w:rPr>
      <w:rFonts w:ascii="Times New Roman" w:eastAsia="SimSun" w:hAnsi="Times New Roman" w:cs="Times New Roman"/>
      <w:noProof/>
      <w:sz w:val="24"/>
      <w:szCs w:val="24"/>
    </w:rPr>
  </w:style>
  <w:style w:type="paragraph" w:styleId="Tekstoblokas">
    <w:name w:val="Block Text"/>
    <w:basedOn w:val="prastasis"/>
    <w:rsid w:val="0079321B"/>
    <w:pPr>
      <w:spacing w:after="0" w:line="240" w:lineRule="auto"/>
      <w:ind w:left="1440" w:right="142"/>
      <w:jc w:val="both"/>
    </w:pPr>
    <w:rPr>
      <w:rFonts w:ascii="Times New Roman" w:eastAsia="SimSun" w:hAnsi="Times New Roman" w:cs="Times New Roman"/>
      <w:noProof/>
      <w:sz w:val="24"/>
      <w:szCs w:val="20"/>
    </w:rPr>
  </w:style>
  <w:style w:type="character" w:styleId="Puslapioinaosnuoroda">
    <w:name w:val="footnote reference"/>
    <w:aliases w:val="fr"/>
    <w:rsid w:val="0079321B"/>
    <w:rPr>
      <w:rFonts w:cs="Times New Roman"/>
      <w:vertAlign w:val="superscript"/>
    </w:rPr>
  </w:style>
  <w:style w:type="paragraph" w:styleId="Puslapioinaostekstas">
    <w:name w:val="footnote text"/>
    <w:aliases w:val="Footnote,Footnote Text Char Char,Fußnotentextf,fn,FT,ft,SD Footnote Text,Footnote Text AG"/>
    <w:basedOn w:val="prastasis"/>
    <w:link w:val="PuslapioinaostekstasDiagrama"/>
    <w:rsid w:val="0079321B"/>
    <w:pPr>
      <w:spacing w:after="0" w:line="360" w:lineRule="auto"/>
      <w:jc w:val="both"/>
    </w:pPr>
    <w:rPr>
      <w:rFonts w:ascii="Times New Roman" w:eastAsia="SimSun" w:hAnsi="Times New Roman" w:cs="Times New Roman"/>
      <w:noProof/>
      <w:sz w:val="20"/>
      <w:szCs w:val="20"/>
      <w:lang w:val="x-none"/>
    </w:rPr>
  </w:style>
  <w:style w:type="character" w:customStyle="1" w:styleId="PuslapioinaostekstasDiagrama">
    <w:name w:val="Puslapio išnašos tekstas Diagrama"/>
    <w:aliases w:val="Footnote Diagrama,Footnote Text Char Char Diagrama,Fußnotentextf Diagrama,fn Diagrama,FT Diagrama,ft Diagrama,SD Footnote Text Diagrama,Footnote Text AG Diagrama"/>
    <w:basedOn w:val="Numatytasispastraiposriftas"/>
    <w:link w:val="Puslapioinaostekstas"/>
    <w:rsid w:val="0079321B"/>
    <w:rPr>
      <w:rFonts w:ascii="Times New Roman" w:eastAsia="SimSun" w:hAnsi="Times New Roman" w:cs="Times New Roman"/>
      <w:noProof/>
      <w:sz w:val="20"/>
      <w:szCs w:val="20"/>
      <w:lang w:val="x-none"/>
    </w:rPr>
  </w:style>
  <w:style w:type="paragraph" w:styleId="Betarp">
    <w:name w:val="No Spacing"/>
    <w:link w:val="BetarpDiagrama"/>
    <w:uiPriority w:val="1"/>
    <w:qFormat/>
    <w:rsid w:val="0079321B"/>
    <w:pPr>
      <w:spacing w:after="0" w:line="240" w:lineRule="auto"/>
    </w:pPr>
    <w:rPr>
      <w:rFonts w:ascii="Times New Roman" w:eastAsia="SimSun" w:hAnsi="Times New Roman" w:cs="Times New Roman"/>
      <w:sz w:val="24"/>
      <w:szCs w:val="20"/>
    </w:rPr>
  </w:style>
  <w:style w:type="character" w:customStyle="1" w:styleId="Normal1Char">
    <w:name w:val="Normal 1 Char"/>
    <w:rsid w:val="0079321B"/>
    <w:rPr>
      <w:rFonts w:ascii="Times New Roman" w:eastAsia="Times New Roman" w:hAnsi="Times New Roman" w:cs="Times New Roman"/>
      <w:sz w:val="24"/>
      <w:szCs w:val="16"/>
    </w:rPr>
  </w:style>
  <w:style w:type="paragraph" w:customStyle="1" w:styleId="1antrat">
    <w:name w:val="1antraštė"/>
    <w:basedOn w:val="prastasis"/>
    <w:qFormat/>
    <w:rsid w:val="0079321B"/>
    <w:pPr>
      <w:keepNext/>
      <w:spacing w:after="0" w:line="480" w:lineRule="auto"/>
      <w:ind w:left="360" w:hanging="360"/>
      <w:jc w:val="center"/>
    </w:pPr>
    <w:rPr>
      <w:rFonts w:ascii="Times New Roman" w:eastAsia="SimSun" w:hAnsi="Times New Roman" w:cs="Times New Roman"/>
      <w:b/>
      <w:noProof/>
      <w:sz w:val="24"/>
      <w:szCs w:val="24"/>
      <w:lang w:eastAsia="lt-LT"/>
    </w:rPr>
  </w:style>
  <w:style w:type="paragraph" w:customStyle="1" w:styleId="1lyg">
    <w:name w:val="1 lyg"/>
    <w:basedOn w:val="prastasis"/>
    <w:link w:val="1lygDiagrama"/>
    <w:qFormat/>
    <w:rsid w:val="0079321B"/>
    <w:pPr>
      <w:tabs>
        <w:tab w:val="left" w:pos="1418"/>
        <w:tab w:val="num" w:pos="5040"/>
      </w:tabs>
      <w:spacing w:after="0" w:line="240" w:lineRule="auto"/>
      <w:ind w:firstLine="851"/>
      <w:jc w:val="both"/>
    </w:pPr>
    <w:rPr>
      <w:rFonts w:ascii="Times New Roman" w:eastAsia="SimSun" w:hAnsi="Times New Roman" w:cs="Times New Roman"/>
      <w:noProof/>
      <w:sz w:val="24"/>
      <w:szCs w:val="24"/>
      <w:lang w:eastAsia="lt-LT"/>
    </w:rPr>
  </w:style>
  <w:style w:type="paragraph" w:customStyle="1" w:styleId="2lyg">
    <w:name w:val="2 lyg"/>
    <w:basedOn w:val="prastasis"/>
    <w:link w:val="2lygDiagrama"/>
    <w:qFormat/>
    <w:rsid w:val="0079321B"/>
    <w:pPr>
      <w:tabs>
        <w:tab w:val="num" w:pos="1560"/>
      </w:tabs>
      <w:spacing w:after="0" w:line="240" w:lineRule="auto"/>
      <w:ind w:firstLine="851"/>
      <w:jc w:val="both"/>
    </w:pPr>
    <w:rPr>
      <w:rFonts w:ascii="Times New Roman" w:eastAsia="SimSun" w:hAnsi="Times New Roman" w:cs="Times New Roman"/>
      <w:noProof/>
      <w:sz w:val="24"/>
      <w:szCs w:val="24"/>
      <w:lang w:eastAsia="lt-LT"/>
    </w:rPr>
  </w:style>
  <w:style w:type="paragraph" w:customStyle="1" w:styleId="3lyg">
    <w:name w:val="3 lyg"/>
    <w:basedOn w:val="prastasis"/>
    <w:link w:val="3lygDiagrama"/>
    <w:qFormat/>
    <w:rsid w:val="0079321B"/>
    <w:pPr>
      <w:tabs>
        <w:tab w:val="num" w:pos="1843"/>
        <w:tab w:val="left" w:pos="1985"/>
      </w:tabs>
      <w:spacing w:after="0" w:line="240" w:lineRule="auto"/>
      <w:ind w:firstLine="851"/>
      <w:jc w:val="both"/>
      <w:outlineLvl w:val="2"/>
    </w:pPr>
    <w:rPr>
      <w:rFonts w:ascii="Times New Roman" w:eastAsia="SimSun" w:hAnsi="Times New Roman" w:cs="Times New Roman"/>
      <w:bCs/>
      <w:noProof/>
      <w:sz w:val="24"/>
      <w:szCs w:val="24"/>
      <w:lang w:eastAsia="lt-LT"/>
    </w:rPr>
  </w:style>
  <w:style w:type="paragraph" w:customStyle="1" w:styleId="4lyg">
    <w:name w:val="4 lyg"/>
    <w:basedOn w:val="prastasis"/>
    <w:link w:val="4lygDiagrama"/>
    <w:qFormat/>
    <w:rsid w:val="0079321B"/>
    <w:pPr>
      <w:tabs>
        <w:tab w:val="num" w:pos="0"/>
        <w:tab w:val="left" w:pos="1985"/>
      </w:tabs>
      <w:spacing w:after="0" w:line="240" w:lineRule="auto"/>
      <w:ind w:firstLine="851"/>
      <w:jc w:val="both"/>
      <w:outlineLvl w:val="2"/>
    </w:pPr>
    <w:rPr>
      <w:rFonts w:ascii="Times New Roman" w:eastAsia="SimSun" w:hAnsi="Times New Roman" w:cs="Times New Roman"/>
      <w:bCs/>
      <w:noProof/>
      <w:sz w:val="24"/>
      <w:szCs w:val="24"/>
      <w:lang w:eastAsia="lt-LT"/>
    </w:rPr>
  </w:style>
  <w:style w:type="paragraph" w:customStyle="1" w:styleId="5lyg">
    <w:name w:val="5 lyg"/>
    <w:basedOn w:val="prastasis"/>
    <w:link w:val="5lygDiagrama"/>
    <w:qFormat/>
    <w:rsid w:val="0079321B"/>
    <w:pPr>
      <w:tabs>
        <w:tab w:val="num" w:pos="1817"/>
        <w:tab w:val="left" w:pos="2127"/>
        <w:tab w:val="left" w:pos="2977"/>
      </w:tabs>
      <w:spacing w:after="0" w:line="240" w:lineRule="auto"/>
      <w:ind w:firstLine="851"/>
      <w:jc w:val="both"/>
      <w:outlineLvl w:val="2"/>
    </w:pPr>
    <w:rPr>
      <w:rFonts w:ascii="Times New Roman" w:eastAsia="SimSun" w:hAnsi="Times New Roman" w:cs="Times New Roman"/>
      <w:bCs/>
      <w:noProof/>
      <w:sz w:val="24"/>
      <w:szCs w:val="24"/>
      <w:lang w:eastAsia="lt-LT"/>
    </w:rPr>
  </w:style>
  <w:style w:type="character" w:customStyle="1" w:styleId="1lygDiagrama">
    <w:name w:val="1 lyg Diagrama"/>
    <w:link w:val="1lyg"/>
    <w:rsid w:val="0079321B"/>
    <w:rPr>
      <w:rFonts w:ascii="Times New Roman" w:eastAsia="SimSun" w:hAnsi="Times New Roman" w:cs="Times New Roman"/>
      <w:noProof/>
      <w:sz w:val="24"/>
      <w:szCs w:val="24"/>
      <w:lang w:eastAsia="lt-LT"/>
    </w:rPr>
  </w:style>
  <w:style w:type="character" w:customStyle="1" w:styleId="2lygDiagrama">
    <w:name w:val="2 lyg Diagrama"/>
    <w:link w:val="2lyg"/>
    <w:rsid w:val="0079321B"/>
    <w:rPr>
      <w:rFonts w:ascii="Times New Roman" w:eastAsia="SimSun" w:hAnsi="Times New Roman" w:cs="Times New Roman"/>
      <w:noProof/>
      <w:sz w:val="24"/>
      <w:szCs w:val="24"/>
      <w:lang w:eastAsia="lt-LT"/>
    </w:rPr>
  </w:style>
  <w:style w:type="character" w:customStyle="1" w:styleId="3lygDiagrama">
    <w:name w:val="3 lyg Diagrama"/>
    <w:link w:val="3lyg"/>
    <w:rsid w:val="0079321B"/>
    <w:rPr>
      <w:rFonts w:ascii="Times New Roman" w:eastAsia="SimSun" w:hAnsi="Times New Roman" w:cs="Times New Roman"/>
      <w:bCs/>
      <w:noProof/>
      <w:sz w:val="24"/>
      <w:szCs w:val="24"/>
      <w:lang w:eastAsia="lt-LT"/>
    </w:rPr>
  </w:style>
  <w:style w:type="character" w:customStyle="1" w:styleId="4lygDiagrama">
    <w:name w:val="4 lyg Diagrama"/>
    <w:link w:val="4lyg"/>
    <w:rsid w:val="0079321B"/>
    <w:rPr>
      <w:rFonts w:ascii="Times New Roman" w:eastAsia="SimSun" w:hAnsi="Times New Roman" w:cs="Times New Roman"/>
      <w:bCs/>
      <w:noProof/>
      <w:sz w:val="24"/>
      <w:szCs w:val="24"/>
      <w:lang w:eastAsia="lt-LT"/>
    </w:rPr>
  </w:style>
  <w:style w:type="character" w:customStyle="1" w:styleId="5lygDiagrama">
    <w:name w:val="5 lyg Diagrama"/>
    <w:link w:val="5lyg"/>
    <w:rsid w:val="0079321B"/>
    <w:rPr>
      <w:rFonts w:ascii="Times New Roman" w:eastAsia="SimSun" w:hAnsi="Times New Roman" w:cs="Times New Roman"/>
      <w:bCs/>
      <w:noProof/>
      <w:sz w:val="24"/>
      <w:szCs w:val="24"/>
      <w:lang w:eastAsia="lt-LT"/>
    </w:rPr>
  </w:style>
  <w:style w:type="paragraph" w:customStyle="1" w:styleId="DiagramaCharCharDiagramaCharCharDiagramaDiagramaDiagramaCharDiagramaDiagramaDiagramaDiagramaDiagrama">
    <w:name w:val="Diagrama Char Char Diagrama Char Char Diagrama Diagrama Diagrama Char Diagrama Diagrama Diagrama Diagrama Diagrama"/>
    <w:basedOn w:val="prastasis"/>
    <w:semiHidden/>
    <w:rsid w:val="0079321B"/>
    <w:pPr>
      <w:spacing w:line="240" w:lineRule="exact"/>
    </w:pPr>
    <w:rPr>
      <w:rFonts w:ascii="Verdana" w:eastAsia="SimSun" w:hAnsi="Verdana" w:cs="Verdana"/>
      <w:noProof/>
      <w:sz w:val="20"/>
      <w:szCs w:val="20"/>
      <w:lang w:eastAsia="lt-LT"/>
    </w:rPr>
  </w:style>
  <w:style w:type="character" w:styleId="Grietas">
    <w:name w:val="Strong"/>
    <w:qFormat/>
    <w:rsid w:val="0079321B"/>
    <w:rPr>
      <w:b/>
      <w:bCs/>
    </w:rPr>
  </w:style>
  <w:style w:type="paragraph" w:styleId="Sraassunumeriais">
    <w:name w:val="List Number"/>
    <w:basedOn w:val="prastasis"/>
    <w:rsid w:val="0079321B"/>
    <w:pPr>
      <w:numPr>
        <w:numId w:val="6"/>
      </w:numPr>
      <w:spacing w:after="0" w:line="240" w:lineRule="auto"/>
    </w:pPr>
    <w:rPr>
      <w:rFonts w:ascii="Times New Roman" w:eastAsia="SimSun" w:hAnsi="Times New Roman" w:cs="Times New Roman"/>
      <w:noProof/>
      <w:sz w:val="24"/>
      <w:szCs w:val="20"/>
      <w:lang w:eastAsia="lt-LT"/>
    </w:rPr>
  </w:style>
  <w:style w:type="paragraph" w:styleId="Sraas2">
    <w:name w:val="List 2"/>
    <w:basedOn w:val="prastasis"/>
    <w:rsid w:val="0079321B"/>
    <w:pPr>
      <w:spacing w:after="0" w:line="240" w:lineRule="auto"/>
      <w:ind w:left="566" w:hanging="283"/>
    </w:pPr>
    <w:rPr>
      <w:rFonts w:ascii="Times New Roman" w:eastAsia="SimSun" w:hAnsi="Times New Roman" w:cs="Times New Roman"/>
      <w:noProof/>
      <w:sz w:val="24"/>
      <w:szCs w:val="20"/>
      <w:lang w:eastAsia="lt-LT"/>
    </w:rPr>
  </w:style>
  <w:style w:type="paragraph" w:customStyle="1" w:styleId="font5">
    <w:name w:val="font5"/>
    <w:basedOn w:val="prastasis"/>
    <w:rsid w:val="0079321B"/>
    <w:pPr>
      <w:spacing w:before="100" w:beforeAutospacing="1" w:after="100" w:afterAutospacing="1" w:line="240" w:lineRule="auto"/>
    </w:pPr>
    <w:rPr>
      <w:rFonts w:ascii="Times New Roman" w:eastAsia="Arial Unicode MS" w:hAnsi="Times New Roman" w:cs="Times New Roman"/>
      <w:i/>
      <w:iCs/>
      <w:noProof/>
      <w:sz w:val="20"/>
      <w:szCs w:val="20"/>
      <w:lang w:val="en-GB"/>
    </w:rPr>
  </w:style>
  <w:style w:type="paragraph" w:customStyle="1" w:styleId="tekstasnumbering">
    <w:name w:val="tekstas_numbering"/>
    <w:basedOn w:val="prastasis"/>
    <w:rsid w:val="0079321B"/>
    <w:pPr>
      <w:numPr>
        <w:numId w:val="7"/>
      </w:numPr>
      <w:spacing w:after="0" w:line="240" w:lineRule="auto"/>
      <w:jc w:val="both"/>
    </w:pPr>
    <w:rPr>
      <w:rFonts w:ascii="Times New Roman" w:eastAsia="SimSun" w:hAnsi="Times New Roman" w:cs="Times New Roman"/>
      <w:noProof/>
      <w:szCs w:val="24"/>
    </w:rPr>
  </w:style>
  <w:style w:type="paragraph" w:customStyle="1" w:styleId="Contract2">
    <w:name w:val="Contract 2"/>
    <w:basedOn w:val="Contract1"/>
    <w:rsid w:val="0079321B"/>
    <w:pPr>
      <w:keepNext w:val="0"/>
      <w:keepLines w:val="0"/>
      <w:numPr>
        <w:ilvl w:val="1"/>
      </w:numPr>
      <w:spacing w:before="0" w:after="60"/>
      <w:jc w:val="both"/>
      <w:outlineLvl w:val="1"/>
    </w:pPr>
    <w:rPr>
      <w:b w:val="0"/>
      <w:caps w:val="0"/>
    </w:rPr>
  </w:style>
  <w:style w:type="paragraph" w:customStyle="1" w:styleId="Contract1">
    <w:name w:val="Contract 1"/>
    <w:basedOn w:val="prastasis"/>
    <w:rsid w:val="0079321B"/>
    <w:pPr>
      <w:keepNext/>
      <w:keepLines/>
      <w:numPr>
        <w:numId w:val="8"/>
      </w:numPr>
      <w:spacing w:before="240" w:after="240" w:line="240" w:lineRule="auto"/>
      <w:jc w:val="center"/>
      <w:outlineLvl w:val="0"/>
    </w:pPr>
    <w:rPr>
      <w:rFonts w:ascii="Times New Roman" w:eastAsia="SimSun" w:hAnsi="Times New Roman" w:cs="Times New Roman"/>
      <w:b/>
      <w:caps/>
      <w:noProof/>
      <w:kern w:val="20"/>
      <w:szCs w:val="20"/>
    </w:rPr>
  </w:style>
  <w:style w:type="paragraph" w:customStyle="1" w:styleId="Contract3">
    <w:name w:val="Contract 3"/>
    <w:basedOn w:val="Contract2"/>
    <w:rsid w:val="0079321B"/>
    <w:pPr>
      <w:numPr>
        <w:ilvl w:val="2"/>
      </w:numPr>
      <w:outlineLvl w:val="2"/>
    </w:pPr>
  </w:style>
  <w:style w:type="paragraph" w:customStyle="1" w:styleId="Contract4">
    <w:name w:val="Contract 4"/>
    <w:basedOn w:val="Contract3"/>
    <w:rsid w:val="0079321B"/>
    <w:pPr>
      <w:numPr>
        <w:ilvl w:val="3"/>
      </w:numPr>
      <w:outlineLvl w:val="3"/>
    </w:pPr>
  </w:style>
  <w:style w:type="paragraph" w:customStyle="1" w:styleId="Contract5">
    <w:name w:val="Contract 5"/>
    <w:basedOn w:val="Contract4"/>
    <w:rsid w:val="0079321B"/>
    <w:pPr>
      <w:numPr>
        <w:ilvl w:val="4"/>
      </w:numPr>
      <w:outlineLvl w:val="4"/>
    </w:pPr>
  </w:style>
  <w:style w:type="paragraph" w:styleId="Antrat0">
    <w:name w:val="caption"/>
    <w:basedOn w:val="prastasis"/>
    <w:next w:val="prastasis"/>
    <w:link w:val="AntratDiagrama"/>
    <w:qFormat/>
    <w:rsid w:val="0079321B"/>
    <w:pPr>
      <w:spacing w:after="0" w:line="240" w:lineRule="auto"/>
    </w:pPr>
    <w:rPr>
      <w:rFonts w:ascii="Times New Roman" w:eastAsia="SimSun" w:hAnsi="Times New Roman" w:cs="Times New Roman"/>
      <w:b/>
      <w:bCs/>
      <w:noProof/>
      <w:sz w:val="20"/>
      <w:szCs w:val="20"/>
      <w:lang w:eastAsia="lt-LT"/>
    </w:rPr>
  </w:style>
  <w:style w:type="character" w:customStyle="1" w:styleId="AntratDiagrama">
    <w:name w:val="Antraštė Diagrama"/>
    <w:link w:val="Antrat0"/>
    <w:rsid w:val="0079321B"/>
    <w:rPr>
      <w:rFonts w:ascii="Times New Roman" w:eastAsia="SimSun" w:hAnsi="Times New Roman" w:cs="Times New Roman"/>
      <w:b/>
      <w:bCs/>
      <w:noProof/>
      <w:sz w:val="20"/>
      <w:szCs w:val="20"/>
      <w:lang w:eastAsia="lt-LT"/>
    </w:rPr>
  </w:style>
  <w:style w:type="paragraph" w:customStyle="1" w:styleId="tekstas">
    <w:name w:val="tekstas"/>
    <w:basedOn w:val="prastasis"/>
    <w:autoRedefine/>
    <w:rsid w:val="0079321B"/>
    <w:pPr>
      <w:spacing w:after="0" w:line="360" w:lineRule="auto"/>
      <w:ind w:hanging="107"/>
      <w:jc w:val="both"/>
    </w:pPr>
    <w:rPr>
      <w:rFonts w:ascii="Times New Roman" w:eastAsia="SimSun" w:hAnsi="Times New Roman" w:cs="Times New Roman"/>
      <w:noProof/>
      <w:sz w:val="24"/>
      <w:szCs w:val="24"/>
    </w:rPr>
  </w:style>
  <w:style w:type="paragraph" w:styleId="Dokumentostruktra">
    <w:name w:val="Document Map"/>
    <w:basedOn w:val="prastasis"/>
    <w:link w:val="DokumentostruktraDiagrama"/>
    <w:rsid w:val="0079321B"/>
    <w:pPr>
      <w:shd w:val="clear" w:color="auto" w:fill="000080"/>
      <w:spacing w:after="0" w:line="240" w:lineRule="auto"/>
    </w:pPr>
    <w:rPr>
      <w:rFonts w:ascii="Tahoma" w:eastAsia="SimSun" w:hAnsi="Tahoma" w:cs="Tahoma"/>
      <w:noProof/>
      <w:sz w:val="20"/>
      <w:szCs w:val="20"/>
      <w:lang w:eastAsia="lt-LT"/>
    </w:rPr>
  </w:style>
  <w:style w:type="character" w:customStyle="1" w:styleId="DokumentostruktraDiagrama">
    <w:name w:val="Dokumento struktūra Diagrama"/>
    <w:basedOn w:val="Numatytasispastraiposriftas"/>
    <w:link w:val="Dokumentostruktra"/>
    <w:rsid w:val="0079321B"/>
    <w:rPr>
      <w:rFonts w:ascii="Tahoma" w:eastAsia="SimSun" w:hAnsi="Tahoma" w:cs="Tahoma"/>
      <w:noProof/>
      <w:sz w:val="20"/>
      <w:szCs w:val="20"/>
      <w:shd w:val="clear" w:color="auto" w:fill="000080"/>
      <w:lang w:eastAsia="lt-LT"/>
    </w:rPr>
  </w:style>
  <w:style w:type="character" w:customStyle="1" w:styleId="topstoryhead">
    <w:name w:val="topstoryhead"/>
    <w:basedOn w:val="Numatytasispastraiposriftas"/>
    <w:rsid w:val="0079321B"/>
  </w:style>
  <w:style w:type="paragraph" w:customStyle="1" w:styleId="iprastasis">
    <w:name w:val="iprastasis"/>
    <w:basedOn w:val="prastasis"/>
    <w:rsid w:val="0079321B"/>
    <w:pPr>
      <w:autoSpaceDE w:val="0"/>
      <w:autoSpaceDN w:val="0"/>
      <w:spacing w:after="0" w:line="240" w:lineRule="auto"/>
    </w:pPr>
    <w:rPr>
      <w:rFonts w:ascii="TimesNewRoman" w:eastAsia="SimSun" w:hAnsi="TimesNewRoman" w:cs="Times New Roman"/>
      <w:noProof/>
      <w:sz w:val="24"/>
      <w:szCs w:val="24"/>
      <w:lang w:eastAsia="lt-LT"/>
    </w:rPr>
  </w:style>
  <w:style w:type="paragraph" w:customStyle="1" w:styleId="default">
    <w:name w:val="default"/>
    <w:basedOn w:val="prastasis"/>
    <w:rsid w:val="0079321B"/>
    <w:pPr>
      <w:autoSpaceDE w:val="0"/>
      <w:autoSpaceDN w:val="0"/>
      <w:spacing w:after="0" w:line="240" w:lineRule="auto"/>
    </w:pPr>
    <w:rPr>
      <w:rFonts w:ascii="TimesNewRoman" w:eastAsia="SimSun" w:hAnsi="TimesNewRoman" w:cs="Times New Roman"/>
      <w:noProof/>
      <w:sz w:val="20"/>
      <w:szCs w:val="20"/>
      <w:lang w:eastAsia="lt-LT"/>
    </w:rPr>
  </w:style>
  <w:style w:type="paragraph" w:customStyle="1" w:styleId="Sraopastraipa11">
    <w:name w:val="Sąrašo pastraipa11"/>
    <w:aliases w:val="Bullet EY"/>
    <w:basedOn w:val="prastasis"/>
    <w:qFormat/>
    <w:rsid w:val="0079321B"/>
    <w:pPr>
      <w:spacing w:before="120" w:after="120" w:line="240" w:lineRule="auto"/>
      <w:ind w:left="720"/>
    </w:pPr>
    <w:rPr>
      <w:rFonts w:ascii="Arial" w:eastAsia="Calibri" w:hAnsi="Arial" w:cs="Times New Roman"/>
      <w:noProof/>
      <w:sz w:val="20"/>
      <w:szCs w:val="20"/>
      <w:lang w:val="x-none" w:eastAsia="x-none"/>
    </w:rPr>
  </w:style>
  <w:style w:type="paragraph" w:customStyle="1" w:styleId="ERPTekstas">
    <w:name w:val="ERP Tekstas"/>
    <w:basedOn w:val="prastasis"/>
    <w:link w:val="ERPTekstasChar"/>
    <w:rsid w:val="0079321B"/>
    <w:pPr>
      <w:spacing w:after="0" w:line="240" w:lineRule="auto"/>
      <w:jc w:val="both"/>
    </w:pPr>
    <w:rPr>
      <w:rFonts w:ascii="Verdana" w:eastAsia="Batang" w:hAnsi="Verdana" w:cs="Times New Roman"/>
      <w:noProof/>
      <w:sz w:val="20"/>
      <w:szCs w:val="20"/>
      <w:lang w:eastAsia="ru-RU"/>
    </w:rPr>
  </w:style>
  <w:style w:type="character" w:customStyle="1" w:styleId="ERPTekstasChar">
    <w:name w:val="ERP Tekstas Char"/>
    <w:link w:val="ERPTekstas"/>
    <w:rsid w:val="0079321B"/>
    <w:rPr>
      <w:rFonts w:ascii="Verdana" w:eastAsia="Batang" w:hAnsi="Verdana" w:cs="Times New Roman"/>
      <w:noProof/>
      <w:sz w:val="20"/>
      <w:szCs w:val="20"/>
      <w:lang w:eastAsia="ru-RU"/>
    </w:rPr>
  </w:style>
  <w:style w:type="paragraph" w:customStyle="1" w:styleId="Tekstas12">
    <w:name w:val="Tekstas 12"/>
    <w:basedOn w:val="Pagrindinistekstas"/>
    <w:rsid w:val="0079321B"/>
    <w:pPr>
      <w:spacing w:after="0"/>
      <w:ind w:firstLine="312"/>
      <w:jc w:val="both"/>
    </w:pPr>
    <w:rPr>
      <w:szCs w:val="24"/>
      <w:lang w:val="en-GB"/>
    </w:rPr>
  </w:style>
  <w:style w:type="paragraph" w:customStyle="1" w:styleId="style3">
    <w:name w:val="style3"/>
    <w:basedOn w:val="Antrat3"/>
    <w:rsid w:val="0079321B"/>
    <w:pPr>
      <w:numPr>
        <w:ilvl w:val="1"/>
        <w:numId w:val="9"/>
      </w:numPr>
      <w:spacing w:before="240" w:after="60"/>
      <w:jc w:val="left"/>
    </w:pPr>
    <w:rPr>
      <w:rFonts w:eastAsia="Batang"/>
      <w:b/>
      <w:bCs/>
      <w:sz w:val="20"/>
      <w:lang w:eastAsia="ru-RU"/>
    </w:rPr>
  </w:style>
  <w:style w:type="character" w:customStyle="1" w:styleId="datametai">
    <w:name w:val="datametai"/>
    <w:basedOn w:val="Numatytasispastraiposriftas"/>
    <w:rsid w:val="0079321B"/>
  </w:style>
  <w:style w:type="character" w:customStyle="1" w:styleId="ERPTekstasChar1">
    <w:name w:val="ERP Tekstas Char1"/>
    <w:rsid w:val="0079321B"/>
    <w:rPr>
      <w:rFonts w:ascii="Verdana" w:hAnsi="Verdana"/>
      <w:lang w:val="lt-LT" w:eastAsia="ru-RU" w:bidi="ar-SA"/>
    </w:rPr>
  </w:style>
  <w:style w:type="paragraph" w:customStyle="1" w:styleId="Bulletwithtext2">
    <w:name w:val="Bullet with text 2"/>
    <w:basedOn w:val="prastasis"/>
    <w:rsid w:val="0079321B"/>
    <w:pPr>
      <w:numPr>
        <w:numId w:val="10"/>
      </w:numPr>
      <w:autoSpaceDE w:val="0"/>
      <w:autoSpaceDN w:val="0"/>
      <w:adjustRightInd w:val="0"/>
      <w:spacing w:after="0" w:line="240" w:lineRule="auto"/>
    </w:pPr>
    <w:rPr>
      <w:rFonts w:ascii="Futura Bk" w:eastAsia="Batang" w:hAnsi="Futura Bk" w:cs="Times New Roman"/>
      <w:noProof/>
      <w:color w:val="000000"/>
      <w:sz w:val="20"/>
      <w:szCs w:val="20"/>
      <w:lang w:val="en-GB"/>
    </w:rPr>
  </w:style>
  <w:style w:type="paragraph" w:customStyle="1" w:styleId="Bulletwithtext3">
    <w:name w:val="Bullet with text 3"/>
    <w:basedOn w:val="prastasis"/>
    <w:rsid w:val="0079321B"/>
    <w:pPr>
      <w:numPr>
        <w:ilvl w:val="1"/>
        <w:numId w:val="10"/>
      </w:numPr>
      <w:tabs>
        <w:tab w:val="clear" w:pos="1440"/>
      </w:tabs>
      <w:autoSpaceDE w:val="0"/>
      <w:autoSpaceDN w:val="0"/>
      <w:adjustRightInd w:val="0"/>
      <w:spacing w:after="0" w:line="240" w:lineRule="auto"/>
      <w:ind w:left="1080"/>
    </w:pPr>
    <w:rPr>
      <w:rFonts w:ascii="Futura Bk" w:eastAsia="Batang" w:hAnsi="Futura Bk" w:cs="Futura Bk"/>
      <w:noProof/>
      <w:color w:val="000000"/>
      <w:sz w:val="20"/>
      <w:szCs w:val="20"/>
      <w:lang w:val="en-GB"/>
    </w:rPr>
  </w:style>
  <w:style w:type="paragraph" w:customStyle="1" w:styleId="Numberedlist23">
    <w:name w:val="Numbered list 2.3"/>
    <w:next w:val="prastasis"/>
    <w:autoRedefine/>
    <w:rsid w:val="0079321B"/>
    <w:pPr>
      <w:numPr>
        <w:ilvl w:val="2"/>
        <w:numId w:val="11"/>
      </w:numPr>
      <w:tabs>
        <w:tab w:val="left" w:pos="1021"/>
      </w:tabs>
      <w:spacing w:before="240" w:after="60" w:line="240" w:lineRule="auto"/>
    </w:pPr>
    <w:rPr>
      <w:rFonts w:ascii="Verdana" w:eastAsia="Batang" w:hAnsi="Verdana" w:cs="Times New Roman"/>
      <w:b/>
      <w:bCs/>
      <w:lang w:val="en-GB"/>
    </w:rPr>
  </w:style>
  <w:style w:type="paragraph" w:customStyle="1" w:styleId="TableSmHeading">
    <w:name w:val="Table_Sm_Heading"/>
    <w:basedOn w:val="prastasis"/>
    <w:rsid w:val="0079321B"/>
    <w:pPr>
      <w:keepNext/>
      <w:keepLines/>
      <w:autoSpaceDE w:val="0"/>
      <w:autoSpaceDN w:val="0"/>
      <w:adjustRightInd w:val="0"/>
      <w:spacing w:before="60" w:after="40" w:line="240" w:lineRule="auto"/>
    </w:pPr>
    <w:rPr>
      <w:rFonts w:ascii="Futura Bk" w:eastAsia="Batang" w:hAnsi="Futura Bk" w:cs="Times New Roman"/>
      <w:b/>
      <w:noProof/>
      <w:color w:val="000000"/>
      <w:sz w:val="16"/>
      <w:szCs w:val="20"/>
      <w:lang w:val="en-GB"/>
    </w:rPr>
  </w:style>
  <w:style w:type="paragraph" w:customStyle="1" w:styleId="ISTATYMAS">
    <w:name w:val="ISTATYMAS"/>
    <w:rsid w:val="0079321B"/>
    <w:pPr>
      <w:spacing w:after="0" w:line="240" w:lineRule="auto"/>
      <w:jc w:val="center"/>
    </w:pPr>
    <w:rPr>
      <w:rFonts w:ascii="TimesLT" w:eastAsia="SimSun" w:hAnsi="TimesLT" w:cs="Times New Roman"/>
      <w:sz w:val="20"/>
      <w:szCs w:val="20"/>
      <w:lang w:val="en-GB"/>
    </w:rPr>
  </w:style>
  <w:style w:type="paragraph" w:styleId="Turinys2">
    <w:name w:val="toc 2"/>
    <w:basedOn w:val="prastasis"/>
    <w:next w:val="prastasis"/>
    <w:autoRedefine/>
    <w:rsid w:val="0079321B"/>
    <w:pPr>
      <w:spacing w:after="0" w:line="240" w:lineRule="auto"/>
      <w:ind w:left="240"/>
    </w:pPr>
    <w:rPr>
      <w:rFonts w:ascii="Times New Roman" w:eastAsia="SimSun" w:hAnsi="Times New Roman" w:cs="Times New Roman"/>
      <w:noProof/>
      <w:sz w:val="24"/>
      <w:szCs w:val="20"/>
      <w:lang w:eastAsia="lt-LT"/>
    </w:rPr>
  </w:style>
  <w:style w:type="paragraph" w:customStyle="1" w:styleId="CharCharDiagramaCharChar">
    <w:name w:val="Char Char Diagrama Char Char"/>
    <w:basedOn w:val="prastasis"/>
    <w:rsid w:val="0079321B"/>
    <w:pPr>
      <w:spacing w:line="240" w:lineRule="exact"/>
    </w:pPr>
    <w:rPr>
      <w:rFonts w:ascii="Tahoma" w:eastAsia="SimSun" w:hAnsi="Tahoma" w:cs="Times New Roman"/>
      <w:noProof/>
      <w:sz w:val="20"/>
      <w:szCs w:val="20"/>
      <w:lang w:val="en-US"/>
    </w:rPr>
  </w:style>
  <w:style w:type="character" w:customStyle="1" w:styleId="BetarpDiagrama">
    <w:name w:val="Be tarpų Diagrama"/>
    <w:link w:val="Betarp"/>
    <w:uiPriority w:val="1"/>
    <w:rsid w:val="0079321B"/>
    <w:rPr>
      <w:rFonts w:ascii="Times New Roman" w:eastAsia="SimSun" w:hAnsi="Times New Roman" w:cs="Times New Roman"/>
      <w:sz w:val="24"/>
      <w:szCs w:val="20"/>
    </w:rPr>
  </w:style>
  <w:style w:type="paragraph" w:customStyle="1" w:styleId="antrat">
    <w:name w:val="antraštė"/>
    <w:basedOn w:val="prastasis"/>
    <w:link w:val="antratDiagrama0"/>
    <w:uiPriority w:val="99"/>
    <w:qFormat/>
    <w:rsid w:val="0079321B"/>
    <w:pPr>
      <w:keepNext/>
      <w:numPr>
        <w:numId w:val="12"/>
      </w:numPr>
      <w:spacing w:before="240" w:after="240" w:line="240" w:lineRule="auto"/>
      <w:jc w:val="center"/>
    </w:pPr>
    <w:rPr>
      <w:rFonts w:ascii="Times New Roman" w:eastAsia="SimSun" w:hAnsi="Times New Roman" w:cs="Times New Roman"/>
      <w:b/>
      <w:noProof/>
      <w:sz w:val="24"/>
      <w:szCs w:val="24"/>
      <w:lang w:eastAsia="lt-LT"/>
    </w:rPr>
  </w:style>
  <w:style w:type="character" w:customStyle="1" w:styleId="ListParagraphChar1">
    <w:name w:val="List Paragraph Char1"/>
    <w:locked/>
    <w:rsid w:val="0079321B"/>
    <w:rPr>
      <w:sz w:val="24"/>
      <w:lang w:val="lt-LT" w:eastAsia="lt-LT" w:bidi="ar-SA"/>
    </w:rPr>
  </w:style>
  <w:style w:type="table" w:customStyle="1" w:styleId="BDC">
    <w:name w:val="BDC"/>
    <w:basedOn w:val="Lentelstinklelis"/>
    <w:uiPriority w:val="99"/>
    <w:rsid w:val="0079321B"/>
    <w:rPr>
      <w:rFonts w:ascii="Calibri" w:eastAsia="Calibri" w:hAnsi="Calibri" w:cs="Times New Roman"/>
    </w:rPr>
    <w:tblPr>
      <w:tblBorders>
        <w:top w:val="none" w:sz="0" w:space="0" w:color="auto"/>
        <w:left w:val="none" w:sz="0" w:space="0" w:color="auto"/>
        <w:bottom w:val="single" w:sz="4" w:space="0" w:color="A6A6A6"/>
        <w:right w:val="none" w:sz="0" w:space="0" w:color="auto"/>
        <w:insideH w:val="single" w:sz="4" w:space="0" w:color="A6A6A6"/>
        <w:insideV w:val="single" w:sz="4" w:space="0" w:color="A6A6A6"/>
      </w:tblBorders>
    </w:tblPr>
    <w:tblStylePr w:type="firstRow">
      <w:rPr>
        <w:rFonts w:ascii="Arial Unicode MS" w:hAnsi="Arial Unicode MS"/>
        <w:color w:val="FFFFFF"/>
        <w:sz w:val="22"/>
      </w:rPr>
      <w:tblPr/>
      <w:tcPr>
        <w:tcBorders>
          <w:tl2br w:val="none" w:sz="0" w:space="0" w:color="auto"/>
          <w:tr2bl w:val="none" w:sz="0" w:space="0" w:color="auto"/>
        </w:tcBorders>
        <w:shd w:val="clear" w:color="auto" w:fill="00B050"/>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customStyle="1" w:styleId="numer">
    <w:name w:val="numer"/>
    <w:basedOn w:val="prastasis"/>
    <w:link w:val="numerDiagrama"/>
    <w:qFormat/>
    <w:rsid w:val="0079321B"/>
    <w:pPr>
      <w:numPr>
        <w:numId w:val="13"/>
      </w:numPr>
      <w:tabs>
        <w:tab w:val="left" w:pos="252"/>
      </w:tabs>
      <w:spacing w:after="0" w:line="240" w:lineRule="auto"/>
      <w:ind w:left="0" w:firstLine="0"/>
      <w:contextualSpacing/>
    </w:pPr>
    <w:rPr>
      <w:rFonts w:ascii="Times New Roman" w:eastAsia="Calibri" w:hAnsi="Times New Roman" w:cs="Times New Roman"/>
      <w:bCs/>
      <w:noProof/>
      <w:sz w:val="24"/>
      <w:szCs w:val="24"/>
    </w:rPr>
  </w:style>
  <w:style w:type="character" w:customStyle="1" w:styleId="numerDiagrama">
    <w:name w:val="numer Diagrama"/>
    <w:link w:val="numer"/>
    <w:rsid w:val="0079321B"/>
    <w:rPr>
      <w:rFonts w:ascii="Times New Roman" w:eastAsia="Calibri" w:hAnsi="Times New Roman" w:cs="Times New Roman"/>
      <w:bCs/>
      <w:noProof/>
      <w:sz w:val="24"/>
      <w:szCs w:val="24"/>
    </w:rPr>
  </w:style>
  <w:style w:type="table" w:customStyle="1" w:styleId="Lentelstinklelis1">
    <w:name w:val="Lentelės tinklelis1"/>
    <w:basedOn w:val="prastojilentel"/>
    <w:next w:val="Lentelstinklelis"/>
    <w:uiPriority w:val="59"/>
    <w:rsid w:val="0079321B"/>
    <w:pPr>
      <w:spacing w:after="0" w:line="240" w:lineRule="auto"/>
    </w:pPr>
    <w:rPr>
      <w:rFonts w:ascii="Times New Roman" w:eastAsia="SimSun" w:hAnsi="Times New Roman" w:cs="Times New Roman"/>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79321B"/>
  </w:style>
  <w:style w:type="paragraph" w:customStyle="1" w:styleId="AlnosNumbered2">
    <w:name w:val="Alnos Numbered2"/>
    <w:basedOn w:val="prastasis"/>
    <w:rsid w:val="0079321B"/>
    <w:pPr>
      <w:numPr>
        <w:numId w:val="14"/>
      </w:numPr>
      <w:spacing w:before="60" w:after="0" w:line="240" w:lineRule="auto"/>
      <w:jc w:val="both"/>
    </w:pPr>
    <w:rPr>
      <w:rFonts w:ascii="Arial" w:eastAsia="SimSun" w:hAnsi="Arial" w:cs="Times New Roman"/>
      <w:noProof/>
      <w:sz w:val="20"/>
      <w:szCs w:val="24"/>
    </w:rPr>
  </w:style>
  <w:style w:type="numbering" w:customStyle="1" w:styleId="Stilius1">
    <w:name w:val="Stilius1"/>
    <w:rsid w:val="0079321B"/>
    <w:pPr>
      <w:numPr>
        <w:numId w:val="15"/>
      </w:numPr>
    </w:pPr>
  </w:style>
  <w:style w:type="paragraph" w:customStyle="1" w:styleId="AlnosNumbered1">
    <w:name w:val="Alnos Numbered1"/>
    <w:basedOn w:val="prastasis"/>
    <w:rsid w:val="0079321B"/>
    <w:pPr>
      <w:numPr>
        <w:ilvl w:val="2"/>
        <w:numId w:val="17"/>
      </w:numPr>
      <w:spacing w:before="60" w:after="0" w:line="240" w:lineRule="auto"/>
      <w:jc w:val="both"/>
    </w:pPr>
    <w:rPr>
      <w:rFonts w:ascii="Arial" w:eastAsia="SimSun" w:hAnsi="Arial" w:cs="Times New Roman"/>
      <w:noProof/>
      <w:sz w:val="20"/>
      <w:szCs w:val="24"/>
    </w:rPr>
  </w:style>
  <w:style w:type="paragraph" w:customStyle="1" w:styleId="Apagr">
    <w:name w:val="Apagr"/>
    <w:basedOn w:val="prastasis"/>
    <w:rsid w:val="0079321B"/>
    <w:pPr>
      <w:numPr>
        <w:ilvl w:val="1"/>
        <w:numId w:val="16"/>
      </w:numPr>
      <w:tabs>
        <w:tab w:val="clear" w:pos="1080"/>
      </w:tabs>
      <w:spacing w:after="120" w:line="240" w:lineRule="auto"/>
      <w:ind w:left="0" w:firstLine="0"/>
      <w:jc w:val="both"/>
    </w:pPr>
    <w:rPr>
      <w:rFonts w:ascii="Times New Roman" w:eastAsia="SimSun" w:hAnsi="Times New Roman" w:cs="Times New Roman"/>
      <w:noProof/>
      <w:sz w:val="20"/>
      <w:szCs w:val="20"/>
      <w:lang w:val="en-GB"/>
    </w:rPr>
  </w:style>
  <w:style w:type="paragraph" w:styleId="Pataisymai">
    <w:name w:val="Revision"/>
    <w:hidden/>
    <w:uiPriority w:val="99"/>
    <w:semiHidden/>
    <w:rsid w:val="0079321B"/>
    <w:pPr>
      <w:spacing w:after="0" w:line="240" w:lineRule="auto"/>
    </w:pPr>
    <w:rPr>
      <w:rFonts w:ascii="Times New Roman" w:eastAsia="SimSun" w:hAnsi="Times New Roman" w:cs="Times New Roman"/>
      <w:sz w:val="24"/>
      <w:szCs w:val="20"/>
      <w:lang w:eastAsia="lt-LT"/>
    </w:rPr>
  </w:style>
  <w:style w:type="character" w:customStyle="1" w:styleId="CharChar4">
    <w:name w:val="Char Char4"/>
    <w:semiHidden/>
    <w:rsid w:val="0079321B"/>
    <w:rPr>
      <w:sz w:val="24"/>
      <w:lang w:val="lt-LT" w:eastAsia="lt-LT" w:bidi="ar-SA"/>
    </w:rPr>
  </w:style>
  <w:style w:type="character" w:customStyle="1" w:styleId="CharChar5">
    <w:name w:val="Char Char5"/>
    <w:semiHidden/>
    <w:rsid w:val="0079321B"/>
    <w:rPr>
      <w:sz w:val="24"/>
      <w:lang w:val="lt-LT" w:eastAsia="lt-LT" w:bidi="ar-SA"/>
    </w:rPr>
  </w:style>
  <w:style w:type="character" w:customStyle="1" w:styleId="BodyText3Char1">
    <w:name w:val="Body Text 3 Char1"/>
    <w:semiHidden/>
    <w:locked/>
    <w:rsid w:val="0079321B"/>
    <w:rPr>
      <w:sz w:val="24"/>
      <w:lang w:val="lt-LT" w:eastAsia="lt-LT"/>
    </w:rPr>
  </w:style>
  <w:style w:type="character" w:customStyle="1" w:styleId="TitleHeader2Char">
    <w:name w:val="Title Header2 Char"/>
    <w:aliases w:val=" Diagrama Char Char"/>
    <w:rsid w:val="0079321B"/>
    <w:rPr>
      <w:sz w:val="24"/>
      <w:lang w:val="lt-LT" w:eastAsia="lt-LT" w:bidi="ar-SA"/>
    </w:rPr>
  </w:style>
  <w:style w:type="character" w:customStyle="1" w:styleId="CharChar1">
    <w:name w:val="Char Char1"/>
    <w:rsid w:val="0079321B"/>
    <w:rPr>
      <w:sz w:val="24"/>
      <w:lang w:val="lt-LT" w:eastAsia="lt-LT" w:bidi="ar-SA"/>
    </w:rPr>
  </w:style>
  <w:style w:type="character" w:customStyle="1" w:styleId="antratDiagrama0">
    <w:name w:val="antraštė Diagrama"/>
    <w:link w:val="antrat"/>
    <w:uiPriority w:val="99"/>
    <w:rsid w:val="0079321B"/>
    <w:rPr>
      <w:rFonts w:ascii="Times New Roman" w:eastAsia="SimSun" w:hAnsi="Times New Roman" w:cs="Times New Roman"/>
      <w:b/>
      <w:noProof/>
      <w:sz w:val="24"/>
      <w:szCs w:val="24"/>
      <w:lang w:eastAsia="lt-LT"/>
    </w:rPr>
  </w:style>
  <w:style w:type="paragraph" w:styleId="Turinys3">
    <w:name w:val="toc 3"/>
    <w:basedOn w:val="prastasis"/>
    <w:next w:val="prastasis"/>
    <w:autoRedefine/>
    <w:rsid w:val="0079321B"/>
    <w:pPr>
      <w:spacing w:after="0" w:line="240" w:lineRule="auto"/>
      <w:ind w:left="480"/>
    </w:pPr>
    <w:rPr>
      <w:rFonts w:ascii="Calibri" w:eastAsia="SimSun" w:hAnsi="Calibri" w:cs="Times New Roman"/>
      <w:noProof/>
      <w:sz w:val="20"/>
      <w:szCs w:val="20"/>
      <w:lang w:eastAsia="lt-LT"/>
    </w:rPr>
  </w:style>
  <w:style w:type="paragraph" w:styleId="Turinys4">
    <w:name w:val="toc 4"/>
    <w:basedOn w:val="prastasis"/>
    <w:next w:val="prastasis"/>
    <w:autoRedefine/>
    <w:rsid w:val="0079321B"/>
    <w:pPr>
      <w:spacing w:after="0" w:line="240" w:lineRule="auto"/>
      <w:ind w:left="720"/>
    </w:pPr>
    <w:rPr>
      <w:rFonts w:ascii="Calibri" w:eastAsia="SimSun" w:hAnsi="Calibri" w:cs="Times New Roman"/>
      <w:noProof/>
      <w:sz w:val="20"/>
      <w:szCs w:val="20"/>
      <w:lang w:eastAsia="lt-LT"/>
    </w:rPr>
  </w:style>
  <w:style w:type="paragraph" w:styleId="Turinys5">
    <w:name w:val="toc 5"/>
    <w:basedOn w:val="prastasis"/>
    <w:next w:val="prastasis"/>
    <w:autoRedefine/>
    <w:rsid w:val="0079321B"/>
    <w:pPr>
      <w:spacing w:after="0" w:line="240" w:lineRule="auto"/>
      <w:ind w:left="960"/>
    </w:pPr>
    <w:rPr>
      <w:rFonts w:ascii="Calibri" w:eastAsia="SimSun" w:hAnsi="Calibri" w:cs="Times New Roman"/>
      <w:noProof/>
      <w:sz w:val="20"/>
      <w:szCs w:val="20"/>
      <w:lang w:eastAsia="lt-LT"/>
    </w:rPr>
  </w:style>
  <w:style w:type="paragraph" w:styleId="Turinys6">
    <w:name w:val="toc 6"/>
    <w:basedOn w:val="prastasis"/>
    <w:next w:val="prastasis"/>
    <w:autoRedefine/>
    <w:rsid w:val="0079321B"/>
    <w:pPr>
      <w:spacing w:after="0" w:line="240" w:lineRule="auto"/>
      <w:ind w:left="1200"/>
    </w:pPr>
    <w:rPr>
      <w:rFonts w:ascii="Calibri" w:eastAsia="SimSun" w:hAnsi="Calibri" w:cs="Times New Roman"/>
      <w:noProof/>
      <w:sz w:val="20"/>
      <w:szCs w:val="20"/>
      <w:lang w:eastAsia="lt-LT"/>
    </w:rPr>
  </w:style>
  <w:style w:type="paragraph" w:styleId="Turinys7">
    <w:name w:val="toc 7"/>
    <w:basedOn w:val="prastasis"/>
    <w:next w:val="prastasis"/>
    <w:autoRedefine/>
    <w:rsid w:val="0079321B"/>
    <w:pPr>
      <w:spacing w:after="0" w:line="240" w:lineRule="auto"/>
      <w:ind w:left="1440"/>
    </w:pPr>
    <w:rPr>
      <w:rFonts w:ascii="Calibri" w:eastAsia="SimSun" w:hAnsi="Calibri" w:cs="Times New Roman"/>
      <w:noProof/>
      <w:sz w:val="20"/>
      <w:szCs w:val="20"/>
      <w:lang w:eastAsia="lt-LT"/>
    </w:rPr>
  </w:style>
  <w:style w:type="paragraph" w:styleId="Turinys8">
    <w:name w:val="toc 8"/>
    <w:basedOn w:val="prastasis"/>
    <w:next w:val="prastasis"/>
    <w:autoRedefine/>
    <w:rsid w:val="0079321B"/>
    <w:pPr>
      <w:spacing w:after="0" w:line="240" w:lineRule="auto"/>
      <w:ind w:left="1680"/>
    </w:pPr>
    <w:rPr>
      <w:rFonts w:ascii="Calibri" w:eastAsia="SimSun" w:hAnsi="Calibri" w:cs="Times New Roman"/>
      <w:noProof/>
      <w:sz w:val="20"/>
      <w:szCs w:val="20"/>
      <w:lang w:eastAsia="lt-LT"/>
    </w:rPr>
  </w:style>
  <w:style w:type="paragraph" w:styleId="Turinys9">
    <w:name w:val="toc 9"/>
    <w:basedOn w:val="prastasis"/>
    <w:next w:val="prastasis"/>
    <w:autoRedefine/>
    <w:rsid w:val="0079321B"/>
    <w:pPr>
      <w:spacing w:after="0" w:line="240" w:lineRule="auto"/>
      <w:ind w:left="1920"/>
    </w:pPr>
    <w:rPr>
      <w:rFonts w:ascii="Calibri" w:eastAsia="SimSun" w:hAnsi="Calibri" w:cs="Times New Roman"/>
      <w:noProof/>
      <w:sz w:val="20"/>
      <w:szCs w:val="20"/>
      <w:lang w:eastAsia="lt-LT"/>
    </w:rPr>
  </w:style>
  <w:style w:type="character" w:customStyle="1" w:styleId="CharChar8">
    <w:name w:val="Char Char8"/>
    <w:locked/>
    <w:rsid w:val="0079321B"/>
    <w:rPr>
      <w:sz w:val="24"/>
      <w:szCs w:val="24"/>
      <w:lang w:val="lt-LT" w:eastAsia="lt-LT" w:bidi="ar-SA"/>
    </w:rPr>
  </w:style>
  <w:style w:type="paragraph" w:customStyle="1" w:styleId="Default0">
    <w:name w:val="Default"/>
    <w:rsid w:val="0079321B"/>
    <w:pPr>
      <w:autoSpaceDE w:val="0"/>
      <w:autoSpaceDN w:val="0"/>
      <w:adjustRightInd w:val="0"/>
      <w:spacing w:after="0" w:line="240" w:lineRule="auto"/>
    </w:pPr>
    <w:rPr>
      <w:rFonts w:ascii="Times New Roman" w:eastAsia="SimSun" w:hAnsi="Times New Roman" w:cs="Times New Roman"/>
      <w:color w:val="000000"/>
      <w:sz w:val="24"/>
      <w:szCs w:val="24"/>
      <w:lang w:eastAsia="lt-LT"/>
    </w:rPr>
  </w:style>
  <w:style w:type="character" w:customStyle="1" w:styleId="BodyText3Char">
    <w:name w:val="Body Text 3 Char"/>
    <w:semiHidden/>
    <w:locked/>
    <w:rsid w:val="0079321B"/>
    <w:rPr>
      <w:sz w:val="24"/>
      <w:lang w:val="lt-LT" w:eastAsia="lt-LT" w:bidi="ar-SA"/>
    </w:rPr>
  </w:style>
  <w:style w:type="table" w:customStyle="1" w:styleId="Lentelstinklelis11">
    <w:name w:val="Lentelės tinklelis11"/>
    <w:basedOn w:val="prastojilentel"/>
    <w:next w:val="Lentelstinklelis"/>
    <w:uiPriority w:val="59"/>
    <w:rsid w:val="0079321B"/>
    <w:pPr>
      <w:spacing w:after="0" w:line="240" w:lineRule="auto"/>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79321B"/>
    <w:pPr>
      <w:spacing w:after="0" w:line="240" w:lineRule="auto"/>
    </w:pPr>
    <w:rPr>
      <w:rFonts w:ascii="Calibri" w:eastAsia="Calibri" w:hAnsi="Calibri" w:cs="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Btext">
    <w:name w:val="BB_text"/>
    <w:basedOn w:val="prastasis"/>
    <w:link w:val="BBtextChar"/>
    <w:rsid w:val="0079321B"/>
    <w:pPr>
      <w:spacing w:after="80" w:line="240" w:lineRule="auto"/>
      <w:ind w:firstLine="284"/>
      <w:jc w:val="both"/>
    </w:pPr>
    <w:rPr>
      <w:rFonts w:ascii="Arial" w:eastAsia="Times New Roman" w:hAnsi="Arial" w:cs="Times New Roman"/>
      <w:noProof/>
      <w:szCs w:val="20"/>
      <w:lang w:eastAsia="lt-LT"/>
    </w:rPr>
  </w:style>
  <w:style w:type="character" w:customStyle="1" w:styleId="BBtextChar">
    <w:name w:val="BB_text Char"/>
    <w:link w:val="BBtext"/>
    <w:rsid w:val="0079321B"/>
    <w:rPr>
      <w:rFonts w:ascii="Arial" w:eastAsia="Times New Roman" w:hAnsi="Arial" w:cs="Times New Roman"/>
      <w:noProof/>
      <w:szCs w:val="20"/>
      <w:lang w:eastAsia="lt-LT"/>
    </w:rPr>
  </w:style>
  <w:style w:type="character" w:customStyle="1" w:styleId="apple-converted-space">
    <w:name w:val="apple-converted-space"/>
    <w:basedOn w:val="Numatytasispastraiposriftas"/>
    <w:rsid w:val="0079321B"/>
  </w:style>
  <w:style w:type="numbering" w:customStyle="1" w:styleId="Sraonra2">
    <w:name w:val="Sąrašo nėra2"/>
    <w:next w:val="Sraonra"/>
    <w:uiPriority w:val="99"/>
    <w:semiHidden/>
    <w:unhideWhenUsed/>
    <w:rsid w:val="00040D7B"/>
  </w:style>
  <w:style w:type="paragraph" w:customStyle="1" w:styleId="CVNormal">
    <w:name w:val="CV Normal"/>
    <w:basedOn w:val="prastasis"/>
    <w:rsid w:val="00040D7B"/>
    <w:pPr>
      <w:suppressAutoHyphens/>
      <w:spacing w:after="0" w:line="240" w:lineRule="auto"/>
      <w:ind w:left="113" w:right="113"/>
    </w:pPr>
    <w:rPr>
      <w:rFonts w:ascii="Arial Narrow" w:eastAsia="Times New Roman" w:hAnsi="Arial Narrow" w:cs="Times New Roman"/>
      <w:sz w:val="20"/>
      <w:szCs w:val="20"/>
      <w:lang w:eastAsia="ar-SA"/>
    </w:rPr>
  </w:style>
  <w:style w:type="paragraph" w:customStyle="1" w:styleId="CVSpacer">
    <w:name w:val="CV Spacer"/>
    <w:basedOn w:val="CVNormal"/>
    <w:rsid w:val="00040D7B"/>
    <w:rPr>
      <w:sz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Jelena.Kolesnikova@sodra.l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2.png@01D95686.76F2A480" TargetMode="Externa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image" Target="cid:image001.png@01D95686.76F2A480" TargetMode="External"/><Relationship Id="rId14" Type="http://schemas.openxmlformats.org/officeDocument/2006/relationships/image" Target="media/image4.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36</Pages>
  <Words>68814</Words>
  <Characters>39225</Characters>
  <Application>Microsoft Office Word</Application>
  <DocSecurity>0</DocSecurity>
  <Lines>326</Lines>
  <Paragraphs>215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107824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Radžiutė</dc:creator>
  <cp:keywords/>
  <dc:description/>
  <cp:lastModifiedBy>Renata Radžiutė</cp:lastModifiedBy>
  <cp:revision>7</cp:revision>
  <dcterms:created xsi:type="dcterms:W3CDTF">2023-06-05T12:53:00Z</dcterms:created>
  <dcterms:modified xsi:type="dcterms:W3CDTF">2023-07-10T09:18:00Z</dcterms:modified>
</cp:coreProperties>
</file>