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72995" w14:textId="43249F80" w:rsidR="00643CD8" w:rsidRPr="00643CD8" w:rsidRDefault="00643CD8" w:rsidP="00643CD8">
      <w:pPr>
        <w:widowControl w:val="0"/>
        <w:autoSpaceDE w:val="0"/>
        <w:autoSpaceDN w:val="0"/>
        <w:adjustRightInd w:val="0"/>
        <w:ind w:firstLine="562"/>
        <w:jc w:val="right"/>
        <w:rPr>
          <w:rFonts w:eastAsia="Times New Roman"/>
          <w:bCs/>
          <w:iCs/>
          <w:szCs w:val="24"/>
          <w:lang w:val="en-US" w:eastAsia="lt-LT"/>
        </w:rPr>
      </w:pPr>
      <w:r w:rsidRPr="00643CD8">
        <w:rPr>
          <w:rFonts w:eastAsia="Times New Roman"/>
          <w:bCs/>
          <w:iCs/>
          <w:szCs w:val="24"/>
          <w:lang w:eastAsia="lt-LT"/>
        </w:rPr>
        <w:t xml:space="preserve">Specialiųjų sutarties sąlygų priedas Nr. </w:t>
      </w:r>
      <w:r>
        <w:rPr>
          <w:rFonts w:eastAsia="Times New Roman"/>
          <w:bCs/>
          <w:iCs/>
          <w:szCs w:val="24"/>
          <w:lang w:val="en-US" w:eastAsia="lt-LT"/>
        </w:rPr>
        <w:t>2</w:t>
      </w:r>
    </w:p>
    <w:p w14:paraId="6480E7B3" w14:textId="77777777" w:rsidR="00D53287" w:rsidRDefault="00D53287" w:rsidP="006A6431"/>
    <w:p w14:paraId="678D7278" w14:textId="4882FF17" w:rsidR="007D556F" w:rsidRDefault="00D535F5" w:rsidP="006A6431">
      <w:r>
        <w:t>Prekių pristatymo adresas: Vytauto g. 105, Ukmergė.</w:t>
      </w:r>
    </w:p>
    <w:p w14:paraId="5839198B" w14:textId="2A04A87E" w:rsidR="004A6007" w:rsidRDefault="00D535F5" w:rsidP="006A6431">
      <w:r w:rsidRPr="00D535F5">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200A1AD5" w14:textId="3DD1374F" w:rsidR="007D556F" w:rsidRDefault="007D556F" w:rsidP="006A6431"/>
    <w:p w14:paraId="1E43B894" w14:textId="77777777" w:rsidR="00577C8A" w:rsidRDefault="00577C8A" w:rsidP="006A6431"/>
    <w:p w14:paraId="72E08F26" w14:textId="18A17B86" w:rsidR="006A6431" w:rsidRPr="009E4B0E" w:rsidRDefault="00A56ACE" w:rsidP="007D556F">
      <w:pPr>
        <w:jc w:val="center"/>
        <w:rPr>
          <w:b/>
          <w:bCs/>
          <w:sz w:val="22"/>
        </w:rPr>
      </w:pPr>
      <w:r>
        <w:rPr>
          <w:b/>
          <w:bCs/>
          <w:sz w:val="22"/>
        </w:rPr>
        <w:t>Techninė specifikacija</w:t>
      </w:r>
    </w:p>
    <w:p w14:paraId="68E58B43" w14:textId="491C673A" w:rsidR="007D556F" w:rsidRPr="009E4B0E" w:rsidRDefault="007D556F" w:rsidP="006A6431">
      <w:pPr>
        <w:rPr>
          <w:sz w:val="22"/>
        </w:rPr>
      </w:pPr>
    </w:p>
    <w:tbl>
      <w:tblPr>
        <w:tblStyle w:val="TableGrid"/>
        <w:tblW w:w="14845" w:type="dxa"/>
        <w:tblLook w:val="04A0" w:firstRow="1" w:lastRow="0" w:firstColumn="1" w:lastColumn="0" w:noHBand="0" w:noVBand="1"/>
      </w:tblPr>
      <w:tblGrid>
        <w:gridCol w:w="993"/>
        <w:gridCol w:w="2270"/>
        <w:gridCol w:w="1010"/>
        <w:gridCol w:w="2959"/>
        <w:gridCol w:w="3849"/>
        <w:gridCol w:w="3764"/>
      </w:tblGrid>
      <w:tr w:rsidR="00D7098C" w:rsidRPr="009E4B0E" w14:paraId="3602074C" w14:textId="232DE649" w:rsidTr="00A25C57">
        <w:tc>
          <w:tcPr>
            <w:tcW w:w="993" w:type="dxa"/>
          </w:tcPr>
          <w:p w14:paraId="16F30E07" w14:textId="02A9EEB0" w:rsidR="00D7098C" w:rsidRPr="009E4B0E" w:rsidRDefault="00D7098C" w:rsidP="007D556F">
            <w:pPr>
              <w:jc w:val="center"/>
              <w:rPr>
                <w:b/>
                <w:bCs/>
                <w:i/>
                <w:iCs/>
                <w:sz w:val="22"/>
              </w:rPr>
            </w:pPr>
            <w:r w:rsidRPr="009E4B0E">
              <w:rPr>
                <w:b/>
                <w:bCs/>
                <w:i/>
                <w:iCs/>
                <w:sz w:val="22"/>
              </w:rPr>
              <w:t>Pirkimo dalies Nr.</w:t>
            </w:r>
          </w:p>
        </w:tc>
        <w:tc>
          <w:tcPr>
            <w:tcW w:w="2270" w:type="dxa"/>
          </w:tcPr>
          <w:p w14:paraId="056DCE01" w14:textId="38C7A17A" w:rsidR="00D7098C" w:rsidRPr="009E4B0E" w:rsidRDefault="00D7098C" w:rsidP="007D556F">
            <w:pPr>
              <w:jc w:val="center"/>
              <w:rPr>
                <w:b/>
                <w:bCs/>
                <w:i/>
                <w:iCs/>
                <w:sz w:val="22"/>
              </w:rPr>
            </w:pPr>
            <w:r w:rsidRPr="009E4B0E">
              <w:rPr>
                <w:b/>
                <w:bCs/>
                <w:i/>
                <w:iCs/>
                <w:sz w:val="22"/>
              </w:rPr>
              <w:t>Prekės pavadinimas</w:t>
            </w:r>
          </w:p>
        </w:tc>
        <w:tc>
          <w:tcPr>
            <w:tcW w:w="1010" w:type="dxa"/>
          </w:tcPr>
          <w:p w14:paraId="6084BD53" w14:textId="1AB7BD26" w:rsidR="00D7098C" w:rsidRPr="009E4B0E" w:rsidRDefault="00D7098C" w:rsidP="007D556F">
            <w:pPr>
              <w:jc w:val="center"/>
              <w:rPr>
                <w:b/>
                <w:bCs/>
                <w:i/>
                <w:iCs/>
                <w:sz w:val="22"/>
              </w:rPr>
            </w:pPr>
            <w:r w:rsidRPr="009E4B0E">
              <w:rPr>
                <w:b/>
                <w:bCs/>
                <w:i/>
                <w:iCs/>
                <w:sz w:val="22"/>
              </w:rPr>
              <w:t>Kiekis</w:t>
            </w:r>
          </w:p>
        </w:tc>
        <w:tc>
          <w:tcPr>
            <w:tcW w:w="2959" w:type="dxa"/>
          </w:tcPr>
          <w:p w14:paraId="5F60057F" w14:textId="577A7050" w:rsidR="00D7098C" w:rsidRPr="009E4B0E" w:rsidRDefault="00D7098C" w:rsidP="007D556F">
            <w:pPr>
              <w:jc w:val="center"/>
              <w:rPr>
                <w:b/>
                <w:bCs/>
                <w:i/>
                <w:iCs/>
                <w:sz w:val="22"/>
              </w:rPr>
            </w:pPr>
            <w:r w:rsidRPr="009E4B0E">
              <w:rPr>
                <w:b/>
                <w:bCs/>
                <w:i/>
                <w:iCs/>
                <w:sz w:val="22"/>
              </w:rPr>
              <w:t>Siūlomi techniniai parametrai</w:t>
            </w:r>
          </w:p>
        </w:tc>
        <w:tc>
          <w:tcPr>
            <w:tcW w:w="3849" w:type="dxa"/>
          </w:tcPr>
          <w:p w14:paraId="01BFCC02" w14:textId="7C2C24D6" w:rsidR="00D7098C" w:rsidRPr="009E4B0E" w:rsidRDefault="00D7098C" w:rsidP="007D556F">
            <w:pPr>
              <w:jc w:val="center"/>
              <w:rPr>
                <w:b/>
                <w:bCs/>
                <w:i/>
                <w:iCs/>
                <w:sz w:val="22"/>
              </w:rPr>
            </w:pPr>
            <w:r w:rsidRPr="009E4B0E">
              <w:rPr>
                <w:b/>
                <w:bCs/>
                <w:i/>
                <w:iCs/>
                <w:sz w:val="22"/>
              </w:rPr>
              <w:t>Siūlomų techninių parametrų reikšmės</w:t>
            </w:r>
          </w:p>
        </w:tc>
        <w:tc>
          <w:tcPr>
            <w:tcW w:w="3764" w:type="dxa"/>
          </w:tcPr>
          <w:p w14:paraId="6E84576E" w14:textId="77777777" w:rsidR="00D7098C" w:rsidRDefault="00A25C57" w:rsidP="007D556F">
            <w:pPr>
              <w:jc w:val="center"/>
              <w:rPr>
                <w:b/>
                <w:bCs/>
                <w:i/>
                <w:iCs/>
                <w:sz w:val="22"/>
              </w:rPr>
            </w:pPr>
            <w:r w:rsidRPr="00A25C57">
              <w:rPr>
                <w:b/>
                <w:bCs/>
                <w:i/>
                <w:iCs/>
                <w:sz w:val="22"/>
              </w:rPr>
              <w:t xml:space="preserve">Tiekėjas privalo nurodyti </w:t>
            </w:r>
            <w:r>
              <w:rPr>
                <w:b/>
                <w:bCs/>
                <w:i/>
                <w:iCs/>
                <w:sz w:val="22"/>
              </w:rPr>
              <w:t xml:space="preserve">konkrečias </w:t>
            </w:r>
            <w:r w:rsidRPr="00A25C57">
              <w:rPr>
                <w:b/>
                <w:bCs/>
                <w:i/>
                <w:iCs/>
                <w:sz w:val="22"/>
              </w:rPr>
              <w:t>siūlomų prekių technines charakteristikas</w:t>
            </w:r>
            <w:r>
              <w:rPr>
                <w:b/>
                <w:bCs/>
                <w:i/>
                <w:iCs/>
                <w:sz w:val="22"/>
              </w:rPr>
              <w:t xml:space="preserve"> </w:t>
            </w:r>
            <w:r w:rsidRPr="00A25C57">
              <w:rPr>
                <w:b/>
                <w:bCs/>
                <w:i/>
                <w:iCs/>
                <w:sz w:val="22"/>
              </w:rPr>
              <w:t>(rašyti „Atitinka“ arba „Taip“ neleidžiama)</w:t>
            </w:r>
          </w:p>
          <w:p w14:paraId="63EFC2EC" w14:textId="77777777" w:rsidR="0093678E" w:rsidRDefault="0093678E" w:rsidP="007D556F">
            <w:pPr>
              <w:jc w:val="center"/>
              <w:rPr>
                <w:b/>
                <w:bCs/>
                <w:i/>
                <w:iCs/>
                <w:sz w:val="22"/>
              </w:rPr>
            </w:pPr>
            <w:r>
              <w:rPr>
                <w:b/>
                <w:bCs/>
                <w:i/>
                <w:iCs/>
                <w:sz w:val="22"/>
              </w:rPr>
              <w:t>T</w:t>
            </w:r>
            <w:r w:rsidRPr="0093678E">
              <w:rPr>
                <w:b/>
                <w:bCs/>
                <w:i/>
                <w:iCs/>
                <w:sz w:val="22"/>
              </w:rPr>
              <w:t xml:space="preserve">aip pat </w:t>
            </w:r>
            <w:r>
              <w:rPr>
                <w:b/>
                <w:bCs/>
                <w:i/>
                <w:iCs/>
                <w:sz w:val="22"/>
              </w:rPr>
              <w:t xml:space="preserve">turi būti </w:t>
            </w:r>
            <w:r w:rsidRPr="0093678E">
              <w:rPr>
                <w:b/>
                <w:bCs/>
                <w:i/>
                <w:iCs/>
                <w:sz w:val="22"/>
              </w:rPr>
              <w:t>nurod</w:t>
            </w:r>
            <w:r>
              <w:rPr>
                <w:b/>
                <w:bCs/>
                <w:i/>
                <w:iCs/>
                <w:sz w:val="22"/>
              </w:rPr>
              <w:t>ytas</w:t>
            </w:r>
            <w:r w:rsidRPr="0093678E">
              <w:rPr>
                <w:b/>
                <w:bCs/>
                <w:i/>
                <w:iCs/>
                <w:sz w:val="22"/>
              </w:rPr>
              <w:t xml:space="preserve"> gamintojo dokumento (katalogo, bukleto ar kt.), kuriuo grindžiama atitiktis keliamam reikalavimui, pavadinimas ir puslapis.</w:t>
            </w:r>
          </w:p>
          <w:p w14:paraId="32E85297" w14:textId="5777C62A" w:rsidR="00870787" w:rsidRPr="00870787" w:rsidRDefault="00870787" w:rsidP="007D556F">
            <w:pPr>
              <w:jc w:val="center"/>
              <w:rPr>
                <w:i/>
                <w:iCs/>
                <w:sz w:val="22"/>
              </w:rPr>
            </w:pPr>
            <w:r w:rsidRPr="00870787">
              <w:rPr>
                <w:i/>
                <w:iCs/>
                <w:sz w:val="22"/>
              </w:rPr>
              <w:t>Jei gamintojo išleistame kataloge nėra Perkančiosios organizacijos reikalaujamo įrangos parametro atitiktį patvirtinančios informacijos, Tiekėjas gali pateiktį atitiktį patvirtinančią įrangos gamintojo deklaraciją</w:t>
            </w:r>
          </w:p>
        </w:tc>
      </w:tr>
      <w:tr w:rsidR="00744ADA" w:rsidRPr="009E4B0E" w14:paraId="26C8D8ED" w14:textId="736DD899" w:rsidTr="00A25C57">
        <w:trPr>
          <w:trHeight w:val="744"/>
        </w:trPr>
        <w:tc>
          <w:tcPr>
            <w:tcW w:w="993" w:type="dxa"/>
            <w:vMerge w:val="restart"/>
          </w:tcPr>
          <w:p w14:paraId="547EFEA1" w14:textId="19684966" w:rsidR="00744ADA" w:rsidRPr="009E4B0E" w:rsidRDefault="00744ADA" w:rsidP="00DE23CC">
            <w:pPr>
              <w:jc w:val="center"/>
              <w:rPr>
                <w:b/>
                <w:bCs/>
                <w:sz w:val="22"/>
              </w:rPr>
            </w:pPr>
            <w:r w:rsidRPr="009E4B0E">
              <w:rPr>
                <w:b/>
                <w:bCs/>
                <w:sz w:val="22"/>
              </w:rPr>
              <w:t>8</w:t>
            </w:r>
          </w:p>
        </w:tc>
        <w:tc>
          <w:tcPr>
            <w:tcW w:w="2270" w:type="dxa"/>
            <w:vMerge w:val="restart"/>
          </w:tcPr>
          <w:p w14:paraId="26FB4D71" w14:textId="62990C02" w:rsidR="00744ADA" w:rsidRPr="002E5AF1" w:rsidRDefault="00744ADA" w:rsidP="00DE23CC">
            <w:pPr>
              <w:jc w:val="center"/>
              <w:rPr>
                <w:b/>
                <w:bCs/>
                <w:sz w:val="22"/>
              </w:rPr>
            </w:pPr>
            <w:r w:rsidRPr="002E5AF1">
              <w:rPr>
                <w:b/>
                <w:bCs/>
                <w:sz w:val="22"/>
              </w:rPr>
              <w:t>Kineziterapijos įranga ir priemonės: neinvazinis dubens dugno raumenų treniruoklis</w:t>
            </w:r>
          </w:p>
        </w:tc>
        <w:tc>
          <w:tcPr>
            <w:tcW w:w="1010" w:type="dxa"/>
            <w:vMerge w:val="restart"/>
          </w:tcPr>
          <w:p w14:paraId="11D6B18F" w14:textId="6430E382" w:rsidR="00744ADA" w:rsidRPr="002E5AF1" w:rsidRDefault="00744ADA" w:rsidP="00DE23CC">
            <w:pPr>
              <w:jc w:val="center"/>
              <w:rPr>
                <w:b/>
                <w:bCs/>
                <w:sz w:val="22"/>
              </w:rPr>
            </w:pPr>
            <w:r w:rsidRPr="002E5AF1">
              <w:rPr>
                <w:b/>
                <w:bCs/>
                <w:sz w:val="22"/>
              </w:rPr>
              <w:t>1 vnt.</w:t>
            </w:r>
          </w:p>
        </w:tc>
        <w:tc>
          <w:tcPr>
            <w:tcW w:w="2959" w:type="dxa"/>
          </w:tcPr>
          <w:p w14:paraId="746675B1" w14:textId="152EF491" w:rsidR="00744ADA" w:rsidRPr="009E4B0E" w:rsidRDefault="00744ADA" w:rsidP="00DE23CC">
            <w:pPr>
              <w:rPr>
                <w:sz w:val="22"/>
              </w:rPr>
            </w:pPr>
            <w:r>
              <w:rPr>
                <w:sz w:val="22"/>
              </w:rPr>
              <w:t>8.1. Paskirtis</w:t>
            </w:r>
          </w:p>
        </w:tc>
        <w:tc>
          <w:tcPr>
            <w:tcW w:w="3849" w:type="dxa"/>
          </w:tcPr>
          <w:p w14:paraId="19BDF0BA" w14:textId="5BCE7964" w:rsidR="00744ADA" w:rsidRPr="009E4B0E" w:rsidRDefault="00744ADA" w:rsidP="00DE23CC">
            <w:pPr>
              <w:rPr>
                <w:sz w:val="22"/>
              </w:rPr>
            </w:pPr>
            <w:r>
              <w:rPr>
                <w:sz w:val="22"/>
              </w:rPr>
              <w:t>P</w:t>
            </w:r>
            <w:r w:rsidRPr="00311143">
              <w:rPr>
                <w:sz w:val="22"/>
              </w:rPr>
              <w:t>rietaisas</w:t>
            </w:r>
            <w:r>
              <w:rPr>
                <w:sz w:val="22"/>
              </w:rPr>
              <w:t>,</w:t>
            </w:r>
            <w:r w:rsidRPr="00311143">
              <w:rPr>
                <w:sz w:val="22"/>
              </w:rPr>
              <w:t xml:space="preserve"> skirtas dubens dugno raumenų treniravimui</w:t>
            </w:r>
            <w:r>
              <w:rPr>
                <w:sz w:val="22"/>
              </w:rPr>
              <w:t>,</w:t>
            </w:r>
            <w:r w:rsidRPr="00311143">
              <w:rPr>
                <w:sz w:val="22"/>
              </w:rPr>
              <w:t xml:space="preserve"> nenaudojant invazinių priemonių</w:t>
            </w:r>
          </w:p>
        </w:tc>
        <w:tc>
          <w:tcPr>
            <w:tcW w:w="3764" w:type="dxa"/>
          </w:tcPr>
          <w:p w14:paraId="3F51E4C3" w14:textId="77777777" w:rsidR="00744ADA" w:rsidRDefault="00113F13" w:rsidP="00DE23CC">
            <w:pPr>
              <w:jc w:val="center"/>
              <w:rPr>
                <w:sz w:val="22"/>
              </w:rPr>
            </w:pPr>
            <w:r w:rsidRPr="00113F13">
              <w:rPr>
                <w:sz w:val="22"/>
              </w:rPr>
              <w:t xml:space="preserve">Stois Pelvictrainer tai neinvazinis prietaisas skirtas dubens dugno </w:t>
            </w:r>
            <w:r>
              <w:rPr>
                <w:sz w:val="22"/>
              </w:rPr>
              <w:t xml:space="preserve">raumenų </w:t>
            </w:r>
            <w:r w:rsidRPr="00113F13">
              <w:rPr>
                <w:sz w:val="22"/>
              </w:rPr>
              <w:t>treniruotėms, prevencijai ir ligų simptomų lengvinimui</w:t>
            </w:r>
            <w:r w:rsidR="001D604E">
              <w:rPr>
                <w:sz w:val="22"/>
              </w:rPr>
              <w:t>.</w:t>
            </w:r>
          </w:p>
          <w:p w14:paraId="581B505B" w14:textId="0242ED4D" w:rsidR="002F4A41" w:rsidRPr="002F4A41" w:rsidRDefault="002F4A41" w:rsidP="002F4A41">
            <w:pPr>
              <w:rPr>
                <w:i/>
                <w:iCs/>
                <w:sz w:val="22"/>
              </w:rPr>
            </w:pPr>
            <w:r w:rsidRPr="002F4A41">
              <w:rPr>
                <w:i/>
                <w:iCs/>
                <w:color w:val="4F81BD" w:themeColor="accent1"/>
                <w:sz w:val="22"/>
              </w:rPr>
              <w:t>Gamintojo patvirtinta techninė specifikacija 1 psl.</w:t>
            </w:r>
          </w:p>
        </w:tc>
      </w:tr>
      <w:tr w:rsidR="00113F13" w:rsidRPr="009E4B0E" w14:paraId="0EF34AA9" w14:textId="77777777" w:rsidTr="00A25C57">
        <w:trPr>
          <w:trHeight w:val="744"/>
        </w:trPr>
        <w:tc>
          <w:tcPr>
            <w:tcW w:w="993" w:type="dxa"/>
            <w:vMerge/>
          </w:tcPr>
          <w:p w14:paraId="30FC3B1F" w14:textId="77777777" w:rsidR="00113F13" w:rsidRPr="009E4B0E" w:rsidRDefault="00113F13" w:rsidP="00113F13">
            <w:pPr>
              <w:jc w:val="center"/>
              <w:rPr>
                <w:b/>
                <w:bCs/>
                <w:sz w:val="22"/>
              </w:rPr>
            </w:pPr>
          </w:p>
        </w:tc>
        <w:tc>
          <w:tcPr>
            <w:tcW w:w="2270" w:type="dxa"/>
            <w:vMerge/>
          </w:tcPr>
          <w:p w14:paraId="5774D0CD" w14:textId="77777777" w:rsidR="00113F13" w:rsidRPr="002E5AF1" w:rsidRDefault="00113F13" w:rsidP="00113F13">
            <w:pPr>
              <w:jc w:val="center"/>
              <w:rPr>
                <w:b/>
                <w:bCs/>
                <w:sz w:val="22"/>
              </w:rPr>
            </w:pPr>
          </w:p>
        </w:tc>
        <w:tc>
          <w:tcPr>
            <w:tcW w:w="1010" w:type="dxa"/>
            <w:vMerge/>
          </w:tcPr>
          <w:p w14:paraId="377B3FAF" w14:textId="77777777" w:rsidR="00113F13" w:rsidRPr="002E5AF1" w:rsidRDefault="00113F13" w:rsidP="00113F13">
            <w:pPr>
              <w:jc w:val="center"/>
              <w:rPr>
                <w:b/>
                <w:bCs/>
                <w:sz w:val="22"/>
              </w:rPr>
            </w:pPr>
          </w:p>
        </w:tc>
        <w:tc>
          <w:tcPr>
            <w:tcW w:w="2959" w:type="dxa"/>
          </w:tcPr>
          <w:p w14:paraId="0E46F60B" w14:textId="401B60CC" w:rsidR="00113F13" w:rsidRDefault="00113F13" w:rsidP="00113F13">
            <w:pPr>
              <w:rPr>
                <w:sz w:val="22"/>
              </w:rPr>
            </w:pPr>
            <w:r>
              <w:rPr>
                <w:sz w:val="22"/>
              </w:rPr>
              <w:t xml:space="preserve">8.2. </w:t>
            </w:r>
            <w:r w:rsidRPr="00311143">
              <w:rPr>
                <w:sz w:val="22"/>
              </w:rPr>
              <w:t>Pacient</w:t>
            </w:r>
            <w:r>
              <w:rPr>
                <w:sz w:val="22"/>
              </w:rPr>
              <w:t>o</w:t>
            </w:r>
            <w:r w:rsidRPr="00311143">
              <w:rPr>
                <w:sz w:val="22"/>
              </w:rPr>
              <w:t xml:space="preserve"> pratim</w:t>
            </w:r>
            <w:r>
              <w:rPr>
                <w:sz w:val="22"/>
              </w:rPr>
              <w:t>ų</w:t>
            </w:r>
            <w:r w:rsidRPr="00311143">
              <w:rPr>
                <w:sz w:val="22"/>
              </w:rPr>
              <w:t xml:space="preserve"> atl</w:t>
            </w:r>
            <w:r>
              <w:rPr>
                <w:sz w:val="22"/>
              </w:rPr>
              <w:t>ikimas</w:t>
            </w:r>
          </w:p>
        </w:tc>
        <w:tc>
          <w:tcPr>
            <w:tcW w:w="3849" w:type="dxa"/>
          </w:tcPr>
          <w:p w14:paraId="5359B2D3" w14:textId="727EBD0F" w:rsidR="00113F13" w:rsidRPr="00311143" w:rsidRDefault="00113F13" w:rsidP="00113F13">
            <w:pPr>
              <w:rPr>
                <w:sz w:val="22"/>
              </w:rPr>
            </w:pPr>
            <w:r>
              <w:rPr>
                <w:sz w:val="22"/>
              </w:rPr>
              <w:t>S</w:t>
            </w:r>
            <w:r w:rsidRPr="00311143">
              <w:rPr>
                <w:sz w:val="22"/>
              </w:rPr>
              <w:t>ėd</w:t>
            </w:r>
            <w:r>
              <w:rPr>
                <w:sz w:val="22"/>
              </w:rPr>
              <w:t xml:space="preserve">int </w:t>
            </w:r>
            <w:r w:rsidRPr="00311143">
              <w:rPr>
                <w:sz w:val="22"/>
              </w:rPr>
              <w:t>ant sėdynės</w:t>
            </w:r>
            <w:r>
              <w:rPr>
                <w:sz w:val="22"/>
              </w:rPr>
              <w:t>,</w:t>
            </w:r>
            <w:r w:rsidRPr="00311143">
              <w:rPr>
                <w:sz w:val="22"/>
              </w:rPr>
              <w:t xml:space="preserve"> su integruotu jutikliu</w:t>
            </w:r>
          </w:p>
        </w:tc>
        <w:tc>
          <w:tcPr>
            <w:tcW w:w="3764" w:type="dxa"/>
          </w:tcPr>
          <w:p w14:paraId="1CDC097F" w14:textId="77777777" w:rsidR="00113F13" w:rsidRDefault="00113F13" w:rsidP="00113F13">
            <w:pPr>
              <w:jc w:val="center"/>
              <w:rPr>
                <w:sz w:val="22"/>
              </w:rPr>
            </w:pPr>
            <w:r>
              <w:rPr>
                <w:sz w:val="22"/>
              </w:rPr>
              <w:t>Pratimai atliekami s</w:t>
            </w:r>
            <w:r w:rsidRPr="00311143">
              <w:rPr>
                <w:sz w:val="22"/>
              </w:rPr>
              <w:t>ėd</w:t>
            </w:r>
            <w:r>
              <w:rPr>
                <w:sz w:val="22"/>
              </w:rPr>
              <w:t xml:space="preserve">int </w:t>
            </w:r>
            <w:r w:rsidRPr="00311143">
              <w:rPr>
                <w:sz w:val="22"/>
              </w:rPr>
              <w:t>ant sėdynės</w:t>
            </w:r>
            <w:r>
              <w:rPr>
                <w:sz w:val="22"/>
              </w:rPr>
              <w:t>,</w:t>
            </w:r>
            <w:r w:rsidRPr="00311143">
              <w:rPr>
                <w:sz w:val="22"/>
              </w:rPr>
              <w:t xml:space="preserve"> su integruotu jutikliu</w:t>
            </w:r>
          </w:p>
          <w:p w14:paraId="332E36A6" w14:textId="40651AB0" w:rsidR="002F4A41" w:rsidRPr="007F7D7D" w:rsidRDefault="002F4A41" w:rsidP="002F4A41">
            <w:pPr>
              <w:rPr>
                <w:b/>
                <w:bCs/>
                <w:i/>
                <w:iCs/>
              </w:rPr>
            </w:pPr>
            <w:r w:rsidRPr="002F4A41">
              <w:rPr>
                <w:i/>
                <w:iCs/>
                <w:color w:val="4F81BD" w:themeColor="accent1"/>
                <w:sz w:val="22"/>
              </w:rPr>
              <w:t>Gamintojo patvirtinta techninė specifikacija 1 psl.</w:t>
            </w:r>
          </w:p>
        </w:tc>
      </w:tr>
      <w:tr w:rsidR="00113F13" w:rsidRPr="009E4B0E" w14:paraId="2DDA3E74" w14:textId="2AE686C1" w:rsidTr="00A25C57">
        <w:trPr>
          <w:trHeight w:val="1129"/>
        </w:trPr>
        <w:tc>
          <w:tcPr>
            <w:tcW w:w="993" w:type="dxa"/>
            <w:vMerge/>
          </w:tcPr>
          <w:p w14:paraId="59EB9155" w14:textId="77777777" w:rsidR="00113F13" w:rsidRPr="009E4B0E" w:rsidRDefault="00113F13" w:rsidP="00113F13">
            <w:pPr>
              <w:jc w:val="center"/>
              <w:rPr>
                <w:b/>
                <w:bCs/>
                <w:sz w:val="22"/>
              </w:rPr>
            </w:pPr>
          </w:p>
        </w:tc>
        <w:tc>
          <w:tcPr>
            <w:tcW w:w="2270" w:type="dxa"/>
            <w:vMerge/>
          </w:tcPr>
          <w:p w14:paraId="3D3344D8" w14:textId="77777777" w:rsidR="00113F13" w:rsidRPr="009E4B0E" w:rsidRDefault="00113F13" w:rsidP="00113F13">
            <w:pPr>
              <w:jc w:val="center"/>
              <w:rPr>
                <w:sz w:val="22"/>
              </w:rPr>
            </w:pPr>
          </w:p>
        </w:tc>
        <w:tc>
          <w:tcPr>
            <w:tcW w:w="1010" w:type="dxa"/>
            <w:vMerge/>
          </w:tcPr>
          <w:p w14:paraId="72E4D993" w14:textId="77777777" w:rsidR="00113F13" w:rsidRPr="009E4B0E" w:rsidRDefault="00113F13" w:rsidP="00113F13">
            <w:pPr>
              <w:jc w:val="center"/>
              <w:rPr>
                <w:sz w:val="22"/>
              </w:rPr>
            </w:pPr>
          </w:p>
        </w:tc>
        <w:tc>
          <w:tcPr>
            <w:tcW w:w="2959" w:type="dxa"/>
          </w:tcPr>
          <w:p w14:paraId="507BC4B4" w14:textId="2A5FE05A" w:rsidR="00113F13" w:rsidRPr="009E4B0E" w:rsidRDefault="00113F13" w:rsidP="00113F13">
            <w:pPr>
              <w:rPr>
                <w:sz w:val="22"/>
              </w:rPr>
            </w:pPr>
            <w:r>
              <w:rPr>
                <w:sz w:val="22"/>
              </w:rPr>
              <w:t xml:space="preserve">8.3. Funkcijos (ne mažiau kaip) </w:t>
            </w:r>
          </w:p>
        </w:tc>
        <w:tc>
          <w:tcPr>
            <w:tcW w:w="3849" w:type="dxa"/>
          </w:tcPr>
          <w:p w14:paraId="3380ED5C" w14:textId="4420B0C5" w:rsidR="00113F13" w:rsidRDefault="00113F13" w:rsidP="00113F13">
            <w:pPr>
              <w:rPr>
                <w:sz w:val="22"/>
              </w:rPr>
            </w:pPr>
            <w:r>
              <w:rPr>
                <w:sz w:val="22"/>
              </w:rPr>
              <w:t xml:space="preserve">1. </w:t>
            </w:r>
            <w:r w:rsidRPr="00311143">
              <w:rPr>
                <w:sz w:val="22"/>
              </w:rPr>
              <w:t xml:space="preserve">Biogrįžtamuoju ryšiu (biofeedback) paremti pratimai, </w:t>
            </w:r>
          </w:p>
          <w:p w14:paraId="580CC053" w14:textId="7BCA68E2" w:rsidR="00113F13" w:rsidRDefault="00113F13" w:rsidP="00113F13">
            <w:pPr>
              <w:rPr>
                <w:sz w:val="22"/>
              </w:rPr>
            </w:pPr>
            <w:r>
              <w:rPr>
                <w:sz w:val="22"/>
              </w:rPr>
              <w:t xml:space="preserve">2. </w:t>
            </w:r>
            <w:r w:rsidRPr="00311143">
              <w:rPr>
                <w:sz w:val="22"/>
              </w:rPr>
              <w:t>duomenų fiksavimas,</w:t>
            </w:r>
          </w:p>
          <w:p w14:paraId="3736013C" w14:textId="2CF7E9BE" w:rsidR="00113F13" w:rsidRPr="009E4B0E" w:rsidRDefault="00113F13" w:rsidP="00113F13">
            <w:pPr>
              <w:rPr>
                <w:sz w:val="22"/>
              </w:rPr>
            </w:pPr>
            <w:r>
              <w:rPr>
                <w:sz w:val="22"/>
              </w:rPr>
              <w:t xml:space="preserve">3. </w:t>
            </w:r>
            <w:r w:rsidRPr="00311143">
              <w:rPr>
                <w:sz w:val="22"/>
              </w:rPr>
              <w:t>rezultatų vizualizacija esamuoju laiku</w:t>
            </w:r>
          </w:p>
        </w:tc>
        <w:tc>
          <w:tcPr>
            <w:tcW w:w="3764" w:type="dxa"/>
          </w:tcPr>
          <w:p w14:paraId="26EE09B7" w14:textId="0F3CD572" w:rsidR="00113F13" w:rsidRDefault="00113F13" w:rsidP="00113F13">
            <w:pPr>
              <w:rPr>
                <w:sz w:val="22"/>
              </w:rPr>
            </w:pPr>
            <w:r>
              <w:rPr>
                <w:sz w:val="22"/>
              </w:rPr>
              <w:t>1. Pratimai yra paremti b</w:t>
            </w:r>
            <w:r w:rsidRPr="00311143">
              <w:rPr>
                <w:sz w:val="22"/>
              </w:rPr>
              <w:t>iogrįžtamuoju ryšiu (biofeedback)</w:t>
            </w:r>
            <w:r>
              <w:rPr>
                <w:sz w:val="22"/>
              </w:rPr>
              <w:t>,</w:t>
            </w:r>
          </w:p>
          <w:p w14:paraId="14F77033" w14:textId="3DDB92A8" w:rsidR="00113F13" w:rsidRDefault="00113F13" w:rsidP="00113F13">
            <w:pPr>
              <w:rPr>
                <w:sz w:val="22"/>
              </w:rPr>
            </w:pPr>
            <w:r>
              <w:rPr>
                <w:sz w:val="22"/>
              </w:rPr>
              <w:t xml:space="preserve">2. </w:t>
            </w:r>
            <w:r w:rsidR="001D604E">
              <w:rPr>
                <w:sz w:val="22"/>
              </w:rPr>
              <w:t>P</w:t>
            </w:r>
            <w:r>
              <w:rPr>
                <w:sz w:val="22"/>
              </w:rPr>
              <w:t>ratimų duomenys fiksuojami</w:t>
            </w:r>
            <w:r w:rsidRPr="00311143">
              <w:rPr>
                <w:sz w:val="22"/>
              </w:rPr>
              <w:t>,</w:t>
            </w:r>
          </w:p>
          <w:p w14:paraId="6470E318" w14:textId="77777777" w:rsidR="00113F13" w:rsidRDefault="00113F13" w:rsidP="00113F13">
            <w:pPr>
              <w:rPr>
                <w:sz w:val="22"/>
              </w:rPr>
            </w:pPr>
            <w:r>
              <w:rPr>
                <w:sz w:val="22"/>
              </w:rPr>
              <w:t>3. R</w:t>
            </w:r>
            <w:r w:rsidRPr="00311143">
              <w:rPr>
                <w:sz w:val="22"/>
              </w:rPr>
              <w:t>ezultat</w:t>
            </w:r>
            <w:r>
              <w:rPr>
                <w:sz w:val="22"/>
              </w:rPr>
              <w:t>ai</w:t>
            </w:r>
            <w:r w:rsidRPr="00311143">
              <w:rPr>
                <w:sz w:val="22"/>
              </w:rPr>
              <w:t xml:space="preserve"> vizualiz</w:t>
            </w:r>
            <w:r>
              <w:rPr>
                <w:sz w:val="22"/>
              </w:rPr>
              <w:t>uojami</w:t>
            </w:r>
            <w:r w:rsidRPr="00311143">
              <w:rPr>
                <w:sz w:val="22"/>
              </w:rPr>
              <w:t xml:space="preserve"> esamuoju laiku</w:t>
            </w:r>
          </w:p>
          <w:p w14:paraId="68CC6FD4" w14:textId="59C4ED3B" w:rsidR="002F4A41" w:rsidRPr="00311143" w:rsidRDefault="002F4A41" w:rsidP="00113F13">
            <w:pPr>
              <w:rPr>
                <w:sz w:val="22"/>
              </w:rPr>
            </w:pPr>
            <w:r w:rsidRPr="002F4A41">
              <w:rPr>
                <w:i/>
                <w:iCs/>
                <w:color w:val="4F81BD" w:themeColor="accent1"/>
                <w:sz w:val="22"/>
              </w:rPr>
              <w:t>Gamintojo patvirtinta techninė specifikacija 1 psl.</w:t>
            </w:r>
          </w:p>
        </w:tc>
      </w:tr>
      <w:tr w:rsidR="00113F13" w:rsidRPr="009E4B0E" w14:paraId="50225ADA" w14:textId="05EB106E" w:rsidTr="00A25C57">
        <w:trPr>
          <w:trHeight w:val="457"/>
        </w:trPr>
        <w:tc>
          <w:tcPr>
            <w:tcW w:w="993" w:type="dxa"/>
            <w:vMerge/>
          </w:tcPr>
          <w:p w14:paraId="11B2EDA5" w14:textId="77777777" w:rsidR="00113F13" w:rsidRPr="009E4B0E" w:rsidRDefault="00113F13" w:rsidP="00113F13">
            <w:pPr>
              <w:jc w:val="center"/>
              <w:rPr>
                <w:b/>
                <w:bCs/>
                <w:sz w:val="22"/>
              </w:rPr>
            </w:pPr>
          </w:p>
        </w:tc>
        <w:tc>
          <w:tcPr>
            <w:tcW w:w="2270" w:type="dxa"/>
            <w:vMerge/>
          </w:tcPr>
          <w:p w14:paraId="18539568" w14:textId="77777777" w:rsidR="00113F13" w:rsidRPr="009E4B0E" w:rsidRDefault="00113F13" w:rsidP="00113F13">
            <w:pPr>
              <w:jc w:val="center"/>
              <w:rPr>
                <w:sz w:val="22"/>
              </w:rPr>
            </w:pPr>
          </w:p>
        </w:tc>
        <w:tc>
          <w:tcPr>
            <w:tcW w:w="1010" w:type="dxa"/>
            <w:vMerge/>
          </w:tcPr>
          <w:p w14:paraId="59976EAD" w14:textId="77777777" w:rsidR="00113F13" w:rsidRPr="009E4B0E" w:rsidRDefault="00113F13" w:rsidP="00113F13">
            <w:pPr>
              <w:jc w:val="center"/>
              <w:rPr>
                <w:sz w:val="22"/>
              </w:rPr>
            </w:pPr>
          </w:p>
        </w:tc>
        <w:tc>
          <w:tcPr>
            <w:tcW w:w="2959" w:type="dxa"/>
          </w:tcPr>
          <w:p w14:paraId="217DD005" w14:textId="0C56F34E" w:rsidR="00113F13" w:rsidRPr="007F7D7D" w:rsidRDefault="00113F13" w:rsidP="00113F13">
            <w:pPr>
              <w:rPr>
                <w:sz w:val="22"/>
              </w:rPr>
            </w:pPr>
            <w:r>
              <w:rPr>
                <w:sz w:val="22"/>
              </w:rPr>
              <w:t>8.4. Bandomasis (kalibruojantis) pratimas</w:t>
            </w:r>
          </w:p>
        </w:tc>
        <w:tc>
          <w:tcPr>
            <w:tcW w:w="3849" w:type="dxa"/>
          </w:tcPr>
          <w:p w14:paraId="72A21C3E" w14:textId="418CD4F7" w:rsidR="00113F13" w:rsidRPr="007F7D7D" w:rsidRDefault="00113F13" w:rsidP="00113F13">
            <w:pPr>
              <w:rPr>
                <w:sz w:val="22"/>
              </w:rPr>
            </w:pPr>
            <w:r>
              <w:rPr>
                <w:sz w:val="22"/>
              </w:rPr>
              <w:t>Turi būti g</w:t>
            </w:r>
            <w:r w:rsidRPr="00311143">
              <w:rPr>
                <w:sz w:val="22"/>
              </w:rPr>
              <w:t>alimybė atlikti bandomąjį (kalibruojantį) pratimą, prieš pradedant treniruotę</w:t>
            </w:r>
          </w:p>
        </w:tc>
        <w:tc>
          <w:tcPr>
            <w:tcW w:w="3764" w:type="dxa"/>
          </w:tcPr>
          <w:p w14:paraId="5D7C3E17" w14:textId="77777777" w:rsidR="00113F13" w:rsidRDefault="00113F13" w:rsidP="00113F13">
            <w:pPr>
              <w:rPr>
                <w:sz w:val="22"/>
              </w:rPr>
            </w:pPr>
            <w:r>
              <w:rPr>
                <w:sz w:val="22"/>
              </w:rPr>
              <w:t>Prietaisui sukalibruoti, atliekamas kalibruojantis pratimas prieš pradedant treniruotę.</w:t>
            </w:r>
          </w:p>
          <w:p w14:paraId="25E1FB78" w14:textId="0266D9D7" w:rsidR="002F4A41" w:rsidRPr="00311143" w:rsidRDefault="002F4A41" w:rsidP="00113F13">
            <w:pPr>
              <w:rPr>
                <w:sz w:val="22"/>
              </w:rPr>
            </w:pPr>
            <w:r w:rsidRPr="002F4A41">
              <w:rPr>
                <w:i/>
                <w:iCs/>
                <w:color w:val="4F81BD" w:themeColor="accent1"/>
                <w:sz w:val="22"/>
              </w:rPr>
              <w:t>Gamintojo patvirtinta techninė specifikacija 1 psl.</w:t>
            </w:r>
          </w:p>
        </w:tc>
      </w:tr>
      <w:tr w:rsidR="00113F13" w:rsidRPr="009E4B0E" w14:paraId="5488C9EF" w14:textId="6978E436" w:rsidTr="00A25C57">
        <w:trPr>
          <w:trHeight w:val="457"/>
        </w:trPr>
        <w:tc>
          <w:tcPr>
            <w:tcW w:w="993" w:type="dxa"/>
            <w:vMerge/>
          </w:tcPr>
          <w:p w14:paraId="51043F6D" w14:textId="77777777" w:rsidR="00113F13" w:rsidRPr="009E4B0E" w:rsidRDefault="00113F13" w:rsidP="00113F13">
            <w:pPr>
              <w:jc w:val="center"/>
              <w:rPr>
                <w:b/>
                <w:bCs/>
                <w:sz w:val="22"/>
              </w:rPr>
            </w:pPr>
          </w:p>
        </w:tc>
        <w:tc>
          <w:tcPr>
            <w:tcW w:w="2270" w:type="dxa"/>
            <w:vMerge/>
          </w:tcPr>
          <w:p w14:paraId="2B021775" w14:textId="77777777" w:rsidR="00113F13" w:rsidRPr="009E4B0E" w:rsidRDefault="00113F13" w:rsidP="00113F13">
            <w:pPr>
              <w:jc w:val="center"/>
              <w:rPr>
                <w:sz w:val="22"/>
              </w:rPr>
            </w:pPr>
          </w:p>
        </w:tc>
        <w:tc>
          <w:tcPr>
            <w:tcW w:w="1010" w:type="dxa"/>
            <w:vMerge/>
          </w:tcPr>
          <w:p w14:paraId="0A4ABBB3" w14:textId="77777777" w:rsidR="00113F13" w:rsidRPr="009E4B0E" w:rsidRDefault="00113F13" w:rsidP="00113F13">
            <w:pPr>
              <w:jc w:val="center"/>
              <w:rPr>
                <w:sz w:val="22"/>
              </w:rPr>
            </w:pPr>
          </w:p>
        </w:tc>
        <w:tc>
          <w:tcPr>
            <w:tcW w:w="2959" w:type="dxa"/>
          </w:tcPr>
          <w:p w14:paraId="700F6D7C" w14:textId="38021FE5" w:rsidR="00113F13" w:rsidRPr="007F7D7D" w:rsidRDefault="00113F13" w:rsidP="00113F13">
            <w:pPr>
              <w:rPr>
                <w:sz w:val="22"/>
              </w:rPr>
            </w:pPr>
            <w:r>
              <w:rPr>
                <w:sz w:val="22"/>
              </w:rPr>
              <w:t>8.5. P</w:t>
            </w:r>
            <w:r w:rsidRPr="00311143">
              <w:rPr>
                <w:sz w:val="22"/>
              </w:rPr>
              <w:t>ratimų moduliai</w:t>
            </w:r>
          </w:p>
        </w:tc>
        <w:tc>
          <w:tcPr>
            <w:tcW w:w="3849" w:type="dxa"/>
          </w:tcPr>
          <w:p w14:paraId="1AE81560" w14:textId="77985E7E" w:rsidR="00113F13" w:rsidRPr="007F7D7D" w:rsidRDefault="00113F13" w:rsidP="00113F13">
            <w:pPr>
              <w:rPr>
                <w:sz w:val="22"/>
              </w:rPr>
            </w:pPr>
            <w:r w:rsidRPr="00311143">
              <w:rPr>
                <w:sz w:val="22"/>
              </w:rPr>
              <w:t>Ne mažiau kaip 3</w:t>
            </w:r>
          </w:p>
        </w:tc>
        <w:tc>
          <w:tcPr>
            <w:tcW w:w="3764" w:type="dxa"/>
          </w:tcPr>
          <w:p w14:paraId="5F1AB0FB" w14:textId="77777777" w:rsidR="00113F13" w:rsidRDefault="00113F13" w:rsidP="00113F13">
            <w:pPr>
              <w:rPr>
                <w:sz w:val="22"/>
              </w:rPr>
            </w:pPr>
            <w:r w:rsidRPr="00113F13">
              <w:rPr>
                <w:sz w:val="22"/>
              </w:rPr>
              <w:t xml:space="preserve">3 pratimų moduliai. </w:t>
            </w:r>
          </w:p>
          <w:p w14:paraId="5DD7DF9B" w14:textId="1E047244" w:rsidR="002F4A41" w:rsidRPr="00311143" w:rsidRDefault="002F4A41" w:rsidP="00113F13">
            <w:pPr>
              <w:rPr>
                <w:sz w:val="22"/>
              </w:rPr>
            </w:pPr>
            <w:r w:rsidRPr="002F4A41">
              <w:rPr>
                <w:i/>
                <w:iCs/>
                <w:color w:val="4F81BD" w:themeColor="accent1"/>
                <w:sz w:val="22"/>
              </w:rPr>
              <w:t>Gamintojo patvirtinta techninė specifikacija 1 psl.</w:t>
            </w:r>
          </w:p>
        </w:tc>
      </w:tr>
      <w:tr w:rsidR="00113F13" w:rsidRPr="009E4B0E" w14:paraId="38023657" w14:textId="3DAA1E0B" w:rsidTr="00A25C57">
        <w:trPr>
          <w:trHeight w:val="457"/>
        </w:trPr>
        <w:tc>
          <w:tcPr>
            <w:tcW w:w="993" w:type="dxa"/>
            <w:vMerge/>
          </w:tcPr>
          <w:p w14:paraId="1EB7A94C" w14:textId="77777777" w:rsidR="00113F13" w:rsidRPr="009E4B0E" w:rsidRDefault="00113F13" w:rsidP="00113F13">
            <w:pPr>
              <w:jc w:val="center"/>
              <w:rPr>
                <w:b/>
                <w:bCs/>
                <w:sz w:val="22"/>
              </w:rPr>
            </w:pPr>
          </w:p>
        </w:tc>
        <w:tc>
          <w:tcPr>
            <w:tcW w:w="2270" w:type="dxa"/>
            <w:vMerge/>
          </w:tcPr>
          <w:p w14:paraId="06E6896D" w14:textId="77777777" w:rsidR="00113F13" w:rsidRPr="009E4B0E" w:rsidRDefault="00113F13" w:rsidP="00113F13">
            <w:pPr>
              <w:jc w:val="center"/>
              <w:rPr>
                <w:sz w:val="22"/>
              </w:rPr>
            </w:pPr>
          </w:p>
        </w:tc>
        <w:tc>
          <w:tcPr>
            <w:tcW w:w="1010" w:type="dxa"/>
            <w:vMerge/>
          </w:tcPr>
          <w:p w14:paraId="5532D2A5" w14:textId="77777777" w:rsidR="00113F13" w:rsidRPr="009E4B0E" w:rsidRDefault="00113F13" w:rsidP="00113F13">
            <w:pPr>
              <w:jc w:val="center"/>
              <w:rPr>
                <w:sz w:val="22"/>
              </w:rPr>
            </w:pPr>
          </w:p>
        </w:tc>
        <w:tc>
          <w:tcPr>
            <w:tcW w:w="2959" w:type="dxa"/>
          </w:tcPr>
          <w:p w14:paraId="19C7D8B0" w14:textId="41BC5118" w:rsidR="00113F13" w:rsidRPr="007F7D7D" w:rsidRDefault="00113F13" w:rsidP="00113F13">
            <w:pPr>
              <w:rPr>
                <w:sz w:val="22"/>
              </w:rPr>
            </w:pPr>
            <w:r>
              <w:rPr>
                <w:sz w:val="22"/>
              </w:rPr>
              <w:t xml:space="preserve">8.6. </w:t>
            </w:r>
            <w:r w:rsidRPr="00AE30B3">
              <w:rPr>
                <w:sz w:val="22"/>
              </w:rPr>
              <w:t xml:space="preserve">Galimybė nustatyti individualią treniruočių </w:t>
            </w:r>
          </w:p>
        </w:tc>
        <w:tc>
          <w:tcPr>
            <w:tcW w:w="3849" w:type="dxa"/>
          </w:tcPr>
          <w:p w14:paraId="22D09C20" w14:textId="3E1C8FC6" w:rsidR="00113F13" w:rsidRPr="007F7D7D" w:rsidRDefault="00113F13" w:rsidP="00113F13">
            <w:pPr>
              <w:rPr>
                <w:sz w:val="22"/>
              </w:rPr>
            </w:pPr>
            <w:r>
              <w:rPr>
                <w:sz w:val="22"/>
              </w:rPr>
              <w:t xml:space="preserve">Turi būti galimybė nustatyti </w:t>
            </w:r>
            <w:r w:rsidRPr="00AE30B3">
              <w:rPr>
                <w:sz w:val="22"/>
              </w:rPr>
              <w:t>programą kiekvienam pacientui</w:t>
            </w:r>
          </w:p>
        </w:tc>
        <w:tc>
          <w:tcPr>
            <w:tcW w:w="3764" w:type="dxa"/>
          </w:tcPr>
          <w:p w14:paraId="4014EA2F" w14:textId="77777777" w:rsidR="00113F13" w:rsidRDefault="00113F13" w:rsidP="00113F13">
            <w:pPr>
              <w:rPr>
                <w:sz w:val="22"/>
              </w:rPr>
            </w:pPr>
            <w:r w:rsidRPr="00113F13">
              <w:rPr>
                <w:sz w:val="22"/>
              </w:rPr>
              <w:t xml:space="preserve">Kiekvienas </w:t>
            </w:r>
            <w:r>
              <w:rPr>
                <w:sz w:val="22"/>
              </w:rPr>
              <w:t>pratimų modulis</w:t>
            </w:r>
            <w:r w:rsidRPr="00113F13">
              <w:rPr>
                <w:sz w:val="22"/>
              </w:rPr>
              <w:t xml:space="preserve"> gali būti pritaikomas</w:t>
            </w:r>
            <w:r>
              <w:rPr>
                <w:sz w:val="22"/>
              </w:rPr>
              <w:t>, kiekvieno</w:t>
            </w:r>
            <w:r w:rsidRPr="00113F13">
              <w:rPr>
                <w:sz w:val="22"/>
              </w:rPr>
              <w:t xml:space="preserve"> paciento poreikiams</w:t>
            </w:r>
            <w:r w:rsidR="008A6F4E">
              <w:rPr>
                <w:sz w:val="22"/>
              </w:rPr>
              <w:t>, nustatant individualią treniruotę</w:t>
            </w:r>
            <w:r w:rsidRPr="00113F13">
              <w:rPr>
                <w:sz w:val="22"/>
              </w:rPr>
              <w:t>.</w:t>
            </w:r>
          </w:p>
          <w:p w14:paraId="424F5294" w14:textId="7D68ED21" w:rsidR="002F4A41" w:rsidRPr="00311143" w:rsidRDefault="002F4A41" w:rsidP="00113F13">
            <w:pPr>
              <w:rPr>
                <w:sz w:val="22"/>
              </w:rPr>
            </w:pPr>
            <w:r w:rsidRPr="002F4A41">
              <w:rPr>
                <w:i/>
                <w:iCs/>
                <w:color w:val="4F81BD" w:themeColor="accent1"/>
                <w:sz w:val="22"/>
              </w:rPr>
              <w:t>Gamintojo patvirtinta techninė specifikacija 1 psl.</w:t>
            </w:r>
          </w:p>
        </w:tc>
      </w:tr>
      <w:tr w:rsidR="00113F13" w:rsidRPr="009E4B0E" w14:paraId="21B8F4F5" w14:textId="781FD5A6" w:rsidTr="00A25C57">
        <w:trPr>
          <w:trHeight w:val="457"/>
        </w:trPr>
        <w:tc>
          <w:tcPr>
            <w:tcW w:w="993" w:type="dxa"/>
            <w:vMerge/>
          </w:tcPr>
          <w:p w14:paraId="47EB82B8" w14:textId="77777777" w:rsidR="00113F13" w:rsidRPr="009E4B0E" w:rsidRDefault="00113F13" w:rsidP="00113F13">
            <w:pPr>
              <w:jc w:val="center"/>
              <w:rPr>
                <w:b/>
                <w:bCs/>
                <w:sz w:val="22"/>
              </w:rPr>
            </w:pPr>
          </w:p>
        </w:tc>
        <w:tc>
          <w:tcPr>
            <w:tcW w:w="2270" w:type="dxa"/>
            <w:vMerge/>
          </w:tcPr>
          <w:p w14:paraId="3102A1E3" w14:textId="77777777" w:rsidR="00113F13" w:rsidRPr="009E4B0E" w:rsidRDefault="00113F13" w:rsidP="00113F13">
            <w:pPr>
              <w:jc w:val="center"/>
              <w:rPr>
                <w:sz w:val="22"/>
              </w:rPr>
            </w:pPr>
          </w:p>
        </w:tc>
        <w:tc>
          <w:tcPr>
            <w:tcW w:w="1010" w:type="dxa"/>
            <w:vMerge/>
          </w:tcPr>
          <w:p w14:paraId="4D096186" w14:textId="77777777" w:rsidR="00113F13" w:rsidRPr="009E4B0E" w:rsidRDefault="00113F13" w:rsidP="00113F13">
            <w:pPr>
              <w:jc w:val="center"/>
              <w:rPr>
                <w:sz w:val="22"/>
              </w:rPr>
            </w:pPr>
          </w:p>
        </w:tc>
        <w:tc>
          <w:tcPr>
            <w:tcW w:w="2959" w:type="dxa"/>
          </w:tcPr>
          <w:p w14:paraId="7BEF2645" w14:textId="71E98FE6" w:rsidR="00113F13" w:rsidRPr="007F7D7D" w:rsidRDefault="00113F13" w:rsidP="00113F13">
            <w:pPr>
              <w:rPr>
                <w:sz w:val="22"/>
              </w:rPr>
            </w:pPr>
            <w:r>
              <w:rPr>
                <w:sz w:val="22"/>
              </w:rPr>
              <w:t>8.7. Komplektacija</w:t>
            </w:r>
          </w:p>
        </w:tc>
        <w:tc>
          <w:tcPr>
            <w:tcW w:w="3849" w:type="dxa"/>
          </w:tcPr>
          <w:p w14:paraId="5304FA61" w14:textId="6FC542E5" w:rsidR="00113F13" w:rsidRDefault="00113F13" w:rsidP="00113F13">
            <w:pPr>
              <w:rPr>
                <w:sz w:val="22"/>
              </w:rPr>
            </w:pPr>
            <w:r>
              <w:rPr>
                <w:sz w:val="22"/>
              </w:rPr>
              <w:t>1.</w:t>
            </w:r>
            <w:r w:rsidRPr="00AE30B3">
              <w:rPr>
                <w:sz w:val="22"/>
              </w:rPr>
              <w:t xml:space="preserve"> </w:t>
            </w:r>
            <w:r>
              <w:rPr>
                <w:sz w:val="22"/>
              </w:rPr>
              <w:t>S</w:t>
            </w:r>
            <w:r w:rsidRPr="00AE30B3">
              <w:rPr>
                <w:sz w:val="22"/>
              </w:rPr>
              <w:t>ėdyn</w:t>
            </w:r>
            <w:r>
              <w:rPr>
                <w:sz w:val="22"/>
              </w:rPr>
              <w:t>ė</w:t>
            </w:r>
            <w:r w:rsidRPr="00AE30B3">
              <w:rPr>
                <w:sz w:val="22"/>
              </w:rPr>
              <w:t xml:space="preserve"> su integruotu jutikliu ir atlošu, </w:t>
            </w:r>
            <w:r>
              <w:rPr>
                <w:sz w:val="22"/>
              </w:rPr>
              <w:t>2. R</w:t>
            </w:r>
            <w:r w:rsidRPr="00AE30B3">
              <w:rPr>
                <w:sz w:val="22"/>
              </w:rPr>
              <w:t>ankų ir pėdų atramo</w:t>
            </w:r>
            <w:r>
              <w:rPr>
                <w:sz w:val="22"/>
              </w:rPr>
              <w:t>s</w:t>
            </w:r>
            <w:r w:rsidRPr="00AE30B3">
              <w:rPr>
                <w:sz w:val="22"/>
              </w:rPr>
              <w:t xml:space="preserve">, </w:t>
            </w:r>
          </w:p>
          <w:p w14:paraId="0387B0D7" w14:textId="35952A2F" w:rsidR="00113F13" w:rsidRDefault="00113F13" w:rsidP="00113F13">
            <w:pPr>
              <w:rPr>
                <w:sz w:val="22"/>
              </w:rPr>
            </w:pPr>
            <w:r>
              <w:rPr>
                <w:sz w:val="22"/>
              </w:rPr>
              <w:t>3. I</w:t>
            </w:r>
            <w:r w:rsidRPr="00AE30B3">
              <w:rPr>
                <w:sz w:val="22"/>
              </w:rPr>
              <w:t>ntegruot</w:t>
            </w:r>
            <w:r>
              <w:rPr>
                <w:sz w:val="22"/>
              </w:rPr>
              <w:t>as</w:t>
            </w:r>
            <w:r w:rsidRPr="00AE30B3">
              <w:rPr>
                <w:sz w:val="22"/>
              </w:rPr>
              <w:t xml:space="preserve"> staleli</w:t>
            </w:r>
            <w:r>
              <w:rPr>
                <w:sz w:val="22"/>
              </w:rPr>
              <w:t xml:space="preserve">s </w:t>
            </w:r>
            <w:r w:rsidRPr="00AE30B3">
              <w:rPr>
                <w:sz w:val="22"/>
              </w:rPr>
              <w:t xml:space="preserve">kompiuteriui, </w:t>
            </w:r>
          </w:p>
          <w:p w14:paraId="209C280B" w14:textId="7DA44B64" w:rsidR="00113F13" w:rsidRPr="007F7D7D" w:rsidRDefault="00113F13" w:rsidP="00113F13">
            <w:pPr>
              <w:rPr>
                <w:sz w:val="22"/>
              </w:rPr>
            </w:pPr>
            <w:r>
              <w:rPr>
                <w:sz w:val="22"/>
              </w:rPr>
              <w:t>4. N</w:t>
            </w:r>
            <w:r w:rsidRPr="00AE30B3">
              <w:rPr>
                <w:sz w:val="22"/>
              </w:rPr>
              <w:t>ešioja</w:t>
            </w:r>
            <w:r>
              <w:rPr>
                <w:sz w:val="22"/>
              </w:rPr>
              <w:t>mas</w:t>
            </w:r>
            <w:r w:rsidRPr="00AE30B3">
              <w:rPr>
                <w:sz w:val="22"/>
              </w:rPr>
              <w:t xml:space="preserve"> kompiuteri</w:t>
            </w:r>
            <w:r>
              <w:rPr>
                <w:sz w:val="22"/>
              </w:rPr>
              <w:t>s.</w:t>
            </w:r>
          </w:p>
        </w:tc>
        <w:tc>
          <w:tcPr>
            <w:tcW w:w="3764" w:type="dxa"/>
          </w:tcPr>
          <w:p w14:paraId="30549299" w14:textId="1E05B717" w:rsidR="00C80F89" w:rsidRDefault="00113F13" w:rsidP="00113F13">
            <w:pPr>
              <w:rPr>
                <w:sz w:val="22"/>
              </w:rPr>
            </w:pPr>
            <w:r>
              <w:rPr>
                <w:sz w:val="22"/>
              </w:rPr>
              <w:t>8.7. Komplektacija</w:t>
            </w:r>
            <w:r w:rsidR="00C80F89">
              <w:rPr>
                <w:sz w:val="22"/>
              </w:rPr>
              <w:t xml:space="preserve"> sudaro rėmas, kuriame įmontuoti:</w:t>
            </w:r>
          </w:p>
          <w:p w14:paraId="42B909A5" w14:textId="77777777" w:rsidR="00C80F89" w:rsidRDefault="00C80F89" w:rsidP="00113F13">
            <w:pPr>
              <w:rPr>
                <w:sz w:val="22"/>
              </w:rPr>
            </w:pPr>
            <w:r>
              <w:rPr>
                <w:sz w:val="22"/>
              </w:rPr>
              <w:t>1. sėdynė su integruotu jutikliu ir reguliuojamu atlošu</w:t>
            </w:r>
          </w:p>
          <w:p w14:paraId="16CA2E11" w14:textId="77777777" w:rsidR="00C80F89" w:rsidRDefault="00C80F89" w:rsidP="00113F13">
            <w:pPr>
              <w:rPr>
                <w:sz w:val="22"/>
              </w:rPr>
            </w:pPr>
            <w:r>
              <w:rPr>
                <w:sz w:val="22"/>
              </w:rPr>
              <w:t>2. Rankų ir pėdų atramos</w:t>
            </w:r>
          </w:p>
          <w:p w14:paraId="1DB12663" w14:textId="28B0FEC9" w:rsidR="008A6F4E" w:rsidRDefault="008A6F4E" w:rsidP="00113F13">
            <w:pPr>
              <w:rPr>
                <w:sz w:val="22"/>
              </w:rPr>
            </w:pPr>
            <w:r>
              <w:rPr>
                <w:sz w:val="22"/>
              </w:rPr>
              <w:t>3. Integruotas talelis kompiuteriui.</w:t>
            </w:r>
          </w:p>
          <w:p w14:paraId="5B16F199" w14:textId="77777777" w:rsidR="008A6F4E" w:rsidRDefault="008A6F4E" w:rsidP="00113F13">
            <w:pPr>
              <w:rPr>
                <w:sz w:val="22"/>
              </w:rPr>
            </w:pPr>
            <w:r>
              <w:rPr>
                <w:sz w:val="22"/>
              </w:rPr>
              <w:t>4. Nešiojamas kompiuteris su instaliuota treniruočių programa.</w:t>
            </w:r>
          </w:p>
          <w:p w14:paraId="785431FE" w14:textId="1A3F6EE0" w:rsidR="002F4A41" w:rsidRPr="00AE30B3" w:rsidRDefault="002F4A41" w:rsidP="00113F13">
            <w:pPr>
              <w:rPr>
                <w:sz w:val="22"/>
              </w:rPr>
            </w:pPr>
            <w:r w:rsidRPr="002F4A41">
              <w:rPr>
                <w:i/>
                <w:iCs/>
                <w:color w:val="4F81BD" w:themeColor="accent1"/>
                <w:sz w:val="22"/>
              </w:rPr>
              <w:t>Gamintojo patvirtinta techninė specifikacija 1 psl.</w:t>
            </w:r>
          </w:p>
        </w:tc>
      </w:tr>
    </w:tbl>
    <w:p w14:paraId="61B0E666" w14:textId="4F500C75" w:rsidR="007D556F" w:rsidRPr="0064384A" w:rsidRDefault="007D556F" w:rsidP="0064384A">
      <w:pPr>
        <w:jc w:val="center"/>
        <w:rPr>
          <w:sz w:val="22"/>
          <w:u w:val="single"/>
        </w:rPr>
      </w:pPr>
    </w:p>
    <w:sectPr w:rsidR="007D556F" w:rsidRPr="0064384A" w:rsidSect="00CD078F">
      <w:pgSz w:w="16838" w:h="11906" w:orient="landscape"/>
      <w:pgMar w:top="1440" w:right="1440" w:bottom="85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13C44" w14:textId="77777777" w:rsidR="00A06EB0" w:rsidRDefault="00A06EB0" w:rsidP="00A33054">
      <w:r>
        <w:separator/>
      </w:r>
    </w:p>
  </w:endnote>
  <w:endnote w:type="continuationSeparator" w:id="0">
    <w:p w14:paraId="1BB821BB" w14:textId="77777777" w:rsidR="00A06EB0" w:rsidRDefault="00A06EB0" w:rsidP="00A33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3F71C" w14:textId="77777777" w:rsidR="00A06EB0" w:rsidRDefault="00A06EB0" w:rsidP="00A33054">
      <w:r>
        <w:separator/>
      </w:r>
    </w:p>
  </w:footnote>
  <w:footnote w:type="continuationSeparator" w:id="0">
    <w:p w14:paraId="63F2B501" w14:textId="77777777" w:rsidR="00A06EB0" w:rsidRDefault="00A06EB0" w:rsidP="00A33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C3C44"/>
    <w:multiLevelType w:val="multilevel"/>
    <w:tmpl w:val="73668D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310065F"/>
    <w:multiLevelType w:val="hybridMultilevel"/>
    <w:tmpl w:val="43185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96CFC"/>
    <w:multiLevelType w:val="hybridMultilevel"/>
    <w:tmpl w:val="A36E349C"/>
    <w:lvl w:ilvl="0" w:tplc="10A4E654">
      <w:start w:val="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7A0565"/>
    <w:multiLevelType w:val="hybridMultilevel"/>
    <w:tmpl w:val="B9987922"/>
    <w:lvl w:ilvl="0" w:tplc="088E8390">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 w15:restartNumberingAfterBreak="0">
    <w:nsid w:val="2C7E06B9"/>
    <w:multiLevelType w:val="hybridMultilevel"/>
    <w:tmpl w:val="2A7EA51A"/>
    <w:lvl w:ilvl="0" w:tplc="6532C5E6">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5B77A2E"/>
    <w:multiLevelType w:val="hybridMultilevel"/>
    <w:tmpl w:val="7B643232"/>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103037"/>
    <w:multiLevelType w:val="hybridMultilevel"/>
    <w:tmpl w:val="A9BC06CA"/>
    <w:lvl w:ilvl="0" w:tplc="F774C6EA">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5285848">
    <w:abstractNumId w:val="3"/>
  </w:num>
  <w:num w:numId="2" w16cid:durableId="1296135722">
    <w:abstractNumId w:val="6"/>
  </w:num>
  <w:num w:numId="3" w16cid:durableId="336924932">
    <w:abstractNumId w:val="4"/>
  </w:num>
  <w:num w:numId="4" w16cid:durableId="634527001">
    <w:abstractNumId w:val="1"/>
  </w:num>
  <w:num w:numId="5" w16cid:durableId="1291933761">
    <w:abstractNumId w:val="0"/>
  </w:num>
  <w:num w:numId="6" w16cid:durableId="1109086249">
    <w:abstractNumId w:val="2"/>
  </w:num>
  <w:num w:numId="7" w16cid:durableId="19671985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907"/>
    <w:rsid w:val="0001343C"/>
    <w:rsid w:val="00014BC7"/>
    <w:rsid w:val="000176AF"/>
    <w:rsid w:val="00021894"/>
    <w:rsid w:val="00024974"/>
    <w:rsid w:val="00056C0B"/>
    <w:rsid w:val="000762F3"/>
    <w:rsid w:val="000818F2"/>
    <w:rsid w:val="000839F1"/>
    <w:rsid w:val="00084F92"/>
    <w:rsid w:val="000925E6"/>
    <w:rsid w:val="00096C0A"/>
    <w:rsid w:val="000A1208"/>
    <w:rsid w:val="000A65DE"/>
    <w:rsid w:val="000C24DB"/>
    <w:rsid w:val="001076D8"/>
    <w:rsid w:val="00113F13"/>
    <w:rsid w:val="00115ACD"/>
    <w:rsid w:val="00124BA8"/>
    <w:rsid w:val="00126EC1"/>
    <w:rsid w:val="00143781"/>
    <w:rsid w:val="00157CE6"/>
    <w:rsid w:val="00164650"/>
    <w:rsid w:val="00166F89"/>
    <w:rsid w:val="001704AA"/>
    <w:rsid w:val="001A1D62"/>
    <w:rsid w:val="001D1B06"/>
    <w:rsid w:val="001D604E"/>
    <w:rsid w:val="002312C4"/>
    <w:rsid w:val="002820AA"/>
    <w:rsid w:val="002868D7"/>
    <w:rsid w:val="00290B12"/>
    <w:rsid w:val="00296093"/>
    <w:rsid w:val="002A0451"/>
    <w:rsid w:val="002A74E1"/>
    <w:rsid w:val="002A7BE5"/>
    <w:rsid w:val="002B05A1"/>
    <w:rsid w:val="002C5624"/>
    <w:rsid w:val="002D3738"/>
    <w:rsid w:val="002D5192"/>
    <w:rsid w:val="002D5B98"/>
    <w:rsid w:val="002E2084"/>
    <w:rsid w:val="002E5984"/>
    <w:rsid w:val="002E5AF1"/>
    <w:rsid w:val="002F0EBC"/>
    <w:rsid w:val="002F4A41"/>
    <w:rsid w:val="00311143"/>
    <w:rsid w:val="003146BB"/>
    <w:rsid w:val="00322086"/>
    <w:rsid w:val="00323124"/>
    <w:rsid w:val="00337621"/>
    <w:rsid w:val="00361712"/>
    <w:rsid w:val="00371E29"/>
    <w:rsid w:val="00373184"/>
    <w:rsid w:val="00375DD6"/>
    <w:rsid w:val="003918A1"/>
    <w:rsid w:val="003B31FD"/>
    <w:rsid w:val="003C6C92"/>
    <w:rsid w:val="003D0B00"/>
    <w:rsid w:val="003D59B9"/>
    <w:rsid w:val="003E01AD"/>
    <w:rsid w:val="003E2043"/>
    <w:rsid w:val="003F22EC"/>
    <w:rsid w:val="00407043"/>
    <w:rsid w:val="004227A9"/>
    <w:rsid w:val="00434EF1"/>
    <w:rsid w:val="00437499"/>
    <w:rsid w:val="00465753"/>
    <w:rsid w:val="00465D30"/>
    <w:rsid w:val="004663F3"/>
    <w:rsid w:val="00483CFA"/>
    <w:rsid w:val="004A37E0"/>
    <w:rsid w:val="004A6007"/>
    <w:rsid w:val="004B1676"/>
    <w:rsid w:val="004D137A"/>
    <w:rsid w:val="004D40A6"/>
    <w:rsid w:val="004E1EE3"/>
    <w:rsid w:val="004F0B65"/>
    <w:rsid w:val="005012CB"/>
    <w:rsid w:val="0051140E"/>
    <w:rsid w:val="00537A0B"/>
    <w:rsid w:val="0056280C"/>
    <w:rsid w:val="0057112A"/>
    <w:rsid w:val="00577C8A"/>
    <w:rsid w:val="00583B9D"/>
    <w:rsid w:val="005B4BF3"/>
    <w:rsid w:val="005D19C9"/>
    <w:rsid w:val="005D5C66"/>
    <w:rsid w:val="005F107A"/>
    <w:rsid w:val="005F11CB"/>
    <w:rsid w:val="00607CB4"/>
    <w:rsid w:val="00615739"/>
    <w:rsid w:val="0061605B"/>
    <w:rsid w:val="00625195"/>
    <w:rsid w:val="00631B44"/>
    <w:rsid w:val="0064384A"/>
    <w:rsid w:val="00643CD8"/>
    <w:rsid w:val="00677907"/>
    <w:rsid w:val="0068494D"/>
    <w:rsid w:val="00690E34"/>
    <w:rsid w:val="00693452"/>
    <w:rsid w:val="006A269B"/>
    <w:rsid w:val="006A6431"/>
    <w:rsid w:val="006A6940"/>
    <w:rsid w:val="006D534C"/>
    <w:rsid w:val="006D57BE"/>
    <w:rsid w:val="006D70BC"/>
    <w:rsid w:val="006F257E"/>
    <w:rsid w:val="007009C1"/>
    <w:rsid w:val="007027C9"/>
    <w:rsid w:val="00715802"/>
    <w:rsid w:val="007372C5"/>
    <w:rsid w:val="007440A2"/>
    <w:rsid w:val="00744ADA"/>
    <w:rsid w:val="007622A2"/>
    <w:rsid w:val="00774882"/>
    <w:rsid w:val="007970C2"/>
    <w:rsid w:val="007D556F"/>
    <w:rsid w:val="007E1EC1"/>
    <w:rsid w:val="007E67E8"/>
    <w:rsid w:val="00804F44"/>
    <w:rsid w:val="00806E68"/>
    <w:rsid w:val="00810051"/>
    <w:rsid w:val="00813BC2"/>
    <w:rsid w:val="00813FC5"/>
    <w:rsid w:val="00846619"/>
    <w:rsid w:val="0085168B"/>
    <w:rsid w:val="008516DF"/>
    <w:rsid w:val="00851BD3"/>
    <w:rsid w:val="00853849"/>
    <w:rsid w:val="00854FC2"/>
    <w:rsid w:val="00866A0D"/>
    <w:rsid w:val="00870787"/>
    <w:rsid w:val="008969ED"/>
    <w:rsid w:val="008A6F4E"/>
    <w:rsid w:val="008A7ED2"/>
    <w:rsid w:val="008B15AB"/>
    <w:rsid w:val="008C384C"/>
    <w:rsid w:val="00900A1D"/>
    <w:rsid w:val="009249EB"/>
    <w:rsid w:val="00925D24"/>
    <w:rsid w:val="0093678E"/>
    <w:rsid w:val="00942C4B"/>
    <w:rsid w:val="00992063"/>
    <w:rsid w:val="009970C5"/>
    <w:rsid w:val="009A04CD"/>
    <w:rsid w:val="009B2E25"/>
    <w:rsid w:val="009B3FC7"/>
    <w:rsid w:val="009E0217"/>
    <w:rsid w:val="009E4B0E"/>
    <w:rsid w:val="00A0127C"/>
    <w:rsid w:val="00A0231F"/>
    <w:rsid w:val="00A0346F"/>
    <w:rsid w:val="00A06EB0"/>
    <w:rsid w:val="00A25C57"/>
    <w:rsid w:val="00A31E59"/>
    <w:rsid w:val="00A33054"/>
    <w:rsid w:val="00A502B8"/>
    <w:rsid w:val="00A51507"/>
    <w:rsid w:val="00A56ACE"/>
    <w:rsid w:val="00A5733E"/>
    <w:rsid w:val="00A61C7D"/>
    <w:rsid w:val="00A64E34"/>
    <w:rsid w:val="00A9383D"/>
    <w:rsid w:val="00AB075D"/>
    <w:rsid w:val="00AB23C5"/>
    <w:rsid w:val="00AB263D"/>
    <w:rsid w:val="00AC3E87"/>
    <w:rsid w:val="00AD292D"/>
    <w:rsid w:val="00AE30B3"/>
    <w:rsid w:val="00AF3C7A"/>
    <w:rsid w:val="00B24FBD"/>
    <w:rsid w:val="00B33A5D"/>
    <w:rsid w:val="00B373DF"/>
    <w:rsid w:val="00B729FC"/>
    <w:rsid w:val="00BA0B2B"/>
    <w:rsid w:val="00BC167B"/>
    <w:rsid w:val="00BE08B9"/>
    <w:rsid w:val="00C0185D"/>
    <w:rsid w:val="00C01B3A"/>
    <w:rsid w:val="00C143FE"/>
    <w:rsid w:val="00C17A0A"/>
    <w:rsid w:val="00C40DA3"/>
    <w:rsid w:val="00C53C02"/>
    <w:rsid w:val="00C66B1A"/>
    <w:rsid w:val="00C80F89"/>
    <w:rsid w:val="00C96B1C"/>
    <w:rsid w:val="00CB5501"/>
    <w:rsid w:val="00CD078F"/>
    <w:rsid w:val="00CF2C26"/>
    <w:rsid w:val="00D11B8B"/>
    <w:rsid w:val="00D13B6C"/>
    <w:rsid w:val="00D1619C"/>
    <w:rsid w:val="00D20096"/>
    <w:rsid w:val="00D42C29"/>
    <w:rsid w:val="00D42FC2"/>
    <w:rsid w:val="00D47449"/>
    <w:rsid w:val="00D53287"/>
    <w:rsid w:val="00D535F5"/>
    <w:rsid w:val="00D65DEB"/>
    <w:rsid w:val="00D7098C"/>
    <w:rsid w:val="00D77B9C"/>
    <w:rsid w:val="00D97894"/>
    <w:rsid w:val="00DA05C4"/>
    <w:rsid w:val="00DA6A23"/>
    <w:rsid w:val="00DD3D9B"/>
    <w:rsid w:val="00DE033F"/>
    <w:rsid w:val="00DE23CC"/>
    <w:rsid w:val="00DF3925"/>
    <w:rsid w:val="00DF4031"/>
    <w:rsid w:val="00DF719E"/>
    <w:rsid w:val="00E07B15"/>
    <w:rsid w:val="00E21C75"/>
    <w:rsid w:val="00E26C54"/>
    <w:rsid w:val="00E51836"/>
    <w:rsid w:val="00E914E1"/>
    <w:rsid w:val="00E92460"/>
    <w:rsid w:val="00EA0D54"/>
    <w:rsid w:val="00EB366E"/>
    <w:rsid w:val="00EB403A"/>
    <w:rsid w:val="00ED2486"/>
    <w:rsid w:val="00EF070F"/>
    <w:rsid w:val="00EF2575"/>
    <w:rsid w:val="00F0245B"/>
    <w:rsid w:val="00F038A3"/>
    <w:rsid w:val="00F06481"/>
    <w:rsid w:val="00F10EC1"/>
    <w:rsid w:val="00F21B02"/>
    <w:rsid w:val="00F53CA6"/>
    <w:rsid w:val="00F550FA"/>
    <w:rsid w:val="00F57DF8"/>
    <w:rsid w:val="00F719A3"/>
    <w:rsid w:val="00F778EA"/>
    <w:rsid w:val="00F80EFC"/>
    <w:rsid w:val="00F836E1"/>
    <w:rsid w:val="00FA78D0"/>
    <w:rsid w:val="00FE6A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9E383"/>
  <w15:chartTrackingRefBased/>
  <w15:docId w15:val="{B5D994CB-D86B-41A5-9A2C-F4534B5B9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054"/>
    <w:pPr>
      <w:spacing w:after="0" w:line="240" w:lineRule="auto"/>
    </w:pPr>
    <w:rPr>
      <w:rFonts w:ascii="Times New Roman" w:eastAsia="Calibri" w:hAnsi="Times New Roman" w:cs="Times New Roman"/>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3054"/>
    <w:rPr>
      <w:color w:val="0000FF" w:themeColor="hyperlink"/>
      <w:u w:val="single"/>
    </w:rPr>
  </w:style>
  <w:style w:type="paragraph" w:styleId="Header">
    <w:name w:val="header"/>
    <w:basedOn w:val="Normal"/>
    <w:link w:val="HeaderChar"/>
    <w:uiPriority w:val="99"/>
    <w:unhideWhenUsed/>
    <w:rsid w:val="00A33054"/>
    <w:pPr>
      <w:tabs>
        <w:tab w:val="center" w:pos="4513"/>
        <w:tab w:val="right" w:pos="9026"/>
      </w:tabs>
    </w:pPr>
  </w:style>
  <w:style w:type="character" w:customStyle="1" w:styleId="HeaderChar">
    <w:name w:val="Header Char"/>
    <w:basedOn w:val="DefaultParagraphFont"/>
    <w:link w:val="Header"/>
    <w:uiPriority w:val="99"/>
    <w:rsid w:val="00A33054"/>
    <w:rPr>
      <w:rFonts w:ascii="Times New Roman" w:eastAsia="Calibri" w:hAnsi="Times New Roman" w:cs="Times New Roman"/>
      <w:sz w:val="24"/>
      <w:lang w:val="lt-LT"/>
    </w:rPr>
  </w:style>
  <w:style w:type="paragraph" w:styleId="Footer">
    <w:name w:val="footer"/>
    <w:basedOn w:val="Normal"/>
    <w:link w:val="FooterChar"/>
    <w:uiPriority w:val="99"/>
    <w:unhideWhenUsed/>
    <w:rsid w:val="00A33054"/>
    <w:pPr>
      <w:tabs>
        <w:tab w:val="center" w:pos="4513"/>
        <w:tab w:val="right" w:pos="9026"/>
      </w:tabs>
    </w:pPr>
  </w:style>
  <w:style w:type="character" w:customStyle="1" w:styleId="FooterChar">
    <w:name w:val="Footer Char"/>
    <w:basedOn w:val="DefaultParagraphFont"/>
    <w:link w:val="Footer"/>
    <w:uiPriority w:val="99"/>
    <w:rsid w:val="00A33054"/>
    <w:rPr>
      <w:rFonts w:ascii="Times New Roman" w:eastAsia="Calibri" w:hAnsi="Times New Roman" w:cs="Times New Roman"/>
      <w:sz w:val="24"/>
      <w:lang w:val="lt-LT"/>
    </w:rPr>
  </w:style>
  <w:style w:type="character" w:styleId="UnresolvedMention">
    <w:name w:val="Unresolved Mention"/>
    <w:basedOn w:val="DefaultParagraphFont"/>
    <w:uiPriority w:val="99"/>
    <w:semiHidden/>
    <w:unhideWhenUsed/>
    <w:rsid w:val="000C24DB"/>
    <w:rPr>
      <w:color w:val="605E5C"/>
      <w:shd w:val="clear" w:color="auto" w:fill="E1DFDD"/>
    </w:rPr>
  </w:style>
  <w:style w:type="paragraph" w:styleId="ListParagraph">
    <w:name w:val="List Paragraph"/>
    <w:basedOn w:val="Normal"/>
    <w:uiPriority w:val="34"/>
    <w:qFormat/>
    <w:rsid w:val="001D1B06"/>
    <w:pPr>
      <w:ind w:left="720"/>
      <w:contextualSpacing/>
    </w:pPr>
  </w:style>
  <w:style w:type="table" w:styleId="TableGrid">
    <w:name w:val="Table Grid"/>
    <w:basedOn w:val="TableNormal"/>
    <w:uiPriority w:val="59"/>
    <w:rsid w:val="00925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A65DE"/>
    <w:pPr>
      <w:spacing w:after="0" w:line="240" w:lineRule="auto"/>
    </w:pPr>
    <w:rPr>
      <w:rFonts w:ascii="Times New Roman" w:eastAsia="Times New Roman" w:hAnsi="Times New Roman" w:cs="Times New Roman"/>
      <w:sz w:val="24"/>
      <w:szCs w:val="20"/>
      <w:lang w:val="lt-LT"/>
    </w:rPr>
  </w:style>
  <w:style w:type="character" w:customStyle="1" w:styleId="NoSpacingChar">
    <w:name w:val="No Spacing Char"/>
    <w:link w:val="NoSpacing"/>
    <w:uiPriority w:val="1"/>
    <w:locked/>
    <w:rsid w:val="000A65DE"/>
    <w:rPr>
      <w:rFonts w:ascii="Times New Roman" w:eastAsia="Times New Roman" w:hAnsi="Times New Roman" w:cs="Times New Roman"/>
      <w:sz w:val="24"/>
      <w:szCs w:val="20"/>
      <w:lang w:val="lt-LT"/>
    </w:rPr>
  </w:style>
  <w:style w:type="character" w:styleId="CommentReference">
    <w:name w:val="annotation reference"/>
    <w:basedOn w:val="DefaultParagraphFont"/>
    <w:uiPriority w:val="99"/>
    <w:semiHidden/>
    <w:unhideWhenUsed/>
    <w:rsid w:val="007440A2"/>
    <w:rPr>
      <w:sz w:val="16"/>
      <w:szCs w:val="16"/>
    </w:rPr>
  </w:style>
  <w:style w:type="paragraph" w:styleId="CommentText">
    <w:name w:val="annotation text"/>
    <w:basedOn w:val="Normal"/>
    <w:link w:val="CommentTextChar"/>
    <w:uiPriority w:val="99"/>
    <w:unhideWhenUsed/>
    <w:rsid w:val="007440A2"/>
    <w:rPr>
      <w:sz w:val="20"/>
      <w:szCs w:val="20"/>
    </w:rPr>
  </w:style>
  <w:style w:type="character" w:customStyle="1" w:styleId="CommentTextChar">
    <w:name w:val="Comment Text Char"/>
    <w:basedOn w:val="DefaultParagraphFont"/>
    <w:link w:val="CommentText"/>
    <w:uiPriority w:val="99"/>
    <w:rsid w:val="007440A2"/>
    <w:rPr>
      <w:rFonts w:ascii="Times New Roman" w:eastAsia="Calibri"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7440A2"/>
    <w:rPr>
      <w:b/>
      <w:bCs/>
    </w:rPr>
  </w:style>
  <w:style w:type="character" w:customStyle="1" w:styleId="CommentSubjectChar">
    <w:name w:val="Comment Subject Char"/>
    <w:basedOn w:val="CommentTextChar"/>
    <w:link w:val="CommentSubject"/>
    <w:uiPriority w:val="99"/>
    <w:semiHidden/>
    <w:rsid w:val="007440A2"/>
    <w:rPr>
      <w:rFonts w:ascii="Times New Roman" w:eastAsia="Calibri"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173398">
      <w:bodyDiv w:val="1"/>
      <w:marLeft w:val="0"/>
      <w:marRight w:val="0"/>
      <w:marTop w:val="0"/>
      <w:marBottom w:val="0"/>
      <w:divBdr>
        <w:top w:val="none" w:sz="0" w:space="0" w:color="auto"/>
        <w:left w:val="none" w:sz="0" w:space="0" w:color="auto"/>
        <w:bottom w:val="none" w:sz="0" w:space="0" w:color="auto"/>
        <w:right w:val="none" w:sz="0" w:space="0" w:color="auto"/>
      </w:divBdr>
    </w:div>
    <w:div w:id="667178303">
      <w:bodyDiv w:val="1"/>
      <w:marLeft w:val="0"/>
      <w:marRight w:val="0"/>
      <w:marTop w:val="0"/>
      <w:marBottom w:val="0"/>
      <w:divBdr>
        <w:top w:val="none" w:sz="0" w:space="0" w:color="auto"/>
        <w:left w:val="none" w:sz="0" w:space="0" w:color="auto"/>
        <w:bottom w:val="none" w:sz="0" w:space="0" w:color="auto"/>
        <w:right w:val="none" w:sz="0" w:space="0" w:color="auto"/>
      </w:divBdr>
    </w:div>
    <w:div w:id="75663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98</SFMISDocumentSize>
    <SFMISDocumentRemovedBy xmlns="http://ecm4d/sfmis/fields" xsi:nil="true"/>
    <SFMISDocumentDate xmlns="http://ecm4d/sfmis/fields">2022-11-21T08:45:00+00:00</SFMISDocumentDate>
    <SFMISDocumentFileName xmlns="http://ecm4d/sfmis/fields">A_dalies_2_priedas._Medicinos_ir_kt._irangos_sarasas_ir_technine_specifikacija CPVA pastabos</SFMISDocumentFileName>
    <SFMISDocumentSuperseded xmlns="http://ecm4d/sfmis/fields">2022-11-24T08:50:00+00:00</SFMISDocumentSuperseded>
    <SFMISDocumentObjectType xmlns="http://ecm4d/sfmis/fields">Pirkimas</SFMISDocumentObjectType>
    <SFMISDocumentDescription xmlns="http://ecm4d/sfmis/fields">""</SFMISDocumentDescription>
    <SFMISProjectInternalId xmlns="http://ecm4d/sfmis/fields">34664</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1.001</SFMISDocumentObjectId>
    <SFMISDocumentFullTitle xmlns="http://ecm4d/sfmis/fields">A_dalies_2_priedas._Medicinos_ir_kt._irangos_sarasas_ir_technine_specifikacija CPVA pastabos</SFMISDocumentFullTitle>
    <SFMISDocumentUploaded xmlns="http://ecm4d/sfmis/fields">2022-11-24T08:45:00+00:00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08.1.3-CPVA-V-601-03-0012</SFMISProjectId>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71601A85D03691418A82BAAD59614531" ma:contentTypeVersion="21" ma:contentTypeDescription="Kurkite naują dokumentą." ma:contentTypeScope="" ma:versionID="e5446a57328c57af4171eb805da473d3">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AC2926-B242-4FA9-A989-8B4EEBD3E101}">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A720F691-A312-43E0-A0CF-D4BEBD330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3F4C0D-4943-4B42-8745-972C450116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468</Words>
  <Characters>2670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A_dalies_2_priedas._Medicinos_ir_kt._irangos_sarasas_ir_technine_specifikacija CPVA pastabos</vt:lpstr>
    </vt:vector>
  </TitlesOfParts>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A_dalies_2_priedas._Medicinos_ir_kt._irangos_sarasas_ir_technine_specifikacija CPVA pastabos</dc:title>
  <dc:subject/>
  <dc:creator>Vytis Aleksandravicius</dc:creator>
  <cp:keywords/>
  <dc:description/>
  <cp:lastModifiedBy>Dovilė Aleksandravičienė</cp:lastModifiedBy>
  <cp:revision>5</cp:revision>
  <dcterms:created xsi:type="dcterms:W3CDTF">2023-06-22T21:31:00Z</dcterms:created>
  <dcterms:modified xsi:type="dcterms:W3CDTF">2023-06-22T21:37:00Z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0x01010071601A85D03691418A82BAAD59614531</vt:lpwstr>
  </property>
</Properties>
</file>