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948" w:type="dxa"/>
        <w:tblLayout w:type="fixed"/>
        <w:tblLook w:val="0000"/>
      </w:tblPr>
      <w:tblGrid>
        <w:gridCol w:w="2760"/>
      </w:tblGrid>
      <w:tr w:rsidR="00ED5C09" w:rsidTr="0076268D">
        <w:tc>
          <w:tcPr>
            <w:tcW w:w="2760" w:type="dxa"/>
            <w:shd w:val="clear" w:color="auto" w:fill="auto"/>
          </w:tcPr>
          <w:p w:rsidR="00ED5C09" w:rsidRDefault="00ED5C09" w:rsidP="0076268D">
            <w:pPr>
              <w:snapToGrid w:val="0"/>
              <w:spacing w:after="0" w:line="240" w:lineRule="auto"/>
              <w:rPr>
                <w:szCs w:val="24"/>
              </w:rPr>
            </w:pPr>
            <w:r>
              <w:rPr>
                <w:szCs w:val="24"/>
              </w:rPr>
              <w:t>Atviro konkurso sąlygų</w:t>
            </w:r>
          </w:p>
        </w:tc>
      </w:tr>
      <w:tr w:rsidR="00ED5C09" w:rsidTr="0076268D">
        <w:tc>
          <w:tcPr>
            <w:tcW w:w="2760" w:type="dxa"/>
            <w:shd w:val="clear" w:color="auto" w:fill="auto"/>
          </w:tcPr>
          <w:p w:rsidR="00ED5C09" w:rsidRDefault="00ED5C09" w:rsidP="0076268D">
            <w:pPr>
              <w:snapToGrid w:val="0"/>
              <w:spacing w:after="0" w:line="240" w:lineRule="auto"/>
            </w:pPr>
            <w:r>
              <w:rPr>
                <w:szCs w:val="24"/>
              </w:rPr>
              <w:t>1 priedas</w:t>
            </w:r>
          </w:p>
        </w:tc>
      </w:tr>
    </w:tbl>
    <w:p w:rsidR="00ED5C09" w:rsidRDefault="00ED5C09" w:rsidP="00ED5C09">
      <w:pPr>
        <w:spacing w:after="0" w:line="240" w:lineRule="auto"/>
        <w:jc w:val="both"/>
      </w:pPr>
    </w:p>
    <w:p w:rsidR="00ED5C09" w:rsidRDefault="00ED5C09" w:rsidP="00ED5C09">
      <w:pPr>
        <w:shd w:val="clear" w:color="auto" w:fill="FFFFFF"/>
        <w:spacing w:after="0" w:line="240" w:lineRule="auto"/>
        <w:jc w:val="center"/>
        <w:rPr>
          <w:b/>
          <w:bCs/>
          <w:color w:val="000000"/>
        </w:rPr>
      </w:pPr>
    </w:p>
    <w:p w:rsidR="00ED5C09" w:rsidRDefault="00193EC9" w:rsidP="00ED5C09">
      <w:pPr>
        <w:spacing w:after="0" w:line="240" w:lineRule="auto"/>
        <w:ind w:right="-178"/>
        <w:jc w:val="center"/>
        <w:rPr>
          <w:sz w:val="16"/>
          <w:szCs w:val="16"/>
        </w:rPr>
      </w:pPr>
      <w:r>
        <w:rPr>
          <w:noProof/>
          <w:color w:val="000000"/>
          <w:sz w:val="22"/>
          <w:lang w:eastAsia="lt-LT"/>
        </w:rPr>
        <w:drawing>
          <wp:inline distT="0" distB="0" distL="0" distR="0">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933450"/>
                    </a:xfrm>
                    <a:prstGeom prst="rect">
                      <a:avLst/>
                    </a:prstGeom>
                    <a:noFill/>
                  </pic:spPr>
                </pic:pic>
              </a:graphicData>
            </a:graphic>
          </wp:inline>
        </w:drawing>
      </w:r>
    </w:p>
    <w:p w:rsidR="00193EC9" w:rsidRPr="00193EC9" w:rsidRDefault="00193EC9" w:rsidP="00193EC9">
      <w:pPr>
        <w:widowControl w:val="0"/>
        <w:spacing w:after="0" w:line="240" w:lineRule="auto"/>
        <w:jc w:val="center"/>
        <w:rPr>
          <w:rFonts w:eastAsia="SimSun" w:cs="Tahoma"/>
          <w:b/>
          <w:color w:val="000000"/>
          <w:kern w:val="1"/>
          <w:sz w:val="22"/>
          <w:lang w:eastAsia="hi-IN" w:bidi="hi-IN"/>
        </w:rPr>
      </w:pPr>
      <w:r w:rsidRPr="00193EC9">
        <w:rPr>
          <w:rFonts w:eastAsia="SimSun" w:cs="Tahoma"/>
          <w:b/>
          <w:color w:val="000000"/>
          <w:kern w:val="1"/>
          <w:sz w:val="22"/>
          <w:lang w:eastAsia="hi-IN" w:bidi="hi-IN"/>
        </w:rPr>
        <w:t>UAB „VITROLAB“</w:t>
      </w:r>
    </w:p>
    <w:p w:rsidR="00193EC9" w:rsidRPr="00193EC9" w:rsidRDefault="00193EC9" w:rsidP="00193EC9">
      <w:pPr>
        <w:widowControl w:val="0"/>
        <w:spacing w:after="0" w:line="240" w:lineRule="auto"/>
        <w:jc w:val="center"/>
        <w:rPr>
          <w:rFonts w:eastAsia="SimSun" w:cs="Tahoma"/>
          <w:color w:val="000000"/>
          <w:kern w:val="1"/>
          <w:sz w:val="22"/>
          <w:lang w:eastAsia="hi-IN" w:bidi="hi-IN"/>
        </w:rPr>
      </w:pPr>
      <w:r w:rsidRPr="00193EC9">
        <w:rPr>
          <w:rFonts w:eastAsia="SimSun" w:cs="Tahoma"/>
          <w:color w:val="000000"/>
          <w:kern w:val="1"/>
          <w:sz w:val="22"/>
          <w:lang w:eastAsia="hi-IN" w:bidi="hi-IN"/>
        </w:rPr>
        <w:t>Įmonės kodas 235279070, PVM kodas LT352790716, Baltų pr. 36-11, LT-48196 Kaunas, tel.: 8 37 33 33 17, 8 37 33 33 29, faksas: 8 37 33 33 29, e-paštas: biuras@vitrolab.lt., direktorius Vaidas Jankauskis</w:t>
      </w:r>
    </w:p>
    <w:p w:rsidR="00193EC9" w:rsidRDefault="00193EC9" w:rsidP="00ED5C09">
      <w:pPr>
        <w:spacing w:after="0" w:line="240" w:lineRule="auto"/>
        <w:ind w:right="-178"/>
        <w:jc w:val="center"/>
        <w:rPr>
          <w:sz w:val="16"/>
          <w:szCs w:val="16"/>
        </w:rPr>
      </w:pPr>
    </w:p>
    <w:p w:rsidR="00ED5C09" w:rsidRDefault="00193EC9" w:rsidP="00ED5C09">
      <w:pPr>
        <w:spacing w:after="0" w:line="240" w:lineRule="auto"/>
        <w:jc w:val="both"/>
      </w:pPr>
      <w:r>
        <w:rPr>
          <w:b/>
          <w:bCs/>
          <w:szCs w:val="24"/>
        </w:rPr>
        <w:t>VšĮ Vilniaus miesto klinikinė ligoninė</w:t>
      </w:r>
    </w:p>
    <w:p w:rsidR="00ED5C09" w:rsidRDefault="00ED5C09" w:rsidP="00ED5C09">
      <w:pPr>
        <w:tabs>
          <w:tab w:val="center" w:pos="2520"/>
        </w:tabs>
        <w:spacing w:after="0" w:line="240" w:lineRule="auto"/>
        <w:jc w:val="both"/>
        <w:rPr>
          <w:b/>
          <w:szCs w:val="24"/>
        </w:rPr>
      </w:pPr>
      <w:r>
        <w:t>(Adresatas (perkančioji organizacija))</w:t>
      </w:r>
    </w:p>
    <w:p w:rsidR="00ED5C09" w:rsidRDefault="00ED5C09" w:rsidP="00ED5C09">
      <w:pPr>
        <w:spacing w:after="0" w:line="240" w:lineRule="auto"/>
        <w:jc w:val="center"/>
        <w:rPr>
          <w:b/>
          <w:szCs w:val="24"/>
        </w:rPr>
      </w:pPr>
    </w:p>
    <w:p w:rsidR="00ED5C09" w:rsidRDefault="00ED5C09" w:rsidP="00ED5C09">
      <w:pPr>
        <w:spacing w:after="0" w:line="240" w:lineRule="auto"/>
        <w:jc w:val="center"/>
        <w:rPr>
          <w:b/>
          <w:szCs w:val="24"/>
        </w:rPr>
      </w:pPr>
      <w:r>
        <w:rPr>
          <w:b/>
          <w:szCs w:val="24"/>
        </w:rPr>
        <w:t>PASIŪLYMAS</w:t>
      </w:r>
    </w:p>
    <w:p w:rsidR="00ED5C09" w:rsidRDefault="00ED5C09" w:rsidP="00ED5C09">
      <w:pPr>
        <w:spacing w:after="0" w:line="240" w:lineRule="auto"/>
        <w:jc w:val="center"/>
        <w:rPr>
          <w:b/>
          <w:szCs w:val="24"/>
        </w:rPr>
      </w:pPr>
      <w:r>
        <w:rPr>
          <w:b/>
          <w:szCs w:val="24"/>
        </w:rPr>
        <w:t>DĖL DIAGNOSTIKOS REAGENTŲ, SU ANALIZATORIŲ NUOMA, PIRKIMO</w:t>
      </w:r>
    </w:p>
    <w:p w:rsidR="00193EC9" w:rsidRDefault="00193EC9" w:rsidP="00ED5C09">
      <w:pPr>
        <w:spacing w:after="0" w:line="240" w:lineRule="auto"/>
        <w:jc w:val="center"/>
      </w:pPr>
    </w:p>
    <w:p w:rsidR="00ED5C09" w:rsidRPr="00193EC9" w:rsidRDefault="00193EC9" w:rsidP="00ED5C09">
      <w:pPr>
        <w:shd w:val="clear" w:color="auto" w:fill="FFFFFF"/>
        <w:spacing w:after="0" w:line="240" w:lineRule="auto"/>
        <w:jc w:val="center"/>
        <w:rPr>
          <w:b/>
          <w:bCs/>
          <w:color w:val="000000"/>
        </w:rPr>
      </w:pPr>
      <w:r w:rsidRPr="00193EC9">
        <w:rPr>
          <w:b/>
        </w:rPr>
        <w:t>2015-12-21</w:t>
      </w:r>
      <w:r w:rsidR="00ED5C09" w:rsidRPr="00193EC9">
        <w:rPr>
          <w:b/>
          <w:bCs/>
          <w:color w:val="000000"/>
        </w:rPr>
        <w:t xml:space="preserve"> </w:t>
      </w:r>
      <w:r w:rsidR="00ED5C09" w:rsidRPr="00193EC9">
        <w:rPr>
          <w:b/>
        </w:rPr>
        <w:t>Nr</w:t>
      </w:r>
      <w:r w:rsidRPr="00193EC9">
        <w:rPr>
          <w:b/>
        </w:rPr>
        <w:t>. KP_20151221</w:t>
      </w:r>
    </w:p>
    <w:p w:rsidR="00ED5C09" w:rsidRPr="00193EC9" w:rsidRDefault="00193EC9" w:rsidP="00ED5C09">
      <w:pPr>
        <w:shd w:val="clear" w:color="auto" w:fill="FFFFFF"/>
        <w:spacing w:after="0" w:line="240" w:lineRule="auto"/>
        <w:jc w:val="center"/>
        <w:rPr>
          <w:b/>
          <w:szCs w:val="24"/>
        </w:rPr>
      </w:pPr>
      <w:r w:rsidRPr="00193EC9">
        <w:rPr>
          <w:b/>
          <w:bCs/>
          <w:color w:val="000000"/>
        </w:rPr>
        <w:t>KAUNAS</w:t>
      </w:r>
    </w:p>
    <w:p w:rsidR="00ED5C09" w:rsidRDefault="00ED5C09" w:rsidP="00ED5C09">
      <w:pPr>
        <w:spacing w:after="0" w:line="240" w:lineRule="auto"/>
        <w:jc w:val="center"/>
        <w:rPr>
          <w:szCs w:val="24"/>
        </w:rPr>
      </w:pPr>
    </w:p>
    <w:p w:rsidR="00ED5C09" w:rsidRDefault="00ED5C09" w:rsidP="00ED5C09">
      <w:pPr>
        <w:spacing w:after="0" w:line="240" w:lineRule="auto"/>
        <w:jc w:val="center"/>
        <w:rPr>
          <w:szCs w:val="24"/>
        </w:rPr>
      </w:pPr>
    </w:p>
    <w:tbl>
      <w:tblPr>
        <w:tblW w:w="0" w:type="auto"/>
        <w:tblInd w:w="-330" w:type="dxa"/>
        <w:shd w:val="clear" w:color="auto" w:fill="B6DDE8" w:themeFill="accent5" w:themeFillTint="66"/>
        <w:tblLayout w:type="fixed"/>
        <w:tblLook w:val="0000"/>
      </w:tblPr>
      <w:tblGrid>
        <w:gridCol w:w="4928"/>
        <w:gridCol w:w="5587"/>
      </w:tblGrid>
      <w:tr w:rsidR="00ED5C09" w:rsidRPr="008D49EA" w:rsidTr="008D49EA">
        <w:tc>
          <w:tcPr>
            <w:tcW w:w="4928" w:type="dxa"/>
            <w:tcBorders>
              <w:top w:val="single" w:sz="4" w:space="0" w:color="000000"/>
              <w:left w:val="single" w:sz="4" w:space="0" w:color="000000"/>
              <w:bottom w:val="single" w:sz="4" w:space="0" w:color="000000"/>
            </w:tcBorders>
            <w:shd w:val="clear" w:color="auto" w:fill="B6DDE8" w:themeFill="accent5" w:themeFillTint="66"/>
          </w:tcPr>
          <w:p w:rsidR="00ED5C09" w:rsidRPr="008D49EA" w:rsidRDefault="00ED5C09" w:rsidP="0076268D">
            <w:pPr>
              <w:snapToGrid w:val="0"/>
              <w:spacing w:after="0" w:line="240" w:lineRule="auto"/>
              <w:jc w:val="both"/>
              <w:rPr>
                <w:b/>
                <w:szCs w:val="24"/>
              </w:rPr>
            </w:pPr>
            <w:r w:rsidRPr="008D49EA">
              <w:rPr>
                <w:b/>
                <w:szCs w:val="24"/>
              </w:rPr>
              <w:t xml:space="preserve">Tiekėjo pavadinimas </w:t>
            </w:r>
            <w:r w:rsidRPr="008D49EA">
              <w:rPr>
                <w:b/>
                <w:i/>
                <w:szCs w:val="24"/>
              </w:rPr>
              <w:t>/Jeigu dalyvauja ūkio subjektų grupė, surašomi visi dalyvių pavadinimai/</w:t>
            </w:r>
          </w:p>
        </w:tc>
        <w:tc>
          <w:tcPr>
            <w:tcW w:w="558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ED5C09" w:rsidRPr="008D49EA" w:rsidRDefault="00193EC9" w:rsidP="0076268D">
            <w:pPr>
              <w:snapToGrid w:val="0"/>
              <w:spacing w:after="0" w:line="240" w:lineRule="auto"/>
              <w:jc w:val="both"/>
              <w:rPr>
                <w:b/>
                <w:szCs w:val="24"/>
              </w:rPr>
            </w:pPr>
            <w:r w:rsidRPr="008D49EA">
              <w:rPr>
                <w:b/>
                <w:szCs w:val="24"/>
              </w:rPr>
              <w:t>UAB VITROLAB</w:t>
            </w:r>
          </w:p>
          <w:p w:rsidR="00ED5C09" w:rsidRPr="008D49EA" w:rsidRDefault="00ED5C09" w:rsidP="0076268D">
            <w:pPr>
              <w:spacing w:after="0" w:line="240" w:lineRule="auto"/>
              <w:jc w:val="both"/>
              <w:rPr>
                <w:b/>
                <w:szCs w:val="24"/>
              </w:rPr>
            </w:pP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Tiekėjo įmonės kodas</w:t>
            </w:r>
            <w:r>
              <w:rPr>
                <w:i/>
                <w:szCs w:val="24"/>
              </w:rPr>
              <w:t xml:space="preserve"> /Jeigu dalyvauja ūkio subjektų grupė, surašomi visų įmonių kodai/</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Default="00193EC9" w:rsidP="0076268D">
            <w:pPr>
              <w:snapToGrid w:val="0"/>
              <w:spacing w:after="0" w:line="240" w:lineRule="auto"/>
              <w:jc w:val="both"/>
              <w:rPr>
                <w:szCs w:val="24"/>
              </w:rPr>
            </w:pPr>
            <w:r>
              <w:rPr>
                <w:szCs w:val="24"/>
              </w:rPr>
              <w:t>235279070</w:t>
            </w:r>
          </w:p>
          <w:p w:rsidR="00ED5C09" w:rsidRDefault="00ED5C09" w:rsidP="0076268D">
            <w:pPr>
              <w:spacing w:after="0" w:line="240" w:lineRule="auto"/>
              <w:jc w:val="both"/>
              <w:rPr>
                <w:szCs w:val="24"/>
              </w:rPr>
            </w:pP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Default="00193EC9" w:rsidP="0076268D">
            <w:pPr>
              <w:snapToGrid w:val="0"/>
              <w:spacing w:after="0" w:line="240" w:lineRule="auto"/>
              <w:jc w:val="both"/>
              <w:rPr>
                <w:szCs w:val="24"/>
              </w:rPr>
            </w:pPr>
            <w:r>
              <w:rPr>
                <w:szCs w:val="24"/>
              </w:rPr>
              <w:t>Baltų pr. 36-11, LT-48196 Kaunas</w:t>
            </w: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Už pasiūlymą atsakingo asmens vardas, pavardė</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Default="00193EC9" w:rsidP="0076268D">
            <w:pPr>
              <w:snapToGrid w:val="0"/>
              <w:spacing w:after="0" w:line="240" w:lineRule="auto"/>
              <w:jc w:val="both"/>
              <w:rPr>
                <w:szCs w:val="24"/>
              </w:rPr>
            </w:pPr>
            <w:r>
              <w:rPr>
                <w:szCs w:val="24"/>
              </w:rPr>
              <w:t>Direktorius Vaidas Jankauskis</w:t>
            </w: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Telefono numeris</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Default="00193EC9" w:rsidP="0076268D">
            <w:pPr>
              <w:snapToGrid w:val="0"/>
              <w:spacing w:after="0" w:line="240" w:lineRule="auto"/>
              <w:jc w:val="both"/>
              <w:rPr>
                <w:szCs w:val="24"/>
              </w:rPr>
            </w:pPr>
            <w:r>
              <w:rPr>
                <w:szCs w:val="24"/>
              </w:rPr>
              <w:t>8 37 33 33 17</w:t>
            </w: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Fakso numeris</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Default="00193EC9" w:rsidP="0076268D">
            <w:pPr>
              <w:snapToGrid w:val="0"/>
              <w:spacing w:after="0" w:line="240" w:lineRule="auto"/>
              <w:jc w:val="both"/>
              <w:rPr>
                <w:szCs w:val="24"/>
              </w:rPr>
            </w:pPr>
            <w:r>
              <w:rPr>
                <w:szCs w:val="24"/>
              </w:rPr>
              <w:t>8 37 33 33 29</w:t>
            </w:r>
          </w:p>
        </w:tc>
      </w:tr>
      <w:tr w:rsidR="00ED5C09" w:rsidTr="008D49EA">
        <w:tc>
          <w:tcPr>
            <w:tcW w:w="4928" w:type="dxa"/>
            <w:tcBorders>
              <w:left w:val="single" w:sz="4" w:space="0" w:color="000000"/>
              <w:bottom w:val="single" w:sz="4" w:space="0" w:color="000000"/>
            </w:tcBorders>
            <w:shd w:val="clear" w:color="auto" w:fill="B6DDE8" w:themeFill="accent5" w:themeFillTint="66"/>
          </w:tcPr>
          <w:p w:rsidR="00ED5C09" w:rsidRDefault="00ED5C09" w:rsidP="0076268D">
            <w:pPr>
              <w:snapToGrid w:val="0"/>
              <w:spacing w:after="0" w:line="240" w:lineRule="auto"/>
              <w:jc w:val="both"/>
              <w:rPr>
                <w:szCs w:val="24"/>
              </w:rPr>
            </w:pPr>
            <w:r>
              <w:rPr>
                <w:szCs w:val="24"/>
              </w:rPr>
              <w:t>El. pašto adresas</w:t>
            </w:r>
          </w:p>
        </w:tc>
        <w:tc>
          <w:tcPr>
            <w:tcW w:w="5587" w:type="dxa"/>
            <w:tcBorders>
              <w:left w:val="single" w:sz="4" w:space="0" w:color="000000"/>
              <w:bottom w:val="single" w:sz="4" w:space="0" w:color="000000"/>
              <w:right w:val="single" w:sz="4" w:space="0" w:color="000000"/>
            </w:tcBorders>
            <w:shd w:val="clear" w:color="auto" w:fill="B6DDE8" w:themeFill="accent5" w:themeFillTint="66"/>
          </w:tcPr>
          <w:p w:rsidR="00ED5C09" w:rsidRPr="00193EC9" w:rsidRDefault="000D5E28" w:rsidP="0076268D">
            <w:pPr>
              <w:snapToGrid w:val="0"/>
              <w:spacing w:after="0" w:line="240" w:lineRule="auto"/>
              <w:jc w:val="both"/>
              <w:rPr>
                <w:szCs w:val="24"/>
                <w:lang w:val="en-US"/>
              </w:rPr>
            </w:pPr>
            <w:hyperlink r:id="rId6" w:history="1">
              <w:r w:rsidR="00193EC9" w:rsidRPr="009061B7">
                <w:rPr>
                  <w:rStyle w:val="Hipersaitas"/>
                  <w:szCs w:val="24"/>
                </w:rPr>
                <w:t>biuras</w:t>
              </w:r>
              <w:r w:rsidR="00193EC9" w:rsidRPr="009061B7">
                <w:rPr>
                  <w:rStyle w:val="Hipersaitas"/>
                  <w:szCs w:val="24"/>
                  <w:lang w:val="en-US"/>
                </w:rPr>
                <w:t>@</w:t>
              </w:r>
              <w:proofErr w:type="spellStart"/>
              <w:r w:rsidR="00193EC9" w:rsidRPr="009061B7">
                <w:rPr>
                  <w:rStyle w:val="Hipersaitas"/>
                  <w:szCs w:val="24"/>
                  <w:lang w:val="en-US"/>
                </w:rPr>
                <w:t>vitrolab.lt</w:t>
              </w:r>
              <w:proofErr w:type="spellEnd"/>
            </w:hyperlink>
            <w:r w:rsidR="00193EC9">
              <w:rPr>
                <w:szCs w:val="24"/>
                <w:lang w:val="en-US"/>
              </w:rPr>
              <w:t xml:space="preserve"> </w:t>
            </w:r>
          </w:p>
        </w:tc>
      </w:tr>
    </w:tbl>
    <w:p w:rsidR="00ED5C09" w:rsidRDefault="00ED5C09" w:rsidP="00ED5C09">
      <w:pPr>
        <w:spacing w:after="0" w:line="240" w:lineRule="auto"/>
        <w:jc w:val="both"/>
      </w:pPr>
    </w:p>
    <w:p w:rsidR="00ED5C09" w:rsidRDefault="00ED5C09" w:rsidP="00ED5C09">
      <w:pPr>
        <w:spacing w:after="0" w:line="240" w:lineRule="auto"/>
        <w:ind w:firstLine="15"/>
        <w:jc w:val="both"/>
        <w:rPr>
          <w:szCs w:val="24"/>
        </w:rPr>
      </w:pPr>
      <w:r>
        <w:rPr>
          <w:szCs w:val="24"/>
        </w:rPr>
        <w:t>1. Šiuo pasiūlymu pažymime, kad sutinkame su visomis pirkimo sąlygomis, nustatytomis:</w:t>
      </w:r>
    </w:p>
    <w:p w:rsidR="00ED5C09" w:rsidRDefault="00ED5C09" w:rsidP="00ED5C09">
      <w:pPr>
        <w:numPr>
          <w:ilvl w:val="0"/>
          <w:numId w:val="3"/>
        </w:numPr>
        <w:tabs>
          <w:tab w:val="left" w:pos="660"/>
        </w:tabs>
        <w:spacing w:after="0" w:line="240" w:lineRule="auto"/>
        <w:jc w:val="both"/>
        <w:rPr>
          <w:szCs w:val="24"/>
        </w:rPr>
      </w:pPr>
      <w:r>
        <w:rPr>
          <w:szCs w:val="24"/>
        </w:rPr>
        <w:t xml:space="preserve">atviro konkurso skelbime, paskelbtame Viešųjų pirkimų įstatymo nustatyta tvarka: </w:t>
      </w:r>
      <w:r>
        <w:rPr>
          <w:i/>
          <w:szCs w:val="24"/>
        </w:rPr>
        <w:t>Europos Sąjungos oficialiajame leidinyje ir CVP IS</w:t>
      </w:r>
      <w:r>
        <w:rPr>
          <w:szCs w:val="24"/>
        </w:rPr>
        <w:t>;</w:t>
      </w:r>
    </w:p>
    <w:p w:rsidR="00ED5C09" w:rsidRDefault="00ED5C09" w:rsidP="00ED5C09">
      <w:pPr>
        <w:numPr>
          <w:ilvl w:val="0"/>
          <w:numId w:val="3"/>
        </w:numPr>
        <w:spacing w:after="0" w:line="240" w:lineRule="auto"/>
        <w:jc w:val="both"/>
        <w:rPr>
          <w:szCs w:val="24"/>
        </w:rPr>
      </w:pPr>
      <w:r>
        <w:rPr>
          <w:szCs w:val="24"/>
        </w:rPr>
        <w:t>kituose pirkimo dokumentuose (jų paaiškinimuose, papildymuose).</w:t>
      </w:r>
    </w:p>
    <w:p w:rsidR="00ED5C09" w:rsidRDefault="00ED5C09" w:rsidP="00ED5C09">
      <w:pPr>
        <w:tabs>
          <w:tab w:val="left" w:pos="720"/>
        </w:tabs>
        <w:spacing w:after="0" w:line="240" w:lineRule="auto"/>
        <w:jc w:val="both"/>
        <w:rPr>
          <w:szCs w:val="24"/>
        </w:rPr>
      </w:pPr>
      <w:r>
        <w:rPr>
          <w:szCs w:val="24"/>
        </w:rPr>
        <w:t>2. Pasiūlymas galioja iki termino, nustatyto pirkimo dokumentuose.</w:t>
      </w:r>
    </w:p>
    <w:p w:rsidR="00ED5C09" w:rsidRDefault="00ED5C09" w:rsidP="00ED5C09">
      <w:pPr>
        <w:tabs>
          <w:tab w:val="left" w:pos="720"/>
        </w:tabs>
        <w:spacing w:after="0" w:line="240" w:lineRule="auto"/>
        <w:jc w:val="both"/>
        <w:rPr>
          <w:szCs w:val="24"/>
        </w:rPr>
      </w:pPr>
      <w:r>
        <w:rPr>
          <w:szCs w:val="24"/>
        </w:rPr>
        <w:t>3. Pasirašydamas pasiūlymą saugiu elektroniniu parašu, patvirtinu, kad dokumentų skaitmeninės kopijos yra tikros.</w:t>
      </w:r>
    </w:p>
    <w:p w:rsidR="00ED5C09" w:rsidRDefault="00ED5C09" w:rsidP="00ED5C09">
      <w:pPr>
        <w:tabs>
          <w:tab w:val="left" w:pos="720"/>
        </w:tabs>
        <w:spacing w:after="0" w:line="240" w:lineRule="auto"/>
        <w:jc w:val="both"/>
        <w:rPr>
          <w:szCs w:val="24"/>
        </w:rPr>
      </w:pPr>
      <w:r>
        <w:rPr>
          <w:szCs w:val="24"/>
        </w:rPr>
        <w:t>4. Vykdant sutartį, pasitelksime šiuos subtiekėjus:</w:t>
      </w:r>
    </w:p>
    <w:p w:rsidR="00ED5C09" w:rsidRDefault="00ED5C09" w:rsidP="00ED5C09">
      <w:pPr>
        <w:numPr>
          <w:ilvl w:val="0"/>
          <w:numId w:val="1"/>
        </w:numPr>
        <w:tabs>
          <w:tab w:val="left" w:pos="-15120"/>
          <w:tab w:val="left" w:pos="-14400"/>
          <w:tab w:val="left" w:pos="-13680"/>
          <w:tab w:val="left" w:pos="-12960"/>
          <w:tab w:val="left" w:pos="-12240"/>
          <w:tab w:val="left" w:pos="-11520"/>
          <w:tab w:val="left" w:pos="-10800"/>
          <w:tab w:val="left" w:pos="-10080"/>
          <w:tab w:val="left" w:pos="-9360"/>
          <w:tab w:val="left" w:pos="-8640"/>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s>
        <w:spacing w:after="0" w:line="240" w:lineRule="auto"/>
        <w:ind w:left="-15120" w:firstLine="0"/>
        <w:jc w:val="both"/>
        <w:rPr>
          <w:szCs w:val="24"/>
        </w:rPr>
      </w:pPr>
      <w:r>
        <w:rPr>
          <w:szCs w:val="24"/>
        </w:rPr>
        <w:t>kituose pirkimo dokumentuose (jų paaiškinimuose, papildymuose2. Pasiūlym</w:t>
      </w:r>
    </w:p>
    <w:tbl>
      <w:tblPr>
        <w:tblW w:w="0" w:type="auto"/>
        <w:tblInd w:w="55" w:type="dxa"/>
        <w:tblLayout w:type="fixed"/>
        <w:tblCellMar>
          <w:top w:w="55" w:type="dxa"/>
          <w:left w:w="55" w:type="dxa"/>
          <w:bottom w:w="55" w:type="dxa"/>
          <w:right w:w="55" w:type="dxa"/>
        </w:tblCellMar>
        <w:tblLook w:val="0000"/>
      </w:tblPr>
      <w:tblGrid>
        <w:gridCol w:w="1155"/>
        <w:gridCol w:w="4365"/>
        <w:gridCol w:w="4185"/>
      </w:tblGrid>
      <w:tr w:rsidR="00ED5C09" w:rsidTr="0076268D">
        <w:tc>
          <w:tcPr>
            <w:tcW w:w="1155" w:type="dxa"/>
            <w:tcBorders>
              <w:top w:val="single" w:sz="1" w:space="0" w:color="000000"/>
              <w:left w:val="single" w:sz="1" w:space="0" w:color="000000"/>
              <w:bottom w:val="single" w:sz="1" w:space="0" w:color="000000"/>
            </w:tcBorders>
            <w:shd w:val="clear" w:color="auto" w:fill="auto"/>
          </w:tcPr>
          <w:p w:rsidR="00ED5C09" w:rsidRDefault="00ED5C09" w:rsidP="0076268D">
            <w:pPr>
              <w:pStyle w:val="BodyText1"/>
              <w:jc w:val="center"/>
              <w:rPr>
                <w:sz w:val="24"/>
                <w:szCs w:val="24"/>
              </w:rPr>
            </w:pPr>
            <w:proofErr w:type="spellStart"/>
            <w:r>
              <w:rPr>
                <w:sz w:val="24"/>
                <w:szCs w:val="24"/>
              </w:rPr>
              <w:t>Eil.Nr</w:t>
            </w:r>
            <w:proofErr w:type="spellEnd"/>
            <w:r>
              <w:rPr>
                <w:sz w:val="24"/>
                <w:szCs w:val="24"/>
              </w:rPr>
              <w:t>.</w:t>
            </w:r>
          </w:p>
        </w:tc>
        <w:tc>
          <w:tcPr>
            <w:tcW w:w="4365" w:type="dxa"/>
            <w:tcBorders>
              <w:top w:val="single" w:sz="1" w:space="0" w:color="000000"/>
              <w:left w:val="single" w:sz="1" w:space="0" w:color="000000"/>
              <w:bottom w:val="single" w:sz="1" w:space="0" w:color="000000"/>
            </w:tcBorders>
            <w:shd w:val="clear" w:color="auto" w:fill="auto"/>
          </w:tcPr>
          <w:p w:rsidR="00ED5C09" w:rsidRDefault="00ED5C09" w:rsidP="0076268D">
            <w:pPr>
              <w:pStyle w:val="BodyText1"/>
              <w:jc w:val="center"/>
              <w:rPr>
                <w:sz w:val="24"/>
                <w:szCs w:val="24"/>
              </w:rPr>
            </w:pPr>
            <w:proofErr w:type="spellStart"/>
            <w:r>
              <w:rPr>
                <w:sz w:val="24"/>
                <w:szCs w:val="24"/>
              </w:rPr>
              <w:t>Subtiekėjo</w:t>
            </w:r>
            <w:proofErr w:type="spellEnd"/>
            <w:r>
              <w:rPr>
                <w:sz w:val="24"/>
                <w:szCs w:val="24"/>
              </w:rPr>
              <w:t xml:space="preserve"> </w:t>
            </w:r>
            <w:proofErr w:type="spellStart"/>
            <w:r>
              <w:rPr>
                <w:sz w:val="24"/>
                <w:szCs w:val="24"/>
              </w:rPr>
              <w:t>pavadinimas</w:t>
            </w:r>
            <w:proofErr w:type="spellEnd"/>
          </w:p>
        </w:tc>
        <w:tc>
          <w:tcPr>
            <w:tcW w:w="4185" w:type="dxa"/>
            <w:tcBorders>
              <w:top w:val="single" w:sz="1" w:space="0" w:color="000000"/>
              <w:left w:val="single" w:sz="1" w:space="0" w:color="000000"/>
              <w:bottom w:val="single" w:sz="1" w:space="0" w:color="000000"/>
              <w:right w:val="single" w:sz="1" w:space="0" w:color="000000"/>
            </w:tcBorders>
            <w:shd w:val="clear" w:color="auto" w:fill="auto"/>
          </w:tcPr>
          <w:p w:rsidR="00ED5C09" w:rsidRDefault="00ED5C09" w:rsidP="0076268D">
            <w:pPr>
              <w:pStyle w:val="BodyText1"/>
              <w:jc w:val="center"/>
              <w:rPr>
                <w:sz w:val="24"/>
                <w:szCs w:val="24"/>
              </w:rPr>
            </w:pPr>
            <w:proofErr w:type="spellStart"/>
            <w:r>
              <w:rPr>
                <w:sz w:val="24"/>
                <w:szCs w:val="24"/>
              </w:rPr>
              <w:t>Kokiai</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daliai</w:t>
            </w:r>
            <w:proofErr w:type="spellEnd"/>
            <w:r>
              <w:rPr>
                <w:sz w:val="24"/>
                <w:szCs w:val="24"/>
              </w:rPr>
              <w:t xml:space="preserve"> </w:t>
            </w:r>
            <w:proofErr w:type="spellStart"/>
            <w:r>
              <w:rPr>
                <w:sz w:val="24"/>
                <w:szCs w:val="24"/>
              </w:rPr>
              <w:t>pasitelkiamas</w:t>
            </w:r>
            <w:proofErr w:type="spellEnd"/>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436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436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pPr>
            <w:r>
              <w:t>-</w:t>
            </w:r>
          </w:p>
        </w:tc>
        <w:tc>
          <w:tcPr>
            <w:tcW w:w="436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418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bl>
    <w:p w:rsidR="00ED5C09" w:rsidRDefault="00ED5C09" w:rsidP="00ED5C09">
      <w:pPr>
        <w:spacing w:after="0" w:line="240" w:lineRule="auto"/>
        <w:jc w:val="both"/>
        <w:rPr>
          <w:szCs w:val="24"/>
        </w:rPr>
      </w:pPr>
      <w:r>
        <w:rPr>
          <w:i/>
          <w:iCs/>
          <w:szCs w:val="24"/>
        </w:rPr>
        <w:t>Pildyti tuomet, jei sutarties vykdymui bus pasitelkti subtiekėjai.</w:t>
      </w:r>
    </w:p>
    <w:p w:rsidR="00ED5C09" w:rsidRDefault="00ED5C09" w:rsidP="00ED5C09">
      <w:pPr>
        <w:spacing w:after="0" w:line="240" w:lineRule="auto"/>
        <w:ind w:firstLine="720"/>
        <w:jc w:val="both"/>
        <w:rPr>
          <w:szCs w:val="24"/>
        </w:rPr>
      </w:pPr>
    </w:p>
    <w:p w:rsidR="00ED5C09" w:rsidRDefault="00ED5C09" w:rsidP="00ED5C09">
      <w:pPr>
        <w:numPr>
          <w:ilvl w:val="0"/>
          <w:numId w:val="2"/>
        </w:numPr>
        <w:spacing w:after="0" w:line="240" w:lineRule="auto"/>
        <w:ind w:left="0" w:firstLine="15"/>
        <w:jc w:val="both"/>
        <w:rPr>
          <w:szCs w:val="24"/>
        </w:rPr>
      </w:pPr>
      <w:r>
        <w:rPr>
          <w:szCs w:val="24"/>
        </w:rPr>
        <w:t>Šiame pasiūlyme yra pateikta ir konfidenciali informacija (dokumentai su konfidencialia informacija pateikti atskirai):</w:t>
      </w:r>
    </w:p>
    <w:p w:rsidR="00ED5C09" w:rsidRDefault="00ED5C09" w:rsidP="00ED5C09">
      <w:pPr>
        <w:spacing w:after="0" w:line="240" w:lineRule="auto"/>
        <w:ind w:firstLine="15"/>
        <w:jc w:val="both"/>
        <w:rPr>
          <w:szCs w:val="24"/>
        </w:rPr>
      </w:pPr>
    </w:p>
    <w:tbl>
      <w:tblPr>
        <w:tblW w:w="0" w:type="auto"/>
        <w:tblInd w:w="55" w:type="dxa"/>
        <w:tblLayout w:type="fixed"/>
        <w:tblCellMar>
          <w:top w:w="55" w:type="dxa"/>
          <w:left w:w="55" w:type="dxa"/>
          <w:bottom w:w="55" w:type="dxa"/>
          <w:right w:w="55" w:type="dxa"/>
        </w:tblCellMar>
        <w:tblLook w:val="0000"/>
      </w:tblPr>
      <w:tblGrid>
        <w:gridCol w:w="1155"/>
        <w:gridCol w:w="8535"/>
      </w:tblGrid>
      <w:tr w:rsidR="00ED5C09" w:rsidTr="0076268D">
        <w:tc>
          <w:tcPr>
            <w:tcW w:w="1155" w:type="dxa"/>
            <w:tcBorders>
              <w:top w:val="single" w:sz="1" w:space="0" w:color="000000"/>
              <w:left w:val="single" w:sz="1" w:space="0" w:color="000000"/>
              <w:bottom w:val="single" w:sz="1" w:space="0" w:color="000000"/>
            </w:tcBorders>
            <w:shd w:val="clear" w:color="auto" w:fill="auto"/>
          </w:tcPr>
          <w:p w:rsidR="00ED5C09" w:rsidRDefault="00ED5C09" w:rsidP="0076268D">
            <w:pPr>
              <w:pStyle w:val="BodyText1"/>
              <w:jc w:val="center"/>
              <w:rPr>
                <w:sz w:val="24"/>
                <w:szCs w:val="24"/>
              </w:rPr>
            </w:pPr>
            <w:proofErr w:type="spellStart"/>
            <w:r>
              <w:rPr>
                <w:sz w:val="24"/>
                <w:szCs w:val="24"/>
              </w:rPr>
              <w:t>Eil</w:t>
            </w:r>
            <w:proofErr w:type="spellEnd"/>
            <w:r>
              <w:rPr>
                <w:sz w:val="24"/>
                <w:szCs w:val="24"/>
              </w:rPr>
              <w:t>. Nr.</w:t>
            </w:r>
          </w:p>
        </w:tc>
        <w:tc>
          <w:tcPr>
            <w:tcW w:w="8535" w:type="dxa"/>
            <w:tcBorders>
              <w:top w:val="single" w:sz="1" w:space="0" w:color="000000"/>
              <w:left w:val="single" w:sz="1" w:space="0" w:color="000000"/>
              <w:bottom w:val="single" w:sz="1" w:space="0" w:color="000000"/>
              <w:right w:val="single" w:sz="1" w:space="0" w:color="000000"/>
            </w:tcBorders>
            <w:shd w:val="clear" w:color="auto" w:fill="auto"/>
          </w:tcPr>
          <w:p w:rsidR="00ED5C09" w:rsidRDefault="00ED5C09" w:rsidP="0076268D">
            <w:pPr>
              <w:pStyle w:val="BodyText1"/>
              <w:jc w:val="center"/>
              <w:rPr>
                <w:sz w:val="24"/>
                <w:szCs w:val="24"/>
              </w:rPr>
            </w:pPr>
            <w:proofErr w:type="spellStart"/>
            <w:r>
              <w:rPr>
                <w:sz w:val="24"/>
                <w:szCs w:val="24"/>
              </w:rPr>
              <w:t>Pateikto</w:t>
            </w:r>
            <w:proofErr w:type="spellEnd"/>
            <w:r>
              <w:rPr>
                <w:sz w:val="24"/>
                <w:szCs w:val="24"/>
              </w:rPr>
              <w:t xml:space="preserve"> </w:t>
            </w:r>
            <w:proofErr w:type="spellStart"/>
            <w:r>
              <w:rPr>
                <w:sz w:val="24"/>
                <w:szCs w:val="24"/>
              </w:rPr>
              <w:t>dokumento</w:t>
            </w:r>
            <w:proofErr w:type="spellEnd"/>
            <w:r>
              <w:rPr>
                <w:sz w:val="24"/>
                <w:szCs w:val="24"/>
              </w:rPr>
              <w:t xml:space="preserve"> </w:t>
            </w:r>
            <w:proofErr w:type="spellStart"/>
            <w:r>
              <w:rPr>
                <w:sz w:val="24"/>
                <w:szCs w:val="24"/>
              </w:rPr>
              <w:t>pavadinimas</w:t>
            </w:r>
            <w:proofErr w:type="spellEnd"/>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853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rPr>
                <w:sz w:val="24"/>
                <w:szCs w:val="24"/>
              </w:rPr>
            </w:pPr>
            <w:r>
              <w:rPr>
                <w:sz w:val="24"/>
                <w:szCs w:val="24"/>
              </w:rPr>
              <w:t>-</w:t>
            </w:r>
          </w:p>
        </w:tc>
        <w:tc>
          <w:tcPr>
            <w:tcW w:w="853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r w:rsidR="00ED5C09" w:rsidTr="0076268D">
        <w:tc>
          <w:tcPr>
            <w:tcW w:w="1155" w:type="dxa"/>
            <w:tcBorders>
              <w:left w:val="single" w:sz="1" w:space="0" w:color="000000"/>
              <w:bottom w:val="single" w:sz="1" w:space="0" w:color="000000"/>
            </w:tcBorders>
            <w:shd w:val="clear" w:color="auto" w:fill="auto"/>
          </w:tcPr>
          <w:p w:rsidR="00ED5C09" w:rsidRDefault="00193EC9" w:rsidP="0076268D">
            <w:pPr>
              <w:pStyle w:val="BodyText1"/>
            </w:pPr>
            <w:r>
              <w:t>-</w:t>
            </w:r>
          </w:p>
        </w:tc>
        <w:tc>
          <w:tcPr>
            <w:tcW w:w="8535" w:type="dxa"/>
            <w:tcBorders>
              <w:left w:val="single" w:sz="1" w:space="0" w:color="000000"/>
              <w:bottom w:val="single" w:sz="1" w:space="0" w:color="000000"/>
              <w:right w:val="single" w:sz="1" w:space="0" w:color="000000"/>
            </w:tcBorders>
            <w:shd w:val="clear" w:color="auto" w:fill="auto"/>
          </w:tcPr>
          <w:p w:rsidR="00ED5C09" w:rsidRDefault="00193EC9" w:rsidP="0076268D">
            <w:pPr>
              <w:pStyle w:val="BodyText1"/>
              <w:rPr>
                <w:sz w:val="24"/>
                <w:szCs w:val="24"/>
              </w:rPr>
            </w:pPr>
            <w:r>
              <w:rPr>
                <w:sz w:val="24"/>
                <w:szCs w:val="24"/>
              </w:rPr>
              <w:t>-</w:t>
            </w:r>
          </w:p>
        </w:tc>
      </w:tr>
    </w:tbl>
    <w:p w:rsidR="00ED5C09" w:rsidRDefault="00ED5C09" w:rsidP="00ED5C09">
      <w:pPr>
        <w:spacing w:after="0" w:line="240" w:lineRule="auto"/>
        <w:ind w:firstLine="720"/>
        <w:jc w:val="both"/>
        <w:rPr>
          <w:i/>
          <w:iCs/>
          <w:szCs w:val="24"/>
        </w:rPr>
      </w:pPr>
      <w:r>
        <w:rPr>
          <w:bCs/>
          <w:i/>
          <w:sz w:val="22"/>
        </w:rPr>
        <w:t xml:space="preserve">Pildyti tuomet, jei bus pateikta konfidenciali informacija. Tiekėjas negali nurodyti, kad konfidenciali yra pasiūlymo kaina arba kad visas pasiūlymas yra konfidencialus. </w:t>
      </w:r>
      <w:r w:rsidRPr="00811149">
        <w:rPr>
          <w:i/>
          <w:sz w:val="22"/>
        </w:rPr>
        <w:t>Tiekėjui nenurodžius, kokia informacija yra konfidenciali, laikoma, kad konfidencialios informacijos pasiūlyme nėra.</w:t>
      </w:r>
    </w:p>
    <w:p w:rsidR="00ED5C09" w:rsidRDefault="00ED5C09" w:rsidP="00ED5C09">
      <w:pPr>
        <w:spacing w:after="0" w:line="240" w:lineRule="auto"/>
        <w:ind w:firstLine="720"/>
        <w:jc w:val="both"/>
        <w:rPr>
          <w:i/>
          <w:iCs/>
          <w:szCs w:val="24"/>
        </w:rPr>
      </w:pPr>
    </w:p>
    <w:p w:rsidR="00ED5C09" w:rsidRDefault="00ED5C09" w:rsidP="00ED5C09">
      <w:pPr>
        <w:spacing w:after="0" w:line="240" w:lineRule="auto"/>
        <w:ind w:firstLine="720"/>
        <w:jc w:val="both"/>
        <w:rPr>
          <w:i/>
          <w:iCs/>
          <w:color w:val="000000"/>
          <w:szCs w:val="24"/>
          <w:u w:val="single"/>
        </w:rPr>
      </w:pPr>
      <w:r>
        <w:rPr>
          <w:i/>
          <w:iCs/>
          <w:color w:val="000000"/>
          <w:szCs w:val="24"/>
          <w:u w:val="single"/>
        </w:rPr>
        <w:t>Mes siūlome šias prekes:</w:t>
      </w:r>
    </w:p>
    <w:p w:rsidR="00ED5C09" w:rsidRDefault="00ED5C09" w:rsidP="00ED5C09">
      <w:pPr>
        <w:spacing w:after="0" w:line="240" w:lineRule="auto"/>
        <w:jc w:val="both"/>
        <w:rPr>
          <w:szCs w:val="24"/>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4516"/>
        <w:gridCol w:w="1553"/>
        <w:gridCol w:w="1556"/>
        <w:gridCol w:w="1555"/>
      </w:tblGrid>
      <w:tr w:rsidR="00ED5C09" w:rsidRPr="009631C9" w:rsidTr="00AE665E">
        <w:tc>
          <w:tcPr>
            <w:tcW w:w="1275" w:type="dxa"/>
            <w:shd w:val="clear" w:color="auto" w:fill="B6DDE8" w:themeFill="accent5" w:themeFillTint="66"/>
          </w:tcPr>
          <w:p w:rsidR="00ED5C09" w:rsidRPr="009631C9" w:rsidRDefault="00ED5C09" w:rsidP="0076268D">
            <w:pPr>
              <w:spacing w:after="0" w:line="240" w:lineRule="auto"/>
              <w:jc w:val="center"/>
              <w:rPr>
                <w:b/>
              </w:rPr>
            </w:pPr>
            <w:r w:rsidRPr="009631C9">
              <w:rPr>
                <w:b/>
              </w:rPr>
              <w:t>Pirkimo objekto</w:t>
            </w:r>
          </w:p>
          <w:p w:rsidR="00ED5C09" w:rsidRPr="009631C9" w:rsidRDefault="00ED5C09" w:rsidP="0076268D">
            <w:pPr>
              <w:spacing w:after="0" w:line="240" w:lineRule="auto"/>
              <w:jc w:val="center"/>
              <w:rPr>
                <w:b/>
                <w:szCs w:val="24"/>
              </w:rPr>
            </w:pPr>
            <w:r w:rsidRPr="009631C9">
              <w:rPr>
                <w:b/>
              </w:rPr>
              <w:t>dalies Nr.</w:t>
            </w:r>
          </w:p>
        </w:tc>
        <w:tc>
          <w:tcPr>
            <w:tcW w:w="4516" w:type="dxa"/>
            <w:shd w:val="clear" w:color="auto" w:fill="B6DDE8" w:themeFill="accent5" w:themeFillTint="66"/>
          </w:tcPr>
          <w:p w:rsidR="00ED5C09" w:rsidRPr="009631C9" w:rsidRDefault="00ED5C09" w:rsidP="0076268D">
            <w:pPr>
              <w:spacing w:after="0" w:line="240" w:lineRule="auto"/>
              <w:jc w:val="center"/>
              <w:rPr>
                <w:b/>
                <w:szCs w:val="24"/>
              </w:rPr>
            </w:pPr>
            <w:r w:rsidRPr="009631C9">
              <w:rPr>
                <w:b/>
                <w:szCs w:val="24"/>
              </w:rPr>
              <w:t>Prekių pavadinimai</w:t>
            </w:r>
          </w:p>
        </w:tc>
        <w:tc>
          <w:tcPr>
            <w:tcW w:w="1553" w:type="dxa"/>
            <w:shd w:val="clear" w:color="auto" w:fill="B6DDE8" w:themeFill="accent5" w:themeFillTint="66"/>
          </w:tcPr>
          <w:p w:rsidR="00ED5C09" w:rsidRDefault="00ED5C09" w:rsidP="0076268D">
            <w:pPr>
              <w:spacing w:after="0" w:line="240" w:lineRule="auto"/>
              <w:jc w:val="center"/>
              <w:rPr>
                <w:b/>
                <w:szCs w:val="24"/>
              </w:rPr>
            </w:pPr>
            <w:r>
              <w:rPr>
                <w:b/>
                <w:szCs w:val="24"/>
              </w:rPr>
              <w:t>1 mėnesio suma EUR (be PVM)</w:t>
            </w:r>
          </w:p>
        </w:tc>
        <w:tc>
          <w:tcPr>
            <w:tcW w:w="1556" w:type="dxa"/>
            <w:shd w:val="clear" w:color="auto" w:fill="B6DDE8" w:themeFill="accent5" w:themeFillTint="66"/>
          </w:tcPr>
          <w:p w:rsidR="00ED5C09" w:rsidRPr="009631C9" w:rsidRDefault="00ED5C09" w:rsidP="0076268D">
            <w:pPr>
              <w:spacing w:after="0" w:line="240" w:lineRule="auto"/>
              <w:jc w:val="center"/>
              <w:rPr>
                <w:b/>
                <w:szCs w:val="24"/>
              </w:rPr>
            </w:pPr>
            <w:r>
              <w:rPr>
                <w:b/>
                <w:szCs w:val="24"/>
              </w:rPr>
              <w:t>12</w:t>
            </w:r>
            <w:r w:rsidRPr="009631C9">
              <w:rPr>
                <w:b/>
                <w:szCs w:val="24"/>
              </w:rPr>
              <w:t xml:space="preserve"> mėnesių</w:t>
            </w:r>
          </w:p>
          <w:p w:rsidR="00ED5C09" w:rsidRPr="009631C9" w:rsidRDefault="00ED5C09" w:rsidP="0076268D">
            <w:pPr>
              <w:spacing w:after="0" w:line="240" w:lineRule="auto"/>
              <w:jc w:val="center"/>
              <w:rPr>
                <w:b/>
                <w:szCs w:val="24"/>
              </w:rPr>
            </w:pPr>
            <w:r>
              <w:rPr>
                <w:b/>
                <w:szCs w:val="24"/>
              </w:rPr>
              <w:t>suma EUR</w:t>
            </w:r>
            <w:r w:rsidRPr="009631C9">
              <w:rPr>
                <w:b/>
                <w:szCs w:val="24"/>
              </w:rPr>
              <w:t>. (be PVM)</w:t>
            </w:r>
          </w:p>
        </w:tc>
        <w:tc>
          <w:tcPr>
            <w:tcW w:w="1555" w:type="dxa"/>
            <w:shd w:val="clear" w:color="auto" w:fill="B6DDE8" w:themeFill="accent5" w:themeFillTint="66"/>
          </w:tcPr>
          <w:p w:rsidR="00ED5C09" w:rsidRPr="009631C9" w:rsidRDefault="00ED5C09" w:rsidP="0076268D">
            <w:pPr>
              <w:spacing w:after="0" w:line="240" w:lineRule="auto"/>
              <w:jc w:val="center"/>
              <w:rPr>
                <w:b/>
                <w:szCs w:val="24"/>
              </w:rPr>
            </w:pPr>
            <w:r>
              <w:rPr>
                <w:b/>
                <w:szCs w:val="24"/>
              </w:rPr>
              <w:t>12</w:t>
            </w:r>
            <w:r w:rsidRPr="009631C9">
              <w:rPr>
                <w:b/>
                <w:szCs w:val="24"/>
              </w:rPr>
              <w:t xml:space="preserve"> mėnesių</w:t>
            </w:r>
          </w:p>
          <w:p w:rsidR="00ED5C09" w:rsidRPr="009631C9" w:rsidRDefault="00ED5C09" w:rsidP="0076268D">
            <w:pPr>
              <w:spacing w:after="0" w:line="240" w:lineRule="auto"/>
              <w:jc w:val="center"/>
              <w:rPr>
                <w:b/>
                <w:szCs w:val="24"/>
              </w:rPr>
            </w:pPr>
            <w:r>
              <w:rPr>
                <w:b/>
                <w:szCs w:val="24"/>
              </w:rPr>
              <w:t>suma EUR</w:t>
            </w:r>
            <w:r w:rsidRPr="009631C9">
              <w:rPr>
                <w:b/>
                <w:szCs w:val="24"/>
              </w:rPr>
              <w:t>. (su PVM)</w:t>
            </w:r>
          </w:p>
        </w:tc>
      </w:tr>
      <w:tr w:rsidR="00ED5C09" w:rsidRPr="009631C9" w:rsidTr="0076268D">
        <w:tc>
          <w:tcPr>
            <w:tcW w:w="1275" w:type="dxa"/>
            <w:shd w:val="clear" w:color="auto" w:fill="auto"/>
          </w:tcPr>
          <w:p w:rsidR="00ED5C09" w:rsidRPr="009631C9" w:rsidRDefault="00ED5C09" w:rsidP="0076268D">
            <w:pPr>
              <w:spacing w:after="0" w:line="240" w:lineRule="auto"/>
              <w:jc w:val="center"/>
              <w:rPr>
                <w:b/>
                <w:szCs w:val="24"/>
              </w:rPr>
            </w:pPr>
            <w:r w:rsidRPr="009631C9">
              <w:rPr>
                <w:b/>
                <w:szCs w:val="24"/>
              </w:rPr>
              <w:t>2.</w:t>
            </w:r>
          </w:p>
        </w:tc>
        <w:tc>
          <w:tcPr>
            <w:tcW w:w="4516" w:type="dxa"/>
            <w:shd w:val="clear" w:color="auto" w:fill="auto"/>
          </w:tcPr>
          <w:p w:rsidR="008D49EA" w:rsidRDefault="00ED5C09" w:rsidP="0076268D">
            <w:pPr>
              <w:spacing w:after="0" w:line="240" w:lineRule="auto"/>
              <w:jc w:val="both"/>
            </w:pPr>
            <w:r>
              <w:rPr>
                <w:b/>
                <w:szCs w:val="24"/>
              </w:rPr>
              <w:t>Biocheminio analizatoriaus nuoma ir r</w:t>
            </w:r>
            <w:r w:rsidRPr="009631C9">
              <w:rPr>
                <w:b/>
                <w:szCs w:val="24"/>
              </w:rPr>
              <w:t xml:space="preserve">eagentai bei papildomos </w:t>
            </w:r>
            <w:r>
              <w:rPr>
                <w:b/>
                <w:szCs w:val="24"/>
              </w:rPr>
              <w:t>priemonės</w:t>
            </w:r>
            <w:r w:rsidRPr="009631C9">
              <w:rPr>
                <w:b/>
                <w:szCs w:val="24"/>
              </w:rPr>
              <w:t xml:space="preserve"> </w:t>
            </w:r>
            <w:r>
              <w:rPr>
                <w:b/>
                <w:szCs w:val="24"/>
              </w:rPr>
              <w:t>darbui su juo:</w:t>
            </w:r>
            <w:r w:rsidR="008D49EA">
              <w:t xml:space="preserve"> </w:t>
            </w:r>
          </w:p>
          <w:p w:rsidR="00ED5C09" w:rsidRPr="009631C9" w:rsidRDefault="008D49EA" w:rsidP="0076268D">
            <w:pPr>
              <w:spacing w:after="0" w:line="240" w:lineRule="auto"/>
              <w:jc w:val="both"/>
              <w:rPr>
                <w:b/>
                <w:szCs w:val="24"/>
              </w:rPr>
            </w:pPr>
            <w:r w:rsidRPr="00AE665E">
              <w:rPr>
                <w:b/>
                <w:szCs w:val="24"/>
                <w:highlight w:val="yellow"/>
                <w:shd w:val="clear" w:color="auto" w:fill="B6DDE8" w:themeFill="accent5" w:themeFillTint="66"/>
              </w:rPr>
              <w:t>(Vitros 5600 biocheminis modulis)</w:t>
            </w:r>
          </w:p>
        </w:tc>
        <w:tc>
          <w:tcPr>
            <w:tcW w:w="4664" w:type="dxa"/>
            <w:gridSpan w:val="3"/>
          </w:tcPr>
          <w:p w:rsidR="00ED5C09" w:rsidRPr="009631C9" w:rsidRDefault="00ED5C09" w:rsidP="0076268D">
            <w:pPr>
              <w:spacing w:after="0" w:line="240" w:lineRule="auto"/>
              <w:jc w:val="both"/>
              <w:rPr>
                <w:szCs w:val="24"/>
              </w:rPr>
            </w:pPr>
          </w:p>
        </w:tc>
      </w:tr>
      <w:tr w:rsidR="00ED5C09" w:rsidRPr="0029065C" w:rsidTr="0076268D">
        <w:tc>
          <w:tcPr>
            <w:tcW w:w="1275" w:type="dxa"/>
            <w:shd w:val="clear" w:color="auto" w:fill="auto"/>
          </w:tcPr>
          <w:p w:rsidR="00ED5C09" w:rsidRPr="0029065C" w:rsidRDefault="00ED5C09" w:rsidP="0076268D">
            <w:pPr>
              <w:spacing w:after="0" w:line="240" w:lineRule="auto"/>
              <w:jc w:val="center"/>
              <w:rPr>
                <w:szCs w:val="24"/>
              </w:rPr>
            </w:pPr>
            <w:r w:rsidRPr="0029065C">
              <w:rPr>
                <w:szCs w:val="24"/>
              </w:rPr>
              <w:t>2.1.</w:t>
            </w:r>
          </w:p>
        </w:tc>
        <w:tc>
          <w:tcPr>
            <w:tcW w:w="4516" w:type="dxa"/>
            <w:shd w:val="clear" w:color="auto" w:fill="auto"/>
          </w:tcPr>
          <w:p w:rsidR="00ED5C09" w:rsidRPr="0029065C" w:rsidRDefault="00ED5C09" w:rsidP="0076268D">
            <w:pPr>
              <w:spacing w:after="0" w:line="240" w:lineRule="auto"/>
              <w:jc w:val="both"/>
              <w:rPr>
                <w:szCs w:val="24"/>
              </w:rPr>
            </w:pPr>
            <w:r w:rsidRPr="0029065C">
              <w:rPr>
                <w:szCs w:val="24"/>
              </w:rPr>
              <w:t>Biocheminio analizatoriaus</w:t>
            </w:r>
            <w:r>
              <w:rPr>
                <w:szCs w:val="24"/>
              </w:rPr>
              <w:t xml:space="preserve"> (1 vnt.)</w:t>
            </w:r>
            <w:r w:rsidRPr="0029065C">
              <w:rPr>
                <w:szCs w:val="24"/>
              </w:rPr>
              <w:t xml:space="preserve"> nuoma</w:t>
            </w:r>
          </w:p>
        </w:tc>
        <w:tc>
          <w:tcPr>
            <w:tcW w:w="1553" w:type="dxa"/>
          </w:tcPr>
          <w:p w:rsidR="00ED5C09" w:rsidRPr="0029065C" w:rsidRDefault="008A6925" w:rsidP="0076268D">
            <w:pPr>
              <w:spacing w:after="0" w:line="240" w:lineRule="auto"/>
              <w:jc w:val="center"/>
              <w:rPr>
                <w:szCs w:val="24"/>
              </w:rPr>
            </w:pPr>
            <w:r>
              <w:rPr>
                <w:szCs w:val="24"/>
              </w:rPr>
              <w:t>1,00</w:t>
            </w:r>
          </w:p>
        </w:tc>
        <w:tc>
          <w:tcPr>
            <w:tcW w:w="1556" w:type="dxa"/>
          </w:tcPr>
          <w:p w:rsidR="00ED5C09" w:rsidRPr="008D49EA" w:rsidRDefault="008A6925" w:rsidP="0076268D">
            <w:pPr>
              <w:spacing w:after="0" w:line="240" w:lineRule="auto"/>
              <w:jc w:val="center"/>
              <w:rPr>
                <w:b/>
                <w:szCs w:val="24"/>
              </w:rPr>
            </w:pPr>
            <w:r w:rsidRPr="008D49EA">
              <w:rPr>
                <w:b/>
                <w:szCs w:val="24"/>
              </w:rPr>
              <w:t>12,00</w:t>
            </w:r>
          </w:p>
        </w:tc>
        <w:tc>
          <w:tcPr>
            <w:tcW w:w="1555" w:type="dxa"/>
          </w:tcPr>
          <w:p w:rsidR="00ED5C09" w:rsidRPr="008D49EA" w:rsidRDefault="008A6925" w:rsidP="0076268D">
            <w:pPr>
              <w:spacing w:after="0" w:line="240" w:lineRule="auto"/>
              <w:jc w:val="center"/>
              <w:rPr>
                <w:b/>
                <w:szCs w:val="24"/>
              </w:rPr>
            </w:pPr>
            <w:r w:rsidRPr="008D49EA">
              <w:rPr>
                <w:b/>
                <w:szCs w:val="24"/>
              </w:rPr>
              <w:t>14,52</w:t>
            </w:r>
          </w:p>
        </w:tc>
      </w:tr>
      <w:tr w:rsidR="008D49EA" w:rsidRPr="009631C9" w:rsidTr="0076268D">
        <w:tc>
          <w:tcPr>
            <w:tcW w:w="1275" w:type="dxa"/>
            <w:shd w:val="clear" w:color="auto" w:fill="auto"/>
          </w:tcPr>
          <w:p w:rsidR="008D49EA" w:rsidRPr="009631C9" w:rsidRDefault="008D49EA" w:rsidP="0076268D">
            <w:pPr>
              <w:spacing w:after="0" w:line="240" w:lineRule="auto"/>
              <w:jc w:val="center"/>
              <w:rPr>
                <w:szCs w:val="24"/>
              </w:rPr>
            </w:pPr>
            <w:r w:rsidRPr="009631C9">
              <w:rPr>
                <w:szCs w:val="24"/>
              </w:rPr>
              <w:t>2.</w:t>
            </w:r>
            <w:r>
              <w:rPr>
                <w:szCs w:val="24"/>
              </w:rPr>
              <w:t>2</w:t>
            </w:r>
            <w:r w:rsidRPr="009631C9">
              <w:rPr>
                <w:szCs w:val="24"/>
              </w:rPr>
              <w:t>.</w:t>
            </w:r>
          </w:p>
        </w:tc>
        <w:tc>
          <w:tcPr>
            <w:tcW w:w="4516" w:type="dxa"/>
            <w:shd w:val="clear" w:color="auto" w:fill="auto"/>
          </w:tcPr>
          <w:p w:rsidR="008D49EA" w:rsidRPr="009631C9" w:rsidRDefault="008D49EA" w:rsidP="0076268D">
            <w:pPr>
              <w:spacing w:after="0" w:line="240" w:lineRule="auto"/>
              <w:jc w:val="both"/>
              <w:rPr>
                <w:szCs w:val="24"/>
              </w:rPr>
            </w:pPr>
            <w:r w:rsidRPr="009631C9">
              <w:rPr>
                <w:szCs w:val="24"/>
              </w:rPr>
              <w:t>Reagentų</w:t>
            </w:r>
            <w:r>
              <w:rPr>
                <w:szCs w:val="24"/>
              </w:rPr>
              <w:t xml:space="preserve"> bei papildomų priemonių kaina 234800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3" w:type="dxa"/>
          </w:tcPr>
          <w:p w:rsidR="008D49EA" w:rsidRPr="009631C9" w:rsidRDefault="008D49EA" w:rsidP="0076268D">
            <w:pPr>
              <w:spacing w:after="0" w:line="240" w:lineRule="auto"/>
              <w:jc w:val="center"/>
              <w:rPr>
                <w:szCs w:val="24"/>
              </w:rPr>
            </w:pPr>
            <w:r>
              <w:rPr>
                <w:szCs w:val="24"/>
              </w:rPr>
              <w:t>X</w:t>
            </w:r>
          </w:p>
        </w:tc>
        <w:tc>
          <w:tcPr>
            <w:tcW w:w="1556" w:type="dxa"/>
            <w:shd w:val="clear" w:color="auto" w:fill="auto"/>
          </w:tcPr>
          <w:p w:rsidR="008D49EA" w:rsidRDefault="008D49EA">
            <w:pPr>
              <w:jc w:val="center"/>
              <w:rPr>
                <w:b/>
                <w:bCs/>
                <w:color w:val="000000"/>
              </w:rPr>
            </w:pPr>
            <w:r>
              <w:rPr>
                <w:b/>
                <w:bCs/>
                <w:color w:val="000000"/>
                <w:sz w:val="22"/>
              </w:rPr>
              <w:t>52812,20</w:t>
            </w:r>
          </w:p>
        </w:tc>
        <w:tc>
          <w:tcPr>
            <w:tcW w:w="1555" w:type="dxa"/>
            <w:shd w:val="clear" w:color="auto" w:fill="auto"/>
          </w:tcPr>
          <w:p w:rsidR="008D49EA" w:rsidRDefault="008D49EA">
            <w:pPr>
              <w:jc w:val="center"/>
              <w:rPr>
                <w:b/>
                <w:bCs/>
                <w:color w:val="000000"/>
              </w:rPr>
            </w:pPr>
            <w:r>
              <w:rPr>
                <w:b/>
                <w:bCs/>
                <w:color w:val="000000"/>
                <w:sz w:val="22"/>
              </w:rPr>
              <w:t>54784,70</w:t>
            </w:r>
          </w:p>
        </w:tc>
      </w:tr>
      <w:tr w:rsidR="00ED5C09" w:rsidRPr="009631C9" w:rsidTr="008D49EA">
        <w:tc>
          <w:tcPr>
            <w:tcW w:w="7344" w:type="dxa"/>
            <w:gridSpan w:val="3"/>
            <w:shd w:val="clear" w:color="auto" w:fill="B6DDE8" w:themeFill="accent5" w:themeFillTint="66"/>
          </w:tcPr>
          <w:p w:rsidR="00ED5C09" w:rsidRPr="009631C9" w:rsidRDefault="00ED5C09" w:rsidP="0076268D">
            <w:pPr>
              <w:spacing w:after="0" w:line="240" w:lineRule="auto"/>
              <w:jc w:val="right"/>
              <w:rPr>
                <w:szCs w:val="24"/>
              </w:rPr>
            </w:pPr>
            <w:r>
              <w:rPr>
                <w:b/>
                <w:szCs w:val="24"/>
              </w:rPr>
              <w:t>2</w:t>
            </w:r>
            <w:r w:rsidRPr="009631C9">
              <w:rPr>
                <w:b/>
                <w:szCs w:val="24"/>
              </w:rPr>
              <w:t xml:space="preserve"> pirkimo </w:t>
            </w:r>
            <w:r>
              <w:rPr>
                <w:b/>
                <w:szCs w:val="24"/>
              </w:rPr>
              <w:t>dalies bendra pasiūlymo kaina, EUR</w:t>
            </w:r>
            <w:r w:rsidRPr="009631C9">
              <w:rPr>
                <w:b/>
                <w:szCs w:val="24"/>
              </w:rPr>
              <w:t>:</w:t>
            </w:r>
          </w:p>
        </w:tc>
        <w:tc>
          <w:tcPr>
            <w:tcW w:w="1556" w:type="dxa"/>
            <w:shd w:val="clear" w:color="auto" w:fill="B6DDE8" w:themeFill="accent5" w:themeFillTint="66"/>
          </w:tcPr>
          <w:p w:rsidR="00ED5C09" w:rsidRPr="0029065C" w:rsidRDefault="008D49EA" w:rsidP="0076268D">
            <w:pPr>
              <w:spacing w:after="0" w:line="240" w:lineRule="auto"/>
              <w:jc w:val="center"/>
              <w:rPr>
                <w:b/>
                <w:szCs w:val="24"/>
              </w:rPr>
            </w:pPr>
            <w:r>
              <w:rPr>
                <w:b/>
                <w:szCs w:val="24"/>
              </w:rPr>
              <w:t>52824,20</w:t>
            </w:r>
          </w:p>
        </w:tc>
        <w:tc>
          <w:tcPr>
            <w:tcW w:w="1555" w:type="dxa"/>
            <w:shd w:val="clear" w:color="auto" w:fill="B6DDE8" w:themeFill="accent5" w:themeFillTint="66"/>
          </w:tcPr>
          <w:p w:rsidR="00ED5C09" w:rsidRPr="0029065C" w:rsidRDefault="00CD4C2D" w:rsidP="0076268D">
            <w:pPr>
              <w:spacing w:after="0" w:line="240" w:lineRule="auto"/>
              <w:jc w:val="center"/>
              <w:rPr>
                <w:b/>
                <w:szCs w:val="24"/>
              </w:rPr>
            </w:pPr>
            <w:r>
              <w:rPr>
                <w:b/>
                <w:szCs w:val="24"/>
              </w:rPr>
              <w:t>5479</w:t>
            </w:r>
            <w:bookmarkStart w:id="0" w:name="_GoBack"/>
            <w:bookmarkEnd w:id="0"/>
            <w:r w:rsidR="008D49EA">
              <w:rPr>
                <w:b/>
                <w:szCs w:val="24"/>
              </w:rPr>
              <w:t>9,22</w:t>
            </w:r>
          </w:p>
        </w:tc>
      </w:tr>
      <w:tr w:rsidR="00ED5C09" w:rsidRPr="008619D5" w:rsidTr="0076268D">
        <w:tc>
          <w:tcPr>
            <w:tcW w:w="1275" w:type="dxa"/>
            <w:shd w:val="clear" w:color="auto" w:fill="auto"/>
          </w:tcPr>
          <w:p w:rsidR="00ED5C09" w:rsidRPr="008619D5" w:rsidRDefault="00ED5C09" w:rsidP="0076268D">
            <w:pPr>
              <w:spacing w:after="0" w:line="240" w:lineRule="auto"/>
              <w:jc w:val="center"/>
              <w:rPr>
                <w:b/>
                <w:szCs w:val="24"/>
              </w:rPr>
            </w:pPr>
            <w:r w:rsidRPr="008619D5">
              <w:rPr>
                <w:b/>
                <w:szCs w:val="24"/>
              </w:rPr>
              <w:t xml:space="preserve">6. </w:t>
            </w:r>
          </w:p>
        </w:tc>
        <w:tc>
          <w:tcPr>
            <w:tcW w:w="4516" w:type="dxa"/>
            <w:shd w:val="clear" w:color="auto" w:fill="auto"/>
          </w:tcPr>
          <w:p w:rsidR="00ED5C09" w:rsidRDefault="00ED5C09" w:rsidP="0076268D">
            <w:pPr>
              <w:spacing w:after="0" w:line="240" w:lineRule="auto"/>
              <w:jc w:val="both"/>
              <w:rPr>
                <w:b/>
                <w:szCs w:val="24"/>
              </w:rPr>
            </w:pPr>
            <w:r w:rsidRPr="008619D5">
              <w:rPr>
                <w:b/>
                <w:szCs w:val="24"/>
              </w:rPr>
              <w:t>Kraujo dujų, pH elektrolitų, metabolitų ir oksimetrijos tyrimų sistemos analizatoriaus nuoma ir reagentai bei papildomos priemonės darbui su juo:</w:t>
            </w:r>
          </w:p>
          <w:p w:rsidR="00AE665E" w:rsidRPr="008619D5" w:rsidRDefault="00AE665E" w:rsidP="0076268D">
            <w:pPr>
              <w:spacing w:after="0" w:line="240" w:lineRule="auto"/>
              <w:jc w:val="both"/>
              <w:rPr>
                <w:b/>
                <w:szCs w:val="24"/>
              </w:rPr>
            </w:pPr>
            <w:r w:rsidRPr="00AE665E">
              <w:rPr>
                <w:b/>
                <w:szCs w:val="24"/>
                <w:highlight w:val="yellow"/>
              </w:rPr>
              <w:t>(ABL90Flex analizatorius)</w:t>
            </w:r>
          </w:p>
        </w:tc>
        <w:tc>
          <w:tcPr>
            <w:tcW w:w="4664" w:type="dxa"/>
            <w:gridSpan w:val="3"/>
          </w:tcPr>
          <w:p w:rsidR="00ED5C09" w:rsidRPr="008619D5" w:rsidRDefault="00ED5C09" w:rsidP="0076268D">
            <w:pPr>
              <w:spacing w:after="0" w:line="240" w:lineRule="auto"/>
              <w:jc w:val="both"/>
              <w:rPr>
                <w:b/>
                <w:szCs w:val="24"/>
              </w:rPr>
            </w:pPr>
          </w:p>
        </w:tc>
      </w:tr>
      <w:tr w:rsidR="008A6925" w:rsidRPr="009631C9" w:rsidTr="0076268D">
        <w:tc>
          <w:tcPr>
            <w:tcW w:w="1275" w:type="dxa"/>
            <w:shd w:val="clear" w:color="auto" w:fill="auto"/>
          </w:tcPr>
          <w:p w:rsidR="008A6925" w:rsidRPr="008619D5" w:rsidRDefault="008A6925" w:rsidP="0076268D">
            <w:pPr>
              <w:spacing w:after="0" w:line="240" w:lineRule="auto"/>
              <w:jc w:val="center"/>
              <w:rPr>
                <w:szCs w:val="24"/>
              </w:rPr>
            </w:pPr>
            <w:r w:rsidRPr="008619D5">
              <w:rPr>
                <w:szCs w:val="24"/>
              </w:rPr>
              <w:t>6.1.</w:t>
            </w:r>
          </w:p>
        </w:tc>
        <w:tc>
          <w:tcPr>
            <w:tcW w:w="4516" w:type="dxa"/>
            <w:shd w:val="clear" w:color="auto" w:fill="auto"/>
          </w:tcPr>
          <w:p w:rsidR="008A6925" w:rsidRPr="008619D5" w:rsidRDefault="008A6925" w:rsidP="0076268D">
            <w:pPr>
              <w:spacing w:after="0" w:line="240" w:lineRule="auto"/>
              <w:jc w:val="both"/>
              <w:rPr>
                <w:szCs w:val="24"/>
              </w:rPr>
            </w:pPr>
            <w:r w:rsidRPr="008619D5">
              <w:rPr>
                <w:szCs w:val="24"/>
              </w:rPr>
              <w:t>Kraujo dujų, pH elektrolitų, metabolitų ir oksimetrijos tyrimų sistemos analizatoriaus (1 vnt.) nuoma</w:t>
            </w:r>
          </w:p>
        </w:tc>
        <w:tc>
          <w:tcPr>
            <w:tcW w:w="1553" w:type="dxa"/>
          </w:tcPr>
          <w:p w:rsidR="008A6925" w:rsidRPr="000D03D9" w:rsidRDefault="008A6925" w:rsidP="008A6925">
            <w:pPr>
              <w:jc w:val="center"/>
            </w:pPr>
            <w:r w:rsidRPr="000D03D9">
              <w:t>1,00</w:t>
            </w:r>
          </w:p>
        </w:tc>
        <w:tc>
          <w:tcPr>
            <w:tcW w:w="1556" w:type="dxa"/>
            <w:shd w:val="clear" w:color="auto" w:fill="auto"/>
          </w:tcPr>
          <w:p w:rsidR="008A6925" w:rsidRPr="00AE665E" w:rsidRDefault="008A6925" w:rsidP="008A6925">
            <w:pPr>
              <w:jc w:val="center"/>
              <w:rPr>
                <w:b/>
              </w:rPr>
            </w:pPr>
            <w:r w:rsidRPr="00AE665E">
              <w:rPr>
                <w:b/>
              </w:rPr>
              <w:t>12,00</w:t>
            </w:r>
          </w:p>
        </w:tc>
        <w:tc>
          <w:tcPr>
            <w:tcW w:w="1555" w:type="dxa"/>
            <w:shd w:val="clear" w:color="auto" w:fill="auto"/>
          </w:tcPr>
          <w:p w:rsidR="008A6925" w:rsidRPr="00AE665E" w:rsidRDefault="008A6925" w:rsidP="008A6925">
            <w:pPr>
              <w:jc w:val="center"/>
              <w:rPr>
                <w:b/>
              </w:rPr>
            </w:pPr>
            <w:r w:rsidRPr="00AE665E">
              <w:rPr>
                <w:b/>
              </w:rPr>
              <w:t>14,52</w:t>
            </w:r>
          </w:p>
        </w:tc>
      </w:tr>
      <w:tr w:rsidR="00AE665E" w:rsidRPr="009631C9" w:rsidTr="00AE665E">
        <w:tc>
          <w:tcPr>
            <w:tcW w:w="1275" w:type="dxa"/>
            <w:shd w:val="clear" w:color="auto" w:fill="auto"/>
          </w:tcPr>
          <w:p w:rsidR="00AE665E" w:rsidRDefault="00AE665E" w:rsidP="0076268D">
            <w:pPr>
              <w:spacing w:after="0" w:line="240" w:lineRule="auto"/>
              <w:jc w:val="center"/>
              <w:rPr>
                <w:szCs w:val="24"/>
              </w:rPr>
            </w:pPr>
            <w:r>
              <w:rPr>
                <w:szCs w:val="24"/>
              </w:rPr>
              <w:t>6.2.</w:t>
            </w:r>
          </w:p>
        </w:tc>
        <w:tc>
          <w:tcPr>
            <w:tcW w:w="4516" w:type="dxa"/>
            <w:shd w:val="clear" w:color="auto" w:fill="auto"/>
          </w:tcPr>
          <w:p w:rsidR="00AE665E" w:rsidRPr="009631C9" w:rsidRDefault="00AE665E" w:rsidP="0076268D">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5500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3" w:type="dxa"/>
          </w:tcPr>
          <w:p w:rsidR="00AE665E" w:rsidRPr="009631C9" w:rsidRDefault="00AE665E" w:rsidP="0076268D">
            <w:pPr>
              <w:spacing w:after="0" w:line="240" w:lineRule="auto"/>
              <w:jc w:val="center"/>
              <w:rPr>
                <w:szCs w:val="24"/>
              </w:rPr>
            </w:pPr>
            <w:r>
              <w:rPr>
                <w:szCs w:val="24"/>
              </w:rPr>
              <w:t>X</w:t>
            </w:r>
          </w:p>
        </w:tc>
        <w:tc>
          <w:tcPr>
            <w:tcW w:w="1556" w:type="dxa"/>
            <w:shd w:val="clear" w:color="auto" w:fill="auto"/>
          </w:tcPr>
          <w:p w:rsidR="00AE665E" w:rsidRDefault="00AE665E" w:rsidP="00AE665E">
            <w:pPr>
              <w:jc w:val="center"/>
              <w:rPr>
                <w:b/>
                <w:bCs/>
                <w:color w:val="000000"/>
              </w:rPr>
            </w:pPr>
            <w:r>
              <w:rPr>
                <w:b/>
                <w:bCs/>
                <w:color w:val="000000"/>
                <w:sz w:val="22"/>
              </w:rPr>
              <w:t>30912,00</w:t>
            </w:r>
          </w:p>
        </w:tc>
        <w:tc>
          <w:tcPr>
            <w:tcW w:w="1555" w:type="dxa"/>
            <w:shd w:val="clear" w:color="auto" w:fill="auto"/>
          </w:tcPr>
          <w:p w:rsidR="00AE665E" w:rsidRDefault="00AE665E" w:rsidP="00AE665E">
            <w:pPr>
              <w:jc w:val="center"/>
              <w:rPr>
                <w:b/>
                <w:bCs/>
                <w:color w:val="000000"/>
              </w:rPr>
            </w:pPr>
            <w:r>
              <w:rPr>
                <w:b/>
                <w:bCs/>
                <w:color w:val="000000"/>
                <w:sz w:val="22"/>
              </w:rPr>
              <w:t>32457,60</w:t>
            </w:r>
          </w:p>
        </w:tc>
      </w:tr>
      <w:tr w:rsidR="00ED5C09" w:rsidRPr="00AE665E" w:rsidTr="00AE665E">
        <w:tc>
          <w:tcPr>
            <w:tcW w:w="7344" w:type="dxa"/>
            <w:gridSpan w:val="3"/>
            <w:shd w:val="clear" w:color="auto" w:fill="B6DDE8" w:themeFill="accent5" w:themeFillTint="66"/>
          </w:tcPr>
          <w:p w:rsidR="00ED5C09" w:rsidRPr="00AE665E" w:rsidRDefault="00ED5C09" w:rsidP="0076268D">
            <w:pPr>
              <w:spacing w:after="0" w:line="240" w:lineRule="auto"/>
              <w:jc w:val="right"/>
              <w:rPr>
                <w:b/>
                <w:szCs w:val="24"/>
              </w:rPr>
            </w:pPr>
            <w:r w:rsidRPr="00AE665E">
              <w:rPr>
                <w:b/>
                <w:szCs w:val="24"/>
              </w:rPr>
              <w:t>6 pirkimo dalies bendra pasiūlymo kaina, EUR:</w:t>
            </w:r>
          </w:p>
        </w:tc>
        <w:tc>
          <w:tcPr>
            <w:tcW w:w="1556" w:type="dxa"/>
            <w:shd w:val="clear" w:color="auto" w:fill="B6DDE8" w:themeFill="accent5" w:themeFillTint="66"/>
          </w:tcPr>
          <w:p w:rsidR="00ED5C09" w:rsidRPr="00AE665E" w:rsidRDefault="00AE665E" w:rsidP="0076268D">
            <w:pPr>
              <w:spacing w:after="0" w:line="240" w:lineRule="auto"/>
              <w:jc w:val="center"/>
              <w:rPr>
                <w:b/>
                <w:szCs w:val="24"/>
              </w:rPr>
            </w:pPr>
            <w:r w:rsidRPr="00AE665E">
              <w:rPr>
                <w:b/>
                <w:szCs w:val="24"/>
              </w:rPr>
              <w:t>30924,00</w:t>
            </w:r>
          </w:p>
        </w:tc>
        <w:tc>
          <w:tcPr>
            <w:tcW w:w="1555" w:type="dxa"/>
            <w:shd w:val="clear" w:color="auto" w:fill="B6DDE8" w:themeFill="accent5" w:themeFillTint="66"/>
          </w:tcPr>
          <w:p w:rsidR="00ED5C09" w:rsidRPr="00AE665E" w:rsidRDefault="00AE665E" w:rsidP="0076268D">
            <w:pPr>
              <w:spacing w:after="0" w:line="240" w:lineRule="auto"/>
              <w:jc w:val="center"/>
              <w:rPr>
                <w:b/>
                <w:szCs w:val="24"/>
              </w:rPr>
            </w:pPr>
            <w:r>
              <w:rPr>
                <w:b/>
                <w:szCs w:val="24"/>
              </w:rPr>
              <w:t>32472,12</w:t>
            </w:r>
          </w:p>
        </w:tc>
      </w:tr>
      <w:tr w:rsidR="00ED5C09" w:rsidRPr="009631C9" w:rsidTr="0076268D">
        <w:tc>
          <w:tcPr>
            <w:tcW w:w="1275" w:type="dxa"/>
            <w:shd w:val="clear" w:color="auto" w:fill="auto"/>
          </w:tcPr>
          <w:p w:rsidR="00ED5C09" w:rsidRPr="002D2D69" w:rsidRDefault="00ED5C09" w:rsidP="0076268D">
            <w:pPr>
              <w:spacing w:after="0" w:line="240" w:lineRule="auto"/>
              <w:jc w:val="center"/>
              <w:rPr>
                <w:b/>
                <w:szCs w:val="24"/>
              </w:rPr>
            </w:pPr>
            <w:r w:rsidRPr="002D2D69">
              <w:rPr>
                <w:b/>
                <w:szCs w:val="24"/>
              </w:rPr>
              <w:t>10.</w:t>
            </w:r>
          </w:p>
        </w:tc>
        <w:tc>
          <w:tcPr>
            <w:tcW w:w="4516" w:type="dxa"/>
            <w:shd w:val="clear" w:color="auto" w:fill="auto"/>
          </w:tcPr>
          <w:p w:rsidR="00ED5C09" w:rsidRDefault="00ED5C09" w:rsidP="0076268D">
            <w:pPr>
              <w:spacing w:after="0" w:line="240" w:lineRule="auto"/>
              <w:jc w:val="both"/>
              <w:rPr>
                <w:b/>
                <w:szCs w:val="24"/>
              </w:rPr>
            </w:pPr>
            <w:r w:rsidRPr="002D2D69">
              <w:rPr>
                <w:b/>
                <w:szCs w:val="24"/>
              </w:rPr>
              <w:t>Imuno-hematologinių tyrimų sistemos analizatoriaus nuoma ir reagentai bei papildomos priemonės darbui su juo:</w:t>
            </w:r>
          </w:p>
          <w:p w:rsidR="00AB134A" w:rsidRPr="002D2D69" w:rsidRDefault="00AB134A" w:rsidP="0076268D">
            <w:pPr>
              <w:spacing w:after="0" w:line="240" w:lineRule="auto"/>
              <w:jc w:val="both"/>
              <w:rPr>
                <w:b/>
                <w:szCs w:val="24"/>
              </w:rPr>
            </w:pPr>
            <w:r w:rsidRPr="00AB134A">
              <w:rPr>
                <w:b/>
                <w:szCs w:val="24"/>
                <w:highlight w:val="yellow"/>
              </w:rPr>
              <w:t>(AutoVue Innova analizatorius)</w:t>
            </w:r>
          </w:p>
        </w:tc>
        <w:tc>
          <w:tcPr>
            <w:tcW w:w="4664" w:type="dxa"/>
            <w:gridSpan w:val="3"/>
          </w:tcPr>
          <w:p w:rsidR="00ED5C09" w:rsidRPr="009631C9" w:rsidRDefault="00ED5C09" w:rsidP="0076268D">
            <w:pPr>
              <w:spacing w:after="0" w:line="240" w:lineRule="auto"/>
              <w:jc w:val="both"/>
              <w:rPr>
                <w:szCs w:val="24"/>
              </w:rPr>
            </w:pPr>
          </w:p>
        </w:tc>
      </w:tr>
      <w:tr w:rsidR="008A6925" w:rsidRPr="009631C9" w:rsidTr="0076268D">
        <w:tc>
          <w:tcPr>
            <w:tcW w:w="1275" w:type="dxa"/>
            <w:shd w:val="clear" w:color="auto" w:fill="auto"/>
          </w:tcPr>
          <w:p w:rsidR="008A6925" w:rsidRPr="002D2D69" w:rsidRDefault="008A6925" w:rsidP="0076268D">
            <w:pPr>
              <w:spacing w:after="0" w:line="240" w:lineRule="auto"/>
              <w:jc w:val="center"/>
              <w:rPr>
                <w:szCs w:val="24"/>
              </w:rPr>
            </w:pPr>
            <w:r w:rsidRPr="002D2D69">
              <w:rPr>
                <w:szCs w:val="24"/>
              </w:rPr>
              <w:t>10.1.</w:t>
            </w:r>
          </w:p>
        </w:tc>
        <w:tc>
          <w:tcPr>
            <w:tcW w:w="4516" w:type="dxa"/>
            <w:shd w:val="clear" w:color="auto" w:fill="auto"/>
          </w:tcPr>
          <w:p w:rsidR="008A6925" w:rsidRPr="002D2D69" w:rsidRDefault="008A6925" w:rsidP="0076268D">
            <w:pPr>
              <w:spacing w:after="0" w:line="240" w:lineRule="auto"/>
              <w:jc w:val="both"/>
              <w:rPr>
                <w:szCs w:val="24"/>
              </w:rPr>
            </w:pPr>
            <w:r w:rsidRPr="002D2D69">
              <w:rPr>
                <w:szCs w:val="24"/>
              </w:rPr>
              <w:t>Imuno-hematologinių tyrimų sistemos analizatoriaus (1 vnt.) nuoma</w:t>
            </w:r>
          </w:p>
        </w:tc>
        <w:tc>
          <w:tcPr>
            <w:tcW w:w="1553" w:type="dxa"/>
          </w:tcPr>
          <w:p w:rsidR="008A6925" w:rsidRPr="0029065C" w:rsidRDefault="008A6925" w:rsidP="00014C05">
            <w:pPr>
              <w:spacing w:after="0" w:line="240" w:lineRule="auto"/>
              <w:jc w:val="center"/>
              <w:rPr>
                <w:szCs w:val="24"/>
              </w:rPr>
            </w:pPr>
            <w:r>
              <w:rPr>
                <w:szCs w:val="24"/>
              </w:rPr>
              <w:t>1,00</w:t>
            </w:r>
          </w:p>
        </w:tc>
        <w:tc>
          <w:tcPr>
            <w:tcW w:w="1556" w:type="dxa"/>
            <w:shd w:val="clear" w:color="auto" w:fill="auto"/>
          </w:tcPr>
          <w:p w:rsidR="008A6925" w:rsidRPr="00312E29" w:rsidRDefault="008A6925" w:rsidP="00014C05">
            <w:pPr>
              <w:spacing w:after="0" w:line="240" w:lineRule="auto"/>
              <w:jc w:val="center"/>
              <w:rPr>
                <w:b/>
                <w:szCs w:val="24"/>
              </w:rPr>
            </w:pPr>
            <w:r w:rsidRPr="00312E29">
              <w:rPr>
                <w:b/>
                <w:szCs w:val="24"/>
              </w:rPr>
              <w:t>12,00</w:t>
            </w:r>
          </w:p>
        </w:tc>
        <w:tc>
          <w:tcPr>
            <w:tcW w:w="1555" w:type="dxa"/>
            <w:shd w:val="clear" w:color="auto" w:fill="auto"/>
          </w:tcPr>
          <w:p w:rsidR="008A6925" w:rsidRPr="00312E29" w:rsidRDefault="008A6925" w:rsidP="00014C05">
            <w:pPr>
              <w:spacing w:after="0" w:line="240" w:lineRule="auto"/>
              <w:jc w:val="center"/>
              <w:rPr>
                <w:b/>
                <w:szCs w:val="24"/>
              </w:rPr>
            </w:pPr>
            <w:r w:rsidRPr="00312E29">
              <w:rPr>
                <w:b/>
                <w:szCs w:val="24"/>
              </w:rPr>
              <w:t>14,52</w:t>
            </w:r>
          </w:p>
        </w:tc>
      </w:tr>
      <w:tr w:rsidR="00AB134A" w:rsidRPr="009631C9" w:rsidTr="00AB134A">
        <w:tc>
          <w:tcPr>
            <w:tcW w:w="1275" w:type="dxa"/>
            <w:shd w:val="clear" w:color="auto" w:fill="auto"/>
          </w:tcPr>
          <w:p w:rsidR="00AB134A" w:rsidRDefault="00AB134A" w:rsidP="0076268D">
            <w:pPr>
              <w:spacing w:after="0" w:line="240" w:lineRule="auto"/>
              <w:jc w:val="center"/>
              <w:rPr>
                <w:szCs w:val="24"/>
              </w:rPr>
            </w:pPr>
            <w:r>
              <w:rPr>
                <w:szCs w:val="24"/>
              </w:rPr>
              <w:t>10.2.</w:t>
            </w:r>
          </w:p>
        </w:tc>
        <w:tc>
          <w:tcPr>
            <w:tcW w:w="4516" w:type="dxa"/>
            <w:shd w:val="clear" w:color="auto" w:fill="auto"/>
          </w:tcPr>
          <w:p w:rsidR="00AB134A" w:rsidRPr="009631C9" w:rsidRDefault="00AB134A" w:rsidP="0076268D">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78180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3" w:type="dxa"/>
          </w:tcPr>
          <w:p w:rsidR="00AB134A" w:rsidRPr="009631C9" w:rsidRDefault="00AB134A" w:rsidP="0076268D">
            <w:pPr>
              <w:spacing w:after="0" w:line="240" w:lineRule="auto"/>
              <w:jc w:val="center"/>
              <w:rPr>
                <w:szCs w:val="24"/>
              </w:rPr>
            </w:pPr>
            <w:r>
              <w:rPr>
                <w:szCs w:val="24"/>
              </w:rPr>
              <w:t>X</w:t>
            </w:r>
          </w:p>
        </w:tc>
        <w:tc>
          <w:tcPr>
            <w:tcW w:w="1556" w:type="dxa"/>
            <w:shd w:val="clear" w:color="auto" w:fill="auto"/>
          </w:tcPr>
          <w:p w:rsidR="00AB134A" w:rsidRPr="00AB134A" w:rsidRDefault="00AB134A" w:rsidP="00AB134A">
            <w:pPr>
              <w:jc w:val="center"/>
              <w:rPr>
                <w:b/>
                <w:bCs/>
                <w:color w:val="000000"/>
              </w:rPr>
            </w:pPr>
            <w:r w:rsidRPr="00AB134A">
              <w:rPr>
                <w:b/>
                <w:bCs/>
                <w:color w:val="000000"/>
                <w:sz w:val="22"/>
              </w:rPr>
              <w:t>78364,00</w:t>
            </w:r>
          </w:p>
        </w:tc>
        <w:tc>
          <w:tcPr>
            <w:tcW w:w="1555" w:type="dxa"/>
            <w:shd w:val="clear" w:color="auto" w:fill="auto"/>
          </w:tcPr>
          <w:p w:rsidR="00AB134A" w:rsidRPr="00AB134A" w:rsidRDefault="00AB134A" w:rsidP="00AB134A">
            <w:pPr>
              <w:jc w:val="center"/>
              <w:rPr>
                <w:b/>
                <w:bCs/>
                <w:color w:val="000000"/>
              </w:rPr>
            </w:pPr>
            <w:r w:rsidRPr="00AB134A">
              <w:rPr>
                <w:b/>
                <w:bCs/>
                <w:color w:val="000000"/>
                <w:sz w:val="22"/>
              </w:rPr>
              <w:t>82360,92</w:t>
            </w:r>
          </w:p>
        </w:tc>
      </w:tr>
      <w:tr w:rsidR="00ED5C09" w:rsidRPr="009631C9" w:rsidTr="00AB134A">
        <w:tc>
          <w:tcPr>
            <w:tcW w:w="7344" w:type="dxa"/>
            <w:gridSpan w:val="3"/>
            <w:shd w:val="clear" w:color="auto" w:fill="B6DDE8" w:themeFill="accent5" w:themeFillTint="66"/>
          </w:tcPr>
          <w:p w:rsidR="00ED5C09" w:rsidRPr="009631C9" w:rsidRDefault="00ED5C09" w:rsidP="0076268D">
            <w:pPr>
              <w:spacing w:after="0" w:line="240" w:lineRule="auto"/>
              <w:jc w:val="right"/>
              <w:rPr>
                <w:szCs w:val="24"/>
              </w:rPr>
            </w:pPr>
            <w:r>
              <w:rPr>
                <w:b/>
                <w:szCs w:val="24"/>
              </w:rPr>
              <w:t>10</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B6DDE8" w:themeFill="accent5" w:themeFillTint="66"/>
          </w:tcPr>
          <w:p w:rsidR="00ED5C09" w:rsidRPr="00312E29" w:rsidRDefault="00312E29" w:rsidP="0076268D">
            <w:pPr>
              <w:spacing w:after="0" w:line="240" w:lineRule="auto"/>
              <w:jc w:val="center"/>
              <w:rPr>
                <w:b/>
                <w:szCs w:val="24"/>
              </w:rPr>
            </w:pPr>
            <w:r w:rsidRPr="00312E29">
              <w:rPr>
                <w:b/>
                <w:szCs w:val="24"/>
              </w:rPr>
              <w:t>78376,00</w:t>
            </w:r>
          </w:p>
        </w:tc>
        <w:tc>
          <w:tcPr>
            <w:tcW w:w="1555" w:type="dxa"/>
            <w:shd w:val="clear" w:color="auto" w:fill="B6DDE8" w:themeFill="accent5" w:themeFillTint="66"/>
          </w:tcPr>
          <w:p w:rsidR="00ED5C09" w:rsidRPr="00312E29" w:rsidRDefault="00312E29" w:rsidP="0076268D">
            <w:pPr>
              <w:spacing w:after="0" w:line="240" w:lineRule="auto"/>
              <w:jc w:val="center"/>
              <w:rPr>
                <w:b/>
                <w:szCs w:val="24"/>
              </w:rPr>
            </w:pPr>
            <w:r w:rsidRPr="00312E29">
              <w:rPr>
                <w:b/>
                <w:szCs w:val="24"/>
              </w:rPr>
              <w:t>82375,44</w:t>
            </w:r>
          </w:p>
        </w:tc>
      </w:tr>
      <w:tr w:rsidR="008A6925" w:rsidRPr="009631C9" w:rsidTr="0076268D">
        <w:tc>
          <w:tcPr>
            <w:tcW w:w="1275" w:type="dxa"/>
            <w:shd w:val="clear" w:color="auto" w:fill="auto"/>
          </w:tcPr>
          <w:p w:rsidR="008A6925" w:rsidRPr="0092367D" w:rsidRDefault="008A6925" w:rsidP="0076268D">
            <w:pPr>
              <w:spacing w:after="0" w:line="240" w:lineRule="auto"/>
              <w:jc w:val="center"/>
              <w:rPr>
                <w:b/>
                <w:szCs w:val="24"/>
              </w:rPr>
            </w:pPr>
            <w:r w:rsidRPr="0092367D">
              <w:rPr>
                <w:b/>
                <w:szCs w:val="24"/>
              </w:rPr>
              <w:t>11.</w:t>
            </w:r>
          </w:p>
        </w:tc>
        <w:tc>
          <w:tcPr>
            <w:tcW w:w="4516" w:type="dxa"/>
            <w:shd w:val="clear" w:color="auto" w:fill="auto"/>
          </w:tcPr>
          <w:p w:rsidR="008A6925" w:rsidRDefault="008A6925" w:rsidP="0076268D">
            <w:pPr>
              <w:spacing w:after="0" w:line="240" w:lineRule="auto"/>
              <w:jc w:val="both"/>
              <w:rPr>
                <w:b/>
                <w:szCs w:val="24"/>
              </w:rPr>
            </w:pPr>
            <w:r w:rsidRPr="0092367D">
              <w:rPr>
                <w:b/>
                <w:szCs w:val="24"/>
              </w:rPr>
              <w:t>ENG sistemos analizatoriaus nuoma ir reagentai bei papildomos priemonės darbui su juo:</w:t>
            </w:r>
          </w:p>
          <w:p w:rsidR="00D46B56" w:rsidRPr="0092367D" w:rsidRDefault="00D46B56" w:rsidP="0076268D">
            <w:pPr>
              <w:spacing w:after="0" w:line="240" w:lineRule="auto"/>
              <w:jc w:val="both"/>
              <w:rPr>
                <w:b/>
                <w:szCs w:val="24"/>
              </w:rPr>
            </w:pPr>
            <w:r w:rsidRPr="00D46B56">
              <w:rPr>
                <w:b/>
                <w:szCs w:val="24"/>
                <w:highlight w:val="yellow"/>
              </w:rPr>
              <w:t>(iSED analizatorius)</w:t>
            </w:r>
          </w:p>
        </w:tc>
        <w:tc>
          <w:tcPr>
            <w:tcW w:w="1553" w:type="dxa"/>
          </w:tcPr>
          <w:p w:rsidR="008A6925" w:rsidRPr="0029065C" w:rsidRDefault="008A6925" w:rsidP="00014C05">
            <w:pPr>
              <w:spacing w:after="0" w:line="240" w:lineRule="auto"/>
              <w:jc w:val="center"/>
              <w:rPr>
                <w:szCs w:val="24"/>
              </w:rPr>
            </w:pPr>
          </w:p>
        </w:tc>
        <w:tc>
          <w:tcPr>
            <w:tcW w:w="1556" w:type="dxa"/>
            <w:shd w:val="clear" w:color="auto" w:fill="auto"/>
          </w:tcPr>
          <w:p w:rsidR="008A6925" w:rsidRPr="0029065C" w:rsidRDefault="008A6925" w:rsidP="00014C05">
            <w:pPr>
              <w:spacing w:after="0" w:line="240" w:lineRule="auto"/>
              <w:jc w:val="center"/>
              <w:rPr>
                <w:szCs w:val="24"/>
              </w:rPr>
            </w:pPr>
          </w:p>
        </w:tc>
        <w:tc>
          <w:tcPr>
            <w:tcW w:w="1555" w:type="dxa"/>
            <w:shd w:val="clear" w:color="auto" w:fill="auto"/>
          </w:tcPr>
          <w:p w:rsidR="008A6925" w:rsidRPr="0029065C" w:rsidRDefault="008A6925" w:rsidP="00014C05">
            <w:pPr>
              <w:spacing w:after="0" w:line="240" w:lineRule="auto"/>
              <w:jc w:val="center"/>
              <w:rPr>
                <w:szCs w:val="24"/>
              </w:rPr>
            </w:pPr>
          </w:p>
        </w:tc>
      </w:tr>
      <w:tr w:rsidR="008A6925" w:rsidRPr="009631C9" w:rsidTr="0076268D">
        <w:tc>
          <w:tcPr>
            <w:tcW w:w="1275" w:type="dxa"/>
            <w:shd w:val="clear" w:color="auto" w:fill="auto"/>
          </w:tcPr>
          <w:p w:rsidR="008A6925" w:rsidRDefault="008A6925" w:rsidP="0076268D">
            <w:pPr>
              <w:spacing w:after="0" w:line="240" w:lineRule="auto"/>
              <w:jc w:val="center"/>
              <w:rPr>
                <w:szCs w:val="24"/>
              </w:rPr>
            </w:pPr>
            <w:r>
              <w:rPr>
                <w:szCs w:val="24"/>
              </w:rPr>
              <w:lastRenderedPageBreak/>
              <w:t>11.1.</w:t>
            </w:r>
          </w:p>
        </w:tc>
        <w:tc>
          <w:tcPr>
            <w:tcW w:w="4516" w:type="dxa"/>
            <w:shd w:val="clear" w:color="auto" w:fill="auto"/>
          </w:tcPr>
          <w:p w:rsidR="008A6925" w:rsidRPr="009631C9" w:rsidRDefault="008A6925" w:rsidP="0076268D">
            <w:pPr>
              <w:spacing w:after="0" w:line="240" w:lineRule="auto"/>
              <w:jc w:val="both"/>
              <w:rPr>
                <w:szCs w:val="24"/>
              </w:rPr>
            </w:pPr>
            <w:r>
              <w:rPr>
                <w:szCs w:val="24"/>
              </w:rPr>
              <w:t>ENG sistemos analizatoriaus (1 vnt.) nuoma</w:t>
            </w:r>
          </w:p>
        </w:tc>
        <w:tc>
          <w:tcPr>
            <w:tcW w:w="1553" w:type="dxa"/>
          </w:tcPr>
          <w:p w:rsidR="008A6925" w:rsidRPr="0029065C" w:rsidRDefault="008A6925" w:rsidP="00014C05">
            <w:pPr>
              <w:spacing w:after="0" w:line="240" w:lineRule="auto"/>
              <w:jc w:val="center"/>
              <w:rPr>
                <w:szCs w:val="24"/>
              </w:rPr>
            </w:pPr>
            <w:r>
              <w:rPr>
                <w:szCs w:val="24"/>
              </w:rPr>
              <w:t>1,00</w:t>
            </w:r>
          </w:p>
        </w:tc>
        <w:tc>
          <w:tcPr>
            <w:tcW w:w="1556" w:type="dxa"/>
            <w:shd w:val="clear" w:color="auto" w:fill="auto"/>
          </w:tcPr>
          <w:p w:rsidR="008A6925" w:rsidRPr="00DB089E" w:rsidRDefault="008A6925" w:rsidP="00014C05">
            <w:pPr>
              <w:spacing w:after="0" w:line="240" w:lineRule="auto"/>
              <w:jc w:val="center"/>
              <w:rPr>
                <w:b/>
                <w:szCs w:val="24"/>
              </w:rPr>
            </w:pPr>
            <w:r w:rsidRPr="00DB089E">
              <w:rPr>
                <w:b/>
                <w:szCs w:val="24"/>
              </w:rPr>
              <w:t>12,00</w:t>
            </w:r>
          </w:p>
        </w:tc>
        <w:tc>
          <w:tcPr>
            <w:tcW w:w="1555" w:type="dxa"/>
            <w:shd w:val="clear" w:color="auto" w:fill="auto"/>
          </w:tcPr>
          <w:p w:rsidR="008A6925" w:rsidRPr="00DB089E" w:rsidRDefault="008A6925" w:rsidP="00014C05">
            <w:pPr>
              <w:spacing w:after="0" w:line="240" w:lineRule="auto"/>
              <w:jc w:val="center"/>
              <w:rPr>
                <w:b/>
                <w:szCs w:val="24"/>
              </w:rPr>
            </w:pPr>
            <w:r w:rsidRPr="00DB089E">
              <w:rPr>
                <w:b/>
                <w:szCs w:val="24"/>
              </w:rPr>
              <w:t>14,52</w:t>
            </w:r>
          </w:p>
        </w:tc>
      </w:tr>
      <w:tr w:rsidR="00D46B56" w:rsidRPr="009631C9" w:rsidTr="0076268D">
        <w:tc>
          <w:tcPr>
            <w:tcW w:w="1275" w:type="dxa"/>
            <w:shd w:val="clear" w:color="auto" w:fill="auto"/>
          </w:tcPr>
          <w:p w:rsidR="00D46B56" w:rsidRDefault="00D46B56" w:rsidP="0076268D">
            <w:pPr>
              <w:spacing w:after="0" w:line="240" w:lineRule="auto"/>
              <w:jc w:val="center"/>
              <w:rPr>
                <w:szCs w:val="24"/>
              </w:rPr>
            </w:pPr>
            <w:r>
              <w:rPr>
                <w:szCs w:val="24"/>
              </w:rPr>
              <w:t>11.2.</w:t>
            </w:r>
          </w:p>
        </w:tc>
        <w:tc>
          <w:tcPr>
            <w:tcW w:w="4516" w:type="dxa"/>
            <w:shd w:val="clear" w:color="auto" w:fill="auto"/>
          </w:tcPr>
          <w:p w:rsidR="00D46B56" w:rsidRPr="009631C9" w:rsidRDefault="00D46B56" w:rsidP="0076268D">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5000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3" w:type="dxa"/>
          </w:tcPr>
          <w:p w:rsidR="00D46B56" w:rsidRPr="009631C9" w:rsidRDefault="00D46B56" w:rsidP="0076268D">
            <w:pPr>
              <w:spacing w:after="0" w:line="240" w:lineRule="auto"/>
              <w:jc w:val="center"/>
              <w:rPr>
                <w:szCs w:val="24"/>
              </w:rPr>
            </w:pPr>
            <w:r>
              <w:rPr>
                <w:szCs w:val="24"/>
              </w:rPr>
              <w:t>X</w:t>
            </w:r>
          </w:p>
        </w:tc>
        <w:tc>
          <w:tcPr>
            <w:tcW w:w="1556" w:type="dxa"/>
            <w:shd w:val="clear" w:color="auto" w:fill="auto"/>
          </w:tcPr>
          <w:p w:rsidR="00D46B56" w:rsidRDefault="00D46B56">
            <w:pPr>
              <w:jc w:val="center"/>
              <w:rPr>
                <w:b/>
                <w:bCs/>
                <w:color w:val="000000"/>
              </w:rPr>
            </w:pPr>
            <w:r>
              <w:rPr>
                <w:b/>
                <w:bCs/>
                <w:color w:val="000000"/>
                <w:sz w:val="22"/>
              </w:rPr>
              <w:t>3246,80</w:t>
            </w:r>
          </w:p>
        </w:tc>
        <w:tc>
          <w:tcPr>
            <w:tcW w:w="1555" w:type="dxa"/>
            <w:shd w:val="clear" w:color="auto" w:fill="auto"/>
          </w:tcPr>
          <w:p w:rsidR="00D46B56" w:rsidRDefault="00D46B56">
            <w:pPr>
              <w:jc w:val="center"/>
              <w:rPr>
                <w:b/>
                <w:bCs/>
                <w:color w:val="000000"/>
              </w:rPr>
            </w:pPr>
            <w:r>
              <w:rPr>
                <w:b/>
                <w:bCs/>
                <w:color w:val="000000"/>
                <w:sz w:val="22"/>
              </w:rPr>
              <w:t>3416,63</w:t>
            </w:r>
          </w:p>
        </w:tc>
      </w:tr>
      <w:tr w:rsidR="00ED5C09" w:rsidRPr="009631C9" w:rsidTr="00D46B56">
        <w:tc>
          <w:tcPr>
            <w:tcW w:w="7344" w:type="dxa"/>
            <w:gridSpan w:val="3"/>
            <w:shd w:val="clear" w:color="auto" w:fill="B6DDE8" w:themeFill="accent5" w:themeFillTint="66"/>
          </w:tcPr>
          <w:p w:rsidR="00ED5C09" w:rsidRPr="009631C9" w:rsidRDefault="00ED5C09" w:rsidP="0076268D">
            <w:pPr>
              <w:spacing w:after="0" w:line="240" w:lineRule="auto"/>
              <w:jc w:val="right"/>
              <w:rPr>
                <w:szCs w:val="24"/>
              </w:rPr>
            </w:pPr>
            <w:r>
              <w:rPr>
                <w:b/>
                <w:szCs w:val="24"/>
              </w:rPr>
              <w:t>11</w:t>
            </w:r>
            <w:r w:rsidRPr="009631C9">
              <w:rPr>
                <w:b/>
                <w:szCs w:val="24"/>
              </w:rPr>
              <w:t xml:space="preserve"> pirkimo dalies</w:t>
            </w:r>
            <w:r>
              <w:rPr>
                <w:b/>
                <w:szCs w:val="24"/>
              </w:rPr>
              <w:t xml:space="preserve"> bendra pasiūlymo kaina, EUR</w:t>
            </w:r>
            <w:r w:rsidRPr="009631C9">
              <w:rPr>
                <w:b/>
                <w:szCs w:val="24"/>
              </w:rPr>
              <w:t>:</w:t>
            </w:r>
          </w:p>
        </w:tc>
        <w:tc>
          <w:tcPr>
            <w:tcW w:w="1556" w:type="dxa"/>
            <w:shd w:val="clear" w:color="auto" w:fill="B6DDE8" w:themeFill="accent5" w:themeFillTint="66"/>
          </w:tcPr>
          <w:p w:rsidR="00ED5C09" w:rsidRPr="00DB089E" w:rsidRDefault="00DB089E" w:rsidP="0076268D">
            <w:pPr>
              <w:spacing w:after="0" w:line="240" w:lineRule="auto"/>
              <w:jc w:val="center"/>
              <w:rPr>
                <w:b/>
                <w:szCs w:val="24"/>
              </w:rPr>
            </w:pPr>
            <w:r w:rsidRPr="00DB089E">
              <w:rPr>
                <w:b/>
                <w:szCs w:val="24"/>
              </w:rPr>
              <w:t>3258,80</w:t>
            </w:r>
          </w:p>
        </w:tc>
        <w:tc>
          <w:tcPr>
            <w:tcW w:w="1555" w:type="dxa"/>
            <w:shd w:val="clear" w:color="auto" w:fill="B6DDE8" w:themeFill="accent5" w:themeFillTint="66"/>
          </w:tcPr>
          <w:p w:rsidR="00ED5C09" w:rsidRPr="00DB089E" w:rsidRDefault="00DB089E" w:rsidP="0076268D">
            <w:pPr>
              <w:spacing w:after="0" w:line="240" w:lineRule="auto"/>
              <w:jc w:val="center"/>
              <w:rPr>
                <w:b/>
                <w:szCs w:val="24"/>
              </w:rPr>
            </w:pPr>
            <w:r w:rsidRPr="00DB089E">
              <w:rPr>
                <w:b/>
                <w:szCs w:val="24"/>
              </w:rPr>
              <w:t>3431,15</w:t>
            </w:r>
          </w:p>
        </w:tc>
      </w:tr>
      <w:tr w:rsidR="00104267" w:rsidRPr="009631C9" w:rsidTr="0076268D">
        <w:tc>
          <w:tcPr>
            <w:tcW w:w="1275" w:type="dxa"/>
            <w:shd w:val="clear" w:color="auto" w:fill="auto"/>
          </w:tcPr>
          <w:p w:rsidR="00104267" w:rsidRPr="00D0644A" w:rsidRDefault="00104267" w:rsidP="00104267">
            <w:pPr>
              <w:spacing w:after="0" w:line="240" w:lineRule="auto"/>
              <w:jc w:val="center"/>
              <w:rPr>
                <w:b/>
                <w:szCs w:val="24"/>
              </w:rPr>
            </w:pPr>
            <w:r w:rsidRPr="00D0644A">
              <w:rPr>
                <w:b/>
                <w:szCs w:val="24"/>
              </w:rPr>
              <w:t>18.</w:t>
            </w:r>
          </w:p>
        </w:tc>
        <w:tc>
          <w:tcPr>
            <w:tcW w:w="4516" w:type="dxa"/>
            <w:shd w:val="clear" w:color="auto" w:fill="auto"/>
          </w:tcPr>
          <w:p w:rsidR="00104267" w:rsidRDefault="00104267" w:rsidP="00104267">
            <w:pPr>
              <w:spacing w:after="0" w:line="240" w:lineRule="auto"/>
              <w:jc w:val="both"/>
              <w:rPr>
                <w:b/>
                <w:szCs w:val="24"/>
              </w:rPr>
            </w:pPr>
            <w:r w:rsidRPr="00D0644A">
              <w:rPr>
                <w:b/>
                <w:szCs w:val="24"/>
              </w:rPr>
              <w:t>Biocheminių analizatorių nuoma ir reagentai bei papildomos priemonės darbui su jais:</w:t>
            </w:r>
          </w:p>
          <w:p w:rsidR="0077194B" w:rsidRPr="00D0644A" w:rsidRDefault="0077194B" w:rsidP="00104267">
            <w:pPr>
              <w:spacing w:after="0" w:line="240" w:lineRule="auto"/>
              <w:jc w:val="both"/>
              <w:rPr>
                <w:b/>
                <w:szCs w:val="24"/>
              </w:rPr>
            </w:pPr>
            <w:r w:rsidRPr="0077194B">
              <w:rPr>
                <w:b/>
                <w:szCs w:val="24"/>
                <w:highlight w:val="yellow"/>
              </w:rPr>
              <w:t>(Vitros 5600 biocheminis modulis) IR (AQT90 Flex analizatorius)</w:t>
            </w:r>
          </w:p>
        </w:tc>
        <w:tc>
          <w:tcPr>
            <w:tcW w:w="4664" w:type="dxa"/>
            <w:gridSpan w:val="3"/>
          </w:tcPr>
          <w:p w:rsidR="00104267" w:rsidRPr="009631C9" w:rsidRDefault="00104267" w:rsidP="00104267">
            <w:pPr>
              <w:spacing w:after="0" w:line="240" w:lineRule="auto"/>
              <w:jc w:val="both"/>
              <w:rPr>
                <w:szCs w:val="24"/>
              </w:rPr>
            </w:pPr>
          </w:p>
        </w:tc>
      </w:tr>
      <w:tr w:rsidR="008A6925" w:rsidRPr="009631C9" w:rsidTr="0076268D">
        <w:tc>
          <w:tcPr>
            <w:tcW w:w="1275" w:type="dxa"/>
            <w:shd w:val="clear" w:color="auto" w:fill="auto"/>
          </w:tcPr>
          <w:p w:rsidR="008A6925" w:rsidRPr="00D0644A" w:rsidRDefault="008A6925" w:rsidP="00104267">
            <w:pPr>
              <w:spacing w:after="0" w:line="240" w:lineRule="auto"/>
              <w:jc w:val="center"/>
              <w:rPr>
                <w:szCs w:val="24"/>
              </w:rPr>
            </w:pPr>
            <w:r w:rsidRPr="00D0644A">
              <w:rPr>
                <w:szCs w:val="24"/>
              </w:rPr>
              <w:t>18.1.</w:t>
            </w:r>
          </w:p>
        </w:tc>
        <w:tc>
          <w:tcPr>
            <w:tcW w:w="4516" w:type="dxa"/>
            <w:shd w:val="clear" w:color="auto" w:fill="auto"/>
          </w:tcPr>
          <w:p w:rsidR="008A6925" w:rsidRPr="00D0644A" w:rsidRDefault="008A6925" w:rsidP="00104267">
            <w:pPr>
              <w:spacing w:after="0" w:line="240" w:lineRule="auto"/>
              <w:jc w:val="both"/>
              <w:rPr>
                <w:szCs w:val="24"/>
              </w:rPr>
            </w:pPr>
            <w:r w:rsidRPr="00D0644A">
              <w:rPr>
                <w:szCs w:val="24"/>
              </w:rPr>
              <w:t>Biochemini</w:t>
            </w:r>
            <w:r>
              <w:rPr>
                <w:szCs w:val="24"/>
              </w:rPr>
              <w:t>o</w:t>
            </w:r>
            <w:r w:rsidRPr="00D0644A">
              <w:rPr>
                <w:szCs w:val="24"/>
              </w:rPr>
              <w:t xml:space="preserve"> analizatori</w:t>
            </w:r>
            <w:r>
              <w:rPr>
                <w:szCs w:val="24"/>
              </w:rPr>
              <w:t>aus</w:t>
            </w:r>
            <w:r w:rsidRPr="00D0644A">
              <w:rPr>
                <w:szCs w:val="24"/>
              </w:rPr>
              <w:t xml:space="preserve"> (</w:t>
            </w:r>
            <w:r>
              <w:rPr>
                <w:szCs w:val="24"/>
              </w:rPr>
              <w:t>1</w:t>
            </w:r>
            <w:r w:rsidRPr="00D0644A">
              <w:rPr>
                <w:szCs w:val="24"/>
              </w:rPr>
              <w:t xml:space="preserve"> vnt.) nuoma</w:t>
            </w:r>
          </w:p>
        </w:tc>
        <w:tc>
          <w:tcPr>
            <w:tcW w:w="1553" w:type="dxa"/>
          </w:tcPr>
          <w:p w:rsidR="008A6925" w:rsidRPr="0029065C" w:rsidRDefault="008A6925" w:rsidP="00014C05">
            <w:pPr>
              <w:spacing w:after="0" w:line="240" w:lineRule="auto"/>
              <w:jc w:val="center"/>
              <w:rPr>
                <w:szCs w:val="24"/>
              </w:rPr>
            </w:pPr>
            <w:r>
              <w:rPr>
                <w:szCs w:val="24"/>
              </w:rPr>
              <w:t>1,00</w:t>
            </w:r>
          </w:p>
        </w:tc>
        <w:tc>
          <w:tcPr>
            <w:tcW w:w="1556" w:type="dxa"/>
            <w:shd w:val="clear" w:color="auto" w:fill="auto"/>
          </w:tcPr>
          <w:p w:rsidR="008A6925" w:rsidRPr="00C27517" w:rsidRDefault="008A6925" w:rsidP="00014C05">
            <w:pPr>
              <w:spacing w:after="0" w:line="240" w:lineRule="auto"/>
              <w:jc w:val="center"/>
              <w:rPr>
                <w:b/>
                <w:szCs w:val="24"/>
              </w:rPr>
            </w:pPr>
            <w:r w:rsidRPr="00C27517">
              <w:rPr>
                <w:b/>
                <w:szCs w:val="24"/>
              </w:rPr>
              <w:t>12,00</w:t>
            </w:r>
          </w:p>
        </w:tc>
        <w:tc>
          <w:tcPr>
            <w:tcW w:w="1555" w:type="dxa"/>
            <w:shd w:val="clear" w:color="auto" w:fill="auto"/>
          </w:tcPr>
          <w:p w:rsidR="008A6925" w:rsidRPr="00C27517" w:rsidRDefault="008A6925" w:rsidP="00014C05">
            <w:pPr>
              <w:spacing w:after="0" w:line="240" w:lineRule="auto"/>
              <w:jc w:val="center"/>
              <w:rPr>
                <w:b/>
                <w:szCs w:val="24"/>
              </w:rPr>
            </w:pPr>
            <w:r w:rsidRPr="00C27517">
              <w:rPr>
                <w:b/>
                <w:szCs w:val="24"/>
              </w:rPr>
              <w:t>14,52</w:t>
            </w:r>
          </w:p>
        </w:tc>
      </w:tr>
      <w:tr w:rsidR="007401BE" w:rsidRPr="009631C9" w:rsidTr="0076268D">
        <w:tc>
          <w:tcPr>
            <w:tcW w:w="1275" w:type="dxa"/>
            <w:shd w:val="clear" w:color="auto" w:fill="auto"/>
          </w:tcPr>
          <w:p w:rsidR="007401BE" w:rsidRPr="00D0644A" w:rsidRDefault="007401BE" w:rsidP="00104267">
            <w:pPr>
              <w:spacing w:after="0" w:line="240" w:lineRule="auto"/>
              <w:jc w:val="center"/>
              <w:rPr>
                <w:szCs w:val="24"/>
              </w:rPr>
            </w:pPr>
            <w:r>
              <w:rPr>
                <w:szCs w:val="24"/>
              </w:rPr>
              <w:t>18.2.</w:t>
            </w:r>
          </w:p>
        </w:tc>
        <w:tc>
          <w:tcPr>
            <w:tcW w:w="4516" w:type="dxa"/>
            <w:shd w:val="clear" w:color="auto" w:fill="auto"/>
          </w:tcPr>
          <w:p w:rsidR="007401BE" w:rsidRPr="00D0644A" w:rsidRDefault="007401BE" w:rsidP="00104267">
            <w:pPr>
              <w:spacing w:after="0" w:line="240" w:lineRule="auto"/>
              <w:jc w:val="both"/>
              <w:rPr>
                <w:szCs w:val="24"/>
              </w:rPr>
            </w:pPr>
            <w:r w:rsidRPr="00D0644A">
              <w:rPr>
                <w:szCs w:val="24"/>
              </w:rPr>
              <w:t>Biochemini</w:t>
            </w:r>
            <w:r>
              <w:rPr>
                <w:szCs w:val="24"/>
              </w:rPr>
              <w:t>o</w:t>
            </w:r>
            <w:r w:rsidRPr="00D0644A">
              <w:rPr>
                <w:szCs w:val="24"/>
              </w:rPr>
              <w:t xml:space="preserve"> analizatori</w:t>
            </w:r>
            <w:r>
              <w:rPr>
                <w:szCs w:val="24"/>
              </w:rPr>
              <w:t>aus</w:t>
            </w:r>
            <w:r w:rsidRPr="00D0644A">
              <w:rPr>
                <w:szCs w:val="24"/>
              </w:rPr>
              <w:t xml:space="preserve"> (</w:t>
            </w:r>
            <w:r>
              <w:rPr>
                <w:szCs w:val="24"/>
              </w:rPr>
              <w:t>1</w:t>
            </w:r>
            <w:r w:rsidRPr="00D0644A">
              <w:rPr>
                <w:szCs w:val="24"/>
              </w:rPr>
              <w:t xml:space="preserve"> vnt.) nuoma</w:t>
            </w:r>
          </w:p>
        </w:tc>
        <w:tc>
          <w:tcPr>
            <w:tcW w:w="1553" w:type="dxa"/>
          </w:tcPr>
          <w:p w:rsidR="007401BE" w:rsidRPr="0029065C" w:rsidRDefault="007401BE" w:rsidP="00014C05">
            <w:pPr>
              <w:spacing w:after="0" w:line="240" w:lineRule="auto"/>
              <w:jc w:val="center"/>
              <w:rPr>
                <w:szCs w:val="24"/>
              </w:rPr>
            </w:pPr>
            <w:r>
              <w:rPr>
                <w:szCs w:val="24"/>
              </w:rPr>
              <w:t>1,00</w:t>
            </w:r>
          </w:p>
        </w:tc>
        <w:tc>
          <w:tcPr>
            <w:tcW w:w="1556" w:type="dxa"/>
            <w:shd w:val="clear" w:color="auto" w:fill="auto"/>
          </w:tcPr>
          <w:p w:rsidR="007401BE" w:rsidRPr="00C27517" w:rsidRDefault="007401BE" w:rsidP="00014C05">
            <w:pPr>
              <w:spacing w:after="0" w:line="240" w:lineRule="auto"/>
              <w:jc w:val="center"/>
              <w:rPr>
                <w:b/>
                <w:szCs w:val="24"/>
              </w:rPr>
            </w:pPr>
            <w:r w:rsidRPr="00C27517">
              <w:rPr>
                <w:b/>
                <w:szCs w:val="24"/>
              </w:rPr>
              <w:t>12,00</w:t>
            </w:r>
          </w:p>
        </w:tc>
        <w:tc>
          <w:tcPr>
            <w:tcW w:w="1555" w:type="dxa"/>
            <w:shd w:val="clear" w:color="auto" w:fill="auto"/>
          </w:tcPr>
          <w:p w:rsidR="007401BE" w:rsidRPr="00C27517" w:rsidRDefault="007401BE" w:rsidP="00014C05">
            <w:pPr>
              <w:spacing w:after="0" w:line="240" w:lineRule="auto"/>
              <w:jc w:val="center"/>
              <w:rPr>
                <w:b/>
                <w:szCs w:val="24"/>
              </w:rPr>
            </w:pPr>
            <w:r w:rsidRPr="00C27517">
              <w:rPr>
                <w:b/>
                <w:szCs w:val="24"/>
              </w:rPr>
              <w:t>14,52</w:t>
            </w:r>
          </w:p>
        </w:tc>
      </w:tr>
      <w:tr w:rsidR="00A836D4" w:rsidRPr="009631C9" w:rsidTr="004930A7">
        <w:tc>
          <w:tcPr>
            <w:tcW w:w="1275" w:type="dxa"/>
            <w:shd w:val="clear" w:color="auto" w:fill="auto"/>
          </w:tcPr>
          <w:p w:rsidR="00A836D4" w:rsidRDefault="00A836D4" w:rsidP="00104267">
            <w:pPr>
              <w:spacing w:after="0" w:line="240" w:lineRule="auto"/>
              <w:jc w:val="center"/>
              <w:rPr>
                <w:szCs w:val="24"/>
              </w:rPr>
            </w:pPr>
            <w:r>
              <w:rPr>
                <w:szCs w:val="24"/>
              </w:rPr>
              <w:t>18.3.</w:t>
            </w:r>
          </w:p>
        </w:tc>
        <w:tc>
          <w:tcPr>
            <w:tcW w:w="4516" w:type="dxa"/>
            <w:shd w:val="clear" w:color="auto" w:fill="auto"/>
          </w:tcPr>
          <w:p w:rsidR="00A836D4" w:rsidRPr="009631C9" w:rsidRDefault="00A836D4" w:rsidP="00104267">
            <w:pPr>
              <w:spacing w:after="0" w:line="240" w:lineRule="auto"/>
              <w:jc w:val="both"/>
              <w:rPr>
                <w:szCs w:val="24"/>
              </w:rPr>
            </w:pPr>
            <w:r w:rsidRPr="009631C9">
              <w:rPr>
                <w:szCs w:val="24"/>
              </w:rPr>
              <w:t xml:space="preserve">Reagentų bei papildomų </w:t>
            </w:r>
            <w:r>
              <w:rPr>
                <w:szCs w:val="24"/>
              </w:rPr>
              <w:t>priemonių</w:t>
            </w:r>
            <w:r w:rsidRPr="009631C9">
              <w:rPr>
                <w:szCs w:val="24"/>
              </w:rPr>
              <w:t xml:space="preserve"> kaina </w:t>
            </w:r>
            <w:r>
              <w:rPr>
                <w:szCs w:val="24"/>
              </w:rPr>
              <w:t>194260</w:t>
            </w:r>
            <w:r w:rsidRPr="009631C9">
              <w:rPr>
                <w:szCs w:val="24"/>
              </w:rPr>
              <w:t xml:space="preserve"> tyrimų skaičiui*** (reagentų </w:t>
            </w:r>
            <w:r>
              <w:rPr>
                <w:szCs w:val="24"/>
              </w:rPr>
              <w:t xml:space="preserve">bei papildomų priemonių </w:t>
            </w:r>
            <w:r w:rsidRPr="009631C9">
              <w:rPr>
                <w:szCs w:val="24"/>
              </w:rPr>
              <w:t>pavadinimai, kiekiai ir kainos pridedama)</w:t>
            </w:r>
            <w:r>
              <w:rPr>
                <w:szCs w:val="24"/>
              </w:rPr>
              <w:t>.</w:t>
            </w:r>
          </w:p>
        </w:tc>
        <w:tc>
          <w:tcPr>
            <w:tcW w:w="1553" w:type="dxa"/>
          </w:tcPr>
          <w:p w:rsidR="00A836D4" w:rsidRPr="009631C9" w:rsidRDefault="00A836D4" w:rsidP="00104267">
            <w:pPr>
              <w:spacing w:after="0" w:line="240" w:lineRule="auto"/>
              <w:jc w:val="center"/>
              <w:rPr>
                <w:szCs w:val="24"/>
              </w:rPr>
            </w:pPr>
            <w:r>
              <w:rPr>
                <w:szCs w:val="24"/>
              </w:rPr>
              <w:t>X</w:t>
            </w:r>
          </w:p>
        </w:tc>
        <w:tc>
          <w:tcPr>
            <w:tcW w:w="1556" w:type="dxa"/>
            <w:shd w:val="clear" w:color="auto" w:fill="auto"/>
          </w:tcPr>
          <w:p w:rsidR="00A836D4" w:rsidRPr="00CD4C2D" w:rsidRDefault="00CD4C2D" w:rsidP="00A836D4">
            <w:pPr>
              <w:jc w:val="center"/>
              <w:rPr>
                <w:b/>
                <w:lang w:val="en-US"/>
              </w:rPr>
            </w:pPr>
            <w:r>
              <w:rPr>
                <w:b/>
                <w:sz w:val="22"/>
              </w:rPr>
              <w:t>46118,60</w:t>
            </w:r>
          </w:p>
        </w:tc>
        <w:tc>
          <w:tcPr>
            <w:tcW w:w="1555" w:type="dxa"/>
            <w:shd w:val="clear" w:color="auto" w:fill="auto"/>
          </w:tcPr>
          <w:p w:rsidR="00A836D4" w:rsidRPr="00A836D4" w:rsidRDefault="00CD4C2D" w:rsidP="00A836D4">
            <w:pPr>
              <w:jc w:val="center"/>
              <w:rPr>
                <w:b/>
              </w:rPr>
            </w:pPr>
            <w:r w:rsidRPr="00CD4C2D">
              <w:rPr>
                <w:b/>
                <w:sz w:val="22"/>
              </w:rPr>
              <w:t>48424,53</w:t>
            </w:r>
          </w:p>
        </w:tc>
      </w:tr>
      <w:tr w:rsidR="00ED5C09" w:rsidRPr="009631C9" w:rsidTr="004930A7">
        <w:tc>
          <w:tcPr>
            <w:tcW w:w="7344" w:type="dxa"/>
            <w:gridSpan w:val="3"/>
            <w:shd w:val="clear" w:color="auto" w:fill="B6DDE8" w:themeFill="accent5" w:themeFillTint="66"/>
          </w:tcPr>
          <w:p w:rsidR="00ED5C09" w:rsidRPr="009631C9" w:rsidRDefault="00ED5C09" w:rsidP="0076268D">
            <w:pPr>
              <w:spacing w:after="0" w:line="240" w:lineRule="auto"/>
              <w:jc w:val="right"/>
              <w:rPr>
                <w:szCs w:val="24"/>
              </w:rPr>
            </w:pPr>
            <w:r w:rsidRPr="00E24730">
              <w:rPr>
                <w:b/>
                <w:szCs w:val="24"/>
              </w:rPr>
              <w:t>1</w:t>
            </w:r>
            <w:r>
              <w:rPr>
                <w:b/>
                <w:szCs w:val="24"/>
              </w:rPr>
              <w:t>8</w:t>
            </w:r>
            <w:r w:rsidRPr="00E24730">
              <w:rPr>
                <w:b/>
                <w:szCs w:val="24"/>
              </w:rPr>
              <w:t xml:space="preserve"> pirkimo dalies bendra pasiūlymo kaina, EUR:</w:t>
            </w:r>
          </w:p>
        </w:tc>
        <w:tc>
          <w:tcPr>
            <w:tcW w:w="1556" w:type="dxa"/>
            <w:shd w:val="clear" w:color="auto" w:fill="B6DDE8" w:themeFill="accent5" w:themeFillTint="66"/>
          </w:tcPr>
          <w:p w:rsidR="00ED5C09" w:rsidRPr="00C27517" w:rsidRDefault="00CD4C2D" w:rsidP="0076268D">
            <w:pPr>
              <w:spacing w:after="0" w:line="240" w:lineRule="auto"/>
              <w:jc w:val="center"/>
              <w:rPr>
                <w:b/>
                <w:szCs w:val="24"/>
              </w:rPr>
            </w:pPr>
            <w:r>
              <w:rPr>
                <w:b/>
                <w:szCs w:val="24"/>
              </w:rPr>
              <w:t>46142,60</w:t>
            </w:r>
          </w:p>
        </w:tc>
        <w:tc>
          <w:tcPr>
            <w:tcW w:w="1555" w:type="dxa"/>
            <w:shd w:val="clear" w:color="auto" w:fill="B6DDE8" w:themeFill="accent5" w:themeFillTint="66"/>
          </w:tcPr>
          <w:p w:rsidR="00ED5C09" w:rsidRPr="00C27517" w:rsidRDefault="00CD4C2D" w:rsidP="0076268D">
            <w:pPr>
              <w:spacing w:after="0" w:line="240" w:lineRule="auto"/>
              <w:jc w:val="center"/>
              <w:rPr>
                <w:b/>
                <w:szCs w:val="24"/>
              </w:rPr>
            </w:pPr>
            <w:r>
              <w:rPr>
                <w:b/>
                <w:szCs w:val="24"/>
              </w:rPr>
              <w:t>48453,57</w:t>
            </w:r>
          </w:p>
        </w:tc>
      </w:tr>
      <w:tr w:rsidR="00ED5C09" w:rsidRPr="009631C9" w:rsidTr="0076268D">
        <w:tc>
          <w:tcPr>
            <w:tcW w:w="1275" w:type="dxa"/>
            <w:shd w:val="clear" w:color="auto" w:fill="auto"/>
          </w:tcPr>
          <w:p w:rsidR="00ED5C09" w:rsidRDefault="00ED5C09" w:rsidP="0076268D">
            <w:pPr>
              <w:spacing w:after="0" w:line="240" w:lineRule="auto"/>
              <w:jc w:val="center"/>
              <w:rPr>
                <w:szCs w:val="24"/>
              </w:rPr>
            </w:pPr>
            <w:r>
              <w:rPr>
                <w:szCs w:val="24"/>
              </w:rPr>
              <w:t>21.</w:t>
            </w:r>
          </w:p>
        </w:tc>
        <w:tc>
          <w:tcPr>
            <w:tcW w:w="4516" w:type="dxa"/>
            <w:shd w:val="clear" w:color="auto" w:fill="auto"/>
          </w:tcPr>
          <w:p w:rsidR="00ED5C09" w:rsidRDefault="00ED5C09" w:rsidP="0076268D">
            <w:pPr>
              <w:spacing w:after="0" w:line="240" w:lineRule="auto"/>
              <w:jc w:val="both"/>
              <w:rPr>
                <w:b/>
                <w:szCs w:val="24"/>
              </w:rPr>
            </w:pPr>
            <w:r w:rsidRPr="00D0644A">
              <w:rPr>
                <w:b/>
                <w:szCs w:val="24"/>
              </w:rPr>
              <w:t>Kraujo dujų, pH elektrolitų, metabolitų ir oksimetrijos tyrimų sistemos analizatoriaus nuoma ir reagentai bei papildomos priemonės darbui su j</w:t>
            </w:r>
            <w:r>
              <w:rPr>
                <w:b/>
                <w:szCs w:val="24"/>
              </w:rPr>
              <w:t>uo</w:t>
            </w:r>
            <w:r w:rsidRPr="00D0644A">
              <w:rPr>
                <w:b/>
                <w:szCs w:val="24"/>
              </w:rPr>
              <w:t>:</w:t>
            </w:r>
          </w:p>
          <w:p w:rsidR="004D2743" w:rsidRPr="00D0644A" w:rsidRDefault="004D2743" w:rsidP="0076268D">
            <w:pPr>
              <w:spacing w:after="0" w:line="240" w:lineRule="auto"/>
              <w:jc w:val="both"/>
              <w:rPr>
                <w:b/>
                <w:szCs w:val="24"/>
              </w:rPr>
            </w:pPr>
            <w:r w:rsidRPr="00AE7616">
              <w:rPr>
                <w:b/>
                <w:szCs w:val="24"/>
                <w:highlight w:val="yellow"/>
              </w:rPr>
              <w:t>(ABL800 Basic analizatorius)</w:t>
            </w:r>
          </w:p>
        </w:tc>
        <w:tc>
          <w:tcPr>
            <w:tcW w:w="4664" w:type="dxa"/>
            <w:gridSpan w:val="3"/>
          </w:tcPr>
          <w:p w:rsidR="00ED5C09" w:rsidRPr="009631C9" w:rsidRDefault="00ED5C09" w:rsidP="0076268D">
            <w:pPr>
              <w:spacing w:after="0" w:line="240" w:lineRule="auto"/>
              <w:jc w:val="both"/>
              <w:rPr>
                <w:szCs w:val="24"/>
              </w:rPr>
            </w:pPr>
          </w:p>
        </w:tc>
      </w:tr>
      <w:tr w:rsidR="008A6925" w:rsidRPr="001B1879" w:rsidTr="0076268D">
        <w:tc>
          <w:tcPr>
            <w:tcW w:w="1275" w:type="dxa"/>
            <w:shd w:val="clear" w:color="auto" w:fill="auto"/>
          </w:tcPr>
          <w:p w:rsidR="008A6925" w:rsidRPr="001B1879" w:rsidRDefault="008A6925" w:rsidP="0076268D">
            <w:pPr>
              <w:spacing w:after="0" w:line="240" w:lineRule="auto"/>
              <w:jc w:val="center"/>
              <w:rPr>
                <w:szCs w:val="24"/>
              </w:rPr>
            </w:pPr>
            <w:r w:rsidRPr="001B1879">
              <w:rPr>
                <w:szCs w:val="24"/>
              </w:rPr>
              <w:t>21.1.</w:t>
            </w:r>
          </w:p>
        </w:tc>
        <w:tc>
          <w:tcPr>
            <w:tcW w:w="4516" w:type="dxa"/>
            <w:shd w:val="clear" w:color="auto" w:fill="auto"/>
          </w:tcPr>
          <w:p w:rsidR="00AE7616" w:rsidRPr="004D2743" w:rsidRDefault="008A6925" w:rsidP="0076268D">
            <w:pPr>
              <w:spacing w:after="0" w:line="240" w:lineRule="auto"/>
              <w:jc w:val="both"/>
              <w:rPr>
                <w:szCs w:val="24"/>
              </w:rPr>
            </w:pPr>
            <w:r w:rsidRPr="001B1879">
              <w:rPr>
                <w:szCs w:val="24"/>
              </w:rPr>
              <w:t>Kraujo dujų, pH elektrolitų, metabolitų ir oksimetrijos tyrimų sistemos analizatoriaus (1 vnt.) nuoma</w:t>
            </w:r>
            <w:r w:rsidR="00AE7616">
              <w:rPr>
                <w:szCs w:val="24"/>
              </w:rPr>
              <w:t>:</w:t>
            </w:r>
          </w:p>
        </w:tc>
        <w:tc>
          <w:tcPr>
            <w:tcW w:w="1553" w:type="dxa"/>
          </w:tcPr>
          <w:p w:rsidR="008A6925" w:rsidRPr="0029065C" w:rsidRDefault="008A6925" w:rsidP="00014C05">
            <w:pPr>
              <w:spacing w:after="0" w:line="240" w:lineRule="auto"/>
              <w:jc w:val="center"/>
              <w:rPr>
                <w:szCs w:val="24"/>
              </w:rPr>
            </w:pPr>
            <w:r>
              <w:rPr>
                <w:szCs w:val="24"/>
              </w:rPr>
              <w:t>1,00</w:t>
            </w:r>
          </w:p>
        </w:tc>
        <w:tc>
          <w:tcPr>
            <w:tcW w:w="1556" w:type="dxa"/>
            <w:shd w:val="clear" w:color="auto" w:fill="auto"/>
          </w:tcPr>
          <w:p w:rsidR="008A6925" w:rsidRPr="002630C7" w:rsidRDefault="008A6925" w:rsidP="00014C05">
            <w:pPr>
              <w:spacing w:after="0" w:line="240" w:lineRule="auto"/>
              <w:jc w:val="center"/>
              <w:rPr>
                <w:b/>
                <w:szCs w:val="24"/>
                <w:lang w:val="en-US"/>
              </w:rPr>
            </w:pPr>
            <w:r w:rsidRPr="002630C7">
              <w:rPr>
                <w:b/>
                <w:szCs w:val="24"/>
              </w:rPr>
              <w:t>12,00</w:t>
            </w:r>
          </w:p>
        </w:tc>
        <w:tc>
          <w:tcPr>
            <w:tcW w:w="1555" w:type="dxa"/>
            <w:shd w:val="clear" w:color="auto" w:fill="auto"/>
          </w:tcPr>
          <w:p w:rsidR="008A6925" w:rsidRPr="002630C7" w:rsidRDefault="008A6925" w:rsidP="00014C05">
            <w:pPr>
              <w:spacing w:after="0" w:line="240" w:lineRule="auto"/>
              <w:jc w:val="center"/>
              <w:rPr>
                <w:b/>
                <w:szCs w:val="24"/>
              </w:rPr>
            </w:pPr>
            <w:r w:rsidRPr="002630C7">
              <w:rPr>
                <w:b/>
                <w:szCs w:val="24"/>
              </w:rPr>
              <w:t>14,52</w:t>
            </w:r>
          </w:p>
        </w:tc>
      </w:tr>
      <w:tr w:rsidR="00AD5D54" w:rsidRPr="001B1879" w:rsidTr="00AD5D54">
        <w:tc>
          <w:tcPr>
            <w:tcW w:w="1275" w:type="dxa"/>
            <w:shd w:val="clear" w:color="auto" w:fill="auto"/>
          </w:tcPr>
          <w:p w:rsidR="00AD5D54" w:rsidRPr="001B1879" w:rsidRDefault="00AD5D54" w:rsidP="0076268D">
            <w:pPr>
              <w:spacing w:after="0" w:line="240" w:lineRule="auto"/>
              <w:jc w:val="center"/>
              <w:rPr>
                <w:szCs w:val="24"/>
              </w:rPr>
            </w:pPr>
            <w:r w:rsidRPr="001B1879">
              <w:rPr>
                <w:szCs w:val="24"/>
              </w:rPr>
              <w:t>21.2.</w:t>
            </w:r>
          </w:p>
        </w:tc>
        <w:tc>
          <w:tcPr>
            <w:tcW w:w="4516" w:type="dxa"/>
            <w:shd w:val="clear" w:color="auto" w:fill="auto"/>
          </w:tcPr>
          <w:p w:rsidR="00AD5D54" w:rsidRPr="001B1879" w:rsidRDefault="00AD5D54" w:rsidP="0076268D">
            <w:pPr>
              <w:spacing w:after="0" w:line="240" w:lineRule="auto"/>
              <w:jc w:val="both"/>
              <w:rPr>
                <w:szCs w:val="24"/>
              </w:rPr>
            </w:pPr>
            <w:r w:rsidRPr="001B1879">
              <w:rPr>
                <w:szCs w:val="24"/>
              </w:rPr>
              <w:t xml:space="preserve">Reagentų bei papildomų priemonių kaina </w:t>
            </w:r>
            <w:r>
              <w:rPr>
                <w:szCs w:val="24"/>
              </w:rPr>
              <w:t>5000</w:t>
            </w:r>
            <w:r w:rsidRPr="001B1879">
              <w:rPr>
                <w:szCs w:val="24"/>
              </w:rPr>
              <w:t xml:space="preserve"> tyrimų skaičiui*** (reagentų bei papildomų priemonių pavadinimai, kiekiai ir kainos pridedama).</w:t>
            </w:r>
          </w:p>
        </w:tc>
        <w:tc>
          <w:tcPr>
            <w:tcW w:w="1553" w:type="dxa"/>
          </w:tcPr>
          <w:p w:rsidR="00AD5D54" w:rsidRPr="001B1879" w:rsidRDefault="00AD5D54" w:rsidP="0076268D">
            <w:pPr>
              <w:spacing w:after="0" w:line="240" w:lineRule="auto"/>
              <w:jc w:val="center"/>
              <w:rPr>
                <w:szCs w:val="24"/>
              </w:rPr>
            </w:pPr>
            <w:r>
              <w:rPr>
                <w:szCs w:val="24"/>
              </w:rPr>
              <w:t>X</w:t>
            </w:r>
          </w:p>
        </w:tc>
        <w:tc>
          <w:tcPr>
            <w:tcW w:w="1556" w:type="dxa"/>
            <w:shd w:val="clear" w:color="auto" w:fill="auto"/>
          </w:tcPr>
          <w:p w:rsidR="00AD5D54" w:rsidRPr="00AD5D54" w:rsidRDefault="00AD5D54" w:rsidP="00AD5D54">
            <w:pPr>
              <w:jc w:val="center"/>
              <w:rPr>
                <w:b/>
                <w:bCs/>
                <w:color w:val="000000"/>
              </w:rPr>
            </w:pPr>
            <w:r w:rsidRPr="00AD5D54">
              <w:rPr>
                <w:b/>
                <w:bCs/>
                <w:color w:val="000000"/>
                <w:sz w:val="22"/>
              </w:rPr>
              <w:t>22168,00</w:t>
            </w:r>
          </w:p>
        </w:tc>
        <w:tc>
          <w:tcPr>
            <w:tcW w:w="1555" w:type="dxa"/>
            <w:shd w:val="clear" w:color="auto" w:fill="auto"/>
          </w:tcPr>
          <w:p w:rsidR="00AD5D54" w:rsidRPr="00AD5D54" w:rsidRDefault="00AD5D54" w:rsidP="00AD5D54">
            <w:pPr>
              <w:jc w:val="center"/>
              <w:rPr>
                <w:b/>
                <w:bCs/>
                <w:color w:val="000000"/>
              </w:rPr>
            </w:pPr>
            <w:r w:rsidRPr="00AD5D54">
              <w:rPr>
                <w:b/>
                <w:bCs/>
                <w:color w:val="000000"/>
                <w:sz w:val="22"/>
              </w:rPr>
              <w:t>23276,40</w:t>
            </w:r>
          </w:p>
        </w:tc>
      </w:tr>
      <w:tr w:rsidR="00ED5C09" w:rsidRPr="009631C9" w:rsidTr="00090987">
        <w:tc>
          <w:tcPr>
            <w:tcW w:w="7344" w:type="dxa"/>
            <w:gridSpan w:val="3"/>
            <w:shd w:val="clear" w:color="auto" w:fill="B6DDE8" w:themeFill="accent5" w:themeFillTint="66"/>
          </w:tcPr>
          <w:p w:rsidR="00ED5C09" w:rsidRPr="009631C9" w:rsidRDefault="00ED5C09" w:rsidP="00090987">
            <w:pPr>
              <w:spacing w:after="0" w:line="240" w:lineRule="auto"/>
              <w:jc w:val="right"/>
              <w:rPr>
                <w:szCs w:val="24"/>
              </w:rPr>
            </w:pPr>
            <w:r>
              <w:rPr>
                <w:b/>
                <w:szCs w:val="24"/>
              </w:rPr>
              <w:t>21</w:t>
            </w:r>
            <w:r w:rsidRPr="00E24730">
              <w:rPr>
                <w:b/>
                <w:szCs w:val="24"/>
              </w:rPr>
              <w:t xml:space="preserve"> pirkimo dalies bendra pasiūlymo kaina, EUR:</w:t>
            </w:r>
          </w:p>
        </w:tc>
        <w:tc>
          <w:tcPr>
            <w:tcW w:w="1556" w:type="dxa"/>
            <w:shd w:val="clear" w:color="auto" w:fill="B6DDE8" w:themeFill="accent5" w:themeFillTint="66"/>
          </w:tcPr>
          <w:p w:rsidR="00ED5C09" w:rsidRPr="00090987" w:rsidRDefault="00BA2996" w:rsidP="00090987">
            <w:pPr>
              <w:spacing w:after="0" w:line="240" w:lineRule="auto"/>
              <w:jc w:val="center"/>
              <w:rPr>
                <w:b/>
                <w:szCs w:val="24"/>
              </w:rPr>
            </w:pPr>
            <w:r>
              <w:rPr>
                <w:b/>
                <w:szCs w:val="24"/>
              </w:rPr>
              <w:t>22180,00</w:t>
            </w:r>
          </w:p>
        </w:tc>
        <w:tc>
          <w:tcPr>
            <w:tcW w:w="1555" w:type="dxa"/>
            <w:shd w:val="clear" w:color="auto" w:fill="B6DDE8" w:themeFill="accent5" w:themeFillTint="66"/>
          </w:tcPr>
          <w:p w:rsidR="00ED5C09" w:rsidRPr="00090987" w:rsidRDefault="00BA2996" w:rsidP="00090987">
            <w:pPr>
              <w:spacing w:after="0" w:line="240" w:lineRule="auto"/>
              <w:jc w:val="center"/>
              <w:rPr>
                <w:b/>
                <w:szCs w:val="24"/>
              </w:rPr>
            </w:pPr>
            <w:r>
              <w:rPr>
                <w:b/>
                <w:szCs w:val="24"/>
              </w:rPr>
              <w:t>23290,92</w:t>
            </w:r>
          </w:p>
        </w:tc>
      </w:tr>
    </w:tbl>
    <w:p w:rsidR="00193EC9" w:rsidRDefault="00193EC9" w:rsidP="00ED5C09">
      <w:pPr>
        <w:spacing w:after="0" w:line="240" w:lineRule="auto"/>
        <w:jc w:val="both"/>
        <w:rPr>
          <w:b/>
          <w:szCs w:val="24"/>
        </w:rPr>
      </w:pPr>
    </w:p>
    <w:p w:rsidR="00ED5C09" w:rsidRPr="00F409A3" w:rsidRDefault="00ED5C09" w:rsidP="00ED5C09">
      <w:pPr>
        <w:spacing w:after="0" w:line="240" w:lineRule="auto"/>
        <w:jc w:val="both"/>
        <w:rPr>
          <w:b/>
          <w:szCs w:val="24"/>
        </w:rPr>
      </w:pPr>
      <w:r w:rsidRPr="00F409A3">
        <w:rPr>
          <w:b/>
          <w:szCs w:val="24"/>
        </w:rPr>
        <w:t>Jei reikalavimuose analizatoriui nurodyta, kad tiekėjas analizatoriui gali pasiūlyti alternatyvą, t.y. vietoje vieno analizatoriaus gali pasiūlyti kelis analizatorius reikiamiems tyrimams atlikti, prie konkrečios pirkimo dalies šioje lentelėje būtina įterpti papildomą eilutę ir joje nurodyti papildomo(-ų) analizatoriaus(-ų) nuomos kainą.</w:t>
      </w:r>
    </w:p>
    <w:p w:rsidR="00ED5C09" w:rsidRPr="00F409A3" w:rsidRDefault="00ED5C09" w:rsidP="00ED5C09">
      <w:pPr>
        <w:spacing w:after="0" w:line="240" w:lineRule="auto"/>
        <w:jc w:val="both"/>
        <w:rPr>
          <w:b/>
          <w:szCs w:val="24"/>
        </w:rPr>
      </w:pPr>
      <w:r w:rsidRPr="00F409A3">
        <w:rPr>
          <w:b/>
          <w:szCs w:val="24"/>
        </w:rPr>
        <w:t xml:space="preserve">- ***Pridedamas </w:t>
      </w:r>
      <w:r w:rsidRPr="00997AAC">
        <w:rPr>
          <w:b/>
          <w:szCs w:val="24"/>
        </w:rPr>
        <w:t>užpildytas šio konkurso sąlygų 3 ir / arba 4 priedas „Reagentų bei papildomų priemonių pavadinimai, kiekiai ir kainos“.</w:t>
      </w:r>
    </w:p>
    <w:p w:rsidR="00ED5C09" w:rsidRPr="00F1409F" w:rsidRDefault="00ED5C09" w:rsidP="00ED5C09">
      <w:pPr>
        <w:spacing w:after="0" w:line="240" w:lineRule="auto"/>
        <w:jc w:val="both"/>
        <w:rPr>
          <w:rFonts w:eastAsia="Lucida Sans Unicode" w:cs="Tahoma"/>
          <w:b/>
          <w:bCs/>
          <w:szCs w:val="24"/>
        </w:rPr>
      </w:pPr>
      <w:r w:rsidRPr="00F1409F">
        <w:rPr>
          <w:rFonts w:eastAsia="Lucida Sans Unicode" w:cs="Tahoma"/>
          <w:b/>
          <w:bCs/>
          <w:szCs w:val="24"/>
        </w:rPr>
        <w:t>- Pridedamas užpildytas šio konkurso sąlygų 5 priedas ,,Analizatorių techninė specifikacija“ ir patvirtiname, kad siūlomi analizatoriai atitinka pateiktus reikalavimus.</w:t>
      </w:r>
    </w:p>
    <w:p w:rsidR="00ED5C09" w:rsidRPr="00D2278E" w:rsidRDefault="00ED5C09" w:rsidP="00ED5C09">
      <w:pPr>
        <w:spacing w:after="0" w:line="240" w:lineRule="auto"/>
        <w:ind w:firstLine="720"/>
        <w:jc w:val="both"/>
        <w:rPr>
          <w:rFonts w:eastAsia="Lucida Sans Unicode" w:cs="Tahoma"/>
          <w:b/>
          <w:bCs/>
          <w:szCs w:val="24"/>
        </w:rPr>
      </w:pPr>
    </w:p>
    <w:p w:rsidR="00ED5C09" w:rsidRPr="00D36913" w:rsidRDefault="00ED5C09" w:rsidP="00ED5C09">
      <w:pPr>
        <w:spacing w:after="0" w:line="240" w:lineRule="auto"/>
        <w:ind w:firstLine="720"/>
        <w:jc w:val="both"/>
        <w:rPr>
          <w:i/>
          <w:szCs w:val="24"/>
        </w:rPr>
      </w:pPr>
      <w:r w:rsidRPr="00D36913">
        <w:rPr>
          <w:rFonts w:eastAsia="Lucida Sans Unicode" w:cs="Tahoma"/>
          <w:bCs/>
          <w:szCs w:val="24"/>
        </w:rPr>
        <w:t>Jei kainos pasiūlymas teikiamas pdf formatu, prašome papildomai pateikti kainos pasiūlym</w:t>
      </w:r>
      <w:r>
        <w:rPr>
          <w:rFonts w:eastAsia="Lucida Sans Unicode" w:cs="Tahoma"/>
          <w:bCs/>
          <w:szCs w:val="24"/>
        </w:rPr>
        <w:t>ą</w:t>
      </w:r>
      <w:r w:rsidRPr="00D36913">
        <w:rPr>
          <w:rFonts w:eastAsia="Lucida Sans Unicode" w:cs="Tahoma"/>
          <w:bCs/>
          <w:szCs w:val="24"/>
        </w:rPr>
        <w:t xml:space="preserve"> ir xls arba doc formatu.</w:t>
      </w:r>
    </w:p>
    <w:p w:rsidR="00ED5C09" w:rsidRDefault="00ED5C09" w:rsidP="00ED5C09">
      <w:pPr>
        <w:spacing w:after="0" w:line="240" w:lineRule="auto"/>
        <w:jc w:val="both"/>
        <w:rPr>
          <w:szCs w:val="24"/>
        </w:rPr>
      </w:pPr>
      <w:r>
        <w:rPr>
          <w:i/>
          <w:szCs w:val="24"/>
        </w:rPr>
        <w:tab/>
      </w:r>
      <w:r>
        <w:rPr>
          <w:szCs w:val="24"/>
        </w:rPr>
        <w:t>Tais atvejais, kai pagal galiojančius teisės aktus tiekėjui nereikia mokėti PVM, jis nurodo priežastis, dėl kurių PVM nemoka.</w:t>
      </w:r>
    </w:p>
    <w:p w:rsidR="00ED5C09" w:rsidRDefault="00ED5C09" w:rsidP="00ED5C09">
      <w:pPr>
        <w:spacing w:after="0" w:line="240" w:lineRule="auto"/>
        <w:ind w:firstLine="720"/>
        <w:jc w:val="both"/>
        <w:rPr>
          <w:szCs w:val="24"/>
        </w:rPr>
      </w:pPr>
    </w:p>
    <w:p w:rsidR="00ED5C09" w:rsidRDefault="00ED5C09" w:rsidP="00ED5C09">
      <w:pPr>
        <w:spacing w:after="0" w:line="240" w:lineRule="auto"/>
        <w:ind w:firstLine="720"/>
        <w:jc w:val="both"/>
        <w:rPr>
          <w:b/>
          <w:szCs w:val="24"/>
          <w:u w:val="single"/>
        </w:rPr>
      </w:pPr>
      <w:r w:rsidRPr="00496027">
        <w:rPr>
          <w:b/>
          <w:szCs w:val="24"/>
          <w:u w:val="single"/>
        </w:rPr>
        <w:t>Kartu su pasiūlymu pateikiami šie dokumentai:</w:t>
      </w:r>
    </w:p>
    <w:p w:rsidR="00496027" w:rsidRPr="00496027" w:rsidRDefault="00496027" w:rsidP="00ED5C09">
      <w:pPr>
        <w:spacing w:after="0" w:line="240" w:lineRule="auto"/>
        <w:ind w:firstLine="720"/>
        <w:jc w:val="both"/>
        <w:rPr>
          <w:b/>
          <w:szCs w:val="24"/>
          <w:u w:val="single"/>
        </w:rPr>
      </w:pPr>
    </w:p>
    <w:tbl>
      <w:tblPr>
        <w:tblW w:w="0" w:type="auto"/>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6210"/>
        <w:gridCol w:w="3240"/>
      </w:tblGrid>
      <w:tr w:rsidR="00496027" w:rsidRPr="00496027" w:rsidTr="00014C05">
        <w:trPr>
          <w:jc w:val="center"/>
        </w:trPr>
        <w:tc>
          <w:tcPr>
            <w:tcW w:w="720" w:type="dxa"/>
            <w:tcBorders>
              <w:top w:val="threeDEngrave" w:sz="24" w:space="0" w:color="auto"/>
              <w:left w:val="threeDEngrave" w:sz="24" w:space="0" w:color="auto"/>
              <w:bottom w:val="single" w:sz="4" w:space="0" w:color="auto"/>
              <w:right w:val="single" w:sz="4" w:space="0" w:color="auto"/>
            </w:tcBorders>
            <w:shd w:val="clear" w:color="auto" w:fill="B6DDE8"/>
          </w:tcPr>
          <w:p w:rsidR="00496027" w:rsidRPr="00496027" w:rsidRDefault="00496027" w:rsidP="00496027">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Eil.</w:t>
            </w:r>
          </w:p>
          <w:p w:rsidR="00496027" w:rsidRPr="00496027" w:rsidRDefault="00496027" w:rsidP="00496027">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Nr.</w:t>
            </w:r>
          </w:p>
        </w:tc>
        <w:tc>
          <w:tcPr>
            <w:tcW w:w="6210" w:type="dxa"/>
            <w:tcBorders>
              <w:top w:val="threeDEngrave" w:sz="24" w:space="0" w:color="auto"/>
              <w:left w:val="single" w:sz="4" w:space="0" w:color="auto"/>
              <w:bottom w:val="single" w:sz="4" w:space="0" w:color="auto"/>
              <w:right w:val="single" w:sz="4" w:space="0" w:color="auto"/>
            </w:tcBorders>
            <w:shd w:val="clear" w:color="auto" w:fill="B6DDE8"/>
          </w:tcPr>
          <w:p w:rsidR="00496027" w:rsidRPr="00496027" w:rsidRDefault="00496027" w:rsidP="00496027">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Pateiktų dokumentų pavadinimas</w:t>
            </w:r>
          </w:p>
        </w:tc>
        <w:tc>
          <w:tcPr>
            <w:tcW w:w="3240" w:type="dxa"/>
            <w:tcBorders>
              <w:top w:val="threeDEngrave" w:sz="24" w:space="0" w:color="auto"/>
              <w:left w:val="single" w:sz="4" w:space="0" w:color="auto"/>
              <w:bottom w:val="single" w:sz="4" w:space="0" w:color="auto"/>
              <w:right w:val="threeDEngrave" w:sz="24" w:space="0" w:color="auto"/>
            </w:tcBorders>
            <w:shd w:val="clear" w:color="auto" w:fill="B6DDE8"/>
          </w:tcPr>
          <w:p w:rsidR="00496027" w:rsidRPr="00496027" w:rsidRDefault="00496027" w:rsidP="00496027">
            <w:pPr>
              <w:suppressAutoHyphens w:val="0"/>
              <w:spacing w:after="0" w:line="240" w:lineRule="auto"/>
              <w:jc w:val="center"/>
              <w:rPr>
                <w:rFonts w:eastAsia="Times New Roman"/>
                <w:b/>
                <w:sz w:val="20"/>
                <w:szCs w:val="20"/>
                <w:lang w:eastAsia="en-US"/>
              </w:rPr>
            </w:pPr>
            <w:r w:rsidRPr="00496027">
              <w:rPr>
                <w:rFonts w:eastAsia="Times New Roman"/>
                <w:b/>
                <w:sz w:val="20"/>
                <w:szCs w:val="20"/>
                <w:lang w:eastAsia="en-US"/>
              </w:rPr>
              <w:t>Dokumento puslapių skaičius</w:t>
            </w:r>
          </w:p>
        </w:tc>
      </w:tr>
      <w:tr w:rsidR="00496027"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96027" w:rsidRPr="00496027" w:rsidRDefault="00496027"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96027" w:rsidRPr="00496027" w:rsidRDefault="007B4025" w:rsidP="00496027">
            <w:pPr>
              <w:suppressAutoHyphens w:val="0"/>
              <w:spacing w:after="0" w:line="240" w:lineRule="auto"/>
              <w:jc w:val="both"/>
              <w:rPr>
                <w:rFonts w:eastAsia="Times New Roman"/>
                <w:sz w:val="20"/>
                <w:szCs w:val="20"/>
                <w:lang w:eastAsia="en-US"/>
              </w:rPr>
            </w:pPr>
            <w:r w:rsidRPr="007B4025">
              <w:rPr>
                <w:rFonts w:eastAsia="Times New Roman"/>
                <w:sz w:val="20"/>
                <w:szCs w:val="20"/>
                <w:lang w:eastAsia="en-US"/>
              </w:rPr>
              <w:t>Technine specifikacija  3 priedas_GERA_2015 12 21</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496027" w:rsidRPr="00496027" w:rsidRDefault="00496027"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dok.</w:t>
            </w:r>
          </w:p>
        </w:tc>
      </w:tr>
      <w:tr w:rsidR="007B4025"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4025" w:rsidRPr="00496027" w:rsidRDefault="007B4025"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4025" w:rsidRPr="007B4025" w:rsidRDefault="007B4025" w:rsidP="00496027">
            <w:pPr>
              <w:suppressAutoHyphens w:val="0"/>
              <w:spacing w:after="0" w:line="240" w:lineRule="auto"/>
              <w:jc w:val="both"/>
              <w:rPr>
                <w:rFonts w:eastAsia="Times New Roman"/>
                <w:sz w:val="20"/>
                <w:szCs w:val="20"/>
                <w:lang w:eastAsia="en-US"/>
              </w:rPr>
            </w:pPr>
            <w:r w:rsidRPr="007B4025">
              <w:rPr>
                <w:rFonts w:eastAsia="Times New Roman"/>
                <w:sz w:val="20"/>
                <w:szCs w:val="20"/>
                <w:lang w:eastAsia="en-US"/>
              </w:rPr>
              <w:t>Technine specifikacija  4 priedas_GERA_2015 12 21</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7B4025" w:rsidRPr="00496027" w:rsidRDefault="007B4025"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496027"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96027" w:rsidRPr="00496027" w:rsidRDefault="00496027"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96027" w:rsidRPr="00496027" w:rsidRDefault="007B4025" w:rsidP="00496027">
            <w:pPr>
              <w:suppressAutoHyphens w:val="0"/>
              <w:spacing w:after="0" w:line="240" w:lineRule="auto"/>
              <w:jc w:val="both"/>
              <w:rPr>
                <w:rFonts w:eastAsia="Times New Roman"/>
                <w:sz w:val="20"/>
                <w:szCs w:val="20"/>
                <w:lang w:eastAsia="en-US"/>
              </w:rPr>
            </w:pPr>
            <w:r w:rsidRPr="007B4025">
              <w:rPr>
                <w:rFonts w:eastAsia="Times New Roman"/>
                <w:sz w:val="20"/>
                <w:szCs w:val="20"/>
                <w:lang w:eastAsia="en-US"/>
              </w:rPr>
              <w:t>Analizatoriu technine specifikacija. 5 priedas_V5600,AutoVue,iSED</w:t>
            </w:r>
          </w:p>
        </w:tc>
        <w:tc>
          <w:tcPr>
            <w:tcW w:w="3240" w:type="dxa"/>
            <w:tcBorders>
              <w:top w:val="single" w:sz="4" w:space="0" w:color="auto"/>
              <w:left w:val="single" w:sz="4" w:space="0" w:color="auto"/>
              <w:right w:val="threeDEngrave" w:sz="24" w:space="0" w:color="auto"/>
            </w:tcBorders>
            <w:shd w:val="clear" w:color="auto" w:fill="auto"/>
            <w:vAlign w:val="center"/>
          </w:tcPr>
          <w:p w:rsidR="00496027" w:rsidRPr="00496027" w:rsidRDefault="00496027"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r w:rsidR="007B4025"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4025" w:rsidRPr="00496027" w:rsidRDefault="007B4025"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4025" w:rsidRPr="00496027" w:rsidRDefault="006F1FB6"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Patikslinta analizatorių techninė</w:t>
            </w:r>
            <w:r w:rsidR="007B4025" w:rsidRPr="007B4025">
              <w:rPr>
                <w:rFonts w:eastAsia="Times New Roman"/>
                <w:sz w:val="20"/>
                <w:szCs w:val="20"/>
                <w:lang w:eastAsia="en-US"/>
              </w:rPr>
              <w:t xml:space="preserve"> specifikacija (4, 6, 18, 21 pd). 5 priedas</w:t>
            </w:r>
            <w:r>
              <w:rPr>
                <w:rFonts w:eastAsia="Times New Roman"/>
                <w:sz w:val="20"/>
                <w:szCs w:val="20"/>
                <w:lang w:eastAsia="en-US"/>
              </w:rPr>
              <w:t>.</w:t>
            </w:r>
          </w:p>
        </w:tc>
        <w:tc>
          <w:tcPr>
            <w:tcW w:w="3240" w:type="dxa"/>
            <w:tcBorders>
              <w:top w:val="single" w:sz="4" w:space="0" w:color="auto"/>
              <w:left w:val="single" w:sz="4" w:space="0" w:color="auto"/>
              <w:right w:val="threeDEngrave" w:sz="24" w:space="0" w:color="auto"/>
            </w:tcBorders>
            <w:shd w:val="clear" w:color="auto" w:fill="auto"/>
            <w:vAlign w:val="center"/>
          </w:tcPr>
          <w:p w:rsidR="007B4025" w:rsidRPr="00496027" w:rsidRDefault="006F1FB6"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 xml:space="preserve">1 dok. </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Pažymos, patvirtinančios jungtinius kompetetingų institucijų tvarkomus duomenis, kopija.</w:t>
            </w:r>
          </w:p>
        </w:tc>
        <w:tc>
          <w:tcPr>
            <w:tcW w:w="3240" w:type="dxa"/>
            <w:vMerge w:val="restart"/>
            <w:tcBorders>
              <w:top w:val="single" w:sz="4" w:space="0" w:color="auto"/>
              <w:left w:val="single" w:sz="4" w:space="0" w:color="auto"/>
              <w:right w:val="threeDEngrave" w:sz="24" w:space="0" w:color="auto"/>
            </w:tcBorders>
            <w:shd w:val="clear" w:color="auto" w:fill="auto"/>
            <w:vAlign w:val="center"/>
          </w:tcPr>
          <w:p w:rsidR="006F1FB6" w:rsidRPr="00496027" w:rsidRDefault="006F1FB6"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Kvalifikaciniai dokumentai </w:t>
            </w:r>
          </w:p>
          <w:p w:rsidR="006F1FB6" w:rsidRPr="00496027" w:rsidRDefault="006F1FB6"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8</w:t>
            </w:r>
            <w:r w:rsidRPr="00496027">
              <w:rPr>
                <w:rFonts w:eastAsia="Times New Roman"/>
                <w:sz w:val="20"/>
                <w:szCs w:val="20"/>
                <w:lang w:eastAsia="en-US"/>
              </w:rPr>
              <w:t xml:space="preserve">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Įgaliojimas Danutei Kavolienei dėl pasirašymo teisės.</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registravimo pažymėjimo kopija</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Įmonės įstatų kopija</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Išplėstinis išrašas apie UAB VITROLAB.</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Informatikos ir ryšių departamento pažymų kopijos.</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Tiekėjo deklaracija.</w:t>
            </w:r>
          </w:p>
        </w:tc>
        <w:tc>
          <w:tcPr>
            <w:tcW w:w="3240" w:type="dxa"/>
            <w:vMerge/>
            <w:tcBorders>
              <w:left w:val="single" w:sz="4" w:space="0" w:color="auto"/>
              <w:right w:val="threeDEngrave" w:sz="24" w:space="0" w:color="auto"/>
            </w:tcBorders>
            <w:shd w:val="clear" w:color="auto" w:fill="auto"/>
          </w:tcPr>
          <w:p w:rsidR="006F1FB6" w:rsidRPr="00496027" w:rsidRDefault="006F1FB6" w:rsidP="00496027">
            <w:pPr>
              <w:suppressAutoHyphens w:val="0"/>
              <w:spacing w:after="0" w:line="240" w:lineRule="auto"/>
              <w:jc w:val="center"/>
              <w:rPr>
                <w:rFonts w:eastAsia="Times New Roman"/>
                <w:sz w:val="20"/>
                <w:szCs w:val="20"/>
                <w:lang w:eastAsia="en-US"/>
              </w:rPr>
            </w:pPr>
          </w:p>
        </w:tc>
      </w:tr>
      <w:tr w:rsidR="00496027"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96027" w:rsidRPr="00496027" w:rsidRDefault="00496027"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96027" w:rsidRPr="00496027" w:rsidRDefault="00496027"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ALCOR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496027" w:rsidRPr="00496027" w:rsidRDefault="00496027"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6F1FB6">
            <w:pPr>
              <w:suppressAutoHyphens w:val="0"/>
              <w:spacing w:after="0" w:line="240" w:lineRule="auto"/>
              <w:jc w:val="both"/>
              <w:rPr>
                <w:rFonts w:eastAsia="Times New Roman"/>
                <w:sz w:val="20"/>
                <w:szCs w:val="20"/>
                <w:lang w:eastAsia="en-US"/>
              </w:rPr>
            </w:pPr>
            <w:r>
              <w:rPr>
                <w:rFonts w:eastAsia="Times New Roman"/>
                <w:sz w:val="20"/>
                <w:szCs w:val="20"/>
                <w:lang w:eastAsia="en-US"/>
              </w:rPr>
              <w:t>Įgaliojimas gamintojo Radiometer Medical ApS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6F1FB6" w:rsidRPr="00496027" w:rsidRDefault="006F1FB6" w:rsidP="006C6FBE">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6F1FB6">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Įgaliojimas gamintojo </w:t>
            </w:r>
            <w:r>
              <w:rPr>
                <w:rFonts w:eastAsia="Times New Roman"/>
                <w:sz w:val="20"/>
                <w:szCs w:val="20"/>
                <w:lang w:eastAsia="en-US"/>
              </w:rPr>
              <w:t>Ortho Clinical Diagnostics</w:t>
            </w:r>
            <w:r w:rsidRPr="00496027">
              <w:rPr>
                <w:rFonts w:eastAsia="Times New Roman"/>
                <w:sz w:val="20"/>
                <w:szCs w:val="20"/>
                <w:lang w:eastAsia="en-US"/>
              </w:rPr>
              <w:t xml:space="preserve"> Scientific originalo ir Lt kalbomis. </w:t>
            </w:r>
          </w:p>
        </w:tc>
        <w:tc>
          <w:tcPr>
            <w:tcW w:w="3240" w:type="dxa"/>
            <w:tcBorders>
              <w:top w:val="single" w:sz="4" w:space="0" w:color="auto"/>
              <w:left w:val="single" w:sz="4" w:space="0" w:color="auto"/>
              <w:bottom w:val="single" w:sz="4" w:space="0" w:color="auto"/>
              <w:right w:val="threeDEngrave" w:sz="24" w:space="0" w:color="auto"/>
            </w:tcBorders>
            <w:shd w:val="clear" w:color="auto" w:fill="auto"/>
          </w:tcPr>
          <w:p w:rsidR="006F1FB6" w:rsidRPr="00496027" w:rsidRDefault="006F1FB6" w:rsidP="006C6FBE">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496027"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96027" w:rsidRPr="00496027" w:rsidRDefault="00496027"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96027" w:rsidRPr="00496027" w:rsidRDefault="00496027"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Gamintojo ALCOR Scientific 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496027" w:rsidRPr="00496027" w:rsidRDefault="00496027"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6C6FBE">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Radiometer Medical ApS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6F1FB6" w:rsidRPr="00496027" w:rsidRDefault="006F1FB6" w:rsidP="006C6FBE">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1 failas (faile 2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6F1FB6" w:rsidP="006C6FBE">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 xml:space="preserve">Gamintojo </w:t>
            </w:r>
            <w:r w:rsidRPr="006F1FB6">
              <w:rPr>
                <w:rFonts w:eastAsia="Times New Roman"/>
                <w:sz w:val="20"/>
                <w:szCs w:val="20"/>
                <w:lang w:eastAsia="en-US"/>
              </w:rPr>
              <w:t xml:space="preserve">Ortho Clinical Diagnostics </w:t>
            </w:r>
            <w:r w:rsidRPr="00496027">
              <w:rPr>
                <w:rFonts w:eastAsia="Times New Roman"/>
                <w:sz w:val="20"/>
                <w:szCs w:val="20"/>
                <w:lang w:eastAsia="en-US"/>
              </w:rPr>
              <w:t>ISO sertifikatų kopijos ir vertimai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6F1FB6" w:rsidRPr="00496027" w:rsidRDefault="006F1FB6"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dok. (4 psl.)</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474FD3" w:rsidP="00496027">
            <w:pPr>
              <w:suppressAutoHyphens w:val="0"/>
              <w:spacing w:after="0" w:line="240" w:lineRule="auto"/>
              <w:jc w:val="both"/>
              <w:rPr>
                <w:rFonts w:eastAsia="Times New Roman"/>
                <w:sz w:val="20"/>
                <w:szCs w:val="20"/>
                <w:lang w:eastAsia="en-US"/>
              </w:rPr>
            </w:pPr>
            <w:r w:rsidRPr="00474FD3">
              <w:rPr>
                <w:rFonts w:eastAsia="Times New Roman"/>
                <w:sz w:val="20"/>
                <w:szCs w:val="20"/>
                <w:lang w:eastAsia="en-US"/>
              </w:rPr>
              <w:t>A</w:t>
            </w:r>
            <w:r>
              <w:rPr>
                <w:rFonts w:eastAsia="Times New Roman"/>
                <w:sz w:val="20"/>
                <w:szCs w:val="20"/>
                <w:lang w:eastAsia="en-US"/>
              </w:rPr>
              <w:t>BL90flex_iSED_AQT90Flex reagentų</w:t>
            </w:r>
            <w:r w:rsidRPr="00474FD3">
              <w:rPr>
                <w:rFonts w:eastAsia="Times New Roman"/>
                <w:sz w:val="20"/>
                <w:szCs w:val="20"/>
                <w:lang w:eastAsia="en-US"/>
              </w:rPr>
              <w:t xml:space="preserve"> CE</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6F1FB6" w:rsidRPr="00496027" w:rsidRDefault="00474FD3"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6 dok.)</w:t>
            </w:r>
          </w:p>
        </w:tc>
      </w:tr>
      <w:tr w:rsidR="006F1FB6"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6F1FB6" w:rsidRPr="00496027" w:rsidRDefault="006F1FB6"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6F1FB6" w:rsidRPr="00496027" w:rsidRDefault="00474FD3"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ABL800 reagentų</w:t>
            </w:r>
            <w:r w:rsidRPr="00474FD3">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6F1FB6" w:rsidRPr="00496027" w:rsidRDefault="00474FD3" w:rsidP="00496027">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sidR="0038464A">
              <w:rPr>
                <w:rFonts w:eastAsia="Times New Roman"/>
                <w:sz w:val="20"/>
                <w:szCs w:val="20"/>
                <w:lang w:eastAsia="en-US"/>
              </w:rPr>
              <w:t>4</w:t>
            </w:r>
            <w:r w:rsidRPr="00474FD3">
              <w:rPr>
                <w:rFonts w:eastAsia="Times New Roman"/>
                <w:sz w:val="20"/>
                <w:szCs w:val="20"/>
                <w:lang w:eastAsia="en-US"/>
              </w:rPr>
              <w:t>6 dok.)</w:t>
            </w:r>
          </w:p>
        </w:tc>
      </w:tr>
      <w:tr w:rsidR="00474FD3"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74FD3" w:rsidRPr="00496027" w:rsidRDefault="00474FD3"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74FD3" w:rsidRPr="00496027" w:rsidRDefault="00474FD3"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AutoVue reagentų</w:t>
            </w:r>
            <w:r w:rsidRPr="00474FD3">
              <w:rPr>
                <w:rFonts w:eastAsia="Times New Roman"/>
                <w:sz w:val="20"/>
                <w:szCs w:val="20"/>
                <w:lang w:eastAsia="en-US"/>
              </w:rPr>
              <w:t xml:space="preserve"> CE</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474FD3" w:rsidRPr="00496027" w:rsidRDefault="00474FD3" w:rsidP="006C6FBE">
            <w:pPr>
              <w:suppressAutoHyphens w:val="0"/>
              <w:spacing w:after="0" w:line="240" w:lineRule="auto"/>
              <w:jc w:val="center"/>
              <w:rPr>
                <w:rFonts w:eastAsia="Times New Roman"/>
                <w:sz w:val="20"/>
                <w:szCs w:val="20"/>
                <w:lang w:eastAsia="en-US"/>
              </w:rPr>
            </w:pPr>
            <w:r w:rsidRPr="00474FD3">
              <w:rPr>
                <w:rFonts w:eastAsia="Times New Roman"/>
                <w:sz w:val="20"/>
                <w:szCs w:val="20"/>
                <w:lang w:eastAsia="en-US"/>
              </w:rPr>
              <w:t xml:space="preserve">1 failas (faile </w:t>
            </w:r>
            <w:r>
              <w:rPr>
                <w:rFonts w:eastAsia="Times New Roman"/>
                <w:sz w:val="20"/>
                <w:szCs w:val="20"/>
                <w:lang w:eastAsia="en-US"/>
              </w:rPr>
              <w:t>32</w:t>
            </w:r>
            <w:r w:rsidRPr="00474FD3">
              <w:rPr>
                <w:rFonts w:eastAsia="Times New Roman"/>
                <w:sz w:val="20"/>
                <w:szCs w:val="20"/>
                <w:lang w:eastAsia="en-US"/>
              </w:rPr>
              <w:t xml:space="preserve"> dok.)</w:t>
            </w:r>
          </w:p>
        </w:tc>
      </w:tr>
      <w:tr w:rsidR="00474FD3"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74FD3" w:rsidRPr="00496027" w:rsidRDefault="00474FD3"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74FD3" w:rsidRPr="00496027" w:rsidRDefault="00474FD3"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V5600 reagentų</w:t>
            </w:r>
            <w:r w:rsidRPr="00474FD3">
              <w:rPr>
                <w:rFonts w:eastAsia="Times New Roman"/>
                <w:sz w:val="20"/>
                <w:szCs w:val="20"/>
                <w:lang w:eastAsia="en-US"/>
              </w:rPr>
              <w:t xml:space="preserve"> CE</w:t>
            </w:r>
            <w:r>
              <w:rPr>
                <w:rFonts w:eastAsia="Times New Roman"/>
                <w:sz w:val="20"/>
                <w:szCs w:val="20"/>
                <w:lang w:eastAsia="en-US"/>
              </w:rPr>
              <w: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474FD3" w:rsidRPr="00496027" w:rsidRDefault="00474FD3"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111</w:t>
            </w:r>
            <w:r w:rsidRPr="00474FD3">
              <w:rPr>
                <w:rFonts w:eastAsia="Times New Roman"/>
                <w:sz w:val="20"/>
                <w:szCs w:val="20"/>
                <w:lang w:eastAsia="en-US"/>
              </w:rPr>
              <w:t xml:space="preserve"> dok.)</w:t>
            </w:r>
          </w:p>
        </w:tc>
      </w:tr>
      <w:tr w:rsidR="00474FD3"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474FD3" w:rsidRPr="00496027" w:rsidRDefault="00474FD3"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474FD3" w:rsidRPr="00496027" w:rsidRDefault="00474FD3"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Analizatorių inžinierių a</w:t>
            </w:r>
            <w:r w:rsidRPr="00474FD3">
              <w:rPr>
                <w:rFonts w:eastAsia="Times New Roman"/>
                <w:sz w:val="20"/>
                <w:szCs w:val="20"/>
                <w:lang w:eastAsia="en-US"/>
              </w:rPr>
              <w:t>ptarnavimo sertifikatai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474FD3" w:rsidRPr="00496027" w:rsidRDefault="00474FD3"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16</w:t>
            </w:r>
            <w:r w:rsidRPr="00474FD3">
              <w:rPr>
                <w:rFonts w:eastAsia="Times New Roman"/>
                <w:sz w:val="20"/>
                <w:szCs w:val="20"/>
                <w:lang w:eastAsia="en-US"/>
              </w:rPr>
              <w:t xml:space="preserve"> dok.)</w:t>
            </w:r>
          </w:p>
        </w:tc>
      </w:tr>
      <w:tr w:rsidR="000A3F0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0A3F0A" w:rsidRPr="00496027" w:rsidRDefault="000A3F0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A3F0A" w:rsidRDefault="000A3F0A" w:rsidP="00496027">
            <w:pPr>
              <w:suppressAutoHyphens w:val="0"/>
              <w:spacing w:after="0" w:line="240" w:lineRule="auto"/>
              <w:jc w:val="both"/>
              <w:rPr>
                <w:rFonts w:eastAsia="Times New Roman"/>
                <w:sz w:val="20"/>
                <w:szCs w:val="20"/>
                <w:lang w:eastAsia="en-US"/>
              </w:rPr>
            </w:pPr>
            <w:r w:rsidRPr="000A3F0A">
              <w:rPr>
                <w:rFonts w:eastAsia="Times New Roman"/>
                <w:sz w:val="20"/>
                <w:szCs w:val="20"/>
                <w:lang w:eastAsia="en-US"/>
              </w:rPr>
              <w:t>ABL800 ir ABL90Flex reagentu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0A3F0A" w:rsidRPr="00496027" w:rsidRDefault="000A3F0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26</w:t>
            </w:r>
            <w:r w:rsidRPr="00474FD3">
              <w:rPr>
                <w:rFonts w:eastAsia="Times New Roman"/>
                <w:sz w:val="20"/>
                <w:szCs w:val="20"/>
                <w:lang w:eastAsia="en-US"/>
              </w:rPr>
              <w:t xml:space="preserve"> dok.)</w:t>
            </w:r>
          </w:p>
        </w:tc>
      </w:tr>
      <w:tr w:rsidR="000A3F0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0A3F0A" w:rsidRPr="00496027" w:rsidRDefault="000A3F0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A3F0A" w:rsidRDefault="000A3F0A" w:rsidP="00496027">
            <w:pPr>
              <w:suppressAutoHyphens w:val="0"/>
              <w:spacing w:after="0" w:line="240" w:lineRule="auto"/>
              <w:jc w:val="both"/>
              <w:rPr>
                <w:rFonts w:eastAsia="Times New Roman"/>
                <w:sz w:val="20"/>
                <w:szCs w:val="20"/>
                <w:lang w:eastAsia="en-US"/>
              </w:rPr>
            </w:pPr>
            <w:r w:rsidRPr="000A3F0A">
              <w:rPr>
                <w:rFonts w:eastAsia="Times New Roman"/>
                <w:sz w:val="20"/>
                <w:szCs w:val="20"/>
                <w:lang w:eastAsia="en-US"/>
              </w:rPr>
              <w:t>AQT90Flex reagentu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0A3F0A" w:rsidRPr="00496027" w:rsidRDefault="000A3F0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6</w:t>
            </w:r>
            <w:r w:rsidRPr="00474FD3">
              <w:rPr>
                <w:rFonts w:eastAsia="Times New Roman"/>
                <w:sz w:val="20"/>
                <w:szCs w:val="20"/>
                <w:lang w:eastAsia="en-US"/>
              </w:rPr>
              <w:t xml:space="preserve"> dok.)</w:t>
            </w:r>
          </w:p>
        </w:tc>
      </w:tr>
      <w:tr w:rsidR="000A3F0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0A3F0A" w:rsidRPr="00496027" w:rsidRDefault="000A3F0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A3F0A" w:rsidRDefault="000A3F0A"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 xml:space="preserve">AutoVue reagentų </w:t>
            </w:r>
            <w:r w:rsidRPr="000A3F0A">
              <w:rPr>
                <w:rFonts w:eastAsia="Times New Roman"/>
                <w:sz w:val="20"/>
                <w:szCs w:val="20"/>
                <w:lang w:eastAsia="en-US"/>
              </w:rPr>
              <w:t>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0A3F0A" w:rsidRPr="00496027" w:rsidRDefault="000A3F0A" w:rsidP="000A3F0A">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32</w:t>
            </w:r>
            <w:r w:rsidRPr="00474FD3">
              <w:rPr>
                <w:rFonts w:eastAsia="Times New Roman"/>
                <w:sz w:val="20"/>
                <w:szCs w:val="20"/>
                <w:lang w:eastAsia="en-US"/>
              </w:rPr>
              <w:t xml:space="preserve"> dok.)</w:t>
            </w:r>
          </w:p>
        </w:tc>
      </w:tr>
      <w:tr w:rsidR="000A3F0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0A3F0A" w:rsidRPr="00496027" w:rsidRDefault="000A3F0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A3F0A" w:rsidRDefault="000A3F0A"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iSED reagentų</w:t>
            </w:r>
            <w:r w:rsidRPr="000A3F0A">
              <w:rPr>
                <w:rFonts w:eastAsia="Times New Roman"/>
                <w:sz w:val="20"/>
                <w:szCs w:val="20"/>
                <w:lang w:eastAsia="en-US"/>
              </w:rPr>
              <w:t xml:space="preserve"> 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0A3F0A" w:rsidRPr="00496027" w:rsidRDefault="000A3F0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5</w:t>
            </w:r>
            <w:r w:rsidRPr="00474FD3">
              <w:rPr>
                <w:rFonts w:eastAsia="Times New Roman"/>
                <w:sz w:val="20"/>
                <w:szCs w:val="20"/>
                <w:lang w:eastAsia="en-US"/>
              </w:rPr>
              <w:t xml:space="preserve"> dok.)</w:t>
            </w:r>
          </w:p>
        </w:tc>
      </w:tr>
      <w:tr w:rsidR="000A3F0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0A3F0A" w:rsidRPr="00496027" w:rsidRDefault="000A3F0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A3F0A" w:rsidRDefault="000A3F0A" w:rsidP="00496027">
            <w:pPr>
              <w:suppressAutoHyphens w:val="0"/>
              <w:spacing w:after="0" w:line="240" w:lineRule="auto"/>
              <w:jc w:val="both"/>
              <w:rPr>
                <w:rFonts w:eastAsia="Times New Roman"/>
                <w:sz w:val="20"/>
                <w:szCs w:val="20"/>
                <w:lang w:eastAsia="en-US"/>
              </w:rPr>
            </w:pPr>
            <w:r w:rsidRPr="000A3F0A">
              <w:rPr>
                <w:rFonts w:eastAsia="Times New Roman"/>
                <w:sz w:val="20"/>
                <w:szCs w:val="20"/>
                <w:lang w:eastAsia="en-US"/>
              </w:rPr>
              <w:t>V5600 reag</w:t>
            </w:r>
            <w:r w:rsidR="0038464A">
              <w:rPr>
                <w:rFonts w:eastAsia="Times New Roman"/>
                <w:sz w:val="20"/>
                <w:szCs w:val="20"/>
                <w:lang w:eastAsia="en-US"/>
              </w:rPr>
              <w:t xml:space="preserve">entų </w:t>
            </w:r>
            <w:r w:rsidRPr="000A3F0A">
              <w:rPr>
                <w:rFonts w:eastAsia="Times New Roman"/>
                <w:sz w:val="20"/>
                <w:szCs w:val="20"/>
                <w:lang w:eastAsia="en-US"/>
              </w:rPr>
              <w:t>aprasymai</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0A3F0A" w:rsidRPr="00496027" w:rsidRDefault="000A3F0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55</w:t>
            </w:r>
            <w:r w:rsidRPr="00474FD3">
              <w:rPr>
                <w:rFonts w:eastAsia="Times New Roman"/>
                <w:sz w:val="20"/>
                <w:szCs w:val="20"/>
                <w:lang w:eastAsia="en-US"/>
              </w:rPr>
              <w:t xml:space="preserve"> dok.)</w:t>
            </w:r>
          </w:p>
        </w:tc>
      </w:tr>
      <w:tr w:rsidR="0038464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8464A" w:rsidRPr="00496027" w:rsidRDefault="0038464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8464A" w:rsidRDefault="0038464A"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Analizatorių</w:t>
            </w:r>
            <w:r w:rsidRPr="0038464A">
              <w:rPr>
                <w:rFonts w:eastAsia="Times New Roman"/>
                <w:sz w:val="20"/>
                <w:szCs w:val="20"/>
                <w:lang w:eastAsia="en-US"/>
              </w:rPr>
              <w:t xml:space="preserve"> CE</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8464A" w:rsidRPr="00496027" w:rsidRDefault="0038464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14</w:t>
            </w:r>
            <w:r w:rsidRPr="00474FD3">
              <w:rPr>
                <w:rFonts w:eastAsia="Times New Roman"/>
                <w:sz w:val="20"/>
                <w:szCs w:val="20"/>
                <w:lang w:eastAsia="en-US"/>
              </w:rPr>
              <w:t xml:space="preserve"> dok.)</w:t>
            </w:r>
          </w:p>
        </w:tc>
      </w:tr>
      <w:tr w:rsidR="0038464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8464A" w:rsidRPr="00496027" w:rsidRDefault="0038464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8464A" w:rsidRDefault="0038464A" w:rsidP="00496027">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irangos, reagentu ir t.t. _2015 12 21</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8464A" w:rsidRDefault="0038464A"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38464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8464A" w:rsidRPr="00496027" w:rsidRDefault="0038464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8464A" w:rsidRPr="0038464A" w:rsidRDefault="0038464A" w:rsidP="00496027">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reag originalumo ir adaptacijos protokolu</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8464A" w:rsidRDefault="0038464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38464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8464A" w:rsidRPr="00496027" w:rsidRDefault="0038464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8464A" w:rsidRPr="0038464A" w:rsidRDefault="0038464A" w:rsidP="00496027">
            <w:pPr>
              <w:suppressAutoHyphens w:val="0"/>
              <w:spacing w:after="0" w:line="240" w:lineRule="auto"/>
              <w:jc w:val="both"/>
              <w:rPr>
                <w:rFonts w:eastAsia="Times New Roman"/>
                <w:sz w:val="20"/>
                <w:szCs w:val="20"/>
                <w:lang w:eastAsia="en-US"/>
              </w:rPr>
            </w:pPr>
            <w:r w:rsidRPr="0038464A">
              <w:rPr>
                <w:rFonts w:eastAsia="Times New Roman"/>
                <w:sz w:val="20"/>
                <w:szCs w:val="20"/>
                <w:lang w:eastAsia="en-US"/>
              </w:rPr>
              <w:t>Rastas-del siulomos įrangos instaliavimo ir prijungimo prie informacinės sistemos EISIS ir kt.</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8464A" w:rsidRDefault="0038464A"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dok.</w:t>
            </w:r>
          </w:p>
        </w:tc>
      </w:tr>
      <w:tr w:rsidR="0038464A"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8464A" w:rsidRPr="00496027" w:rsidRDefault="0038464A"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8464A" w:rsidRPr="0038464A" w:rsidRDefault="007B73BC" w:rsidP="00496027">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NUOTRAUKOS V5600 reagentų</w:t>
            </w:r>
            <w:r>
              <w:rPr>
                <w:rFonts w:eastAsia="Times New Roman"/>
                <w:sz w:val="20"/>
                <w:szCs w:val="20"/>
                <w:lang w:eastAsia="en-US"/>
              </w:rPr>
              <w:t xml:space="preserve">. </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8464A" w:rsidRDefault="007B73BC" w:rsidP="006C6FBE">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3 dok.)</w:t>
            </w:r>
          </w:p>
        </w:tc>
      </w:tr>
      <w:tr w:rsidR="007B73BC"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73BC" w:rsidRPr="00496027" w:rsidRDefault="007B73BC"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73BC" w:rsidRPr="0038464A" w:rsidRDefault="007B73BC" w:rsidP="00496027">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ABL800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7B73BC" w:rsidRPr="00496027" w:rsidRDefault="00362622" w:rsidP="00B2327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19</w:t>
            </w:r>
            <w:r w:rsidR="007B73BC" w:rsidRPr="00474FD3">
              <w:rPr>
                <w:rFonts w:eastAsia="Times New Roman"/>
                <w:sz w:val="20"/>
                <w:szCs w:val="20"/>
                <w:lang w:eastAsia="en-US"/>
              </w:rPr>
              <w:t xml:space="preserve"> dok.)</w:t>
            </w:r>
          </w:p>
        </w:tc>
      </w:tr>
      <w:tr w:rsidR="007B73BC"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73BC" w:rsidRPr="00496027" w:rsidRDefault="007B73BC"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73BC" w:rsidRPr="0038464A" w:rsidRDefault="007B73BC" w:rsidP="00496027">
            <w:pPr>
              <w:suppressAutoHyphens w:val="0"/>
              <w:spacing w:after="0" w:line="240" w:lineRule="auto"/>
              <w:jc w:val="both"/>
              <w:rPr>
                <w:rFonts w:eastAsia="Times New Roman"/>
                <w:sz w:val="20"/>
                <w:szCs w:val="20"/>
                <w:lang w:eastAsia="en-US"/>
              </w:rPr>
            </w:pPr>
            <w:r>
              <w:rPr>
                <w:rFonts w:eastAsia="Times New Roman"/>
                <w:sz w:val="20"/>
                <w:szCs w:val="20"/>
                <w:lang w:eastAsia="en-US"/>
              </w:rPr>
              <w:t>A</w:t>
            </w:r>
            <w:r w:rsidRPr="007B73BC">
              <w:rPr>
                <w:rFonts w:eastAsia="Times New Roman"/>
                <w:sz w:val="20"/>
                <w:szCs w:val="20"/>
                <w:lang w:eastAsia="en-US"/>
              </w:rPr>
              <w:t>QT90Flex, ABL90Flex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7B73BC" w:rsidRPr="00496027" w:rsidRDefault="00362622" w:rsidP="00B2327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3</w:t>
            </w:r>
            <w:r w:rsidR="007B73BC" w:rsidRPr="00474FD3">
              <w:rPr>
                <w:rFonts w:eastAsia="Times New Roman"/>
                <w:sz w:val="20"/>
                <w:szCs w:val="20"/>
                <w:lang w:eastAsia="en-US"/>
              </w:rPr>
              <w:t xml:space="preserve"> dok.)</w:t>
            </w:r>
          </w:p>
        </w:tc>
      </w:tr>
      <w:tr w:rsidR="007B73BC"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73BC" w:rsidRPr="00496027" w:rsidRDefault="007B73BC"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73BC" w:rsidRPr="0038464A" w:rsidRDefault="007B73BC" w:rsidP="00496027">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iSED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7B73BC" w:rsidRPr="00496027" w:rsidRDefault="00362622" w:rsidP="00B2327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007B73BC" w:rsidRPr="00474FD3">
              <w:rPr>
                <w:rFonts w:eastAsia="Times New Roman"/>
                <w:sz w:val="20"/>
                <w:szCs w:val="20"/>
                <w:lang w:eastAsia="en-US"/>
              </w:rPr>
              <w:t xml:space="preserve"> dok.)</w:t>
            </w:r>
          </w:p>
        </w:tc>
      </w:tr>
      <w:tr w:rsidR="007B73BC"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7B73BC" w:rsidRPr="00496027" w:rsidRDefault="007B73BC"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B73BC" w:rsidRPr="0038464A" w:rsidRDefault="007B73BC" w:rsidP="00496027">
            <w:pPr>
              <w:suppressAutoHyphens w:val="0"/>
              <w:spacing w:after="0" w:line="240" w:lineRule="auto"/>
              <w:jc w:val="both"/>
              <w:rPr>
                <w:rFonts w:eastAsia="Times New Roman"/>
                <w:sz w:val="20"/>
                <w:szCs w:val="20"/>
                <w:lang w:eastAsia="en-US"/>
              </w:rPr>
            </w:pPr>
            <w:r w:rsidRPr="007B73BC">
              <w:rPr>
                <w:rFonts w:eastAsia="Times New Roman"/>
                <w:sz w:val="20"/>
                <w:szCs w:val="20"/>
                <w:lang w:eastAsia="en-US"/>
              </w:rPr>
              <w:t>V5600 ir Autovue del reagentu msds</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7B73BC" w:rsidRPr="00496027" w:rsidRDefault="00362622" w:rsidP="00B23277">
            <w:pPr>
              <w:suppressAutoHyphens w:val="0"/>
              <w:spacing w:after="0" w:line="240" w:lineRule="auto"/>
              <w:jc w:val="center"/>
              <w:rPr>
                <w:rFonts w:eastAsia="Times New Roman"/>
                <w:sz w:val="20"/>
                <w:szCs w:val="20"/>
                <w:lang w:eastAsia="en-US"/>
              </w:rPr>
            </w:pPr>
            <w:r>
              <w:rPr>
                <w:rFonts w:eastAsia="Times New Roman"/>
                <w:sz w:val="20"/>
                <w:szCs w:val="20"/>
                <w:lang w:eastAsia="en-US"/>
              </w:rPr>
              <w:t>1 failas (faile 2</w:t>
            </w:r>
            <w:r w:rsidR="007B73BC" w:rsidRPr="00474FD3">
              <w:rPr>
                <w:rFonts w:eastAsia="Times New Roman"/>
                <w:sz w:val="20"/>
                <w:szCs w:val="20"/>
                <w:lang w:eastAsia="en-US"/>
              </w:rPr>
              <w:t xml:space="preserve"> dok.)</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362622"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362622">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ABL90Flex (6 (6.1))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Default="00362622" w:rsidP="00B23277">
            <w:pPr>
              <w:suppressAutoHyphens w:val="0"/>
              <w:spacing w:after="0" w:line="240" w:lineRule="auto"/>
              <w:jc w:val="center"/>
              <w:rPr>
                <w:rFonts w:eastAsia="Times New Roman"/>
                <w:sz w:val="20"/>
                <w:szCs w:val="20"/>
                <w:lang w:eastAsia="en-US"/>
              </w:rPr>
            </w:pPr>
            <w:r>
              <w:rPr>
                <w:rFonts w:eastAsia="Times New Roman"/>
                <w:sz w:val="20"/>
                <w:szCs w:val="20"/>
                <w:lang w:eastAsia="en-US"/>
              </w:rPr>
              <w:t>Failo pavadinimas „</w:t>
            </w:r>
            <w:r w:rsidRPr="00362622">
              <w:rPr>
                <w:rFonts w:eastAsia="Times New Roman"/>
                <w:sz w:val="20"/>
                <w:szCs w:val="20"/>
                <w:lang w:eastAsia="en-US"/>
              </w:rPr>
              <w:t>ABL90  analiz.aprasymai</w:t>
            </w:r>
            <w:r>
              <w:rPr>
                <w:rFonts w:eastAsia="Times New Roman"/>
                <w:sz w:val="20"/>
                <w:szCs w:val="20"/>
                <w:lang w:eastAsia="en-US"/>
              </w:rPr>
              <w:t>“ (viduje failo yra visi kiti dokumentai)</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362622"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B23277">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ABL800</w:t>
            </w:r>
            <w:r w:rsidR="00623D94">
              <w:rPr>
                <w:rFonts w:eastAsia="Times New Roman"/>
                <w:sz w:val="20"/>
                <w:szCs w:val="20"/>
                <w:lang w:eastAsia="en-US"/>
              </w:rPr>
              <w:t xml:space="preserve"> (21 (21.1.))</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Default="00362622" w:rsidP="00B23277">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„ABL800 analizatoriaus aprasymai“ (viduje failo yra visi kiti dokumentai)</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362622"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362622">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AQT90Flex (</w:t>
            </w:r>
            <w:r w:rsidR="00623D94">
              <w:rPr>
                <w:rFonts w:eastAsia="Times New Roman"/>
                <w:sz w:val="20"/>
                <w:szCs w:val="20"/>
                <w:lang w:eastAsia="en-US"/>
              </w:rPr>
              <w:t>18(18.2)</w:t>
            </w:r>
            <w:r>
              <w:rPr>
                <w:rFonts w:eastAsia="Times New Roman"/>
                <w:sz w:val="20"/>
                <w:szCs w:val="20"/>
                <w:lang w:eastAsia="en-US"/>
              </w:rPr>
              <w:t>)</w:t>
            </w:r>
            <w:r w:rsidRPr="00362622">
              <w:rPr>
                <w:rFonts w:eastAsia="Times New Roman"/>
                <w:sz w:val="20"/>
                <w:szCs w:val="20"/>
                <w:lang w:eastAsia="en-US"/>
              </w:rPr>
              <w:t xml:space="preserve"> 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Default="00362622" w:rsidP="00B23277">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w:t>
            </w:r>
            <w:r>
              <w:rPr>
                <w:rFonts w:eastAsia="Times New Roman"/>
                <w:sz w:val="20"/>
                <w:szCs w:val="20"/>
                <w:lang w:eastAsia="en-US"/>
              </w:rPr>
              <w:t>AQT90Flex_18.2  analiz.aprasyma</w:t>
            </w:r>
            <w:r w:rsidRPr="00362622">
              <w:rPr>
                <w:rFonts w:eastAsia="Times New Roman"/>
                <w:sz w:val="20"/>
                <w:szCs w:val="20"/>
                <w:lang w:eastAsia="en-US"/>
              </w:rPr>
              <w:t>i“ (viduje failo yra visi kiti dokumentai)</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362622" w:rsidP="00496027">
            <w:pPr>
              <w:numPr>
                <w:ilvl w:val="0"/>
                <w:numId w:val="4"/>
              </w:numPr>
              <w:suppressAutoHyphens w:val="0"/>
              <w:spacing w:after="0" w:line="240" w:lineRule="auto"/>
              <w:jc w:val="center"/>
              <w:rPr>
                <w:rFonts w:eastAsia="Times New Roman"/>
                <w:sz w:val="20"/>
                <w:szCs w:val="20"/>
                <w:lang w:eastAsia="en-US"/>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362622">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V5600 (</w:t>
            </w:r>
            <w:r w:rsidR="00623D94">
              <w:rPr>
                <w:rFonts w:eastAsia="Times New Roman"/>
                <w:sz w:val="20"/>
                <w:szCs w:val="20"/>
                <w:lang w:eastAsia="en-US"/>
              </w:rPr>
              <w:t>18(18.1)</w:t>
            </w:r>
            <w:r>
              <w:rPr>
                <w:rFonts w:eastAsia="Times New Roman"/>
                <w:sz w:val="20"/>
                <w:szCs w:val="20"/>
                <w:lang w:eastAsia="en-US"/>
              </w:rPr>
              <w:t xml:space="preserve">)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Default="00362622" w:rsidP="00B23277">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„V5600-18.1 analiz.aprasymai“ (viduje failo yra visi kiti dokumentai)</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623D94"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41.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362622">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 xml:space="preserve">AutoVue Innova (10 (10.1.))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Pr="00496027" w:rsidRDefault="00362622" w:rsidP="00496027">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„AutoVue Innova analiz.aprasymai“ (viduje failo yra visi kiti dokumentai)</w:t>
            </w:r>
          </w:p>
        </w:tc>
      </w:tr>
      <w:tr w:rsidR="00362622" w:rsidRPr="00496027" w:rsidTr="00014C05">
        <w:trPr>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623D94"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42.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362622">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 xml:space="preserve">iSED (11 (11.1)) </w:t>
            </w:r>
            <w:r w:rsidRPr="00362622">
              <w:rPr>
                <w:rFonts w:eastAsia="Times New Roman"/>
                <w:sz w:val="20"/>
                <w:szCs w:val="20"/>
                <w:lang w:eastAsia="en-US"/>
              </w:rPr>
              <w:t>gamintojo parengtas techninis aprašas, patvirtinantis siūlomo analizatoriaus atitikimą pirkimo dokumentuose 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Pr="00496027" w:rsidRDefault="00362622" w:rsidP="00B23277">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t>Failo pavadinimas „iSED analizatoriaus aprasymai“ (viduje failo yra visi kiti dokumentai)</w:t>
            </w:r>
          </w:p>
        </w:tc>
      </w:tr>
      <w:tr w:rsidR="00362622" w:rsidRPr="00496027" w:rsidTr="00362622">
        <w:trPr>
          <w:trHeight w:val="147"/>
          <w:jc w:val="center"/>
        </w:trPr>
        <w:tc>
          <w:tcPr>
            <w:tcW w:w="720" w:type="dxa"/>
            <w:tcBorders>
              <w:top w:val="single" w:sz="4" w:space="0" w:color="auto"/>
              <w:left w:val="threeDEngrave" w:sz="24" w:space="0" w:color="auto"/>
              <w:bottom w:val="single" w:sz="4" w:space="0" w:color="auto"/>
              <w:right w:val="single" w:sz="4" w:space="0" w:color="auto"/>
            </w:tcBorders>
            <w:shd w:val="clear" w:color="auto" w:fill="auto"/>
          </w:tcPr>
          <w:p w:rsidR="00362622" w:rsidRPr="00496027" w:rsidRDefault="00623D94" w:rsidP="00496027">
            <w:pPr>
              <w:suppressAutoHyphens w:val="0"/>
              <w:spacing w:after="0" w:line="240" w:lineRule="auto"/>
              <w:jc w:val="center"/>
              <w:rPr>
                <w:rFonts w:eastAsia="Times New Roman"/>
                <w:sz w:val="20"/>
                <w:szCs w:val="20"/>
                <w:lang w:eastAsia="en-US"/>
              </w:rPr>
            </w:pPr>
            <w:r>
              <w:rPr>
                <w:rFonts w:eastAsia="Times New Roman"/>
                <w:sz w:val="20"/>
                <w:szCs w:val="20"/>
                <w:lang w:eastAsia="en-US"/>
              </w:rPr>
              <w:t>43.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362622" w:rsidRPr="007B73BC" w:rsidRDefault="00362622" w:rsidP="00B23277">
            <w:pPr>
              <w:suppressAutoHyphens w:val="0"/>
              <w:spacing w:after="0" w:line="240" w:lineRule="auto"/>
              <w:jc w:val="both"/>
              <w:rPr>
                <w:rFonts w:eastAsia="Times New Roman"/>
                <w:sz w:val="20"/>
                <w:szCs w:val="20"/>
                <w:lang w:eastAsia="en-US"/>
              </w:rPr>
            </w:pPr>
            <w:r w:rsidRPr="00362622">
              <w:rPr>
                <w:rFonts w:eastAsia="Times New Roman"/>
                <w:sz w:val="20"/>
                <w:szCs w:val="20"/>
                <w:lang w:eastAsia="en-US"/>
              </w:rPr>
              <w:t xml:space="preserve">Analizatoriaus </w:t>
            </w:r>
            <w:r>
              <w:rPr>
                <w:rFonts w:eastAsia="Times New Roman"/>
                <w:sz w:val="20"/>
                <w:szCs w:val="20"/>
                <w:lang w:eastAsia="en-US"/>
              </w:rPr>
              <w:t xml:space="preserve">V5600 (2) </w:t>
            </w:r>
            <w:r w:rsidRPr="00362622">
              <w:rPr>
                <w:rFonts w:eastAsia="Times New Roman"/>
                <w:sz w:val="20"/>
                <w:szCs w:val="20"/>
                <w:lang w:eastAsia="en-US"/>
              </w:rPr>
              <w:t xml:space="preserve">gamintojo parengtas techninis aprašas, patvirtinantis siūlomo analizatoriaus atitikimą pirkimo dokumentuose </w:t>
            </w:r>
            <w:r w:rsidRPr="00362622">
              <w:rPr>
                <w:rFonts w:eastAsia="Times New Roman"/>
                <w:sz w:val="20"/>
                <w:szCs w:val="20"/>
                <w:lang w:eastAsia="en-US"/>
              </w:rPr>
              <w:lastRenderedPageBreak/>
              <w:t>nustatytiems reikalavimams, originalo kalba ir jo vertimas į lietuvių kalbą:</w:t>
            </w:r>
          </w:p>
        </w:tc>
        <w:tc>
          <w:tcPr>
            <w:tcW w:w="3240" w:type="dxa"/>
            <w:tcBorders>
              <w:top w:val="single" w:sz="4" w:space="0" w:color="auto"/>
              <w:left w:val="single" w:sz="4" w:space="0" w:color="auto"/>
              <w:bottom w:val="single" w:sz="4" w:space="0" w:color="auto"/>
              <w:right w:val="threeDEngrave" w:sz="24" w:space="0" w:color="auto"/>
            </w:tcBorders>
            <w:shd w:val="clear" w:color="auto" w:fill="auto"/>
            <w:vAlign w:val="center"/>
          </w:tcPr>
          <w:p w:rsidR="00362622" w:rsidRDefault="00362622" w:rsidP="00362622">
            <w:pPr>
              <w:suppressAutoHyphens w:val="0"/>
              <w:spacing w:after="0" w:line="240" w:lineRule="auto"/>
              <w:jc w:val="center"/>
              <w:rPr>
                <w:rFonts w:eastAsia="Times New Roman"/>
                <w:sz w:val="20"/>
                <w:szCs w:val="20"/>
                <w:lang w:eastAsia="en-US"/>
              </w:rPr>
            </w:pPr>
            <w:r w:rsidRPr="00362622">
              <w:rPr>
                <w:rFonts w:eastAsia="Times New Roman"/>
                <w:sz w:val="20"/>
                <w:szCs w:val="20"/>
                <w:lang w:eastAsia="en-US"/>
              </w:rPr>
              <w:lastRenderedPageBreak/>
              <w:t xml:space="preserve">Failo pavadinimas „V5600 analiz.aprasymai“ (viduje failo yra </w:t>
            </w:r>
            <w:r w:rsidRPr="00362622">
              <w:rPr>
                <w:rFonts w:eastAsia="Times New Roman"/>
                <w:sz w:val="20"/>
                <w:szCs w:val="20"/>
                <w:lang w:eastAsia="en-US"/>
              </w:rPr>
              <w:lastRenderedPageBreak/>
              <w:t>visi kiti dokumentai)</w:t>
            </w:r>
          </w:p>
        </w:tc>
      </w:tr>
      <w:tr w:rsidR="00362622" w:rsidRPr="00496027" w:rsidTr="00014C05">
        <w:trPr>
          <w:jc w:val="center"/>
        </w:trPr>
        <w:tc>
          <w:tcPr>
            <w:tcW w:w="720" w:type="dxa"/>
            <w:tcBorders>
              <w:top w:val="single" w:sz="4" w:space="0" w:color="auto"/>
              <w:left w:val="threeDEngrave" w:sz="24" w:space="0" w:color="auto"/>
              <w:bottom w:val="threeDEngrave" w:sz="24" w:space="0" w:color="auto"/>
              <w:right w:val="single" w:sz="4" w:space="0" w:color="auto"/>
            </w:tcBorders>
            <w:shd w:val="clear" w:color="auto" w:fill="auto"/>
          </w:tcPr>
          <w:p w:rsidR="00362622" w:rsidRPr="00496027" w:rsidRDefault="00623D94" w:rsidP="00496027">
            <w:pPr>
              <w:suppressAutoHyphens w:val="0"/>
              <w:spacing w:after="0" w:line="240" w:lineRule="auto"/>
              <w:rPr>
                <w:rFonts w:eastAsia="Times New Roman"/>
                <w:sz w:val="20"/>
                <w:szCs w:val="20"/>
                <w:lang w:eastAsia="en-US"/>
              </w:rPr>
            </w:pPr>
            <w:r>
              <w:rPr>
                <w:rFonts w:eastAsia="Times New Roman"/>
                <w:sz w:val="20"/>
                <w:szCs w:val="20"/>
                <w:lang w:eastAsia="en-US"/>
              </w:rPr>
              <w:lastRenderedPageBreak/>
              <w:t>44</w:t>
            </w:r>
            <w:r w:rsidR="00362622" w:rsidRPr="00496027">
              <w:rPr>
                <w:rFonts w:eastAsia="Times New Roman"/>
                <w:sz w:val="20"/>
                <w:szCs w:val="20"/>
                <w:lang w:eastAsia="en-US"/>
              </w:rPr>
              <w:t>.</w:t>
            </w:r>
          </w:p>
        </w:tc>
        <w:tc>
          <w:tcPr>
            <w:tcW w:w="6210" w:type="dxa"/>
            <w:tcBorders>
              <w:top w:val="single" w:sz="4" w:space="0" w:color="auto"/>
              <w:left w:val="single" w:sz="4" w:space="0" w:color="auto"/>
              <w:bottom w:val="threeDEngrave" w:sz="24" w:space="0" w:color="auto"/>
              <w:right w:val="single" w:sz="4" w:space="0" w:color="auto"/>
            </w:tcBorders>
            <w:shd w:val="clear" w:color="auto" w:fill="auto"/>
          </w:tcPr>
          <w:p w:rsidR="00362622" w:rsidRPr="00496027" w:rsidRDefault="00362622" w:rsidP="00496027">
            <w:pPr>
              <w:suppressAutoHyphens w:val="0"/>
              <w:spacing w:after="0" w:line="240" w:lineRule="auto"/>
              <w:jc w:val="both"/>
              <w:rPr>
                <w:rFonts w:eastAsia="Times New Roman"/>
                <w:sz w:val="20"/>
                <w:szCs w:val="20"/>
                <w:lang w:eastAsia="en-US"/>
              </w:rPr>
            </w:pPr>
            <w:r w:rsidRPr="00496027">
              <w:rPr>
                <w:rFonts w:eastAsia="Times New Roman"/>
                <w:sz w:val="20"/>
                <w:szCs w:val="20"/>
                <w:lang w:eastAsia="en-US"/>
              </w:rPr>
              <w:t>Sutarties projektas.</w:t>
            </w:r>
          </w:p>
        </w:tc>
        <w:tc>
          <w:tcPr>
            <w:tcW w:w="3240" w:type="dxa"/>
            <w:tcBorders>
              <w:top w:val="single" w:sz="4" w:space="0" w:color="auto"/>
              <w:left w:val="single" w:sz="4" w:space="0" w:color="auto"/>
              <w:bottom w:val="threeDEngrave" w:sz="24" w:space="0" w:color="auto"/>
              <w:right w:val="threeDEngrave" w:sz="24" w:space="0" w:color="auto"/>
            </w:tcBorders>
            <w:shd w:val="clear" w:color="auto" w:fill="auto"/>
          </w:tcPr>
          <w:p w:rsidR="00362622" w:rsidRPr="00496027" w:rsidRDefault="00362622" w:rsidP="00496027">
            <w:pPr>
              <w:suppressAutoHyphens w:val="0"/>
              <w:spacing w:after="0" w:line="240" w:lineRule="auto"/>
              <w:jc w:val="center"/>
              <w:rPr>
                <w:rFonts w:eastAsia="Times New Roman"/>
                <w:sz w:val="20"/>
                <w:szCs w:val="20"/>
                <w:lang w:eastAsia="en-US"/>
              </w:rPr>
            </w:pPr>
            <w:r w:rsidRPr="00496027">
              <w:rPr>
                <w:rFonts w:eastAsia="Times New Roman"/>
                <w:sz w:val="20"/>
                <w:szCs w:val="20"/>
                <w:lang w:eastAsia="en-US"/>
              </w:rPr>
              <w:t xml:space="preserve">1 dok. </w:t>
            </w:r>
          </w:p>
        </w:tc>
      </w:tr>
    </w:tbl>
    <w:p w:rsidR="00ED5C09" w:rsidRDefault="00ED5C09" w:rsidP="00ED5C09">
      <w:pPr>
        <w:spacing w:after="0" w:line="240" w:lineRule="auto"/>
        <w:ind w:firstLine="720"/>
        <w:jc w:val="both"/>
        <w:rPr>
          <w:szCs w:val="24"/>
        </w:rPr>
      </w:pPr>
    </w:p>
    <w:p w:rsidR="00ED5C09" w:rsidRDefault="00ED5C09" w:rsidP="00ED5C09">
      <w:pPr>
        <w:spacing w:after="0" w:line="240" w:lineRule="auto"/>
        <w:jc w:val="both"/>
      </w:pPr>
    </w:p>
    <w:tbl>
      <w:tblPr>
        <w:tblW w:w="0" w:type="auto"/>
        <w:tblLayout w:type="fixed"/>
        <w:tblLook w:val="0000"/>
      </w:tblPr>
      <w:tblGrid>
        <w:gridCol w:w="3284"/>
        <w:gridCol w:w="604"/>
        <w:gridCol w:w="1980"/>
        <w:gridCol w:w="701"/>
        <w:gridCol w:w="2611"/>
        <w:gridCol w:w="648"/>
      </w:tblGrid>
      <w:tr w:rsidR="00ED5C09" w:rsidRPr="00623D94" w:rsidTr="0076268D">
        <w:trPr>
          <w:trHeight w:val="285"/>
        </w:trPr>
        <w:tc>
          <w:tcPr>
            <w:tcW w:w="3284" w:type="dxa"/>
            <w:tcBorders>
              <w:bottom w:val="single" w:sz="4" w:space="0" w:color="000000"/>
            </w:tcBorders>
            <w:shd w:val="clear" w:color="auto" w:fill="auto"/>
          </w:tcPr>
          <w:p w:rsidR="00ED5C09" w:rsidRPr="00623D94" w:rsidRDefault="00623D94" w:rsidP="0076268D">
            <w:pPr>
              <w:snapToGrid w:val="0"/>
              <w:spacing w:after="0" w:line="240" w:lineRule="auto"/>
              <w:ind w:right="-1"/>
              <w:rPr>
                <w:b/>
                <w:i/>
                <w:szCs w:val="24"/>
              </w:rPr>
            </w:pPr>
            <w:r w:rsidRPr="00623D94">
              <w:rPr>
                <w:b/>
                <w:i/>
                <w:sz w:val="22"/>
                <w:szCs w:val="24"/>
              </w:rPr>
              <w:t>DIREKTORIUS</w:t>
            </w:r>
          </w:p>
        </w:tc>
        <w:tc>
          <w:tcPr>
            <w:tcW w:w="604" w:type="dxa"/>
            <w:shd w:val="clear" w:color="auto" w:fill="auto"/>
          </w:tcPr>
          <w:p w:rsidR="00ED5C09" w:rsidRPr="00623D94" w:rsidRDefault="00ED5C09" w:rsidP="0076268D">
            <w:pPr>
              <w:snapToGrid w:val="0"/>
              <w:spacing w:after="0" w:line="240" w:lineRule="auto"/>
              <w:ind w:right="-1"/>
              <w:jc w:val="center"/>
              <w:rPr>
                <w:b/>
              </w:rPr>
            </w:pPr>
          </w:p>
        </w:tc>
        <w:tc>
          <w:tcPr>
            <w:tcW w:w="1980" w:type="dxa"/>
            <w:tcBorders>
              <w:bottom w:val="single" w:sz="4" w:space="0" w:color="000000"/>
            </w:tcBorders>
            <w:shd w:val="clear" w:color="auto" w:fill="auto"/>
          </w:tcPr>
          <w:p w:rsidR="00ED5C09" w:rsidRPr="00623D94" w:rsidRDefault="00ED5C09" w:rsidP="0076268D">
            <w:pPr>
              <w:snapToGrid w:val="0"/>
              <w:spacing w:after="0" w:line="240" w:lineRule="auto"/>
              <w:ind w:right="-1"/>
              <w:jc w:val="center"/>
              <w:rPr>
                <w:b/>
              </w:rPr>
            </w:pPr>
          </w:p>
        </w:tc>
        <w:tc>
          <w:tcPr>
            <w:tcW w:w="701" w:type="dxa"/>
            <w:shd w:val="clear" w:color="auto" w:fill="auto"/>
          </w:tcPr>
          <w:p w:rsidR="00ED5C09" w:rsidRPr="00623D94" w:rsidRDefault="00ED5C09" w:rsidP="0076268D">
            <w:pPr>
              <w:snapToGrid w:val="0"/>
              <w:spacing w:after="0" w:line="240" w:lineRule="auto"/>
              <w:ind w:right="-1"/>
              <w:jc w:val="center"/>
              <w:rPr>
                <w:b/>
              </w:rPr>
            </w:pPr>
          </w:p>
        </w:tc>
        <w:tc>
          <w:tcPr>
            <w:tcW w:w="2611" w:type="dxa"/>
            <w:tcBorders>
              <w:bottom w:val="single" w:sz="4" w:space="0" w:color="000000"/>
            </w:tcBorders>
            <w:shd w:val="clear" w:color="auto" w:fill="auto"/>
          </w:tcPr>
          <w:p w:rsidR="00ED5C09" w:rsidRPr="00623D94" w:rsidRDefault="00623D94" w:rsidP="0076268D">
            <w:pPr>
              <w:snapToGrid w:val="0"/>
              <w:spacing w:after="0" w:line="240" w:lineRule="auto"/>
              <w:ind w:right="-1"/>
              <w:jc w:val="right"/>
              <w:rPr>
                <w:b/>
                <w:i/>
              </w:rPr>
            </w:pPr>
            <w:r w:rsidRPr="00623D94">
              <w:rPr>
                <w:b/>
                <w:i/>
                <w:sz w:val="22"/>
              </w:rPr>
              <w:t>VAIDAS JANKAUSKIS</w:t>
            </w:r>
          </w:p>
        </w:tc>
        <w:tc>
          <w:tcPr>
            <w:tcW w:w="648" w:type="dxa"/>
            <w:shd w:val="clear" w:color="auto" w:fill="auto"/>
          </w:tcPr>
          <w:p w:rsidR="00ED5C09" w:rsidRPr="00623D94" w:rsidRDefault="00ED5C09" w:rsidP="0076268D">
            <w:pPr>
              <w:snapToGrid w:val="0"/>
              <w:spacing w:after="0" w:line="240" w:lineRule="auto"/>
              <w:ind w:right="-1"/>
              <w:jc w:val="right"/>
              <w:rPr>
                <w:b/>
              </w:rPr>
            </w:pPr>
          </w:p>
        </w:tc>
      </w:tr>
      <w:tr w:rsidR="00ED5C09" w:rsidTr="0076268D">
        <w:trPr>
          <w:trHeight w:val="186"/>
        </w:trPr>
        <w:tc>
          <w:tcPr>
            <w:tcW w:w="3284" w:type="dxa"/>
            <w:shd w:val="clear" w:color="auto" w:fill="auto"/>
          </w:tcPr>
          <w:p w:rsidR="00ED5C09" w:rsidRDefault="00ED5C09" w:rsidP="0076268D">
            <w:pPr>
              <w:pStyle w:val="BodyText1"/>
              <w:ind w:firstLine="0"/>
              <w:rPr>
                <w:szCs w:val="24"/>
              </w:rPr>
            </w:pPr>
            <w:r>
              <w:rPr>
                <w:rFonts w:ascii="Times New Roman" w:hAnsi="Times New Roman"/>
                <w:position w:val="6"/>
                <w:sz w:val="24"/>
                <w:szCs w:val="24"/>
                <w:lang w:val="lt-LT"/>
              </w:rPr>
              <w:t>(Tiekėjo arba jo įgalioto asmens pareigų pavadinimas)</w:t>
            </w:r>
          </w:p>
        </w:tc>
        <w:tc>
          <w:tcPr>
            <w:tcW w:w="604" w:type="dxa"/>
            <w:shd w:val="clear" w:color="auto" w:fill="auto"/>
          </w:tcPr>
          <w:p w:rsidR="00ED5C09" w:rsidRDefault="00ED5C09" w:rsidP="0076268D">
            <w:pPr>
              <w:snapToGrid w:val="0"/>
              <w:spacing w:after="0" w:line="240" w:lineRule="auto"/>
              <w:ind w:right="-1"/>
              <w:jc w:val="center"/>
              <w:rPr>
                <w:szCs w:val="24"/>
              </w:rPr>
            </w:pPr>
          </w:p>
        </w:tc>
        <w:tc>
          <w:tcPr>
            <w:tcW w:w="1980" w:type="dxa"/>
            <w:shd w:val="clear" w:color="auto" w:fill="auto"/>
          </w:tcPr>
          <w:p w:rsidR="00ED5C09" w:rsidRDefault="00ED5C09" w:rsidP="0076268D">
            <w:pPr>
              <w:snapToGrid w:val="0"/>
              <w:spacing w:after="0" w:line="240" w:lineRule="auto"/>
              <w:ind w:right="-1"/>
              <w:jc w:val="center"/>
              <w:rPr>
                <w:szCs w:val="24"/>
              </w:rPr>
            </w:pPr>
            <w:r>
              <w:rPr>
                <w:position w:val="6"/>
                <w:szCs w:val="24"/>
              </w:rPr>
              <w:t>(Parašas)</w:t>
            </w:r>
            <w:r>
              <w:rPr>
                <w:i/>
                <w:szCs w:val="24"/>
              </w:rPr>
              <w:t xml:space="preserve"> </w:t>
            </w:r>
          </w:p>
        </w:tc>
        <w:tc>
          <w:tcPr>
            <w:tcW w:w="701" w:type="dxa"/>
            <w:shd w:val="clear" w:color="auto" w:fill="auto"/>
          </w:tcPr>
          <w:p w:rsidR="00ED5C09" w:rsidRDefault="00ED5C09" w:rsidP="0076268D">
            <w:pPr>
              <w:snapToGrid w:val="0"/>
              <w:spacing w:after="0" w:line="240" w:lineRule="auto"/>
              <w:ind w:right="-1"/>
              <w:jc w:val="center"/>
              <w:rPr>
                <w:szCs w:val="24"/>
              </w:rPr>
            </w:pPr>
          </w:p>
        </w:tc>
        <w:tc>
          <w:tcPr>
            <w:tcW w:w="2611" w:type="dxa"/>
            <w:shd w:val="clear" w:color="auto" w:fill="auto"/>
          </w:tcPr>
          <w:p w:rsidR="00ED5C09" w:rsidRDefault="00ED5C09" w:rsidP="0076268D">
            <w:pPr>
              <w:snapToGrid w:val="0"/>
              <w:spacing w:after="0" w:line="240" w:lineRule="auto"/>
              <w:ind w:right="-1"/>
              <w:jc w:val="center"/>
            </w:pPr>
            <w:r>
              <w:rPr>
                <w:position w:val="6"/>
                <w:szCs w:val="24"/>
              </w:rPr>
              <w:t>(Vardas ir pavardė)</w:t>
            </w:r>
            <w:r>
              <w:rPr>
                <w:i/>
                <w:szCs w:val="24"/>
              </w:rPr>
              <w:t xml:space="preserve"> </w:t>
            </w:r>
          </w:p>
        </w:tc>
        <w:tc>
          <w:tcPr>
            <w:tcW w:w="648" w:type="dxa"/>
            <w:shd w:val="clear" w:color="auto" w:fill="auto"/>
          </w:tcPr>
          <w:p w:rsidR="00ED5C09" w:rsidRDefault="00ED5C09" w:rsidP="0076268D">
            <w:pPr>
              <w:snapToGrid w:val="0"/>
              <w:spacing w:after="0" w:line="240" w:lineRule="auto"/>
              <w:ind w:right="-1"/>
              <w:jc w:val="center"/>
            </w:pPr>
          </w:p>
        </w:tc>
      </w:tr>
    </w:tbl>
    <w:p w:rsidR="00ED5C09" w:rsidRDefault="00ED5C09" w:rsidP="00ED5C09">
      <w:pPr>
        <w:shd w:val="clear" w:color="auto" w:fill="FFFFFF"/>
        <w:spacing w:after="0" w:line="240" w:lineRule="auto"/>
        <w:rPr>
          <w:szCs w:val="24"/>
        </w:rPr>
      </w:pPr>
      <w:r>
        <w:rPr>
          <w:sz w:val="18"/>
          <w:szCs w:val="18"/>
        </w:rPr>
        <w:t>*Pastaba. Pirkimo dokumentuose nustatyta, kad visas pasiūlymas pasirašomas saugiu elektroniniu parašu, todėl šio dokumento atskirai pasirašyti neprivaloma.</w:t>
      </w: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ED5C09" w:rsidRDefault="00ED5C09" w:rsidP="00ED5C09">
      <w:pPr>
        <w:shd w:val="clear" w:color="auto" w:fill="FFFFFF"/>
        <w:spacing w:after="0" w:line="240" w:lineRule="auto"/>
        <w:jc w:val="center"/>
        <w:rPr>
          <w:szCs w:val="24"/>
        </w:rPr>
      </w:pPr>
    </w:p>
    <w:p w:rsidR="00B42DAF" w:rsidRDefault="00B42DAF"/>
    <w:sectPr w:rsidR="00B42DAF" w:rsidSect="00ED5C09">
      <w:pgSz w:w="11906" w:h="16838"/>
      <w:pgMar w:top="70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nsid w:val="791E528E"/>
    <w:multiLevelType w:val="hybridMultilevel"/>
    <w:tmpl w:val="B5BA51F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ED5C09"/>
    <w:rsid w:val="00090987"/>
    <w:rsid w:val="000A3F0A"/>
    <w:rsid w:val="000D5E28"/>
    <w:rsid w:val="00104267"/>
    <w:rsid w:val="00193EC9"/>
    <w:rsid w:val="002630C7"/>
    <w:rsid w:val="00312E29"/>
    <w:rsid w:val="00362622"/>
    <w:rsid w:val="0038464A"/>
    <w:rsid w:val="00474FD3"/>
    <w:rsid w:val="004930A7"/>
    <w:rsid w:val="00496027"/>
    <w:rsid w:val="004D2743"/>
    <w:rsid w:val="00623D94"/>
    <w:rsid w:val="006F1FB6"/>
    <w:rsid w:val="007401BE"/>
    <w:rsid w:val="0077194B"/>
    <w:rsid w:val="007B4025"/>
    <w:rsid w:val="007B73BC"/>
    <w:rsid w:val="008A6925"/>
    <w:rsid w:val="008D49EA"/>
    <w:rsid w:val="00994C52"/>
    <w:rsid w:val="00A836D4"/>
    <w:rsid w:val="00AA4C69"/>
    <w:rsid w:val="00AB134A"/>
    <w:rsid w:val="00AD5D54"/>
    <w:rsid w:val="00AE665E"/>
    <w:rsid w:val="00AE7616"/>
    <w:rsid w:val="00B42DAF"/>
    <w:rsid w:val="00BA2996"/>
    <w:rsid w:val="00C27517"/>
    <w:rsid w:val="00CD4C2D"/>
    <w:rsid w:val="00D46B56"/>
    <w:rsid w:val="00DB089E"/>
    <w:rsid w:val="00ED5C0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5C09"/>
    <w:pPr>
      <w:suppressAutoHyphens/>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D5C09"/>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ED5C09"/>
    <w:rPr>
      <w:rFonts w:ascii="Times New Roman" w:eastAsia="Times New Roman" w:hAnsi="Times New Roman" w:cs="Times New Roman"/>
      <w:sz w:val="24"/>
      <w:szCs w:val="20"/>
      <w:lang w:eastAsia="zh-CN"/>
    </w:rPr>
  </w:style>
  <w:style w:type="paragraph" w:customStyle="1" w:styleId="BodyText1">
    <w:name w:val="Body Text1"/>
    <w:uiPriority w:val="99"/>
    <w:rsid w:val="00ED5C09"/>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Debesliotekstas">
    <w:name w:val="Balloon Text"/>
    <w:basedOn w:val="prastasis"/>
    <w:link w:val="DebesliotekstasDiagrama"/>
    <w:uiPriority w:val="99"/>
    <w:semiHidden/>
    <w:unhideWhenUsed/>
    <w:rsid w:val="00193EC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EC9"/>
    <w:rPr>
      <w:rFonts w:ascii="Tahoma" w:eastAsia="Calibri" w:hAnsi="Tahoma" w:cs="Tahoma"/>
      <w:sz w:val="16"/>
      <w:szCs w:val="16"/>
      <w:lang w:eastAsia="zh-CN"/>
    </w:rPr>
  </w:style>
  <w:style w:type="character" w:styleId="Hipersaitas">
    <w:name w:val="Hyperlink"/>
    <w:basedOn w:val="Numatytasispastraiposriftas"/>
    <w:uiPriority w:val="99"/>
    <w:unhideWhenUsed/>
    <w:rsid w:val="00193E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09"/>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5C09"/>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ED5C09"/>
    <w:rPr>
      <w:rFonts w:ascii="Times New Roman" w:eastAsia="Times New Roman" w:hAnsi="Times New Roman" w:cs="Times New Roman"/>
      <w:sz w:val="24"/>
      <w:szCs w:val="20"/>
      <w:lang w:eastAsia="zh-CN"/>
    </w:rPr>
  </w:style>
  <w:style w:type="paragraph" w:customStyle="1" w:styleId="BodyText1">
    <w:name w:val="Body Text1"/>
    <w:uiPriority w:val="99"/>
    <w:rsid w:val="00ED5C09"/>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BalloonText">
    <w:name w:val="Balloon Text"/>
    <w:basedOn w:val="Normal"/>
    <w:link w:val="BalloonTextChar"/>
    <w:uiPriority w:val="99"/>
    <w:semiHidden/>
    <w:unhideWhenUsed/>
    <w:rsid w:val="0019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C9"/>
    <w:rPr>
      <w:rFonts w:ascii="Tahoma" w:eastAsia="Calibri" w:hAnsi="Tahoma" w:cs="Tahoma"/>
      <w:sz w:val="16"/>
      <w:szCs w:val="16"/>
      <w:lang w:eastAsia="zh-CN"/>
    </w:rPr>
  </w:style>
  <w:style w:type="character" w:styleId="Hyperlink">
    <w:name w:val="Hyperlink"/>
    <w:basedOn w:val="DefaultParagraphFont"/>
    <w:uiPriority w:val="99"/>
    <w:unhideWhenUsed/>
    <w:rsid w:val="00193E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as@vitrolab.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7120</Words>
  <Characters>4059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VMKL</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VMKL</cp:lastModifiedBy>
  <cp:revision>2</cp:revision>
  <dcterms:created xsi:type="dcterms:W3CDTF">2016-02-01T11:06:00Z</dcterms:created>
  <dcterms:modified xsi:type="dcterms:W3CDTF">2016-02-01T11:06:00Z</dcterms:modified>
</cp:coreProperties>
</file>