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5332" w14:textId="77777777" w:rsidR="003805BE" w:rsidRDefault="002039FE" w:rsidP="003805BE">
      <w:pPr>
        <w:rPr>
          <w:rFonts w:eastAsia="Calibri"/>
          <w:b/>
          <w:bCs/>
          <w:caps/>
          <w:noProof w:val="0"/>
        </w:rPr>
      </w:pPr>
      <w:r>
        <w:rPr>
          <w:rFonts w:eastAsia="Calibri"/>
          <w:b/>
          <w:bCs/>
          <w:caps/>
          <w:noProof w:val="0"/>
        </w:rPr>
        <w:t xml:space="preserve"> </w:t>
      </w:r>
    </w:p>
    <w:p w14:paraId="3DE85333" w14:textId="7CDC1387" w:rsidR="002B0CA9" w:rsidRDefault="003805BE" w:rsidP="003805BE">
      <w:pPr>
        <w:jc w:val="center"/>
        <w:rPr>
          <w:rFonts w:eastAsia="Calibri"/>
          <w:b/>
          <w:bCs/>
          <w:caps/>
          <w:noProof w:val="0"/>
        </w:rPr>
      </w:pPr>
      <w:r w:rsidRPr="00C2735D">
        <w:rPr>
          <w:rFonts w:eastAsia="Calibri"/>
          <w:b/>
          <w:bCs/>
          <w:caps/>
          <w:noProof w:val="0"/>
        </w:rPr>
        <w:t xml:space="preserve">Papildomas susitarimas Nr. </w:t>
      </w:r>
      <w:r w:rsidR="004A1563">
        <w:rPr>
          <w:rFonts w:eastAsia="Calibri"/>
          <w:b/>
          <w:bCs/>
          <w:caps/>
          <w:noProof w:val="0"/>
        </w:rPr>
        <w:t>2</w:t>
      </w:r>
      <w:r w:rsidR="002B0CA9">
        <w:rPr>
          <w:rFonts w:eastAsia="Calibri"/>
          <w:b/>
          <w:bCs/>
          <w:caps/>
          <w:noProof w:val="0"/>
        </w:rPr>
        <w:t xml:space="preserve"> </w:t>
      </w:r>
    </w:p>
    <w:p w14:paraId="3DE85334" w14:textId="77777777" w:rsidR="003805BE" w:rsidRPr="009D629A" w:rsidRDefault="002B0CA9" w:rsidP="003805BE">
      <w:pPr>
        <w:jc w:val="center"/>
        <w:rPr>
          <w:rFonts w:eastAsia="Calibri"/>
          <w:b/>
          <w:bCs/>
          <w:caps/>
          <w:noProof w:val="0"/>
        </w:rPr>
      </w:pPr>
      <w:r w:rsidRPr="009D629A">
        <w:rPr>
          <w:rFonts w:eastAsia="Calibri"/>
          <w:b/>
          <w:bCs/>
          <w:caps/>
          <w:noProof w:val="0"/>
        </w:rPr>
        <w:t xml:space="preserve">prie </w:t>
      </w:r>
      <w:r w:rsidR="009D629A" w:rsidRPr="009D629A">
        <w:rPr>
          <w:b/>
        </w:rPr>
        <w:t>KORPUSINIŲ BALDŲ PIRKIMO SUTARTIES</w:t>
      </w:r>
    </w:p>
    <w:p w14:paraId="3DE85335" w14:textId="77777777" w:rsidR="002B0CA9" w:rsidRPr="00C2735D" w:rsidRDefault="002B0CA9" w:rsidP="003805BE">
      <w:pPr>
        <w:jc w:val="center"/>
        <w:rPr>
          <w:rFonts w:eastAsia="Calibri"/>
          <w:noProof w:val="0"/>
        </w:rPr>
      </w:pPr>
      <w:r>
        <w:rPr>
          <w:rFonts w:eastAsia="Calibri"/>
          <w:b/>
          <w:bCs/>
          <w:caps/>
          <w:noProof w:val="0"/>
        </w:rPr>
        <w:t xml:space="preserve">(VILNIUS TECH REG. NR. </w:t>
      </w:r>
      <w:r w:rsidR="00C3712D" w:rsidRPr="009850F9">
        <w:rPr>
          <w:rFonts w:eastAsia="Calibri"/>
          <w:b/>
          <w:bCs/>
          <w:caps/>
          <w:noProof w:val="0"/>
        </w:rPr>
        <w:t>10.13-2023-979</w:t>
      </w:r>
      <w:r>
        <w:rPr>
          <w:rFonts w:eastAsia="Calibri"/>
          <w:b/>
          <w:bCs/>
          <w:caps/>
          <w:noProof w:val="0"/>
        </w:rPr>
        <w:t>)</w:t>
      </w:r>
    </w:p>
    <w:p w14:paraId="3DE85336" w14:textId="77777777" w:rsidR="003805BE" w:rsidRPr="00C2735D" w:rsidRDefault="003805BE" w:rsidP="003805BE">
      <w:pPr>
        <w:jc w:val="center"/>
        <w:rPr>
          <w:rFonts w:eastAsia="Calibri"/>
          <w:i/>
          <w:iCs/>
          <w:noProof w:val="0"/>
        </w:rPr>
      </w:pPr>
    </w:p>
    <w:p w14:paraId="3DE85337" w14:textId="77777777" w:rsidR="003805BE" w:rsidRPr="00C2735D" w:rsidRDefault="00E161BF" w:rsidP="003805BE">
      <w:pPr>
        <w:jc w:val="center"/>
        <w:rPr>
          <w:rFonts w:eastAsia="Calibri"/>
          <w:noProof w:val="0"/>
        </w:rPr>
      </w:pPr>
      <w:r w:rsidRPr="00C2735D">
        <w:rPr>
          <w:rFonts w:eastAsia="Calibri"/>
          <w:iCs/>
          <w:noProof w:val="0"/>
        </w:rPr>
        <w:t>202</w:t>
      </w:r>
      <w:r w:rsidR="009D629A">
        <w:rPr>
          <w:rFonts w:eastAsia="Calibri"/>
          <w:iCs/>
          <w:noProof w:val="0"/>
        </w:rPr>
        <w:t>3</w:t>
      </w:r>
      <w:r w:rsidRPr="00C2735D">
        <w:rPr>
          <w:rFonts w:eastAsia="Calibri"/>
          <w:iCs/>
          <w:noProof w:val="0"/>
        </w:rPr>
        <w:t xml:space="preserve"> m. </w:t>
      </w:r>
      <w:r w:rsidR="009D629A">
        <w:rPr>
          <w:rFonts w:eastAsia="Calibri"/>
          <w:iCs/>
          <w:noProof w:val="0"/>
        </w:rPr>
        <w:t>liepos</w:t>
      </w:r>
      <w:r w:rsidRPr="00C2735D">
        <w:rPr>
          <w:rFonts w:eastAsia="Calibri"/>
          <w:iCs/>
          <w:noProof w:val="0"/>
        </w:rPr>
        <w:t xml:space="preserve"> </w:t>
      </w:r>
      <w:r w:rsidR="0012469F" w:rsidRPr="00C2735D">
        <w:rPr>
          <w:rFonts w:eastAsia="Calibri"/>
          <w:iCs/>
          <w:noProof w:val="0"/>
        </w:rPr>
        <w:t>__</w:t>
      </w:r>
      <w:r w:rsidRPr="00C2735D">
        <w:rPr>
          <w:rFonts w:eastAsia="Calibri"/>
          <w:iCs/>
          <w:noProof w:val="0"/>
        </w:rPr>
        <w:t xml:space="preserve"> d. </w:t>
      </w:r>
    </w:p>
    <w:p w14:paraId="3DE85338" w14:textId="77777777" w:rsidR="003805BE" w:rsidRPr="00C2735D" w:rsidRDefault="003805BE" w:rsidP="00C52CE0">
      <w:pPr>
        <w:rPr>
          <w:rFonts w:eastAsia="Calibri"/>
          <w:noProof w:val="0"/>
        </w:rPr>
      </w:pPr>
    </w:p>
    <w:p w14:paraId="3DE85339" w14:textId="77777777" w:rsidR="003805BE" w:rsidRPr="00C2735D" w:rsidRDefault="003805BE" w:rsidP="00A31089">
      <w:pPr>
        <w:rPr>
          <w:rFonts w:eastAsia="Calibri"/>
          <w:noProof w:val="0"/>
        </w:rPr>
      </w:pPr>
    </w:p>
    <w:p w14:paraId="3DE8533A" w14:textId="77777777" w:rsidR="00DD698B" w:rsidRPr="009D629A" w:rsidRDefault="009D629A" w:rsidP="00872B00">
      <w:pPr>
        <w:ind w:firstLine="567"/>
        <w:jc w:val="both"/>
        <w:rPr>
          <w:rFonts w:eastAsia="Calibri"/>
          <w:noProof w:val="0"/>
        </w:rPr>
      </w:pPr>
      <w:r w:rsidRPr="009D629A">
        <w:rPr>
          <w:b/>
        </w:rPr>
        <w:t>VšĮ Vilniaus Gedimino technikos universitetas,</w:t>
      </w:r>
      <w:r w:rsidRPr="009D629A">
        <w:t xml:space="preserve"> toliau šiame tekste vadinamas </w:t>
      </w:r>
      <w:r w:rsidRPr="009D629A">
        <w:rPr>
          <w:b/>
        </w:rPr>
        <w:t>Pirkėju</w:t>
      </w:r>
      <w:r w:rsidRPr="009D629A">
        <w:t xml:space="preserve"> arba </w:t>
      </w:r>
      <w:r w:rsidRPr="009D629A">
        <w:rPr>
          <w:b/>
        </w:rPr>
        <w:t>VILNIUS TECH</w:t>
      </w:r>
      <w:r w:rsidRPr="009D629A">
        <w:t xml:space="preserve">, atstovaujamas rektoriaus Romualdo Kliuko, veikiančio pagal universiteto statutą, ir </w:t>
      </w:r>
      <w:r w:rsidRPr="009D629A">
        <w:rPr>
          <w:b/>
        </w:rPr>
        <w:t>UAB</w:t>
      </w:r>
      <w:r w:rsidRPr="009D629A">
        <w:rPr>
          <w:b/>
          <w:snapToGrid w:val="0"/>
        </w:rPr>
        <w:t xml:space="preserve"> „ISKU Baldai“,</w:t>
      </w:r>
      <w:r w:rsidRPr="009D629A">
        <w:rPr>
          <w:snapToGrid w:val="0"/>
        </w:rPr>
        <w:t xml:space="preserve"> toliau šiame tekste vadinama </w:t>
      </w:r>
      <w:r w:rsidRPr="009D629A">
        <w:rPr>
          <w:b/>
        </w:rPr>
        <w:t>Pardavėju</w:t>
      </w:r>
      <w:r w:rsidRPr="009D629A">
        <w:rPr>
          <w:snapToGrid w:val="0"/>
        </w:rPr>
        <w:t>, atstovaujama komercijos direktoriaus Tarek Nofal, veikiančio pagal imonės įstatus</w:t>
      </w:r>
      <w:r w:rsidR="0012469F" w:rsidRPr="009D629A">
        <w:t xml:space="preserve">, </w:t>
      </w:r>
      <w:r w:rsidR="004E3234" w:rsidRPr="009D629A">
        <w:rPr>
          <w:spacing w:val="-8"/>
        </w:rPr>
        <w:t>toliau kartu vadinami „Šalimis“, o kiekvienas atskirai – „Šalimi“.</w:t>
      </w:r>
    </w:p>
    <w:p w14:paraId="3DE8533B" w14:textId="77777777" w:rsidR="003805BE" w:rsidRPr="00C2735D" w:rsidRDefault="00872B00" w:rsidP="00F06154">
      <w:pPr>
        <w:ind w:firstLine="567"/>
        <w:jc w:val="both"/>
        <w:rPr>
          <w:rFonts w:eastAsia="Calibri"/>
          <w:noProof w:val="0"/>
        </w:rPr>
      </w:pPr>
      <w:r w:rsidRPr="00C2735D">
        <w:rPr>
          <w:rFonts w:eastAsia="Calibri"/>
          <w:noProof w:val="0"/>
        </w:rPr>
        <w:t>V</w:t>
      </w:r>
      <w:r w:rsidR="003805BE" w:rsidRPr="00C2735D">
        <w:rPr>
          <w:rFonts w:eastAsia="Calibri"/>
          <w:noProof w:val="0"/>
        </w:rPr>
        <w:t xml:space="preserve">adovaudamiesi </w:t>
      </w:r>
      <w:r w:rsidR="009D629A">
        <w:rPr>
          <w:rFonts w:eastAsia="Calibri"/>
          <w:noProof w:val="0"/>
        </w:rPr>
        <w:t>Korpusinių baldų pirkimo</w:t>
      </w:r>
      <w:r w:rsidR="003D1FD0">
        <w:rPr>
          <w:rFonts w:eastAsia="Calibri"/>
          <w:noProof w:val="0"/>
        </w:rPr>
        <w:t xml:space="preserve"> </w:t>
      </w:r>
      <w:r w:rsidR="00C008CF" w:rsidRPr="00C2735D">
        <w:rPr>
          <w:rFonts w:eastAsia="Calibri"/>
          <w:noProof w:val="0"/>
        </w:rPr>
        <w:t xml:space="preserve">sutarties </w:t>
      </w:r>
      <w:r w:rsidR="003D1FD0">
        <w:rPr>
          <w:rFonts w:eastAsia="Calibri"/>
          <w:noProof w:val="0"/>
        </w:rPr>
        <w:t>4</w:t>
      </w:r>
      <w:r w:rsidR="004E3234" w:rsidRPr="00C2735D">
        <w:rPr>
          <w:rFonts w:eastAsia="Calibri"/>
          <w:noProof w:val="0"/>
        </w:rPr>
        <w:t xml:space="preserve"> </w:t>
      </w:r>
      <w:r w:rsidR="00E6792E" w:rsidRPr="00C2735D">
        <w:rPr>
          <w:rFonts w:eastAsia="Calibri"/>
          <w:noProof w:val="0"/>
        </w:rPr>
        <w:t>p.,</w:t>
      </w:r>
      <w:r w:rsidR="00617241" w:rsidRPr="00C2735D">
        <w:rPr>
          <w:rFonts w:eastAsia="Calibri"/>
          <w:noProof w:val="0"/>
        </w:rPr>
        <w:t xml:space="preserve"> </w:t>
      </w:r>
      <w:r w:rsidR="001E4E48" w:rsidRPr="00C2735D">
        <w:rPr>
          <w:rFonts w:eastAsia="Calibri"/>
          <w:noProof w:val="0"/>
        </w:rPr>
        <w:t xml:space="preserve">atsižvelgdami į </w:t>
      </w:r>
      <w:r w:rsidR="00C008CF" w:rsidRPr="00C2735D">
        <w:rPr>
          <w:rFonts w:eastAsia="Calibri"/>
          <w:noProof w:val="0"/>
        </w:rPr>
        <w:t xml:space="preserve">tai, kad </w:t>
      </w:r>
      <w:r w:rsidR="003D1FD0">
        <w:rPr>
          <w:rFonts w:eastAsia="Calibri"/>
          <w:noProof w:val="0"/>
        </w:rPr>
        <w:t xml:space="preserve">Pirkėjui </w:t>
      </w:r>
      <w:r w:rsidR="00C008CF" w:rsidRPr="00C2735D">
        <w:rPr>
          <w:rFonts w:eastAsia="Calibri"/>
          <w:noProof w:val="0"/>
        </w:rPr>
        <w:t>atsirado poreikis papildomų prekių nenurodytų sutarties priede,</w:t>
      </w:r>
      <w:r w:rsidR="00F06154" w:rsidRPr="00C2735D">
        <w:rPr>
          <w:rFonts w:eastAsia="Calibri"/>
          <w:noProof w:val="0"/>
        </w:rPr>
        <w:t xml:space="preserve"> susitarė</w:t>
      </w:r>
      <w:r w:rsidR="004333DC" w:rsidRPr="00C2735D">
        <w:rPr>
          <w:rFonts w:eastAsia="Calibri"/>
          <w:noProof w:val="0"/>
        </w:rPr>
        <w:t>:</w:t>
      </w:r>
    </w:p>
    <w:p w14:paraId="3DE8533C" w14:textId="3D30E2D0" w:rsidR="00C2735D" w:rsidRDefault="003D1FD0" w:rsidP="00F06154">
      <w:pPr>
        <w:numPr>
          <w:ilvl w:val="0"/>
          <w:numId w:val="4"/>
        </w:numPr>
        <w:tabs>
          <w:tab w:val="left" w:pos="720"/>
        </w:tabs>
        <w:ind w:left="0" w:firstLine="360"/>
        <w:contextualSpacing/>
        <w:jc w:val="both"/>
        <w:rPr>
          <w:rFonts w:eastAsia="Calibri"/>
          <w:noProof w:val="0"/>
        </w:rPr>
      </w:pPr>
      <w:r>
        <w:rPr>
          <w:rFonts w:eastAsia="Calibri"/>
          <w:noProof w:val="0"/>
        </w:rPr>
        <w:t>Pirkėjas</w:t>
      </w:r>
      <w:r w:rsidR="00C2735D">
        <w:rPr>
          <w:rFonts w:eastAsia="Calibri"/>
          <w:noProof w:val="0"/>
        </w:rPr>
        <w:t xml:space="preserve"> įsigyja papildomų prekių, susijusių su sutarties objektu, tačiau nenurodytų sutarties priede, neviršijant 10 (dešimt) procentų pradinės sutarties vertės</w:t>
      </w:r>
      <w:r>
        <w:rPr>
          <w:rFonts w:eastAsia="Calibri"/>
          <w:noProof w:val="0"/>
        </w:rPr>
        <w:t>:</w:t>
      </w:r>
    </w:p>
    <w:p w14:paraId="177A1AAF" w14:textId="425E6C3D" w:rsidR="0004379D" w:rsidRDefault="0004379D" w:rsidP="0004379D">
      <w:pPr>
        <w:tabs>
          <w:tab w:val="left" w:pos="720"/>
        </w:tabs>
        <w:contextualSpacing/>
        <w:jc w:val="both"/>
        <w:rPr>
          <w:rFonts w:eastAsia="Calibri"/>
          <w:noProof w:val="0"/>
        </w:rPr>
      </w:pPr>
    </w:p>
    <w:tbl>
      <w:tblPr>
        <w:tblW w:w="0" w:type="auto"/>
        <w:tblInd w:w="-582" w:type="dxa"/>
        <w:tblLook w:val="04A0" w:firstRow="1" w:lastRow="0" w:firstColumn="1" w:lastColumn="0" w:noHBand="0" w:noVBand="1"/>
      </w:tblPr>
      <w:tblGrid>
        <w:gridCol w:w="582"/>
        <w:gridCol w:w="541"/>
        <w:gridCol w:w="1689"/>
        <w:gridCol w:w="3803"/>
        <w:gridCol w:w="1439"/>
        <w:gridCol w:w="603"/>
        <w:gridCol w:w="301"/>
        <w:gridCol w:w="971"/>
      </w:tblGrid>
      <w:tr w:rsidR="0004379D" w:rsidRPr="00FA3473" w14:paraId="725458BC" w14:textId="77777777" w:rsidTr="0004379D">
        <w:trPr>
          <w:gridBefore w:val="1"/>
          <w:wBefore w:w="58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45BFCBA" w14:textId="77777777" w:rsidR="0004379D" w:rsidRPr="00FA3473" w:rsidRDefault="0004379D" w:rsidP="00351475">
            <w:pPr>
              <w:rPr>
                <w:b/>
                <w:sz w:val="22"/>
                <w:szCs w:val="22"/>
              </w:rPr>
            </w:pPr>
            <w:r w:rsidRPr="00FA3473">
              <w:rPr>
                <w:b/>
                <w:sz w:val="22"/>
                <w:szCs w:val="22"/>
              </w:rPr>
              <w:t>Eil.</w:t>
            </w:r>
          </w:p>
          <w:p w14:paraId="07FB6BA0" w14:textId="77777777" w:rsidR="0004379D" w:rsidRPr="00FA3473" w:rsidRDefault="0004379D" w:rsidP="00351475">
            <w:pPr>
              <w:rPr>
                <w:b/>
                <w:sz w:val="22"/>
                <w:szCs w:val="22"/>
              </w:rPr>
            </w:pPr>
            <w:r w:rsidRPr="00FA3473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35C9CEF" w14:textId="77777777" w:rsidR="0004379D" w:rsidRPr="00FA3473" w:rsidRDefault="0004379D" w:rsidP="00351475">
            <w:pPr>
              <w:rPr>
                <w:b/>
                <w:sz w:val="22"/>
                <w:szCs w:val="22"/>
              </w:rPr>
            </w:pPr>
            <w:r w:rsidRPr="00FA3473">
              <w:rPr>
                <w:b/>
                <w:sz w:val="22"/>
                <w:szCs w:val="22"/>
              </w:rPr>
              <w:t>Baldo pavadinimas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2FD656D" w14:textId="77777777" w:rsidR="0004379D" w:rsidRPr="00FA3473" w:rsidRDefault="0004379D" w:rsidP="00351475">
            <w:pPr>
              <w:rPr>
                <w:b/>
                <w:sz w:val="22"/>
                <w:szCs w:val="22"/>
              </w:rPr>
            </w:pPr>
            <w:r w:rsidRPr="00FA3473">
              <w:rPr>
                <w:b/>
                <w:sz w:val="22"/>
                <w:szCs w:val="22"/>
              </w:rPr>
              <w:t>Reikalaujamos charakteristikos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E28CFF3" w14:textId="77777777" w:rsidR="0004379D" w:rsidRPr="00FA3473" w:rsidRDefault="0004379D" w:rsidP="00351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Planuojama</w:t>
            </w:r>
            <w:r w:rsidRPr="00FA3473">
              <w:rPr>
                <w:b/>
                <w:sz w:val="22"/>
                <w:szCs w:val="22"/>
              </w:rPr>
              <w:t>s kiekis, vnt.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EBE96D0" w14:textId="77777777" w:rsidR="0004379D" w:rsidRPr="00FA3473" w:rsidRDefault="0004379D" w:rsidP="0035147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A3473">
              <w:rPr>
                <w:b/>
                <w:sz w:val="22"/>
                <w:szCs w:val="22"/>
              </w:rPr>
              <w:t>Vnt. kaina, € (be PVM)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0AC7503" w14:textId="77777777" w:rsidR="0004379D" w:rsidRPr="00FA3473" w:rsidRDefault="0004379D" w:rsidP="0035147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A3473">
              <w:rPr>
                <w:b/>
                <w:sz w:val="22"/>
                <w:szCs w:val="22"/>
              </w:rPr>
              <w:t>Suma, € (be PVM)</w:t>
            </w:r>
          </w:p>
          <w:p w14:paraId="5311F0EB" w14:textId="77777777" w:rsidR="0004379D" w:rsidRPr="00FA3473" w:rsidRDefault="0004379D" w:rsidP="0035147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A3473">
              <w:rPr>
                <w:sz w:val="22"/>
                <w:szCs w:val="22"/>
              </w:rPr>
              <w:t>(4x5)</w:t>
            </w:r>
          </w:p>
        </w:tc>
      </w:tr>
      <w:tr w:rsidR="0004379D" w:rsidRPr="00FA3473" w14:paraId="0D334AC5" w14:textId="77777777" w:rsidTr="0004379D">
        <w:trPr>
          <w:gridBefore w:val="1"/>
          <w:wBefore w:w="58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8DD1DAF" w14:textId="77777777" w:rsidR="0004379D" w:rsidRPr="00FA3473" w:rsidRDefault="0004379D" w:rsidP="00351475">
            <w:pPr>
              <w:jc w:val="center"/>
              <w:rPr>
                <w:i/>
                <w:sz w:val="22"/>
                <w:szCs w:val="22"/>
              </w:rPr>
            </w:pPr>
            <w:r w:rsidRPr="00FA347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5C87FF1" w14:textId="77777777" w:rsidR="0004379D" w:rsidRPr="00FA3473" w:rsidRDefault="0004379D" w:rsidP="00351475">
            <w:pPr>
              <w:jc w:val="center"/>
              <w:rPr>
                <w:i/>
                <w:sz w:val="22"/>
                <w:szCs w:val="22"/>
              </w:rPr>
            </w:pPr>
            <w:r w:rsidRPr="00FA347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7E11153" w14:textId="77777777" w:rsidR="0004379D" w:rsidRPr="00FA3473" w:rsidRDefault="0004379D" w:rsidP="00351475">
            <w:pPr>
              <w:jc w:val="center"/>
              <w:rPr>
                <w:i/>
                <w:sz w:val="22"/>
                <w:szCs w:val="22"/>
              </w:rPr>
            </w:pPr>
            <w:r w:rsidRPr="00FA347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0626FA6" w14:textId="77777777" w:rsidR="0004379D" w:rsidRPr="00FA3473" w:rsidRDefault="0004379D" w:rsidP="00351475">
            <w:pPr>
              <w:jc w:val="center"/>
              <w:rPr>
                <w:i/>
                <w:sz w:val="22"/>
                <w:szCs w:val="22"/>
              </w:rPr>
            </w:pPr>
            <w:r w:rsidRPr="00FA347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B620C9E" w14:textId="77777777" w:rsidR="0004379D" w:rsidRPr="00FA3473" w:rsidRDefault="0004379D" w:rsidP="00351475">
            <w:pPr>
              <w:jc w:val="center"/>
              <w:rPr>
                <w:i/>
                <w:sz w:val="22"/>
                <w:szCs w:val="22"/>
              </w:rPr>
            </w:pPr>
            <w:r w:rsidRPr="00FA347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B8AF705" w14:textId="77777777" w:rsidR="0004379D" w:rsidRPr="00FA3473" w:rsidRDefault="0004379D" w:rsidP="00351475">
            <w:pPr>
              <w:jc w:val="center"/>
              <w:rPr>
                <w:i/>
                <w:sz w:val="22"/>
                <w:szCs w:val="22"/>
              </w:rPr>
            </w:pPr>
            <w:r w:rsidRPr="00FA3473">
              <w:rPr>
                <w:i/>
                <w:sz w:val="22"/>
                <w:szCs w:val="22"/>
              </w:rPr>
              <w:t>6</w:t>
            </w:r>
          </w:p>
        </w:tc>
      </w:tr>
      <w:tr w:rsidR="0004379D" w:rsidRPr="00FA3473" w14:paraId="4C5CF725" w14:textId="77777777" w:rsidTr="0004379D">
        <w:trPr>
          <w:gridBefore w:val="1"/>
          <w:wBefore w:w="58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C813C7" w14:textId="77777777" w:rsidR="0004379D" w:rsidRPr="00FA3473" w:rsidRDefault="0004379D" w:rsidP="00351475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DAB7337" w14:textId="77777777" w:rsidR="0004379D" w:rsidRPr="00FA3473" w:rsidRDefault="0004379D" w:rsidP="00351475">
            <w:pPr>
              <w:rPr>
                <w:b/>
                <w:sz w:val="22"/>
                <w:szCs w:val="22"/>
              </w:rPr>
            </w:pPr>
            <w:r w:rsidRPr="00FA3473">
              <w:rPr>
                <w:b/>
                <w:sz w:val="22"/>
                <w:szCs w:val="22"/>
              </w:rPr>
              <w:t>Laboratoriniai stalai</w:t>
            </w:r>
            <w:r>
              <w:rPr>
                <w:b/>
                <w:sz w:val="22"/>
                <w:szCs w:val="22"/>
              </w:rPr>
              <w:t>, stalai</w:t>
            </w:r>
          </w:p>
        </w:tc>
        <w:tc>
          <w:tcPr>
            <w:tcW w:w="7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56FC81E" w14:textId="2E296F42" w:rsidR="0004379D" w:rsidRPr="00FA3473" w:rsidRDefault="0004379D" w:rsidP="00E45EDE">
            <w:pPr>
              <w:jc w:val="both"/>
              <w:rPr>
                <w:sz w:val="22"/>
                <w:szCs w:val="22"/>
              </w:rPr>
            </w:pPr>
            <w:r w:rsidRPr="00FA3473">
              <w:rPr>
                <w:sz w:val="22"/>
                <w:szCs w:val="22"/>
              </w:rPr>
              <w:t xml:space="preserve">Baldai - laboratoriniai stalai </w:t>
            </w:r>
            <w:r>
              <w:rPr>
                <w:sz w:val="22"/>
                <w:szCs w:val="22"/>
              </w:rPr>
              <w:t>STL-19, STL-19+L, STL-21</w:t>
            </w:r>
            <w:r w:rsidRPr="00FA34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bei</w:t>
            </w:r>
            <w:r w:rsidRPr="00FA3473">
              <w:rPr>
                <w:sz w:val="22"/>
                <w:szCs w:val="22"/>
              </w:rPr>
              <w:t xml:space="preserve"> stalų</w:t>
            </w:r>
            <w:r>
              <w:rPr>
                <w:sz w:val="22"/>
                <w:szCs w:val="22"/>
              </w:rPr>
              <w:t xml:space="preserve"> STL-21 </w:t>
            </w:r>
            <w:r w:rsidRPr="00FA3473">
              <w:rPr>
                <w:sz w:val="22"/>
                <w:szCs w:val="22"/>
              </w:rPr>
              <w:t>viršstalviršini</w:t>
            </w:r>
            <w:r>
              <w:rPr>
                <w:sz w:val="22"/>
                <w:szCs w:val="22"/>
              </w:rPr>
              <w:t xml:space="preserve">ai </w:t>
            </w:r>
            <w:r w:rsidRPr="00FA3473">
              <w:rPr>
                <w:sz w:val="22"/>
                <w:szCs w:val="22"/>
              </w:rPr>
              <w:t>laikikli</w:t>
            </w:r>
            <w:r>
              <w:rPr>
                <w:sz w:val="22"/>
                <w:szCs w:val="22"/>
              </w:rPr>
              <w:t>ai</w:t>
            </w:r>
            <w:r w:rsidRPr="00FA34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E2H </w:t>
            </w:r>
            <w:r w:rsidRPr="00FA3473">
              <w:rPr>
                <w:sz w:val="22"/>
                <w:szCs w:val="22"/>
              </w:rPr>
              <w:t xml:space="preserve">tiekiami, </w:t>
            </w:r>
            <w:r w:rsidR="00E45EDE">
              <w:rPr>
                <w:sz w:val="22"/>
                <w:szCs w:val="22"/>
              </w:rPr>
              <w:t>s</w:t>
            </w:r>
            <w:r w:rsidR="004A1563">
              <w:rPr>
                <w:sz w:val="22"/>
                <w:szCs w:val="22"/>
              </w:rPr>
              <w:t xml:space="preserve">talai ST-1 </w:t>
            </w:r>
            <w:r w:rsidRPr="00FA3473">
              <w:rPr>
                <w:sz w:val="22"/>
                <w:szCs w:val="22"/>
              </w:rPr>
              <w:t xml:space="preserve">gaminami ir montuojami pagal baldų išdėstymo planuose pateiktus jų išdėstymus bei nurodymus (žr. priede </w:t>
            </w:r>
            <w:r>
              <w:rPr>
                <w:sz w:val="22"/>
                <w:szCs w:val="22"/>
              </w:rPr>
              <w:t>3-</w:t>
            </w:r>
            <w:r w:rsidRPr="00FA3473">
              <w:rPr>
                <w:sz w:val="22"/>
                <w:szCs w:val="22"/>
              </w:rPr>
              <w:t xml:space="preserve">A), pagal visų laboratorinių stalų ir visų viršstalviršinių laikiklių gamybos ir montavimo aprašymus </w:t>
            </w:r>
            <w:r>
              <w:rPr>
                <w:sz w:val="22"/>
                <w:szCs w:val="22"/>
              </w:rPr>
              <w:t xml:space="preserve">bei </w:t>
            </w:r>
            <w:r w:rsidRPr="00FA3473">
              <w:rPr>
                <w:sz w:val="22"/>
                <w:szCs w:val="22"/>
              </w:rPr>
              <w:t xml:space="preserve">pagal bendrųjų ir specifinių reikalavimų nurodymus (žr. priede </w:t>
            </w:r>
            <w:r>
              <w:rPr>
                <w:sz w:val="22"/>
                <w:szCs w:val="22"/>
              </w:rPr>
              <w:t>3-B</w:t>
            </w:r>
            <w:r w:rsidRPr="00FA3473">
              <w:rPr>
                <w:sz w:val="22"/>
                <w:szCs w:val="22"/>
              </w:rPr>
              <w:t>), pagal pateikiamus šių laboratorinių stalų</w:t>
            </w:r>
            <w:r w:rsidR="00E45EDE">
              <w:rPr>
                <w:sz w:val="22"/>
                <w:szCs w:val="22"/>
              </w:rPr>
              <w:t>, stalų</w:t>
            </w:r>
            <w:r w:rsidRPr="00FA3473">
              <w:rPr>
                <w:sz w:val="22"/>
                <w:szCs w:val="22"/>
              </w:rPr>
              <w:t xml:space="preserve"> ir visų viršstalviršinių laikiklių eskizinius-brėžinius (žr. priede </w:t>
            </w:r>
            <w:r>
              <w:rPr>
                <w:sz w:val="22"/>
                <w:szCs w:val="22"/>
              </w:rPr>
              <w:t>3-C</w:t>
            </w:r>
            <w:r w:rsidR="00E45EDE">
              <w:rPr>
                <w:sz w:val="22"/>
                <w:szCs w:val="22"/>
              </w:rPr>
              <w:t xml:space="preserve"> ir priede 3-D</w:t>
            </w:r>
            <w:r w:rsidRPr="00FA3473">
              <w:rPr>
                <w:sz w:val="22"/>
                <w:szCs w:val="22"/>
              </w:rPr>
              <w:t>).</w:t>
            </w:r>
          </w:p>
        </w:tc>
      </w:tr>
      <w:tr w:rsidR="0004379D" w:rsidRPr="00FA3473" w14:paraId="6C7519C0" w14:textId="77777777" w:rsidTr="0004379D">
        <w:trPr>
          <w:gridBefore w:val="1"/>
          <w:wBefore w:w="58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4E3" w14:textId="77777777" w:rsidR="0004379D" w:rsidRPr="00FA3473" w:rsidRDefault="0004379D" w:rsidP="00351475">
            <w:pPr>
              <w:rPr>
                <w:sz w:val="22"/>
                <w:szCs w:val="22"/>
              </w:rPr>
            </w:pPr>
            <w:r w:rsidRPr="00FA3473">
              <w:rPr>
                <w:sz w:val="22"/>
                <w:szCs w:val="22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B844" w14:textId="77777777" w:rsidR="0004379D" w:rsidRPr="00FA3473" w:rsidRDefault="0004379D" w:rsidP="00351475">
            <w:pPr>
              <w:rPr>
                <w:b/>
                <w:sz w:val="22"/>
                <w:szCs w:val="22"/>
              </w:rPr>
            </w:pPr>
            <w:r w:rsidRPr="00FA3473">
              <w:rPr>
                <w:b/>
                <w:sz w:val="22"/>
                <w:szCs w:val="22"/>
              </w:rPr>
              <w:t>ST</w:t>
            </w:r>
            <w:r>
              <w:rPr>
                <w:b/>
                <w:sz w:val="22"/>
                <w:szCs w:val="22"/>
              </w:rPr>
              <w:t>L</w:t>
            </w:r>
            <w:r w:rsidRPr="00FA3473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19</w:t>
            </w:r>
            <w:r w:rsidRPr="00CF4CC2">
              <w:rPr>
                <w:b/>
                <w:spacing w:val="-8"/>
                <w:sz w:val="18"/>
                <w:szCs w:val="18"/>
              </w:rPr>
              <w:t>(H=75)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CD56" w14:textId="77777777" w:rsidR="0004379D" w:rsidRPr="00FA3473" w:rsidRDefault="0004379D" w:rsidP="00351475">
            <w:pPr>
              <w:jc w:val="both"/>
              <w:rPr>
                <w:b/>
                <w:sz w:val="22"/>
                <w:szCs w:val="22"/>
              </w:rPr>
            </w:pPr>
            <w:r w:rsidRPr="00FA3473">
              <w:rPr>
                <w:b/>
                <w:spacing w:val="-8"/>
                <w:sz w:val="22"/>
                <w:szCs w:val="22"/>
              </w:rPr>
              <w:t xml:space="preserve">Laboratorinis darbo stalas (su HPL stalviršiu) </w:t>
            </w:r>
            <w:r w:rsidRPr="00FA347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Pr="00FA3473">
              <w:rPr>
                <w:b/>
                <w:sz w:val="22"/>
                <w:szCs w:val="22"/>
              </w:rPr>
              <w:t>00x700xh</w:t>
            </w:r>
            <w:r>
              <w:rPr>
                <w:b/>
                <w:sz w:val="22"/>
                <w:szCs w:val="22"/>
              </w:rPr>
              <w:t>77</w:t>
            </w:r>
            <w:r w:rsidRPr="00FA3473">
              <w:rPr>
                <w:b/>
                <w:sz w:val="22"/>
                <w:szCs w:val="22"/>
              </w:rPr>
              <w:t>0 mm (H tipo kojos-rėmas, dažyto plieno).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44C4" w14:textId="77777777" w:rsidR="0004379D" w:rsidRPr="00FA3473" w:rsidRDefault="0004379D" w:rsidP="00351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FBF4" w14:textId="77777777" w:rsidR="0004379D" w:rsidRPr="00FA3473" w:rsidRDefault="0004379D" w:rsidP="0035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96EF" w14:textId="77777777" w:rsidR="0004379D" w:rsidRPr="00FA3473" w:rsidRDefault="0004379D" w:rsidP="0035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560,00</w:t>
            </w:r>
          </w:p>
        </w:tc>
      </w:tr>
      <w:tr w:rsidR="0004379D" w:rsidRPr="00FA3473" w14:paraId="6BEE30B4" w14:textId="77777777" w:rsidTr="0004379D">
        <w:trPr>
          <w:gridBefore w:val="1"/>
          <w:wBefore w:w="58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CD2A" w14:textId="77777777" w:rsidR="0004379D" w:rsidRPr="00FA3473" w:rsidRDefault="0004379D" w:rsidP="00351475">
            <w:pPr>
              <w:rPr>
                <w:sz w:val="22"/>
                <w:szCs w:val="22"/>
              </w:rPr>
            </w:pPr>
            <w:r w:rsidRPr="00FA3473">
              <w:rPr>
                <w:sz w:val="22"/>
                <w:szCs w:val="22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AC2E" w14:textId="77777777" w:rsidR="0004379D" w:rsidRPr="00FA3473" w:rsidRDefault="0004379D" w:rsidP="00351475">
            <w:pPr>
              <w:rPr>
                <w:b/>
                <w:sz w:val="22"/>
                <w:szCs w:val="22"/>
              </w:rPr>
            </w:pPr>
            <w:r w:rsidRPr="00FA3473">
              <w:rPr>
                <w:b/>
                <w:sz w:val="22"/>
                <w:szCs w:val="22"/>
              </w:rPr>
              <w:t>ST</w:t>
            </w:r>
            <w:r>
              <w:rPr>
                <w:b/>
                <w:sz w:val="22"/>
                <w:szCs w:val="22"/>
              </w:rPr>
              <w:t>L</w:t>
            </w:r>
            <w:r w:rsidRPr="00FA3473">
              <w:rPr>
                <w:b/>
                <w:sz w:val="22"/>
                <w:szCs w:val="22"/>
              </w:rPr>
              <w:t xml:space="preserve"> -</w:t>
            </w:r>
            <w:r>
              <w:rPr>
                <w:b/>
                <w:sz w:val="22"/>
                <w:szCs w:val="22"/>
              </w:rPr>
              <w:t>19</w:t>
            </w:r>
            <w:r w:rsidRPr="00CF4CC2">
              <w:rPr>
                <w:b/>
                <w:spacing w:val="-8"/>
                <w:sz w:val="18"/>
                <w:szCs w:val="18"/>
              </w:rPr>
              <w:t>(H=75)</w:t>
            </w:r>
            <w:r>
              <w:rPr>
                <w:b/>
                <w:sz w:val="22"/>
                <w:szCs w:val="22"/>
                <w:lang w:val="en-US"/>
              </w:rPr>
              <w:t>+</w:t>
            </w: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5E70" w14:textId="77777777" w:rsidR="0004379D" w:rsidRPr="00FA3473" w:rsidRDefault="0004379D" w:rsidP="00351475">
            <w:pPr>
              <w:jc w:val="both"/>
              <w:rPr>
                <w:b/>
                <w:sz w:val="22"/>
                <w:szCs w:val="22"/>
              </w:rPr>
            </w:pPr>
            <w:r w:rsidRPr="00FA3473">
              <w:rPr>
                <w:b/>
                <w:spacing w:val="-8"/>
                <w:sz w:val="22"/>
                <w:szCs w:val="22"/>
              </w:rPr>
              <w:t xml:space="preserve">Laboratorinis darbo stalas (su HPL stalviršiu) </w:t>
            </w:r>
            <w:r w:rsidRPr="00FA347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Pr="00FA3473">
              <w:rPr>
                <w:b/>
                <w:sz w:val="22"/>
                <w:szCs w:val="22"/>
              </w:rPr>
              <w:t>00x700xh</w:t>
            </w:r>
            <w:r>
              <w:rPr>
                <w:b/>
                <w:sz w:val="22"/>
                <w:szCs w:val="22"/>
              </w:rPr>
              <w:t>77</w:t>
            </w:r>
            <w:r w:rsidRPr="00FA3473">
              <w:rPr>
                <w:b/>
                <w:sz w:val="22"/>
                <w:szCs w:val="22"/>
              </w:rPr>
              <w:t>0 mm (H tipo kojos-rėmas, dažyto plieno)</w:t>
            </w:r>
            <w:r>
              <w:rPr>
                <w:b/>
                <w:sz w:val="22"/>
                <w:szCs w:val="22"/>
              </w:rPr>
              <w:t xml:space="preserve"> su 1600 mm ilgio pakabinamomis lentynomis virš stalo</w:t>
            </w:r>
            <w:r w:rsidRPr="00FA347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E718" w14:textId="77777777" w:rsidR="0004379D" w:rsidRPr="00FA3473" w:rsidRDefault="0004379D" w:rsidP="00351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FF3" w14:textId="77777777" w:rsidR="0004379D" w:rsidRPr="00FA3473" w:rsidRDefault="0004379D" w:rsidP="0035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6D69" w14:textId="77777777" w:rsidR="0004379D" w:rsidRPr="00FA3473" w:rsidRDefault="0004379D" w:rsidP="0035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2960,00</w:t>
            </w:r>
          </w:p>
        </w:tc>
      </w:tr>
      <w:tr w:rsidR="0004379D" w:rsidRPr="00FA3473" w14:paraId="15C89838" w14:textId="77777777" w:rsidTr="0004379D">
        <w:trPr>
          <w:gridBefore w:val="1"/>
          <w:wBefore w:w="58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683F" w14:textId="77777777" w:rsidR="0004379D" w:rsidRPr="00FA3473" w:rsidRDefault="0004379D" w:rsidP="00351475">
            <w:pPr>
              <w:rPr>
                <w:sz w:val="22"/>
                <w:szCs w:val="22"/>
              </w:rPr>
            </w:pPr>
            <w:r w:rsidRPr="00FA3473">
              <w:rPr>
                <w:sz w:val="22"/>
                <w:szCs w:val="22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004B" w14:textId="77777777" w:rsidR="0004379D" w:rsidRPr="00FA3473" w:rsidRDefault="0004379D" w:rsidP="00351475">
            <w:pPr>
              <w:rPr>
                <w:b/>
                <w:sz w:val="22"/>
                <w:szCs w:val="22"/>
              </w:rPr>
            </w:pPr>
            <w:r w:rsidRPr="00FA3473">
              <w:rPr>
                <w:b/>
                <w:sz w:val="22"/>
                <w:szCs w:val="22"/>
              </w:rPr>
              <w:t>ST</w:t>
            </w:r>
            <w:r>
              <w:rPr>
                <w:b/>
                <w:sz w:val="22"/>
                <w:szCs w:val="22"/>
              </w:rPr>
              <w:t>L</w:t>
            </w:r>
            <w:r w:rsidRPr="00FA3473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21</w:t>
            </w:r>
            <w:r w:rsidRPr="00CF4CC2">
              <w:rPr>
                <w:b/>
                <w:spacing w:val="-8"/>
                <w:sz w:val="18"/>
                <w:szCs w:val="18"/>
              </w:rPr>
              <w:t>(H=75)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1B0E" w14:textId="77777777" w:rsidR="0004379D" w:rsidRPr="00CF4CC2" w:rsidRDefault="0004379D" w:rsidP="00351475">
            <w:pPr>
              <w:jc w:val="both"/>
              <w:rPr>
                <w:b/>
                <w:sz w:val="22"/>
                <w:szCs w:val="22"/>
              </w:rPr>
            </w:pPr>
            <w:r w:rsidRPr="00FA3473">
              <w:rPr>
                <w:b/>
                <w:spacing w:val="-8"/>
                <w:sz w:val="22"/>
                <w:szCs w:val="22"/>
              </w:rPr>
              <w:t xml:space="preserve">Laboratorinis darbo stalas (su HPL stalviršiu) </w:t>
            </w:r>
            <w:r w:rsidRPr="00FA347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FA3473">
              <w:rPr>
                <w:b/>
                <w:sz w:val="22"/>
                <w:szCs w:val="22"/>
              </w:rPr>
              <w:t>00x700xh</w:t>
            </w:r>
            <w:r>
              <w:rPr>
                <w:b/>
                <w:sz w:val="22"/>
                <w:szCs w:val="22"/>
              </w:rPr>
              <w:t>77</w:t>
            </w:r>
            <w:r w:rsidRPr="00FA3473">
              <w:rPr>
                <w:b/>
                <w:sz w:val="22"/>
                <w:szCs w:val="22"/>
              </w:rPr>
              <w:t>0 mm (H tipo kojos-rėmas, dažyto plieno).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D1D0" w14:textId="77777777" w:rsidR="0004379D" w:rsidRPr="00FA3473" w:rsidRDefault="0004379D" w:rsidP="00351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D75B" w14:textId="77777777" w:rsidR="0004379D" w:rsidRPr="00FA3473" w:rsidRDefault="0004379D" w:rsidP="0035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79C8" w14:textId="77777777" w:rsidR="0004379D" w:rsidRPr="00FA3473" w:rsidRDefault="0004379D" w:rsidP="0035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4680,00</w:t>
            </w:r>
          </w:p>
        </w:tc>
      </w:tr>
      <w:tr w:rsidR="0004379D" w:rsidRPr="00FA3473" w14:paraId="2BD86138" w14:textId="77777777" w:rsidTr="0004379D">
        <w:trPr>
          <w:gridBefore w:val="1"/>
          <w:wBefore w:w="58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566A" w14:textId="77777777" w:rsidR="0004379D" w:rsidRPr="00FA3473" w:rsidRDefault="0004379D" w:rsidP="00351475">
            <w:pPr>
              <w:rPr>
                <w:sz w:val="22"/>
                <w:szCs w:val="22"/>
              </w:rPr>
            </w:pPr>
            <w:r w:rsidRPr="00FA3473">
              <w:rPr>
                <w:sz w:val="22"/>
                <w:szCs w:val="22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F195" w14:textId="77777777" w:rsidR="0004379D" w:rsidRPr="00FA3473" w:rsidRDefault="0004379D" w:rsidP="00351475">
            <w:pPr>
              <w:rPr>
                <w:b/>
                <w:sz w:val="22"/>
                <w:szCs w:val="22"/>
              </w:rPr>
            </w:pPr>
            <w:r w:rsidRPr="00FA3473">
              <w:rPr>
                <w:b/>
                <w:sz w:val="22"/>
                <w:szCs w:val="22"/>
              </w:rPr>
              <w:t>E2H (l=</w:t>
            </w:r>
            <w:r>
              <w:rPr>
                <w:b/>
                <w:sz w:val="22"/>
                <w:szCs w:val="22"/>
              </w:rPr>
              <w:t>120</w:t>
            </w:r>
            <w:r w:rsidRPr="00FA3473">
              <w:rPr>
                <w:b/>
                <w:sz w:val="22"/>
                <w:szCs w:val="22"/>
              </w:rPr>
              <w:t>0)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922" w14:textId="77777777" w:rsidR="0004379D" w:rsidRPr="00FA3473" w:rsidRDefault="0004379D" w:rsidP="00351475">
            <w:pPr>
              <w:jc w:val="both"/>
              <w:rPr>
                <w:b/>
                <w:sz w:val="22"/>
                <w:szCs w:val="22"/>
              </w:rPr>
            </w:pPr>
            <w:r w:rsidRPr="00FA3473">
              <w:rPr>
                <w:b/>
                <w:sz w:val="22"/>
                <w:szCs w:val="22"/>
              </w:rPr>
              <w:t>ST</w:t>
            </w:r>
            <w:r>
              <w:rPr>
                <w:b/>
                <w:sz w:val="22"/>
                <w:szCs w:val="22"/>
              </w:rPr>
              <w:t>L</w:t>
            </w:r>
            <w:r w:rsidRPr="00FA3473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21</w:t>
            </w:r>
            <w:r w:rsidRPr="00FA3473">
              <w:rPr>
                <w:b/>
                <w:sz w:val="22"/>
                <w:szCs w:val="22"/>
              </w:rPr>
              <w:t xml:space="preserve"> stalų komplektuojamoji dalis - Viršstalviršinis laikiklis instaliaciniams E-ER kanalams (dvipusis), </w:t>
            </w:r>
            <w:r>
              <w:rPr>
                <w:b/>
                <w:sz w:val="22"/>
                <w:szCs w:val="22"/>
              </w:rPr>
              <w:t>120</w:t>
            </w:r>
            <w:r w:rsidRPr="00FA3473">
              <w:rPr>
                <w:b/>
                <w:sz w:val="22"/>
                <w:szCs w:val="22"/>
              </w:rPr>
              <w:t>0 mm ilgio.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6C8B" w14:textId="77777777" w:rsidR="0004379D" w:rsidRPr="00FA3473" w:rsidRDefault="0004379D" w:rsidP="00351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FF9D" w14:textId="77777777" w:rsidR="0004379D" w:rsidRPr="00FA3473" w:rsidRDefault="0004379D" w:rsidP="0035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1242" w14:textId="77777777" w:rsidR="0004379D" w:rsidRPr="00FA3473" w:rsidRDefault="0004379D" w:rsidP="0035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930,00</w:t>
            </w:r>
          </w:p>
        </w:tc>
      </w:tr>
      <w:tr w:rsidR="0004379D" w:rsidRPr="00FA3473" w14:paraId="07559455" w14:textId="77777777" w:rsidTr="0004379D">
        <w:trPr>
          <w:gridBefore w:val="1"/>
          <w:wBefore w:w="582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62C2" w14:textId="77777777" w:rsidR="0004379D" w:rsidRPr="0004379D" w:rsidRDefault="0004379D" w:rsidP="00351475">
            <w:pPr>
              <w:rPr>
                <w:sz w:val="22"/>
                <w:szCs w:val="22"/>
              </w:rPr>
            </w:pPr>
            <w:r w:rsidRPr="0004379D">
              <w:rPr>
                <w:sz w:val="22"/>
                <w:szCs w:val="22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5E9" w14:textId="77777777" w:rsidR="0004379D" w:rsidRPr="0004379D" w:rsidRDefault="0004379D" w:rsidP="00351475">
            <w:pPr>
              <w:rPr>
                <w:b/>
                <w:sz w:val="22"/>
                <w:szCs w:val="22"/>
              </w:rPr>
            </w:pPr>
            <w:r w:rsidRPr="0004379D">
              <w:rPr>
                <w:b/>
                <w:sz w:val="22"/>
                <w:szCs w:val="22"/>
              </w:rPr>
              <w:t>ST-1</w:t>
            </w:r>
            <w:r w:rsidRPr="0004379D">
              <w:rPr>
                <w:b/>
                <w:spacing w:val="-8"/>
                <w:sz w:val="22"/>
                <w:szCs w:val="22"/>
              </w:rPr>
              <w:t>(E+ER, H=K)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1F6D" w14:textId="77777777" w:rsidR="0004379D" w:rsidRPr="0004379D" w:rsidRDefault="0004379D" w:rsidP="00351475">
            <w:pPr>
              <w:rPr>
                <w:b/>
                <w:sz w:val="22"/>
                <w:szCs w:val="22"/>
              </w:rPr>
            </w:pPr>
            <w:r w:rsidRPr="0004379D">
              <w:rPr>
                <w:b/>
                <w:spacing w:val="-8"/>
                <w:sz w:val="22"/>
                <w:szCs w:val="22"/>
              </w:rPr>
              <w:t xml:space="preserve">Kilnojamo aukščio darbo stalas, </w:t>
            </w:r>
            <w:r w:rsidRPr="0004379D">
              <w:rPr>
                <w:b/>
                <w:sz w:val="22"/>
                <w:szCs w:val="22"/>
              </w:rPr>
              <w:t>1600x810xh716-1186 mm.</w:t>
            </w:r>
          </w:p>
          <w:p w14:paraId="3269396B" w14:textId="77777777" w:rsidR="0004379D" w:rsidRPr="0004379D" w:rsidRDefault="0004379D" w:rsidP="0035147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86C8" w14:textId="77777777" w:rsidR="0004379D" w:rsidRPr="0004379D" w:rsidRDefault="0004379D" w:rsidP="00351475">
            <w:pPr>
              <w:jc w:val="center"/>
              <w:rPr>
                <w:b/>
                <w:sz w:val="22"/>
                <w:szCs w:val="22"/>
              </w:rPr>
            </w:pPr>
            <w:r w:rsidRPr="0004379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5005" w14:textId="77777777" w:rsidR="0004379D" w:rsidRPr="0004379D" w:rsidRDefault="0004379D" w:rsidP="00351475">
            <w:pPr>
              <w:jc w:val="center"/>
              <w:rPr>
                <w:sz w:val="22"/>
                <w:szCs w:val="22"/>
              </w:rPr>
            </w:pPr>
            <w:r w:rsidRPr="0004379D">
              <w:rPr>
                <w:sz w:val="22"/>
                <w:szCs w:val="22"/>
              </w:rPr>
              <w:t>481,69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8D7B" w14:textId="77777777" w:rsidR="0004379D" w:rsidRPr="0004379D" w:rsidRDefault="0004379D" w:rsidP="00351475">
            <w:pPr>
              <w:jc w:val="center"/>
              <w:rPr>
                <w:sz w:val="22"/>
                <w:szCs w:val="22"/>
              </w:rPr>
            </w:pPr>
            <w:r w:rsidRPr="0004379D">
              <w:rPr>
                <w:sz w:val="22"/>
                <w:szCs w:val="22"/>
              </w:rPr>
              <w:t>481,69</w:t>
            </w:r>
          </w:p>
        </w:tc>
      </w:tr>
      <w:tr w:rsidR="0004379D" w:rsidRPr="00AD5517" w14:paraId="1050DDD0" w14:textId="77777777" w:rsidTr="0004379D">
        <w:trPr>
          <w:trHeight w:val="538"/>
        </w:trPr>
        <w:tc>
          <w:tcPr>
            <w:tcW w:w="8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71D9" w14:textId="746EE443" w:rsidR="0004379D" w:rsidRPr="0004379D" w:rsidRDefault="0004379D" w:rsidP="00351475">
            <w:pPr>
              <w:jc w:val="right"/>
              <w:rPr>
                <w:b/>
                <w:noProof w:val="0"/>
                <w:color w:val="000000"/>
                <w:lang w:eastAsia="en-US"/>
              </w:rPr>
            </w:pPr>
            <w:r w:rsidRPr="0004379D">
              <w:rPr>
                <w:b/>
                <w:noProof w:val="0"/>
                <w:color w:val="000000"/>
                <w:lang w:eastAsia="en-US"/>
              </w:rPr>
              <w:t xml:space="preserve">Suma iš viso </w:t>
            </w:r>
            <w:r w:rsidR="00E45EDE">
              <w:rPr>
                <w:b/>
                <w:noProof w:val="0"/>
                <w:color w:val="000000"/>
                <w:lang w:eastAsia="en-US"/>
              </w:rPr>
              <w:t xml:space="preserve">Eur </w:t>
            </w:r>
            <w:r w:rsidRPr="0004379D">
              <w:rPr>
                <w:b/>
                <w:noProof w:val="0"/>
                <w:color w:val="000000"/>
                <w:lang w:eastAsia="en-US"/>
              </w:rPr>
              <w:t>be PVM: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7A5C" w14:textId="42C41DE1" w:rsidR="0004379D" w:rsidRPr="00AD5517" w:rsidRDefault="00E45EDE" w:rsidP="0004379D">
            <w:pPr>
              <w:jc w:val="right"/>
              <w:rPr>
                <w:b/>
                <w:noProof w:val="0"/>
                <w:color w:val="000000"/>
                <w:lang w:val="en-US" w:eastAsia="en-US"/>
              </w:rPr>
            </w:pPr>
            <w:r>
              <w:rPr>
                <w:b/>
                <w:noProof w:val="0"/>
                <w:color w:val="000000"/>
                <w:lang w:val="en-US" w:eastAsia="en-US"/>
              </w:rPr>
              <w:t>9611,00</w:t>
            </w:r>
            <w:r w:rsidR="0004379D" w:rsidRPr="00AD5517">
              <w:rPr>
                <w:b/>
                <w:noProof w:val="0"/>
                <w:color w:val="000000"/>
                <w:lang w:val="en-US" w:eastAsia="en-US"/>
              </w:rPr>
              <w:t xml:space="preserve"> </w:t>
            </w:r>
          </w:p>
        </w:tc>
      </w:tr>
      <w:tr w:rsidR="0004379D" w:rsidRPr="00AD5517" w14:paraId="29494E72" w14:textId="77777777" w:rsidTr="0004379D">
        <w:trPr>
          <w:trHeight w:val="255"/>
        </w:trPr>
        <w:tc>
          <w:tcPr>
            <w:tcW w:w="8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257F" w14:textId="0ABD045E" w:rsidR="0004379D" w:rsidRPr="0004379D" w:rsidRDefault="0004379D" w:rsidP="00351475">
            <w:pPr>
              <w:jc w:val="right"/>
              <w:rPr>
                <w:b/>
                <w:noProof w:val="0"/>
                <w:color w:val="000000"/>
                <w:lang w:eastAsia="en-US"/>
              </w:rPr>
            </w:pPr>
            <w:r w:rsidRPr="0004379D">
              <w:rPr>
                <w:b/>
                <w:noProof w:val="0"/>
                <w:color w:val="000000"/>
                <w:lang w:eastAsia="en-US"/>
              </w:rPr>
              <w:t xml:space="preserve">Iš viso </w:t>
            </w:r>
            <w:r w:rsidR="00E45EDE">
              <w:rPr>
                <w:b/>
                <w:noProof w:val="0"/>
                <w:color w:val="000000"/>
                <w:lang w:eastAsia="en-US"/>
              </w:rPr>
              <w:t xml:space="preserve">Eur </w:t>
            </w:r>
            <w:r w:rsidRPr="0004379D">
              <w:rPr>
                <w:b/>
                <w:noProof w:val="0"/>
                <w:color w:val="000000"/>
                <w:lang w:eastAsia="en-US"/>
              </w:rPr>
              <w:t>su PVM: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1DB3" w14:textId="156928F6" w:rsidR="0004379D" w:rsidRPr="00AD5517" w:rsidRDefault="00E45EDE" w:rsidP="0004379D">
            <w:pPr>
              <w:jc w:val="right"/>
              <w:rPr>
                <w:b/>
                <w:noProof w:val="0"/>
                <w:color w:val="000000"/>
                <w:lang w:val="en-US" w:eastAsia="en-US"/>
              </w:rPr>
            </w:pPr>
            <w:r>
              <w:rPr>
                <w:b/>
                <w:noProof w:val="0"/>
                <w:color w:val="000000"/>
                <w:lang w:val="en-US" w:eastAsia="en-US"/>
              </w:rPr>
              <w:t>11629,31</w:t>
            </w:r>
            <w:r w:rsidR="0004379D" w:rsidRPr="00AD5517">
              <w:rPr>
                <w:b/>
                <w:noProof w:val="0"/>
                <w:color w:val="000000"/>
                <w:lang w:val="en-US" w:eastAsia="en-US"/>
              </w:rPr>
              <w:t xml:space="preserve"> </w:t>
            </w:r>
          </w:p>
        </w:tc>
      </w:tr>
    </w:tbl>
    <w:p w14:paraId="3DE85392" w14:textId="77777777" w:rsidR="003D1FD0" w:rsidRDefault="003D1FD0" w:rsidP="003D1FD0">
      <w:pPr>
        <w:tabs>
          <w:tab w:val="left" w:pos="720"/>
        </w:tabs>
        <w:ind w:left="360"/>
        <w:contextualSpacing/>
        <w:jc w:val="both"/>
        <w:rPr>
          <w:rFonts w:eastAsia="Calibri"/>
          <w:noProof w:val="0"/>
        </w:rPr>
      </w:pPr>
    </w:p>
    <w:p w14:paraId="3DE85393" w14:textId="77777777" w:rsidR="00761594" w:rsidRPr="00761594" w:rsidRDefault="00761594" w:rsidP="00761594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ind w:left="360" w:firstLine="0"/>
        <w:jc w:val="both"/>
        <w:rPr>
          <w:rFonts w:eastAsia="Calibri"/>
        </w:rPr>
      </w:pPr>
      <w:bookmarkStart w:id="0" w:name="_Hlk130450293"/>
      <w:r w:rsidRPr="00761594">
        <w:rPr>
          <w:rFonts w:eastAsia="Calibri"/>
        </w:rPr>
        <w:t xml:space="preserve">Papildomų baldų pristatymo ir sumontavimo terminas per </w:t>
      </w:r>
      <w:r>
        <w:rPr>
          <w:rFonts w:eastAsia="Calibri"/>
        </w:rPr>
        <w:t>74</w:t>
      </w:r>
      <w:r w:rsidRPr="00761594">
        <w:rPr>
          <w:rFonts w:eastAsia="Calibri"/>
        </w:rPr>
        <w:t xml:space="preserve"> kalendorin</w:t>
      </w:r>
      <w:r>
        <w:rPr>
          <w:rFonts w:eastAsia="Calibri"/>
        </w:rPr>
        <w:t>ės</w:t>
      </w:r>
      <w:r w:rsidRPr="00761594">
        <w:rPr>
          <w:rFonts w:eastAsia="Calibri"/>
        </w:rPr>
        <w:t xml:space="preserve"> dien</w:t>
      </w:r>
      <w:r>
        <w:rPr>
          <w:rFonts w:eastAsia="Calibri"/>
        </w:rPr>
        <w:t>os</w:t>
      </w:r>
      <w:r w:rsidRPr="00761594">
        <w:rPr>
          <w:rFonts w:eastAsia="Calibri"/>
        </w:rPr>
        <w:t xml:space="preserve"> nuo Susitarimo pasirašymo dienos.</w:t>
      </w:r>
    </w:p>
    <w:bookmarkEnd w:id="0"/>
    <w:p w14:paraId="3DE85394" w14:textId="77777777" w:rsidR="004E3234" w:rsidRPr="00C2735D" w:rsidRDefault="004E3234" w:rsidP="004E3234">
      <w:pPr>
        <w:numPr>
          <w:ilvl w:val="0"/>
          <w:numId w:val="4"/>
        </w:numPr>
        <w:contextualSpacing/>
        <w:jc w:val="both"/>
        <w:rPr>
          <w:rFonts w:eastAsia="Calibri"/>
          <w:noProof w:val="0"/>
        </w:rPr>
      </w:pPr>
      <w:r w:rsidRPr="00C2735D">
        <w:rPr>
          <w:rFonts w:eastAsia="Calibri"/>
          <w:noProof w:val="0"/>
        </w:rPr>
        <w:t>Kitos Sutarties sąlygos nekeičiamos.</w:t>
      </w:r>
    </w:p>
    <w:p w14:paraId="3DE85395" w14:textId="77777777" w:rsidR="004E3234" w:rsidRPr="00C2735D" w:rsidRDefault="004E3234" w:rsidP="004E3234">
      <w:pPr>
        <w:numPr>
          <w:ilvl w:val="0"/>
          <w:numId w:val="4"/>
        </w:numPr>
        <w:contextualSpacing/>
        <w:jc w:val="both"/>
        <w:rPr>
          <w:rFonts w:eastAsia="Calibri"/>
          <w:noProof w:val="0"/>
        </w:rPr>
      </w:pPr>
      <w:r w:rsidRPr="00C2735D">
        <w:rPr>
          <w:rFonts w:eastAsia="Calibri"/>
          <w:noProof w:val="0"/>
        </w:rPr>
        <w:t>Susitarimas yra neatsiejama Sutarties dalis ir galioja kartu su Sutartimi.</w:t>
      </w:r>
    </w:p>
    <w:p w14:paraId="3DE85396" w14:textId="77777777" w:rsidR="00A2076E" w:rsidRPr="00C2735D" w:rsidRDefault="004E3234" w:rsidP="00F06154">
      <w:pPr>
        <w:numPr>
          <w:ilvl w:val="0"/>
          <w:numId w:val="4"/>
        </w:numPr>
        <w:contextualSpacing/>
        <w:jc w:val="both"/>
        <w:rPr>
          <w:rFonts w:eastAsia="Calibri"/>
          <w:noProof w:val="0"/>
        </w:rPr>
      </w:pPr>
      <w:r w:rsidRPr="00C2735D">
        <w:rPr>
          <w:rFonts w:eastAsia="Calibri"/>
          <w:noProof w:val="0"/>
        </w:rPr>
        <w:t xml:space="preserve">Šis </w:t>
      </w:r>
      <w:r w:rsidR="00761594">
        <w:rPr>
          <w:rFonts w:eastAsia="Calibri"/>
          <w:noProof w:val="0"/>
        </w:rPr>
        <w:t>S</w:t>
      </w:r>
      <w:r w:rsidRPr="00C2735D">
        <w:rPr>
          <w:rFonts w:eastAsia="Calibri"/>
          <w:noProof w:val="0"/>
        </w:rPr>
        <w:t xml:space="preserve">usitarimas </w:t>
      </w:r>
      <w:r w:rsidR="002B0CA9">
        <w:rPr>
          <w:rFonts w:eastAsia="Calibri"/>
          <w:noProof w:val="0"/>
        </w:rPr>
        <w:t>pasirašomas kvalifikuotais elektroniniais parašais</w:t>
      </w:r>
      <w:r w:rsidR="00F06154" w:rsidRPr="00C2735D">
        <w:rPr>
          <w:rFonts w:eastAsia="Calibri"/>
          <w:noProof w:val="0"/>
        </w:rPr>
        <w:t>.</w:t>
      </w:r>
    </w:p>
    <w:p w14:paraId="3DE85397" w14:textId="77777777" w:rsidR="003D1FD0" w:rsidRPr="0094558D" w:rsidRDefault="003D1FD0" w:rsidP="003D1FD0">
      <w:pPr>
        <w:jc w:val="center"/>
        <w:rPr>
          <w:b/>
          <w:sz w:val="22"/>
          <w:szCs w:val="22"/>
        </w:rPr>
      </w:pPr>
    </w:p>
    <w:tbl>
      <w:tblPr>
        <w:tblW w:w="18905" w:type="dxa"/>
        <w:tblInd w:w="-34" w:type="dxa"/>
        <w:tblLook w:val="04A0" w:firstRow="1" w:lastRow="0" w:firstColumn="1" w:lastColumn="0" w:noHBand="0" w:noVBand="1"/>
      </w:tblPr>
      <w:tblGrid>
        <w:gridCol w:w="5524"/>
        <w:gridCol w:w="3600"/>
        <w:gridCol w:w="5245"/>
        <w:gridCol w:w="4536"/>
      </w:tblGrid>
      <w:tr w:rsidR="003D1FD0" w:rsidRPr="0094558D" w14:paraId="3DE853B2" w14:textId="77777777" w:rsidTr="003D1FD0">
        <w:trPr>
          <w:trHeight w:val="2471"/>
        </w:trPr>
        <w:tc>
          <w:tcPr>
            <w:tcW w:w="5524" w:type="dxa"/>
          </w:tcPr>
          <w:p w14:paraId="3DE85398" w14:textId="77777777" w:rsidR="003D1FD0" w:rsidRPr="003D1FD0" w:rsidRDefault="003D1FD0" w:rsidP="00D815BD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3D1FD0">
              <w:rPr>
                <w:b/>
                <w:bCs/>
              </w:rPr>
              <w:lastRenderedPageBreak/>
              <w:t>Pirkėjas:</w:t>
            </w:r>
          </w:p>
          <w:p w14:paraId="3DE85399" w14:textId="77777777" w:rsidR="003D1FD0" w:rsidRPr="003D1FD0" w:rsidRDefault="003D1FD0" w:rsidP="00D815BD">
            <w:pPr>
              <w:spacing w:line="256" w:lineRule="auto"/>
              <w:rPr>
                <w:b/>
                <w:bCs/>
              </w:rPr>
            </w:pPr>
            <w:r w:rsidRPr="003D1FD0">
              <w:rPr>
                <w:b/>
                <w:bCs/>
              </w:rPr>
              <w:t>Vilniaus Gedimino technikos universitetas</w:t>
            </w:r>
          </w:p>
          <w:p w14:paraId="3DE8539A" w14:textId="77777777" w:rsidR="003D1FD0" w:rsidRPr="003D1FD0" w:rsidRDefault="003D1FD0" w:rsidP="00D815BD">
            <w:pPr>
              <w:spacing w:line="256" w:lineRule="auto"/>
              <w:rPr>
                <w:bCs/>
              </w:rPr>
            </w:pPr>
            <w:r w:rsidRPr="003D1FD0">
              <w:rPr>
                <w:bCs/>
              </w:rPr>
              <w:t xml:space="preserve">Juridinio asmens kodas </w:t>
            </w:r>
            <w:r w:rsidRPr="003D1FD0">
              <w:t>111950243</w:t>
            </w:r>
          </w:p>
          <w:p w14:paraId="3DE8539B" w14:textId="77777777" w:rsidR="003D1FD0" w:rsidRPr="003D1FD0" w:rsidRDefault="003D1FD0" w:rsidP="00D815BD">
            <w:pPr>
              <w:spacing w:line="256" w:lineRule="auto"/>
              <w:rPr>
                <w:bCs/>
              </w:rPr>
            </w:pPr>
            <w:r w:rsidRPr="003D1FD0">
              <w:t>Saulėtekio 11, LT-10223, Vilnius</w:t>
            </w:r>
          </w:p>
          <w:p w14:paraId="3DE8539C" w14:textId="77777777" w:rsidR="003D1FD0" w:rsidRPr="003D1FD0" w:rsidRDefault="003D1FD0" w:rsidP="00D815BD">
            <w:pPr>
              <w:spacing w:line="256" w:lineRule="auto"/>
              <w:rPr>
                <w:bCs/>
              </w:rPr>
            </w:pPr>
            <w:r w:rsidRPr="003D1FD0">
              <w:rPr>
                <w:bCs/>
              </w:rPr>
              <w:t xml:space="preserve">Tel.: </w:t>
            </w:r>
            <w:r w:rsidRPr="003D1FD0">
              <w:t>+370 274 5030</w:t>
            </w:r>
          </w:p>
          <w:p w14:paraId="3DE8539D" w14:textId="77777777" w:rsidR="003D1FD0" w:rsidRPr="003D1FD0" w:rsidRDefault="003D1FD0" w:rsidP="00D815BD">
            <w:pPr>
              <w:spacing w:line="256" w:lineRule="auto"/>
              <w:rPr>
                <w:bCs/>
              </w:rPr>
            </w:pPr>
            <w:r w:rsidRPr="003D1FD0">
              <w:rPr>
                <w:bCs/>
              </w:rPr>
              <w:t xml:space="preserve">A. s. </w:t>
            </w:r>
            <w:r w:rsidRPr="003D1FD0">
              <w:t>LT32 7300 0100 0245 9012</w:t>
            </w:r>
          </w:p>
          <w:p w14:paraId="3DE8539E" w14:textId="77777777" w:rsidR="003D1FD0" w:rsidRPr="003D1FD0" w:rsidRDefault="003D1FD0" w:rsidP="00D815BD">
            <w:pPr>
              <w:spacing w:line="256" w:lineRule="auto"/>
            </w:pPr>
            <w:r w:rsidRPr="003D1FD0">
              <w:t>Bankas „Swedbank“, AB</w:t>
            </w:r>
          </w:p>
          <w:p w14:paraId="3DE8539F" w14:textId="77777777" w:rsidR="003D1FD0" w:rsidRPr="003D1FD0" w:rsidRDefault="003D1FD0" w:rsidP="00D815BD">
            <w:pPr>
              <w:spacing w:line="256" w:lineRule="auto"/>
              <w:rPr>
                <w:bCs/>
              </w:rPr>
            </w:pPr>
            <w:r w:rsidRPr="003D1FD0">
              <w:t>Banko kodas 73000</w:t>
            </w:r>
          </w:p>
          <w:p w14:paraId="3DE853A0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</w:pPr>
            <w:r w:rsidRPr="003D1FD0">
              <w:t xml:space="preserve">El. p.: </w:t>
            </w:r>
            <w:hyperlink r:id="rId6" w:history="1">
              <w:r w:rsidRPr="003D1FD0">
                <w:rPr>
                  <w:rStyle w:val="Hyperlink"/>
                </w:rPr>
                <w:t>vilniustech</w:t>
              </w:r>
              <w:r w:rsidRPr="003D1FD0">
                <w:rPr>
                  <w:rStyle w:val="Hyperlink"/>
                  <w:rFonts w:eastAsia="Arial Unicode MS"/>
                </w:rPr>
                <w:t>@vilniustech.lt</w:t>
              </w:r>
            </w:hyperlink>
          </w:p>
          <w:p w14:paraId="3DE853A1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</w:p>
          <w:p w14:paraId="3DE853A2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>Rektorius</w:t>
            </w:r>
          </w:p>
          <w:p w14:paraId="3DE853A3" w14:textId="77777777" w:rsidR="003D1FD0" w:rsidRPr="003D1FD0" w:rsidRDefault="003D1FD0" w:rsidP="00D815BD">
            <w:pPr>
              <w:tabs>
                <w:tab w:val="left" w:pos="360"/>
              </w:tabs>
            </w:pPr>
            <w:r w:rsidRPr="003D1FD0">
              <w:rPr>
                <w:lang w:eastAsia="x-none"/>
              </w:rPr>
              <w:t>Romualdas Kliukas</w:t>
            </w:r>
          </w:p>
        </w:tc>
        <w:tc>
          <w:tcPr>
            <w:tcW w:w="3600" w:type="dxa"/>
          </w:tcPr>
          <w:p w14:paraId="3DE853A4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b/>
                <w:lang w:eastAsia="x-none"/>
              </w:rPr>
            </w:pPr>
            <w:r w:rsidRPr="003D1FD0">
              <w:rPr>
                <w:b/>
                <w:lang w:eastAsia="x-none"/>
              </w:rPr>
              <w:t>Pardavėjas:</w:t>
            </w:r>
          </w:p>
          <w:p w14:paraId="3DE853A5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b/>
                <w:lang w:eastAsia="x-none"/>
              </w:rPr>
            </w:pPr>
            <w:r w:rsidRPr="003D1FD0">
              <w:rPr>
                <w:b/>
                <w:lang w:eastAsia="x-none"/>
              </w:rPr>
              <w:t>UAB “ISKU Baldai”</w:t>
            </w:r>
          </w:p>
          <w:p w14:paraId="3DE853A6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>Įmonės kodas 211545790</w:t>
            </w:r>
          </w:p>
          <w:p w14:paraId="3DE853A7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>P. Lukšio g. 21, Vilnius</w:t>
            </w:r>
          </w:p>
          <w:p w14:paraId="3DE853A8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>Tel.: +370 633 50 500</w:t>
            </w:r>
          </w:p>
          <w:p w14:paraId="3DE853A9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>A.s. LT027300010078109367</w:t>
            </w:r>
          </w:p>
          <w:p w14:paraId="3DE853AA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>Bankas Swedbank</w:t>
            </w:r>
          </w:p>
          <w:p w14:paraId="3DE853AB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>Banko kodas HABALT22</w:t>
            </w:r>
          </w:p>
          <w:p w14:paraId="3DE853AC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 xml:space="preserve">El. p.: </w:t>
            </w:r>
            <w:hyperlink r:id="rId7" w:history="1">
              <w:r w:rsidRPr="0092150C">
                <w:rPr>
                  <w:rStyle w:val="Hyperlink"/>
                  <w:lang w:eastAsia="x-none"/>
                </w:rPr>
                <w:t>tarek.nofal@isku.com</w:t>
              </w:r>
            </w:hyperlink>
            <w:r>
              <w:rPr>
                <w:lang w:eastAsia="x-none"/>
              </w:rPr>
              <w:t xml:space="preserve"> </w:t>
            </w:r>
          </w:p>
          <w:p w14:paraId="3DE853AD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</w:p>
          <w:p w14:paraId="3DE853AE" w14:textId="77777777" w:rsidR="003D1FD0" w:rsidRPr="003D1FD0" w:rsidRDefault="003D1FD0" w:rsidP="00D815BD">
            <w:pPr>
              <w:tabs>
                <w:tab w:val="left" w:pos="360"/>
              </w:tabs>
              <w:spacing w:line="256" w:lineRule="auto"/>
              <w:rPr>
                <w:lang w:eastAsia="x-none"/>
              </w:rPr>
            </w:pPr>
            <w:r w:rsidRPr="003D1FD0">
              <w:rPr>
                <w:lang w:eastAsia="x-none"/>
              </w:rPr>
              <w:t>Komercijos direktorius</w:t>
            </w:r>
          </w:p>
          <w:p w14:paraId="3DE853AF" w14:textId="77777777" w:rsidR="003D1FD0" w:rsidRPr="003D1FD0" w:rsidRDefault="003D1FD0" w:rsidP="00D815BD">
            <w:pPr>
              <w:tabs>
                <w:tab w:val="left" w:pos="360"/>
              </w:tabs>
            </w:pPr>
            <w:r w:rsidRPr="003D1FD0">
              <w:rPr>
                <w:lang w:eastAsia="x-none"/>
              </w:rPr>
              <w:t>Tarek Nofal</w:t>
            </w:r>
          </w:p>
        </w:tc>
        <w:tc>
          <w:tcPr>
            <w:tcW w:w="5245" w:type="dxa"/>
          </w:tcPr>
          <w:p w14:paraId="3DE853B0" w14:textId="77777777" w:rsidR="003D1FD0" w:rsidRPr="0094558D" w:rsidRDefault="003D1FD0" w:rsidP="00D815BD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3DE853B1" w14:textId="77777777" w:rsidR="003D1FD0" w:rsidRPr="0094558D" w:rsidRDefault="003D1FD0" w:rsidP="00D815BD">
            <w:pPr>
              <w:tabs>
                <w:tab w:val="left" w:pos="360"/>
              </w:tabs>
              <w:rPr>
                <w:sz w:val="22"/>
                <w:szCs w:val="22"/>
                <w:lang w:eastAsia="x-none"/>
              </w:rPr>
            </w:pPr>
          </w:p>
        </w:tc>
      </w:tr>
    </w:tbl>
    <w:p w14:paraId="3DE853B3" w14:textId="77777777" w:rsidR="00E21B5D" w:rsidRDefault="00E21B5D" w:rsidP="00761594">
      <w:pPr>
        <w:jc w:val="both"/>
        <w:rPr>
          <w:sz w:val="20"/>
          <w:szCs w:val="20"/>
        </w:rPr>
      </w:pPr>
    </w:p>
    <w:sectPr w:rsidR="00E21B5D" w:rsidSect="00761594">
      <w:pgSz w:w="11906" w:h="16838"/>
      <w:pgMar w:top="562" w:right="850" w:bottom="562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73CFD"/>
    <w:multiLevelType w:val="hybridMultilevel"/>
    <w:tmpl w:val="27FA21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15F4B"/>
    <w:multiLevelType w:val="hybridMultilevel"/>
    <w:tmpl w:val="EDDEFCDC"/>
    <w:lvl w:ilvl="0" w:tplc="09AEA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13148B"/>
    <w:multiLevelType w:val="hybridMultilevel"/>
    <w:tmpl w:val="78C6AD6A"/>
    <w:lvl w:ilvl="0" w:tplc="2EFE0D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A0349"/>
    <w:multiLevelType w:val="hybridMultilevel"/>
    <w:tmpl w:val="82CEA1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629F9"/>
    <w:multiLevelType w:val="multilevel"/>
    <w:tmpl w:val="D2F22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BE"/>
    <w:rsid w:val="00020326"/>
    <w:rsid w:val="0004379D"/>
    <w:rsid w:val="000743B3"/>
    <w:rsid w:val="00096155"/>
    <w:rsid w:val="0010003C"/>
    <w:rsid w:val="001055DB"/>
    <w:rsid w:val="0012469F"/>
    <w:rsid w:val="00160F30"/>
    <w:rsid w:val="00187CD1"/>
    <w:rsid w:val="001A5C91"/>
    <w:rsid w:val="001E4E48"/>
    <w:rsid w:val="002039FE"/>
    <w:rsid w:val="00282307"/>
    <w:rsid w:val="00282369"/>
    <w:rsid w:val="00297422"/>
    <w:rsid w:val="002B0CA9"/>
    <w:rsid w:val="003002F6"/>
    <w:rsid w:val="003805BE"/>
    <w:rsid w:val="00392056"/>
    <w:rsid w:val="00392D01"/>
    <w:rsid w:val="00393DCF"/>
    <w:rsid w:val="003C1CF9"/>
    <w:rsid w:val="003C4741"/>
    <w:rsid w:val="003D1FD0"/>
    <w:rsid w:val="003F6CF4"/>
    <w:rsid w:val="004333DC"/>
    <w:rsid w:val="0044654D"/>
    <w:rsid w:val="004660F0"/>
    <w:rsid w:val="004A1563"/>
    <w:rsid w:val="004B15A8"/>
    <w:rsid w:val="004B66D6"/>
    <w:rsid w:val="004E3234"/>
    <w:rsid w:val="005921F6"/>
    <w:rsid w:val="00617241"/>
    <w:rsid w:val="00641B49"/>
    <w:rsid w:val="0065036D"/>
    <w:rsid w:val="006A2DEE"/>
    <w:rsid w:val="006E738F"/>
    <w:rsid w:val="007317CF"/>
    <w:rsid w:val="00742179"/>
    <w:rsid w:val="00761594"/>
    <w:rsid w:val="007D636F"/>
    <w:rsid w:val="007F353F"/>
    <w:rsid w:val="00816215"/>
    <w:rsid w:val="00872B00"/>
    <w:rsid w:val="008A2D31"/>
    <w:rsid w:val="008E6903"/>
    <w:rsid w:val="009652D2"/>
    <w:rsid w:val="00973D90"/>
    <w:rsid w:val="009850F9"/>
    <w:rsid w:val="009D27BF"/>
    <w:rsid w:val="009D629A"/>
    <w:rsid w:val="00A06EC2"/>
    <w:rsid w:val="00A10945"/>
    <w:rsid w:val="00A2076E"/>
    <w:rsid w:val="00A24421"/>
    <w:rsid w:val="00A31089"/>
    <w:rsid w:val="00A43CAA"/>
    <w:rsid w:val="00A471F2"/>
    <w:rsid w:val="00A859AE"/>
    <w:rsid w:val="00AC2343"/>
    <w:rsid w:val="00AC2C76"/>
    <w:rsid w:val="00AC5970"/>
    <w:rsid w:val="00AD5517"/>
    <w:rsid w:val="00AF24FE"/>
    <w:rsid w:val="00B54AB5"/>
    <w:rsid w:val="00BC7180"/>
    <w:rsid w:val="00BF083F"/>
    <w:rsid w:val="00C008CF"/>
    <w:rsid w:val="00C03A9C"/>
    <w:rsid w:val="00C2735D"/>
    <w:rsid w:val="00C3712D"/>
    <w:rsid w:val="00C52CE0"/>
    <w:rsid w:val="00C74637"/>
    <w:rsid w:val="00C902FE"/>
    <w:rsid w:val="00CB0B21"/>
    <w:rsid w:val="00CC093E"/>
    <w:rsid w:val="00D46B6D"/>
    <w:rsid w:val="00D97636"/>
    <w:rsid w:val="00DB3C02"/>
    <w:rsid w:val="00DC7AD2"/>
    <w:rsid w:val="00DD698B"/>
    <w:rsid w:val="00DD7221"/>
    <w:rsid w:val="00E0748D"/>
    <w:rsid w:val="00E161BF"/>
    <w:rsid w:val="00E21B5D"/>
    <w:rsid w:val="00E45EDE"/>
    <w:rsid w:val="00E6792E"/>
    <w:rsid w:val="00EE0C82"/>
    <w:rsid w:val="00F06154"/>
    <w:rsid w:val="00F2525E"/>
    <w:rsid w:val="00F35E68"/>
    <w:rsid w:val="00F37A21"/>
    <w:rsid w:val="00F537F1"/>
    <w:rsid w:val="00F747FB"/>
    <w:rsid w:val="00FA1267"/>
    <w:rsid w:val="00FE019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5332"/>
  <w15:docId w15:val="{74CC8365-8823-4D45-B633-1901CE0F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B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E6792E"/>
    <w:pPr>
      <w:ind w:left="720"/>
      <w:contextualSpacing/>
    </w:pPr>
  </w:style>
  <w:style w:type="character" w:styleId="Hyperlink">
    <w:name w:val="Hyperlink"/>
    <w:aliases w:val="Alna"/>
    <w:uiPriority w:val="99"/>
    <w:rsid w:val="00A471F2"/>
    <w:rPr>
      <w:color w:val="0000FF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310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6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9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903"/>
    <w:rPr>
      <w:rFonts w:ascii="Times New Roman" w:eastAsia="Times New Roman" w:hAnsi="Times New Roman" w:cs="Times New Roman"/>
      <w:noProof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903"/>
    <w:rPr>
      <w:rFonts w:ascii="Times New Roman" w:eastAsia="Times New Roman" w:hAnsi="Times New Roman" w:cs="Times New Roman"/>
      <w:b/>
      <w:bCs/>
      <w:noProof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9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903"/>
    <w:rPr>
      <w:rFonts w:ascii="Segoe UI" w:eastAsia="Times New Roman" w:hAnsi="Segoe UI" w:cs="Segoe UI"/>
      <w:noProof/>
      <w:sz w:val="18"/>
      <w:szCs w:val="18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39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3C1CF9"/>
    <w:pPr>
      <w:ind w:left="360"/>
      <w:jc w:val="both"/>
    </w:pPr>
    <w:rPr>
      <w:noProof w:val="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C1CF9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1FD0"/>
    <w:rPr>
      <w:color w:val="605E5C"/>
      <w:shd w:val="clear" w:color="auto" w:fill="E1DFDD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761594"/>
    <w:rPr>
      <w:rFonts w:ascii="Times New Roman" w:eastAsia="Times New Roman" w:hAnsi="Times New Roman" w:cs="Times New Roman"/>
      <w:noProof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rek.nofal@isku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niustech@vilniustech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55258-43FC-4497-8810-BC0C5B0D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Korolkova</dc:creator>
  <cp:lastModifiedBy>Artūras Gasionis</cp:lastModifiedBy>
  <cp:revision>2</cp:revision>
  <cp:lastPrinted>2023-07-05T11:57:00Z</cp:lastPrinted>
  <dcterms:created xsi:type="dcterms:W3CDTF">2023-07-28T14:50:00Z</dcterms:created>
  <dcterms:modified xsi:type="dcterms:W3CDTF">2023-07-28T14:50:00Z</dcterms:modified>
</cp:coreProperties>
</file>