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0F3F" w14:textId="77777777" w:rsidR="00A8497E" w:rsidRPr="007A2504" w:rsidRDefault="00A8497E" w:rsidP="00163CCF">
      <w:pPr>
        <w:spacing w:line="276" w:lineRule="auto"/>
        <w:outlineLvl w:val="0"/>
      </w:pPr>
    </w:p>
    <w:p w14:paraId="05D5FE67" w14:textId="37A72C37" w:rsidR="00A8497E" w:rsidRPr="007A2504" w:rsidRDefault="004243C7" w:rsidP="00163CCF">
      <w:pPr>
        <w:spacing w:line="276" w:lineRule="auto"/>
        <w:jc w:val="center"/>
        <w:outlineLvl w:val="0"/>
        <w:rPr>
          <w:b/>
        </w:rPr>
      </w:pPr>
      <w:r w:rsidRPr="007A2504">
        <w:rPr>
          <w:b/>
        </w:rPr>
        <w:t xml:space="preserve">PASLAUGŲ </w:t>
      </w:r>
      <w:r w:rsidRPr="007A2504">
        <w:rPr>
          <w:b/>
          <w:caps/>
        </w:rPr>
        <w:t>pirkimo</w:t>
      </w:r>
      <w:r w:rsidRPr="007A2504">
        <w:rPr>
          <w:b/>
        </w:rPr>
        <w:t xml:space="preserve"> SUTARTIS Nr. ___</w:t>
      </w:r>
    </w:p>
    <w:p w14:paraId="79938CAF" w14:textId="77777777" w:rsidR="003F0C37" w:rsidRPr="007A2504" w:rsidRDefault="003F0C37" w:rsidP="00163CCF">
      <w:pPr>
        <w:spacing w:line="276" w:lineRule="auto"/>
        <w:jc w:val="center"/>
        <w:rPr>
          <w:b/>
          <w:bCs/>
        </w:rPr>
      </w:pPr>
    </w:p>
    <w:p w14:paraId="5CB34614" w14:textId="77777777" w:rsidR="004243C7" w:rsidRPr="007A2504" w:rsidRDefault="004243C7" w:rsidP="00163CCF">
      <w:pPr>
        <w:spacing w:line="276" w:lineRule="auto"/>
        <w:jc w:val="center"/>
      </w:pPr>
      <w:r w:rsidRPr="007A2504">
        <w:t>Šiauliai</w:t>
      </w:r>
    </w:p>
    <w:p w14:paraId="3DBBF697" w14:textId="30A26E42" w:rsidR="004243C7" w:rsidRPr="007A2504" w:rsidRDefault="004243C7" w:rsidP="00163CCF">
      <w:pPr>
        <w:spacing w:line="276" w:lineRule="auto"/>
        <w:jc w:val="center"/>
      </w:pPr>
      <w:r w:rsidRPr="007A2504">
        <w:t>202</w:t>
      </w:r>
      <w:r w:rsidR="00793A41" w:rsidRPr="007A2504">
        <w:t>3</w:t>
      </w:r>
      <w:r w:rsidRPr="007A2504">
        <w:t xml:space="preserve"> m...................................d.</w:t>
      </w:r>
    </w:p>
    <w:p w14:paraId="079989CF" w14:textId="28487D3A" w:rsidR="004243C7" w:rsidRPr="007A2504" w:rsidRDefault="004243C7" w:rsidP="00163CCF">
      <w:pPr>
        <w:spacing w:line="276" w:lineRule="auto"/>
      </w:pPr>
    </w:p>
    <w:p w14:paraId="0AF4775E" w14:textId="1ECA48FC" w:rsidR="004243C7" w:rsidRPr="007A2504" w:rsidRDefault="004243C7" w:rsidP="00163CCF">
      <w:pPr>
        <w:spacing w:line="276" w:lineRule="auto"/>
        <w:ind w:firstLine="720"/>
        <w:jc w:val="both"/>
      </w:pPr>
      <w:r w:rsidRPr="007A2504">
        <w:t xml:space="preserve">Šiaulių miesto savivaldybės administracija, atstovaujama </w:t>
      </w:r>
      <w:r w:rsidRPr="007A2504">
        <w:rPr>
          <w:iCs/>
        </w:rPr>
        <w:t xml:space="preserve">Savivaldybės administracijos direktoriaus Antano Bartulio, </w:t>
      </w:r>
      <w:r w:rsidRPr="007A2504">
        <w:t xml:space="preserve">veikiančio pagal </w:t>
      </w:r>
      <w:r w:rsidRPr="007A2504">
        <w:rPr>
          <w:iCs/>
        </w:rPr>
        <w:t>Šiaulių miesto savivaldybės administracijos veiklos nuostatus</w:t>
      </w:r>
      <w:r w:rsidRPr="007A2504">
        <w:t xml:space="preserve"> , (toliau – </w:t>
      </w:r>
      <w:r w:rsidR="006F6640" w:rsidRPr="007A2504">
        <w:t>Užsakovas</w:t>
      </w:r>
      <w:r w:rsidRPr="007A2504">
        <w:t>) ir</w:t>
      </w:r>
      <w:r w:rsidR="00A534C1" w:rsidRPr="007A2504">
        <w:t xml:space="preserve"> </w:t>
      </w:r>
      <w:r w:rsidR="000C21F6" w:rsidRPr="007A2504">
        <w:t>UAB „Pastatų konstrukcijos“</w:t>
      </w:r>
      <w:r w:rsidR="00AD270C" w:rsidRPr="007A2504">
        <w:t xml:space="preserve"> </w:t>
      </w:r>
      <w:r w:rsidRPr="007A2504">
        <w:rPr>
          <w:i/>
          <w:iCs/>
        </w:rPr>
        <w:t xml:space="preserve">, </w:t>
      </w:r>
      <w:r w:rsidRPr="007A2504">
        <w:t xml:space="preserve">atstovaujama </w:t>
      </w:r>
      <w:r w:rsidR="00A534C1" w:rsidRPr="007A2504">
        <w:rPr>
          <w:iCs/>
        </w:rPr>
        <w:t xml:space="preserve">direktoriaus </w:t>
      </w:r>
      <w:r w:rsidR="000C21F6" w:rsidRPr="007A2504">
        <w:t xml:space="preserve">Jono </w:t>
      </w:r>
      <w:proofErr w:type="spellStart"/>
      <w:r w:rsidR="000C21F6" w:rsidRPr="007A2504">
        <w:t>Šarakausko</w:t>
      </w:r>
      <w:proofErr w:type="spellEnd"/>
      <w:r w:rsidR="00AD270C" w:rsidRPr="007A2504">
        <w:t xml:space="preserve"> </w:t>
      </w:r>
      <w:r w:rsidRPr="007A2504">
        <w:t>veikiančio (-</w:t>
      </w:r>
      <w:proofErr w:type="spellStart"/>
      <w:r w:rsidRPr="007A2504">
        <w:t>ios</w:t>
      </w:r>
      <w:proofErr w:type="spellEnd"/>
      <w:r w:rsidRPr="007A2504">
        <w:t>) pagal</w:t>
      </w:r>
      <w:bookmarkStart w:id="0" w:name="_Hlk92725715"/>
      <w:r w:rsidR="00A534C1" w:rsidRPr="007A2504">
        <w:t xml:space="preserve"> įmonės įstatus</w:t>
      </w:r>
      <w:r w:rsidRPr="007A2504">
        <w:t xml:space="preserve">  </w:t>
      </w:r>
      <w:bookmarkEnd w:id="0"/>
      <w:r w:rsidRPr="007A2504">
        <w:t xml:space="preserve">(toliau – </w:t>
      </w:r>
      <w:r w:rsidR="00705D07" w:rsidRPr="007A2504">
        <w:t>Teikėjas</w:t>
      </w:r>
      <w:r w:rsidRPr="007A2504">
        <w:t>), ir toliau kartu vadinami Šalimis, o kiekvienas atskirai – Šalimi, sudarė šią paslaugų pirkimo sutartį  toliau vadinamą Sutartimi, ir susitarė dėl toliau išvardintų sąlygų.</w:t>
      </w:r>
    </w:p>
    <w:p w14:paraId="5F93F6D6" w14:textId="77777777" w:rsidR="004243C7" w:rsidRPr="007A2504" w:rsidRDefault="004243C7" w:rsidP="00163CCF">
      <w:pPr>
        <w:spacing w:before="120" w:after="120" w:line="276" w:lineRule="auto"/>
        <w:jc w:val="center"/>
        <w:outlineLvl w:val="0"/>
      </w:pPr>
      <w:r w:rsidRPr="007A2504">
        <w:rPr>
          <w:b/>
        </w:rPr>
        <w:t>1. Sutarties dalykas</w:t>
      </w:r>
    </w:p>
    <w:p w14:paraId="4A715798" w14:textId="52D04EA0" w:rsidR="004243C7" w:rsidRPr="007A2504" w:rsidRDefault="004243C7" w:rsidP="00163CCF">
      <w:pPr>
        <w:shd w:val="clear" w:color="auto" w:fill="FFFFFF"/>
        <w:spacing w:line="276" w:lineRule="auto"/>
        <w:ind w:firstLine="724"/>
        <w:jc w:val="both"/>
        <w:rPr>
          <w:b/>
          <w:bCs/>
        </w:rPr>
      </w:pPr>
      <w:r w:rsidRPr="007A2504">
        <w:t xml:space="preserve">1.1. Sutarties dalykas yra </w:t>
      </w:r>
      <w:r w:rsidR="00955F2A" w:rsidRPr="007A2504">
        <w:t>administracinio</w:t>
      </w:r>
      <w:r w:rsidR="00815F0E" w:rsidRPr="007A2504">
        <w:t xml:space="preserve"> pastato - </w:t>
      </w:r>
      <w:r w:rsidR="00955F2A" w:rsidRPr="007A2504">
        <w:t>Dokumentų saugyklos išplėtimo Tilžės g. 198, Šiauliai, kapitalinio remonto darbų deklaracijos apie statybos užbaigimą tvirtinimo paslauga.</w:t>
      </w:r>
      <w:r w:rsidRPr="007A2504">
        <w:t xml:space="preserve"> Objekto užbaigimo deklaracijos tvirtinimo paslauga atliekama vadovaujantis Lietuvos Respublikos </w:t>
      </w:r>
      <w:r w:rsidR="00404884" w:rsidRPr="007A2504">
        <w:t>S</w:t>
      </w:r>
      <w:r w:rsidRPr="007A2504">
        <w:t>tatybos įstatymo 28 straipsni</w:t>
      </w:r>
      <w:r w:rsidR="008D2DEB" w:rsidRPr="007A2504">
        <w:t>u</w:t>
      </w:r>
      <w:r w:rsidRPr="007A2504">
        <w:t>.</w:t>
      </w:r>
      <w:r w:rsidRPr="007A2504">
        <w:rPr>
          <w:spacing w:val="2"/>
          <w:shd w:val="clear" w:color="auto" w:fill="FFFFFF"/>
        </w:rPr>
        <w:t xml:space="preserve"> </w:t>
      </w:r>
    </w:p>
    <w:p w14:paraId="793A329D" w14:textId="7F873C8C" w:rsidR="004243C7" w:rsidRPr="007A2504" w:rsidRDefault="004243C7" w:rsidP="00163CCF">
      <w:pPr>
        <w:shd w:val="clear" w:color="auto" w:fill="FFFFFF"/>
        <w:spacing w:line="276" w:lineRule="auto"/>
        <w:ind w:firstLine="724"/>
        <w:jc w:val="both"/>
        <w:rPr>
          <w:b/>
          <w:bCs/>
        </w:rPr>
      </w:pPr>
      <w:r w:rsidRPr="007A2504">
        <w:t xml:space="preserve">1.2. </w:t>
      </w:r>
      <w:r w:rsidRPr="007A2504">
        <w:rPr>
          <w:spacing w:val="2"/>
          <w:shd w:val="clear" w:color="auto" w:fill="FFFFFF"/>
        </w:rPr>
        <w:t>Deklaracijų ir Pažymų tvirtinimas vyks</w:t>
      </w:r>
      <w:r w:rsidR="00404884" w:rsidRPr="007A2504">
        <w:rPr>
          <w:spacing w:val="2"/>
          <w:shd w:val="clear" w:color="auto" w:fill="FFFFFF"/>
        </w:rPr>
        <w:t xml:space="preserve"> </w:t>
      </w:r>
      <w:r w:rsidRPr="007A2504">
        <w:rPr>
          <w:spacing w:val="2"/>
          <w:shd w:val="clear" w:color="auto" w:fill="FFFFFF"/>
        </w:rPr>
        <w:t>Lietuvos Respublikos statybos leidimų ir statybos valstybinės priežiūros informacinėje sistemoje „</w:t>
      </w:r>
      <w:proofErr w:type="spellStart"/>
      <w:r w:rsidRPr="007A2504">
        <w:rPr>
          <w:spacing w:val="2"/>
          <w:shd w:val="clear" w:color="auto" w:fill="FFFFFF"/>
        </w:rPr>
        <w:t>Infostatyba</w:t>
      </w:r>
      <w:proofErr w:type="spellEnd"/>
      <w:r w:rsidRPr="007A2504">
        <w:rPr>
          <w:spacing w:val="2"/>
          <w:shd w:val="clear" w:color="auto" w:fill="FFFFFF"/>
        </w:rPr>
        <w:t>“ (IS „</w:t>
      </w:r>
      <w:proofErr w:type="spellStart"/>
      <w:r w:rsidRPr="007A2504">
        <w:rPr>
          <w:spacing w:val="2"/>
          <w:shd w:val="clear" w:color="auto" w:fill="FFFFFF"/>
        </w:rPr>
        <w:t>Infostatyba</w:t>
      </w:r>
      <w:proofErr w:type="spellEnd"/>
      <w:r w:rsidRPr="007A2504">
        <w:rPr>
          <w:spacing w:val="2"/>
          <w:shd w:val="clear" w:color="auto" w:fill="FFFFFF"/>
        </w:rPr>
        <w:t>“) (pasiekiama per Topografijos, inžinerinės infrastruktūros, teritorijų planavimo ir statybos elektroninių</w:t>
      </w:r>
      <w:r w:rsidR="002171A9" w:rsidRPr="007A2504">
        <w:rPr>
          <w:spacing w:val="2"/>
          <w:shd w:val="clear" w:color="auto" w:fill="FFFFFF"/>
        </w:rPr>
        <w:t xml:space="preserve"> </w:t>
      </w:r>
      <w:r w:rsidRPr="007A2504">
        <w:rPr>
          <w:spacing w:val="2"/>
          <w:shd w:val="clear" w:color="auto" w:fill="FFFFFF"/>
        </w:rPr>
        <w:t>vartų informacinę sistemą</w:t>
      </w:r>
      <w:r w:rsidR="002171A9" w:rsidRPr="007A2504">
        <w:rPr>
          <w:spacing w:val="2"/>
          <w:shd w:val="clear" w:color="auto" w:fill="FFFFFF"/>
        </w:rPr>
        <w:t xml:space="preserve"> </w:t>
      </w:r>
      <w:r w:rsidRPr="007A2504">
        <w:rPr>
          <w:spacing w:val="2"/>
          <w:shd w:val="clear" w:color="auto" w:fill="FFFFFF"/>
        </w:rPr>
        <w:t>(TPS „Vartai“)</w:t>
      </w:r>
      <w:r w:rsidR="002171A9" w:rsidRPr="007A2504">
        <w:rPr>
          <w:spacing w:val="2"/>
          <w:shd w:val="clear" w:color="auto" w:fill="FFFFFF"/>
        </w:rPr>
        <w:t xml:space="preserve"> </w:t>
      </w:r>
      <w:r w:rsidRPr="007A2504">
        <w:rPr>
          <w:spacing w:val="2"/>
          <w:shd w:val="clear" w:color="auto" w:fill="FFFFFF"/>
        </w:rPr>
        <w:t>adresu</w:t>
      </w:r>
      <w:r w:rsidR="002171A9" w:rsidRPr="007A2504">
        <w:rPr>
          <w:spacing w:val="2"/>
          <w:shd w:val="clear" w:color="auto" w:fill="FFFFFF"/>
        </w:rPr>
        <w:t xml:space="preserve"> </w:t>
      </w:r>
      <w:hyperlink r:id="rId5" w:history="1">
        <w:r w:rsidR="002171A9" w:rsidRPr="007A2504">
          <w:rPr>
            <w:rStyle w:val="Hipersaitas"/>
            <w:b/>
            <w:bCs/>
            <w:color w:val="auto"/>
            <w:spacing w:val="3"/>
          </w:rPr>
          <w:t>www.planuojustatau.lt</w:t>
        </w:r>
      </w:hyperlink>
      <w:r w:rsidRPr="007A2504">
        <w:rPr>
          <w:spacing w:val="2"/>
          <w:shd w:val="clear" w:color="auto" w:fill="FFFFFF"/>
        </w:rPr>
        <w:t>).</w:t>
      </w:r>
    </w:p>
    <w:p w14:paraId="48B4AD6A" w14:textId="77777777" w:rsidR="004243C7" w:rsidRPr="007A2504" w:rsidRDefault="004243C7" w:rsidP="00163CCF">
      <w:pPr>
        <w:spacing w:line="276" w:lineRule="auto"/>
        <w:jc w:val="both"/>
        <w:rPr>
          <w:b/>
        </w:rPr>
      </w:pPr>
    </w:p>
    <w:p w14:paraId="566DA96D" w14:textId="77777777" w:rsidR="004243C7" w:rsidRPr="007A2504" w:rsidRDefault="004243C7" w:rsidP="00163CCF">
      <w:pPr>
        <w:spacing w:line="276" w:lineRule="auto"/>
        <w:ind w:firstLine="720"/>
        <w:jc w:val="center"/>
        <w:rPr>
          <w:b/>
        </w:rPr>
      </w:pPr>
      <w:r w:rsidRPr="007A2504">
        <w:rPr>
          <w:b/>
        </w:rPr>
        <w:t>2. Sutarties galiojimas, vykdymo pradžia, trukmė ir terminai</w:t>
      </w:r>
    </w:p>
    <w:p w14:paraId="4809A658" w14:textId="77777777" w:rsidR="004243C7" w:rsidRPr="007A2504" w:rsidRDefault="004243C7" w:rsidP="00163CCF">
      <w:pPr>
        <w:spacing w:line="276" w:lineRule="auto"/>
        <w:ind w:firstLine="724"/>
        <w:jc w:val="both"/>
      </w:pPr>
    </w:p>
    <w:p w14:paraId="42CA38A4" w14:textId="66E6E495" w:rsidR="009868AE" w:rsidRPr="007A2504" w:rsidRDefault="004243C7" w:rsidP="009868AE">
      <w:pPr>
        <w:spacing w:line="276" w:lineRule="auto"/>
        <w:ind w:firstLine="726"/>
        <w:jc w:val="both"/>
      </w:pPr>
      <w:r w:rsidRPr="007A2504">
        <w:t xml:space="preserve">2.1. Paslaugos turi būti </w:t>
      </w:r>
      <w:r w:rsidR="00B02E0C" w:rsidRPr="007A2504">
        <w:t>pradėtos</w:t>
      </w:r>
      <w:r w:rsidRPr="007A2504">
        <w:t xml:space="preserve"> per 5 darbo dienas nuo dokumentų pateikimo </w:t>
      </w:r>
      <w:r w:rsidR="00DB1258" w:rsidRPr="007A2504">
        <w:t>T</w:t>
      </w:r>
      <w:r w:rsidRPr="007A2504">
        <w:t xml:space="preserve">eikėjui dienos. </w:t>
      </w:r>
    </w:p>
    <w:p w14:paraId="2BAB345E" w14:textId="56E5C3EF" w:rsidR="00C6069B" w:rsidRPr="007A2504" w:rsidRDefault="004243C7" w:rsidP="00163CCF">
      <w:pPr>
        <w:spacing w:line="276" w:lineRule="auto"/>
        <w:ind w:firstLine="726"/>
        <w:jc w:val="both"/>
      </w:pPr>
      <w:r w:rsidRPr="007A2504">
        <w:t>2.2. Ši Sutartis įsigalioja nuo pasirašymo dienos ir galioja</w:t>
      </w:r>
      <w:r w:rsidR="00C6069B" w:rsidRPr="007A2504">
        <w:t xml:space="preserve"> iki visišk</w:t>
      </w:r>
      <w:r w:rsidR="003C00D6" w:rsidRPr="007A2504">
        <w:t>o</w:t>
      </w:r>
      <w:r w:rsidR="00C6069B" w:rsidRPr="007A2504">
        <w:t xml:space="preserve"> sutartini</w:t>
      </w:r>
      <w:r w:rsidR="003C00D6" w:rsidRPr="007A2504">
        <w:t>ų</w:t>
      </w:r>
      <w:r w:rsidR="00C6069B" w:rsidRPr="007A2504">
        <w:t xml:space="preserve"> įsipareigojim</w:t>
      </w:r>
      <w:r w:rsidR="003C00D6" w:rsidRPr="007A2504">
        <w:t>o įvykdymo</w:t>
      </w:r>
      <w:r w:rsidR="00C6069B" w:rsidRPr="007A2504">
        <w:t xml:space="preserve"> arba iki</w:t>
      </w:r>
      <w:r w:rsidRPr="007A2504">
        <w:t xml:space="preserve"> Šal</w:t>
      </w:r>
      <w:r w:rsidR="00C6069B" w:rsidRPr="007A2504">
        <w:t>ių</w:t>
      </w:r>
      <w:r w:rsidRPr="007A2504">
        <w:t xml:space="preserve"> sutari</w:t>
      </w:r>
      <w:r w:rsidR="00C6069B" w:rsidRPr="007A2504">
        <w:t>mo</w:t>
      </w:r>
      <w:r w:rsidRPr="007A2504">
        <w:t xml:space="preserve"> ją nutraukti</w:t>
      </w:r>
      <w:r w:rsidR="00C6069B" w:rsidRPr="007A2504">
        <w:t>.</w:t>
      </w:r>
    </w:p>
    <w:p w14:paraId="6B8EA54F" w14:textId="06B06EC0" w:rsidR="009868AE" w:rsidRPr="007A2504" w:rsidRDefault="009868AE" w:rsidP="00163CCF">
      <w:pPr>
        <w:spacing w:line="276" w:lineRule="auto"/>
        <w:ind w:firstLine="726"/>
        <w:jc w:val="both"/>
      </w:pPr>
      <w:r w:rsidRPr="007A2504">
        <w:t xml:space="preserve">2.3. </w:t>
      </w:r>
      <w:r w:rsidR="009966B9" w:rsidRPr="007A2504">
        <w:t>Paslaugų atlikimo terminas 3 mėnesiai nuo</w:t>
      </w:r>
      <w:r w:rsidR="00987547" w:rsidRPr="007A2504">
        <w:t xml:space="preserve"> dokumentų pateikimo Teritorijų planavimo ir statybos vartų sistemoje „</w:t>
      </w:r>
      <w:proofErr w:type="spellStart"/>
      <w:r w:rsidR="00987547" w:rsidRPr="007A2504">
        <w:t>Infostatyba</w:t>
      </w:r>
      <w:proofErr w:type="spellEnd"/>
      <w:r w:rsidR="00987547" w:rsidRPr="007A2504">
        <w:t>“.</w:t>
      </w:r>
    </w:p>
    <w:p w14:paraId="33FE5F92" w14:textId="2A31AA92" w:rsidR="00987547" w:rsidRPr="007A2504" w:rsidRDefault="00987547" w:rsidP="00163CCF">
      <w:pPr>
        <w:spacing w:line="276" w:lineRule="auto"/>
        <w:ind w:firstLine="726"/>
        <w:jc w:val="both"/>
      </w:pPr>
      <w:r w:rsidRPr="007A2504">
        <w:t>2.4 Paslaugų atlikimo terminas pratęsiamas, dėl aplinkybių, kurios nepriklauso nuo Tiekėjo.</w:t>
      </w:r>
    </w:p>
    <w:p w14:paraId="66E3823F" w14:textId="3C33D626" w:rsidR="004243C7" w:rsidRPr="007A2504" w:rsidRDefault="004243C7" w:rsidP="00163CCF">
      <w:pPr>
        <w:spacing w:line="276" w:lineRule="auto"/>
        <w:ind w:firstLine="726"/>
        <w:jc w:val="both"/>
        <w:rPr>
          <w:iCs/>
        </w:rPr>
      </w:pPr>
      <w:r w:rsidRPr="007A2504">
        <w:t xml:space="preserve"> </w:t>
      </w:r>
    </w:p>
    <w:p w14:paraId="41089F53" w14:textId="77777777" w:rsidR="004243C7" w:rsidRPr="007A2504" w:rsidRDefault="004243C7" w:rsidP="00163CCF">
      <w:pPr>
        <w:widowControl w:val="0"/>
        <w:spacing w:line="276" w:lineRule="auto"/>
        <w:ind w:firstLine="720"/>
        <w:jc w:val="center"/>
        <w:rPr>
          <w:b/>
        </w:rPr>
      </w:pPr>
      <w:r w:rsidRPr="007A2504">
        <w:rPr>
          <w:b/>
        </w:rPr>
        <w:t>3. Sutarties kaina (kainodaros taisyklės) ir mokėjimo sąlygos</w:t>
      </w:r>
    </w:p>
    <w:p w14:paraId="02D51756" w14:textId="77777777" w:rsidR="004243C7" w:rsidRPr="007A2504" w:rsidRDefault="004243C7" w:rsidP="00163CCF">
      <w:pPr>
        <w:widowControl w:val="0"/>
        <w:spacing w:line="276" w:lineRule="auto"/>
        <w:ind w:firstLine="720"/>
        <w:jc w:val="center"/>
        <w:rPr>
          <w:b/>
        </w:rPr>
      </w:pPr>
    </w:p>
    <w:p w14:paraId="43ECEC19" w14:textId="77777777" w:rsidR="004243C7" w:rsidRPr="007A2504" w:rsidRDefault="004243C7" w:rsidP="00163CCF">
      <w:pPr>
        <w:widowControl w:val="0"/>
        <w:spacing w:line="276" w:lineRule="auto"/>
        <w:ind w:firstLine="720"/>
        <w:jc w:val="both"/>
      </w:pPr>
      <w:r w:rsidRPr="007A2504">
        <w:t>3.1. Sutarties kaina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850"/>
        <w:gridCol w:w="996"/>
        <w:gridCol w:w="876"/>
        <w:gridCol w:w="998"/>
      </w:tblGrid>
      <w:tr w:rsidR="007A2504" w:rsidRPr="007A2504" w14:paraId="6E0E6E1D" w14:textId="77777777" w:rsidTr="00AD270C">
        <w:trPr>
          <w:trHeight w:val="864"/>
          <w:jc w:val="center"/>
        </w:trPr>
        <w:tc>
          <w:tcPr>
            <w:tcW w:w="556" w:type="dxa"/>
            <w:vAlign w:val="center"/>
          </w:tcPr>
          <w:p w14:paraId="732A5B37" w14:textId="77777777" w:rsidR="004243C7" w:rsidRPr="007A2504" w:rsidRDefault="004243C7" w:rsidP="00163CCF">
            <w:pPr>
              <w:spacing w:line="276" w:lineRule="auto"/>
              <w:jc w:val="center"/>
            </w:pPr>
            <w:r w:rsidRPr="007A2504">
              <w:t>Eil. Nr.</w:t>
            </w:r>
          </w:p>
        </w:tc>
        <w:tc>
          <w:tcPr>
            <w:tcW w:w="5850" w:type="dxa"/>
            <w:vAlign w:val="center"/>
          </w:tcPr>
          <w:p w14:paraId="3AFA3F8C" w14:textId="74A0EB07" w:rsidR="004243C7" w:rsidRPr="007A2504" w:rsidRDefault="00CE01B5" w:rsidP="00163CCF">
            <w:pPr>
              <w:spacing w:line="276" w:lineRule="auto"/>
              <w:jc w:val="center"/>
            </w:pPr>
            <w:r w:rsidRPr="007A2504">
              <w:t>Paslaugos p</w:t>
            </w:r>
            <w:r w:rsidR="004243C7" w:rsidRPr="007A2504">
              <w:t>avadinimas</w:t>
            </w:r>
          </w:p>
        </w:tc>
        <w:tc>
          <w:tcPr>
            <w:tcW w:w="996" w:type="dxa"/>
          </w:tcPr>
          <w:p w14:paraId="2D64AD5C" w14:textId="77777777" w:rsidR="004243C7" w:rsidRPr="007A2504" w:rsidRDefault="004243C7" w:rsidP="00163CCF">
            <w:pPr>
              <w:spacing w:line="276" w:lineRule="auto"/>
              <w:jc w:val="center"/>
            </w:pPr>
            <w:r w:rsidRPr="007A2504">
              <w:t>Kaina Eur be PVM</w:t>
            </w:r>
          </w:p>
        </w:tc>
        <w:tc>
          <w:tcPr>
            <w:tcW w:w="876" w:type="dxa"/>
            <w:vAlign w:val="center"/>
          </w:tcPr>
          <w:p w14:paraId="0A5B718D" w14:textId="77777777" w:rsidR="004243C7" w:rsidRPr="007A2504" w:rsidRDefault="004243C7" w:rsidP="00163CCF">
            <w:pPr>
              <w:spacing w:line="276" w:lineRule="auto"/>
              <w:jc w:val="center"/>
            </w:pPr>
            <w:r w:rsidRPr="007A2504">
              <w:t>PVM Eur</w:t>
            </w:r>
          </w:p>
        </w:tc>
        <w:tc>
          <w:tcPr>
            <w:tcW w:w="998" w:type="dxa"/>
            <w:vAlign w:val="center"/>
          </w:tcPr>
          <w:p w14:paraId="711FDA81" w14:textId="77777777" w:rsidR="004243C7" w:rsidRPr="007A2504" w:rsidRDefault="004243C7" w:rsidP="00163CCF">
            <w:pPr>
              <w:spacing w:line="276" w:lineRule="auto"/>
              <w:jc w:val="center"/>
            </w:pPr>
            <w:r w:rsidRPr="007A2504">
              <w:t>Kaina Eur su PVM</w:t>
            </w:r>
          </w:p>
        </w:tc>
      </w:tr>
      <w:tr w:rsidR="007A2504" w:rsidRPr="007A2504" w14:paraId="6E4072A7" w14:textId="77777777" w:rsidTr="00AD270C">
        <w:trPr>
          <w:jc w:val="center"/>
        </w:trPr>
        <w:tc>
          <w:tcPr>
            <w:tcW w:w="556" w:type="dxa"/>
          </w:tcPr>
          <w:p w14:paraId="3AA33410" w14:textId="77777777" w:rsidR="00AD270C" w:rsidRPr="007A2504" w:rsidRDefault="00AD270C" w:rsidP="00AD270C">
            <w:pPr>
              <w:spacing w:line="276" w:lineRule="auto"/>
              <w:jc w:val="center"/>
            </w:pPr>
            <w:r w:rsidRPr="007A2504">
              <w:t>1.</w:t>
            </w:r>
          </w:p>
        </w:tc>
        <w:tc>
          <w:tcPr>
            <w:tcW w:w="5850" w:type="dxa"/>
            <w:vAlign w:val="center"/>
          </w:tcPr>
          <w:p w14:paraId="22112873" w14:textId="529A4B87" w:rsidR="00AD270C" w:rsidRPr="007A2504" w:rsidRDefault="00955F2A" w:rsidP="00955F2A">
            <w:pPr>
              <w:spacing w:line="276" w:lineRule="auto"/>
              <w:jc w:val="both"/>
            </w:pPr>
            <w:r w:rsidRPr="007A2504">
              <w:t>Dokumentų saugyklos išplėtimo Tilžės g. 198, Šiauliai, kapitalinio</w:t>
            </w:r>
            <w:r w:rsidR="00AD270C" w:rsidRPr="007A2504">
              <w:t xml:space="preserve"> remonto darbų deklaracijos apie statybos užbaigimą tvirtinimo paslauga.</w:t>
            </w:r>
          </w:p>
        </w:tc>
        <w:tc>
          <w:tcPr>
            <w:tcW w:w="996" w:type="dxa"/>
          </w:tcPr>
          <w:p w14:paraId="07498711" w14:textId="5C4D8C40" w:rsidR="00AD270C" w:rsidRPr="007A2504" w:rsidRDefault="000C21F6" w:rsidP="00AD270C">
            <w:pPr>
              <w:spacing w:line="276" w:lineRule="auto"/>
              <w:jc w:val="both"/>
            </w:pPr>
            <w:r w:rsidRPr="007A2504">
              <w:t>999,00</w:t>
            </w:r>
            <w:r w:rsidR="00AD270C" w:rsidRPr="007A2504">
              <w:t xml:space="preserve"> </w:t>
            </w:r>
          </w:p>
        </w:tc>
        <w:tc>
          <w:tcPr>
            <w:tcW w:w="876" w:type="dxa"/>
          </w:tcPr>
          <w:p w14:paraId="2ACF4F00" w14:textId="24F97FEC" w:rsidR="00AD270C" w:rsidRPr="007A2504" w:rsidRDefault="000C21F6" w:rsidP="00AD270C">
            <w:pPr>
              <w:spacing w:line="276" w:lineRule="auto"/>
              <w:jc w:val="both"/>
            </w:pPr>
            <w:r w:rsidRPr="007A2504">
              <w:t>209,79</w:t>
            </w:r>
          </w:p>
        </w:tc>
        <w:tc>
          <w:tcPr>
            <w:tcW w:w="998" w:type="dxa"/>
          </w:tcPr>
          <w:p w14:paraId="6E1672D6" w14:textId="6D0934C3" w:rsidR="00AD270C" w:rsidRPr="007A2504" w:rsidRDefault="000C21F6" w:rsidP="00AD270C">
            <w:pPr>
              <w:spacing w:line="276" w:lineRule="auto"/>
              <w:jc w:val="both"/>
            </w:pPr>
            <w:r w:rsidRPr="007A2504">
              <w:t>1208,79</w:t>
            </w:r>
          </w:p>
        </w:tc>
      </w:tr>
    </w:tbl>
    <w:p w14:paraId="1F995749" w14:textId="0C8BF831" w:rsidR="00C9387D" w:rsidRPr="007A2504" w:rsidRDefault="004243C7" w:rsidP="00A534C1">
      <w:pPr>
        <w:pStyle w:val="Stilius3"/>
        <w:spacing w:line="276" w:lineRule="auto"/>
        <w:rPr>
          <w:i/>
          <w:sz w:val="28"/>
          <w:szCs w:val="28"/>
        </w:rPr>
      </w:pPr>
      <w:r w:rsidRPr="007A2504">
        <w:rPr>
          <w:b/>
          <w:bCs/>
          <w:sz w:val="24"/>
          <w:szCs w:val="24"/>
        </w:rPr>
        <w:t xml:space="preserve">Bendra pasiūlymo kaina – </w:t>
      </w:r>
      <w:r w:rsidR="000C21F6" w:rsidRPr="007A2504">
        <w:rPr>
          <w:b/>
          <w:bCs/>
          <w:sz w:val="24"/>
          <w:szCs w:val="24"/>
        </w:rPr>
        <w:t>1208,79 (tūkstantis du šimtai aštuoni eurai 79 ct).</w:t>
      </w:r>
      <w:r w:rsidR="00A534C1" w:rsidRPr="007A2504">
        <w:rPr>
          <w:b/>
          <w:bCs/>
          <w:sz w:val="24"/>
          <w:szCs w:val="24"/>
        </w:rPr>
        <w:t xml:space="preserve"> </w:t>
      </w:r>
      <w:r w:rsidRPr="007A2504">
        <w:rPr>
          <w:b/>
          <w:bCs/>
          <w:sz w:val="24"/>
          <w:szCs w:val="24"/>
        </w:rPr>
        <w:t>Eur su PVM</w:t>
      </w:r>
      <w:r w:rsidR="00A534C1" w:rsidRPr="007A2504">
        <w:rPr>
          <w:b/>
          <w:bCs/>
          <w:sz w:val="24"/>
          <w:szCs w:val="24"/>
        </w:rPr>
        <w:t>.</w:t>
      </w:r>
    </w:p>
    <w:p w14:paraId="4B6D1D62" w14:textId="58B64596" w:rsidR="004243C7" w:rsidRPr="007A2504" w:rsidRDefault="004243C7" w:rsidP="00163CCF">
      <w:pPr>
        <w:widowControl w:val="0"/>
        <w:spacing w:before="120" w:line="276" w:lineRule="auto"/>
        <w:ind w:firstLine="720"/>
        <w:jc w:val="both"/>
        <w:rPr>
          <w:bCs/>
        </w:rPr>
      </w:pPr>
      <w:r w:rsidRPr="007A2504">
        <w:rPr>
          <w:bCs/>
        </w:rPr>
        <w:t>3.2. Šiai sutarčiai taikoma fiksuotos kainos kainodara.</w:t>
      </w:r>
    </w:p>
    <w:p w14:paraId="340D27F2" w14:textId="77777777" w:rsidR="004243C7" w:rsidRPr="007A2504" w:rsidRDefault="004243C7" w:rsidP="00163CCF">
      <w:pPr>
        <w:widowControl w:val="0"/>
        <w:spacing w:line="276" w:lineRule="auto"/>
        <w:ind w:firstLine="720"/>
        <w:jc w:val="both"/>
      </w:pPr>
      <w:r w:rsidRPr="007A2504">
        <w:rPr>
          <w:bCs/>
        </w:rPr>
        <w:t>3.3. Mokėjimai</w:t>
      </w:r>
      <w:r w:rsidRPr="007A2504">
        <w:t xml:space="preserve"> atliekami eurais tokia tvarka:</w:t>
      </w:r>
    </w:p>
    <w:p w14:paraId="77C2459A" w14:textId="479A9512" w:rsidR="004243C7" w:rsidRPr="007A2504" w:rsidRDefault="004243C7" w:rsidP="00163CCF">
      <w:pPr>
        <w:spacing w:line="276" w:lineRule="auto"/>
        <w:ind w:firstLine="720"/>
        <w:jc w:val="both"/>
      </w:pPr>
      <w:r w:rsidRPr="007A2504">
        <w:t>3.3.1. už paslaugas apmokama per 30 (</w:t>
      </w:r>
      <w:r w:rsidR="00C9387D" w:rsidRPr="007A2504">
        <w:t>tri</w:t>
      </w:r>
      <w:r w:rsidR="007B7F1B" w:rsidRPr="007A2504">
        <w:t>s</w:t>
      </w:r>
      <w:r w:rsidR="00C9387D" w:rsidRPr="007A2504">
        <w:t>dešimt</w:t>
      </w:r>
      <w:r w:rsidRPr="007A2504">
        <w:t xml:space="preserve">) dienų nuo sąskaitos faktūros už suteiktas Paslaugas </w:t>
      </w:r>
      <w:r w:rsidR="00C9387D" w:rsidRPr="007A2504">
        <w:t>pasirašymo</w:t>
      </w:r>
      <w:r w:rsidRPr="007A2504">
        <w:t xml:space="preserve"> dienos. Už </w:t>
      </w:r>
      <w:r w:rsidR="00C6069B" w:rsidRPr="007A2504">
        <w:t xml:space="preserve">paslaugas </w:t>
      </w:r>
      <w:r w:rsidRPr="007A2504">
        <w:t>apmoka</w:t>
      </w:r>
      <w:r w:rsidR="00C6069B" w:rsidRPr="007A2504">
        <w:t>ma</w:t>
      </w:r>
      <w:r w:rsidRPr="007A2504">
        <w:t xml:space="preserve"> </w:t>
      </w:r>
      <w:r w:rsidR="00C6069B" w:rsidRPr="007A2504">
        <w:t>Teikėjui pateiku</w:t>
      </w:r>
      <w:r w:rsidR="005D7DDF" w:rsidRPr="007A2504">
        <w:t xml:space="preserve">s </w:t>
      </w:r>
      <w:r w:rsidR="003B7239" w:rsidRPr="007A2504">
        <w:t xml:space="preserve">suteiktų paslaugų </w:t>
      </w:r>
      <w:r w:rsidRPr="007A2504">
        <w:t>aktą, sąskaitą faktūrą). Atsiskaitymo dokumentai vykdant pirkimo sutartį turi būti teikiami naudojantis informacinės sistemos „E. sąskaita“ priemonėmis.</w:t>
      </w:r>
    </w:p>
    <w:p w14:paraId="72F52B37" w14:textId="4BDC6389" w:rsidR="004243C7" w:rsidRPr="007A2504" w:rsidRDefault="004243C7" w:rsidP="00163CCF">
      <w:pPr>
        <w:spacing w:line="276" w:lineRule="auto"/>
        <w:ind w:firstLine="720"/>
        <w:jc w:val="both"/>
      </w:pPr>
      <w:r w:rsidRPr="007A2504">
        <w:lastRenderedPageBreak/>
        <w:t xml:space="preserve">3.3.2. </w:t>
      </w:r>
      <w:r w:rsidR="006F6640" w:rsidRPr="007A2504">
        <w:t>Užsakovas</w:t>
      </w:r>
      <w:r w:rsidRPr="007A2504">
        <w:t xml:space="preserve"> už suteiktas Paslaugas su Teikėju atsiskaito mokėjimo pervedimu į Teikėjo nurodytą banko sąskaitą:</w:t>
      </w:r>
    </w:p>
    <w:p w14:paraId="33540AE1" w14:textId="77777777" w:rsidR="00632BDD" w:rsidRPr="007A2504" w:rsidRDefault="00632BDD" w:rsidP="00632BDD">
      <w:pPr>
        <w:spacing w:line="276" w:lineRule="auto"/>
        <w:ind w:firstLine="720"/>
        <w:jc w:val="both"/>
      </w:pPr>
      <w:r w:rsidRPr="007A2504">
        <w:t xml:space="preserve">Sąskaitos Nr. LT677180000009467540 </w:t>
      </w:r>
    </w:p>
    <w:p w14:paraId="3A322DA9" w14:textId="77777777" w:rsidR="00632BDD" w:rsidRPr="007A2504" w:rsidRDefault="00632BDD" w:rsidP="00632BDD">
      <w:pPr>
        <w:spacing w:line="276" w:lineRule="auto"/>
        <w:ind w:firstLine="720"/>
        <w:jc w:val="both"/>
      </w:pPr>
      <w:r w:rsidRPr="007A2504">
        <w:t xml:space="preserve">Bankas AB Šiaulių bankas </w:t>
      </w:r>
    </w:p>
    <w:p w14:paraId="1FE31D79" w14:textId="77777777" w:rsidR="00632BDD" w:rsidRPr="007A2504" w:rsidRDefault="00632BDD" w:rsidP="00632BDD">
      <w:pPr>
        <w:spacing w:line="276" w:lineRule="auto"/>
        <w:ind w:firstLine="720"/>
        <w:jc w:val="both"/>
      </w:pPr>
      <w:r w:rsidRPr="007A2504">
        <w:t>Banko kodas 71800</w:t>
      </w:r>
    </w:p>
    <w:p w14:paraId="6B547BA6" w14:textId="6F04A2B6" w:rsidR="004243C7" w:rsidRPr="007A2504" w:rsidRDefault="004243C7" w:rsidP="00632BDD">
      <w:pPr>
        <w:spacing w:line="276" w:lineRule="auto"/>
        <w:ind w:firstLine="720"/>
        <w:jc w:val="both"/>
      </w:pPr>
      <w:r w:rsidRPr="007A2504">
        <w:t>Apmokėjimas laikomas įvykdytu, kai pinigai patenka į Teikėjo šiame punkte nurodytą sąskaitą.</w:t>
      </w:r>
    </w:p>
    <w:p w14:paraId="23187C8D" w14:textId="77777777" w:rsidR="004243C7" w:rsidRPr="007A2504" w:rsidRDefault="004243C7" w:rsidP="00163CCF">
      <w:pPr>
        <w:spacing w:line="276" w:lineRule="auto"/>
        <w:ind w:firstLine="720"/>
        <w:jc w:val="both"/>
      </w:pPr>
      <w:r w:rsidRPr="007A2504">
        <w:t xml:space="preserve">3.4. Sutartyje numatyta Paslaugos kaina negali būti keičiama visą Sutarties galiojimo laikotarpį. </w:t>
      </w:r>
    </w:p>
    <w:p w14:paraId="7D6F00C4" w14:textId="77777777" w:rsidR="004243C7" w:rsidRPr="007A2504" w:rsidRDefault="004243C7" w:rsidP="00163CCF">
      <w:pPr>
        <w:spacing w:line="276" w:lineRule="auto"/>
        <w:ind w:firstLine="720"/>
        <w:jc w:val="both"/>
      </w:pPr>
      <w:r w:rsidRPr="007A2504">
        <w:t xml:space="preserve">3.5. Jeigu </w:t>
      </w:r>
      <w:smartTag w:uri="schemas-tilde-lt/tildestengine" w:element="templates">
        <w:smartTagPr>
          <w:attr w:name="text" w:val="sutarties"/>
          <w:attr w:name="id" w:val="-1"/>
          <w:attr w:name="baseform" w:val="sutart|is"/>
        </w:smartTagPr>
        <w:r w:rsidRPr="007A2504">
          <w:t>Sutarties</w:t>
        </w:r>
      </w:smartTag>
      <w:r w:rsidRPr="007A2504">
        <w:t xml:space="preserve"> galiojimo metu pasikeitus Lietuvos Respublikos teisės </w:t>
      </w:r>
      <w:smartTag w:uri="schemas-tilde-lt/tildestengine" w:element="templates">
        <w:smartTagPr>
          <w:attr w:name="text" w:val="aktams"/>
          <w:attr w:name="id" w:val="-1"/>
          <w:attr w:name="baseform" w:val="akt|as"/>
        </w:smartTagPr>
        <w:r w:rsidRPr="007A2504">
          <w:t>aktams</w:t>
        </w:r>
      </w:smartTag>
      <w:r w:rsidRPr="007A2504">
        <w:t xml:space="preserve">, pasikeistų pridėtinės vertės mokesčio (toliau – PVM) tarifas, likutinė </w:t>
      </w:r>
      <w:smartTag w:uri="schemas-tilde-lt/tildestengine" w:element="templates">
        <w:smartTagPr>
          <w:attr w:name="text" w:val="sutarties"/>
          <w:attr w:name="id" w:val="-1"/>
          <w:attr w:name="baseform" w:val="sutart|is"/>
        </w:smartTagPr>
        <w:r w:rsidRPr="007A2504">
          <w:t>Sutarties</w:t>
        </w:r>
      </w:smartTag>
      <w:r w:rsidRPr="007A2504">
        <w:t xml:space="preserve"> kaina (be PVM) dėl to nebus keičiama. Sutarties kainos (be PVM) ir jau atliktų darbų kainos (be PVM) skirtumui bus taikomas pasikeitęs PVM tarifas.</w:t>
      </w:r>
    </w:p>
    <w:p w14:paraId="04084DA0" w14:textId="7E22D6C9" w:rsidR="004243C7" w:rsidRPr="007A2504" w:rsidRDefault="00251B76" w:rsidP="00163CCF">
      <w:pPr>
        <w:suppressAutoHyphens/>
        <w:autoSpaceDE w:val="0"/>
        <w:autoSpaceDN w:val="0"/>
        <w:adjustRightInd w:val="0"/>
        <w:spacing w:before="120" w:after="120" w:line="276" w:lineRule="auto"/>
        <w:jc w:val="center"/>
        <w:rPr>
          <w:b/>
          <w:bCs/>
        </w:rPr>
      </w:pPr>
      <w:r w:rsidRPr="007A2504">
        <w:rPr>
          <w:b/>
        </w:rPr>
        <w:t>4</w:t>
      </w:r>
      <w:r w:rsidR="004243C7" w:rsidRPr="007A2504">
        <w:rPr>
          <w:b/>
        </w:rPr>
        <w:t>. Subteikėjai, jų keitimo tvarka</w:t>
      </w:r>
    </w:p>
    <w:p w14:paraId="4D96AB8C" w14:textId="4A363686" w:rsidR="004243C7" w:rsidRPr="007A2504" w:rsidRDefault="00251B76" w:rsidP="00163CCF">
      <w:pPr>
        <w:tabs>
          <w:tab w:val="left" w:pos="1247"/>
        </w:tabs>
        <w:suppressAutoHyphens/>
        <w:spacing w:line="276" w:lineRule="auto"/>
        <w:ind w:firstLine="567"/>
        <w:jc w:val="both"/>
        <w:rPr>
          <w:i/>
        </w:rPr>
      </w:pPr>
      <w:r w:rsidRPr="007A2504">
        <w:t>4</w:t>
      </w:r>
      <w:r w:rsidR="004243C7" w:rsidRPr="007A2504">
        <w:t>.1. Sutarčiai vykdyti pasitelkiami šie subteikėjai:</w:t>
      </w:r>
      <w:r w:rsidR="004A4FF9" w:rsidRPr="007A2504">
        <w:t>............................</w:t>
      </w:r>
      <w:r w:rsidR="004243C7" w:rsidRPr="007A2504">
        <w:t xml:space="preserve">. </w:t>
      </w:r>
    </w:p>
    <w:p w14:paraId="283FEB15" w14:textId="6FDC24D6" w:rsidR="004243C7" w:rsidRPr="007A2504" w:rsidRDefault="00251B76" w:rsidP="00163CCF">
      <w:pPr>
        <w:spacing w:line="276" w:lineRule="auto"/>
        <w:ind w:firstLine="567"/>
        <w:jc w:val="both"/>
      </w:pPr>
      <w:r w:rsidRPr="007A2504">
        <w:t>4</w:t>
      </w:r>
      <w:r w:rsidR="004243C7" w:rsidRPr="007A2504">
        <w:t xml:space="preserve">.2. Teikėjas dalies paslaugų teikimą perduodamas Subteikėjams, yra atsakingas už Subteikėjo, jo įgaliotų atstovų ir darbuotojų veiksmus arba neveikimą taip, kaip atsakytų už savo paties veiksmus ar neveikimą, subteikėją galima keisti šios Sutarties 5.3. punkte nustatyta tvarka.  </w:t>
      </w:r>
    </w:p>
    <w:p w14:paraId="372A5A93" w14:textId="6020F67E" w:rsidR="004243C7" w:rsidRPr="007A2504" w:rsidRDefault="00251B76" w:rsidP="00163CCF">
      <w:pPr>
        <w:spacing w:line="276" w:lineRule="auto"/>
        <w:ind w:firstLine="567"/>
        <w:jc w:val="both"/>
      </w:pPr>
      <w:r w:rsidRPr="007A2504">
        <w:t>4</w:t>
      </w:r>
      <w:r w:rsidR="004243C7" w:rsidRPr="007A2504">
        <w:t xml:space="preserve">.3. Sutarties vykdymo metu, kai Subteikėjai netinkamai vykdo įsipareigojimus arba atsisako vykdyti sutartyje nustatytus darbus, taip pat tuo atveju, kai Subteikėjai nepajėgūs vykdyti įsipareigojimų dėl jiems iškeltos bankroto bylos, pradėtos likvidavimo procedūros ir pan. padėties, Teikėjas gali pakeisti Subteikėjus tokia tvarka: </w:t>
      </w:r>
    </w:p>
    <w:p w14:paraId="6EE179FD" w14:textId="6D85D5C2" w:rsidR="004243C7" w:rsidRPr="007A2504" w:rsidRDefault="00251B76" w:rsidP="00163CCF">
      <w:pPr>
        <w:widowControl w:val="0"/>
        <w:autoSpaceDE w:val="0"/>
        <w:autoSpaceDN w:val="0"/>
        <w:adjustRightInd w:val="0"/>
        <w:spacing w:line="276" w:lineRule="auto"/>
        <w:ind w:firstLine="567"/>
        <w:jc w:val="both"/>
      </w:pPr>
      <w:r w:rsidRPr="007A2504">
        <w:t>4</w:t>
      </w:r>
      <w:r w:rsidR="004243C7" w:rsidRPr="007A2504">
        <w:t xml:space="preserve">.3.1. prašymas dėl pirkimo sutartyje nustatyto Subteikėjo keitimo kitu Subteikėju </w:t>
      </w:r>
      <w:r w:rsidR="006F6640" w:rsidRPr="007A2504">
        <w:t xml:space="preserve">Užsakovui </w:t>
      </w:r>
      <w:r w:rsidR="004243C7" w:rsidRPr="007A2504">
        <w:t>pateikiamas raštu, nurodant tokio pakeitimo priežastis. Jei pirkimo dokumentuose buvo nurodyti kvalifikaciniai reikalavimai Subteikėjui, tuomet naujas Subteikėjas turi juos atitikti, ir kartu su pagrįstu prašymu</w:t>
      </w:r>
      <w:r w:rsidR="00345F18" w:rsidRPr="007A2504">
        <w:t>,</w:t>
      </w:r>
      <w:r w:rsidR="004243C7" w:rsidRPr="007A2504">
        <w:t xml:space="preserve"> pakeisti Subteikėją</w:t>
      </w:r>
      <w:r w:rsidR="00345F18" w:rsidRPr="007A2504">
        <w:t>,</w:t>
      </w:r>
      <w:r w:rsidR="004243C7" w:rsidRPr="007A2504">
        <w:t xml:space="preserve"> privaloma </w:t>
      </w:r>
      <w:r w:rsidR="006F6640" w:rsidRPr="007A2504">
        <w:t>Užsakovui</w:t>
      </w:r>
      <w:r w:rsidR="004243C7" w:rsidRPr="007A2504">
        <w:t xml:space="preserve"> pateikti dokumentus, įrodančius, kad naujo Subteikėjo kvalifikacija atitinka pirkimo dokumentuose nustatytus minimalius kvalifikacijos reikalavimus subteikėjams;</w:t>
      </w:r>
    </w:p>
    <w:p w14:paraId="5B11CEC7" w14:textId="20F95E44" w:rsidR="004243C7" w:rsidRPr="007A2504" w:rsidRDefault="00251B76" w:rsidP="00163CCF">
      <w:pPr>
        <w:spacing w:line="276" w:lineRule="auto"/>
        <w:ind w:firstLine="567"/>
        <w:jc w:val="both"/>
      </w:pPr>
      <w:r w:rsidRPr="007A2504">
        <w:t>4</w:t>
      </w:r>
      <w:r w:rsidR="004243C7" w:rsidRPr="007A2504">
        <w:t xml:space="preserve">.3.2. gavęs tokį prašymą, </w:t>
      </w:r>
      <w:r w:rsidR="006F6640" w:rsidRPr="007A2504">
        <w:t>Užsakovas</w:t>
      </w:r>
      <w:r w:rsidR="004243C7" w:rsidRPr="007A2504">
        <w:t xml:space="preserve"> kartu su Teikėju raštu įformina susitarimą dėl Subteikėjo pakeitimo. </w:t>
      </w:r>
    </w:p>
    <w:p w14:paraId="55368979" w14:textId="1275C61B" w:rsidR="004243C7" w:rsidRPr="007A2504" w:rsidRDefault="00251B76" w:rsidP="00163CCF">
      <w:pPr>
        <w:keepNext/>
        <w:spacing w:before="120" w:after="120" w:line="276" w:lineRule="auto"/>
        <w:ind w:left="714" w:hanging="357"/>
        <w:jc w:val="center"/>
        <w:outlineLvl w:val="0"/>
        <w:rPr>
          <w:b/>
        </w:rPr>
      </w:pPr>
      <w:r w:rsidRPr="007A2504">
        <w:rPr>
          <w:b/>
        </w:rPr>
        <w:t>5</w:t>
      </w:r>
      <w:r w:rsidR="004243C7" w:rsidRPr="007A2504">
        <w:rPr>
          <w:b/>
        </w:rPr>
        <w:t>. Šalių atsakomybė</w:t>
      </w:r>
    </w:p>
    <w:p w14:paraId="74065CDA" w14:textId="2D9D55D8" w:rsidR="004243C7" w:rsidRPr="007A2504" w:rsidRDefault="00251B76" w:rsidP="00163CCF">
      <w:pPr>
        <w:spacing w:line="276" w:lineRule="auto"/>
        <w:ind w:firstLine="720"/>
        <w:jc w:val="both"/>
      </w:pPr>
      <w:r w:rsidRPr="007A2504">
        <w:t>5</w:t>
      </w:r>
      <w:r w:rsidR="004243C7" w:rsidRPr="007A2504">
        <w:t>.</w:t>
      </w:r>
      <w:r w:rsidR="00CA10E6" w:rsidRPr="007A2504">
        <w:t>1</w:t>
      </w:r>
      <w:r w:rsidR="004243C7" w:rsidRPr="007A2504">
        <w:t xml:space="preserve">. </w:t>
      </w:r>
      <w:r w:rsidR="00ED439C" w:rsidRPr="007A2504">
        <w:t xml:space="preserve">Jeigu </w:t>
      </w:r>
      <w:r w:rsidR="00345F18" w:rsidRPr="007A2504">
        <w:t>Teikėjas</w:t>
      </w:r>
      <w:r w:rsidR="00ED439C" w:rsidRPr="007A2504">
        <w:t xml:space="preserve"> negauna mokėjimo, Sutarties sąlygų 3.3.1. </w:t>
      </w:r>
      <w:r w:rsidR="00345F18" w:rsidRPr="007A2504">
        <w:t>punkte</w:t>
      </w:r>
      <w:r w:rsidR="00ED439C" w:rsidRPr="007A2504">
        <w:t xml:space="preserve"> nurodytu terminu, tai jis turi teisę į delspinigius. Delspinigių dėl vėluojančio mokėjimo dydis </w:t>
      </w:r>
      <w:r w:rsidR="004243C7" w:rsidRPr="007A2504">
        <w:t>– 0,02 proc.</w:t>
      </w:r>
      <w:r w:rsidR="004243C7" w:rsidRPr="007A2504">
        <w:rPr>
          <w:i/>
        </w:rPr>
        <w:t xml:space="preserve"> </w:t>
      </w:r>
      <w:r w:rsidR="004243C7" w:rsidRPr="007A2504">
        <w:t>(dvi šimtosios proc.) nuo laiku neapmokėtos sumos už kiekvieną uždelstą dieną.</w:t>
      </w:r>
    </w:p>
    <w:p w14:paraId="3F785B5D" w14:textId="119DBA37" w:rsidR="00353D47" w:rsidRPr="007A2504" w:rsidRDefault="00251B76" w:rsidP="00163CCF">
      <w:pPr>
        <w:spacing w:line="276" w:lineRule="auto"/>
        <w:ind w:firstLine="720"/>
        <w:jc w:val="both"/>
      </w:pPr>
      <w:r w:rsidRPr="007A2504">
        <w:t>5</w:t>
      </w:r>
      <w:r w:rsidR="004243C7" w:rsidRPr="007A2504">
        <w:t>.</w:t>
      </w:r>
      <w:r w:rsidR="00CA10E6" w:rsidRPr="007A2504">
        <w:t>2</w:t>
      </w:r>
      <w:r w:rsidR="004243C7" w:rsidRPr="007A2504">
        <w:t xml:space="preserve">. Jeigu Teikėjas dėl savo kaltės neatlieka Paslaugų nustatytu terminu, </w:t>
      </w:r>
      <w:r w:rsidR="0004305D" w:rsidRPr="007A2504">
        <w:t>Užsakovas</w:t>
      </w:r>
      <w:r w:rsidR="004243C7" w:rsidRPr="007A2504">
        <w:t xml:space="preserve"> turi teisę be oficialaus įspėjimo ir nesumažindamas kitų savo teisių gynimo būdų, </w:t>
      </w:r>
      <w:r w:rsidR="00547A2B" w:rsidRPr="007A2504">
        <w:t xml:space="preserve">gali </w:t>
      </w:r>
      <w:r w:rsidR="004243C7" w:rsidRPr="007A2504">
        <w:t>pradėti skaičiuoti 0,02 proc.</w:t>
      </w:r>
      <w:r w:rsidR="004243C7" w:rsidRPr="007A2504">
        <w:rPr>
          <w:i/>
        </w:rPr>
        <w:t xml:space="preserve"> </w:t>
      </w:r>
      <w:r w:rsidR="004243C7" w:rsidRPr="007A2504">
        <w:t xml:space="preserve">(dvi šimtosios proc.) dydžio delspinigius nuo </w:t>
      </w:r>
      <w:r w:rsidR="00353D47" w:rsidRPr="007A2504">
        <w:t>Sutarties kainos.</w:t>
      </w:r>
    </w:p>
    <w:p w14:paraId="5952DA26" w14:textId="1A5594EE" w:rsidR="0072266A" w:rsidRPr="007A2504" w:rsidRDefault="00353D47" w:rsidP="00163CCF">
      <w:pPr>
        <w:spacing w:line="276" w:lineRule="auto"/>
        <w:ind w:firstLine="720"/>
        <w:jc w:val="both"/>
      </w:pPr>
      <w:r w:rsidRPr="007A2504">
        <w:t>5.</w:t>
      </w:r>
      <w:r w:rsidR="00CA10E6" w:rsidRPr="007A2504">
        <w:t>3</w:t>
      </w:r>
      <w:r w:rsidRPr="007A2504">
        <w:t xml:space="preserve">. </w:t>
      </w:r>
      <w:r w:rsidR="00D21912" w:rsidRPr="007A2504">
        <w:t>A</w:t>
      </w:r>
      <w:r w:rsidRPr="007A2504">
        <w:t>pskaičiuot</w:t>
      </w:r>
      <w:r w:rsidR="0072266A" w:rsidRPr="007A2504">
        <w:t>a delspinigių sumą išskaičiuojama iš Teikėjui mokėtinų sumų;</w:t>
      </w:r>
    </w:p>
    <w:p w14:paraId="3FC2F2BC" w14:textId="7D4EF67B" w:rsidR="004243C7" w:rsidRPr="007A2504" w:rsidRDefault="00251B76" w:rsidP="00163CCF">
      <w:pPr>
        <w:keepNext/>
        <w:spacing w:before="240" w:after="120" w:line="276" w:lineRule="auto"/>
        <w:ind w:left="187"/>
        <w:jc w:val="center"/>
        <w:outlineLvl w:val="0"/>
        <w:rPr>
          <w:b/>
        </w:rPr>
      </w:pPr>
      <w:r w:rsidRPr="007A2504">
        <w:rPr>
          <w:b/>
        </w:rPr>
        <w:t>6</w:t>
      </w:r>
      <w:r w:rsidR="004243C7" w:rsidRPr="007A2504">
        <w:rPr>
          <w:b/>
        </w:rPr>
        <w:t>. Susirašinėjimas</w:t>
      </w:r>
    </w:p>
    <w:p w14:paraId="028AED72" w14:textId="257D082D" w:rsidR="00930F16" w:rsidRPr="007A2504" w:rsidRDefault="00251B76" w:rsidP="00163CCF">
      <w:pPr>
        <w:spacing w:after="120" w:line="276" w:lineRule="auto"/>
        <w:ind w:firstLine="720"/>
        <w:jc w:val="both"/>
      </w:pPr>
      <w:r w:rsidRPr="007A2504">
        <w:t>6</w:t>
      </w:r>
      <w:r w:rsidR="004243C7" w:rsidRPr="007A2504">
        <w:t>.1. Sutarties Šalys susirašinėja lietuvių kalba. Visi pranešimai, sutikimai ir kitas susi</w:t>
      </w:r>
      <w:r w:rsidR="00D96273" w:rsidRPr="007A2504">
        <w:t>rašinė</w:t>
      </w:r>
      <w:r w:rsidR="004243C7" w:rsidRPr="007A2504">
        <w:t>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CCA4745" w14:textId="77777777" w:rsidR="00632BDD" w:rsidRPr="007A2504" w:rsidRDefault="00632BDD" w:rsidP="00163CCF">
      <w:pPr>
        <w:spacing w:after="120" w:line="276" w:lineRule="auto"/>
        <w:ind w:firstLine="720"/>
        <w:jc w:val="both"/>
      </w:pPr>
    </w:p>
    <w:p w14:paraId="5E24BEB3" w14:textId="77777777" w:rsidR="00632BDD" w:rsidRPr="007A2504" w:rsidRDefault="00632BDD" w:rsidP="00163CCF">
      <w:pPr>
        <w:spacing w:after="120" w:line="276" w:lineRule="auto"/>
        <w:ind w:firstLine="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4044"/>
        <w:gridCol w:w="3301"/>
      </w:tblGrid>
      <w:tr w:rsidR="007A2504" w:rsidRPr="007A2504" w14:paraId="0E779BE9" w14:textId="77777777" w:rsidTr="00632BDD">
        <w:tc>
          <w:tcPr>
            <w:tcW w:w="2033" w:type="dxa"/>
          </w:tcPr>
          <w:p w14:paraId="17896391" w14:textId="77777777" w:rsidR="004243C7" w:rsidRPr="007A2504" w:rsidRDefault="004243C7" w:rsidP="00163CCF">
            <w:pPr>
              <w:spacing w:line="276" w:lineRule="auto"/>
              <w:jc w:val="both"/>
              <w:rPr>
                <w:b/>
              </w:rPr>
            </w:pPr>
          </w:p>
        </w:tc>
        <w:tc>
          <w:tcPr>
            <w:tcW w:w="4044" w:type="dxa"/>
          </w:tcPr>
          <w:p w14:paraId="0CBD6D19" w14:textId="5A62C59A" w:rsidR="004243C7" w:rsidRPr="007A2504" w:rsidRDefault="0004305D" w:rsidP="00163CCF">
            <w:pPr>
              <w:spacing w:line="276" w:lineRule="auto"/>
              <w:jc w:val="both"/>
              <w:rPr>
                <w:b/>
              </w:rPr>
            </w:pPr>
            <w:r w:rsidRPr="007A2504">
              <w:rPr>
                <w:b/>
              </w:rPr>
              <w:t>Užsakovas</w:t>
            </w:r>
            <w:r w:rsidR="004243C7" w:rsidRPr="007A2504">
              <w:rPr>
                <w:b/>
              </w:rPr>
              <w:t xml:space="preserve"> </w:t>
            </w:r>
          </w:p>
        </w:tc>
        <w:tc>
          <w:tcPr>
            <w:tcW w:w="3301" w:type="dxa"/>
          </w:tcPr>
          <w:p w14:paraId="5A0F0D21" w14:textId="77777777" w:rsidR="004243C7" w:rsidRPr="007A2504" w:rsidRDefault="004243C7" w:rsidP="00163CCF">
            <w:pPr>
              <w:spacing w:line="276" w:lineRule="auto"/>
              <w:jc w:val="both"/>
              <w:rPr>
                <w:b/>
              </w:rPr>
            </w:pPr>
            <w:r w:rsidRPr="007A2504">
              <w:rPr>
                <w:b/>
              </w:rPr>
              <w:t>Teikėjas</w:t>
            </w:r>
          </w:p>
        </w:tc>
      </w:tr>
      <w:tr w:rsidR="007A2504" w:rsidRPr="007A2504" w14:paraId="645C296D" w14:textId="77777777" w:rsidTr="00632BDD">
        <w:tc>
          <w:tcPr>
            <w:tcW w:w="2033" w:type="dxa"/>
          </w:tcPr>
          <w:p w14:paraId="1DA4E2DC" w14:textId="77777777" w:rsidR="00632BDD" w:rsidRPr="007A2504" w:rsidRDefault="00632BDD" w:rsidP="00632BDD">
            <w:pPr>
              <w:spacing w:line="276" w:lineRule="auto"/>
              <w:jc w:val="both"/>
            </w:pPr>
            <w:r w:rsidRPr="007A2504">
              <w:t>Vardas, pavardė</w:t>
            </w:r>
          </w:p>
        </w:tc>
        <w:tc>
          <w:tcPr>
            <w:tcW w:w="4044" w:type="dxa"/>
          </w:tcPr>
          <w:p w14:paraId="599FC1A6" w14:textId="54538DEB" w:rsidR="00632BDD" w:rsidRPr="007A2504" w:rsidRDefault="00632BDD" w:rsidP="00632BDD">
            <w:pPr>
              <w:spacing w:line="276" w:lineRule="auto"/>
              <w:jc w:val="both"/>
            </w:pPr>
            <w:r w:rsidRPr="007A2504">
              <w:t>Šiaulių miesto savivaldybės administracija</w:t>
            </w:r>
          </w:p>
        </w:tc>
        <w:tc>
          <w:tcPr>
            <w:tcW w:w="3301" w:type="dxa"/>
          </w:tcPr>
          <w:p w14:paraId="60D4F231" w14:textId="3970E6B6" w:rsidR="00632BDD" w:rsidRPr="007A2504" w:rsidRDefault="00632BDD" w:rsidP="00632BDD">
            <w:pPr>
              <w:spacing w:line="276" w:lineRule="auto"/>
              <w:jc w:val="both"/>
            </w:pPr>
            <w:r w:rsidRPr="007A2504">
              <w:t>UAB „Pastatų konstrukcijos“</w:t>
            </w:r>
          </w:p>
        </w:tc>
      </w:tr>
      <w:tr w:rsidR="007A2504" w:rsidRPr="007A2504" w14:paraId="08C0A77D" w14:textId="77777777" w:rsidTr="00632BDD">
        <w:tc>
          <w:tcPr>
            <w:tcW w:w="2033" w:type="dxa"/>
          </w:tcPr>
          <w:p w14:paraId="3EAE1C74" w14:textId="77777777" w:rsidR="00632BDD" w:rsidRPr="007A2504" w:rsidRDefault="00632BDD" w:rsidP="00632BDD">
            <w:pPr>
              <w:spacing w:line="276" w:lineRule="auto"/>
              <w:jc w:val="both"/>
            </w:pPr>
            <w:r w:rsidRPr="007A2504">
              <w:t>Adresas</w:t>
            </w:r>
          </w:p>
        </w:tc>
        <w:tc>
          <w:tcPr>
            <w:tcW w:w="4044" w:type="dxa"/>
          </w:tcPr>
          <w:p w14:paraId="38867086" w14:textId="10711AB9" w:rsidR="00632BDD" w:rsidRPr="007A2504" w:rsidRDefault="00632BDD" w:rsidP="00632BDD">
            <w:pPr>
              <w:spacing w:line="276" w:lineRule="auto"/>
              <w:jc w:val="both"/>
            </w:pPr>
            <w:r w:rsidRPr="007A2504">
              <w:t>Vasario 16-osios g. 62, Šiauliai</w:t>
            </w:r>
          </w:p>
        </w:tc>
        <w:tc>
          <w:tcPr>
            <w:tcW w:w="3301" w:type="dxa"/>
          </w:tcPr>
          <w:p w14:paraId="18978B1D" w14:textId="79CEAD50" w:rsidR="00632BDD" w:rsidRPr="007A2504" w:rsidRDefault="00632BDD" w:rsidP="00632BDD">
            <w:pPr>
              <w:spacing w:line="276" w:lineRule="auto"/>
              <w:jc w:val="both"/>
            </w:pPr>
            <w:r w:rsidRPr="007A2504">
              <w:t>Tilžės g.170, 76296 Šiauliai</w:t>
            </w:r>
          </w:p>
        </w:tc>
      </w:tr>
      <w:tr w:rsidR="007A2504" w:rsidRPr="007A2504" w14:paraId="3E13B15E" w14:textId="77777777" w:rsidTr="00632BDD">
        <w:tc>
          <w:tcPr>
            <w:tcW w:w="2033" w:type="dxa"/>
          </w:tcPr>
          <w:p w14:paraId="61E6129E" w14:textId="77777777" w:rsidR="00632BDD" w:rsidRPr="007A2504" w:rsidRDefault="00632BDD" w:rsidP="00632BDD">
            <w:pPr>
              <w:spacing w:line="276" w:lineRule="auto"/>
              <w:jc w:val="both"/>
            </w:pPr>
            <w:r w:rsidRPr="007A2504">
              <w:t>Telefonas</w:t>
            </w:r>
          </w:p>
        </w:tc>
        <w:tc>
          <w:tcPr>
            <w:tcW w:w="4044" w:type="dxa"/>
          </w:tcPr>
          <w:p w14:paraId="526517AE" w14:textId="51C4E7E6" w:rsidR="00632BDD" w:rsidRPr="007A2504" w:rsidRDefault="00632BDD" w:rsidP="00632BDD">
            <w:pPr>
              <w:spacing w:line="276" w:lineRule="auto"/>
              <w:jc w:val="both"/>
            </w:pPr>
            <w:r w:rsidRPr="007A2504">
              <w:t>8 41 59 63 14</w:t>
            </w:r>
          </w:p>
        </w:tc>
        <w:tc>
          <w:tcPr>
            <w:tcW w:w="3301" w:type="dxa"/>
          </w:tcPr>
          <w:p w14:paraId="0B4A57B7" w14:textId="72BDD735" w:rsidR="00632BDD" w:rsidRPr="007A2504" w:rsidRDefault="00632BDD" w:rsidP="00632BDD">
            <w:pPr>
              <w:spacing w:line="276" w:lineRule="auto"/>
              <w:jc w:val="both"/>
            </w:pPr>
            <w:r w:rsidRPr="007A2504">
              <w:t>+370 41 523458</w:t>
            </w:r>
          </w:p>
        </w:tc>
      </w:tr>
      <w:tr w:rsidR="007A2504" w:rsidRPr="007A2504" w14:paraId="3F5CD47C" w14:textId="77777777" w:rsidTr="00632BDD">
        <w:tc>
          <w:tcPr>
            <w:tcW w:w="2033" w:type="dxa"/>
          </w:tcPr>
          <w:p w14:paraId="14882B3C" w14:textId="77777777" w:rsidR="00632BDD" w:rsidRPr="007A2504" w:rsidRDefault="00632BDD" w:rsidP="00632BDD">
            <w:pPr>
              <w:spacing w:line="276" w:lineRule="auto"/>
              <w:jc w:val="both"/>
            </w:pPr>
            <w:r w:rsidRPr="007A2504">
              <w:t>Faksas</w:t>
            </w:r>
          </w:p>
        </w:tc>
        <w:tc>
          <w:tcPr>
            <w:tcW w:w="4044" w:type="dxa"/>
          </w:tcPr>
          <w:p w14:paraId="46EF463B" w14:textId="1043F30F" w:rsidR="00632BDD" w:rsidRPr="007A2504" w:rsidRDefault="00632BDD" w:rsidP="00632BDD">
            <w:pPr>
              <w:spacing w:line="276" w:lineRule="auto"/>
              <w:jc w:val="both"/>
            </w:pPr>
            <w:r w:rsidRPr="007A2504">
              <w:t>8 41 52 41 09</w:t>
            </w:r>
          </w:p>
        </w:tc>
        <w:tc>
          <w:tcPr>
            <w:tcW w:w="3301" w:type="dxa"/>
          </w:tcPr>
          <w:p w14:paraId="6466306E" w14:textId="35B8D148" w:rsidR="00632BDD" w:rsidRPr="007A2504" w:rsidRDefault="00632BDD" w:rsidP="00632BDD">
            <w:pPr>
              <w:spacing w:line="276" w:lineRule="auto"/>
              <w:jc w:val="both"/>
            </w:pPr>
            <w:r w:rsidRPr="007A2504">
              <w:t>+370 41 523458</w:t>
            </w:r>
          </w:p>
        </w:tc>
      </w:tr>
      <w:tr w:rsidR="007A2504" w:rsidRPr="007A2504" w14:paraId="19EC2A63" w14:textId="77777777" w:rsidTr="00632BDD">
        <w:tc>
          <w:tcPr>
            <w:tcW w:w="2033" w:type="dxa"/>
          </w:tcPr>
          <w:p w14:paraId="675081CB" w14:textId="77777777" w:rsidR="00632BDD" w:rsidRPr="007A2504" w:rsidRDefault="00632BDD" w:rsidP="00632BDD">
            <w:pPr>
              <w:spacing w:line="276" w:lineRule="auto"/>
              <w:jc w:val="both"/>
            </w:pPr>
            <w:r w:rsidRPr="007A2504">
              <w:t>El. paštas</w:t>
            </w:r>
          </w:p>
        </w:tc>
        <w:tc>
          <w:tcPr>
            <w:tcW w:w="4044" w:type="dxa"/>
          </w:tcPr>
          <w:p w14:paraId="16904667" w14:textId="5D80DA96" w:rsidR="00632BDD" w:rsidRPr="007A2504" w:rsidRDefault="00632BDD" w:rsidP="00632BDD">
            <w:pPr>
              <w:spacing w:line="276" w:lineRule="auto"/>
              <w:jc w:val="both"/>
              <w:rPr>
                <w:lang w:val="en-US"/>
              </w:rPr>
            </w:pPr>
            <w:proofErr w:type="spellStart"/>
            <w:r w:rsidRPr="007A2504">
              <w:t>info</w:t>
            </w:r>
            <w:proofErr w:type="spellEnd"/>
            <w:r w:rsidRPr="007A2504">
              <w:rPr>
                <w:lang w:val="en-US"/>
              </w:rPr>
              <w:t>@siauliai.lt</w:t>
            </w:r>
          </w:p>
        </w:tc>
        <w:tc>
          <w:tcPr>
            <w:tcW w:w="3301" w:type="dxa"/>
          </w:tcPr>
          <w:p w14:paraId="37E9A859" w14:textId="0555CD73" w:rsidR="00632BDD" w:rsidRPr="007A2504" w:rsidRDefault="00632BDD" w:rsidP="00632BDD">
            <w:pPr>
              <w:spacing w:line="276" w:lineRule="auto"/>
              <w:jc w:val="both"/>
              <w:rPr>
                <w:lang w:val="en-US"/>
              </w:rPr>
            </w:pPr>
            <w:r w:rsidRPr="007A2504">
              <w:rPr>
                <w:lang w:val="en-US"/>
              </w:rPr>
              <w:t>info@p-k.lt</w:t>
            </w:r>
          </w:p>
        </w:tc>
      </w:tr>
    </w:tbl>
    <w:p w14:paraId="0F6B27E6" w14:textId="02E6B8FF" w:rsidR="00D96273" w:rsidRPr="007A2504" w:rsidRDefault="00251B76" w:rsidP="00163CCF">
      <w:pPr>
        <w:spacing w:before="120" w:line="276" w:lineRule="auto"/>
        <w:ind w:firstLine="720"/>
        <w:jc w:val="both"/>
      </w:pPr>
      <w:r w:rsidRPr="007A2504">
        <w:t>6</w:t>
      </w:r>
      <w:r w:rsidR="004243C7" w:rsidRPr="007A2504">
        <w:t>.2. Jeigu pasikeičia Šalies adresas ar kiti duomenys, tokia Šalis turi</w:t>
      </w:r>
      <w:r w:rsidR="003C00D6" w:rsidRPr="007A2504">
        <w:t xml:space="preserve"> nedelsiant</w:t>
      </w:r>
      <w:r w:rsidR="004243C7" w:rsidRPr="007A2504">
        <w:t xml:space="preserve"> informuoti kitą Šalį. Jeigu Šaliai nepavyksta laikytis šių reikalavimų, ji neturi teisės į pretenziją ar atsiliepimą, jeigu kitos Šalies veiksmai, atlikti remiantis paskutiniais žinomais jai duomenimis, prieštarauja Sutarties sąlygoms arba ji negavo jokio pranešimo, išsiųsto pagal tuos duomenis.</w:t>
      </w:r>
    </w:p>
    <w:p w14:paraId="6853B466" w14:textId="77777777" w:rsidR="004E1452" w:rsidRPr="007A2504" w:rsidRDefault="004E1452" w:rsidP="00163CCF">
      <w:pPr>
        <w:spacing w:before="120" w:line="276" w:lineRule="auto"/>
        <w:ind w:firstLine="720"/>
        <w:jc w:val="both"/>
      </w:pPr>
    </w:p>
    <w:p w14:paraId="4B48A509" w14:textId="06EED45E" w:rsidR="00D96273" w:rsidRPr="007A2504" w:rsidRDefault="00946CEE" w:rsidP="00163CCF">
      <w:pPr>
        <w:spacing w:before="120" w:line="276" w:lineRule="auto"/>
        <w:ind w:firstLine="720"/>
        <w:jc w:val="center"/>
        <w:rPr>
          <w:b/>
          <w:bCs/>
        </w:rPr>
      </w:pPr>
      <w:r w:rsidRPr="007A2504">
        <w:rPr>
          <w:b/>
          <w:bCs/>
        </w:rPr>
        <w:t>7. ASMENS DUOMENŲ TVARKYMAS</w:t>
      </w:r>
    </w:p>
    <w:p w14:paraId="1E184DE4" w14:textId="77777777" w:rsidR="00946CEE" w:rsidRPr="007A2504" w:rsidRDefault="00946CEE" w:rsidP="00163CCF">
      <w:pPr>
        <w:spacing w:before="120" w:line="276" w:lineRule="auto"/>
        <w:ind w:firstLine="720"/>
        <w:jc w:val="both"/>
      </w:pPr>
      <w:r w:rsidRPr="007A2504">
        <w:t>7.1.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p w14:paraId="03DF56EF" w14:textId="2570DE59" w:rsidR="00946CEE" w:rsidRPr="007A2504" w:rsidRDefault="00946CEE" w:rsidP="00163CCF">
      <w:pPr>
        <w:spacing w:line="276" w:lineRule="auto"/>
        <w:ind w:firstLine="720"/>
        <w:jc w:val="both"/>
      </w:pPr>
      <w:r w:rsidRPr="007A2504">
        <w:t>7.2. Siekiant aiškumo, šalys susitaria, kad šiame skyriuje vartojamos sąvokos suprantamos taip, kaip jos apibrėžiamos Reglamente, Įstatyme.</w:t>
      </w:r>
    </w:p>
    <w:p w14:paraId="0ADD3282" w14:textId="77777777" w:rsidR="00946CEE" w:rsidRPr="007A2504" w:rsidRDefault="00946CEE" w:rsidP="00163CCF">
      <w:pPr>
        <w:spacing w:before="120" w:line="276" w:lineRule="auto"/>
        <w:ind w:firstLine="720"/>
        <w:jc w:val="both"/>
      </w:pPr>
      <w:r w:rsidRPr="007A2504">
        <w:t>7.3.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0BBB9D43" w14:textId="77777777" w:rsidR="00C81DDB" w:rsidRPr="007A2504" w:rsidRDefault="00946CEE" w:rsidP="00163CCF">
      <w:pPr>
        <w:spacing w:line="276" w:lineRule="auto"/>
        <w:ind w:firstLine="720"/>
        <w:jc w:val="both"/>
      </w:pPr>
      <w:r w:rsidRPr="007A2504">
        <w:t>7.4.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627E8E7E" w14:textId="77777777" w:rsidR="00C81DDB" w:rsidRPr="007A2504" w:rsidRDefault="00946CEE" w:rsidP="00163CCF">
      <w:pPr>
        <w:spacing w:line="276" w:lineRule="auto"/>
        <w:ind w:firstLine="720"/>
        <w:jc w:val="both"/>
      </w:pPr>
      <w:r w:rsidRPr="007A2504">
        <w:t xml:space="preserve">7.5. Kiekviena Šalis įsipareigoja prieigą prie asmens duomenų suteikti tik tiems savo darbuotojams, kuriems prieiga būtina siekiant užtikrinti pareigų pagal Sutartį vykdymui. </w:t>
      </w:r>
    </w:p>
    <w:p w14:paraId="23246C63" w14:textId="77777777" w:rsidR="00C81DDB" w:rsidRPr="007A2504" w:rsidRDefault="00C81DDB" w:rsidP="00163CCF">
      <w:pPr>
        <w:spacing w:line="276" w:lineRule="auto"/>
        <w:ind w:firstLine="720"/>
        <w:jc w:val="both"/>
      </w:pPr>
      <w:r w:rsidRPr="007A2504">
        <w:t>7.6. Kiekviena Šalis atsakinga už savo teikiamų asmens duomenų tikslumą. Šalys susitaria, kad Šalis, ištaisiusi ar papildžiusi anksčiau siųstus asmens duomenis, nedelsiant informuoja kitą Šalį apie tokius pataisymus ar papildymus.</w:t>
      </w:r>
    </w:p>
    <w:p w14:paraId="32E9610A" w14:textId="77777777" w:rsidR="00C81DDB" w:rsidRPr="007A2504" w:rsidRDefault="00C81DDB" w:rsidP="00163CCF">
      <w:pPr>
        <w:spacing w:line="276" w:lineRule="auto"/>
        <w:ind w:firstLine="720"/>
        <w:jc w:val="both"/>
      </w:pPr>
      <w:r w:rsidRPr="007A2504">
        <w:t>7.7.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4FEA87EE" w14:textId="77777777" w:rsidR="00C81DDB" w:rsidRPr="007A2504" w:rsidRDefault="00C81DDB" w:rsidP="00163CCF">
      <w:pPr>
        <w:spacing w:line="276" w:lineRule="auto"/>
        <w:ind w:firstLine="720"/>
        <w:jc w:val="both"/>
      </w:pPr>
      <w:r w:rsidRPr="007A2504">
        <w:t>7.8. Kiekviena Šalis įsipareigoja nedelsdama informuoti kitą Šalį įvykus asmens duomenų saugumo pažeidimui (</w:t>
      </w:r>
      <w:r w:rsidRPr="007A2504">
        <w:rPr>
          <w:bCs/>
          <w:lang w:bidi="lt-LT"/>
        </w:rPr>
        <w:t>bet kokiam pažeidimui, kai Šalies pagal Sutartį tvarkomi asmens duomenys atsitiktinai ar neteisėtai sunaikinami, sugadinami, prarandami, pakeičiami, be leidimo atskleidžiami, perduodami, saugojami ar kitaip tvarkomi)</w:t>
      </w:r>
      <w:r w:rsidRPr="007A2504">
        <w:t xml:space="preserve">, kai toks pažeidimas gali turėti poveikį Sutarties </w:t>
      </w:r>
      <w:r w:rsidRPr="007A2504">
        <w:lastRenderedPageBreak/>
        <w:t>vykdymui ar kitos Šalies atliekamoms duomenų tvarkymo operacijoms. Tokiu atveju Šalys pagrįstai prašoma apimtimi bendradarbiauja tarpusavyje vykdydamos taikytinuose teisės aktuose nustatytas su duomenų saugumo pažeidimu susijusias pareigas.</w:t>
      </w:r>
    </w:p>
    <w:p w14:paraId="213E77CC" w14:textId="736D9764" w:rsidR="00C81DDB" w:rsidRPr="007A2504" w:rsidRDefault="00C81DDB" w:rsidP="00163CCF">
      <w:pPr>
        <w:spacing w:line="276" w:lineRule="auto"/>
        <w:ind w:firstLine="720"/>
        <w:jc w:val="both"/>
      </w:pPr>
      <w:r w:rsidRPr="007A2504">
        <w:t>7.9.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4E55C0AD" w14:textId="0EB480AE" w:rsidR="00C81DDB" w:rsidRPr="007A2504" w:rsidRDefault="00C81DDB" w:rsidP="00163CCF">
      <w:pPr>
        <w:spacing w:before="120" w:line="276" w:lineRule="auto"/>
        <w:ind w:firstLine="720"/>
        <w:jc w:val="both"/>
      </w:pPr>
      <w:r w:rsidRPr="007A2504">
        <w:t>7.10.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p w14:paraId="3DB957B2" w14:textId="7CD18D84" w:rsidR="00C81DDB" w:rsidRPr="007A2504" w:rsidRDefault="00C81DDB" w:rsidP="00163CCF">
      <w:pPr>
        <w:spacing w:line="276" w:lineRule="auto"/>
        <w:ind w:firstLine="720"/>
        <w:jc w:val="both"/>
      </w:pPr>
      <w:r w:rsidRPr="007A2504">
        <w:t>7.11.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E2EFAB7" w14:textId="1D2C2801" w:rsidR="00C81DDB" w:rsidRPr="007A2504" w:rsidRDefault="00C81DDB" w:rsidP="00163CCF">
      <w:pPr>
        <w:spacing w:line="276" w:lineRule="auto"/>
        <w:ind w:firstLine="720"/>
        <w:jc w:val="both"/>
      </w:pPr>
      <w:r w:rsidRPr="007A2504">
        <w:t>7.12.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42077E50" w14:textId="4D924F87" w:rsidR="00C81DDB" w:rsidRPr="007A2504" w:rsidRDefault="00C81DDB" w:rsidP="00163CCF">
      <w:pPr>
        <w:spacing w:line="276" w:lineRule="auto"/>
        <w:ind w:firstLine="720"/>
        <w:jc w:val="both"/>
      </w:pPr>
      <w:r w:rsidRPr="007A2504">
        <w:t>7.13.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23C8A9C5" w14:textId="77777777" w:rsidR="00C81DDB" w:rsidRPr="007A2504" w:rsidRDefault="00C81DDB" w:rsidP="00163CCF">
      <w:pPr>
        <w:spacing w:line="276" w:lineRule="auto"/>
        <w:ind w:firstLine="720"/>
        <w:jc w:val="both"/>
      </w:pPr>
      <w:r w:rsidRPr="007A2504">
        <w:t>7.14.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584DA35" w14:textId="5A525661" w:rsidR="00C81DDB" w:rsidRPr="007A2504" w:rsidRDefault="00C81DDB" w:rsidP="00163CCF">
      <w:pPr>
        <w:spacing w:line="276" w:lineRule="auto"/>
        <w:ind w:firstLine="720"/>
        <w:jc w:val="both"/>
      </w:pPr>
      <w:r w:rsidRPr="007A2504">
        <w:t>7.15.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4A1415DD" w14:textId="3BCE59F5" w:rsidR="007D0794" w:rsidRPr="007A2504" w:rsidRDefault="00C81DDB" w:rsidP="00163CCF">
      <w:pPr>
        <w:spacing w:line="276" w:lineRule="auto"/>
        <w:ind w:firstLine="720"/>
        <w:jc w:val="both"/>
      </w:pPr>
      <w:r w:rsidRPr="007A2504">
        <w:t>7.16.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7FD078B" w14:textId="4BA4C8D7" w:rsidR="004243C7" w:rsidRPr="007A2504" w:rsidRDefault="00946CEE" w:rsidP="00163CCF">
      <w:pPr>
        <w:keepNext/>
        <w:spacing w:before="120" w:after="120" w:line="276" w:lineRule="auto"/>
        <w:jc w:val="center"/>
        <w:outlineLvl w:val="0"/>
        <w:rPr>
          <w:b/>
        </w:rPr>
      </w:pPr>
      <w:r w:rsidRPr="007A2504">
        <w:rPr>
          <w:b/>
        </w:rPr>
        <w:t>8</w:t>
      </w:r>
      <w:r w:rsidR="004243C7" w:rsidRPr="007A2504">
        <w:rPr>
          <w:b/>
        </w:rPr>
        <w:t>. Kitos nuostatos</w:t>
      </w:r>
    </w:p>
    <w:p w14:paraId="4CAD12B9" w14:textId="6FF9C0C1" w:rsidR="004243C7" w:rsidRPr="007A2504" w:rsidRDefault="00946CEE" w:rsidP="00163CCF">
      <w:pPr>
        <w:tabs>
          <w:tab w:val="left" w:pos="720"/>
        </w:tabs>
        <w:autoSpaceDE w:val="0"/>
        <w:autoSpaceDN w:val="0"/>
        <w:adjustRightInd w:val="0"/>
        <w:spacing w:line="276" w:lineRule="auto"/>
        <w:ind w:right="18" w:firstLine="720"/>
        <w:jc w:val="both"/>
      </w:pPr>
      <w:r w:rsidRPr="007A2504">
        <w:t>8</w:t>
      </w:r>
      <w:r w:rsidR="004243C7" w:rsidRPr="007A2504">
        <w:t>.1. Šią Sutartį sudaro Sutartis</w:t>
      </w:r>
      <w:r w:rsidR="003F0D60" w:rsidRPr="007A2504">
        <w:t xml:space="preserve"> ir Sutarties</w:t>
      </w:r>
      <w:r w:rsidR="004243C7" w:rsidRPr="007A2504">
        <w:t xml:space="preserve"> priedai. Pirkimo dokumentai yra neatskiriama sutarties dalis.</w:t>
      </w:r>
    </w:p>
    <w:p w14:paraId="26B42EF5" w14:textId="3F30BCD0" w:rsidR="004243C7" w:rsidRPr="007A2504" w:rsidRDefault="00946CEE" w:rsidP="00163CCF">
      <w:pPr>
        <w:widowControl w:val="0"/>
        <w:spacing w:line="276" w:lineRule="auto"/>
        <w:ind w:firstLine="720"/>
        <w:jc w:val="both"/>
      </w:pPr>
      <w:r w:rsidRPr="007A2504">
        <w:t>8</w:t>
      </w:r>
      <w:r w:rsidR="004243C7" w:rsidRPr="007A2504">
        <w:t>.</w:t>
      </w:r>
      <w:r w:rsidR="003F0D60" w:rsidRPr="007A2504">
        <w:t>2</w:t>
      </w:r>
      <w:r w:rsidR="004243C7" w:rsidRPr="007A2504">
        <w:t>. Sutarties dokumentų pirmumas. Žemiau nurodyti sutarties priedai yra neatsiejama Sutarties dalis ir yra išvardinti prioriteto mažėjimo tvarka:</w:t>
      </w:r>
    </w:p>
    <w:p w14:paraId="697A281F" w14:textId="77777777" w:rsidR="004243C7" w:rsidRPr="007A2504" w:rsidRDefault="004243C7" w:rsidP="00163CCF">
      <w:pPr>
        <w:spacing w:line="276" w:lineRule="auto"/>
        <w:ind w:left="902"/>
      </w:pPr>
      <w:r w:rsidRPr="007A2504">
        <w:t>1. Pirkimo dokumentų paaiškinimai.</w:t>
      </w:r>
    </w:p>
    <w:p w14:paraId="63860D4B" w14:textId="5E194758" w:rsidR="004243C7" w:rsidRPr="007A2504" w:rsidRDefault="0004305D" w:rsidP="00163CCF">
      <w:pPr>
        <w:spacing w:line="276" w:lineRule="auto"/>
        <w:ind w:left="902"/>
      </w:pPr>
      <w:r w:rsidRPr="007A2504">
        <w:t>2</w:t>
      </w:r>
      <w:r w:rsidR="004243C7" w:rsidRPr="007A2504">
        <w:t>. Pasiūlymų vertinimo metu gauti paaiškinimai.</w:t>
      </w:r>
    </w:p>
    <w:p w14:paraId="28B8EAB0" w14:textId="5734C41C" w:rsidR="004243C7" w:rsidRPr="007A2504" w:rsidRDefault="0004305D" w:rsidP="00163CCF">
      <w:pPr>
        <w:widowControl w:val="0"/>
        <w:spacing w:line="276" w:lineRule="auto"/>
        <w:ind w:left="902"/>
        <w:jc w:val="both"/>
      </w:pPr>
      <w:r w:rsidRPr="007A2504">
        <w:t>3</w:t>
      </w:r>
      <w:r w:rsidR="004243C7" w:rsidRPr="007A2504">
        <w:t>. Teikėjo pasiūlymas.</w:t>
      </w:r>
    </w:p>
    <w:p w14:paraId="59101FC1" w14:textId="77777777" w:rsidR="004243C7" w:rsidRPr="007A2504" w:rsidRDefault="004243C7" w:rsidP="00163CCF">
      <w:pPr>
        <w:spacing w:line="276" w:lineRule="auto"/>
        <w:ind w:firstLine="720"/>
        <w:jc w:val="both"/>
      </w:pPr>
      <w:r w:rsidRPr="007A2504">
        <w:lastRenderedPageBreak/>
        <w:t>Laikoma, kad Sutartį sudarantys dokumentai vienas kitą paaiškina. Kiekvienas paskesnis dokumentas turi žemesnę juridinę galią negu prieš jį nurodytas dokumentas. Neaiškumo ar prieštaravimo atveju jais vadovaujamasi pirmiau nurodyta eilės tvarka.</w:t>
      </w:r>
    </w:p>
    <w:p w14:paraId="5A9F0355" w14:textId="5DF918D3" w:rsidR="004243C7" w:rsidRPr="007A2504" w:rsidRDefault="00946CEE" w:rsidP="00163CCF">
      <w:pPr>
        <w:spacing w:line="276" w:lineRule="auto"/>
        <w:ind w:firstLine="720"/>
        <w:jc w:val="both"/>
      </w:pPr>
      <w:r w:rsidRPr="007A2504">
        <w:t>8</w:t>
      </w:r>
      <w:r w:rsidR="004243C7" w:rsidRPr="007A2504">
        <w:t>.</w:t>
      </w:r>
      <w:r w:rsidR="003F0D60" w:rsidRPr="007A2504">
        <w:t>3</w:t>
      </w:r>
      <w:r w:rsidR="004243C7" w:rsidRPr="007A2504">
        <w:t xml:space="preserve">. Ši Sutartis sudaryta lietuvių kalba, 2 (du) egzemplioriais, turinčiais vienodą teisinę galią – po vieną kiekvienai Šaliai. </w:t>
      </w:r>
    </w:p>
    <w:p w14:paraId="214FB404" w14:textId="2AD649C9" w:rsidR="004243C7" w:rsidRPr="007A2504" w:rsidRDefault="00946CEE" w:rsidP="00163CCF">
      <w:pPr>
        <w:spacing w:line="276" w:lineRule="auto"/>
        <w:ind w:firstLine="720"/>
        <w:jc w:val="both"/>
      </w:pPr>
      <w:r w:rsidRPr="007A2504">
        <w:t>8</w:t>
      </w:r>
      <w:r w:rsidR="004243C7" w:rsidRPr="007A2504">
        <w:t>.</w:t>
      </w:r>
      <w:r w:rsidR="003F0D60" w:rsidRPr="007A2504">
        <w:t>4</w:t>
      </w:r>
      <w:r w:rsidR="004243C7" w:rsidRPr="007A2504">
        <w:t>. Šiuo Šalys patvirtina, kad Sutartį perskaitė, suprato jos turinį ir pasekmes, priėmė ją kaip atitinkančią jų tikslus ir pasirašė aukščiau nurodyta data.</w:t>
      </w:r>
    </w:p>
    <w:p w14:paraId="09B9B2A8" w14:textId="23714421" w:rsidR="004243C7" w:rsidRPr="007A2504" w:rsidRDefault="00946CEE" w:rsidP="00163CCF">
      <w:pPr>
        <w:spacing w:line="276" w:lineRule="auto"/>
        <w:ind w:firstLine="720"/>
        <w:jc w:val="both"/>
      </w:pPr>
      <w:r w:rsidRPr="007A2504">
        <w:t>8</w:t>
      </w:r>
      <w:r w:rsidR="004243C7" w:rsidRPr="007A2504">
        <w:t>.</w:t>
      </w:r>
      <w:r w:rsidR="003F0D60" w:rsidRPr="007A2504">
        <w:t>5</w:t>
      </w:r>
      <w:r w:rsidR="004243C7" w:rsidRPr="007A2504">
        <w:t>. Sutarties priedai:</w:t>
      </w:r>
    </w:p>
    <w:p w14:paraId="34078929" w14:textId="4A449473" w:rsidR="004243C7" w:rsidRPr="007A2504" w:rsidRDefault="00946CEE" w:rsidP="00163CCF">
      <w:pPr>
        <w:spacing w:line="276" w:lineRule="auto"/>
        <w:ind w:firstLine="720"/>
        <w:jc w:val="both"/>
        <w:rPr>
          <w:bCs/>
        </w:rPr>
      </w:pPr>
      <w:r w:rsidRPr="007A2504">
        <w:t>8</w:t>
      </w:r>
      <w:r w:rsidR="004243C7" w:rsidRPr="007A2504">
        <w:t>.</w:t>
      </w:r>
      <w:r w:rsidR="003F0D60" w:rsidRPr="007A2504">
        <w:t>5</w:t>
      </w:r>
      <w:r w:rsidR="004243C7" w:rsidRPr="007A2504">
        <w:t xml:space="preserve">.1. </w:t>
      </w:r>
      <w:r w:rsidR="000A7CCB" w:rsidRPr="007A2504">
        <w:rPr>
          <w:bCs/>
        </w:rPr>
        <w:t xml:space="preserve">Sutarties 1 priedas - </w:t>
      </w:r>
      <w:r w:rsidR="009C3D5E" w:rsidRPr="007A2504">
        <w:rPr>
          <w:bCs/>
        </w:rPr>
        <w:t>Teikėjo pasiūlymas</w:t>
      </w:r>
      <w:r w:rsidR="00163CCF" w:rsidRPr="007A2504">
        <w:rPr>
          <w:bCs/>
        </w:rPr>
        <w:t>;</w:t>
      </w:r>
    </w:p>
    <w:p w14:paraId="779391FD" w14:textId="21D9C066" w:rsidR="00163CCF" w:rsidRPr="007A2504" w:rsidRDefault="00163CCF" w:rsidP="00163CCF">
      <w:pPr>
        <w:spacing w:line="276" w:lineRule="auto"/>
        <w:ind w:firstLine="720"/>
        <w:jc w:val="both"/>
        <w:rPr>
          <w:bCs/>
        </w:rPr>
      </w:pPr>
      <w:r w:rsidRPr="007A2504">
        <w:rPr>
          <w:bCs/>
        </w:rPr>
        <w:t xml:space="preserve">8.5.2. Sutarties </w:t>
      </w:r>
      <w:r w:rsidR="00B9478A" w:rsidRPr="007A2504">
        <w:rPr>
          <w:bCs/>
        </w:rPr>
        <w:t>2</w:t>
      </w:r>
      <w:r w:rsidRPr="007A2504">
        <w:rPr>
          <w:bCs/>
        </w:rPr>
        <w:t xml:space="preserve"> priedas – Atliktų darbų aktas.</w:t>
      </w:r>
    </w:p>
    <w:p w14:paraId="30D2FC2D" w14:textId="77777777" w:rsidR="0004305D" w:rsidRPr="007A2504" w:rsidRDefault="0004305D" w:rsidP="00163CCF">
      <w:pPr>
        <w:spacing w:line="276" w:lineRule="auto"/>
      </w:pPr>
    </w:p>
    <w:p w14:paraId="656C1070" w14:textId="77777777" w:rsidR="00632BDD" w:rsidRPr="007A2504" w:rsidRDefault="00632BDD" w:rsidP="00632BDD">
      <w:pPr>
        <w:spacing w:line="276" w:lineRule="auto"/>
      </w:pPr>
      <w:r w:rsidRPr="007A2504">
        <w:t>Užsakovas</w:t>
      </w:r>
      <w:r w:rsidRPr="007A2504">
        <w:tab/>
      </w:r>
      <w:r w:rsidRPr="007A2504">
        <w:tab/>
      </w:r>
      <w:r w:rsidRPr="007A2504">
        <w:tab/>
      </w:r>
      <w:r w:rsidRPr="007A2504">
        <w:tab/>
        <w:t>Teikėjas</w:t>
      </w:r>
    </w:p>
    <w:p w14:paraId="7DBF8A33" w14:textId="77777777" w:rsidR="00632BDD" w:rsidRPr="007A2504" w:rsidRDefault="00632BDD" w:rsidP="00632BDD">
      <w:pPr>
        <w:pStyle w:val="Stilius3"/>
        <w:spacing w:before="0" w:line="276" w:lineRule="auto"/>
        <w:rPr>
          <w:sz w:val="24"/>
          <w:szCs w:val="24"/>
        </w:rPr>
      </w:pPr>
      <w:r w:rsidRPr="007A2504">
        <w:rPr>
          <w:sz w:val="24"/>
          <w:szCs w:val="24"/>
        </w:rPr>
        <w:t>Šiaulių miesto savivaldybės administracija</w:t>
      </w:r>
      <w:r w:rsidRPr="007A2504">
        <w:tab/>
        <w:t>UAB „Pastatų konstrukcijos“</w:t>
      </w:r>
    </w:p>
    <w:p w14:paraId="3825CDD9" w14:textId="77777777" w:rsidR="00632BDD" w:rsidRPr="007A2504" w:rsidRDefault="00632BDD" w:rsidP="00632BDD">
      <w:pPr>
        <w:pStyle w:val="Stilius3"/>
        <w:spacing w:before="0" w:line="276" w:lineRule="auto"/>
        <w:rPr>
          <w:sz w:val="24"/>
          <w:szCs w:val="24"/>
        </w:rPr>
      </w:pPr>
      <w:r w:rsidRPr="007A2504">
        <w:rPr>
          <w:sz w:val="24"/>
          <w:szCs w:val="24"/>
        </w:rPr>
        <w:t>Vasario 16-osios g. 62, Šiauliai</w:t>
      </w:r>
      <w:r w:rsidRPr="007A2504">
        <w:tab/>
      </w:r>
      <w:r w:rsidRPr="007A2504">
        <w:tab/>
        <w:t>Tilžės g.170, 76296 Šiauliai</w:t>
      </w:r>
    </w:p>
    <w:p w14:paraId="1D56D979" w14:textId="77777777" w:rsidR="00632BDD" w:rsidRPr="007A2504" w:rsidRDefault="00632BDD" w:rsidP="00632BDD">
      <w:pPr>
        <w:pStyle w:val="Stilius3"/>
        <w:spacing w:before="0" w:line="276" w:lineRule="auto"/>
        <w:rPr>
          <w:sz w:val="24"/>
          <w:szCs w:val="24"/>
        </w:rPr>
      </w:pPr>
      <w:r w:rsidRPr="007A2504">
        <w:rPr>
          <w:sz w:val="24"/>
          <w:szCs w:val="24"/>
        </w:rPr>
        <w:t>Kodas 188771865</w:t>
      </w:r>
      <w:r w:rsidRPr="007A2504">
        <w:tab/>
      </w:r>
      <w:r w:rsidRPr="007A2504">
        <w:tab/>
      </w:r>
      <w:r w:rsidRPr="007A2504">
        <w:tab/>
        <w:t>Įmonės kodas 144561299</w:t>
      </w:r>
    </w:p>
    <w:p w14:paraId="27E1B00E" w14:textId="77777777" w:rsidR="00632BDD" w:rsidRPr="007A2504" w:rsidRDefault="00632BDD" w:rsidP="00632BDD">
      <w:pPr>
        <w:pStyle w:val="Stilius3"/>
        <w:spacing w:before="0" w:line="276" w:lineRule="auto"/>
        <w:rPr>
          <w:sz w:val="24"/>
          <w:szCs w:val="24"/>
        </w:rPr>
      </w:pPr>
      <w:r w:rsidRPr="007A2504">
        <w:rPr>
          <w:sz w:val="24"/>
          <w:szCs w:val="24"/>
        </w:rPr>
        <w:t xml:space="preserve">A. s. Nr. LT 30 7300 0100 9374 1771 </w:t>
      </w:r>
      <w:r w:rsidRPr="007A2504">
        <w:tab/>
      </w:r>
      <w:r w:rsidRPr="007A2504">
        <w:tab/>
        <w:t>A/s Nr.LT677180000009467540</w:t>
      </w:r>
    </w:p>
    <w:p w14:paraId="182BCC4D" w14:textId="77777777" w:rsidR="00632BDD" w:rsidRPr="007A2504" w:rsidRDefault="00632BDD" w:rsidP="00632BDD">
      <w:pPr>
        <w:jc w:val="both"/>
      </w:pPr>
      <w:proofErr w:type="spellStart"/>
      <w:r w:rsidRPr="007A2504">
        <w:t>Swedbankas</w:t>
      </w:r>
      <w:proofErr w:type="spellEnd"/>
      <w:r w:rsidRPr="007A2504">
        <w:t>, b. k. 73000</w:t>
      </w:r>
      <w:r w:rsidRPr="007A2504">
        <w:tab/>
      </w:r>
      <w:r w:rsidRPr="007A2504">
        <w:tab/>
      </w:r>
      <w:r w:rsidRPr="007A2504">
        <w:tab/>
        <w:t xml:space="preserve">AB Šiaulių bankas b. k. </w:t>
      </w:r>
      <w:r w:rsidRPr="007A2504">
        <w:rPr>
          <w:rStyle w:val="fontstyle01"/>
          <w:color w:val="auto"/>
        </w:rPr>
        <w:t>71800</w:t>
      </w:r>
    </w:p>
    <w:p w14:paraId="634956D3" w14:textId="77777777" w:rsidR="00632BDD" w:rsidRPr="007A2504" w:rsidRDefault="00632BDD" w:rsidP="00632BDD">
      <w:pPr>
        <w:pStyle w:val="Stilius3"/>
        <w:spacing w:before="0" w:line="276" w:lineRule="auto"/>
      </w:pPr>
      <w:r w:rsidRPr="007A2504">
        <w:rPr>
          <w:sz w:val="24"/>
          <w:szCs w:val="24"/>
        </w:rPr>
        <w:t>tel. 8-41 59 63 14</w:t>
      </w:r>
      <w:r w:rsidRPr="007A2504">
        <w:rPr>
          <w:sz w:val="24"/>
          <w:szCs w:val="24"/>
        </w:rPr>
        <w:tab/>
      </w:r>
      <w:r w:rsidRPr="007A2504">
        <w:tab/>
      </w:r>
      <w:r w:rsidRPr="007A2504">
        <w:tab/>
        <w:t>Tel./faks. +370 41 523458</w:t>
      </w:r>
    </w:p>
    <w:p w14:paraId="0F94C6FB" w14:textId="77777777" w:rsidR="00632BDD" w:rsidRPr="007A2504" w:rsidRDefault="00632BDD" w:rsidP="00632BDD">
      <w:pPr>
        <w:pStyle w:val="Stilius3"/>
        <w:spacing w:before="0" w:line="276" w:lineRule="auto"/>
        <w:rPr>
          <w:sz w:val="24"/>
          <w:szCs w:val="24"/>
        </w:rPr>
      </w:pPr>
      <w:r w:rsidRPr="007A2504">
        <w:rPr>
          <w:sz w:val="24"/>
          <w:szCs w:val="24"/>
        </w:rPr>
        <w:t>faksas 8-41 52 41 09</w:t>
      </w:r>
      <w:r w:rsidRPr="007A2504">
        <w:rPr>
          <w:sz w:val="24"/>
          <w:szCs w:val="24"/>
        </w:rPr>
        <w:tab/>
      </w:r>
      <w:r w:rsidRPr="007A2504">
        <w:rPr>
          <w:sz w:val="24"/>
          <w:szCs w:val="24"/>
        </w:rPr>
        <w:tab/>
      </w:r>
      <w:r w:rsidRPr="007A2504">
        <w:rPr>
          <w:sz w:val="24"/>
          <w:szCs w:val="24"/>
        </w:rPr>
        <w:tab/>
        <w:t>elektroninis paštas info@p-k.lt</w:t>
      </w:r>
    </w:p>
    <w:p w14:paraId="59A234FE" w14:textId="77777777" w:rsidR="00632BDD" w:rsidRPr="007A2504" w:rsidRDefault="00632BDD" w:rsidP="00632BDD">
      <w:pPr>
        <w:pStyle w:val="Stilius3"/>
        <w:spacing w:before="0" w:line="276" w:lineRule="auto"/>
        <w:rPr>
          <w:sz w:val="24"/>
          <w:szCs w:val="24"/>
        </w:rPr>
      </w:pPr>
      <w:r w:rsidRPr="007A2504">
        <w:rPr>
          <w:sz w:val="24"/>
          <w:szCs w:val="24"/>
        </w:rPr>
        <w:t xml:space="preserve">elektroninis paštas: </w:t>
      </w:r>
      <w:proofErr w:type="spellStart"/>
      <w:r w:rsidRPr="007A2504">
        <w:rPr>
          <w:sz w:val="24"/>
          <w:szCs w:val="24"/>
        </w:rPr>
        <w:t>info</w:t>
      </w:r>
      <w:proofErr w:type="spellEnd"/>
      <w:r w:rsidRPr="007A2504">
        <w:rPr>
          <w:sz w:val="24"/>
          <w:szCs w:val="24"/>
          <w:lang w:val="en-US"/>
        </w:rPr>
        <w:t>@siauliai.lt</w:t>
      </w:r>
      <w:r w:rsidRPr="007A2504">
        <w:rPr>
          <w:sz w:val="24"/>
          <w:szCs w:val="24"/>
        </w:rPr>
        <w:t>................</w:t>
      </w:r>
    </w:p>
    <w:p w14:paraId="47F5B0E1" w14:textId="77777777" w:rsidR="008A37A3" w:rsidRPr="007A2504" w:rsidRDefault="008A37A3" w:rsidP="00163CCF">
      <w:pPr>
        <w:pStyle w:val="Stilius3"/>
        <w:spacing w:before="0" w:line="276" w:lineRule="auto"/>
        <w:rPr>
          <w:sz w:val="24"/>
          <w:szCs w:val="24"/>
        </w:rPr>
      </w:pPr>
    </w:p>
    <w:tbl>
      <w:tblPr>
        <w:tblW w:w="9498" w:type="dxa"/>
        <w:tblInd w:w="108" w:type="dxa"/>
        <w:tblLayout w:type="fixed"/>
        <w:tblLook w:val="04A0" w:firstRow="1" w:lastRow="0" w:firstColumn="1" w:lastColumn="0" w:noHBand="0" w:noVBand="1"/>
      </w:tblPr>
      <w:tblGrid>
        <w:gridCol w:w="4820"/>
        <w:gridCol w:w="4678"/>
      </w:tblGrid>
      <w:tr w:rsidR="0002601C" w:rsidRPr="007A2504" w14:paraId="5F179338" w14:textId="77777777" w:rsidTr="00BD72E4">
        <w:tc>
          <w:tcPr>
            <w:tcW w:w="4820" w:type="dxa"/>
          </w:tcPr>
          <w:p w14:paraId="39C8D101" w14:textId="1EEF9FB7" w:rsidR="0002601C" w:rsidRPr="007A2504" w:rsidRDefault="00FC7F7B" w:rsidP="00163CCF">
            <w:pPr>
              <w:pStyle w:val="Bodytxt"/>
              <w:spacing w:line="276" w:lineRule="auto"/>
              <w:rPr>
                <w:sz w:val="24"/>
                <w:szCs w:val="24"/>
              </w:rPr>
            </w:pPr>
            <w:r w:rsidRPr="007A2504">
              <w:rPr>
                <w:sz w:val="24"/>
                <w:szCs w:val="24"/>
              </w:rPr>
              <w:t>Antanas Bartulis</w:t>
            </w:r>
          </w:p>
          <w:p w14:paraId="6CF0519B" w14:textId="1355DA97" w:rsidR="0002601C" w:rsidRPr="007A2504" w:rsidRDefault="0002601C" w:rsidP="00163CCF">
            <w:pPr>
              <w:pStyle w:val="Bodytxt"/>
              <w:spacing w:line="276" w:lineRule="auto"/>
              <w:rPr>
                <w:sz w:val="24"/>
                <w:szCs w:val="24"/>
              </w:rPr>
            </w:pPr>
            <w:r w:rsidRPr="007A2504">
              <w:rPr>
                <w:sz w:val="24"/>
                <w:szCs w:val="24"/>
              </w:rPr>
              <w:t xml:space="preserve">                               ( Vardas, pavardė)</w:t>
            </w:r>
          </w:p>
          <w:p w14:paraId="3A372BCA" w14:textId="5FAF8E6C" w:rsidR="0002601C" w:rsidRPr="007A2504" w:rsidRDefault="0002601C" w:rsidP="00163CCF">
            <w:pPr>
              <w:pStyle w:val="Bodytxt"/>
              <w:spacing w:line="276" w:lineRule="auto"/>
              <w:rPr>
                <w:sz w:val="24"/>
                <w:szCs w:val="24"/>
              </w:rPr>
            </w:pPr>
            <w:r w:rsidRPr="007A2504">
              <w:rPr>
                <w:sz w:val="24"/>
                <w:szCs w:val="24"/>
              </w:rPr>
              <w:t>Parašas  ...................................................</w:t>
            </w:r>
          </w:p>
          <w:p w14:paraId="61A0ADF6" w14:textId="6CF7AE95" w:rsidR="0002601C" w:rsidRPr="007A2504" w:rsidRDefault="0002601C" w:rsidP="00163CCF">
            <w:pPr>
              <w:pStyle w:val="Bodytxt"/>
              <w:spacing w:line="276" w:lineRule="auto"/>
              <w:rPr>
                <w:sz w:val="24"/>
                <w:szCs w:val="24"/>
              </w:rPr>
            </w:pPr>
            <w:r w:rsidRPr="007A2504">
              <w:rPr>
                <w:sz w:val="24"/>
                <w:szCs w:val="24"/>
              </w:rPr>
              <w:t>Data...........................................................</w:t>
            </w:r>
          </w:p>
          <w:p w14:paraId="6C3E978C" w14:textId="77777777" w:rsidR="0002601C" w:rsidRPr="007A2504" w:rsidRDefault="0002601C" w:rsidP="00163CCF">
            <w:pPr>
              <w:pStyle w:val="Bodytxt"/>
              <w:spacing w:line="276" w:lineRule="auto"/>
              <w:rPr>
                <w:sz w:val="24"/>
                <w:szCs w:val="24"/>
              </w:rPr>
            </w:pPr>
            <w:r w:rsidRPr="007A2504">
              <w:rPr>
                <w:sz w:val="24"/>
                <w:szCs w:val="24"/>
              </w:rPr>
              <w:t>A.V.</w:t>
            </w:r>
          </w:p>
        </w:tc>
        <w:tc>
          <w:tcPr>
            <w:tcW w:w="4678" w:type="dxa"/>
          </w:tcPr>
          <w:p w14:paraId="6EF52881" w14:textId="3796A2A5" w:rsidR="0002601C" w:rsidRPr="007A2504" w:rsidRDefault="00FC7F7B" w:rsidP="00163CCF">
            <w:pPr>
              <w:pStyle w:val="Bodytxt"/>
              <w:spacing w:line="276" w:lineRule="auto"/>
              <w:rPr>
                <w:sz w:val="24"/>
                <w:szCs w:val="24"/>
              </w:rPr>
            </w:pPr>
            <w:r w:rsidRPr="007A2504">
              <w:rPr>
                <w:sz w:val="24"/>
                <w:szCs w:val="24"/>
              </w:rPr>
              <w:t>Jonas Šarakauskas</w:t>
            </w:r>
          </w:p>
          <w:p w14:paraId="58979C6D" w14:textId="74F172CD" w:rsidR="0002601C" w:rsidRPr="007A2504" w:rsidRDefault="0002601C" w:rsidP="00163CCF">
            <w:pPr>
              <w:pStyle w:val="Bodytxt"/>
              <w:spacing w:line="276" w:lineRule="auto"/>
              <w:jc w:val="left"/>
              <w:rPr>
                <w:sz w:val="24"/>
                <w:szCs w:val="24"/>
              </w:rPr>
            </w:pPr>
            <w:r w:rsidRPr="007A2504">
              <w:rPr>
                <w:sz w:val="24"/>
                <w:szCs w:val="24"/>
              </w:rPr>
              <w:t xml:space="preserve">                                 ( Vardas, pavardė)</w:t>
            </w:r>
          </w:p>
          <w:p w14:paraId="2F597626" w14:textId="6DCE193B" w:rsidR="0002601C" w:rsidRPr="007A2504" w:rsidRDefault="0002601C" w:rsidP="00163CCF">
            <w:pPr>
              <w:pStyle w:val="Bodytxt"/>
              <w:spacing w:line="276" w:lineRule="auto"/>
              <w:jc w:val="left"/>
              <w:rPr>
                <w:sz w:val="24"/>
                <w:szCs w:val="24"/>
              </w:rPr>
            </w:pPr>
            <w:r w:rsidRPr="007A2504">
              <w:rPr>
                <w:sz w:val="24"/>
                <w:szCs w:val="24"/>
              </w:rPr>
              <w:t>Parašas ................................................</w:t>
            </w:r>
          </w:p>
          <w:p w14:paraId="4AF6AB42" w14:textId="16AAE8E4" w:rsidR="0002601C" w:rsidRPr="007A2504" w:rsidRDefault="0002601C" w:rsidP="00163CCF">
            <w:pPr>
              <w:pStyle w:val="Bodytxt"/>
              <w:spacing w:line="276" w:lineRule="auto"/>
              <w:jc w:val="left"/>
              <w:rPr>
                <w:sz w:val="24"/>
                <w:szCs w:val="24"/>
              </w:rPr>
            </w:pPr>
            <w:r w:rsidRPr="007A2504">
              <w:rPr>
                <w:sz w:val="24"/>
                <w:szCs w:val="24"/>
              </w:rPr>
              <w:t>Data......................................................</w:t>
            </w:r>
          </w:p>
          <w:p w14:paraId="7414DAB7" w14:textId="77777777" w:rsidR="0002601C" w:rsidRPr="007A2504" w:rsidRDefault="0002601C" w:rsidP="00163CCF">
            <w:pPr>
              <w:pStyle w:val="Bodytxt"/>
              <w:spacing w:line="276" w:lineRule="auto"/>
              <w:rPr>
                <w:sz w:val="24"/>
                <w:szCs w:val="24"/>
              </w:rPr>
            </w:pPr>
            <w:r w:rsidRPr="007A2504">
              <w:rPr>
                <w:sz w:val="24"/>
                <w:szCs w:val="24"/>
              </w:rPr>
              <w:t>A.V.</w:t>
            </w:r>
          </w:p>
        </w:tc>
      </w:tr>
    </w:tbl>
    <w:p w14:paraId="0DC72B2D" w14:textId="77777777" w:rsidR="001030FF" w:rsidRPr="007A2504" w:rsidRDefault="001030FF" w:rsidP="00163CCF">
      <w:pPr>
        <w:spacing w:line="276" w:lineRule="auto"/>
      </w:pPr>
    </w:p>
    <w:p w14:paraId="2DC40735" w14:textId="77777777" w:rsidR="00FB0B52" w:rsidRPr="007A2504" w:rsidRDefault="00FB0B52" w:rsidP="00163CCF">
      <w:pPr>
        <w:spacing w:line="276" w:lineRule="auto"/>
      </w:pPr>
    </w:p>
    <w:p w14:paraId="6916C56A" w14:textId="77777777" w:rsidR="00FB0B52" w:rsidRPr="007A2504" w:rsidRDefault="00FB0B52" w:rsidP="00163CCF">
      <w:pPr>
        <w:spacing w:line="276" w:lineRule="auto"/>
      </w:pPr>
    </w:p>
    <w:p w14:paraId="08BDDEBC" w14:textId="77777777" w:rsidR="00FB0B52" w:rsidRPr="007A2504" w:rsidRDefault="00FB0B52" w:rsidP="00163CCF">
      <w:pPr>
        <w:spacing w:line="276" w:lineRule="auto"/>
      </w:pPr>
    </w:p>
    <w:p w14:paraId="39164C13" w14:textId="77777777" w:rsidR="00FB0B52" w:rsidRPr="007A2504" w:rsidRDefault="00FB0B52" w:rsidP="00163CCF">
      <w:pPr>
        <w:spacing w:line="276" w:lineRule="auto"/>
      </w:pPr>
    </w:p>
    <w:p w14:paraId="3CED0E7A" w14:textId="77777777" w:rsidR="00FB0B52" w:rsidRPr="007A2504" w:rsidRDefault="00FB0B52" w:rsidP="00163CCF">
      <w:pPr>
        <w:spacing w:line="276" w:lineRule="auto"/>
      </w:pPr>
    </w:p>
    <w:p w14:paraId="5FFB4D88" w14:textId="77777777" w:rsidR="00FB0B52" w:rsidRPr="007A2504" w:rsidRDefault="00FB0B52" w:rsidP="00163CCF">
      <w:pPr>
        <w:spacing w:line="276" w:lineRule="auto"/>
      </w:pPr>
    </w:p>
    <w:p w14:paraId="3CD69DC4" w14:textId="77777777" w:rsidR="00FB0B52" w:rsidRPr="007A2504" w:rsidRDefault="00FB0B52" w:rsidP="00163CCF">
      <w:pPr>
        <w:spacing w:line="276" w:lineRule="auto"/>
      </w:pPr>
    </w:p>
    <w:p w14:paraId="1573C69F" w14:textId="77777777" w:rsidR="00FB0B52" w:rsidRPr="007A2504" w:rsidRDefault="00FB0B52" w:rsidP="00163CCF">
      <w:pPr>
        <w:spacing w:line="276" w:lineRule="auto"/>
      </w:pPr>
    </w:p>
    <w:p w14:paraId="70B85CF7" w14:textId="77777777" w:rsidR="00FB0B52" w:rsidRPr="007A2504" w:rsidRDefault="00FB0B52" w:rsidP="00163CCF">
      <w:pPr>
        <w:spacing w:line="276" w:lineRule="auto"/>
      </w:pPr>
    </w:p>
    <w:p w14:paraId="269FD66C" w14:textId="77777777" w:rsidR="00FB0B52" w:rsidRPr="007A2504" w:rsidRDefault="00FB0B52" w:rsidP="00163CCF">
      <w:pPr>
        <w:spacing w:line="276" w:lineRule="auto"/>
      </w:pPr>
    </w:p>
    <w:p w14:paraId="3F4FD987" w14:textId="77777777" w:rsidR="00FB0B52" w:rsidRPr="007A2504" w:rsidRDefault="00FB0B52" w:rsidP="00163CCF">
      <w:pPr>
        <w:spacing w:line="276" w:lineRule="auto"/>
      </w:pPr>
    </w:p>
    <w:p w14:paraId="6E67932A" w14:textId="77777777" w:rsidR="00FB0B52" w:rsidRPr="007A2504" w:rsidRDefault="00FB0B52" w:rsidP="00FB0B52">
      <w:pPr>
        <w:spacing w:line="276" w:lineRule="auto"/>
      </w:pPr>
      <w:r w:rsidRPr="007A2504">
        <w:t>Sutarties kuratorius:</w:t>
      </w:r>
    </w:p>
    <w:p w14:paraId="16280D27" w14:textId="16859CF5" w:rsidR="00FB0B52" w:rsidRPr="007A2504" w:rsidRDefault="00FB0B52" w:rsidP="00FB0B52">
      <w:pPr>
        <w:spacing w:line="276" w:lineRule="auto"/>
      </w:pPr>
      <w:r w:rsidRPr="007A2504">
        <w:t>Statybos ir renovacijos skyriaus vyr. specialistas Saulius Adomaitis, tel. (8 41) 386451</w:t>
      </w:r>
    </w:p>
    <w:sectPr w:rsidR="00FB0B52" w:rsidRPr="007A2504" w:rsidSect="00AC573C">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0BCB"/>
    <w:multiLevelType w:val="hybridMultilevel"/>
    <w:tmpl w:val="9C4441A8"/>
    <w:lvl w:ilvl="0" w:tplc="38F44838">
      <w:start w:val="7"/>
      <w:numFmt w:val="decimal"/>
      <w:pStyle w:val="Stilius1"/>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 w15:restartNumberingAfterBreak="0">
    <w:nsid w:val="38223084"/>
    <w:multiLevelType w:val="multilevel"/>
    <w:tmpl w:val="37E83C6E"/>
    <w:lvl w:ilvl="0">
      <w:start w:val="1"/>
      <w:numFmt w:val="decimal"/>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72"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7909236">
    <w:abstractNumId w:val="2"/>
  </w:num>
  <w:num w:numId="2" w16cid:durableId="1165627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96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C7"/>
    <w:rsid w:val="0002601C"/>
    <w:rsid w:val="0004305D"/>
    <w:rsid w:val="000A7CCB"/>
    <w:rsid w:val="000C21F6"/>
    <w:rsid w:val="001030FF"/>
    <w:rsid w:val="00126245"/>
    <w:rsid w:val="00163CCF"/>
    <w:rsid w:val="001E52C4"/>
    <w:rsid w:val="002171A9"/>
    <w:rsid w:val="00251B76"/>
    <w:rsid w:val="0033256F"/>
    <w:rsid w:val="00345F18"/>
    <w:rsid w:val="00353D47"/>
    <w:rsid w:val="0036063A"/>
    <w:rsid w:val="003838EC"/>
    <w:rsid w:val="003B7239"/>
    <w:rsid w:val="003C00D6"/>
    <w:rsid w:val="003F03C5"/>
    <w:rsid w:val="003F0C37"/>
    <w:rsid w:val="003F0D60"/>
    <w:rsid w:val="00404884"/>
    <w:rsid w:val="004243C7"/>
    <w:rsid w:val="00472E0B"/>
    <w:rsid w:val="00476CB3"/>
    <w:rsid w:val="004A4FF9"/>
    <w:rsid w:val="004E1452"/>
    <w:rsid w:val="004F4EB3"/>
    <w:rsid w:val="00524DEE"/>
    <w:rsid w:val="00547A2B"/>
    <w:rsid w:val="00567F3C"/>
    <w:rsid w:val="00580ED8"/>
    <w:rsid w:val="005D7DDF"/>
    <w:rsid w:val="00632BDD"/>
    <w:rsid w:val="006F34F1"/>
    <w:rsid w:val="006F6640"/>
    <w:rsid w:val="00705D07"/>
    <w:rsid w:val="0072266A"/>
    <w:rsid w:val="0074205F"/>
    <w:rsid w:val="00746852"/>
    <w:rsid w:val="00793A41"/>
    <w:rsid w:val="007A2504"/>
    <w:rsid w:val="007B7F1B"/>
    <w:rsid w:val="007D0794"/>
    <w:rsid w:val="00815F0E"/>
    <w:rsid w:val="008607B9"/>
    <w:rsid w:val="008A37A3"/>
    <w:rsid w:val="008C3E8A"/>
    <w:rsid w:val="008D2DEB"/>
    <w:rsid w:val="00930F16"/>
    <w:rsid w:val="00946CEE"/>
    <w:rsid w:val="00955F2A"/>
    <w:rsid w:val="009868AE"/>
    <w:rsid w:val="00987547"/>
    <w:rsid w:val="009966B9"/>
    <w:rsid w:val="009C3D5E"/>
    <w:rsid w:val="00A534C1"/>
    <w:rsid w:val="00A8497E"/>
    <w:rsid w:val="00A908AE"/>
    <w:rsid w:val="00AC573C"/>
    <w:rsid w:val="00AD270C"/>
    <w:rsid w:val="00B02E0C"/>
    <w:rsid w:val="00B9478A"/>
    <w:rsid w:val="00BA2185"/>
    <w:rsid w:val="00BC3940"/>
    <w:rsid w:val="00C24BAD"/>
    <w:rsid w:val="00C31E73"/>
    <w:rsid w:val="00C45CFF"/>
    <w:rsid w:val="00C461E8"/>
    <w:rsid w:val="00C6069B"/>
    <w:rsid w:val="00C81DDB"/>
    <w:rsid w:val="00C9387D"/>
    <w:rsid w:val="00CA10E6"/>
    <w:rsid w:val="00CE01B5"/>
    <w:rsid w:val="00CE5FC6"/>
    <w:rsid w:val="00D21912"/>
    <w:rsid w:val="00D27742"/>
    <w:rsid w:val="00D96273"/>
    <w:rsid w:val="00DB1258"/>
    <w:rsid w:val="00EB1C5E"/>
    <w:rsid w:val="00ED439C"/>
    <w:rsid w:val="00F02813"/>
    <w:rsid w:val="00FB0B52"/>
    <w:rsid w:val="00FC7F7B"/>
    <w:rsid w:val="00FF3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DCE47C2"/>
  <w15:chartTrackingRefBased/>
  <w15:docId w15:val="{129DA6EA-40C5-4960-A69A-8F762A19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3C7"/>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qFormat/>
    <w:rsid w:val="004243C7"/>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4243C7"/>
    <w:pPr>
      <w:numPr>
        <w:ilvl w:val="1"/>
        <w:numId w:val="1"/>
      </w:numPr>
      <w:ind w:left="180"/>
      <w:jc w:val="both"/>
      <w:outlineLvl w:val="1"/>
    </w:pPr>
    <w:rPr>
      <w:szCs w:val="20"/>
    </w:rPr>
  </w:style>
  <w:style w:type="paragraph" w:styleId="Antrat3">
    <w:name w:val="heading 3"/>
    <w:aliases w:val="Section Header3,Sub-Clause Paragraph"/>
    <w:basedOn w:val="prastasis"/>
    <w:next w:val="prastasis"/>
    <w:link w:val="Antrat3Diagrama"/>
    <w:qFormat/>
    <w:rsid w:val="004243C7"/>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243C7"/>
    <w:pPr>
      <w:keepNext/>
      <w:numPr>
        <w:ilvl w:val="3"/>
        <w:numId w:val="1"/>
      </w:numPr>
      <w:outlineLvl w:val="3"/>
    </w:pPr>
    <w:rPr>
      <w:b/>
      <w:sz w:val="44"/>
      <w:szCs w:val="20"/>
    </w:rPr>
  </w:style>
  <w:style w:type="paragraph" w:styleId="Antrat5">
    <w:name w:val="heading 5"/>
    <w:basedOn w:val="prastasis"/>
    <w:next w:val="prastasis"/>
    <w:link w:val="Antrat5Diagrama"/>
    <w:qFormat/>
    <w:rsid w:val="004243C7"/>
    <w:pPr>
      <w:keepNext/>
      <w:numPr>
        <w:ilvl w:val="4"/>
        <w:numId w:val="1"/>
      </w:numPr>
      <w:outlineLvl w:val="4"/>
    </w:pPr>
    <w:rPr>
      <w:b/>
      <w:sz w:val="40"/>
      <w:szCs w:val="20"/>
    </w:rPr>
  </w:style>
  <w:style w:type="paragraph" w:styleId="Antrat6">
    <w:name w:val="heading 6"/>
    <w:basedOn w:val="prastasis"/>
    <w:next w:val="prastasis"/>
    <w:link w:val="Antrat6Diagrama"/>
    <w:qFormat/>
    <w:rsid w:val="004243C7"/>
    <w:pPr>
      <w:keepNext/>
      <w:numPr>
        <w:ilvl w:val="5"/>
        <w:numId w:val="1"/>
      </w:numPr>
      <w:outlineLvl w:val="5"/>
    </w:pPr>
    <w:rPr>
      <w:b/>
      <w:sz w:val="36"/>
      <w:szCs w:val="20"/>
    </w:rPr>
  </w:style>
  <w:style w:type="paragraph" w:styleId="Antrat7">
    <w:name w:val="heading 7"/>
    <w:basedOn w:val="prastasis"/>
    <w:next w:val="prastasis"/>
    <w:link w:val="Antrat7Diagrama"/>
    <w:qFormat/>
    <w:rsid w:val="004243C7"/>
    <w:pPr>
      <w:keepNext/>
      <w:numPr>
        <w:ilvl w:val="6"/>
        <w:numId w:val="1"/>
      </w:numPr>
      <w:outlineLvl w:val="6"/>
    </w:pPr>
    <w:rPr>
      <w:sz w:val="48"/>
      <w:szCs w:val="20"/>
    </w:rPr>
  </w:style>
  <w:style w:type="paragraph" w:styleId="Antrat8">
    <w:name w:val="heading 8"/>
    <w:basedOn w:val="prastasis"/>
    <w:next w:val="prastasis"/>
    <w:link w:val="Antrat8Diagrama"/>
    <w:qFormat/>
    <w:rsid w:val="004243C7"/>
    <w:pPr>
      <w:keepNext/>
      <w:numPr>
        <w:ilvl w:val="7"/>
        <w:numId w:val="1"/>
      </w:numPr>
      <w:outlineLvl w:val="7"/>
    </w:pPr>
    <w:rPr>
      <w:b/>
      <w:sz w:val="18"/>
      <w:szCs w:val="20"/>
    </w:rPr>
  </w:style>
  <w:style w:type="paragraph" w:styleId="Antrat9">
    <w:name w:val="heading 9"/>
    <w:basedOn w:val="prastasis"/>
    <w:next w:val="prastasis"/>
    <w:link w:val="Antrat9Diagrama"/>
    <w:qFormat/>
    <w:rsid w:val="004243C7"/>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243C7"/>
    <w:rPr>
      <w:rFonts w:ascii="Times New Roman" w:eastAsia="Calibri" w:hAnsi="Times New Roman" w:cs="Times New Roman"/>
      <w:sz w:val="28"/>
      <w:lang w:eastAsia="lt-LT"/>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4243C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243C7"/>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243C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4243C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243C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243C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243C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243C7"/>
    <w:rPr>
      <w:rFonts w:ascii="Times New Roman" w:eastAsia="Times New Roman" w:hAnsi="Times New Roman" w:cs="Times New Roman"/>
      <w:sz w:val="40"/>
      <w:szCs w:val="20"/>
      <w:lang w:eastAsia="lt-LT"/>
    </w:rPr>
  </w:style>
  <w:style w:type="character" w:styleId="Hipersaitas">
    <w:name w:val="Hyperlink"/>
    <w:aliases w:val="Alna"/>
    <w:basedOn w:val="Numatytasispastraiposriftas"/>
    <w:uiPriority w:val="99"/>
    <w:rsid w:val="004243C7"/>
    <w:rPr>
      <w:color w:val="0000FF"/>
      <w:u w:val="single"/>
    </w:rPr>
  </w:style>
  <w:style w:type="paragraph" w:customStyle="1" w:styleId="Stilius3">
    <w:name w:val="Stilius3"/>
    <w:basedOn w:val="prastasis"/>
    <w:qFormat/>
    <w:rsid w:val="00C9387D"/>
    <w:pPr>
      <w:spacing w:before="200"/>
      <w:jc w:val="both"/>
    </w:pPr>
    <w:rPr>
      <w:sz w:val="22"/>
      <w:szCs w:val="22"/>
      <w:lang w:eastAsia="en-US"/>
    </w:rPr>
  </w:style>
  <w:style w:type="paragraph" w:customStyle="1" w:styleId="Stilius5">
    <w:name w:val="Stilius5"/>
    <w:basedOn w:val="prastasis"/>
    <w:qFormat/>
    <w:rsid w:val="00705D07"/>
    <w:pPr>
      <w:jc w:val="center"/>
    </w:pPr>
    <w:rPr>
      <w:b/>
      <w:sz w:val="28"/>
      <w:szCs w:val="28"/>
      <w:lang w:eastAsia="en-US"/>
    </w:rPr>
  </w:style>
  <w:style w:type="paragraph" w:customStyle="1" w:styleId="Bodytxt">
    <w:name w:val="Bodytxt"/>
    <w:basedOn w:val="prastasis"/>
    <w:rsid w:val="0002601C"/>
    <w:pPr>
      <w:keepNext/>
      <w:jc w:val="both"/>
    </w:pPr>
    <w:rPr>
      <w:sz w:val="22"/>
      <w:szCs w:val="22"/>
      <w:lang w:eastAsia="fi-FI"/>
    </w:rPr>
  </w:style>
  <w:style w:type="paragraph" w:customStyle="1" w:styleId="Stilius1">
    <w:name w:val="Stilius1"/>
    <w:basedOn w:val="prastasis"/>
    <w:autoRedefine/>
    <w:qFormat/>
    <w:rsid w:val="007D0794"/>
    <w:pPr>
      <w:framePr w:hSpace="180" w:wrap="around" w:vAnchor="text" w:hAnchor="text" w:y="1"/>
      <w:numPr>
        <w:numId w:val="3"/>
      </w:numPr>
      <w:spacing w:before="240" w:after="240"/>
      <w:suppressOverlap/>
      <w:jc w:val="center"/>
    </w:pPr>
    <w:rPr>
      <w:b/>
      <w:sz w:val="22"/>
      <w:szCs w:val="22"/>
      <w:lang w:eastAsia="en-US"/>
    </w:rPr>
  </w:style>
  <w:style w:type="character" w:styleId="Neapdorotaspaminjimas">
    <w:name w:val="Unresolved Mention"/>
    <w:basedOn w:val="Numatytasispastraiposriftas"/>
    <w:uiPriority w:val="99"/>
    <w:semiHidden/>
    <w:unhideWhenUsed/>
    <w:rsid w:val="002171A9"/>
    <w:rPr>
      <w:color w:val="605E5C"/>
      <w:shd w:val="clear" w:color="auto" w:fill="E1DFDD"/>
    </w:rPr>
  </w:style>
  <w:style w:type="character" w:customStyle="1" w:styleId="fontstyle01">
    <w:name w:val="fontstyle01"/>
    <w:basedOn w:val="Numatytasispastraiposriftas"/>
    <w:rsid w:val="00A534C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31936">
      <w:bodyDiv w:val="1"/>
      <w:marLeft w:val="0"/>
      <w:marRight w:val="0"/>
      <w:marTop w:val="0"/>
      <w:marBottom w:val="0"/>
      <w:divBdr>
        <w:top w:val="none" w:sz="0" w:space="0" w:color="auto"/>
        <w:left w:val="none" w:sz="0" w:space="0" w:color="auto"/>
        <w:bottom w:val="none" w:sz="0" w:space="0" w:color="auto"/>
        <w:right w:val="none" w:sz="0" w:space="0" w:color="auto"/>
      </w:divBdr>
    </w:div>
    <w:div w:id="837962350">
      <w:bodyDiv w:val="1"/>
      <w:marLeft w:val="0"/>
      <w:marRight w:val="0"/>
      <w:marTop w:val="0"/>
      <w:marBottom w:val="0"/>
      <w:divBdr>
        <w:top w:val="none" w:sz="0" w:space="0" w:color="auto"/>
        <w:left w:val="none" w:sz="0" w:space="0" w:color="auto"/>
        <w:bottom w:val="none" w:sz="0" w:space="0" w:color="auto"/>
        <w:right w:val="none" w:sz="0" w:space="0" w:color="auto"/>
      </w:divBdr>
    </w:div>
    <w:div w:id="1681812518">
      <w:bodyDiv w:val="1"/>
      <w:marLeft w:val="0"/>
      <w:marRight w:val="0"/>
      <w:marTop w:val="0"/>
      <w:marBottom w:val="0"/>
      <w:divBdr>
        <w:top w:val="none" w:sz="0" w:space="0" w:color="auto"/>
        <w:left w:val="none" w:sz="0" w:space="0" w:color="auto"/>
        <w:bottom w:val="none" w:sz="0" w:space="0" w:color="auto"/>
        <w:right w:val="none" w:sz="0" w:space="0" w:color="auto"/>
      </w:divBdr>
    </w:div>
    <w:div w:id="20428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uojustat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9592</Words>
  <Characters>5469</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Franckevičienė</dc:creator>
  <cp:keywords/>
  <dc:description/>
  <cp:lastModifiedBy>Violeta Tylenienė</cp:lastModifiedBy>
  <cp:revision>2</cp:revision>
  <dcterms:created xsi:type="dcterms:W3CDTF">2023-08-02T07:48:00Z</dcterms:created>
  <dcterms:modified xsi:type="dcterms:W3CDTF">2023-08-02T07:48:00Z</dcterms:modified>
</cp:coreProperties>
</file>