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12468" w14:textId="77777777" w:rsidR="001F6C7F" w:rsidRPr="00DF75ED" w:rsidRDefault="001F6C7F" w:rsidP="00D40A59">
      <w:pPr>
        <w:tabs>
          <w:tab w:val="left" w:pos="567"/>
        </w:tabs>
        <w:outlineLvl w:val="0"/>
        <w:rPr>
          <w:rFonts w:asciiTheme="majorHAnsi" w:hAnsiTheme="majorHAnsi" w:cstheme="majorHAnsi"/>
          <w:i/>
          <w:sz w:val="22"/>
          <w:szCs w:val="22"/>
          <w:lang w:val="lt-LT"/>
        </w:rPr>
      </w:pPr>
    </w:p>
    <w:p w14:paraId="5F20EAEC" w14:textId="0C9E205E" w:rsidR="006E1D81" w:rsidRPr="00DF75ED" w:rsidRDefault="006E1D81" w:rsidP="00D40A59">
      <w:pPr>
        <w:tabs>
          <w:tab w:val="left" w:pos="567"/>
          <w:tab w:val="left" w:pos="6270"/>
        </w:tabs>
        <w:ind w:left="3888" w:firstLine="1296"/>
        <w:jc w:val="right"/>
        <w:outlineLvl w:val="0"/>
        <w:rPr>
          <w:rFonts w:asciiTheme="majorHAnsi" w:hAnsiTheme="majorHAnsi" w:cstheme="majorHAnsi"/>
          <w:iCs/>
          <w:sz w:val="22"/>
          <w:szCs w:val="22"/>
          <w:lang w:val="lt-LT"/>
        </w:rPr>
      </w:pPr>
    </w:p>
    <w:p w14:paraId="7C1FB22E" w14:textId="30136D3D" w:rsidR="009812AB" w:rsidRPr="00DF75ED" w:rsidRDefault="00FD4C61" w:rsidP="00D40A59">
      <w:pPr>
        <w:tabs>
          <w:tab w:val="left" w:pos="567"/>
        </w:tabs>
        <w:jc w:val="center"/>
        <w:rPr>
          <w:rFonts w:asciiTheme="majorHAnsi" w:hAnsiTheme="majorHAnsi" w:cstheme="majorHAnsi"/>
          <w:b/>
          <w:sz w:val="22"/>
          <w:szCs w:val="22"/>
          <w:lang w:val="lt-LT"/>
        </w:rPr>
      </w:pPr>
      <w:r w:rsidRPr="00DF75ED">
        <w:rPr>
          <w:rFonts w:asciiTheme="majorHAnsi" w:hAnsiTheme="majorHAnsi" w:cstheme="majorHAnsi"/>
          <w:b/>
          <w:sz w:val="22"/>
          <w:szCs w:val="22"/>
          <w:lang w:val="lt-LT"/>
        </w:rPr>
        <w:t xml:space="preserve">SUSITARIMAS DĖL </w:t>
      </w:r>
      <w:r w:rsidR="00906ED0" w:rsidRPr="00DF75ED">
        <w:rPr>
          <w:rFonts w:asciiTheme="majorHAnsi" w:hAnsiTheme="majorHAnsi" w:cstheme="majorHAnsi"/>
          <w:b/>
          <w:sz w:val="22"/>
          <w:szCs w:val="22"/>
          <w:lang w:val="lt-LT"/>
        </w:rPr>
        <w:t xml:space="preserve">PAPILDOMŲ </w:t>
      </w:r>
      <w:r w:rsidR="00AE1E03" w:rsidRPr="00DF75ED">
        <w:rPr>
          <w:rFonts w:asciiTheme="majorHAnsi" w:hAnsiTheme="majorHAnsi" w:cstheme="majorHAnsi"/>
          <w:b/>
          <w:sz w:val="22"/>
          <w:szCs w:val="22"/>
          <w:lang w:val="lt-LT"/>
        </w:rPr>
        <w:t xml:space="preserve">SĄNAUDŲ </w:t>
      </w:r>
      <w:r w:rsidR="009812AB" w:rsidRPr="00DF75ED">
        <w:rPr>
          <w:rFonts w:asciiTheme="majorHAnsi" w:eastAsia="Arial Unicode MS" w:hAnsiTheme="majorHAnsi" w:cstheme="majorHAnsi"/>
          <w:b/>
          <w:bCs/>
          <w:sz w:val="22"/>
          <w:szCs w:val="22"/>
          <w:bdr w:val="nil"/>
          <w:lang w:val="lt-LT"/>
          <w14:textOutline w14:w="0" w14:cap="flat" w14:cmpd="sng" w14:algn="ctr">
            <w14:noFill/>
            <w14:prstDash w14:val="solid"/>
            <w14:bevel/>
          </w14:textOutline>
        </w:rPr>
        <w:t>N</w:t>
      </w:r>
      <w:r w:rsidR="00D40A59" w:rsidRPr="00DF75ED">
        <w:rPr>
          <w:rFonts w:asciiTheme="majorHAnsi" w:eastAsia="Arial Unicode MS" w:hAnsiTheme="majorHAnsi" w:cstheme="majorHAnsi"/>
          <w:b/>
          <w:bCs/>
          <w:sz w:val="22"/>
          <w:szCs w:val="22"/>
          <w:bdr w:val="nil"/>
          <w:lang w:val="lt-LT"/>
          <w14:textOutline w14:w="0" w14:cap="flat" w14:cmpd="sng" w14:algn="ctr">
            <w14:noFill/>
            <w14:prstDash w14:val="solid"/>
            <w14:bevel/>
          </w14:textOutline>
        </w:rPr>
        <w:t>r</w:t>
      </w:r>
      <w:r w:rsidR="009812AB" w:rsidRPr="00DF75ED">
        <w:rPr>
          <w:rFonts w:asciiTheme="majorHAnsi" w:eastAsia="Arial Unicode MS" w:hAnsiTheme="majorHAnsi" w:cstheme="majorHAnsi"/>
          <w:b/>
          <w:bCs/>
          <w:sz w:val="22"/>
          <w:szCs w:val="22"/>
          <w:bdr w:val="nil"/>
          <w:lang w:val="lt-LT"/>
          <w14:textOutline w14:w="0" w14:cap="flat" w14:cmpd="sng" w14:algn="ctr">
            <w14:noFill/>
            <w14:prstDash w14:val="solid"/>
            <w14:bevel/>
          </w14:textOutline>
        </w:rPr>
        <w:t>.</w:t>
      </w:r>
      <w:r w:rsidR="00D40A59" w:rsidRPr="00DF75ED">
        <w:rPr>
          <w:rFonts w:asciiTheme="majorHAnsi" w:eastAsia="Arial Unicode MS" w:hAnsiTheme="majorHAnsi" w:cstheme="majorHAnsi"/>
          <w:b/>
          <w:bCs/>
          <w:sz w:val="22"/>
          <w:szCs w:val="22"/>
          <w:bdr w:val="nil"/>
          <w:lang w:val="lt-L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451556" w:rsidRPr="00DF75ED">
        <w:rPr>
          <w:rFonts w:asciiTheme="majorHAnsi" w:eastAsia="Arial Unicode MS" w:hAnsiTheme="majorHAnsi" w:cstheme="majorHAnsi"/>
          <w:b/>
          <w:bCs/>
          <w:sz w:val="22"/>
          <w:szCs w:val="22"/>
          <w:bdr w:val="nil"/>
          <w:lang w:val="lt-LT"/>
          <w14:textOutline w14:w="0" w14:cap="flat" w14:cmpd="sng" w14:algn="ctr">
            <w14:noFill/>
            <w14:prstDash w14:val="solid"/>
            <w14:bevel/>
          </w14:textOutline>
        </w:rPr>
        <w:t>1</w:t>
      </w:r>
    </w:p>
    <w:p w14:paraId="670383AC" w14:textId="5ACB3612" w:rsidR="00A656AC" w:rsidRPr="00AF329A" w:rsidRDefault="00A656AC" w:rsidP="00D40A59">
      <w:pPr>
        <w:tabs>
          <w:tab w:val="left" w:pos="567"/>
        </w:tabs>
        <w:jc w:val="center"/>
        <w:rPr>
          <w:rFonts w:asciiTheme="majorHAnsi" w:eastAsia="Arial Unicode MS" w:hAnsiTheme="majorHAnsi" w:cstheme="majorHAnsi"/>
          <w:b/>
          <w:sz w:val="22"/>
          <w:szCs w:val="22"/>
          <w:bdr w:val="nil"/>
          <w:lang w:val="lt-LT"/>
          <w14:textOutline w14:w="0" w14:cap="flat" w14:cmpd="sng" w14:algn="ctr">
            <w14:noFill/>
            <w14:prstDash w14:val="solid"/>
            <w14:bevel/>
          </w14:textOutline>
        </w:rPr>
      </w:pPr>
      <w:r w:rsidRPr="00AF329A">
        <w:rPr>
          <w:rFonts w:asciiTheme="majorHAnsi" w:hAnsiTheme="majorHAnsi" w:cstheme="majorHAnsi"/>
          <w:b/>
          <w:sz w:val="22"/>
          <w:szCs w:val="22"/>
          <w:lang w:val="lt-LT"/>
        </w:rPr>
        <w:t xml:space="preserve">PRIE </w:t>
      </w:r>
      <w:r w:rsidR="00AF329A" w:rsidRPr="00AF329A">
        <w:rPr>
          <w:rFonts w:asciiTheme="majorHAnsi" w:eastAsia="Arial Unicode MS" w:hAnsiTheme="majorHAnsi" w:cstheme="majorHAnsi"/>
          <w:b/>
          <w:sz w:val="22"/>
          <w:szCs w:val="22"/>
          <w:bdr w:val="nil"/>
          <w:lang w:val="lt-LT"/>
          <w14:textOutline w14:w="0" w14:cap="flat" w14:cmpd="sng" w14:algn="ctr">
            <w14:noFill/>
            <w14:prstDash w14:val="solid"/>
            <w14:bevel/>
          </w14:textOutline>
        </w:rPr>
        <w:t>2023-06-01</w:t>
      </w:r>
      <w:r w:rsidR="00AF329A" w:rsidRPr="00AF329A">
        <w:rPr>
          <w:rFonts w:asciiTheme="majorHAnsi" w:hAnsiTheme="majorHAnsi" w:cstheme="majorHAnsi"/>
          <w:b/>
          <w:sz w:val="22"/>
          <w:szCs w:val="22"/>
          <w:lang w:val="lt-LT"/>
        </w:rPr>
        <w:t xml:space="preserve"> </w:t>
      </w:r>
      <w:r w:rsidR="00906ED0" w:rsidRPr="00AF329A">
        <w:rPr>
          <w:rFonts w:asciiTheme="majorHAnsi" w:hAnsiTheme="majorHAnsi" w:cstheme="majorHAnsi"/>
          <w:b/>
          <w:sz w:val="22"/>
          <w:szCs w:val="22"/>
          <w:lang w:val="lt-LT"/>
        </w:rPr>
        <w:t xml:space="preserve"> </w:t>
      </w:r>
      <w:r w:rsidRPr="00AF329A">
        <w:rPr>
          <w:rFonts w:asciiTheme="majorHAnsi" w:hAnsiTheme="majorHAnsi" w:cstheme="majorHAnsi"/>
          <w:b/>
          <w:sz w:val="22"/>
          <w:szCs w:val="22"/>
          <w:lang w:val="lt-LT"/>
        </w:rPr>
        <w:t xml:space="preserve">SUTARTIES </w:t>
      </w:r>
      <w:r w:rsidR="00D40A59" w:rsidRPr="00AF329A">
        <w:rPr>
          <w:rFonts w:asciiTheme="majorHAnsi" w:hAnsiTheme="majorHAnsi" w:cstheme="majorHAnsi"/>
          <w:b/>
          <w:sz w:val="22"/>
          <w:szCs w:val="22"/>
          <w:lang w:val="lt-LT"/>
        </w:rPr>
        <w:t xml:space="preserve">Nr. </w:t>
      </w:r>
      <w:r w:rsidR="00AF329A" w:rsidRPr="00AF329A">
        <w:rPr>
          <w:rFonts w:asciiTheme="majorHAnsi" w:hAnsiTheme="majorHAnsi" w:cstheme="majorHAnsi"/>
          <w:b/>
          <w:sz w:val="22"/>
          <w:szCs w:val="22"/>
          <w:shd w:val="clear" w:color="auto" w:fill="FFFFFF"/>
          <w:lang w:val="lt-LT"/>
        </w:rPr>
        <w:t>2023/SUT.8-27.E.03-8</w:t>
      </w:r>
    </w:p>
    <w:p w14:paraId="0CDF4C28" w14:textId="7EA89744" w:rsidR="009812AB" w:rsidRPr="00DF75ED" w:rsidRDefault="009812AB" w:rsidP="00D40A59">
      <w:pPr>
        <w:tabs>
          <w:tab w:val="left" w:pos="567"/>
        </w:tabs>
        <w:rPr>
          <w:rFonts w:asciiTheme="majorHAnsi" w:hAnsiTheme="majorHAnsi" w:cstheme="majorHAnsi"/>
          <w:bCs/>
          <w:sz w:val="22"/>
          <w:szCs w:val="22"/>
          <w:lang w:val="lt-LT"/>
        </w:rPr>
      </w:pPr>
    </w:p>
    <w:p w14:paraId="6D7958DF" w14:textId="5B8F0615" w:rsidR="009812AB" w:rsidRPr="00DF75ED" w:rsidRDefault="00D40A59" w:rsidP="00D40A59">
      <w:pPr>
        <w:tabs>
          <w:tab w:val="left" w:pos="567"/>
        </w:tabs>
        <w:jc w:val="center"/>
        <w:rPr>
          <w:rFonts w:asciiTheme="majorHAnsi" w:hAnsiTheme="majorHAnsi" w:cstheme="majorHAnsi"/>
          <w:b/>
          <w:sz w:val="22"/>
          <w:szCs w:val="22"/>
          <w:lang w:val="lt-LT"/>
        </w:rPr>
      </w:pPr>
      <w:r w:rsidRPr="00DF75ED">
        <w:rPr>
          <w:rFonts w:asciiTheme="majorHAnsi" w:hAnsiTheme="majorHAnsi" w:cstheme="majorHAnsi"/>
          <w:sz w:val="22"/>
          <w:szCs w:val="22"/>
          <w:lang w:val="lt-LT"/>
        </w:rPr>
        <w:t xml:space="preserve">2023-07-     </w:t>
      </w:r>
      <w:r w:rsidR="00425566" w:rsidRPr="00DF75ED">
        <w:rPr>
          <w:rFonts w:asciiTheme="majorHAnsi" w:hAnsiTheme="majorHAnsi" w:cstheme="majorHAnsi"/>
          <w:b/>
          <w:sz w:val="22"/>
          <w:szCs w:val="22"/>
          <w:lang w:val="lt-LT"/>
        </w:rPr>
        <w:t>, Klaipėda</w:t>
      </w:r>
    </w:p>
    <w:p w14:paraId="635341A5" w14:textId="77777777" w:rsidR="009812AB" w:rsidRPr="00DF75ED" w:rsidRDefault="009812AB" w:rsidP="00D40A59">
      <w:pPr>
        <w:tabs>
          <w:tab w:val="left" w:pos="567"/>
        </w:tabs>
        <w:jc w:val="both"/>
        <w:rPr>
          <w:rFonts w:asciiTheme="majorHAnsi" w:hAnsiTheme="majorHAnsi" w:cstheme="majorHAnsi"/>
          <w:bCs/>
          <w:sz w:val="22"/>
          <w:szCs w:val="22"/>
          <w:lang w:val="lt-LT"/>
        </w:rPr>
      </w:pPr>
    </w:p>
    <w:p w14:paraId="0C0A40AB" w14:textId="640540E0" w:rsidR="00A656AC" w:rsidRPr="00DF75ED" w:rsidRDefault="00D40A59" w:rsidP="00D40A59">
      <w:pPr>
        <w:tabs>
          <w:tab w:val="left" w:pos="567"/>
        </w:tabs>
        <w:jc w:val="both"/>
        <w:rPr>
          <w:rFonts w:asciiTheme="majorHAnsi" w:hAnsiTheme="majorHAnsi" w:cstheme="majorHAnsi"/>
          <w:sz w:val="22"/>
          <w:szCs w:val="22"/>
          <w:lang w:val="lt-LT"/>
        </w:rPr>
      </w:pPr>
      <w:r w:rsidRPr="00DF75ED">
        <w:rPr>
          <w:rFonts w:asciiTheme="majorHAnsi" w:hAnsiTheme="majorHAnsi" w:cstheme="majorHAnsi"/>
          <w:bCs/>
          <w:sz w:val="22"/>
          <w:szCs w:val="22"/>
          <w:lang w:val="lt-LT"/>
        </w:rPr>
        <w:tab/>
      </w:r>
      <w:r w:rsidR="00A656AC" w:rsidRPr="00DF75ED">
        <w:rPr>
          <w:rFonts w:asciiTheme="majorHAnsi" w:hAnsiTheme="majorHAnsi" w:cstheme="majorHAnsi"/>
          <w:bCs/>
          <w:sz w:val="22"/>
          <w:szCs w:val="22"/>
          <w:lang w:val="lt-LT"/>
        </w:rPr>
        <w:t>Akcinė bendrovė „KLAIPĖDOS VANDUO“,</w:t>
      </w:r>
      <w:r w:rsidR="00A656AC" w:rsidRPr="00DF75ED">
        <w:rPr>
          <w:rFonts w:asciiTheme="majorHAnsi" w:hAnsiTheme="majorHAnsi" w:cstheme="majorHAnsi"/>
          <w:sz w:val="22"/>
          <w:szCs w:val="22"/>
          <w:lang w:val="lt-LT"/>
        </w:rPr>
        <w:t xml:space="preserve"> juridinio asmens kodas 140089260, buveinės adresas Ryšininkų g. 11, LT-91116 </w:t>
      </w:r>
      <w:smartTag w:uri="urn:schemas-tilde-lv/tildestengine" w:element="firmas">
        <w:r w:rsidR="00A656AC" w:rsidRPr="00DF75ED">
          <w:rPr>
            <w:rFonts w:asciiTheme="majorHAnsi" w:hAnsiTheme="majorHAnsi" w:cstheme="majorHAnsi"/>
            <w:sz w:val="22"/>
            <w:szCs w:val="22"/>
            <w:lang w:val="lt-LT"/>
          </w:rPr>
          <w:t>Klaipėda</w:t>
        </w:r>
      </w:smartTag>
      <w:r w:rsidR="00A656AC" w:rsidRPr="00DF75ED">
        <w:rPr>
          <w:rFonts w:asciiTheme="majorHAnsi" w:hAnsiTheme="majorHAnsi" w:cstheme="majorHAnsi"/>
          <w:sz w:val="22"/>
          <w:szCs w:val="22"/>
          <w:lang w:val="lt-LT"/>
        </w:rPr>
        <w:t>, PVM mokėtojo kodas  LT400892610</w:t>
      </w:r>
      <w:r w:rsidR="00F13D77" w:rsidRPr="00DF75ED">
        <w:rPr>
          <w:rFonts w:asciiTheme="majorHAnsi" w:hAnsiTheme="majorHAnsi" w:cstheme="majorHAnsi"/>
          <w:sz w:val="22"/>
          <w:szCs w:val="22"/>
          <w:lang w:val="lt-LT"/>
        </w:rPr>
        <w:t xml:space="preserve">, atstovaujama generalinio direktoriaus </w:t>
      </w:r>
      <w:proofErr w:type="spellStart"/>
      <w:r w:rsidR="00F13D77" w:rsidRPr="00DF75ED">
        <w:rPr>
          <w:rFonts w:asciiTheme="majorHAnsi" w:hAnsiTheme="majorHAnsi" w:cstheme="majorHAnsi"/>
          <w:sz w:val="22"/>
          <w:szCs w:val="22"/>
          <w:lang w:val="lt-LT"/>
        </w:rPr>
        <w:t>Benito</w:t>
      </w:r>
      <w:proofErr w:type="spellEnd"/>
      <w:r w:rsidR="00F13D77" w:rsidRPr="00DF75ED">
        <w:rPr>
          <w:rFonts w:asciiTheme="majorHAnsi" w:hAnsiTheme="majorHAnsi" w:cstheme="majorHAnsi"/>
          <w:sz w:val="22"/>
          <w:szCs w:val="22"/>
          <w:lang w:val="lt-LT"/>
        </w:rPr>
        <w:t xml:space="preserve"> Joniko, veikiančio pagal bendrovės įstatus</w:t>
      </w:r>
      <w:r w:rsidR="00A656AC" w:rsidRPr="00DF75ED">
        <w:rPr>
          <w:rFonts w:asciiTheme="majorHAnsi" w:hAnsiTheme="majorHAnsi" w:cstheme="majorHAnsi"/>
          <w:sz w:val="22"/>
          <w:szCs w:val="22"/>
          <w:lang w:val="lt-LT"/>
        </w:rPr>
        <w:t xml:space="preserve"> </w:t>
      </w:r>
      <w:r w:rsidR="009812AB" w:rsidRPr="00DF75ED">
        <w:rPr>
          <w:rFonts w:asciiTheme="majorHAnsi" w:hAnsiTheme="majorHAnsi" w:cstheme="majorHAnsi"/>
          <w:sz w:val="22"/>
          <w:szCs w:val="22"/>
          <w:lang w:val="lt-LT"/>
        </w:rPr>
        <w:t xml:space="preserve">(toliau – </w:t>
      </w:r>
      <w:r w:rsidR="00906ED0" w:rsidRPr="00DF75ED">
        <w:rPr>
          <w:rFonts w:asciiTheme="majorHAnsi" w:hAnsiTheme="majorHAnsi" w:cstheme="majorHAnsi"/>
          <w:sz w:val="22"/>
          <w:szCs w:val="22"/>
          <w:lang w:val="lt-LT"/>
        </w:rPr>
        <w:t>Užsakovas</w:t>
      </w:r>
      <w:r w:rsidR="009812AB" w:rsidRPr="00DF75ED">
        <w:rPr>
          <w:rFonts w:asciiTheme="majorHAnsi" w:hAnsiTheme="majorHAnsi" w:cstheme="majorHAnsi"/>
          <w:sz w:val="22"/>
          <w:szCs w:val="22"/>
          <w:lang w:val="lt-LT"/>
        </w:rPr>
        <w:t xml:space="preserve">), </w:t>
      </w:r>
    </w:p>
    <w:p w14:paraId="005F9EEA" w14:textId="77777777" w:rsidR="009812AB" w:rsidRPr="00DF75ED" w:rsidRDefault="009812AB" w:rsidP="00D40A59">
      <w:pPr>
        <w:tabs>
          <w:tab w:val="left" w:pos="567"/>
        </w:tabs>
        <w:jc w:val="both"/>
        <w:rPr>
          <w:rFonts w:asciiTheme="majorHAnsi" w:hAnsiTheme="majorHAnsi" w:cstheme="majorHAnsi"/>
          <w:sz w:val="22"/>
          <w:szCs w:val="22"/>
          <w:lang w:val="lt-LT"/>
        </w:rPr>
      </w:pPr>
      <w:r w:rsidRPr="00DF75ED">
        <w:rPr>
          <w:rFonts w:asciiTheme="majorHAnsi" w:hAnsiTheme="majorHAnsi" w:cstheme="majorHAnsi"/>
          <w:sz w:val="22"/>
          <w:szCs w:val="22"/>
          <w:lang w:val="lt-LT"/>
        </w:rPr>
        <w:t>ir</w:t>
      </w:r>
    </w:p>
    <w:p w14:paraId="188B5AB5" w14:textId="56634AD1" w:rsidR="00D40A59" w:rsidRPr="00DF75ED" w:rsidRDefault="00D40A59" w:rsidP="00D40A59">
      <w:pPr>
        <w:tabs>
          <w:tab w:val="left" w:pos="567"/>
        </w:tabs>
        <w:jc w:val="both"/>
        <w:rPr>
          <w:rFonts w:asciiTheme="majorHAnsi" w:hAnsiTheme="majorHAnsi" w:cstheme="majorHAnsi"/>
          <w:sz w:val="22"/>
          <w:szCs w:val="22"/>
          <w:lang w:val="lt-LT"/>
        </w:rPr>
      </w:pPr>
      <w:r w:rsidRPr="00DF75ED">
        <w:rPr>
          <w:rFonts w:asciiTheme="majorHAnsi" w:hAnsiTheme="majorHAnsi" w:cstheme="majorHAnsi"/>
          <w:sz w:val="22"/>
          <w:szCs w:val="22"/>
          <w:lang w:val="lt-LT"/>
        </w:rPr>
        <w:tab/>
      </w:r>
      <w:r w:rsidR="00451556" w:rsidRPr="00DF75ED">
        <w:rPr>
          <w:rFonts w:asciiTheme="majorHAnsi" w:hAnsiTheme="majorHAnsi" w:cstheme="majorHAnsi"/>
          <w:sz w:val="22"/>
          <w:szCs w:val="22"/>
          <w:lang w:val="lt-LT"/>
        </w:rPr>
        <w:t>UAB „IZOTON“, juridinio asmens kodas 301741546, kurio registruota buveinė yra Tilžės g. 60-300, LT-91108 Klaipėda, duomenys apie įmonę kaupiami ir saugomi Lietuvos Respublikos juridinių asmenų registre, atstovaujama direktoriaus Mindaugo Sidabro, veikiančio (-</w:t>
      </w:r>
      <w:proofErr w:type="spellStart"/>
      <w:r w:rsidR="00451556" w:rsidRPr="00DF75ED">
        <w:rPr>
          <w:rFonts w:asciiTheme="majorHAnsi" w:hAnsiTheme="majorHAnsi" w:cstheme="majorHAnsi"/>
          <w:sz w:val="22"/>
          <w:szCs w:val="22"/>
          <w:lang w:val="lt-LT"/>
        </w:rPr>
        <w:t>ios</w:t>
      </w:r>
      <w:proofErr w:type="spellEnd"/>
      <w:r w:rsidR="00451556" w:rsidRPr="00DF75ED">
        <w:rPr>
          <w:rFonts w:asciiTheme="majorHAnsi" w:hAnsiTheme="majorHAnsi" w:cstheme="majorHAnsi"/>
          <w:sz w:val="22"/>
          <w:szCs w:val="22"/>
          <w:lang w:val="lt-LT"/>
        </w:rPr>
        <w:t xml:space="preserve">) pagal bendrovės įstatus (toliau – Rangovas), </w:t>
      </w:r>
      <w:r w:rsidR="00451556" w:rsidRPr="00DF75ED">
        <w:rPr>
          <w:rFonts w:asciiTheme="majorHAnsi" w:hAnsiTheme="majorHAnsi" w:cstheme="majorHAnsi"/>
          <w:spacing w:val="-8"/>
          <w:sz w:val="22"/>
          <w:szCs w:val="22"/>
          <w:lang w:val="lt-LT"/>
        </w:rPr>
        <w:t>toliau kartu šioje darbų pirkimo–pardavimo sutartyje vadinami „Šalimis“, o kiekvienas atskirai – „Šalimi“,</w:t>
      </w:r>
    </w:p>
    <w:p w14:paraId="7A5AD787" w14:textId="7C1344E9" w:rsidR="009812AB" w:rsidRPr="00DF75ED" w:rsidRDefault="00D40A59" w:rsidP="00D40A59">
      <w:pPr>
        <w:tabs>
          <w:tab w:val="left" w:pos="567"/>
        </w:tabs>
        <w:jc w:val="both"/>
        <w:rPr>
          <w:rFonts w:asciiTheme="majorHAnsi" w:hAnsiTheme="majorHAnsi" w:cstheme="majorHAnsi"/>
          <w:sz w:val="22"/>
          <w:szCs w:val="22"/>
          <w:lang w:val="lt-LT"/>
        </w:rPr>
      </w:pPr>
      <w:r w:rsidRPr="00DF75ED">
        <w:rPr>
          <w:rFonts w:asciiTheme="majorHAnsi" w:hAnsiTheme="majorHAnsi" w:cstheme="majorHAnsi"/>
          <w:sz w:val="22"/>
          <w:szCs w:val="22"/>
          <w:lang w:val="lt-LT"/>
        </w:rPr>
        <w:tab/>
      </w:r>
      <w:r w:rsidR="009812AB" w:rsidRPr="00DF75ED">
        <w:rPr>
          <w:rFonts w:asciiTheme="majorHAnsi" w:hAnsiTheme="majorHAnsi" w:cstheme="majorHAnsi"/>
          <w:sz w:val="22"/>
          <w:szCs w:val="22"/>
          <w:lang w:val="lt-LT"/>
        </w:rPr>
        <w:t xml:space="preserve">toliau kartu </w:t>
      </w:r>
      <w:r w:rsidR="00A046A6" w:rsidRPr="00DF75ED">
        <w:rPr>
          <w:rFonts w:asciiTheme="majorHAnsi" w:hAnsiTheme="majorHAnsi" w:cstheme="majorHAnsi"/>
          <w:sz w:val="22"/>
          <w:szCs w:val="22"/>
          <w:lang w:val="lt-LT"/>
        </w:rPr>
        <w:t>susitarime</w:t>
      </w:r>
      <w:r w:rsidR="009812AB" w:rsidRPr="00DF75ED">
        <w:rPr>
          <w:rFonts w:asciiTheme="majorHAnsi" w:hAnsiTheme="majorHAnsi" w:cstheme="majorHAnsi"/>
          <w:sz w:val="22"/>
          <w:szCs w:val="22"/>
          <w:lang w:val="lt-LT"/>
        </w:rPr>
        <w:t xml:space="preserve"> vadinami „Šalimis“, o kiekvienas atskirai – „Šalimi“, </w:t>
      </w:r>
    </w:p>
    <w:p w14:paraId="0A0B4072" w14:textId="77777777" w:rsidR="00A046A6" w:rsidRPr="00DF75ED" w:rsidRDefault="00A046A6" w:rsidP="00D40A59">
      <w:pPr>
        <w:tabs>
          <w:tab w:val="left" w:pos="567"/>
        </w:tabs>
        <w:jc w:val="both"/>
        <w:rPr>
          <w:rFonts w:asciiTheme="majorHAnsi" w:hAnsiTheme="majorHAnsi" w:cstheme="majorHAnsi"/>
          <w:sz w:val="22"/>
          <w:szCs w:val="22"/>
          <w:lang w:val="lt-LT"/>
        </w:rPr>
      </w:pPr>
    </w:p>
    <w:p w14:paraId="6CB40631" w14:textId="77777777" w:rsidR="00A046A6" w:rsidRPr="00DF75ED" w:rsidRDefault="00A046A6" w:rsidP="00D40A59">
      <w:pPr>
        <w:tabs>
          <w:tab w:val="left" w:pos="567"/>
        </w:tabs>
        <w:jc w:val="both"/>
        <w:rPr>
          <w:rFonts w:asciiTheme="majorHAnsi" w:hAnsiTheme="majorHAnsi" w:cstheme="majorHAnsi"/>
          <w:b/>
          <w:bCs/>
          <w:sz w:val="22"/>
          <w:szCs w:val="22"/>
          <w:lang w:val="lt-LT"/>
        </w:rPr>
      </w:pPr>
      <w:r w:rsidRPr="00DF75ED">
        <w:rPr>
          <w:rFonts w:asciiTheme="majorHAnsi" w:hAnsiTheme="majorHAnsi" w:cstheme="majorHAnsi"/>
          <w:b/>
          <w:bCs/>
          <w:sz w:val="22"/>
          <w:szCs w:val="22"/>
          <w:lang w:val="lt-LT"/>
        </w:rPr>
        <w:t>ATSIŽVELGDAMOS Į TAI, KAD:</w:t>
      </w:r>
    </w:p>
    <w:p w14:paraId="515E6928" w14:textId="77777777" w:rsidR="00A046A6" w:rsidRPr="00DF75ED" w:rsidRDefault="00A046A6" w:rsidP="00D40A59">
      <w:pPr>
        <w:tabs>
          <w:tab w:val="left" w:pos="567"/>
        </w:tabs>
        <w:jc w:val="both"/>
        <w:rPr>
          <w:rFonts w:asciiTheme="majorHAnsi" w:hAnsiTheme="majorHAnsi" w:cstheme="majorHAnsi"/>
          <w:sz w:val="22"/>
          <w:szCs w:val="22"/>
          <w:lang w:val="lt-LT"/>
        </w:rPr>
      </w:pPr>
    </w:p>
    <w:p w14:paraId="5DA77B41" w14:textId="3CD200F2" w:rsidR="00F114CC" w:rsidRPr="00DF75ED" w:rsidRDefault="00906ED0" w:rsidP="00F114CC">
      <w:pPr>
        <w:pStyle w:val="Sraopastraipa"/>
        <w:numPr>
          <w:ilvl w:val="0"/>
          <w:numId w:val="17"/>
        </w:numPr>
        <w:tabs>
          <w:tab w:val="left" w:pos="567"/>
          <w:tab w:val="left" w:pos="851"/>
        </w:tabs>
        <w:ind w:left="0" w:firstLine="567"/>
        <w:jc w:val="both"/>
        <w:rPr>
          <w:rFonts w:asciiTheme="majorHAnsi" w:hAnsiTheme="majorHAnsi" w:cstheme="majorHAnsi"/>
          <w:sz w:val="22"/>
          <w:szCs w:val="22"/>
          <w:lang w:val="lt-LT" w:eastAsia="lt-LT"/>
        </w:rPr>
      </w:pPr>
      <w:r w:rsidRPr="00DF75ED">
        <w:rPr>
          <w:rFonts w:asciiTheme="majorHAnsi" w:hAnsiTheme="majorHAnsi" w:cstheme="majorHAnsi"/>
          <w:sz w:val="22"/>
          <w:szCs w:val="22"/>
          <w:lang w:val="lt-LT"/>
        </w:rPr>
        <w:t xml:space="preserve">Šalys </w:t>
      </w:r>
      <w:r w:rsidR="00D40A59" w:rsidRPr="00DF75ED">
        <w:rPr>
          <w:rFonts w:asciiTheme="majorHAnsi" w:eastAsia="Arial Unicode MS" w:hAnsiTheme="majorHAnsi" w:cstheme="majorHAnsi"/>
          <w:sz w:val="22"/>
          <w:szCs w:val="22"/>
          <w:bdr w:val="nil"/>
          <w:lang w:val="lt-LT"/>
          <w14:textOutline w14:w="0" w14:cap="flat" w14:cmpd="sng" w14:algn="ctr">
            <w14:noFill/>
            <w14:prstDash w14:val="solid"/>
            <w14:bevel/>
          </w14:textOutline>
        </w:rPr>
        <w:t>202</w:t>
      </w:r>
      <w:r w:rsidR="00451556" w:rsidRPr="00DF75ED">
        <w:rPr>
          <w:rFonts w:asciiTheme="majorHAnsi" w:eastAsia="Arial Unicode MS" w:hAnsiTheme="majorHAnsi" w:cstheme="majorHAnsi"/>
          <w:sz w:val="22"/>
          <w:szCs w:val="22"/>
          <w:bdr w:val="nil"/>
          <w:lang w:val="lt-LT"/>
          <w14:textOutline w14:w="0" w14:cap="flat" w14:cmpd="sng" w14:algn="ctr">
            <w14:noFill/>
            <w14:prstDash w14:val="solid"/>
            <w14:bevel/>
          </w14:textOutline>
        </w:rPr>
        <w:t>3</w:t>
      </w:r>
      <w:r w:rsidR="00D40A59" w:rsidRPr="00DF75ED">
        <w:rPr>
          <w:rFonts w:asciiTheme="majorHAnsi" w:eastAsia="Arial Unicode MS" w:hAnsiTheme="majorHAnsi" w:cstheme="majorHAnsi"/>
          <w:sz w:val="22"/>
          <w:szCs w:val="22"/>
          <w:bdr w:val="nil"/>
          <w:lang w:val="lt-LT"/>
          <w14:textOutline w14:w="0" w14:cap="flat" w14:cmpd="sng" w14:algn="ctr">
            <w14:noFill/>
            <w14:prstDash w14:val="solid"/>
            <w14:bevel/>
          </w14:textOutline>
        </w:rPr>
        <w:t>-0</w:t>
      </w:r>
      <w:r w:rsidR="00451556" w:rsidRPr="00DF75ED">
        <w:rPr>
          <w:rFonts w:asciiTheme="majorHAnsi" w:eastAsia="Arial Unicode MS" w:hAnsiTheme="majorHAnsi" w:cstheme="majorHAnsi"/>
          <w:sz w:val="22"/>
          <w:szCs w:val="22"/>
          <w:bdr w:val="nil"/>
          <w:lang w:val="lt-LT"/>
          <w14:textOutline w14:w="0" w14:cap="flat" w14:cmpd="sng" w14:algn="ctr">
            <w14:noFill/>
            <w14:prstDash w14:val="solid"/>
            <w14:bevel/>
          </w14:textOutline>
        </w:rPr>
        <w:t>6-01</w:t>
      </w:r>
      <w:r w:rsidR="00D40A59" w:rsidRPr="00DF75ED">
        <w:rPr>
          <w:rFonts w:asciiTheme="majorHAnsi" w:hAnsiTheme="majorHAnsi" w:cstheme="majorHAnsi"/>
          <w:sz w:val="22"/>
          <w:szCs w:val="22"/>
          <w:lang w:val="lt-LT"/>
        </w:rPr>
        <w:t xml:space="preserve"> </w:t>
      </w:r>
      <w:r w:rsidRPr="00DF75ED">
        <w:rPr>
          <w:rFonts w:asciiTheme="majorHAnsi" w:hAnsiTheme="majorHAnsi" w:cstheme="majorHAnsi"/>
          <w:sz w:val="22"/>
          <w:szCs w:val="22"/>
          <w:lang w:val="lt-LT"/>
        </w:rPr>
        <w:t xml:space="preserve">sudarė viešojo pirkimo sutartį </w:t>
      </w:r>
      <w:r w:rsidR="00D40A59" w:rsidRPr="00DF75ED">
        <w:rPr>
          <w:rFonts w:asciiTheme="majorHAnsi" w:hAnsiTheme="majorHAnsi" w:cstheme="majorHAnsi"/>
          <w:sz w:val="22"/>
          <w:szCs w:val="22"/>
          <w:lang w:val="lt-LT"/>
        </w:rPr>
        <w:t xml:space="preserve">Nr. </w:t>
      </w:r>
      <w:r w:rsidR="00451556" w:rsidRPr="00DF75ED">
        <w:rPr>
          <w:rFonts w:asciiTheme="majorHAnsi" w:hAnsiTheme="majorHAnsi" w:cstheme="majorHAnsi"/>
          <w:sz w:val="22"/>
          <w:szCs w:val="22"/>
          <w:shd w:val="clear" w:color="auto" w:fill="FFFFFF"/>
          <w:lang w:val="lt-LT"/>
        </w:rPr>
        <w:t>2023/SUT.8-27.E.03-8</w:t>
      </w:r>
      <w:r w:rsidR="007A7A80" w:rsidRPr="00DF75ED">
        <w:rPr>
          <w:rFonts w:asciiTheme="majorHAnsi" w:hAnsiTheme="majorHAnsi" w:cstheme="majorHAnsi"/>
          <w:sz w:val="22"/>
          <w:szCs w:val="22"/>
          <w:shd w:val="clear" w:color="auto" w:fill="FFFFFF"/>
          <w:lang w:val="lt-LT"/>
        </w:rPr>
        <w:t xml:space="preserve"> </w:t>
      </w:r>
      <w:r w:rsidR="00D40A59" w:rsidRPr="00DF75ED">
        <w:rPr>
          <w:rStyle w:val="dlx-ws-normal"/>
          <w:rFonts w:asciiTheme="majorHAnsi" w:hAnsiTheme="majorHAnsi" w:cstheme="majorHAnsi"/>
          <w:sz w:val="22"/>
          <w:szCs w:val="22"/>
          <w:lang w:val="lt-LT"/>
        </w:rPr>
        <w:t>“</w:t>
      </w:r>
      <w:r w:rsidR="00451556" w:rsidRPr="00DF75ED">
        <w:rPr>
          <w:rStyle w:val="dlx-ws-normal"/>
          <w:rFonts w:asciiTheme="majorHAnsi" w:hAnsiTheme="majorHAnsi" w:cstheme="majorHAnsi"/>
          <w:sz w:val="22"/>
          <w:szCs w:val="22"/>
          <w:lang w:val="lt-LT"/>
        </w:rPr>
        <w:t>Dumblo pūdytuvų apšiltinimo darbai</w:t>
      </w:r>
      <w:r w:rsidR="00D40A59" w:rsidRPr="00DF75ED">
        <w:rPr>
          <w:rStyle w:val="dlx-ws-normal"/>
          <w:rFonts w:asciiTheme="majorHAnsi" w:hAnsiTheme="majorHAnsi" w:cstheme="majorHAnsi"/>
          <w:sz w:val="22"/>
          <w:szCs w:val="22"/>
          <w:lang w:val="lt-LT"/>
        </w:rPr>
        <w:t>”</w:t>
      </w:r>
      <w:r w:rsidRPr="00DF75ED">
        <w:rPr>
          <w:rFonts w:asciiTheme="majorHAnsi" w:hAnsiTheme="majorHAnsi" w:cstheme="majorHAnsi"/>
          <w:sz w:val="22"/>
          <w:szCs w:val="22"/>
          <w:lang w:val="lt-LT"/>
        </w:rPr>
        <w:t xml:space="preserve"> (toliau – Sutartis). </w:t>
      </w:r>
    </w:p>
    <w:p w14:paraId="6F9618F2" w14:textId="0E977B7B" w:rsidR="00F114CC" w:rsidRPr="00DF75ED" w:rsidRDefault="007A7A80" w:rsidP="00F114CC">
      <w:pPr>
        <w:pStyle w:val="Sraopastraipa"/>
        <w:numPr>
          <w:ilvl w:val="0"/>
          <w:numId w:val="17"/>
        </w:numPr>
        <w:tabs>
          <w:tab w:val="left" w:pos="567"/>
          <w:tab w:val="left" w:pos="851"/>
        </w:tabs>
        <w:ind w:left="0" w:firstLine="567"/>
        <w:jc w:val="both"/>
        <w:rPr>
          <w:rFonts w:asciiTheme="majorHAnsi" w:hAnsiTheme="majorHAnsi" w:cstheme="majorHAnsi"/>
          <w:sz w:val="22"/>
          <w:szCs w:val="22"/>
          <w:lang w:val="lt-LT" w:eastAsia="lt-LT"/>
        </w:rPr>
      </w:pPr>
      <w:r w:rsidRPr="00DF75ED">
        <w:rPr>
          <w:rFonts w:asciiTheme="majorHAnsi" w:hAnsiTheme="majorHAnsi" w:cstheme="majorHAnsi"/>
          <w:sz w:val="22"/>
          <w:szCs w:val="22"/>
          <w:lang w:val="lt-LT"/>
        </w:rPr>
        <w:t>Rangovui v</w:t>
      </w:r>
      <w:r w:rsidR="00AE1E03" w:rsidRPr="00DF75ED">
        <w:rPr>
          <w:rFonts w:asciiTheme="majorHAnsi" w:hAnsiTheme="majorHAnsi" w:cstheme="majorHAnsi"/>
          <w:sz w:val="22"/>
          <w:szCs w:val="22"/>
          <w:lang w:val="lt-LT"/>
        </w:rPr>
        <w:t xml:space="preserve">ykdant </w:t>
      </w:r>
      <w:r w:rsidRPr="00DF75ED">
        <w:rPr>
          <w:rFonts w:asciiTheme="majorHAnsi" w:hAnsiTheme="majorHAnsi" w:cstheme="majorHAnsi"/>
          <w:sz w:val="22"/>
          <w:szCs w:val="22"/>
          <w:lang w:val="lt-LT"/>
        </w:rPr>
        <w:t xml:space="preserve">sutartyje numatytus darbus, paaiškėjo, kad pūdytuvų vaikščiojamosios dalies šiltinimo sluoksnyje </w:t>
      </w:r>
      <w:r w:rsidR="00AE1E03" w:rsidRPr="00DF75ED">
        <w:rPr>
          <w:rFonts w:asciiTheme="majorHAnsi" w:hAnsiTheme="majorHAnsi" w:cstheme="majorHAnsi"/>
          <w:sz w:val="22"/>
          <w:szCs w:val="22"/>
          <w:lang w:val="lt-LT"/>
        </w:rPr>
        <w:t>esan</w:t>
      </w:r>
      <w:r w:rsidRPr="00DF75ED">
        <w:rPr>
          <w:rFonts w:asciiTheme="majorHAnsi" w:hAnsiTheme="majorHAnsi" w:cstheme="majorHAnsi"/>
          <w:sz w:val="22"/>
          <w:szCs w:val="22"/>
          <w:lang w:val="lt-LT"/>
        </w:rPr>
        <w:t xml:space="preserve">ti metalinių </w:t>
      </w:r>
      <w:r w:rsidR="00AE1E03" w:rsidRPr="00DF75ED">
        <w:rPr>
          <w:rFonts w:asciiTheme="majorHAnsi" w:hAnsiTheme="majorHAnsi" w:cstheme="majorHAnsi"/>
          <w:sz w:val="22"/>
          <w:szCs w:val="22"/>
          <w:lang w:val="lt-LT"/>
        </w:rPr>
        <w:t>turėkl</w:t>
      </w:r>
      <w:r w:rsidRPr="00DF75ED">
        <w:rPr>
          <w:rFonts w:asciiTheme="majorHAnsi" w:hAnsiTheme="majorHAnsi" w:cstheme="majorHAnsi"/>
          <w:sz w:val="22"/>
          <w:szCs w:val="22"/>
          <w:lang w:val="lt-LT"/>
        </w:rPr>
        <w:t>ų dalis</w:t>
      </w:r>
      <w:r w:rsidR="00AE1E03" w:rsidRPr="00DF75ED">
        <w:rPr>
          <w:rFonts w:asciiTheme="majorHAnsi" w:hAnsiTheme="majorHAnsi" w:cstheme="majorHAnsi"/>
          <w:sz w:val="22"/>
          <w:szCs w:val="22"/>
          <w:lang w:val="lt-LT"/>
        </w:rPr>
        <w:t xml:space="preserve"> yra </w:t>
      </w:r>
      <w:proofErr w:type="spellStart"/>
      <w:r w:rsidRPr="00DF75ED">
        <w:rPr>
          <w:rFonts w:asciiTheme="majorHAnsi" w:hAnsiTheme="majorHAnsi" w:cstheme="majorHAnsi"/>
          <w:sz w:val="22"/>
          <w:szCs w:val="22"/>
          <w:lang w:val="lt-LT"/>
        </w:rPr>
        <w:t>korodavusi</w:t>
      </w:r>
      <w:proofErr w:type="spellEnd"/>
      <w:r w:rsidRPr="00DF75ED">
        <w:rPr>
          <w:rFonts w:asciiTheme="majorHAnsi" w:hAnsiTheme="majorHAnsi" w:cstheme="majorHAnsi"/>
          <w:sz w:val="22"/>
          <w:szCs w:val="22"/>
          <w:lang w:val="lt-LT"/>
        </w:rPr>
        <w:t xml:space="preserve"> ir </w:t>
      </w:r>
      <w:r w:rsidR="00AE1E03" w:rsidRPr="00DF75ED">
        <w:rPr>
          <w:rFonts w:asciiTheme="majorHAnsi" w:hAnsiTheme="majorHAnsi" w:cstheme="majorHAnsi"/>
          <w:sz w:val="22"/>
          <w:szCs w:val="22"/>
          <w:lang w:val="lt-LT"/>
        </w:rPr>
        <w:t>labai prastos būklės</w:t>
      </w:r>
      <w:r w:rsidR="00F114CC" w:rsidRPr="00DF75ED">
        <w:rPr>
          <w:rFonts w:asciiTheme="majorHAnsi" w:hAnsiTheme="majorHAnsi" w:cstheme="majorHAnsi"/>
          <w:sz w:val="22"/>
          <w:szCs w:val="22"/>
          <w:lang w:val="lt-LT"/>
        </w:rPr>
        <w:t xml:space="preserve"> (suvirinimo taškai ypatingai stipriai paveikti korozijos, suvirinimas daugumoje vietų nutrūkęs, atramų dalis, kuri buvo vaikščiojamosios dalies šiltinimo medžiagoje </w:t>
      </w:r>
      <w:proofErr w:type="spellStart"/>
      <w:r w:rsidR="00F114CC" w:rsidRPr="00DF75ED">
        <w:rPr>
          <w:rFonts w:asciiTheme="majorHAnsi" w:hAnsiTheme="majorHAnsi" w:cstheme="majorHAnsi"/>
          <w:sz w:val="22"/>
          <w:szCs w:val="22"/>
          <w:lang w:val="lt-LT"/>
        </w:rPr>
        <w:t>korodavusi</w:t>
      </w:r>
      <w:proofErr w:type="spellEnd"/>
      <w:r w:rsidR="00F114CC" w:rsidRPr="00DF75ED">
        <w:rPr>
          <w:rFonts w:asciiTheme="majorHAnsi" w:hAnsiTheme="majorHAnsi" w:cstheme="majorHAnsi"/>
          <w:sz w:val="22"/>
          <w:szCs w:val="22"/>
          <w:lang w:val="lt-LT"/>
        </w:rPr>
        <w:t xml:space="preserve"> iki 80% metalo skerspjūvio) ir jų sumontuoti atgal, kaip numatyta Sutartyje, nėra galimybės ar sumontavus galėtų kilti didelė grėsmė dėl turėklų neatitikimo saugumo reikalavimams;</w:t>
      </w:r>
    </w:p>
    <w:p w14:paraId="04D2BF49" w14:textId="524DAF59" w:rsidR="00F114CC" w:rsidRPr="00DF75ED" w:rsidRDefault="00F114CC" w:rsidP="007A7A80">
      <w:pPr>
        <w:pStyle w:val="Sraopastraipa"/>
        <w:numPr>
          <w:ilvl w:val="0"/>
          <w:numId w:val="17"/>
        </w:numPr>
        <w:tabs>
          <w:tab w:val="left" w:pos="567"/>
          <w:tab w:val="left" w:pos="851"/>
        </w:tabs>
        <w:ind w:left="0" w:firstLine="567"/>
        <w:jc w:val="both"/>
        <w:rPr>
          <w:rFonts w:asciiTheme="majorHAnsi" w:hAnsiTheme="majorHAnsi" w:cstheme="majorHAnsi"/>
          <w:sz w:val="22"/>
          <w:szCs w:val="22"/>
          <w:lang w:val="lt-LT" w:eastAsia="lt-LT"/>
        </w:rPr>
      </w:pPr>
      <w:r w:rsidRPr="00DF75ED">
        <w:rPr>
          <w:rFonts w:asciiTheme="majorHAnsi" w:hAnsiTheme="majorHAnsi" w:cstheme="majorHAnsi"/>
          <w:sz w:val="22"/>
          <w:szCs w:val="22"/>
          <w:lang w:val="lt-LT"/>
        </w:rPr>
        <w:t xml:space="preserve">Dėl prastų turėklų būklės Užsakovui </w:t>
      </w:r>
      <w:r w:rsidR="00906ED0" w:rsidRPr="00DF75ED">
        <w:rPr>
          <w:rFonts w:asciiTheme="majorHAnsi" w:hAnsiTheme="majorHAnsi" w:cstheme="majorHAnsi"/>
          <w:sz w:val="22"/>
          <w:szCs w:val="22"/>
          <w:lang w:val="lt-LT"/>
        </w:rPr>
        <w:t>kilo poreikis</w:t>
      </w:r>
      <w:r w:rsidR="00AE1E03" w:rsidRPr="00DF75ED">
        <w:rPr>
          <w:rFonts w:asciiTheme="majorHAnsi" w:hAnsiTheme="majorHAnsi" w:cstheme="majorHAnsi"/>
          <w:sz w:val="22"/>
          <w:szCs w:val="22"/>
          <w:lang w:val="lt-LT"/>
        </w:rPr>
        <w:t xml:space="preserve"> patirti papildomas sąnaudas įsigyjant naujus turėklus</w:t>
      </w:r>
      <w:r w:rsidR="00906ED0" w:rsidRPr="00DF75ED">
        <w:rPr>
          <w:rFonts w:asciiTheme="majorHAnsi" w:hAnsiTheme="majorHAnsi" w:cstheme="majorHAnsi"/>
          <w:sz w:val="22"/>
          <w:szCs w:val="22"/>
          <w:lang w:val="lt-LT"/>
        </w:rPr>
        <w:t xml:space="preserve"> </w:t>
      </w:r>
      <w:r w:rsidR="004573BC" w:rsidRPr="00DF75ED">
        <w:rPr>
          <w:rFonts w:asciiTheme="majorHAnsi" w:hAnsiTheme="majorHAnsi" w:cstheme="majorHAnsi"/>
          <w:sz w:val="22"/>
          <w:szCs w:val="22"/>
          <w:lang w:val="lt-LT"/>
        </w:rPr>
        <w:t>(cinkuot</w:t>
      </w:r>
      <w:r w:rsidR="00AE1E03" w:rsidRPr="00DF75ED">
        <w:rPr>
          <w:rFonts w:asciiTheme="majorHAnsi" w:hAnsiTheme="majorHAnsi" w:cstheme="majorHAnsi"/>
          <w:sz w:val="22"/>
          <w:szCs w:val="22"/>
          <w:lang w:val="lt-LT"/>
        </w:rPr>
        <w:t xml:space="preserve">i </w:t>
      </w:r>
      <w:r w:rsidR="004573BC" w:rsidRPr="00DF75ED">
        <w:rPr>
          <w:rFonts w:asciiTheme="majorHAnsi" w:hAnsiTheme="majorHAnsi" w:cstheme="majorHAnsi"/>
          <w:sz w:val="22"/>
          <w:szCs w:val="22"/>
          <w:lang w:val="lt-LT"/>
        </w:rPr>
        <w:t>turėkl</w:t>
      </w:r>
      <w:r w:rsidR="00AE1E03" w:rsidRPr="00DF75ED">
        <w:rPr>
          <w:rFonts w:asciiTheme="majorHAnsi" w:hAnsiTheme="majorHAnsi" w:cstheme="majorHAnsi"/>
          <w:sz w:val="22"/>
          <w:szCs w:val="22"/>
          <w:lang w:val="lt-LT"/>
        </w:rPr>
        <w:t>ai</w:t>
      </w:r>
      <w:r w:rsidR="004573BC" w:rsidRPr="00DF75ED">
        <w:rPr>
          <w:rFonts w:asciiTheme="majorHAnsi" w:hAnsiTheme="majorHAnsi" w:cstheme="majorHAnsi"/>
          <w:sz w:val="22"/>
          <w:szCs w:val="22"/>
          <w:lang w:val="lt-LT"/>
        </w:rPr>
        <w:t xml:space="preserve"> (h-1100mm)</w:t>
      </w:r>
      <w:r w:rsidR="007A7A80" w:rsidRPr="00DF75ED">
        <w:rPr>
          <w:rFonts w:asciiTheme="majorHAnsi" w:hAnsiTheme="majorHAnsi" w:cstheme="majorHAnsi"/>
          <w:sz w:val="22"/>
          <w:szCs w:val="22"/>
          <w:lang w:val="lt-LT"/>
        </w:rPr>
        <w:t>)</w:t>
      </w:r>
      <w:r w:rsidR="00D5532B" w:rsidRPr="00DF75ED">
        <w:rPr>
          <w:rFonts w:asciiTheme="majorHAnsi" w:hAnsiTheme="majorHAnsi" w:cstheme="majorHAnsi"/>
          <w:sz w:val="22"/>
          <w:szCs w:val="22"/>
          <w:lang w:val="lt-LT"/>
        </w:rPr>
        <w:t xml:space="preserve">, </w:t>
      </w:r>
      <w:r w:rsidR="00906ED0" w:rsidRPr="00DF75ED">
        <w:rPr>
          <w:rFonts w:asciiTheme="majorHAnsi" w:hAnsiTheme="majorHAnsi" w:cstheme="majorHAnsi"/>
          <w:sz w:val="22"/>
          <w:szCs w:val="22"/>
          <w:lang w:val="lt-LT"/>
        </w:rPr>
        <w:t>nei buvo numatyta Sutartyje</w:t>
      </w:r>
      <w:r w:rsidR="00AE1E03" w:rsidRPr="00DF75ED">
        <w:rPr>
          <w:rFonts w:asciiTheme="majorHAnsi" w:hAnsiTheme="majorHAnsi" w:cstheme="majorHAnsi"/>
          <w:sz w:val="22"/>
          <w:szCs w:val="22"/>
          <w:lang w:val="lt-LT"/>
        </w:rPr>
        <w:t>, kurios yra būtinos tinkamam Sutarties įgyvendinimui</w:t>
      </w:r>
      <w:r w:rsidR="00906ED0" w:rsidRPr="00DF75ED">
        <w:rPr>
          <w:rFonts w:asciiTheme="majorHAnsi" w:hAnsiTheme="majorHAnsi" w:cstheme="majorHAnsi"/>
          <w:sz w:val="22"/>
          <w:szCs w:val="22"/>
          <w:lang w:val="lt-LT"/>
        </w:rPr>
        <w:t xml:space="preserve">. </w:t>
      </w:r>
    </w:p>
    <w:p w14:paraId="4B9EF39D" w14:textId="65AB51E9" w:rsidR="00906ED0" w:rsidRPr="00DF75ED" w:rsidRDefault="00AE1E03" w:rsidP="007A7A80">
      <w:pPr>
        <w:pStyle w:val="Sraopastraipa"/>
        <w:numPr>
          <w:ilvl w:val="0"/>
          <w:numId w:val="17"/>
        </w:numPr>
        <w:tabs>
          <w:tab w:val="left" w:pos="567"/>
          <w:tab w:val="left" w:pos="851"/>
        </w:tabs>
        <w:ind w:left="0" w:firstLine="567"/>
        <w:jc w:val="both"/>
        <w:rPr>
          <w:rFonts w:asciiTheme="majorHAnsi" w:hAnsiTheme="majorHAnsi" w:cstheme="majorHAnsi"/>
          <w:sz w:val="22"/>
          <w:szCs w:val="22"/>
          <w:lang w:val="lt-LT"/>
        </w:rPr>
      </w:pPr>
      <w:r w:rsidRPr="00DF75ED">
        <w:rPr>
          <w:rFonts w:asciiTheme="majorHAnsi" w:hAnsiTheme="majorHAnsi" w:cstheme="majorHAnsi"/>
          <w:sz w:val="22"/>
          <w:szCs w:val="22"/>
          <w:lang w:val="lt-LT"/>
        </w:rPr>
        <w:t>Lietuvos Respublikos pirkimų, atliekamų vandentvarkos &lt;...&gt; srities perkančiųjų subjektų</w:t>
      </w:r>
      <w:r w:rsidR="00906ED0" w:rsidRPr="00DF75ED">
        <w:rPr>
          <w:rFonts w:asciiTheme="majorHAnsi" w:hAnsiTheme="majorHAnsi" w:cstheme="majorHAnsi"/>
          <w:sz w:val="22"/>
          <w:szCs w:val="22"/>
          <w:lang w:val="lt-LT"/>
        </w:rPr>
        <w:t xml:space="preserve"> įstatymo (toliau – VPĮ) </w:t>
      </w:r>
      <w:r w:rsidRPr="00DF75ED">
        <w:rPr>
          <w:rFonts w:asciiTheme="majorHAnsi" w:hAnsiTheme="majorHAnsi" w:cstheme="majorHAnsi"/>
          <w:sz w:val="22"/>
          <w:szCs w:val="22"/>
          <w:lang w:val="lt-LT"/>
        </w:rPr>
        <w:t>97</w:t>
      </w:r>
      <w:r w:rsidR="00906ED0" w:rsidRPr="00DF75ED">
        <w:rPr>
          <w:rFonts w:asciiTheme="majorHAnsi" w:hAnsiTheme="majorHAnsi" w:cstheme="majorHAnsi"/>
          <w:sz w:val="22"/>
          <w:szCs w:val="22"/>
          <w:lang w:val="lt-LT"/>
        </w:rPr>
        <w:t xml:space="preserve"> straipsnio </w:t>
      </w:r>
      <w:r w:rsidR="00D5532B" w:rsidRPr="00DF75ED">
        <w:rPr>
          <w:rFonts w:asciiTheme="majorHAnsi" w:hAnsiTheme="majorHAnsi" w:cstheme="majorHAnsi"/>
          <w:sz w:val="22"/>
          <w:szCs w:val="22"/>
          <w:lang w:val="lt-LT"/>
        </w:rPr>
        <w:t>1</w:t>
      </w:r>
      <w:r w:rsidR="00906ED0" w:rsidRPr="00DF75ED">
        <w:rPr>
          <w:rFonts w:asciiTheme="majorHAnsi" w:hAnsiTheme="majorHAnsi" w:cstheme="majorHAnsi"/>
          <w:sz w:val="22"/>
          <w:szCs w:val="22"/>
          <w:lang w:val="lt-LT"/>
        </w:rPr>
        <w:t xml:space="preserve"> dal</w:t>
      </w:r>
      <w:r w:rsidR="00D5532B" w:rsidRPr="00DF75ED">
        <w:rPr>
          <w:rFonts w:asciiTheme="majorHAnsi" w:hAnsiTheme="majorHAnsi" w:cstheme="majorHAnsi"/>
          <w:sz w:val="22"/>
          <w:szCs w:val="22"/>
          <w:lang w:val="lt-LT"/>
        </w:rPr>
        <w:t>ies 3 punktas</w:t>
      </w:r>
      <w:r w:rsidR="00906ED0" w:rsidRPr="00DF75ED">
        <w:rPr>
          <w:rFonts w:asciiTheme="majorHAnsi" w:hAnsiTheme="majorHAnsi" w:cstheme="majorHAnsi"/>
          <w:sz w:val="22"/>
          <w:szCs w:val="22"/>
          <w:lang w:val="lt-LT"/>
        </w:rPr>
        <w:t xml:space="preserve"> numato, kad: </w:t>
      </w:r>
    </w:p>
    <w:p w14:paraId="4E1CEC2A" w14:textId="745DC4B9" w:rsidR="00BC494A" w:rsidRPr="00DF75ED" w:rsidRDefault="00BC494A" w:rsidP="00093578">
      <w:pPr>
        <w:pStyle w:val="Body2"/>
        <w:tabs>
          <w:tab w:val="left" w:pos="567"/>
        </w:tabs>
        <w:ind w:firstLine="567"/>
        <w:rPr>
          <w:rFonts w:asciiTheme="majorHAnsi" w:hAnsiTheme="majorHAnsi" w:cstheme="majorHAnsi"/>
          <w:i/>
          <w:iCs/>
          <w:lang w:val="lt-LT"/>
        </w:rPr>
      </w:pPr>
      <w:r w:rsidRPr="00DF75ED">
        <w:rPr>
          <w:rFonts w:asciiTheme="majorHAnsi" w:hAnsiTheme="majorHAnsi" w:cstheme="majorHAnsi"/>
          <w:i/>
          <w:iCs/>
          <w:lang w:val="lt-LT"/>
        </w:rPr>
        <w:t>„1. Pirkimo sutartis ar preliminarioji sutartis jos galiojimo laikotarpiu gali būti keičiama neatliekant naujos pirkimo procedūros pagal šį įstatymą, kai yra bent vienas iš šių atvejų:</w:t>
      </w:r>
    </w:p>
    <w:p w14:paraId="0AC215C7" w14:textId="2EACE4A2" w:rsidR="00BC494A" w:rsidRPr="00DF75ED" w:rsidRDefault="00BC494A" w:rsidP="00093578">
      <w:pPr>
        <w:pStyle w:val="Body2"/>
        <w:tabs>
          <w:tab w:val="left" w:pos="567"/>
        </w:tabs>
        <w:ind w:firstLine="567"/>
        <w:rPr>
          <w:rFonts w:asciiTheme="majorHAnsi" w:hAnsiTheme="majorHAnsi" w:cstheme="majorHAnsi"/>
          <w:i/>
          <w:iCs/>
          <w:lang w:val="lt-LT"/>
        </w:rPr>
      </w:pPr>
      <w:r w:rsidRPr="00DF75ED">
        <w:rPr>
          <w:rFonts w:asciiTheme="majorHAnsi" w:hAnsiTheme="majorHAnsi" w:cstheme="majorHAnsi"/>
          <w:i/>
          <w:iCs/>
          <w:lang w:val="lt-LT"/>
        </w:rPr>
        <w:t xml:space="preserve">3) </w:t>
      </w:r>
      <w:r w:rsidR="00AE1E03" w:rsidRPr="00DF75ED">
        <w:rPr>
          <w:rFonts w:asciiTheme="majorHAnsi" w:hAnsiTheme="majorHAnsi" w:cstheme="majorHAnsi"/>
          <w:i/>
          <w:iCs/>
          <w:lang w:val="lt-LT"/>
        </w:rPr>
        <w:t>pakeitimo būtinybė atsirado dėl aplinkybių, kurių protingas ir apdairus perkantysis subjektas negalėjo numatyti, ir kai yra kartu visos šios sąlygos</w:t>
      </w:r>
      <w:r w:rsidRPr="00DF75ED">
        <w:rPr>
          <w:rFonts w:asciiTheme="majorHAnsi" w:hAnsiTheme="majorHAnsi" w:cstheme="majorHAnsi"/>
          <w:i/>
          <w:iCs/>
          <w:lang w:val="lt-LT"/>
        </w:rPr>
        <w:t>:</w:t>
      </w:r>
    </w:p>
    <w:p w14:paraId="2E38BC85" w14:textId="50021450" w:rsidR="00BC494A" w:rsidRPr="00DF75ED" w:rsidRDefault="00BC494A" w:rsidP="00093578">
      <w:pPr>
        <w:pStyle w:val="Body2"/>
        <w:tabs>
          <w:tab w:val="left" w:pos="567"/>
        </w:tabs>
        <w:ind w:firstLine="567"/>
        <w:rPr>
          <w:rFonts w:asciiTheme="majorHAnsi" w:hAnsiTheme="majorHAnsi" w:cstheme="majorHAnsi"/>
          <w:i/>
          <w:iCs/>
          <w:lang w:val="lt-LT"/>
        </w:rPr>
      </w:pPr>
      <w:r w:rsidRPr="00DF75ED">
        <w:rPr>
          <w:rFonts w:asciiTheme="majorHAnsi" w:hAnsiTheme="majorHAnsi" w:cstheme="majorHAnsi"/>
          <w:i/>
          <w:iCs/>
          <w:lang w:val="lt-LT"/>
        </w:rPr>
        <w:t xml:space="preserve">a)  pakeitimas iš esmės nepakeičia pirkimo sutarties ar preliminariosios </w:t>
      </w:r>
      <w:r w:rsidRPr="00DF75ED">
        <w:rPr>
          <w:rFonts w:asciiTheme="majorHAnsi" w:hAnsiTheme="majorHAnsi" w:cstheme="majorHAnsi"/>
          <w:i/>
          <w:iCs/>
          <w:u w:val="single"/>
          <w:lang w:val="lt-LT"/>
        </w:rPr>
        <w:t>sutarties pobūdžio</w:t>
      </w:r>
      <w:r w:rsidRPr="00DF75ED">
        <w:rPr>
          <w:rFonts w:asciiTheme="majorHAnsi" w:hAnsiTheme="majorHAnsi" w:cstheme="majorHAnsi"/>
          <w:i/>
          <w:iCs/>
          <w:lang w:val="lt-LT"/>
        </w:rPr>
        <w:t>;</w:t>
      </w:r>
    </w:p>
    <w:p w14:paraId="5633EE58" w14:textId="1A975F63" w:rsidR="00BC494A" w:rsidRPr="00DF75ED" w:rsidRDefault="00BC494A" w:rsidP="00093578">
      <w:pPr>
        <w:pStyle w:val="Body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ind w:firstLine="567"/>
        <w:rPr>
          <w:rFonts w:asciiTheme="majorHAnsi" w:hAnsiTheme="majorHAnsi" w:cstheme="majorHAnsi"/>
          <w:i/>
          <w:iCs/>
          <w:highlight w:val="yellow"/>
          <w:lang w:val="lt-LT"/>
        </w:rPr>
      </w:pPr>
      <w:r w:rsidRPr="00DF75ED">
        <w:rPr>
          <w:rFonts w:asciiTheme="majorHAnsi" w:hAnsiTheme="majorHAnsi" w:cstheme="majorHAnsi"/>
          <w:i/>
          <w:iCs/>
          <w:lang w:val="lt-LT"/>
        </w:rPr>
        <w:t xml:space="preserve">b) </w:t>
      </w:r>
      <w:r w:rsidRPr="00DF75ED">
        <w:rPr>
          <w:rFonts w:asciiTheme="majorHAnsi" w:hAnsiTheme="majorHAnsi" w:cstheme="majorHAnsi"/>
          <w:i/>
          <w:iCs/>
          <w:u w:val="single"/>
          <w:lang w:val="lt-LT"/>
        </w:rPr>
        <w:t>atskiro pakeitimo vertė neviršija 50 procentų</w:t>
      </w:r>
      <w:r w:rsidRPr="00DF75ED">
        <w:rPr>
          <w:rFonts w:asciiTheme="majorHAnsi" w:hAnsiTheme="majorHAnsi" w:cstheme="majorHAnsi"/>
          <w:i/>
          <w:iCs/>
          <w:lang w:val="lt-LT"/>
        </w:rPr>
        <w:t xml:space="preserve">, o bendra atskirų pakeitimų pagal šį punktą vertė – 100 procentų </w:t>
      </w:r>
      <w:r w:rsidRPr="00DF75ED">
        <w:rPr>
          <w:rFonts w:asciiTheme="majorHAnsi" w:hAnsiTheme="majorHAnsi" w:cstheme="majorHAnsi"/>
          <w:i/>
          <w:iCs/>
          <w:u w:val="single"/>
          <w:lang w:val="lt-LT"/>
        </w:rPr>
        <w:t>pradinės pirkimo sutarties ar preliminariosios sutarties vertės</w:t>
      </w:r>
      <w:r w:rsidRPr="00DF75ED">
        <w:rPr>
          <w:rFonts w:asciiTheme="majorHAnsi" w:hAnsiTheme="majorHAnsi" w:cstheme="majorHAnsi"/>
          <w:i/>
          <w:iCs/>
          <w:lang w:val="lt-LT"/>
        </w:rPr>
        <w:t>. Tokiais pakeitimais negali būti siekiama išvengti šiame įstatyme pirkimui nustatytos tvarkos taikymo;“.</w:t>
      </w:r>
    </w:p>
    <w:p w14:paraId="6740CF98" w14:textId="39408286" w:rsidR="00F114CC" w:rsidRPr="00DF75ED" w:rsidRDefault="00906ED0" w:rsidP="007A7A80">
      <w:pPr>
        <w:pStyle w:val="Body2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ind w:left="851" w:hanging="284"/>
        <w:rPr>
          <w:rFonts w:asciiTheme="majorHAnsi" w:hAnsiTheme="majorHAnsi" w:cstheme="majorHAnsi"/>
          <w:lang w:val="lt-LT" w:eastAsia="lt-LT"/>
        </w:rPr>
      </w:pPr>
      <w:r w:rsidRPr="00DF75ED">
        <w:rPr>
          <w:rFonts w:asciiTheme="majorHAnsi" w:hAnsiTheme="majorHAnsi" w:cstheme="majorHAnsi"/>
          <w:lang w:val="lt-LT"/>
        </w:rPr>
        <w:t xml:space="preserve">Pradinė Sutarties vertė yra </w:t>
      </w:r>
      <w:r w:rsidR="00B97A32" w:rsidRPr="00DF75ED">
        <w:rPr>
          <w:rStyle w:val="dlx-ws-normal"/>
          <w:rFonts w:asciiTheme="majorHAnsi" w:hAnsiTheme="majorHAnsi" w:cstheme="majorHAnsi"/>
          <w:lang w:val="lt-LT"/>
        </w:rPr>
        <w:t>174405,04</w:t>
      </w:r>
      <w:r w:rsidR="00B97A32" w:rsidRPr="00DF75ED" w:rsidDel="00B97A32">
        <w:rPr>
          <w:rStyle w:val="dlx-ws-normal"/>
          <w:rFonts w:asciiTheme="majorHAnsi" w:hAnsiTheme="majorHAnsi" w:cstheme="majorHAnsi"/>
          <w:lang w:val="lt-LT"/>
        </w:rPr>
        <w:t xml:space="preserve"> </w:t>
      </w:r>
      <w:r w:rsidRPr="00DF75ED">
        <w:rPr>
          <w:rFonts w:asciiTheme="majorHAnsi" w:hAnsiTheme="majorHAnsi" w:cstheme="majorHAnsi"/>
          <w:lang w:val="lt-LT"/>
        </w:rPr>
        <w:t xml:space="preserve">Eur be PVM. </w:t>
      </w:r>
    </w:p>
    <w:p w14:paraId="3E8D16D6" w14:textId="0DFC114C" w:rsidR="00F114CC" w:rsidRPr="00DF75ED" w:rsidRDefault="00906ED0" w:rsidP="007A7A80">
      <w:pPr>
        <w:pStyle w:val="Body2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  <w:tab w:val="left" w:pos="851"/>
        </w:tabs>
        <w:ind w:left="0" w:firstLine="567"/>
        <w:rPr>
          <w:rFonts w:asciiTheme="majorHAnsi" w:hAnsiTheme="majorHAnsi" w:cstheme="majorHAnsi"/>
          <w:color w:val="auto"/>
          <w:lang w:val="lt-LT"/>
        </w:rPr>
      </w:pPr>
      <w:r w:rsidRPr="00DF75ED">
        <w:rPr>
          <w:rFonts w:asciiTheme="majorHAnsi" w:hAnsiTheme="majorHAnsi" w:cstheme="majorHAnsi"/>
          <w:color w:val="auto"/>
          <w:lang w:val="lt-LT"/>
        </w:rPr>
        <w:t xml:space="preserve">Papildomų darbų vertė yra </w:t>
      </w:r>
      <w:r w:rsidR="00B97A32" w:rsidRPr="00DF75ED">
        <w:rPr>
          <w:rFonts w:asciiTheme="majorHAnsi" w:hAnsiTheme="majorHAnsi" w:cstheme="majorHAnsi"/>
          <w:lang w:val="lt-LT"/>
        </w:rPr>
        <w:t xml:space="preserve">10080 </w:t>
      </w:r>
      <w:r w:rsidRPr="00DF75ED">
        <w:rPr>
          <w:rFonts w:asciiTheme="majorHAnsi" w:hAnsiTheme="majorHAnsi" w:cstheme="majorHAnsi"/>
          <w:color w:val="auto"/>
          <w:lang w:val="lt-LT"/>
        </w:rPr>
        <w:t xml:space="preserve">Eur be PVM, tai sudaro </w:t>
      </w:r>
      <w:r w:rsidR="00B97A32" w:rsidRPr="00DF75ED">
        <w:rPr>
          <w:rFonts w:asciiTheme="majorHAnsi" w:hAnsiTheme="majorHAnsi" w:cstheme="majorHAnsi"/>
          <w:lang w:val="lt-LT"/>
        </w:rPr>
        <w:t xml:space="preserve">5,078 </w:t>
      </w:r>
      <w:r w:rsidRPr="00DF75ED">
        <w:rPr>
          <w:rFonts w:asciiTheme="majorHAnsi" w:hAnsiTheme="majorHAnsi" w:cstheme="majorHAnsi"/>
          <w:color w:val="auto"/>
          <w:lang w:val="lt-LT"/>
        </w:rPr>
        <w:t xml:space="preserve">% nuo pradinės Sutarties vertės. </w:t>
      </w:r>
      <w:r w:rsidR="00244E42" w:rsidRPr="00DF75ED">
        <w:rPr>
          <w:rFonts w:asciiTheme="majorHAnsi" w:hAnsiTheme="majorHAnsi" w:cstheme="majorHAnsi"/>
          <w:color w:val="auto"/>
          <w:lang w:val="lt-LT"/>
        </w:rPr>
        <w:t>(Priedas Nr.</w:t>
      </w:r>
      <w:r w:rsidR="00B97A32" w:rsidRPr="00DF75ED">
        <w:rPr>
          <w:rFonts w:asciiTheme="majorHAnsi" w:hAnsiTheme="majorHAnsi" w:cstheme="majorHAnsi"/>
          <w:color w:val="auto"/>
          <w:lang w:val="lt-LT"/>
        </w:rPr>
        <w:t>1</w:t>
      </w:r>
      <w:r w:rsidR="00244E42" w:rsidRPr="00DF75ED">
        <w:rPr>
          <w:rFonts w:asciiTheme="majorHAnsi" w:hAnsiTheme="majorHAnsi" w:cstheme="majorHAnsi"/>
          <w:color w:val="auto"/>
          <w:lang w:val="lt-LT"/>
        </w:rPr>
        <w:t xml:space="preserve">). </w:t>
      </w:r>
    </w:p>
    <w:p w14:paraId="79A52816" w14:textId="1A1C7098" w:rsidR="00F114CC" w:rsidRPr="00DF75ED" w:rsidRDefault="00906ED0" w:rsidP="007A7A80">
      <w:pPr>
        <w:pStyle w:val="Body2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  <w:tab w:val="left" w:pos="851"/>
        </w:tabs>
        <w:ind w:left="0" w:firstLine="567"/>
        <w:rPr>
          <w:rFonts w:asciiTheme="majorHAnsi" w:hAnsiTheme="majorHAnsi" w:cstheme="majorHAnsi"/>
          <w:color w:val="auto"/>
          <w:lang w:val="lt-LT"/>
        </w:rPr>
      </w:pPr>
      <w:r w:rsidRPr="00DF75ED">
        <w:rPr>
          <w:rFonts w:asciiTheme="majorHAnsi" w:hAnsiTheme="majorHAnsi" w:cstheme="majorHAnsi"/>
          <w:lang w:val="lt-LT"/>
        </w:rPr>
        <w:t>Bendra pakeitimų vertė</w:t>
      </w:r>
      <w:r w:rsidR="00BC494A" w:rsidRPr="00DF75ED">
        <w:rPr>
          <w:rFonts w:asciiTheme="majorHAnsi" w:hAnsiTheme="majorHAnsi" w:cstheme="majorHAnsi"/>
          <w:lang w:val="lt-LT"/>
        </w:rPr>
        <w:t xml:space="preserve">, skaičiuojant nuo pradinės Sutarties kainos </w:t>
      </w:r>
      <w:r w:rsidRPr="00DF75ED">
        <w:rPr>
          <w:rFonts w:asciiTheme="majorHAnsi" w:hAnsiTheme="majorHAnsi" w:cstheme="majorHAnsi"/>
          <w:lang w:val="lt-LT"/>
        </w:rPr>
        <w:t xml:space="preserve">pagal šį Susitarimą sudaro </w:t>
      </w:r>
      <w:r w:rsidR="00B97A32" w:rsidRPr="00DF75ED">
        <w:rPr>
          <w:rFonts w:asciiTheme="majorHAnsi" w:hAnsiTheme="majorHAnsi" w:cstheme="majorHAnsi"/>
          <w:lang w:val="lt-LT"/>
        </w:rPr>
        <w:t>10080</w:t>
      </w:r>
      <w:r w:rsidR="00F114CC" w:rsidRPr="00DF75ED">
        <w:rPr>
          <w:rFonts w:asciiTheme="majorHAnsi" w:hAnsiTheme="majorHAnsi" w:cstheme="majorHAnsi"/>
          <w:lang w:val="lt-LT"/>
        </w:rPr>
        <w:t xml:space="preserve"> </w:t>
      </w:r>
      <w:r w:rsidR="00BC494A" w:rsidRPr="00DF75ED">
        <w:rPr>
          <w:rFonts w:asciiTheme="majorHAnsi" w:hAnsiTheme="majorHAnsi" w:cstheme="majorHAnsi"/>
          <w:lang w:val="lt-LT"/>
        </w:rPr>
        <w:t>Eur be PVM (</w:t>
      </w:r>
      <w:r w:rsidR="00B97A32" w:rsidRPr="00DF75ED">
        <w:rPr>
          <w:rFonts w:asciiTheme="majorHAnsi" w:hAnsiTheme="majorHAnsi" w:cstheme="majorHAnsi"/>
          <w:lang w:val="lt-LT"/>
        </w:rPr>
        <w:t>5,078</w:t>
      </w:r>
      <w:r w:rsidR="00F114CC" w:rsidRPr="00DF75ED">
        <w:rPr>
          <w:rFonts w:asciiTheme="majorHAnsi" w:hAnsiTheme="majorHAnsi" w:cstheme="majorHAnsi"/>
          <w:lang w:val="lt-LT"/>
        </w:rPr>
        <w:t xml:space="preserve"> </w:t>
      </w:r>
      <w:r w:rsidR="00BC494A" w:rsidRPr="00DF75ED">
        <w:rPr>
          <w:rFonts w:asciiTheme="majorHAnsi" w:hAnsiTheme="majorHAnsi" w:cstheme="majorHAnsi"/>
          <w:lang w:val="lt-LT"/>
        </w:rPr>
        <w:t>%)</w:t>
      </w:r>
      <w:r w:rsidRPr="00DF75ED">
        <w:rPr>
          <w:rFonts w:asciiTheme="majorHAnsi" w:hAnsiTheme="majorHAnsi" w:cstheme="majorHAnsi"/>
          <w:color w:val="auto"/>
          <w:lang w:val="lt-LT"/>
        </w:rPr>
        <w:t xml:space="preserve">. Daugiau Sutarties pakeitimų pagal </w:t>
      </w:r>
      <w:r w:rsidR="00F114CC" w:rsidRPr="00DF75ED">
        <w:rPr>
          <w:rFonts w:asciiTheme="majorHAnsi" w:hAnsiTheme="majorHAnsi" w:cstheme="majorHAnsi"/>
          <w:color w:val="auto"/>
          <w:lang w:val="lt-LT"/>
        </w:rPr>
        <w:t>D punkte minėto įstatymo 97</w:t>
      </w:r>
      <w:r w:rsidRPr="00DF75ED">
        <w:rPr>
          <w:rFonts w:asciiTheme="majorHAnsi" w:hAnsiTheme="majorHAnsi" w:cstheme="majorHAnsi"/>
          <w:color w:val="auto"/>
          <w:lang w:val="lt-LT"/>
        </w:rPr>
        <w:t xml:space="preserve"> straipsnio </w:t>
      </w:r>
      <w:r w:rsidR="00BC494A" w:rsidRPr="00DF75ED">
        <w:rPr>
          <w:rFonts w:asciiTheme="majorHAnsi" w:hAnsiTheme="majorHAnsi" w:cstheme="majorHAnsi"/>
          <w:color w:val="auto"/>
          <w:lang w:val="lt-LT"/>
        </w:rPr>
        <w:t>1</w:t>
      </w:r>
      <w:r w:rsidRPr="00DF75ED">
        <w:rPr>
          <w:rFonts w:asciiTheme="majorHAnsi" w:hAnsiTheme="majorHAnsi" w:cstheme="majorHAnsi"/>
          <w:color w:val="auto"/>
          <w:lang w:val="lt-LT"/>
        </w:rPr>
        <w:t xml:space="preserve"> dalį nėra atlikta. </w:t>
      </w:r>
    </w:p>
    <w:p w14:paraId="3EE29422" w14:textId="7ED3FA50" w:rsidR="00906ED0" w:rsidRPr="00DF75ED" w:rsidRDefault="00906ED0" w:rsidP="007A7A80">
      <w:pPr>
        <w:pStyle w:val="Body2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  <w:tab w:val="left" w:pos="851"/>
        </w:tabs>
        <w:ind w:left="0" w:firstLine="567"/>
        <w:rPr>
          <w:rFonts w:asciiTheme="majorHAnsi" w:hAnsiTheme="majorHAnsi" w:cstheme="majorHAnsi"/>
          <w:lang w:val="lt-LT"/>
        </w:rPr>
      </w:pPr>
      <w:r w:rsidRPr="00DF75ED">
        <w:rPr>
          <w:rFonts w:asciiTheme="majorHAnsi" w:hAnsiTheme="majorHAnsi" w:cstheme="majorHAnsi"/>
          <w:lang w:val="lt-LT"/>
        </w:rPr>
        <w:t xml:space="preserve">Sutarties pobūdis iš esmės nekeičiamas, kadangi šiame Susitarime numatyti papildomi darbai atitinka Sutartyje numatytų darbų pobūdį. </w:t>
      </w:r>
    </w:p>
    <w:p w14:paraId="5C074EA9" w14:textId="77777777" w:rsidR="003554DC" w:rsidRPr="00DF75ED" w:rsidRDefault="003554DC" w:rsidP="00D40A59">
      <w:pPr>
        <w:pStyle w:val="Body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rPr>
          <w:rFonts w:asciiTheme="majorHAnsi" w:hAnsiTheme="majorHAnsi" w:cstheme="majorHAnsi"/>
          <w:lang w:val="lt-LT"/>
        </w:rPr>
      </w:pPr>
    </w:p>
    <w:p w14:paraId="1D6BCFB1" w14:textId="77777777" w:rsidR="002E6740" w:rsidRPr="00DF75ED" w:rsidRDefault="002E6740" w:rsidP="00D40A59">
      <w:pPr>
        <w:tabs>
          <w:tab w:val="left" w:pos="567"/>
          <w:tab w:val="left" w:pos="1134"/>
        </w:tabs>
        <w:jc w:val="center"/>
        <w:rPr>
          <w:rFonts w:asciiTheme="majorHAnsi" w:hAnsiTheme="majorHAnsi" w:cstheme="majorHAnsi"/>
          <w:b/>
          <w:bCs/>
          <w:sz w:val="22"/>
          <w:szCs w:val="22"/>
          <w:lang w:val="lt-LT"/>
        </w:rPr>
      </w:pPr>
      <w:r w:rsidRPr="00DF75ED">
        <w:rPr>
          <w:rFonts w:asciiTheme="majorHAnsi" w:hAnsiTheme="majorHAnsi" w:cstheme="majorHAnsi"/>
          <w:b/>
          <w:bCs/>
          <w:sz w:val="22"/>
          <w:szCs w:val="22"/>
          <w:lang w:val="lt-LT"/>
        </w:rPr>
        <w:t>ŠALYS SUSITARIA:</w:t>
      </w:r>
    </w:p>
    <w:p w14:paraId="4C0B78C4" w14:textId="77777777" w:rsidR="002E6740" w:rsidRPr="00DF75ED" w:rsidRDefault="002E6740" w:rsidP="00D40A59">
      <w:pPr>
        <w:tabs>
          <w:tab w:val="left" w:pos="567"/>
          <w:tab w:val="left" w:pos="1134"/>
        </w:tabs>
        <w:jc w:val="both"/>
        <w:rPr>
          <w:rFonts w:asciiTheme="majorHAnsi" w:hAnsiTheme="majorHAnsi" w:cstheme="majorHAnsi"/>
          <w:sz w:val="22"/>
          <w:szCs w:val="22"/>
          <w:lang w:val="lt-LT"/>
        </w:rPr>
      </w:pPr>
    </w:p>
    <w:p w14:paraId="6F24CB45" w14:textId="15B4529F" w:rsidR="009812AB" w:rsidRPr="00DF75ED" w:rsidRDefault="00906ED0" w:rsidP="00D40A59">
      <w:pPr>
        <w:numPr>
          <w:ilvl w:val="0"/>
          <w:numId w:val="10"/>
        </w:numPr>
        <w:tabs>
          <w:tab w:val="left" w:pos="567"/>
        </w:tabs>
        <w:jc w:val="center"/>
        <w:rPr>
          <w:rFonts w:asciiTheme="majorHAnsi" w:hAnsiTheme="majorHAnsi" w:cstheme="majorHAnsi"/>
          <w:b/>
          <w:bCs/>
          <w:sz w:val="22"/>
          <w:szCs w:val="22"/>
          <w:lang w:val="lt-LT"/>
        </w:rPr>
      </w:pPr>
      <w:r w:rsidRPr="00DF75ED">
        <w:rPr>
          <w:rFonts w:asciiTheme="majorHAnsi" w:hAnsiTheme="majorHAnsi" w:cstheme="majorHAnsi"/>
          <w:b/>
          <w:bCs/>
          <w:sz w:val="22"/>
          <w:szCs w:val="22"/>
          <w:lang w:val="lt-LT"/>
        </w:rPr>
        <w:t>S</w:t>
      </w:r>
      <w:r w:rsidR="003554DC" w:rsidRPr="00DF75ED">
        <w:rPr>
          <w:rFonts w:asciiTheme="majorHAnsi" w:hAnsiTheme="majorHAnsi" w:cstheme="majorHAnsi"/>
          <w:b/>
          <w:bCs/>
          <w:sz w:val="22"/>
          <w:szCs w:val="22"/>
          <w:lang w:val="lt-LT"/>
        </w:rPr>
        <w:t>utarties sąlygų pakeitimas</w:t>
      </w:r>
    </w:p>
    <w:p w14:paraId="2A8DB806" w14:textId="77777777" w:rsidR="003554DC" w:rsidRPr="00DF75ED" w:rsidRDefault="003554DC" w:rsidP="00D40A59">
      <w:pPr>
        <w:tabs>
          <w:tab w:val="left" w:pos="567"/>
        </w:tabs>
        <w:jc w:val="center"/>
        <w:rPr>
          <w:rFonts w:asciiTheme="majorHAnsi" w:hAnsiTheme="majorHAnsi" w:cstheme="majorHAnsi"/>
          <w:b/>
          <w:bCs/>
          <w:sz w:val="22"/>
          <w:szCs w:val="22"/>
          <w:lang w:val="lt-LT"/>
        </w:rPr>
      </w:pPr>
    </w:p>
    <w:p w14:paraId="5E42143B" w14:textId="740B5E5B" w:rsidR="00910CC9" w:rsidRPr="00DF75ED" w:rsidRDefault="003D75B1" w:rsidP="003D75B1">
      <w:pPr>
        <w:pStyle w:val="Body2"/>
        <w:numPr>
          <w:ilvl w:val="1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  <w:tab w:val="left" w:pos="851"/>
        </w:tabs>
        <w:ind w:left="0" w:firstLine="360"/>
        <w:rPr>
          <w:rFonts w:asciiTheme="majorHAnsi" w:hAnsiTheme="majorHAnsi" w:cstheme="majorHAnsi"/>
          <w:color w:val="auto"/>
          <w:lang w:val="lt-LT"/>
        </w:rPr>
      </w:pPr>
      <w:r w:rsidRPr="00DF75ED">
        <w:rPr>
          <w:rFonts w:asciiTheme="majorHAnsi" w:hAnsiTheme="majorHAnsi" w:cstheme="majorHAnsi"/>
          <w:color w:val="auto"/>
          <w:lang w:val="lt-LT"/>
        </w:rPr>
        <w:t xml:space="preserve">Rangovas įsipareigoja </w:t>
      </w:r>
      <w:r w:rsidR="00113983" w:rsidRPr="00DF75ED">
        <w:rPr>
          <w:rFonts w:asciiTheme="majorHAnsi" w:hAnsiTheme="majorHAnsi" w:cstheme="majorHAnsi"/>
          <w:color w:val="auto"/>
          <w:lang w:val="lt-LT"/>
        </w:rPr>
        <w:t>nupirkti naujus cinkuotus turėklus</w:t>
      </w:r>
      <w:r w:rsidR="00910CC9" w:rsidRPr="00DF75ED">
        <w:rPr>
          <w:rFonts w:asciiTheme="majorHAnsi" w:hAnsiTheme="majorHAnsi" w:cstheme="majorHAnsi"/>
          <w:color w:val="auto"/>
          <w:lang w:val="lt-LT"/>
        </w:rPr>
        <w:t xml:space="preserve"> su tikslu tinkamai įgyvendinti Sutartį </w:t>
      </w:r>
      <w:r w:rsidRPr="00DF75ED">
        <w:rPr>
          <w:rFonts w:asciiTheme="majorHAnsi" w:hAnsiTheme="majorHAnsi" w:cstheme="majorHAnsi"/>
          <w:color w:val="auto"/>
          <w:lang w:val="lt-LT"/>
        </w:rPr>
        <w:t xml:space="preserve">pagal Priede Nr. </w:t>
      </w:r>
      <w:r w:rsidR="00B97A32" w:rsidRPr="00DF75ED">
        <w:rPr>
          <w:rFonts w:asciiTheme="majorHAnsi" w:hAnsiTheme="majorHAnsi" w:cstheme="majorHAnsi"/>
          <w:color w:val="auto"/>
          <w:lang w:val="lt-LT"/>
        </w:rPr>
        <w:t xml:space="preserve">1 </w:t>
      </w:r>
      <w:r w:rsidRPr="00DF75ED">
        <w:rPr>
          <w:rFonts w:asciiTheme="majorHAnsi" w:hAnsiTheme="majorHAnsi" w:cstheme="majorHAnsi"/>
          <w:color w:val="auto"/>
          <w:lang w:val="lt-LT"/>
        </w:rPr>
        <w:t>prie šio Susitarimo pateiktą sąmatą.</w:t>
      </w:r>
    </w:p>
    <w:p w14:paraId="4468BA43" w14:textId="3939A0F8" w:rsidR="00910CC9" w:rsidRPr="00DF75ED" w:rsidRDefault="00910CC9" w:rsidP="00910CC9">
      <w:pPr>
        <w:pStyle w:val="Body2"/>
        <w:numPr>
          <w:ilvl w:val="1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  <w:tab w:val="left" w:pos="851"/>
        </w:tabs>
        <w:ind w:left="0" w:firstLine="360"/>
        <w:rPr>
          <w:rFonts w:asciiTheme="majorHAnsi" w:hAnsiTheme="majorHAnsi" w:cstheme="majorHAnsi"/>
          <w:color w:val="auto"/>
          <w:lang w:val="lt-LT"/>
        </w:rPr>
      </w:pPr>
      <w:r w:rsidRPr="00DF75ED">
        <w:rPr>
          <w:rFonts w:asciiTheme="majorHAnsi" w:hAnsiTheme="majorHAnsi" w:cstheme="majorHAnsi"/>
          <w:color w:val="auto"/>
          <w:lang w:val="lt-LT"/>
        </w:rPr>
        <w:lastRenderedPageBreak/>
        <w:t>Sutarties 2.1.2. p. numatytas darbų užbaigimo terminas nekeičiamas.</w:t>
      </w:r>
    </w:p>
    <w:p w14:paraId="205F2B77" w14:textId="3949C463" w:rsidR="00910CC9" w:rsidRPr="00DF75ED" w:rsidRDefault="009B2DAB" w:rsidP="00910CC9">
      <w:pPr>
        <w:pStyle w:val="Body2"/>
        <w:numPr>
          <w:ilvl w:val="1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  <w:tab w:val="left" w:pos="851"/>
        </w:tabs>
        <w:ind w:left="0" w:firstLine="360"/>
        <w:rPr>
          <w:rFonts w:asciiTheme="majorHAnsi" w:hAnsiTheme="majorHAnsi" w:cstheme="majorHAnsi"/>
          <w:color w:val="auto"/>
          <w:lang w:val="lt-LT"/>
        </w:rPr>
      </w:pPr>
      <w:r w:rsidRPr="00DF75ED">
        <w:rPr>
          <w:rFonts w:asciiTheme="majorHAnsi" w:hAnsiTheme="majorHAnsi" w:cstheme="majorHAnsi"/>
          <w:color w:val="auto"/>
          <w:lang w:val="lt-LT"/>
        </w:rPr>
        <w:t>Susitarimo 1.1. p. numatytų įsipareigojimų kaina: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7909"/>
      </w:tblGrid>
      <w:tr w:rsidR="007C1077" w:rsidRPr="00DF75ED" w14:paraId="2DE5E48D" w14:textId="77777777" w:rsidTr="00DF75ED">
        <w:trPr>
          <w:trHeight w:val="575"/>
        </w:trPr>
        <w:tc>
          <w:tcPr>
            <w:tcW w:w="2405" w:type="dxa"/>
          </w:tcPr>
          <w:p w14:paraId="67A7B5F5" w14:textId="6039A562" w:rsidR="007C1077" w:rsidRPr="00DF75ED" w:rsidRDefault="009B2DAB" w:rsidP="00E3084A">
            <w:pPr>
              <w:rPr>
                <w:rFonts w:asciiTheme="majorHAnsi" w:hAnsiTheme="majorHAnsi" w:cstheme="majorHAnsi"/>
                <w:b/>
                <w:sz w:val="22"/>
                <w:szCs w:val="22"/>
                <w:lang w:val="lt-LT"/>
              </w:rPr>
            </w:pPr>
            <w:r w:rsidRPr="00DF75ED">
              <w:rPr>
                <w:rFonts w:asciiTheme="majorHAnsi" w:hAnsiTheme="majorHAnsi" w:cstheme="majorHAnsi"/>
                <w:b/>
                <w:sz w:val="22"/>
                <w:szCs w:val="22"/>
                <w:lang w:val="lt-LT"/>
              </w:rPr>
              <w:t>K</w:t>
            </w:r>
            <w:r w:rsidR="007C1077" w:rsidRPr="00DF75ED">
              <w:rPr>
                <w:rFonts w:asciiTheme="majorHAnsi" w:hAnsiTheme="majorHAnsi" w:cstheme="majorHAnsi"/>
                <w:b/>
                <w:sz w:val="22"/>
                <w:szCs w:val="22"/>
                <w:lang w:val="lt-LT"/>
              </w:rPr>
              <w:t>aina be PVM</w:t>
            </w:r>
          </w:p>
        </w:tc>
        <w:tc>
          <w:tcPr>
            <w:tcW w:w="7909" w:type="dxa"/>
          </w:tcPr>
          <w:p w14:paraId="665D9C2D" w14:textId="77777777" w:rsidR="008C27AA" w:rsidRPr="00DF75ED" w:rsidRDefault="008C27AA" w:rsidP="00E3084A">
            <w:pPr>
              <w:rPr>
                <w:rFonts w:asciiTheme="majorHAnsi" w:hAnsiTheme="majorHAnsi" w:cstheme="majorHAnsi"/>
                <w:sz w:val="22"/>
                <w:szCs w:val="22"/>
                <w:lang w:val="lt-LT"/>
              </w:rPr>
            </w:pPr>
            <w:r w:rsidRPr="00DF75ED">
              <w:rPr>
                <w:rFonts w:asciiTheme="majorHAnsi" w:hAnsiTheme="majorHAnsi" w:cstheme="majorHAnsi"/>
                <w:sz w:val="22"/>
                <w:szCs w:val="22"/>
                <w:lang w:val="lt-LT"/>
              </w:rPr>
              <w:t>10080 Eur be PVM</w:t>
            </w:r>
            <w:r w:rsidRPr="00DF75ED" w:rsidDel="008C27AA">
              <w:rPr>
                <w:rFonts w:asciiTheme="majorHAnsi" w:hAnsiTheme="majorHAnsi" w:cstheme="majorHAnsi"/>
                <w:sz w:val="22"/>
                <w:szCs w:val="22"/>
                <w:lang w:val="lt-LT"/>
              </w:rPr>
              <w:t xml:space="preserve"> </w:t>
            </w:r>
          </w:p>
          <w:p w14:paraId="165DF753" w14:textId="4EF3D66F" w:rsidR="007C1077" w:rsidRPr="00DF75ED" w:rsidRDefault="008C27AA" w:rsidP="00E3084A">
            <w:pPr>
              <w:rPr>
                <w:rFonts w:asciiTheme="majorHAnsi" w:hAnsiTheme="majorHAnsi" w:cstheme="majorHAnsi"/>
                <w:sz w:val="22"/>
                <w:szCs w:val="22"/>
                <w:lang w:val="lt-LT"/>
              </w:rPr>
            </w:pPr>
            <w:r w:rsidRPr="00DF75ED">
              <w:rPr>
                <w:rFonts w:asciiTheme="majorHAnsi" w:hAnsiTheme="majorHAnsi" w:cstheme="majorHAnsi"/>
                <w:sz w:val="22"/>
                <w:szCs w:val="22"/>
                <w:lang w:val="lt-LT"/>
              </w:rPr>
              <w:t xml:space="preserve">dešimt </w:t>
            </w:r>
            <w:r w:rsidR="007C1077" w:rsidRPr="00DF75ED">
              <w:rPr>
                <w:rFonts w:asciiTheme="majorHAnsi" w:hAnsiTheme="majorHAnsi" w:cstheme="majorHAnsi"/>
                <w:sz w:val="22"/>
                <w:szCs w:val="22"/>
                <w:lang w:val="lt-LT"/>
              </w:rPr>
              <w:t>tūkstanči</w:t>
            </w:r>
            <w:r w:rsidRPr="00DF75ED">
              <w:rPr>
                <w:rFonts w:asciiTheme="majorHAnsi" w:hAnsiTheme="majorHAnsi" w:cstheme="majorHAnsi"/>
                <w:sz w:val="22"/>
                <w:szCs w:val="22"/>
                <w:lang w:val="lt-LT"/>
              </w:rPr>
              <w:t>ų</w:t>
            </w:r>
            <w:r w:rsidR="007C1077" w:rsidRPr="00DF75ED">
              <w:rPr>
                <w:rFonts w:asciiTheme="majorHAnsi" w:hAnsiTheme="majorHAnsi" w:cstheme="majorHAnsi"/>
                <w:sz w:val="22"/>
                <w:szCs w:val="22"/>
                <w:lang w:val="lt-LT"/>
              </w:rPr>
              <w:t xml:space="preserve"> </w:t>
            </w:r>
            <w:r w:rsidRPr="00DF75ED">
              <w:rPr>
                <w:rFonts w:asciiTheme="majorHAnsi" w:hAnsiTheme="majorHAnsi" w:cstheme="majorHAnsi"/>
                <w:sz w:val="22"/>
                <w:szCs w:val="22"/>
                <w:lang w:val="lt-LT"/>
              </w:rPr>
              <w:t xml:space="preserve">aštuoniasdešimt </w:t>
            </w:r>
            <w:r w:rsidR="007C1077" w:rsidRPr="00DF75ED">
              <w:rPr>
                <w:rFonts w:asciiTheme="majorHAnsi" w:hAnsiTheme="majorHAnsi" w:cstheme="majorHAnsi"/>
                <w:sz w:val="22"/>
                <w:szCs w:val="22"/>
                <w:lang w:val="lt-LT"/>
              </w:rPr>
              <w:t xml:space="preserve"> eur</w:t>
            </w:r>
            <w:r w:rsidRPr="00DF75ED">
              <w:rPr>
                <w:rFonts w:asciiTheme="majorHAnsi" w:hAnsiTheme="majorHAnsi" w:cstheme="majorHAnsi"/>
                <w:sz w:val="22"/>
                <w:szCs w:val="22"/>
                <w:lang w:val="lt-LT"/>
              </w:rPr>
              <w:t>ų</w:t>
            </w:r>
            <w:r w:rsidR="007C1077" w:rsidRPr="00DF75ED">
              <w:rPr>
                <w:rFonts w:asciiTheme="majorHAnsi" w:hAnsiTheme="majorHAnsi" w:cstheme="majorHAnsi"/>
                <w:sz w:val="22"/>
                <w:szCs w:val="22"/>
                <w:lang w:val="lt-LT"/>
              </w:rPr>
              <w:t xml:space="preserve">, </w:t>
            </w:r>
            <w:r w:rsidRPr="00DF75ED">
              <w:rPr>
                <w:rFonts w:asciiTheme="majorHAnsi" w:hAnsiTheme="majorHAnsi" w:cstheme="majorHAnsi"/>
                <w:sz w:val="22"/>
                <w:szCs w:val="22"/>
                <w:lang w:val="lt-LT"/>
              </w:rPr>
              <w:t xml:space="preserve">00 </w:t>
            </w:r>
            <w:r w:rsidR="007C1077" w:rsidRPr="00DF75ED">
              <w:rPr>
                <w:rFonts w:asciiTheme="majorHAnsi" w:hAnsiTheme="majorHAnsi" w:cstheme="majorHAnsi"/>
                <w:sz w:val="22"/>
                <w:szCs w:val="22"/>
                <w:lang w:val="lt-LT"/>
              </w:rPr>
              <w:t>ct.</w:t>
            </w:r>
          </w:p>
        </w:tc>
      </w:tr>
      <w:tr w:rsidR="007C1077" w:rsidRPr="00DF75ED" w14:paraId="5DD44D4A" w14:textId="77777777" w:rsidTr="00DF75ED">
        <w:trPr>
          <w:cantSplit/>
        </w:trPr>
        <w:tc>
          <w:tcPr>
            <w:tcW w:w="2405" w:type="dxa"/>
          </w:tcPr>
          <w:p w14:paraId="677DADF1" w14:textId="77777777" w:rsidR="007C1077" w:rsidRPr="00DF75ED" w:rsidRDefault="007C1077" w:rsidP="00E3084A">
            <w:pPr>
              <w:rPr>
                <w:rFonts w:asciiTheme="majorHAnsi" w:hAnsiTheme="majorHAnsi" w:cstheme="majorHAnsi"/>
                <w:b/>
                <w:sz w:val="22"/>
                <w:szCs w:val="22"/>
                <w:lang w:val="lt-LT"/>
              </w:rPr>
            </w:pPr>
            <w:r w:rsidRPr="00DF75ED">
              <w:rPr>
                <w:rFonts w:asciiTheme="majorHAnsi" w:hAnsiTheme="majorHAnsi" w:cstheme="majorHAnsi"/>
                <w:b/>
                <w:sz w:val="22"/>
                <w:szCs w:val="22"/>
                <w:lang w:val="lt-LT"/>
              </w:rPr>
              <w:t>PVM 21 %</w:t>
            </w:r>
          </w:p>
        </w:tc>
        <w:tc>
          <w:tcPr>
            <w:tcW w:w="7909" w:type="dxa"/>
          </w:tcPr>
          <w:p w14:paraId="733CE31D" w14:textId="77777777" w:rsidR="007C1077" w:rsidRPr="00DF75ED" w:rsidRDefault="008C27AA" w:rsidP="00E3084A">
            <w:pPr>
              <w:rPr>
                <w:rFonts w:asciiTheme="majorHAnsi" w:hAnsiTheme="majorHAnsi" w:cstheme="majorHAnsi"/>
                <w:sz w:val="22"/>
                <w:szCs w:val="22"/>
                <w:lang w:val="lt-LT"/>
              </w:rPr>
            </w:pPr>
            <w:r w:rsidRPr="00DF75ED">
              <w:rPr>
                <w:rFonts w:asciiTheme="majorHAnsi" w:hAnsiTheme="majorHAnsi" w:cstheme="majorHAnsi"/>
                <w:sz w:val="22"/>
                <w:szCs w:val="22"/>
                <w:lang w:val="lt-LT"/>
              </w:rPr>
              <w:t>2116,80 Eur be PVM</w:t>
            </w:r>
          </w:p>
          <w:p w14:paraId="60D81CC3" w14:textId="6E4F4C61" w:rsidR="008C27AA" w:rsidRPr="00DF75ED" w:rsidRDefault="008C27AA" w:rsidP="00E3084A">
            <w:pPr>
              <w:rPr>
                <w:rFonts w:asciiTheme="majorHAnsi" w:hAnsiTheme="majorHAnsi" w:cstheme="majorHAnsi"/>
                <w:sz w:val="22"/>
                <w:szCs w:val="22"/>
                <w:lang w:val="lt-LT"/>
              </w:rPr>
            </w:pPr>
            <w:r w:rsidRPr="00DF75ED">
              <w:rPr>
                <w:rFonts w:asciiTheme="majorHAnsi" w:hAnsiTheme="majorHAnsi" w:cstheme="majorHAnsi"/>
                <w:sz w:val="22"/>
                <w:szCs w:val="22"/>
                <w:lang w:val="lt-LT"/>
              </w:rPr>
              <w:t xml:space="preserve"> Du tūkstančiai vienas šimtas šešiolika eurų, 80ct</w:t>
            </w:r>
          </w:p>
        </w:tc>
      </w:tr>
      <w:tr w:rsidR="007C1077" w:rsidRPr="00DF75ED" w14:paraId="291789B5" w14:textId="77777777" w:rsidTr="00DF75ED">
        <w:tc>
          <w:tcPr>
            <w:tcW w:w="2405" w:type="dxa"/>
          </w:tcPr>
          <w:p w14:paraId="34A5F1AA" w14:textId="448A7245" w:rsidR="007C1077" w:rsidRPr="00DF75ED" w:rsidRDefault="009B2DAB" w:rsidP="00E3084A">
            <w:pPr>
              <w:rPr>
                <w:rFonts w:asciiTheme="majorHAnsi" w:hAnsiTheme="majorHAnsi" w:cstheme="majorHAnsi"/>
                <w:b/>
                <w:sz w:val="22"/>
                <w:szCs w:val="22"/>
                <w:lang w:val="lt-LT"/>
              </w:rPr>
            </w:pPr>
            <w:r w:rsidRPr="00DF75ED">
              <w:rPr>
                <w:rFonts w:asciiTheme="majorHAnsi" w:hAnsiTheme="majorHAnsi" w:cstheme="majorHAnsi"/>
                <w:b/>
                <w:sz w:val="22"/>
                <w:szCs w:val="22"/>
                <w:lang w:val="lt-LT"/>
              </w:rPr>
              <w:t>K</w:t>
            </w:r>
            <w:r w:rsidR="007C1077" w:rsidRPr="00DF75ED">
              <w:rPr>
                <w:rFonts w:asciiTheme="majorHAnsi" w:hAnsiTheme="majorHAnsi" w:cstheme="majorHAnsi"/>
                <w:b/>
                <w:sz w:val="22"/>
                <w:szCs w:val="22"/>
                <w:lang w:val="lt-LT"/>
              </w:rPr>
              <w:t>aina su PVM</w:t>
            </w:r>
          </w:p>
        </w:tc>
        <w:tc>
          <w:tcPr>
            <w:tcW w:w="7909" w:type="dxa"/>
          </w:tcPr>
          <w:p w14:paraId="0C41C230" w14:textId="77777777" w:rsidR="007C1077" w:rsidRPr="00DF75ED" w:rsidRDefault="008C27AA" w:rsidP="00E3084A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lt-LT"/>
              </w:rPr>
            </w:pPr>
            <w:r w:rsidRPr="00DF75ED">
              <w:rPr>
                <w:rFonts w:asciiTheme="majorHAnsi" w:hAnsiTheme="majorHAnsi" w:cstheme="majorHAnsi"/>
                <w:sz w:val="22"/>
                <w:szCs w:val="22"/>
                <w:lang w:val="lt-LT"/>
              </w:rPr>
              <w:t>12196,80 Eur be PVM</w:t>
            </w:r>
          </w:p>
          <w:p w14:paraId="50D57C8A" w14:textId="4DC0B695" w:rsidR="008C27AA" w:rsidRPr="00DF75ED" w:rsidRDefault="008C27AA" w:rsidP="00E3084A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lt-LT"/>
              </w:rPr>
            </w:pPr>
            <w:r w:rsidRPr="00DF75ED">
              <w:rPr>
                <w:rFonts w:asciiTheme="majorHAnsi" w:hAnsiTheme="majorHAnsi" w:cstheme="majorHAnsi"/>
                <w:sz w:val="22"/>
                <w:szCs w:val="22"/>
                <w:lang w:val="lt-LT"/>
              </w:rPr>
              <w:t>Dvylika tūkstančių vienas šimtas devyniasdešimt šeši eurai, 80ct</w:t>
            </w:r>
          </w:p>
        </w:tc>
      </w:tr>
    </w:tbl>
    <w:p w14:paraId="5595C3E7" w14:textId="729FF368" w:rsidR="009B2DAB" w:rsidRPr="00DF75ED" w:rsidRDefault="007C1077" w:rsidP="009B2DAB">
      <w:pPr>
        <w:pStyle w:val="Pagrindiniotekstotrauka"/>
        <w:numPr>
          <w:ilvl w:val="1"/>
          <w:numId w:val="10"/>
        </w:numPr>
        <w:tabs>
          <w:tab w:val="left" w:pos="851"/>
        </w:tabs>
        <w:spacing w:after="0"/>
        <w:ind w:left="0" w:right="16" w:firstLine="426"/>
        <w:jc w:val="both"/>
        <w:rPr>
          <w:rFonts w:asciiTheme="majorHAnsi" w:hAnsiTheme="majorHAnsi" w:cstheme="majorHAnsi"/>
          <w:sz w:val="22"/>
          <w:szCs w:val="22"/>
        </w:rPr>
      </w:pPr>
      <w:r w:rsidRPr="00DF75ED">
        <w:rPr>
          <w:rFonts w:asciiTheme="majorHAnsi" w:hAnsiTheme="majorHAnsi" w:cstheme="majorHAnsi"/>
          <w:sz w:val="22"/>
          <w:szCs w:val="22"/>
        </w:rPr>
        <w:t xml:space="preserve">Už </w:t>
      </w:r>
      <w:r w:rsidR="009B2DAB" w:rsidRPr="00DF75ED">
        <w:rPr>
          <w:rFonts w:asciiTheme="majorHAnsi" w:hAnsiTheme="majorHAnsi" w:cstheme="majorHAnsi"/>
          <w:sz w:val="22"/>
          <w:szCs w:val="22"/>
        </w:rPr>
        <w:t>Susitarimo 1.1. p. numatytus įsipareigojimus</w:t>
      </w:r>
      <w:r w:rsidRPr="00DF75ED">
        <w:rPr>
          <w:rFonts w:asciiTheme="majorHAnsi" w:hAnsiTheme="majorHAnsi" w:cstheme="majorHAnsi"/>
          <w:sz w:val="22"/>
          <w:szCs w:val="22"/>
        </w:rPr>
        <w:t xml:space="preserve"> atsiskaitoma tokia tvarka</w:t>
      </w:r>
      <w:r w:rsidR="00FE154A" w:rsidRPr="00DF75ED">
        <w:rPr>
          <w:rFonts w:asciiTheme="majorHAnsi" w:hAnsiTheme="majorHAnsi" w:cstheme="majorHAnsi"/>
          <w:sz w:val="22"/>
          <w:szCs w:val="22"/>
        </w:rPr>
        <w:t xml:space="preserve"> ir terminais</w:t>
      </w:r>
      <w:r w:rsidRPr="00DF75ED">
        <w:rPr>
          <w:rFonts w:asciiTheme="majorHAnsi" w:hAnsiTheme="majorHAnsi" w:cstheme="majorHAnsi"/>
          <w:sz w:val="22"/>
          <w:szCs w:val="22"/>
        </w:rPr>
        <w:t xml:space="preserve">, kaip numatyta Sutartyje. </w:t>
      </w:r>
    </w:p>
    <w:p w14:paraId="74053D35" w14:textId="5913FA64" w:rsidR="003554DC" w:rsidRPr="00DF75ED" w:rsidRDefault="00FE154A" w:rsidP="00DF75ED">
      <w:pPr>
        <w:pStyle w:val="Pagrindiniotekstotrauka"/>
        <w:numPr>
          <w:ilvl w:val="1"/>
          <w:numId w:val="10"/>
        </w:numPr>
        <w:tabs>
          <w:tab w:val="left" w:pos="851"/>
        </w:tabs>
        <w:spacing w:after="0"/>
        <w:ind w:left="0" w:right="16" w:firstLine="426"/>
        <w:jc w:val="both"/>
        <w:rPr>
          <w:rFonts w:asciiTheme="majorHAnsi" w:hAnsiTheme="majorHAnsi" w:cstheme="majorHAnsi"/>
          <w:sz w:val="22"/>
          <w:szCs w:val="22"/>
        </w:rPr>
      </w:pPr>
      <w:r w:rsidRPr="00DF75ED">
        <w:rPr>
          <w:rFonts w:asciiTheme="majorHAnsi" w:hAnsiTheme="majorHAnsi" w:cstheme="majorHAnsi"/>
          <w:sz w:val="22"/>
          <w:szCs w:val="22"/>
        </w:rPr>
        <w:t>Šalys susitaria, kad k</w:t>
      </w:r>
      <w:r w:rsidR="003554DC" w:rsidRPr="00DF75ED">
        <w:rPr>
          <w:rFonts w:asciiTheme="majorHAnsi" w:hAnsiTheme="majorHAnsi" w:cstheme="majorHAnsi"/>
          <w:sz w:val="22"/>
          <w:szCs w:val="22"/>
        </w:rPr>
        <w:t>itos Sutarties nuostatos, nenurodytos ši</w:t>
      </w:r>
      <w:r w:rsidR="002F199B" w:rsidRPr="00DF75ED">
        <w:rPr>
          <w:rFonts w:asciiTheme="majorHAnsi" w:hAnsiTheme="majorHAnsi" w:cstheme="majorHAnsi"/>
          <w:sz w:val="22"/>
          <w:szCs w:val="22"/>
        </w:rPr>
        <w:t>ame</w:t>
      </w:r>
      <w:r w:rsidR="003554DC" w:rsidRPr="00DF75ED">
        <w:rPr>
          <w:rFonts w:asciiTheme="majorHAnsi" w:hAnsiTheme="majorHAnsi" w:cstheme="majorHAnsi"/>
          <w:sz w:val="22"/>
          <w:szCs w:val="22"/>
        </w:rPr>
        <w:t xml:space="preserve"> </w:t>
      </w:r>
      <w:r w:rsidR="007C1077" w:rsidRPr="00DF75ED">
        <w:rPr>
          <w:rFonts w:asciiTheme="majorHAnsi" w:hAnsiTheme="majorHAnsi" w:cstheme="majorHAnsi"/>
          <w:sz w:val="22"/>
          <w:szCs w:val="22"/>
        </w:rPr>
        <w:t>S</w:t>
      </w:r>
      <w:r w:rsidR="003554DC" w:rsidRPr="00DF75ED">
        <w:rPr>
          <w:rFonts w:asciiTheme="majorHAnsi" w:hAnsiTheme="majorHAnsi" w:cstheme="majorHAnsi"/>
          <w:sz w:val="22"/>
          <w:szCs w:val="22"/>
        </w:rPr>
        <w:t>usitarim</w:t>
      </w:r>
      <w:r w:rsidR="002F199B" w:rsidRPr="00DF75ED">
        <w:rPr>
          <w:rFonts w:asciiTheme="majorHAnsi" w:hAnsiTheme="majorHAnsi" w:cstheme="majorHAnsi"/>
          <w:sz w:val="22"/>
          <w:szCs w:val="22"/>
        </w:rPr>
        <w:t>e</w:t>
      </w:r>
      <w:r w:rsidR="003554DC" w:rsidRPr="00DF75ED">
        <w:rPr>
          <w:rFonts w:asciiTheme="majorHAnsi" w:hAnsiTheme="majorHAnsi" w:cstheme="majorHAnsi"/>
          <w:sz w:val="22"/>
          <w:szCs w:val="22"/>
        </w:rPr>
        <w:t xml:space="preserve"> dėl </w:t>
      </w:r>
      <w:r w:rsidRPr="00DF75ED">
        <w:rPr>
          <w:rFonts w:asciiTheme="majorHAnsi" w:hAnsiTheme="majorHAnsi" w:cstheme="majorHAnsi"/>
          <w:sz w:val="22"/>
          <w:szCs w:val="22"/>
        </w:rPr>
        <w:t>dalies darbų atsisakymo ir Papildomų darbų pirkimo</w:t>
      </w:r>
      <w:r w:rsidR="003554DC" w:rsidRPr="00DF75ED">
        <w:rPr>
          <w:rFonts w:asciiTheme="majorHAnsi" w:hAnsiTheme="majorHAnsi" w:cstheme="majorHAnsi"/>
          <w:sz w:val="22"/>
          <w:szCs w:val="22"/>
        </w:rPr>
        <w:t xml:space="preserve"> lieka nepakeistos.</w:t>
      </w:r>
    </w:p>
    <w:p w14:paraId="71970EA0" w14:textId="77777777" w:rsidR="001F24E8" w:rsidRPr="00DF75ED" w:rsidRDefault="001F24E8" w:rsidP="00D40A59">
      <w:pPr>
        <w:tabs>
          <w:tab w:val="left" w:pos="567"/>
        </w:tabs>
        <w:ind w:left="720"/>
        <w:rPr>
          <w:rFonts w:asciiTheme="majorHAnsi" w:hAnsiTheme="majorHAnsi" w:cstheme="majorHAnsi"/>
          <w:b/>
          <w:bCs/>
          <w:sz w:val="22"/>
          <w:szCs w:val="22"/>
          <w:lang w:val="lt-LT"/>
        </w:rPr>
      </w:pPr>
    </w:p>
    <w:p w14:paraId="4C46E807" w14:textId="77777777" w:rsidR="002E6740" w:rsidRPr="00DF75ED" w:rsidRDefault="00B80C49" w:rsidP="00D40A59">
      <w:pPr>
        <w:numPr>
          <w:ilvl w:val="0"/>
          <w:numId w:val="10"/>
        </w:numPr>
        <w:tabs>
          <w:tab w:val="left" w:pos="567"/>
        </w:tabs>
        <w:jc w:val="center"/>
        <w:rPr>
          <w:rFonts w:asciiTheme="majorHAnsi" w:hAnsiTheme="majorHAnsi" w:cstheme="majorHAnsi"/>
          <w:sz w:val="22"/>
          <w:szCs w:val="22"/>
          <w:lang w:val="lt-LT"/>
        </w:rPr>
      </w:pPr>
      <w:r w:rsidRPr="00DF75ED">
        <w:rPr>
          <w:rFonts w:asciiTheme="majorHAnsi" w:hAnsiTheme="majorHAnsi" w:cstheme="majorHAnsi"/>
          <w:b/>
          <w:bCs/>
          <w:sz w:val="22"/>
          <w:szCs w:val="22"/>
          <w:lang w:val="lt-LT"/>
        </w:rPr>
        <w:t>Kitos nuostatos</w:t>
      </w:r>
    </w:p>
    <w:p w14:paraId="57402A7C" w14:textId="77777777" w:rsidR="001F24E8" w:rsidRPr="00DF75ED" w:rsidRDefault="001F24E8" w:rsidP="00D40A59">
      <w:pPr>
        <w:tabs>
          <w:tab w:val="left" w:pos="567"/>
        </w:tabs>
        <w:ind w:left="720"/>
        <w:rPr>
          <w:rFonts w:asciiTheme="majorHAnsi" w:hAnsiTheme="majorHAnsi" w:cstheme="majorHAnsi"/>
          <w:sz w:val="22"/>
          <w:szCs w:val="22"/>
          <w:lang w:val="lt-LT"/>
        </w:rPr>
      </w:pPr>
    </w:p>
    <w:p w14:paraId="53AABDFF" w14:textId="77777777" w:rsidR="001F24E8" w:rsidRPr="00DF75ED" w:rsidRDefault="00B80C49" w:rsidP="00D40A59">
      <w:pPr>
        <w:numPr>
          <w:ilvl w:val="1"/>
          <w:numId w:val="10"/>
        </w:numPr>
        <w:tabs>
          <w:tab w:val="left" w:pos="567"/>
        </w:tabs>
        <w:ind w:left="1276" w:hanging="567"/>
        <w:jc w:val="both"/>
        <w:rPr>
          <w:rFonts w:asciiTheme="majorHAnsi" w:hAnsiTheme="majorHAnsi" w:cstheme="majorHAnsi"/>
          <w:sz w:val="22"/>
          <w:szCs w:val="22"/>
          <w:lang w:val="lt-LT"/>
        </w:rPr>
      </w:pPr>
      <w:r w:rsidRPr="00DF75ED">
        <w:rPr>
          <w:rFonts w:asciiTheme="majorHAnsi" w:hAnsiTheme="majorHAnsi" w:cstheme="majorHAnsi"/>
          <w:sz w:val="22"/>
          <w:szCs w:val="22"/>
          <w:lang w:val="lt-LT"/>
        </w:rPr>
        <w:t>Susitarimas įsigalioja, kai jį pasirašo abi Sutarties Šalys.</w:t>
      </w:r>
    </w:p>
    <w:p w14:paraId="5847CF81" w14:textId="77777777" w:rsidR="001F24E8" w:rsidRPr="00DF75ED" w:rsidRDefault="00B80C49" w:rsidP="00D40A59">
      <w:pPr>
        <w:numPr>
          <w:ilvl w:val="1"/>
          <w:numId w:val="10"/>
        </w:numPr>
        <w:tabs>
          <w:tab w:val="left" w:pos="567"/>
        </w:tabs>
        <w:ind w:left="1276" w:hanging="567"/>
        <w:jc w:val="both"/>
        <w:rPr>
          <w:rFonts w:asciiTheme="majorHAnsi" w:hAnsiTheme="majorHAnsi" w:cstheme="majorHAnsi"/>
          <w:sz w:val="22"/>
          <w:szCs w:val="22"/>
          <w:lang w:val="lt-LT"/>
        </w:rPr>
      </w:pPr>
      <w:r w:rsidRPr="00DF75ED">
        <w:rPr>
          <w:rFonts w:asciiTheme="majorHAnsi" w:hAnsiTheme="majorHAnsi" w:cstheme="majorHAnsi"/>
          <w:sz w:val="22"/>
          <w:szCs w:val="22"/>
          <w:lang w:val="lt-LT"/>
        </w:rPr>
        <w:t>Susitarimas laikomas neatskiriama Sutarties dalimi.</w:t>
      </w:r>
    </w:p>
    <w:p w14:paraId="55F068F8" w14:textId="77777777" w:rsidR="001F24E8" w:rsidRPr="00DF75ED" w:rsidRDefault="00B80C49" w:rsidP="00D40A59">
      <w:pPr>
        <w:numPr>
          <w:ilvl w:val="1"/>
          <w:numId w:val="10"/>
        </w:numPr>
        <w:tabs>
          <w:tab w:val="left" w:pos="567"/>
        </w:tabs>
        <w:ind w:left="0" w:firstLine="709"/>
        <w:jc w:val="both"/>
        <w:rPr>
          <w:rFonts w:asciiTheme="majorHAnsi" w:hAnsiTheme="majorHAnsi" w:cstheme="majorHAnsi"/>
          <w:sz w:val="22"/>
          <w:szCs w:val="22"/>
          <w:lang w:val="lt-LT"/>
        </w:rPr>
      </w:pPr>
      <w:r w:rsidRPr="00DF75ED">
        <w:rPr>
          <w:rFonts w:asciiTheme="majorHAnsi" w:hAnsiTheme="majorHAnsi" w:cstheme="majorHAnsi"/>
          <w:sz w:val="22"/>
          <w:szCs w:val="22"/>
          <w:lang w:val="lt-LT"/>
        </w:rPr>
        <w:t>Susitarime naudojamų sąvokų reikšmė atitinka Sutartyje pateiktus sąvokų apibrėžimus. Kilus neaiškumams, pirmenybė teikiama šiame Susitarime nurodytoms sąvokoms.</w:t>
      </w:r>
    </w:p>
    <w:p w14:paraId="02F7DB86" w14:textId="77777777" w:rsidR="00B80C49" w:rsidRPr="00DF75ED" w:rsidRDefault="001F24E8" w:rsidP="00D40A59">
      <w:pPr>
        <w:numPr>
          <w:ilvl w:val="1"/>
          <w:numId w:val="10"/>
        </w:numPr>
        <w:tabs>
          <w:tab w:val="left" w:pos="567"/>
        </w:tabs>
        <w:ind w:left="0" w:firstLine="709"/>
        <w:jc w:val="both"/>
        <w:rPr>
          <w:rFonts w:asciiTheme="majorHAnsi" w:hAnsiTheme="majorHAnsi" w:cstheme="majorHAnsi"/>
          <w:sz w:val="22"/>
          <w:szCs w:val="22"/>
          <w:lang w:val="lt-LT"/>
        </w:rPr>
      </w:pPr>
      <w:r w:rsidRPr="00DF75ED">
        <w:rPr>
          <w:rFonts w:asciiTheme="majorHAnsi" w:hAnsiTheme="majorHAnsi" w:cstheme="majorHAnsi"/>
          <w:sz w:val="22"/>
          <w:szCs w:val="22"/>
          <w:lang w:val="lt-LT"/>
        </w:rPr>
        <w:t>Šis Susitarimas sudarytas lietuvių kalba, 2 (dviem) egzemplioriais, turinčiais vienodą teisinę galią – po vieną kiekvienai Šaliai</w:t>
      </w:r>
      <w:r w:rsidR="00B80C49" w:rsidRPr="00DF75ED">
        <w:rPr>
          <w:rFonts w:asciiTheme="majorHAnsi" w:hAnsiTheme="majorHAnsi" w:cstheme="majorHAnsi"/>
          <w:sz w:val="22"/>
          <w:szCs w:val="22"/>
          <w:lang w:val="lt-LT"/>
        </w:rPr>
        <w:t>.</w:t>
      </w:r>
    </w:p>
    <w:p w14:paraId="79AD4698" w14:textId="77777777" w:rsidR="001F24E8" w:rsidRPr="00DF75ED" w:rsidRDefault="001F24E8" w:rsidP="00D40A59">
      <w:pPr>
        <w:numPr>
          <w:ilvl w:val="1"/>
          <w:numId w:val="10"/>
        </w:numPr>
        <w:tabs>
          <w:tab w:val="left" w:pos="567"/>
        </w:tabs>
        <w:ind w:left="0" w:firstLine="709"/>
        <w:jc w:val="both"/>
        <w:rPr>
          <w:rFonts w:asciiTheme="majorHAnsi" w:hAnsiTheme="majorHAnsi" w:cstheme="majorHAnsi"/>
          <w:sz w:val="22"/>
          <w:szCs w:val="22"/>
          <w:lang w:val="lt-LT"/>
        </w:rPr>
      </w:pPr>
      <w:r w:rsidRPr="00DF75ED">
        <w:rPr>
          <w:rFonts w:asciiTheme="majorHAnsi" w:hAnsiTheme="majorHAnsi" w:cstheme="majorHAnsi"/>
          <w:sz w:val="22"/>
          <w:szCs w:val="22"/>
          <w:lang w:val="lt-LT"/>
        </w:rPr>
        <w:t>Susitarimo priedai:</w:t>
      </w:r>
    </w:p>
    <w:p w14:paraId="36595C2D" w14:textId="59882796" w:rsidR="003554DC" w:rsidRPr="00DF75ED" w:rsidRDefault="00060600" w:rsidP="00DF75ED">
      <w:pPr>
        <w:numPr>
          <w:ilvl w:val="2"/>
          <w:numId w:val="10"/>
        </w:numPr>
        <w:tabs>
          <w:tab w:val="left" w:pos="567"/>
          <w:tab w:val="left" w:pos="1276"/>
        </w:tabs>
        <w:ind w:left="1418" w:hanging="709"/>
        <w:jc w:val="both"/>
        <w:rPr>
          <w:rFonts w:asciiTheme="majorHAnsi" w:hAnsiTheme="majorHAnsi" w:cstheme="majorHAnsi"/>
          <w:sz w:val="22"/>
          <w:szCs w:val="22"/>
          <w:lang w:val="lt-LT"/>
        </w:rPr>
      </w:pPr>
      <w:r w:rsidRPr="00DF75ED">
        <w:rPr>
          <w:rFonts w:asciiTheme="majorHAnsi" w:hAnsiTheme="majorHAnsi" w:cstheme="majorHAnsi"/>
          <w:sz w:val="22"/>
          <w:szCs w:val="22"/>
          <w:lang w:val="lt-LT"/>
        </w:rPr>
        <w:t xml:space="preserve">Priedas Nr.1. </w:t>
      </w:r>
      <w:r w:rsidR="00CB727B" w:rsidRPr="00DF75ED">
        <w:rPr>
          <w:rFonts w:asciiTheme="majorHAnsi" w:hAnsiTheme="majorHAnsi" w:cstheme="majorHAnsi"/>
          <w:sz w:val="22"/>
          <w:szCs w:val="22"/>
          <w:lang w:val="lt-LT"/>
        </w:rPr>
        <w:t xml:space="preserve">Papildomų </w:t>
      </w:r>
      <w:r w:rsidR="00DF75ED" w:rsidRPr="00DF75ED">
        <w:rPr>
          <w:rFonts w:asciiTheme="majorHAnsi" w:hAnsiTheme="majorHAnsi" w:cstheme="majorHAnsi"/>
          <w:sz w:val="22"/>
          <w:szCs w:val="22"/>
          <w:lang w:val="lt-LT"/>
        </w:rPr>
        <w:t xml:space="preserve">sąnaudų </w:t>
      </w:r>
      <w:r w:rsidR="00CB727B" w:rsidRPr="00DF75ED">
        <w:rPr>
          <w:rFonts w:asciiTheme="majorHAnsi" w:hAnsiTheme="majorHAnsi" w:cstheme="majorHAnsi"/>
          <w:sz w:val="22"/>
          <w:szCs w:val="22"/>
          <w:lang w:val="lt-LT"/>
        </w:rPr>
        <w:t>sąmata.</w:t>
      </w:r>
    </w:p>
    <w:p w14:paraId="3F89A796" w14:textId="2E88C96D" w:rsidR="00244E42" w:rsidRPr="00DF75ED" w:rsidRDefault="00244E42" w:rsidP="00CB727B">
      <w:pPr>
        <w:tabs>
          <w:tab w:val="left" w:pos="567"/>
        </w:tabs>
        <w:ind w:left="1418"/>
        <w:jc w:val="both"/>
        <w:rPr>
          <w:rFonts w:asciiTheme="majorHAnsi" w:hAnsiTheme="majorHAnsi" w:cstheme="majorHAnsi"/>
          <w:sz w:val="22"/>
          <w:szCs w:val="22"/>
          <w:lang w:val="lt-LT"/>
        </w:rPr>
      </w:pPr>
    </w:p>
    <w:p w14:paraId="7600D3D3" w14:textId="77777777" w:rsidR="00060600" w:rsidRPr="00DF75ED" w:rsidRDefault="00060600" w:rsidP="00060600">
      <w:pPr>
        <w:tabs>
          <w:tab w:val="left" w:pos="567"/>
        </w:tabs>
        <w:ind w:left="1418"/>
        <w:jc w:val="both"/>
        <w:rPr>
          <w:rFonts w:asciiTheme="majorHAnsi" w:hAnsiTheme="majorHAnsi" w:cstheme="majorHAnsi"/>
          <w:sz w:val="22"/>
          <w:szCs w:val="22"/>
          <w:lang w:val="lt-LT"/>
        </w:rPr>
      </w:pPr>
    </w:p>
    <w:p w14:paraId="73809E63" w14:textId="77777777" w:rsidR="009812AB" w:rsidRPr="00DF75ED" w:rsidRDefault="009812AB" w:rsidP="00D40A59">
      <w:pPr>
        <w:pStyle w:val="Pagrindinistekstas"/>
        <w:tabs>
          <w:tab w:val="left" w:pos="567"/>
        </w:tabs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84"/>
        <w:gridCol w:w="5089"/>
      </w:tblGrid>
      <w:tr w:rsidR="00D40A59" w:rsidRPr="00DF75ED" w14:paraId="18A4EC2F" w14:textId="77777777" w:rsidTr="00D34A40">
        <w:trPr>
          <w:trHeight w:val="247"/>
        </w:trPr>
        <w:tc>
          <w:tcPr>
            <w:tcW w:w="5084" w:type="dxa"/>
          </w:tcPr>
          <w:p w14:paraId="06D18170" w14:textId="77777777" w:rsidR="00D40A59" w:rsidRPr="00DF75ED" w:rsidRDefault="00D40A59" w:rsidP="00D34A40">
            <w:pPr>
              <w:ind w:right="-1544"/>
              <w:rPr>
                <w:rFonts w:asciiTheme="majorHAnsi" w:hAnsiTheme="majorHAnsi" w:cstheme="majorHAnsi"/>
                <w:sz w:val="22"/>
                <w:szCs w:val="22"/>
                <w:lang w:val="lt-LT"/>
              </w:rPr>
            </w:pPr>
            <w:r w:rsidRPr="00DF75ED">
              <w:rPr>
                <w:rFonts w:asciiTheme="majorHAnsi" w:hAnsiTheme="majorHAnsi" w:cstheme="majorHAnsi"/>
                <w:b/>
                <w:sz w:val="22"/>
                <w:szCs w:val="22"/>
                <w:lang w:val="lt-LT"/>
              </w:rPr>
              <w:t>Užsakovo vardu:</w:t>
            </w:r>
          </w:p>
        </w:tc>
        <w:tc>
          <w:tcPr>
            <w:tcW w:w="5089" w:type="dxa"/>
          </w:tcPr>
          <w:p w14:paraId="2E5F49F4" w14:textId="77777777" w:rsidR="00D40A59" w:rsidRPr="00DF75ED" w:rsidRDefault="00D40A59" w:rsidP="00D34A40">
            <w:pPr>
              <w:ind w:right="-1544"/>
              <w:rPr>
                <w:rFonts w:asciiTheme="majorHAnsi" w:hAnsiTheme="majorHAnsi" w:cstheme="majorHAnsi"/>
                <w:sz w:val="22"/>
                <w:szCs w:val="22"/>
                <w:lang w:val="lt-LT"/>
              </w:rPr>
            </w:pPr>
            <w:r w:rsidRPr="00DF75ED">
              <w:rPr>
                <w:rFonts w:asciiTheme="majorHAnsi" w:hAnsiTheme="majorHAnsi" w:cstheme="majorHAnsi"/>
                <w:b/>
                <w:sz w:val="22"/>
                <w:szCs w:val="22"/>
                <w:lang w:val="lt-LT"/>
              </w:rPr>
              <w:t>Rangovo vardu:</w:t>
            </w:r>
          </w:p>
        </w:tc>
      </w:tr>
      <w:tr w:rsidR="005F1142" w:rsidRPr="00DF75ED" w14:paraId="41C13815" w14:textId="77777777" w:rsidTr="00D34A40">
        <w:trPr>
          <w:trHeight w:val="247"/>
        </w:trPr>
        <w:tc>
          <w:tcPr>
            <w:tcW w:w="5084" w:type="dxa"/>
          </w:tcPr>
          <w:p w14:paraId="0A05990D" w14:textId="77777777" w:rsidR="005F1142" w:rsidRPr="00DF75ED" w:rsidRDefault="005F1142" w:rsidP="005F1142">
            <w:pPr>
              <w:ind w:right="-1544"/>
              <w:rPr>
                <w:rFonts w:asciiTheme="majorHAnsi" w:hAnsiTheme="majorHAnsi" w:cstheme="majorHAnsi"/>
                <w:sz w:val="22"/>
                <w:szCs w:val="22"/>
                <w:lang w:val="lt-LT"/>
              </w:rPr>
            </w:pPr>
            <w:r w:rsidRPr="00DF75ED">
              <w:rPr>
                <w:rFonts w:asciiTheme="majorHAnsi" w:hAnsiTheme="majorHAnsi" w:cstheme="majorHAnsi"/>
                <w:sz w:val="22"/>
                <w:szCs w:val="22"/>
                <w:lang w:val="lt-LT"/>
              </w:rPr>
              <w:t>Akcinė bendrovė „KLAIPĖDOS VANDUO“</w:t>
            </w:r>
          </w:p>
        </w:tc>
        <w:tc>
          <w:tcPr>
            <w:tcW w:w="5089" w:type="dxa"/>
          </w:tcPr>
          <w:p w14:paraId="13CD3043" w14:textId="3973E586" w:rsidR="005F1142" w:rsidRPr="00DF75ED" w:rsidRDefault="005F1142" w:rsidP="005F1142">
            <w:pPr>
              <w:ind w:right="-1544"/>
              <w:rPr>
                <w:rFonts w:asciiTheme="majorHAnsi" w:hAnsiTheme="majorHAnsi" w:cstheme="majorHAnsi"/>
                <w:sz w:val="22"/>
                <w:szCs w:val="22"/>
                <w:lang w:val="lt-LT"/>
              </w:rPr>
            </w:pPr>
            <w:r w:rsidRPr="00DF75ED">
              <w:rPr>
                <w:rFonts w:asciiTheme="majorHAnsi" w:hAnsiTheme="majorHAnsi" w:cstheme="majorHAnsi"/>
                <w:sz w:val="22"/>
                <w:szCs w:val="22"/>
                <w:lang w:val="lt-LT"/>
              </w:rPr>
              <w:t>UAB „IZOTON“</w:t>
            </w:r>
          </w:p>
        </w:tc>
      </w:tr>
      <w:tr w:rsidR="005F1142" w:rsidRPr="00DF75ED" w14:paraId="5DD85476" w14:textId="77777777" w:rsidTr="00D34A40">
        <w:trPr>
          <w:trHeight w:val="247"/>
        </w:trPr>
        <w:tc>
          <w:tcPr>
            <w:tcW w:w="5084" w:type="dxa"/>
          </w:tcPr>
          <w:p w14:paraId="2C914AE2" w14:textId="77777777" w:rsidR="005F1142" w:rsidRPr="00DF75ED" w:rsidRDefault="005F1142" w:rsidP="005F1142">
            <w:pPr>
              <w:ind w:right="-1544"/>
              <w:rPr>
                <w:rFonts w:asciiTheme="majorHAnsi" w:hAnsiTheme="majorHAnsi" w:cstheme="majorHAnsi"/>
                <w:sz w:val="22"/>
                <w:szCs w:val="22"/>
                <w:lang w:val="lt-LT"/>
              </w:rPr>
            </w:pPr>
            <w:r w:rsidRPr="00DF75ED">
              <w:rPr>
                <w:rFonts w:asciiTheme="majorHAnsi" w:hAnsiTheme="majorHAnsi" w:cstheme="majorHAnsi"/>
                <w:sz w:val="22"/>
                <w:szCs w:val="22"/>
                <w:lang w:val="lt-LT"/>
              </w:rPr>
              <w:t>Juridinio asmens kodas 140089260</w:t>
            </w:r>
          </w:p>
        </w:tc>
        <w:tc>
          <w:tcPr>
            <w:tcW w:w="5089" w:type="dxa"/>
          </w:tcPr>
          <w:p w14:paraId="5CF27DFE" w14:textId="2E39231E" w:rsidR="005F1142" w:rsidRPr="00DF75ED" w:rsidRDefault="005F1142" w:rsidP="005F1142">
            <w:pPr>
              <w:ind w:right="-1544"/>
              <w:rPr>
                <w:rFonts w:asciiTheme="majorHAnsi" w:hAnsiTheme="majorHAnsi" w:cstheme="majorHAnsi"/>
                <w:sz w:val="22"/>
                <w:szCs w:val="22"/>
                <w:lang w:val="lt-LT"/>
              </w:rPr>
            </w:pPr>
            <w:r w:rsidRPr="00DF75ED">
              <w:rPr>
                <w:rFonts w:asciiTheme="majorHAnsi" w:hAnsiTheme="majorHAnsi" w:cstheme="majorHAnsi"/>
                <w:sz w:val="22"/>
                <w:szCs w:val="22"/>
                <w:lang w:val="lt-LT"/>
              </w:rPr>
              <w:t>Juridinio asmens kodas 301741546</w:t>
            </w:r>
          </w:p>
        </w:tc>
      </w:tr>
      <w:tr w:rsidR="005F1142" w:rsidRPr="00DF75ED" w14:paraId="449A26D1" w14:textId="77777777" w:rsidTr="00D34A40">
        <w:trPr>
          <w:trHeight w:val="247"/>
        </w:trPr>
        <w:tc>
          <w:tcPr>
            <w:tcW w:w="5084" w:type="dxa"/>
          </w:tcPr>
          <w:p w14:paraId="4F2D0EE1" w14:textId="77777777" w:rsidR="005F1142" w:rsidRPr="00DF75ED" w:rsidRDefault="005F1142" w:rsidP="005F1142">
            <w:pPr>
              <w:ind w:right="-1544"/>
              <w:rPr>
                <w:rFonts w:asciiTheme="majorHAnsi" w:hAnsiTheme="majorHAnsi" w:cstheme="majorHAnsi"/>
                <w:sz w:val="22"/>
                <w:szCs w:val="22"/>
                <w:lang w:val="lt-LT"/>
              </w:rPr>
            </w:pPr>
            <w:r w:rsidRPr="00DF75ED">
              <w:rPr>
                <w:rFonts w:asciiTheme="majorHAnsi" w:hAnsiTheme="majorHAnsi" w:cstheme="majorHAnsi"/>
                <w:sz w:val="22"/>
                <w:szCs w:val="22"/>
                <w:lang w:val="lt-LT"/>
              </w:rPr>
              <w:t>Ryšininkų g. 11, Klaipėda</w:t>
            </w:r>
          </w:p>
        </w:tc>
        <w:tc>
          <w:tcPr>
            <w:tcW w:w="5089" w:type="dxa"/>
          </w:tcPr>
          <w:p w14:paraId="0EA0A9AE" w14:textId="6104FCC7" w:rsidR="005F1142" w:rsidRPr="00DF75ED" w:rsidRDefault="005F1142" w:rsidP="005F1142">
            <w:pPr>
              <w:ind w:right="-1544"/>
              <w:rPr>
                <w:rFonts w:asciiTheme="majorHAnsi" w:hAnsiTheme="majorHAnsi" w:cstheme="majorHAnsi"/>
                <w:sz w:val="22"/>
                <w:szCs w:val="22"/>
                <w:lang w:val="lt-LT"/>
              </w:rPr>
            </w:pPr>
            <w:r w:rsidRPr="00DF75ED">
              <w:rPr>
                <w:rFonts w:asciiTheme="majorHAnsi" w:hAnsiTheme="majorHAnsi" w:cstheme="majorHAnsi"/>
                <w:sz w:val="22"/>
                <w:szCs w:val="22"/>
                <w:lang w:val="lt-LT"/>
              </w:rPr>
              <w:t>Tilžės g. 60-300, LT-91108 Klaipėda</w:t>
            </w:r>
          </w:p>
        </w:tc>
      </w:tr>
      <w:tr w:rsidR="005F1142" w:rsidRPr="00DF75ED" w14:paraId="0B0138DD" w14:textId="77777777" w:rsidTr="00D34A40">
        <w:trPr>
          <w:trHeight w:val="150"/>
        </w:trPr>
        <w:tc>
          <w:tcPr>
            <w:tcW w:w="5084" w:type="dxa"/>
          </w:tcPr>
          <w:p w14:paraId="68CFF903" w14:textId="77777777" w:rsidR="005F1142" w:rsidRPr="00DF75ED" w:rsidRDefault="005F1142" w:rsidP="005F1142">
            <w:pPr>
              <w:ind w:right="-1544"/>
              <w:rPr>
                <w:rFonts w:asciiTheme="majorHAnsi" w:hAnsiTheme="majorHAnsi" w:cstheme="majorHAnsi"/>
                <w:sz w:val="22"/>
                <w:szCs w:val="22"/>
                <w:lang w:val="lt-LT"/>
              </w:rPr>
            </w:pPr>
            <w:r w:rsidRPr="00DF75ED">
              <w:rPr>
                <w:rFonts w:asciiTheme="majorHAnsi" w:hAnsiTheme="majorHAnsi" w:cstheme="majorHAnsi"/>
                <w:sz w:val="22"/>
                <w:szCs w:val="22"/>
                <w:lang w:val="lt-LT"/>
              </w:rPr>
              <w:t>AB SEB bankas, kodas 70440</w:t>
            </w:r>
          </w:p>
        </w:tc>
        <w:tc>
          <w:tcPr>
            <w:tcW w:w="5089" w:type="dxa"/>
          </w:tcPr>
          <w:p w14:paraId="0D90E72C" w14:textId="1762580E" w:rsidR="005F1142" w:rsidRPr="00DF75ED" w:rsidRDefault="005F1142" w:rsidP="005F1142">
            <w:pPr>
              <w:ind w:right="-1544"/>
              <w:rPr>
                <w:rFonts w:asciiTheme="majorHAnsi" w:hAnsiTheme="majorHAnsi" w:cstheme="majorHAnsi"/>
                <w:sz w:val="22"/>
                <w:szCs w:val="22"/>
                <w:lang w:val="lt-LT"/>
              </w:rPr>
            </w:pPr>
            <w:r w:rsidRPr="00DF75ED">
              <w:rPr>
                <w:rFonts w:asciiTheme="majorHAnsi" w:hAnsiTheme="majorHAnsi" w:cstheme="majorHAnsi"/>
                <w:sz w:val="22"/>
                <w:szCs w:val="22"/>
                <w:lang w:val="lt-LT"/>
              </w:rPr>
              <w:t>AB SEB bankas, kodas 70440</w:t>
            </w:r>
          </w:p>
        </w:tc>
      </w:tr>
      <w:tr w:rsidR="005F1142" w:rsidRPr="00DF75ED" w14:paraId="548B8264" w14:textId="77777777" w:rsidTr="00D34A40">
        <w:trPr>
          <w:trHeight w:val="234"/>
        </w:trPr>
        <w:tc>
          <w:tcPr>
            <w:tcW w:w="5084" w:type="dxa"/>
          </w:tcPr>
          <w:p w14:paraId="48EF1A66" w14:textId="77777777" w:rsidR="005F1142" w:rsidRPr="00DF75ED" w:rsidRDefault="005F1142" w:rsidP="005F1142">
            <w:pPr>
              <w:ind w:right="-1544"/>
              <w:rPr>
                <w:rFonts w:asciiTheme="majorHAnsi" w:hAnsiTheme="majorHAnsi" w:cstheme="majorHAnsi"/>
                <w:sz w:val="22"/>
                <w:szCs w:val="22"/>
                <w:lang w:val="lt-LT"/>
              </w:rPr>
            </w:pPr>
            <w:r w:rsidRPr="00DF75ED">
              <w:rPr>
                <w:rFonts w:asciiTheme="majorHAnsi" w:hAnsiTheme="majorHAnsi" w:cstheme="majorHAnsi"/>
                <w:sz w:val="22"/>
                <w:szCs w:val="22"/>
                <w:lang w:val="lt-LT"/>
              </w:rPr>
              <w:t>LT30 7044 0600 0076 5179</w:t>
            </w:r>
          </w:p>
        </w:tc>
        <w:tc>
          <w:tcPr>
            <w:tcW w:w="5089" w:type="dxa"/>
          </w:tcPr>
          <w:p w14:paraId="17D4AA07" w14:textId="32D8CAEF" w:rsidR="005F1142" w:rsidRPr="00DF75ED" w:rsidRDefault="005F1142" w:rsidP="005F1142">
            <w:pPr>
              <w:ind w:right="-1544"/>
              <w:rPr>
                <w:rFonts w:asciiTheme="majorHAnsi" w:hAnsiTheme="majorHAnsi" w:cstheme="majorHAnsi"/>
                <w:sz w:val="22"/>
                <w:szCs w:val="22"/>
                <w:lang w:val="lt-LT"/>
              </w:rPr>
            </w:pPr>
            <w:r w:rsidRPr="00DF75ED">
              <w:rPr>
                <w:rFonts w:asciiTheme="majorHAnsi" w:hAnsiTheme="majorHAnsi" w:cstheme="majorHAnsi"/>
                <w:sz w:val="22"/>
                <w:szCs w:val="22"/>
                <w:lang w:val="lt-LT"/>
              </w:rPr>
              <w:t>LT417044060006424058</w:t>
            </w:r>
          </w:p>
        </w:tc>
      </w:tr>
      <w:tr w:rsidR="005F1142" w:rsidRPr="00DF75ED" w14:paraId="71173EB5" w14:textId="77777777" w:rsidTr="00D34A40">
        <w:trPr>
          <w:trHeight w:val="247"/>
        </w:trPr>
        <w:tc>
          <w:tcPr>
            <w:tcW w:w="5084" w:type="dxa"/>
          </w:tcPr>
          <w:p w14:paraId="07162AD8" w14:textId="77777777" w:rsidR="005F1142" w:rsidRPr="00DF75ED" w:rsidRDefault="005F1142" w:rsidP="005F1142">
            <w:pPr>
              <w:ind w:right="-1544"/>
              <w:rPr>
                <w:rFonts w:asciiTheme="majorHAnsi" w:hAnsiTheme="majorHAnsi" w:cstheme="majorHAnsi"/>
                <w:sz w:val="22"/>
                <w:szCs w:val="22"/>
                <w:lang w:val="lt-LT"/>
              </w:rPr>
            </w:pPr>
            <w:r w:rsidRPr="00DF75ED">
              <w:rPr>
                <w:rFonts w:asciiTheme="majorHAnsi" w:hAnsiTheme="majorHAnsi" w:cstheme="majorHAnsi"/>
                <w:sz w:val="22"/>
                <w:szCs w:val="22"/>
                <w:lang w:val="lt-LT"/>
              </w:rPr>
              <w:t>PVM mokėtojo kodas LT400892610</w:t>
            </w:r>
          </w:p>
        </w:tc>
        <w:tc>
          <w:tcPr>
            <w:tcW w:w="5089" w:type="dxa"/>
          </w:tcPr>
          <w:p w14:paraId="78766540" w14:textId="41EDEEFE" w:rsidR="005F1142" w:rsidRPr="00DF75ED" w:rsidRDefault="005F1142" w:rsidP="005F1142">
            <w:pPr>
              <w:ind w:right="-1544"/>
              <w:rPr>
                <w:rFonts w:asciiTheme="majorHAnsi" w:hAnsiTheme="majorHAnsi" w:cstheme="majorHAnsi"/>
                <w:sz w:val="22"/>
                <w:szCs w:val="22"/>
                <w:lang w:val="lt-LT"/>
              </w:rPr>
            </w:pPr>
            <w:r w:rsidRPr="00DF75ED">
              <w:rPr>
                <w:rFonts w:asciiTheme="majorHAnsi" w:hAnsiTheme="majorHAnsi" w:cstheme="majorHAnsi"/>
                <w:sz w:val="22"/>
                <w:szCs w:val="22"/>
                <w:lang w:val="lt-LT"/>
              </w:rPr>
              <w:t>PVM mokėtojo kodas LT100004551415</w:t>
            </w:r>
          </w:p>
        </w:tc>
      </w:tr>
      <w:tr w:rsidR="005F1142" w:rsidRPr="00DF75ED" w14:paraId="2F4C523C" w14:textId="77777777" w:rsidTr="00D34A40">
        <w:trPr>
          <w:trHeight w:val="991"/>
        </w:trPr>
        <w:tc>
          <w:tcPr>
            <w:tcW w:w="5084" w:type="dxa"/>
          </w:tcPr>
          <w:p w14:paraId="23CDACB4" w14:textId="77777777" w:rsidR="005F1142" w:rsidRPr="00DF75ED" w:rsidRDefault="005F1142" w:rsidP="005F1142">
            <w:pPr>
              <w:ind w:right="-1544"/>
              <w:rPr>
                <w:rFonts w:asciiTheme="majorHAnsi" w:hAnsiTheme="majorHAnsi" w:cstheme="majorHAnsi"/>
                <w:sz w:val="22"/>
                <w:szCs w:val="22"/>
                <w:lang w:val="lt-LT"/>
              </w:rPr>
            </w:pPr>
            <w:r w:rsidRPr="00DF75ED">
              <w:rPr>
                <w:rFonts w:asciiTheme="majorHAnsi" w:hAnsiTheme="majorHAnsi" w:cstheme="majorHAnsi"/>
                <w:sz w:val="22"/>
                <w:szCs w:val="22"/>
                <w:lang w:val="lt-LT"/>
              </w:rPr>
              <w:t>Tel.: (8 46) 46 61 71</w:t>
            </w:r>
          </w:p>
          <w:p w14:paraId="24672E1D" w14:textId="77777777" w:rsidR="005F1142" w:rsidRPr="00DF75ED" w:rsidRDefault="005F1142" w:rsidP="005F1142">
            <w:pPr>
              <w:rPr>
                <w:rFonts w:asciiTheme="majorHAnsi" w:hAnsiTheme="majorHAnsi" w:cstheme="majorHAnsi"/>
                <w:sz w:val="22"/>
                <w:szCs w:val="22"/>
                <w:lang w:val="lt-LT"/>
              </w:rPr>
            </w:pPr>
          </w:p>
          <w:p w14:paraId="2560D545" w14:textId="77777777" w:rsidR="005F1142" w:rsidRPr="00DF75ED" w:rsidRDefault="005F1142" w:rsidP="005F1142">
            <w:pPr>
              <w:rPr>
                <w:rFonts w:asciiTheme="majorHAnsi" w:hAnsiTheme="majorHAnsi" w:cstheme="majorHAnsi"/>
                <w:sz w:val="22"/>
                <w:szCs w:val="22"/>
                <w:lang w:val="lt-LT"/>
              </w:rPr>
            </w:pPr>
            <w:r w:rsidRPr="00DF75ED">
              <w:rPr>
                <w:rFonts w:asciiTheme="majorHAnsi" w:hAnsiTheme="majorHAnsi" w:cstheme="majorHAnsi"/>
                <w:sz w:val="22"/>
                <w:szCs w:val="22"/>
                <w:lang w:val="lt-LT"/>
              </w:rPr>
              <w:t>Generalinis direktorius</w:t>
            </w:r>
          </w:p>
          <w:p w14:paraId="0EE27D87" w14:textId="77777777" w:rsidR="005F1142" w:rsidRPr="00DF75ED" w:rsidRDefault="005F1142" w:rsidP="005F1142">
            <w:pPr>
              <w:rPr>
                <w:rFonts w:asciiTheme="majorHAnsi" w:hAnsiTheme="majorHAnsi" w:cstheme="majorHAnsi"/>
                <w:sz w:val="22"/>
                <w:szCs w:val="22"/>
                <w:lang w:val="lt-LT"/>
              </w:rPr>
            </w:pPr>
            <w:r w:rsidRPr="00DF75ED">
              <w:rPr>
                <w:rFonts w:asciiTheme="majorHAnsi" w:hAnsiTheme="majorHAnsi" w:cstheme="majorHAnsi"/>
                <w:sz w:val="22"/>
                <w:szCs w:val="22"/>
                <w:lang w:val="lt-LT"/>
              </w:rPr>
              <w:t>Benitas Jonikas</w:t>
            </w:r>
          </w:p>
        </w:tc>
        <w:tc>
          <w:tcPr>
            <w:tcW w:w="5089" w:type="dxa"/>
          </w:tcPr>
          <w:p w14:paraId="5FF65AA4" w14:textId="77777777" w:rsidR="005F1142" w:rsidRPr="00DF75ED" w:rsidRDefault="005F1142" w:rsidP="005F1142">
            <w:pPr>
              <w:ind w:right="-1544"/>
              <w:rPr>
                <w:rFonts w:asciiTheme="majorHAnsi" w:hAnsiTheme="majorHAnsi" w:cstheme="majorHAnsi"/>
                <w:sz w:val="22"/>
                <w:szCs w:val="22"/>
                <w:lang w:val="lt-LT"/>
              </w:rPr>
            </w:pPr>
            <w:r w:rsidRPr="00DF75ED">
              <w:rPr>
                <w:rFonts w:asciiTheme="majorHAnsi" w:hAnsiTheme="majorHAnsi" w:cstheme="majorHAnsi"/>
                <w:sz w:val="22"/>
                <w:szCs w:val="22"/>
                <w:lang w:val="lt-LT"/>
              </w:rPr>
              <w:t>Tel.: (8 46) 211 154</w:t>
            </w:r>
          </w:p>
          <w:p w14:paraId="090033A7" w14:textId="77777777" w:rsidR="005F1142" w:rsidRPr="00DF75ED" w:rsidRDefault="005F1142" w:rsidP="005F1142">
            <w:pPr>
              <w:rPr>
                <w:rFonts w:asciiTheme="majorHAnsi" w:hAnsiTheme="majorHAnsi" w:cstheme="majorHAnsi"/>
                <w:sz w:val="22"/>
                <w:szCs w:val="22"/>
                <w:lang w:val="lt-LT"/>
              </w:rPr>
            </w:pPr>
          </w:p>
          <w:p w14:paraId="67CA3A9F" w14:textId="77777777" w:rsidR="005F1142" w:rsidRPr="00DF75ED" w:rsidRDefault="005F1142" w:rsidP="005F1142">
            <w:pPr>
              <w:rPr>
                <w:rFonts w:asciiTheme="majorHAnsi" w:hAnsiTheme="majorHAnsi" w:cstheme="majorHAnsi"/>
                <w:sz w:val="22"/>
                <w:szCs w:val="22"/>
                <w:lang w:val="lt-LT"/>
              </w:rPr>
            </w:pPr>
            <w:r w:rsidRPr="00DF75ED">
              <w:rPr>
                <w:rFonts w:asciiTheme="majorHAnsi" w:hAnsiTheme="majorHAnsi" w:cstheme="majorHAnsi"/>
                <w:sz w:val="22"/>
                <w:szCs w:val="22"/>
                <w:lang w:val="lt-LT"/>
              </w:rPr>
              <w:t>Direktorius</w:t>
            </w:r>
          </w:p>
          <w:p w14:paraId="561CF0BC" w14:textId="5437E55D" w:rsidR="005F1142" w:rsidRPr="00DF75ED" w:rsidRDefault="005F1142" w:rsidP="005F1142">
            <w:pPr>
              <w:ind w:right="-1544"/>
              <w:rPr>
                <w:rFonts w:asciiTheme="majorHAnsi" w:hAnsiTheme="majorHAnsi" w:cstheme="majorHAnsi"/>
                <w:sz w:val="22"/>
                <w:szCs w:val="22"/>
                <w:lang w:val="lt-LT"/>
              </w:rPr>
            </w:pPr>
            <w:r w:rsidRPr="00DF75ED">
              <w:rPr>
                <w:rFonts w:asciiTheme="majorHAnsi" w:hAnsiTheme="majorHAnsi" w:cstheme="majorHAnsi"/>
                <w:sz w:val="22"/>
                <w:szCs w:val="22"/>
                <w:lang w:val="lt-LT"/>
              </w:rPr>
              <w:t>Mindaugas Sidabras</w:t>
            </w:r>
          </w:p>
        </w:tc>
      </w:tr>
      <w:tr w:rsidR="005F1142" w:rsidRPr="00DF75ED" w14:paraId="64981E52" w14:textId="77777777" w:rsidTr="00D34A40">
        <w:trPr>
          <w:trHeight w:val="247"/>
        </w:trPr>
        <w:tc>
          <w:tcPr>
            <w:tcW w:w="5084" w:type="dxa"/>
          </w:tcPr>
          <w:p w14:paraId="1DFB9DE4" w14:textId="77777777" w:rsidR="005F1142" w:rsidRPr="00DF75ED" w:rsidRDefault="005F1142" w:rsidP="005F1142">
            <w:pPr>
              <w:ind w:right="-1544"/>
              <w:rPr>
                <w:rFonts w:asciiTheme="majorHAnsi" w:hAnsiTheme="majorHAnsi" w:cstheme="majorHAnsi"/>
                <w:sz w:val="22"/>
                <w:szCs w:val="22"/>
                <w:lang w:val="lt-LT"/>
              </w:rPr>
            </w:pPr>
          </w:p>
        </w:tc>
        <w:tc>
          <w:tcPr>
            <w:tcW w:w="5089" w:type="dxa"/>
          </w:tcPr>
          <w:p w14:paraId="58E5025A" w14:textId="77777777" w:rsidR="005F1142" w:rsidRPr="00DF75ED" w:rsidRDefault="005F1142" w:rsidP="005F1142">
            <w:pPr>
              <w:ind w:right="-1544"/>
              <w:jc w:val="center"/>
              <w:rPr>
                <w:rFonts w:asciiTheme="majorHAnsi" w:hAnsiTheme="majorHAnsi" w:cstheme="majorHAnsi"/>
                <w:sz w:val="22"/>
                <w:szCs w:val="22"/>
                <w:lang w:val="lt-LT"/>
              </w:rPr>
            </w:pPr>
          </w:p>
        </w:tc>
      </w:tr>
      <w:tr w:rsidR="005F1142" w:rsidRPr="00DF75ED" w14:paraId="05D53B97" w14:textId="77777777" w:rsidTr="00D34A40">
        <w:trPr>
          <w:trHeight w:val="247"/>
        </w:trPr>
        <w:tc>
          <w:tcPr>
            <w:tcW w:w="5084" w:type="dxa"/>
          </w:tcPr>
          <w:p w14:paraId="3AD011A5" w14:textId="77777777" w:rsidR="005F1142" w:rsidRPr="00DF75ED" w:rsidRDefault="005F1142" w:rsidP="005F1142">
            <w:pPr>
              <w:ind w:right="-1544"/>
              <w:rPr>
                <w:rFonts w:asciiTheme="majorHAnsi" w:hAnsiTheme="majorHAnsi" w:cstheme="majorHAnsi"/>
                <w:sz w:val="22"/>
                <w:szCs w:val="22"/>
                <w:lang w:val="lt-LT"/>
              </w:rPr>
            </w:pPr>
            <w:r w:rsidRPr="00DF75ED">
              <w:rPr>
                <w:rFonts w:asciiTheme="majorHAnsi" w:hAnsiTheme="majorHAnsi" w:cstheme="majorHAnsi"/>
                <w:sz w:val="22"/>
                <w:szCs w:val="22"/>
                <w:lang w:val="lt-LT"/>
              </w:rPr>
              <w:t>___________________</w:t>
            </w:r>
          </w:p>
        </w:tc>
        <w:tc>
          <w:tcPr>
            <w:tcW w:w="5089" w:type="dxa"/>
          </w:tcPr>
          <w:p w14:paraId="5B41C952" w14:textId="77777777" w:rsidR="005F1142" w:rsidRPr="00DF75ED" w:rsidRDefault="005F1142" w:rsidP="005F1142">
            <w:pPr>
              <w:ind w:right="-1544"/>
              <w:rPr>
                <w:rFonts w:asciiTheme="majorHAnsi" w:hAnsiTheme="majorHAnsi" w:cstheme="majorHAnsi"/>
                <w:sz w:val="22"/>
                <w:szCs w:val="22"/>
                <w:lang w:val="lt-LT"/>
              </w:rPr>
            </w:pPr>
            <w:r w:rsidRPr="00DF75ED">
              <w:rPr>
                <w:rFonts w:asciiTheme="majorHAnsi" w:hAnsiTheme="majorHAnsi" w:cstheme="majorHAnsi"/>
                <w:sz w:val="22"/>
                <w:szCs w:val="22"/>
                <w:lang w:val="lt-LT"/>
              </w:rPr>
              <w:t>___________________</w:t>
            </w:r>
          </w:p>
        </w:tc>
      </w:tr>
      <w:tr w:rsidR="005F1142" w:rsidRPr="00DF75ED" w14:paraId="4633120B" w14:textId="77777777" w:rsidTr="00D34A40">
        <w:trPr>
          <w:trHeight w:val="247"/>
        </w:trPr>
        <w:tc>
          <w:tcPr>
            <w:tcW w:w="5084" w:type="dxa"/>
          </w:tcPr>
          <w:p w14:paraId="605BB970" w14:textId="77777777" w:rsidR="005F1142" w:rsidRPr="00DF75ED" w:rsidRDefault="005F1142" w:rsidP="005F1142">
            <w:pPr>
              <w:ind w:right="-1544"/>
              <w:rPr>
                <w:rFonts w:asciiTheme="majorHAnsi" w:hAnsiTheme="majorHAnsi" w:cstheme="majorHAnsi"/>
                <w:sz w:val="22"/>
                <w:szCs w:val="22"/>
                <w:lang w:val="lt-LT"/>
              </w:rPr>
            </w:pPr>
            <w:r w:rsidRPr="00DF75ED">
              <w:rPr>
                <w:rFonts w:asciiTheme="majorHAnsi" w:hAnsiTheme="majorHAnsi" w:cstheme="majorHAnsi"/>
                <w:sz w:val="22"/>
                <w:szCs w:val="22"/>
                <w:lang w:val="lt-LT"/>
              </w:rPr>
              <w:t>(parašas)</w:t>
            </w:r>
          </w:p>
        </w:tc>
        <w:tc>
          <w:tcPr>
            <w:tcW w:w="5089" w:type="dxa"/>
          </w:tcPr>
          <w:p w14:paraId="39E5F69F" w14:textId="77777777" w:rsidR="005F1142" w:rsidRPr="00DF75ED" w:rsidRDefault="005F1142" w:rsidP="005F1142">
            <w:pPr>
              <w:ind w:right="-1544"/>
              <w:rPr>
                <w:rFonts w:asciiTheme="majorHAnsi" w:hAnsiTheme="majorHAnsi" w:cstheme="majorHAnsi"/>
                <w:sz w:val="22"/>
                <w:szCs w:val="22"/>
                <w:lang w:val="lt-LT"/>
              </w:rPr>
            </w:pPr>
            <w:r w:rsidRPr="00DF75ED">
              <w:rPr>
                <w:rFonts w:asciiTheme="majorHAnsi" w:hAnsiTheme="majorHAnsi" w:cstheme="majorHAnsi"/>
                <w:sz w:val="22"/>
                <w:szCs w:val="22"/>
                <w:lang w:val="lt-LT"/>
              </w:rPr>
              <w:t>(parašas)</w:t>
            </w:r>
          </w:p>
        </w:tc>
      </w:tr>
      <w:tr w:rsidR="005F1142" w:rsidRPr="00DF75ED" w14:paraId="79CDB70B" w14:textId="77777777" w:rsidTr="00D34A40">
        <w:trPr>
          <w:trHeight w:val="247"/>
        </w:trPr>
        <w:tc>
          <w:tcPr>
            <w:tcW w:w="5084" w:type="dxa"/>
          </w:tcPr>
          <w:p w14:paraId="3048197F" w14:textId="77777777" w:rsidR="005F1142" w:rsidRPr="00DF75ED" w:rsidRDefault="005F1142" w:rsidP="005F1142">
            <w:pPr>
              <w:ind w:right="-1544"/>
              <w:rPr>
                <w:rFonts w:asciiTheme="majorHAnsi" w:hAnsiTheme="majorHAnsi" w:cstheme="majorHAnsi"/>
                <w:sz w:val="22"/>
                <w:szCs w:val="22"/>
                <w:lang w:val="lt-LT"/>
              </w:rPr>
            </w:pPr>
          </w:p>
        </w:tc>
        <w:tc>
          <w:tcPr>
            <w:tcW w:w="5089" w:type="dxa"/>
          </w:tcPr>
          <w:p w14:paraId="5906ED62" w14:textId="77777777" w:rsidR="005F1142" w:rsidRPr="00DF75ED" w:rsidRDefault="005F1142" w:rsidP="005F1142">
            <w:pPr>
              <w:ind w:right="-1544"/>
              <w:rPr>
                <w:rFonts w:asciiTheme="majorHAnsi" w:hAnsiTheme="majorHAnsi" w:cstheme="majorHAnsi"/>
                <w:sz w:val="22"/>
                <w:szCs w:val="22"/>
                <w:lang w:val="lt-LT"/>
              </w:rPr>
            </w:pPr>
          </w:p>
        </w:tc>
      </w:tr>
    </w:tbl>
    <w:p w14:paraId="4CFD4BD3" w14:textId="77777777" w:rsidR="009812AB" w:rsidRPr="00DF75ED" w:rsidRDefault="009812AB" w:rsidP="00D40A59">
      <w:pPr>
        <w:pStyle w:val="BodyText1"/>
        <w:tabs>
          <w:tab w:val="left" w:pos="567"/>
        </w:tabs>
        <w:ind w:firstLine="0"/>
        <w:rPr>
          <w:rFonts w:asciiTheme="majorHAnsi" w:hAnsiTheme="majorHAnsi" w:cstheme="majorHAnsi"/>
          <w:sz w:val="22"/>
          <w:szCs w:val="22"/>
          <w:lang w:val="lt-LT"/>
        </w:rPr>
      </w:pPr>
    </w:p>
    <w:sectPr w:rsidR="009812AB" w:rsidRPr="00DF75ED" w:rsidSect="008C2B2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853EA"/>
    <w:multiLevelType w:val="hybridMultilevel"/>
    <w:tmpl w:val="32F2CAE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85B06"/>
    <w:multiLevelType w:val="multilevel"/>
    <w:tmpl w:val="94A878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495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" w15:restartNumberingAfterBreak="0">
    <w:nsid w:val="18D846E2"/>
    <w:multiLevelType w:val="hybridMultilevel"/>
    <w:tmpl w:val="87BE195C"/>
    <w:lvl w:ilvl="0" w:tplc="639E369C">
      <w:start w:val="1"/>
      <w:numFmt w:val="upperLetter"/>
      <w:lvlText w:val="%1."/>
      <w:lvlJc w:val="left"/>
      <w:pPr>
        <w:ind w:left="720" w:hanging="360"/>
      </w:pPr>
      <w:rPr>
        <w:rFonts w:asciiTheme="majorHAnsi" w:eastAsia="Times New Roman" w:hAnsiTheme="majorHAnsi" w:cstheme="majorHAnsi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D3C9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7552E2F"/>
    <w:multiLevelType w:val="hybridMultilevel"/>
    <w:tmpl w:val="0DA6089C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9276A70"/>
    <w:multiLevelType w:val="hybridMultilevel"/>
    <w:tmpl w:val="0128C2B8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7D4B2D"/>
    <w:multiLevelType w:val="multilevel"/>
    <w:tmpl w:val="A95C99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B244E73"/>
    <w:multiLevelType w:val="hybridMultilevel"/>
    <w:tmpl w:val="DACE9590"/>
    <w:lvl w:ilvl="0" w:tplc="1B66571E">
      <w:start w:val="1"/>
      <w:numFmt w:val="decimal"/>
      <w:lvlText w:val="%1)"/>
      <w:lvlJc w:val="left"/>
      <w:pPr>
        <w:ind w:left="644" w:hanging="360"/>
      </w:pPr>
      <w:rPr>
        <w:rFonts w:hint="default"/>
        <w:i/>
        <w:color w:val="0070C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5C61CC"/>
    <w:multiLevelType w:val="hybridMultilevel"/>
    <w:tmpl w:val="E402A1F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2A6E76"/>
    <w:multiLevelType w:val="hybridMultilevel"/>
    <w:tmpl w:val="411C1988"/>
    <w:lvl w:ilvl="0" w:tplc="8BACBC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B624EC4"/>
    <w:multiLevelType w:val="hybridMultilevel"/>
    <w:tmpl w:val="DAB87C16"/>
    <w:lvl w:ilvl="0" w:tplc="E5B4AEA8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0CD4829"/>
    <w:multiLevelType w:val="hybridMultilevel"/>
    <w:tmpl w:val="DB3062F0"/>
    <w:lvl w:ilvl="0" w:tplc="D046AA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9B61619"/>
    <w:multiLevelType w:val="hybridMultilevel"/>
    <w:tmpl w:val="BEB4A4C4"/>
    <w:lvl w:ilvl="0" w:tplc="04270001">
      <w:start w:val="1"/>
      <w:numFmt w:val="bullet"/>
      <w:lvlText w:val=""/>
      <w:lvlJc w:val="left"/>
      <w:pPr>
        <w:ind w:left="154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6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8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0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2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4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6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8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09" w:hanging="360"/>
      </w:pPr>
      <w:rPr>
        <w:rFonts w:ascii="Wingdings" w:hAnsi="Wingdings" w:hint="default"/>
      </w:rPr>
    </w:lvl>
  </w:abstractNum>
  <w:abstractNum w:abstractNumId="13" w15:restartNumberingAfterBreak="0">
    <w:nsid w:val="5F830190"/>
    <w:multiLevelType w:val="hybridMultilevel"/>
    <w:tmpl w:val="4AA630E2"/>
    <w:lvl w:ilvl="0" w:tplc="5784E4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A200AB5"/>
    <w:multiLevelType w:val="hybridMultilevel"/>
    <w:tmpl w:val="24485DA0"/>
    <w:lvl w:ilvl="0" w:tplc="9ABC9DFA">
      <w:start w:val="5"/>
      <w:numFmt w:val="decimal"/>
      <w:lvlText w:val="%1)"/>
      <w:lvlJc w:val="left"/>
      <w:pPr>
        <w:ind w:left="67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92" w:hanging="360"/>
      </w:pPr>
    </w:lvl>
    <w:lvl w:ilvl="2" w:tplc="0427001B" w:tentative="1">
      <w:start w:val="1"/>
      <w:numFmt w:val="lowerRoman"/>
      <w:lvlText w:val="%3."/>
      <w:lvlJc w:val="right"/>
      <w:pPr>
        <w:ind w:left="2112" w:hanging="180"/>
      </w:pPr>
    </w:lvl>
    <w:lvl w:ilvl="3" w:tplc="0427000F" w:tentative="1">
      <w:start w:val="1"/>
      <w:numFmt w:val="decimal"/>
      <w:lvlText w:val="%4."/>
      <w:lvlJc w:val="left"/>
      <w:pPr>
        <w:ind w:left="2832" w:hanging="360"/>
      </w:pPr>
    </w:lvl>
    <w:lvl w:ilvl="4" w:tplc="04270019" w:tentative="1">
      <w:start w:val="1"/>
      <w:numFmt w:val="lowerLetter"/>
      <w:lvlText w:val="%5."/>
      <w:lvlJc w:val="left"/>
      <w:pPr>
        <w:ind w:left="3552" w:hanging="360"/>
      </w:pPr>
    </w:lvl>
    <w:lvl w:ilvl="5" w:tplc="0427001B" w:tentative="1">
      <w:start w:val="1"/>
      <w:numFmt w:val="lowerRoman"/>
      <w:lvlText w:val="%6."/>
      <w:lvlJc w:val="right"/>
      <w:pPr>
        <w:ind w:left="4272" w:hanging="180"/>
      </w:pPr>
    </w:lvl>
    <w:lvl w:ilvl="6" w:tplc="0427000F" w:tentative="1">
      <w:start w:val="1"/>
      <w:numFmt w:val="decimal"/>
      <w:lvlText w:val="%7."/>
      <w:lvlJc w:val="left"/>
      <w:pPr>
        <w:ind w:left="4992" w:hanging="360"/>
      </w:pPr>
    </w:lvl>
    <w:lvl w:ilvl="7" w:tplc="04270019" w:tentative="1">
      <w:start w:val="1"/>
      <w:numFmt w:val="lowerLetter"/>
      <w:lvlText w:val="%8."/>
      <w:lvlJc w:val="left"/>
      <w:pPr>
        <w:ind w:left="5712" w:hanging="360"/>
      </w:pPr>
    </w:lvl>
    <w:lvl w:ilvl="8" w:tplc="0427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5" w15:restartNumberingAfterBreak="0">
    <w:nsid w:val="76945A67"/>
    <w:multiLevelType w:val="multilevel"/>
    <w:tmpl w:val="A95C99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96D0B68"/>
    <w:multiLevelType w:val="multilevel"/>
    <w:tmpl w:val="FEB62CF6"/>
    <w:lvl w:ilvl="0">
      <w:start w:val="1"/>
      <w:numFmt w:val="decimal"/>
      <w:pStyle w:val="Antrat1"/>
      <w:suff w:val="space"/>
      <w:lvlText w:val="%1."/>
      <w:lvlJc w:val="left"/>
      <w:pPr>
        <w:ind w:left="331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rFonts w:hint="default"/>
        <w:b w:val="0"/>
        <w:i w:val="0"/>
        <w:strike w:val="0"/>
        <w:sz w:val="22"/>
        <w:szCs w:val="22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0" w:firstLine="720"/>
      </w:pPr>
      <w:rPr>
        <w:rFonts w:hint="default"/>
        <w:sz w:val="22"/>
        <w:szCs w:val="22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num w:numId="1" w16cid:durableId="1526478202">
    <w:abstractNumId w:val="16"/>
  </w:num>
  <w:num w:numId="2" w16cid:durableId="1381662379">
    <w:abstractNumId w:val="14"/>
  </w:num>
  <w:num w:numId="3" w16cid:durableId="418064825">
    <w:abstractNumId w:val="13"/>
  </w:num>
  <w:num w:numId="4" w16cid:durableId="1887371825">
    <w:abstractNumId w:val="11"/>
  </w:num>
  <w:num w:numId="5" w16cid:durableId="504514261">
    <w:abstractNumId w:val="7"/>
  </w:num>
  <w:num w:numId="6" w16cid:durableId="1668753345">
    <w:abstractNumId w:val="2"/>
  </w:num>
  <w:num w:numId="7" w16cid:durableId="115225207">
    <w:abstractNumId w:val="9"/>
  </w:num>
  <w:num w:numId="8" w16cid:durableId="436952635">
    <w:abstractNumId w:val="8"/>
  </w:num>
  <w:num w:numId="9" w16cid:durableId="1392388161">
    <w:abstractNumId w:val="0"/>
  </w:num>
  <w:num w:numId="10" w16cid:durableId="1244606772">
    <w:abstractNumId w:val="15"/>
  </w:num>
  <w:num w:numId="11" w16cid:durableId="1844316308">
    <w:abstractNumId w:val="12"/>
  </w:num>
  <w:num w:numId="12" w16cid:durableId="1255550328">
    <w:abstractNumId w:val="5"/>
  </w:num>
  <w:num w:numId="13" w16cid:durableId="1264261758">
    <w:abstractNumId w:val="6"/>
  </w:num>
  <w:num w:numId="14" w16cid:durableId="1834491732">
    <w:abstractNumId w:val="1"/>
  </w:num>
  <w:num w:numId="15" w16cid:durableId="1250500226">
    <w:abstractNumId w:val="3"/>
  </w:num>
  <w:num w:numId="16" w16cid:durableId="1576040450">
    <w:abstractNumId w:val="4"/>
  </w:num>
  <w:num w:numId="17" w16cid:durableId="6017664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2AB"/>
    <w:rsid w:val="00002E5A"/>
    <w:rsid w:val="0001594B"/>
    <w:rsid w:val="0001658E"/>
    <w:rsid w:val="000176F7"/>
    <w:rsid w:val="000178D9"/>
    <w:rsid w:val="000413B4"/>
    <w:rsid w:val="00060600"/>
    <w:rsid w:val="00061482"/>
    <w:rsid w:val="00061CCA"/>
    <w:rsid w:val="0007112F"/>
    <w:rsid w:val="00083657"/>
    <w:rsid w:val="00093578"/>
    <w:rsid w:val="000952DA"/>
    <w:rsid w:val="000A4B6D"/>
    <w:rsid w:val="000C4D92"/>
    <w:rsid w:val="000E104C"/>
    <w:rsid w:val="000E7A7C"/>
    <w:rsid w:val="00100BFA"/>
    <w:rsid w:val="001016F9"/>
    <w:rsid w:val="0011227E"/>
    <w:rsid w:val="00113983"/>
    <w:rsid w:val="0011778A"/>
    <w:rsid w:val="00127BD2"/>
    <w:rsid w:val="00144E2F"/>
    <w:rsid w:val="00175F94"/>
    <w:rsid w:val="00176661"/>
    <w:rsid w:val="00197BD5"/>
    <w:rsid w:val="001A658D"/>
    <w:rsid w:val="001D1B29"/>
    <w:rsid w:val="001E4A61"/>
    <w:rsid w:val="001F24E8"/>
    <w:rsid w:val="001F6C7F"/>
    <w:rsid w:val="00231349"/>
    <w:rsid w:val="00231DD2"/>
    <w:rsid w:val="002443C3"/>
    <w:rsid w:val="00244E42"/>
    <w:rsid w:val="002513AC"/>
    <w:rsid w:val="002618DD"/>
    <w:rsid w:val="00273611"/>
    <w:rsid w:val="002835D6"/>
    <w:rsid w:val="00293678"/>
    <w:rsid w:val="002A3869"/>
    <w:rsid w:val="002E11E6"/>
    <w:rsid w:val="002E14EC"/>
    <w:rsid w:val="002E6740"/>
    <w:rsid w:val="002F199B"/>
    <w:rsid w:val="00304998"/>
    <w:rsid w:val="00336C5C"/>
    <w:rsid w:val="00337D02"/>
    <w:rsid w:val="003554DC"/>
    <w:rsid w:val="00366090"/>
    <w:rsid w:val="003761BD"/>
    <w:rsid w:val="003A679F"/>
    <w:rsid w:val="003B4EAA"/>
    <w:rsid w:val="003C6867"/>
    <w:rsid w:val="003D58A2"/>
    <w:rsid w:val="003D75B1"/>
    <w:rsid w:val="003F06B8"/>
    <w:rsid w:val="003F1B2D"/>
    <w:rsid w:val="003F1FC7"/>
    <w:rsid w:val="003F3DB3"/>
    <w:rsid w:val="00414A66"/>
    <w:rsid w:val="00415AEE"/>
    <w:rsid w:val="00425566"/>
    <w:rsid w:val="004267EF"/>
    <w:rsid w:val="004317EF"/>
    <w:rsid w:val="00433BA4"/>
    <w:rsid w:val="00434B16"/>
    <w:rsid w:val="00445D21"/>
    <w:rsid w:val="0044663A"/>
    <w:rsid w:val="00451556"/>
    <w:rsid w:val="004573BC"/>
    <w:rsid w:val="00460626"/>
    <w:rsid w:val="00464643"/>
    <w:rsid w:val="00467120"/>
    <w:rsid w:val="0046791A"/>
    <w:rsid w:val="00475F09"/>
    <w:rsid w:val="00477EA4"/>
    <w:rsid w:val="00481D00"/>
    <w:rsid w:val="004A4338"/>
    <w:rsid w:val="004B4DBC"/>
    <w:rsid w:val="004D0054"/>
    <w:rsid w:val="004D4790"/>
    <w:rsid w:val="004E52C6"/>
    <w:rsid w:val="005019B0"/>
    <w:rsid w:val="005039EF"/>
    <w:rsid w:val="00504FE7"/>
    <w:rsid w:val="00507587"/>
    <w:rsid w:val="00517EDD"/>
    <w:rsid w:val="005242E1"/>
    <w:rsid w:val="0052647E"/>
    <w:rsid w:val="00530209"/>
    <w:rsid w:val="0053280E"/>
    <w:rsid w:val="005600D0"/>
    <w:rsid w:val="00583EA5"/>
    <w:rsid w:val="005A0E22"/>
    <w:rsid w:val="005B1D4B"/>
    <w:rsid w:val="005C4517"/>
    <w:rsid w:val="005C53B3"/>
    <w:rsid w:val="005D5E52"/>
    <w:rsid w:val="005E64CE"/>
    <w:rsid w:val="005F1142"/>
    <w:rsid w:val="005F1213"/>
    <w:rsid w:val="005F3EAA"/>
    <w:rsid w:val="00600A16"/>
    <w:rsid w:val="006207BA"/>
    <w:rsid w:val="00623309"/>
    <w:rsid w:val="006273BA"/>
    <w:rsid w:val="006336B8"/>
    <w:rsid w:val="00647D71"/>
    <w:rsid w:val="006540F1"/>
    <w:rsid w:val="00675208"/>
    <w:rsid w:val="0067597C"/>
    <w:rsid w:val="00675EC2"/>
    <w:rsid w:val="00676EC1"/>
    <w:rsid w:val="00677EFF"/>
    <w:rsid w:val="006800F7"/>
    <w:rsid w:val="006958D2"/>
    <w:rsid w:val="006A59D1"/>
    <w:rsid w:val="006D08D6"/>
    <w:rsid w:val="006D2E05"/>
    <w:rsid w:val="006E1D81"/>
    <w:rsid w:val="00703D89"/>
    <w:rsid w:val="007130FE"/>
    <w:rsid w:val="007162AD"/>
    <w:rsid w:val="00722A99"/>
    <w:rsid w:val="00726752"/>
    <w:rsid w:val="0072780B"/>
    <w:rsid w:val="007464ED"/>
    <w:rsid w:val="00746761"/>
    <w:rsid w:val="00760A7C"/>
    <w:rsid w:val="007674EE"/>
    <w:rsid w:val="0077763C"/>
    <w:rsid w:val="0078225B"/>
    <w:rsid w:val="007864E7"/>
    <w:rsid w:val="00790978"/>
    <w:rsid w:val="007910AE"/>
    <w:rsid w:val="007A6243"/>
    <w:rsid w:val="007A6D19"/>
    <w:rsid w:val="007A7A80"/>
    <w:rsid w:val="007C1077"/>
    <w:rsid w:val="007C12A9"/>
    <w:rsid w:val="007E5188"/>
    <w:rsid w:val="00802C0A"/>
    <w:rsid w:val="008070C5"/>
    <w:rsid w:val="00820808"/>
    <w:rsid w:val="00821346"/>
    <w:rsid w:val="00823BE8"/>
    <w:rsid w:val="00826900"/>
    <w:rsid w:val="00841802"/>
    <w:rsid w:val="0084428E"/>
    <w:rsid w:val="008533DC"/>
    <w:rsid w:val="008543CD"/>
    <w:rsid w:val="00860EB0"/>
    <w:rsid w:val="00871365"/>
    <w:rsid w:val="00874BBA"/>
    <w:rsid w:val="00880A7F"/>
    <w:rsid w:val="00896A21"/>
    <w:rsid w:val="008C27AA"/>
    <w:rsid w:val="008C2B2B"/>
    <w:rsid w:val="008D3AC8"/>
    <w:rsid w:val="008D640F"/>
    <w:rsid w:val="008D775E"/>
    <w:rsid w:val="008E4D83"/>
    <w:rsid w:val="00906ED0"/>
    <w:rsid w:val="00910CC9"/>
    <w:rsid w:val="0091784A"/>
    <w:rsid w:val="009268FC"/>
    <w:rsid w:val="00936BA9"/>
    <w:rsid w:val="00937CF5"/>
    <w:rsid w:val="00942A39"/>
    <w:rsid w:val="00943D33"/>
    <w:rsid w:val="00970FA8"/>
    <w:rsid w:val="00972CD4"/>
    <w:rsid w:val="00974CE8"/>
    <w:rsid w:val="009812AB"/>
    <w:rsid w:val="00991CCC"/>
    <w:rsid w:val="009A1800"/>
    <w:rsid w:val="009A1EF2"/>
    <w:rsid w:val="009A3CFB"/>
    <w:rsid w:val="009B2DAB"/>
    <w:rsid w:val="009C4D76"/>
    <w:rsid w:val="009E609E"/>
    <w:rsid w:val="009F2927"/>
    <w:rsid w:val="00A046A6"/>
    <w:rsid w:val="00A1070F"/>
    <w:rsid w:val="00A14A7D"/>
    <w:rsid w:val="00A21399"/>
    <w:rsid w:val="00A233D3"/>
    <w:rsid w:val="00A52ABF"/>
    <w:rsid w:val="00A656AC"/>
    <w:rsid w:val="00A65D04"/>
    <w:rsid w:val="00A66FFD"/>
    <w:rsid w:val="00A95C66"/>
    <w:rsid w:val="00AA216A"/>
    <w:rsid w:val="00AB50C2"/>
    <w:rsid w:val="00AC2954"/>
    <w:rsid w:val="00AD0B65"/>
    <w:rsid w:val="00AD6708"/>
    <w:rsid w:val="00AE1E03"/>
    <w:rsid w:val="00AF329A"/>
    <w:rsid w:val="00B249D7"/>
    <w:rsid w:val="00B32E15"/>
    <w:rsid w:val="00B337C2"/>
    <w:rsid w:val="00B80C49"/>
    <w:rsid w:val="00B80CF3"/>
    <w:rsid w:val="00B92623"/>
    <w:rsid w:val="00B97A32"/>
    <w:rsid w:val="00BB0B62"/>
    <w:rsid w:val="00BC2DA6"/>
    <w:rsid w:val="00BC494A"/>
    <w:rsid w:val="00BD6413"/>
    <w:rsid w:val="00BF07C8"/>
    <w:rsid w:val="00BF1846"/>
    <w:rsid w:val="00C07903"/>
    <w:rsid w:val="00C25BF5"/>
    <w:rsid w:val="00C27A4E"/>
    <w:rsid w:val="00C42CFB"/>
    <w:rsid w:val="00C72C3E"/>
    <w:rsid w:val="00C74291"/>
    <w:rsid w:val="00C829D4"/>
    <w:rsid w:val="00CA34AF"/>
    <w:rsid w:val="00CB1B6B"/>
    <w:rsid w:val="00CB727B"/>
    <w:rsid w:val="00CC30D8"/>
    <w:rsid w:val="00CC49DB"/>
    <w:rsid w:val="00CF25FE"/>
    <w:rsid w:val="00D0518E"/>
    <w:rsid w:val="00D11290"/>
    <w:rsid w:val="00D1599E"/>
    <w:rsid w:val="00D17CD2"/>
    <w:rsid w:val="00D2077F"/>
    <w:rsid w:val="00D40A59"/>
    <w:rsid w:val="00D549D1"/>
    <w:rsid w:val="00D5532B"/>
    <w:rsid w:val="00D56B27"/>
    <w:rsid w:val="00D82307"/>
    <w:rsid w:val="00D86184"/>
    <w:rsid w:val="00D9206F"/>
    <w:rsid w:val="00D957DD"/>
    <w:rsid w:val="00DA1F42"/>
    <w:rsid w:val="00DA4095"/>
    <w:rsid w:val="00DE1755"/>
    <w:rsid w:val="00DF6934"/>
    <w:rsid w:val="00DF75ED"/>
    <w:rsid w:val="00E14ADD"/>
    <w:rsid w:val="00E3437F"/>
    <w:rsid w:val="00E5736D"/>
    <w:rsid w:val="00E6050E"/>
    <w:rsid w:val="00E63412"/>
    <w:rsid w:val="00E71B71"/>
    <w:rsid w:val="00E80DE4"/>
    <w:rsid w:val="00E961E2"/>
    <w:rsid w:val="00EA2860"/>
    <w:rsid w:val="00EA4572"/>
    <w:rsid w:val="00EA5354"/>
    <w:rsid w:val="00EA5770"/>
    <w:rsid w:val="00EC187F"/>
    <w:rsid w:val="00EC513F"/>
    <w:rsid w:val="00EC52DB"/>
    <w:rsid w:val="00F114CC"/>
    <w:rsid w:val="00F13D77"/>
    <w:rsid w:val="00F16A3F"/>
    <w:rsid w:val="00F24107"/>
    <w:rsid w:val="00F311FA"/>
    <w:rsid w:val="00F56162"/>
    <w:rsid w:val="00F95DF2"/>
    <w:rsid w:val="00FA10D0"/>
    <w:rsid w:val="00FA7A16"/>
    <w:rsid w:val="00FB04E9"/>
    <w:rsid w:val="00FB50A4"/>
    <w:rsid w:val="00FD3332"/>
    <w:rsid w:val="00FD4C61"/>
    <w:rsid w:val="00FD7896"/>
    <w:rsid w:val="00FE154A"/>
    <w:rsid w:val="00FE38BC"/>
    <w:rsid w:val="00FF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,"/>
  <w:listSeparator w:val=";"/>
  <w14:docId w14:val="7F024FAA"/>
  <w15:chartTrackingRefBased/>
  <w15:docId w15:val="{FB1EEB54-D3F0-4BD5-BD58-C6EFCEB27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812AB"/>
    <w:rPr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qFormat/>
    <w:rsid w:val="009812AB"/>
    <w:pPr>
      <w:keepNext/>
      <w:numPr>
        <w:numId w:val="1"/>
      </w:numPr>
      <w:spacing w:before="360" w:after="360"/>
      <w:jc w:val="center"/>
      <w:outlineLvl w:val="0"/>
    </w:pPr>
    <w:rPr>
      <w:sz w:val="28"/>
      <w:szCs w:val="20"/>
      <w:lang w:val="lt-LT" w:eastAsia="lt-LT"/>
    </w:rPr>
  </w:style>
  <w:style w:type="paragraph" w:styleId="Antrat2">
    <w:name w:val="heading 2"/>
    <w:aliases w:val="Title Header2"/>
    <w:basedOn w:val="prastasis"/>
    <w:next w:val="prastasis"/>
    <w:qFormat/>
    <w:rsid w:val="009812AB"/>
    <w:pPr>
      <w:numPr>
        <w:ilvl w:val="1"/>
        <w:numId w:val="1"/>
      </w:numPr>
      <w:jc w:val="both"/>
      <w:outlineLvl w:val="1"/>
    </w:pPr>
    <w:rPr>
      <w:szCs w:val="20"/>
      <w:lang w:val="lt-LT" w:eastAsia="lt-LT"/>
    </w:rPr>
  </w:style>
  <w:style w:type="paragraph" w:styleId="Antrat3">
    <w:name w:val="heading 3"/>
    <w:aliases w:val="Section Header3,Sub-Clause Paragraph"/>
    <w:basedOn w:val="prastasis"/>
    <w:next w:val="prastasis"/>
    <w:qFormat/>
    <w:rsid w:val="009812AB"/>
    <w:pPr>
      <w:keepNext/>
      <w:numPr>
        <w:ilvl w:val="2"/>
        <w:numId w:val="1"/>
      </w:numPr>
      <w:jc w:val="both"/>
      <w:outlineLvl w:val="2"/>
    </w:pPr>
    <w:rPr>
      <w:szCs w:val="20"/>
      <w:lang w:val="lt-LT" w:eastAsia="lt-LT"/>
    </w:rPr>
  </w:style>
  <w:style w:type="paragraph" w:styleId="Antrat4">
    <w:name w:val="heading 4"/>
    <w:aliases w:val=" Sub-Clause Sub-paragraph,Sub-Clause Sub-paragraph,Heading 4 Char Char Char Char"/>
    <w:basedOn w:val="prastasis"/>
    <w:next w:val="prastasis"/>
    <w:qFormat/>
    <w:rsid w:val="009812AB"/>
    <w:pPr>
      <w:keepNext/>
      <w:numPr>
        <w:ilvl w:val="3"/>
        <w:numId w:val="1"/>
      </w:numPr>
      <w:outlineLvl w:val="3"/>
    </w:pPr>
    <w:rPr>
      <w:b/>
      <w:sz w:val="44"/>
      <w:szCs w:val="20"/>
      <w:lang w:val="lt-LT" w:eastAsia="lt-LT"/>
    </w:rPr>
  </w:style>
  <w:style w:type="paragraph" w:styleId="Antrat5">
    <w:name w:val="heading 5"/>
    <w:basedOn w:val="prastasis"/>
    <w:next w:val="prastasis"/>
    <w:qFormat/>
    <w:rsid w:val="009812AB"/>
    <w:pPr>
      <w:keepNext/>
      <w:numPr>
        <w:ilvl w:val="4"/>
        <w:numId w:val="1"/>
      </w:numPr>
      <w:outlineLvl w:val="4"/>
    </w:pPr>
    <w:rPr>
      <w:b/>
      <w:sz w:val="40"/>
      <w:szCs w:val="20"/>
      <w:lang w:val="lt-LT" w:eastAsia="lt-LT"/>
    </w:rPr>
  </w:style>
  <w:style w:type="paragraph" w:styleId="Antrat6">
    <w:name w:val="heading 6"/>
    <w:basedOn w:val="prastasis"/>
    <w:next w:val="prastasis"/>
    <w:qFormat/>
    <w:rsid w:val="009812AB"/>
    <w:pPr>
      <w:keepNext/>
      <w:numPr>
        <w:ilvl w:val="5"/>
        <w:numId w:val="1"/>
      </w:numPr>
      <w:outlineLvl w:val="5"/>
    </w:pPr>
    <w:rPr>
      <w:b/>
      <w:sz w:val="36"/>
      <w:szCs w:val="20"/>
      <w:lang w:val="lt-LT" w:eastAsia="lt-LT"/>
    </w:rPr>
  </w:style>
  <w:style w:type="paragraph" w:styleId="Antrat7">
    <w:name w:val="heading 7"/>
    <w:basedOn w:val="prastasis"/>
    <w:next w:val="prastasis"/>
    <w:qFormat/>
    <w:rsid w:val="009812AB"/>
    <w:pPr>
      <w:keepNext/>
      <w:numPr>
        <w:ilvl w:val="6"/>
        <w:numId w:val="1"/>
      </w:numPr>
      <w:outlineLvl w:val="6"/>
    </w:pPr>
    <w:rPr>
      <w:sz w:val="48"/>
      <w:szCs w:val="20"/>
      <w:lang w:val="lt-LT" w:eastAsia="lt-LT"/>
    </w:rPr>
  </w:style>
  <w:style w:type="paragraph" w:styleId="Antrat8">
    <w:name w:val="heading 8"/>
    <w:basedOn w:val="prastasis"/>
    <w:next w:val="prastasis"/>
    <w:qFormat/>
    <w:rsid w:val="009812AB"/>
    <w:pPr>
      <w:keepNext/>
      <w:numPr>
        <w:ilvl w:val="7"/>
        <w:numId w:val="1"/>
      </w:numPr>
      <w:outlineLvl w:val="7"/>
    </w:pPr>
    <w:rPr>
      <w:b/>
      <w:sz w:val="18"/>
      <w:szCs w:val="20"/>
      <w:lang w:val="lt-LT" w:eastAsia="lt-LT"/>
    </w:rPr>
  </w:style>
  <w:style w:type="paragraph" w:styleId="Antrat9">
    <w:name w:val="heading 9"/>
    <w:basedOn w:val="prastasis"/>
    <w:next w:val="prastasis"/>
    <w:qFormat/>
    <w:rsid w:val="009812AB"/>
    <w:pPr>
      <w:keepNext/>
      <w:numPr>
        <w:ilvl w:val="8"/>
        <w:numId w:val="1"/>
      </w:numPr>
      <w:outlineLvl w:val="8"/>
    </w:pPr>
    <w:rPr>
      <w:sz w:val="40"/>
      <w:szCs w:val="20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tja">
    <w:name w:val="Statja"/>
    <w:basedOn w:val="prastasis"/>
    <w:rsid w:val="009812AB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szCs w:val="20"/>
      <w:lang w:val="en-US"/>
    </w:rPr>
  </w:style>
  <w:style w:type="paragraph" w:customStyle="1" w:styleId="Patvirtinta">
    <w:name w:val="Patvirtinta"/>
    <w:rsid w:val="009812AB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customStyle="1" w:styleId="CentrBold">
    <w:name w:val="CentrBold"/>
    <w:rsid w:val="009812AB"/>
    <w:pPr>
      <w:autoSpaceDE w:val="0"/>
      <w:autoSpaceDN w:val="0"/>
      <w:adjustRightInd w:val="0"/>
      <w:jc w:val="center"/>
    </w:pPr>
    <w:rPr>
      <w:rFonts w:ascii="TimesLT" w:hAnsi="TimesLT"/>
      <w:b/>
      <w:bCs/>
      <w:caps/>
      <w:lang w:val="en-US" w:eastAsia="en-US"/>
    </w:rPr>
  </w:style>
  <w:style w:type="paragraph" w:customStyle="1" w:styleId="Linija">
    <w:name w:val="Linija"/>
    <w:basedOn w:val="prastasis"/>
    <w:rsid w:val="009812AB"/>
    <w:pPr>
      <w:autoSpaceDE w:val="0"/>
      <w:autoSpaceDN w:val="0"/>
      <w:adjustRightInd w:val="0"/>
      <w:jc w:val="center"/>
    </w:pPr>
    <w:rPr>
      <w:rFonts w:ascii="TimesLT" w:hAnsi="TimesLT"/>
      <w:sz w:val="12"/>
      <w:szCs w:val="12"/>
      <w:lang w:val="en-US"/>
    </w:rPr>
  </w:style>
  <w:style w:type="paragraph" w:styleId="Pagrindinistekstas">
    <w:name w:val="Body Text"/>
    <w:basedOn w:val="prastasis"/>
    <w:link w:val="PagrindinistekstasDiagrama"/>
    <w:rsid w:val="009812AB"/>
    <w:pPr>
      <w:jc w:val="right"/>
    </w:pPr>
    <w:rPr>
      <w:szCs w:val="20"/>
      <w:lang w:val="lt-LT"/>
    </w:rPr>
  </w:style>
  <w:style w:type="character" w:styleId="Hipersaitas">
    <w:name w:val="Hyperlink"/>
    <w:rsid w:val="009812AB"/>
    <w:rPr>
      <w:color w:val="0000FF"/>
      <w:u w:val="single"/>
    </w:rPr>
  </w:style>
  <w:style w:type="paragraph" w:customStyle="1" w:styleId="Normal1">
    <w:name w:val="Normal1"/>
    <w:basedOn w:val="prastasis"/>
    <w:rsid w:val="009812AB"/>
    <w:pPr>
      <w:spacing w:before="100" w:beforeAutospacing="1" w:after="100" w:afterAutospacing="1"/>
    </w:pPr>
    <w:rPr>
      <w:color w:val="000000"/>
      <w:lang w:val="lt-LT" w:eastAsia="lt-LT"/>
    </w:rPr>
  </w:style>
  <w:style w:type="paragraph" w:customStyle="1" w:styleId="BodyText1">
    <w:name w:val="Body Text1"/>
    <w:rsid w:val="009812AB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entrBoldm">
    <w:name w:val="CentrBoldm"/>
    <w:basedOn w:val="CentrBold"/>
    <w:rsid w:val="009812AB"/>
    <w:rPr>
      <w:caps w:val="0"/>
    </w:rPr>
  </w:style>
  <w:style w:type="character" w:customStyle="1" w:styleId="PagrindinistekstasDiagrama">
    <w:name w:val="Pagrindinis tekstas Diagrama"/>
    <w:link w:val="Pagrindinistekstas"/>
    <w:rsid w:val="004B4DBC"/>
    <w:rPr>
      <w:sz w:val="24"/>
      <w:lang w:eastAsia="en-US"/>
    </w:rPr>
  </w:style>
  <w:style w:type="paragraph" w:styleId="Pataisymai">
    <w:name w:val="Revision"/>
    <w:hidden/>
    <w:uiPriority w:val="99"/>
    <w:semiHidden/>
    <w:rsid w:val="00530209"/>
    <w:rPr>
      <w:sz w:val="24"/>
      <w:szCs w:val="24"/>
      <w:lang w:val="en-GB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3020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530209"/>
    <w:rPr>
      <w:rFonts w:ascii="Segoe UI" w:hAnsi="Segoe UI" w:cs="Segoe UI"/>
      <w:sz w:val="18"/>
      <w:szCs w:val="18"/>
      <w:lang w:val="en-GB" w:eastAsia="en-US"/>
    </w:rPr>
  </w:style>
  <w:style w:type="character" w:styleId="Komentaronuoroda">
    <w:name w:val="annotation reference"/>
    <w:uiPriority w:val="99"/>
    <w:semiHidden/>
    <w:unhideWhenUsed/>
    <w:rsid w:val="0082134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21346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821346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21346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821346"/>
    <w:rPr>
      <w:b/>
      <w:bCs/>
      <w:lang w:val="en-GB" w:eastAsia="en-US"/>
    </w:rPr>
  </w:style>
  <w:style w:type="paragraph" w:styleId="Sraopastraipa">
    <w:name w:val="List Paragraph"/>
    <w:basedOn w:val="prastasis"/>
    <w:uiPriority w:val="34"/>
    <w:qFormat/>
    <w:rsid w:val="0011778A"/>
    <w:pPr>
      <w:ind w:left="720"/>
      <w:contextualSpacing/>
    </w:pPr>
  </w:style>
  <w:style w:type="paragraph" w:customStyle="1" w:styleId="wysiwyg-text-align-justify">
    <w:name w:val="wysiwyg-text-align-justify"/>
    <w:basedOn w:val="prastasis"/>
    <w:rsid w:val="00BB0B62"/>
    <w:pPr>
      <w:spacing w:before="100" w:beforeAutospacing="1" w:after="100" w:afterAutospacing="1"/>
    </w:pPr>
    <w:rPr>
      <w:lang w:val="lt-LT" w:eastAsia="lt-LT"/>
    </w:rPr>
  </w:style>
  <w:style w:type="character" w:styleId="Grietas">
    <w:name w:val="Strong"/>
    <w:basedOn w:val="Numatytasispastraiposriftas"/>
    <w:uiPriority w:val="22"/>
    <w:qFormat/>
    <w:rsid w:val="00BB0B62"/>
    <w:rPr>
      <w:b/>
      <w:bCs/>
    </w:rPr>
  </w:style>
  <w:style w:type="paragraph" w:customStyle="1" w:styleId="wysiwyg-indent5">
    <w:name w:val="wysiwyg-indent5"/>
    <w:basedOn w:val="prastasis"/>
    <w:rsid w:val="00BB0B62"/>
    <w:pPr>
      <w:spacing w:before="100" w:beforeAutospacing="1" w:after="100" w:afterAutospacing="1"/>
    </w:pPr>
    <w:rPr>
      <w:lang w:val="lt-LT" w:eastAsia="lt-LT"/>
    </w:rPr>
  </w:style>
  <w:style w:type="paragraph" w:customStyle="1" w:styleId="Body2">
    <w:name w:val="Body 2"/>
    <w:rsid w:val="00906ED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 w:eastAsia="en-US"/>
      <w14:textOutline w14:w="0" w14:cap="flat" w14:cmpd="sng" w14:algn="ctr">
        <w14:noFill/>
        <w14:prstDash w14:val="solid"/>
        <w14:bevel/>
      </w14:textOutline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7597C"/>
    <w:rPr>
      <w:color w:val="605E5C"/>
      <w:shd w:val="clear" w:color="auto" w:fill="E1DFDD"/>
    </w:rPr>
  </w:style>
  <w:style w:type="character" w:customStyle="1" w:styleId="dlx-ws-normal">
    <w:name w:val="dlx-ws-normal"/>
    <w:basedOn w:val="Numatytasispastraiposriftas"/>
    <w:rsid w:val="00D40A59"/>
  </w:style>
  <w:style w:type="paragraph" w:styleId="Pagrindiniotekstotrauka">
    <w:name w:val="Body Text Indent"/>
    <w:basedOn w:val="prastasis"/>
    <w:link w:val="PagrindiniotekstotraukaDiagrama"/>
    <w:rsid w:val="007C1077"/>
    <w:pPr>
      <w:spacing w:after="120"/>
      <w:ind w:left="283"/>
    </w:pPr>
    <w:rPr>
      <w:lang w:val="lt-LT"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C107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7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deksas xmlns="923caf92-ff63-434e-bd08-5c953bfd31b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5AD411126B1A2468DEC317C92084096" ma:contentTypeVersion="9" ma:contentTypeDescription="Kurkite naują dokumentą." ma:contentTypeScope="" ma:versionID="e5869d3de6e6107563f40ee4aa1bd81c">
  <xsd:schema xmlns:xsd="http://www.w3.org/2001/XMLSchema" xmlns:xs="http://www.w3.org/2001/XMLSchema" xmlns:p="http://schemas.microsoft.com/office/2006/metadata/properties" xmlns:ns2="923caf92-ff63-434e-bd08-5c953bfd31b4" xmlns:ns3="3838ae2b-8c47-46d3-8b73-a99583a5219f" targetNamespace="http://schemas.microsoft.com/office/2006/metadata/properties" ma:root="true" ma:fieldsID="525e0dc63543657f9c1d18293a72a43c" ns2:_="" ns3:_="">
    <xsd:import namespace="923caf92-ff63-434e-bd08-5c953bfd31b4"/>
    <xsd:import namespace="3838ae2b-8c47-46d3-8b73-a99583a521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Indeksa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caf92-ff63-434e-bd08-5c953bfd31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Indeksas" ma:index="16" nillable="true" ma:displayName="Indeksas" ma:format="Dropdown" ma:internalName="Indeksas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38ae2b-8c47-46d3-8b73-a99583a521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FC221-CD5E-4245-A542-B9A64392677A}">
  <ds:schemaRefs>
    <ds:schemaRef ds:uri="http://schemas.microsoft.com/office/2006/metadata/properties"/>
    <ds:schemaRef ds:uri="http://schemas.microsoft.com/office/infopath/2007/PartnerControls"/>
    <ds:schemaRef ds:uri="923caf92-ff63-434e-bd08-5c953bfd31b4"/>
  </ds:schemaRefs>
</ds:datastoreItem>
</file>

<file path=customXml/itemProps2.xml><?xml version="1.0" encoding="utf-8"?>
<ds:datastoreItem xmlns:ds="http://schemas.openxmlformats.org/officeDocument/2006/customXml" ds:itemID="{1FBB392C-A563-4EA2-8630-22EF070E78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3F9729-503C-4BFE-B3F6-EEB94AAE32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3caf92-ff63-434e-bd08-5c953bfd31b4"/>
    <ds:schemaRef ds:uri="3838ae2b-8c47-46d3-8b73-a99583a521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96CF3B-59F3-4680-A94F-B99799DE2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664</Words>
  <Characters>4425</Characters>
  <Application>Microsoft Office Word</Application>
  <DocSecurity>0</DocSecurity>
  <Lines>36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PREKIŲ VIEŠOJO PIRKIMO–PARDAVIMO SUTARTIS NR</vt:lpstr>
      <vt:lpstr>PREKIŲ VIEŠOJO PIRKIMO–PARDAVIMO SUTARTIS NR</vt:lpstr>
    </vt:vector>
  </TitlesOfParts>
  <Company>AB "Klaipėdos vanduo"</Company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PREKIŲ VIEŠOJO PIRKIMO–PARDAVIMO SUTARTIS NR</dc:title>
  <dc:subject/>
  <dc:creator>Administrator</dc:creator>
  <cp:keywords/>
  <dc:description/>
  <cp:lastModifiedBy>Kristina Bereišienė</cp:lastModifiedBy>
  <cp:revision>5</cp:revision>
  <dcterms:created xsi:type="dcterms:W3CDTF">2023-07-20T13:27:00Z</dcterms:created>
  <dcterms:modified xsi:type="dcterms:W3CDTF">2023-07-24T13:19:00Z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0x01010065AD411126B1A2468DEC317C92084096</vt:lpwstr>
  </property>
</Properties>
</file>