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B7C3" w14:textId="77777777" w:rsidR="009909D2" w:rsidRPr="009909D2" w:rsidRDefault="009909D2" w:rsidP="00BC63A6">
      <w:pPr>
        <w:spacing w:after="0" w:line="288" w:lineRule="auto"/>
        <w:ind w:firstLine="360"/>
        <w:jc w:val="center"/>
        <w:rPr>
          <w:rFonts w:eastAsiaTheme="minorHAnsi"/>
          <w:b/>
          <w:bCs/>
          <w:szCs w:val="24"/>
        </w:rPr>
      </w:pPr>
      <w:r w:rsidRPr="009909D2">
        <w:rPr>
          <w:rFonts w:eastAsiaTheme="minorHAnsi"/>
          <w:b/>
          <w:bCs/>
          <w:szCs w:val="24"/>
          <w:lang w:val="en-GB"/>
        </w:rPr>
        <w:t>ORIGINALI</w:t>
      </w:r>
      <w:r w:rsidRPr="009909D2">
        <w:rPr>
          <w:rFonts w:eastAsiaTheme="minorHAnsi"/>
          <w:b/>
          <w:bCs/>
          <w:szCs w:val="24"/>
        </w:rPr>
        <w:t xml:space="preserve">Ų SPAUSDINTUVŲ KASEČIŲ </w:t>
      </w:r>
    </w:p>
    <w:p w14:paraId="286E9C75" w14:textId="3F8B0D72" w:rsidR="00D16CFF" w:rsidRPr="009909D2" w:rsidRDefault="009909D2" w:rsidP="00BC63A6">
      <w:pPr>
        <w:spacing w:after="0" w:line="288" w:lineRule="auto"/>
        <w:ind w:firstLine="360"/>
        <w:jc w:val="center"/>
        <w:rPr>
          <w:b/>
          <w:bCs/>
          <w:szCs w:val="24"/>
        </w:rPr>
      </w:pPr>
      <w:r w:rsidRPr="009909D2">
        <w:rPr>
          <w:rFonts w:eastAsiaTheme="minorHAnsi"/>
          <w:b/>
          <w:bCs/>
          <w:szCs w:val="24"/>
        </w:rPr>
        <w:t>PIRKIMO</w:t>
      </w:r>
      <w:r w:rsidR="00D16CFF" w:rsidRPr="009909D2">
        <w:rPr>
          <w:b/>
          <w:bCs/>
          <w:szCs w:val="24"/>
        </w:rPr>
        <w:t xml:space="preserve"> – PARDAVIMO SUTARTIS Nr.  6.8-PS-___</w:t>
      </w:r>
    </w:p>
    <w:p w14:paraId="01170FFD" w14:textId="36750521" w:rsidR="00D16CFF" w:rsidRPr="009909D2" w:rsidRDefault="00D16CFF" w:rsidP="00BC63A6">
      <w:pPr>
        <w:spacing w:after="0" w:line="288" w:lineRule="auto"/>
        <w:ind w:firstLine="360"/>
        <w:jc w:val="center"/>
        <w:rPr>
          <w:b/>
          <w:bCs/>
          <w:szCs w:val="24"/>
        </w:rPr>
      </w:pPr>
    </w:p>
    <w:p w14:paraId="05C26835" w14:textId="1A74AE37" w:rsidR="00D16CFF" w:rsidRPr="009909D2" w:rsidRDefault="00D16CFF" w:rsidP="00BC63A6">
      <w:pPr>
        <w:spacing w:after="0" w:line="288" w:lineRule="auto"/>
        <w:jc w:val="center"/>
        <w:rPr>
          <w:szCs w:val="24"/>
        </w:rPr>
      </w:pPr>
      <w:r w:rsidRPr="009909D2">
        <w:rPr>
          <w:szCs w:val="24"/>
        </w:rPr>
        <w:t xml:space="preserve">Du tūkstančiai dvidešimt </w:t>
      </w:r>
      <w:r w:rsidR="00C11BF8" w:rsidRPr="009909D2">
        <w:rPr>
          <w:szCs w:val="24"/>
        </w:rPr>
        <w:t>trečiųjų</w:t>
      </w:r>
      <w:r w:rsidRPr="009909D2">
        <w:rPr>
          <w:szCs w:val="24"/>
        </w:rPr>
        <w:t xml:space="preserve"> metų </w:t>
      </w:r>
      <w:r w:rsidR="009909D2">
        <w:rPr>
          <w:szCs w:val="24"/>
        </w:rPr>
        <w:t>rugpjūčio</w:t>
      </w:r>
      <w:r w:rsidRPr="009909D2">
        <w:rPr>
          <w:szCs w:val="24"/>
        </w:rPr>
        <w:t xml:space="preserve"> mėnesio </w:t>
      </w:r>
      <w:r w:rsidR="009909D2">
        <w:rPr>
          <w:szCs w:val="24"/>
        </w:rPr>
        <w:t>septinta</w:t>
      </w:r>
      <w:r w:rsidRPr="009909D2">
        <w:rPr>
          <w:szCs w:val="24"/>
        </w:rPr>
        <w:t xml:space="preserve"> diena</w:t>
      </w:r>
    </w:p>
    <w:p w14:paraId="66B142B3" w14:textId="77777777" w:rsidR="00D16CFF" w:rsidRDefault="00D16CFF" w:rsidP="00BC63A6">
      <w:pPr>
        <w:spacing w:after="0" w:line="288" w:lineRule="auto"/>
        <w:jc w:val="center"/>
        <w:rPr>
          <w:szCs w:val="24"/>
        </w:rPr>
      </w:pPr>
      <w:r w:rsidRPr="009909D2">
        <w:rPr>
          <w:szCs w:val="24"/>
        </w:rPr>
        <w:t>Kaunas</w:t>
      </w:r>
    </w:p>
    <w:p w14:paraId="45D1C034" w14:textId="77777777" w:rsidR="00716422" w:rsidRPr="0064549B" w:rsidRDefault="00716422" w:rsidP="00787679">
      <w:pPr>
        <w:spacing w:after="0" w:line="288" w:lineRule="auto"/>
        <w:ind w:firstLine="851"/>
        <w:jc w:val="center"/>
        <w:rPr>
          <w:szCs w:val="24"/>
        </w:rPr>
      </w:pPr>
    </w:p>
    <w:p w14:paraId="71D29CF8" w14:textId="77777777" w:rsidR="00BB4424" w:rsidRDefault="00BB4424" w:rsidP="00787679">
      <w:pPr>
        <w:spacing w:after="0" w:line="288" w:lineRule="auto"/>
        <w:ind w:left="11" w:firstLine="851"/>
        <w:jc w:val="both"/>
        <w:rPr>
          <w:szCs w:val="24"/>
        </w:rPr>
      </w:pPr>
      <w:r w:rsidRPr="00BB4424">
        <w:rPr>
          <w:b/>
          <w:bCs/>
          <w:szCs w:val="24"/>
        </w:rPr>
        <w:t>UAB</w:t>
      </w:r>
      <w:r w:rsidR="00D16CFF" w:rsidRPr="00BB4424">
        <w:rPr>
          <w:b/>
          <w:bCs/>
          <w:szCs w:val="24"/>
        </w:rPr>
        <w:t xml:space="preserve"> „Kauno švara“</w:t>
      </w:r>
      <w:r w:rsidR="00D16CFF" w:rsidRPr="0064549B">
        <w:rPr>
          <w:szCs w:val="24"/>
        </w:rPr>
        <w:t xml:space="preserve"> (toliau – </w:t>
      </w:r>
      <w:r w:rsidR="00D16CFF" w:rsidRPr="00716422">
        <w:rPr>
          <w:szCs w:val="24"/>
        </w:rPr>
        <w:t>Pirkėjas</w:t>
      </w:r>
      <w:r w:rsidR="00D16CFF" w:rsidRPr="0064549B">
        <w:rPr>
          <w:szCs w:val="24"/>
        </w:rPr>
        <w:t xml:space="preserve">) (įmonės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p>
    <w:p w14:paraId="78509E32" w14:textId="048C767C" w:rsidR="00716422" w:rsidRDefault="00D16CFF" w:rsidP="00787679">
      <w:pPr>
        <w:spacing w:after="0" w:line="288" w:lineRule="auto"/>
        <w:ind w:left="11" w:firstLine="851"/>
        <w:jc w:val="both"/>
        <w:rPr>
          <w:szCs w:val="24"/>
        </w:rPr>
      </w:pPr>
      <w:r w:rsidRPr="00BB4424">
        <w:rPr>
          <w:b/>
          <w:bCs/>
          <w:szCs w:val="24"/>
        </w:rPr>
        <w:t>UAB „</w:t>
      </w:r>
      <w:r w:rsidR="009909D2">
        <w:rPr>
          <w:b/>
          <w:bCs/>
          <w:szCs w:val="24"/>
        </w:rPr>
        <w:t>Saulenet IT</w:t>
      </w:r>
      <w:r w:rsidRPr="00BB4424">
        <w:rPr>
          <w:b/>
          <w:bCs/>
          <w:szCs w:val="24"/>
        </w:rPr>
        <w:t>“</w:t>
      </w:r>
      <w:r w:rsidRPr="0064549B">
        <w:rPr>
          <w:szCs w:val="24"/>
        </w:rPr>
        <w:t xml:space="preserve"> (toliau – Pardavėjas) (įmonės kodas </w:t>
      </w:r>
      <w:r w:rsidR="009909D2" w:rsidRPr="009909D2">
        <w:rPr>
          <w:szCs w:val="24"/>
        </w:rPr>
        <w:t>301096533</w:t>
      </w:r>
      <w:r w:rsidRPr="0064549B">
        <w:rPr>
          <w:szCs w:val="24"/>
        </w:rPr>
        <w:t>, kurios registruota buveinė yra Savanorių pr. 278-10</w:t>
      </w:r>
      <w:r w:rsidR="009909D2" w:rsidRPr="00350CCD">
        <w:rPr>
          <w:szCs w:val="24"/>
        </w:rPr>
        <w:t>3</w:t>
      </w:r>
      <w:r w:rsidRPr="0064549B">
        <w:rPr>
          <w:szCs w:val="24"/>
        </w:rPr>
        <w:t xml:space="preserve">, LT-5020 Kaune, duomenys apie įmonę kaupiami ir saugomi Lietuvos Respublikos juridinių asmenų registre, atstovaujama direktoriaus </w:t>
      </w:r>
      <w:r w:rsidR="00C11BF8">
        <w:rPr>
          <w:szCs w:val="24"/>
        </w:rPr>
        <w:t>G</w:t>
      </w:r>
      <w:r w:rsidR="009909D2">
        <w:rPr>
          <w:szCs w:val="24"/>
        </w:rPr>
        <w:t>edimino</w:t>
      </w:r>
      <w:r w:rsidR="00C11BF8">
        <w:rPr>
          <w:szCs w:val="24"/>
        </w:rPr>
        <w:t xml:space="preserve"> J</w:t>
      </w:r>
      <w:r w:rsidR="009909D2">
        <w:rPr>
          <w:szCs w:val="24"/>
        </w:rPr>
        <w:t>anasčiaus</w:t>
      </w:r>
      <w:r w:rsidRPr="0064549B">
        <w:rPr>
          <w:i/>
          <w:szCs w:val="24"/>
        </w:rPr>
        <w:t xml:space="preserve">, </w:t>
      </w:r>
      <w:r w:rsidRPr="0064549B">
        <w:rPr>
          <w:szCs w:val="24"/>
        </w:rPr>
        <w:t xml:space="preserve">veikiančio pagal bendrovės įstatus, </w:t>
      </w:r>
    </w:p>
    <w:p w14:paraId="0415C3E4" w14:textId="54A6B13F" w:rsidR="00D16CFF" w:rsidRPr="0064549B" w:rsidRDefault="00D16CFF" w:rsidP="00787679">
      <w:pPr>
        <w:spacing w:after="0" w:line="288" w:lineRule="auto"/>
        <w:ind w:left="11" w:firstLine="851"/>
        <w:jc w:val="both"/>
        <w:rPr>
          <w:szCs w:val="24"/>
        </w:rPr>
      </w:pPr>
      <w:r w:rsidRPr="0064549B">
        <w:rPr>
          <w:szCs w:val="24"/>
        </w:rPr>
        <w:t xml:space="preserve">toliau kartu šioje prekių viešojo pirkimo – pardavimo sutartyje vadinami „Šalimis“, o kiekvienas atskirai – „Šalimi“, sudarė šią </w:t>
      </w:r>
      <w:r w:rsidR="009909D2">
        <w:rPr>
          <w:szCs w:val="24"/>
        </w:rPr>
        <w:t>originalių spa</w:t>
      </w:r>
      <w:r w:rsidR="009909D2">
        <w:rPr>
          <w:bCs/>
          <w:szCs w:val="24"/>
        </w:rPr>
        <w:t xml:space="preserve">usdintuvų </w:t>
      </w:r>
      <w:r w:rsidRPr="0064549B">
        <w:rPr>
          <w:bCs/>
          <w:szCs w:val="24"/>
        </w:rPr>
        <w:t xml:space="preserve">kasečių </w:t>
      </w:r>
      <w:r w:rsidRPr="0064549B">
        <w:rPr>
          <w:szCs w:val="24"/>
        </w:rPr>
        <w:t>pirkimo – pardavimo sutartį, toliau vadinamą „Sutartimi“, ir susitarė dėl žemiau išvardytų sąlygų.</w:t>
      </w:r>
    </w:p>
    <w:p w14:paraId="5208AAF7" w14:textId="2C8ABCA8" w:rsidR="00D16CFF" w:rsidRPr="0064549B" w:rsidRDefault="00D16CFF" w:rsidP="00787679">
      <w:pPr>
        <w:spacing w:after="0" w:line="288" w:lineRule="auto"/>
        <w:ind w:left="11" w:firstLine="851"/>
        <w:rPr>
          <w:rFonts w:eastAsia="Times New Roman"/>
          <w:szCs w:val="24"/>
        </w:rPr>
      </w:pPr>
      <w:r w:rsidRPr="0064549B">
        <w:rPr>
          <w:rFonts w:eastAsia="Times New Roman"/>
          <w:szCs w:val="24"/>
        </w:rPr>
        <w:t>Sutartis sudaroma vadovaujantis supaprastinto mažos vertės „</w:t>
      </w:r>
      <w:r w:rsidR="009909D2">
        <w:rPr>
          <w:szCs w:val="24"/>
        </w:rPr>
        <w:t>originalių spa</w:t>
      </w:r>
      <w:r w:rsidR="009909D2">
        <w:rPr>
          <w:bCs/>
          <w:szCs w:val="24"/>
        </w:rPr>
        <w:t xml:space="preserve">usdintuvų </w:t>
      </w:r>
      <w:r w:rsidR="009909D2" w:rsidRPr="0064549B">
        <w:rPr>
          <w:bCs/>
          <w:szCs w:val="24"/>
        </w:rPr>
        <w:t>kasečių</w:t>
      </w:r>
      <w:r w:rsidRPr="0064549B">
        <w:rPr>
          <w:bCs/>
          <w:szCs w:val="24"/>
        </w:rPr>
        <w:t xml:space="preserve"> pirkimas</w:t>
      </w:r>
      <w:r w:rsidRPr="0064549B">
        <w:rPr>
          <w:rFonts w:eastAsia="Times New Roman"/>
          <w:szCs w:val="24"/>
        </w:rPr>
        <w:t xml:space="preserve">“ vykdyto neskelbiamos apklausos būdu (toliau – Apklausa), </w:t>
      </w:r>
      <w:r w:rsidR="00716422">
        <w:rPr>
          <w:rFonts w:eastAsia="Times New Roman"/>
          <w:szCs w:val="24"/>
        </w:rPr>
        <w:t>UAB</w:t>
      </w:r>
      <w:r w:rsidRPr="0064549B">
        <w:rPr>
          <w:rFonts w:eastAsia="Times New Roman"/>
          <w:szCs w:val="24"/>
        </w:rPr>
        <w:t xml:space="preserve"> „Kauno švara“ viešųjų pirkimų organizatoriaus 202</w:t>
      </w:r>
      <w:r w:rsidR="00C11BF8">
        <w:rPr>
          <w:rFonts w:eastAsia="Times New Roman"/>
          <w:szCs w:val="24"/>
        </w:rPr>
        <w:t>3</w:t>
      </w:r>
      <w:r w:rsidRPr="0064549B">
        <w:rPr>
          <w:rFonts w:eastAsia="Times New Roman"/>
          <w:szCs w:val="24"/>
        </w:rPr>
        <w:t xml:space="preserve"> m. </w:t>
      </w:r>
      <w:r w:rsidR="009909D2">
        <w:rPr>
          <w:rFonts w:eastAsia="Times New Roman"/>
          <w:szCs w:val="24"/>
        </w:rPr>
        <w:t>liepos</w:t>
      </w:r>
      <w:r w:rsidR="00C331AB">
        <w:rPr>
          <w:rFonts w:eastAsia="Times New Roman"/>
          <w:szCs w:val="24"/>
        </w:rPr>
        <w:t xml:space="preserve"> </w:t>
      </w:r>
      <w:r w:rsidRPr="0064549B">
        <w:rPr>
          <w:rFonts w:eastAsia="Times New Roman"/>
          <w:szCs w:val="24"/>
        </w:rPr>
        <w:t xml:space="preserve">mėn. </w:t>
      </w:r>
      <w:r w:rsidR="009909D2">
        <w:rPr>
          <w:rFonts w:eastAsia="Times New Roman"/>
          <w:szCs w:val="24"/>
        </w:rPr>
        <w:t>0</w:t>
      </w:r>
      <w:r w:rsidR="009909D2" w:rsidRPr="00350CCD">
        <w:rPr>
          <w:rFonts w:eastAsia="Times New Roman"/>
          <w:szCs w:val="24"/>
        </w:rPr>
        <w:t>7</w:t>
      </w:r>
      <w:r w:rsidRPr="0064549B">
        <w:rPr>
          <w:rFonts w:eastAsia="Times New Roman"/>
          <w:szCs w:val="24"/>
        </w:rPr>
        <w:t xml:space="preserve"> d. sprendimu.</w:t>
      </w:r>
    </w:p>
    <w:p w14:paraId="468C8B94" w14:textId="77777777" w:rsidR="00D16CFF" w:rsidRPr="0064549B" w:rsidRDefault="00D16CFF" w:rsidP="00BC63A6">
      <w:pPr>
        <w:spacing w:after="0" w:line="288" w:lineRule="auto"/>
        <w:ind w:left="11" w:firstLine="840"/>
        <w:rPr>
          <w:rFonts w:eastAsia="Times New Roman"/>
          <w:szCs w:val="24"/>
        </w:rPr>
      </w:pPr>
    </w:p>
    <w:p w14:paraId="62721839" w14:textId="77777777" w:rsidR="00D16CFF" w:rsidRDefault="00D16CFF" w:rsidP="00BC63A6">
      <w:pPr>
        <w:numPr>
          <w:ilvl w:val="0"/>
          <w:numId w:val="2"/>
        </w:numPr>
        <w:tabs>
          <w:tab w:val="left" w:pos="490"/>
        </w:tabs>
        <w:spacing w:after="0" w:line="288" w:lineRule="auto"/>
        <w:ind w:hanging="1772"/>
        <w:jc w:val="center"/>
        <w:rPr>
          <w:b/>
          <w:szCs w:val="24"/>
        </w:rPr>
      </w:pPr>
      <w:r w:rsidRPr="0064549B">
        <w:rPr>
          <w:b/>
          <w:szCs w:val="24"/>
        </w:rPr>
        <w:t>SUTARTIES OBJEKTAS</w:t>
      </w:r>
    </w:p>
    <w:p w14:paraId="22B7199E" w14:textId="77777777" w:rsidR="00716422" w:rsidRPr="0064549B" w:rsidRDefault="00716422" w:rsidP="00BC63A6">
      <w:pPr>
        <w:tabs>
          <w:tab w:val="left" w:pos="490"/>
        </w:tabs>
        <w:spacing w:after="0" w:line="288" w:lineRule="auto"/>
        <w:ind w:left="1980"/>
        <w:rPr>
          <w:b/>
          <w:szCs w:val="24"/>
        </w:rPr>
      </w:pPr>
    </w:p>
    <w:p w14:paraId="0E0BF889" w14:textId="3AE092D7" w:rsidR="00D16CFF" w:rsidRPr="0064549B" w:rsidRDefault="009909D2" w:rsidP="00787679">
      <w:pPr>
        <w:numPr>
          <w:ilvl w:val="0"/>
          <w:numId w:val="3"/>
        </w:numPr>
        <w:tabs>
          <w:tab w:val="left" w:pos="1358"/>
        </w:tabs>
        <w:spacing w:after="0" w:line="288" w:lineRule="auto"/>
        <w:ind w:left="0" w:firstLine="851"/>
        <w:jc w:val="both"/>
        <w:rPr>
          <w:szCs w:val="24"/>
        </w:rPr>
      </w:pPr>
      <w:r>
        <w:rPr>
          <w:szCs w:val="24"/>
        </w:rPr>
        <w:t>Originalių spa</w:t>
      </w:r>
      <w:r>
        <w:rPr>
          <w:bCs/>
          <w:szCs w:val="24"/>
        </w:rPr>
        <w:t xml:space="preserve">usdintuvų </w:t>
      </w:r>
      <w:r w:rsidRPr="0064549B">
        <w:rPr>
          <w:bCs/>
          <w:szCs w:val="24"/>
        </w:rPr>
        <w:t>kasečių</w:t>
      </w:r>
      <w:r w:rsidR="00D16CFF" w:rsidRPr="0064549B">
        <w:rPr>
          <w:szCs w:val="24"/>
        </w:rPr>
        <w:t xml:space="preserve"> (toliau – Prekės) pirkimas – pardavimas. Prekėms keliamų reikalavimų aprašymas yra pateiktas Sutarties priede Nr.1. „</w:t>
      </w:r>
      <w:r>
        <w:rPr>
          <w:szCs w:val="24"/>
        </w:rPr>
        <w:t>Originalių spa</w:t>
      </w:r>
      <w:r>
        <w:rPr>
          <w:bCs/>
          <w:szCs w:val="24"/>
        </w:rPr>
        <w:t xml:space="preserve">usdintuvų </w:t>
      </w:r>
      <w:r w:rsidRPr="0064549B">
        <w:rPr>
          <w:bCs/>
          <w:szCs w:val="24"/>
        </w:rPr>
        <w:t>kasečių</w:t>
      </w:r>
      <w:r w:rsidR="00D16CFF" w:rsidRPr="0064549B">
        <w:rPr>
          <w:szCs w:val="24"/>
        </w:rPr>
        <w:t xml:space="preserve"> </w:t>
      </w:r>
      <w:r w:rsidR="00D16CFF" w:rsidRPr="0064549B">
        <w:rPr>
          <w:bCs/>
          <w:szCs w:val="24"/>
        </w:rPr>
        <w:t>pirkimo techninė specifikacija“</w:t>
      </w:r>
      <w:r w:rsidR="00D16CFF" w:rsidRPr="0064549B">
        <w:rPr>
          <w:szCs w:val="24"/>
        </w:rPr>
        <w:t>, kuris yra neatskiriama Sutarties dalis ir kuris yra parengtas Pardavėjo pasiūlymo, kuris pripažintas nugalėtoju pagrindu.</w:t>
      </w:r>
    </w:p>
    <w:p w14:paraId="7C4A52CB"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Šia Sutartimi nustatoma tvarka ir sąlygos, pagal kurias Pardavėjas įsipareigoja parduoti Prekes, o Pirkėjas įsipareigoja priimti Prekes ir atsiskaityti Sutartyje nustatyta tvarka ir sąlygomis.</w:t>
      </w:r>
    </w:p>
    <w:p w14:paraId="4A572A56"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CFFF100" w14:textId="34FCDCC6" w:rsidR="00D16CFF" w:rsidRPr="0064549B" w:rsidRDefault="00D16CFF" w:rsidP="00787679">
      <w:pPr>
        <w:numPr>
          <w:ilvl w:val="0"/>
          <w:numId w:val="3"/>
        </w:numPr>
        <w:spacing w:after="0" w:line="288" w:lineRule="auto"/>
        <w:ind w:left="0" w:firstLine="851"/>
        <w:jc w:val="both"/>
        <w:rPr>
          <w:szCs w:val="24"/>
        </w:rPr>
      </w:pPr>
      <w:r w:rsidRPr="0064549B">
        <w:rPr>
          <w:szCs w:val="24"/>
        </w:rPr>
        <w:t>Prekių tiekimo sąlygos ir techninės specifikacijos nurodyti Apklausos pirkimo dokumentuose, kurie yra neatskiriama Sutarties dalis.</w:t>
      </w:r>
    </w:p>
    <w:p w14:paraId="63AE7297" w14:textId="77777777" w:rsidR="00D16CFF" w:rsidRPr="0064549B" w:rsidRDefault="00D16CFF" w:rsidP="00BC63A6">
      <w:pPr>
        <w:spacing w:after="0" w:line="288" w:lineRule="auto"/>
        <w:ind w:left="854"/>
        <w:jc w:val="both"/>
        <w:rPr>
          <w:szCs w:val="24"/>
        </w:rPr>
      </w:pPr>
    </w:p>
    <w:p w14:paraId="64B9B8E3" w14:textId="77777777" w:rsidR="00D16CFF" w:rsidRDefault="00D16CFF" w:rsidP="00BC63A6">
      <w:pPr>
        <w:numPr>
          <w:ilvl w:val="0"/>
          <w:numId w:val="2"/>
        </w:numPr>
        <w:tabs>
          <w:tab w:val="left" w:pos="602"/>
          <w:tab w:val="left" w:pos="851"/>
          <w:tab w:val="left" w:pos="1134"/>
        </w:tabs>
        <w:spacing w:after="0" w:line="288" w:lineRule="auto"/>
        <w:ind w:hanging="1800"/>
        <w:jc w:val="center"/>
        <w:rPr>
          <w:b/>
          <w:color w:val="000000"/>
          <w:szCs w:val="24"/>
        </w:rPr>
      </w:pPr>
      <w:r w:rsidRPr="0064549B">
        <w:rPr>
          <w:b/>
          <w:color w:val="000000"/>
          <w:szCs w:val="24"/>
        </w:rPr>
        <w:t>SUTARTIES ŠALIŲ TEISĖS IR PAREIGOS</w:t>
      </w:r>
    </w:p>
    <w:p w14:paraId="76EAC0DE" w14:textId="77777777" w:rsidR="00716422" w:rsidRPr="0064549B" w:rsidRDefault="00716422" w:rsidP="00BC63A6">
      <w:pPr>
        <w:tabs>
          <w:tab w:val="left" w:pos="602"/>
          <w:tab w:val="left" w:pos="851"/>
          <w:tab w:val="left" w:pos="1134"/>
        </w:tabs>
        <w:spacing w:after="0" w:line="288" w:lineRule="auto"/>
        <w:ind w:left="1980"/>
        <w:rPr>
          <w:b/>
          <w:color w:val="000000"/>
          <w:szCs w:val="24"/>
        </w:rPr>
      </w:pPr>
    </w:p>
    <w:p w14:paraId="6FDB6508" w14:textId="77777777" w:rsidR="00D16CFF" w:rsidRPr="0064549B" w:rsidRDefault="00D16CFF" w:rsidP="00787679">
      <w:pPr>
        <w:numPr>
          <w:ilvl w:val="1"/>
          <w:numId w:val="4"/>
        </w:numPr>
        <w:spacing w:after="0" w:line="288" w:lineRule="auto"/>
        <w:ind w:left="0" w:firstLine="851"/>
        <w:jc w:val="both"/>
        <w:rPr>
          <w:color w:val="000000"/>
          <w:szCs w:val="24"/>
        </w:rPr>
      </w:pPr>
      <w:r w:rsidRPr="0064549B">
        <w:rPr>
          <w:b/>
          <w:color w:val="000000"/>
          <w:szCs w:val="24"/>
        </w:rPr>
        <w:t>Pardavėjas įsipareigoja:</w:t>
      </w:r>
    </w:p>
    <w:p w14:paraId="4EBFE442" w14:textId="6D8D15D2" w:rsidR="00D16CFF" w:rsidRPr="0064549B" w:rsidRDefault="00D16CFF" w:rsidP="0076419C">
      <w:pPr>
        <w:numPr>
          <w:ilvl w:val="2"/>
          <w:numId w:val="5"/>
        </w:numPr>
        <w:tabs>
          <w:tab w:val="left" w:pos="284"/>
        </w:tabs>
        <w:spacing w:after="0" w:line="288" w:lineRule="auto"/>
        <w:ind w:left="1854"/>
        <w:jc w:val="both"/>
        <w:rPr>
          <w:color w:val="000000"/>
          <w:szCs w:val="20"/>
        </w:rPr>
      </w:pPr>
      <w:r w:rsidRPr="0064549B">
        <w:rPr>
          <w:color w:val="000000"/>
          <w:szCs w:val="24"/>
        </w:rPr>
        <w:lastRenderedPageBreak/>
        <w:t>parduoti Pirkėjui prekes</w:t>
      </w:r>
      <w:r w:rsidR="00716422">
        <w:rPr>
          <w:color w:val="000000"/>
          <w:szCs w:val="24"/>
        </w:rPr>
        <w:t>;</w:t>
      </w:r>
    </w:p>
    <w:p w14:paraId="32A497A9" w14:textId="68588B62" w:rsidR="00D16CFF" w:rsidRPr="0064549B" w:rsidRDefault="00D16CFF" w:rsidP="0076419C">
      <w:pPr>
        <w:numPr>
          <w:ilvl w:val="2"/>
          <w:numId w:val="5"/>
        </w:numPr>
        <w:tabs>
          <w:tab w:val="left" w:pos="2127"/>
        </w:tabs>
        <w:spacing w:after="0" w:line="288" w:lineRule="auto"/>
        <w:ind w:left="1854"/>
        <w:jc w:val="both"/>
        <w:rPr>
          <w:color w:val="000000"/>
          <w:szCs w:val="24"/>
        </w:rPr>
      </w:pPr>
      <w:r w:rsidRPr="0064549B">
        <w:rPr>
          <w:iCs/>
          <w:szCs w:val="24"/>
        </w:rPr>
        <w:t>pateikti Prekes, atitinkančias reikalavimus ir technines charakteristikas, nurodytas Sutarties priede Nr. 1</w:t>
      </w:r>
      <w:r w:rsidR="00716422">
        <w:rPr>
          <w:szCs w:val="24"/>
        </w:rPr>
        <w:t>;</w:t>
      </w:r>
    </w:p>
    <w:p w14:paraId="6F5B0682" w14:textId="0D05B84D"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pristatyti Prekes savo lėšomis, jėgomis ir transportu </w:t>
      </w:r>
      <w:r w:rsidRPr="0064549B">
        <w:rPr>
          <w:szCs w:val="24"/>
        </w:rPr>
        <w:t>adresu: Statybininkų g. 3, LT-50124 Kaunas</w:t>
      </w:r>
      <w:r w:rsidR="00716422">
        <w:rPr>
          <w:color w:val="000000"/>
          <w:szCs w:val="24"/>
        </w:rPr>
        <w:t>;</w:t>
      </w:r>
    </w:p>
    <w:p w14:paraId="12159A72" w14:textId="1657FEE6"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savo jėgomis transportu ir lėšomis, </w:t>
      </w:r>
      <w:r w:rsidRPr="0064549B">
        <w:rPr>
          <w:szCs w:val="24"/>
        </w:rPr>
        <w:t>užsakytas Prekes pateikus užsakymą iki 12 valandos -  pristatyti ne vėliau sekančią darbo dieną, kitu atveju Prekes pristatyti per 2 (dvi) darbo dienas nuo užsakymo pateikimo momento. Užsakymą konkrečiam Prekių kiekiui Pirkėjas išsiunčia Pardavėjui faksu ar elektroniniu paštu, nurodytais Sutarties rekvizituose</w:t>
      </w:r>
      <w:r w:rsidR="00716422">
        <w:rPr>
          <w:szCs w:val="24"/>
        </w:rPr>
        <w:t>;</w:t>
      </w:r>
    </w:p>
    <w:p w14:paraId="61D2CC92" w14:textId="02766BD2"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su Pirkėju derinti Prekių pristatymo grafikus, priimti iš Pirkėjo pretenzijas dėl Prekių kiekio ir kokybės</w:t>
      </w:r>
      <w:r w:rsidR="00716422">
        <w:rPr>
          <w:color w:val="000000"/>
          <w:szCs w:val="24"/>
        </w:rPr>
        <w:t>;</w:t>
      </w:r>
    </w:p>
    <w:p w14:paraId="6EFEEFFA" w14:textId="37632BF8"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savo sąskaita išmuitinti parduodamas Prekes, sumokėti importo, kitus mokesčius ir padengti išlaidas, susijusias su Prekių pristatymu į Pirkėjo sandėlį</w:t>
      </w:r>
      <w:r w:rsidR="00716422">
        <w:rPr>
          <w:color w:val="000000"/>
          <w:szCs w:val="24"/>
        </w:rPr>
        <w:t>;</w:t>
      </w:r>
    </w:p>
    <w:p w14:paraId="45493C16" w14:textId="2E1F426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nepateikęs užsakytų Prekių nustatytais ir su Pirkėju suderintais terminais, Pardavėjas įsipareigoja Pirkėjui kompensuoti visas su tuo Prekių negavimu patirtas išlaidas</w:t>
      </w:r>
      <w:r w:rsidR="00716422">
        <w:rPr>
          <w:color w:val="000000"/>
          <w:szCs w:val="24"/>
        </w:rPr>
        <w:t>;</w:t>
      </w:r>
    </w:p>
    <w:p w14:paraId="2592F1FC" w14:textId="0042BBA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 xml:space="preserve">vykdyti visas kitas Pardavėjo prievoles, kurios yra nustatytos Lietuvos Respublikos civiliniame kodekse </w:t>
      </w:r>
      <w:r w:rsidRPr="0064549B">
        <w:rPr>
          <w:szCs w:val="24"/>
        </w:rPr>
        <w:t>ir kituose teisės aktuose.</w:t>
      </w:r>
    </w:p>
    <w:p w14:paraId="115A09CC" w14:textId="77777777" w:rsidR="00D16CFF" w:rsidRPr="0064549B" w:rsidRDefault="00D16CFF" w:rsidP="00BC63A6">
      <w:pPr>
        <w:spacing w:after="0" w:line="288" w:lineRule="auto"/>
        <w:ind w:left="-284" w:firstLine="284"/>
        <w:rPr>
          <w:szCs w:val="24"/>
        </w:rPr>
      </w:pPr>
    </w:p>
    <w:p w14:paraId="463681E5" w14:textId="77777777" w:rsidR="00D16CFF" w:rsidRPr="0064549B" w:rsidRDefault="00D16CFF" w:rsidP="00ED00B3">
      <w:pPr>
        <w:spacing w:after="0" w:line="288" w:lineRule="auto"/>
        <w:ind w:firstLine="851"/>
        <w:rPr>
          <w:szCs w:val="24"/>
        </w:rPr>
      </w:pPr>
      <w:r w:rsidRPr="0064549B">
        <w:rPr>
          <w:b/>
          <w:szCs w:val="24"/>
        </w:rPr>
        <w:t>2.2.</w:t>
      </w:r>
      <w:r w:rsidRPr="0064549B">
        <w:rPr>
          <w:b/>
          <w:szCs w:val="24"/>
        </w:rPr>
        <w:tab/>
        <w:t>Pirkėjas įsipareigoja:</w:t>
      </w:r>
    </w:p>
    <w:p w14:paraId="3421FD2B"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pateikti užsakymą Prekių pristatymui ryšio priemonėmis, elektroniniu paštu arba faksu, nurodant, Prekių kiekį vienetais, pageidaujamą pristatymo datą ir valandą;</w:t>
      </w:r>
    </w:p>
    <w:p w14:paraId="16FA1F55"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perkamas Prekes priimti nurodytu adresu;</w:t>
      </w:r>
    </w:p>
    <w:p w14:paraId="1490C903"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Sutartyje nustatytu laiku apmokėti už kokybiškas ir Sutarties reikalavimus atitinkančias Prekes sutartą kainą;</w:t>
      </w:r>
    </w:p>
    <w:p w14:paraId="117C365C" w14:textId="57A9D2CC"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vykdyti visas kitas Pirkėjo prievoles, kurios yra nustatytos Lietuvos Respublikos civiliniame kodekse ir kituose teisės aktuose</w:t>
      </w:r>
      <w:r w:rsidR="0076419C">
        <w:rPr>
          <w:szCs w:val="24"/>
        </w:rPr>
        <w:t>.</w:t>
      </w:r>
    </w:p>
    <w:p w14:paraId="653E18B9" w14:textId="77777777" w:rsidR="00D16CFF" w:rsidRPr="0064549B" w:rsidRDefault="00D16CFF" w:rsidP="00ED00B3">
      <w:pPr>
        <w:spacing w:after="0" w:line="288" w:lineRule="auto"/>
        <w:ind w:firstLine="851"/>
        <w:rPr>
          <w:szCs w:val="24"/>
        </w:rPr>
      </w:pPr>
      <w:r w:rsidRPr="0064549B">
        <w:rPr>
          <w:szCs w:val="24"/>
        </w:rPr>
        <w:t>2.3. 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3F137AA2" w14:textId="77777777" w:rsidR="00D16CFF" w:rsidRPr="0064549B" w:rsidRDefault="00D16CFF" w:rsidP="00BC63A6">
      <w:pPr>
        <w:spacing w:after="0" w:line="288" w:lineRule="auto"/>
        <w:ind w:firstLine="900"/>
        <w:rPr>
          <w:szCs w:val="24"/>
        </w:rPr>
      </w:pPr>
    </w:p>
    <w:p w14:paraId="69545C36" w14:textId="77777777" w:rsidR="00D16CFF" w:rsidRPr="00E4120A" w:rsidRDefault="00D16CFF" w:rsidP="00BC63A6">
      <w:pPr>
        <w:numPr>
          <w:ilvl w:val="0"/>
          <w:numId w:val="2"/>
        </w:numPr>
        <w:tabs>
          <w:tab w:val="left" w:pos="57"/>
          <w:tab w:val="left" w:pos="644"/>
          <w:tab w:val="left" w:pos="3600"/>
          <w:tab w:val="left" w:pos="3780"/>
          <w:tab w:val="left" w:pos="3960"/>
          <w:tab w:val="left" w:pos="4140"/>
          <w:tab w:val="left" w:pos="5040"/>
          <w:tab w:val="left" w:pos="5940"/>
        </w:tabs>
        <w:spacing w:after="0" w:line="288" w:lineRule="auto"/>
        <w:ind w:firstLine="1080"/>
        <w:rPr>
          <w:szCs w:val="24"/>
        </w:rPr>
      </w:pPr>
      <w:r w:rsidRPr="0064549B">
        <w:rPr>
          <w:b/>
          <w:szCs w:val="24"/>
        </w:rPr>
        <w:t xml:space="preserve"> PREKIŲ KOKYBĖ</w:t>
      </w:r>
    </w:p>
    <w:p w14:paraId="17CACA2F" w14:textId="77777777" w:rsidR="00E4120A" w:rsidRPr="0064549B" w:rsidRDefault="00E4120A" w:rsidP="00BC63A6">
      <w:pPr>
        <w:tabs>
          <w:tab w:val="left" w:pos="57"/>
          <w:tab w:val="left" w:pos="644"/>
          <w:tab w:val="left" w:pos="3600"/>
          <w:tab w:val="left" w:pos="3780"/>
          <w:tab w:val="left" w:pos="3960"/>
          <w:tab w:val="left" w:pos="4140"/>
          <w:tab w:val="left" w:pos="5040"/>
          <w:tab w:val="left" w:pos="5940"/>
        </w:tabs>
        <w:spacing w:after="0" w:line="288" w:lineRule="auto"/>
        <w:ind w:left="3060"/>
        <w:rPr>
          <w:szCs w:val="24"/>
        </w:rPr>
      </w:pPr>
    </w:p>
    <w:p w14:paraId="2E5A2FA6" w14:textId="4E8581D5" w:rsidR="00D16CFF" w:rsidRPr="0064549B" w:rsidRDefault="00D16CFF" w:rsidP="00ED00B3">
      <w:pPr>
        <w:numPr>
          <w:ilvl w:val="0"/>
          <w:numId w:val="7"/>
        </w:numPr>
        <w:spacing w:after="0" w:line="288" w:lineRule="auto"/>
        <w:ind w:left="0" w:firstLine="851"/>
        <w:jc w:val="both"/>
        <w:rPr>
          <w:szCs w:val="24"/>
        </w:rPr>
      </w:pPr>
      <w:r w:rsidRPr="0064549B">
        <w:rPr>
          <w:szCs w:val="24"/>
        </w:rPr>
        <w:t>Parduodamos Prekės turi atitikti Apklausos dokumentuose nurodytas technines specifikacijas: tiekiamų Prekių kokybė turi atitikti atitinkamus standartus nurodytus Sutarties priede Nr.1</w:t>
      </w:r>
      <w:r w:rsidR="00ED00B3">
        <w:rPr>
          <w:szCs w:val="24"/>
        </w:rPr>
        <w:t>.</w:t>
      </w:r>
    </w:p>
    <w:p w14:paraId="18CEB38F" w14:textId="16134B1B" w:rsidR="00E4120A" w:rsidRDefault="00D16CFF" w:rsidP="00ED00B3">
      <w:pPr>
        <w:numPr>
          <w:ilvl w:val="0"/>
          <w:numId w:val="7"/>
        </w:numPr>
        <w:spacing w:after="0" w:line="288" w:lineRule="auto"/>
        <w:ind w:left="0" w:firstLine="851"/>
        <w:jc w:val="both"/>
        <w:rPr>
          <w:szCs w:val="24"/>
        </w:rPr>
      </w:pPr>
      <w:r w:rsidRPr="0064549B">
        <w:rPr>
          <w:szCs w:val="24"/>
        </w:rPr>
        <w:t>Jeigu gautos Prekės neatitinka joms keliamų reikalavimų, Pardavėjas įsipareigoja pakeisti nekokybiškas/netinkamas Prekes kokybiškomis ir atitinkančiomis užsakymo sąlygas, kiekį, kokybę Prekėmis per 1 (vieną) darbo dieną nuo žodinio ir raštiško pranešimo dėl neatitinkančių užsakymo sąlygų Prekių gavimo dienos. Pardavėjas atveža Prekes ir pasiima atgal netinkamas Prekes savo lėšomis</w:t>
      </w:r>
      <w:r w:rsidR="00ED00B3">
        <w:rPr>
          <w:szCs w:val="24"/>
        </w:rPr>
        <w:t>.</w:t>
      </w:r>
    </w:p>
    <w:p w14:paraId="1A8EC581" w14:textId="76042A11" w:rsidR="00D16CFF" w:rsidRPr="00E4120A" w:rsidRDefault="00D16CFF" w:rsidP="00ED00B3">
      <w:pPr>
        <w:numPr>
          <w:ilvl w:val="0"/>
          <w:numId w:val="7"/>
        </w:numPr>
        <w:spacing w:after="0" w:line="288" w:lineRule="auto"/>
        <w:ind w:left="0" w:firstLine="851"/>
        <w:jc w:val="both"/>
        <w:rPr>
          <w:szCs w:val="24"/>
        </w:rPr>
      </w:pPr>
      <w:r w:rsidRPr="00E4120A">
        <w:rPr>
          <w:szCs w:val="24"/>
        </w:rPr>
        <w:lastRenderedPageBreak/>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723BB6EF" w14:textId="77777777" w:rsidR="00D16CFF" w:rsidRPr="0064549B" w:rsidRDefault="00D16CFF" w:rsidP="00ED00B3">
      <w:pPr>
        <w:numPr>
          <w:ilvl w:val="0"/>
          <w:numId w:val="7"/>
        </w:numPr>
        <w:spacing w:after="0" w:line="288" w:lineRule="auto"/>
        <w:ind w:left="0" w:firstLine="851"/>
        <w:jc w:val="both"/>
        <w:rPr>
          <w:szCs w:val="24"/>
        </w:rPr>
      </w:pPr>
      <w:r w:rsidRPr="0064549B">
        <w:rPr>
          <w:szCs w:val="24"/>
        </w:rPr>
        <w:t>Jei po Prekių</w:t>
      </w:r>
      <w:r w:rsidRPr="0064549B">
        <w:rPr>
          <w:i/>
          <w:iCs/>
          <w:szCs w:val="24"/>
        </w:rPr>
        <w:t xml:space="preserve"> </w:t>
      </w:r>
      <w:r w:rsidRPr="0064549B">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8639012" w14:textId="77777777" w:rsidR="00D16CFF" w:rsidRPr="0064549B" w:rsidRDefault="00D16CFF" w:rsidP="00BC63A6">
      <w:pPr>
        <w:spacing w:after="0" w:line="288" w:lineRule="auto"/>
        <w:ind w:left="1077" w:hanging="1077"/>
        <w:rPr>
          <w:szCs w:val="24"/>
        </w:rPr>
      </w:pPr>
    </w:p>
    <w:p w14:paraId="2E9AD257" w14:textId="77777777" w:rsidR="00D16CFF" w:rsidRPr="00E4120A" w:rsidRDefault="00D16CFF" w:rsidP="00BC63A6">
      <w:pPr>
        <w:numPr>
          <w:ilvl w:val="0"/>
          <w:numId w:val="8"/>
        </w:numPr>
        <w:tabs>
          <w:tab w:val="left" w:pos="567"/>
        </w:tabs>
        <w:spacing w:after="0" w:line="288" w:lineRule="auto"/>
        <w:ind w:hanging="1066"/>
        <w:jc w:val="center"/>
        <w:rPr>
          <w:szCs w:val="24"/>
        </w:rPr>
      </w:pPr>
      <w:r w:rsidRPr="0064549B">
        <w:rPr>
          <w:b/>
          <w:szCs w:val="24"/>
        </w:rPr>
        <w:t>PREKIŲ KAINA IR ATSISKAITYMO TVARKA</w:t>
      </w:r>
    </w:p>
    <w:p w14:paraId="298CE741" w14:textId="77777777" w:rsidR="00E4120A" w:rsidRPr="0064549B" w:rsidRDefault="00E4120A" w:rsidP="00BC63A6">
      <w:pPr>
        <w:tabs>
          <w:tab w:val="left" w:pos="567"/>
        </w:tabs>
        <w:spacing w:after="0" w:line="288" w:lineRule="auto"/>
        <w:ind w:left="1080"/>
        <w:rPr>
          <w:szCs w:val="24"/>
        </w:rPr>
      </w:pPr>
    </w:p>
    <w:p w14:paraId="5AA2C4AF" w14:textId="05DF9A69" w:rsidR="00D16CFF" w:rsidRPr="0064549B" w:rsidRDefault="00D16CFF" w:rsidP="00ED00B3">
      <w:pPr>
        <w:numPr>
          <w:ilvl w:val="0"/>
          <w:numId w:val="9"/>
        </w:numPr>
        <w:tabs>
          <w:tab w:val="left" w:pos="993"/>
          <w:tab w:val="left" w:pos="1302"/>
        </w:tabs>
        <w:spacing w:after="0" w:line="288" w:lineRule="auto"/>
        <w:ind w:left="0" w:firstLine="851"/>
        <w:jc w:val="both"/>
        <w:rPr>
          <w:szCs w:val="24"/>
        </w:rPr>
      </w:pPr>
      <w:r w:rsidRPr="0064549B">
        <w:rPr>
          <w:szCs w:val="24"/>
        </w:rPr>
        <w:t xml:space="preserve">Prekių </w:t>
      </w:r>
      <w:r w:rsidR="005B123A">
        <w:rPr>
          <w:szCs w:val="24"/>
        </w:rPr>
        <w:t>įkainiai</w:t>
      </w:r>
      <w:r w:rsidRPr="0064549B">
        <w:rPr>
          <w:szCs w:val="24"/>
        </w:rPr>
        <w:t xml:space="preserve"> nurodyt Sutarties priede Nr. 1 (atitinka Pardavėjo pateiktą Apklausai pasiūlymą), kuris yra neatskiriama Sutarties dalis.</w:t>
      </w:r>
      <w:r w:rsidR="00823180" w:rsidRPr="00823180">
        <w:rPr>
          <w:szCs w:val="24"/>
        </w:rPr>
        <w:t xml:space="preserve"> </w:t>
      </w:r>
      <w:r w:rsidR="00823180" w:rsidRPr="00823180">
        <w:t>Į Prekių kainą yra įskaičiuotos Prekių pristatymo išlaidos.</w:t>
      </w:r>
    </w:p>
    <w:p w14:paraId="454ECB55" w14:textId="21034445" w:rsidR="00823180" w:rsidRPr="00823180" w:rsidRDefault="006B18A3" w:rsidP="00823180">
      <w:pPr>
        <w:numPr>
          <w:ilvl w:val="0"/>
          <w:numId w:val="9"/>
        </w:numPr>
        <w:tabs>
          <w:tab w:val="left" w:pos="993"/>
          <w:tab w:val="left" w:pos="1302"/>
        </w:tabs>
        <w:spacing w:after="0" w:line="288" w:lineRule="auto"/>
        <w:ind w:left="0" w:firstLine="851"/>
        <w:jc w:val="both"/>
        <w:rPr>
          <w:b/>
          <w:szCs w:val="24"/>
        </w:rPr>
      </w:pPr>
      <w:r>
        <w:rPr>
          <w:noProof/>
          <w:szCs w:val="24"/>
        </w:rPr>
        <w:t>Š</w:t>
      </w:r>
      <w:r w:rsidRPr="006B18A3">
        <w:rPr>
          <w:bCs/>
          <w:noProof/>
        </w:rPr>
        <w:t xml:space="preserve">iai Sutarčiai taikoma </w:t>
      </w:r>
      <w:sdt>
        <w:sdtPr>
          <w:rPr>
            <w:bCs/>
            <w:noProof/>
          </w:rPr>
          <w:alias w:val="KAINODAROS TIPAS"/>
          <w:tag w:val="KAINODAROS TIPAS"/>
          <w:id w:val="-178434044"/>
          <w:placeholder>
            <w:docPart w:val="1BA81D2368074F478867BCD9228861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Pr="006B18A3">
            <w:rPr>
              <w:bCs/>
              <w:noProof/>
            </w:rPr>
            <w:t>Fiksuoto įkainio</w:t>
          </w:r>
        </w:sdtContent>
      </w:sdt>
      <w:r w:rsidRPr="006B18A3">
        <w:rPr>
          <w:bCs/>
          <w:noProof/>
        </w:rPr>
        <w:t xml:space="preserve"> kainodara nustatyta laikantis Viešųjų pirkimų tarnybos direktoriaus 2017 m. birželio 28 d. įsakymu Nr. 1S-95 (aktualios redakcijos) </w:t>
      </w:r>
      <w:r w:rsidRPr="006B18A3">
        <w:rPr>
          <w:bCs/>
          <w:i/>
          <w:iCs/>
          <w:noProof/>
        </w:rPr>
        <w:t>„Dėl Kainodaros taisyklių nustatymo metodikos patvirtinimo“</w:t>
      </w:r>
      <w:r w:rsidR="00823180">
        <w:rPr>
          <w:bCs/>
          <w:noProof/>
        </w:rPr>
        <w:t>.</w:t>
      </w:r>
    </w:p>
    <w:sdt>
      <w:sdtPr>
        <w:rPr>
          <w:rFonts w:eastAsia="Calibri"/>
          <w:bCs/>
          <w:noProof/>
          <w:szCs w:val="24"/>
        </w:rPr>
        <w:alias w:val="Sutarties peržiūros sąlyos"/>
        <w:tag w:val="Sutarties peržiūros sąlyos"/>
        <w:id w:val="51593985"/>
        <w:placeholder>
          <w:docPart w:val="1CFE2D3A0BF744EAA8BC40B672A43F13"/>
        </w:placeholder>
      </w:sdtPr>
      <w:sdtEndPr>
        <w:rPr>
          <w:szCs w:val="22"/>
        </w:rPr>
      </w:sdtEndPr>
      <w:sdtContent>
        <w:p w14:paraId="72A496B3" w14:textId="2417BEEB" w:rsidR="006B18A3" w:rsidRDefault="00823180" w:rsidP="00823180">
          <w:pPr>
            <w:pStyle w:val="BodyTextIndent2"/>
            <w:tabs>
              <w:tab w:val="left" w:pos="1418"/>
            </w:tabs>
            <w:spacing w:after="0" w:line="288" w:lineRule="auto"/>
            <w:ind w:left="0" w:firstLine="851"/>
            <w:jc w:val="both"/>
            <w:rPr>
              <w:bCs/>
              <w:noProof/>
              <w:szCs w:val="24"/>
            </w:rPr>
          </w:pPr>
          <w:r>
            <w:rPr>
              <w:bCs/>
              <w:noProof/>
              <w:szCs w:val="24"/>
            </w:rPr>
            <w:t xml:space="preserve">4.3. </w:t>
          </w:r>
          <w:r w:rsidR="006B18A3">
            <w:rPr>
              <w:bCs/>
              <w:noProof/>
              <w:szCs w:val="24"/>
            </w:rPr>
            <w:t>Prekių įkainiai</w:t>
          </w:r>
          <w:r w:rsidR="006B18A3">
            <w:rPr>
              <w:bCs/>
              <w:noProof/>
              <w:color w:val="FF0000"/>
              <w:szCs w:val="24"/>
            </w:rPr>
            <w:t xml:space="preserve"> </w:t>
          </w:r>
          <w:r w:rsidR="006B18A3">
            <w:rPr>
              <w:bCs/>
              <w:noProof/>
              <w:szCs w:val="24"/>
            </w:rPr>
            <w:t>Sutarties galiojimo laikotarpiu gali būti peržiūrimi:</w:t>
          </w:r>
        </w:p>
        <w:p w14:paraId="2F363F40" w14:textId="53ED5381" w:rsidR="006B18A3" w:rsidRDefault="006B18A3" w:rsidP="00505FB2">
          <w:pPr>
            <w:pStyle w:val="BodyTextIndent2"/>
            <w:numPr>
              <w:ilvl w:val="2"/>
              <w:numId w:val="27"/>
            </w:numPr>
            <w:tabs>
              <w:tab w:val="left" w:pos="1560"/>
              <w:tab w:val="left" w:pos="2127"/>
            </w:tabs>
            <w:spacing w:after="0" w:line="288" w:lineRule="auto"/>
            <w:ind w:left="1854"/>
            <w:jc w:val="both"/>
            <w:rPr>
              <w:bCs/>
              <w:noProof/>
              <w:szCs w:val="24"/>
            </w:rPr>
          </w:pPr>
          <w:r>
            <w:t xml:space="preserve">Jeigu Lietuvos Respublikos metinė infliacija pagal suderintą vartotojų kainų indeksą, remiantis Lietuvos Respublikos statistikos departamento duomenimis (duomenų šaltinis – </w:t>
          </w:r>
          <w:hyperlink r:id="rId6" w:history="1">
            <w:r>
              <w:rPr>
                <w:rStyle w:val="Hyperlink"/>
                <w:sz w:val="22"/>
              </w:rPr>
              <w:t>http://www.stat.gov.lt</w:t>
            </w:r>
          </w:hyperlink>
          <w:r>
            <w:rPr>
              <w:sz w:val="22"/>
            </w:rPr>
            <w:t>,</w:t>
          </w:r>
          <w:r>
            <w:t xml:space="preserve"> Pagrindiniai Lietuvos Respublikos rodikliai), buvo didesnė nei 5 proc. arba mažesnė nei -5 proc. (t. y. įvyksta nurodyto procento defliacija). Prekių įkainiai perskaičiuojami pagal žemiau pateiktą formulę:</w:t>
          </w:r>
        </w:p>
        <w:p w14:paraId="4F253538" w14:textId="77777777" w:rsidR="006B18A3" w:rsidRDefault="006B18A3" w:rsidP="006B18A3">
          <w:pPr>
            <w:pStyle w:val="yiv6306958786msolistparagraph"/>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i/>
              <w:iCs/>
              <w:sz w:val="24"/>
              <w:szCs w:val="24"/>
              <w:lang w:val="lt-LT"/>
            </w:rPr>
            <w:t>C</w:t>
          </w:r>
          <w:r>
            <w:rPr>
              <w:rFonts w:ascii="Times New Roman" w:hAnsi="Times New Roman" w:cs="Times New Roman"/>
              <w:i/>
              <w:iCs/>
              <w:sz w:val="24"/>
              <w:szCs w:val="24"/>
              <w:vertAlign w:val="subscript"/>
              <w:lang w:val="lt-LT"/>
            </w:rPr>
            <w:t xml:space="preserve">pn </w:t>
          </w:r>
          <w:r>
            <w:rPr>
              <w:rFonts w:ascii="Times New Roman" w:hAnsi="Times New Roman" w:cs="Times New Roman"/>
              <w:i/>
              <w:iCs/>
              <w:sz w:val="24"/>
              <w:szCs w:val="24"/>
              <w:lang w:val="lt-LT"/>
            </w:rPr>
            <w:t>= S</w:t>
          </w:r>
          <w:r>
            <w:rPr>
              <w:rFonts w:ascii="Times New Roman" w:hAnsi="Times New Roman" w:cs="Times New Roman"/>
              <w:i/>
              <w:iCs/>
              <w:sz w:val="24"/>
              <w:szCs w:val="24"/>
              <w:vertAlign w:val="subscript"/>
              <w:lang w:val="lt-LT"/>
            </w:rPr>
            <w:t xml:space="preserve">n </w:t>
          </w:r>
          <w:r>
            <w:rPr>
              <w:rFonts w:ascii="Times New Roman" w:hAnsi="Times New Roman" w:cs="Times New Roman"/>
              <w:i/>
              <w:iCs/>
              <w:sz w:val="24"/>
              <w:szCs w:val="24"/>
              <w:lang w:val="lt-LT"/>
            </w:rPr>
            <w:t> x (1 + I  / 100),</w:t>
          </w:r>
          <w:r>
            <w:rPr>
              <w:rFonts w:ascii="Times New Roman" w:hAnsi="Times New Roman" w:cs="Times New Roman"/>
              <w:sz w:val="24"/>
              <w:szCs w:val="24"/>
              <w:lang w:val="lt-LT"/>
            </w:rPr>
            <w:t xml:space="preserve"> kur</w:t>
          </w:r>
        </w:p>
        <w:p w14:paraId="61777D4F" w14:textId="77777777" w:rsidR="006B18A3" w:rsidRDefault="006B18A3" w:rsidP="006B18A3">
          <w:pPr>
            <w:pStyle w:val="yiv6306958786msonormal"/>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Prekėms</w:t>
          </w:r>
          <w:r>
            <w:rPr>
              <w:rFonts w:ascii="Times New Roman" w:hAnsi="Times New Roman" w:cs="Times New Roman"/>
              <w:color w:val="FF0000"/>
              <w:sz w:val="24"/>
              <w:szCs w:val="24"/>
              <w:lang w:val="lt-LT"/>
            </w:rPr>
            <w:t xml:space="preserve"> </w:t>
          </w:r>
          <w:r>
            <w:rPr>
              <w:rFonts w:ascii="Times New Roman" w:hAnsi="Times New Roman" w:cs="Times New Roman"/>
              <w:sz w:val="24"/>
              <w:szCs w:val="24"/>
              <w:lang w:val="lt-LT"/>
            </w:rPr>
            <w:t>taikomas įkainis;</w:t>
          </w:r>
        </w:p>
        <w:p w14:paraId="400F22FB" w14:textId="77777777" w:rsidR="006B18A3" w:rsidRDefault="006B18A3" w:rsidP="006B18A3">
          <w:pPr>
            <w:pStyle w:val="yiv6306958786msonormal"/>
            <w:tabs>
              <w:tab w:val="left" w:pos="1418"/>
            </w:tabs>
            <w:spacing w:before="0" w:beforeAutospacing="0" w:after="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Prekėms taikomas įkainis;</w:t>
          </w:r>
        </w:p>
        <w:p w14:paraId="1FBDC483" w14:textId="77777777" w:rsidR="006B18A3" w:rsidRDefault="006B18A3" w:rsidP="006B18A3">
          <w:pPr>
            <w:pStyle w:val="yiv6306958786msonormal"/>
            <w:tabs>
              <w:tab w:val="left" w:pos="1560"/>
            </w:tabs>
            <w:spacing w:before="0" w:beforeAutospacing="0" w:after="24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E289A73" w14:textId="1D943021" w:rsidR="006B18A3"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Kaina Sutarties galiojimo laikotarpiu galės būti perskaičiuojama ir keičiama ne dažniau kaip vieną kartą per 12 (dvylikos) mėnesių laikotarpį.</w:t>
          </w:r>
        </w:p>
        <w:p w14:paraId="243020D8" w14:textId="77777777" w:rsidR="00505FB2"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Perskaičiavimas atliekamas nustatytu periodiškumu, praėjus 12 (dvylikai) mėnesių nuo Sutarties įsigaliojimo (perskaičiavimas atliekamas bet kurią 12 (dvylikto) </w:t>
          </w:r>
          <w:r>
            <w:rPr>
              <w:rFonts w:ascii="Times New Roman" w:hAnsi="Times New Roman" w:cs="Times New Roman"/>
              <w:sz w:val="24"/>
              <w:szCs w:val="24"/>
              <w:lang w:val="lt-LT"/>
            </w:rPr>
            <w:lastRenderedPageBreak/>
            <w:t>mėnesio dieną) arba praėjus 12 (dvylikai) mėnesių (perskaičiavimas atliekamas bet kurią 12 (dvylikto) mėnesio dieną) nuo paskutinio perskaičiavimo dienos.</w:t>
          </w:r>
        </w:p>
        <w:p w14:paraId="23A11D52" w14:textId="77777777" w:rsidR="00505FB2"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505FB2">
            <w:rPr>
              <w:rFonts w:ascii="Times New Roman" w:hAnsi="Times New Roman" w:cs="Times New Roman"/>
              <w:sz w:val="24"/>
              <w:szCs w:val="24"/>
              <w:lang w:val="lt-LT"/>
            </w:rPr>
            <w:t xml:space="preserve">Šalis, inicijuojanti Sutarties kainos perskaičiavimą, informuoja kitą Šalį raštu apie pageidavimą </w:t>
          </w:r>
          <w:r w:rsidRPr="00AA54DE">
            <w:rPr>
              <w:rFonts w:ascii="Times New Roman" w:hAnsi="Times New Roman" w:cs="Times New Roman"/>
              <w:sz w:val="24"/>
              <w:szCs w:val="24"/>
              <w:lang w:val="lt-LT"/>
            </w:rPr>
            <w:t>perskaičiuoti kainą ir pateikia įrodymus, pagrindžiančius Sutartyje nurodytų aplinkybių, suteikiančių teisę keisti Sutarties kainą, egzistavimą.</w:t>
          </w:r>
        </w:p>
        <w:p w14:paraId="4A38DFF9" w14:textId="5E2DDE09" w:rsidR="006B18A3"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AA54DE">
            <w:rPr>
              <w:rFonts w:ascii="Times New Roman" w:hAnsi="Times New Roman" w:cs="Times New Roman"/>
              <w:sz w:val="24"/>
              <w:szCs w:val="24"/>
              <w:lang w:val="lt-LT" w:eastAsia="lt-LT"/>
            </w:rPr>
            <w:t xml:space="preserve">Prekių kainos perskaičiavimas taikomas tik tai Prekių daliai, kuri </w:t>
          </w:r>
          <w:r w:rsidR="00373372" w:rsidRPr="00AA54DE">
            <w:rPr>
              <w:rFonts w:ascii="Times New Roman" w:hAnsi="Times New Roman" w:cs="Times New Roman"/>
              <w:sz w:val="24"/>
              <w:szCs w:val="24"/>
              <w:lang w:val="lt-LT" w:eastAsia="lt-LT"/>
            </w:rPr>
            <w:t>Pardavėjo</w:t>
          </w:r>
          <w:r w:rsidRPr="00AA54DE">
            <w:rPr>
              <w:rFonts w:ascii="Times New Roman" w:hAnsi="Times New Roman" w:cs="Times New Roman"/>
              <w:sz w:val="24"/>
              <w:szCs w:val="24"/>
              <w:lang w:val="lt-LT" w:eastAsia="lt-LT"/>
            </w:rPr>
            <w:t xml:space="preserve"> dar </w:t>
          </w:r>
          <w:r w:rsidRPr="00AA54DE">
            <w:rPr>
              <w:rFonts w:ascii="Times New Roman" w:hAnsi="Times New Roman" w:cs="Times New Roman"/>
              <w:sz w:val="24"/>
              <w:szCs w:val="24"/>
              <w:lang w:val="lt-LT"/>
            </w:rPr>
            <w:t xml:space="preserve">nebuvo apmokėta. Už Prekes, suteiktas iki susitarimo dėl Prekių kainos perskaičiavimo pasirašymo dienos, Pirkėjas apmoka taikant iki tol galiojusias Prekių kainas, o už Prekes, užsakytas po susitarimo pasirašymo dienos, </w:t>
          </w:r>
          <w:r w:rsidR="00373372" w:rsidRPr="00AA54DE">
            <w:rPr>
              <w:rFonts w:ascii="Times New Roman" w:hAnsi="Times New Roman" w:cs="Times New Roman"/>
              <w:sz w:val="24"/>
              <w:szCs w:val="24"/>
              <w:lang w:val="lt-LT"/>
            </w:rPr>
            <w:t>Pardavėjui</w:t>
          </w:r>
          <w:r w:rsidRPr="00AA54DE">
            <w:rPr>
              <w:rFonts w:ascii="Times New Roman" w:hAnsi="Times New Roman" w:cs="Times New Roman"/>
              <w:sz w:val="24"/>
              <w:szCs w:val="24"/>
              <w:lang w:val="lt-LT"/>
            </w:rPr>
            <w:t xml:space="preserve"> bus apmokama taikant naujas Prekių kainas.</w:t>
          </w:r>
        </w:p>
        <w:p w14:paraId="02F53A30" w14:textId="77777777" w:rsidR="006B18A3" w:rsidRDefault="006B18A3" w:rsidP="00505FB2">
          <w:pPr>
            <w:pStyle w:val="ListParagraph"/>
            <w:numPr>
              <w:ilvl w:val="2"/>
              <w:numId w:val="27"/>
            </w:numPr>
            <w:spacing w:after="0"/>
            <w:ind w:left="1854"/>
            <w:jc w:val="both"/>
          </w:pPr>
          <w:r w:rsidRPr="00505FB2">
            <w:rPr>
              <w:szCs w:val="24"/>
            </w:rPr>
            <w:t>Perskaičiuotos kainos įforminamos susitarimu prie šios Sutarties, pasirašomu abiejų Sutarties Šalių ir įsigalioja nuo susitarimo pasirašymo datos, jei susitarime nenumatyta kitaip.</w:t>
          </w:r>
          <w:r>
            <w:t xml:space="preserve"> </w:t>
          </w:r>
        </w:p>
      </w:sdtContent>
    </w:sdt>
    <w:p w14:paraId="1FDDC902" w14:textId="63A9FBF0" w:rsidR="00373372" w:rsidRDefault="006B18A3" w:rsidP="00373372">
      <w:pPr>
        <w:numPr>
          <w:ilvl w:val="1"/>
          <w:numId w:val="27"/>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120AF6">
        <w:rPr>
          <w:szCs w:val="24"/>
        </w:rPr>
        <w:t>Pardavėjui</w:t>
      </w:r>
      <w:r>
        <w:rPr>
          <w:szCs w:val="24"/>
        </w:rPr>
        <w:t xml:space="preserve"> už tinkamai pagal Sutartį pateiktas Prekes kainą, kuri bus lygi sumai, gautai prie Sutartyje nurodytos Prekės kainos be PVM pridėjus PVM, apskaičiuotą pagal naujai patvirtintą mokesčio tarifą, nebent priimti teisės aktai numatytų kitaip.</w:t>
      </w:r>
    </w:p>
    <w:p w14:paraId="296714AA" w14:textId="3AE44298" w:rsidR="00373372" w:rsidRPr="002C4DFD" w:rsidRDefault="00237185" w:rsidP="00373372">
      <w:pPr>
        <w:numPr>
          <w:ilvl w:val="1"/>
          <w:numId w:val="27"/>
        </w:numPr>
        <w:spacing w:after="0" w:line="288" w:lineRule="auto"/>
        <w:ind w:left="0" w:firstLine="851"/>
        <w:jc w:val="both"/>
        <w:rPr>
          <w:i/>
          <w:iCs/>
          <w:szCs w:val="24"/>
          <w:u w:val="single"/>
        </w:rPr>
      </w:pPr>
      <w:r w:rsidRPr="002C4DFD">
        <w:t xml:space="preserve">Sutarties vykdymo metu atsiradus poreikiui Pirkėjas gali įsigyti sąraše nenurodytų, tačiau su pirkimo objektu susijusių Prekių, Pirkėjas gali įsigyti ne daugiau nei už </w:t>
      </w:r>
      <w:r w:rsidR="00A454C6">
        <w:t>2</w:t>
      </w:r>
      <w:r w:rsidRPr="002C4DFD">
        <w:t xml:space="preserve"> (</w:t>
      </w:r>
      <w:r w:rsidR="00A454C6">
        <w:t>du</w:t>
      </w:r>
      <w:r w:rsidRPr="002C4DFD">
        <w:t>) procent</w:t>
      </w:r>
      <w:r w:rsidR="00A454C6">
        <w:t>us</w:t>
      </w:r>
      <w:r w:rsidRPr="002C4DFD">
        <w:t xml:space="preserve"> pradinės sutarties vertės. </w:t>
      </w:r>
      <w:r w:rsidRPr="002C4DFD">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2C4DFD">
        <w:rPr>
          <w:szCs w:val="24"/>
        </w:rPr>
        <w:t>kurioms Pardavėjas turi taikyti ne mažesnę 7 %  (septynių  procentų) nuolaidą nuo pirkimo dieną galiojančių kainų</w:t>
      </w:r>
      <w:r w:rsidRPr="002C4DFD">
        <w:rPr>
          <w:lang w:eastAsia="lt-LT"/>
        </w:rPr>
        <w:t xml:space="preserve"> arba, jei tokios kainos neskelbiamos, Pardavėjo pasiūlytomis, konkurencingomis ir rinką atitinkančiomis kainomis.</w:t>
      </w:r>
    </w:p>
    <w:p w14:paraId="7F306392" w14:textId="77777777" w:rsidR="00373372" w:rsidRDefault="00237185" w:rsidP="00373372">
      <w:pPr>
        <w:numPr>
          <w:ilvl w:val="1"/>
          <w:numId w:val="27"/>
        </w:numPr>
        <w:spacing w:after="0" w:line="288" w:lineRule="auto"/>
        <w:ind w:left="0" w:firstLine="851"/>
        <w:jc w:val="both"/>
        <w:rPr>
          <w:i/>
          <w:iCs/>
          <w:szCs w:val="24"/>
          <w:u w:val="single"/>
        </w:rPr>
      </w:pPr>
      <w:r w:rsidRPr="00373372">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2E2ED963"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 w:val="23"/>
          <w:szCs w:val="23"/>
        </w:rPr>
        <w:t xml:space="preserve">Pardavėjas Pirkėjui turi pateikti elektroninę sąskaitą. </w:t>
      </w:r>
      <w:r w:rsidRPr="00373372">
        <w:rPr>
          <w:szCs w:val="24"/>
        </w:rPr>
        <w:t>Sąskaita-faktūra turi būti pateikta naudojantis informacinės sistemos „E. sąskaita“ priemonėmis.</w:t>
      </w:r>
      <w:r w:rsidRPr="00373372">
        <w:rPr>
          <w:rFonts w:cs="Helvetica"/>
          <w:szCs w:val="24"/>
        </w:rPr>
        <w:t xml:space="preserve"> Nepateikiant sąskaitos – faktūros nurodytomis priemonėmis Pirkėjas turi teisę neatlikti mokėjimo.</w:t>
      </w:r>
    </w:p>
    <w:p w14:paraId="0A99893C"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Cs w:val="24"/>
        </w:rPr>
        <w:t xml:space="preserve">Visas išlaidas susijusias su sąskaitų – faktūrų išrašymu naudojantis </w:t>
      </w:r>
      <w:r w:rsidRPr="00373372">
        <w:rPr>
          <w:szCs w:val="24"/>
        </w:rPr>
        <w:t>informacine sistema „E. sąskaita“ moka Pardavėjas.</w:t>
      </w:r>
    </w:p>
    <w:p w14:paraId="0BEAD58D" w14:textId="5E735BE7" w:rsidR="00237185" w:rsidRPr="00373372" w:rsidRDefault="00237185" w:rsidP="00373372">
      <w:pPr>
        <w:numPr>
          <w:ilvl w:val="1"/>
          <w:numId w:val="27"/>
        </w:numPr>
        <w:spacing w:after="0" w:line="288" w:lineRule="auto"/>
        <w:ind w:left="0" w:firstLine="851"/>
        <w:jc w:val="both"/>
        <w:rPr>
          <w:i/>
          <w:iCs/>
          <w:szCs w:val="24"/>
          <w:u w:val="single"/>
        </w:rPr>
      </w:pPr>
      <w:r w:rsidRPr="00373372">
        <w:rPr>
          <w:szCs w:val="24"/>
        </w:rPr>
        <w:t>Pardavėjas turi prievolę apskaičiuoti ir sumokėti PVM pagal Lietuvos Respublikos galiojančius teisės aktus.</w:t>
      </w:r>
    </w:p>
    <w:p w14:paraId="0802C98D" w14:textId="77777777" w:rsidR="006B18A3" w:rsidRPr="00E42B78" w:rsidRDefault="006B18A3" w:rsidP="00237185">
      <w:pPr>
        <w:tabs>
          <w:tab w:val="left" w:pos="993"/>
          <w:tab w:val="left" w:pos="1302"/>
        </w:tabs>
        <w:spacing w:after="0" w:line="288" w:lineRule="auto"/>
        <w:ind w:left="851"/>
        <w:jc w:val="both"/>
        <w:rPr>
          <w:b/>
          <w:szCs w:val="24"/>
        </w:rPr>
      </w:pPr>
    </w:p>
    <w:p w14:paraId="250F2ACD" w14:textId="77777777" w:rsidR="00D16CFF" w:rsidRPr="0064549B" w:rsidRDefault="00D16CFF" w:rsidP="00BC63A6">
      <w:pPr>
        <w:tabs>
          <w:tab w:val="left" w:pos="993"/>
          <w:tab w:val="left" w:pos="1302"/>
        </w:tabs>
        <w:spacing w:after="0" w:line="288" w:lineRule="auto"/>
        <w:ind w:left="868" w:right="-99"/>
        <w:rPr>
          <w:b/>
          <w:szCs w:val="24"/>
        </w:rPr>
      </w:pPr>
    </w:p>
    <w:p w14:paraId="51E9BFEE" w14:textId="77777777" w:rsidR="00D16CFF" w:rsidRDefault="00D16CFF" w:rsidP="00BC63A6">
      <w:pPr>
        <w:numPr>
          <w:ilvl w:val="0"/>
          <w:numId w:val="10"/>
        </w:numPr>
        <w:tabs>
          <w:tab w:val="left" w:pos="567"/>
        </w:tabs>
        <w:spacing w:after="0" w:line="288" w:lineRule="auto"/>
        <w:ind w:right="-99" w:hanging="1056"/>
        <w:jc w:val="center"/>
        <w:rPr>
          <w:b/>
          <w:szCs w:val="24"/>
        </w:rPr>
      </w:pPr>
      <w:r w:rsidRPr="0064549B">
        <w:rPr>
          <w:b/>
          <w:szCs w:val="24"/>
        </w:rPr>
        <w:t>ŠALIŲ ATSAKOMYBĖ</w:t>
      </w:r>
    </w:p>
    <w:p w14:paraId="480C9A4D" w14:textId="77777777" w:rsidR="00E4120A" w:rsidRPr="0064549B" w:rsidRDefault="00E4120A" w:rsidP="00BC63A6">
      <w:pPr>
        <w:tabs>
          <w:tab w:val="left" w:pos="567"/>
        </w:tabs>
        <w:spacing w:after="0" w:line="288" w:lineRule="auto"/>
        <w:ind w:left="1070" w:right="-99"/>
        <w:rPr>
          <w:b/>
          <w:szCs w:val="24"/>
        </w:rPr>
      </w:pPr>
    </w:p>
    <w:p w14:paraId="150ACD6E"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szCs w:val="24"/>
        </w:rPr>
        <w:lastRenderedPageBreak/>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A77AA02"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3BC1FFA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color w:val="000000"/>
          <w:szCs w:val="24"/>
        </w:rPr>
        <w:t>Delspinigius, netesybas bei kitus mokėjimus Šalys privalo sumokėti ne vėliau kaip per 7 (septynias) darbo dienas nuo rašytinio reikalavimo gavimo dienos.</w:t>
      </w:r>
    </w:p>
    <w:p w14:paraId="1C792C8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Delspinigių ir netesybų sumokėjimas neatleidžia Sutarties Šalių nuo pareigos vykdyti Sutartyje prisiimtus įsipareigojimus.</w:t>
      </w:r>
    </w:p>
    <w:p w14:paraId="6FAD9A0B"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Šalys susitaria, kad nuostoliai, įskaitant, bet neapsiribojant, yra:</w:t>
      </w:r>
    </w:p>
    <w:p w14:paraId="71FB8CE2" w14:textId="77777777"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A58A1BA" w14:textId="24D7E7F9"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color w:val="000000"/>
          <w:szCs w:val="24"/>
        </w:rPr>
        <w:t>nuostoliai, atsiradę dėl Pirkėjo sąnaudų ieškant kito tiekėjo, skubaus Prekių pristatymo</w:t>
      </w:r>
      <w:r w:rsidR="0076419C">
        <w:rPr>
          <w:color w:val="000000"/>
          <w:szCs w:val="24"/>
        </w:rPr>
        <w:t>.</w:t>
      </w:r>
    </w:p>
    <w:p w14:paraId="15413E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3079DDA" w14:textId="058C3EE3" w:rsidR="00D16CFF" w:rsidRPr="0064549B" w:rsidRDefault="00D16CFF" w:rsidP="00DC05C9">
      <w:pPr>
        <w:numPr>
          <w:ilvl w:val="0"/>
          <w:numId w:val="11"/>
        </w:numPr>
        <w:spacing w:after="0" w:line="288" w:lineRule="auto"/>
        <w:ind w:left="0" w:firstLine="851"/>
        <w:jc w:val="both"/>
        <w:rPr>
          <w:bCs/>
          <w:iCs/>
          <w:szCs w:val="24"/>
        </w:rPr>
      </w:pPr>
      <w:r w:rsidRPr="0064549B">
        <w:rPr>
          <w:szCs w:val="24"/>
        </w:rPr>
        <w:t xml:space="preserve">Vykdant Sutartį ir sprendžiant atsakomybės klausimus, Šalys vadovaujasi Lietuvos Respublikos Vyriausybės 1996-07-15 nutarimu Nr. </w:t>
      </w:r>
      <w:r w:rsidRPr="000851BE">
        <w:rPr>
          <w:szCs w:val="24"/>
        </w:rPr>
        <w:t xml:space="preserve">840 </w:t>
      </w:r>
      <w:r w:rsidR="000851BE" w:rsidRPr="00350CCD">
        <w:rPr>
          <w:color w:val="222222"/>
          <w:szCs w:val="24"/>
          <w:shd w:val="clear" w:color="auto" w:fill="FFFFFF"/>
        </w:rPr>
        <w:t>“</w:t>
      </w:r>
      <w:r w:rsidRPr="00E42B78">
        <w:rPr>
          <w:szCs w:val="24"/>
        </w:rPr>
        <w:t>Dėl atleidimo nuo atsakomybės, esant nenugalimos jėgos (force majeure) aplinkybėms taisyklių patvirtinimo</w:t>
      </w:r>
      <w:r w:rsidR="000851BE" w:rsidRPr="000851BE">
        <w:rPr>
          <w:bCs/>
          <w:color w:val="222222"/>
          <w:szCs w:val="24"/>
          <w:shd w:val="clear" w:color="auto" w:fill="FFFFFF"/>
        </w:rPr>
        <w:t>“</w:t>
      </w:r>
      <w:r w:rsidR="00E4120A" w:rsidRPr="00E42B78">
        <w:rPr>
          <w:szCs w:val="24"/>
        </w:rPr>
        <w:t>.</w:t>
      </w:r>
    </w:p>
    <w:p w14:paraId="563F76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CF0EC46" w14:textId="77777777" w:rsidR="00D16CFF" w:rsidRPr="0064549B" w:rsidRDefault="00D16CFF" w:rsidP="00BC63A6">
      <w:pPr>
        <w:tabs>
          <w:tab w:val="num" w:pos="1069"/>
          <w:tab w:val="left" w:pos="1288"/>
        </w:tabs>
        <w:spacing w:after="0" w:line="288" w:lineRule="auto"/>
        <w:ind w:left="1069" w:right="-96" w:hanging="1069"/>
        <w:rPr>
          <w:szCs w:val="24"/>
        </w:rPr>
      </w:pPr>
    </w:p>
    <w:p w14:paraId="21A52268" w14:textId="77777777" w:rsidR="00D16CFF" w:rsidRDefault="00D16CFF" w:rsidP="00BC63A6">
      <w:pPr>
        <w:numPr>
          <w:ilvl w:val="1"/>
          <w:numId w:val="13"/>
        </w:numPr>
        <w:tabs>
          <w:tab w:val="num" w:pos="574"/>
        </w:tabs>
        <w:spacing w:after="0" w:line="288" w:lineRule="auto"/>
        <w:ind w:right="-96" w:hanging="1772"/>
        <w:jc w:val="center"/>
        <w:rPr>
          <w:b/>
          <w:szCs w:val="24"/>
        </w:rPr>
      </w:pPr>
      <w:r w:rsidRPr="0064549B">
        <w:rPr>
          <w:b/>
          <w:szCs w:val="24"/>
        </w:rPr>
        <w:t xml:space="preserve">SUTARTIES GALIOJIMAS </w:t>
      </w:r>
    </w:p>
    <w:p w14:paraId="087139BE" w14:textId="77777777" w:rsidR="00E4120A" w:rsidRPr="0064549B" w:rsidRDefault="00E4120A" w:rsidP="00BC63A6">
      <w:pPr>
        <w:spacing w:after="0" w:line="288" w:lineRule="auto"/>
        <w:ind w:left="1800" w:right="-96"/>
        <w:rPr>
          <w:b/>
          <w:szCs w:val="24"/>
        </w:rPr>
      </w:pPr>
    </w:p>
    <w:p w14:paraId="5CB52CF6" w14:textId="11A61723" w:rsidR="00D16CFF" w:rsidRPr="0064549B" w:rsidRDefault="00D16CFF" w:rsidP="0076419C">
      <w:pPr>
        <w:numPr>
          <w:ilvl w:val="0"/>
          <w:numId w:val="14"/>
        </w:numPr>
        <w:spacing w:after="0" w:line="288" w:lineRule="auto"/>
        <w:ind w:left="0" w:firstLine="851"/>
        <w:jc w:val="both"/>
        <w:rPr>
          <w:szCs w:val="24"/>
        </w:rPr>
      </w:pPr>
      <w:r w:rsidRPr="0064549B">
        <w:rPr>
          <w:szCs w:val="24"/>
        </w:rPr>
        <w:t xml:space="preserve">Ši sutartis įsigalioja Šalims ją pasirašius ir galioja 12 (dvylika) mėnesių nuo </w:t>
      </w:r>
      <w:r w:rsidR="009909D2">
        <w:rPr>
          <w:szCs w:val="24"/>
        </w:rPr>
        <w:t xml:space="preserve">šalių </w:t>
      </w:r>
      <w:r w:rsidRPr="0064549B">
        <w:rPr>
          <w:szCs w:val="24"/>
        </w:rPr>
        <w:t>pasirašymo  dienos</w:t>
      </w:r>
      <w:r w:rsidRPr="0064549B">
        <w:rPr>
          <w:noProof/>
          <w:szCs w:val="24"/>
        </w:rPr>
        <w:t xml:space="preserve"> </w:t>
      </w:r>
      <w:r w:rsidR="009909D2">
        <w:rPr>
          <w:noProof/>
          <w:szCs w:val="24"/>
        </w:rPr>
        <w:t xml:space="preserve">. </w:t>
      </w:r>
      <w:r w:rsidR="006C6339">
        <w:rPr>
          <w:noProof/>
          <w:szCs w:val="24"/>
        </w:rPr>
        <w:t xml:space="preserve">Sutartis gali būti </w:t>
      </w:r>
      <w:r w:rsidR="00C97260">
        <w:rPr>
          <w:noProof/>
          <w:szCs w:val="24"/>
        </w:rPr>
        <w:t xml:space="preserve">dar </w:t>
      </w:r>
      <w:r w:rsidR="00C331AB">
        <w:rPr>
          <w:noProof/>
          <w:szCs w:val="24"/>
        </w:rPr>
        <w:t>pratęst</w:t>
      </w:r>
      <w:r w:rsidR="00C97260">
        <w:rPr>
          <w:noProof/>
          <w:szCs w:val="24"/>
        </w:rPr>
        <w:t>a</w:t>
      </w:r>
      <w:r w:rsidR="00C331AB">
        <w:rPr>
          <w:noProof/>
          <w:szCs w:val="24"/>
        </w:rPr>
        <w:t xml:space="preserve"> </w:t>
      </w:r>
      <w:r w:rsidR="00C97260">
        <w:rPr>
          <w:noProof/>
          <w:szCs w:val="24"/>
        </w:rPr>
        <w:t>dar</w:t>
      </w:r>
      <w:r w:rsidR="00C331AB">
        <w:rPr>
          <w:noProof/>
          <w:szCs w:val="24"/>
        </w:rPr>
        <w:t xml:space="preserve"> 1 (vieneriems) metams</w:t>
      </w:r>
      <w:r w:rsidR="00C97260">
        <w:rPr>
          <w:noProof/>
          <w:szCs w:val="24"/>
        </w:rPr>
        <w:t>, tačiau bet kuriuo atveju</w:t>
      </w:r>
      <w:r w:rsidR="0031602E">
        <w:rPr>
          <w:noProof/>
          <w:szCs w:val="24"/>
        </w:rPr>
        <w:t xml:space="preserve"> Sutarties galiojimas</w:t>
      </w:r>
      <w:r w:rsidR="00C97260">
        <w:rPr>
          <w:noProof/>
          <w:szCs w:val="24"/>
        </w:rPr>
        <w:t xml:space="preserve"> ne ilg</w:t>
      </w:r>
      <w:r w:rsidR="0031602E">
        <w:rPr>
          <w:noProof/>
          <w:szCs w:val="24"/>
        </w:rPr>
        <w:t>esnis</w:t>
      </w:r>
      <w:r w:rsidR="00C97260">
        <w:rPr>
          <w:noProof/>
          <w:szCs w:val="24"/>
        </w:rPr>
        <w:t xml:space="preserve"> nei</w:t>
      </w:r>
      <w:r w:rsidR="0031602E">
        <w:rPr>
          <w:noProof/>
          <w:szCs w:val="24"/>
        </w:rPr>
        <w:t xml:space="preserve"> 24 (dvidešimt keturi) mėnesiai </w:t>
      </w:r>
      <w:r w:rsidR="0031602E" w:rsidRPr="0064549B">
        <w:rPr>
          <w:szCs w:val="24"/>
        </w:rPr>
        <w:t>nuo</w:t>
      </w:r>
      <w:r w:rsidR="0064440E">
        <w:rPr>
          <w:szCs w:val="24"/>
        </w:rPr>
        <w:t xml:space="preserve"> jos</w:t>
      </w:r>
      <w:r w:rsidR="0031602E" w:rsidRPr="0064549B">
        <w:rPr>
          <w:szCs w:val="24"/>
        </w:rPr>
        <w:t xml:space="preserve"> pasirašymo  dienos</w:t>
      </w:r>
      <w:r w:rsidR="0031602E">
        <w:rPr>
          <w:szCs w:val="24"/>
        </w:rPr>
        <w:t>.</w:t>
      </w:r>
    </w:p>
    <w:p w14:paraId="40E3BD91" w14:textId="77777777" w:rsidR="00D16CFF" w:rsidRPr="0064549B" w:rsidRDefault="00D16CFF" w:rsidP="00BC63A6">
      <w:pPr>
        <w:spacing w:after="0" w:line="288" w:lineRule="auto"/>
        <w:ind w:right="-96"/>
        <w:rPr>
          <w:b/>
          <w:szCs w:val="24"/>
        </w:rPr>
      </w:pPr>
    </w:p>
    <w:p w14:paraId="7BEC42FB" w14:textId="77777777" w:rsidR="00D16CFF" w:rsidRDefault="00D16CFF" w:rsidP="00BC63A6">
      <w:pPr>
        <w:numPr>
          <w:ilvl w:val="0"/>
          <w:numId w:val="15"/>
        </w:numPr>
        <w:spacing w:after="0" w:line="288" w:lineRule="auto"/>
        <w:ind w:right="-96" w:hanging="1440"/>
        <w:jc w:val="center"/>
        <w:rPr>
          <w:b/>
          <w:szCs w:val="24"/>
        </w:rPr>
      </w:pPr>
      <w:r w:rsidRPr="0064549B">
        <w:rPr>
          <w:b/>
          <w:szCs w:val="24"/>
        </w:rPr>
        <w:t>SUTARTIES PAKEITIMO IR NUTRAUKIMO SĄLYGOS</w:t>
      </w:r>
    </w:p>
    <w:p w14:paraId="58B464F1" w14:textId="77777777" w:rsidR="0031602E" w:rsidRPr="0064549B" w:rsidRDefault="0031602E" w:rsidP="00BC63A6">
      <w:pPr>
        <w:spacing w:after="0" w:line="288" w:lineRule="auto"/>
        <w:ind w:left="1440" w:right="-96"/>
        <w:rPr>
          <w:b/>
          <w:szCs w:val="24"/>
        </w:rPr>
      </w:pPr>
    </w:p>
    <w:p w14:paraId="774B7F9B"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Sutartis gali būti nutraukta raštišku Šalių susitarimu arba vienos iš Šalių valia.</w:t>
      </w:r>
    </w:p>
    <w:p w14:paraId="266B4DDA"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lastRenderedPageBreak/>
        <w:t>Pirkėjas be atskiro įspėjimo turi teisę vienašališkai nutraukti Sutartį prieš terminą šiais atvejais:</w:t>
      </w:r>
    </w:p>
    <w:p w14:paraId="7D967770"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1070FC53" w14:textId="77777777" w:rsidR="00D16CFF" w:rsidRPr="0064549B" w:rsidRDefault="00D16CFF" w:rsidP="00F96BFD">
      <w:pPr>
        <w:pStyle w:val="BodyText1"/>
        <w:numPr>
          <w:ilvl w:val="0"/>
          <w:numId w:val="17"/>
        </w:numPr>
        <w:tabs>
          <w:tab w:val="left" w:pos="709"/>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įsiteisėjusiu teismo sprendimu pripažintas kaltu dėl sukčiavimo, korupcijos, pinigų plovimo, dalyvavimo nusikalstamoje organizacijoje;</w:t>
      </w:r>
    </w:p>
    <w:p w14:paraId="598CC0B6"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7C9E7AD"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nevykdo kitų savo sutartinių įsipareigojimų, ir tai yra esminis Sutarties pažeidimas;</w:t>
      </w:r>
    </w:p>
    <w:p w14:paraId="67C99E5A" w14:textId="64FF9F19"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 xml:space="preserve">kai Pardavėjas sudaro </w:t>
      </w:r>
      <w:r w:rsidR="0064549B" w:rsidRPr="0064549B">
        <w:rPr>
          <w:rFonts w:ascii="Times New Roman" w:hAnsi="Times New Roman"/>
          <w:sz w:val="24"/>
          <w:szCs w:val="24"/>
          <w:lang w:val="lt-LT"/>
        </w:rPr>
        <w:t>subtiekėjo</w:t>
      </w:r>
      <w:r w:rsidRPr="0064549B">
        <w:rPr>
          <w:rFonts w:ascii="Times New Roman" w:hAnsi="Times New Roman"/>
          <w:sz w:val="24"/>
          <w:szCs w:val="24"/>
          <w:lang w:val="lt-LT"/>
        </w:rPr>
        <w:t xml:space="preserve"> sutartį be Pirkėjo sutikimo;</w:t>
      </w:r>
    </w:p>
    <w:p w14:paraId="3CCCDFFA"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bendra Sutarties vertė yra išpirkta 95 (devyniasdešimt penkiais) procentais.</w:t>
      </w:r>
    </w:p>
    <w:p w14:paraId="1AB94846" w14:textId="77777777" w:rsidR="00D16CFF" w:rsidRPr="0064549B" w:rsidRDefault="00D16CFF" w:rsidP="0076419C">
      <w:pPr>
        <w:pStyle w:val="BodyText1"/>
        <w:numPr>
          <w:ilvl w:val="0"/>
          <w:numId w:val="18"/>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Pardavėjas turi teisę vienašališkai nutraukti šią Sutartį prieš terminą šiais atvejais:</w:t>
      </w:r>
    </w:p>
    <w:p w14:paraId="55BA692B" w14:textId="77777777" w:rsid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6263222F" w14:textId="131BBC71" w:rsidR="00D16CFF" w:rsidRP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440E">
        <w:rPr>
          <w:rFonts w:ascii="Times New Roman" w:hAnsi="Times New Roman"/>
          <w:sz w:val="24"/>
          <w:szCs w:val="24"/>
          <w:lang w:val="lt-LT"/>
        </w:rPr>
        <w:t>kai Pirkėjas bankrutuoja arba yra likviduojamas,</w:t>
      </w:r>
      <w:r w:rsidR="0064440E">
        <w:rPr>
          <w:rFonts w:ascii="Times New Roman" w:hAnsi="Times New Roman"/>
          <w:sz w:val="24"/>
          <w:szCs w:val="24"/>
          <w:lang w:val="lt-LT"/>
        </w:rPr>
        <w:t xml:space="preserve"> </w:t>
      </w:r>
      <w:r w:rsidRPr="0064440E">
        <w:rPr>
          <w:rFonts w:ascii="Times New Roman" w:hAnsi="Times New Roman"/>
          <w:sz w:val="24"/>
          <w:szCs w:val="24"/>
          <w:lang w:val="lt-LT"/>
        </w:rPr>
        <w:t>sustabdo ūkinę veiklą arba įstatymuose ir kituose teisės aktuose numatyta tvarka susidaro analogiška situacija.</w:t>
      </w:r>
    </w:p>
    <w:p w14:paraId="10234715" w14:textId="77777777" w:rsidR="00D16CFF" w:rsidRPr="0064549B" w:rsidRDefault="00D16CFF" w:rsidP="0076419C">
      <w:pPr>
        <w:pStyle w:val="BodyText1"/>
        <w:numPr>
          <w:ilvl w:val="0"/>
          <w:numId w:val="20"/>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7D84CAAE" w14:textId="77777777" w:rsidR="00D16CFF" w:rsidRPr="0064549B" w:rsidRDefault="00D16CFF" w:rsidP="00BC63A6">
      <w:pPr>
        <w:pStyle w:val="Statja"/>
        <w:tabs>
          <w:tab w:val="left" w:pos="567"/>
          <w:tab w:val="left" w:pos="851"/>
          <w:tab w:val="left" w:pos="1134"/>
        </w:tabs>
        <w:spacing w:before="0" w:line="288" w:lineRule="auto"/>
        <w:ind w:left="0"/>
        <w:rPr>
          <w:rFonts w:ascii="Times New Roman" w:hAnsi="Times New Roman"/>
          <w:b w:val="0"/>
          <w:sz w:val="24"/>
          <w:szCs w:val="24"/>
          <w:lang w:val="lt-LT"/>
        </w:rPr>
      </w:pPr>
    </w:p>
    <w:p w14:paraId="6A606C45" w14:textId="77777777" w:rsidR="00D16CFF" w:rsidRDefault="00D16CFF" w:rsidP="00BC63A6">
      <w:pPr>
        <w:pStyle w:val="Statja"/>
        <w:numPr>
          <w:ilvl w:val="0"/>
          <w:numId w:val="21"/>
        </w:numPr>
        <w:tabs>
          <w:tab w:val="left" w:pos="840"/>
        </w:tabs>
        <w:spacing w:before="0" w:line="288" w:lineRule="auto"/>
        <w:ind w:hanging="1800"/>
        <w:jc w:val="center"/>
        <w:rPr>
          <w:rFonts w:ascii="Times New Roman" w:hAnsi="Times New Roman"/>
          <w:sz w:val="24"/>
          <w:szCs w:val="24"/>
          <w:lang w:val="lt-LT"/>
        </w:rPr>
      </w:pPr>
      <w:r w:rsidRPr="0064549B">
        <w:rPr>
          <w:rFonts w:ascii="Times New Roman" w:hAnsi="Times New Roman"/>
          <w:sz w:val="24"/>
          <w:szCs w:val="24"/>
          <w:lang w:val="lt-LT"/>
        </w:rPr>
        <w:t>BAIGIAMOSIOS NUOSTATOS</w:t>
      </w:r>
    </w:p>
    <w:p w14:paraId="18CB8AFF" w14:textId="77777777" w:rsidR="0064440E" w:rsidRPr="0064549B" w:rsidRDefault="0064440E" w:rsidP="00BC63A6">
      <w:pPr>
        <w:pStyle w:val="Statja"/>
        <w:tabs>
          <w:tab w:val="left" w:pos="840"/>
        </w:tabs>
        <w:spacing w:before="0" w:line="288" w:lineRule="auto"/>
        <w:ind w:left="1800"/>
        <w:rPr>
          <w:rFonts w:ascii="Times New Roman" w:hAnsi="Times New Roman"/>
          <w:sz w:val="24"/>
          <w:szCs w:val="24"/>
          <w:lang w:val="lt-LT"/>
        </w:rPr>
      </w:pPr>
    </w:p>
    <w:p w14:paraId="30CA6850"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01087D2"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5377D6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Esminis Sutarties pažeidimas yra jeigu Pardavėjas nevykdo bent vienos iš Sutarties sąlygų nurodytų 2.1.1, 2.1.2, 2.1.3, 2.1.4 ar 3.2 punktuose.</w:t>
      </w:r>
    </w:p>
    <w:p w14:paraId="6CD374E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394FBD"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Visus kitus klausimus, kurie neaptarti Sutartyje, reguliuoja Lietuvos Respublikos teisės aktai.</w:t>
      </w:r>
    </w:p>
    <w:p w14:paraId="742C74EC" w14:textId="77777777" w:rsidR="00E5571D" w:rsidRPr="00E5571D"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sz w:val="24"/>
          <w:szCs w:val="24"/>
          <w:lang w:val="lt-LT"/>
        </w:rPr>
        <w:t>Šalys įsipareigoja per 3 (tris) darbo dienas raštu informuoti viena kitą pasikeitus Šalies rekvizitams, bankų atsiskaitomųjų sąskaitų numeriams ir kitais atvejais.</w:t>
      </w:r>
    </w:p>
    <w:p w14:paraId="5C584721" w14:textId="688E8289" w:rsidR="009169D9" w:rsidRPr="00E5571D" w:rsidRDefault="00E5571D"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Pr>
          <w:sz w:val="24"/>
          <w:szCs w:val="24"/>
          <w:lang w:val="lt-LT"/>
        </w:rPr>
        <w:lastRenderedPageBreak/>
        <w:t>P</w:t>
      </w:r>
      <w:r w:rsidR="00D16CFF" w:rsidRPr="00E5571D">
        <w:rPr>
          <w:rFonts w:ascii="Times New Roman" w:hAnsi="Times New Roman"/>
          <w:sz w:val="24"/>
          <w:szCs w:val="24"/>
          <w:lang w:val="lt-LT"/>
        </w:rPr>
        <w:t>irkimo dokumentai ir pateiktas Pardavėjo pasiūlymas yra neatskiriama šios Sutarties dalis.</w:t>
      </w:r>
    </w:p>
    <w:p w14:paraId="3C344FDA" w14:textId="77777777" w:rsidR="00201E12" w:rsidRPr="00F96BFD" w:rsidRDefault="008B7E9F" w:rsidP="0076419C">
      <w:pPr>
        <w:pStyle w:val="BodyText2"/>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Visi su Sutarties vykdymu susiję pranešimai gali būti siunčiami šių atstovų kontaktiniais duomenimis:</w:t>
      </w:r>
    </w:p>
    <w:p w14:paraId="1C807B93" w14:textId="35532CC7" w:rsidR="00FF293C" w:rsidRPr="00F96BFD" w:rsidRDefault="00692F68"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už šios Sutarties vykdymą atsakingas</w:t>
      </w:r>
      <w:r w:rsidR="00D16CFF" w:rsidRPr="00F96BFD">
        <w:rPr>
          <w:rFonts w:ascii="Times New Roman" w:hAnsi="Times New Roman"/>
          <w:sz w:val="24"/>
          <w:szCs w:val="24"/>
          <w:lang w:val="lt-LT"/>
        </w:rPr>
        <w:t xml:space="preserve"> –</w:t>
      </w:r>
      <w:bookmarkStart w:id="0" w:name="_Hlk31964066"/>
      <w:r w:rsidR="008B797A" w:rsidRPr="00F96BFD">
        <w:rPr>
          <w:rFonts w:ascii="Times New Roman" w:hAnsi="Times New Roman"/>
          <w:sz w:val="24"/>
          <w:szCs w:val="24"/>
          <w:lang w:val="lt-LT"/>
        </w:rPr>
        <w:t xml:space="preserve"> </w:t>
      </w:r>
      <w:sdt>
        <w:sdtPr>
          <w:rPr>
            <w:rFonts w:ascii="Times New Roman" w:hAnsi="Times New Roman"/>
            <w:sz w:val="24"/>
            <w:szCs w:val="24"/>
            <w:lang w:val="lt-LT"/>
          </w:rPr>
          <w:alias w:val="pareigos, vardas, pavardė"/>
          <w:tag w:val="pareigos, vardas, pavardė"/>
          <w:id w:val="-429653355"/>
          <w:placeholder>
            <w:docPart w:val="B35723D131EB4B12B1C2FCC40FBF2B63"/>
          </w:placeholder>
        </w:sdtPr>
        <w:sdtEndPr>
          <w:rPr>
            <w:color w:val="FFFFFF" w:themeColor="background1"/>
          </w:rPr>
        </w:sdtEndPr>
        <w:sdtContent>
          <w:r w:rsidR="008B797A" w:rsidRPr="00F96BFD">
            <w:rPr>
              <w:rFonts w:ascii="Times New Roman" w:hAnsi="Times New Roman"/>
              <w:sz w:val="24"/>
              <w:szCs w:val="24"/>
              <w:lang w:val="lt-LT"/>
            </w:rPr>
            <w:t xml:space="preserve">Vyresnysis IT specialistas - programuotojas </w:t>
          </w:r>
          <w:r w:rsidR="008B797A" w:rsidRPr="00350CCD">
            <w:rPr>
              <w:rFonts w:ascii="Times New Roman" w:hAnsi="Times New Roman"/>
              <w:color w:val="FFFFFF" w:themeColor="background1"/>
              <w:sz w:val="24"/>
              <w:szCs w:val="24"/>
              <w:lang w:val="lt-LT"/>
            </w:rPr>
            <w:t>Kęstutis Bytautas</w:t>
          </w:r>
        </w:sdtContent>
      </w:sdt>
      <w:r w:rsidR="00201E12" w:rsidRPr="00350CCD">
        <w:rPr>
          <w:rFonts w:ascii="Times New Roman" w:hAnsi="Times New Roman"/>
          <w:color w:val="FFFFFF" w:themeColor="background1"/>
          <w:sz w:val="24"/>
          <w:szCs w:val="24"/>
          <w:lang w:val="lt-LT"/>
        </w:rPr>
        <w:t xml:space="preserve">, tel. </w:t>
      </w:r>
      <w:sdt>
        <w:sdtPr>
          <w:rPr>
            <w:rFonts w:ascii="Times New Roman" w:hAnsi="Times New Roman"/>
            <w:color w:val="FFFFFF" w:themeColor="background1"/>
            <w:sz w:val="24"/>
            <w:szCs w:val="24"/>
            <w:lang w:val="lt-LT"/>
          </w:rPr>
          <w:alias w:val="telefono numeris, elektroninio pašto adresas"/>
          <w:tag w:val="telefono numeris, elektroninio pašto adresas"/>
          <w:id w:val="-1452938926"/>
          <w:placeholder>
            <w:docPart w:val="B0DD870F3E3D4020A84F3C9DF32BBE2E"/>
          </w:placeholder>
        </w:sdtPr>
        <w:sdtContent>
          <w:r w:rsidR="00201E12" w:rsidRPr="00350CCD">
            <w:rPr>
              <w:rFonts w:ascii="Times New Roman" w:hAnsi="Times New Roman"/>
              <w:color w:val="FFFFFF" w:themeColor="background1"/>
              <w:sz w:val="24"/>
              <w:szCs w:val="24"/>
              <w:lang w:val="lt-LT"/>
            </w:rPr>
            <w:t>+370 6</w:t>
          </w:r>
          <w:r w:rsidR="00B0275E" w:rsidRPr="00350CCD">
            <w:rPr>
              <w:rFonts w:ascii="Times New Roman" w:hAnsi="Times New Roman"/>
              <w:color w:val="FFFFFF" w:themeColor="background1"/>
              <w:sz w:val="24"/>
              <w:szCs w:val="24"/>
              <w:lang w:val="lt-LT"/>
            </w:rPr>
            <w:t>40</w:t>
          </w:r>
          <w:r w:rsidR="00201E12" w:rsidRPr="00350CCD">
            <w:rPr>
              <w:rFonts w:ascii="Times New Roman" w:hAnsi="Times New Roman"/>
              <w:color w:val="FFFFFF" w:themeColor="background1"/>
              <w:sz w:val="24"/>
              <w:szCs w:val="24"/>
              <w:lang w:val="lt-LT"/>
            </w:rPr>
            <w:t xml:space="preserve"> </w:t>
          </w:r>
          <w:r w:rsidR="00B0275E" w:rsidRPr="00350CCD">
            <w:rPr>
              <w:rFonts w:ascii="Times New Roman" w:hAnsi="Times New Roman"/>
              <w:color w:val="FFFFFF" w:themeColor="background1"/>
              <w:sz w:val="24"/>
              <w:szCs w:val="24"/>
              <w:lang w:val="lt-LT"/>
            </w:rPr>
            <w:t>31</w:t>
          </w:r>
          <w:r w:rsidR="008B797A" w:rsidRPr="00350CCD">
            <w:rPr>
              <w:rFonts w:ascii="Times New Roman" w:hAnsi="Times New Roman"/>
              <w:color w:val="FFFFFF" w:themeColor="background1"/>
              <w:sz w:val="24"/>
              <w:szCs w:val="24"/>
              <w:lang w:val="lt-LT"/>
            </w:rPr>
            <w:t xml:space="preserve"> </w:t>
          </w:r>
          <w:r w:rsidR="00B0275E" w:rsidRPr="00350CCD">
            <w:rPr>
              <w:rFonts w:ascii="Times New Roman" w:hAnsi="Times New Roman"/>
              <w:color w:val="FFFFFF" w:themeColor="background1"/>
              <w:sz w:val="24"/>
              <w:szCs w:val="24"/>
              <w:lang w:val="lt-LT"/>
            </w:rPr>
            <w:t>611</w:t>
          </w:r>
          <w:r w:rsidR="00201E12" w:rsidRPr="00350CCD">
            <w:rPr>
              <w:rStyle w:val="1TEKSTAS"/>
              <w:color w:val="FFFFFF" w:themeColor="background1"/>
              <w:szCs w:val="24"/>
              <w:lang w:val="lt-LT"/>
            </w:rPr>
            <w:t xml:space="preserve">, el. paštas </w:t>
          </w:r>
          <w:hyperlink r:id="rId7" w:history="1">
            <w:r w:rsidR="00E07323" w:rsidRPr="00350CCD">
              <w:rPr>
                <w:rStyle w:val="Hyperlink"/>
                <w:rFonts w:ascii="Times New Roman" w:hAnsi="Times New Roman"/>
                <w:color w:val="FFFFFF" w:themeColor="background1"/>
                <w:sz w:val="24"/>
                <w:szCs w:val="24"/>
                <w:lang w:val="lt-LT"/>
              </w:rPr>
              <w:t>kestutis.bytautas@svara.lt</w:t>
            </w:r>
          </w:hyperlink>
        </w:sdtContent>
      </w:sdt>
      <w:r w:rsidR="00201E12" w:rsidRPr="00350CCD">
        <w:rPr>
          <w:rFonts w:ascii="Times New Roman" w:hAnsi="Times New Roman"/>
          <w:color w:val="FFFFFF" w:themeColor="background1"/>
          <w:sz w:val="24"/>
          <w:szCs w:val="24"/>
          <w:lang w:val="lt-LT"/>
        </w:rPr>
        <w:t>;</w:t>
      </w:r>
      <w:bookmarkEnd w:id="0"/>
    </w:p>
    <w:p w14:paraId="0EE56FBD" w14:textId="6523DD37" w:rsidR="00B9210B" w:rsidRPr="00F96BFD" w:rsidRDefault="00B9210B"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atstovas, atsakingas už Sutarties ir pakeitimų paskelbimą Lietuvos Respublikos viešųjų pirkimų įstatyme nustatyta tvarka</w:t>
      </w:r>
      <w:r w:rsidR="00201E12" w:rsidRPr="00F96BFD">
        <w:rPr>
          <w:rFonts w:ascii="Times New Roman" w:hAnsi="Times New Roman"/>
          <w:sz w:val="24"/>
          <w:szCs w:val="24"/>
          <w:lang w:val="lt-LT"/>
        </w:rPr>
        <w:t xml:space="preserve"> -</w:t>
      </w:r>
      <w:r w:rsidR="00201E12" w:rsidRPr="00350CCD">
        <w:rPr>
          <w:rStyle w:val="1TEKSTAS"/>
          <w:color w:val="FFFFFF" w:themeColor="background1"/>
          <w:szCs w:val="24"/>
          <w:lang w:val="lt-LT"/>
        </w:rPr>
        <w:t xml:space="preserve"> </w:t>
      </w:r>
      <w:r w:rsidR="00201E12" w:rsidRPr="00350CCD">
        <w:rPr>
          <w:rFonts w:ascii="Times New Roman" w:hAnsi="Times New Roman"/>
          <w:color w:val="FFFFFF" w:themeColor="background1"/>
          <w:sz w:val="24"/>
          <w:szCs w:val="24"/>
          <w:lang w:val="lt-LT"/>
        </w:rPr>
        <w:t xml:space="preserve">viešųjų pirkimų apskaitininkė </w:t>
      </w:r>
      <w:sdt>
        <w:sdtPr>
          <w:rPr>
            <w:rFonts w:ascii="Times New Roman" w:hAnsi="Times New Roman"/>
            <w:color w:val="FFFFFF" w:themeColor="background1"/>
            <w:sz w:val="24"/>
            <w:szCs w:val="24"/>
            <w:lang w:val="lt-LT"/>
          </w:rPr>
          <w:alias w:val="pareigos, vardas, pavardė"/>
          <w:tag w:val="pareigos, vardas, pavardė"/>
          <w:id w:val="-1499881346"/>
          <w:placeholder>
            <w:docPart w:val="47C980D2AA3F4A8F88EC756A22BF40AD"/>
          </w:placeholder>
        </w:sdtPr>
        <w:sdtContent>
          <w:r w:rsidR="00201E12" w:rsidRPr="00350CCD">
            <w:rPr>
              <w:rFonts w:ascii="Times New Roman" w:hAnsi="Times New Roman"/>
              <w:color w:val="FFFFFF" w:themeColor="background1"/>
              <w:sz w:val="24"/>
              <w:szCs w:val="24"/>
              <w:lang w:val="lt-LT"/>
            </w:rPr>
            <w:t>Jolanta Chmieliauskienė</w:t>
          </w:r>
          <w:r w:rsidRPr="00350CCD">
            <w:rPr>
              <w:rFonts w:ascii="Times New Roman" w:hAnsi="Times New Roman"/>
              <w:color w:val="FFFFFF" w:themeColor="background1"/>
              <w:sz w:val="24"/>
              <w:szCs w:val="24"/>
              <w:lang w:val="lt-LT"/>
            </w:rPr>
            <w:t>,</w:t>
          </w:r>
        </w:sdtContent>
      </w:sdt>
      <w:r w:rsidR="00201E12" w:rsidRPr="00350CCD">
        <w:rPr>
          <w:rFonts w:ascii="Times New Roman" w:hAnsi="Times New Roman"/>
          <w:color w:val="FFFFFF" w:themeColor="background1"/>
          <w:sz w:val="24"/>
          <w:szCs w:val="24"/>
          <w:lang w:val="lt-LT"/>
        </w:rPr>
        <w:t xml:space="preserve"> </w:t>
      </w:r>
      <w:sdt>
        <w:sdtPr>
          <w:rPr>
            <w:rFonts w:ascii="Times New Roman" w:hAnsi="Times New Roman"/>
            <w:color w:val="FFFFFF" w:themeColor="background1"/>
            <w:sz w:val="24"/>
            <w:szCs w:val="24"/>
            <w:lang w:val="lt-LT"/>
          </w:rPr>
          <w:alias w:val="telefono numeris, elektroninio pašto adresas"/>
          <w:tag w:val="telefono numeris, elektroninio pašto adresas"/>
          <w:id w:val="-1258514645"/>
          <w:placeholder>
            <w:docPart w:val="7590BA1294014C2BAA904FD2C9ECCAED"/>
          </w:placeholder>
        </w:sdtPr>
        <w:sdtContent>
          <w:r w:rsidR="00201E12" w:rsidRPr="00350CCD">
            <w:rPr>
              <w:rStyle w:val="1TEKSTAS"/>
              <w:color w:val="FFFFFF" w:themeColor="background1"/>
              <w:szCs w:val="24"/>
              <w:lang w:val="lt-LT"/>
            </w:rPr>
            <w:t xml:space="preserve">el. paštas </w:t>
          </w:r>
          <w:hyperlink r:id="rId8" w:history="1">
            <w:r w:rsidRPr="00350CCD">
              <w:rPr>
                <w:rStyle w:val="Hyperlink"/>
                <w:rFonts w:ascii="Times New Roman" w:hAnsi="Times New Roman"/>
                <w:color w:val="FFFFFF" w:themeColor="background1"/>
                <w:sz w:val="24"/>
                <w:szCs w:val="24"/>
                <w:bdr w:val="none" w:sz="0" w:space="0" w:color="auto" w:frame="1"/>
                <w:lang w:val="lt-LT"/>
              </w:rPr>
              <w:t>jolanta.chmieliauskienė@svara.lt</w:t>
            </w:r>
          </w:hyperlink>
          <w:r w:rsidRPr="00350CCD">
            <w:rPr>
              <w:rStyle w:val="1TEKSTAS"/>
              <w:color w:val="FFFFFF" w:themeColor="background1"/>
              <w:szCs w:val="24"/>
              <w:u w:val="single"/>
              <w:lang w:val="lt-LT"/>
            </w:rPr>
            <w:t xml:space="preserve"> </w:t>
          </w:r>
        </w:sdtContent>
      </w:sdt>
      <w:r w:rsidR="00201E12" w:rsidRPr="00350CCD">
        <w:rPr>
          <w:rFonts w:ascii="Times New Roman" w:hAnsi="Times New Roman"/>
          <w:color w:val="FFFFFF" w:themeColor="background1"/>
          <w:sz w:val="24"/>
          <w:szCs w:val="24"/>
          <w:lang w:val="lt-LT"/>
        </w:rPr>
        <w:t>;</w:t>
      </w:r>
    </w:p>
    <w:p w14:paraId="5C5FF5B1" w14:textId="3E4B32C7" w:rsidR="00AD6891" w:rsidRPr="00F96BFD" w:rsidRDefault="00FF293C"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Pardavėjo</w:t>
      </w:r>
      <w:r w:rsidR="00201E12" w:rsidRPr="00F96BFD">
        <w:rPr>
          <w:rFonts w:ascii="Times New Roman" w:hAnsi="Times New Roman"/>
          <w:sz w:val="24"/>
          <w:szCs w:val="24"/>
          <w:lang w:val="lt-LT"/>
        </w:rPr>
        <w:t xml:space="preserve"> už šios Sutarties vykdymą atsakingas asmuo –</w:t>
      </w:r>
      <w:r w:rsidR="00201E12" w:rsidRPr="00F96BFD">
        <w:rPr>
          <w:rStyle w:val="1TEKSTAS"/>
          <w:szCs w:val="24"/>
          <w:lang w:val="lt-LT"/>
        </w:rPr>
        <w:t xml:space="preserve"> </w:t>
      </w:r>
      <w:r w:rsidR="00174935">
        <w:rPr>
          <w:rStyle w:val="1TEKSTAS"/>
          <w:szCs w:val="24"/>
          <w:lang w:val="lt-LT"/>
        </w:rPr>
        <w:t xml:space="preserve">direktorius </w:t>
      </w:r>
      <w:r w:rsidR="00174935" w:rsidRPr="00350CCD">
        <w:rPr>
          <w:rStyle w:val="1TEKSTAS"/>
          <w:color w:val="FFFFFF" w:themeColor="background1"/>
          <w:szCs w:val="24"/>
          <w:lang w:val="lt-LT"/>
        </w:rPr>
        <w:t>Gintaras Jucys, el. paštas gintaras@sth.lt.</w:t>
      </w:r>
      <w:r w:rsidR="00201E12" w:rsidRPr="00350CCD">
        <w:rPr>
          <w:rFonts w:ascii="Times New Roman" w:hAnsi="Times New Roman"/>
          <w:color w:val="FFFFFF" w:themeColor="background1"/>
          <w:sz w:val="24"/>
          <w:szCs w:val="24"/>
          <w:lang w:val="lt-LT"/>
        </w:rPr>
        <w:t xml:space="preserve"> </w:t>
      </w:r>
    </w:p>
    <w:p w14:paraId="0B9D6179" w14:textId="018792C8" w:rsidR="008D16E2" w:rsidRPr="00F96BFD" w:rsidRDefault="008D16E2"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Sutartis pasirašoma kvalifikuotais elektroniniais parašais. Šalių pasirašyta Sutartis visoms Šalims turi vienodą teisinę galią. Jeigu Sutartis dėl techninių ar kitų priežasčių negali būti pasirašyta elektroniniu parašu – Sutartis pasirašoma 2 (dviem) egzemplioriais, po vieną kiekvienai Šaliai.</w:t>
      </w:r>
    </w:p>
    <w:p w14:paraId="09E79AB1" w14:textId="2D3CABF3" w:rsidR="00D16CFF" w:rsidRPr="00F96BFD" w:rsidRDefault="00D16CFF" w:rsidP="0076419C">
      <w:pPr>
        <w:pStyle w:val="BodyText1"/>
        <w:numPr>
          <w:ilvl w:val="1"/>
          <w:numId w:val="22"/>
        </w:numPr>
        <w:tabs>
          <w:tab w:val="left" w:pos="1176"/>
          <w:tab w:val="left" w:pos="1218"/>
        </w:tabs>
        <w:autoSpaceDE w:val="0"/>
        <w:autoSpaceDN w:val="0"/>
        <w:adjustRightInd w:val="0"/>
        <w:snapToGrid/>
        <w:spacing w:line="288" w:lineRule="auto"/>
        <w:ind w:left="0" w:firstLine="851"/>
        <w:rPr>
          <w:rFonts w:ascii="Times New Roman" w:hAnsi="Times New Roman"/>
          <w:sz w:val="24"/>
          <w:szCs w:val="24"/>
          <w:lang w:val="lt-LT"/>
        </w:rPr>
      </w:pPr>
      <w:r w:rsidRPr="00F96BFD">
        <w:rPr>
          <w:sz w:val="24"/>
          <w:szCs w:val="24"/>
          <w:lang w:val="lt-LT"/>
        </w:rPr>
        <w:t xml:space="preserve"> Šalys patvirtina, kad Sutartį perskaitė, suprato jos turinį ir pasekmes, priėmė ją kaip atitinkančią jų tikslus ir pasirašė aukščiau nurodyta data.</w:t>
      </w:r>
    </w:p>
    <w:p w14:paraId="15261C1F" w14:textId="77777777" w:rsidR="00D16CFF" w:rsidRPr="0064549B" w:rsidRDefault="00D16CFF" w:rsidP="00BC63A6">
      <w:pPr>
        <w:pStyle w:val="BodyText1"/>
        <w:tabs>
          <w:tab w:val="left" w:pos="1176"/>
          <w:tab w:val="left" w:pos="1218"/>
        </w:tabs>
        <w:autoSpaceDE w:val="0"/>
        <w:autoSpaceDN w:val="0"/>
        <w:adjustRightInd w:val="0"/>
        <w:snapToGrid/>
        <w:spacing w:line="288" w:lineRule="auto"/>
        <w:ind w:firstLine="0"/>
        <w:rPr>
          <w:rFonts w:ascii="Times New Roman" w:hAnsi="Times New Roman"/>
          <w:sz w:val="24"/>
          <w:szCs w:val="24"/>
          <w:lang w:val="lt-LT"/>
        </w:rPr>
      </w:pPr>
    </w:p>
    <w:p w14:paraId="366F02D1" w14:textId="77777777" w:rsidR="00D16CFF" w:rsidRPr="0064549B" w:rsidRDefault="00D16CFF" w:rsidP="00BC63A6">
      <w:pPr>
        <w:tabs>
          <w:tab w:val="left" w:pos="5404"/>
        </w:tabs>
        <w:spacing w:after="0" w:line="288" w:lineRule="auto"/>
        <w:rPr>
          <w:b/>
          <w:bCs/>
          <w:szCs w:val="24"/>
        </w:rPr>
      </w:pPr>
      <w:r w:rsidRPr="0064549B">
        <w:rPr>
          <w:b/>
          <w:bCs/>
          <w:szCs w:val="24"/>
        </w:rPr>
        <w:t>Pirkėjas:</w:t>
      </w:r>
      <w:r w:rsidRPr="0064549B">
        <w:rPr>
          <w:b/>
          <w:bCs/>
          <w:szCs w:val="24"/>
        </w:rPr>
        <w:tab/>
        <w:t>Pardavėjas:</w:t>
      </w:r>
    </w:p>
    <w:p w14:paraId="5BCBDE58" w14:textId="4CBD6615" w:rsidR="00D16CFF" w:rsidRPr="0064549B" w:rsidRDefault="00B9210B" w:rsidP="00BC63A6">
      <w:pPr>
        <w:spacing w:after="0" w:line="288" w:lineRule="auto"/>
        <w:ind w:left="5376" w:hanging="5376"/>
        <w:rPr>
          <w:szCs w:val="24"/>
        </w:rPr>
      </w:pPr>
      <w:r>
        <w:rPr>
          <w:bCs/>
          <w:szCs w:val="24"/>
        </w:rPr>
        <w:t>UAB</w:t>
      </w:r>
      <w:r w:rsidR="00D16CFF" w:rsidRPr="0064549B">
        <w:rPr>
          <w:bCs/>
          <w:szCs w:val="24"/>
        </w:rPr>
        <w:t xml:space="preserve"> „Kauno švara“</w:t>
      </w:r>
      <w:r w:rsidR="00D16CFF" w:rsidRPr="0064549B">
        <w:rPr>
          <w:bCs/>
          <w:szCs w:val="24"/>
        </w:rPr>
        <w:tab/>
        <w:t>UAB „</w:t>
      </w:r>
      <w:r w:rsidR="00A91D19">
        <w:rPr>
          <w:bCs/>
          <w:szCs w:val="24"/>
        </w:rPr>
        <w:t>Saulenet IT</w:t>
      </w:r>
      <w:r w:rsidR="00D16CFF" w:rsidRPr="0064549B">
        <w:rPr>
          <w:bCs/>
          <w:szCs w:val="24"/>
        </w:rPr>
        <w:t>“</w:t>
      </w:r>
    </w:p>
    <w:p w14:paraId="371DCEAE" w14:textId="444648FB" w:rsidR="00D16CFF" w:rsidRPr="00350CCD" w:rsidRDefault="00D16CFF" w:rsidP="00BC63A6">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 xml:space="preserve">Įmonės kodas </w:t>
      </w:r>
      <w:r w:rsidR="00A91D19" w:rsidRPr="00350CCD">
        <w:rPr>
          <w:bCs/>
          <w:szCs w:val="24"/>
        </w:rPr>
        <w:t>301096533</w:t>
      </w:r>
    </w:p>
    <w:p w14:paraId="0D8EB498" w14:textId="310E0DD1" w:rsidR="00D16CFF" w:rsidRPr="0064549B" w:rsidRDefault="00D16CFF" w:rsidP="00BC63A6">
      <w:pPr>
        <w:tabs>
          <w:tab w:val="left" w:pos="5404"/>
        </w:tabs>
        <w:spacing w:after="0" w:line="288" w:lineRule="auto"/>
        <w:rPr>
          <w:bCs/>
          <w:szCs w:val="24"/>
        </w:rPr>
      </w:pPr>
      <w:r w:rsidRPr="0064549B">
        <w:rPr>
          <w:bCs/>
          <w:szCs w:val="24"/>
        </w:rPr>
        <w:t>PVM mokėtojo kodas LT326166414</w:t>
      </w:r>
      <w:r w:rsidRPr="0064549B">
        <w:rPr>
          <w:bCs/>
          <w:szCs w:val="24"/>
        </w:rPr>
        <w:tab/>
        <w:t>PVM mokėtojo kodas LT</w:t>
      </w:r>
      <w:r w:rsidR="00A91D19">
        <w:rPr>
          <w:bCs/>
          <w:szCs w:val="24"/>
        </w:rPr>
        <w:t>100003445711</w:t>
      </w:r>
    </w:p>
    <w:p w14:paraId="36B2D45B" w14:textId="1DD1B50B" w:rsidR="00D16CFF" w:rsidRPr="0064549B" w:rsidRDefault="00D16CFF" w:rsidP="00BC63A6">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w:t>
      </w:r>
      <w:r w:rsidR="00A91D19">
        <w:rPr>
          <w:bCs/>
          <w:szCs w:val="24"/>
        </w:rPr>
        <w:t>3</w:t>
      </w:r>
      <w:r w:rsidRPr="0064549B">
        <w:rPr>
          <w:bCs/>
          <w:szCs w:val="24"/>
        </w:rPr>
        <w:t>, Kaunas</w:t>
      </w:r>
      <w:r w:rsidRPr="0064549B">
        <w:rPr>
          <w:bCs/>
          <w:szCs w:val="24"/>
        </w:rPr>
        <w:tab/>
      </w:r>
    </w:p>
    <w:p w14:paraId="05897630" w14:textId="77777777" w:rsidR="00D16CFF" w:rsidRPr="0064549B" w:rsidRDefault="00D16CFF" w:rsidP="00BC63A6">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0587BBB9" w14:textId="752944E3" w:rsidR="00D16CFF" w:rsidRPr="0064549B" w:rsidRDefault="00D16CFF" w:rsidP="00BC63A6">
      <w:pPr>
        <w:tabs>
          <w:tab w:val="left" w:pos="5404"/>
        </w:tabs>
        <w:spacing w:after="0" w:line="288" w:lineRule="auto"/>
        <w:rPr>
          <w:bCs/>
          <w:szCs w:val="24"/>
        </w:rPr>
      </w:pPr>
      <w:r w:rsidRPr="0064549B">
        <w:rPr>
          <w:bCs/>
          <w:szCs w:val="24"/>
        </w:rPr>
        <w:t>Tel. (+370 37) 31 43 23</w:t>
      </w:r>
      <w:r w:rsidRPr="0064549B">
        <w:rPr>
          <w:bCs/>
          <w:szCs w:val="24"/>
        </w:rPr>
        <w:tab/>
        <w:t>Tel.</w:t>
      </w:r>
      <w:r w:rsidR="00A91D19">
        <w:rPr>
          <w:bCs/>
          <w:szCs w:val="24"/>
        </w:rPr>
        <w:t>+37068575175</w:t>
      </w:r>
    </w:p>
    <w:p w14:paraId="0C81A31A" w14:textId="1211C13D" w:rsidR="00D16CFF" w:rsidRPr="0064549B" w:rsidRDefault="00D16CFF" w:rsidP="00BC63A6">
      <w:pPr>
        <w:tabs>
          <w:tab w:val="left" w:pos="5404"/>
        </w:tabs>
        <w:spacing w:after="0" w:line="288" w:lineRule="auto"/>
        <w:rPr>
          <w:bCs/>
          <w:szCs w:val="24"/>
        </w:rPr>
      </w:pPr>
      <w:r w:rsidRPr="0064549B">
        <w:rPr>
          <w:bCs/>
          <w:szCs w:val="24"/>
        </w:rPr>
        <w:t xml:space="preserve">El. paštas: </w:t>
      </w:r>
      <w:hyperlink r:id="rId9" w:history="1">
        <w:r w:rsidRPr="0064549B">
          <w:rPr>
            <w:rStyle w:val="Hyperlink"/>
            <w:szCs w:val="24"/>
          </w:rPr>
          <w:t>info@svara.lt</w:t>
        </w:r>
      </w:hyperlink>
      <w:r w:rsidRPr="0064549B">
        <w:rPr>
          <w:szCs w:val="24"/>
        </w:rPr>
        <w:tab/>
        <w:t xml:space="preserve">El. paštas: </w:t>
      </w:r>
      <w:hyperlink r:id="rId10" w:history="1">
        <w:r w:rsidR="00B9210B" w:rsidRPr="003E7712">
          <w:rPr>
            <w:rStyle w:val="Hyperlink"/>
            <w:szCs w:val="24"/>
          </w:rPr>
          <w:t>info@sth.lt</w:t>
        </w:r>
      </w:hyperlink>
      <w:r w:rsidR="00B9210B">
        <w:rPr>
          <w:szCs w:val="24"/>
        </w:rPr>
        <w:t xml:space="preserve"> </w:t>
      </w:r>
    </w:p>
    <w:p w14:paraId="645AC6B4" w14:textId="23E54F67" w:rsidR="00D16CFF" w:rsidRPr="0064549B" w:rsidRDefault="00D16CFF" w:rsidP="00BC63A6">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 xml:space="preserve">A/s </w:t>
      </w:r>
      <w:r w:rsidR="00A91D19" w:rsidRPr="00A91D19">
        <w:rPr>
          <w:bCs/>
          <w:szCs w:val="24"/>
        </w:rPr>
        <w:t>LT237300010103109</w:t>
      </w:r>
      <w:r w:rsidR="00A91D19">
        <w:rPr>
          <w:bCs/>
          <w:szCs w:val="24"/>
        </w:rPr>
        <w:t>5</w:t>
      </w:r>
      <w:r w:rsidR="00A91D19" w:rsidRPr="00A91D19">
        <w:rPr>
          <w:bCs/>
          <w:szCs w:val="24"/>
        </w:rPr>
        <w:t>7</w:t>
      </w:r>
      <w:r w:rsidR="00A91D19">
        <w:rPr>
          <w:bCs/>
          <w:szCs w:val="24"/>
        </w:rPr>
        <w:t>5</w:t>
      </w:r>
    </w:p>
    <w:p w14:paraId="0985D251" w14:textId="2D263532" w:rsidR="00D16CFF" w:rsidRPr="0064549B" w:rsidRDefault="00D16CFF" w:rsidP="00BC63A6">
      <w:pPr>
        <w:tabs>
          <w:tab w:val="left" w:pos="5404"/>
        </w:tabs>
        <w:snapToGrid w:val="0"/>
        <w:spacing w:after="0" w:line="288" w:lineRule="auto"/>
        <w:rPr>
          <w:bCs/>
          <w:szCs w:val="24"/>
        </w:rPr>
      </w:pPr>
      <w:r w:rsidRPr="0064549B">
        <w:rPr>
          <w:bCs/>
          <w:szCs w:val="24"/>
        </w:rPr>
        <w:t>AB bankas „Swedbank“</w:t>
      </w:r>
      <w:r w:rsidRPr="0064549B">
        <w:rPr>
          <w:bCs/>
          <w:szCs w:val="24"/>
        </w:rPr>
        <w:tab/>
        <w:t xml:space="preserve">AB </w:t>
      </w:r>
      <w:r w:rsidR="00A91D19">
        <w:rPr>
          <w:bCs/>
          <w:szCs w:val="24"/>
        </w:rPr>
        <w:t>Swedbank</w:t>
      </w:r>
    </w:p>
    <w:p w14:paraId="6DE2289E" w14:textId="07E317EE" w:rsidR="00D16CFF" w:rsidRPr="0064549B" w:rsidRDefault="00D16CFF" w:rsidP="00BC63A6">
      <w:pPr>
        <w:tabs>
          <w:tab w:val="left" w:pos="5404"/>
        </w:tabs>
        <w:snapToGrid w:val="0"/>
        <w:spacing w:after="0" w:line="288" w:lineRule="auto"/>
        <w:rPr>
          <w:bCs/>
          <w:szCs w:val="24"/>
        </w:rPr>
      </w:pPr>
      <w:r w:rsidRPr="0064549B">
        <w:rPr>
          <w:bCs/>
          <w:szCs w:val="24"/>
        </w:rPr>
        <w:t>Banko kodas 73000</w:t>
      </w:r>
      <w:r w:rsidRPr="0064549B">
        <w:rPr>
          <w:bCs/>
          <w:szCs w:val="24"/>
        </w:rPr>
        <w:tab/>
        <w:t>Banko kodas 7</w:t>
      </w:r>
      <w:r w:rsidR="00A91D19">
        <w:rPr>
          <w:bCs/>
          <w:szCs w:val="24"/>
        </w:rPr>
        <w:t>3000</w:t>
      </w:r>
    </w:p>
    <w:p w14:paraId="1A2CF205" w14:textId="77777777" w:rsidR="00B9210B" w:rsidRDefault="00B9210B" w:rsidP="00BC63A6">
      <w:pPr>
        <w:tabs>
          <w:tab w:val="left" w:pos="5404"/>
        </w:tabs>
        <w:snapToGrid w:val="0"/>
        <w:spacing w:after="0" w:line="288" w:lineRule="auto"/>
        <w:rPr>
          <w:bCs/>
          <w:szCs w:val="24"/>
        </w:rPr>
      </w:pPr>
    </w:p>
    <w:p w14:paraId="183D2246" w14:textId="19FCFBD1" w:rsidR="00D16CFF" w:rsidRPr="0064549B" w:rsidRDefault="00D16CFF" w:rsidP="00BC63A6">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w:t>
      </w:r>
      <w:r w:rsidR="00A91D19">
        <w:rPr>
          <w:bCs/>
          <w:szCs w:val="24"/>
        </w:rPr>
        <w:t>ediminas Janasčius</w:t>
      </w:r>
    </w:p>
    <w:p w14:paraId="7C58880E" w14:textId="77777777" w:rsidR="00D16CFF" w:rsidRPr="0064549B" w:rsidRDefault="00D16CFF" w:rsidP="00BC63A6">
      <w:pPr>
        <w:tabs>
          <w:tab w:val="left" w:pos="5670"/>
        </w:tabs>
        <w:spacing w:after="0" w:line="288" w:lineRule="auto"/>
        <w:rPr>
          <w:szCs w:val="24"/>
        </w:rPr>
      </w:pPr>
    </w:p>
    <w:p w14:paraId="6B687CDD" w14:textId="77777777" w:rsidR="00D16CFF" w:rsidRPr="0064549B" w:rsidRDefault="00D16CFF" w:rsidP="00BC63A6">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228B2D30" w14:textId="77777777" w:rsidR="00D16CFF" w:rsidRPr="0064549B" w:rsidRDefault="00D16CFF" w:rsidP="00BC63A6">
      <w:pPr>
        <w:tabs>
          <w:tab w:val="left" w:pos="5670"/>
        </w:tabs>
        <w:spacing w:after="0" w:line="288" w:lineRule="auto"/>
      </w:pPr>
      <w:r w:rsidRPr="0064549B">
        <w:rPr>
          <w:szCs w:val="24"/>
        </w:rPr>
        <w:t xml:space="preserve">                                       A.V.</w:t>
      </w:r>
      <w:r w:rsidRPr="0064549B">
        <w:rPr>
          <w:szCs w:val="24"/>
        </w:rPr>
        <w:tab/>
        <w:t xml:space="preserve">                                             A.V.</w:t>
      </w:r>
    </w:p>
    <w:p w14:paraId="53994333" w14:textId="77777777" w:rsidR="009909D2" w:rsidRPr="009909D2" w:rsidRDefault="00D16CFF" w:rsidP="009909D2">
      <w:pPr>
        <w:spacing w:after="0" w:line="288" w:lineRule="auto"/>
        <w:ind w:firstLine="360"/>
        <w:jc w:val="center"/>
        <w:rPr>
          <w:rFonts w:eastAsiaTheme="minorHAnsi"/>
          <w:b/>
          <w:bCs/>
          <w:szCs w:val="24"/>
        </w:rPr>
      </w:pPr>
      <w:r w:rsidRPr="0064549B">
        <w:rPr>
          <w:szCs w:val="24"/>
        </w:rPr>
        <w:br w:type="page"/>
      </w:r>
      <w:r w:rsidR="009909D2" w:rsidRPr="00350CCD">
        <w:rPr>
          <w:rFonts w:eastAsiaTheme="minorHAnsi"/>
          <w:b/>
          <w:bCs/>
          <w:szCs w:val="24"/>
        </w:rPr>
        <w:lastRenderedPageBreak/>
        <w:t>ORIGINALI</w:t>
      </w:r>
      <w:r w:rsidR="009909D2" w:rsidRPr="009909D2">
        <w:rPr>
          <w:rFonts w:eastAsiaTheme="minorHAnsi"/>
          <w:b/>
          <w:bCs/>
          <w:szCs w:val="24"/>
        </w:rPr>
        <w:t xml:space="preserve">Ų SPAUSDINTUVŲ KASEČIŲ </w:t>
      </w:r>
    </w:p>
    <w:p w14:paraId="64A60DED" w14:textId="39B3CAE1" w:rsidR="00D16CFF" w:rsidRPr="0064549B" w:rsidRDefault="00D16CFF" w:rsidP="00BC63A6">
      <w:pPr>
        <w:spacing w:after="0" w:line="288" w:lineRule="auto"/>
        <w:jc w:val="center"/>
        <w:rPr>
          <w:b/>
          <w:szCs w:val="24"/>
        </w:rPr>
      </w:pPr>
    </w:p>
    <w:p w14:paraId="51712F36" w14:textId="17C900E8" w:rsidR="00D16CFF" w:rsidRDefault="00D16CFF" w:rsidP="00D16CFF">
      <w:pPr>
        <w:spacing w:after="0" w:line="360"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SUTARTIES Nr.  6.8-PS-___ PRIEDAS NR. 1</w:t>
      </w:r>
    </w:p>
    <w:p w14:paraId="56BD92A8" w14:textId="77777777" w:rsidR="00787679" w:rsidRPr="0064549B" w:rsidRDefault="00787679" w:rsidP="00D16CFF">
      <w:pPr>
        <w:spacing w:after="0" w:line="360" w:lineRule="auto"/>
        <w:ind w:firstLine="360"/>
        <w:jc w:val="center"/>
        <w:rPr>
          <w:b/>
          <w:bCs/>
          <w:szCs w:val="24"/>
        </w:rPr>
      </w:pPr>
    </w:p>
    <w:p w14:paraId="1A6479CE" w14:textId="77777777" w:rsidR="009909D2" w:rsidRPr="009909D2" w:rsidRDefault="009909D2" w:rsidP="009909D2">
      <w:pPr>
        <w:spacing w:after="0" w:line="288" w:lineRule="auto"/>
        <w:jc w:val="center"/>
        <w:rPr>
          <w:szCs w:val="24"/>
        </w:rPr>
      </w:pPr>
      <w:r w:rsidRPr="009909D2">
        <w:rPr>
          <w:szCs w:val="24"/>
        </w:rPr>
        <w:t xml:space="preserve">Du tūkstančiai dvidešimt trečiųjų metų </w:t>
      </w:r>
      <w:r>
        <w:rPr>
          <w:szCs w:val="24"/>
        </w:rPr>
        <w:t>rugpjūčio</w:t>
      </w:r>
      <w:r w:rsidRPr="009909D2">
        <w:rPr>
          <w:szCs w:val="24"/>
        </w:rPr>
        <w:t xml:space="preserve"> mėnesio </w:t>
      </w:r>
      <w:r>
        <w:rPr>
          <w:szCs w:val="24"/>
        </w:rPr>
        <w:t>septinta</w:t>
      </w:r>
      <w:r w:rsidRPr="009909D2">
        <w:rPr>
          <w:szCs w:val="24"/>
        </w:rPr>
        <w:t xml:space="preserve"> diena</w:t>
      </w:r>
    </w:p>
    <w:p w14:paraId="6481DE49" w14:textId="1BB3B010" w:rsidR="00D16CFF" w:rsidRPr="0064549B" w:rsidRDefault="00D16CFF" w:rsidP="00D16CFF">
      <w:pPr>
        <w:tabs>
          <w:tab w:val="left" w:pos="709"/>
          <w:tab w:val="left" w:pos="2977"/>
        </w:tabs>
        <w:jc w:val="center"/>
        <w:outlineLvl w:val="0"/>
        <w:rPr>
          <w:szCs w:val="24"/>
        </w:rPr>
      </w:pPr>
      <w:r w:rsidRPr="0064549B">
        <w:rPr>
          <w:szCs w:val="24"/>
        </w:rPr>
        <w:t>Kaunas</w:t>
      </w:r>
    </w:p>
    <w:p w14:paraId="6539930C" w14:textId="73767C5E" w:rsidR="00D16CFF" w:rsidRDefault="00D16CFF" w:rsidP="00787679">
      <w:pPr>
        <w:spacing w:after="0" w:line="288" w:lineRule="auto"/>
        <w:jc w:val="center"/>
        <w:outlineLvl w:val="0"/>
        <w:rPr>
          <w:b/>
          <w:bCs/>
          <w:sz w:val="28"/>
          <w:szCs w:val="28"/>
        </w:rPr>
      </w:pPr>
      <w:r w:rsidRPr="0064549B">
        <w:rPr>
          <w:b/>
          <w:bCs/>
          <w:sz w:val="28"/>
          <w:szCs w:val="28"/>
        </w:rPr>
        <w:t>Techninė specifikacija</w:t>
      </w:r>
    </w:p>
    <w:p w14:paraId="5D3CD292" w14:textId="77777777" w:rsidR="007162FF" w:rsidRPr="0064549B" w:rsidRDefault="007162FF" w:rsidP="00787679">
      <w:pPr>
        <w:spacing w:after="0" w:line="288" w:lineRule="auto"/>
        <w:jc w:val="center"/>
        <w:outlineLvl w:val="0"/>
        <w:rPr>
          <w:b/>
          <w:bCs/>
          <w:sz w:val="28"/>
          <w:szCs w:val="28"/>
        </w:rPr>
      </w:pPr>
    </w:p>
    <w:p w14:paraId="4E44DAA3" w14:textId="77777777" w:rsidR="009909D2" w:rsidRDefault="009909D2" w:rsidP="009909D2">
      <w:pPr>
        <w:numPr>
          <w:ilvl w:val="0"/>
          <w:numId w:val="28"/>
        </w:numPr>
        <w:spacing w:after="0" w:line="240" w:lineRule="auto"/>
        <w:jc w:val="both"/>
        <w:rPr>
          <w:szCs w:val="24"/>
        </w:rPr>
      </w:pPr>
      <w:r>
        <w:rPr>
          <w:szCs w:val="24"/>
        </w:rPr>
        <w:t>UAB “Kauno švara”, Statybininkų g. 3, 50124 Kaunas, kodas 132616649  perka originalias spausdintuvų kasetes.</w:t>
      </w:r>
    </w:p>
    <w:p w14:paraId="4284886A" w14:textId="77777777" w:rsidR="009909D2" w:rsidRDefault="009909D2" w:rsidP="009909D2">
      <w:pPr>
        <w:numPr>
          <w:ilvl w:val="0"/>
          <w:numId w:val="28"/>
        </w:numPr>
        <w:spacing w:after="0" w:line="240" w:lineRule="auto"/>
        <w:jc w:val="both"/>
        <w:rPr>
          <w:szCs w:val="24"/>
        </w:rPr>
      </w:pPr>
      <w:r>
        <w:rPr>
          <w:szCs w:val="24"/>
        </w:rPr>
        <w:t>Pristatymas: pateikus užsakymą iki 12 val. -  pristatymas ne vėliau sekančią darbo dieną, kitu atveju kasetės turi būti pristatomos per 2 (dvi) darbo dienas nuo užsakymo pateikimo momento.</w:t>
      </w:r>
    </w:p>
    <w:p w14:paraId="7172253E" w14:textId="77777777" w:rsidR="009909D2" w:rsidRDefault="009909D2" w:rsidP="009909D2">
      <w:pPr>
        <w:numPr>
          <w:ilvl w:val="0"/>
          <w:numId w:val="28"/>
        </w:numPr>
        <w:spacing w:after="0" w:line="240" w:lineRule="auto"/>
        <w:jc w:val="both"/>
        <w:rPr>
          <w:szCs w:val="24"/>
        </w:rPr>
      </w:pPr>
      <w:bookmarkStart w:id="1" w:name="_Hlk495566859"/>
      <w:r>
        <w:rPr>
          <w:szCs w:val="24"/>
        </w:rPr>
        <w:t>Minimalus užsakomų kasečių kiekis – 1 vnt.</w:t>
      </w:r>
    </w:p>
    <w:bookmarkEnd w:id="1"/>
    <w:p w14:paraId="430BBA74" w14:textId="77777777" w:rsidR="009909D2" w:rsidRDefault="009909D2" w:rsidP="009909D2">
      <w:pPr>
        <w:numPr>
          <w:ilvl w:val="0"/>
          <w:numId w:val="28"/>
        </w:numPr>
        <w:spacing w:after="0" w:line="240" w:lineRule="auto"/>
        <w:jc w:val="both"/>
        <w:rPr>
          <w:szCs w:val="24"/>
        </w:rPr>
      </w:pPr>
      <w:r>
        <w:rPr>
          <w:szCs w:val="24"/>
        </w:rPr>
        <w:t>Kasetės naudojimo laikotarpiu tiekėjas privalo taikyti garantiją kasetės naudojimo resursui.</w:t>
      </w:r>
      <w:r>
        <w:rPr>
          <w:b/>
          <w:szCs w:val="24"/>
        </w:rPr>
        <w:t xml:space="preserve"> </w:t>
      </w:r>
    </w:p>
    <w:p w14:paraId="33FCC297" w14:textId="77777777" w:rsidR="009909D2" w:rsidRDefault="009909D2" w:rsidP="009909D2">
      <w:pPr>
        <w:numPr>
          <w:ilvl w:val="0"/>
          <w:numId w:val="28"/>
        </w:numPr>
        <w:spacing w:after="0" w:line="240" w:lineRule="auto"/>
        <w:jc w:val="both"/>
        <w:rPr>
          <w:szCs w:val="24"/>
        </w:rPr>
      </w:pPr>
      <w:r>
        <w:rPr>
          <w:szCs w:val="24"/>
        </w:rPr>
        <w:t>Resursas nurodytas lapų skaičiui, esant standartiniam A4 formato lapo 5% padengimui.</w:t>
      </w:r>
    </w:p>
    <w:p w14:paraId="02C1FB84" w14:textId="77777777" w:rsidR="009909D2" w:rsidRDefault="009909D2" w:rsidP="009909D2">
      <w:pPr>
        <w:numPr>
          <w:ilvl w:val="0"/>
          <w:numId w:val="28"/>
        </w:numPr>
        <w:spacing w:after="0" w:line="240" w:lineRule="auto"/>
        <w:jc w:val="both"/>
        <w:rPr>
          <w:szCs w:val="24"/>
        </w:rPr>
      </w:pPr>
      <w:r>
        <w:rPr>
          <w:szCs w:val="24"/>
        </w:rPr>
        <w:t>Garantiniu laikotarpiu tiekėjas be papildomo mokesčio privalo nekokybiškas kasetes pakeisti kokybiškomis ne vėliau kaip per 2 (dvi) darbo dienas nuo pranešimo gavimo momento iš Perkančiosios organizacijos.</w:t>
      </w:r>
    </w:p>
    <w:p w14:paraId="66DAB691" w14:textId="77777777" w:rsidR="009909D2" w:rsidRDefault="009909D2" w:rsidP="009909D2">
      <w:pPr>
        <w:numPr>
          <w:ilvl w:val="0"/>
          <w:numId w:val="28"/>
        </w:numPr>
        <w:spacing w:after="0" w:line="240" w:lineRule="auto"/>
        <w:jc w:val="both"/>
        <w:rPr>
          <w:szCs w:val="24"/>
        </w:rPr>
      </w:pPr>
      <w:r>
        <w:rPr>
          <w:iCs/>
        </w:rPr>
        <w:t>Tiekėjas gali siūlyti tik naujas, nepildytas, neatnaujintas kasetes. Kasetės turi būti pagamintos tų pačių gamintojų kaip ir originalios įrangos gamintojo (pagal OEM –„Original Equipment Manufacturer“ apibrėžimą) įranga, nurodyta techninėje specifikacijoje, išskyrus atvejus, kai įrangos gamintojas ar oficialus įrangos gamintojo atstovas Lietuvoje raštu patvirtina, kad siūlomos kito gamintojo prekės tinka techninėje specifikacijoje nurodytai įrangai ir jų naudojimas nepažeidžia įrangos (spausdintuvų, kopijavimo aparatų, fakso aparatų ir kt.) garantinio aptarnavimo sąlygų.</w:t>
      </w:r>
    </w:p>
    <w:p w14:paraId="6F9ABAAF" w14:textId="77777777" w:rsidR="009909D2" w:rsidRDefault="009909D2" w:rsidP="009909D2">
      <w:pPr>
        <w:numPr>
          <w:ilvl w:val="0"/>
          <w:numId w:val="28"/>
        </w:numPr>
        <w:spacing w:after="0" w:line="240" w:lineRule="auto"/>
        <w:jc w:val="both"/>
        <w:rPr>
          <w:szCs w:val="24"/>
        </w:rPr>
      </w:pPr>
      <w:r>
        <w:rPr>
          <w:szCs w:val="24"/>
          <w:lang w:val="de-AT"/>
        </w:rPr>
        <w:t>Kasetės ir kasečių dažai (milteliai) turi atitikti minimalius aplinkos apsaugos kriterijus.</w:t>
      </w:r>
    </w:p>
    <w:p w14:paraId="1DF8AC89" w14:textId="77777777" w:rsidR="009909D2" w:rsidRDefault="009909D2" w:rsidP="009909D2">
      <w:pPr>
        <w:numPr>
          <w:ilvl w:val="0"/>
          <w:numId w:val="28"/>
        </w:numPr>
        <w:spacing w:after="0" w:line="240" w:lineRule="auto"/>
        <w:jc w:val="both"/>
        <w:rPr>
          <w:szCs w:val="20"/>
        </w:rPr>
      </w:pPr>
      <w:r>
        <w:rPr>
          <w:szCs w:val="24"/>
        </w:rPr>
        <w:t xml:space="preserve">Kasečių resursas turi būti ne mažesnis </w:t>
      </w:r>
      <w:r>
        <w:t>negu nurodyta originalios įrangos gamintojo pagal technologiją, kurią taiko originalios įrangos gamintojas.</w:t>
      </w:r>
    </w:p>
    <w:p w14:paraId="67FFB90B" w14:textId="77777777" w:rsidR="009909D2" w:rsidRDefault="009909D2" w:rsidP="009909D2">
      <w:pPr>
        <w:numPr>
          <w:ilvl w:val="0"/>
          <w:numId w:val="28"/>
        </w:numPr>
        <w:spacing w:after="0" w:line="240" w:lineRule="auto"/>
        <w:jc w:val="both"/>
      </w:pPr>
      <w:r>
        <w:t>Visos kasetės pristatomos originalioje gamintojo pakuotėje.</w:t>
      </w:r>
    </w:p>
    <w:p w14:paraId="586ABA74" w14:textId="77777777" w:rsidR="009909D2" w:rsidRDefault="009909D2" w:rsidP="009909D2">
      <w:pPr>
        <w:numPr>
          <w:ilvl w:val="0"/>
          <w:numId w:val="28"/>
        </w:numPr>
        <w:spacing w:after="0" w:line="240" w:lineRule="auto"/>
        <w:jc w:val="both"/>
      </w:pPr>
      <w:r>
        <w:t>Ant pakuotės turi būti nurodytas kasetės indeksas.</w:t>
      </w:r>
    </w:p>
    <w:p w14:paraId="117FDDB8" w14:textId="77777777" w:rsidR="009909D2" w:rsidRPr="009909D2" w:rsidRDefault="009909D2" w:rsidP="009909D2">
      <w:pPr>
        <w:numPr>
          <w:ilvl w:val="0"/>
          <w:numId w:val="28"/>
        </w:numPr>
        <w:spacing w:after="0" w:line="240" w:lineRule="auto"/>
        <w:jc w:val="both"/>
      </w:pPr>
      <w:r>
        <w:rPr>
          <w:szCs w:val="24"/>
        </w:rPr>
        <w:t>Spausdintuvų ir kopijavimo aparatų kasečių pristatymo vieta: Statybininkų g. 3, LT-50124 Kaunas.</w:t>
      </w:r>
    </w:p>
    <w:p w14:paraId="7EA39B06" w14:textId="77777777" w:rsidR="009909D2" w:rsidRDefault="009909D2" w:rsidP="009909D2">
      <w:pPr>
        <w:spacing w:after="0" w:line="240" w:lineRule="auto"/>
        <w:jc w:val="both"/>
        <w:rPr>
          <w:szCs w:val="24"/>
        </w:rPr>
      </w:pPr>
    </w:p>
    <w:p w14:paraId="5E51E9C6" w14:textId="77777777" w:rsidR="009909D2" w:rsidRDefault="009909D2" w:rsidP="009909D2">
      <w:pPr>
        <w:spacing w:after="0" w:line="240" w:lineRule="auto"/>
        <w:jc w:val="both"/>
        <w:rPr>
          <w:szCs w:val="24"/>
        </w:rPr>
      </w:pPr>
    </w:p>
    <w:p w14:paraId="2C0DC6EF" w14:textId="77777777" w:rsidR="009909D2" w:rsidRDefault="009909D2" w:rsidP="009909D2">
      <w:pPr>
        <w:spacing w:after="0" w:line="240" w:lineRule="auto"/>
        <w:jc w:val="both"/>
        <w:rPr>
          <w:szCs w:val="24"/>
        </w:rPr>
      </w:pPr>
    </w:p>
    <w:p w14:paraId="2C76D853" w14:textId="77777777" w:rsidR="009909D2" w:rsidRDefault="009909D2" w:rsidP="009909D2">
      <w:pPr>
        <w:spacing w:after="0" w:line="240" w:lineRule="auto"/>
        <w:jc w:val="both"/>
        <w:rPr>
          <w:szCs w:val="24"/>
        </w:rPr>
      </w:pPr>
    </w:p>
    <w:p w14:paraId="028FE3FE" w14:textId="77777777" w:rsidR="009909D2" w:rsidRDefault="009909D2" w:rsidP="009909D2">
      <w:pPr>
        <w:spacing w:after="0" w:line="240" w:lineRule="auto"/>
        <w:jc w:val="both"/>
        <w:rPr>
          <w:szCs w:val="24"/>
        </w:rPr>
      </w:pPr>
    </w:p>
    <w:p w14:paraId="21223DA8" w14:textId="77777777" w:rsidR="009909D2" w:rsidRDefault="009909D2" w:rsidP="009909D2">
      <w:pPr>
        <w:spacing w:after="0" w:line="240" w:lineRule="auto"/>
        <w:jc w:val="both"/>
        <w:rPr>
          <w:szCs w:val="24"/>
        </w:rPr>
      </w:pPr>
    </w:p>
    <w:p w14:paraId="69B95C19" w14:textId="77777777" w:rsidR="009909D2" w:rsidRDefault="009909D2" w:rsidP="009909D2">
      <w:pPr>
        <w:spacing w:after="0" w:line="240" w:lineRule="auto"/>
        <w:jc w:val="both"/>
        <w:rPr>
          <w:szCs w:val="24"/>
        </w:rPr>
      </w:pPr>
    </w:p>
    <w:p w14:paraId="67F74F7D" w14:textId="77777777" w:rsidR="009909D2" w:rsidRDefault="009909D2" w:rsidP="009909D2">
      <w:pPr>
        <w:spacing w:after="0" w:line="240" w:lineRule="auto"/>
        <w:jc w:val="both"/>
        <w:rPr>
          <w:szCs w:val="24"/>
        </w:rPr>
      </w:pPr>
    </w:p>
    <w:p w14:paraId="4FBCF36F" w14:textId="77777777" w:rsidR="009909D2" w:rsidRDefault="009909D2" w:rsidP="009909D2">
      <w:pPr>
        <w:spacing w:after="0" w:line="240" w:lineRule="auto"/>
        <w:jc w:val="both"/>
        <w:rPr>
          <w:szCs w:val="24"/>
        </w:rPr>
      </w:pPr>
    </w:p>
    <w:p w14:paraId="3FCD1315" w14:textId="77777777" w:rsidR="009909D2" w:rsidRDefault="009909D2" w:rsidP="009909D2">
      <w:pPr>
        <w:spacing w:after="0" w:line="240" w:lineRule="auto"/>
        <w:jc w:val="both"/>
        <w:rPr>
          <w:szCs w:val="24"/>
        </w:rPr>
      </w:pPr>
    </w:p>
    <w:p w14:paraId="7A1E6EEB" w14:textId="77777777" w:rsidR="009909D2" w:rsidRDefault="009909D2" w:rsidP="009909D2">
      <w:pPr>
        <w:spacing w:after="0" w:line="240" w:lineRule="auto"/>
        <w:jc w:val="both"/>
        <w:rPr>
          <w:szCs w:val="24"/>
        </w:rPr>
      </w:pPr>
    </w:p>
    <w:p w14:paraId="10BCDD34" w14:textId="77777777" w:rsidR="009909D2" w:rsidRDefault="009909D2" w:rsidP="009909D2">
      <w:pPr>
        <w:spacing w:after="0" w:line="240" w:lineRule="auto"/>
        <w:jc w:val="both"/>
        <w:rPr>
          <w:szCs w:val="24"/>
        </w:rPr>
      </w:pPr>
    </w:p>
    <w:p w14:paraId="71600214" w14:textId="77777777" w:rsidR="009909D2" w:rsidRDefault="009909D2" w:rsidP="009909D2">
      <w:pPr>
        <w:spacing w:after="0" w:line="240" w:lineRule="auto"/>
        <w:jc w:val="both"/>
        <w:rPr>
          <w:szCs w:val="24"/>
        </w:rPr>
      </w:pPr>
    </w:p>
    <w:p w14:paraId="31B59896" w14:textId="77777777" w:rsidR="009909D2" w:rsidRDefault="009909D2" w:rsidP="009909D2">
      <w:pPr>
        <w:spacing w:after="0" w:line="240" w:lineRule="auto"/>
        <w:jc w:val="both"/>
        <w:rPr>
          <w:szCs w:val="24"/>
        </w:rPr>
      </w:pPr>
    </w:p>
    <w:p w14:paraId="342B21F6" w14:textId="77777777" w:rsidR="009909D2" w:rsidRDefault="009909D2" w:rsidP="009909D2">
      <w:pPr>
        <w:spacing w:after="0" w:line="240" w:lineRule="auto"/>
        <w:jc w:val="both"/>
      </w:pPr>
    </w:p>
    <w:p w14:paraId="0591B2E1" w14:textId="2D4B1FA0" w:rsidR="00390BE4" w:rsidRDefault="00390BE4" w:rsidP="00787679">
      <w:pPr>
        <w:spacing w:after="0" w:line="288" w:lineRule="auto"/>
        <w:ind w:left="330"/>
        <w:rPr>
          <w:szCs w:val="24"/>
        </w:rPr>
      </w:pPr>
      <w:r>
        <w:rPr>
          <w:szCs w:val="24"/>
        </w:rPr>
        <w:lastRenderedPageBreak/>
        <w:t>Prekių kiekis ir kaina:</w:t>
      </w:r>
    </w:p>
    <w:tbl>
      <w:tblPr>
        <w:tblW w:w="10090" w:type="dxa"/>
        <w:tblLook w:val="04A0" w:firstRow="1" w:lastRow="0" w:firstColumn="1" w:lastColumn="0" w:noHBand="0" w:noVBand="1"/>
      </w:tblPr>
      <w:tblGrid>
        <w:gridCol w:w="500"/>
        <w:gridCol w:w="2375"/>
        <w:gridCol w:w="1094"/>
        <w:gridCol w:w="1216"/>
        <w:gridCol w:w="928"/>
        <w:gridCol w:w="1022"/>
        <w:gridCol w:w="1239"/>
        <w:gridCol w:w="850"/>
        <w:gridCol w:w="866"/>
      </w:tblGrid>
      <w:tr w:rsidR="009909D2" w:rsidRPr="0009246D" w14:paraId="703E3281"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vAlign w:val="center"/>
            <w:hideMark/>
          </w:tcPr>
          <w:p w14:paraId="1493F2A3" w14:textId="77777777" w:rsidR="009909D2" w:rsidRPr="0009246D" w:rsidRDefault="009909D2" w:rsidP="007C1DD0">
            <w:pPr>
              <w:spacing w:after="0" w:line="240" w:lineRule="auto"/>
              <w:rPr>
                <w:color w:val="000000"/>
                <w:sz w:val="20"/>
                <w:szCs w:val="20"/>
              </w:rPr>
            </w:pPr>
            <w:r w:rsidRPr="0009246D">
              <w:rPr>
                <w:color w:val="000000"/>
                <w:sz w:val="20"/>
                <w:szCs w:val="20"/>
              </w:rPr>
              <w:t>Eil. Nr.</w:t>
            </w:r>
          </w:p>
        </w:tc>
        <w:tc>
          <w:tcPr>
            <w:tcW w:w="2375" w:type="dxa"/>
            <w:tcBorders>
              <w:top w:val="single" w:sz="4" w:space="0" w:color="auto"/>
              <w:left w:val="single" w:sz="4" w:space="0" w:color="auto"/>
              <w:bottom w:val="single" w:sz="4" w:space="0" w:color="auto"/>
              <w:right w:val="single" w:sz="4" w:space="0" w:color="auto"/>
            </w:tcBorders>
            <w:noWrap/>
            <w:vAlign w:val="center"/>
            <w:hideMark/>
          </w:tcPr>
          <w:p w14:paraId="0AD00BE5" w14:textId="77777777" w:rsidR="009909D2" w:rsidRPr="0009246D" w:rsidRDefault="009909D2" w:rsidP="007C1DD0">
            <w:pPr>
              <w:spacing w:after="0" w:line="240" w:lineRule="auto"/>
              <w:rPr>
                <w:color w:val="000000"/>
                <w:sz w:val="20"/>
                <w:szCs w:val="20"/>
              </w:rPr>
            </w:pPr>
            <w:r w:rsidRPr="0009246D">
              <w:rPr>
                <w:color w:val="000000"/>
                <w:sz w:val="20"/>
                <w:szCs w:val="20"/>
              </w:rPr>
              <w:t>Spausdintuvo modelis</w:t>
            </w:r>
          </w:p>
        </w:tc>
        <w:tc>
          <w:tcPr>
            <w:tcW w:w="1094" w:type="dxa"/>
            <w:tcBorders>
              <w:top w:val="single" w:sz="4" w:space="0" w:color="auto"/>
              <w:left w:val="nil"/>
              <w:bottom w:val="single" w:sz="4" w:space="0" w:color="auto"/>
              <w:right w:val="single" w:sz="4" w:space="0" w:color="auto"/>
            </w:tcBorders>
            <w:noWrap/>
            <w:vAlign w:val="center"/>
            <w:hideMark/>
          </w:tcPr>
          <w:p w14:paraId="6A64F7E7" w14:textId="77777777" w:rsidR="009909D2" w:rsidRPr="0009246D" w:rsidRDefault="009909D2" w:rsidP="007C1DD0">
            <w:pPr>
              <w:spacing w:after="0" w:line="240" w:lineRule="auto"/>
              <w:jc w:val="center"/>
              <w:rPr>
                <w:color w:val="000000"/>
                <w:sz w:val="20"/>
                <w:szCs w:val="20"/>
              </w:rPr>
            </w:pPr>
            <w:r w:rsidRPr="0009246D">
              <w:rPr>
                <w:color w:val="000000"/>
                <w:sz w:val="20"/>
                <w:szCs w:val="20"/>
              </w:rPr>
              <w:t>Spalva</w:t>
            </w:r>
          </w:p>
        </w:tc>
        <w:tc>
          <w:tcPr>
            <w:tcW w:w="1216" w:type="dxa"/>
            <w:tcBorders>
              <w:top w:val="single" w:sz="4" w:space="0" w:color="auto"/>
              <w:left w:val="nil"/>
              <w:bottom w:val="single" w:sz="4" w:space="0" w:color="auto"/>
              <w:right w:val="single" w:sz="4" w:space="0" w:color="auto"/>
            </w:tcBorders>
            <w:noWrap/>
            <w:vAlign w:val="center"/>
            <w:hideMark/>
          </w:tcPr>
          <w:p w14:paraId="3E873D19" w14:textId="77777777" w:rsidR="009909D2" w:rsidRPr="0009246D" w:rsidRDefault="009909D2" w:rsidP="007C1DD0">
            <w:pPr>
              <w:spacing w:after="0" w:line="240" w:lineRule="auto"/>
              <w:jc w:val="center"/>
              <w:rPr>
                <w:color w:val="000000"/>
                <w:sz w:val="20"/>
                <w:szCs w:val="20"/>
              </w:rPr>
            </w:pPr>
            <w:r w:rsidRPr="0009246D">
              <w:rPr>
                <w:color w:val="000000"/>
                <w:sz w:val="20"/>
                <w:szCs w:val="20"/>
              </w:rPr>
              <w:t>Kasetės indeksas</w:t>
            </w:r>
          </w:p>
        </w:tc>
        <w:tc>
          <w:tcPr>
            <w:tcW w:w="928" w:type="dxa"/>
            <w:tcBorders>
              <w:top w:val="single" w:sz="4" w:space="0" w:color="auto"/>
              <w:left w:val="nil"/>
              <w:bottom w:val="single" w:sz="4" w:space="0" w:color="auto"/>
              <w:right w:val="single" w:sz="4" w:space="0" w:color="auto"/>
            </w:tcBorders>
            <w:vAlign w:val="center"/>
            <w:hideMark/>
          </w:tcPr>
          <w:p w14:paraId="653FBC4D" w14:textId="77777777" w:rsidR="009909D2" w:rsidRPr="0009246D" w:rsidRDefault="009909D2" w:rsidP="007C1DD0">
            <w:pPr>
              <w:spacing w:after="0" w:line="240" w:lineRule="auto"/>
              <w:jc w:val="center"/>
              <w:rPr>
                <w:color w:val="000000"/>
                <w:sz w:val="20"/>
                <w:szCs w:val="20"/>
                <w:lang w:val="en-US"/>
              </w:rPr>
            </w:pPr>
            <w:r w:rsidRPr="0009246D">
              <w:rPr>
                <w:color w:val="000000"/>
                <w:sz w:val="20"/>
                <w:szCs w:val="20"/>
              </w:rPr>
              <w:t xml:space="preserve">Resursas </w:t>
            </w:r>
          </w:p>
        </w:tc>
        <w:tc>
          <w:tcPr>
            <w:tcW w:w="1094" w:type="dxa"/>
            <w:tcBorders>
              <w:top w:val="single" w:sz="4" w:space="0" w:color="auto"/>
              <w:left w:val="single" w:sz="4" w:space="0" w:color="auto"/>
              <w:bottom w:val="single" w:sz="4" w:space="0" w:color="auto"/>
              <w:right w:val="single" w:sz="4" w:space="0" w:color="auto"/>
            </w:tcBorders>
            <w:hideMark/>
          </w:tcPr>
          <w:p w14:paraId="5927B61B" w14:textId="77777777" w:rsidR="009909D2" w:rsidRPr="0009246D" w:rsidRDefault="009909D2" w:rsidP="007C1DD0">
            <w:pPr>
              <w:spacing w:after="0" w:line="240" w:lineRule="auto"/>
              <w:jc w:val="center"/>
              <w:rPr>
                <w:color w:val="000000"/>
                <w:sz w:val="20"/>
                <w:szCs w:val="20"/>
              </w:rPr>
            </w:pPr>
            <w:r w:rsidRPr="0009246D">
              <w:rPr>
                <w:color w:val="000000"/>
                <w:sz w:val="20"/>
                <w:szCs w:val="20"/>
              </w:rPr>
              <w:t>Mato vnt</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382055E" w14:textId="77777777" w:rsidR="009909D2" w:rsidRPr="0009246D" w:rsidRDefault="009909D2" w:rsidP="007C1DD0">
            <w:pPr>
              <w:spacing w:after="0" w:line="240" w:lineRule="auto"/>
              <w:jc w:val="center"/>
              <w:rPr>
                <w:color w:val="000000"/>
                <w:sz w:val="20"/>
                <w:szCs w:val="20"/>
              </w:rPr>
            </w:pPr>
            <w:r w:rsidRPr="0009246D">
              <w:rPr>
                <w:color w:val="000000"/>
                <w:sz w:val="20"/>
                <w:szCs w:val="20"/>
              </w:rPr>
              <w:t>Preliminarus kiekis</w:t>
            </w:r>
          </w:p>
        </w:tc>
        <w:tc>
          <w:tcPr>
            <w:tcW w:w="850" w:type="dxa"/>
            <w:tcBorders>
              <w:top w:val="single" w:sz="4" w:space="0" w:color="auto"/>
              <w:left w:val="single" w:sz="4" w:space="0" w:color="auto"/>
              <w:bottom w:val="single" w:sz="4" w:space="0" w:color="auto"/>
              <w:right w:val="single" w:sz="4" w:space="0" w:color="auto"/>
            </w:tcBorders>
            <w:hideMark/>
          </w:tcPr>
          <w:p w14:paraId="0E14E601" w14:textId="77777777" w:rsidR="009909D2" w:rsidRPr="0009246D" w:rsidRDefault="009909D2" w:rsidP="007C1DD0">
            <w:pPr>
              <w:spacing w:after="0" w:line="240" w:lineRule="auto"/>
              <w:jc w:val="center"/>
              <w:rPr>
                <w:color w:val="000000"/>
                <w:sz w:val="20"/>
                <w:szCs w:val="20"/>
              </w:rPr>
            </w:pPr>
            <w:r w:rsidRPr="0009246D">
              <w:rPr>
                <w:sz w:val="20"/>
                <w:szCs w:val="20"/>
              </w:rPr>
              <w:t>Vieneto kaina,</w:t>
            </w:r>
            <w:r w:rsidRPr="0009246D">
              <w:rPr>
                <w:sz w:val="20"/>
                <w:szCs w:val="20"/>
              </w:rPr>
              <w:br/>
              <w:t>EUR (be PVM)</w:t>
            </w:r>
          </w:p>
        </w:tc>
        <w:tc>
          <w:tcPr>
            <w:tcW w:w="794" w:type="dxa"/>
            <w:tcBorders>
              <w:top w:val="single" w:sz="4" w:space="0" w:color="auto"/>
              <w:left w:val="single" w:sz="4" w:space="0" w:color="auto"/>
              <w:bottom w:val="single" w:sz="4" w:space="0" w:color="auto"/>
              <w:right w:val="single" w:sz="4" w:space="0" w:color="auto"/>
            </w:tcBorders>
            <w:hideMark/>
          </w:tcPr>
          <w:p w14:paraId="52C87BB2" w14:textId="77777777" w:rsidR="009909D2" w:rsidRPr="0009246D" w:rsidRDefault="009909D2" w:rsidP="007C1DD0">
            <w:pPr>
              <w:spacing w:after="0" w:line="240" w:lineRule="auto"/>
              <w:jc w:val="center"/>
              <w:rPr>
                <w:color w:val="000000"/>
                <w:sz w:val="20"/>
                <w:szCs w:val="20"/>
              </w:rPr>
            </w:pPr>
            <w:r w:rsidRPr="0009246D">
              <w:rPr>
                <w:sz w:val="20"/>
                <w:szCs w:val="20"/>
              </w:rPr>
              <w:t>Bendra kaina,</w:t>
            </w:r>
            <w:r w:rsidRPr="0009246D">
              <w:rPr>
                <w:sz w:val="20"/>
                <w:szCs w:val="20"/>
              </w:rPr>
              <w:br/>
              <w:t>EUR (be PVM)</w:t>
            </w:r>
          </w:p>
        </w:tc>
      </w:tr>
      <w:tr w:rsidR="009909D2" w:rsidRPr="0009246D" w14:paraId="7F3C9E8F" w14:textId="77777777" w:rsidTr="007C1DD0">
        <w:trPr>
          <w:trHeight w:val="329"/>
        </w:trPr>
        <w:tc>
          <w:tcPr>
            <w:tcW w:w="500" w:type="dxa"/>
            <w:tcBorders>
              <w:top w:val="nil"/>
              <w:left w:val="single" w:sz="4" w:space="0" w:color="auto"/>
              <w:bottom w:val="single" w:sz="4" w:space="0" w:color="auto"/>
              <w:right w:val="single" w:sz="4" w:space="0" w:color="auto"/>
            </w:tcBorders>
            <w:hideMark/>
          </w:tcPr>
          <w:p w14:paraId="1D246CB6" w14:textId="77777777" w:rsidR="009909D2" w:rsidRPr="0009246D" w:rsidRDefault="009909D2" w:rsidP="007C1DD0">
            <w:pPr>
              <w:spacing w:after="0" w:line="240" w:lineRule="auto"/>
              <w:jc w:val="center"/>
              <w:rPr>
                <w:sz w:val="20"/>
                <w:szCs w:val="20"/>
              </w:rPr>
            </w:pPr>
            <w:r w:rsidRPr="0009246D">
              <w:rPr>
                <w:sz w:val="20"/>
                <w:szCs w:val="20"/>
              </w:rPr>
              <w:t>1</w:t>
            </w:r>
          </w:p>
        </w:tc>
        <w:tc>
          <w:tcPr>
            <w:tcW w:w="2375" w:type="dxa"/>
            <w:tcBorders>
              <w:top w:val="nil"/>
              <w:left w:val="single" w:sz="4" w:space="0" w:color="auto"/>
              <w:bottom w:val="single" w:sz="4" w:space="0" w:color="auto"/>
              <w:right w:val="single" w:sz="4" w:space="0" w:color="auto"/>
            </w:tcBorders>
            <w:noWrap/>
          </w:tcPr>
          <w:p w14:paraId="196B40AF" w14:textId="77777777" w:rsidR="009909D2" w:rsidRPr="00B6488D" w:rsidRDefault="009909D2" w:rsidP="007C1DD0">
            <w:pPr>
              <w:spacing w:after="0" w:line="240" w:lineRule="auto"/>
              <w:rPr>
                <w:color w:val="000000"/>
                <w:sz w:val="20"/>
                <w:szCs w:val="20"/>
              </w:rPr>
            </w:pPr>
            <w:r w:rsidRPr="00B6488D">
              <w:rPr>
                <w:sz w:val="20"/>
                <w:szCs w:val="20"/>
              </w:rPr>
              <w:t>Kyocera FS-1370DN</w:t>
            </w:r>
          </w:p>
        </w:tc>
        <w:tc>
          <w:tcPr>
            <w:tcW w:w="1094" w:type="dxa"/>
            <w:tcBorders>
              <w:top w:val="nil"/>
              <w:left w:val="nil"/>
              <w:bottom w:val="single" w:sz="4" w:space="0" w:color="auto"/>
              <w:right w:val="single" w:sz="4" w:space="0" w:color="auto"/>
            </w:tcBorders>
            <w:noWrap/>
          </w:tcPr>
          <w:p w14:paraId="429D46C0" w14:textId="77777777" w:rsidR="009909D2" w:rsidRPr="00B6488D" w:rsidRDefault="009909D2" w:rsidP="007C1DD0">
            <w:pPr>
              <w:spacing w:after="0" w:line="240" w:lineRule="auto"/>
              <w:jc w:val="center"/>
              <w:rPr>
                <w:color w:val="000000"/>
                <w:sz w:val="20"/>
                <w:szCs w:val="20"/>
              </w:rPr>
            </w:pPr>
            <w:r w:rsidRPr="00B6488D">
              <w:rPr>
                <w:color w:val="000000"/>
                <w:sz w:val="20"/>
                <w:szCs w:val="20"/>
              </w:rPr>
              <w:t>Juoda</w:t>
            </w:r>
          </w:p>
        </w:tc>
        <w:tc>
          <w:tcPr>
            <w:tcW w:w="1216" w:type="dxa"/>
            <w:tcBorders>
              <w:top w:val="nil"/>
              <w:left w:val="nil"/>
              <w:bottom w:val="single" w:sz="4" w:space="0" w:color="auto"/>
              <w:right w:val="single" w:sz="4" w:space="0" w:color="auto"/>
            </w:tcBorders>
            <w:noWrap/>
          </w:tcPr>
          <w:p w14:paraId="26B0110A" w14:textId="77777777" w:rsidR="009909D2" w:rsidRPr="00B6488D" w:rsidRDefault="009909D2" w:rsidP="007C1DD0">
            <w:pPr>
              <w:spacing w:after="0" w:line="240" w:lineRule="auto"/>
              <w:ind w:hanging="1"/>
              <w:jc w:val="center"/>
              <w:rPr>
                <w:color w:val="000000"/>
                <w:sz w:val="20"/>
                <w:szCs w:val="20"/>
              </w:rPr>
            </w:pPr>
            <w:r w:rsidRPr="00B6488D">
              <w:rPr>
                <w:color w:val="000000"/>
                <w:sz w:val="20"/>
                <w:szCs w:val="20"/>
              </w:rPr>
              <w:t>TK-170</w:t>
            </w:r>
          </w:p>
        </w:tc>
        <w:tc>
          <w:tcPr>
            <w:tcW w:w="928" w:type="dxa"/>
            <w:tcBorders>
              <w:top w:val="single" w:sz="4" w:space="0" w:color="auto"/>
              <w:left w:val="nil"/>
              <w:bottom w:val="single" w:sz="4" w:space="0" w:color="auto"/>
              <w:right w:val="single" w:sz="4" w:space="0" w:color="auto"/>
            </w:tcBorders>
          </w:tcPr>
          <w:p w14:paraId="4B8A6594" w14:textId="77777777" w:rsidR="009909D2" w:rsidRPr="00B6488D" w:rsidRDefault="009909D2" w:rsidP="007C1DD0">
            <w:pPr>
              <w:spacing w:after="0" w:line="240" w:lineRule="auto"/>
              <w:jc w:val="center"/>
              <w:rPr>
                <w:color w:val="000000"/>
                <w:sz w:val="20"/>
                <w:szCs w:val="20"/>
              </w:rPr>
            </w:pPr>
            <w:r w:rsidRPr="00B6488D">
              <w:rPr>
                <w:color w:val="000000"/>
                <w:sz w:val="20"/>
                <w:szCs w:val="20"/>
              </w:rPr>
              <w:t>7200</w:t>
            </w:r>
          </w:p>
        </w:tc>
        <w:tc>
          <w:tcPr>
            <w:tcW w:w="1094" w:type="dxa"/>
            <w:tcBorders>
              <w:top w:val="nil"/>
              <w:left w:val="single" w:sz="4" w:space="0" w:color="auto"/>
              <w:bottom w:val="single" w:sz="4" w:space="0" w:color="auto"/>
              <w:right w:val="single" w:sz="4" w:space="0" w:color="auto"/>
            </w:tcBorders>
          </w:tcPr>
          <w:p w14:paraId="1767BA68" w14:textId="77777777" w:rsidR="009909D2" w:rsidRPr="00B6488D" w:rsidRDefault="009909D2" w:rsidP="007C1DD0">
            <w:pPr>
              <w:spacing w:after="0" w:line="240" w:lineRule="auto"/>
              <w:jc w:val="center"/>
              <w:rPr>
                <w:color w:val="000000"/>
                <w:sz w:val="20"/>
                <w:szCs w:val="20"/>
              </w:rPr>
            </w:pPr>
            <w:r>
              <w:rPr>
                <w:color w:val="000000"/>
                <w:sz w:val="20"/>
                <w:szCs w:val="20"/>
              </w:rPr>
              <w:t>vnt</w:t>
            </w:r>
          </w:p>
        </w:tc>
        <w:tc>
          <w:tcPr>
            <w:tcW w:w="1239" w:type="dxa"/>
            <w:tcBorders>
              <w:top w:val="nil"/>
              <w:left w:val="single" w:sz="4" w:space="0" w:color="auto"/>
              <w:bottom w:val="single" w:sz="4" w:space="0" w:color="auto"/>
              <w:right w:val="single" w:sz="4" w:space="0" w:color="auto"/>
            </w:tcBorders>
            <w:noWrap/>
          </w:tcPr>
          <w:p w14:paraId="0166E0E1" w14:textId="77777777" w:rsidR="009909D2" w:rsidRPr="00B6488D" w:rsidRDefault="009909D2" w:rsidP="007C1DD0">
            <w:pPr>
              <w:spacing w:after="0" w:line="240" w:lineRule="auto"/>
              <w:jc w:val="center"/>
              <w:rPr>
                <w:color w:val="000000"/>
                <w:sz w:val="20"/>
                <w:szCs w:val="20"/>
                <w:lang w:val="en-GB"/>
              </w:rPr>
            </w:pPr>
            <w:r>
              <w:rPr>
                <w:color w:val="000000"/>
                <w:sz w:val="20"/>
                <w:szCs w:val="20"/>
              </w:rPr>
              <w:t>2</w:t>
            </w:r>
          </w:p>
        </w:tc>
        <w:tc>
          <w:tcPr>
            <w:tcW w:w="850" w:type="dxa"/>
            <w:tcBorders>
              <w:top w:val="nil"/>
              <w:left w:val="single" w:sz="4" w:space="0" w:color="auto"/>
              <w:bottom w:val="single" w:sz="4" w:space="0" w:color="auto"/>
              <w:right w:val="single" w:sz="4" w:space="0" w:color="auto"/>
            </w:tcBorders>
          </w:tcPr>
          <w:p w14:paraId="62CDDAF2" w14:textId="5C347AE4" w:rsidR="009909D2" w:rsidRPr="00A91D19" w:rsidRDefault="00A91D19" w:rsidP="007C1DD0">
            <w:pPr>
              <w:spacing w:after="0" w:line="240" w:lineRule="auto"/>
              <w:jc w:val="center"/>
              <w:rPr>
                <w:color w:val="000000"/>
                <w:sz w:val="20"/>
                <w:szCs w:val="20"/>
                <w:lang w:val="en-US"/>
              </w:rPr>
            </w:pPr>
            <w:r>
              <w:rPr>
                <w:color w:val="000000"/>
                <w:sz w:val="20"/>
                <w:szCs w:val="20"/>
                <w:lang w:val="en-US"/>
              </w:rPr>
              <w:t>67.70</w:t>
            </w:r>
          </w:p>
        </w:tc>
        <w:tc>
          <w:tcPr>
            <w:tcW w:w="794" w:type="dxa"/>
            <w:tcBorders>
              <w:top w:val="nil"/>
              <w:left w:val="single" w:sz="4" w:space="0" w:color="auto"/>
              <w:bottom w:val="single" w:sz="4" w:space="0" w:color="auto"/>
              <w:right w:val="single" w:sz="4" w:space="0" w:color="auto"/>
            </w:tcBorders>
          </w:tcPr>
          <w:p w14:paraId="0E557380" w14:textId="7E979BCD" w:rsidR="009909D2" w:rsidRPr="0009246D" w:rsidRDefault="00A91D19" w:rsidP="007C1DD0">
            <w:pPr>
              <w:spacing w:after="0" w:line="240" w:lineRule="auto"/>
              <w:jc w:val="center"/>
              <w:rPr>
                <w:color w:val="000000"/>
                <w:sz w:val="20"/>
                <w:szCs w:val="20"/>
              </w:rPr>
            </w:pPr>
            <w:r>
              <w:rPr>
                <w:color w:val="000000"/>
                <w:sz w:val="20"/>
                <w:szCs w:val="20"/>
              </w:rPr>
              <w:t>135.40</w:t>
            </w:r>
          </w:p>
        </w:tc>
      </w:tr>
      <w:tr w:rsidR="009909D2" w:rsidRPr="0009246D" w14:paraId="7AD57951"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539BC278" w14:textId="77777777" w:rsidR="009909D2" w:rsidRPr="0009246D" w:rsidRDefault="009909D2" w:rsidP="007C1DD0">
            <w:pPr>
              <w:spacing w:after="0" w:line="240" w:lineRule="auto"/>
              <w:jc w:val="center"/>
              <w:rPr>
                <w:sz w:val="20"/>
                <w:szCs w:val="20"/>
              </w:rPr>
            </w:pPr>
            <w:r w:rsidRPr="0009246D">
              <w:rPr>
                <w:sz w:val="20"/>
                <w:szCs w:val="20"/>
              </w:rPr>
              <w:t>2</w:t>
            </w:r>
          </w:p>
        </w:tc>
        <w:tc>
          <w:tcPr>
            <w:tcW w:w="2375" w:type="dxa"/>
            <w:tcBorders>
              <w:top w:val="single" w:sz="4" w:space="0" w:color="auto"/>
              <w:left w:val="single" w:sz="4" w:space="0" w:color="auto"/>
              <w:bottom w:val="single" w:sz="4" w:space="0" w:color="auto"/>
              <w:right w:val="single" w:sz="4" w:space="0" w:color="auto"/>
            </w:tcBorders>
            <w:noWrap/>
          </w:tcPr>
          <w:p w14:paraId="19804C70" w14:textId="77777777" w:rsidR="009909D2" w:rsidRPr="00B6488D" w:rsidRDefault="009909D2" w:rsidP="007C1DD0">
            <w:pPr>
              <w:spacing w:after="0" w:line="240" w:lineRule="auto"/>
              <w:rPr>
                <w:color w:val="000000"/>
                <w:sz w:val="20"/>
                <w:szCs w:val="20"/>
              </w:rPr>
            </w:pPr>
            <w:r w:rsidRPr="00B6488D">
              <w:rPr>
                <w:sz w:val="20"/>
                <w:szCs w:val="20"/>
              </w:rPr>
              <w:t>Kyocera FS-4200DN</w:t>
            </w:r>
          </w:p>
        </w:tc>
        <w:tc>
          <w:tcPr>
            <w:tcW w:w="1094" w:type="dxa"/>
            <w:tcBorders>
              <w:top w:val="single" w:sz="4" w:space="0" w:color="auto"/>
              <w:left w:val="nil"/>
              <w:bottom w:val="single" w:sz="4" w:space="0" w:color="auto"/>
              <w:right w:val="single" w:sz="4" w:space="0" w:color="auto"/>
            </w:tcBorders>
            <w:noWrap/>
          </w:tcPr>
          <w:p w14:paraId="6A012C2B" w14:textId="77777777" w:rsidR="009909D2" w:rsidRPr="00B6488D" w:rsidRDefault="009909D2" w:rsidP="007C1DD0">
            <w:pPr>
              <w:spacing w:after="0" w:line="240" w:lineRule="auto"/>
              <w:jc w:val="center"/>
              <w:rPr>
                <w:color w:val="000000"/>
                <w:sz w:val="20"/>
                <w:szCs w:val="20"/>
              </w:rPr>
            </w:pPr>
            <w:r w:rsidRPr="00B6488D">
              <w:rPr>
                <w:color w:val="000000"/>
                <w:sz w:val="20"/>
                <w:szCs w:val="20"/>
              </w:rPr>
              <w:t>Juoda</w:t>
            </w:r>
          </w:p>
        </w:tc>
        <w:tc>
          <w:tcPr>
            <w:tcW w:w="1216" w:type="dxa"/>
            <w:tcBorders>
              <w:top w:val="single" w:sz="4" w:space="0" w:color="auto"/>
              <w:left w:val="nil"/>
              <w:bottom w:val="single" w:sz="4" w:space="0" w:color="auto"/>
              <w:right w:val="single" w:sz="4" w:space="0" w:color="auto"/>
            </w:tcBorders>
            <w:noWrap/>
          </w:tcPr>
          <w:p w14:paraId="4A085266" w14:textId="77777777" w:rsidR="009909D2" w:rsidRPr="00B6488D" w:rsidRDefault="009909D2" w:rsidP="007C1DD0">
            <w:pPr>
              <w:spacing w:after="0" w:line="240" w:lineRule="auto"/>
              <w:ind w:hanging="1"/>
              <w:jc w:val="center"/>
              <w:rPr>
                <w:color w:val="000000"/>
                <w:sz w:val="20"/>
                <w:szCs w:val="20"/>
              </w:rPr>
            </w:pPr>
            <w:r w:rsidRPr="00B6488D">
              <w:rPr>
                <w:color w:val="000000"/>
                <w:sz w:val="20"/>
                <w:szCs w:val="20"/>
              </w:rPr>
              <w:t>TK-3130</w:t>
            </w:r>
          </w:p>
        </w:tc>
        <w:tc>
          <w:tcPr>
            <w:tcW w:w="928" w:type="dxa"/>
            <w:tcBorders>
              <w:top w:val="single" w:sz="4" w:space="0" w:color="auto"/>
              <w:left w:val="nil"/>
              <w:bottom w:val="single" w:sz="4" w:space="0" w:color="auto"/>
              <w:right w:val="single" w:sz="4" w:space="0" w:color="auto"/>
            </w:tcBorders>
          </w:tcPr>
          <w:p w14:paraId="3C4DF8A8" w14:textId="77777777" w:rsidR="009909D2" w:rsidRPr="00B6488D" w:rsidRDefault="009909D2" w:rsidP="007C1DD0">
            <w:pPr>
              <w:spacing w:after="0" w:line="240" w:lineRule="auto"/>
              <w:jc w:val="center"/>
              <w:rPr>
                <w:color w:val="000000"/>
                <w:sz w:val="20"/>
                <w:szCs w:val="20"/>
              </w:rPr>
            </w:pPr>
            <w:r w:rsidRPr="00B6488D">
              <w:rPr>
                <w:color w:val="000000"/>
                <w:sz w:val="20"/>
                <w:szCs w:val="20"/>
              </w:rPr>
              <w:t>25000</w:t>
            </w:r>
          </w:p>
        </w:tc>
        <w:tc>
          <w:tcPr>
            <w:tcW w:w="1094" w:type="dxa"/>
            <w:tcBorders>
              <w:top w:val="single" w:sz="4" w:space="0" w:color="auto"/>
              <w:left w:val="single" w:sz="4" w:space="0" w:color="auto"/>
              <w:bottom w:val="single" w:sz="4" w:space="0" w:color="auto"/>
              <w:right w:val="single" w:sz="4" w:space="0" w:color="auto"/>
            </w:tcBorders>
          </w:tcPr>
          <w:p w14:paraId="16492A90"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0FF28E83" w14:textId="77777777" w:rsidR="009909D2" w:rsidRPr="00B6488D" w:rsidRDefault="009909D2" w:rsidP="007C1DD0">
            <w:pPr>
              <w:spacing w:after="0" w:line="240" w:lineRule="auto"/>
              <w:jc w:val="center"/>
              <w:rPr>
                <w:color w:val="000000"/>
                <w:sz w:val="20"/>
                <w:szCs w:val="20"/>
              </w:rPr>
            </w:pPr>
            <w:r>
              <w:rPr>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6751F3E8" w14:textId="5BC6D521" w:rsidR="009909D2" w:rsidRPr="0009246D" w:rsidRDefault="00A91D19" w:rsidP="007C1DD0">
            <w:pPr>
              <w:spacing w:after="0" w:line="240" w:lineRule="auto"/>
              <w:jc w:val="center"/>
              <w:rPr>
                <w:color w:val="000000"/>
                <w:sz w:val="20"/>
                <w:szCs w:val="20"/>
              </w:rPr>
            </w:pPr>
            <w:r>
              <w:rPr>
                <w:color w:val="000000"/>
                <w:sz w:val="20"/>
                <w:szCs w:val="20"/>
              </w:rPr>
              <w:t>98.00</w:t>
            </w:r>
          </w:p>
        </w:tc>
        <w:tc>
          <w:tcPr>
            <w:tcW w:w="794" w:type="dxa"/>
            <w:tcBorders>
              <w:top w:val="single" w:sz="4" w:space="0" w:color="auto"/>
              <w:left w:val="single" w:sz="4" w:space="0" w:color="auto"/>
              <w:bottom w:val="single" w:sz="4" w:space="0" w:color="auto"/>
              <w:right w:val="single" w:sz="4" w:space="0" w:color="auto"/>
            </w:tcBorders>
          </w:tcPr>
          <w:p w14:paraId="4E06ED96" w14:textId="2EB3B3AC" w:rsidR="009909D2" w:rsidRPr="0009246D" w:rsidRDefault="00A91D19" w:rsidP="007C1DD0">
            <w:pPr>
              <w:spacing w:after="0" w:line="240" w:lineRule="auto"/>
              <w:jc w:val="center"/>
              <w:rPr>
                <w:color w:val="000000"/>
                <w:sz w:val="20"/>
                <w:szCs w:val="20"/>
              </w:rPr>
            </w:pPr>
            <w:r>
              <w:rPr>
                <w:color w:val="000000"/>
                <w:sz w:val="20"/>
                <w:szCs w:val="20"/>
              </w:rPr>
              <w:t>392.00</w:t>
            </w:r>
          </w:p>
        </w:tc>
      </w:tr>
      <w:tr w:rsidR="009909D2" w:rsidRPr="0009246D" w14:paraId="6181D4CB"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6A9C12DB" w14:textId="77777777" w:rsidR="009909D2" w:rsidRPr="0009246D" w:rsidRDefault="009909D2" w:rsidP="007C1DD0">
            <w:pPr>
              <w:spacing w:after="0" w:line="240" w:lineRule="auto"/>
              <w:jc w:val="center"/>
              <w:rPr>
                <w:sz w:val="20"/>
                <w:szCs w:val="20"/>
              </w:rPr>
            </w:pPr>
            <w:r w:rsidRPr="0009246D">
              <w:rPr>
                <w:sz w:val="20"/>
                <w:szCs w:val="20"/>
              </w:rPr>
              <w:t>3</w:t>
            </w:r>
          </w:p>
        </w:tc>
        <w:tc>
          <w:tcPr>
            <w:tcW w:w="2375" w:type="dxa"/>
            <w:tcBorders>
              <w:top w:val="single" w:sz="4" w:space="0" w:color="auto"/>
              <w:left w:val="single" w:sz="4" w:space="0" w:color="auto"/>
              <w:bottom w:val="single" w:sz="4" w:space="0" w:color="auto"/>
              <w:right w:val="single" w:sz="4" w:space="0" w:color="auto"/>
            </w:tcBorders>
            <w:noWrap/>
          </w:tcPr>
          <w:p w14:paraId="008C5446" w14:textId="77777777" w:rsidR="009909D2" w:rsidRPr="00B6488D" w:rsidRDefault="009909D2" w:rsidP="007C1DD0">
            <w:pPr>
              <w:spacing w:after="0" w:line="240" w:lineRule="auto"/>
              <w:rPr>
                <w:color w:val="000000"/>
                <w:sz w:val="20"/>
                <w:szCs w:val="20"/>
              </w:rPr>
            </w:pPr>
            <w:r w:rsidRPr="00B6488D">
              <w:rPr>
                <w:color w:val="000000"/>
                <w:sz w:val="20"/>
                <w:szCs w:val="20"/>
              </w:rPr>
              <w:t>Kyocera P3045DN</w:t>
            </w:r>
          </w:p>
        </w:tc>
        <w:tc>
          <w:tcPr>
            <w:tcW w:w="1094" w:type="dxa"/>
            <w:tcBorders>
              <w:top w:val="single" w:sz="4" w:space="0" w:color="auto"/>
              <w:left w:val="nil"/>
              <w:bottom w:val="single" w:sz="4" w:space="0" w:color="auto"/>
              <w:right w:val="single" w:sz="4" w:space="0" w:color="auto"/>
            </w:tcBorders>
            <w:noWrap/>
          </w:tcPr>
          <w:p w14:paraId="2289A672" w14:textId="77777777" w:rsidR="009909D2" w:rsidRPr="00B6488D" w:rsidRDefault="009909D2" w:rsidP="007C1DD0">
            <w:pPr>
              <w:spacing w:after="0" w:line="240" w:lineRule="auto"/>
              <w:jc w:val="center"/>
              <w:rPr>
                <w:color w:val="000000"/>
                <w:sz w:val="20"/>
                <w:szCs w:val="20"/>
              </w:rPr>
            </w:pPr>
            <w:r w:rsidRPr="00B6488D">
              <w:rPr>
                <w:color w:val="000000"/>
                <w:sz w:val="20"/>
                <w:szCs w:val="20"/>
              </w:rPr>
              <w:t>Juoda</w:t>
            </w:r>
          </w:p>
        </w:tc>
        <w:tc>
          <w:tcPr>
            <w:tcW w:w="1216" w:type="dxa"/>
            <w:tcBorders>
              <w:top w:val="single" w:sz="4" w:space="0" w:color="auto"/>
              <w:left w:val="nil"/>
              <w:bottom w:val="single" w:sz="4" w:space="0" w:color="auto"/>
              <w:right w:val="single" w:sz="4" w:space="0" w:color="auto"/>
            </w:tcBorders>
            <w:noWrap/>
          </w:tcPr>
          <w:p w14:paraId="15C332EB" w14:textId="77777777" w:rsidR="009909D2" w:rsidRPr="00B6488D" w:rsidRDefault="009909D2" w:rsidP="007C1DD0">
            <w:pPr>
              <w:spacing w:after="0" w:line="240" w:lineRule="auto"/>
              <w:ind w:hanging="1"/>
              <w:jc w:val="center"/>
              <w:rPr>
                <w:color w:val="000000"/>
                <w:sz w:val="20"/>
                <w:szCs w:val="20"/>
              </w:rPr>
            </w:pPr>
            <w:r w:rsidRPr="00B6488D">
              <w:rPr>
                <w:color w:val="000000"/>
                <w:sz w:val="20"/>
                <w:szCs w:val="20"/>
              </w:rPr>
              <w:t>TK-3160</w:t>
            </w:r>
          </w:p>
        </w:tc>
        <w:tc>
          <w:tcPr>
            <w:tcW w:w="928" w:type="dxa"/>
            <w:tcBorders>
              <w:top w:val="single" w:sz="4" w:space="0" w:color="auto"/>
              <w:left w:val="nil"/>
              <w:bottom w:val="single" w:sz="4" w:space="0" w:color="auto"/>
              <w:right w:val="single" w:sz="4" w:space="0" w:color="auto"/>
            </w:tcBorders>
          </w:tcPr>
          <w:p w14:paraId="7C8515A1" w14:textId="77777777" w:rsidR="009909D2" w:rsidRPr="00B6488D" w:rsidRDefault="009909D2" w:rsidP="007C1DD0">
            <w:pPr>
              <w:spacing w:after="0" w:line="240" w:lineRule="auto"/>
              <w:jc w:val="center"/>
              <w:rPr>
                <w:color w:val="000000"/>
                <w:sz w:val="20"/>
                <w:szCs w:val="20"/>
              </w:rPr>
            </w:pPr>
            <w:r w:rsidRPr="00B6488D">
              <w:rPr>
                <w:color w:val="000000"/>
                <w:sz w:val="20"/>
                <w:szCs w:val="20"/>
              </w:rPr>
              <w:t>12500</w:t>
            </w:r>
          </w:p>
        </w:tc>
        <w:tc>
          <w:tcPr>
            <w:tcW w:w="1094" w:type="dxa"/>
            <w:tcBorders>
              <w:top w:val="single" w:sz="4" w:space="0" w:color="auto"/>
              <w:left w:val="single" w:sz="4" w:space="0" w:color="auto"/>
              <w:bottom w:val="single" w:sz="4" w:space="0" w:color="auto"/>
              <w:right w:val="single" w:sz="4" w:space="0" w:color="auto"/>
            </w:tcBorders>
          </w:tcPr>
          <w:p w14:paraId="189BC926"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2B807838" w14:textId="77777777" w:rsidR="009909D2" w:rsidRPr="00B6488D" w:rsidRDefault="009909D2" w:rsidP="007C1DD0">
            <w:pPr>
              <w:spacing w:after="0" w:line="240" w:lineRule="auto"/>
              <w:jc w:val="center"/>
              <w:rPr>
                <w:color w:val="000000"/>
                <w:sz w:val="20"/>
                <w:szCs w:val="20"/>
              </w:rPr>
            </w:pPr>
            <w:r>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7A90C5C5" w14:textId="0286741C" w:rsidR="009909D2" w:rsidRPr="0009246D" w:rsidRDefault="00A91D19" w:rsidP="007C1DD0">
            <w:pPr>
              <w:spacing w:after="0" w:line="240" w:lineRule="auto"/>
              <w:jc w:val="center"/>
              <w:rPr>
                <w:color w:val="000000"/>
                <w:sz w:val="20"/>
                <w:szCs w:val="20"/>
              </w:rPr>
            </w:pPr>
            <w:r>
              <w:rPr>
                <w:color w:val="000000"/>
                <w:sz w:val="20"/>
                <w:szCs w:val="20"/>
              </w:rPr>
              <w:t>88.80</w:t>
            </w:r>
          </w:p>
        </w:tc>
        <w:tc>
          <w:tcPr>
            <w:tcW w:w="794" w:type="dxa"/>
            <w:tcBorders>
              <w:top w:val="single" w:sz="4" w:space="0" w:color="auto"/>
              <w:left w:val="single" w:sz="4" w:space="0" w:color="auto"/>
              <w:bottom w:val="single" w:sz="4" w:space="0" w:color="auto"/>
              <w:right w:val="single" w:sz="4" w:space="0" w:color="auto"/>
            </w:tcBorders>
          </w:tcPr>
          <w:p w14:paraId="1F001712" w14:textId="48ACC075" w:rsidR="009909D2" w:rsidRPr="0009246D" w:rsidRDefault="00A91D19" w:rsidP="007C1DD0">
            <w:pPr>
              <w:spacing w:after="0" w:line="240" w:lineRule="auto"/>
              <w:jc w:val="center"/>
              <w:rPr>
                <w:color w:val="000000"/>
                <w:sz w:val="20"/>
                <w:szCs w:val="20"/>
              </w:rPr>
            </w:pPr>
            <w:r>
              <w:rPr>
                <w:color w:val="000000"/>
                <w:sz w:val="20"/>
                <w:szCs w:val="20"/>
              </w:rPr>
              <w:t>710.40</w:t>
            </w:r>
          </w:p>
        </w:tc>
      </w:tr>
      <w:tr w:rsidR="009909D2" w:rsidRPr="0009246D" w14:paraId="6BD88378"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4CCD65FC" w14:textId="77777777" w:rsidR="009909D2" w:rsidRPr="0009246D" w:rsidRDefault="009909D2" w:rsidP="007C1DD0">
            <w:pPr>
              <w:spacing w:after="0" w:line="240" w:lineRule="auto"/>
              <w:jc w:val="center"/>
              <w:rPr>
                <w:sz w:val="20"/>
                <w:szCs w:val="20"/>
              </w:rPr>
            </w:pPr>
            <w:r w:rsidRPr="0009246D">
              <w:rPr>
                <w:sz w:val="20"/>
                <w:szCs w:val="20"/>
              </w:rPr>
              <w:t>4</w:t>
            </w:r>
          </w:p>
        </w:tc>
        <w:tc>
          <w:tcPr>
            <w:tcW w:w="2375" w:type="dxa"/>
            <w:tcBorders>
              <w:top w:val="single" w:sz="4" w:space="0" w:color="auto"/>
              <w:left w:val="single" w:sz="4" w:space="0" w:color="auto"/>
              <w:bottom w:val="single" w:sz="4" w:space="0" w:color="auto"/>
              <w:right w:val="single" w:sz="4" w:space="0" w:color="auto"/>
            </w:tcBorders>
            <w:noWrap/>
          </w:tcPr>
          <w:p w14:paraId="7ECE4025" w14:textId="77777777" w:rsidR="009909D2" w:rsidRPr="00B6488D" w:rsidRDefault="009909D2" w:rsidP="007C1DD0">
            <w:pPr>
              <w:spacing w:after="0" w:line="240" w:lineRule="auto"/>
              <w:rPr>
                <w:color w:val="000000"/>
                <w:sz w:val="20"/>
                <w:szCs w:val="20"/>
              </w:rPr>
            </w:pPr>
            <w:r w:rsidRPr="00B6488D">
              <w:rPr>
                <w:color w:val="000000"/>
                <w:sz w:val="20"/>
                <w:szCs w:val="20"/>
              </w:rPr>
              <w:t>Kyocera P3055DN</w:t>
            </w:r>
          </w:p>
        </w:tc>
        <w:tc>
          <w:tcPr>
            <w:tcW w:w="1094" w:type="dxa"/>
            <w:tcBorders>
              <w:top w:val="single" w:sz="4" w:space="0" w:color="auto"/>
              <w:left w:val="nil"/>
              <w:bottom w:val="single" w:sz="4" w:space="0" w:color="auto"/>
              <w:right w:val="single" w:sz="4" w:space="0" w:color="auto"/>
            </w:tcBorders>
            <w:noWrap/>
          </w:tcPr>
          <w:p w14:paraId="497FD635" w14:textId="77777777" w:rsidR="009909D2" w:rsidRPr="00B6488D" w:rsidRDefault="009909D2" w:rsidP="007C1DD0">
            <w:pPr>
              <w:spacing w:after="0" w:line="240" w:lineRule="auto"/>
              <w:jc w:val="center"/>
              <w:rPr>
                <w:color w:val="000000"/>
                <w:sz w:val="20"/>
                <w:szCs w:val="20"/>
              </w:rPr>
            </w:pPr>
            <w:r w:rsidRPr="00B6488D">
              <w:rPr>
                <w:color w:val="000000"/>
                <w:sz w:val="20"/>
                <w:szCs w:val="20"/>
              </w:rPr>
              <w:t>Juoda</w:t>
            </w:r>
          </w:p>
        </w:tc>
        <w:tc>
          <w:tcPr>
            <w:tcW w:w="1216" w:type="dxa"/>
            <w:tcBorders>
              <w:top w:val="single" w:sz="4" w:space="0" w:color="auto"/>
              <w:left w:val="nil"/>
              <w:bottom w:val="single" w:sz="4" w:space="0" w:color="auto"/>
              <w:right w:val="single" w:sz="4" w:space="0" w:color="auto"/>
            </w:tcBorders>
            <w:noWrap/>
          </w:tcPr>
          <w:p w14:paraId="48499861" w14:textId="77777777" w:rsidR="009909D2" w:rsidRPr="00B6488D" w:rsidRDefault="009909D2" w:rsidP="007C1DD0">
            <w:pPr>
              <w:spacing w:after="0" w:line="240" w:lineRule="auto"/>
              <w:ind w:hanging="1"/>
              <w:jc w:val="center"/>
              <w:rPr>
                <w:color w:val="000000"/>
                <w:sz w:val="20"/>
                <w:szCs w:val="20"/>
              </w:rPr>
            </w:pPr>
            <w:r w:rsidRPr="00B6488D">
              <w:rPr>
                <w:sz w:val="20"/>
                <w:szCs w:val="20"/>
              </w:rPr>
              <w:t xml:space="preserve">   TK-3190</w:t>
            </w:r>
          </w:p>
        </w:tc>
        <w:tc>
          <w:tcPr>
            <w:tcW w:w="928" w:type="dxa"/>
            <w:tcBorders>
              <w:top w:val="single" w:sz="4" w:space="0" w:color="auto"/>
              <w:left w:val="nil"/>
              <w:bottom w:val="single" w:sz="4" w:space="0" w:color="auto"/>
              <w:right w:val="single" w:sz="4" w:space="0" w:color="auto"/>
            </w:tcBorders>
          </w:tcPr>
          <w:p w14:paraId="4A679502" w14:textId="77777777" w:rsidR="009909D2" w:rsidRPr="00B6488D" w:rsidRDefault="009909D2" w:rsidP="007C1DD0">
            <w:pPr>
              <w:spacing w:after="0" w:line="240" w:lineRule="auto"/>
              <w:jc w:val="center"/>
              <w:rPr>
                <w:color w:val="000000"/>
                <w:sz w:val="20"/>
                <w:szCs w:val="20"/>
              </w:rPr>
            </w:pPr>
            <w:r w:rsidRPr="00B6488D">
              <w:rPr>
                <w:color w:val="000000"/>
                <w:sz w:val="20"/>
                <w:szCs w:val="20"/>
              </w:rPr>
              <w:t>25000</w:t>
            </w:r>
          </w:p>
        </w:tc>
        <w:tc>
          <w:tcPr>
            <w:tcW w:w="1094" w:type="dxa"/>
            <w:tcBorders>
              <w:top w:val="single" w:sz="4" w:space="0" w:color="auto"/>
              <w:left w:val="single" w:sz="4" w:space="0" w:color="auto"/>
              <w:bottom w:val="single" w:sz="4" w:space="0" w:color="auto"/>
              <w:right w:val="single" w:sz="4" w:space="0" w:color="auto"/>
            </w:tcBorders>
          </w:tcPr>
          <w:p w14:paraId="02CC4A6B"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724F926E" w14:textId="77777777" w:rsidR="009909D2" w:rsidRPr="00B6488D" w:rsidRDefault="009909D2" w:rsidP="007C1DD0">
            <w:pPr>
              <w:spacing w:after="0" w:line="240" w:lineRule="auto"/>
              <w:jc w:val="center"/>
              <w:rPr>
                <w:color w:val="000000"/>
                <w:sz w:val="20"/>
                <w:szCs w:val="20"/>
              </w:rPr>
            </w:pPr>
            <w:r>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71B18291" w14:textId="34CFD1C1" w:rsidR="009909D2" w:rsidRPr="0009246D" w:rsidRDefault="00A91D19" w:rsidP="007C1DD0">
            <w:pPr>
              <w:spacing w:after="0" w:line="240" w:lineRule="auto"/>
              <w:jc w:val="center"/>
              <w:rPr>
                <w:color w:val="000000"/>
                <w:sz w:val="20"/>
                <w:szCs w:val="20"/>
              </w:rPr>
            </w:pPr>
            <w:r>
              <w:rPr>
                <w:color w:val="000000"/>
                <w:sz w:val="20"/>
                <w:szCs w:val="20"/>
              </w:rPr>
              <w:t>99.90</w:t>
            </w:r>
          </w:p>
        </w:tc>
        <w:tc>
          <w:tcPr>
            <w:tcW w:w="794" w:type="dxa"/>
            <w:tcBorders>
              <w:top w:val="single" w:sz="4" w:space="0" w:color="auto"/>
              <w:left w:val="single" w:sz="4" w:space="0" w:color="auto"/>
              <w:bottom w:val="single" w:sz="4" w:space="0" w:color="auto"/>
              <w:right w:val="single" w:sz="4" w:space="0" w:color="auto"/>
            </w:tcBorders>
          </w:tcPr>
          <w:p w14:paraId="41EAE824" w14:textId="3250C9CE" w:rsidR="009909D2" w:rsidRPr="0009246D" w:rsidRDefault="00A91D19" w:rsidP="007C1DD0">
            <w:pPr>
              <w:spacing w:after="0" w:line="240" w:lineRule="auto"/>
              <w:jc w:val="center"/>
              <w:rPr>
                <w:color w:val="000000"/>
                <w:sz w:val="20"/>
                <w:szCs w:val="20"/>
              </w:rPr>
            </w:pPr>
            <w:r>
              <w:rPr>
                <w:color w:val="000000"/>
                <w:sz w:val="20"/>
                <w:szCs w:val="20"/>
              </w:rPr>
              <w:t>799.20</w:t>
            </w:r>
          </w:p>
        </w:tc>
      </w:tr>
      <w:tr w:rsidR="009909D2" w:rsidRPr="0009246D" w14:paraId="3DF334AB"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6C387CFD" w14:textId="77777777" w:rsidR="009909D2" w:rsidRPr="0009246D" w:rsidRDefault="009909D2" w:rsidP="007C1DD0">
            <w:pPr>
              <w:spacing w:after="0" w:line="240" w:lineRule="auto"/>
              <w:jc w:val="center"/>
              <w:rPr>
                <w:sz w:val="20"/>
                <w:szCs w:val="20"/>
              </w:rPr>
            </w:pPr>
            <w:r w:rsidRPr="0009246D">
              <w:rPr>
                <w:sz w:val="20"/>
                <w:szCs w:val="20"/>
              </w:rPr>
              <w:t>5</w:t>
            </w:r>
          </w:p>
        </w:tc>
        <w:tc>
          <w:tcPr>
            <w:tcW w:w="2375" w:type="dxa"/>
            <w:tcBorders>
              <w:top w:val="single" w:sz="4" w:space="0" w:color="auto"/>
              <w:left w:val="single" w:sz="4" w:space="0" w:color="auto"/>
              <w:bottom w:val="single" w:sz="4" w:space="0" w:color="auto"/>
              <w:right w:val="single" w:sz="4" w:space="0" w:color="auto"/>
            </w:tcBorders>
            <w:noWrap/>
          </w:tcPr>
          <w:p w14:paraId="4E1FF36A" w14:textId="77777777" w:rsidR="009909D2" w:rsidRPr="00B6488D" w:rsidRDefault="009909D2" w:rsidP="007C1DD0">
            <w:pPr>
              <w:spacing w:after="0" w:line="240" w:lineRule="auto"/>
              <w:rPr>
                <w:color w:val="000000"/>
                <w:sz w:val="20"/>
                <w:szCs w:val="20"/>
              </w:rPr>
            </w:pPr>
            <w:r w:rsidRPr="00B6488D">
              <w:rPr>
                <w:color w:val="000000"/>
                <w:sz w:val="20"/>
                <w:szCs w:val="20"/>
              </w:rPr>
              <w:t>Kyocera P2040DN</w:t>
            </w:r>
          </w:p>
        </w:tc>
        <w:tc>
          <w:tcPr>
            <w:tcW w:w="1094" w:type="dxa"/>
            <w:tcBorders>
              <w:top w:val="single" w:sz="4" w:space="0" w:color="auto"/>
              <w:left w:val="nil"/>
              <w:bottom w:val="single" w:sz="4" w:space="0" w:color="auto"/>
              <w:right w:val="single" w:sz="4" w:space="0" w:color="auto"/>
            </w:tcBorders>
            <w:noWrap/>
          </w:tcPr>
          <w:p w14:paraId="3ACA0CF0" w14:textId="77777777" w:rsidR="009909D2" w:rsidRPr="00B6488D" w:rsidRDefault="009909D2" w:rsidP="007C1DD0">
            <w:pPr>
              <w:spacing w:after="0" w:line="240" w:lineRule="auto"/>
              <w:jc w:val="center"/>
              <w:rPr>
                <w:color w:val="000000"/>
                <w:sz w:val="20"/>
                <w:szCs w:val="20"/>
              </w:rPr>
            </w:pPr>
            <w:r w:rsidRPr="00B6488D">
              <w:rPr>
                <w:color w:val="000000"/>
                <w:sz w:val="20"/>
                <w:szCs w:val="20"/>
              </w:rPr>
              <w:t>Juoda</w:t>
            </w:r>
          </w:p>
        </w:tc>
        <w:tc>
          <w:tcPr>
            <w:tcW w:w="1216" w:type="dxa"/>
            <w:tcBorders>
              <w:top w:val="single" w:sz="4" w:space="0" w:color="auto"/>
              <w:left w:val="nil"/>
              <w:bottom w:val="single" w:sz="4" w:space="0" w:color="auto"/>
              <w:right w:val="single" w:sz="4" w:space="0" w:color="auto"/>
            </w:tcBorders>
            <w:noWrap/>
          </w:tcPr>
          <w:p w14:paraId="745F2E73" w14:textId="77777777" w:rsidR="009909D2" w:rsidRPr="00B6488D" w:rsidRDefault="009909D2" w:rsidP="007C1DD0">
            <w:pPr>
              <w:spacing w:after="0" w:line="240" w:lineRule="auto"/>
              <w:ind w:hanging="1"/>
              <w:jc w:val="center"/>
              <w:rPr>
                <w:color w:val="000000"/>
                <w:sz w:val="20"/>
                <w:szCs w:val="20"/>
              </w:rPr>
            </w:pPr>
            <w:r w:rsidRPr="00B6488D">
              <w:rPr>
                <w:sz w:val="20"/>
                <w:szCs w:val="20"/>
              </w:rPr>
              <w:t>TK-1160</w:t>
            </w:r>
          </w:p>
        </w:tc>
        <w:tc>
          <w:tcPr>
            <w:tcW w:w="928" w:type="dxa"/>
            <w:tcBorders>
              <w:top w:val="single" w:sz="4" w:space="0" w:color="auto"/>
              <w:left w:val="nil"/>
              <w:bottom w:val="single" w:sz="4" w:space="0" w:color="auto"/>
              <w:right w:val="single" w:sz="4" w:space="0" w:color="auto"/>
            </w:tcBorders>
          </w:tcPr>
          <w:p w14:paraId="0285D4C3" w14:textId="77777777" w:rsidR="009909D2" w:rsidRPr="00B6488D" w:rsidRDefault="009909D2" w:rsidP="007C1DD0">
            <w:pPr>
              <w:spacing w:after="0" w:line="240" w:lineRule="auto"/>
              <w:jc w:val="center"/>
              <w:rPr>
                <w:color w:val="000000"/>
                <w:sz w:val="20"/>
                <w:szCs w:val="20"/>
              </w:rPr>
            </w:pPr>
            <w:r w:rsidRPr="00B6488D">
              <w:rPr>
                <w:color w:val="000000"/>
                <w:sz w:val="20"/>
                <w:szCs w:val="20"/>
              </w:rPr>
              <w:t>7200</w:t>
            </w:r>
          </w:p>
        </w:tc>
        <w:tc>
          <w:tcPr>
            <w:tcW w:w="1094" w:type="dxa"/>
            <w:tcBorders>
              <w:top w:val="single" w:sz="4" w:space="0" w:color="auto"/>
              <w:left w:val="single" w:sz="4" w:space="0" w:color="auto"/>
              <w:bottom w:val="single" w:sz="4" w:space="0" w:color="auto"/>
              <w:right w:val="single" w:sz="4" w:space="0" w:color="auto"/>
            </w:tcBorders>
          </w:tcPr>
          <w:p w14:paraId="633FEE5E"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26A86877" w14:textId="77777777" w:rsidR="009909D2" w:rsidRPr="00B6488D" w:rsidRDefault="009909D2" w:rsidP="007C1DD0">
            <w:pPr>
              <w:spacing w:after="0" w:line="240" w:lineRule="auto"/>
              <w:jc w:val="center"/>
              <w:rPr>
                <w:color w:val="000000"/>
                <w:sz w:val="20"/>
                <w:szCs w:val="20"/>
              </w:rPr>
            </w:pPr>
            <w:r w:rsidRPr="00B6488D">
              <w:rPr>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25BC5F52" w14:textId="04278FD1" w:rsidR="009909D2" w:rsidRPr="0009246D" w:rsidRDefault="00A91D19" w:rsidP="007C1DD0">
            <w:pPr>
              <w:spacing w:after="0" w:line="240" w:lineRule="auto"/>
              <w:jc w:val="center"/>
              <w:rPr>
                <w:color w:val="000000"/>
                <w:sz w:val="20"/>
                <w:szCs w:val="20"/>
              </w:rPr>
            </w:pPr>
            <w:r>
              <w:rPr>
                <w:color w:val="000000"/>
                <w:sz w:val="20"/>
                <w:szCs w:val="20"/>
              </w:rPr>
              <w:t>86.50</w:t>
            </w:r>
          </w:p>
        </w:tc>
        <w:tc>
          <w:tcPr>
            <w:tcW w:w="794" w:type="dxa"/>
            <w:tcBorders>
              <w:top w:val="single" w:sz="4" w:space="0" w:color="auto"/>
              <w:left w:val="single" w:sz="4" w:space="0" w:color="auto"/>
              <w:bottom w:val="single" w:sz="4" w:space="0" w:color="auto"/>
              <w:right w:val="single" w:sz="4" w:space="0" w:color="auto"/>
            </w:tcBorders>
          </w:tcPr>
          <w:p w14:paraId="46A18835" w14:textId="03210986" w:rsidR="009909D2" w:rsidRPr="0009246D" w:rsidRDefault="00A91D19" w:rsidP="007C1DD0">
            <w:pPr>
              <w:spacing w:after="0" w:line="240" w:lineRule="auto"/>
              <w:jc w:val="center"/>
              <w:rPr>
                <w:color w:val="000000"/>
                <w:sz w:val="20"/>
                <w:szCs w:val="20"/>
              </w:rPr>
            </w:pPr>
            <w:r>
              <w:rPr>
                <w:color w:val="000000"/>
                <w:sz w:val="20"/>
                <w:szCs w:val="20"/>
              </w:rPr>
              <w:t>346.00</w:t>
            </w:r>
          </w:p>
        </w:tc>
      </w:tr>
      <w:tr w:rsidR="009909D2" w:rsidRPr="0009246D" w14:paraId="545954CF"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36384EAD" w14:textId="77777777" w:rsidR="009909D2" w:rsidRPr="0009246D" w:rsidRDefault="009909D2" w:rsidP="007C1DD0">
            <w:pPr>
              <w:spacing w:after="0" w:line="240" w:lineRule="auto"/>
              <w:jc w:val="center"/>
              <w:rPr>
                <w:sz w:val="20"/>
                <w:szCs w:val="20"/>
              </w:rPr>
            </w:pPr>
            <w:r w:rsidRPr="0009246D">
              <w:rPr>
                <w:sz w:val="20"/>
                <w:szCs w:val="20"/>
              </w:rPr>
              <w:t>6</w:t>
            </w:r>
          </w:p>
        </w:tc>
        <w:tc>
          <w:tcPr>
            <w:tcW w:w="2375" w:type="dxa"/>
            <w:tcBorders>
              <w:top w:val="single" w:sz="4" w:space="0" w:color="auto"/>
              <w:left w:val="single" w:sz="4" w:space="0" w:color="auto"/>
              <w:bottom w:val="single" w:sz="4" w:space="0" w:color="auto"/>
              <w:right w:val="single" w:sz="4" w:space="0" w:color="auto"/>
            </w:tcBorders>
            <w:noWrap/>
          </w:tcPr>
          <w:p w14:paraId="292F126C" w14:textId="77777777" w:rsidR="009909D2" w:rsidRPr="00B6488D" w:rsidRDefault="009909D2" w:rsidP="007C1DD0">
            <w:pPr>
              <w:spacing w:after="0" w:line="240" w:lineRule="auto"/>
              <w:rPr>
                <w:color w:val="000000"/>
                <w:sz w:val="20"/>
                <w:szCs w:val="20"/>
              </w:rPr>
            </w:pPr>
            <w:r w:rsidRPr="00B6488D">
              <w:rPr>
                <w:sz w:val="20"/>
                <w:szCs w:val="20"/>
              </w:rPr>
              <w:t xml:space="preserve">Kyocera </w:t>
            </w:r>
            <w:hyperlink r:id="rId11" w:tooltip="ECOSYS M5526cdw" w:history="1">
              <w:r w:rsidRPr="00B6488D">
                <w:rPr>
                  <w:rStyle w:val="Hyperlink"/>
                  <w:sz w:val="20"/>
                  <w:szCs w:val="20"/>
                  <w:shd w:val="clear" w:color="auto" w:fill="F5F5F5"/>
                </w:rPr>
                <w:t>ECOSYS M5526cdw</w:t>
              </w:r>
            </w:hyperlink>
          </w:p>
        </w:tc>
        <w:tc>
          <w:tcPr>
            <w:tcW w:w="1094" w:type="dxa"/>
            <w:tcBorders>
              <w:top w:val="single" w:sz="4" w:space="0" w:color="auto"/>
              <w:left w:val="nil"/>
              <w:bottom w:val="single" w:sz="4" w:space="0" w:color="auto"/>
              <w:right w:val="single" w:sz="4" w:space="0" w:color="auto"/>
            </w:tcBorders>
            <w:noWrap/>
          </w:tcPr>
          <w:p w14:paraId="0DE28F55" w14:textId="77777777" w:rsidR="009909D2" w:rsidRPr="00B6488D" w:rsidRDefault="009909D2" w:rsidP="007C1DD0">
            <w:pPr>
              <w:spacing w:after="0" w:line="240" w:lineRule="auto"/>
              <w:jc w:val="center"/>
              <w:rPr>
                <w:color w:val="000000"/>
                <w:sz w:val="20"/>
                <w:szCs w:val="20"/>
              </w:rPr>
            </w:pPr>
            <w:r w:rsidRPr="00B6488D">
              <w:rPr>
                <w:color w:val="000000"/>
                <w:sz w:val="20"/>
                <w:szCs w:val="20"/>
              </w:rPr>
              <w:t>Juoda</w:t>
            </w:r>
          </w:p>
        </w:tc>
        <w:tc>
          <w:tcPr>
            <w:tcW w:w="1216" w:type="dxa"/>
            <w:tcBorders>
              <w:top w:val="single" w:sz="4" w:space="0" w:color="auto"/>
              <w:left w:val="nil"/>
              <w:bottom w:val="single" w:sz="4" w:space="0" w:color="auto"/>
              <w:right w:val="single" w:sz="4" w:space="0" w:color="auto"/>
            </w:tcBorders>
            <w:noWrap/>
          </w:tcPr>
          <w:p w14:paraId="47A1580A" w14:textId="77777777" w:rsidR="009909D2" w:rsidRPr="00B6488D" w:rsidRDefault="009909D2" w:rsidP="007C1DD0">
            <w:pPr>
              <w:spacing w:after="0" w:line="240" w:lineRule="auto"/>
              <w:ind w:hanging="1"/>
              <w:jc w:val="center"/>
              <w:rPr>
                <w:color w:val="000000"/>
                <w:sz w:val="20"/>
                <w:szCs w:val="20"/>
              </w:rPr>
            </w:pPr>
            <w:r w:rsidRPr="00B6488D">
              <w:rPr>
                <w:sz w:val="20"/>
                <w:szCs w:val="20"/>
              </w:rPr>
              <w:t>TK-5240K</w:t>
            </w:r>
          </w:p>
        </w:tc>
        <w:tc>
          <w:tcPr>
            <w:tcW w:w="928" w:type="dxa"/>
            <w:tcBorders>
              <w:top w:val="single" w:sz="4" w:space="0" w:color="auto"/>
              <w:left w:val="nil"/>
              <w:bottom w:val="single" w:sz="4" w:space="0" w:color="auto"/>
              <w:right w:val="single" w:sz="4" w:space="0" w:color="auto"/>
            </w:tcBorders>
          </w:tcPr>
          <w:p w14:paraId="13BB5F43" w14:textId="77777777" w:rsidR="009909D2" w:rsidRPr="00B6488D" w:rsidRDefault="009909D2" w:rsidP="007C1DD0">
            <w:pPr>
              <w:spacing w:after="0" w:line="240" w:lineRule="auto"/>
              <w:jc w:val="center"/>
              <w:rPr>
                <w:color w:val="000000"/>
                <w:sz w:val="20"/>
                <w:szCs w:val="20"/>
              </w:rPr>
            </w:pPr>
            <w:r w:rsidRPr="00B6488D">
              <w:rPr>
                <w:color w:val="000000"/>
                <w:sz w:val="20"/>
                <w:szCs w:val="20"/>
              </w:rPr>
              <w:t>4000</w:t>
            </w:r>
          </w:p>
        </w:tc>
        <w:tc>
          <w:tcPr>
            <w:tcW w:w="1094" w:type="dxa"/>
            <w:tcBorders>
              <w:top w:val="single" w:sz="4" w:space="0" w:color="auto"/>
              <w:left w:val="single" w:sz="4" w:space="0" w:color="auto"/>
              <w:bottom w:val="single" w:sz="4" w:space="0" w:color="auto"/>
              <w:right w:val="single" w:sz="4" w:space="0" w:color="auto"/>
            </w:tcBorders>
          </w:tcPr>
          <w:p w14:paraId="164248D6"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07F0F5C3" w14:textId="77777777" w:rsidR="009909D2" w:rsidRPr="00B6488D" w:rsidRDefault="009909D2" w:rsidP="007C1DD0">
            <w:pPr>
              <w:spacing w:after="0" w:line="240" w:lineRule="auto"/>
              <w:jc w:val="center"/>
              <w:rPr>
                <w:color w:val="000000"/>
                <w:sz w:val="20"/>
                <w:szCs w:val="20"/>
              </w:rPr>
            </w:pPr>
            <w:r>
              <w:rPr>
                <w:color w:val="000000"/>
                <w:sz w:val="20"/>
                <w:szCs w:val="20"/>
              </w:rPr>
              <w:t>12</w:t>
            </w:r>
          </w:p>
        </w:tc>
        <w:tc>
          <w:tcPr>
            <w:tcW w:w="850" w:type="dxa"/>
            <w:tcBorders>
              <w:top w:val="single" w:sz="4" w:space="0" w:color="auto"/>
              <w:left w:val="single" w:sz="4" w:space="0" w:color="auto"/>
              <w:bottom w:val="single" w:sz="4" w:space="0" w:color="auto"/>
              <w:right w:val="single" w:sz="4" w:space="0" w:color="auto"/>
            </w:tcBorders>
          </w:tcPr>
          <w:p w14:paraId="42110046" w14:textId="620B97E8" w:rsidR="009909D2" w:rsidRPr="0009246D" w:rsidRDefault="00A91D19" w:rsidP="007C1DD0">
            <w:pPr>
              <w:spacing w:after="0" w:line="240" w:lineRule="auto"/>
              <w:jc w:val="center"/>
              <w:rPr>
                <w:color w:val="000000"/>
                <w:sz w:val="20"/>
                <w:szCs w:val="20"/>
              </w:rPr>
            </w:pPr>
            <w:r>
              <w:rPr>
                <w:color w:val="000000"/>
                <w:sz w:val="20"/>
                <w:szCs w:val="20"/>
              </w:rPr>
              <w:t>61.45</w:t>
            </w:r>
          </w:p>
        </w:tc>
        <w:tc>
          <w:tcPr>
            <w:tcW w:w="794" w:type="dxa"/>
            <w:tcBorders>
              <w:top w:val="single" w:sz="4" w:space="0" w:color="auto"/>
              <w:left w:val="single" w:sz="4" w:space="0" w:color="auto"/>
              <w:bottom w:val="single" w:sz="4" w:space="0" w:color="auto"/>
              <w:right w:val="single" w:sz="4" w:space="0" w:color="auto"/>
            </w:tcBorders>
          </w:tcPr>
          <w:p w14:paraId="21444D61" w14:textId="36C63A41" w:rsidR="009909D2" w:rsidRPr="0009246D" w:rsidRDefault="00A91D19" w:rsidP="007C1DD0">
            <w:pPr>
              <w:spacing w:after="0" w:line="240" w:lineRule="auto"/>
              <w:jc w:val="center"/>
              <w:rPr>
                <w:color w:val="000000"/>
                <w:sz w:val="20"/>
                <w:szCs w:val="20"/>
              </w:rPr>
            </w:pPr>
            <w:r>
              <w:rPr>
                <w:color w:val="000000"/>
                <w:sz w:val="20"/>
                <w:szCs w:val="20"/>
              </w:rPr>
              <w:t>737.40</w:t>
            </w:r>
          </w:p>
        </w:tc>
      </w:tr>
      <w:tr w:rsidR="009909D2" w:rsidRPr="0009246D" w14:paraId="7EFEC0DC" w14:textId="77777777" w:rsidTr="007C1DD0">
        <w:trPr>
          <w:trHeight w:val="315"/>
        </w:trPr>
        <w:tc>
          <w:tcPr>
            <w:tcW w:w="500" w:type="dxa"/>
            <w:tcBorders>
              <w:top w:val="single" w:sz="4" w:space="0" w:color="auto"/>
              <w:left w:val="single" w:sz="4" w:space="0" w:color="auto"/>
              <w:bottom w:val="single" w:sz="4" w:space="0" w:color="auto"/>
              <w:right w:val="single" w:sz="4" w:space="0" w:color="auto"/>
            </w:tcBorders>
            <w:hideMark/>
          </w:tcPr>
          <w:p w14:paraId="0217697C" w14:textId="77777777" w:rsidR="009909D2" w:rsidRPr="0009246D" w:rsidRDefault="009909D2" w:rsidP="007C1DD0">
            <w:pPr>
              <w:spacing w:after="0" w:line="240" w:lineRule="auto"/>
              <w:jc w:val="center"/>
              <w:rPr>
                <w:sz w:val="20"/>
                <w:szCs w:val="20"/>
              </w:rPr>
            </w:pPr>
            <w:r w:rsidRPr="0009246D">
              <w:rPr>
                <w:sz w:val="20"/>
                <w:szCs w:val="20"/>
              </w:rPr>
              <w:t>7</w:t>
            </w:r>
          </w:p>
        </w:tc>
        <w:tc>
          <w:tcPr>
            <w:tcW w:w="2375" w:type="dxa"/>
            <w:tcBorders>
              <w:top w:val="single" w:sz="4" w:space="0" w:color="auto"/>
              <w:left w:val="single" w:sz="4" w:space="0" w:color="auto"/>
              <w:bottom w:val="single" w:sz="4" w:space="0" w:color="auto"/>
              <w:right w:val="single" w:sz="4" w:space="0" w:color="auto"/>
            </w:tcBorders>
            <w:noWrap/>
          </w:tcPr>
          <w:p w14:paraId="57367D2E" w14:textId="77777777" w:rsidR="009909D2" w:rsidRPr="00B6488D" w:rsidRDefault="009909D2" w:rsidP="007C1DD0">
            <w:pPr>
              <w:spacing w:after="0" w:line="240" w:lineRule="auto"/>
              <w:rPr>
                <w:color w:val="000000"/>
                <w:sz w:val="20"/>
                <w:szCs w:val="20"/>
              </w:rPr>
            </w:pPr>
            <w:r w:rsidRPr="00B6488D">
              <w:rPr>
                <w:sz w:val="20"/>
                <w:szCs w:val="20"/>
              </w:rPr>
              <w:t xml:space="preserve">Kyocera </w:t>
            </w:r>
            <w:hyperlink r:id="rId12" w:tooltip="ECOSYS M5526cdw" w:history="1">
              <w:r w:rsidRPr="00B6488D">
                <w:rPr>
                  <w:rStyle w:val="Hyperlink"/>
                  <w:sz w:val="20"/>
                  <w:szCs w:val="20"/>
                  <w:shd w:val="clear" w:color="auto" w:fill="F5F5F5"/>
                </w:rPr>
                <w:t>ECOSYS M5526cdw</w:t>
              </w:r>
            </w:hyperlink>
          </w:p>
        </w:tc>
        <w:tc>
          <w:tcPr>
            <w:tcW w:w="1094" w:type="dxa"/>
            <w:tcBorders>
              <w:top w:val="single" w:sz="4" w:space="0" w:color="auto"/>
              <w:left w:val="nil"/>
              <w:bottom w:val="single" w:sz="4" w:space="0" w:color="auto"/>
              <w:right w:val="single" w:sz="4" w:space="0" w:color="auto"/>
            </w:tcBorders>
            <w:noWrap/>
          </w:tcPr>
          <w:p w14:paraId="606D4453" w14:textId="77777777" w:rsidR="009909D2" w:rsidRPr="00B6488D" w:rsidRDefault="009909D2" w:rsidP="007C1DD0">
            <w:pPr>
              <w:spacing w:after="0" w:line="240" w:lineRule="auto"/>
              <w:jc w:val="center"/>
              <w:rPr>
                <w:color w:val="000000"/>
                <w:sz w:val="20"/>
                <w:szCs w:val="20"/>
              </w:rPr>
            </w:pPr>
            <w:r w:rsidRPr="00B6488D">
              <w:rPr>
                <w:color w:val="000000"/>
                <w:sz w:val="20"/>
                <w:szCs w:val="20"/>
              </w:rPr>
              <w:t>Žydra</w:t>
            </w:r>
          </w:p>
        </w:tc>
        <w:tc>
          <w:tcPr>
            <w:tcW w:w="1216" w:type="dxa"/>
            <w:tcBorders>
              <w:top w:val="single" w:sz="4" w:space="0" w:color="auto"/>
              <w:left w:val="nil"/>
              <w:bottom w:val="single" w:sz="4" w:space="0" w:color="auto"/>
              <w:right w:val="single" w:sz="4" w:space="0" w:color="auto"/>
            </w:tcBorders>
            <w:noWrap/>
          </w:tcPr>
          <w:p w14:paraId="5AE3033C" w14:textId="77777777" w:rsidR="009909D2" w:rsidRPr="00B6488D" w:rsidRDefault="009909D2" w:rsidP="007C1DD0">
            <w:pPr>
              <w:spacing w:after="0" w:line="240" w:lineRule="auto"/>
              <w:ind w:hanging="1"/>
              <w:jc w:val="center"/>
              <w:rPr>
                <w:color w:val="000000"/>
                <w:sz w:val="20"/>
                <w:szCs w:val="20"/>
              </w:rPr>
            </w:pPr>
            <w:r w:rsidRPr="00B6488D">
              <w:rPr>
                <w:sz w:val="20"/>
                <w:szCs w:val="20"/>
              </w:rPr>
              <w:t>TK-5240C</w:t>
            </w:r>
          </w:p>
        </w:tc>
        <w:tc>
          <w:tcPr>
            <w:tcW w:w="928" w:type="dxa"/>
            <w:tcBorders>
              <w:top w:val="single" w:sz="4" w:space="0" w:color="auto"/>
              <w:left w:val="nil"/>
              <w:bottom w:val="single" w:sz="4" w:space="0" w:color="auto"/>
              <w:right w:val="single" w:sz="4" w:space="0" w:color="auto"/>
            </w:tcBorders>
          </w:tcPr>
          <w:p w14:paraId="520001E4" w14:textId="77777777" w:rsidR="009909D2" w:rsidRPr="00B6488D" w:rsidRDefault="009909D2" w:rsidP="007C1DD0">
            <w:pPr>
              <w:spacing w:after="0" w:line="240" w:lineRule="auto"/>
              <w:jc w:val="center"/>
              <w:rPr>
                <w:color w:val="000000"/>
                <w:sz w:val="20"/>
                <w:szCs w:val="20"/>
              </w:rPr>
            </w:pPr>
            <w:r w:rsidRPr="00B6488D">
              <w:rPr>
                <w:color w:val="000000"/>
                <w:sz w:val="20"/>
                <w:szCs w:val="20"/>
              </w:rPr>
              <w:t>3000</w:t>
            </w:r>
          </w:p>
        </w:tc>
        <w:tc>
          <w:tcPr>
            <w:tcW w:w="1094" w:type="dxa"/>
            <w:tcBorders>
              <w:top w:val="single" w:sz="4" w:space="0" w:color="auto"/>
              <w:left w:val="single" w:sz="4" w:space="0" w:color="auto"/>
              <w:bottom w:val="single" w:sz="4" w:space="0" w:color="auto"/>
              <w:right w:val="single" w:sz="4" w:space="0" w:color="auto"/>
            </w:tcBorders>
          </w:tcPr>
          <w:p w14:paraId="655573A6"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1A428FC2" w14:textId="77777777" w:rsidR="009909D2" w:rsidRPr="00B6488D" w:rsidRDefault="009909D2" w:rsidP="007C1DD0">
            <w:pPr>
              <w:spacing w:after="0" w:line="240" w:lineRule="auto"/>
              <w:jc w:val="center"/>
              <w:rPr>
                <w:color w:val="000000"/>
                <w:sz w:val="20"/>
                <w:szCs w:val="20"/>
              </w:rPr>
            </w:pPr>
            <w:r>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0691C0E6" w14:textId="770225A0" w:rsidR="009909D2" w:rsidRPr="0009246D" w:rsidRDefault="00A91D19" w:rsidP="007C1DD0">
            <w:pPr>
              <w:spacing w:after="0" w:line="240" w:lineRule="auto"/>
              <w:jc w:val="center"/>
              <w:rPr>
                <w:color w:val="000000"/>
                <w:sz w:val="20"/>
                <w:szCs w:val="20"/>
              </w:rPr>
            </w:pPr>
            <w:r>
              <w:rPr>
                <w:color w:val="000000"/>
                <w:sz w:val="20"/>
                <w:szCs w:val="20"/>
              </w:rPr>
              <w:t>82.50</w:t>
            </w:r>
          </w:p>
        </w:tc>
        <w:tc>
          <w:tcPr>
            <w:tcW w:w="794" w:type="dxa"/>
            <w:tcBorders>
              <w:top w:val="single" w:sz="4" w:space="0" w:color="auto"/>
              <w:left w:val="single" w:sz="4" w:space="0" w:color="auto"/>
              <w:bottom w:val="single" w:sz="4" w:space="0" w:color="auto"/>
              <w:right w:val="single" w:sz="4" w:space="0" w:color="auto"/>
            </w:tcBorders>
          </w:tcPr>
          <w:p w14:paraId="20A1EC9B" w14:textId="7760FF36" w:rsidR="009909D2" w:rsidRPr="0009246D" w:rsidRDefault="00A91D19" w:rsidP="007C1DD0">
            <w:pPr>
              <w:spacing w:after="0" w:line="240" w:lineRule="auto"/>
              <w:jc w:val="center"/>
              <w:rPr>
                <w:color w:val="000000"/>
                <w:sz w:val="20"/>
                <w:szCs w:val="20"/>
              </w:rPr>
            </w:pPr>
            <w:r>
              <w:rPr>
                <w:color w:val="000000"/>
                <w:sz w:val="20"/>
                <w:szCs w:val="20"/>
              </w:rPr>
              <w:t>660.00</w:t>
            </w:r>
          </w:p>
        </w:tc>
      </w:tr>
      <w:tr w:rsidR="009909D2" w:rsidRPr="0009246D" w14:paraId="094181F0"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0E39ADDD" w14:textId="77777777" w:rsidR="009909D2" w:rsidRPr="0009246D" w:rsidRDefault="009909D2" w:rsidP="007C1DD0">
            <w:pPr>
              <w:spacing w:after="0" w:line="240" w:lineRule="auto"/>
              <w:jc w:val="center"/>
              <w:rPr>
                <w:sz w:val="20"/>
                <w:szCs w:val="20"/>
              </w:rPr>
            </w:pPr>
            <w:r w:rsidRPr="0009246D">
              <w:rPr>
                <w:sz w:val="20"/>
                <w:szCs w:val="20"/>
              </w:rPr>
              <w:t>8</w:t>
            </w:r>
          </w:p>
        </w:tc>
        <w:tc>
          <w:tcPr>
            <w:tcW w:w="2375" w:type="dxa"/>
            <w:tcBorders>
              <w:top w:val="single" w:sz="4" w:space="0" w:color="auto"/>
              <w:left w:val="single" w:sz="4" w:space="0" w:color="auto"/>
              <w:bottom w:val="single" w:sz="4" w:space="0" w:color="auto"/>
              <w:right w:val="single" w:sz="4" w:space="0" w:color="auto"/>
            </w:tcBorders>
            <w:noWrap/>
          </w:tcPr>
          <w:p w14:paraId="55CFA72A" w14:textId="77777777" w:rsidR="009909D2" w:rsidRPr="00B6488D" w:rsidRDefault="009909D2" w:rsidP="007C1DD0">
            <w:pPr>
              <w:spacing w:after="0" w:line="240" w:lineRule="auto"/>
              <w:rPr>
                <w:color w:val="000000"/>
                <w:sz w:val="20"/>
                <w:szCs w:val="20"/>
              </w:rPr>
            </w:pPr>
            <w:r w:rsidRPr="00B6488D">
              <w:rPr>
                <w:sz w:val="20"/>
                <w:szCs w:val="20"/>
              </w:rPr>
              <w:t xml:space="preserve">Kyocera </w:t>
            </w:r>
            <w:hyperlink r:id="rId13" w:tooltip="ECOSYS M5526cdw" w:history="1">
              <w:r w:rsidRPr="00B6488D">
                <w:rPr>
                  <w:rStyle w:val="Hyperlink"/>
                  <w:sz w:val="20"/>
                  <w:szCs w:val="20"/>
                  <w:shd w:val="clear" w:color="auto" w:fill="F5F5F5"/>
                </w:rPr>
                <w:t>ECOSYS M5526cdw</w:t>
              </w:r>
            </w:hyperlink>
          </w:p>
        </w:tc>
        <w:tc>
          <w:tcPr>
            <w:tcW w:w="1094" w:type="dxa"/>
            <w:tcBorders>
              <w:top w:val="single" w:sz="4" w:space="0" w:color="auto"/>
              <w:left w:val="nil"/>
              <w:bottom w:val="single" w:sz="4" w:space="0" w:color="auto"/>
              <w:right w:val="single" w:sz="4" w:space="0" w:color="auto"/>
            </w:tcBorders>
            <w:noWrap/>
          </w:tcPr>
          <w:p w14:paraId="1A4CD2B9" w14:textId="77777777" w:rsidR="009909D2" w:rsidRPr="00B6488D" w:rsidRDefault="009909D2" w:rsidP="007C1DD0">
            <w:pPr>
              <w:spacing w:after="0" w:line="240" w:lineRule="auto"/>
              <w:jc w:val="center"/>
              <w:rPr>
                <w:color w:val="000000"/>
                <w:sz w:val="20"/>
                <w:szCs w:val="20"/>
              </w:rPr>
            </w:pPr>
            <w:r w:rsidRPr="00B6488D">
              <w:rPr>
                <w:color w:val="000000"/>
                <w:sz w:val="20"/>
                <w:szCs w:val="20"/>
              </w:rPr>
              <w:t>Geltona</w:t>
            </w:r>
          </w:p>
        </w:tc>
        <w:tc>
          <w:tcPr>
            <w:tcW w:w="1216" w:type="dxa"/>
            <w:tcBorders>
              <w:top w:val="single" w:sz="4" w:space="0" w:color="auto"/>
              <w:left w:val="nil"/>
              <w:bottom w:val="single" w:sz="4" w:space="0" w:color="auto"/>
              <w:right w:val="single" w:sz="4" w:space="0" w:color="auto"/>
            </w:tcBorders>
            <w:noWrap/>
          </w:tcPr>
          <w:p w14:paraId="103CBC3B" w14:textId="77777777" w:rsidR="009909D2" w:rsidRPr="00B6488D" w:rsidRDefault="009909D2" w:rsidP="007C1DD0">
            <w:pPr>
              <w:spacing w:after="0" w:line="240" w:lineRule="auto"/>
              <w:rPr>
                <w:sz w:val="20"/>
                <w:szCs w:val="20"/>
              </w:rPr>
            </w:pPr>
            <w:r w:rsidRPr="00B6488D">
              <w:rPr>
                <w:sz w:val="20"/>
                <w:szCs w:val="20"/>
              </w:rPr>
              <w:t>TK-5240Y</w:t>
            </w:r>
          </w:p>
        </w:tc>
        <w:tc>
          <w:tcPr>
            <w:tcW w:w="928" w:type="dxa"/>
            <w:tcBorders>
              <w:top w:val="single" w:sz="4" w:space="0" w:color="auto"/>
              <w:left w:val="nil"/>
              <w:bottom w:val="single" w:sz="4" w:space="0" w:color="auto"/>
              <w:right w:val="single" w:sz="4" w:space="0" w:color="auto"/>
            </w:tcBorders>
          </w:tcPr>
          <w:p w14:paraId="050DDFAE" w14:textId="77777777" w:rsidR="009909D2" w:rsidRPr="00B6488D" w:rsidRDefault="009909D2" w:rsidP="007C1DD0">
            <w:pPr>
              <w:spacing w:after="0" w:line="240" w:lineRule="auto"/>
              <w:jc w:val="center"/>
              <w:rPr>
                <w:color w:val="000000"/>
                <w:sz w:val="20"/>
                <w:szCs w:val="20"/>
              </w:rPr>
            </w:pPr>
            <w:r w:rsidRPr="00B6488D">
              <w:rPr>
                <w:color w:val="000000"/>
                <w:sz w:val="20"/>
                <w:szCs w:val="20"/>
              </w:rPr>
              <w:t>3000</w:t>
            </w:r>
          </w:p>
        </w:tc>
        <w:tc>
          <w:tcPr>
            <w:tcW w:w="1094" w:type="dxa"/>
            <w:tcBorders>
              <w:top w:val="single" w:sz="4" w:space="0" w:color="auto"/>
              <w:left w:val="single" w:sz="4" w:space="0" w:color="auto"/>
              <w:bottom w:val="single" w:sz="4" w:space="0" w:color="auto"/>
              <w:right w:val="single" w:sz="4" w:space="0" w:color="auto"/>
            </w:tcBorders>
          </w:tcPr>
          <w:p w14:paraId="004ACB31"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5061B406" w14:textId="77777777" w:rsidR="009909D2" w:rsidRPr="00B6488D" w:rsidRDefault="009909D2" w:rsidP="007C1DD0">
            <w:pPr>
              <w:spacing w:after="0" w:line="240" w:lineRule="auto"/>
              <w:jc w:val="center"/>
              <w:rPr>
                <w:color w:val="000000"/>
                <w:sz w:val="20"/>
                <w:szCs w:val="20"/>
              </w:rPr>
            </w:pPr>
            <w:r>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4F441DE0" w14:textId="121ACFEE" w:rsidR="009909D2" w:rsidRPr="0009246D" w:rsidRDefault="00A91D19" w:rsidP="007C1DD0">
            <w:pPr>
              <w:spacing w:after="0" w:line="240" w:lineRule="auto"/>
              <w:jc w:val="center"/>
              <w:rPr>
                <w:color w:val="000000"/>
                <w:sz w:val="20"/>
                <w:szCs w:val="20"/>
              </w:rPr>
            </w:pPr>
            <w:r>
              <w:rPr>
                <w:color w:val="000000"/>
                <w:sz w:val="20"/>
                <w:szCs w:val="20"/>
              </w:rPr>
              <w:t>82.50</w:t>
            </w:r>
          </w:p>
        </w:tc>
        <w:tc>
          <w:tcPr>
            <w:tcW w:w="794" w:type="dxa"/>
            <w:tcBorders>
              <w:top w:val="single" w:sz="4" w:space="0" w:color="auto"/>
              <w:left w:val="single" w:sz="4" w:space="0" w:color="auto"/>
              <w:bottom w:val="single" w:sz="4" w:space="0" w:color="auto"/>
              <w:right w:val="single" w:sz="4" w:space="0" w:color="auto"/>
            </w:tcBorders>
          </w:tcPr>
          <w:p w14:paraId="033AFE7C" w14:textId="07E41C23" w:rsidR="009909D2" w:rsidRPr="0009246D" w:rsidRDefault="00A91D19" w:rsidP="007C1DD0">
            <w:pPr>
              <w:spacing w:after="0" w:line="240" w:lineRule="auto"/>
              <w:jc w:val="center"/>
              <w:rPr>
                <w:color w:val="000000"/>
                <w:sz w:val="20"/>
                <w:szCs w:val="20"/>
              </w:rPr>
            </w:pPr>
            <w:r>
              <w:rPr>
                <w:color w:val="000000"/>
                <w:sz w:val="20"/>
                <w:szCs w:val="20"/>
              </w:rPr>
              <w:t>660.00</w:t>
            </w:r>
          </w:p>
        </w:tc>
      </w:tr>
      <w:tr w:rsidR="009909D2" w:rsidRPr="0009246D" w14:paraId="449E970B" w14:textId="77777777" w:rsidTr="007C1DD0">
        <w:trPr>
          <w:trHeight w:val="300"/>
        </w:trPr>
        <w:tc>
          <w:tcPr>
            <w:tcW w:w="500" w:type="dxa"/>
            <w:tcBorders>
              <w:top w:val="single" w:sz="4" w:space="0" w:color="auto"/>
              <w:left w:val="single" w:sz="4" w:space="0" w:color="auto"/>
              <w:bottom w:val="single" w:sz="4" w:space="0" w:color="auto"/>
              <w:right w:val="single" w:sz="4" w:space="0" w:color="auto"/>
            </w:tcBorders>
            <w:hideMark/>
          </w:tcPr>
          <w:p w14:paraId="31229215" w14:textId="77777777" w:rsidR="009909D2" w:rsidRPr="0009246D" w:rsidRDefault="009909D2" w:rsidP="007C1DD0">
            <w:pPr>
              <w:spacing w:after="0" w:line="240" w:lineRule="auto"/>
              <w:jc w:val="center"/>
              <w:rPr>
                <w:color w:val="000000"/>
                <w:sz w:val="20"/>
                <w:szCs w:val="20"/>
              </w:rPr>
            </w:pPr>
            <w:r w:rsidRPr="0009246D">
              <w:rPr>
                <w:color w:val="000000"/>
                <w:sz w:val="20"/>
                <w:szCs w:val="20"/>
              </w:rPr>
              <w:t>9</w:t>
            </w:r>
          </w:p>
        </w:tc>
        <w:tc>
          <w:tcPr>
            <w:tcW w:w="2375" w:type="dxa"/>
            <w:tcBorders>
              <w:top w:val="single" w:sz="4" w:space="0" w:color="auto"/>
              <w:left w:val="single" w:sz="4" w:space="0" w:color="auto"/>
              <w:bottom w:val="single" w:sz="4" w:space="0" w:color="auto"/>
              <w:right w:val="single" w:sz="4" w:space="0" w:color="auto"/>
            </w:tcBorders>
            <w:noWrap/>
          </w:tcPr>
          <w:p w14:paraId="164AFB73" w14:textId="77777777" w:rsidR="009909D2" w:rsidRPr="00B6488D" w:rsidRDefault="009909D2" w:rsidP="007C1DD0">
            <w:pPr>
              <w:spacing w:after="0" w:line="240" w:lineRule="auto"/>
              <w:rPr>
                <w:color w:val="000000"/>
                <w:sz w:val="20"/>
                <w:szCs w:val="20"/>
              </w:rPr>
            </w:pPr>
            <w:r w:rsidRPr="00B6488D">
              <w:rPr>
                <w:sz w:val="20"/>
                <w:szCs w:val="20"/>
              </w:rPr>
              <w:t xml:space="preserve">Kyocera </w:t>
            </w:r>
            <w:hyperlink r:id="rId14" w:tooltip="ECOSYS M5526cdw" w:history="1">
              <w:r w:rsidRPr="00B6488D">
                <w:rPr>
                  <w:rStyle w:val="Hyperlink"/>
                  <w:sz w:val="20"/>
                  <w:szCs w:val="20"/>
                  <w:shd w:val="clear" w:color="auto" w:fill="F5F5F5"/>
                </w:rPr>
                <w:t>ECOSYS M5526cdw</w:t>
              </w:r>
            </w:hyperlink>
          </w:p>
        </w:tc>
        <w:tc>
          <w:tcPr>
            <w:tcW w:w="1094" w:type="dxa"/>
            <w:tcBorders>
              <w:top w:val="single" w:sz="4" w:space="0" w:color="auto"/>
              <w:left w:val="nil"/>
              <w:bottom w:val="single" w:sz="4" w:space="0" w:color="auto"/>
              <w:right w:val="single" w:sz="4" w:space="0" w:color="auto"/>
            </w:tcBorders>
            <w:noWrap/>
          </w:tcPr>
          <w:p w14:paraId="559D2E79" w14:textId="77777777" w:rsidR="009909D2" w:rsidRPr="00B6488D" w:rsidRDefault="009909D2" w:rsidP="007C1DD0">
            <w:pPr>
              <w:spacing w:after="0" w:line="240" w:lineRule="auto"/>
              <w:jc w:val="center"/>
              <w:rPr>
                <w:color w:val="000000"/>
                <w:sz w:val="20"/>
                <w:szCs w:val="20"/>
              </w:rPr>
            </w:pPr>
            <w:r w:rsidRPr="00B6488D">
              <w:rPr>
                <w:color w:val="000000"/>
                <w:sz w:val="20"/>
                <w:szCs w:val="20"/>
              </w:rPr>
              <w:t>Pumpurinė</w:t>
            </w:r>
          </w:p>
        </w:tc>
        <w:tc>
          <w:tcPr>
            <w:tcW w:w="1216" w:type="dxa"/>
            <w:tcBorders>
              <w:top w:val="single" w:sz="4" w:space="0" w:color="auto"/>
              <w:left w:val="nil"/>
              <w:bottom w:val="single" w:sz="4" w:space="0" w:color="auto"/>
              <w:right w:val="single" w:sz="4" w:space="0" w:color="auto"/>
            </w:tcBorders>
            <w:noWrap/>
          </w:tcPr>
          <w:p w14:paraId="0A0CC94A" w14:textId="77777777" w:rsidR="009909D2" w:rsidRPr="00B6488D" w:rsidRDefault="009909D2" w:rsidP="007C1DD0">
            <w:pPr>
              <w:spacing w:after="0" w:line="240" w:lineRule="auto"/>
              <w:rPr>
                <w:sz w:val="20"/>
                <w:szCs w:val="20"/>
              </w:rPr>
            </w:pPr>
            <w:r w:rsidRPr="00B6488D">
              <w:rPr>
                <w:sz w:val="20"/>
                <w:szCs w:val="20"/>
              </w:rPr>
              <w:t>TK-5240K</w:t>
            </w:r>
          </w:p>
        </w:tc>
        <w:tc>
          <w:tcPr>
            <w:tcW w:w="928" w:type="dxa"/>
            <w:tcBorders>
              <w:top w:val="single" w:sz="4" w:space="0" w:color="auto"/>
              <w:left w:val="nil"/>
              <w:bottom w:val="single" w:sz="4" w:space="0" w:color="auto"/>
              <w:right w:val="single" w:sz="4" w:space="0" w:color="auto"/>
            </w:tcBorders>
          </w:tcPr>
          <w:p w14:paraId="2792D847" w14:textId="77777777" w:rsidR="009909D2" w:rsidRPr="00B6488D" w:rsidRDefault="009909D2" w:rsidP="007C1DD0">
            <w:pPr>
              <w:spacing w:after="0" w:line="240" w:lineRule="auto"/>
              <w:jc w:val="center"/>
              <w:rPr>
                <w:color w:val="000000"/>
                <w:sz w:val="20"/>
                <w:szCs w:val="20"/>
              </w:rPr>
            </w:pPr>
            <w:r w:rsidRPr="00B6488D">
              <w:rPr>
                <w:color w:val="000000"/>
                <w:sz w:val="20"/>
                <w:szCs w:val="20"/>
              </w:rPr>
              <w:t>3000</w:t>
            </w:r>
          </w:p>
        </w:tc>
        <w:tc>
          <w:tcPr>
            <w:tcW w:w="1094" w:type="dxa"/>
            <w:tcBorders>
              <w:top w:val="single" w:sz="4" w:space="0" w:color="auto"/>
              <w:left w:val="single" w:sz="4" w:space="0" w:color="auto"/>
              <w:bottom w:val="single" w:sz="4" w:space="0" w:color="auto"/>
              <w:right w:val="single" w:sz="4" w:space="0" w:color="auto"/>
            </w:tcBorders>
          </w:tcPr>
          <w:p w14:paraId="477FDEB4" w14:textId="77777777" w:rsidR="009909D2" w:rsidRDefault="009909D2" w:rsidP="007C1DD0">
            <w:pPr>
              <w:spacing w:after="0" w:line="240" w:lineRule="auto"/>
              <w:jc w:val="center"/>
            </w:pPr>
            <w:r w:rsidRPr="007348C4">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tcPr>
          <w:p w14:paraId="0F8F811A" w14:textId="77777777" w:rsidR="009909D2" w:rsidRPr="00B6488D" w:rsidRDefault="009909D2" w:rsidP="007C1DD0">
            <w:pPr>
              <w:spacing w:after="0" w:line="240" w:lineRule="auto"/>
              <w:jc w:val="center"/>
              <w:rPr>
                <w:color w:val="000000"/>
                <w:sz w:val="20"/>
                <w:szCs w:val="20"/>
              </w:rPr>
            </w:pPr>
            <w:r>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0F587088" w14:textId="29A78A45" w:rsidR="009909D2" w:rsidRPr="0009246D" w:rsidRDefault="00A91D19" w:rsidP="007C1DD0">
            <w:pPr>
              <w:spacing w:after="0" w:line="240" w:lineRule="auto"/>
              <w:jc w:val="center"/>
              <w:rPr>
                <w:color w:val="000000"/>
                <w:sz w:val="20"/>
                <w:szCs w:val="20"/>
              </w:rPr>
            </w:pPr>
            <w:r>
              <w:rPr>
                <w:color w:val="000000"/>
                <w:sz w:val="20"/>
                <w:szCs w:val="20"/>
              </w:rPr>
              <w:t>82.50</w:t>
            </w:r>
          </w:p>
        </w:tc>
        <w:tc>
          <w:tcPr>
            <w:tcW w:w="794" w:type="dxa"/>
            <w:tcBorders>
              <w:top w:val="single" w:sz="4" w:space="0" w:color="auto"/>
              <w:left w:val="single" w:sz="4" w:space="0" w:color="auto"/>
              <w:bottom w:val="single" w:sz="4" w:space="0" w:color="auto"/>
              <w:right w:val="single" w:sz="4" w:space="0" w:color="auto"/>
            </w:tcBorders>
          </w:tcPr>
          <w:p w14:paraId="4EE1B9B8" w14:textId="2A3AD0EB" w:rsidR="009909D2" w:rsidRPr="0009246D" w:rsidRDefault="00A91D19" w:rsidP="007C1DD0">
            <w:pPr>
              <w:spacing w:after="0" w:line="240" w:lineRule="auto"/>
              <w:jc w:val="center"/>
              <w:rPr>
                <w:color w:val="000000"/>
                <w:sz w:val="20"/>
                <w:szCs w:val="20"/>
              </w:rPr>
            </w:pPr>
            <w:r>
              <w:rPr>
                <w:color w:val="000000"/>
                <w:sz w:val="20"/>
                <w:szCs w:val="20"/>
              </w:rPr>
              <w:t>660.00</w:t>
            </w:r>
          </w:p>
        </w:tc>
      </w:tr>
      <w:tr w:rsidR="009909D2" w:rsidRPr="0009246D" w14:paraId="3E7F9F3A" w14:textId="77777777" w:rsidTr="007C1DD0">
        <w:trPr>
          <w:trHeight w:val="300"/>
        </w:trPr>
        <w:tc>
          <w:tcPr>
            <w:tcW w:w="9296" w:type="dxa"/>
            <w:gridSpan w:val="8"/>
            <w:tcBorders>
              <w:top w:val="double" w:sz="4" w:space="0" w:color="auto"/>
              <w:left w:val="double" w:sz="4" w:space="0" w:color="auto"/>
              <w:bottom w:val="double" w:sz="4" w:space="0" w:color="auto"/>
              <w:right w:val="double" w:sz="4" w:space="0" w:color="auto"/>
            </w:tcBorders>
          </w:tcPr>
          <w:p w14:paraId="13155A9D" w14:textId="77777777" w:rsidR="009909D2" w:rsidRPr="0009246D" w:rsidRDefault="009909D2" w:rsidP="007C1DD0">
            <w:pPr>
              <w:spacing w:after="0" w:line="240" w:lineRule="auto"/>
              <w:jc w:val="center"/>
              <w:rPr>
                <w:color w:val="000000"/>
                <w:sz w:val="20"/>
                <w:szCs w:val="20"/>
              </w:rPr>
            </w:pPr>
            <w:r>
              <w:rPr>
                <w:color w:val="000000"/>
                <w:sz w:val="20"/>
                <w:szCs w:val="20"/>
              </w:rPr>
              <w:t>Iš viso bendra pasiūlymo kaina EUR be PVM:</w:t>
            </w:r>
          </w:p>
        </w:tc>
        <w:tc>
          <w:tcPr>
            <w:tcW w:w="794" w:type="dxa"/>
            <w:tcBorders>
              <w:top w:val="double" w:sz="4" w:space="0" w:color="auto"/>
              <w:left w:val="double" w:sz="4" w:space="0" w:color="auto"/>
              <w:bottom w:val="double" w:sz="4" w:space="0" w:color="auto"/>
              <w:right w:val="double" w:sz="4" w:space="0" w:color="auto"/>
            </w:tcBorders>
          </w:tcPr>
          <w:p w14:paraId="3541F5CE" w14:textId="77A725E1" w:rsidR="009909D2" w:rsidRPr="0009246D" w:rsidRDefault="00A91D19" w:rsidP="007C1DD0">
            <w:pPr>
              <w:spacing w:after="0" w:line="240" w:lineRule="auto"/>
              <w:jc w:val="center"/>
              <w:rPr>
                <w:color w:val="000000"/>
                <w:sz w:val="20"/>
                <w:szCs w:val="20"/>
              </w:rPr>
            </w:pPr>
            <w:r>
              <w:rPr>
                <w:color w:val="000000"/>
                <w:sz w:val="20"/>
                <w:szCs w:val="20"/>
              </w:rPr>
              <w:t>5100.40</w:t>
            </w:r>
          </w:p>
        </w:tc>
      </w:tr>
    </w:tbl>
    <w:p w14:paraId="1C40A76B" w14:textId="77777777" w:rsidR="00390BE4" w:rsidRDefault="00390BE4" w:rsidP="00787679">
      <w:pPr>
        <w:spacing w:after="0" w:line="288" w:lineRule="auto"/>
        <w:rPr>
          <w:szCs w:val="24"/>
        </w:rPr>
      </w:pPr>
    </w:p>
    <w:p w14:paraId="393B828F" w14:textId="22413422" w:rsidR="00A91D19" w:rsidRDefault="00A91D19" w:rsidP="00787679">
      <w:pPr>
        <w:spacing w:after="0" w:line="288" w:lineRule="auto"/>
        <w:rPr>
          <w:szCs w:val="24"/>
        </w:rPr>
      </w:pPr>
      <w:r>
        <w:rPr>
          <w:szCs w:val="24"/>
        </w:rPr>
        <w:t>Bendra sutarties kaina (be PVM): penki tūkstančiai vienas šimtas EUR keturiasdešimt centų.</w:t>
      </w:r>
    </w:p>
    <w:p w14:paraId="6960599D" w14:textId="77777777" w:rsidR="00A91D19" w:rsidRDefault="00A91D19" w:rsidP="00787679">
      <w:pPr>
        <w:spacing w:after="0" w:line="288" w:lineRule="auto"/>
        <w:rPr>
          <w:szCs w:val="24"/>
        </w:rPr>
      </w:pPr>
    </w:p>
    <w:p w14:paraId="48D6A226" w14:textId="77777777" w:rsidR="00D16CFF" w:rsidRPr="0064549B" w:rsidRDefault="00D16CFF" w:rsidP="00787679">
      <w:pPr>
        <w:tabs>
          <w:tab w:val="left" w:pos="378"/>
        </w:tabs>
        <w:spacing w:after="0" w:line="288" w:lineRule="auto"/>
        <w:rPr>
          <w:b/>
          <w:bCs/>
          <w:szCs w:val="24"/>
        </w:rPr>
      </w:pPr>
    </w:p>
    <w:p w14:paraId="1A4082ED" w14:textId="77777777" w:rsidR="00A91D19" w:rsidRPr="0064549B" w:rsidRDefault="00A91D19" w:rsidP="00A91D19">
      <w:pPr>
        <w:tabs>
          <w:tab w:val="left" w:pos="5404"/>
        </w:tabs>
        <w:spacing w:after="0" w:line="288" w:lineRule="auto"/>
        <w:rPr>
          <w:b/>
          <w:bCs/>
          <w:szCs w:val="24"/>
        </w:rPr>
      </w:pPr>
      <w:r w:rsidRPr="0064549B">
        <w:rPr>
          <w:b/>
          <w:bCs/>
          <w:szCs w:val="24"/>
        </w:rPr>
        <w:t>Pirkėjas:</w:t>
      </w:r>
      <w:r w:rsidRPr="0064549B">
        <w:rPr>
          <w:b/>
          <w:bCs/>
          <w:szCs w:val="24"/>
        </w:rPr>
        <w:tab/>
        <w:t>Pardavėjas:</w:t>
      </w:r>
    </w:p>
    <w:p w14:paraId="37EB7758" w14:textId="77777777" w:rsidR="00A91D19" w:rsidRPr="0064549B" w:rsidRDefault="00A91D19" w:rsidP="00A91D19">
      <w:pPr>
        <w:spacing w:after="0" w:line="288" w:lineRule="auto"/>
        <w:ind w:left="5376" w:hanging="5376"/>
        <w:rPr>
          <w:szCs w:val="24"/>
        </w:rPr>
      </w:pPr>
      <w:r>
        <w:rPr>
          <w:bCs/>
          <w:szCs w:val="24"/>
        </w:rPr>
        <w:t>UAB</w:t>
      </w:r>
      <w:r w:rsidRPr="0064549B">
        <w:rPr>
          <w:bCs/>
          <w:szCs w:val="24"/>
        </w:rPr>
        <w:t xml:space="preserve"> „Kauno švara“</w:t>
      </w:r>
      <w:r w:rsidRPr="0064549B">
        <w:rPr>
          <w:bCs/>
          <w:szCs w:val="24"/>
        </w:rPr>
        <w:tab/>
        <w:t>UAB „</w:t>
      </w:r>
      <w:r>
        <w:rPr>
          <w:bCs/>
          <w:szCs w:val="24"/>
        </w:rPr>
        <w:t>Saulenet IT</w:t>
      </w:r>
      <w:r w:rsidRPr="0064549B">
        <w:rPr>
          <w:bCs/>
          <w:szCs w:val="24"/>
        </w:rPr>
        <w:t>“</w:t>
      </w:r>
    </w:p>
    <w:p w14:paraId="5F4E3C1D" w14:textId="77777777" w:rsidR="00A91D19" w:rsidRPr="00350CCD" w:rsidRDefault="00A91D19" w:rsidP="00A91D19">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 xml:space="preserve">Įmonės kodas </w:t>
      </w:r>
      <w:r w:rsidRPr="00350CCD">
        <w:rPr>
          <w:bCs/>
          <w:szCs w:val="24"/>
        </w:rPr>
        <w:t>301096533</w:t>
      </w:r>
    </w:p>
    <w:p w14:paraId="576519DF" w14:textId="77777777" w:rsidR="00A91D19" w:rsidRPr="0064549B" w:rsidRDefault="00A91D19" w:rsidP="00A91D19">
      <w:pPr>
        <w:tabs>
          <w:tab w:val="left" w:pos="5404"/>
        </w:tabs>
        <w:spacing w:after="0" w:line="288" w:lineRule="auto"/>
        <w:rPr>
          <w:bCs/>
          <w:szCs w:val="24"/>
        </w:rPr>
      </w:pPr>
      <w:r w:rsidRPr="0064549B">
        <w:rPr>
          <w:bCs/>
          <w:szCs w:val="24"/>
        </w:rPr>
        <w:t>PVM mokėtojo kodas LT326166414</w:t>
      </w:r>
      <w:r w:rsidRPr="0064549B">
        <w:rPr>
          <w:bCs/>
          <w:szCs w:val="24"/>
        </w:rPr>
        <w:tab/>
        <w:t>PVM mokėtojo kodas LT</w:t>
      </w:r>
      <w:r>
        <w:rPr>
          <w:bCs/>
          <w:szCs w:val="24"/>
        </w:rPr>
        <w:t>100003445711</w:t>
      </w:r>
    </w:p>
    <w:p w14:paraId="5C9E6B15" w14:textId="77777777" w:rsidR="00A91D19" w:rsidRPr="0064549B" w:rsidRDefault="00A91D19" w:rsidP="00A91D19">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w:t>
      </w:r>
      <w:r>
        <w:rPr>
          <w:bCs/>
          <w:szCs w:val="24"/>
        </w:rPr>
        <w:t>3</w:t>
      </w:r>
      <w:r w:rsidRPr="0064549B">
        <w:rPr>
          <w:bCs/>
          <w:szCs w:val="24"/>
        </w:rPr>
        <w:t>, Kaunas</w:t>
      </w:r>
      <w:r w:rsidRPr="0064549B">
        <w:rPr>
          <w:bCs/>
          <w:szCs w:val="24"/>
        </w:rPr>
        <w:tab/>
      </w:r>
    </w:p>
    <w:p w14:paraId="447EF41F" w14:textId="77777777" w:rsidR="00A91D19" w:rsidRPr="0064549B" w:rsidRDefault="00A91D19" w:rsidP="00A91D19">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55682DE4" w14:textId="77777777" w:rsidR="00A91D19" w:rsidRPr="0064549B" w:rsidRDefault="00A91D19" w:rsidP="00A91D19">
      <w:pPr>
        <w:tabs>
          <w:tab w:val="left" w:pos="5404"/>
        </w:tabs>
        <w:spacing w:after="0" w:line="288" w:lineRule="auto"/>
        <w:rPr>
          <w:bCs/>
          <w:szCs w:val="24"/>
        </w:rPr>
      </w:pPr>
      <w:r w:rsidRPr="0064549B">
        <w:rPr>
          <w:bCs/>
          <w:szCs w:val="24"/>
        </w:rPr>
        <w:t>Tel. (+370 37) 31 43 23</w:t>
      </w:r>
      <w:r w:rsidRPr="0064549B">
        <w:rPr>
          <w:bCs/>
          <w:szCs w:val="24"/>
        </w:rPr>
        <w:tab/>
        <w:t>Tel.</w:t>
      </w:r>
      <w:r>
        <w:rPr>
          <w:bCs/>
          <w:szCs w:val="24"/>
        </w:rPr>
        <w:t>+37068575175</w:t>
      </w:r>
    </w:p>
    <w:p w14:paraId="18B55B7F" w14:textId="77777777" w:rsidR="00A91D19" w:rsidRPr="0064549B" w:rsidRDefault="00A91D19" w:rsidP="00A91D19">
      <w:pPr>
        <w:tabs>
          <w:tab w:val="left" w:pos="5404"/>
        </w:tabs>
        <w:spacing w:after="0" w:line="288" w:lineRule="auto"/>
        <w:rPr>
          <w:bCs/>
          <w:szCs w:val="24"/>
        </w:rPr>
      </w:pPr>
      <w:r w:rsidRPr="0064549B">
        <w:rPr>
          <w:bCs/>
          <w:szCs w:val="24"/>
        </w:rPr>
        <w:t xml:space="preserve">El. paštas: </w:t>
      </w:r>
      <w:hyperlink r:id="rId15" w:history="1">
        <w:r w:rsidRPr="0064549B">
          <w:rPr>
            <w:rStyle w:val="Hyperlink"/>
            <w:szCs w:val="24"/>
          </w:rPr>
          <w:t>info@svara.lt</w:t>
        </w:r>
      </w:hyperlink>
      <w:r w:rsidRPr="0064549B">
        <w:rPr>
          <w:szCs w:val="24"/>
        </w:rPr>
        <w:tab/>
        <w:t xml:space="preserve">El. paštas: </w:t>
      </w:r>
      <w:hyperlink r:id="rId16" w:history="1">
        <w:r w:rsidRPr="003E7712">
          <w:rPr>
            <w:rStyle w:val="Hyperlink"/>
            <w:szCs w:val="24"/>
          </w:rPr>
          <w:t>info@sth.lt</w:t>
        </w:r>
      </w:hyperlink>
      <w:r>
        <w:rPr>
          <w:szCs w:val="24"/>
        </w:rPr>
        <w:t xml:space="preserve"> </w:t>
      </w:r>
    </w:p>
    <w:p w14:paraId="0083DE8C" w14:textId="77777777" w:rsidR="00A91D19" w:rsidRPr="0064549B" w:rsidRDefault="00A91D19" w:rsidP="00A91D19">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 xml:space="preserve">A/s </w:t>
      </w:r>
      <w:r w:rsidRPr="00A91D19">
        <w:rPr>
          <w:bCs/>
          <w:szCs w:val="24"/>
        </w:rPr>
        <w:t>LT237300010103109</w:t>
      </w:r>
      <w:r>
        <w:rPr>
          <w:bCs/>
          <w:szCs w:val="24"/>
        </w:rPr>
        <w:t>5</w:t>
      </w:r>
      <w:r w:rsidRPr="00A91D19">
        <w:rPr>
          <w:bCs/>
          <w:szCs w:val="24"/>
        </w:rPr>
        <w:t>7</w:t>
      </w:r>
      <w:r>
        <w:rPr>
          <w:bCs/>
          <w:szCs w:val="24"/>
        </w:rPr>
        <w:t>5</w:t>
      </w:r>
    </w:p>
    <w:p w14:paraId="5DFD584E" w14:textId="77777777" w:rsidR="00A91D19" w:rsidRPr="0064549B" w:rsidRDefault="00A91D19" w:rsidP="00A91D19">
      <w:pPr>
        <w:tabs>
          <w:tab w:val="left" w:pos="5404"/>
        </w:tabs>
        <w:snapToGrid w:val="0"/>
        <w:spacing w:after="0" w:line="288" w:lineRule="auto"/>
        <w:rPr>
          <w:bCs/>
          <w:szCs w:val="24"/>
        </w:rPr>
      </w:pPr>
      <w:r w:rsidRPr="0064549B">
        <w:rPr>
          <w:bCs/>
          <w:szCs w:val="24"/>
        </w:rPr>
        <w:t>AB bankas „Swedbank“</w:t>
      </w:r>
      <w:r w:rsidRPr="0064549B">
        <w:rPr>
          <w:bCs/>
          <w:szCs w:val="24"/>
        </w:rPr>
        <w:tab/>
        <w:t xml:space="preserve">AB </w:t>
      </w:r>
      <w:r>
        <w:rPr>
          <w:bCs/>
          <w:szCs w:val="24"/>
        </w:rPr>
        <w:t>Swedbank</w:t>
      </w:r>
    </w:p>
    <w:p w14:paraId="5B31920F" w14:textId="77777777" w:rsidR="00A91D19" w:rsidRPr="0064549B" w:rsidRDefault="00A91D19" w:rsidP="00A91D19">
      <w:pPr>
        <w:tabs>
          <w:tab w:val="left" w:pos="5404"/>
        </w:tabs>
        <w:snapToGrid w:val="0"/>
        <w:spacing w:after="0" w:line="288" w:lineRule="auto"/>
        <w:rPr>
          <w:bCs/>
          <w:szCs w:val="24"/>
        </w:rPr>
      </w:pPr>
      <w:r w:rsidRPr="0064549B">
        <w:rPr>
          <w:bCs/>
          <w:szCs w:val="24"/>
        </w:rPr>
        <w:t>Banko kodas 73000</w:t>
      </w:r>
      <w:r w:rsidRPr="0064549B">
        <w:rPr>
          <w:bCs/>
          <w:szCs w:val="24"/>
        </w:rPr>
        <w:tab/>
        <w:t>Banko kodas 7</w:t>
      </w:r>
      <w:r>
        <w:rPr>
          <w:bCs/>
          <w:szCs w:val="24"/>
        </w:rPr>
        <w:t>3000</w:t>
      </w:r>
    </w:p>
    <w:p w14:paraId="17BD3A12" w14:textId="77777777" w:rsidR="00A91D19" w:rsidRDefault="00A91D19" w:rsidP="00A91D19">
      <w:pPr>
        <w:tabs>
          <w:tab w:val="left" w:pos="5404"/>
        </w:tabs>
        <w:snapToGrid w:val="0"/>
        <w:spacing w:after="0" w:line="288" w:lineRule="auto"/>
        <w:rPr>
          <w:bCs/>
          <w:szCs w:val="24"/>
        </w:rPr>
      </w:pPr>
    </w:p>
    <w:p w14:paraId="5169783D" w14:textId="77777777" w:rsidR="00A91D19" w:rsidRPr="0064549B" w:rsidRDefault="00A91D19" w:rsidP="00A91D19">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Pr>
          <w:bCs/>
          <w:szCs w:val="24"/>
        </w:rPr>
        <w:t>Gediminas Janasčius</w:t>
      </w:r>
    </w:p>
    <w:p w14:paraId="5636A2BC" w14:textId="77777777" w:rsidR="00A91D19" w:rsidRPr="0064549B" w:rsidRDefault="00A91D19" w:rsidP="00A91D19">
      <w:pPr>
        <w:tabs>
          <w:tab w:val="left" w:pos="5670"/>
        </w:tabs>
        <w:spacing w:after="0" w:line="288" w:lineRule="auto"/>
        <w:rPr>
          <w:szCs w:val="24"/>
        </w:rPr>
      </w:pPr>
    </w:p>
    <w:p w14:paraId="090DF9B1" w14:textId="77777777" w:rsidR="00A91D19" w:rsidRPr="0064549B" w:rsidRDefault="00A91D19" w:rsidP="00A91D19">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7830A449" w14:textId="77777777" w:rsidR="00A91D19" w:rsidRPr="0064549B" w:rsidRDefault="00A91D19" w:rsidP="00A91D19">
      <w:pPr>
        <w:tabs>
          <w:tab w:val="left" w:pos="5670"/>
        </w:tabs>
        <w:spacing w:after="0" w:line="288" w:lineRule="auto"/>
      </w:pPr>
      <w:r w:rsidRPr="0064549B">
        <w:rPr>
          <w:szCs w:val="24"/>
        </w:rPr>
        <w:t xml:space="preserve">                                       A.V.</w:t>
      </w:r>
      <w:r w:rsidRPr="0064549B">
        <w:rPr>
          <w:szCs w:val="24"/>
        </w:rPr>
        <w:tab/>
        <w:t xml:space="preserve">                                             A.V.</w:t>
      </w:r>
    </w:p>
    <w:p w14:paraId="5E7A7A26" w14:textId="77777777" w:rsidR="002C3BC3" w:rsidRPr="0064549B" w:rsidRDefault="002C3BC3" w:rsidP="00A91D19">
      <w:pPr>
        <w:tabs>
          <w:tab w:val="left" w:pos="5404"/>
        </w:tabs>
        <w:spacing w:after="0" w:line="288" w:lineRule="auto"/>
      </w:pPr>
    </w:p>
    <w:sectPr w:rsidR="002C3BC3" w:rsidRPr="0064549B" w:rsidSect="00614B69">
      <w:pgSz w:w="12240" w:h="15840"/>
      <w:pgMar w:top="1701" w:right="567"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8D22053"/>
    <w:multiLevelType w:val="multilevel"/>
    <w:tmpl w:val="8AF0A254"/>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450F34"/>
    <w:multiLevelType w:val="multilevel"/>
    <w:tmpl w:val="6E80C4C6"/>
    <w:lvl w:ilvl="0">
      <w:start w:val="2"/>
      <w:numFmt w:val="decimal"/>
      <w:lvlText w:val="%1."/>
      <w:lvlJc w:val="left"/>
      <w:pPr>
        <w:ind w:left="360" w:hanging="360"/>
      </w:pPr>
    </w:lvl>
    <w:lvl w:ilvl="1">
      <w:start w:val="1"/>
      <w:numFmt w:val="decimal"/>
      <w:lvlText w:val="%1.%2."/>
      <w:lvlJc w:val="left"/>
      <w:pPr>
        <w:ind w:left="1440" w:hanging="360"/>
      </w:pPr>
      <w:rPr>
        <w:b w:val="0"/>
        <w:bCs/>
        <w:i w:val="0"/>
        <w:iCs w:val="0"/>
      </w:rPr>
    </w:lvl>
    <w:lvl w:ilvl="2">
      <w:start w:val="1"/>
      <w:numFmt w:val="decimal"/>
      <w:lvlText w:val="%1.%2.%3."/>
      <w:lvlJc w:val="left"/>
      <w:pPr>
        <w:ind w:left="185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0"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1"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2"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5"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6"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622404"/>
    <w:multiLevelType w:val="multilevel"/>
    <w:tmpl w:val="E62474F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6702BAC"/>
    <w:multiLevelType w:val="multilevel"/>
    <w:tmpl w:val="1F5EC8DC"/>
    <w:lvl w:ilvl="0">
      <w:start w:val="2"/>
      <w:numFmt w:val="decimal"/>
      <w:lvlText w:val="%1."/>
      <w:lvlJc w:val="left"/>
      <w:pPr>
        <w:ind w:left="360" w:hanging="360"/>
      </w:pPr>
    </w:lvl>
    <w:lvl w:ilvl="1">
      <w:start w:val="1"/>
      <w:numFmt w:val="decimal"/>
      <w:lvlText w:val="%1.%2."/>
      <w:lvlJc w:val="left"/>
      <w:pPr>
        <w:ind w:left="1353" w:hanging="360"/>
      </w:pPr>
      <w:rPr>
        <w:b/>
        <w:bCs/>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1" w15:restartNumberingAfterBreak="0">
    <w:nsid w:val="6A3C56CE"/>
    <w:multiLevelType w:val="multilevel"/>
    <w:tmpl w:val="167604C6"/>
    <w:lvl w:ilvl="0">
      <w:start w:val="4"/>
      <w:numFmt w:val="decimal"/>
      <w:lvlText w:val="%1."/>
      <w:lvlJc w:val="left"/>
      <w:pPr>
        <w:ind w:left="540" w:hanging="540"/>
      </w:pPr>
      <w:rPr>
        <w:rFonts w:hint="default"/>
      </w:rPr>
    </w:lvl>
    <w:lvl w:ilvl="1">
      <w:start w:val="3"/>
      <w:numFmt w:val="decimal"/>
      <w:lvlText w:val="%1.%2."/>
      <w:lvlJc w:val="left"/>
      <w:pPr>
        <w:ind w:left="6778" w:hanging="540"/>
      </w:pPr>
      <w:rPr>
        <w:rFonts w:hint="default"/>
        <w:i w:val="0"/>
        <w:i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3"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62929930">
    <w:abstractNumId w:val="24"/>
    <w:lvlOverride w:ilvl="0">
      <w:startOverride w:val="1"/>
    </w:lvlOverride>
    <w:lvlOverride w:ilvl="1"/>
    <w:lvlOverride w:ilvl="2"/>
    <w:lvlOverride w:ilvl="3"/>
    <w:lvlOverride w:ilvl="4"/>
    <w:lvlOverride w:ilvl="5"/>
    <w:lvlOverride w:ilvl="6"/>
    <w:lvlOverride w:ilvl="7"/>
    <w:lvlOverride w:ilvl="8"/>
  </w:num>
  <w:num w:numId="2" w16cid:durableId="140267420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123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22101">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6796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315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8688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96572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150467">
    <w:abstractNumId w:val="4"/>
  </w:num>
  <w:num w:numId="10" w16cid:durableId="109335337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730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1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15311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786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63372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47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368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4658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81083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13936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41149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6470158">
    <w:abstractNumId w:val="24"/>
    <w:lvlOverride w:ilvl="0">
      <w:startOverride w:val="1"/>
    </w:lvlOverride>
    <w:lvlOverride w:ilvl="1"/>
    <w:lvlOverride w:ilvl="2"/>
    <w:lvlOverride w:ilvl="3"/>
    <w:lvlOverride w:ilvl="4"/>
    <w:lvlOverride w:ilvl="5"/>
    <w:lvlOverride w:ilvl="6"/>
    <w:lvlOverride w:ilvl="7"/>
    <w:lvlOverride w:ilvl="8"/>
  </w:num>
  <w:num w:numId="24" w16cid:durableId="46138529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2180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449530">
    <w:abstractNumId w:val="1"/>
  </w:num>
  <w:num w:numId="27" w16cid:durableId="938834377">
    <w:abstractNumId w:val="21"/>
  </w:num>
  <w:num w:numId="28" w16cid:durableId="1020621015">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F"/>
    <w:rsid w:val="00012202"/>
    <w:rsid w:val="000851BE"/>
    <w:rsid w:val="00120AF6"/>
    <w:rsid w:val="00174935"/>
    <w:rsid w:val="001A0D65"/>
    <w:rsid w:val="001A329B"/>
    <w:rsid w:val="00201E12"/>
    <w:rsid w:val="00222DB9"/>
    <w:rsid w:val="00237185"/>
    <w:rsid w:val="002A5858"/>
    <w:rsid w:val="002A7469"/>
    <w:rsid w:val="002C3BC3"/>
    <w:rsid w:val="002C4DFD"/>
    <w:rsid w:val="0031602E"/>
    <w:rsid w:val="00350CCD"/>
    <w:rsid w:val="0035652C"/>
    <w:rsid w:val="00373372"/>
    <w:rsid w:val="00390BE4"/>
    <w:rsid w:val="003E6EBC"/>
    <w:rsid w:val="004D0033"/>
    <w:rsid w:val="004D43F9"/>
    <w:rsid w:val="004E202E"/>
    <w:rsid w:val="00500FC7"/>
    <w:rsid w:val="00505FB2"/>
    <w:rsid w:val="00587921"/>
    <w:rsid w:val="005B123A"/>
    <w:rsid w:val="006274D3"/>
    <w:rsid w:val="0064440E"/>
    <w:rsid w:val="0064549B"/>
    <w:rsid w:val="00645811"/>
    <w:rsid w:val="00692F68"/>
    <w:rsid w:val="006B18A3"/>
    <w:rsid w:val="006B7714"/>
    <w:rsid w:val="006C6339"/>
    <w:rsid w:val="006D5BF2"/>
    <w:rsid w:val="007162FF"/>
    <w:rsid w:val="00716422"/>
    <w:rsid w:val="0076419C"/>
    <w:rsid w:val="00787679"/>
    <w:rsid w:val="00823180"/>
    <w:rsid w:val="008520C8"/>
    <w:rsid w:val="00891F20"/>
    <w:rsid w:val="0089622C"/>
    <w:rsid w:val="008B797A"/>
    <w:rsid w:val="008B7E9F"/>
    <w:rsid w:val="008D16E2"/>
    <w:rsid w:val="008D5C8E"/>
    <w:rsid w:val="009169D9"/>
    <w:rsid w:val="009418ED"/>
    <w:rsid w:val="009909D2"/>
    <w:rsid w:val="009A64F6"/>
    <w:rsid w:val="00A454C6"/>
    <w:rsid w:val="00A91D19"/>
    <w:rsid w:val="00AA54DE"/>
    <w:rsid w:val="00AD6891"/>
    <w:rsid w:val="00B0275E"/>
    <w:rsid w:val="00B70765"/>
    <w:rsid w:val="00B9210B"/>
    <w:rsid w:val="00BB4424"/>
    <w:rsid w:val="00BC63A6"/>
    <w:rsid w:val="00C11BF8"/>
    <w:rsid w:val="00C331AB"/>
    <w:rsid w:val="00C3374E"/>
    <w:rsid w:val="00C35868"/>
    <w:rsid w:val="00C957B8"/>
    <w:rsid w:val="00C97260"/>
    <w:rsid w:val="00CB268D"/>
    <w:rsid w:val="00D16CFF"/>
    <w:rsid w:val="00DC05C9"/>
    <w:rsid w:val="00E07323"/>
    <w:rsid w:val="00E4120A"/>
    <w:rsid w:val="00E42B78"/>
    <w:rsid w:val="00E5571D"/>
    <w:rsid w:val="00E87D66"/>
    <w:rsid w:val="00EA552F"/>
    <w:rsid w:val="00ED00B3"/>
    <w:rsid w:val="00F331DF"/>
    <w:rsid w:val="00F85D72"/>
    <w:rsid w:val="00F96BFD"/>
    <w:rsid w:val="00FF2237"/>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1F54"/>
  <w15:chartTrackingRefBased/>
  <w15:docId w15:val="{D45A1E17-7F42-47C3-A291-1613A2B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F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CFF"/>
    <w:rPr>
      <w:color w:val="0000FF"/>
      <w:u w:val="single"/>
    </w:rPr>
  </w:style>
  <w:style w:type="paragraph" w:customStyle="1" w:styleId="Statja">
    <w:name w:val="Statja"/>
    <w:basedOn w:val="Normal"/>
    <w:rsid w:val="00D16C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D16CFF"/>
    <w:rPr>
      <w:sz w:val="16"/>
      <w:szCs w:val="16"/>
    </w:rPr>
  </w:style>
  <w:style w:type="paragraph" w:customStyle="1" w:styleId="BodyText1">
    <w:name w:val="Body Text1"/>
    <w:rsid w:val="00D16CFF"/>
    <w:pPr>
      <w:snapToGrid w:val="0"/>
      <w:spacing w:after="0" w:line="240" w:lineRule="auto"/>
      <w:ind w:firstLine="312"/>
      <w:jc w:val="both"/>
    </w:pPr>
    <w:rPr>
      <w:rFonts w:ascii="TimesLT" w:eastAsia="Calibri" w:hAnsi="TimesLT" w:cs="Times New Roman"/>
      <w:lang w:val="en-US"/>
    </w:rPr>
  </w:style>
  <w:style w:type="paragraph" w:customStyle="1" w:styleId="BodyText2">
    <w:name w:val="Body Text2"/>
    <w:rsid w:val="00D16CFF"/>
    <w:pPr>
      <w:snapToGrid w:val="0"/>
      <w:spacing w:after="0" w:line="240" w:lineRule="auto"/>
      <w:ind w:firstLine="312"/>
      <w:jc w:val="both"/>
    </w:pPr>
    <w:rPr>
      <w:rFonts w:ascii="TimesLT" w:eastAsia="Calibri" w:hAnsi="TimesLT" w:cs="Times New Roman"/>
      <w:lang w:val="en-US"/>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16CFF"/>
    <w:pPr>
      <w:ind w:left="720"/>
      <w:contextualSpacing/>
    </w:pPr>
  </w:style>
  <w:style w:type="character" w:styleId="UnresolvedMention">
    <w:name w:val="Unresolved Mention"/>
    <w:basedOn w:val="DefaultParagraphFont"/>
    <w:uiPriority w:val="99"/>
    <w:semiHidden/>
    <w:unhideWhenUsed/>
    <w:rsid w:val="002A7469"/>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201E12"/>
    <w:rPr>
      <w:rFonts w:ascii="Times New Roman" w:eastAsia="Calibri" w:hAnsi="Times New Roman" w:cs="Times New Roman"/>
      <w:sz w:val="24"/>
      <w:lang w:val="lt-LT"/>
    </w:rPr>
  </w:style>
  <w:style w:type="character" w:customStyle="1" w:styleId="1TEKSTAS">
    <w:name w:val="1TEKSTAS"/>
    <w:basedOn w:val="DefaultParagraphFont"/>
    <w:uiPriority w:val="1"/>
    <w:rsid w:val="00201E12"/>
    <w:rPr>
      <w:rFonts w:ascii="Times New Roman" w:hAnsi="Times New Roman" w:cs="Times New Roman" w:hint="default"/>
      <w:sz w:val="24"/>
      <w:bdr w:val="none" w:sz="0" w:space="0" w:color="auto" w:frame="1"/>
    </w:rPr>
  </w:style>
  <w:style w:type="paragraph" w:styleId="BodyTextIndent2">
    <w:name w:val="Body Text Indent 2"/>
    <w:basedOn w:val="Normal"/>
    <w:link w:val="BodyTextIndent2Char"/>
    <w:uiPriority w:val="99"/>
    <w:semiHidden/>
    <w:unhideWhenUsed/>
    <w:rsid w:val="006B18A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6B18A3"/>
    <w:rPr>
      <w:rFonts w:ascii="Times New Roman" w:eastAsia="Times New Roman" w:hAnsi="Times New Roman" w:cs="Times New Roman"/>
      <w:sz w:val="24"/>
      <w:lang w:val="lt-LT"/>
    </w:rPr>
  </w:style>
  <w:style w:type="paragraph" w:customStyle="1" w:styleId="yiv6306958786msolistparagraph">
    <w:name w:val="yiv6306958786msolistparagraph"/>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styleId="CommentText">
    <w:name w:val="annotation text"/>
    <w:basedOn w:val="Normal"/>
    <w:link w:val="CommentTextChar"/>
    <w:uiPriority w:val="99"/>
    <w:unhideWhenUsed/>
    <w:rsid w:val="00012202"/>
    <w:pPr>
      <w:spacing w:line="240" w:lineRule="auto"/>
    </w:pPr>
    <w:rPr>
      <w:sz w:val="20"/>
      <w:szCs w:val="20"/>
    </w:rPr>
  </w:style>
  <w:style w:type="character" w:customStyle="1" w:styleId="CommentTextChar">
    <w:name w:val="Comment Text Char"/>
    <w:basedOn w:val="DefaultParagraphFont"/>
    <w:link w:val="CommentText"/>
    <w:uiPriority w:val="99"/>
    <w:rsid w:val="00012202"/>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2202"/>
    <w:rPr>
      <w:b/>
      <w:bCs/>
    </w:rPr>
  </w:style>
  <w:style w:type="character" w:customStyle="1" w:styleId="CommentSubjectChar">
    <w:name w:val="Comment Subject Char"/>
    <w:basedOn w:val="CommentTextChar"/>
    <w:link w:val="CommentSubject"/>
    <w:uiPriority w:val="99"/>
    <w:semiHidden/>
    <w:rsid w:val="00012202"/>
    <w:rPr>
      <w:rFonts w:ascii="Times New Roman" w:eastAsia="Calibri" w:hAnsi="Times New Roman" w:cs="Times New Roman"/>
      <w:b/>
      <w:bCs/>
      <w:sz w:val="20"/>
      <w:szCs w:val="20"/>
      <w:lang w:val="lt-LT"/>
    </w:rPr>
  </w:style>
  <w:style w:type="paragraph" w:styleId="Revision">
    <w:name w:val="Revision"/>
    <w:hidden/>
    <w:uiPriority w:val="99"/>
    <w:semiHidden/>
    <w:rsid w:val="002C4DFD"/>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rsid w:val="001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782">
      <w:bodyDiv w:val="1"/>
      <w:marLeft w:val="0"/>
      <w:marRight w:val="0"/>
      <w:marTop w:val="0"/>
      <w:marBottom w:val="0"/>
      <w:divBdr>
        <w:top w:val="none" w:sz="0" w:space="0" w:color="auto"/>
        <w:left w:val="none" w:sz="0" w:space="0" w:color="auto"/>
        <w:bottom w:val="none" w:sz="0" w:space="0" w:color="auto"/>
        <w:right w:val="none" w:sz="0" w:space="0" w:color="auto"/>
      </w:divBdr>
    </w:div>
    <w:div w:id="18865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chmieliauskien&#279;@svara.lt" TargetMode="External"/><Relationship Id="rId13" Type="http://schemas.openxmlformats.org/officeDocument/2006/relationships/hyperlink" Target="http://www.kyocera.lt/?product=ecosys-m5526cdw"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kestutis.bytautas@svara.lt" TargetMode="External"/><Relationship Id="rId12" Type="http://schemas.openxmlformats.org/officeDocument/2006/relationships/hyperlink" Target="http://www.kyocera.lt/?product=ecosys-m5526cd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sth.lt" TargetMode="Externa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hyperlink" Target="http://www.kyocera.lt/?product=ecosys-m5526cdw" TargetMode="External"/><Relationship Id="rId5" Type="http://schemas.openxmlformats.org/officeDocument/2006/relationships/webSettings" Target="webSettings.xml"/><Relationship Id="rId15" Type="http://schemas.openxmlformats.org/officeDocument/2006/relationships/hyperlink" Target="mailto:info@svara.lt" TargetMode="External"/><Relationship Id="rId10" Type="http://schemas.openxmlformats.org/officeDocument/2006/relationships/hyperlink" Target="mailto:info@sth.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vara.lt" TargetMode="External"/><Relationship Id="rId14" Type="http://schemas.openxmlformats.org/officeDocument/2006/relationships/hyperlink" Target="http://www.kyocera.lt/?product=ecosys-m5526cd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723D131EB4B12B1C2FCC40FBF2B63"/>
        <w:category>
          <w:name w:val="Bendrosios nuostatos"/>
          <w:gallery w:val="placeholder"/>
        </w:category>
        <w:types>
          <w:type w:val="bbPlcHdr"/>
        </w:types>
        <w:behaviors>
          <w:behavior w:val="content"/>
        </w:behaviors>
        <w:guid w:val="{7A665787-6CCF-4929-8BC6-1E7681DE09A1}"/>
      </w:docPartPr>
      <w:docPartBody>
        <w:p w:rsidR="00FC22FC" w:rsidRDefault="000F00FE" w:rsidP="000F00FE">
          <w:pPr>
            <w:pStyle w:val="B35723D131EB4B12B1C2FCC40FBF2B63"/>
          </w:pPr>
          <w:r>
            <w:rPr>
              <w:rStyle w:val="PlaceholderText"/>
            </w:rPr>
            <w:t>Click or tap here to enter text.</w:t>
          </w:r>
        </w:p>
      </w:docPartBody>
    </w:docPart>
    <w:docPart>
      <w:docPartPr>
        <w:name w:val="B0DD870F3E3D4020A84F3C9DF32BBE2E"/>
        <w:category>
          <w:name w:val="Bendrosios nuostatos"/>
          <w:gallery w:val="placeholder"/>
        </w:category>
        <w:types>
          <w:type w:val="bbPlcHdr"/>
        </w:types>
        <w:behaviors>
          <w:behavior w:val="content"/>
        </w:behaviors>
        <w:guid w:val="{F8946491-2202-4243-9168-82F0BEEC67E6}"/>
      </w:docPartPr>
      <w:docPartBody>
        <w:p w:rsidR="00FC22FC" w:rsidRDefault="000F00FE" w:rsidP="000F00FE">
          <w:pPr>
            <w:pStyle w:val="B0DD870F3E3D4020A84F3C9DF32BBE2E"/>
          </w:pPr>
          <w:r>
            <w:rPr>
              <w:rStyle w:val="PlaceholderText"/>
            </w:rPr>
            <w:t>Click or tap here to enter text.</w:t>
          </w:r>
        </w:p>
      </w:docPartBody>
    </w:docPart>
    <w:docPart>
      <w:docPartPr>
        <w:name w:val="47C980D2AA3F4A8F88EC756A22BF40AD"/>
        <w:category>
          <w:name w:val="Bendrosios nuostatos"/>
          <w:gallery w:val="placeholder"/>
        </w:category>
        <w:types>
          <w:type w:val="bbPlcHdr"/>
        </w:types>
        <w:behaviors>
          <w:behavior w:val="content"/>
        </w:behaviors>
        <w:guid w:val="{701C5D6A-5560-4DC6-BD69-BD06DF5F539C}"/>
      </w:docPartPr>
      <w:docPartBody>
        <w:p w:rsidR="00FC22FC" w:rsidRDefault="000F00FE" w:rsidP="000F00FE">
          <w:pPr>
            <w:pStyle w:val="47C980D2AA3F4A8F88EC756A22BF40AD"/>
          </w:pPr>
          <w:r>
            <w:rPr>
              <w:rStyle w:val="PlaceholderText"/>
            </w:rPr>
            <w:t>Click or tap here to enter text.</w:t>
          </w:r>
        </w:p>
      </w:docPartBody>
    </w:docPart>
    <w:docPart>
      <w:docPartPr>
        <w:name w:val="7590BA1294014C2BAA904FD2C9ECCAED"/>
        <w:category>
          <w:name w:val="Bendrosios nuostatos"/>
          <w:gallery w:val="placeholder"/>
        </w:category>
        <w:types>
          <w:type w:val="bbPlcHdr"/>
        </w:types>
        <w:behaviors>
          <w:behavior w:val="content"/>
        </w:behaviors>
        <w:guid w:val="{F8553DAB-C75C-4C5B-97E5-F01075DA3231}"/>
      </w:docPartPr>
      <w:docPartBody>
        <w:p w:rsidR="00FC22FC" w:rsidRDefault="000F00FE" w:rsidP="000F00FE">
          <w:pPr>
            <w:pStyle w:val="7590BA1294014C2BAA904FD2C9ECCAED"/>
          </w:pPr>
          <w:r>
            <w:rPr>
              <w:rStyle w:val="PlaceholderText"/>
            </w:rPr>
            <w:t>Click or tap here to enter text.</w:t>
          </w:r>
        </w:p>
      </w:docPartBody>
    </w:docPart>
    <w:docPart>
      <w:docPartPr>
        <w:name w:val="1BA81D2368074F478867BCD92288610B"/>
        <w:category>
          <w:name w:val="Bendrosios nuostatos"/>
          <w:gallery w:val="placeholder"/>
        </w:category>
        <w:types>
          <w:type w:val="bbPlcHdr"/>
        </w:types>
        <w:behaviors>
          <w:behavior w:val="content"/>
        </w:behaviors>
        <w:guid w:val="{ED9EE023-2E7E-4980-B516-95F391EC69F2}"/>
      </w:docPartPr>
      <w:docPartBody>
        <w:p w:rsidR="00FC22FC" w:rsidRDefault="000F00FE" w:rsidP="000F00FE">
          <w:pPr>
            <w:pStyle w:val="1BA81D2368074F478867BCD92288610B"/>
          </w:pPr>
          <w:r>
            <w:rPr>
              <w:rStyle w:val="PlaceholderText"/>
            </w:rPr>
            <w:t>Choose an item.</w:t>
          </w:r>
        </w:p>
      </w:docPartBody>
    </w:docPart>
    <w:docPart>
      <w:docPartPr>
        <w:name w:val="1CFE2D3A0BF744EAA8BC40B672A43F13"/>
        <w:category>
          <w:name w:val="Bendrosios nuostatos"/>
          <w:gallery w:val="placeholder"/>
        </w:category>
        <w:types>
          <w:type w:val="bbPlcHdr"/>
        </w:types>
        <w:behaviors>
          <w:behavior w:val="content"/>
        </w:behaviors>
        <w:guid w:val="{677FFA73-864A-443F-BEF6-413FF7F98300}"/>
      </w:docPartPr>
      <w:docPartBody>
        <w:p w:rsidR="00FC22FC" w:rsidRDefault="000F00FE" w:rsidP="000F00FE">
          <w:pPr>
            <w:pStyle w:val="1CFE2D3A0BF744EAA8BC40B672A43F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E"/>
    <w:rsid w:val="000F00FE"/>
    <w:rsid w:val="00203856"/>
    <w:rsid w:val="00FC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0FE"/>
  </w:style>
  <w:style w:type="paragraph" w:customStyle="1" w:styleId="B35723D131EB4B12B1C2FCC40FBF2B63">
    <w:name w:val="B35723D131EB4B12B1C2FCC40FBF2B63"/>
    <w:rsid w:val="000F00FE"/>
  </w:style>
  <w:style w:type="paragraph" w:customStyle="1" w:styleId="B0DD870F3E3D4020A84F3C9DF32BBE2E">
    <w:name w:val="B0DD870F3E3D4020A84F3C9DF32BBE2E"/>
    <w:rsid w:val="000F00FE"/>
  </w:style>
  <w:style w:type="paragraph" w:customStyle="1" w:styleId="47C980D2AA3F4A8F88EC756A22BF40AD">
    <w:name w:val="47C980D2AA3F4A8F88EC756A22BF40AD"/>
    <w:rsid w:val="000F00FE"/>
  </w:style>
  <w:style w:type="paragraph" w:customStyle="1" w:styleId="7590BA1294014C2BAA904FD2C9ECCAED">
    <w:name w:val="7590BA1294014C2BAA904FD2C9ECCAED"/>
    <w:rsid w:val="000F00FE"/>
  </w:style>
  <w:style w:type="paragraph" w:customStyle="1" w:styleId="1BA81D2368074F478867BCD92288610B">
    <w:name w:val="1BA81D2368074F478867BCD92288610B"/>
    <w:rsid w:val="000F00FE"/>
  </w:style>
  <w:style w:type="paragraph" w:customStyle="1" w:styleId="1CFE2D3A0BF744EAA8BC40B672A43F13">
    <w:name w:val="1CFE2D3A0BF744EAA8BC40B672A43F13"/>
    <w:rsid w:val="000F0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3921-E4F0-4DFA-A927-A2B3D76E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14121</Words>
  <Characters>8049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Jolanta Chmieliauskienė</cp:lastModifiedBy>
  <cp:revision>4</cp:revision>
  <cp:lastPrinted>2023-08-17T07:28:00Z</cp:lastPrinted>
  <dcterms:created xsi:type="dcterms:W3CDTF">2023-08-05T07:57:00Z</dcterms:created>
  <dcterms:modified xsi:type="dcterms:W3CDTF">2023-08-17T07:31:00Z</dcterms:modified>
</cp:coreProperties>
</file>