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C0FDD" w14:textId="77777777" w:rsidR="00AF50CB" w:rsidRDefault="00584ACD">
      <w:pPr>
        <w:tabs>
          <w:tab w:val="left" w:pos="1134"/>
        </w:tabs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2023 m.                     d.</w:t>
      </w:r>
    </w:p>
    <w:p w14:paraId="21B953AC" w14:textId="77777777" w:rsidR="00AF50CB" w:rsidRDefault="00584ACD">
      <w:pPr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paslaugų viešojo pirkimo–pardavimo </w:t>
      </w:r>
    </w:p>
    <w:p w14:paraId="5DCBC4C6" w14:textId="773DF5FF" w:rsidR="00AF50CB" w:rsidRDefault="00584ACD">
      <w:pPr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sutarties 2 priedas </w:t>
      </w:r>
    </w:p>
    <w:p w14:paraId="6D48D138" w14:textId="77777777" w:rsidR="00AF50CB" w:rsidRDefault="00AF50CB">
      <w:pPr>
        <w:spacing w:after="0" w:line="240" w:lineRule="auto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p w14:paraId="1D8F43C3" w14:textId="77777777" w:rsidR="00AF50CB" w:rsidRDefault="00AF50CB">
      <w:pPr>
        <w:spacing w:after="0" w:line="240" w:lineRule="auto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p w14:paraId="1C275168" w14:textId="77777777" w:rsidR="00AF50CB" w:rsidRDefault="00584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TECHNINIO PROJEKTO PARENGIMO ETAPŲ GRAFIKAS</w:t>
      </w:r>
    </w:p>
    <w:p w14:paraId="2B6AB3C9" w14:textId="77777777" w:rsidR="00AF50CB" w:rsidRDefault="00AF5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085" w:type="dxa"/>
        <w:jc w:val="center"/>
        <w:tblLook w:val="01E0" w:firstRow="1" w:lastRow="1" w:firstColumn="1" w:lastColumn="1" w:noHBand="0" w:noVBand="0"/>
      </w:tblPr>
      <w:tblGrid>
        <w:gridCol w:w="431"/>
        <w:gridCol w:w="4207"/>
        <w:gridCol w:w="1746"/>
        <w:gridCol w:w="2701"/>
      </w:tblGrid>
      <w:tr w:rsidR="00AF50CB" w14:paraId="3AAC8858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F7EB" w14:textId="77777777" w:rsidR="00AF50CB" w:rsidRDefault="00AF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BA4D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Techninio projekto rengimo etapas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0432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 baigtumas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E567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Įvykdymo data</w:t>
            </w:r>
          </w:p>
        </w:tc>
      </w:tr>
      <w:tr w:rsidR="00AF50CB" w14:paraId="5EC6BE84" w14:textId="77777777">
        <w:trPr>
          <w:trHeight w:val="623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6F57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70824" w14:textId="77777777" w:rsidR="00AF50CB" w:rsidRDefault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Projektinių pasiūlymų parengimas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1503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10 proc.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D5F3" w14:textId="77777777" w:rsidR="00AF50CB" w:rsidRDefault="00584AC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vėliau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nei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16 m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ėn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 nuo Sutarties įsigaliojimo</w:t>
            </w:r>
          </w:p>
        </w:tc>
      </w:tr>
      <w:tr w:rsidR="00AF50CB" w14:paraId="34537310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B5BC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905D" w14:textId="77777777" w:rsidR="00AF50CB" w:rsidRDefault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Techninio projekto tikslių sklypo plano ir architektūrinių sprendinių parengimas ir suderinimas su Užsakovu.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19ED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10 proc.</w:t>
            </w: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6048" w14:textId="77777777" w:rsidR="00AF50CB" w:rsidRDefault="00AF50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50CB" w14:paraId="3160977C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FC8A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F7CD" w14:textId="77777777" w:rsidR="00AF50CB" w:rsidRDefault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Techninio projekto pateikimas techninio  projekto bendrąją ekspertizę atliekančiai įmonei* ir Užsakovui.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39C1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proc.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94FE" w14:textId="77777777" w:rsidR="00AF50CB" w:rsidRDefault="00584AC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vėliau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nei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16 m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ėn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 nuo Sutarties įsigaliojimo</w:t>
            </w:r>
          </w:p>
        </w:tc>
      </w:tr>
      <w:tr w:rsidR="00AF50CB" w14:paraId="3EA7296B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4743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ACD73" w14:textId="77777777" w:rsidR="00AF50CB" w:rsidRDefault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Techninio projekto pateikimas statybą leidžiančiam dokumentui gauti ir Užsakovui.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9522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proc.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29D1" w14:textId="77777777" w:rsidR="00AF50CB" w:rsidRDefault="00584AC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vėliau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nei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18 m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ėn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 nuo Sutarties įsigaliojimo</w:t>
            </w:r>
          </w:p>
        </w:tc>
      </w:tr>
      <w:tr w:rsidR="00AF50CB" w14:paraId="42FD468C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CB654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B80CA" w14:textId="77777777" w:rsidR="00AF50CB" w:rsidRDefault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Techninio projekto** pateikimas Užsakovui po statybą leidžiančio dokumento gavimo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C223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proc.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A330" w14:textId="54E3CEB3" w:rsidR="00AF50CB" w:rsidRDefault="00584AC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vėliau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nei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209B"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18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ėn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 nuo Sutarties įsigaliojimo</w:t>
            </w:r>
          </w:p>
        </w:tc>
      </w:tr>
      <w:tr w:rsidR="00AF50CB" w14:paraId="10855A68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84819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29563" w14:textId="77777777" w:rsidR="00AF50CB" w:rsidRDefault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Pastato erdvių interjero projekto sprendiniai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DA8C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proc.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EFB2" w14:textId="600221B9" w:rsidR="00AF50CB" w:rsidRDefault="00584ACD">
            <w:pPr>
              <w:spacing w:after="0" w:line="240" w:lineRule="auto"/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Ne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vėliau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nei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GB"/>
              </w:rPr>
              <w:t>36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m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ėn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 nuo Sutarties įsigaliojimo</w:t>
            </w:r>
          </w:p>
        </w:tc>
      </w:tr>
      <w:tr w:rsidR="00AF50CB" w14:paraId="1203B050" w14:textId="77777777">
        <w:trPr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9F9FB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06D9" w14:textId="77777777" w:rsidR="00AF50CB" w:rsidRDefault="005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Techninio projekto vykdymo priežiūra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858D" w14:textId="77777777" w:rsidR="00AF50CB" w:rsidRDefault="005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proc.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F6072" w14:textId="77777777" w:rsidR="00AF50CB" w:rsidRDefault="00AA223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AA223B">
              <w:rPr>
                <w:rFonts w:ascii="Times New Roman" w:eastAsia="Arial Unicode MS" w:hAnsi="Times New Roman" w:cs="Times New Roman"/>
                <w:sz w:val="24"/>
                <w:szCs w:val="24"/>
              </w:rPr>
              <w:t>iki statybų užbaigimo</w:t>
            </w:r>
          </w:p>
        </w:tc>
      </w:tr>
    </w:tbl>
    <w:p w14:paraId="328F97B3" w14:textId="77777777" w:rsidR="00AF50CB" w:rsidRDefault="00AF5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BB6F11" w14:textId="77777777" w:rsidR="00AF50CB" w:rsidRDefault="00584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* – Ekspertizę atliekančią įmonę Užsakovas parenka Viešųjų pirkimų įstatymo nustatyta tvarka.</w:t>
      </w:r>
    </w:p>
    <w:p w14:paraId="36A0AC21" w14:textId="77777777" w:rsidR="00AF50CB" w:rsidRDefault="00584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** – Techninio projekto egzempliorių skaičius ir reikalavimai numatyti Sutarties 1 priede.</w:t>
      </w:r>
    </w:p>
    <w:p w14:paraId="4CF8365E" w14:textId="77777777" w:rsidR="00AF50CB" w:rsidRDefault="00AF5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4A9FD1" w14:textId="77777777" w:rsidR="00AF50CB" w:rsidRDefault="00AF50CB">
      <w:pPr>
        <w:spacing w:after="0" w:line="240" w:lineRule="auto"/>
        <w:ind w:left="6480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tbl>
      <w:tblPr>
        <w:tblW w:w="9374" w:type="dxa"/>
        <w:tblLook w:val="0000" w:firstRow="0" w:lastRow="0" w:firstColumn="0" w:lastColumn="0" w:noHBand="0" w:noVBand="0"/>
      </w:tblPr>
      <w:tblGrid>
        <w:gridCol w:w="4658"/>
        <w:gridCol w:w="4716"/>
      </w:tblGrid>
      <w:tr w:rsidR="00AF50CB" w14:paraId="16C7B89D" w14:textId="77777777" w:rsidTr="007E2B15">
        <w:trPr>
          <w:trHeight w:val="3184"/>
        </w:trPr>
        <w:tc>
          <w:tcPr>
            <w:tcW w:w="4658" w:type="dxa"/>
            <w:shd w:val="clear" w:color="auto" w:fill="auto"/>
          </w:tcPr>
          <w:p w14:paraId="6EE215CD" w14:textId="77777777" w:rsidR="00AF50CB" w:rsidRDefault="00AF50CB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6B437E" w14:textId="77777777" w:rsidR="00AF50CB" w:rsidRDefault="00584ACD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UŽSAKOVAS</w:t>
            </w:r>
          </w:p>
          <w:p w14:paraId="180939E1" w14:textId="77777777" w:rsidR="00AF50CB" w:rsidRDefault="00AF50CB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E1F04" w14:textId="77777777" w:rsidR="00AF50CB" w:rsidRDefault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Policijos departamentas </w:t>
            </w:r>
          </w:p>
          <w:p w14:paraId="13F8B1B9" w14:textId="77777777" w:rsidR="00AF50CB" w:rsidRDefault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Lietuvos Respublikos vidaus </w:t>
            </w:r>
          </w:p>
          <w:p w14:paraId="46C6D4CF" w14:textId="77777777" w:rsidR="00AF50CB" w:rsidRPr="007E2B15" w:rsidRDefault="00584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reikalų </w:t>
            </w:r>
            <w:r w:rsidRPr="007E2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ministerijos</w:t>
            </w:r>
          </w:p>
          <w:p w14:paraId="54DED16E" w14:textId="77777777" w:rsidR="00AF50CB" w:rsidRPr="007E2B15" w:rsidRDefault="00AF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8EED6" w14:textId="77777777" w:rsidR="007E2B15" w:rsidRPr="007E2B15" w:rsidRDefault="007E2B15" w:rsidP="007E2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B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Policijos generalinio komisaro pavaduotojas</w:t>
            </w:r>
          </w:p>
          <w:p w14:paraId="071F79DD" w14:textId="77777777" w:rsidR="007E2B15" w:rsidRPr="007E2B15" w:rsidRDefault="007E2B15" w:rsidP="007E2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D92B8E6" w14:textId="77777777" w:rsidR="007E2B15" w:rsidRPr="007E2B15" w:rsidRDefault="007E2B15" w:rsidP="007E2B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83F1326" w14:textId="60CC306F" w:rsidR="00AF50CB" w:rsidRDefault="007E2B15" w:rsidP="007E2B15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B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Marius </w:t>
            </w:r>
            <w:proofErr w:type="spellStart"/>
            <w:r w:rsidRPr="007E2B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Draudvila</w:t>
            </w:r>
            <w:bookmarkStart w:id="0" w:name="_GoBack"/>
            <w:bookmarkEnd w:id="0"/>
            <w:proofErr w:type="spellEnd"/>
          </w:p>
        </w:tc>
        <w:tc>
          <w:tcPr>
            <w:tcW w:w="4715" w:type="dxa"/>
            <w:shd w:val="clear" w:color="auto" w:fill="auto"/>
          </w:tcPr>
          <w:p w14:paraId="06CE8A8D" w14:textId="77777777" w:rsidR="00AF50CB" w:rsidRDefault="00AF50CB">
            <w:pPr>
              <w:keepNext/>
              <w:tabs>
                <w:tab w:val="left" w:pos="9630"/>
              </w:tabs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CA5EC5C" w14:textId="77777777" w:rsidR="00AF50CB" w:rsidRDefault="00584ACD">
            <w:pPr>
              <w:keepNext/>
              <w:tabs>
                <w:tab w:val="left" w:pos="9630"/>
              </w:tabs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PROJEKTUOTOJAS</w:t>
            </w:r>
          </w:p>
          <w:p w14:paraId="4469548C" w14:textId="77777777" w:rsidR="00AF50CB" w:rsidRDefault="00AF50CB">
            <w:pPr>
              <w:tabs>
                <w:tab w:val="left" w:pos="9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7DD5182" w14:textId="4CD4A447" w:rsidR="00AF50CB" w:rsidRDefault="00584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MB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Fragment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architektai</w:t>
            </w:r>
          </w:p>
          <w:p w14:paraId="208CA91E" w14:textId="77777777" w:rsidR="00AF50CB" w:rsidRDefault="00AF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0A2EA" w14:textId="77777777" w:rsidR="00AF50CB" w:rsidRDefault="00AF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B6BBA1" w14:textId="77777777" w:rsidR="00AF50CB" w:rsidRDefault="00AF50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648FA69" w14:textId="14AF0B1E" w:rsidR="00AF50CB" w:rsidRDefault="00584A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Direktorė</w:t>
            </w:r>
          </w:p>
          <w:p w14:paraId="18BB6FC7" w14:textId="77777777" w:rsidR="00AF50CB" w:rsidRDefault="00584AC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</w:t>
            </w:r>
          </w:p>
          <w:p w14:paraId="69BBF2C4" w14:textId="77777777" w:rsidR="00AF50CB" w:rsidRDefault="00AF50CB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A5D425C" w14:textId="1A4A30C7" w:rsidR="00AF50CB" w:rsidRDefault="00584ACD">
            <w:pPr>
              <w:tabs>
                <w:tab w:val="left" w:pos="720"/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Berta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Meironaitė</w:t>
            </w:r>
            <w:proofErr w:type="spellEnd"/>
          </w:p>
        </w:tc>
      </w:tr>
    </w:tbl>
    <w:p w14:paraId="070215D0" w14:textId="77777777" w:rsidR="00AF50CB" w:rsidRDefault="00AF50CB">
      <w:pPr>
        <w:spacing w:after="0" w:line="240" w:lineRule="auto"/>
        <w:ind w:left="6480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p w14:paraId="760B7792" w14:textId="77777777" w:rsidR="00AF50CB" w:rsidRDefault="00AF50CB">
      <w:pPr>
        <w:spacing w:after="0" w:line="240" w:lineRule="auto"/>
        <w:ind w:left="6480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p w14:paraId="30F6FFEB" w14:textId="77777777" w:rsidR="00AF50CB" w:rsidRDefault="00AF50CB">
      <w:pPr>
        <w:spacing w:after="0" w:line="240" w:lineRule="auto"/>
        <w:ind w:left="6480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p w14:paraId="0EC4B929" w14:textId="77777777" w:rsidR="00AF50CB" w:rsidRDefault="00AF50CB">
      <w:pPr>
        <w:spacing w:after="0" w:line="240" w:lineRule="auto"/>
        <w:ind w:left="6480"/>
        <w:jc w:val="right"/>
        <w:rPr>
          <w:rFonts w:ascii="Times New Roman" w:eastAsia="Times New Roman" w:hAnsi="Times New Roman" w:cs="Arial Unicode MS"/>
          <w:sz w:val="24"/>
          <w:szCs w:val="24"/>
          <w:lang w:eastAsia="x-none" w:bidi="lo-LA"/>
        </w:rPr>
      </w:pPr>
    </w:p>
    <w:p w14:paraId="2C0004C1" w14:textId="77777777" w:rsidR="00AF50CB" w:rsidRDefault="00AF50CB"/>
    <w:sectPr w:rsidR="00AF50CB">
      <w:pgSz w:w="11906" w:h="16838"/>
      <w:pgMar w:top="1134" w:right="567" w:bottom="1134" w:left="1701" w:header="0" w:footer="0" w:gutter="0"/>
      <w:cols w:space="1296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BA2A2" w16cex:dateUtc="2023-07-14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3DB417" w16cid:durableId="285BA2A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CB"/>
    <w:rsid w:val="003D04F5"/>
    <w:rsid w:val="005705DC"/>
    <w:rsid w:val="00584ACD"/>
    <w:rsid w:val="0058675B"/>
    <w:rsid w:val="005E5E35"/>
    <w:rsid w:val="007672F8"/>
    <w:rsid w:val="007C63E3"/>
    <w:rsid w:val="007D209B"/>
    <w:rsid w:val="007E2B15"/>
    <w:rsid w:val="008A0DEC"/>
    <w:rsid w:val="00A613A2"/>
    <w:rsid w:val="00AA223B"/>
    <w:rsid w:val="00AF50CB"/>
    <w:rsid w:val="00E8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A10E"/>
  <w15:docId w15:val="{886A6B12-F9A2-424F-A6F1-27792AF5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B429B"/>
    <w:rPr>
      <w:rFonts w:ascii="Times New Roman" w:eastAsia="Arial Unicode MS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B429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B429B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44514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Times New Roman"/>
      <w:b/>
      <w:bCs/>
      <w:w w:val="100"/>
      <w:sz w:val="24"/>
      <w:szCs w:val="24"/>
      <w:lang w:val="lt-LT" w:eastAsia="en-US" w:bidi="ar-SA"/>
    </w:rPr>
  </w:style>
  <w:style w:type="character" w:customStyle="1" w:styleId="ListLabel2">
    <w:name w:val="ListLabel 2"/>
    <w:qFormat/>
    <w:rPr>
      <w:rFonts w:eastAsia="Times New Roman" w:cs="Times New Roman"/>
      <w:i w:val="0"/>
      <w:iCs/>
      <w:w w:val="100"/>
      <w:sz w:val="24"/>
      <w:szCs w:val="24"/>
      <w:lang w:val="lt-LT" w:eastAsia="en-US" w:bidi="ar-SA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2"/>
      <w:szCs w:val="22"/>
      <w:lang w:val="lt-LT" w:eastAsia="en-US" w:bidi="ar-SA"/>
    </w:rPr>
  </w:style>
  <w:style w:type="character" w:customStyle="1" w:styleId="ListLabel4">
    <w:name w:val="ListLabel 4"/>
    <w:qFormat/>
    <w:rPr>
      <w:rFonts w:eastAsia="Times New Roman" w:cs="Times New Roman"/>
      <w:spacing w:val="-5"/>
      <w:w w:val="100"/>
      <w:sz w:val="22"/>
      <w:szCs w:val="22"/>
      <w:lang w:val="lt-LT" w:eastAsia="en-US" w:bidi="ar-SA"/>
    </w:rPr>
  </w:style>
  <w:style w:type="character" w:customStyle="1" w:styleId="ListLabel5">
    <w:name w:val="ListLabel 5"/>
    <w:qFormat/>
    <w:rPr>
      <w:lang w:val="lt-LT" w:eastAsia="en-US" w:bidi="ar-SA"/>
    </w:rPr>
  </w:style>
  <w:style w:type="character" w:customStyle="1" w:styleId="ListLabel6">
    <w:name w:val="ListLabel 6"/>
    <w:qFormat/>
    <w:rPr>
      <w:lang w:val="lt-LT" w:eastAsia="en-US" w:bidi="ar-SA"/>
    </w:rPr>
  </w:style>
  <w:style w:type="character" w:customStyle="1" w:styleId="ListLabel7">
    <w:name w:val="ListLabel 7"/>
    <w:qFormat/>
    <w:rPr>
      <w:lang w:val="lt-LT" w:eastAsia="en-US" w:bidi="ar-SA"/>
    </w:rPr>
  </w:style>
  <w:style w:type="character" w:customStyle="1" w:styleId="ListLabel8">
    <w:name w:val="ListLabel 8"/>
    <w:qFormat/>
    <w:rPr>
      <w:lang w:val="lt-LT" w:eastAsia="en-US" w:bidi="ar-SA"/>
    </w:rPr>
  </w:style>
  <w:style w:type="character" w:customStyle="1" w:styleId="ListLabel9">
    <w:name w:val="ListLabel 9"/>
    <w:qFormat/>
    <w:rPr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B429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B42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44514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paragraph" w:styleId="ListParagraph">
    <w:name w:val="List Paragraph"/>
    <w:basedOn w:val="Normal"/>
    <w:uiPriority w:val="1"/>
    <w:qFormat/>
    <w:rsid w:val="00077C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uiPriority w:val="99"/>
    <w:semiHidden/>
    <w:qFormat/>
    <w:rsid w:val="0098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8AD4-3C42-45A7-907C-4C27C227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Murauskaitė</dc:creator>
  <dc:description/>
  <cp:lastModifiedBy>Agnija Solovjova</cp:lastModifiedBy>
  <cp:revision>5</cp:revision>
  <dcterms:created xsi:type="dcterms:W3CDTF">2023-07-17T07:32:00Z</dcterms:created>
  <dcterms:modified xsi:type="dcterms:W3CDTF">2023-07-21T05:48:00Z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