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DA5DA17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2ACD">
        <w:rPr>
          <w:rFonts w:ascii="Times New Roman" w:hAnsi="Times New Roman" w:cs="Times New Roman"/>
          <w:b/>
          <w:sz w:val="24"/>
          <w:szCs w:val="24"/>
        </w:rPr>
        <w:t>PSPIR23-165</w:t>
      </w:r>
    </w:p>
    <w:p w14:paraId="5D26FF97" w14:textId="64AE74F0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2021-08-</w:t>
          </w:r>
          <w:r w:rsidR="00236689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</w:sdtContent>
      </w:sdt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b/>
          <w:sz w:val="24"/>
          <w:szCs w:val="24"/>
        </w:rPr>
        <w:t>DARBŲ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5C2CE1">
        <w:rPr>
          <w:rFonts w:ascii="Times New Roman" w:hAnsi="Times New Roman" w:cs="Times New Roman"/>
          <w:b/>
          <w:sz w:val="24"/>
          <w:szCs w:val="24"/>
        </w:rPr>
        <w:t xml:space="preserve"> PRELIMINARIOS </w:t>
      </w:r>
    </w:p>
    <w:p w14:paraId="3C282616" w14:textId="6332BB17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PRE21-</w:t>
          </w:r>
          <w:r w:rsidR="00236689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  <w:r w:rsidR="00A907C0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sdtContent>
      </w:sdt>
    </w:p>
    <w:p w14:paraId="6B49F8D9" w14:textId="2465F861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DefaultPlaceholder_-1854013440"/>
          </w:placeholder>
        </w:sdtPr>
        <w:sdtContent>
          <w:r w:rsidR="00A907C0" w:rsidRPr="00A907C0">
            <w:rPr>
              <w:rFonts w:ascii="Times New Roman" w:hAnsi="Times New Roman" w:cs="Times New Roman"/>
              <w:b/>
              <w:sz w:val="24"/>
              <w:szCs w:val="24"/>
            </w:rPr>
            <w:t>(PU-8120/21) Kelių, gatvių statybos, rekonstrukcijos ir remonto darbai Rytų regione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FDC9B64" w14:textId="486CAD1D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1A13AC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DefaultPlaceholder_-1854013440"/>
          </w:placeholder>
        </w:sdtPr>
        <w:sdtContent>
          <w:r w:rsidR="00CC01C2">
            <w:rPr>
              <w:rFonts w:ascii="Times New Roman" w:hAnsi="Times New Roman" w:cs="Times New Roman"/>
              <w:sz w:val="24"/>
              <w:szCs w:val="24"/>
            </w:rPr>
            <w:t>liepos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AC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1BDC5EFB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, buveinės adresas Savanorių pr. 321C, Kaunas, juridinio asmens kodas 232112130, atstovaujama</w:t>
      </w:r>
      <w:r w:rsidR="005B69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efaultPlaceholder_-1854013440"/>
          </w:placeholder>
        </w:sdtPr>
        <w:sdtContent>
          <w:r w:rsidR="004E2ACD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...........................</w:t>
          </w:r>
        </w:sdtContent>
      </w:sdt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8F4DA4" w:rsidRPr="00E84AEB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3BAD1D2F" w:rsidR="00E92B02" w:rsidRDefault="001A13AC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049531B2" w14:textId="3CDDB71B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„Pasvalio melioracija“</w:t>
      </w:r>
      <w:r w:rsidRPr="001A13AC">
        <w:rPr>
          <w:rFonts w:ascii="Times New Roman" w:hAnsi="Times New Roman" w:cs="Times New Roman"/>
          <w:sz w:val="24"/>
          <w:szCs w:val="24"/>
        </w:rPr>
        <w:t>, buveinės adresas Taikos g. 41, Pasvalys, juridinio asmens kodas 269100250,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4E2ACD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A13AC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CD8035" w14:textId="50F256A1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1A13AC">
        <w:rPr>
          <w:rFonts w:ascii="Times New Roman" w:hAnsi="Times New Roman" w:cs="Times New Roman"/>
          <w:b/>
          <w:bCs/>
          <w:sz w:val="24"/>
          <w:szCs w:val="24"/>
        </w:rPr>
        <w:t>Losrita</w:t>
      </w:r>
      <w:proofErr w:type="spellEnd"/>
      <w:r w:rsidRPr="001A13AC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1A13AC">
        <w:rPr>
          <w:rFonts w:ascii="Times New Roman" w:hAnsi="Times New Roman" w:cs="Times New Roman"/>
          <w:sz w:val="24"/>
          <w:szCs w:val="24"/>
        </w:rPr>
        <w:t xml:space="preserve"> buveinės adresas Savanorių pr. 1 (24 aukštas), Vilnius, juridinio asmens kodas 303255361,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4E2ACD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1A13AC">
        <w:rPr>
          <w:rFonts w:ascii="Times New Roman" w:hAnsi="Times New Roman" w:cs="Times New Roman"/>
          <w:sz w:val="24"/>
          <w:szCs w:val="24"/>
        </w:rPr>
        <w:t xml:space="preserve">, veikiančio pagal bendrovės įstatus (toliau –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),</w:t>
      </w:r>
    </w:p>
    <w:p w14:paraId="55F8A045" w14:textId="77777777" w:rsidR="001A13AC" w:rsidRP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1A13AC">
        <w:rPr>
          <w:rFonts w:ascii="Times New Roman" w:hAnsi="Times New Roman" w:cs="Times New Roman"/>
          <w:b/>
          <w:bCs/>
          <w:sz w:val="24"/>
          <w:szCs w:val="24"/>
        </w:rPr>
        <w:t>Gevalda</w:t>
      </w:r>
      <w:proofErr w:type="spellEnd"/>
      <w:r w:rsidRPr="001A13AC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1A13AC">
        <w:rPr>
          <w:rFonts w:ascii="Times New Roman" w:hAnsi="Times New Roman" w:cs="Times New Roman"/>
          <w:sz w:val="24"/>
          <w:szCs w:val="24"/>
        </w:rPr>
        <w:t xml:space="preserve"> buveinės adresas Terminalo g. 6, </w:t>
      </w:r>
      <w:proofErr w:type="spellStart"/>
      <w:r w:rsidRPr="001A13AC">
        <w:rPr>
          <w:rFonts w:ascii="Times New Roman" w:hAnsi="Times New Roman" w:cs="Times New Roman"/>
          <w:sz w:val="24"/>
          <w:szCs w:val="24"/>
        </w:rPr>
        <w:t>Kuprioniškės</w:t>
      </w:r>
      <w:proofErr w:type="spellEnd"/>
      <w:r w:rsidRPr="001A13AC">
        <w:rPr>
          <w:rFonts w:ascii="Times New Roman" w:hAnsi="Times New Roman" w:cs="Times New Roman"/>
          <w:sz w:val="24"/>
          <w:szCs w:val="24"/>
        </w:rPr>
        <w:t>, Vilniaus r., juridinio asmens kodas</w:t>
      </w:r>
    </w:p>
    <w:p w14:paraId="234129BB" w14:textId="692D89F8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sz w:val="24"/>
          <w:szCs w:val="24"/>
        </w:rPr>
        <w:t xml:space="preserve">302592895, atstovaujama direktoriaus </w:t>
      </w:r>
      <w:r w:rsidR="004E2AC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1A13AC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),</w:t>
      </w:r>
    </w:p>
    <w:p w14:paraId="25F4A7BE" w14:textId="1C72EB92" w:rsidR="001A13AC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AB „</w:t>
      </w:r>
      <w:proofErr w:type="spellStart"/>
      <w:r w:rsidRPr="00723F60">
        <w:rPr>
          <w:rFonts w:ascii="Times New Roman" w:hAnsi="Times New Roman" w:cs="Times New Roman"/>
          <w:b/>
          <w:bCs/>
          <w:sz w:val="24"/>
          <w:szCs w:val="24"/>
        </w:rPr>
        <w:t>Eurovia</w:t>
      </w:r>
      <w:proofErr w:type="spellEnd"/>
      <w:r w:rsidRPr="00723F60">
        <w:rPr>
          <w:rFonts w:ascii="Times New Roman" w:hAnsi="Times New Roman" w:cs="Times New Roman"/>
          <w:b/>
          <w:bCs/>
          <w:sz w:val="24"/>
          <w:szCs w:val="24"/>
        </w:rPr>
        <w:t xml:space="preserve"> Lietuva“,</w:t>
      </w:r>
      <w:r w:rsidRPr="00723F60">
        <w:rPr>
          <w:rFonts w:ascii="Times New Roman" w:hAnsi="Times New Roman" w:cs="Times New Roman"/>
          <w:sz w:val="24"/>
          <w:szCs w:val="24"/>
        </w:rPr>
        <w:t xml:space="preserve"> buveinės adresas Liepkalnio g. 85, Vilnius , juridinio asmens kodas 121949798,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734BF9">
        <w:rPr>
          <w:rFonts w:ascii="Times New Roman" w:hAnsi="Times New Roman" w:cs="Times New Roman"/>
          <w:sz w:val="24"/>
          <w:szCs w:val="24"/>
        </w:rPr>
        <w:t>.........................</w:t>
      </w:r>
      <w:r w:rsidRPr="00723F60">
        <w:rPr>
          <w:rFonts w:ascii="Times New Roman" w:hAnsi="Times New Roman" w:cs="Times New Roman"/>
          <w:sz w:val="24"/>
          <w:szCs w:val="24"/>
        </w:rPr>
        <w:t xml:space="preserve">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62C78F" w14:textId="6CB7A2B4" w:rsidR="00723F60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UAB „Kauno keliai“</w:t>
      </w:r>
      <w:r w:rsidRPr="00723F60">
        <w:rPr>
          <w:rFonts w:ascii="Times New Roman" w:hAnsi="Times New Roman" w:cs="Times New Roman"/>
          <w:sz w:val="24"/>
          <w:szCs w:val="24"/>
        </w:rPr>
        <w:t>, buveinės adresas R. Kalantos g. 85, Kaunas, juridinio asmens kodas 135640993,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734BF9">
        <w:rPr>
          <w:rFonts w:ascii="Times New Roman" w:hAnsi="Times New Roman" w:cs="Times New Roman"/>
          <w:sz w:val="24"/>
          <w:szCs w:val="24"/>
        </w:rPr>
        <w:t>.............................</w:t>
      </w:r>
      <w:r w:rsidRPr="00723F60">
        <w:rPr>
          <w:rFonts w:ascii="Times New Roman" w:hAnsi="Times New Roman" w:cs="Times New Roman"/>
          <w:sz w:val="24"/>
          <w:szCs w:val="24"/>
        </w:rPr>
        <w:t xml:space="preserve">, veikiančio pagal bendrovės įstatus (toliau –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),</w:t>
      </w:r>
    </w:p>
    <w:p w14:paraId="789B980D" w14:textId="0BCC8518" w:rsidR="00236689" w:rsidRDefault="00236689" w:rsidP="00236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89">
        <w:rPr>
          <w:rFonts w:ascii="Times New Roman" w:hAnsi="Times New Roman" w:cs="Times New Roman"/>
          <w:b/>
          <w:bCs/>
          <w:sz w:val="24"/>
          <w:szCs w:val="24"/>
        </w:rPr>
        <w:t>UAB „Fegda“</w:t>
      </w:r>
      <w:r w:rsidRPr="00236689">
        <w:rPr>
          <w:rFonts w:ascii="Times New Roman" w:hAnsi="Times New Roman" w:cs="Times New Roman"/>
          <w:sz w:val="24"/>
          <w:szCs w:val="24"/>
        </w:rPr>
        <w:t>, buveinės adresas Geologų g. 12, Vilnius, juridinio asmens kodas 110801759, atstovaujama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BF9">
        <w:rPr>
          <w:rFonts w:ascii="Times New Roman" w:hAnsi="Times New Roman" w:cs="Times New Roman"/>
          <w:sz w:val="24"/>
          <w:szCs w:val="24"/>
        </w:rPr>
        <w:t>............................</w:t>
      </w:r>
      <w:r w:rsidRPr="00236689">
        <w:rPr>
          <w:rFonts w:ascii="Times New Roman" w:hAnsi="Times New Roman" w:cs="Times New Roman"/>
          <w:sz w:val="24"/>
          <w:szCs w:val="24"/>
        </w:rPr>
        <w:t xml:space="preserve">, veikiančio pagal bendrovės įstatus (toliau – </w:t>
      </w:r>
      <w:r w:rsidRPr="00236689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2366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328FCCA3" w14:textId="7D772BBA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F60">
        <w:rPr>
          <w:rFonts w:ascii="Times New Roman" w:hAnsi="Times New Roman" w:cs="Times New Roman"/>
          <w:sz w:val="24"/>
          <w:szCs w:val="24"/>
        </w:rPr>
        <w:t xml:space="preserve">Užsakovas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723F60">
        <w:rPr>
          <w:rFonts w:ascii="Times New Roman" w:hAnsi="Times New Roman" w:cs="Times New Roman"/>
          <w:sz w:val="24"/>
          <w:szCs w:val="24"/>
        </w:rPr>
        <w:t xml:space="preserve">Rangovas 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7FCE119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2021-08-</w:t>
          </w:r>
          <w:r w:rsidR="00236689">
            <w:rPr>
              <w:rFonts w:ascii="Times New Roman" w:hAnsi="Times New Roman" w:cs="Times New Roman"/>
              <w:sz w:val="24"/>
              <w:szCs w:val="24"/>
              <w:lang w:val="en-US"/>
            </w:rPr>
            <w:t>10</w:t>
          </w:r>
        </w:sdtContent>
      </w:sdt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sz w:val="24"/>
          <w:szCs w:val="24"/>
        </w:rPr>
        <w:t>darbų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 w:rsidR="005C2CE1">
        <w:rPr>
          <w:rFonts w:ascii="Times New Roman" w:hAnsi="Times New Roman" w:cs="Times New Roman"/>
          <w:sz w:val="24"/>
          <w:szCs w:val="24"/>
        </w:rPr>
        <w:t xml:space="preserve"> preliminarioji</w:t>
      </w:r>
      <w:r>
        <w:rPr>
          <w:rFonts w:ascii="Times New Roman" w:hAnsi="Times New Roman" w:cs="Times New Roman"/>
          <w:sz w:val="24"/>
          <w:szCs w:val="24"/>
        </w:rPr>
        <w:t xml:space="preserve">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PRE21-</w:t>
          </w:r>
          <w:r w:rsidR="00236689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A907C0">
            <w:rPr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>(toliau –</w:t>
      </w:r>
      <w:r w:rsidR="005C2CE1">
        <w:rPr>
          <w:rFonts w:ascii="Times New Roman" w:hAnsi="Times New Roman" w:cs="Times New Roman"/>
          <w:sz w:val="24"/>
          <w:szCs w:val="24"/>
        </w:rPr>
        <w:t xml:space="preserve"> </w:t>
      </w:r>
      <w:r w:rsidR="005C2CE1" w:rsidRPr="005C2CE1">
        <w:rPr>
          <w:rFonts w:ascii="Times New Roman" w:hAnsi="Times New Roman" w:cs="Times New Roman"/>
          <w:b/>
          <w:bCs/>
          <w:sz w:val="24"/>
          <w:szCs w:val="24"/>
        </w:rPr>
        <w:t>Preliminarioji</w:t>
      </w:r>
      <w:r w:rsidRPr="005C2C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CE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DefaultPlaceholder_-1854013440"/>
          </w:placeholder>
        </w:sdtPr>
        <w:sdtContent>
          <w:r w:rsidR="00A907C0" w:rsidRPr="00A907C0">
            <w:rPr>
              <w:rFonts w:ascii="Times New Roman" w:hAnsi="Times New Roman" w:cs="Times New Roman"/>
              <w:sz w:val="24"/>
              <w:szCs w:val="24"/>
            </w:rPr>
            <w:t>2 000 000,00</w:t>
          </w:r>
        </w:sdtContent>
      </w:sdt>
      <w:r w:rsidR="005B6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(</w:t>
      </w:r>
      <w:r w:rsidR="00A907C0" w:rsidRPr="00A907C0">
        <w:rPr>
          <w:rFonts w:ascii="Times New Roman" w:hAnsi="Times New Roman" w:cs="Times New Roman"/>
          <w:sz w:val="24"/>
          <w:szCs w:val="24"/>
        </w:rPr>
        <w:t>du milijonai eurų 00 c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t</w:t>
          </w:r>
        </w:sdtContent>
      </w:sdt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68E82187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</w:t>
      </w:r>
      <w:r w:rsidR="005C2CE1">
        <w:rPr>
          <w:rFonts w:ascii="Times New Roman" w:hAnsi="Times New Roman" w:cs="Times New Roman"/>
          <w:sz w:val="24"/>
          <w:szCs w:val="24"/>
        </w:rPr>
        <w:t>Preliminarioje s</w:t>
      </w:r>
      <w:r>
        <w:rPr>
          <w:rFonts w:ascii="Times New Roman" w:hAnsi="Times New Roman" w:cs="Times New Roman"/>
          <w:sz w:val="24"/>
          <w:szCs w:val="24"/>
        </w:rPr>
        <w:t>utartyje vartojamas sąvokas, trumpinius bei reikšmes;</w:t>
      </w:r>
    </w:p>
    <w:p w14:paraId="4EA03EA5" w14:textId="2E11BE92" w:rsidR="005C2CE1" w:rsidRPr="005C2CE1" w:rsidRDefault="005C2CE1" w:rsidP="005C2CE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DefaultPlaceholder_-1854013440"/>
          </w:placeholder>
        </w:sdtPr>
        <w:sdtContent>
          <w:r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11.1.</w:t>
          </w:r>
        </w:sdtContent>
      </w:sdt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kad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Preliminarioji sutartis sudaroma 24 (dvidešimt keturiems) mėnesiams, bet ne ilgiau iki bus nupirkta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Darbų už Preliminariosios sutarties vertę. Ši Preliminari sutartis įsigalioja Šalims ją pasirašius ir galioja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 xml:space="preserve">iki visiško Šalių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įsipareigojimų pagal Preliminarią sutartį įvykdymo arba Preliminarios sutarties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nutraukimo (priklausomai kuri sąlyga įvyksta anksčiau).</w:t>
      </w:r>
    </w:p>
    <w:p w14:paraId="2B363FA0" w14:textId="61560F3D" w:rsidR="005C2CE1" w:rsidRPr="007316B9" w:rsidRDefault="005C2CE1" w:rsidP="007316B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370672086"/>
          <w:placeholder>
            <w:docPart w:val="DefaultPlaceholder_-1854013440"/>
          </w:placeholder>
        </w:sdtPr>
        <w:sdtContent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11.2. </w:t>
          </w:r>
        </w:sdtContent>
      </w:sdt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punkte numatyta, kad</w:t>
      </w:r>
      <w:r w:rsidRPr="005C2CE1"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Darbų pirkimas pagal Preliminarią sutartį gali būti pratęstas ne ilgesniam kaip 12 (dvylikos) mėnesių</w:t>
      </w:r>
      <w:r w:rsidR="007316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16B9">
        <w:rPr>
          <w:rFonts w:ascii="Times New Roman" w:eastAsia="Calibri" w:hAnsi="Times New Roman" w:cs="Times New Roman"/>
          <w:bCs/>
          <w:sz w:val="24"/>
          <w:szCs w:val="24"/>
        </w:rPr>
        <w:t>laikotarpiui arba iki kol bus įvykdyta Darbų pagal pateiktus Užsakymus už maksimalią Preliminarioje sutartyje nurodytą sumą. Įvykdžius Darbų už visą Preliminariosios sutarties sumą, Užsakymai pagal šią Preliminariąją sutartį nebebus teikiami;</w:t>
      </w:r>
    </w:p>
    <w:p w14:paraId="3892BBB1" w14:textId="68185C89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maksimali </w:t>
      </w:r>
      <w:r w:rsidR="005C2CE1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7197CFE3" w14:textId="61906422" w:rsidR="00B600F4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 xml:space="preserve">Darbų </w:t>
      </w:r>
      <w:r w:rsidR="007316B9">
        <w:rPr>
          <w:rFonts w:ascii="Times New Roman" w:eastAsia="Calibri" w:hAnsi="Times New Roman" w:cs="Times New Roman"/>
          <w:bCs/>
          <w:sz w:val="24"/>
          <w:szCs w:val="24"/>
        </w:rPr>
        <w:t>pirkim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terminą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12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iki</w:t>
      </w:r>
      <w:r w:rsidR="005B6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s darbų terminas"/>
          <w:tag w:val="Konkreti data iki kurios pratęsiamas darbų terminas"/>
          <w:id w:val="1894157704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</w:rPr>
            <w:t>2024-08-</w:t>
          </w:r>
          <w:r w:rsidR="00236689">
            <w:rPr>
              <w:rFonts w:ascii="Times New Roman" w:eastAsia="Calibri" w:hAnsi="Times New Roman" w:cs="Times New Roman"/>
              <w:bCs/>
              <w:sz w:val="24"/>
              <w:szCs w:val="24"/>
              <w:lang w:val="en-US"/>
            </w:rPr>
            <w:t>10</w:t>
          </w:r>
        </w:sdtContent>
      </w:sdt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ne ilgiau nei </w:t>
      </w:r>
      <w:r w:rsidR="00B600F4" w:rsidRPr="00B600F4">
        <w:rPr>
          <w:rFonts w:ascii="Times New Roman" w:eastAsia="Calibri" w:hAnsi="Times New Roman" w:cs="Times New Roman"/>
          <w:bCs/>
          <w:sz w:val="24"/>
          <w:szCs w:val="24"/>
        </w:rPr>
        <w:t>iki kol bus įvykdyta Darbų pagal pateiktus Užsakymus už maksimalią Preliminarioje sutartyje nurodytą sumą.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0B204324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="00734BF9">
        <w:rPr>
          <w:rFonts w:ascii="Times New Roman" w:hAnsi="Times New Roman" w:cs="Times New Roman"/>
          <w:bCs/>
          <w:sz w:val="24"/>
          <w:szCs w:val="24"/>
        </w:rPr>
        <w:t>...................................................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FF3555D" w14:textId="77777777" w:rsidR="005E04A6" w:rsidRDefault="006953E0" w:rsidP="005E04A6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E9F57C8" w14:textId="006B5047" w:rsidR="005E04A6" w:rsidRPr="005E04A6" w:rsidRDefault="005E04A6" w:rsidP="005E04A6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 xml:space="preserve"> Užsakovas:</w:t>
      </w: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5E04A6">
        <w:rPr>
          <w:rFonts w:ascii="Times New Roman" w:hAnsi="Times New Roman" w:cs="Times New Roman"/>
          <w:sz w:val="24"/>
          <w:szCs w:val="24"/>
        </w:rPr>
        <w:t>, Savanorių pr. 321C, Kaunas, juridinio asmens kodas 232112130, PVM mokėtojo kodas LT321121314, a/s Nr. LT617044060003560452, AB SEB bankas, b. k. 70440, tel. (837) 202293, el. paštas: info@keliuprieziura.lt</w:t>
      </w:r>
    </w:p>
    <w:p w14:paraId="71F78B3D" w14:textId="52697C46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Rangovai:</w:t>
      </w:r>
    </w:p>
    <w:p w14:paraId="2E95D773" w14:textId="22F5BEEF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„Pasvalio melioracija“</w:t>
      </w:r>
      <w:r w:rsidRPr="005E04A6">
        <w:rPr>
          <w:rFonts w:ascii="Times New Roman" w:hAnsi="Times New Roman" w:cs="Times New Roman"/>
          <w:sz w:val="24"/>
          <w:szCs w:val="24"/>
        </w:rPr>
        <w:t>, Taikos g. 41, Pasvalys, juridinio asmens kodas 269100250,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LT691002515, a/s Nr. LT727044060005674757, AB SEB bankas, b. k. 70440, tel. (845) 134152, el. paštas: pasvaliomelioracija@gmail.com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BDBE56" w14:textId="48AA971D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Losrita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04A6">
        <w:rPr>
          <w:rFonts w:ascii="Times New Roman" w:hAnsi="Times New Roman" w:cs="Times New Roman"/>
          <w:sz w:val="24"/>
          <w:szCs w:val="24"/>
        </w:rPr>
        <w:t>, Savanorių pr. 1 (24 aukštas), Vilnius, juridinio asmens kodas 303255361,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LT100009683619, a/s Nr. LT417300010139681355, Swedbank, AB, b. k. 73000, 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+370 67206744,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info@losrita.lt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E92F959" w14:textId="41B6742D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lastRenderedPageBreak/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Gevalda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04A6">
        <w:rPr>
          <w:rFonts w:ascii="Times New Roman" w:hAnsi="Times New Roman" w:cs="Times New Roman"/>
          <w:sz w:val="24"/>
          <w:szCs w:val="24"/>
        </w:rPr>
        <w:t xml:space="preserve">, Terminalo g. 6,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Kuprioniškės</w:t>
      </w:r>
      <w:proofErr w:type="spellEnd"/>
      <w:r w:rsidRPr="005E04A6">
        <w:rPr>
          <w:rFonts w:ascii="Times New Roman" w:hAnsi="Times New Roman" w:cs="Times New Roman"/>
          <w:sz w:val="24"/>
          <w:szCs w:val="24"/>
        </w:rPr>
        <w:t>, Vilniaus r., juridinio asmens kodas 302592895,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LT100005967513, a/s Nr. LT947180000022467867, AB Šiaulių bankas, b. k. 71800,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tel. +370 61680033 el. paštas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info@gevalda.lt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315B4D" w14:textId="2CA69B7B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Eurovia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 xml:space="preserve"> Lietuva“</w:t>
      </w:r>
      <w:r w:rsidRPr="005E04A6">
        <w:rPr>
          <w:rFonts w:ascii="Times New Roman" w:hAnsi="Times New Roman" w:cs="Times New Roman"/>
          <w:sz w:val="24"/>
          <w:szCs w:val="24"/>
        </w:rPr>
        <w:t>, Liepkalnio g. 85, Vilnius, juridinio asmens kodas 121949798, PVM mokėtojo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kodas LT219497917, a/s Nr. LT362140030000609614,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5E04A6">
        <w:rPr>
          <w:rFonts w:ascii="Times New Roman" w:hAnsi="Times New Roman" w:cs="Times New Roman"/>
          <w:sz w:val="24"/>
          <w:szCs w:val="24"/>
        </w:rPr>
        <w:t xml:space="preserve"> bank AB, b. k. 21400, tel. +370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2152050 el. paštas: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eurovia@eurovia.lt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D7C8B96" w14:textId="1A969335" w:rsid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„Kauno keliai“</w:t>
      </w:r>
      <w:r w:rsidRPr="005E04A6">
        <w:rPr>
          <w:rFonts w:ascii="Times New Roman" w:hAnsi="Times New Roman" w:cs="Times New Roman"/>
          <w:sz w:val="24"/>
          <w:szCs w:val="24"/>
        </w:rPr>
        <w:t>, R. Kalantos g. 85, Kaunas, juridinio asmens kodas 135640993, PVM mokėtojo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kodas LT356409917, a/s Nr. LT517044060003897125, AB SEB bankas, b. k. 70440, tel. (8 37) 452389,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el. paštas: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info@kaunokeliai.lt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677C896" w14:textId="3D378C03" w:rsidR="00236689" w:rsidRDefault="00236689" w:rsidP="00236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89">
        <w:rPr>
          <w:rFonts w:ascii="Times New Roman" w:hAnsi="Times New Roman" w:cs="Times New Roman"/>
          <w:b/>
          <w:bCs/>
          <w:sz w:val="24"/>
          <w:szCs w:val="24"/>
        </w:rPr>
        <w:t>UAB „Fegda“</w:t>
      </w:r>
      <w:r w:rsidRPr="00236689">
        <w:rPr>
          <w:rFonts w:ascii="Times New Roman" w:hAnsi="Times New Roman" w:cs="Times New Roman"/>
          <w:sz w:val="24"/>
          <w:szCs w:val="24"/>
        </w:rPr>
        <w:t>, Geologų g. 12, Vilnius, juridinio asmens kodas 110801759, PVM mokėtojo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689">
        <w:rPr>
          <w:rFonts w:ascii="Times New Roman" w:hAnsi="Times New Roman" w:cs="Times New Roman"/>
          <w:sz w:val="24"/>
          <w:szCs w:val="24"/>
        </w:rPr>
        <w:t xml:space="preserve">LT108017515, a/s Nr. LT272150051000011527, OP </w:t>
      </w:r>
      <w:proofErr w:type="spellStart"/>
      <w:r w:rsidRPr="00236689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236689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236689">
        <w:rPr>
          <w:rFonts w:ascii="Times New Roman" w:hAnsi="Times New Roman" w:cs="Times New Roman"/>
          <w:sz w:val="24"/>
          <w:szCs w:val="24"/>
        </w:rPr>
        <w:t>plc</w:t>
      </w:r>
      <w:proofErr w:type="spellEnd"/>
      <w:r w:rsidRPr="00236689">
        <w:rPr>
          <w:rFonts w:ascii="Times New Roman" w:hAnsi="Times New Roman" w:cs="Times New Roman"/>
          <w:sz w:val="24"/>
          <w:szCs w:val="24"/>
        </w:rPr>
        <w:t>, Lietuvos filialas, b. k. 21500,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689">
        <w:rPr>
          <w:rFonts w:ascii="Times New Roman" w:hAnsi="Times New Roman" w:cs="Times New Roman"/>
          <w:sz w:val="24"/>
          <w:szCs w:val="24"/>
        </w:rPr>
        <w:t>tel. +370 5 2306234, el. paštas: vilnius@fegda.lt</w:t>
      </w:r>
    </w:p>
    <w:p w14:paraId="0A8ADC5E" w14:textId="45C5CB69" w:rsidR="00236689" w:rsidRDefault="00236689" w:rsidP="00734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D7F3F" w14:textId="77777777" w:rsidR="00CF62FC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2AB94" w14:textId="77777777" w:rsidR="00CF62FC" w:rsidRPr="005E04A6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62FC" w:rsidRPr="005E04A6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60306">
    <w:abstractNumId w:val="0"/>
  </w:num>
  <w:num w:numId="2" w16cid:durableId="2103722390">
    <w:abstractNumId w:val="1"/>
  </w:num>
  <w:num w:numId="3" w16cid:durableId="2008243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A13AC"/>
    <w:rsid w:val="001D4F24"/>
    <w:rsid w:val="001D649E"/>
    <w:rsid w:val="001F1D84"/>
    <w:rsid w:val="0023588F"/>
    <w:rsid w:val="00236689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67754"/>
    <w:rsid w:val="003B27B8"/>
    <w:rsid w:val="00475909"/>
    <w:rsid w:val="004E2ACD"/>
    <w:rsid w:val="005348E9"/>
    <w:rsid w:val="00561252"/>
    <w:rsid w:val="00575033"/>
    <w:rsid w:val="005B695F"/>
    <w:rsid w:val="005C2CE1"/>
    <w:rsid w:val="005E04A6"/>
    <w:rsid w:val="005F3294"/>
    <w:rsid w:val="0061249B"/>
    <w:rsid w:val="006953E0"/>
    <w:rsid w:val="006D6BCA"/>
    <w:rsid w:val="006F0125"/>
    <w:rsid w:val="006F3BF3"/>
    <w:rsid w:val="00700662"/>
    <w:rsid w:val="0070540F"/>
    <w:rsid w:val="00723F60"/>
    <w:rsid w:val="007316B9"/>
    <w:rsid w:val="00734BF9"/>
    <w:rsid w:val="0074275B"/>
    <w:rsid w:val="007A7C8E"/>
    <w:rsid w:val="007B6A76"/>
    <w:rsid w:val="007E739B"/>
    <w:rsid w:val="007F5AD1"/>
    <w:rsid w:val="007F6BC0"/>
    <w:rsid w:val="00803A48"/>
    <w:rsid w:val="00815ADD"/>
    <w:rsid w:val="008C55E1"/>
    <w:rsid w:val="008E2BE8"/>
    <w:rsid w:val="008F4DA4"/>
    <w:rsid w:val="009156C7"/>
    <w:rsid w:val="009200D8"/>
    <w:rsid w:val="00930523"/>
    <w:rsid w:val="00934873"/>
    <w:rsid w:val="009849FE"/>
    <w:rsid w:val="00A12048"/>
    <w:rsid w:val="00A17DA6"/>
    <w:rsid w:val="00A907C0"/>
    <w:rsid w:val="00AA62B2"/>
    <w:rsid w:val="00AA7490"/>
    <w:rsid w:val="00AE56B1"/>
    <w:rsid w:val="00AF2128"/>
    <w:rsid w:val="00B54F3D"/>
    <w:rsid w:val="00B600F4"/>
    <w:rsid w:val="00B6104E"/>
    <w:rsid w:val="00BB0D1F"/>
    <w:rsid w:val="00BD0639"/>
    <w:rsid w:val="00C13F31"/>
    <w:rsid w:val="00C6652F"/>
    <w:rsid w:val="00C7274A"/>
    <w:rsid w:val="00C85BBC"/>
    <w:rsid w:val="00CA0AB8"/>
    <w:rsid w:val="00CA410B"/>
    <w:rsid w:val="00CB7811"/>
    <w:rsid w:val="00CC01C2"/>
    <w:rsid w:val="00CC35B4"/>
    <w:rsid w:val="00CD5351"/>
    <w:rsid w:val="00CF62FC"/>
    <w:rsid w:val="00D038C8"/>
    <w:rsid w:val="00D55422"/>
    <w:rsid w:val="00DA1782"/>
    <w:rsid w:val="00E34939"/>
    <w:rsid w:val="00E84AEB"/>
    <w:rsid w:val="00E92B02"/>
    <w:rsid w:val="00EE0920"/>
    <w:rsid w:val="00F53681"/>
    <w:rsid w:val="00F65C52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65C82A-71EF-442F-96D7-CD9F62EEBB14}"/>
      </w:docPartPr>
      <w:docPartBody>
        <w:p w:rsidR="00E52CFA" w:rsidRDefault="00B462D1"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1F62EB"/>
    <w:rsid w:val="002B53CF"/>
    <w:rsid w:val="00313E2D"/>
    <w:rsid w:val="003772BF"/>
    <w:rsid w:val="003D4E11"/>
    <w:rsid w:val="00431579"/>
    <w:rsid w:val="00537B9B"/>
    <w:rsid w:val="00551080"/>
    <w:rsid w:val="005B0685"/>
    <w:rsid w:val="005B3736"/>
    <w:rsid w:val="005E3C47"/>
    <w:rsid w:val="006742B3"/>
    <w:rsid w:val="00691A11"/>
    <w:rsid w:val="00720F54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B16A11"/>
    <w:rsid w:val="00B30631"/>
    <w:rsid w:val="00B462D1"/>
    <w:rsid w:val="00B47A8D"/>
    <w:rsid w:val="00B91B77"/>
    <w:rsid w:val="00C03FDF"/>
    <w:rsid w:val="00C530C1"/>
    <w:rsid w:val="00CF6891"/>
    <w:rsid w:val="00D51D32"/>
    <w:rsid w:val="00D87AFD"/>
    <w:rsid w:val="00DF2A54"/>
    <w:rsid w:val="00E03167"/>
    <w:rsid w:val="00E50519"/>
    <w:rsid w:val="00E52CFA"/>
    <w:rsid w:val="00E97328"/>
    <w:rsid w:val="00F2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4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3602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Marija Liucina Mažol</cp:lastModifiedBy>
  <cp:revision>3</cp:revision>
  <dcterms:created xsi:type="dcterms:W3CDTF">2023-08-25T10:45:00Z</dcterms:created>
  <dcterms:modified xsi:type="dcterms:W3CDTF">2023-08-25T10:47:00Z</dcterms:modified>
</cp:coreProperties>
</file>