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B5D6" w14:textId="3692332D" w:rsidR="0014186E" w:rsidRPr="00AA2B48" w:rsidRDefault="00155F84" w:rsidP="00930481">
      <w:pPr>
        <w:tabs>
          <w:tab w:val="left" w:pos="426"/>
        </w:tabs>
        <w:spacing w:after="60"/>
        <w:jc w:val="right"/>
        <w:rPr>
          <w:rFonts w:ascii="Arial" w:hAnsi="Arial" w:cs="Arial"/>
        </w:rPr>
      </w:pPr>
      <w:r>
        <w:rPr>
          <w:rFonts w:ascii="Arial" w:hAnsi="Arial" w:cs="Arial"/>
        </w:rPr>
        <w:t>Techninės specifikacijos</w:t>
      </w:r>
      <w:r w:rsidRPr="00AA2B48">
        <w:rPr>
          <w:rFonts w:ascii="Arial" w:hAnsi="Arial" w:cs="Arial"/>
        </w:rPr>
        <w:t xml:space="preserve"> </w:t>
      </w:r>
      <w:r w:rsidR="0014186E" w:rsidRPr="00AA2B48">
        <w:rPr>
          <w:rFonts w:ascii="Arial" w:hAnsi="Arial" w:cs="Arial"/>
        </w:rPr>
        <w:t>Priedas Nr. 2</w:t>
      </w:r>
    </w:p>
    <w:p w14:paraId="043CB6A0" w14:textId="6DCDAD73" w:rsidR="0014186E" w:rsidRPr="00AA2B48" w:rsidRDefault="0014186E" w:rsidP="00930481">
      <w:pPr>
        <w:tabs>
          <w:tab w:val="left" w:pos="426"/>
        </w:tabs>
        <w:spacing w:after="60"/>
        <w:jc w:val="center"/>
        <w:rPr>
          <w:rFonts w:ascii="Arial" w:hAnsi="Arial" w:cs="Arial"/>
          <w:b/>
          <w:bCs/>
        </w:rPr>
      </w:pPr>
      <w:r w:rsidRPr="00AA2B48">
        <w:rPr>
          <w:rFonts w:ascii="Arial" w:hAnsi="Arial" w:cs="Arial"/>
          <w:b/>
          <w:bCs/>
        </w:rPr>
        <w:t xml:space="preserve">PASLAUGŲ TEIKIMO TVARKA </w:t>
      </w:r>
    </w:p>
    <w:p w14:paraId="2836D079" w14:textId="77777777" w:rsidR="00602142" w:rsidRPr="00AA2B48" w:rsidRDefault="00602142" w:rsidP="0014186E">
      <w:pPr>
        <w:tabs>
          <w:tab w:val="left" w:pos="426"/>
        </w:tabs>
        <w:spacing w:after="60"/>
        <w:ind w:firstLine="113"/>
        <w:jc w:val="center"/>
        <w:rPr>
          <w:rFonts w:ascii="Arial" w:hAnsi="Arial" w:cs="Arial"/>
          <w:b/>
          <w:bCs/>
        </w:rPr>
      </w:pPr>
    </w:p>
    <w:p w14:paraId="59E87C36" w14:textId="650A9871" w:rsidR="003D6971" w:rsidRPr="00AA2B48" w:rsidRDefault="00B75E6B" w:rsidP="00930481">
      <w:pPr>
        <w:pStyle w:val="ListParagraph"/>
        <w:numPr>
          <w:ilvl w:val="0"/>
          <w:numId w:val="1"/>
        </w:numPr>
        <w:tabs>
          <w:tab w:val="left" w:pos="426"/>
        </w:tabs>
        <w:spacing w:after="60"/>
        <w:ind w:left="0" w:firstLine="0"/>
        <w:jc w:val="center"/>
        <w:rPr>
          <w:rFonts w:ascii="Arial" w:hAnsi="Arial" w:cs="Arial"/>
          <w:b/>
          <w:snapToGrid w:val="0"/>
          <w:color w:val="000000" w:themeColor="text1"/>
        </w:rPr>
      </w:pPr>
      <w:bookmarkStart w:id="0" w:name="_Toc157944797"/>
      <w:bookmarkStart w:id="1" w:name="_Toc157944796"/>
      <w:bookmarkStart w:id="2" w:name="_Toc157944795"/>
      <w:bookmarkStart w:id="3" w:name="_Toc157944794"/>
      <w:bookmarkStart w:id="4" w:name="_Toc157944793"/>
      <w:r w:rsidRPr="00AA2B48">
        <w:rPr>
          <w:rFonts w:ascii="Arial" w:hAnsi="Arial" w:cs="Arial"/>
          <w:b/>
          <w:snapToGrid w:val="0"/>
          <w:color w:val="000000" w:themeColor="text1"/>
        </w:rPr>
        <w:t>PASLAUGŲ APTRANAVIMO ESMĖ</w:t>
      </w:r>
    </w:p>
    <w:p w14:paraId="14D8FDA2" w14:textId="6386E726" w:rsidR="00C249FF" w:rsidRPr="00AA2B48" w:rsidRDefault="00C249FF" w:rsidP="00C249FF">
      <w:pPr>
        <w:pStyle w:val="ListParagraph"/>
        <w:tabs>
          <w:tab w:val="left" w:pos="426"/>
        </w:tabs>
        <w:spacing w:after="60"/>
        <w:ind w:left="0"/>
        <w:rPr>
          <w:rFonts w:ascii="Arial" w:hAnsi="Arial" w:cs="Arial"/>
          <w:b/>
          <w:snapToGrid w:val="0"/>
          <w:color w:val="000000" w:themeColor="text1"/>
        </w:rPr>
      </w:pPr>
    </w:p>
    <w:p w14:paraId="3634FDE0" w14:textId="6068A04D" w:rsidR="000F56A0" w:rsidRPr="00B20371" w:rsidRDefault="000F56A0" w:rsidP="004337C5">
      <w:pPr>
        <w:pStyle w:val="ListParagraph"/>
        <w:numPr>
          <w:ilvl w:val="1"/>
          <w:numId w:val="1"/>
        </w:numPr>
        <w:tabs>
          <w:tab w:val="left" w:pos="0"/>
          <w:tab w:val="left" w:pos="450"/>
        </w:tabs>
        <w:ind w:left="0" w:firstLine="0"/>
        <w:jc w:val="both"/>
        <w:rPr>
          <w:rFonts w:ascii="Arial" w:hAnsi="Arial" w:cs="Arial"/>
        </w:rPr>
      </w:pPr>
      <w:r w:rsidRPr="000F56A0">
        <w:rPr>
          <w:rFonts w:ascii="Arial" w:hAnsi="Arial" w:cs="Arial"/>
        </w:rPr>
        <w:t xml:space="preserve">Paslaugų teikimo tvarka apibrėžia Interesantų, skambinančių </w:t>
      </w:r>
      <w:r w:rsidRPr="00B20371">
        <w:rPr>
          <w:rFonts w:ascii="Arial" w:hAnsi="Arial" w:cs="Arial"/>
        </w:rPr>
        <w:t>aptarnavimo numeri</w:t>
      </w:r>
      <w:r w:rsidR="00B20371">
        <w:rPr>
          <w:rFonts w:ascii="Arial" w:hAnsi="Arial" w:cs="Arial"/>
        </w:rPr>
        <w:t>u</w:t>
      </w:r>
      <w:r w:rsidRPr="00B20371">
        <w:rPr>
          <w:rFonts w:ascii="Arial" w:hAnsi="Arial" w:cs="Arial"/>
        </w:rPr>
        <w:t xml:space="preserve"> 18</w:t>
      </w:r>
      <w:r w:rsidR="00B20371">
        <w:rPr>
          <w:rFonts w:ascii="Arial" w:hAnsi="Arial" w:cs="Arial"/>
        </w:rPr>
        <w:t>71</w:t>
      </w:r>
      <w:r w:rsidRPr="00B20371">
        <w:rPr>
          <w:rFonts w:ascii="Arial" w:hAnsi="Arial" w:cs="Arial"/>
        </w:rPr>
        <w:t xml:space="preserve"> </w:t>
      </w:r>
      <w:r w:rsidR="00B20371">
        <w:rPr>
          <w:rFonts w:ascii="Arial" w:hAnsi="Arial" w:cs="Arial"/>
        </w:rPr>
        <w:t>kelių priežiūros klausimais</w:t>
      </w:r>
      <w:r w:rsidRPr="00B20371">
        <w:rPr>
          <w:rFonts w:ascii="Arial" w:hAnsi="Arial" w:cs="Arial"/>
        </w:rPr>
        <w:t xml:space="preserve"> bei Interesantų, besikreipiančių </w:t>
      </w:r>
      <w:r w:rsidR="00B20371">
        <w:rPr>
          <w:rFonts w:ascii="Arial" w:hAnsi="Arial" w:cs="Arial"/>
        </w:rPr>
        <w:t>el. paštu</w:t>
      </w:r>
      <w:r w:rsidRPr="00B20371">
        <w:rPr>
          <w:rFonts w:ascii="Arial" w:hAnsi="Arial" w:cs="Arial"/>
        </w:rPr>
        <w:t>, aptarnavimo principus, vadovaujantis paslaugų aptarnavimo procedūromis.</w:t>
      </w:r>
    </w:p>
    <w:p w14:paraId="4A301709" w14:textId="4B094ECC" w:rsidR="00C249FF" w:rsidRPr="00AA2B48" w:rsidRDefault="000F56A0" w:rsidP="004A3F43">
      <w:pPr>
        <w:pStyle w:val="ListParagraph"/>
        <w:numPr>
          <w:ilvl w:val="1"/>
          <w:numId w:val="1"/>
        </w:numPr>
        <w:tabs>
          <w:tab w:val="left" w:pos="426"/>
          <w:tab w:val="left" w:pos="709"/>
          <w:tab w:val="left" w:pos="851"/>
        </w:tabs>
        <w:ind w:left="0" w:firstLine="0"/>
        <w:contextualSpacing w:val="0"/>
        <w:jc w:val="both"/>
        <w:rPr>
          <w:rFonts w:ascii="Arial" w:hAnsi="Arial" w:cs="Arial"/>
        </w:rPr>
      </w:pPr>
      <w:r w:rsidRPr="000F56A0">
        <w:rPr>
          <w:rFonts w:ascii="Arial" w:hAnsi="Arial" w:cs="Arial"/>
        </w:rPr>
        <w:t xml:space="preserve">Telefonu aptarnavimo laikas numeriais - visą parą, visomis savaitės dienomis; </w:t>
      </w:r>
      <w:r w:rsidR="0059799C">
        <w:rPr>
          <w:rFonts w:ascii="Arial" w:hAnsi="Arial" w:cs="Arial"/>
        </w:rPr>
        <w:t>interesantai</w:t>
      </w:r>
      <w:r w:rsidR="00C249FF" w:rsidRPr="00AA2B48">
        <w:rPr>
          <w:rFonts w:ascii="Arial" w:hAnsi="Arial" w:cs="Arial"/>
        </w:rPr>
        <w:t xml:space="preserve"> aptarnaujami lietuvių, rusų, anglų kalbomis.</w:t>
      </w:r>
    </w:p>
    <w:p w14:paraId="027674B8" w14:textId="77777777" w:rsidR="00897C87" w:rsidRPr="00AA2B48" w:rsidRDefault="00897C87" w:rsidP="004A3F43">
      <w:pPr>
        <w:pStyle w:val="ListParagraph"/>
        <w:numPr>
          <w:ilvl w:val="1"/>
          <w:numId w:val="1"/>
        </w:numPr>
        <w:tabs>
          <w:tab w:val="left" w:pos="426"/>
          <w:tab w:val="left" w:pos="567"/>
        </w:tabs>
        <w:ind w:left="0" w:firstLine="0"/>
        <w:contextualSpacing w:val="0"/>
        <w:jc w:val="both"/>
        <w:rPr>
          <w:rFonts w:ascii="Arial" w:hAnsi="Arial" w:cs="Arial"/>
        </w:rPr>
      </w:pPr>
      <w:r w:rsidRPr="00AA2B48">
        <w:rPr>
          <w:rFonts w:ascii="Arial" w:hAnsi="Arial" w:cs="Arial"/>
        </w:rPr>
        <w:t>Paslaugų teikėjas vykdo:</w:t>
      </w:r>
    </w:p>
    <w:p w14:paraId="41064B9F" w14:textId="7E81DD2E" w:rsidR="000D6612" w:rsidRDefault="000D6612" w:rsidP="000D6612">
      <w:pPr>
        <w:tabs>
          <w:tab w:val="left" w:pos="426"/>
          <w:tab w:val="left" w:pos="567"/>
        </w:tabs>
        <w:jc w:val="both"/>
        <w:rPr>
          <w:rFonts w:ascii="Arial" w:hAnsi="Arial" w:cs="Arial"/>
        </w:rPr>
      </w:pPr>
      <w:r>
        <w:rPr>
          <w:rFonts w:ascii="Arial" w:hAnsi="Arial" w:cs="Arial"/>
        </w:rPr>
        <w:t xml:space="preserve">1.3.1. </w:t>
      </w:r>
      <w:r w:rsidR="00897C87" w:rsidRPr="000D6612">
        <w:rPr>
          <w:rFonts w:ascii="Arial" w:hAnsi="Arial" w:cs="Arial"/>
        </w:rPr>
        <w:t>Interesantų</w:t>
      </w:r>
      <w:r w:rsidR="00AD5230" w:rsidRPr="000D6612">
        <w:rPr>
          <w:rFonts w:ascii="Arial" w:hAnsi="Arial" w:cs="Arial"/>
        </w:rPr>
        <w:t xml:space="preserve"> </w:t>
      </w:r>
      <w:r w:rsidR="00897C87" w:rsidRPr="000D6612">
        <w:rPr>
          <w:rFonts w:ascii="Arial" w:hAnsi="Arial" w:cs="Arial"/>
        </w:rPr>
        <w:t>aptarnavimą telefonu</w:t>
      </w:r>
      <w:r w:rsidR="00F200AB" w:rsidRPr="000D6612">
        <w:rPr>
          <w:rFonts w:ascii="Arial" w:hAnsi="Arial" w:cs="Arial"/>
        </w:rPr>
        <w:t xml:space="preserve"> įeinančių ir išeinančių skambučių metu</w:t>
      </w:r>
      <w:r w:rsidR="00897C87" w:rsidRPr="000D6612">
        <w:rPr>
          <w:rFonts w:ascii="Arial" w:hAnsi="Arial" w:cs="Arial"/>
        </w:rPr>
        <w:t xml:space="preserve"> ir </w:t>
      </w:r>
      <w:r w:rsidR="002A40F1" w:rsidRPr="000D6612">
        <w:rPr>
          <w:rFonts w:ascii="Arial" w:hAnsi="Arial" w:cs="Arial"/>
        </w:rPr>
        <w:t>el. paštu,</w:t>
      </w:r>
      <w:r w:rsidR="00897C87" w:rsidRPr="000D6612">
        <w:rPr>
          <w:rFonts w:ascii="Arial" w:hAnsi="Arial" w:cs="Arial"/>
        </w:rPr>
        <w:t xml:space="preserve"> teikiant informaciją </w:t>
      </w:r>
      <w:r w:rsidR="002A40F1" w:rsidRPr="000D6612">
        <w:rPr>
          <w:rFonts w:ascii="Arial" w:hAnsi="Arial" w:cs="Arial"/>
        </w:rPr>
        <w:t>kelių priežiūros</w:t>
      </w:r>
      <w:r w:rsidR="00897C87" w:rsidRPr="000D6612">
        <w:rPr>
          <w:rFonts w:ascii="Arial" w:hAnsi="Arial" w:cs="Arial"/>
        </w:rPr>
        <w:t xml:space="preserve"> klausimais</w:t>
      </w:r>
      <w:r w:rsidR="00ED44E9" w:rsidRPr="000D6612">
        <w:rPr>
          <w:rFonts w:ascii="Arial" w:hAnsi="Arial" w:cs="Arial"/>
        </w:rPr>
        <w:t xml:space="preserve">, </w:t>
      </w:r>
      <w:r w:rsidR="00897C87" w:rsidRPr="000D6612">
        <w:rPr>
          <w:rFonts w:ascii="Arial" w:hAnsi="Arial" w:cs="Arial"/>
        </w:rPr>
        <w:t xml:space="preserve">bei bendrą informaciją, susijusią su </w:t>
      </w:r>
      <w:r w:rsidR="002460FC" w:rsidRPr="000D6612">
        <w:rPr>
          <w:rFonts w:ascii="Arial" w:hAnsi="Arial" w:cs="Arial"/>
        </w:rPr>
        <w:t xml:space="preserve">Kliento </w:t>
      </w:r>
      <w:r w:rsidR="00897C87" w:rsidRPr="000D6612">
        <w:rPr>
          <w:rFonts w:ascii="Arial" w:hAnsi="Arial" w:cs="Arial"/>
        </w:rPr>
        <w:t>veikla;</w:t>
      </w:r>
    </w:p>
    <w:p w14:paraId="36C5CD90" w14:textId="2A94BF1B" w:rsidR="00897C87" w:rsidRPr="00AA2B48" w:rsidRDefault="000D6612" w:rsidP="000D6612">
      <w:pPr>
        <w:tabs>
          <w:tab w:val="left" w:pos="426"/>
          <w:tab w:val="left" w:pos="567"/>
        </w:tabs>
        <w:jc w:val="both"/>
        <w:rPr>
          <w:rFonts w:ascii="Arial" w:hAnsi="Arial" w:cs="Arial"/>
        </w:rPr>
      </w:pPr>
      <w:r>
        <w:rPr>
          <w:rFonts w:ascii="Arial" w:hAnsi="Arial" w:cs="Arial"/>
        </w:rPr>
        <w:t>1.3.2. R</w:t>
      </w:r>
      <w:r w:rsidR="00897C87" w:rsidRPr="00AA2B48">
        <w:rPr>
          <w:rFonts w:ascii="Arial" w:hAnsi="Arial" w:cs="Arial"/>
        </w:rPr>
        <w:t xml:space="preserve">egistruoja </w:t>
      </w:r>
      <w:r w:rsidR="00B31F6E" w:rsidRPr="00AA2B48">
        <w:rPr>
          <w:rFonts w:ascii="Arial" w:hAnsi="Arial" w:cs="Arial"/>
        </w:rPr>
        <w:t xml:space="preserve">Interesantų </w:t>
      </w:r>
      <w:r w:rsidR="00897C87" w:rsidRPr="00AA2B48">
        <w:rPr>
          <w:rFonts w:ascii="Arial" w:hAnsi="Arial" w:cs="Arial"/>
        </w:rPr>
        <w:t>nusiskundimus,</w:t>
      </w:r>
      <w:r w:rsidR="007F3898">
        <w:rPr>
          <w:rFonts w:ascii="Arial" w:hAnsi="Arial" w:cs="Arial"/>
        </w:rPr>
        <w:t xml:space="preserve"> klausimu,</w:t>
      </w:r>
      <w:r w:rsidR="00897C87" w:rsidRPr="00AA2B48">
        <w:rPr>
          <w:rFonts w:ascii="Arial" w:hAnsi="Arial" w:cs="Arial"/>
        </w:rPr>
        <w:t xml:space="preserve"> pageidavimus, pasiūlymus, prašymus</w:t>
      </w:r>
      <w:r w:rsidR="00C76ABD">
        <w:rPr>
          <w:rFonts w:ascii="Arial" w:hAnsi="Arial" w:cs="Arial"/>
        </w:rPr>
        <w:t xml:space="preserve"> Kliento pateikto</w:t>
      </w:r>
      <w:r w:rsidR="00405923">
        <w:rPr>
          <w:rFonts w:ascii="Arial" w:hAnsi="Arial" w:cs="Arial"/>
        </w:rPr>
        <w:t>je</w:t>
      </w:r>
      <w:r w:rsidR="00C76ABD">
        <w:rPr>
          <w:rFonts w:ascii="Arial" w:hAnsi="Arial" w:cs="Arial"/>
        </w:rPr>
        <w:t xml:space="preserve"> informacinėje sistemoje</w:t>
      </w:r>
      <w:r w:rsidR="00897C87" w:rsidRPr="00AA2B48">
        <w:rPr>
          <w:rFonts w:ascii="Arial" w:hAnsi="Arial" w:cs="Arial"/>
        </w:rPr>
        <w:t xml:space="preserve">; </w:t>
      </w:r>
    </w:p>
    <w:p w14:paraId="0EA99F30" w14:textId="1BC41C76" w:rsidR="00897C87" w:rsidRDefault="00532A59" w:rsidP="00532A59">
      <w:pPr>
        <w:pStyle w:val="ListParagraph"/>
        <w:numPr>
          <w:ilvl w:val="2"/>
          <w:numId w:val="1"/>
        </w:numPr>
        <w:tabs>
          <w:tab w:val="left" w:pos="426"/>
          <w:tab w:val="left" w:pos="567"/>
        </w:tabs>
        <w:ind w:hanging="1146"/>
        <w:jc w:val="both"/>
        <w:rPr>
          <w:rFonts w:ascii="Arial" w:hAnsi="Arial" w:cs="Arial"/>
        </w:rPr>
      </w:pPr>
      <w:r>
        <w:rPr>
          <w:rFonts w:ascii="Arial" w:hAnsi="Arial" w:cs="Arial"/>
        </w:rPr>
        <w:t>S</w:t>
      </w:r>
      <w:r w:rsidR="00897C87" w:rsidRPr="00532A59">
        <w:rPr>
          <w:rFonts w:ascii="Arial" w:hAnsi="Arial" w:cs="Arial"/>
        </w:rPr>
        <w:t xml:space="preserve">ujungia Interesantų skambučius su </w:t>
      </w:r>
      <w:r w:rsidR="002A40F1" w:rsidRPr="00532A59">
        <w:rPr>
          <w:rFonts w:ascii="Arial" w:hAnsi="Arial" w:cs="Arial"/>
        </w:rPr>
        <w:t>K</w:t>
      </w:r>
      <w:r w:rsidR="00EE61C3">
        <w:rPr>
          <w:rFonts w:ascii="Arial" w:hAnsi="Arial" w:cs="Arial"/>
        </w:rPr>
        <w:t xml:space="preserve">liento </w:t>
      </w:r>
      <w:r w:rsidR="00897C87" w:rsidRPr="00532A59">
        <w:rPr>
          <w:rFonts w:ascii="Arial" w:hAnsi="Arial" w:cs="Arial"/>
        </w:rPr>
        <w:t xml:space="preserve">darbuotojais, </w:t>
      </w:r>
      <w:r w:rsidR="00356E3C">
        <w:rPr>
          <w:rFonts w:ascii="Arial" w:hAnsi="Arial" w:cs="Arial"/>
        </w:rPr>
        <w:t xml:space="preserve">Kliento </w:t>
      </w:r>
      <w:r w:rsidR="00897C87" w:rsidRPr="00532A59">
        <w:rPr>
          <w:rFonts w:ascii="Arial" w:hAnsi="Arial" w:cs="Arial"/>
        </w:rPr>
        <w:t xml:space="preserve">procedūroje numatytais atvejais; </w:t>
      </w:r>
    </w:p>
    <w:p w14:paraId="0A914C0D" w14:textId="2FED5C08" w:rsidR="008617DC" w:rsidRPr="00532A59" w:rsidRDefault="008617DC" w:rsidP="00B4727D">
      <w:pPr>
        <w:pStyle w:val="ListParagraph"/>
        <w:numPr>
          <w:ilvl w:val="2"/>
          <w:numId w:val="1"/>
        </w:numPr>
        <w:tabs>
          <w:tab w:val="left" w:pos="0"/>
          <w:tab w:val="left" w:pos="567"/>
        </w:tabs>
        <w:ind w:left="0" w:firstLine="0"/>
        <w:jc w:val="both"/>
        <w:rPr>
          <w:rFonts w:ascii="Arial" w:hAnsi="Arial" w:cs="Arial"/>
        </w:rPr>
      </w:pPr>
      <w:r>
        <w:rPr>
          <w:rFonts w:ascii="Arial" w:hAnsi="Arial" w:cs="Arial"/>
        </w:rPr>
        <w:t>Informuoja Kliento darbuotojus dė</w:t>
      </w:r>
      <w:r w:rsidR="006A55FE">
        <w:rPr>
          <w:rFonts w:ascii="Arial" w:hAnsi="Arial" w:cs="Arial"/>
        </w:rPr>
        <w:t>l pavojingų veiksnių valstybinės reikšmės keliuose,</w:t>
      </w:r>
      <w:r w:rsidR="00F55056">
        <w:rPr>
          <w:rFonts w:ascii="Arial" w:hAnsi="Arial" w:cs="Arial"/>
        </w:rPr>
        <w:t xml:space="preserve"> pagal</w:t>
      </w:r>
      <w:r w:rsidR="00FC6244">
        <w:rPr>
          <w:rFonts w:ascii="Arial" w:hAnsi="Arial" w:cs="Arial"/>
        </w:rPr>
        <w:t xml:space="preserve"> Kliento </w:t>
      </w:r>
      <w:r w:rsidR="006A55FE">
        <w:rPr>
          <w:rFonts w:ascii="Arial" w:hAnsi="Arial" w:cs="Arial"/>
        </w:rPr>
        <w:t xml:space="preserve"> </w:t>
      </w:r>
      <w:r w:rsidR="006A55FE" w:rsidRPr="00532A59">
        <w:rPr>
          <w:rFonts w:ascii="Arial" w:hAnsi="Arial" w:cs="Arial"/>
        </w:rPr>
        <w:t>procedūroje</w:t>
      </w:r>
      <w:r w:rsidR="00B4727D">
        <w:rPr>
          <w:rFonts w:ascii="Arial" w:hAnsi="Arial" w:cs="Arial"/>
        </w:rPr>
        <w:t xml:space="preserve"> </w:t>
      </w:r>
      <w:r w:rsidR="006A55FE" w:rsidRPr="00532A59">
        <w:rPr>
          <w:rFonts w:ascii="Arial" w:hAnsi="Arial" w:cs="Arial"/>
        </w:rPr>
        <w:t>numatyt</w:t>
      </w:r>
      <w:r w:rsidR="00F55056">
        <w:rPr>
          <w:rFonts w:ascii="Arial" w:hAnsi="Arial" w:cs="Arial"/>
        </w:rPr>
        <w:t>us atvejus ir kriterijus</w:t>
      </w:r>
      <w:r w:rsidR="00B4727D">
        <w:rPr>
          <w:rFonts w:ascii="Arial" w:hAnsi="Arial" w:cs="Arial"/>
        </w:rPr>
        <w:t>;</w:t>
      </w:r>
    </w:p>
    <w:p w14:paraId="472B2724" w14:textId="18606D10" w:rsidR="00897C87" w:rsidRPr="00AA2B48" w:rsidRDefault="00897C87" w:rsidP="00532A59">
      <w:pPr>
        <w:pStyle w:val="ListParagraph"/>
        <w:numPr>
          <w:ilvl w:val="2"/>
          <w:numId w:val="1"/>
        </w:numPr>
        <w:tabs>
          <w:tab w:val="left" w:pos="426"/>
          <w:tab w:val="left" w:pos="567"/>
        </w:tabs>
        <w:ind w:left="0" w:firstLine="0"/>
        <w:contextualSpacing w:val="0"/>
        <w:jc w:val="both"/>
        <w:rPr>
          <w:rFonts w:ascii="Arial" w:hAnsi="Arial" w:cs="Arial"/>
        </w:rPr>
      </w:pPr>
      <w:r w:rsidRPr="00AA2B48">
        <w:rPr>
          <w:rFonts w:ascii="Arial" w:hAnsi="Arial" w:cs="Arial"/>
        </w:rPr>
        <w:t xml:space="preserve">vykdo su Klientu suderintas </w:t>
      </w:r>
      <w:r w:rsidR="00B31F6E" w:rsidRPr="00AA2B48">
        <w:rPr>
          <w:rFonts w:ascii="Arial" w:hAnsi="Arial" w:cs="Arial"/>
        </w:rPr>
        <w:t xml:space="preserve">Interesantų </w:t>
      </w:r>
      <w:r w:rsidRPr="00AA2B48">
        <w:rPr>
          <w:rFonts w:ascii="Arial" w:hAnsi="Arial" w:cs="Arial"/>
        </w:rPr>
        <w:t>aptarnavimo užduotis</w:t>
      </w:r>
      <w:r w:rsidR="00F200AB" w:rsidRPr="00AA2B48">
        <w:rPr>
          <w:rFonts w:ascii="Arial" w:hAnsi="Arial" w:cs="Arial"/>
        </w:rPr>
        <w:t xml:space="preserve"> (toliau – Užduotis)</w:t>
      </w:r>
      <w:r w:rsidRPr="00AA2B48">
        <w:rPr>
          <w:rFonts w:ascii="Arial" w:hAnsi="Arial" w:cs="Arial"/>
        </w:rPr>
        <w:t>.</w:t>
      </w:r>
    </w:p>
    <w:p w14:paraId="2BF33EB3" w14:textId="77777777" w:rsidR="00897C87" w:rsidRPr="00AA2B48" w:rsidRDefault="00897C87" w:rsidP="00532A59">
      <w:pPr>
        <w:pStyle w:val="ListParagraph"/>
        <w:numPr>
          <w:ilvl w:val="2"/>
          <w:numId w:val="1"/>
        </w:numPr>
        <w:tabs>
          <w:tab w:val="left" w:pos="426"/>
          <w:tab w:val="left" w:pos="567"/>
          <w:tab w:val="left" w:pos="709"/>
        </w:tabs>
        <w:ind w:left="0" w:firstLine="0"/>
        <w:contextualSpacing w:val="0"/>
        <w:jc w:val="both"/>
        <w:rPr>
          <w:rFonts w:ascii="Arial" w:hAnsi="Arial" w:cs="Arial"/>
        </w:rPr>
      </w:pPr>
      <w:r w:rsidRPr="00AA2B48">
        <w:rPr>
          <w:rFonts w:ascii="Arial" w:hAnsi="Arial" w:cs="Arial"/>
        </w:rPr>
        <w:t>teikia IVR – automatinių balso pranešimų – paslaugą, pagal suderintą aptarnavimo procedūrą.</w:t>
      </w:r>
    </w:p>
    <w:p w14:paraId="0C1CE3EE" w14:textId="701289DC" w:rsidR="00B31F6E" w:rsidRPr="00AA2B48" w:rsidRDefault="00B31F6E" w:rsidP="00532A59">
      <w:pPr>
        <w:pStyle w:val="ListParagraph"/>
        <w:numPr>
          <w:ilvl w:val="2"/>
          <w:numId w:val="1"/>
        </w:numPr>
        <w:tabs>
          <w:tab w:val="left" w:pos="426"/>
          <w:tab w:val="left" w:pos="567"/>
          <w:tab w:val="left" w:pos="709"/>
        </w:tabs>
        <w:ind w:left="0" w:firstLine="0"/>
        <w:contextualSpacing w:val="0"/>
        <w:jc w:val="both"/>
        <w:rPr>
          <w:rFonts w:ascii="Arial" w:hAnsi="Arial" w:cs="Arial"/>
        </w:rPr>
      </w:pPr>
      <w:r w:rsidRPr="00AA2B48">
        <w:rPr>
          <w:rFonts w:ascii="Arial" w:hAnsi="Arial" w:cs="Arial"/>
          <w:color w:val="000000" w:themeColor="text1"/>
        </w:rPr>
        <w:t>vykdo momentinių ir masinių skambučių pikų valdymą, kaip aprašyta šios tvarkos skyriuose Nr.6 ir Nr.7</w:t>
      </w:r>
      <w:r w:rsidR="00F5327B">
        <w:rPr>
          <w:rFonts w:ascii="Arial" w:hAnsi="Arial" w:cs="Arial"/>
          <w:color w:val="000000" w:themeColor="text1"/>
        </w:rPr>
        <w:t xml:space="preserve">. </w:t>
      </w:r>
    </w:p>
    <w:p w14:paraId="7E7D616D" w14:textId="5000D1EA" w:rsidR="00AF4255" w:rsidRPr="00BF1ABD" w:rsidRDefault="003D6971" w:rsidP="00BF1ABD">
      <w:pPr>
        <w:pStyle w:val="ListParagraph"/>
        <w:numPr>
          <w:ilvl w:val="1"/>
          <w:numId w:val="1"/>
        </w:numPr>
        <w:tabs>
          <w:tab w:val="left" w:pos="426"/>
          <w:tab w:val="left" w:pos="567"/>
        </w:tabs>
        <w:ind w:left="0" w:firstLine="0"/>
        <w:contextualSpacing w:val="0"/>
        <w:jc w:val="both"/>
        <w:rPr>
          <w:rFonts w:ascii="Arial" w:hAnsi="Arial" w:cs="Arial"/>
        </w:rPr>
      </w:pPr>
      <w:r w:rsidRPr="00AA2B48">
        <w:rPr>
          <w:rFonts w:ascii="Arial" w:hAnsi="Arial" w:cs="Arial"/>
        </w:rPr>
        <w:t>Aptarnavimas pagal ši</w:t>
      </w:r>
      <w:r w:rsidR="001531CC" w:rsidRPr="00AA2B48">
        <w:rPr>
          <w:rFonts w:ascii="Arial" w:hAnsi="Arial" w:cs="Arial"/>
        </w:rPr>
        <w:t>ą Paslaugų teikimo tvarką pradedamas</w:t>
      </w:r>
      <w:r w:rsidRPr="00AA2B48">
        <w:rPr>
          <w:rFonts w:ascii="Arial" w:hAnsi="Arial" w:cs="Arial"/>
        </w:rPr>
        <w:t xml:space="preserve"> per </w:t>
      </w:r>
      <w:r w:rsidR="003A7F33" w:rsidRPr="00AA2B48">
        <w:rPr>
          <w:rFonts w:ascii="Arial" w:hAnsi="Arial" w:cs="Arial"/>
        </w:rPr>
        <w:t>terminą nurodytą Techninėje specifikacijoje</w:t>
      </w:r>
      <w:r w:rsidRPr="00AA2B48">
        <w:rPr>
          <w:rFonts w:ascii="Arial" w:hAnsi="Arial" w:cs="Arial"/>
        </w:rPr>
        <w:t>.</w:t>
      </w:r>
    </w:p>
    <w:bookmarkEnd w:id="0"/>
    <w:bookmarkEnd w:id="1"/>
    <w:bookmarkEnd w:id="2"/>
    <w:bookmarkEnd w:id="3"/>
    <w:bookmarkEnd w:id="4"/>
    <w:p w14:paraId="4BD802DE" w14:textId="453044BE" w:rsidR="003824A5" w:rsidRPr="00AA2B48" w:rsidRDefault="003824A5" w:rsidP="00532A59">
      <w:pPr>
        <w:pStyle w:val="ListParagraph"/>
        <w:numPr>
          <w:ilvl w:val="1"/>
          <w:numId w:val="1"/>
        </w:numPr>
        <w:tabs>
          <w:tab w:val="left" w:pos="426"/>
          <w:tab w:val="left" w:pos="567"/>
          <w:tab w:val="left" w:pos="993"/>
        </w:tabs>
        <w:ind w:left="0" w:firstLine="0"/>
        <w:contextualSpacing w:val="0"/>
        <w:jc w:val="both"/>
        <w:rPr>
          <w:rFonts w:ascii="Arial" w:hAnsi="Arial" w:cs="Arial"/>
        </w:rPr>
      </w:pPr>
      <w:r w:rsidRPr="00AA2B48">
        <w:rPr>
          <w:rFonts w:ascii="Arial" w:hAnsi="Arial" w:cs="Arial"/>
        </w:rPr>
        <w:t xml:space="preserve">Paslaugų teikėjas nuo Paslaugų teikimo pradžios teikia Klientui: įeinančių skambučių aptarnavimo; išeinančių skambučių aptarnavimo; užduočių aptarnavimo; IVR – automatinio balso pranešimo; automatinių skambučių klientams vykdymo paslaugas,  vadovaudamasis Sutarties </w:t>
      </w:r>
      <w:r w:rsidR="00B31F6E" w:rsidRPr="00AA2B48">
        <w:rPr>
          <w:rFonts w:ascii="Arial" w:hAnsi="Arial" w:cs="Arial"/>
        </w:rPr>
        <w:t>nuostatomis</w:t>
      </w:r>
      <w:r w:rsidRPr="00AA2B48">
        <w:rPr>
          <w:rFonts w:ascii="Arial" w:hAnsi="Arial" w:cs="Arial"/>
        </w:rPr>
        <w:t xml:space="preserve">. </w:t>
      </w:r>
    </w:p>
    <w:p w14:paraId="2B29E3CF" w14:textId="123FB722" w:rsidR="003824A5" w:rsidRPr="00AA2B48" w:rsidRDefault="003824A5" w:rsidP="00532A59">
      <w:pPr>
        <w:pStyle w:val="ListParagraph"/>
        <w:numPr>
          <w:ilvl w:val="1"/>
          <w:numId w:val="1"/>
        </w:numPr>
        <w:tabs>
          <w:tab w:val="left" w:pos="426"/>
          <w:tab w:val="left" w:pos="567"/>
          <w:tab w:val="left" w:pos="993"/>
        </w:tabs>
        <w:ind w:left="0" w:firstLine="0"/>
        <w:contextualSpacing w:val="0"/>
        <w:jc w:val="both"/>
        <w:rPr>
          <w:rFonts w:ascii="Arial" w:hAnsi="Arial" w:cs="Arial"/>
        </w:rPr>
      </w:pPr>
      <w:r w:rsidRPr="00AA2B48">
        <w:rPr>
          <w:rFonts w:ascii="Arial" w:hAnsi="Arial" w:cs="Arial"/>
        </w:rPr>
        <w:t>Užduočių</w:t>
      </w:r>
      <w:r w:rsidR="00F6671F" w:rsidRPr="00AA2B48">
        <w:rPr>
          <w:rFonts w:ascii="Arial" w:hAnsi="Arial" w:cs="Arial"/>
        </w:rPr>
        <w:t xml:space="preserve"> vykdymas</w:t>
      </w:r>
      <w:r w:rsidRPr="00AA2B48">
        <w:rPr>
          <w:rFonts w:ascii="Arial" w:hAnsi="Arial" w:cs="Arial"/>
        </w:rPr>
        <w:t xml:space="preserve"> bus pradėtas teikti abiejų Šalių suderintu laiku, pagal Kliento pateiktas ir su Paslaugų teikėju suderintas procedūras. Klientas nustatys Užduočių atlikimo terminus</w:t>
      </w:r>
      <w:r w:rsidR="00B05C60" w:rsidRPr="00AA2B48">
        <w:rPr>
          <w:rFonts w:ascii="Arial" w:hAnsi="Arial" w:cs="Arial"/>
        </w:rPr>
        <w:t xml:space="preserve">, </w:t>
      </w:r>
      <w:r w:rsidRPr="00AA2B48">
        <w:rPr>
          <w:rFonts w:ascii="Arial" w:hAnsi="Arial" w:cs="Arial"/>
        </w:rPr>
        <w:t xml:space="preserve"> Užduočių kokybės vertinimo kriterijus</w:t>
      </w:r>
      <w:r w:rsidR="00B05C60" w:rsidRPr="00AA2B48">
        <w:rPr>
          <w:rFonts w:ascii="Arial" w:hAnsi="Arial" w:cs="Arial"/>
        </w:rPr>
        <w:t xml:space="preserve"> ir reikalingas ataskaitas po </w:t>
      </w:r>
      <w:r w:rsidR="009904DE" w:rsidRPr="00AA2B48">
        <w:rPr>
          <w:rFonts w:ascii="Arial" w:hAnsi="Arial" w:cs="Arial"/>
        </w:rPr>
        <w:t>Užduočių atlikimo</w:t>
      </w:r>
      <w:r w:rsidRPr="00AA2B48">
        <w:rPr>
          <w:rFonts w:ascii="Arial" w:hAnsi="Arial" w:cs="Arial"/>
        </w:rPr>
        <w:t>.</w:t>
      </w:r>
    </w:p>
    <w:p w14:paraId="5C40B700" w14:textId="65C75134" w:rsidR="009E073C" w:rsidRPr="00AA2B48" w:rsidRDefault="004262D4" w:rsidP="00532A59">
      <w:pPr>
        <w:pStyle w:val="ListParagraph"/>
        <w:numPr>
          <w:ilvl w:val="1"/>
          <w:numId w:val="1"/>
        </w:numPr>
        <w:tabs>
          <w:tab w:val="left" w:pos="426"/>
          <w:tab w:val="left" w:pos="567"/>
          <w:tab w:val="left" w:pos="993"/>
        </w:tabs>
        <w:ind w:left="0" w:firstLine="0"/>
        <w:contextualSpacing w:val="0"/>
        <w:jc w:val="both"/>
        <w:rPr>
          <w:rFonts w:ascii="Arial" w:hAnsi="Arial" w:cs="Arial"/>
        </w:rPr>
      </w:pPr>
      <w:r>
        <w:rPr>
          <w:rFonts w:ascii="Arial" w:hAnsi="Arial" w:cs="Arial"/>
        </w:rPr>
        <w:t>Papildomų</w:t>
      </w:r>
      <w:r w:rsidR="00BE1AD6" w:rsidRPr="00AA2B48">
        <w:rPr>
          <w:rFonts w:ascii="Arial" w:hAnsi="Arial" w:cs="Arial"/>
        </w:rPr>
        <w:t xml:space="preserve"> paslaugų</w:t>
      </w:r>
      <w:r w:rsidR="00B43642" w:rsidRPr="00AA2B48">
        <w:rPr>
          <w:rFonts w:ascii="Arial" w:hAnsi="Arial" w:cs="Arial"/>
        </w:rPr>
        <w:t xml:space="preserve"> diegimas</w:t>
      </w:r>
      <w:r w:rsidR="00F453D5" w:rsidRPr="00AA2B48">
        <w:rPr>
          <w:rFonts w:ascii="Arial" w:hAnsi="Arial" w:cs="Arial"/>
        </w:rPr>
        <w:t xml:space="preserve"> </w:t>
      </w:r>
      <w:r w:rsidR="00C85030" w:rsidRPr="00AA2B48">
        <w:rPr>
          <w:rFonts w:ascii="Arial" w:hAnsi="Arial" w:cs="Arial"/>
        </w:rPr>
        <w:t xml:space="preserve">– </w:t>
      </w:r>
      <w:r w:rsidR="008F764C" w:rsidRPr="00AA2B48">
        <w:rPr>
          <w:rFonts w:ascii="Arial" w:hAnsi="Arial" w:cs="Arial"/>
        </w:rPr>
        <w:t>tai darbų</w:t>
      </w:r>
      <w:r w:rsidR="00BE1AD6" w:rsidRPr="00AA2B48">
        <w:rPr>
          <w:rFonts w:ascii="Arial" w:hAnsi="Arial" w:cs="Arial"/>
        </w:rPr>
        <w:t xml:space="preserve">, reikalaujančių IT darbuotojų  kompetencijos, </w:t>
      </w:r>
      <w:r w:rsidR="008F764C" w:rsidRPr="00AA2B48">
        <w:rPr>
          <w:rFonts w:ascii="Arial" w:hAnsi="Arial" w:cs="Arial"/>
        </w:rPr>
        <w:t>vykdymas</w:t>
      </w:r>
      <w:r w:rsidR="00BE1AD6" w:rsidRPr="00AA2B48">
        <w:rPr>
          <w:rFonts w:ascii="Arial" w:hAnsi="Arial" w:cs="Arial"/>
        </w:rPr>
        <w:t xml:space="preserve">: naujų IVR funkcionalumų suprogramavimas, naujų linijų  įvedimas, esamų linijų panaikinimas, IVR integracijų su Kliento sistemomis vykdymas, taip pat dėl IVR pakeitimų atsirandančių pokyčių ataskaitose vykdymas arba esamų automatizuotų ataskaitų modifikavimas (papildomų duomenų įtraukimas, esamų duomenų keitimas). </w:t>
      </w:r>
      <w:r w:rsidR="00933ABD" w:rsidRPr="00AA2B48">
        <w:rPr>
          <w:rFonts w:ascii="Arial" w:hAnsi="Arial" w:cs="Arial"/>
        </w:rPr>
        <w:t xml:space="preserve">Šie užsakymai </w:t>
      </w:r>
      <w:r w:rsidR="0091425C" w:rsidRPr="00AA2B48">
        <w:rPr>
          <w:rFonts w:ascii="Arial" w:hAnsi="Arial" w:cs="Arial"/>
        </w:rPr>
        <w:t xml:space="preserve">vykdomi </w:t>
      </w:r>
      <w:r w:rsidR="003D6971" w:rsidRPr="00AA2B48">
        <w:rPr>
          <w:rFonts w:ascii="Arial" w:hAnsi="Arial" w:cs="Arial"/>
        </w:rPr>
        <w:t xml:space="preserve">pagal </w:t>
      </w:r>
      <w:r w:rsidR="0091425C" w:rsidRPr="00AA2B48">
        <w:rPr>
          <w:rFonts w:ascii="Arial" w:hAnsi="Arial" w:cs="Arial"/>
        </w:rPr>
        <w:t>Kliento</w:t>
      </w:r>
      <w:r w:rsidR="003D6971" w:rsidRPr="00AA2B48">
        <w:rPr>
          <w:rFonts w:ascii="Arial" w:hAnsi="Arial" w:cs="Arial"/>
        </w:rPr>
        <w:t xml:space="preserve"> poreikį</w:t>
      </w:r>
      <w:r w:rsidR="003D7B67">
        <w:rPr>
          <w:rFonts w:ascii="Arial" w:hAnsi="Arial" w:cs="Arial"/>
        </w:rPr>
        <w:t>.</w:t>
      </w:r>
      <w:r w:rsidR="009E073C" w:rsidRPr="00AA2B48">
        <w:rPr>
          <w:rFonts w:ascii="Arial" w:hAnsi="Arial" w:cs="Arial"/>
        </w:rPr>
        <w:t xml:space="preserve"> </w:t>
      </w:r>
    </w:p>
    <w:p w14:paraId="6131EB19" w14:textId="6E870174" w:rsidR="00384DE3" w:rsidRPr="00AA2B48" w:rsidRDefault="00384DE3" w:rsidP="00532A59">
      <w:pPr>
        <w:pStyle w:val="ListParagraph"/>
        <w:numPr>
          <w:ilvl w:val="1"/>
          <w:numId w:val="1"/>
        </w:numPr>
        <w:tabs>
          <w:tab w:val="left" w:pos="426"/>
          <w:tab w:val="left" w:pos="567"/>
          <w:tab w:val="left" w:pos="993"/>
        </w:tabs>
        <w:ind w:left="0" w:firstLine="0"/>
        <w:contextualSpacing w:val="0"/>
        <w:jc w:val="both"/>
        <w:rPr>
          <w:rFonts w:ascii="Arial" w:hAnsi="Arial" w:cs="Arial"/>
        </w:rPr>
      </w:pPr>
      <w:r w:rsidRPr="00AA2B48">
        <w:rPr>
          <w:rFonts w:ascii="Arial" w:hAnsi="Arial" w:cs="Arial"/>
        </w:rPr>
        <w:t xml:space="preserve">Darbai, kurie </w:t>
      </w:r>
      <w:r w:rsidR="00736B23" w:rsidRPr="00AA2B48">
        <w:rPr>
          <w:rFonts w:ascii="Arial" w:hAnsi="Arial" w:cs="Arial"/>
        </w:rPr>
        <w:t>nėra laikomi „</w:t>
      </w:r>
      <w:r w:rsidR="00085BFC">
        <w:rPr>
          <w:rFonts w:ascii="Arial" w:hAnsi="Arial" w:cs="Arial"/>
        </w:rPr>
        <w:t>Papildoma</w:t>
      </w:r>
      <w:r w:rsidR="00736B23" w:rsidRPr="00AA2B48">
        <w:rPr>
          <w:rFonts w:ascii="Arial" w:hAnsi="Arial" w:cs="Arial"/>
        </w:rPr>
        <w:t xml:space="preserve"> paslauga“  - tokie, kurie </w:t>
      </w:r>
      <w:r w:rsidRPr="00AA2B48">
        <w:rPr>
          <w:rFonts w:ascii="Arial" w:hAnsi="Arial" w:cs="Arial"/>
        </w:rPr>
        <w:t xml:space="preserve">nereikalauja IT </w:t>
      </w:r>
      <w:r w:rsidR="00C844FD" w:rsidRPr="00AA2B48">
        <w:rPr>
          <w:rFonts w:ascii="Arial" w:hAnsi="Arial" w:cs="Arial"/>
        </w:rPr>
        <w:t>kompetencijos</w:t>
      </w:r>
      <w:r w:rsidR="00FF7FB3" w:rsidRPr="00AA2B48">
        <w:rPr>
          <w:rFonts w:ascii="Arial" w:hAnsi="Arial" w:cs="Arial"/>
        </w:rPr>
        <w:t xml:space="preserve"> arba </w:t>
      </w:r>
      <w:r w:rsidR="004E72FB" w:rsidRPr="00AA2B48">
        <w:rPr>
          <w:rFonts w:ascii="Arial" w:hAnsi="Arial" w:cs="Arial"/>
        </w:rPr>
        <w:t>par</w:t>
      </w:r>
      <w:r w:rsidR="003C6712" w:rsidRPr="00AA2B48">
        <w:rPr>
          <w:rFonts w:ascii="Arial" w:hAnsi="Arial" w:cs="Arial"/>
        </w:rPr>
        <w:t>en</w:t>
      </w:r>
      <w:r w:rsidR="005D3EBB" w:rsidRPr="00AA2B48">
        <w:rPr>
          <w:rFonts w:ascii="Arial" w:hAnsi="Arial" w:cs="Arial"/>
        </w:rPr>
        <w:t>gti</w:t>
      </w:r>
      <w:r w:rsidR="004E72FB" w:rsidRPr="00AA2B48">
        <w:rPr>
          <w:rFonts w:ascii="Arial" w:hAnsi="Arial" w:cs="Arial"/>
        </w:rPr>
        <w:t xml:space="preserve"> </w:t>
      </w:r>
      <w:r w:rsidR="00E820FD" w:rsidRPr="00AA2B48">
        <w:rPr>
          <w:rFonts w:ascii="Arial" w:hAnsi="Arial" w:cs="Arial"/>
        </w:rPr>
        <w:t>valdymo sprendimai</w:t>
      </w:r>
      <w:r w:rsidR="00C844FD" w:rsidRPr="00AA2B48">
        <w:rPr>
          <w:rFonts w:ascii="Arial" w:hAnsi="Arial" w:cs="Arial"/>
        </w:rPr>
        <w:t xml:space="preserve"> </w:t>
      </w:r>
      <w:r w:rsidR="00406D6F" w:rsidRPr="00AA2B48">
        <w:rPr>
          <w:rFonts w:ascii="Arial" w:hAnsi="Arial" w:cs="Arial"/>
        </w:rPr>
        <w:t>Paslaugų teikėjo darbuotojams</w:t>
      </w:r>
      <w:r w:rsidR="008D0594" w:rsidRPr="00AA2B48">
        <w:rPr>
          <w:rFonts w:ascii="Arial" w:hAnsi="Arial" w:cs="Arial"/>
        </w:rPr>
        <w:t xml:space="preserve"> </w:t>
      </w:r>
      <w:r w:rsidRPr="00AA2B48">
        <w:rPr>
          <w:rFonts w:ascii="Arial" w:hAnsi="Arial" w:cs="Arial"/>
        </w:rPr>
        <w:t xml:space="preserve">– kaip </w:t>
      </w:r>
      <w:r w:rsidR="00797253" w:rsidRPr="00AA2B48">
        <w:rPr>
          <w:rFonts w:ascii="Arial" w:hAnsi="Arial" w:cs="Arial"/>
        </w:rPr>
        <w:t xml:space="preserve">esamų </w:t>
      </w:r>
      <w:r w:rsidRPr="00AA2B48">
        <w:rPr>
          <w:rFonts w:ascii="Arial" w:hAnsi="Arial" w:cs="Arial"/>
        </w:rPr>
        <w:t xml:space="preserve">transliuojamų pranešimų užkeitimas </w:t>
      </w:r>
      <w:r w:rsidR="000E658C" w:rsidRPr="00AA2B48">
        <w:rPr>
          <w:rFonts w:ascii="Arial" w:hAnsi="Arial" w:cs="Arial"/>
        </w:rPr>
        <w:t>kitai</w:t>
      </w:r>
      <w:r w:rsidR="00797253" w:rsidRPr="00AA2B48">
        <w:rPr>
          <w:rFonts w:ascii="Arial" w:hAnsi="Arial" w:cs="Arial"/>
        </w:rPr>
        <w:t>s</w:t>
      </w:r>
      <w:r w:rsidR="000E658C" w:rsidRPr="00AA2B48">
        <w:rPr>
          <w:rFonts w:ascii="Arial" w:hAnsi="Arial" w:cs="Arial"/>
        </w:rPr>
        <w:t xml:space="preserve"> </w:t>
      </w:r>
      <w:r w:rsidR="00797253" w:rsidRPr="00AA2B48">
        <w:rPr>
          <w:rFonts w:ascii="Arial" w:hAnsi="Arial" w:cs="Arial"/>
        </w:rPr>
        <w:t xml:space="preserve">pranešimais, </w:t>
      </w:r>
      <w:r w:rsidRPr="00AA2B48">
        <w:rPr>
          <w:rFonts w:ascii="Arial" w:hAnsi="Arial" w:cs="Arial"/>
        </w:rPr>
        <w:t>(</w:t>
      </w:r>
      <w:proofErr w:type="spellStart"/>
      <w:r w:rsidRPr="00AA2B48">
        <w:rPr>
          <w:rFonts w:ascii="Arial" w:hAnsi="Arial" w:cs="Arial"/>
        </w:rPr>
        <w:t>pvz</w:t>
      </w:r>
      <w:proofErr w:type="spellEnd"/>
      <w:r w:rsidRPr="00AA2B48">
        <w:rPr>
          <w:rFonts w:ascii="Arial" w:hAnsi="Arial" w:cs="Arial"/>
        </w:rPr>
        <w:t xml:space="preserve"> per masinį piką), IVR  perjungimas į kitą schemos logiką (kuri jau paruošta</w:t>
      </w:r>
      <w:r w:rsidR="008D0594" w:rsidRPr="00AA2B48">
        <w:rPr>
          <w:rFonts w:ascii="Arial" w:hAnsi="Arial" w:cs="Arial"/>
        </w:rPr>
        <w:t xml:space="preserve">), </w:t>
      </w:r>
      <w:r w:rsidR="00B31F6E" w:rsidRPr="00AA2B48">
        <w:rPr>
          <w:rFonts w:ascii="Arial" w:hAnsi="Arial" w:cs="Arial"/>
        </w:rPr>
        <w:t xml:space="preserve">perskambinimų </w:t>
      </w:r>
      <w:r w:rsidR="00122C51" w:rsidRPr="00AA2B48">
        <w:rPr>
          <w:rFonts w:ascii="Arial" w:hAnsi="Arial" w:cs="Arial"/>
        </w:rPr>
        <w:t>funkcionalumo įjungimas, išjungimas</w:t>
      </w:r>
      <w:r w:rsidR="00FB6331">
        <w:rPr>
          <w:rFonts w:ascii="Arial" w:hAnsi="Arial" w:cs="Arial"/>
        </w:rPr>
        <w:t>.</w:t>
      </w:r>
    </w:p>
    <w:p w14:paraId="6848685A" w14:textId="77777777" w:rsidR="003D6971" w:rsidRPr="00AA2B48" w:rsidRDefault="003D6971" w:rsidP="00532A59">
      <w:pPr>
        <w:pStyle w:val="ListParagraph"/>
        <w:numPr>
          <w:ilvl w:val="1"/>
          <w:numId w:val="1"/>
        </w:numPr>
        <w:tabs>
          <w:tab w:val="left" w:pos="426"/>
          <w:tab w:val="left" w:pos="567"/>
        </w:tabs>
        <w:ind w:left="0" w:firstLine="0"/>
        <w:contextualSpacing w:val="0"/>
        <w:jc w:val="both"/>
        <w:rPr>
          <w:rFonts w:ascii="Arial" w:hAnsi="Arial" w:cs="Arial"/>
          <w:color w:val="000000" w:themeColor="text1"/>
        </w:rPr>
      </w:pPr>
      <w:r w:rsidRPr="00AA2B48">
        <w:rPr>
          <w:rFonts w:ascii="Arial" w:hAnsi="Arial" w:cs="Arial"/>
          <w:color w:val="000000" w:themeColor="text1"/>
        </w:rPr>
        <w:t>Aptarnaujamo kontakto tikslas – s</w:t>
      </w:r>
      <w:r w:rsidR="0095396B" w:rsidRPr="00AA2B48">
        <w:rPr>
          <w:rFonts w:ascii="Arial" w:hAnsi="Arial" w:cs="Arial"/>
          <w:color w:val="000000" w:themeColor="text1"/>
        </w:rPr>
        <w:t>uteikti Interesantams</w:t>
      </w:r>
      <w:r w:rsidRPr="00AA2B48">
        <w:rPr>
          <w:rFonts w:ascii="Arial" w:hAnsi="Arial" w:cs="Arial"/>
          <w:color w:val="000000" w:themeColor="text1"/>
        </w:rPr>
        <w:t xml:space="preserve"> reikiamą informaciją, konsultuoti, išspręsti problemas, pasiūlyti sprendimus. </w:t>
      </w:r>
    </w:p>
    <w:p w14:paraId="3CD8401A" w14:textId="77777777" w:rsidR="003D6971" w:rsidRPr="00AA2B48" w:rsidRDefault="003D6971">
      <w:pPr>
        <w:rPr>
          <w:rFonts w:ascii="Arial" w:hAnsi="Arial" w:cs="Arial"/>
        </w:rPr>
      </w:pPr>
    </w:p>
    <w:p w14:paraId="4F200581" w14:textId="77777777" w:rsidR="00602142" w:rsidRPr="00AA2B48" w:rsidRDefault="00602142" w:rsidP="00532A59">
      <w:pPr>
        <w:pStyle w:val="Heading1"/>
        <w:numPr>
          <w:ilvl w:val="0"/>
          <w:numId w:val="1"/>
        </w:numPr>
        <w:tabs>
          <w:tab w:val="left" w:pos="426"/>
          <w:tab w:val="left" w:pos="567"/>
        </w:tabs>
        <w:spacing w:after="60"/>
        <w:ind w:left="0" w:firstLine="0"/>
        <w:jc w:val="center"/>
        <w:rPr>
          <w:rFonts w:ascii="Arial" w:hAnsi="Arial" w:cs="Arial"/>
          <w:b/>
          <w:snapToGrid w:val="0"/>
          <w:color w:val="000000" w:themeColor="text1"/>
          <w:sz w:val="20"/>
        </w:rPr>
      </w:pPr>
      <w:r w:rsidRPr="00AA2B48">
        <w:rPr>
          <w:rFonts w:ascii="Arial" w:hAnsi="Arial" w:cs="Arial"/>
          <w:b/>
          <w:snapToGrid w:val="0"/>
          <w:color w:val="000000" w:themeColor="text1"/>
          <w:sz w:val="20"/>
        </w:rPr>
        <w:t>TECHNOLOGIJŲ VALDYMAS</w:t>
      </w:r>
    </w:p>
    <w:p w14:paraId="1A7FFA76" w14:textId="77777777" w:rsidR="00602142" w:rsidRPr="00AA2B48" w:rsidRDefault="00602142" w:rsidP="00602142">
      <w:pPr>
        <w:pStyle w:val="ListParagraph"/>
        <w:tabs>
          <w:tab w:val="left" w:pos="426"/>
          <w:tab w:val="left" w:pos="567"/>
        </w:tabs>
        <w:spacing w:after="60"/>
        <w:ind w:left="0"/>
        <w:contextualSpacing w:val="0"/>
        <w:rPr>
          <w:rFonts w:ascii="Arial" w:hAnsi="Arial" w:cs="Arial"/>
          <w:color w:val="000000" w:themeColor="text1"/>
        </w:rPr>
      </w:pPr>
    </w:p>
    <w:p w14:paraId="3AB8371E" w14:textId="1053D00D" w:rsidR="00602142" w:rsidRPr="00AA2B48" w:rsidRDefault="00602142" w:rsidP="00AA178D">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Interesantų aptarnavimas vykdomas naudojant automatinio balso pranešimo (toliau - IVR) priemonę</w:t>
      </w:r>
      <w:r w:rsidR="000D6612">
        <w:rPr>
          <w:rFonts w:ascii="Arial" w:hAnsi="Arial" w:cs="Arial"/>
          <w:color w:val="000000" w:themeColor="text1"/>
        </w:rPr>
        <w:t>.</w:t>
      </w:r>
      <w:r w:rsidRPr="00AA2B48">
        <w:rPr>
          <w:rFonts w:ascii="Arial" w:hAnsi="Arial" w:cs="Arial"/>
          <w:color w:val="000000" w:themeColor="text1"/>
        </w:rPr>
        <w:t xml:space="preserve"> </w:t>
      </w:r>
    </w:p>
    <w:p w14:paraId="58ADD684" w14:textId="77777777" w:rsidR="00C96881" w:rsidRPr="00AA2B48" w:rsidRDefault="00C96881" w:rsidP="00B03B44">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IVR meniu gali keistis pagal Kliento poreikį informavus Paslaugos teikėją raštu prieš 14 (keturiolika) kalendorinių dienų.</w:t>
      </w:r>
    </w:p>
    <w:p w14:paraId="3A3A7B5C" w14:textId="0CF9C9C8" w:rsidR="00C93B9F" w:rsidRPr="00AA2B48" w:rsidRDefault="00C93B9F" w:rsidP="00AA178D">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Automatinė</w:t>
      </w:r>
      <w:r w:rsidR="00834CEF">
        <w:rPr>
          <w:rFonts w:ascii="Arial" w:hAnsi="Arial" w:cs="Arial"/>
          <w:color w:val="000000" w:themeColor="text1"/>
        </w:rPr>
        <w:t xml:space="preserve"> interesantų pasikreipimų</w:t>
      </w:r>
      <w:r w:rsidRPr="00AA2B48">
        <w:rPr>
          <w:rFonts w:ascii="Arial" w:hAnsi="Arial" w:cs="Arial"/>
          <w:color w:val="000000" w:themeColor="text1"/>
        </w:rPr>
        <w:t xml:space="preserve"> registravimo schema įsijungia tuomet, kai </w:t>
      </w:r>
      <w:r w:rsidR="00B31F6E" w:rsidRPr="00AA2B48">
        <w:rPr>
          <w:rFonts w:ascii="Arial" w:hAnsi="Arial" w:cs="Arial"/>
          <w:color w:val="000000" w:themeColor="text1"/>
        </w:rPr>
        <w:t xml:space="preserve">gedimų </w:t>
      </w:r>
      <w:r w:rsidRPr="00AA2B48">
        <w:rPr>
          <w:rFonts w:ascii="Arial" w:hAnsi="Arial" w:cs="Arial"/>
          <w:color w:val="000000" w:themeColor="text1"/>
        </w:rPr>
        <w:t xml:space="preserve">IVR linijoje susidaro </w:t>
      </w:r>
      <w:r w:rsidR="000D6612">
        <w:rPr>
          <w:rFonts w:ascii="Arial" w:hAnsi="Arial" w:cs="Arial"/>
          <w:color w:val="000000" w:themeColor="text1"/>
        </w:rPr>
        <w:t>3</w:t>
      </w:r>
      <w:r w:rsidRPr="00AA2B48">
        <w:rPr>
          <w:rFonts w:ascii="Arial" w:hAnsi="Arial" w:cs="Arial"/>
          <w:color w:val="000000" w:themeColor="text1"/>
        </w:rPr>
        <w:t xml:space="preserve"> ar daugiau Interesantų eilė</w:t>
      </w:r>
      <w:r w:rsidR="005B012F">
        <w:rPr>
          <w:rFonts w:ascii="Arial" w:hAnsi="Arial" w:cs="Arial"/>
          <w:color w:val="000000" w:themeColor="text1"/>
        </w:rPr>
        <w:t xml:space="preserve"> ir kai interesa</w:t>
      </w:r>
      <w:r w:rsidR="00D42083">
        <w:rPr>
          <w:rFonts w:ascii="Arial" w:hAnsi="Arial" w:cs="Arial"/>
          <w:color w:val="000000" w:themeColor="text1"/>
        </w:rPr>
        <w:t>ntų laukimo laikas</w:t>
      </w:r>
      <w:r w:rsidR="00A124F5">
        <w:rPr>
          <w:rFonts w:ascii="Arial" w:hAnsi="Arial" w:cs="Arial"/>
          <w:color w:val="000000" w:themeColor="text1"/>
        </w:rPr>
        <w:t xml:space="preserve"> trunka ilgiau kaip </w:t>
      </w:r>
      <w:r w:rsidR="00F42702">
        <w:rPr>
          <w:rFonts w:ascii="Arial" w:hAnsi="Arial" w:cs="Arial"/>
          <w:color w:val="000000" w:themeColor="text1"/>
        </w:rPr>
        <w:t>30 sekundžių</w:t>
      </w:r>
      <w:r w:rsidRPr="00AA2B48">
        <w:rPr>
          <w:rFonts w:ascii="Arial" w:hAnsi="Arial" w:cs="Arial"/>
          <w:color w:val="000000" w:themeColor="text1"/>
        </w:rPr>
        <w:t>. Eilės įjungim</w:t>
      </w:r>
      <w:r w:rsidR="00836504" w:rsidRPr="00AA2B48">
        <w:rPr>
          <w:rFonts w:ascii="Arial" w:hAnsi="Arial" w:cs="Arial"/>
          <w:color w:val="000000" w:themeColor="text1"/>
        </w:rPr>
        <w:t xml:space="preserve">as </w:t>
      </w:r>
      <w:r w:rsidRPr="00AA2B48">
        <w:rPr>
          <w:rFonts w:ascii="Arial" w:hAnsi="Arial" w:cs="Arial"/>
          <w:color w:val="000000" w:themeColor="text1"/>
        </w:rPr>
        <w:t>gali būti keičiama</w:t>
      </w:r>
      <w:r w:rsidR="00836504" w:rsidRPr="00AA2B48">
        <w:rPr>
          <w:rFonts w:ascii="Arial" w:hAnsi="Arial" w:cs="Arial"/>
          <w:color w:val="000000" w:themeColor="text1"/>
        </w:rPr>
        <w:t>s</w:t>
      </w:r>
      <w:r w:rsidRPr="00AA2B48">
        <w:rPr>
          <w:rFonts w:ascii="Arial" w:hAnsi="Arial" w:cs="Arial"/>
          <w:color w:val="000000" w:themeColor="text1"/>
        </w:rPr>
        <w:t xml:space="preserve"> pagal poreikį.</w:t>
      </w:r>
    </w:p>
    <w:p w14:paraId="482740DB" w14:textId="2F49CED5" w:rsidR="00602142" w:rsidRPr="00AA2B48" w:rsidRDefault="00602142" w:rsidP="00AA178D">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 xml:space="preserve">IVR pakeitimai atliekami Paslaugų teikėjui gavus </w:t>
      </w:r>
      <w:r w:rsidR="00ED44E9" w:rsidRPr="00AA2B48">
        <w:rPr>
          <w:rFonts w:ascii="Arial" w:hAnsi="Arial" w:cs="Arial"/>
          <w:color w:val="000000" w:themeColor="text1"/>
        </w:rPr>
        <w:t xml:space="preserve">informaciją </w:t>
      </w:r>
      <w:r w:rsidRPr="00AA2B48">
        <w:rPr>
          <w:rFonts w:ascii="Arial" w:hAnsi="Arial" w:cs="Arial"/>
          <w:color w:val="000000" w:themeColor="text1"/>
        </w:rPr>
        <w:t xml:space="preserve">iš Kliento atstovų el. </w:t>
      </w:r>
      <w:r w:rsidR="00AF613A" w:rsidRPr="00AA2B48">
        <w:rPr>
          <w:rFonts w:ascii="Arial" w:hAnsi="Arial" w:cs="Arial"/>
          <w:color w:val="000000" w:themeColor="text1"/>
        </w:rPr>
        <w:t xml:space="preserve">paštu ir abiem Šalims </w:t>
      </w:r>
      <w:r w:rsidRPr="00AA2B48">
        <w:rPr>
          <w:rFonts w:ascii="Arial" w:hAnsi="Arial" w:cs="Arial"/>
          <w:color w:val="000000" w:themeColor="text1"/>
        </w:rPr>
        <w:t>suderinus aptarnavimo po IVR pakeitimo pradžios laiką</w:t>
      </w:r>
      <w:r w:rsidR="00164C8C" w:rsidRPr="00AA2B48">
        <w:rPr>
          <w:rFonts w:ascii="Arial" w:hAnsi="Arial" w:cs="Arial"/>
          <w:color w:val="000000" w:themeColor="text1"/>
        </w:rPr>
        <w:t>. Pakeitimai atliekami ne ilgiau</w:t>
      </w:r>
      <w:r w:rsidR="00AF613A" w:rsidRPr="00AA2B48">
        <w:rPr>
          <w:rFonts w:ascii="Arial" w:hAnsi="Arial" w:cs="Arial"/>
          <w:color w:val="000000" w:themeColor="text1"/>
        </w:rPr>
        <w:t xml:space="preserve"> </w:t>
      </w:r>
      <w:r w:rsidRPr="00AA2B48">
        <w:rPr>
          <w:rFonts w:ascii="Arial" w:hAnsi="Arial" w:cs="Arial"/>
          <w:color w:val="000000" w:themeColor="text1"/>
        </w:rPr>
        <w:t xml:space="preserve">kaip </w:t>
      </w:r>
      <w:r w:rsidR="00164C8C" w:rsidRPr="00AA2B48">
        <w:rPr>
          <w:rFonts w:ascii="Arial" w:hAnsi="Arial" w:cs="Arial"/>
          <w:color w:val="000000" w:themeColor="text1"/>
        </w:rPr>
        <w:t xml:space="preserve">per </w:t>
      </w:r>
      <w:r w:rsidR="003A7F33" w:rsidRPr="00AA2B48">
        <w:rPr>
          <w:rFonts w:ascii="Arial" w:hAnsi="Arial" w:cs="Arial"/>
          <w:color w:val="000000" w:themeColor="text1"/>
        </w:rPr>
        <w:t>dvi</w:t>
      </w:r>
      <w:r w:rsidRPr="00AA2B48">
        <w:rPr>
          <w:rFonts w:ascii="Arial" w:hAnsi="Arial" w:cs="Arial"/>
          <w:color w:val="000000" w:themeColor="text1"/>
        </w:rPr>
        <w:t xml:space="preserve"> darbo dien</w:t>
      </w:r>
      <w:r w:rsidR="00164C8C" w:rsidRPr="00AA2B48">
        <w:rPr>
          <w:rFonts w:ascii="Arial" w:hAnsi="Arial" w:cs="Arial"/>
          <w:color w:val="000000" w:themeColor="text1"/>
        </w:rPr>
        <w:t>a</w:t>
      </w:r>
      <w:r w:rsidRPr="00AA2B48">
        <w:rPr>
          <w:rFonts w:ascii="Arial" w:hAnsi="Arial" w:cs="Arial"/>
          <w:color w:val="000000" w:themeColor="text1"/>
        </w:rPr>
        <w:t>s</w:t>
      </w:r>
      <w:r w:rsidR="00AF613A" w:rsidRPr="00AA2B48">
        <w:rPr>
          <w:rFonts w:ascii="Arial" w:hAnsi="Arial" w:cs="Arial"/>
          <w:color w:val="000000" w:themeColor="text1"/>
        </w:rPr>
        <w:t xml:space="preserve"> po </w:t>
      </w:r>
      <w:r w:rsidR="00164C8C" w:rsidRPr="00AA2B48">
        <w:rPr>
          <w:rFonts w:ascii="Arial" w:hAnsi="Arial" w:cs="Arial"/>
          <w:color w:val="000000" w:themeColor="text1"/>
        </w:rPr>
        <w:t>galutinio pokyčio suderinimo</w:t>
      </w:r>
      <w:r w:rsidRPr="00AA2B48">
        <w:rPr>
          <w:rFonts w:ascii="Arial" w:hAnsi="Arial" w:cs="Arial"/>
          <w:color w:val="000000" w:themeColor="text1"/>
        </w:rPr>
        <w:t xml:space="preserve">. </w:t>
      </w:r>
    </w:p>
    <w:p w14:paraId="21030FF8" w14:textId="34F8C3E9" w:rsidR="00836504" w:rsidRPr="00AA2B48" w:rsidRDefault="00602142" w:rsidP="00AA178D">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Su Interesantais, kuri</w:t>
      </w:r>
      <w:r w:rsidR="001C0F59" w:rsidRPr="00AA2B48">
        <w:rPr>
          <w:rFonts w:ascii="Arial" w:hAnsi="Arial" w:cs="Arial"/>
          <w:color w:val="000000" w:themeColor="text1"/>
        </w:rPr>
        <w:t xml:space="preserve">e registravosi perskambinimui </w:t>
      </w:r>
      <w:r w:rsidR="00B31F6E" w:rsidRPr="00AA2B48">
        <w:rPr>
          <w:rFonts w:ascii="Arial" w:hAnsi="Arial" w:cs="Arial"/>
          <w:color w:val="000000" w:themeColor="text1"/>
        </w:rPr>
        <w:t xml:space="preserve">persiuntimo </w:t>
      </w:r>
      <w:r w:rsidR="00FF6210" w:rsidRPr="00AA2B48">
        <w:rPr>
          <w:rFonts w:ascii="Arial" w:hAnsi="Arial" w:cs="Arial"/>
          <w:color w:val="000000" w:themeColor="text1"/>
        </w:rPr>
        <w:t>linijoje</w:t>
      </w:r>
      <w:r w:rsidRPr="00AA2B48">
        <w:rPr>
          <w:rFonts w:ascii="Arial" w:hAnsi="Arial" w:cs="Arial"/>
          <w:color w:val="000000" w:themeColor="text1"/>
        </w:rPr>
        <w:t xml:space="preserve">, Paslaugų teikėjas susisiekia per </w:t>
      </w:r>
      <w:r w:rsidR="000D6612">
        <w:rPr>
          <w:rFonts w:ascii="Arial" w:hAnsi="Arial" w:cs="Arial"/>
          <w:color w:val="000000" w:themeColor="text1"/>
        </w:rPr>
        <w:t>30</w:t>
      </w:r>
      <w:r w:rsidRPr="00AA2B48">
        <w:rPr>
          <w:rFonts w:ascii="Arial" w:hAnsi="Arial" w:cs="Arial"/>
          <w:color w:val="000000" w:themeColor="text1"/>
        </w:rPr>
        <w:t xml:space="preserve"> </w:t>
      </w:r>
      <w:r w:rsidR="000D6612">
        <w:rPr>
          <w:rFonts w:ascii="Arial" w:hAnsi="Arial" w:cs="Arial"/>
          <w:color w:val="000000" w:themeColor="text1"/>
        </w:rPr>
        <w:t>minučių</w:t>
      </w:r>
      <w:r w:rsidRPr="00AA2B48">
        <w:rPr>
          <w:rFonts w:ascii="Arial" w:hAnsi="Arial" w:cs="Arial"/>
          <w:color w:val="000000" w:themeColor="text1"/>
        </w:rPr>
        <w:t xml:space="preserve"> nuo skambučio registracijos. Sistemoje užfiksuotu numeriu Interesantui skambinama ne daugiau kaip 3 (tris) kartus ne dažniau kaip kas </w:t>
      </w:r>
      <w:r w:rsidR="00164C8C" w:rsidRPr="00AA2B48">
        <w:rPr>
          <w:rFonts w:ascii="Arial" w:hAnsi="Arial" w:cs="Arial"/>
          <w:color w:val="000000" w:themeColor="text1"/>
        </w:rPr>
        <w:t>15</w:t>
      </w:r>
      <w:r w:rsidRPr="00AA2B48">
        <w:rPr>
          <w:rFonts w:ascii="Arial" w:hAnsi="Arial" w:cs="Arial"/>
          <w:color w:val="000000" w:themeColor="text1"/>
        </w:rPr>
        <w:t xml:space="preserve"> (</w:t>
      </w:r>
      <w:r w:rsidR="00164C8C" w:rsidRPr="00AA2B48">
        <w:rPr>
          <w:rFonts w:ascii="Arial" w:hAnsi="Arial" w:cs="Arial"/>
          <w:color w:val="000000" w:themeColor="text1"/>
        </w:rPr>
        <w:t>penkiolika</w:t>
      </w:r>
      <w:r w:rsidRPr="00AA2B48">
        <w:rPr>
          <w:rFonts w:ascii="Arial" w:hAnsi="Arial" w:cs="Arial"/>
          <w:color w:val="000000" w:themeColor="text1"/>
        </w:rPr>
        <w:t xml:space="preserve">) minučių, nepavykus prisiskambinti, Paslaugų teikėjas fiksuoja požymį „Nepavyko prisiskambinti“. </w:t>
      </w:r>
    </w:p>
    <w:p w14:paraId="24EFEBED" w14:textId="5A94C480" w:rsidR="00602142" w:rsidRPr="00AA2B48" w:rsidRDefault="00602142" w:rsidP="00AA178D">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 xml:space="preserve">Informacija apie atliktus perskambinimus Paslaugų teikėjas registruoja ir pateikia Klientui ataskaitą, </w:t>
      </w:r>
      <w:r w:rsidR="000D6612">
        <w:rPr>
          <w:rFonts w:ascii="Arial" w:hAnsi="Arial" w:cs="Arial"/>
          <w:color w:val="000000" w:themeColor="text1"/>
        </w:rPr>
        <w:t xml:space="preserve">suderintą procedūrą. </w:t>
      </w:r>
      <w:r w:rsidRPr="00AA2B48">
        <w:rPr>
          <w:rFonts w:ascii="Arial" w:hAnsi="Arial" w:cs="Arial"/>
          <w:color w:val="000000" w:themeColor="text1"/>
        </w:rPr>
        <w:t xml:space="preserve">Informaciją apie bandymus prisiskambinti Interesantui,  t. y. bandymų skaičių ir bandymų laiką, Paslaugų teikėjas saugo savo informacinėse sistemose vienerius metus ir, prireikus, pateikia Klientui. </w:t>
      </w:r>
    </w:p>
    <w:p w14:paraId="233A98D3" w14:textId="24F29E68" w:rsidR="00602142" w:rsidRPr="00AA2B48" w:rsidRDefault="00602142" w:rsidP="00AA178D">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lastRenderedPageBreak/>
        <w:t xml:space="preserve">Paslaugų teikėjo pranešimas, susidarius skambinančiųjų Interesantų eilei, iki konsultanto atsiliepimo – „Šiuo metu visi konsultantai užimti. Prašome palaukti“. Po pranešimo įjungiama su Klientu suderinta melodija. </w:t>
      </w:r>
      <w:r w:rsidR="00510DA7" w:rsidRPr="00AA2B48">
        <w:rPr>
          <w:rFonts w:ascii="Arial" w:hAnsi="Arial" w:cs="Arial"/>
          <w:color w:val="000000" w:themeColor="text1"/>
        </w:rPr>
        <w:t>N</w:t>
      </w:r>
      <w:r w:rsidRPr="00AA2B48">
        <w:rPr>
          <w:rFonts w:ascii="Arial" w:hAnsi="Arial" w:cs="Arial"/>
          <w:color w:val="000000" w:themeColor="text1"/>
        </w:rPr>
        <w:t xml:space="preserve">eatsiradus laisvų konsultantų </w:t>
      </w:r>
      <w:r w:rsidR="00510DA7" w:rsidRPr="00AA2B48">
        <w:rPr>
          <w:rFonts w:ascii="Arial" w:hAnsi="Arial" w:cs="Arial"/>
          <w:color w:val="000000" w:themeColor="text1"/>
        </w:rPr>
        <w:t>Interesantams ištransliuojamas suderintas pranešimas apie alternatyvius apsitarnavimo būdus, jei tokie yra numatyti</w:t>
      </w:r>
      <w:r w:rsidR="00EB3BBE" w:rsidRPr="00AA2B48">
        <w:rPr>
          <w:rFonts w:ascii="Arial" w:hAnsi="Arial" w:cs="Arial"/>
          <w:color w:val="000000" w:themeColor="text1"/>
        </w:rPr>
        <w:t>.</w:t>
      </w:r>
      <w:r w:rsidR="00F33EFB" w:rsidRPr="00AA2B48">
        <w:rPr>
          <w:rFonts w:ascii="Arial" w:hAnsi="Arial" w:cs="Arial"/>
          <w:color w:val="000000" w:themeColor="text1"/>
        </w:rPr>
        <w:t xml:space="preserve"> </w:t>
      </w:r>
      <w:r w:rsidR="00C93B9F" w:rsidRPr="00AA2B48">
        <w:rPr>
          <w:rFonts w:ascii="Arial" w:hAnsi="Arial" w:cs="Arial"/>
          <w:color w:val="000000" w:themeColor="text1"/>
        </w:rPr>
        <w:t>P</w:t>
      </w:r>
      <w:r w:rsidR="00010FAA" w:rsidRPr="00AA2B48">
        <w:rPr>
          <w:rFonts w:ascii="Arial" w:hAnsi="Arial" w:cs="Arial"/>
          <w:color w:val="000000" w:themeColor="text1"/>
        </w:rPr>
        <w:t>o</w:t>
      </w:r>
      <w:r w:rsidR="00C93B9F" w:rsidRPr="00AA2B48">
        <w:rPr>
          <w:rFonts w:ascii="Arial" w:hAnsi="Arial" w:cs="Arial"/>
          <w:color w:val="000000" w:themeColor="text1"/>
        </w:rPr>
        <w:t xml:space="preserve"> 60s. laukimo ir neatsiradus laisvam konsultantui, </w:t>
      </w:r>
      <w:r w:rsidR="00B31F6E" w:rsidRPr="00AA2B48">
        <w:rPr>
          <w:rFonts w:ascii="Arial" w:hAnsi="Arial" w:cs="Arial"/>
          <w:color w:val="000000" w:themeColor="text1"/>
        </w:rPr>
        <w:t xml:space="preserve">Interesantui </w:t>
      </w:r>
      <w:r w:rsidR="00C93B9F" w:rsidRPr="00AA2B48">
        <w:rPr>
          <w:rFonts w:ascii="Arial" w:hAnsi="Arial" w:cs="Arial"/>
          <w:color w:val="000000" w:themeColor="text1"/>
        </w:rPr>
        <w:t xml:space="preserve">pasiūloma pasirinkti perskambinimo paslaugą. </w:t>
      </w:r>
      <w:r w:rsidR="00B31F6E" w:rsidRPr="00AA2B48">
        <w:rPr>
          <w:rFonts w:ascii="Arial" w:hAnsi="Arial" w:cs="Arial"/>
          <w:color w:val="000000" w:themeColor="text1"/>
        </w:rPr>
        <w:t xml:space="preserve">Interesantui </w:t>
      </w:r>
      <w:r w:rsidR="00C93B9F" w:rsidRPr="00AA2B48">
        <w:rPr>
          <w:rFonts w:ascii="Arial" w:hAnsi="Arial" w:cs="Arial"/>
          <w:color w:val="000000" w:themeColor="text1"/>
        </w:rPr>
        <w:t>pasirinkus perskambinimą, su juo susisiekiama 2.</w:t>
      </w:r>
      <w:r w:rsidR="00E744DC" w:rsidRPr="00AA2B48">
        <w:rPr>
          <w:rFonts w:ascii="Arial" w:hAnsi="Arial" w:cs="Arial"/>
          <w:color w:val="000000" w:themeColor="text1"/>
        </w:rPr>
        <w:t>5</w:t>
      </w:r>
      <w:r w:rsidR="00C93B9F" w:rsidRPr="00AA2B48">
        <w:rPr>
          <w:rFonts w:ascii="Arial" w:hAnsi="Arial" w:cs="Arial"/>
          <w:color w:val="000000" w:themeColor="text1"/>
        </w:rPr>
        <w:t>.</w:t>
      </w:r>
      <w:r w:rsidR="003236AC" w:rsidRPr="00AA2B48">
        <w:rPr>
          <w:rFonts w:ascii="Arial" w:hAnsi="Arial" w:cs="Arial"/>
          <w:color w:val="000000" w:themeColor="text1"/>
        </w:rPr>
        <w:t>-2.</w:t>
      </w:r>
      <w:r w:rsidR="00E744DC" w:rsidRPr="00AA2B48">
        <w:rPr>
          <w:rFonts w:ascii="Arial" w:hAnsi="Arial" w:cs="Arial"/>
          <w:color w:val="000000" w:themeColor="text1"/>
        </w:rPr>
        <w:t>6</w:t>
      </w:r>
      <w:r w:rsidR="00C93B9F" w:rsidRPr="00AA2B48">
        <w:rPr>
          <w:rFonts w:ascii="Arial" w:hAnsi="Arial" w:cs="Arial"/>
          <w:color w:val="000000" w:themeColor="text1"/>
        </w:rPr>
        <w:t xml:space="preserve"> punkte numatyta tvarka.</w:t>
      </w:r>
      <w:r w:rsidR="002F6627" w:rsidRPr="00AA2B48">
        <w:rPr>
          <w:rFonts w:ascii="Arial" w:hAnsi="Arial" w:cs="Arial"/>
          <w:color w:val="000000" w:themeColor="text1"/>
        </w:rPr>
        <w:t xml:space="preserve"> Pranešimų logika</w:t>
      </w:r>
      <w:r w:rsidR="00D60A5F" w:rsidRPr="00AA2B48">
        <w:rPr>
          <w:rFonts w:ascii="Arial" w:hAnsi="Arial" w:cs="Arial"/>
          <w:color w:val="000000" w:themeColor="text1"/>
        </w:rPr>
        <w:t xml:space="preserve"> </w:t>
      </w:r>
      <w:r w:rsidR="006B1F68" w:rsidRPr="00AA2B48">
        <w:rPr>
          <w:rFonts w:ascii="Arial" w:hAnsi="Arial" w:cs="Arial"/>
          <w:color w:val="000000" w:themeColor="text1"/>
        </w:rPr>
        <w:t>gali keistis pagal Kliento poreikį.</w:t>
      </w:r>
    </w:p>
    <w:p w14:paraId="62ECB603" w14:textId="20C4DDE0" w:rsidR="00602142" w:rsidRPr="00AA2B48" w:rsidRDefault="00602142" w:rsidP="00AA178D">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Interesantų skambučiai įrašomi</w:t>
      </w:r>
      <w:r w:rsidR="000D6612">
        <w:rPr>
          <w:rFonts w:ascii="Arial" w:hAnsi="Arial" w:cs="Arial"/>
          <w:color w:val="000000" w:themeColor="text1"/>
        </w:rPr>
        <w:t xml:space="preserve"> ne mažiau</w:t>
      </w:r>
      <w:r w:rsidRPr="00AA2B48">
        <w:rPr>
          <w:rFonts w:ascii="Arial" w:hAnsi="Arial" w:cs="Arial"/>
          <w:color w:val="000000" w:themeColor="text1"/>
        </w:rPr>
        <w:t xml:space="preserve"> </w:t>
      </w:r>
      <w:r w:rsidR="000D6612">
        <w:rPr>
          <w:rFonts w:ascii="Arial" w:hAnsi="Arial" w:cs="Arial"/>
          <w:color w:val="000000" w:themeColor="text1"/>
        </w:rPr>
        <w:t>99</w:t>
      </w:r>
      <w:r w:rsidRPr="00AA2B48">
        <w:rPr>
          <w:rFonts w:ascii="Arial" w:hAnsi="Arial" w:cs="Arial"/>
          <w:color w:val="000000" w:themeColor="text1"/>
        </w:rPr>
        <w:t xml:space="preserve">% visose IVR šakose. Įrašyti pokalbiai saugomi Paslaugų teikėjo sistemose </w:t>
      </w:r>
      <w:r w:rsidR="003A7F33" w:rsidRPr="00AA2B48">
        <w:rPr>
          <w:rFonts w:ascii="Arial" w:hAnsi="Arial" w:cs="Arial"/>
          <w:color w:val="000000" w:themeColor="text1"/>
        </w:rPr>
        <w:t>Techninėje specifikacijoje nurodytą terminą.</w:t>
      </w:r>
      <w:r w:rsidRPr="00AA2B48">
        <w:rPr>
          <w:rFonts w:ascii="Arial" w:hAnsi="Arial" w:cs="Arial"/>
          <w:color w:val="000000" w:themeColor="text1"/>
        </w:rPr>
        <w:t xml:space="preserve">  </w:t>
      </w:r>
    </w:p>
    <w:p w14:paraId="20779EC8" w14:textId="77777777" w:rsidR="00602142" w:rsidRPr="00AA2B48" w:rsidRDefault="00602142" w:rsidP="00AA178D">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Paslaugų teikėjas pokalbio su Interesantu metu pats inicijuoja pokalbio įrašymą, tiek įeinančių, tiek išeinančių skambučių atvejais, pagal patvirtintas procedūras Šalių suderintu laiku.</w:t>
      </w:r>
    </w:p>
    <w:p w14:paraId="2813264A" w14:textId="4E7CA55F" w:rsidR="00BB4EEE" w:rsidRPr="00AA2B48" w:rsidRDefault="00B31F6E" w:rsidP="00AA178D">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Paslaugų teikėjas Klientui</w:t>
      </w:r>
      <w:r w:rsidR="000D6612">
        <w:rPr>
          <w:rFonts w:ascii="Arial" w:hAnsi="Arial" w:cs="Arial"/>
          <w:color w:val="000000" w:themeColor="text1"/>
        </w:rPr>
        <w:t xml:space="preserve"> (ir Kliento nurodytai trečiajai šaliai) </w:t>
      </w:r>
      <w:r w:rsidRPr="00AA2B48">
        <w:rPr>
          <w:rFonts w:ascii="Arial" w:hAnsi="Arial" w:cs="Arial"/>
          <w:color w:val="000000" w:themeColor="text1"/>
        </w:rPr>
        <w:t xml:space="preserve">suteikia </w:t>
      </w:r>
      <w:r w:rsidR="00602142" w:rsidRPr="00AA2B48">
        <w:rPr>
          <w:rFonts w:ascii="Arial" w:hAnsi="Arial" w:cs="Arial"/>
          <w:color w:val="000000" w:themeColor="text1"/>
        </w:rPr>
        <w:t>galimy</w:t>
      </w:r>
      <w:r w:rsidR="00BB4EEE" w:rsidRPr="00AA2B48">
        <w:rPr>
          <w:rFonts w:ascii="Arial" w:hAnsi="Arial" w:cs="Arial"/>
          <w:color w:val="000000" w:themeColor="text1"/>
        </w:rPr>
        <w:t>bę nuotoliniu būdu prisijungti</w:t>
      </w:r>
      <w:r w:rsidR="00602142" w:rsidRPr="00AA2B48">
        <w:rPr>
          <w:rFonts w:ascii="Arial" w:hAnsi="Arial" w:cs="Arial"/>
          <w:color w:val="000000" w:themeColor="text1"/>
        </w:rPr>
        <w:t xml:space="preserve"> prie</w:t>
      </w:r>
      <w:r w:rsidR="00BB4EEE" w:rsidRPr="00AA2B48">
        <w:rPr>
          <w:rFonts w:ascii="Arial" w:hAnsi="Arial" w:cs="Arial"/>
          <w:color w:val="000000" w:themeColor="text1"/>
        </w:rPr>
        <w:t xml:space="preserve"> pokalbių įrašymo sistemos ir perklausyti</w:t>
      </w:r>
      <w:r w:rsidR="00602142" w:rsidRPr="00AA2B48">
        <w:rPr>
          <w:rFonts w:ascii="Arial" w:hAnsi="Arial" w:cs="Arial"/>
          <w:color w:val="000000" w:themeColor="text1"/>
        </w:rPr>
        <w:t xml:space="preserve"> </w:t>
      </w:r>
      <w:r w:rsidR="00BB4EEE" w:rsidRPr="00AA2B48">
        <w:rPr>
          <w:rFonts w:ascii="Arial" w:hAnsi="Arial" w:cs="Arial"/>
          <w:color w:val="000000" w:themeColor="text1"/>
        </w:rPr>
        <w:t xml:space="preserve">visus </w:t>
      </w:r>
      <w:r w:rsidR="00602142" w:rsidRPr="00AA2B48">
        <w:rPr>
          <w:rFonts w:ascii="Arial" w:hAnsi="Arial" w:cs="Arial"/>
          <w:color w:val="000000" w:themeColor="text1"/>
        </w:rPr>
        <w:t>jau įvykusi</w:t>
      </w:r>
      <w:r w:rsidR="00BB4EEE" w:rsidRPr="00AA2B48">
        <w:rPr>
          <w:rFonts w:ascii="Arial" w:hAnsi="Arial" w:cs="Arial"/>
          <w:color w:val="000000" w:themeColor="text1"/>
        </w:rPr>
        <w:t>us pokalbius.</w:t>
      </w:r>
      <w:r w:rsidR="00487E69" w:rsidRPr="00AA2B48">
        <w:rPr>
          <w:rFonts w:ascii="Arial" w:hAnsi="Arial" w:cs="Arial"/>
          <w:color w:val="000000" w:themeColor="text1"/>
        </w:rPr>
        <w:t xml:space="preserve"> </w:t>
      </w:r>
    </w:p>
    <w:p w14:paraId="2B38FBF3" w14:textId="63866A64" w:rsidR="005670D8" w:rsidRPr="00AA2B48" w:rsidRDefault="00B31F6E" w:rsidP="00576227">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color w:val="000000" w:themeColor="text1"/>
        </w:rPr>
        <w:t xml:space="preserve">Paslaugų teikėjas Klientui suteikia </w:t>
      </w:r>
      <w:r w:rsidR="00BB4EEE" w:rsidRPr="00AA2B48">
        <w:rPr>
          <w:rFonts w:ascii="Arial" w:hAnsi="Arial" w:cs="Arial"/>
          <w:color w:val="000000" w:themeColor="text1"/>
        </w:rPr>
        <w:t xml:space="preserve">galimybę </w:t>
      </w:r>
      <w:r w:rsidR="00F62CF3" w:rsidRPr="00AA2B48">
        <w:rPr>
          <w:rFonts w:ascii="Arial" w:hAnsi="Arial" w:cs="Arial"/>
          <w:color w:val="000000" w:themeColor="text1"/>
        </w:rPr>
        <w:t xml:space="preserve">nuotoliniu būdu </w:t>
      </w:r>
      <w:r w:rsidR="00BB4EEE" w:rsidRPr="00AA2B48">
        <w:rPr>
          <w:rFonts w:ascii="Arial" w:hAnsi="Arial" w:cs="Arial"/>
          <w:color w:val="000000" w:themeColor="text1"/>
        </w:rPr>
        <w:t>prisijungti prie realiu laiku</w:t>
      </w:r>
      <w:r w:rsidR="00602142" w:rsidRPr="00AA2B48">
        <w:rPr>
          <w:rFonts w:ascii="Arial" w:hAnsi="Arial" w:cs="Arial"/>
          <w:color w:val="000000" w:themeColor="text1"/>
        </w:rPr>
        <w:t xml:space="preserve"> vykstančių pokalbių.</w:t>
      </w:r>
    </w:p>
    <w:p w14:paraId="418E3CDC" w14:textId="45674802" w:rsidR="00576227" w:rsidRPr="00AA2B48" w:rsidRDefault="00576227" w:rsidP="00576227">
      <w:pPr>
        <w:pStyle w:val="ListParagraph"/>
        <w:numPr>
          <w:ilvl w:val="1"/>
          <w:numId w:val="5"/>
        </w:numPr>
        <w:ind w:left="0" w:firstLine="0"/>
        <w:contextualSpacing w:val="0"/>
        <w:jc w:val="both"/>
        <w:rPr>
          <w:rFonts w:ascii="Arial" w:hAnsi="Arial" w:cs="Arial"/>
          <w:color w:val="000000" w:themeColor="text1"/>
        </w:rPr>
      </w:pPr>
      <w:r w:rsidRPr="00AA2B48">
        <w:rPr>
          <w:rFonts w:ascii="Arial" w:hAnsi="Arial" w:cs="Arial"/>
        </w:rPr>
        <w:t xml:space="preserve">Paslaugų teikėjas numatytą </w:t>
      </w:r>
      <w:r w:rsidR="00B31F6E" w:rsidRPr="00AA2B48">
        <w:rPr>
          <w:rFonts w:ascii="Arial" w:hAnsi="Arial" w:cs="Arial"/>
        </w:rPr>
        <w:t xml:space="preserve">tvarką </w:t>
      </w:r>
      <w:r w:rsidRPr="00AA2B48">
        <w:rPr>
          <w:rFonts w:ascii="Arial" w:hAnsi="Arial" w:cs="Arial"/>
        </w:rPr>
        <w:t xml:space="preserve">privalo nukreipti gautus </w:t>
      </w:r>
      <w:r w:rsidR="00532A59">
        <w:rPr>
          <w:rFonts w:ascii="Arial" w:hAnsi="Arial" w:cs="Arial"/>
        </w:rPr>
        <w:t xml:space="preserve">kritinius </w:t>
      </w:r>
      <w:r w:rsidRPr="00AA2B48">
        <w:rPr>
          <w:rFonts w:ascii="Arial" w:hAnsi="Arial" w:cs="Arial"/>
        </w:rPr>
        <w:t xml:space="preserve">skambučius į Kliento nurodytą numerį, taikant rankinį sujungimą, jei pokalbio metu indikuojama, kad pagal pokalbio turinį, reikalingas pokalbio peradresavimas </w:t>
      </w:r>
      <w:r w:rsidR="00532A59">
        <w:rPr>
          <w:rFonts w:ascii="Arial" w:hAnsi="Arial" w:cs="Arial"/>
        </w:rPr>
        <w:t>Kelių priežiūros</w:t>
      </w:r>
      <w:r w:rsidRPr="00AA2B48">
        <w:rPr>
          <w:rFonts w:ascii="Arial" w:hAnsi="Arial" w:cs="Arial"/>
        </w:rPr>
        <w:t xml:space="preserve"> darbuotojams arba pagal suderintą procedūrą, sujungimas gali būti vykdomas automatiniu būdu </w:t>
      </w:r>
      <w:r w:rsidR="00B31F6E" w:rsidRPr="00AA2B48">
        <w:rPr>
          <w:rFonts w:ascii="Arial" w:hAnsi="Arial" w:cs="Arial"/>
        </w:rPr>
        <w:t xml:space="preserve">Interesantui </w:t>
      </w:r>
      <w:r w:rsidRPr="00AA2B48">
        <w:rPr>
          <w:rFonts w:ascii="Arial" w:hAnsi="Arial" w:cs="Arial"/>
        </w:rPr>
        <w:t>pasirinkus atitinkamą liniją.</w:t>
      </w:r>
    </w:p>
    <w:p w14:paraId="29347BC7" w14:textId="77777777" w:rsidR="00205ED0" w:rsidRPr="00AA2B48" w:rsidRDefault="00205ED0" w:rsidP="00046A3B">
      <w:pPr>
        <w:pStyle w:val="ListParagraph"/>
        <w:ind w:left="0"/>
        <w:contextualSpacing w:val="0"/>
        <w:jc w:val="both"/>
        <w:rPr>
          <w:rFonts w:ascii="Arial" w:hAnsi="Arial" w:cs="Arial"/>
          <w:color w:val="000000" w:themeColor="text1"/>
        </w:rPr>
      </w:pPr>
    </w:p>
    <w:p w14:paraId="728C2828" w14:textId="77777777" w:rsidR="00EA20F2" w:rsidRPr="00AA2B48" w:rsidRDefault="00EA20F2">
      <w:pPr>
        <w:rPr>
          <w:rFonts w:ascii="Arial" w:hAnsi="Arial" w:cs="Arial"/>
        </w:rPr>
      </w:pPr>
    </w:p>
    <w:p w14:paraId="05ED6CD1" w14:textId="77777777" w:rsidR="00EA20F2" w:rsidRPr="00AA2B48" w:rsidRDefault="00EA20F2" w:rsidP="00EA20F2">
      <w:pPr>
        <w:pStyle w:val="Heading1"/>
        <w:tabs>
          <w:tab w:val="left" w:pos="426"/>
          <w:tab w:val="left" w:pos="567"/>
        </w:tabs>
        <w:spacing w:after="60"/>
        <w:ind w:firstLine="0"/>
        <w:jc w:val="center"/>
        <w:rPr>
          <w:rFonts w:ascii="Arial" w:hAnsi="Arial" w:cs="Arial"/>
          <w:b/>
          <w:snapToGrid w:val="0"/>
          <w:color w:val="000000" w:themeColor="text1"/>
          <w:sz w:val="20"/>
        </w:rPr>
      </w:pPr>
      <w:r w:rsidRPr="00AA2B48">
        <w:rPr>
          <w:rFonts w:ascii="Arial" w:hAnsi="Arial" w:cs="Arial"/>
          <w:b/>
          <w:snapToGrid w:val="0"/>
          <w:color w:val="000000" w:themeColor="text1"/>
          <w:sz w:val="20"/>
        </w:rPr>
        <w:t>3. KLIENTO INTERESANTŲ APTARNAVIMO STATISTINIŲ DUOMENŲ PATEIKIMAS</w:t>
      </w:r>
    </w:p>
    <w:p w14:paraId="04577C9D" w14:textId="00D0277F" w:rsidR="00EA20F2" w:rsidRPr="00AA2B48" w:rsidRDefault="00EE6801" w:rsidP="00EE6801">
      <w:pPr>
        <w:tabs>
          <w:tab w:val="left" w:pos="426"/>
          <w:tab w:val="left" w:pos="567"/>
        </w:tabs>
        <w:spacing w:after="60"/>
        <w:jc w:val="both"/>
        <w:rPr>
          <w:rFonts w:ascii="Arial" w:hAnsi="Arial" w:cs="Arial"/>
          <w:color w:val="000000" w:themeColor="text1"/>
        </w:rPr>
      </w:pPr>
      <w:r w:rsidRPr="00AA2B48">
        <w:rPr>
          <w:rFonts w:ascii="Arial" w:hAnsi="Arial" w:cs="Arial"/>
          <w:color w:val="000000" w:themeColor="text1"/>
        </w:rPr>
        <w:t xml:space="preserve">3.1. </w:t>
      </w:r>
      <w:r w:rsidR="00EA20F2" w:rsidRPr="00AA2B48">
        <w:rPr>
          <w:rFonts w:ascii="Arial" w:hAnsi="Arial" w:cs="Arial"/>
          <w:color w:val="000000" w:themeColor="text1"/>
        </w:rPr>
        <w:t>Paslaugų teikėjas registruoja bei teikia Klientui informaciją apie aptarnautus ir neaptarnautus skambučius</w:t>
      </w:r>
      <w:r w:rsidR="00990681">
        <w:rPr>
          <w:rFonts w:ascii="Arial" w:hAnsi="Arial" w:cs="Arial"/>
          <w:color w:val="000000" w:themeColor="text1"/>
        </w:rPr>
        <w:t>, jų trukmes, turinį ir pan.</w:t>
      </w:r>
      <w:r w:rsidR="00EA20F2" w:rsidRPr="00AA2B48">
        <w:rPr>
          <w:rFonts w:ascii="Arial" w:hAnsi="Arial" w:cs="Arial"/>
          <w:color w:val="000000" w:themeColor="text1"/>
        </w:rPr>
        <w:t xml:space="preserve">, </w:t>
      </w:r>
      <w:r w:rsidR="00990681">
        <w:rPr>
          <w:rFonts w:ascii="Arial" w:hAnsi="Arial" w:cs="Arial"/>
          <w:color w:val="000000" w:themeColor="text1"/>
        </w:rPr>
        <w:t>pagal Kliento pateiktą formą.</w:t>
      </w:r>
    </w:p>
    <w:p w14:paraId="2B54538D" w14:textId="51EA915F" w:rsidR="00EA20F2" w:rsidRPr="00AA2B48" w:rsidRDefault="00EE6801" w:rsidP="00EE6801">
      <w:pPr>
        <w:tabs>
          <w:tab w:val="left" w:pos="426"/>
          <w:tab w:val="left" w:pos="567"/>
        </w:tabs>
        <w:spacing w:after="60"/>
        <w:jc w:val="both"/>
        <w:rPr>
          <w:rFonts w:ascii="Arial" w:hAnsi="Arial" w:cs="Arial"/>
          <w:color w:val="000000" w:themeColor="text1"/>
        </w:rPr>
      </w:pPr>
      <w:r w:rsidRPr="00AA2B48">
        <w:rPr>
          <w:rFonts w:ascii="Arial" w:hAnsi="Arial" w:cs="Arial"/>
          <w:color w:val="000000" w:themeColor="text1"/>
        </w:rPr>
        <w:t xml:space="preserve">3.2. </w:t>
      </w:r>
      <w:r w:rsidR="00EA20F2" w:rsidRPr="00AA2B48">
        <w:rPr>
          <w:rFonts w:ascii="Arial" w:hAnsi="Arial" w:cs="Arial"/>
          <w:color w:val="000000" w:themeColor="text1"/>
        </w:rPr>
        <w:t xml:space="preserve">Ataskaitos pateikiamos kiekvieną dieną iki </w:t>
      </w:r>
      <w:r w:rsidR="00990681">
        <w:rPr>
          <w:rFonts w:ascii="Arial" w:hAnsi="Arial" w:cs="Arial"/>
          <w:color w:val="000000" w:themeColor="text1"/>
        </w:rPr>
        <w:t>9</w:t>
      </w:r>
      <w:r w:rsidR="00EA20F2" w:rsidRPr="00AA2B48">
        <w:rPr>
          <w:rFonts w:ascii="Arial" w:hAnsi="Arial" w:cs="Arial"/>
          <w:color w:val="000000" w:themeColor="text1"/>
        </w:rPr>
        <w:t>.00 val. ryto.</w:t>
      </w:r>
    </w:p>
    <w:p w14:paraId="5D161641" w14:textId="4D2E8775" w:rsidR="00EA20F2" w:rsidRPr="00AA2B48" w:rsidRDefault="00EE6801" w:rsidP="00EE6801">
      <w:pPr>
        <w:tabs>
          <w:tab w:val="left" w:pos="426"/>
          <w:tab w:val="left" w:pos="567"/>
        </w:tabs>
        <w:spacing w:after="60"/>
        <w:jc w:val="both"/>
        <w:rPr>
          <w:rFonts w:ascii="Arial" w:hAnsi="Arial" w:cs="Arial"/>
          <w:color w:val="000000" w:themeColor="text1"/>
        </w:rPr>
      </w:pPr>
      <w:r w:rsidRPr="00AA2B48">
        <w:rPr>
          <w:rFonts w:ascii="Arial" w:hAnsi="Arial" w:cs="Arial"/>
          <w:color w:val="000000" w:themeColor="text1"/>
        </w:rPr>
        <w:t>3.3.</w:t>
      </w:r>
      <w:r w:rsidR="00B31F6E" w:rsidRPr="00AA2B48">
        <w:rPr>
          <w:rFonts w:ascii="Arial" w:hAnsi="Arial" w:cs="Arial"/>
          <w:color w:val="000000" w:themeColor="text1"/>
        </w:rPr>
        <w:t xml:space="preserve"> </w:t>
      </w:r>
      <w:r w:rsidR="00EA20F2" w:rsidRPr="00AA2B48">
        <w:rPr>
          <w:rFonts w:ascii="Arial" w:hAnsi="Arial" w:cs="Arial"/>
          <w:color w:val="000000" w:themeColor="text1"/>
        </w:rPr>
        <w:t>Paslaugų teikėj</w:t>
      </w:r>
      <w:r w:rsidR="00ED3C36" w:rsidRPr="00AA2B48">
        <w:rPr>
          <w:rFonts w:ascii="Arial" w:hAnsi="Arial" w:cs="Arial"/>
          <w:color w:val="000000" w:themeColor="text1"/>
        </w:rPr>
        <w:t xml:space="preserve">o darbuotojai Kliento informacinėse sistemose </w:t>
      </w:r>
      <w:r w:rsidR="00EB3BBE" w:rsidRPr="00AA2B48">
        <w:rPr>
          <w:rFonts w:ascii="Arial" w:hAnsi="Arial" w:cs="Arial"/>
          <w:color w:val="000000" w:themeColor="text1"/>
        </w:rPr>
        <w:t xml:space="preserve">žymi </w:t>
      </w:r>
      <w:r w:rsidR="00ED3C36" w:rsidRPr="00AA2B48">
        <w:rPr>
          <w:rFonts w:ascii="Arial" w:hAnsi="Arial" w:cs="Arial"/>
          <w:color w:val="000000" w:themeColor="text1"/>
        </w:rPr>
        <w:t>informaciją</w:t>
      </w:r>
      <w:r w:rsidR="00836504" w:rsidRPr="00AA2B48">
        <w:rPr>
          <w:rFonts w:ascii="Arial" w:hAnsi="Arial" w:cs="Arial"/>
          <w:color w:val="000000" w:themeColor="text1"/>
        </w:rPr>
        <w:t>,</w:t>
      </w:r>
      <w:r w:rsidR="00ED3C36" w:rsidRPr="00AA2B48">
        <w:rPr>
          <w:rFonts w:ascii="Arial" w:hAnsi="Arial" w:cs="Arial"/>
          <w:color w:val="000000" w:themeColor="text1"/>
        </w:rPr>
        <w:t xml:space="preserve"> kokiais klausimais kreipiasi Interesantai</w:t>
      </w:r>
      <w:r w:rsidR="00AD1416" w:rsidRPr="00AA2B48">
        <w:rPr>
          <w:rFonts w:ascii="Arial" w:hAnsi="Arial" w:cs="Arial"/>
          <w:color w:val="000000" w:themeColor="text1"/>
        </w:rPr>
        <w:t>.</w:t>
      </w:r>
    </w:p>
    <w:p w14:paraId="3360A7D9" w14:textId="45B23D88" w:rsidR="00EA20F2" w:rsidRPr="00AA2B48" w:rsidRDefault="00EE6801" w:rsidP="00EE6801">
      <w:pPr>
        <w:tabs>
          <w:tab w:val="left" w:pos="426"/>
          <w:tab w:val="left" w:pos="567"/>
        </w:tabs>
        <w:spacing w:after="60"/>
        <w:jc w:val="both"/>
        <w:rPr>
          <w:rFonts w:ascii="Arial" w:hAnsi="Arial" w:cs="Arial"/>
          <w:color w:val="000000" w:themeColor="text1"/>
        </w:rPr>
      </w:pPr>
      <w:r w:rsidRPr="00AA2B48">
        <w:rPr>
          <w:rFonts w:ascii="Arial" w:hAnsi="Arial" w:cs="Arial"/>
          <w:color w:val="000000" w:themeColor="text1"/>
        </w:rPr>
        <w:t xml:space="preserve">3.4. </w:t>
      </w:r>
      <w:r w:rsidR="00EA20F2" w:rsidRPr="00AA2B48">
        <w:rPr>
          <w:rFonts w:ascii="Arial" w:hAnsi="Arial" w:cs="Arial"/>
          <w:color w:val="000000" w:themeColor="text1"/>
        </w:rPr>
        <w:t xml:space="preserve">Skambučių srauto aptarnavimo ataskaita ir skambučių srauto aptarnavimo statistika realiu laiku yra pateikiama Klientui Paslaugų teikėjo </w:t>
      </w:r>
      <w:proofErr w:type="spellStart"/>
      <w:r w:rsidR="00EA20F2" w:rsidRPr="00AA2B48">
        <w:rPr>
          <w:rFonts w:ascii="Arial" w:hAnsi="Arial" w:cs="Arial"/>
          <w:color w:val="000000" w:themeColor="text1"/>
        </w:rPr>
        <w:t>intranetiniame</w:t>
      </w:r>
      <w:proofErr w:type="spellEnd"/>
      <w:r w:rsidR="00EA20F2" w:rsidRPr="00AA2B48">
        <w:rPr>
          <w:rFonts w:ascii="Arial" w:hAnsi="Arial" w:cs="Arial"/>
          <w:color w:val="000000" w:themeColor="text1"/>
        </w:rPr>
        <w:t xml:space="preserve"> tinklapyje ar kitoje </w:t>
      </w:r>
      <w:r w:rsidR="00B31F6E" w:rsidRPr="00AA2B48">
        <w:rPr>
          <w:rFonts w:ascii="Arial" w:hAnsi="Arial" w:cs="Arial"/>
          <w:color w:val="000000" w:themeColor="text1"/>
        </w:rPr>
        <w:t xml:space="preserve">analogiškoje </w:t>
      </w:r>
      <w:r w:rsidR="00EA20F2" w:rsidRPr="00AA2B48">
        <w:rPr>
          <w:rFonts w:ascii="Arial" w:hAnsi="Arial" w:cs="Arial"/>
          <w:color w:val="000000" w:themeColor="text1"/>
        </w:rPr>
        <w:t>prieigoje.</w:t>
      </w:r>
    </w:p>
    <w:p w14:paraId="1E14051A" w14:textId="32317F09" w:rsidR="00EA20F2" w:rsidRPr="00AA2B48" w:rsidRDefault="00EE6801" w:rsidP="00EE6801">
      <w:pPr>
        <w:tabs>
          <w:tab w:val="left" w:pos="426"/>
          <w:tab w:val="left" w:pos="567"/>
        </w:tabs>
        <w:spacing w:after="60"/>
        <w:jc w:val="both"/>
        <w:rPr>
          <w:rFonts w:ascii="Arial" w:hAnsi="Arial" w:cs="Arial"/>
          <w:color w:val="000000" w:themeColor="text1"/>
        </w:rPr>
      </w:pPr>
      <w:r w:rsidRPr="00AA2B48">
        <w:rPr>
          <w:rFonts w:ascii="Arial" w:hAnsi="Arial" w:cs="Arial"/>
          <w:color w:val="000000" w:themeColor="text1"/>
        </w:rPr>
        <w:t xml:space="preserve">3.5. </w:t>
      </w:r>
      <w:r w:rsidR="00EA20F2" w:rsidRPr="00AA2B48">
        <w:rPr>
          <w:rFonts w:ascii="Arial" w:hAnsi="Arial" w:cs="Arial"/>
          <w:color w:val="000000" w:themeColor="text1"/>
        </w:rPr>
        <w:t xml:space="preserve">Statistinės ataskaitos MS Excel formatu už praėjusį ataskaitinį laikotarpį (ataskaitų pateikimo periodiškumas – </w:t>
      </w:r>
      <w:r w:rsidR="00940C70" w:rsidRPr="00AA2B48">
        <w:rPr>
          <w:rFonts w:ascii="Arial" w:hAnsi="Arial" w:cs="Arial"/>
          <w:color w:val="000000" w:themeColor="text1"/>
        </w:rPr>
        <w:t xml:space="preserve">penkiolika minučių, </w:t>
      </w:r>
      <w:r w:rsidR="00EA20F2" w:rsidRPr="00AA2B48">
        <w:rPr>
          <w:rFonts w:ascii="Arial" w:hAnsi="Arial" w:cs="Arial"/>
          <w:color w:val="000000" w:themeColor="text1"/>
        </w:rPr>
        <w:t xml:space="preserve">pusvalandis, valanda, diena, savaitė, mėnuo, ketvirtis, metai) Klientui pateikiamos Paslaugų teikėjo internetinėje </w:t>
      </w:r>
      <w:r w:rsidR="007D75B6" w:rsidRPr="00AA2B48">
        <w:rPr>
          <w:rFonts w:ascii="Arial" w:hAnsi="Arial" w:cs="Arial"/>
          <w:color w:val="000000" w:themeColor="text1"/>
        </w:rPr>
        <w:t>erdvėje</w:t>
      </w:r>
      <w:r w:rsidR="00510DA7" w:rsidRPr="00AA2B48">
        <w:rPr>
          <w:rFonts w:ascii="Arial" w:hAnsi="Arial" w:cs="Arial"/>
          <w:color w:val="000000" w:themeColor="text1"/>
        </w:rPr>
        <w:t xml:space="preserve"> arba </w:t>
      </w:r>
      <w:r w:rsidR="00EA20F2" w:rsidRPr="00AA2B48">
        <w:rPr>
          <w:rFonts w:ascii="Arial" w:hAnsi="Arial" w:cs="Arial"/>
          <w:color w:val="000000" w:themeColor="text1"/>
        </w:rPr>
        <w:t xml:space="preserve"> pateikiama elektroniniu paštu Kliento atstovui, pagal </w:t>
      </w:r>
      <w:r w:rsidR="00B31F6E" w:rsidRPr="00AA2B48">
        <w:rPr>
          <w:rFonts w:ascii="Arial" w:hAnsi="Arial" w:cs="Arial"/>
          <w:color w:val="000000" w:themeColor="text1"/>
        </w:rPr>
        <w:t xml:space="preserve">šios tvarkos </w:t>
      </w:r>
      <w:r w:rsidR="00990681">
        <w:rPr>
          <w:rFonts w:ascii="Arial" w:hAnsi="Arial" w:cs="Arial"/>
        </w:rPr>
        <w:t>Kliento nurodytas</w:t>
      </w:r>
      <w:r w:rsidR="00EA20F2" w:rsidRPr="00AA2B48">
        <w:rPr>
          <w:rFonts w:ascii="Arial" w:hAnsi="Arial" w:cs="Arial"/>
          <w:color w:val="000000" w:themeColor="text1"/>
        </w:rPr>
        <w:t xml:space="preserve"> ataskaitų formas.</w:t>
      </w:r>
    </w:p>
    <w:p w14:paraId="0114850D" w14:textId="3581521B" w:rsidR="00155348" w:rsidRPr="00AA2B48" w:rsidRDefault="00EE6801" w:rsidP="00EE6801">
      <w:pPr>
        <w:tabs>
          <w:tab w:val="left" w:pos="426"/>
          <w:tab w:val="left" w:pos="567"/>
        </w:tabs>
        <w:spacing w:after="60"/>
        <w:jc w:val="both"/>
        <w:rPr>
          <w:rFonts w:ascii="Arial" w:hAnsi="Arial" w:cs="Arial"/>
          <w:color w:val="000000" w:themeColor="text1"/>
        </w:rPr>
      </w:pPr>
      <w:r w:rsidRPr="00AA2B48">
        <w:rPr>
          <w:rFonts w:ascii="Arial" w:hAnsi="Arial" w:cs="Arial"/>
          <w:color w:val="000000" w:themeColor="text1"/>
        </w:rPr>
        <w:t>3.6.</w:t>
      </w:r>
      <w:r w:rsidR="00836504" w:rsidRPr="00AA2B48">
        <w:rPr>
          <w:rFonts w:ascii="Arial" w:hAnsi="Arial" w:cs="Arial"/>
          <w:color w:val="000000" w:themeColor="text1"/>
        </w:rPr>
        <w:t>Paslaugų teikėjas Klientui s</w:t>
      </w:r>
      <w:r w:rsidR="00EA20F2" w:rsidRPr="00AA2B48">
        <w:rPr>
          <w:rFonts w:ascii="Arial" w:hAnsi="Arial" w:cs="Arial"/>
          <w:color w:val="000000" w:themeColor="text1"/>
        </w:rPr>
        <w:t>uteikia galimybę reali</w:t>
      </w:r>
      <w:r w:rsidR="00AD1416" w:rsidRPr="00AA2B48">
        <w:rPr>
          <w:rFonts w:ascii="Arial" w:hAnsi="Arial" w:cs="Arial"/>
          <w:color w:val="000000" w:themeColor="text1"/>
        </w:rPr>
        <w:t>u</w:t>
      </w:r>
      <w:r w:rsidR="00EA20F2" w:rsidRPr="00AA2B48">
        <w:rPr>
          <w:rFonts w:ascii="Arial" w:hAnsi="Arial" w:cs="Arial"/>
          <w:color w:val="000000" w:themeColor="text1"/>
        </w:rPr>
        <w:t xml:space="preserve"> laik</w:t>
      </w:r>
      <w:r w:rsidR="00AD1416" w:rsidRPr="00AA2B48">
        <w:rPr>
          <w:rFonts w:ascii="Arial" w:hAnsi="Arial" w:cs="Arial"/>
          <w:color w:val="000000" w:themeColor="text1"/>
        </w:rPr>
        <w:t>u</w:t>
      </w:r>
      <w:r w:rsidR="00EA20F2" w:rsidRPr="00AA2B48">
        <w:rPr>
          <w:rFonts w:ascii="Arial" w:hAnsi="Arial" w:cs="Arial"/>
          <w:color w:val="000000" w:themeColor="text1"/>
        </w:rPr>
        <w:t xml:space="preserve"> matyti visose linijose atskirai: linijos pavadinimą, gautus skambučius, prarastų skambučių skaičių ir procentą, atsilieptus skambučius, SLA (paslaugos lygį), A</w:t>
      </w:r>
      <w:r w:rsidR="00940C70" w:rsidRPr="00AA2B48">
        <w:rPr>
          <w:rFonts w:ascii="Arial" w:hAnsi="Arial" w:cs="Arial"/>
          <w:color w:val="000000" w:themeColor="text1"/>
        </w:rPr>
        <w:t>T</w:t>
      </w:r>
      <w:r w:rsidR="00EA20F2" w:rsidRPr="00AA2B48">
        <w:rPr>
          <w:rFonts w:ascii="Arial" w:hAnsi="Arial" w:cs="Arial"/>
          <w:color w:val="000000" w:themeColor="text1"/>
        </w:rPr>
        <w:t>T (vidutin</w:t>
      </w:r>
      <w:r w:rsidR="00AD1416" w:rsidRPr="00AA2B48">
        <w:rPr>
          <w:rFonts w:ascii="Arial" w:hAnsi="Arial" w:cs="Arial"/>
          <w:color w:val="000000" w:themeColor="text1"/>
        </w:rPr>
        <w:t>ė</w:t>
      </w:r>
      <w:r w:rsidR="00940C70" w:rsidRPr="00AA2B48">
        <w:rPr>
          <w:rFonts w:ascii="Arial" w:hAnsi="Arial" w:cs="Arial"/>
          <w:color w:val="000000" w:themeColor="text1"/>
        </w:rPr>
        <w:t xml:space="preserve"> įeinančio</w:t>
      </w:r>
      <w:r w:rsidR="00EA20F2" w:rsidRPr="00AA2B48">
        <w:rPr>
          <w:rFonts w:ascii="Arial" w:hAnsi="Arial" w:cs="Arial"/>
          <w:color w:val="000000" w:themeColor="text1"/>
        </w:rPr>
        <w:t xml:space="preserve"> </w:t>
      </w:r>
      <w:r w:rsidR="00940C70" w:rsidRPr="00AA2B48">
        <w:rPr>
          <w:rFonts w:ascii="Arial" w:hAnsi="Arial" w:cs="Arial"/>
          <w:color w:val="000000" w:themeColor="text1"/>
        </w:rPr>
        <w:t>skambučio</w:t>
      </w:r>
      <w:r w:rsidR="00EA20F2" w:rsidRPr="00AA2B48">
        <w:rPr>
          <w:rFonts w:ascii="Arial" w:hAnsi="Arial" w:cs="Arial"/>
          <w:color w:val="000000" w:themeColor="text1"/>
        </w:rPr>
        <w:t xml:space="preserve"> trukmė), vidutinę laukimo trukmę, taip pat laukiančių </w:t>
      </w:r>
      <w:r w:rsidR="00B31F6E" w:rsidRPr="00AA2B48">
        <w:rPr>
          <w:rFonts w:ascii="Arial" w:hAnsi="Arial" w:cs="Arial"/>
          <w:color w:val="000000" w:themeColor="text1"/>
        </w:rPr>
        <w:t xml:space="preserve">Interesantų </w:t>
      </w:r>
      <w:r w:rsidR="00AD1416" w:rsidRPr="00AA2B48">
        <w:rPr>
          <w:rFonts w:ascii="Arial" w:hAnsi="Arial" w:cs="Arial"/>
          <w:color w:val="000000" w:themeColor="text1"/>
        </w:rPr>
        <w:t xml:space="preserve">skaičių ir </w:t>
      </w:r>
      <w:r w:rsidR="00EA20F2" w:rsidRPr="00AA2B48">
        <w:rPr>
          <w:rFonts w:ascii="Arial" w:hAnsi="Arial" w:cs="Arial"/>
          <w:color w:val="000000" w:themeColor="text1"/>
        </w:rPr>
        <w:t>laukimo laiką sekundėmis</w:t>
      </w:r>
      <w:r w:rsidR="009A0197" w:rsidRPr="00AA2B48">
        <w:rPr>
          <w:rFonts w:ascii="Arial" w:hAnsi="Arial" w:cs="Arial"/>
          <w:color w:val="000000" w:themeColor="text1"/>
        </w:rPr>
        <w:t xml:space="preserve"> bei prisijungusių darbuotojų kiekį, bei </w:t>
      </w:r>
      <w:r w:rsidR="00836504" w:rsidRPr="00AA2B48">
        <w:rPr>
          <w:rFonts w:ascii="Arial" w:hAnsi="Arial" w:cs="Arial"/>
          <w:color w:val="000000" w:themeColor="text1"/>
        </w:rPr>
        <w:t xml:space="preserve">prisijungimo </w:t>
      </w:r>
      <w:r w:rsidR="009A0197" w:rsidRPr="00AA2B48">
        <w:rPr>
          <w:rFonts w:ascii="Arial" w:hAnsi="Arial" w:cs="Arial"/>
          <w:color w:val="000000" w:themeColor="text1"/>
        </w:rPr>
        <w:t>būseną.</w:t>
      </w:r>
      <w:r w:rsidR="00EA20F2" w:rsidRPr="00AA2B48">
        <w:rPr>
          <w:rFonts w:ascii="Arial" w:hAnsi="Arial" w:cs="Arial"/>
          <w:color w:val="000000" w:themeColor="text1"/>
        </w:rPr>
        <w:t xml:space="preserve"> </w:t>
      </w:r>
    </w:p>
    <w:p w14:paraId="6C9A0A7B" w14:textId="3661A015" w:rsidR="00DC2D91" w:rsidRPr="00AA2B48" w:rsidRDefault="00EE6801" w:rsidP="00EE6801">
      <w:pPr>
        <w:tabs>
          <w:tab w:val="left" w:pos="426"/>
          <w:tab w:val="left" w:pos="567"/>
        </w:tabs>
        <w:spacing w:after="60"/>
        <w:jc w:val="both"/>
        <w:rPr>
          <w:rFonts w:ascii="Arial" w:hAnsi="Arial" w:cs="Arial"/>
          <w:color w:val="000000" w:themeColor="text1"/>
        </w:rPr>
      </w:pPr>
      <w:r w:rsidRPr="00AA2B48">
        <w:rPr>
          <w:rFonts w:ascii="Arial" w:hAnsi="Arial" w:cs="Arial"/>
          <w:color w:val="000000" w:themeColor="text1"/>
        </w:rPr>
        <w:t xml:space="preserve">3.7. </w:t>
      </w:r>
      <w:r w:rsidR="00B31F6E" w:rsidRPr="00AA2B48">
        <w:rPr>
          <w:rFonts w:ascii="Arial" w:hAnsi="Arial" w:cs="Arial"/>
          <w:color w:val="000000" w:themeColor="text1"/>
        </w:rPr>
        <w:t xml:space="preserve">Paslaugų </w:t>
      </w:r>
      <w:r w:rsidR="00940C70" w:rsidRPr="00AA2B48">
        <w:rPr>
          <w:rFonts w:ascii="Arial" w:hAnsi="Arial" w:cs="Arial"/>
          <w:color w:val="000000" w:themeColor="text1"/>
        </w:rPr>
        <w:t>t</w:t>
      </w:r>
      <w:r w:rsidR="00155348" w:rsidRPr="00AA2B48">
        <w:rPr>
          <w:rFonts w:ascii="Arial" w:hAnsi="Arial" w:cs="Arial"/>
          <w:color w:val="000000" w:themeColor="text1"/>
        </w:rPr>
        <w:t xml:space="preserve">eikėjas </w:t>
      </w:r>
      <w:r w:rsidR="00B31F6E" w:rsidRPr="00AA2B48">
        <w:rPr>
          <w:rFonts w:ascii="Arial" w:hAnsi="Arial" w:cs="Arial"/>
          <w:color w:val="000000" w:themeColor="text1"/>
        </w:rPr>
        <w:t xml:space="preserve">Masinių </w:t>
      </w:r>
      <w:r w:rsidR="00155348" w:rsidRPr="00AA2B48">
        <w:rPr>
          <w:rFonts w:ascii="Arial" w:hAnsi="Arial" w:cs="Arial"/>
          <w:color w:val="000000" w:themeColor="text1"/>
        </w:rPr>
        <w:t xml:space="preserve">pikų metu </w:t>
      </w:r>
      <w:r w:rsidR="00B31F6E" w:rsidRPr="00AA2B48">
        <w:rPr>
          <w:rFonts w:ascii="Arial" w:hAnsi="Arial" w:cs="Arial"/>
          <w:color w:val="000000" w:themeColor="text1"/>
        </w:rPr>
        <w:t xml:space="preserve">statistinės </w:t>
      </w:r>
      <w:r w:rsidR="00155348" w:rsidRPr="00AA2B48">
        <w:rPr>
          <w:rFonts w:ascii="Arial" w:hAnsi="Arial" w:cs="Arial"/>
          <w:color w:val="000000" w:themeColor="text1"/>
        </w:rPr>
        <w:t xml:space="preserve">ataskaitos MS Excel formatu pateikia realiu laiku internetinėje </w:t>
      </w:r>
      <w:r w:rsidR="001A0FDD" w:rsidRPr="00AA2B48">
        <w:rPr>
          <w:rFonts w:ascii="Arial" w:hAnsi="Arial" w:cs="Arial"/>
          <w:color w:val="000000" w:themeColor="text1"/>
        </w:rPr>
        <w:t>erdvėje</w:t>
      </w:r>
      <w:r w:rsidR="00155348" w:rsidRPr="00AA2B48">
        <w:rPr>
          <w:rFonts w:ascii="Arial" w:hAnsi="Arial" w:cs="Arial"/>
          <w:color w:val="000000" w:themeColor="text1"/>
        </w:rPr>
        <w:t xml:space="preserve"> </w:t>
      </w:r>
      <w:r w:rsidR="009A0197" w:rsidRPr="00AA2B48">
        <w:rPr>
          <w:rFonts w:ascii="Arial" w:hAnsi="Arial" w:cs="Arial"/>
          <w:color w:val="000000" w:themeColor="text1"/>
        </w:rPr>
        <w:t>arba elektroniniu paštu Kliento atstovui</w:t>
      </w:r>
      <w:r w:rsidR="00836504" w:rsidRPr="00AA2B48">
        <w:rPr>
          <w:rFonts w:ascii="Arial" w:hAnsi="Arial" w:cs="Arial"/>
          <w:color w:val="000000" w:themeColor="text1"/>
        </w:rPr>
        <w:t xml:space="preserve"> </w:t>
      </w:r>
      <w:r w:rsidR="00155348" w:rsidRPr="00AA2B48">
        <w:rPr>
          <w:rFonts w:ascii="Arial" w:hAnsi="Arial" w:cs="Arial"/>
          <w:color w:val="000000" w:themeColor="text1"/>
        </w:rPr>
        <w:t xml:space="preserve">(ataskaitų pateikimo periodiškumas - </w:t>
      </w:r>
      <w:r w:rsidR="00940C70" w:rsidRPr="00AA2B48">
        <w:rPr>
          <w:rFonts w:ascii="Arial" w:hAnsi="Arial" w:cs="Arial"/>
          <w:color w:val="000000" w:themeColor="text1"/>
        </w:rPr>
        <w:t>penkiolika minučių, pusvalandis</w:t>
      </w:r>
      <w:r w:rsidR="00155348" w:rsidRPr="00AA2B48">
        <w:rPr>
          <w:rFonts w:ascii="Arial" w:hAnsi="Arial" w:cs="Arial"/>
          <w:color w:val="000000" w:themeColor="text1"/>
        </w:rPr>
        <w:t xml:space="preserve">, valanda, diena) pagal </w:t>
      </w:r>
      <w:r w:rsidR="00990681">
        <w:rPr>
          <w:rFonts w:ascii="Arial" w:hAnsi="Arial" w:cs="Arial"/>
          <w:color w:val="000000" w:themeColor="text1"/>
        </w:rPr>
        <w:t>Kliento poreikį, pasikreipus į Paslaugų tiekėją el. paštu.</w:t>
      </w:r>
    </w:p>
    <w:p w14:paraId="55C1221D" w14:textId="77777777" w:rsidR="00EA20F2" w:rsidRPr="00AA2B48" w:rsidRDefault="00EA20F2">
      <w:pPr>
        <w:rPr>
          <w:rFonts w:ascii="Arial" w:hAnsi="Arial" w:cs="Arial"/>
        </w:rPr>
      </w:pPr>
    </w:p>
    <w:p w14:paraId="6D46840E" w14:textId="119D3618" w:rsidR="00C97BDB" w:rsidRPr="00AA2B48" w:rsidRDefault="00EE6801" w:rsidP="00EE6801">
      <w:pPr>
        <w:pStyle w:val="Heading1"/>
        <w:tabs>
          <w:tab w:val="left" w:pos="426"/>
          <w:tab w:val="left" w:pos="567"/>
        </w:tabs>
        <w:spacing w:after="60"/>
        <w:ind w:left="360" w:firstLine="0"/>
        <w:jc w:val="center"/>
        <w:rPr>
          <w:rFonts w:ascii="Arial" w:hAnsi="Arial" w:cs="Arial"/>
          <w:b/>
          <w:snapToGrid w:val="0"/>
          <w:sz w:val="20"/>
        </w:rPr>
      </w:pPr>
      <w:r w:rsidRPr="00AA2B48">
        <w:rPr>
          <w:rFonts w:ascii="Arial" w:hAnsi="Arial" w:cs="Arial"/>
          <w:b/>
          <w:snapToGrid w:val="0"/>
          <w:sz w:val="20"/>
        </w:rPr>
        <w:t xml:space="preserve">4. </w:t>
      </w:r>
      <w:r w:rsidR="00C97BDB" w:rsidRPr="00AA2B48">
        <w:rPr>
          <w:rFonts w:ascii="Arial" w:hAnsi="Arial" w:cs="Arial"/>
          <w:b/>
          <w:snapToGrid w:val="0"/>
          <w:sz w:val="20"/>
        </w:rPr>
        <w:t>PAKEITIMŲ VALDYMAS</w:t>
      </w:r>
    </w:p>
    <w:p w14:paraId="4544FEE7" w14:textId="77777777" w:rsidR="00C97BDB" w:rsidRPr="00AA2B48" w:rsidRDefault="00C97BDB" w:rsidP="00C97BDB">
      <w:pPr>
        <w:tabs>
          <w:tab w:val="left" w:pos="426"/>
          <w:tab w:val="left" w:pos="567"/>
        </w:tabs>
        <w:rPr>
          <w:rFonts w:ascii="Arial" w:hAnsi="Arial" w:cs="Arial"/>
        </w:rPr>
      </w:pPr>
    </w:p>
    <w:p w14:paraId="02F3BA77" w14:textId="3D736219" w:rsidR="00C97BDB" w:rsidRPr="00AA2B48" w:rsidRDefault="00EE6801" w:rsidP="00EE6801">
      <w:pPr>
        <w:tabs>
          <w:tab w:val="left" w:pos="426"/>
          <w:tab w:val="left" w:pos="567"/>
        </w:tabs>
        <w:spacing w:after="60"/>
        <w:jc w:val="both"/>
        <w:rPr>
          <w:rFonts w:ascii="Arial" w:hAnsi="Arial" w:cs="Arial"/>
        </w:rPr>
      </w:pPr>
      <w:r w:rsidRPr="00AA2B48">
        <w:rPr>
          <w:rFonts w:ascii="Arial" w:hAnsi="Arial" w:cs="Arial"/>
        </w:rPr>
        <w:t xml:space="preserve">4.1. </w:t>
      </w:r>
      <w:r w:rsidR="00C97BDB" w:rsidRPr="00AA2B48">
        <w:rPr>
          <w:rFonts w:ascii="Arial" w:hAnsi="Arial" w:cs="Arial"/>
        </w:rPr>
        <w:t xml:space="preserve">Apie Paslaugų teikimo turinio pakeitimus ar atnaujintą </w:t>
      </w:r>
      <w:r w:rsidR="00836504" w:rsidRPr="00AA2B48">
        <w:rPr>
          <w:rFonts w:ascii="Arial" w:hAnsi="Arial" w:cs="Arial"/>
        </w:rPr>
        <w:t xml:space="preserve">paslaugų, procedūrų, aptarnavimo </w:t>
      </w:r>
      <w:r w:rsidR="00C97BDB" w:rsidRPr="00AA2B48">
        <w:rPr>
          <w:rFonts w:ascii="Arial" w:hAnsi="Arial" w:cs="Arial"/>
        </w:rPr>
        <w:t xml:space="preserve">informaciją Kliento atstovas </w:t>
      </w:r>
      <w:r w:rsidR="00B31F6E" w:rsidRPr="00AA2B48">
        <w:rPr>
          <w:rFonts w:ascii="Arial" w:hAnsi="Arial" w:cs="Arial"/>
        </w:rPr>
        <w:t xml:space="preserve">informuoja </w:t>
      </w:r>
      <w:r w:rsidR="00C97BDB" w:rsidRPr="00AA2B48">
        <w:rPr>
          <w:rFonts w:ascii="Arial" w:hAnsi="Arial" w:cs="Arial"/>
        </w:rPr>
        <w:t>Paslaugų teikėjo atstovui  elektroniniu paštu.</w:t>
      </w:r>
    </w:p>
    <w:p w14:paraId="5B4512D6" w14:textId="5252AC85" w:rsidR="00C97BDB" w:rsidRPr="00AA2B48" w:rsidRDefault="00EE6801" w:rsidP="00EE6801">
      <w:pPr>
        <w:tabs>
          <w:tab w:val="left" w:pos="426"/>
          <w:tab w:val="left" w:pos="567"/>
        </w:tabs>
        <w:spacing w:after="60"/>
        <w:jc w:val="both"/>
        <w:rPr>
          <w:rFonts w:ascii="Arial" w:hAnsi="Arial" w:cs="Arial"/>
        </w:rPr>
      </w:pPr>
      <w:r w:rsidRPr="00AA2B48">
        <w:rPr>
          <w:rFonts w:ascii="Arial" w:hAnsi="Arial" w:cs="Arial"/>
        </w:rPr>
        <w:t xml:space="preserve">4.2. </w:t>
      </w:r>
      <w:r w:rsidR="00C97BDB" w:rsidRPr="00AA2B48">
        <w:rPr>
          <w:rFonts w:ascii="Arial" w:hAnsi="Arial" w:cs="Arial"/>
        </w:rPr>
        <w:t>Kliento informacijos turinys gali būti pateikiamas Paslaugų teikėjui MS Word ir MS Excel, M</w:t>
      </w:r>
      <w:r w:rsidR="0034481D" w:rsidRPr="00AA2B48">
        <w:rPr>
          <w:rFonts w:ascii="Arial" w:hAnsi="Arial" w:cs="Arial"/>
        </w:rPr>
        <w:t>S PowerPoint</w:t>
      </w:r>
      <w:r w:rsidR="00BD2D55" w:rsidRPr="00AA2B48">
        <w:rPr>
          <w:rFonts w:ascii="Arial" w:hAnsi="Arial" w:cs="Arial"/>
        </w:rPr>
        <w:t>,</w:t>
      </w:r>
      <w:r w:rsidR="0034481D" w:rsidRPr="00AA2B48">
        <w:rPr>
          <w:rFonts w:ascii="Arial" w:hAnsi="Arial" w:cs="Arial"/>
        </w:rPr>
        <w:t xml:space="preserve"> OUTLOOK formatais.</w:t>
      </w:r>
    </w:p>
    <w:p w14:paraId="03F09103" w14:textId="6DF57BEB" w:rsidR="00C97BDB" w:rsidRPr="00AA2B48" w:rsidRDefault="00EE6801" w:rsidP="00EE6801">
      <w:pPr>
        <w:tabs>
          <w:tab w:val="left" w:pos="426"/>
          <w:tab w:val="left" w:pos="567"/>
        </w:tabs>
        <w:spacing w:after="60"/>
        <w:jc w:val="both"/>
        <w:rPr>
          <w:rFonts w:ascii="Arial" w:hAnsi="Arial" w:cs="Arial"/>
        </w:rPr>
      </w:pPr>
      <w:bookmarkStart w:id="5" w:name="_Hlk39013513"/>
      <w:r w:rsidRPr="00AA2B48">
        <w:rPr>
          <w:rFonts w:ascii="Arial" w:hAnsi="Arial" w:cs="Arial"/>
        </w:rPr>
        <w:t xml:space="preserve">4.3. </w:t>
      </w:r>
      <w:r w:rsidR="00C97BDB" w:rsidRPr="00AA2B48">
        <w:rPr>
          <w:rFonts w:ascii="Arial" w:hAnsi="Arial" w:cs="Arial"/>
        </w:rPr>
        <w:t>Sutarties galiojimo laikotarpiu Klientas turi teisę vienašališkai,</w:t>
      </w:r>
      <w:r w:rsidR="00DC696B" w:rsidRPr="00AA2B48">
        <w:rPr>
          <w:rFonts w:ascii="Arial" w:hAnsi="Arial" w:cs="Arial"/>
        </w:rPr>
        <w:t xml:space="preserve"> pasikeitus </w:t>
      </w:r>
      <w:r w:rsidR="00B31F6E" w:rsidRPr="00AA2B48">
        <w:rPr>
          <w:rFonts w:ascii="Arial" w:hAnsi="Arial" w:cs="Arial"/>
        </w:rPr>
        <w:t xml:space="preserve">Paslaugų </w:t>
      </w:r>
      <w:r w:rsidR="00DC696B" w:rsidRPr="00AA2B48">
        <w:rPr>
          <w:rFonts w:ascii="Arial" w:hAnsi="Arial" w:cs="Arial"/>
        </w:rPr>
        <w:t xml:space="preserve">teikimo procesams, įdiegus naujus produktus ar paslaugas, pasikeitus teisės aktams, </w:t>
      </w:r>
      <w:r w:rsidR="00C97BDB" w:rsidRPr="00AA2B48">
        <w:rPr>
          <w:rFonts w:ascii="Arial" w:hAnsi="Arial" w:cs="Arial"/>
        </w:rPr>
        <w:t xml:space="preserve"> įspėjęs raštu Paslaugų teikėją</w:t>
      </w:r>
      <w:r w:rsidR="00B31F6E" w:rsidRPr="00AA2B48">
        <w:rPr>
          <w:rFonts w:ascii="Arial" w:hAnsi="Arial" w:cs="Arial"/>
        </w:rPr>
        <w:t xml:space="preserve"> prieš 5 (penkias) kal</w:t>
      </w:r>
      <w:r w:rsidR="002928D7" w:rsidRPr="00AA2B48">
        <w:rPr>
          <w:rFonts w:ascii="Arial" w:hAnsi="Arial" w:cs="Arial"/>
        </w:rPr>
        <w:t>e</w:t>
      </w:r>
      <w:r w:rsidR="00B31F6E" w:rsidRPr="00AA2B48">
        <w:rPr>
          <w:rFonts w:ascii="Arial" w:hAnsi="Arial" w:cs="Arial"/>
        </w:rPr>
        <w:t>ndorines dienas,</w:t>
      </w:r>
      <w:r w:rsidR="00C97BDB" w:rsidRPr="00AA2B48">
        <w:rPr>
          <w:rFonts w:ascii="Arial" w:hAnsi="Arial" w:cs="Arial"/>
        </w:rPr>
        <w:t xml:space="preserve"> papildyti, pakeisti </w:t>
      </w:r>
      <w:r w:rsidR="00B31F6E" w:rsidRPr="00AA2B48">
        <w:rPr>
          <w:rFonts w:ascii="Arial" w:hAnsi="Arial" w:cs="Arial"/>
        </w:rPr>
        <w:t>šią</w:t>
      </w:r>
      <w:r w:rsidR="00C97BDB" w:rsidRPr="00AA2B48">
        <w:rPr>
          <w:rFonts w:ascii="Arial" w:hAnsi="Arial" w:cs="Arial"/>
        </w:rPr>
        <w:t xml:space="preserve"> tvarką ir/ar jos </w:t>
      </w:r>
      <w:r w:rsidR="00B31F6E" w:rsidRPr="00AA2B48">
        <w:rPr>
          <w:rFonts w:ascii="Arial" w:hAnsi="Arial" w:cs="Arial"/>
        </w:rPr>
        <w:t>priedus</w:t>
      </w:r>
      <w:r w:rsidR="00C97BDB" w:rsidRPr="00AA2B48">
        <w:rPr>
          <w:rFonts w:ascii="Arial" w:hAnsi="Arial" w:cs="Arial"/>
        </w:rPr>
        <w:t xml:space="preserve">. </w:t>
      </w:r>
    </w:p>
    <w:bookmarkEnd w:id="5"/>
    <w:p w14:paraId="3EF7CE79" w14:textId="37E6A19B" w:rsidR="00C97BDB" w:rsidRPr="00AA2B48" w:rsidRDefault="00EE6801" w:rsidP="00EE6801">
      <w:pPr>
        <w:tabs>
          <w:tab w:val="left" w:pos="426"/>
          <w:tab w:val="left" w:pos="567"/>
        </w:tabs>
        <w:spacing w:after="60"/>
        <w:jc w:val="both"/>
        <w:rPr>
          <w:rFonts w:ascii="Arial" w:hAnsi="Arial" w:cs="Arial"/>
        </w:rPr>
      </w:pPr>
      <w:r w:rsidRPr="00AA2B48">
        <w:rPr>
          <w:rFonts w:ascii="Arial" w:hAnsi="Arial" w:cs="Arial"/>
        </w:rPr>
        <w:t xml:space="preserve">4.4. </w:t>
      </w:r>
      <w:r w:rsidR="00C97BDB" w:rsidRPr="00AA2B48">
        <w:rPr>
          <w:rFonts w:ascii="Arial" w:hAnsi="Arial" w:cs="Arial"/>
        </w:rPr>
        <w:t xml:space="preserve">Tais atvejais, kai teikiama informacija yra operatyvinė, nereikalauja papildomų darbuotojų mokymų, informaciją apie pasikeitimus pateikiama per  1-2 (vieną, dvi) darbo dienas, </w:t>
      </w:r>
      <w:r w:rsidR="009878B0" w:rsidRPr="00AA2B48">
        <w:rPr>
          <w:rFonts w:ascii="Arial" w:hAnsi="Arial" w:cs="Arial"/>
        </w:rPr>
        <w:t xml:space="preserve">o </w:t>
      </w:r>
      <w:r w:rsidR="00C97BDB" w:rsidRPr="00AA2B48">
        <w:rPr>
          <w:rFonts w:ascii="Arial" w:hAnsi="Arial" w:cs="Arial"/>
        </w:rPr>
        <w:t>ypatingos svarbos pakeitimai</w:t>
      </w:r>
      <w:r w:rsidR="00DC696B" w:rsidRPr="00AA2B48">
        <w:rPr>
          <w:rFonts w:ascii="Arial" w:hAnsi="Arial" w:cs="Arial"/>
        </w:rPr>
        <w:t xml:space="preserve">, turintys įtakos </w:t>
      </w:r>
      <w:r w:rsidR="00BD2D55" w:rsidRPr="00AA2B48">
        <w:rPr>
          <w:rFonts w:ascii="Arial" w:hAnsi="Arial" w:cs="Arial"/>
        </w:rPr>
        <w:t xml:space="preserve">Kliento </w:t>
      </w:r>
      <w:r w:rsidR="00DC696B" w:rsidRPr="00AA2B48">
        <w:rPr>
          <w:rFonts w:ascii="Arial" w:hAnsi="Arial" w:cs="Arial"/>
        </w:rPr>
        <w:t>vykdomai veiklai, reputacijai ir/ar galintys turėti neigiamų finansinių padarinių,</w:t>
      </w:r>
      <w:r w:rsidR="00C97BDB" w:rsidRPr="00AA2B48">
        <w:rPr>
          <w:rFonts w:ascii="Arial" w:hAnsi="Arial" w:cs="Arial"/>
        </w:rPr>
        <w:t xml:space="preserve"> </w:t>
      </w:r>
      <w:r w:rsidR="00DC696B" w:rsidRPr="00AA2B48">
        <w:rPr>
          <w:rFonts w:ascii="Arial" w:hAnsi="Arial" w:cs="Arial"/>
        </w:rPr>
        <w:t>turi</w:t>
      </w:r>
      <w:r w:rsidR="00C97BDB" w:rsidRPr="00AA2B48">
        <w:rPr>
          <w:rFonts w:ascii="Arial" w:hAnsi="Arial" w:cs="Arial"/>
        </w:rPr>
        <w:t xml:space="preserve"> būti įdiegiami per 2 (dvi) darbo valandas. </w:t>
      </w:r>
    </w:p>
    <w:p w14:paraId="21169629" w14:textId="5F17A6B8" w:rsidR="00C97BDB" w:rsidRPr="00AA2B48" w:rsidRDefault="00EE6801" w:rsidP="00EE6801">
      <w:pPr>
        <w:tabs>
          <w:tab w:val="left" w:pos="426"/>
          <w:tab w:val="left" w:pos="567"/>
        </w:tabs>
        <w:spacing w:after="60"/>
        <w:jc w:val="both"/>
        <w:rPr>
          <w:rFonts w:ascii="Arial" w:hAnsi="Arial" w:cs="Arial"/>
        </w:rPr>
      </w:pPr>
      <w:r w:rsidRPr="00AA2B48">
        <w:rPr>
          <w:rFonts w:ascii="Arial" w:hAnsi="Arial" w:cs="Arial"/>
        </w:rPr>
        <w:t>4.</w:t>
      </w:r>
      <w:r w:rsidR="002752C5" w:rsidRPr="002752C5">
        <w:rPr>
          <w:rFonts w:ascii="Arial" w:hAnsi="Arial" w:cs="Arial"/>
        </w:rPr>
        <w:t>5</w:t>
      </w:r>
      <w:r w:rsidRPr="00AA2B48">
        <w:rPr>
          <w:rFonts w:ascii="Arial" w:hAnsi="Arial" w:cs="Arial"/>
        </w:rPr>
        <w:t xml:space="preserve">. </w:t>
      </w:r>
      <w:r w:rsidR="00C97BDB" w:rsidRPr="00AA2B48">
        <w:rPr>
          <w:rFonts w:ascii="Arial" w:hAnsi="Arial" w:cs="Arial"/>
        </w:rPr>
        <w:t xml:space="preserve">Jei, </w:t>
      </w:r>
      <w:r w:rsidR="00BD53E2" w:rsidRPr="00AA2B48">
        <w:rPr>
          <w:rFonts w:ascii="Arial" w:hAnsi="Arial" w:cs="Arial"/>
        </w:rPr>
        <w:t>gavus</w:t>
      </w:r>
      <w:r w:rsidR="00C97BDB" w:rsidRPr="00AA2B48">
        <w:rPr>
          <w:rFonts w:ascii="Arial" w:hAnsi="Arial" w:cs="Arial"/>
        </w:rPr>
        <w:t xml:space="preserve"> informaciją</w:t>
      </w:r>
      <w:r w:rsidR="00B31F6E" w:rsidRPr="00AA2B48">
        <w:rPr>
          <w:rFonts w:ascii="Arial" w:hAnsi="Arial" w:cs="Arial"/>
        </w:rPr>
        <w:t>,</w:t>
      </w:r>
      <w:r w:rsidR="00BD53E2" w:rsidRPr="00AA2B48">
        <w:rPr>
          <w:rFonts w:ascii="Arial" w:hAnsi="Arial" w:cs="Arial"/>
        </w:rPr>
        <w:t xml:space="preserve"> paaiškėja, kad</w:t>
      </w:r>
      <w:r w:rsidR="00C97BDB" w:rsidRPr="00AA2B48">
        <w:rPr>
          <w:rFonts w:ascii="Arial" w:hAnsi="Arial" w:cs="Arial"/>
        </w:rPr>
        <w:t xml:space="preserve"> reikalingi papildomi </w:t>
      </w:r>
      <w:r w:rsidR="00B31F6E" w:rsidRPr="00AA2B48">
        <w:rPr>
          <w:rFonts w:ascii="Arial" w:hAnsi="Arial" w:cs="Arial"/>
        </w:rPr>
        <w:t xml:space="preserve">Paslaugų teikėjo </w:t>
      </w:r>
      <w:r w:rsidR="003B08B6" w:rsidRPr="00AA2B48">
        <w:rPr>
          <w:rFonts w:ascii="Arial" w:hAnsi="Arial" w:cs="Arial"/>
        </w:rPr>
        <w:t xml:space="preserve">darbuotojų </w:t>
      </w:r>
      <w:r w:rsidR="00C97BDB" w:rsidRPr="00AA2B48">
        <w:rPr>
          <w:rFonts w:ascii="Arial" w:hAnsi="Arial" w:cs="Arial"/>
        </w:rPr>
        <w:t xml:space="preserve"> mokymai, Paslaugų teikėjas informuoja Kliento atstovus elektoriniu paštu arba telefonu ir atlieka </w:t>
      </w:r>
      <w:r w:rsidR="003B08B6" w:rsidRPr="00AA2B48">
        <w:rPr>
          <w:rFonts w:ascii="Arial" w:hAnsi="Arial" w:cs="Arial"/>
        </w:rPr>
        <w:t xml:space="preserve">darbuotojų </w:t>
      </w:r>
      <w:r w:rsidR="00C97BDB" w:rsidRPr="00AA2B48">
        <w:rPr>
          <w:rFonts w:ascii="Arial" w:hAnsi="Arial" w:cs="Arial"/>
        </w:rPr>
        <w:t xml:space="preserve">mokymus per </w:t>
      </w:r>
      <w:r w:rsidR="0034481D" w:rsidRPr="00AA2B48">
        <w:rPr>
          <w:rFonts w:ascii="Arial" w:hAnsi="Arial" w:cs="Arial"/>
        </w:rPr>
        <w:t>3</w:t>
      </w:r>
      <w:r w:rsidR="00C97BDB" w:rsidRPr="00AA2B48">
        <w:rPr>
          <w:rFonts w:ascii="Arial" w:hAnsi="Arial" w:cs="Arial"/>
        </w:rPr>
        <w:t xml:space="preserve"> darbo dienas nuo informacijos gavimo dienos savais resursais. </w:t>
      </w:r>
    </w:p>
    <w:p w14:paraId="72C156C5" w14:textId="1906178C" w:rsidR="00C97BDB" w:rsidRPr="00AA2B48" w:rsidRDefault="00EE6801" w:rsidP="00EE6801">
      <w:pPr>
        <w:tabs>
          <w:tab w:val="left" w:pos="426"/>
          <w:tab w:val="left" w:pos="567"/>
          <w:tab w:val="left" w:pos="993"/>
        </w:tabs>
        <w:spacing w:after="60"/>
        <w:jc w:val="both"/>
        <w:rPr>
          <w:rFonts w:ascii="Arial" w:hAnsi="Arial" w:cs="Arial"/>
        </w:rPr>
      </w:pPr>
      <w:r w:rsidRPr="00AA2B48">
        <w:rPr>
          <w:rFonts w:ascii="Arial" w:hAnsi="Arial" w:cs="Arial"/>
        </w:rPr>
        <w:lastRenderedPageBreak/>
        <w:t>4.</w:t>
      </w:r>
      <w:r w:rsidR="002752C5">
        <w:rPr>
          <w:rFonts w:ascii="Arial" w:hAnsi="Arial" w:cs="Arial"/>
        </w:rPr>
        <w:t>6</w:t>
      </w:r>
      <w:r w:rsidRPr="00AA2B48">
        <w:rPr>
          <w:rFonts w:ascii="Arial" w:hAnsi="Arial" w:cs="Arial"/>
        </w:rPr>
        <w:t xml:space="preserve">. </w:t>
      </w:r>
      <w:r w:rsidR="00C97BDB" w:rsidRPr="00AA2B48">
        <w:rPr>
          <w:rFonts w:ascii="Arial" w:hAnsi="Arial" w:cs="Arial"/>
        </w:rPr>
        <w:t xml:space="preserve">Esant reikšmingiems informacijos pakeitimams, </w:t>
      </w:r>
      <w:r w:rsidR="00B31F6E" w:rsidRPr="00AA2B48">
        <w:rPr>
          <w:rFonts w:ascii="Arial" w:hAnsi="Arial" w:cs="Arial"/>
        </w:rPr>
        <w:t xml:space="preserve">tokiems </w:t>
      </w:r>
      <w:r w:rsidR="00C97BDB" w:rsidRPr="00AA2B48">
        <w:rPr>
          <w:rFonts w:ascii="Arial" w:hAnsi="Arial" w:cs="Arial"/>
        </w:rPr>
        <w:t>kaip naujų paslaugų atsiradimas, esminiai esamų procesų pakeitimai ir pan., mokymų data (-</w:t>
      </w:r>
      <w:proofErr w:type="spellStart"/>
      <w:r w:rsidR="00C97BDB" w:rsidRPr="00AA2B48">
        <w:rPr>
          <w:rFonts w:ascii="Arial" w:hAnsi="Arial" w:cs="Arial"/>
        </w:rPr>
        <w:t>os</w:t>
      </w:r>
      <w:proofErr w:type="spellEnd"/>
      <w:r w:rsidR="00C97BDB" w:rsidRPr="00AA2B48">
        <w:rPr>
          <w:rFonts w:ascii="Arial" w:hAnsi="Arial" w:cs="Arial"/>
        </w:rPr>
        <w:t>) suderinamos prieš 2 (du) mėnesius, iki mokymų likus 1 (vienam) mėnesiui susitikslinama ar nesikeičia mokymų datą (-</w:t>
      </w:r>
      <w:proofErr w:type="spellStart"/>
      <w:r w:rsidR="00C97BDB" w:rsidRPr="00AA2B48">
        <w:rPr>
          <w:rFonts w:ascii="Arial" w:hAnsi="Arial" w:cs="Arial"/>
        </w:rPr>
        <w:t>os</w:t>
      </w:r>
      <w:proofErr w:type="spellEnd"/>
      <w:r w:rsidR="00C97BDB" w:rsidRPr="00AA2B48">
        <w:rPr>
          <w:rFonts w:ascii="Arial" w:hAnsi="Arial" w:cs="Arial"/>
        </w:rPr>
        <w:t xml:space="preserve">) ir mokymų apimtis. </w:t>
      </w:r>
    </w:p>
    <w:p w14:paraId="7E2AC26B" w14:textId="47093617" w:rsidR="00F73D87" w:rsidRPr="00AA2B48" w:rsidRDefault="00EE6801" w:rsidP="00EE6801">
      <w:pPr>
        <w:tabs>
          <w:tab w:val="left" w:pos="426"/>
          <w:tab w:val="left" w:pos="567"/>
          <w:tab w:val="left" w:pos="993"/>
        </w:tabs>
        <w:spacing w:after="60"/>
        <w:jc w:val="both"/>
        <w:rPr>
          <w:rFonts w:ascii="Arial" w:hAnsi="Arial" w:cs="Arial"/>
        </w:rPr>
      </w:pPr>
      <w:r w:rsidRPr="00AA2B48">
        <w:rPr>
          <w:rFonts w:ascii="Arial" w:hAnsi="Arial" w:cs="Arial"/>
        </w:rPr>
        <w:t>4.</w:t>
      </w:r>
      <w:r w:rsidR="002752C5">
        <w:rPr>
          <w:rFonts w:ascii="Arial" w:hAnsi="Arial" w:cs="Arial"/>
        </w:rPr>
        <w:t>7</w:t>
      </w:r>
      <w:r w:rsidRPr="00AA2B48">
        <w:rPr>
          <w:rFonts w:ascii="Arial" w:hAnsi="Arial" w:cs="Arial"/>
        </w:rPr>
        <w:t>.</w:t>
      </w:r>
      <w:r w:rsidR="00F73D87" w:rsidRPr="00AA2B48">
        <w:rPr>
          <w:rFonts w:ascii="Arial" w:hAnsi="Arial" w:cs="Arial"/>
        </w:rPr>
        <w:t>Esant reikšmingiems informacijos pakeitimams ir identifikavus, kad Paslaugų teikėjas neturi pakankamai kompetencijos apmokyti darbuotojus, susiderina mokymų vedimo eigą. Galimi variantai:</w:t>
      </w:r>
    </w:p>
    <w:p w14:paraId="497170A4" w14:textId="39B76272" w:rsidR="00F73D87" w:rsidRPr="00AA2B48" w:rsidRDefault="00F73D87" w:rsidP="00F73D87">
      <w:pPr>
        <w:pStyle w:val="ListParagraph"/>
        <w:tabs>
          <w:tab w:val="left" w:pos="426"/>
          <w:tab w:val="left" w:pos="567"/>
          <w:tab w:val="left" w:pos="993"/>
        </w:tabs>
        <w:spacing w:after="60"/>
        <w:ind w:left="0"/>
        <w:contextualSpacing w:val="0"/>
        <w:jc w:val="both"/>
        <w:rPr>
          <w:rFonts w:ascii="Arial" w:hAnsi="Arial" w:cs="Arial"/>
        </w:rPr>
      </w:pPr>
      <w:r w:rsidRPr="00AA2B48">
        <w:rPr>
          <w:rFonts w:ascii="Arial" w:hAnsi="Arial" w:cs="Arial"/>
        </w:rPr>
        <w:t>4.</w:t>
      </w:r>
      <w:r w:rsidR="002752C5">
        <w:rPr>
          <w:rFonts w:ascii="Arial" w:hAnsi="Arial" w:cs="Arial"/>
        </w:rPr>
        <w:t>7</w:t>
      </w:r>
      <w:r w:rsidRPr="00AA2B48">
        <w:rPr>
          <w:rFonts w:ascii="Arial" w:hAnsi="Arial" w:cs="Arial"/>
        </w:rPr>
        <w:t xml:space="preserve">.1. visus </w:t>
      </w:r>
      <w:r w:rsidR="00B31F6E" w:rsidRPr="00AA2B48">
        <w:rPr>
          <w:rFonts w:ascii="Arial" w:hAnsi="Arial" w:cs="Arial"/>
        </w:rPr>
        <w:t xml:space="preserve">Paslaugų </w:t>
      </w:r>
      <w:r w:rsidR="00EE2DEB" w:rsidRPr="00AA2B48">
        <w:rPr>
          <w:rFonts w:ascii="Arial" w:hAnsi="Arial" w:cs="Arial"/>
        </w:rPr>
        <w:t>teikėjo darbuotojus apmoko Kliento atstovas (-ai)</w:t>
      </w:r>
      <w:r w:rsidRPr="00AA2B48">
        <w:rPr>
          <w:rFonts w:ascii="Arial" w:hAnsi="Arial" w:cs="Arial"/>
        </w:rPr>
        <w:t>;</w:t>
      </w:r>
    </w:p>
    <w:p w14:paraId="1FFB2177" w14:textId="39F426B5" w:rsidR="00F73D87" w:rsidRPr="00AA2B48" w:rsidRDefault="00F73D87" w:rsidP="00F73D87">
      <w:pPr>
        <w:pStyle w:val="ListParagraph"/>
        <w:tabs>
          <w:tab w:val="left" w:pos="426"/>
          <w:tab w:val="left" w:pos="567"/>
          <w:tab w:val="left" w:pos="993"/>
        </w:tabs>
        <w:spacing w:after="60"/>
        <w:ind w:left="0"/>
        <w:contextualSpacing w:val="0"/>
        <w:jc w:val="both"/>
        <w:rPr>
          <w:rFonts w:ascii="Arial" w:hAnsi="Arial" w:cs="Arial"/>
        </w:rPr>
      </w:pPr>
      <w:r w:rsidRPr="00AA2B48">
        <w:rPr>
          <w:rFonts w:ascii="Arial" w:hAnsi="Arial" w:cs="Arial"/>
        </w:rPr>
        <w:t>4.</w:t>
      </w:r>
      <w:r w:rsidR="002752C5">
        <w:rPr>
          <w:rFonts w:ascii="Arial" w:hAnsi="Arial" w:cs="Arial"/>
        </w:rPr>
        <w:t>7</w:t>
      </w:r>
      <w:r w:rsidRPr="00AA2B48">
        <w:rPr>
          <w:rFonts w:ascii="Arial" w:hAnsi="Arial" w:cs="Arial"/>
        </w:rPr>
        <w:t>.2. Klient</w:t>
      </w:r>
      <w:r w:rsidR="00EE2DEB" w:rsidRPr="00AA2B48">
        <w:rPr>
          <w:rFonts w:ascii="Arial" w:hAnsi="Arial" w:cs="Arial"/>
        </w:rPr>
        <w:t>o atstovas (-ai)</w:t>
      </w:r>
      <w:r w:rsidRPr="00AA2B48">
        <w:rPr>
          <w:rFonts w:ascii="Arial" w:hAnsi="Arial" w:cs="Arial"/>
        </w:rPr>
        <w:t xml:space="preserve"> apmoko </w:t>
      </w:r>
      <w:r w:rsidR="00B31F6E" w:rsidRPr="00AA2B48">
        <w:rPr>
          <w:rFonts w:ascii="Arial" w:hAnsi="Arial" w:cs="Arial"/>
        </w:rPr>
        <w:t xml:space="preserve">Paslaugų </w:t>
      </w:r>
      <w:r w:rsidRPr="00AA2B48">
        <w:rPr>
          <w:rFonts w:ascii="Arial" w:hAnsi="Arial" w:cs="Arial"/>
        </w:rPr>
        <w:t>teikėjo atstovus atsakingus už mokymų v</w:t>
      </w:r>
      <w:r w:rsidR="00AC19EF" w:rsidRPr="00AA2B48">
        <w:rPr>
          <w:rFonts w:ascii="Arial" w:hAnsi="Arial" w:cs="Arial"/>
        </w:rPr>
        <w:t>ykdymą</w:t>
      </w:r>
      <w:r w:rsidR="00EE2DEB" w:rsidRPr="00AA2B48">
        <w:rPr>
          <w:rFonts w:ascii="Arial" w:hAnsi="Arial" w:cs="Arial"/>
        </w:rPr>
        <w:t xml:space="preserve">. </w:t>
      </w:r>
      <w:r w:rsidR="00B31F6E" w:rsidRPr="00AA2B48">
        <w:rPr>
          <w:rFonts w:ascii="Arial" w:hAnsi="Arial" w:cs="Arial"/>
        </w:rPr>
        <w:t xml:space="preserve">Paslaugų </w:t>
      </w:r>
      <w:r w:rsidR="00EE2DEB" w:rsidRPr="00AA2B48">
        <w:rPr>
          <w:rFonts w:ascii="Arial" w:hAnsi="Arial" w:cs="Arial"/>
        </w:rPr>
        <w:t>teikėjo darbuotoja</w:t>
      </w:r>
      <w:r w:rsidRPr="00AA2B48">
        <w:rPr>
          <w:rFonts w:ascii="Arial" w:hAnsi="Arial" w:cs="Arial"/>
        </w:rPr>
        <w:t>s</w:t>
      </w:r>
      <w:r w:rsidR="00EE2DEB" w:rsidRPr="00AA2B48">
        <w:rPr>
          <w:rFonts w:ascii="Arial" w:hAnsi="Arial" w:cs="Arial"/>
        </w:rPr>
        <w:t xml:space="preserve"> (-</w:t>
      </w:r>
      <w:proofErr w:type="spellStart"/>
      <w:r w:rsidR="00EE2DEB" w:rsidRPr="00AA2B48">
        <w:rPr>
          <w:rFonts w:ascii="Arial" w:hAnsi="Arial" w:cs="Arial"/>
        </w:rPr>
        <w:t>ais</w:t>
      </w:r>
      <w:proofErr w:type="spellEnd"/>
      <w:r w:rsidR="00EE2DEB" w:rsidRPr="00AA2B48">
        <w:rPr>
          <w:rFonts w:ascii="Arial" w:hAnsi="Arial" w:cs="Arial"/>
        </w:rPr>
        <w:t xml:space="preserve">) apmoko kitus </w:t>
      </w:r>
      <w:r w:rsidR="00B31F6E" w:rsidRPr="00AA2B48">
        <w:rPr>
          <w:rFonts w:ascii="Arial" w:hAnsi="Arial" w:cs="Arial"/>
        </w:rPr>
        <w:t xml:space="preserve">Paslaugų </w:t>
      </w:r>
      <w:r w:rsidR="00EE2DEB" w:rsidRPr="00AA2B48">
        <w:rPr>
          <w:rFonts w:ascii="Arial" w:hAnsi="Arial" w:cs="Arial"/>
        </w:rPr>
        <w:t>teikėjo darbuotojus;</w:t>
      </w:r>
    </w:p>
    <w:p w14:paraId="5C8CF825" w14:textId="00B2972A" w:rsidR="00723870" w:rsidRDefault="00F73D87" w:rsidP="00230ECF">
      <w:pPr>
        <w:pStyle w:val="ListParagraph"/>
        <w:tabs>
          <w:tab w:val="left" w:pos="426"/>
          <w:tab w:val="left" w:pos="567"/>
          <w:tab w:val="left" w:pos="993"/>
        </w:tabs>
        <w:spacing w:after="60"/>
        <w:ind w:left="0"/>
        <w:contextualSpacing w:val="0"/>
        <w:jc w:val="both"/>
        <w:rPr>
          <w:rFonts w:ascii="Arial" w:hAnsi="Arial" w:cs="Arial"/>
        </w:rPr>
      </w:pPr>
      <w:r w:rsidRPr="00AA2B48">
        <w:rPr>
          <w:rFonts w:ascii="Arial" w:hAnsi="Arial" w:cs="Arial"/>
        </w:rPr>
        <w:t>4.</w:t>
      </w:r>
      <w:r w:rsidR="002752C5">
        <w:rPr>
          <w:rFonts w:ascii="Arial" w:hAnsi="Arial" w:cs="Arial"/>
        </w:rPr>
        <w:t>7</w:t>
      </w:r>
      <w:r w:rsidRPr="00AA2B48">
        <w:rPr>
          <w:rFonts w:ascii="Arial" w:hAnsi="Arial" w:cs="Arial"/>
        </w:rPr>
        <w:t xml:space="preserve">.3. </w:t>
      </w:r>
      <w:r w:rsidR="00EE2DEB" w:rsidRPr="00AA2B48">
        <w:rPr>
          <w:rFonts w:ascii="Arial" w:hAnsi="Arial" w:cs="Arial"/>
        </w:rPr>
        <w:t>Kliento atstovas (-ai)</w:t>
      </w:r>
      <w:r w:rsidR="00230ECF" w:rsidRPr="00AA2B48">
        <w:rPr>
          <w:rFonts w:ascii="Arial" w:hAnsi="Arial" w:cs="Arial"/>
        </w:rPr>
        <w:t xml:space="preserve"> raštu ir/ar žodžiu</w:t>
      </w:r>
      <w:r w:rsidRPr="00AA2B48">
        <w:rPr>
          <w:rFonts w:ascii="Arial" w:hAnsi="Arial" w:cs="Arial"/>
        </w:rPr>
        <w:t xml:space="preserve"> suteikia trūkstam</w:t>
      </w:r>
      <w:r w:rsidR="00230ECF" w:rsidRPr="00AA2B48">
        <w:rPr>
          <w:rFonts w:ascii="Arial" w:hAnsi="Arial" w:cs="Arial"/>
        </w:rPr>
        <w:t xml:space="preserve">ą </w:t>
      </w:r>
      <w:r w:rsidRPr="00AA2B48">
        <w:rPr>
          <w:rFonts w:ascii="Arial" w:hAnsi="Arial" w:cs="Arial"/>
        </w:rPr>
        <w:t xml:space="preserve">informaciją </w:t>
      </w:r>
      <w:r w:rsidR="00B31F6E" w:rsidRPr="00AA2B48">
        <w:rPr>
          <w:rFonts w:ascii="Arial" w:hAnsi="Arial" w:cs="Arial"/>
        </w:rPr>
        <w:t xml:space="preserve">Paslaugų </w:t>
      </w:r>
      <w:r w:rsidR="00230ECF" w:rsidRPr="00AA2B48">
        <w:rPr>
          <w:rFonts w:ascii="Arial" w:hAnsi="Arial" w:cs="Arial"/>
        </w:rPr>
        <w:t xml:space="preserve">teikėjo atstovams, kurie savarankiškai apmoko </w:t>
      </w:r>
      <w:r w:rsidR="00B31F6E" w:rsidRPr="00AA2B48">
        <w:rPr>
          <w:rFonts w:ascii="Arial" w:hAnsi="Arial" w:cs="Arial"/>
        </w:rPr>
        <w:t xml:space="preserve">Paslaugų </w:t>
      </w:r>
      <w:r w:rsidR="00230ECF" w:rsidRPr="00AA2B48">
        <w:rPr>
          <w:rFonts w:ascii="Arial" w:hAnsi="Arial" w:cs="Arial"/>
        </w:rPr>
        <w:t xml:space="preserve">teikėjo darbuotojus. </w:t>
      </w:r>
    </w:p>
    <w:p w14:paraId="79FF3C52" w14:textId="77777777" w:rsidR="00AA2B48" w:rsidRPr="00AA2B48" w:rsidRDefault="00AA2B48" w:rsidP="00230ECF">
      <w:pPr>
        <w:pStyle w:val="ListParagraph"/>
        <w:tabs>
          <w:tab w:val="left" w:pos="426"/>
          <w:tab w:val="left" w:pos="567"/>
          <w:tab w:val="left" w:pos="993"/>
        </w:tabs>
        <w:spacing w:after="60"/>
        <w:ind w:left="0"/>
        <w:contextualSpacing w:val="0"/>
        <w:jc w:val="both"/>
        <w:rPr>
          <w:rFonts w:ascii="Arial" w:hAnsi="Arial" w:cs="Arial"/>
        </w:rPr>
      </w:pPr>
    </w:p>
    <w:p w14:paraId="1A5A51A5" w14:textId="112778DA" w:rsidR="000F306C" w:rsidRPr="00AA2B48" w:rsidRDefault="00EE6801" w:rsidP="00324D9C">
      <w:pPr>
        <w:pStyle w:val="Heading1"/>
        <w:tabs>
          <w:tab w:val="left" w:pos="426"/>
          <w:tab w:val="left" w:pos="567"/>
        </w:tabs>
        <w:spacing w:after="60"/>
        <w:ind w:left="3969" w:firstLine="0"/>
        <w:rPr>
          <w:rFonts w:ascii="Arial" w:hAnsi="Arial" w:cs="Arial"/>
          <w:b/>
          <w:snapToGrid w:val="0"/>
          <w:sz w:val="20"/>
        </w:rPr>
      </w:pPr>
      <w:r w:rsidRPr="00AA2B48">
        <w:rPr>
          <w:rFonts w:ascii="Arial" w:hAnsi="Arial" w:cs="Arial"/>
          <w:b/>
          <w:snapToGrid w:val="0"/>
          <w:sz w:val="20"/>
        </w:rPr>
        <w:t xml:space="preserve">5. </w:t>
      </w:r>
      <w:r w:rsidR="000F306C" w:rsidRPr="00AA2B48">
        <w:rPr>
          <w:rFonts w:ascii="Arial" w:hAnsi="Arial" w:cs="Arial"/>
          <w:b/>
          <w:snapToGrid w:val="0"/>
          <w:sz w:val="20"/>
        </w:rPr>
        <w:t>RIZIKOS VALDYMAS</w:t>
      </w:r>
    </w:p>
    <w:p w14:paraId="15FADC5E" w14:textId="77777777" w:rsidR="000F306C" w:rsidRPr="00AA2B48" w:rsidRDefault="000F306C" w:rsidP="000F306C">
      <w:pPr>
        <w:tabs>
          <w:tab w:val="left" w:pos="426"/>
          <w:tab w:val="left" w:pos="567"/>
        </w:tabs>
        <w:rPr>
          <w:rFonts w:ascii="Arial" w:hAnsi="Arial" w:cs="Arial"/>
        </w:rPr>
      </w:pPr>
    </w:p>
    <w:p w14:paraId="1250F2E3" w14:textId="77777777" w:rsidR="003871C7" w:rsidRPr="00AA2B48" w:rsidRDefault="00EE6801" w:rsidP="003871C7">
      <w:pPr>
        <w:tabs>
          <w:tab w:val="left" w:pos="0"/>
          <w:tab w:val="left" w:pos="426"/>
          <w:tab w:val="left" w:pos="567"/>
        </w:tabs>
        <w:spacing w:after="60"/>
        <w:jc w:val="both"/>
        <w:rPr>
          <w:rFonts w:ascii="Arial" w:hAnsi="Arial" w:cs="Arial"/>
        </w:rPr>
      </w:pPr>
      <w:r w:rsidRPr="00AA2B48">
        <w:rPr>
          <w:rFonts w:ascii="Arial" w:hAnsi="Arial" w:cs="Arial"/>
        </w:rPr>
        <w:t xml:space="preserve">5.1. </w:t>
      </w:r>
      <w:r w:rsidR="003871C7" w:rsidRPr="00AA2B48">
        <w:rPr>
          <w:rFonts w:ascii="Arial" w:hAnsi="Arial" w:cs="Arial"/>
        </w:rPr>
        <w:t>Klientas Paslaugų teikėjui ne vėliau kaip per 2 (dvi) darbo dienas nuo Sutarties įsigaliojimo, pateikia 2 (dviejų) ankstesnių metų laikotarpio gautų skambučių mėnesines ataskaitas. Paslaugų teikėjas ne vėliau kaip per 5 (penkias) darbo dienas suprognozuoja pirmų trijų Paslaugų teikimo mėnesių būsimus skambučių srautus ir pateikia Klientui derinimui.</w:t>
      </w:r>
    </w:p>
    <w:p w14:paraId="4682A72F" w14:textId="77777777" w:rsidR="003871C7" w:rsidRPr="00AA2B48" w:rsidRDefault="003871C7" w:rsidP="003871C7">
      <w:pPr>
        <w:tabs>
          <w:tab w:val="left" w:pos="0"/>
          <w:tab w:val="left" w:pos="426"/>
          <w:tab w:val="left" w:pos="567"/>
        </w:tabs>
        <w:spacing w:after="60"/>
        <w:jc w:val="both"/>
        <w:rPr>
          <w:rFonts w:ascii="Arial" w:hAnsi="Arial" w:cs="Arial"/>
        </w:rPr>
      </w:pPr>
      <w:r w:rsidRPr="00AA2B48">
        <w:rPr>
          <w:rFonts w:ascii="Arial" w:hAnsi="Arial" w:cs="Arial"/>
        </w:rPr>
        <w:t>5.2. Sutarties vykdymo laikotarpiu Paslaugų teikėjas raštu Klientui pateikia suderinimui ketvirto ir kiekvieno kito mėnesio  skambučių srauto prognozę ne vėliau kaip prieš 60 (šešiasdešimt) kalendorinių dienų. Klientas per 5 (penkias) darbo dienas raštu patvirtina arba koreguoja ir pateikia būsimus skambučių srautus.</w:t>
      </w:r>
    </w:p>
    <w:p w14:paraId="1D54A32C" w14:textId="77777777" w:rsidR="003871C7" w:rsidRPr="00AA2B48" w:rsidRDefault="003871C7" w:rsidP="003871C7">
      <w:pPr>
        <w:tabs>
          <w:tab w:val="left" w:pos="0"/>
          <w:tab w:val="left" w:pos="426"/>
          <w:tab w:val="left" w:pos="567"/>
        </w:tabs>
        <w:spacing w:after="60"/>
        <w:jc w:val="both"/>
        <w:rPr>
          <w:rFonts w:ascii="Arial" w:hAnsi="Arial" w:cs="Arial"/>
        </w:rPr>
      </w:pPr>
      <w:r w:rsidRPr="00AA2B48">
        <w:rPr>
          <w:rFonts w:ascii="Arial" w:hAnsi="Arial" w:cs="Arial"/>
        </w:rPr>
        <w:t>5.3.  Likus 30 (trisdešimt) kalendorinių dienų iki būsimo mėnesio pirmos dienos, prognozė peržiūrima ir Kliento iniciatyva gali būti didinama ne daugiau kaip 10% (dešimt) nuo pirminio pasitvirtinimo.</w:t>
      </w:r>
    </w:p>
    <w:p w14:paraId="53049471" w14:textId="77777777" w:rsidR="003871C7" w:rsidRPr="00AA2B48" w:rsidRDefault="003871C7" w:rsidP="003871C7">
      <w:pPr>
        <w:tabs>
          <w:tab w:val="left" w:pos="0"/>
          <w:tab w:val="left" w:pos="426"/>
          <w:tab w:val="left" w:pos="567"/>
        </w:tabs>
        <w:spacing w:after="60"/>
        <w:jc w:val="both"/>
        <w:rPr>
          <w:rFonts w:ascii="Arial" w:hAnsi="Arial" w:cs="Arial"/>
        </w:rPr>
      </w:pPr>
      <w:r w:rsidRPr="00AA2B48">
        <w:rPr>
          <w:rFonts w:ascii="Arial" w:hAnsi="Arial" w:cs="Arial"/>
        </w:rPr>
        <w:t>5.4. Apie planuojamas rinkodaros priemones (veiksmus, turinį, apimtį bei datas/laiką), Klientas perspėja Paslaugų teikėjo atstovą el. paštu  ne vėliau kaip prieš 3 (tris) darbo dienas, ypatingos skubos atvejais prieš 1 (vieną) darbo dieną.</w:t>
      </w:r>
    </w:p>
    <w:p w14:paraId="71BF9B80" w14:textId="77777777" w:rsidR="003871C7" w:rsidRPr="00AA2B48" w:rsidRDefault="003871C7" w:rsidP="003871C7">
      <w:pPr>
        <w:tabs>
          <w:tab w:val="left" w:pos="0"/>
          <w:tab w:val="left" w:pos="426"/>
          <w:tab w:val="left" w:pos="567"/>
        </w:tabs>
        <w:spacing w:after="60"/>
        <w:jc w:val="both"/>
        <w:rPr>
          <w:rFonts w:ascii="Arial" w:hAnsi="Arial" w:cs="Arial"/>
        </w:rPr>
      </w:pPr>
      <w:r w:rsidRPr="00AA2B48">
        <w:rPr>
          <w:rFonts w:ascii="Arial" w:hAnsi="Arial" w:cs="Arial"/>
        </w:rPr>
        <w:t xml:space="preserve">5.5.  Apie planuojamas rinkodaros priemones, pakeitimus ar kitus veiksmus, kurie ženkliai įtakoja skambučių srauto išaugimą ir reikalauja papildomų resursų, Klientas informuoja Paslaugų teikėją prieš 7 (septynias) dienas raštu. Paslaugų teikėjas reaguoja į tai pritraukdamas papildomus darbuotojus. </w:t>
      </w:r>
    </w:p>
    <w:p w14:paraId="5EBD5F48" w14:textId="436707E7" w:rsidR="003871C7" w:rsidRPr="00AA2B48" w:rsidRDefault="003871C7" w:rsidP="003871C7">
      <w:pPr>
        <w:tabs>
          <w:tab w:val="left" w:pos="0"/>
          <w:tab w:val="left" w:pos="426"/>
          <w:tab w:val="left" w:pos="567"/>
        </w:tabs>
        <w:spacing w:after="60"/>
        <w:jc w:val="both"/>
        <w:rPr>
          <w:rFonts w:ascii="Arial" w:hAnsi="Arial" w:cs="Arial"/>
        </w:rPr>
      </w:pPr>
      <w:r w:rsidRPr="00AA2B48">
        <w:rPr>
          <w:rFonts w:ascii="Arial" w:hAnsi="Arial" w:cs="Arial"/>
        </w:rPr>
        <w:t xml:space="preserve">5.6. Jeigu Interesantams nepavyksta prisiskambinti į </w:t>
      </w:r>
      <w:r w:rsidR="00AF65F0">
        <w:rPr>
          <w:rFonts w:ascii="Arial" w:hAnsi="Arial" w:cs="Arial"/>
        </w:rPr>
        <w:t>skambučių</w:t>
      </w:r>
      <w:r w:rsidRPr="00AA2B48">
        <w:rPr>
          <w:rFonts w:ascii="Arial" w:hAnsi="Arial" w:cs="Arial"/>
        </w:rPr>
        <w:t xml:space="preserve"> centrą dėl problemos Paslaugų teikėjo ir viešųjų telefono ryšio paslaugų tiekėjų tinkluose, Paslaugų teikėjas savarankiškai sprendžia problemas ir informuoja apie problemą Kliento atstovus raštu ir telefonu, taip pat pagal galimybes inicijuoja Kliento Interesantų informavimą apie ryšio sutrikimus (Interesantai turi girdėti pranešimą, kad dėl ryšio sutrikimų nėra galimybės prisiskambinti). Tuomet, kai problema yra Kliento telefono ryšio tinkluose - Paslaugų teikėjas informuoja Kliento atstovus raštu ir telefonu.</w:t>
      </w:r>
    </w:p>
    <w:p w14:paraId="21FD28A5" w14:textId="77777777" w:rsidR="003871C7" w:rsidRPr="00AA2B48" w:rsidRDefault="003871C7" w:rsidP="003871C7">
      <w:pPr>
        <w:tabs>
          <w:tab w:val="left" w:pos="0"/>
          <w:tab w:val="left" w:pos="426"/>
          <w:tab w:val="left" w:pos="567"/>
        </w:tabs>
        <w:spacing w:after="60"/>
        <w:jc w:val="both"/>
        <w:rPr>
          <w:rFonts w:ascii="Arial" w:hAnsi="Arial" w:cs="Arial"/>
        </w:rPr>
      </w:pPr>
      <w:r w:rsidRPr="00AA2B48">
        <w:rPr>
          <w:rFonts w:ascii="Arial" w:hAnsi="Arial" w:cs="Arial"/>
        </w:rPr>
        <w:t>5.7. Esant sistemų sutrikimams, kai Paslaugų teikėjo darbuotojai negali prisijungti arba prisijungia su trikdžiais prie Kliento VPN ar aptarnavimui reikalingų sistemų</w:t>
      </w:r>
      <w:r>
        <w:rPr>
          <w:rFonts w:ascii="Arial" w:hAnsi="Arial" w:cs="Arial"/>
        </w:rPr>
        <w:t xml:space="preserve">, </w:t>
      </w:r>
      <w:r w:rsidRPr="00AA2B48">
        <w:rPr>
          <w:rFonts w:ascii="Arial" w:hAnsi="Arial" w:cs="Arial"/>
        </w:rPr>
        <w:t>arba tik tam tikros jos srities (pvz.: pranešimų siuntimas, dokumentų peržiūra), arba Paslaugų teikėjas pastebi, jog Klientas negauna elektroniniu paštu arba per veikiančią informacijos apsikeitimo sistemą užregistruotos ir siunčiamos informacijos, Paslaugų teikėjas informuoja Klient</w:t>
      </w:r>
      <w:r>
        <w:rPr>
          <w:rFonts w:ascii="Arial" w:hAnsi="Arial" w:cs="Arial"/>
        </w:rPr>
        <w:t>ą</w:t>
      </w:r>
      <w:r w:rsidRPr="00AA2B48">
        <w:rPr>
          <w:rFonts w:ascii="Arial" w:hAnsi="Arial" w:cs="Arial"/>
        </w:rPr>
        <w:t xml:space="preserve"> </w:t>
      </w:r>
      <w:r>
        <w:rPr>
          <w:rFonts w:ascii="Arial" w:hAnsi="Arial" w:cs="Arial"/>
        </w:rPr>
        <w:t>sutartu el. paštu / telefonu.</w:t>
      </w:r>
      <w:r w:rsidRPr="00AA2B48">
        <w:rPr>
          <w:rFonts w:ascii="Arial" w:hAnsi="Arial" w:cs="Arial"/>
        </w:rPr>
        <w:t xml:space="preserve"> </w:t>
      </w:r>
    </w:p>
    <w:p w14:paraId="080D1378" w14:textId="77777777" w:rsidR="003871C7" w:rsidRPr="00AA2B48" w:rsidRDefault="003871C7" w:rsidP="003871C7">
      <w:pPr>
        <w:tabs>
          <w:tab w:val="left" w:pos="426"/>
          <w:tab w:val="left" w:pos="567"/>
        </w:tabs>
        <w:spacing w:after="60"/>
        <w:jc w:val="both"/>
        <w:rPr>
          <w:rFonts w:ascii="Arial" w:hAnsi="Arial" w:cs="Arial"/>
        </w:rPr>
      </w:pPr>
      <w:r w:rsidRPr="00AA2B48">
        <w:rPr>
          <w:rFonts w:ascii="Arial" w:hAnsi="Arial" w:cs="Arial"/>
        </w:rPr>
        <w:t>5.</w:t>
      </w:r>
      <w:r>
        <w:rPr>
          <w:rFonts w:ascii="Arial" w:hAnsi="Arial" w:cs="Arial"/>
          <w:lang w:val="en-US"/>
        </w:rPr>
        <w:t>8</w:t>
      </w:r>
      <w:r w:rsidRPr="00AA2B48">
        <w:rPr>
          <w:rFonts w:ascii="Arial" w:hAnsi="Arial" w:cs="Arial"/>
        </w:rPr>
        <w:t>.  Esant kritiniams sistemų sutrikimams, visais atvejais informuojant Kliento darbuotojus apie situaciją, pirmiausia susisiekiama: elektroniniu paštu, mobiliojo ryšio telefono numeriu.</w:t>
      </w:r>
    </w:p>
    <w:p w14:paraId="78B087AE" w14:textId="77777777" w:rsidR="003871C7" w:rsidRPr="00AA2B48" w:rsidRDefault="003871C7" w:rsidP="003871C7">
      <w:pPr>
        <w:tabs>
          <w:tab w:val="left" w:pos="426"/>
          <w:tab w:val="left" w:pos="567"/>
        </w:tabs>
        <w:spacing w:after="60"/>
        <w:jc w:val="both"/>
        <w:rPr>
          <w:rFonts w:ascii="Arial" w:hAnsi="Arial" w:cs="Arial"/>
        </w:rPr>
      </w:pPr>
      <w:r w:rsidRPr="00AA2B48">
        <w:rPr>
          <w:rFonts w:ascii="Arial" w:hAnsi="Arial" w:cs="Arial"/>
        </w:rPr>
        <w:t xml:space="preserve">5.10. Jei Paslaugų teikėjo darbuotojams reikalingi </w:t>
      </w:r>
      <w:r w:rsidRPr="00AA2B48">
        <w:rPr>
          <w:rFonts w:ascii="Arial" w:hAnsi="Arial" w:cs="Arial"/>
          <w:iCs/>
        </w:rPr>
        <w:t xml:space="preserve">nauji vardiniai prisijungimai prie suteiktų naudotis informacinių sistemų pagal iš anksto suderintą procedūrą Paslaugų teikėjas  užsako reikalingas teises prisijungimui prie sistemų </w:t>
      </w:r>
      <w:r>
        <w:rPr>
          <w:rFonts w:ascii="Arial" w:hAnsi="Arial" w:cs="Arial"/>
        </w:rPr>
        <w:t>sutartu el. paštu / telefonu</w:t>
      </w:r>
      <w:r>
        <w:t>,</w:t>
      </w:r>
      <w:r w:rsidRPr="00AA2B48">
        <w:rPr>
          <w:rFonts w:ascii="Arial" w:hAnsi="Arial" w:cs="Arial"/>
          <w:iCs/>
        </w:rPr>
        <w:t xml:space="preserve"> duomenis pateikiant nustatyta forma ir  </w:t>
      </w:r>
      <w:r w:rsidRPr="00AA2B48">
        <w:rPr>
          <w:rFonts w:ascii="Arial" w:hAnsi="Arial" w:cs="Arial"/>
        </w:rPr>
        <w:t xml:space="preserve">papildomai pridedant Kliento atsakingo darbuotojo elektroninį paštą. Prisijungimų prie sistemų duomenys yra </w:t>
      </w:r>
      <w:r w:rsidRPr="00AA2B48">
        <w:rPr>
          <w:rFonts w:ascii="Arial" w:hAnsi="Arial" w:cs="Arial"/>
          <w:iCs/>
        </w:rPr>
        <w:t xml:space="preserve"> išsiunčiamos darbuotojų elektroninio pašto adresais.</w:t>
      </w:r>
    </w:p>
    <w:p w14:paraId="27521B0B" w14:textId="77777777" w:rsidR="003871C7" w:rsidRPr="00AA2B48" w:rsidRDefault="003871C7" w:rsidP="003871C7">
      <w:pPr>
        <w:tabs>
          <w:tab w:val="left" w:pos="426"/>
          <w:tab w:val="left" w:pos="567"/>
        </w:tabs>
        <w:spacing w:after="60"/>
        <w:jc w:val="both"/>
        <w:rPr>
          <w:rFonts w:ascii="Arial" w:hAnsi="Arial" w:cs="Arial"/>
        </w:rPr>
      </w:pPr>
      <w:r w:rsidRPr="00AA2B48">
        <w:rPr>
          <w:rFonts w:ascii="Arial" w:hAnsi="Arial" w:cs="Arial"/>
        </w:rPr>
        <w:t xml:space="preserve">5.11. Paslaugų teikėjo darbuotojams išėjus iš darbo </w:t>
      </w:r>
      <w:r>
        <w:rPr>
          <w:rFonts w:ascii="Arial" w:hAnsi="Arial" w:cs="Arial"/>
        </w:rPr>
        <w:t>sutartu el. paštu</w:t>
      </w:r>
      <w:r w:rsidRPr="00AA2B48">
        <w:rPr>
          <w:rFonts w:ascii="Arial" w:hAnsi="Arial" w:cs="Arial"/>
        </w:rPr>
        <w:t>, papildomai pridedant Kliento atstovo elektroninį paštą</w:t>
      </w:r>
      <w:r w:rsidRPr="00AA2B48">
        <w:rPr>
          <w:rFonts w:ascii="Arial" w:hAnsi="Arial" w:cs="Arial"/>
          <w:color w:val="000000" w:themeColor="text1"/>
        </w:rPr>
        <w:t>,</w:t>
      </w:r>
      <w:r w:rsidRPr="00AA2B48">
        <w:rPr>
          <w:rFonts w:ascii="Arial" w:hAnsi="Arial" w:cs="Arial"/>
        </w:rPr>
        <w:t xml:space="preserve"> teikiamas išėjusių darbuotojų sąrašas, nurodant vardą pavardę ir sistemos pavadinimą prie kurios naikinamas prisijungimas. </w:t>
      </w:r>
    </w:p>
    <w:p w14:paraId="2B45DE88" w14:textId="13E44027" w:rsidR="00BE7DF3" w:rsidRDefault="00BE7DF3" w:rsidP="003871C7">
      <w:pPr>
        <w:tabs>
          <w:tab w:val="left" w:pos="0"/>
          <w:tab w:val="left" w:pos="426"/>
          <w:tab w:val="left" w:pos="567"/>
        </w:tabs>
        <w:spacing w:after="60"/>
        <w:jc w:val="both"/>
        <w:rPr>
          <w:rFonts w:ascii="Arial" w:hAnsi="Arial" w:cs="Arial"/>
        </w:rPr>
      </w:pPr>
    </w:p>
    <w:p w14:paraId="4DD31C08" w14:textId="77777777" w:rsidR="003871C7" w:rsidRDefault="003871C7" w:rsidP="003871C7">
      <w:pPr>
        <w:tabs>
          <w:tab w:val="left" w:pos="0"/>
          <w:tab w:val="left" w:pos="426"/>
          <w:tab w:val="left" w:pos="567"/>
        </w:tabs>
        <w:spacing w:after="60"/>
        <w:jc w:val="both"/>
        <w:rPr>
          <w:rFonts w:ascii="Arial" w:hAnsi="Arial" w:cs="Arial"/>
        </w:rPr>
      </w:pPr>
    </w:p>
    <w:p w14:paraId="5F00257E" w14:textId="77777777" w:rsidR="003871C7" w:rsidRDefault="003871C7" w:rsidP="003871C7">
      <w:pPr>
        <w:tabs>
          <w:tab w:val="left" w:pos="0"/>
          <w:tab w:val="left" w:pos="426"/>
          <w:tab w:val="left" w:pos="567"/>
        </w:tabs>
        <w:spacing w:after="60"/>
        <w:jc w:val="both"/>
        <w:rPr>
          <w:rFonts w:ascii="Arial" w:hAnsi="Arial" w:cs="Arial"/>
        </w:rPr>
      </w:pPr>
    </w:p>
    <w:p w14:paraId="7A5F633F" w14:textId="77777777" w:rsidR="003871C7" w:rsidRDefault="003871C7" w:rsidP="003871C7">
      <w:pPr>
        <w:tabs>
          <w:tab w:val="left" w:pos="0"/>
          <w:tab w:val="left" w:pos="426"/>
          <w:tab w:val="left" w:pos="567"/>
        </w:tabs>
        <w:spacing w:after="60"/>
        <w:jc w:val="both"/>
        <w:rPr>
          <w:rFonts w:ascii="Arial" w:hAnsi="Arial" w:cs="Arial"/>
        </w:rPr>
      </w:pPr>
    </w:p>
    <w:p w14:paraId="22050E0B" w14:textId="77777777" w:rsidR="003871C7" w:rsidRPr="00AA2B48" w:rsidRDefault="003871C7" w:rsidP="003871C7">
      <w:pPr>
        <w:tabs>
          <w:tab w:val="left" w:pos="0"/>
          <w:tab w:val="left" w:pos="426"/>
          <w:tab w:val="left" w:pos="567"/>
        </w:tabs>
        <w:spacing w:after="60"/>
        <w:jc w:val="both"/>
        <w:rPr>
          <w:rFonts w:ascii="Arial" w:hAnsi="Arial" w:cs="Arial"/>
        </w:rPr>
      </w:pPr>
    </w:p>
    <w:p w14:paraId="7EF9428A" w14:textId="77777777" w:rsidR="005C690A" w:rsidRPr="00FD4167" w:rsidRDefault="005C690A" w:rsidP="00FD4167">
      <w:pPr>
        <w:tabs>
          <w:tab w:val="left" w:pos="426"/>
        </w:tabs>
        <w:spacing w:after="60"/>
        <w:jc w:val="both"/>
        <w:rPr>
          <w:rFonts w:ascii="Arial" w:hAnsi="Arial" w:cs="Arial"/>
        </w:rPr>
      </w:pPr>
    </w:p>
    <w:p w14:paraId="3B7AB081" w14:textId="35BFE498" w:rsidR="005C690A" w:rsidRPr="00AA2B48" w:rsidRDefault="00FD4167" w:rsidP="00324D9C">
      <w:pPr>
        <w:tabs>
          <w:tab w:val="left" w:pos="426"/>
        </w:tabs>
        <w:spacing w:after="60"/>
        <w:jc w:val="center"/>
        <w:rPr>
          <w:rFonts w:ascii="Arial" w:hAnsi="Arial" w:cs="Arial"/>
          <w:b/>
          <w:snapToGrid w:val="0"/>
        </w:rPr>
      </w:pPr>
      <w:r>
        <w:rPr>
          <w:rFonts w:ascii="Arial" w:hAnsi="Arial" w:cs="Arial"/>
          <w:b/>
          <w:snapToGrid w:val="0"/>
        </w:rPr>
        <w:lastRenderedPageBreak/>
        <w:t>6</w:t>
      </w:r>
      <w:r w:rsidR="00324D9C" w:rsidRPr="00AA2B48">
        <w:rPr>
          <w:rFonts w:ascii="Arial" w:hAnsi="Arial" w:cs="Arial"/>
          <w:b/>
          <w:snapToGrid w:val="0"/>
        </w:rPr>
        <w:t xml:space="preserve">. </w:t>
      </w:r>
      <w:r w:rsidR="005C690A" w:rsidRPr="00AA2B48">
        <w:rPr>
          <w:rFonts w:ascii="Arial" w:hAnsi="Arial" w:cs="Arial"/>
          <w:b/>
          <w:snapToGrid w:val="0"/>
        </w:rPr>
        <w:t>MASINIŲ PIKŲ VALDYMAS</w:t>
      </w:r>
    </w:p>
    <w:p w14:paraId="6CD20ED1" w14:textId="77777777" w:rsidR="005C690A" w:rsidRPr="00AA2B48" w:rsidRDefault="005C690A" w:rsidP="005C690A">
      <w:pPr>
        <w:pStyle w:val="ListParagraph"/>
        <w:tabs>
          <w:tab w:val="left" w:pos="426"/>
        </w:tabs>
        <w:spacing w:after="60"/>
        <w:ind w:left="360"/>
        <w:rPr>
          <w:rFonts w:ascii="Arial" w:hAnsi="Arial" w:cs="Arial"/>
          <w:b/>
          <w:snapToGrid w:val="0"/>
        </w:rPr>
      </w:pPr>
    </w:p>
    <w:p w14:paraId="518F4C7B" w14:textId="66D047C7" w:rsidR="005C690A" w:rsidRPr="00AA2B48" w:rsidRDefault="00D64970" w:rsidP="005C690A">
      <w:pPr>
        <w:pStyle w:val="ListParagraph"/>
        <w:tabs>
          <w:tab w:val="left" w:pos="0"/>
          <w:tab w:val="left" w:pos="142"/>
          <w:tab w:val="left" w:pos="426"/>
        </w:tabs>
        <w:spacing w:after="60"/>
        <w:ind w:left="0"/>
        <w:jc w:val="both"/>
        <w:rPr>
          <w:rFonts w:ascii="Arial" w:hAnsi="Arial" w:cs="Arial"/>
        </w:rPr>
      </w:pPr>
      <w:r>
        <w:rPr>
          <w:rFonts w:ascii="Arial" w:hAnsi="Arial" w:cs="Arial"/>
        </w:rPr>
        <w:t>6</w:t>
      </w:r>
      <w:r w:rsidR="005C690A" w:rsidRPr="00AA2B48">
        <w:rPr>
          <w:rFonts w:ascii="Arial" w:hAnsi="Arial" w:cs="Arial"/>
        </w:rPr>
        <w:t xml:space="preserve">.1. Masiniu piku laikomas padidėjęs skambučių srautas, kuriuos įtakojo </w:t>
      </w:r>
      <w:r w:rsidR="00E34887" w:rsidRPr="00AA2B48">
        <w:rPr>
          <w:rFonts w:ascii="Arial" w:hAnsi="Arial" w:cs="Arial"/>
        </w:rPr>
        <w:t xml:space="preserve">nepalankūs </w:t>
      </w:r>
      <w:r w:rsidR="005C690A" w:rsidRPr="00AA2B48">
        <w:rPr>
          <w:rFonts w:ascii="Arial" w:hAnsi="Arial" w:cs="Arial"/>
        </w:rPr>
        <w:t xml:space="preserve">meteorologiniai reiškiniai ir/ar įvykusios </w:t>
      </w:r>
      <w:r w:rsidR="00FD4167">
        <w:rPr>
          <w:rFonts w:ascii="Arial" w:hAnsi="Arial" w:cs="Arial"/>
        </w:rPr>
        <w:t xml:space="preserve">automobilių </w:t>
      </w:r>
      <w:r w:rsidR="005C690A" w:rsidRPr="00AA2B48">
        <w:rPr>
          <w:rFonts w:ascii="Arial" w:hAnsi="Arial" w:cs="Arial"/>
        </w:rPr>
        <w:t>avarijo</w:t>
      </w:r>
      <w:r w:rsidR="00FD4167">
        <w:rPr>
          <w:rFonts w:ascii="Arial" w:hAnsi="Arial" w:cs="Arial"/>
        </w:rPr>
        <w:t>s</w:t>
      </w:r>
      <w:r w:rsidR="007926A1" w:rsidRPr="00AA2B48">
        <w:rPr>
          <w:rFonts w:ascii="Arial" w:hAnsi="Arial" w:cs="Arial"/>
        </w:rPr>
        <w:t>. Kiekviena neeilinė ar ek</w:t>
      </w:r>
      <w:r w:rsidR="00FC3F04" w:rsidRPr="00AA2B48">
        <w:rPr>
          <w:rFonts w:ascii="Arial" w:hAnsi="Arial" w:cs="Arial"/>
        </w:rPr>
        <w:t>s</w:t>
      </w:r>
      <w:r w:rsidR="007926A1" w:rsidRPr="00AA2B48">
        <w:rPr>
          <w:rFonts w:ascii="Arial" w:hAnsi="Arial" w:cs="Arial"/>
        </w:rPr>
        <w:t>tremali situacija vertinama individu</w:t>
      </w:r>
      <w:r w:rsidR="00F717F4" w:rsidRPr="00AA2B48">
        <w:rPr>
          <w:rFonts w:ascii="Arial" w:hAnsi="Arial" w:cs="Arial"/>
        </w:rPr>
        <w:t>a</w:t>
      </w:r>
      <w:r w:rsidR="007926A1" w:rsidRPr="00AA2B48">
        <w:rPr>
          <w:rFonts w:ascii="Arial" w:hAnsi="Arial" w:cs="Arial"/>
        </w:rPr>
        <w:t xml:space="preserve">liai, </w:t>
      </w:r>
      <w:r w:rsidR="00FD4167">
        <w:rPr>
          <w:rFonts w:ascii="Arial" w:hAnsi="Arial" w:cs="Arial"/>
        </w:rPr>
        <w:t>kritiniais atvejais, nedelsiant privaloma skambutį perduoti Klientui.</w:t>
      </w:r>
    </w:p>
    <w:p w14:paraId="0175DB89" w14:textId="4912623C" w:rsidR="005C690A" w:rsidRPr="00AA2B48" w:rsidRDefault="00D64970" w:rsidP="005C690A">
      <w:pPr>
        <w:pStyle w:val="ListParagraph"/>
        <w:tabs>
          <w:tab w:val="left" w:pos="0"/>
          <w:tab w:val="left" w:pos="142"/>
          <w:tab w:val="left" w:pos="426"/>
        </w:tabs>
        <w:spacing w:after="60"/>
        <w:ind w:left="0"/>
        <w:jc w:val="both"/>
        <w:rPr>
          <w:rFonts w:ascii="Arial" w:hAnsi="Arial" w:cs="Arial"/>
        </w:rPr>
      </w:pPr>
      <w:r>
        <w:rPr>
          <w:rFonts w:ascii="Arial" w:hAnsi="Arial" w:cs="Arial"/>
        </w:rPr>
        <w:t>6</w:t>
      </w:r>
      <w:r w:rsidR="005C690A" w:rsidRPr="00AA2B48">
        <w:rPr>
          <w:rFonts w:ascii="Arial" w:hAnsi="Arial" w:cs="Arial"/>
        </w:rPr>
        <w:t xml:space="preserve">.2. </w:t>
      </w:r>
      <w:r w:rsidR="007926A1" w:rsidRPr="00AA2B48">
        <w:rPr>
          <w:rFonts w:ascii="Arial" w:hAnsi="Arial" w:cs="Arial"/>
        </w:rPr>
        <w:t>Jei l</w:t>
      </w:r>
      <w:r w:rsidR="005C690A" w:rsidRPr="00AA2B48">
        <w:rPr>
          <w:rFonts w:ascii="Arial" w:hAnsi="Arial" w:cs="Arial"/>
        </w:rPr>
        <w:t xml:space="preserve">aukiančių </w:t>
      </w:r>
      <w:r w:rsidR="00B31F6E" w:rsidRPr="00AA2B48">
        <w:rPr>
          <w:rFonts w:ascii="Arial" w:hAnsi="Arial" w:cs="Arial"/>
        </w:rPr>
        <w:t xml:space="preserve">Interesantų </w:t>
      </w:r>
      <w:r w:rsidR="005C690A" w:rsidRPr="00AA2B48">
        <w:rPr>
          <w:rFonts w:ascii="Arial" w:hAnsi="Arial" w:cs="Arial"/>
        </w:rPr>
        <w:t xml:space="preserve">eilėje skaičiui </w:t>
      </w:r>
      <w:r w:rsidR="00F717F4" w:rsidRPr="00AA2B48">
        <w:rPr>
          <w:rFonts w:ascii="Arial" w:hAnsi="Arial" w:cs="Arial"/>
        </w:rPr>
        <w:t>staiga</w:t>
      </w:r>
      <w:r w:rsidR="005C690A" w:rsidRPr="00AA2B48">
        <w:rPr>
          <w:rFonts w:ascii="Arial" w:hAnsi="Arial" w:cs="Arial"/>
        </w:rPr>
        <w:t xml:space="preserve"> išaug</w:t>
      </w:r>
      <w:r w:rsidR="00C2000A">
        <w:rPr>
          <w:rFonts w:ascii="Arial" w:hAnsi="Arial" w:cs="Arial"/>
        </w:rPr>
        <w:t xml:space="preserve">a trigubai ir </w:t>
      </w:r>
      <w:r w:rsidR="005C690A" w:rsidRPr="00AA2B48">
        <w:rPr>
          <w:rFonts w:ascii="Arial" w:hAnsi="Arial" w:cs="Arial"/>
        </w:rPr>
        <w:t xml:space="preserve">nemažėja 30 minučių </w:t>
      </w:r>
      <w:r w:rsidR="00E3123B" w:rsidRPr="00AA2B48">
        <w:rPr>
          <w:rFonts w:ascii="Arial" w:hAnsi="Arial" w:cs="Arial"/>
        </w:rPr>
        <w:t>ir/</w:t>
      </w:r>
      <w:r w:rsidR="005C690A" w:rsidRPr="00AA2B48">
        <w:rPr>
          <w:rFonts w:ascii="Arial" w:hAnsi="Arial" w:cs="Arial"/>
        </w:rPr>
        <w:t>arba dviejų paskutinių valandų SLA mažesnis nei 40 (keturiasdešimt) proc., Paslaugų teikėjo atstovai informuoja Kliento atstovus apie prasidėjusį skambučių srautą kontaktiniais telefono numeriais ir elektroniniu paštu, nurodydamas iš kokios vietovės (-</w:t>
      </w:r>
      <w:proofErr w:type="spellStart"/>
      <w:r w:rsidR="005C690A" w:rsidRPr="00AA2B48">
        <w:rPr>
          <w:rFonts w:ascii="Arial" w:hAnsi="Arial" w:cs="Arial"/>
        </w:rPr>
        <w:t>ių</w:t>
      </w:r>
      <w:proofErr w:type="spellEnd"/>
      <w:r w:rsidR="005C690A" w:rsidRPr="00AA2B48">
        <w:rPr>
          <w:rFonts w:ascii="Arial" w:hAnsi="Arial" w:cs="Arial"/>
        </w:rPr>
        <w:t>) Interesantai praneša apie</w:t>
      </w:r>
      <w:r w:rsidR="00C2000A">
        <w:rPr>
          <w:rFonts w:ascii="Arial" w:hAnsi="Arial" w:cs="Arial"/>
        </w:rPr>
        <w:t xml:space="preserve"> kelių priežiūros standarto</w:t>
      </w:r>
      <w:r w:rsidR="005C690A" w:rsidRPr="00AA2B48">
        <w:rPr>
          <w:rFonts w:ascii="Arial" w:hAnsi="Arial" w:cs="Arial"/>
        </w:rPr>
        <w:t xml:space="preserve"> </w:t>
      </w:r>
      <w:r w:rsidR="00C2000A">
        <w:rPr>
          <w:rFonts w:ascii="Arial" w:hAnsi="Arial" w:cs="Arial"/>
        </w:rPr>
        <w:t>neatitikimus</w:t>
      </w:r>
      <w:r w:rsidR="005C690A" w:rsidRPr="00AA2B48">
        <w:rPr>
          <w:rFonts w:ascii="Arial" w:hAnsi="Arial" w:cs="Arial"/>
        </w:rPr>
        <w:t xml:space="preserve">. </w:t>
      </w:r>
    </w:p>
    <w:p w14:paraId="2173C9DF" w14:textId="404E65CF" w:rsidR="005C690A" w:rsidRPr="00AA2B48" w:rsidRDefault="00D64970" w:rsidP="005C690A">
      <w:pPr>
        <w:pStyle w:val="ListParagraph"/>
        <w:tabs>
          <w:tab w:val="left" w:pos="0"/>
          <w:tab w:val="left" w:pos="142"/>
          <w:tab w:val="left" w:pos="426"/>
        </w:tabs>
        <w:spacing w:after="60"/>
        <w:ind w:left="0"/>
        <w:jc w:val="both"/>
        <w:rPr>
          <w:rFonts w:ascii="Arial" w:hAnsi="Arial" w:cs="Arial"/>
        </w:rPr>
      </w:pPr>
      <w:r>
        <w:rPr>
          <w:rFonts w:ascii="Arial" w:hAnsi="Arial" w:cs="Arial"/>
        </w:rPr>
        <w:t>6</w:t>
      </w:r>
      <w:r w:rsidR="005C690A" w:rsidRPr="00AA2B48">
        <w:rPr>
          <w:rFonts w:ascii="Arial" w:hAnsi="Arial" w:cs="Arial"/>
        </w:rPr>
        <w:t xml:space="preserve">.3. Klientui paskelbus </w:t>
      </w:r>
      <w:r w:rsidR="00B31F6E" w:rsidRPr="00AA2B48">
        <w:rPr>
          <w:rFonts w:ascii="Arial" w:hAnsi="Arial" w:cs="Arial"/>
        </w:rPr>
        <w:t xml:space="preserve">Masinį </w:t>
      </w:r>
      <w:r w:rsidR="005C690A" w:rsidRPr="00AA2B48">
        <w:rPr>
          <w:rFonts w:ascii="Arial" w:hAnsi="Arial" w:cs="Arial"/>
        </w:rPr>
        <w:t>piką, Paslaugų teikėjas Interesanto skambučius nukreipia pagal iš anksto suderintą Kliento Interesantų aptarnavimo schemą</w:t>
      </w:r>
      <w:r w:rsidR="00C2000A">
        <w:rPr>
          <w:rFonts w:ascii="Arial" w:hAnsi="Arial" w:cs="Arial"/>
        </w:rPr>
        <w:t>.</w:t>
      </w:r>
      <w:r w:rsidR="005C690A" w:rsidRPr="00AA2B48">
        <w:rPr>
          <w:rFonts w:ascii="Arial" w:hAnsi="Arial" w:cs="Arial"/>
        </w:rPr>
        <w:t xml:space="preserve"> </w:t>
      </w:r>
    </w:p>
    <w:p w14:paraId="72144534" w14:textId="35DD8551" w:rsidR="005C690A" w:rsidRPr="00AA2B48" w:rsidRDefault="00D64970" w:rsidP="005C690A">
      <w:pPr>
        <w:pStyle w:val="ListParagraph"/>
        <w:tabs>
          <w:tab w:val="left" w:pos="0"/>
          <w:tab w:val="left" w:pos="142"/>
          <w:tab w:val="left" w:pos="426"/>
        </w:tabs>
        <w:spacing w:after="60"/>
        <w:ind w:left="0"/>
        <w:jc w:val="both"/>
        <w:rPr>
          <w:rFonts w:ascii="Arial" w:hAnsi="Arial" w:cs="Arial"/>
        </w:rPr>
      </w:pPr>
      <w:r>
        <w:rPr>
          <w:rFonts w:ascii="Arial" w:hAnsi="Arial" w:cs="Arial"/>
        </w:rPr>
        <w:t>6</w:t>
      </w:r>
      <w:r w:rsidR="005C690A" w:rsidRPr="00AA2B48">
        <w:rPr>
          <w:rFonts w:ascii="Arial" w:hAnsi="Arial" w:cs="Arial"/>
        </w:rPr>
        <w:t>.4. Darbuotojų, esančių Kliento linijoje, skaičius privalo užtikrinti  aptarnautų skambučių per nustatytą laiką lygį ir  nukritusių skambučių lygį, numatytą Techninėje specifikacijoje.</w:t>
      </w:r>
    </w:p>
    <w:p w14:paraId="0EAFD564" w14:textId="35EC2583" w:rsidR="005C690A" w:rsidRPr="00AA2B48" w:rsidRDefault="00D64970" w:rsidP="005C690A">
      <w:pPr>
        <w:pStyle w:val="ListParagraph"/>
        <w:tabs>
          <w:tab w:val="left" w:pos="0"/>
          <w:tab w:val="left" w:pos="142"/>
          <w:tab w:val="left" w:pos="426"/>
        </w:tabs>
        <w:spacing w:after="60"/>
        <w:ind w:left="0"/>
        <w:jc w:val="both"/>
        <w:rPr>
          <w:rFonts w:ascii="Arial" w:hAnsi="Arial" w:cs="Arial"/>
        </w:rPr>
      </w:pPr>
      <w:r>
        <w:rPr>
          <w:rFonts w:ascii="Arial" w:hAnsi="Arial" w:cs="Arial"/>
        </w:rPr>
        <w:t>6</w:t>
      </w:r>
      <w:r w:rsidR="005C690A" w:rsidRPr="00AA2B48">
        <w:rPr>
          <w:rFonts w:ascii="Arial" w:hAnsi="Arial" w:cs="Arial"/>
        </w:rPr>
        <w:t>.5. Paslaugų teikėjas per 0,5 valandos skambučius nukreipia per išorinius Paslaugų teikėjo</w:t>
      </w:r>
      <w:r w:rsidR="00071A3D" w:rsidRPr="00AA2B48">
        <w:rPr>
          <w:rFonts w:ascii="Arial" w:hAnsi="Arial" w:cs="Arial"/>
        </w:rPr>
        <w:t xml:space="preserve"> ar </w:t>
      </w:r>
      <w:r w:rsidR="00B31F6E" w:rsidRPr="00AA2B48">
        <w:rPr>
          <w:rFonts w:ascii="Arial" w:hAnsi="Arial" w:cs="Arial"/>
        </w:rPr>
        <w:t xml:space="preserve">trečiosios </w:t>
      </w:r>
      <w:r w:rsidR="00071A3D" w:rsidRPr="00AA2B48">
        <w:rPr>
          <w:rFonts w:ascii="Arial" w:hAnsi="Arial" w:cs="Arial"/>
        </w:rPr>
        <w:t>šalies</w:t>
      </w:r>
      <w:r w:rsidR="005C690A" w:rsidRPr="00AA2B48">
        <w:rPr>
          <w:rFonts w:ascii="Arial" w:hAnsi="Arial" w:cs="Arial"/>
        </w:rPr>
        <w:t xml:space="preserve"> </w:t>
      </w:r>
      <w:r w:rsidR="007F1969">
        <w:rPr>
          <w:rFonts w:ascii="Arial" w:hAnsi="Arial" w:cs="Arial"/>
        </w:rPr>
        <w:t>skambučių</w:t>
      </w:r>
      <w:r w:rsidR="00B31F6E" w:rsidRPr="00AA2B48">
        <w:rPr>
          <w:rFonts w:ascii="Arial" w:hAnsi="Arial" w:cs="Arial"/>
        </w:rPr>
        <w:t xml:space="preserve"> </w:t>
      </w:r>
      <w:r w:rsidR="005C690A" w:rsidRPr="00AA2B48">
        <w:rPr>
          <w:rFonts w:ascii="Arial" w:hAnsi="Arial" w:cs="Arial"/>
        </w:rPr>
        <w:t>centrus, jei taip numatyta procedūroje;</w:t>
      </w:r>
    </w:p>
    <w:p w14:paraId="0A9A1202" w14:textId="0DE68C2B" w:rsidR="005C690A" w:rsidRPr="00AA2B48" w:rsidRDefault="00D64970" w:rsidP="00B75E6B">
      <w:pPr>
        <w:pStyle w:val="ListParagraph"/>
        <w:tabs>
          <w:tab w:val="left" w:pos="0"/>
          <w:tab w:val="left" w:pos="142"/>
          <w:tab w:val="left" w:pos="426"/>
        </w:tabs>
        <w:spacing w:after="60"/>
        <w:ind w:left="0"/>
        <w:jc w:val="both"/>
        <w:rPr>
          <w:rFonts w:ascii="Arial" w:hAnsi="Arial" w:cs="Arial"/>
        </w:rPr>
      </w:pPr>
      <w:r>
        <w:rPr>
          <w:rFonts w:ascii="Arial" w:hAnsi="Arial" w:cs="Arial"/>
        </w:rPr>
        <w:t>6</w:t>
      </w:r>
      <w:r w:rsidR="005C690A" w:rsidRPr="00AA2B48">
        <w:rPr>
          <w:rFonts w:ascii="Arial" w:hAnsi="Arial" w:cs="Arial"/>
        </w:rPr>
        <w:t xml:space="preserve">.6. Nuo Kliento informacijos </w:t>
      </w:r>
      <w:r w:rsidR="00B31F6E" w:rsidRPr="00AA2B48">
        <w:rPr>
          <w:rFonts w:ascii="Arial" w:hAnsi="Arial" w:cs="Arial"/>
        </w:rPr>
        <w:t xml:space="preserve">apie Masinį piką </w:t>
      </w:r>
      <w:r w:rsidR="005C690A" w:rsidRPr="00AA2B48">
        <w:rPr>
          <w:rFonts w:ascii="Arial" w:hAnsi="Arial" w:cs="Arial"/>
        </w:rPr>
        <w:t xml:space="preserve">pateikimo Paslaugų teikėjui, aptarnaujančių darbuotojų skaičius turi būti padidintas </w:t>
      </w:r>
      <w:r w:rsidR="00B70E34" w:rsidRPr="00AA2B48">
        <w:rPr>
          <w:rFonts w:ascii="Arial" w:hAnsi="Arial" w:cs="Arial"/>
        </w:rPr>
        <w:t xml:space="preserve">kaip numatyta </w:t>
      </w:r>
      <w:r w:rsidR="00B31F6E" w:rsidRPr="00AA2B48">
        <w:rPr>
          <w:rFonts w:ascii="Arial" w:hAnsi="Arial" w:cs="Arial"/>
        </w:rPr>
        <w:t>Techninėje specifikacijoje</w:t>
      </w:r>
      <w:r w:rsidR="0083696F" w:rsidRPr="00AA2B48">
        <w:rPr>
          <w:rFonts w:ascii="Arial" w:eastAsia="Arial" w:hAnsi="Arial" w:cs="Arial"/>
        </w:rPr>
        <w:t>.</w:t>
      </w:r>
    </w:p>
    <w:p w14:paraId="53B17E70" w14:textId="59FD239C" w:rsidR="005C690A" w:rsidRPr="00AA2B48" w:rsidRDefault="00D64970" w:rsidP="005C690A">
      <w:pPr>
        <w:pStyle w:val="ListParagraph"/>
        <w:tabs>
          <w:tab w:val="left" w:pos="0"/>
          <w:tab w:val="left" w:pos="142"/>
          <w:tab w:val="left" w:pos="426"/>
        </w:tabs>
        <w:spacing w:after="60"/>
        <w:ind w:left="0"/>
        <w:jc w:val="both"/>
        <w:rPr>
          <w:rFonts w:ascii="Arial" w:hAnsi="Arial" w:cs="Arial"/>
        </w:rPr>
      </w:pPr>
      <w:r>
        <w:rPr>
          <w:rFonts w:ascii="Arial" w:hAnsi="Arial" w:cs="Arial"/>
        </w:rPr>
        <w:t>6</w:t>
      </w:r>
      <w:r w:rsidR="005C690A" w:rsidRPr="00AA2B48">
        <w:rPr>
          <w:rFonts w:ascii="Arial" w:hAnsi="Arial" w:cs="Arial"/>
        </w:rPr>
        <w:t xml:space="preserve">.7. Pagal poreikį, jei buvo suderinta </w:t>
      </w:r>
      <w:r w:rsidR="00B31F6E" w:rsidRPr="00AA2B48">
        <w:rPr>
          <w:rFonts w:ascii="Arial" w:hAnsi="Arial" w:cs="Arial"/>
        </w:rPr>
        <w:t xml:space="preserve">Interesantams </w:t>
      </w:r>
      <w:r w:rsidR="005C690A" w:rsidRPr="00AA2B48">
        <w:rPr>
          <w:rFonts w:ascii="Arial" w:hAnsi="Arial" w:cs="Arial"/>
        </w:rPr>
        <w:t xml:space="preserve">galimybė registruotis perskambinimui, Paslaugų teikėjas sukuria grupę užsiregistravusių </w:t>
      </w:r>
      <w:r w:rsidR="00B31F6E" w:rsidRPr="00AA2B48">
        <w:rPr>
          <w:rFonts w:ascii="Arial" w:hAnsi="Arial" w:cs="Arial"/>
        </w:rPr>
        <w:t xml:space="preserve">Interesantų </w:t>
      </w:r>
      <w:r w:rsidR="005C690A" w:rsidRPr="00AA2B48">
        <w:rPr>
          <w:rFonts w:ascii="Arial" w:hAnsi="Arial" w:cs="Arial"/>
        </w:rPr>
        <w:t>perskambinimui.</w:t>
      </w:r>
    </w:p>
    <w:p w14:paraId="5B4C72DE" w14:textId="004ED6D3" w:rsidR="005C690A" w:rsidRPr="00AA2B48" w:rsidRDefault="00D64970" w:rsidP="00B75E6B">
      <w:pPr>
        <w:pStyle w:val="ListParagraph"/>
        <w:tabs>
          <w:tab w:val="left" w:pos="0"/>
          <w:tab w:val="left" w:pos="142"/>
          <w:tab w:val="left" w:pos="426"/>
        </w:tabs>
        <w:spacing w:after="60"/>
        <w:ind w:left="0"/>
        <w:jc w:val="both"/>
        <w:rPr>
          <w:rFonts w:ascii="Arial" w:hAnsi="Arial" w:cs="Arial"/>
        </w:rPr>
      </w:pPr>
      <w:r>
        <w:rPr>
          <w:rFonts w:ascii="Arial" w:hAnsi="Arial" w:cs="Arial"/>
        </w:rPr>
        <w:t>6</w:t>
      </w:r>
      <w:r w:rsidR="005C690A" w:rsidRPr="00AA2B48">
        <w:rPr>
          <w:rFonts w:ascii="Arial" w:hAnsi="Arial" w:cs="Arial"/>
        </w:rPr>
        <w:t xml:space="preserve">.8. Paslaugų teikėjas skiria budintį darbuotoją, galintį priimti </w:t>
      </w:r>
      <w:r w:rsidR="00B31F6E" w:rsidRPr="00AA2B48">
        <w:rPr>
          <w:rFonts w:ascii="Arial" w:hAnsi="Arial" w:cs="Arial"/>
        </w:rPr>
        <w:t xml:space="preserve">Paslaugos </w:t>
      </w:r>
      <w:r w:rsidR="005C690A" w:rsidRPr="00AA2B48">
        <w:rPr>
          <w:rFonts w:ascii="Arial" w:hAnsi="Arial" w:cs="Arial"/>
        </w:rPr>
        <w:t xml:space="preserve">valdymo sprendimus, bet kuriuo paros metu. </w:t>
      </w:r>
    </w:p>
    <w:p w14:paraId="1EDF82DF" w14:textId="2B1329F7" w:rsidR="005C690A" w:rsidRPr="00AA2B48" w:rsidRDefault="00D64970" w:rsidP="005C690A">
      <w:pPr>
        <w:pStyle w:val="ListParagraph"/>
        <w:tabs>
          <w:tab w:val="left" w:pos="426"/>
        </w:tabs>
        <w:spacing w:after="60"/>
        <w:ind w:left="0"/>
        <w:jc w:val="both"/>
        <w:rPr>
          <w:rFonts w:ascii="Arial" w:hAnsi="Arial" w:cs="Arial"/>
        </w:rPr>
      </w:pPr>
      <w:r>
        <w:rPr>
          <w:rFonts w:ascii="Arial" w:hAnsi="Arial" w:cs="Arial"/>
        </w:rPr>
        <w:t>6</w:t>
      </w:r>
      <w:r w:rsidR="005C690A" w:rsidRPr="00AA2B48">
        <w:rPr>
          <w:rFonts w:ascii="Arial" w:hAnsi="Arial" w:cs="Arial"/>
        </w:rPr>
        <w:t xml:space="preserve">.9.Ypatingos svarbos pakeitimai atliekami </w:t>
      </w:r>
      <w:r w:rsidR="00CF13DD" w:rsidRPr="00AA2B48">
        <w:rPr>
          <w:rFonts w:ascii="Arial" w:hAnsi="Arial" w:cs="Arial"/>
        </w:rPr>
        <w:t>per laiką, kuris numatytas</w:t>
      </w:r>
      <w:r w:rsidR="005A3590" w:rsidRPr="00AA2B48">
        <w:rPr>
          <w:rFonts w:ascii="Arial" w:hAnsi="Arial" w:cs="Arial"/>
        </w:rPr>
        <w:t xml:space="preserve"> </w:t>
      </w:r>
      <w:r w:rsidR="00B31F6E" w:rsidRPr="00AA2B48">
        <w:rPr>
          <w:rFonts w:ascii="Arial" w:hAnsi="Arial" w:cs="Arial"/>
        </w:rPr>
        <w:t>Techninėje specifikacijoje</w:t>
      </w:r>
      <w:r w:rsidR="005A3590" w:rsidRPr="00AA2B48">
        <w:rPr>
          <w:rStyle w:val="Strong"/>
          <w:rFonts w:ascii="Arial" w:eastAsia="Arial" w:hAnsi="Arial" w:cs="Arial"/>
          <w:b w:val="0"/>
          <w:bCs w:val="0"/>
        </w:rPr>
        <w:t xml:space="preserve">. </w:t>
      </w:r>
    </w:p>
    <w:p w14:paraId="7FAC5EC7" w14:textId="6D649A7D" w:rsidR="005C690A" w:rsidRPr="00AA2B48" w:rsidRDefault="00D64970" w:rsidP="005C690A">
      <w:pPr>
        <w:pStyle w:val="ListParagraph"/>
        <w:tabs>
          <w:tab w:val="left" w:pos="426"/>
        </w:tabs>
        <w:spacing w:after="60"/>
        <w:ind w:left="0"/>
        <w:jc w:val="both"/>
        <w:rPr>
          <w:rFonts w:ascii="Arial" w:hAnsi="Arial" w:cs="Arial"/>
        </w:rPr>
      </w:pPr>
      <w:r>
        <w:rPr>
          <w:rFonts w:ascii="Arial" w:hAnsi="Arial" w:cs="Arial"/>
        </w:rPr>
        <w:t>6</w:t>
      </w:r>
      <w:r w:rsidR="005C690A" w:rsidRPr="00AA2B48">
        <w:rPr>
          <w:rFonts w:ascii="Arial" w:hAnsi="Arial" w:cs="Arial"/>
        </w:rPr>
        <w:t xml:space="preserve">.10. Su Interesantu, kuris registravosi perskambinimui, Paslaugų teikėjas susisiekia per </w:t>
      </w:r>
      <w:r w:rsidR="00017EB3" w:rsidRPr="00AA2B48">
        <w:rPr>
          <w:rFonts w:ascii="Arial" w:hAnsi="Arial" w:cs="Arial"/>
        </w:rPr>
        <w:t>3</w:t>
      </w:r>
      <w:r w:rsidR="005C690A" w:rsidRPr="00AA2B48">
        <w:rPr>
          <w:rFonts w:ascii="Arial" w:hAnsi="Arial" w:cs="Arial"/>
        </w:rPr>
        <w:t xml:space="preserve">0 minučių nuo numerio registracijos </w:t>
      </w:r>
      <w:r w:rsidR="00D05B3B" w:rsidRPr="00AA2B48">
        <w:rPr>
          <w:rFonts w:ascii="Arial" w:hAnsi="Arial" w:cs="Arial"/>
        </w:rPr>
        <w:t>laik</w:t>
      </w:r>
      <w:r w:rsidR="00191965" w:rsidRPr="00AA2B48">
        <w:rPr>
          <w:rFonts w:ascii="Arial" w:hAnsi="Arial" w:cs="Arial"/>
        </w:rPr>
        <w:t>o</w:t>
      </w:r>
      <w:r w:rsidR="00D05B3B" w:rsidRPr="00AA2B48">
        <w:rPr>
          <w:rFonts w:ascii="Arial" w:hAnsi="Arial" w:cs="Arial"/>
        </w:rPr>
        <w:t xml:space="preserve">. </w:t>
      </w:r>
    </w:p>
    <w:p w14:paraId="3D84845F" w14:textId="3B3330BF" w:rsidR="00FD4167" w:rsidRPr="00D12052" w:rsidRDefault="00D64970" w:rsidP="00D12052">
      <w:pPr>
        <w:pStyle w:val="ListParagraph"/>
        <w:tabs>
          <w:tab w:val="left" w:pos="567"/>
        </w:tabs>
        <w:spacing w:after="60"/>
        <w:ind w:left="0"/>
        <w:jc w:val="both"/>
        <w:rPr>
          <w:rFonts w:ascii="Arial" w:hAnsi="Arial" w:cs="Arial"/>
          <w:bCs/>
        </w:rPr>
      </w:pPr>
      <w:r>
        <w:rPr>
          <w:rFonts w:ascii="Arial" w:hAnsi="Arial" w:cs="Arial"/>
        </w:rPr>
        <w:t>6</w:t>
      </w:r>
      <w:r w:rsidR="005C690A" w:rsidRPr="00AA2B48">
        <w:rPr>
          <w:rFonts w:ascii="Arial" w:hAnsi="Arial" w:cs="Arial"/>
        </w:rPr>
        <w:t xml:space="preserve">.11. </w:t>
      </w:r>
      <w:r w:rsidR="005C690A" w:rsidRPr="00AA2B48">
        <w:rPr>
          <w:rFonts w:ascii="Arial" w:hAnsi="Arial" w:cs="Arial"/>
          <w:bCs/>
        </w:rPr>
        <w:t xml:space="preserve">Masinio piko metu kas dvi valandas raštu Paslaugų teikėjas Klientui pateikia </w:t>
      </w:r>
      <w:r w:rsidR="00D05B3B" w:rsidRPr="00AA2B48">
        <w:rPr>
          <w:rFonts w:ascii="Arial" w:hAnsi="Arial" w:cs="Arial"/>
          <w:bCs/>
        </w:rPr>
        <w:t>gautų</w:t>
      </w:r>
      <w:r w:rsidR="005C690A" w:rsidRPr="00AA2B48">
        <w:rPr>
          <w:rFonts w:ascii="Arial" w:hAnsi="Arial" w:cs="Arial"/>
          <w:bCs/>
        </w:rPr>
        <w:t>, prarastų skambučių statistiką, bei Interesantus aptarnaujančių darbuotojų skaičių ir informaciją apie darbuotojų skaičiaus pasikeitimą per artimiausias dvi valandas</w:t>
      </w:r>
      <w:r w:rsidR="00BC3178">
        <w:rPr>
          <w:rFonts w:ascii="Arial" w:hAnsi="Arial" w:cs="Arial"/>
          <w:bCs/>
        </w:rPr>
        <w:t>.</w:t>
      </w:r>
    </w:p>
    <w:sectPr w:rsidR="00FD4167" w:rsidRPr="00D12052">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FA42" w14:textId="77777777" w:rsidR="00CA6A65" w:rsidRDefault="00CA6A65" w:rsidP="003D1BFE">
      <w:r>
        <w:separator/>
      </w:r>
    </w:p>
  </w:endnote>
  <w:endnote w:type="continuationSeparator" w:id="0">
    <w:p w14:paraId="4524B51E" w14:textId="77777777" w:rsidR="00CA6A65" w:rsidRDefault="00CA6A65" w:rsidP="003D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B99B" w14:textId="77777777" w:rsidR="00266355" w:rsidRDefault="00266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EC7D" w14:textId="77777777" w:rsidR="00266355" w:rsidRDefault="00266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7B16" w14:textId="77777777" w:rsidR="00266355" w:rsidRDefault="00266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CE22" w14:textId="77777777" w:rsidR="00CA6A65" w:rsidRDefault="00CA6A65" w:rsidP="003D1BFE">
      <w:r>
        <w:separator/>
      </w:r>
    </w:p>
  </w:footnote>
  <w:footnote w:type="continuationSeparator" w:id="0">
    <w:p w14:paraId="11FB2DFD" w14:textId="77777777" w:rsidR="00CA6A65" w:rsidRDefault="00CA6A65" w:rsidP="003D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CB8" w14:textId="77777777" w:rsidR="00266355" w:rsidRDefault="00266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F2E1" w14:textId="4E9BF26E" w:rsidR="00723870" w:rsidRDefault="00723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A310" w14:textId="77777777" w:rsidR="00266355" w:rsidRDefault="00266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54AB"/>
    <w:multiLevelType w:val="multilevel"/>
    <w:tmpl w:val="D97ABEAC"/>
    <w:lvl w:ilvl="0">
      <w:start w:val="2"/>
      <w:numFmt w:val="decimal"/>
      <w:lvlText w:val="%1."/>
      <w:lvlJc w:val="left"/>
      <w:pPr>
        <w:ind w:left="4329" w:hanging="360"/>
      </w:pPr>
      <w:rPr>
        <w:rFonts w:hint="default"/>
      </w:rPr>
    </w:lvl>
    <w:lvl w:ilvl="1">
      <w:start w:val="1"/>
      <w:numFmt w:val="decimal"/>
      <w:isLgl/>
      <w:lvlText w:val="%1.%2."/>
      <w:lvlJc w:val="left"/>
      <w:pPr>
        <w:ind w:left="4320" w:hanging="72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1" w15:restartNumberingAfterBreak="0">
    <w:nsid w:val="1FBA5138"/>
    <w:multiLevelType w:val="multilevel"/>
    <w:tmpl w:val="DA1278F8"/>
    <w:lvl w:ilvl="0">
      <w:start w:val="1"/>
      <w:numFmt w:val="decimal"/>
      <w:lvlText w:val="%1."/>
      <w:lvlJc w:val="left"/>
      <w:pPr>
        <w:ind w:left="4329" w:hanging="360"/>
      </w:pPr>
      <w:rPr>
        <w:rFonts w:hint="default"/>
      </w:rPr>
    </w:lvl>
    <w:lvl w:ilvl="1">
      <w:start w:val="1"/>
      <w:numFmt w:val="decimal"/>
      <w:isLgl/>
      <w:lvlText w:val="%1.%2."/>
      <w:lvlJc w:val="left"/>
      <w:pPr>
        <w:ind w:left="720" w:hanging="720"/>
      </w:pPr>
      <w:rPr>
        <w:rFonts w:hint="default"/>
        <w:b w:val="0"/>
        <w:bCs/>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2" w15:restartNumberingAfterBreak="0">
    <w:nsid w:val="25B705CE"/>
    <w:multiLevelType w:val="multilevel"/>
    <w:tmpl w:val="AEE8A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 w15:restartNumberingAfterBreak="0">
    <w:nsid w:val="2C724386"/>
    <w:multiLevelType w:val="multilevel"/>
    <w:tmpl w:val="3BA8F068"/>
    <w:lvl w:ilvl="0">
      <w:start w:val="1"/>
      <w:numFmt w:val="decimal"/>
      <w:lvlText w:val="%1."/>
      <w:lvlJc w:val="left"/>
      <w:pPr>
        <w:ind w:left="4329" w:hanging="360"/>
      </w:pPr>
      <w:rPr>
        <w:rFonts w:hint="default"/>
      </w:rPr>
    </w:lvl>
    <w:lvl w:ilvl="1">
      <w:start w:val="4"/>
      <w:numFmt w:val="decimal"/>
      <w:isLgl/>
      <w:lvlText w:val="%1.%2."/>
      <w:lvlJc w:val="left"/>
      <w:pPr>
        <w:ind w:left="720" w:hanging="72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4" w15:restartNumberingAfterBreak="0">
    <w:nsid w:val="33364BCB"/>
    <w:multiLevelType w:val="multilevel"/>
    <w:tmpl w:val="DB0A9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52DD0"/>
    <w:multiLevelType w:val="hybridMultilevel"/>
    <w:tmpl w:val="A544B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BD442E"/>
    <w:multiLevelType w:val="multilevel"/>
    <w:tmpl w:val="9D042A5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7E0F50"/>
    <w:multiLevelType w:val="multilevel"/>
    <w:tmpl w:val="0338B8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4A041B"/>
    <w:multiLevelType w:val="multilevel"/>
    <w:tmpl w:val="4AC00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BA4544"/>
    <w:multiLevelType w:val="multilevel"/>
    <w:tmpl w:val="FD8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1920985">
    <w:abstractNumId w:val="1"/>
  </w:num>
  <w:num w:numId="2" w16cid:durableId="577860866">
    <w:abstractNumId w:val="2"/>
  </w:num>
  <w:num w:numId="3" w16cid:durableId="2102682790">
    <w:abstractNumId w:val="5"/>
  </w:num>
  <w:num w:numId="4" w16cid:durableId="548417573">
    <w:abstractNumId w:val="3"/>
  </w:num>
  <w:num w:numId="5" w16cid:durableId="527259629">
    <w:abstractNumId w:val="0"/>
  </w:num>
  <w:num w:numId="6" w16cid:durableId="79959563">
    <w:abstractNumId w:val="6"/>
  </w:num>
  <w:num w:numId="7" w16cid:durableId="415051291">
    <w:abstractNumId w:val="4"/>
  </w:num>
  <w:num w:numId="8" w16cid:durableId="1930966917">
    <w:abstractNumId w:val="8"/>
  </w:num>
  <w:num w:numId="9" w16cid:durableId="1022054845">
    <w:abstractNumId w:val="9"/>
  </w:num>
  <w:num w:numId="10" w16cid:durableId="123451177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FE"/>
    <w:rsid w:val="00007B8D"/>
    <w:rsid w:val="00010FAA"/>
    <w:rsid w:val="00014596"/>
    <w:rsid w:val="000148ED"/>
    <w:rsid w:val="00017EB3"/>
    <w:rsid w:val="00026C18"/>
    <w:rsid w:val="00027BA8"/>
    <w:rsid w:val="000354EA"/>
    <w:rsid w:val="00036E31"/>
    <w:rsid w:val="0004532F"/>
    <w:rsid w:val="00046A3B"/>
    <w:rsid w:val="00051EFE"/>
    <w:rsid w:val="00067D4F"/>
    <w:rsid w:val="00071A3D"/>
    <w:rsid w:val="000732C1"/>
    <w:rsid w:val="0007747B"/>
    <w:rsid w:val="00077B95"/>
    <w:rsid w:val="00084212"/>
    <w:rsid w:val="00085BFC"/>
    <w:rsid w:val="00085F95"/>
    <w:rsid w:val="00095257"/>
    <w:rsid w:val="000961C1"/>
    <w:rsid w:val="000A2969"/>
    <w:rsid w:val="000A4EF3"/>
    <w:rsid w:val="000C3185"/>
    <w:rsid w:val="000C4837"/>
    <w:rsid w:val="000C7965"/>
    <w:rsid w:val="000C7FFB"/>
    <w:rsid w:val="000D329E"/>
    <w:rsid w:val="000D5EE3"/>
    <w:rsid w:val="000D6612"/>
    <w:rsid w:val="000E0058"/>
    <w:rsid w:val="000E2E37"/>
    <w:rsid w:val="000E658C"/>
    <w:rsid w:val="000F306C"/>
    <w:rsid w:val="000F56A0"/>
    <w:rsid w:val="00101416"/>
    <w:rsid w:val="00105AB1"/>
    <w:rsid w:val="001128E1"/>
    <w:rsid w:val="00114EE2"/>
    <w:rsid w:val="001178FC"/>
    <w:rsid w:val="00122C51"/>
    <w:rsid w:val="00123FA3"/>
    <w:rsid w:val="0013061F"/>
    <w:rsid w:val="00131858"/>
    <w:rsid w:val="00137C7A"/>
    <w:rsid w:val="0014186E"/>
    <w:rsid w:val="00143FA2"/>
    <w:rsid w:val="00146108"/>
    <w:rsid w:val="00146422"/>
    <w:rsid w:val="001531CC"/>
    <w:rsid w:val="00154251"/>
    <w:rsid w:val="00155348"/>
    <w:rsid w:val="00155F84"/>
    <w:rsid w:val="0015765B"/>
    <w:rsid w:val="001639A7"/>
    <w:rsid w:val="00164C8C"/>
    <w:rsid w:val="00172D26"/>
    <w:rsid w:val="001765CF"/>
    <w:rsid w:val="00184864"/>
    <w:rsid w:val="001908EB"/>
    <w:rsid w:val="00191965"/>
    <w:rsid w:val="001A0A6F"/>
    <w:rsid w:val="001A0FDD"/>
    <w:rsid w:val="001A2288"/>
    <w:rsid w:val="001A364E"/>
    <w:rsid w:val="001B7325"/>
    <w:rsid w:val="001C0F59"/>
    <w:rsid w:val="001C78AB"/>
    <w:rsid w:val="001D06AD"/>
    <w:rsid w:val="001D0EEF"/>
    <w:rsid w:val="001D2509"/>
    <w:rsid w:val="001D4CD1"/>
    <w:rsid w:val="001D7859"/>
    <w:rsid w:val="001E3A39"/>
    <w:rsid w:val="001E7B72"/>
    <w:rsid w:val="001F3625"/>
    <w:rsid w:val="001F656F"/>
    <w:rsid w:val="002003F9"/>
    <w:rsid w:val="002019A1"/>
    <w:rsid w:val="00205ED0"/>
    <w:rsid w:val="00206D8D"/>
    <w:rsid w:val="00220D20"/>
    <w:rsid w:val="00230ECF"/>
    <w:rsid w:val="00231C75"/>
    <w:rsid w:val="00233F68"/>
    <w:rsid w:val="00234DC0"/>
    <w:rsid w:val="002460FC"/>
    <w:rsid w:val="00250ADF"/>
    <w:rsid w:val="00253C34"/>
    <w:rsid w:val="00254B18"/>
    <w:rsid w:val="002608BE"/>
    <w:rsid w:val="00266355"/>
    <w:rsid w:val="002752C5"/>
    <w:rsid w:val="002852EE"/>
    <w:rsid w:val="00286B9D"/>
    <w:rsid w:val="002928D7"/>
    <w:rsid w:val="0029444F"/>
    <w:rsid w:val="00294C86"/>
    <w:rsid w:val="002960AB"/>
    <w:rsid w:val="002A0720"/>
    <w:rsid w:val="002A34C9"/>
    <w:rsid w:val="002A40F1"/>
    <w:rsid w:val="002B2D8F"/>
    <w:rsid w:val="002B4DDE"/>
    <w:rsid w:val="002B6E7F"/>
    <w:rsid w:val="002B7050"/>
    <w:rsid w:val="002D271F"/>
    <w:rsid w:val="002D5ACA"/>
    <w:rsid w:val="002E1D58"/>
    <w:rsid w:val="002E393A"/>
    <w:rsid w:val="002F6627"/>
    <w:rsid w:val="003016C9"/>
    <w:rsid w:val="00302CAA"/>
    <w:rsid w:val="00322FC3"/>
    <w:rsid w:val="00323689"/>
    <w:rsid w:val="003236AC"/>
    <w:rsid w:val="00324D9C"/>
    <w:rsid w:val="00327676"/>
    <w:rsid w:val="00330EEB"/>
    <w:rsid w:val="0034378A"/>
    <w:rsid w:val="0034481D"/>
    <w:rsid w:val="003516D0"/>
    <w:rsid w:val="00352B6F"/>
    <w:rsid w:val="003537FB"/>
    <w:rsid w:val="00356825"/>
    <w:rsid w:val="00356E3C"/>
    <w:rsid w:val="00357187"/>
    <w:rsid w:val="00357F3D"/>
    <w:rsid w:val="00361E2E"/>
    <w:rsid w:val="003623A2"/>
    <w:rsid w:val="00366E29"/>
    <w:rsid w:val="003763B8"/>
    <w:rsid w:val="00380A5B"/>
    <w:rsid w:val="00381DE6"/>
    <w:rsid w:val="003824A5"/>
    <w:rsid w:val="00384DE3"/>
    <w:rsid w:val="003871C7"/>
    <w:rsid w:val="00395155"/>
    <w:rsid w:val="00396376"/>
    <w:rsid w:val="003A27A7"/>
    <w:rsid w:val="003A290E"/>
    <w:rsid w:val="003A2AA2"/>
    <w:rsid w:val="003A699F"/>
    <w:rsid w:val="003A713C"/>
    <w:rsid w:val="003A7F33"/>
    <w:rsid w:val="003B08B6"/>
    <w:rsid w:val="003B5149"/>
    <w:rsid w:val="003B51E0"/>
    <w:rsid w:val="003C1EE5"/>
    <w:rsid w:val="003C61B4"/>
    <w:rsid w:val="003C6377"/>
    <w:rsid w:val="003C6712"/>
    <w:rsid w:val="003D1608"/>
    <w:rsid w:val="003D1BFE"/>
    <w:rsid w:val="003D3A3D"/>
    <w:rsid w:val="003D5F38"/>
    <w:rsid w:val="003D6971"/>
    <w:rsid w:val="003D7B67"/>
    <w:rsid w:val="003E0041"/>
    <w:rsid w:val="003E21BE"/>
    <w:rsid w:val="003E7FB5"/>
    <w:rsid w:val="003F0768"/>
    <w:rsid w:val="003F0EAA"/>
    <w:rsid w:val="003F56DD"/>
    <w:rsid w:val="003F6B65"/>
    <w:rsid w:val="00400175"/>
    <w:rsid w:val="0040060D"/>
    <w:rsid w:val="00400DC7"/>
    <w:rsid w:val="00403ABD"/>
    <w:rsid w:val="00405923"/>
    <w:rsid w:val="00406D6F"/>
    <w:rsid w:val="00412035"/>
    <w:rsid w:val="004159EF"/>
    <w:rsid w:val="004159F4"/>
    <w:rsid w:val="004262D4"/>
    <w:rsid w:val="0043239D"/>
    <w:rsid w:val="004337C5"/>
    <w:rsid w:val="00437D2E"/>
    <w:rsid w:val="00442432"/>
    <w:rsid w:val="00443D23"/>
    <w:rsid w:val="0044661A"/>
    <w:rsid w:val="004470A6"/>
    <w:rsid w:val="0044777C"/>
    <w:rsid w:val="00453210"/>
    <w:rsid w:val="00453940"/>
    <w:rsid w:val="00456D1E"/>
    <w:rsid w:val="00461B3E"/>
    <w:rsid w:val="00463341"/>
    <w:rsid w:val="00466CB1"/>
    <w:rsid w:val="00482F58"/>
    <w:rsid w:val="00487E69"/>
    <w:rsid w:val="00494C3C"/>
    <w:rsid w:val="004A3F43"/>
    <w:rsid w:val="004A6232"/>
    <w:rsid w:val="004B069C"/>
    <w:rsid w:val="004B1D7C"/>
    <w:rsid w:val="004B2736"/>
    <w:rsid w:val="004B3D69"/>
    <w:rsid w:val="004B5FA8"/>
    <w:rsid w:val="004C49E5"/>
    <w:rsid w:val="004E066B"/>
    <w:rsid w:val="004E4D46"/>
    <w:rsid w:val="004E72FB"/>
    <w:rsid w:val="004F0E9B"/>
    <w:rsid w:val="004F1BA4"/>
    <w:rsid w:val="004F7D0E"/>
    <w:rsid w:val="005038FD"/>
    <w:rsid w:val="00507E9E"/>
    <w:rsid w:val="005104EA"/>
    <w:rsid w:val="00510DA7"/>
    <w:rsid w:val="005110DD"/>
    <w:rsid w:val="00515ADC"/>
    <w:rsid w:val="005212F2"/>
    <w:rsid w:val="005219C3"/>
    <w:rsid w:val="00522548"/>
    <w:rsid w:val="0052266C"/>
    <w:rsid w:val="00526B68"/>
    <w:rsid w:val="00530503"/>
    <w:rsid w:val="0053259B"/>
    <w:rsid w:val="00532A59"/>
    <w:rsid w:val="00533AF0"/>
    <w:rsid w:val="005342D2"/>
    <w:rsid w:val="0053685B"/>
    <w:rsid w:val="0054283C"/>
    <w:rsid w:val="005500CB"/>
    <w:rsid w:val="0055156B"/>
    <w:rsid w:val="00556F56"/>
    <w:rsid w:val="00563AA1"/>
    <w:rsid w:val="00564EEF"/>
    <w:rsid w:val="00566252"/>
    <w:rsid w:val="005670D8"/>
    <w:rsid w:val="00576227"/>
    <w:rsid w:val="00577C53"/>
    <w:rsid w:val="0058185E"/>
    <w:rsid w:val="00584739"/>
    <w:rsid w:val="005867FA"/>
    <w:rsid w:val="00597510"/>
    <w:rsid w:val="0059799C"/>
    <w:rsid w:val="005A0E5D"/>
    <w:rsid w:val="005A199E"/>
    <w:rsid w:val="005A3590"/>
    <w:rsid w:val="005A37A8"/>
    <w:rsid w:val="005B012F"/>
    <w:rsid w:val="005B6C46"/>
    <w:rsid w:val="005B73D8"/>
    <w:rsid w:val="005C2FC0"/>
    <w:rsid w:val="005C690A"/>
    <w:rsid w:val="005C782B"/>
    <w:rsid w:val="005C7DFB"/>
    <w:rsid w:val="005D3EBB"/>
    <w:rsid w:val="005D42F4"/>
    <w:rsid w:val="005E1728"/>
    <w:rsid w:val="005E685F"/>
    <w:rsid w:val="005F6296"/>
    <w:rsid w:val="00602142"/>
    <w:rsid w:val="00605765"/>
    <w:rsid w:val="00612381"/>
    <w:rsid w:val="00613029"/>
    <w:rsid w:val="00616323"/>
    <w:rsid w:val="00617DE4"/>
    <w:rsid w:val="00627C6A"/>
    <w:rsid w:val="00632EF5"/>
    <w:rsid w:val="00637651"/>
    <w:rsid w:val="00642348"/>
    <w:rsid w:val="00643E55"/>
    <w:rsid w:val="00645DA2"/>
    <w:rsid w:val="006518FC"/>
    <w:rsid w:val="0065275A"/>
    <w:rsid w:val="006562BF"/>
    <w:rsid w:val="00657B6B"/>
    <w:rsid w:val="00663F2A"/>
    <w:rsid w:val="006670CB"/>
    <w:rsid w:val="00667A9C"/>
    <w:rsid w:val="0067234C"/>
    <w:rsid w:val="00677C4F"/>
    <w:rsid w:val="0068213A"/>
    <w:rsid w:val="00687CBF"/>
    <w:rsid w:val="006A55FE"/>
    <w:rsid w:val="006A71E8"/>
    <w:rsid w:val="006B1D2E"/>
    <w:rsid w:val="006B1F68"/>
    <w:rsid w:val="006C09BE"/>
    <w:rsid w:val="006C188E"/>
    <w:rsid w:val="006C22A3"/>
    <w:rsid w:val="006C319C"/>
    <w:rsid w:val="006C5DF3"/>
    <w:rsid w:val="006D5436"/>
    <w:rsid w:val="006D63A1"/>
    <w:rsid w:val="006D7068"/>
    <w:rsid w:val="006E114E"/>
    <w:rsid w:val="006E272C"/>
    <w:rsid w:val="006F339B"/>
    <w:rsid w:val="006F66F4"/>
    <w:rsid w:val="00700DF4"/>
    <w:rsid w:val="00701911"/>
    <w:rsid w:val="00703F5A"/>
    <w:rsid w:val="007111BB"/>
    <w:rsid w:val="00711BCC"/>
    <w:rsid w:val="007155F8"/>
    <w:rsid w:val="007220BB"/>
    <w:rsid w:val="00722788"/>
    <w:rsid w:val="00723870"/>
    <w:rsid w:val="00723E19"/>
    <w:rsid w:val="00733428"/>
    <w:rsid w:val="00735B2A"/>
    <w:rsid w:val="00736B23"/>
    <w:rsid w:val="007462DD"/>
    <w:rsid w:val="00754C29"/>
    <w:rsid w:val="00755181"/>
    <w:rsid w:val="00775FDC"/>
    <w:rsid w:val="0078694C"/>
    <w:rsid w:val="007901BF"/>
    <w:rsid w:val="00791BEC"/>
    <w:rsid w:val="007926A1"/>
    <w:rsid w:val="00795CA0"/>
    <w:rsid w:val="00797253"/>
    <w:rsid w:val="007A0F1F"/>
    <w:rsid w:val="007A10A7"/>
    <w:rsid w:val="007A373A"/>
    <w:rsid w:val="007A68F6"/>
    <w:rsid w:val="007B36FC"/>
    <w:rsid w:val="007B3ADE"/>
    <w:rsid w:val="007B4489"/>
    <w:rsid w:val="007C68DC"/>
    <w:rsid w:val="007D098A"/>
    <w:rsid w:val="007D2AE8"/>
    <w:rsid w:val="007D6B81"/>
    <w:rsid w:val="007D6F76"/>
    <w:rsid w:val="007D75B6"/>
    <w:rsid w:val="007E798F"/>
    <w:rsid w:val="007F041C"/>
    <w:rsid w:val="007F1969"/>
    <w:rsid w:val="007F3898"/>
    <w:rsid w:val="007F4A84"/>
    <w:rsid w:val="00803109"/>
    <w:rsid w:val="00803C42"/>
    <w:rsid w:val="00806D29"/>
    <w:rsid w:val="00807F40"/>
    <w:rsid w:val="00812F9E"/>
    <w:rsid w:val="00816A60"/>
    <w:rsid w:val="00817B64"/>
    <w:rsid w:val="00821A11"/>
    <w:rsid w:val="00825EBB"/>
    <w:rsid w:val="00834914"/>
    <w:rsid w:val="00834CEF"/>
    <w:rsid w:val="00836504"/>
    <w:rsid w:val="0083696F"/>
    <w:rsid w:val="008416B4"/>
    <w:rsid w:val="008455F1"/>
    <w:rsid w:val="00854BB5"/>
    <w:rsid w:val="008617DC"/>
    <w:rsid w:val="00861C0C"/>
    <w:rsid w:val="008735B8"/>
    <w:rsid w:val="00875D11"/>
    <w:rsid w:val="008768F7"/>
    <w:rsid w:val="00877F3D"/>
    <w:rsid w:val="00883E29"/>
    <w:rsid w:val="00883F3A"/>
    <w:rsid w:val="00884748"/>
    <w:rsid w:val="00890102"/>
    <w:rsid w:val="00890AE6"/>
    <w:rsid w:val="0089311C"/>
    <w:rsid w:val="00893386"/>
    <w:rsid w:val="00897C87"/>
    <w:rsid w:val="008A18ED"/>
    <w:rsid w:val="008A731E"/>
    <w:rsid w:val="008A7BFD"/>
    <w:rsid w:val="008B0563"/>
    <w:rsid w:val="008B2C82"/>
    <w:rsid w:val="008B493E"/>
    <w:rsid w:val="008D0594"/>
    <w:rsid w:val="008D1EFB"/>
    <w:rsid w:val="008F1AD5"/>
    <w:rsid w:val="008F764C"/>
    <w:rsid w:val="008F7F62"/>
    <w:rsid w:val="009057CF"/>
    <w:rsid w:val="00906773"/>
    <w:rsid w:val="00911313"/>
    <w:rsid w:val="00911927"/>
    <w:rsid w:val="0091212E"/>
    <w:rsid w:val="0091425C"/>
    <w:rsid w:val="00923043"/>
    <w:rsid w:val="00925377"/>
    <w:rsid w:val="009270BC"/>
    <w:rsid w:val="00930481"/>
    <w:rsid w:val="00933ABD"/>
    <w:rsid w:val="009367E6"/>
    <w:rsid w:val="00936C35"/>
    <w:rsid w:val="0093760A"/>
    <w:rsid w:val="0094022E"/>
    <w:rsid w:val="00940C70"/>
    <w:rsid w:val="0094285F"/>
    <w:rsid w:val="009440D3"/>
    <w:rsid w:val="00951E14"/>
    <w:rsid w:val="0095279F"/>
    <w:rsid w:val="0095396B"/>
    <w:rsid w:val="00957189"/>
    <w:rsid w:val="00961E6E"/>
    <w:rsid w:val="009678CA"/>
    <w:rsid w:val="00981418"/>
    <w:rsid w:val="00983445"/>
    <w:rsid w:val="0098509B"/>
    <w:rsid w:val="00987002"/>
    <w:rsid w:val="0098768E"/>
    <w:rsid w:val="009878B0"/>
    <w:rsid w:val="009904DE"/>
    <w:rsid w:val="00990681"/>
    <w:rsid w:val="00990CF8"/>
    <w:rsid w:val="00991B56"/>
    <w:rsid w:val="00997047"/>
    <w:rsid w:val="009A0197"/>
    <w:rsid w:val="009A447C"/>
    <w:rsid w:val="009A483F"/>
    <w:rsid w:val="009B3DEA"/>
    <w:rsid w:val="009C06AF"/>
    <w:rsid w:val="009C0785"/>
    <w:rsid w:val="009C4284"/>
    <w:rsid w:val="009D191E"/>
    <w:rsid w:val="009D66A4"/>
    <w:rsid w:val="009E073C"/>
    <w:rsid w:val="009E2BDD"/>
    <w:rsid w:val="009F18A9"/>
    <w:rsid w:val="009F1AB8"/>
    <w:rsid w:val="009F3640"/>
    <w:rsid w:val="009F3866"/>
    <w:rsid w:val="009F4458"/>
    <w:rsid w:val="00A00F5B"/>
    <w:rsid w:val="00A0186C"/>
    <w:rsid w:val="00A058EF"/>
    <w:rsid w:val="00A124F5"/>
    <w:rsid w:val="00A12C68"/>
    <w:rsid w:val="00A15BC7"/>
    <w:rsid w:val="00A22B27"/>
    <w:rsid w:val="00A23451"/>
    <w:rsid w:val="00A256C2"/>
    <w:rsid w:val="00A27F97"/>
    <w:rsid w:val="00A30E3C"/>
    <w:rsid w:val="00A34193"/>
    <w:rsid w:val="00A36590"/>
    <w:rsid w:val="00A42AA2"/>
    <w:rsid w:val="00A46F74"/>
    <w:rsid w:val="00A52A4D"/>
    <w:rsid w:val="00A53A63"/>
    <w:rsid w:val="00A77F61"/>
    <w:rsid w:val="00A801C2"/>
    <w:rsid w:val="00A80DCE"/>
    <w:rsid w:val="00A82A17"/>
    <w:rsid w:val="00A84B65"/>
    <w:rsid w:val="00A86254"/>
    <w:rsid w:val="00A86CCC"/>
    <w:rsid w:val="00A90186"/>
    <w:rsid w:val="00A90BA8"/>
    <w:rsid w:val="00A918D9"/>
    <w:rsid w:val="00A945C7"/>
    <w:rsid w:val="00A96007"/>
    <w:rsid w:val="00AA178D"/>
    <w:rsid w:val="00AA2B48"/>
    <w:rsid w:val="00AA49F6"/>
    <w:rsid w:val="00AB30A7"/>
    <w:rsid w:val="00AB3C02"/>
    <w:rsid w:val="00AB3E88"/>
    <w:rsid w:val="00AB6CCD"/>
    <w:rsid w:val="00AB7419"/>
    <w:rsid w:val="00AC06AE"/>
    <w:rsid w:val="00AC19EF"/>
    <w:rsid w:val="00AC3A55"/>
    <w:rsid w:val="00AC713F"/>
    <w:rsid w:val="00AD1416"/>
    <w:rsid w:val="00AD45AD"/>
    <w:rsid w:val="00AD5230"/>
    <w:rsid w:val="00AD68EA"/>
    <w:rsid w:val="00AE019B"/>
    <w:rsid w:val="00AE27E3"/>
    <w:rsid w:val="00AE70C9"/>
    <w:rsid w:val="00AE7EAB"/>
    <w:rsid w:val="00AF4255"/>
    <w:rsid w:val="00AF613A"/>
    <w:rsid w:val="00AF65F0"/>
    <w:rsid w:val="00AF69FA"/>
    <w:rsid w:val="00B0239C"/>
    <w:rsid w:val="00B03B44"/>
    <w:rsid w:val="00B05C60"/>
    <w:rsid w:val="00B070C8"/>
    <w:rsid w:val="00B12EB0"/>
    <w:rsid w:val="00B13316"/>
    <w:rsid w:val="00B13B88"/>
    <w:rsid w:val="00B20371"/>
    <w:rsid w:val="00B22736"/>
    <w:rsid w:val="00B256BB"/>
    <w:rsid w:val="00B30CDE"/>
    <w:rsid w:val="00B319F2"/>
    <w:rsid w:val="00B31F6E"/>
    <w:rsid w:val="00B32676"/>
    <w:rsid w:val="00B326C0"/>
    <w:rsid w:val="00B3285B"/>
    <w:rsid w:val="00B33D94"/>
    <w:rsid w:val="00B4120C"/>
    <w:rsid w:val="00B43642"/>
    <w:rsid w:val="00B4727D"/>
    <w:rsid w:val="00B51F29"/>
    <w:rsid w:val="00B56D73"/>
    <w:rsid w:val="00B56F79"/>
    <w:rsid w:val="00B6098B"/>
    <w:rsid w:val="00B60B55"/>
    <w:rsid w:val="00B61CC0"/>
    <w:rsid w:val="00B630BD"/>
    <w:rsid w:val="00B70A52"/>
    <w:rsid w:val="00B70E34"/>
    <w:rsid w:val="00B75E6B"/>
    <w:rsid w:val="00B76FED"/>
    <w:rsid w:val="00B80C41"/>
    <w:rsid w:val="00B8433C"/>
    <w:rsid w:val="00B87091"/>
    <w:rsid w:val="00B93B6B"/>
    <w:rsid w:val="00B95A20"/>
    <w:rsid w:val="00B9671D"/>
    <w:rsid w:val="00B974EC"/>
    <w:rsid w:val="00BA780D"/>
    <w:rsid w:val="00BB1D96"/>
    <w:rsid w:val="00BB4EEE"/>
    <w:rsid w:val="00BC3178"/>
    <w:rsid w:val="00BC59DB"/>
    <w:rsid w:val="00BD05AE"/>
    <w:rsid w:val="00BD131D"/>
    <w:rsid w:val="00BD2D55"/>
    <w:rsid w:val="00BD45D8"/>
    <w:rsid w:val="00BD53E2"/>
    <w:rsid w:val="00BE14D5"/>
    <w:rsid w:val="00BE1AD6"/>
    <w:rsid w:val="00BE7DF3"/>
    <w:rsid w:val="00BF14B1"/>
    <w:rsid w:val="00BF1ABD"/>
    <w:rsid w:val="00C029F7"/>
    <w:rsid w:val="00C06FA2"/>
    <w:rsid w:val="00C10BC7"/>
    <w:rsid w:val="00C11CEC"/>
    <w:rsid w:val="00C12E6E"/>
    <w:rsid w:val="00C13866"/>
    <w:rsid w:val="00C2000A"/>
    <w:rsid w:val="00C249FF"/>
    <w:rsid w:val="00C32702"/>
    <w:rsid w:val="00C32ED2"/>
    <w:rsid w:val="00C40F40"/>
    <w:rsid w:val="00C427AE"/>
    <w:rsid w:val="00C47BAC"/>
    <w:rsid w:val="00C50A68"/>
    <w:rsid w:val="00C5282B"/>
    <w:rsid w:val="00C53038"/>
    <w:rsid w:val="00C55733"/>
    <w:rsid w:val="00C57780"/>
    <w:rsid w:val="00C67C6D"/>
    <w:rsid w:val="00C703FB"/>
    <w:rsid w:val="00C73A97"/>
    <w:rsid w:val="00C75F2E"/>
    <w:rsid w:val="00C76ABD"/>
    <w:rsid w:val="00C820D5"/>
    <w:rsid w:val="00C844FD"/>
    <w:rsid w:val="00C85030"/>
    <w:rsid w:val="00C85947"/>
    <w:rsid w:val="00C91659"/>
    <w:rsid w:val="00C91C8E"/>
    <w:rsid w:val="00C93B9F"/>
    <w:rsid w:val="00C967AC"/>
    <w:rsid w:val="00C96881"/>
    <w:rsid w:val="00C97BDB"/>
    <w:rsid w:val="00CA2145"/>
    <w:rsid w:val="00CA2919"/>
    <w:rsid w:val="00CA57B5"/>
    <w:rsid w:val="00CA6A65"/>
    <w:rsid w:val="00CB4498"/>
    <w:rsid w:val="00CB7349"/>
    <w:rsid w:val="00CC08FB"/>
    <w:rsid w:val="00CC206C"/>
    <w:rsid w:val="00CC6150"/>
    <w:rsid w:val="00CD0D0A"/>
    <w:rsid w:val="00CD1BB2"/>
    <w:rsid w:val="00CD24FB"/>
    <w:rsid w:val="00CD359C"/>
    <w:rsid w:val="00CD3840"/>
    <w:rsid w:val="00CD78A1"/>
    <w:rsid w:val="00CE1F2D"/>
    <w:rsid w:val="00CE2443"/>
    <w:rsid w:val="00CE62EC"/>
    <w:rsid w:val="00CF13DD"/>
    <w:rsid w:val="00CF74AB"/>
    <w:rsid w:val="00D03BF3"/>
    <w:rsid w:val="00D05B3B"/>
    <w:rsid w:val="00D12052"/>
    <w:rsid w:val="00D162B1"/>
    <w:rsid w:val="00D164CC"/>
    <w:rsid w:val="00D2173B"/>
    <w:rsid w:val="00D22EAF"/>
    <w:rsid w:val="00D25523"/>
    <w:rsid w:val="00D3422C"/>
    <w:rsid w:val="00D42083"/>
    <w:rsid w:val="00D4560E"/>
    <w:rsid w:val="00D45989"/>
    <w:rsid w:val="00D50197"/>
    <w:rsid w:val="00D53C78"/>
    <w:rsid w:val="00D550CD"/>
    <w:rsid w:val="00D60A5F"/>
    <w:rsid w:val="00D60ECA"/>
    <w:rsid w:val="00D64970"/>
    <w:rsid w:val="00D653F5"/>
    <w:rsid w:val="00D701D6"/>
    <w:rsid w:val="00D76BF5"/>
    <w:rsid w:val="00D83F35"/>
    <w:rsid w:val="00D84E5A"/>
    <w:rsid w:val="00D91CC2"/>
    <w:rsid w:val="00D93E69"/>
    <w:rsid w:val="00D97C85"/>
    <w:rsid w:val="00DA03D2"/>
    <w:rsid w:val="00DA193E"/>
    <w:rsid w:val="00DA1E5E"/>
    <w:rsid w:val="00DA258A"/>
    <w:rsid w:val="00DA4ED1"/>
    <w:rsid w:val="00DA59ED"/>
    <w:rsid w:val="00DA612D"/>
    <w:rsid w:val="00DB1744"/>
    <w:rsid w:val="00DB7118"/>
    <w:rsid w:val="00DB7456"/>
    <w:rsid w:val="00DC2D91"/>
    <w:rsid w:val="00DC696B"/>
    <w:rsid w:val="00DE2919"/>
    <w:rsid w:val="00DE2A91"/>
    <w:rsid w:val="00DE4D70"/>
    <w:rsid w:val="00DE5CBF"/>
    <w:rsid w:val="00DE5D2F"/>
    <w:rsid w:val="00DF0C1C"/>
    <w:rsid w:val="00E016BA"/>
    <w:rsid w:val="00E0264E"/>
    <w:rsid w:val="00E04A87"/>
    <w:rsid w:val="00E05B29"/>
    <w:rsid w:val="00E1273F"/>
    <w:rsid w:val="00E13BEA"/>
    <w:rsid w:val="00E158F0"/>
    <w:rsid w:val="00E2085F"/>
    <w:rsid w:val="00E22591"/>
    <w:rsid w:val="00E2637F"/>
    <w:rsid w:val="00E2680B"/>
    <w:rsid w:val="00E31158"/>
    <w:rsid w:val="00E3123B"/>
    <w:rsid w:val="00E31D8B"/>
    <w:rsid w:val="00E33EE7"/>
    <w:rsid w:val="00E34887"/>
    <w:rsid w:val="00E35568"/>
    <w:rsid w:val="00E35B7A"/>
    <w:rsid w:val="00E36618"/>
    <w:rsid w:val="00E417C0"/>
    <w:rsid w:val="00E46963"/>
    <w:rsid w:val="00E508D0"/>
    <w:rsid w:val="00E51233"/>
    <w:rsid w:val="00E6157A"/>
    <w:rsid w:val="00E624C6"/>
    <w:rsid w:val="00E63EF5"/>
    <w:rsid w:val="00E72D9B"/>
    <w:rsid w:val="00E731FA"/>
    <w:rsid w:val="00E744DC"/>
    <w:rsid w:val="00E74CB4"/>
    <w:rsid w:val="00E7799D"/>
    <w:rsid w:val="00E80EDF"/>
    <w:rsid w:val="00E820FD"/>
    <w:rsid w:val="00E86A13"/>
    <w:rsid w:val="00E901A9"/>
    <w:rsid w:val="00E91626"/>
    <w:rsid w:val="00E93164"/>
    <w:rsid w:val="00E95D73"/>
    <w:rsid w:val="00EA1EAC"/>
    <w:rsid w:val="00EA20F2"/>
    <w:rsid w:val="00EA300B"/>
    <w:rsid w:val="00EA53DA"/>
    <w:rsid w:val="00EA7753"/>
    <w:rsid w:val="00EB3BBE"/>
    <w:rsid w:val="00ED1E03"/>
    <w:rsid w:val="00ED29EA"/>
    <w:rsid w:val="00ED3C36"/>
    <w:rsid w:val="00ED44E9"/>
    <w:rsid w:val="00EE1BA9"/>
    <w:rsid w:val="00EE2DEB"/>
    <w:rsid w:val="00EE61C3"/>
    <w:rsid w:val="00EE6801"/>
    <w:rsid w:val="00EE7B86"/>
    <w:rsid w:val="00EF3BB0"/>
    <w:rsid w:val="00EF755F"/>
    <w:rsid w:val="00F01CC4"/>
    <w:rsid w:val="00F12EA4"/>
    <w:rsid w:val="00F1617D"/>
    <w:rsid w:val="00F200AB"/>
    <w:rsid w:val="00F23E63"/>
    <w:rsid w:val="00F250BF"/>
    <w:rsid w:val="00F2644A"/>
    <w:rsid w:val="00F27C23"/>
    <w:rsid w:val="00F31E8A"/>
    <w:rsid w:val="00F338A0"/>
    <w:rsid w:val="00F33EFB"/>
    <w:rsid w:val="00F35C31"/>
    <w:rsid w:val="00F401E7"/>
    <w:rsid w:val="00F42702"/>
    <w:rsid w:val="00F453D5"/>
    <w:rsid w:val="00F5327B"/>
    <w:rsid w:val="00F53728"/>
    <w:rsid w:val="00F55056"/>
    <w:rsid w:val="00F568CD"/>
    <w:rsid w:val="00F579F8"/>
    <w:rsid w:val="00F62CF3"/>
    <w:rsid w:val="00F62FCF"/>
    <w:rsid w:val="00F6671F"/>
    <w:rsid w:val="00F707DB"/>
    <w:rsid w:val="00F717F4"/>
    <w:rsid w:val="00F73D87"/>
    <w:rsid w:val="00F7438D"/>
    <w:rsid w:val="00F74D5E"/>
    <w:rsid w:val="00F90B8C"/>
    <w:rsid w:val="00F90C7B"/>
    <w:rsid w:val="00F94618"/>
    <w:rsid w:val="00FA14BD"/>
    <w:rsid w:val="00FB01E1"/>
    <w:rsid w:val="00FB0435"/>
    <w:rsid w:val="00FB0C4F"/>
    <w:rsid w:val="00FB106B"/>
    <w:rsid w:val="00FB5062"/>
    <w:rsid w:val="00FB6331"/>
    <w:rsid w:val="00FC3F04"/>
    <w:rsid w:val="00FC61EF"/>
    <w:rsid w:val="00FC6244"/>
    <w:rsid w:val="00FD4167"/>
    <w:rsid w:val="00FD5AFE"/>
    <w:rsid w:val="00FE1531"/>
    <w:rsid w:val="00FF1C45"/>
    <w:rsid w:val="00FF2D25"/>
    <w:rsid w:val="00FF5E5D"/>
    <w:rsid w:val="00FF6210"/>
    <w:rsid w:val="00FF7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B9FD"/>
  <w15:chartTrackingRefBased/>
  <w15:docId w15:val="{E6332B18-D5DE-4132-BEE5-AFFCA555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6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2142"/>
    <w:pPr>
      <w:keepNext/>
      <w:ind w:firstLine="720"/>
      <w:outlineLvl w:val="0"/>
    </w:pPr>
    <w:rPr>
      <w:sz w:val="24"/>
    </w:rPr>
  </w:style>
  <w:style w:type="paragraph" w:styleId="Heading2">
    <w:name w:val="heading 2"/>
    <w:basedOn w:val="Normal"/>
    <w:next w:val="Normal"/>
    <w:link w:val="Heading2Char"/>
    <w:uiPriority w:val="9"/>
    <w:unhideWhenUsed/>
    <w:qFormat/>
    <w:rsid w:val="00DA4ED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1D2E"/>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BFE"/>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D1BFE"/>
  </w:style>
  <w:style w:type="paragraph" w:styleId="Footer">
    <w:name w:val="footer"/>
    <w:basedOn w:val="Normal"/>
    <w:link w:val="FooterChar"/>
    <w:uiPriority w:val="99"/>
    <w:unhideWhenUsed/>
    <w:rsid w:val="003D1BFE"/>
    <w:pPr>
      <w:tabs>
        <w:tab w:val="center" w:pos="4819"/>
        <w:tab w:val="right" w:pos="9638"/>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D1BFE"/>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3D6971"/>
    <w:pPr>
      <w:ind w:left="720"/>
      <w:contextualSpacing/>
    </w:p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3D6971"/>
    <w:rPr>
      <w:rFonts w:ascii="Times New Roman" w:eastAsia="Times New Roman" w:hAnsi="Times New Roman" w:cs="Times New Roman"/>
      <w:sz w:val="20"/>
      <w:szCs w:val="20"/>
    </w:rPr>
  </w:style>
  <w:style w:type="table" w:styleId="TableGrid">
    <w:name w:val="Table Grid"/>
    <w:basedOn w:val="TableNormal"/>
    <w:uiPriority w:val="39"/>
    <w:rsid w:val="003D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214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F306C"/>
    <w:rPr>
      <w:color w:val="0000FF"/>
      <w:u w:val="single"/>
    </w:rPr>
  </w:style>
  <w:style w:type="paragraph" w:styleId="EndnoteText">
    <w:name w:val="endnote text"/>
    <w:basedOn w:val="Normal"/>
    <w:link w:val="EndnoteTextChar"/>
    <w:uiPriority w:val="99"/>
    <w:rsid w:val="004F0E9B"/>
    <w:pPr>
      <w:ind w:firstLine="720"/>
      <w:jc w:val="both"/>
    </w:pPr>
  </w:style>
  <w:style w:type="character" w:customStyle="1" w:styleId="EndnoteTextChar">
    <w:name w:val="Endnote Text Char"/>
    <w:basedOn w:val="DefaultParagraphFont"/>
    <w:link w:val="EndnoteText"/>
    <w:uiPriority w:val="99"/>
    <w:rsid w:val="004F0E9B"/>
    <w:rPr>
      <w:rFonts w:ascii="Times New Roman" w:eastAsia="Times New Roman" w:hAnsi="Times New Roman" w:cs="Times New Roman"/>
      <w:sz w:val="20"/>
      <w:szCs w:val="20"/>
    </w:rPr>
  </w:style>
  <w:style w:type="character" w:styleId="Strong">
    <w:name w:val="Strong"/>
    <w:basedOn w:val="DefaultParagraphFont"/>
    <w:uiPriority w:val="22"/>
    <w:qFormat/>
    <w:rsid w:val="00A96007"/>
    <w:rPr>
      <w:b/>
      <w:bCs/>
    </w:rPr>
  </w:style>
  <w:style w:type="character" w:customStyle="1" w:styleId="Heading2Char">
    <w:name w:val="Heading 2 Char"/>
    <w:basedOn w:val="DefaultParagraphFont"/>
    <w:link w:val="Heading2"/>
    <w:uiPriority w:val="9"/>
    <w:rsid w:val="00DA4ED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A4ED1"/>
    <w:pPr>
      <w:spacing w:after="345"/>
    </w:pPr>
    <w:rPr>
      <w:rFonts w:ascii="Arial" w:hAnsi="Arial" w:cs="Arial"/>
      <w:color w:val="000000"/>
      <w:spacing w:val="6"/>
      <w:sz w:val="24"/>
      <w:szCs w:val="24"/>
      <w:lang w:eastAsia="lt-LT"/>
    </w:rPr>
  </w:style>
  <w:style w:type="character" w:customStyle="1" w:styleId="Heading3Char">
    <w:name w:val="Heading 3 Char"/>
    <w:basedOn w:val="DefaultParagraphFont"/>
    <w:link w:val="Heading3"/>
    <w:uiPriority w:val="9"/>
    <w:rsid w:val="006B1D2E"/>
    <w:rPr>
      <w:rFonts w:asciiTheme="majorHAnsi" w:eastAsiaTheme="majorEastAsia" w:hAnsiTheme="majorHAnsi" w:cstheme="majorBidi"/>
      <w:color w:val="1F4D78" w:themeColor="accent1" w:themeShade="7F"/>
      <w:sz w:val="24"/>
      <w:szCs w:val="24"/>
    </w:rPr>
  </w:style>
  <w:style w:type="paragraph" w:customStyle="1" w:styleId="gmail-m-5129578726320171221msolistparagraph">
    <w:name w:val="gmail-m_-5129578726320171221msolistparagraph"/>
    <w:basedOn w:val="Normal"/>
    <w:uiPriority w:val="99"/>
    <w:rsid w:val="00F90B8C"/>
    <w:pPr>
      <w:spacing w:before="100" w:beforeAutospacing="1" w:after="100" w:afterAutospacing="1"/>
    </w:pPr>
    <w:rPr>
      <w:rFonts w:eastAsiaTheme="minorHAnsi"/>
      <w:sz w:val="24"/>
      <w:szCs w:val="24"/>
      <w:lang w:eastAsia="lt-LT"/>
    </w:rPr>
  </w:style>
  <w:style w:type="paragraph" w:customStyle="1" w:styleId="ModelerNormal">
    <w:name w:val="ModelerNormal"/>
    <w:basedOn w:val="Normal"/>
    <w:link w:val="ModelerNormalChar"/>
    <w:qFormat/>
    <w:rsid w:val="00B33D94"/>
    <w:pPr>
      <w:spacing w:after="160" w:line="259" w:lineRule="auto"/>
    </w:pPr>
    <w:rPr>
      <w:rFonts w:ascii="Arial" w:eastAsia="Calibri" w:hAnsi="Arial"/>
      <w:sz w:val="22"/>
      <w:szCs w:val="22"/>
    </w:rPr>
  </w:style>
  <w:style w:type="character" w:customStyle="1" w:styleId="ModelerNormalChar">
    <w:name w:val="ModelerNormal Char"/>
    <w:link w:val="ModelerNormal"/>
    <w:rsid w:val="00B33D94"/>
    <w:rPr>
      <w:rFonts w:ascii="Arial" w:eastAsia="Calibri" w:hAnsi="Arial" w:cs="Times New Roman"/>
    </w:rPr>
  </w:style>
  <w:style w:type="paragraph" w:customStyle="1" w:styleId="bizNormal">
    <w:name w:val="bizNormal"/>
    <w:basedOn w:val="ModelerNormal"/>
    <w:next w:val="ModelerNormal"/>
    <w:qFormat/>
    <w:rsid w:val="00B33D94"/>
  </w:style>
  <w:style w:type="paragraph" w:styleId="CommentText">
    <w:name w:val="annotation text"/>
    <w:basedOn w:val="Normal"/>
    <w:link w:val="CommentTextChar"/>
    <w:uiPriority w:val="99"/>
    <w:rsid w:val="0015765B"/>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15765B"/>
    <w:rPr>
      <w:rFonts w:ascii="Arial" w:eastAsia="Times New Roman" w:hAnsi="Arial" w:cs="Times New Roman"/>
      <w:snapToGrid w:val="0"/>
      <w:sz w:val="20"/>
      <w:szCs w:val="20"/>
      <w:lang w:val="sv-SE"/>
    </w:rPr>
  </w:style>
  <w:style w:type="character" w:styleId="CommentReference">
    <w:name w:val="annotation reference"/>
    <w:basedOn w:val="DefaultParagraphFont"/>
    <w:uiPriority w:val="99"/>
    <w:rsid w:val="00E95D73"/>
    <w:rPr>
      <w:sz w:val="16"/>
      <w:szCs w:val="16"/>
    </w:rPr>
  </w:style>
  <w:style w:type="paragraph" w:styleId="CommentSubject">
    <w:name w:val="annotation subject"/>
    <w:basedOn w:val="CommentText"/>
    <w:next w:val="CommentText"/>
    <w:link w:val="CommentSubjectChar"/>
    <w:uiPriority w:val="99"/>
    <w:semiHidden/>
    <w:unhideWhenUsed/>
    <w:rsid w:val="0052266C"/>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2266C"/>
    <w:rPr>
      <w:rFonts w:ascii="Times New Roman" w:eastAsia="Times New Roman" w:hAnsi="Times New Roman" w:cs="Times New Roman"/>
      <w:b/>
      <w:bCs/>
      <w:snapToGrid/>
      <w:sz w:val="20"/>
      <w:szCs w:val="20"/>
      <w:lang w:val="sv-SE"/>
    </w:rPr>
  </w:style>
  <w:style w:type="paragraph" w:styleId="BalloonText">
    <w:name w:val="Balloon Text"/>
    <w:basedOn w:val="Normal"/>
    <w:link w:val="BalloonTextChar"/>
    <w:uiPriority w:val="99"/>
    <w:semiHidden/>
    <w:unhideWhenUsed/>
    <w:rsid w:val="00522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6C"/>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A483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9A483F"/>
    <w:rPr>
      <w:sz w:val="20"/>
      <w:szCs w:val="20"/>
    </w:rPr>
  </w:style>
  <w:style w:type="character" w:styleId="FootnoteReference">
    <w:name w:val="footnote reference"/>
    <w:basedOn w:val="DefaultParagraphFont"/>
    <w:uiPriority w:val="99"/>
    <w:semiHidden/>
    <w:unhideWhenUsed/>
    <w:rsid w:val="009A483F"/>
    <w:rPr>
      <w:vertAlign w:val="superscript"/>
    </w:rPr>
  </w:style>
  <w:style w:type="paragraph" w:styleId="Caption">
    <w:name w:val="caption"/>
    <w:basedOn w:val="Normal"/>
    <w:next w:val="Normal"/>
    <w:uiPriority w:val="35"/>
    <w:unhideWhenUsed/>
    <w:qFormat/>
    <w:rsid w:val="005C690A"/>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3824A5"/>
    <w:rPr>
      <w:color w:val="605E5C"/>
      <w:shd w:val="clear" w:color="auto" w:fill="E1DFDD"/>
    </w:rPr>
  </w:style>
  <w:style w:type="paragraph" w:customStyle="1" w:styleId="Tekstas">
    <w:name w:val="Tekstas"/>
    <w:uiPriority w:val="99"/>
    <w:rsid w:val="009E073C"/>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msonormal0">
    <w:name w:val="msonormal"/>
    <w:basedOn w:val="Normal"/>
    <w:rsid w:val="002019A1"/>
    <w:pPr>
      <w:spacing w:before="100" w:beforeAutospacing="1" w:after="100" w:afterAutospacing="1"/>
    </w:pPr>
    <w:rPr>
      <w:sz w:val="24"/>
      <w:szCs w:val="24"/>
      <w:lang w:eastAsia="lt-LT"/>
    </w:rPr>
  </w:style>
  <w:style w:type="character" w:styleId="FollowedHyperlink">
    <w:name w:val="FollowedHyperlink"/>
    <w:basedOn w:val="DefaultParagraphFont"/>
    <w:uiPriority w:val="99"/>
    <w:semiHidden/>
    <w:unhideWhenUsed/>
    <w:rsid w:val="002019A1"/>
    <w:rPr>
      <w:color w:val="800080"/>
      <w:u w:val="single"/>
    </w:rPr>
  </w:style>
  <w:style w:type="paragraph" w:customStyle="1" w:styleId="xmsonormal">
    <w:name w:val="xmsonormal"/>
    <w:basedOn w:val="Normal"/>
    <w:rsid w:val="002019A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2878">
      <w:bodyDiv w:val="1"/>
      <w:marLeft w:val="0"/>
      <w:marRight w:val="0"/>
      <w:marTop w:val="0"/>
      <w:marBottom w:val="0"/>
      <w:divBdr>
        <w:top w:val="none" w:sz="0" w:space="0" w:color="auto"/>
        <w:left w:val="none" w:sz="0" w:space="0" w:color="auto"/>
        <w:bottom w:val="none" w:sz="0" w:space="0" w:color="auto"/>
        <w:right w:val="none" w:sz="0" w:space="0" w:color="auto"/>
      </w:divBdr>
    </w:div>
    <w:div w:id="393968365">
      <w:bodyDiv w:val="1"/>
      <w:marLeft w:val="0"/>
      <w:marRight w:val="0"/>
      <w:marTop w:val="0"/>
      <w:marBottom w:val="0"/>
      <w:divBdr>
        <w:top w:val="none" w:sz="0" w:space="0" w:color="auto"/>
        <w:left w:val="none" w:sz="0" w:space="0" w:color="auto"/>
        <w:bottom w:val="none" w:sz="0" w:space="0" w:color="auto"/>
        <w:right w:val="none" w:sz="0" w:space="0" w:color="auto"/>
      </w:divBdr>
    </w:div>
    <w:div w:id="531698053">
      <w:bodyDiv w:val="1"/>
      <w:marLeft w:val="0"/>
      <w:marRight w:val="0"/>
      <w:marTop w:val="0"/>
      <w:marBottom w:val="0"/>
      <w:divBdr>
        <w:top w:val="none" w:sz="0" w:space="0" w:color="auto"/>
        <w:left w:val="none" w:sz="0" w:space="0" w:color="auto"/>
        <w:bottom w:val="none" w:sz="0" w:space="0" w:color="auto"/>
        <w:right w:val="none" w:sz="0" w:space="0" w:color="auto"/>
      </w:divBdr>
    </w:div>
    <w:div w:id="536772336">
      <w:bodyDiv w:val="1"/>
      <w:marLeft w:val="0"/>
      <w:marRight w:val="0"/>
      <w:marTop w:val="0"/>
      <w:marBottom w:val="0"/>
      <w:divBdr>
        <w:top w:val="none" w:sz="0" w:space="0" w:color="auto"/>
        <w:left w:val="none" w:sz="0" w:space="0" w:color="auto"/>
        <w:bottom w:val="none" w:sz="0" w:space="0" w:color="auto"/>
        <w:right w:val="none" w:sz="0" w:space="0" w:color="auto"/>
      </w:divBdr>
    </w:div>
    <w:div w:id="791048715">
      <w:bodyDiv w:val="1"/>
      <w:marLeft w:val="0"/>
      <w:marRight w:val="0"/>
      <w:marTop w:val="0"/>
      <w:marBottom w:val="0"/>
      <w:divBdr>
        <w:top w:val="none" w:sz="0" w:space="0" w:color="auto"/>
        <w:left w:val="none" w:sz="0" w:space="0" w:color="auto"/>
        <w:bottom w:val="none" w:sz="0" w:space="0" w:color="auto"/>
        <w:right w:val="none" w:sz="0" w:space="0" w:color="auto"/>
      </w:divBdr>
    </w:div>
    <w:div w:id="892816519">
      <w:bodyDiv w:val="1"/>
      <w:marLeft w:val="0"/>
      <w:marRight w:val="0"/>
      <w:marTop w:val="0"/>
      <w:marBottom w:val="0"/>
      <w:divBdr>
        <w:top w:val="none" w:sz="0" w:space="0" w:color="auto"/>
        <w:left w:val="none" w:sz="0" w:space="0" w:color="auto"/>
        <w:bottom w:val="none" w:sz="0" w:space="0" w:color="auto"/>
        <w:right w:val="none" w:sz="0" w:space="0" w:color="auto"/>
      </w:divBdr>
    </w:div>
    <w:div w:id="933709551">
      <w:bodyDiv w:val="1"/>
      <w:marLeft w:val="0"/>
      <w:marRight w:val="0"/>
      <w:marTop w:val="0"/>
      <w:marBottom w:val="0"/>
      <w:divBdr>
        <w:top w:val="none" w:sz="0" w:space="0" w:color="auto"/>
        <w:left w:val="none" w:sz="0" w:space="0" w:color="auto"/>
        <w:bottom w:val="none" w:sz="0" w:space="0" w:color="auto"/>
        <w:right w:val="none" w:sz="0" w:space="0" w:color="auto"/>
      </w:divBdr>
    </w:div>
    <w:div w:id="1076710606">
      <w:bodyDiv w:val="1"/>
      <w:marLeft w:val="0"/>
      <w:marRight w:val="0"/>
      <w:marTop w:val="0"/>
      <w:marBottom w:val="0"/>
      <w:divBdr>
        <w:top w:val="none" w:sz="0" w:space="0" w:color="auto"/>
        <w:left w:val="none" w:sz="0" w:space="0" w:color="auto"/>
        <w:bottom w:val="none" w:sz="0" w:space="0" w:color="auto"/>
        <w:right w:val="none" w:sz="0" w:space="0" w:color="auto"/>
      </w:divBdr>
    </w:div>
    <w:div w:id="1182280797">
      <w:bodyDiv w:val="1"/>
      <w:marLeft w:val="0"/>
      <w:marRight w:val="0"/>
      <w:marTop w:val="0"/>
      <w:marBottom w:val="0"/>
      <w:divBdr>
        <w:top w:val="none" w:sz="0" w:space="0" w:color="auto"/>
        <w:left w:val="none" w:sz="0" w:space="0" w:color="auto"/>
        <w:bottom w:val="none" w:sz="0" w:space="0" w:color="auto"/>
        <w:right w:val="none" w:sz="0" w:space="0" w:color="auto"/>
      </w:divBdr>
    </w:div>
    <w:div w:id="1212503278">
      <w:bodyDiv w:val="1"/>
      <w:marLeft w:val="0"/>
      <w:marRight w:val="0"/>
      <w:marTop w:val="0"/>
      <w:marBottom w:val="0"/>
      <w:divBdr>
        <w:top w:val="none" w:sz="0" w:space="0" w:color="auto"/>
        <w:left w:val="none" w:sz="0" w:space="0" w:color="auto"/>
        <w:bottom w:val="none" w:sz="0" w:space="0" w:color="auto"/>
        <w:right w:val="none" w:sz="0" w:space="0" w:color="auto"/>
      </w:divBdr>
    </w:div>
    <w:div w:id="1264260655">
      <w:bodyDiv w:val="1"/>
      <w:marLeft w:val="0"/>
      <w:marRight w:val="0"/>
      <w:marTop w:val="0"/>
      <w:marBottom w:val="0"/>
      <w:divBdr>
        <w:top w:val="none" w:sz="0" w:space="0" w:color="auto"/>
        <w:left w:val="none" w:sz="0" w:space="0" w:color="auto"/>
        <w:bottom w:val="none" w:sz="0" w:space="0" w:color="auto"/>
        <w:right w:val="none" w:sz="0" w:space="0" w:color="auto"/>
      </w:divBdr>
    </w:div>
    <w:div w:id="1527910369">
      <w:bodyDiv w:val="1"/>
      <w:marLeft w:val="0"/>
      <w:marRight w:val="0"/>
      <w:marTop w:val="0"/>
      <w:marBottom w:val="0"/>
      <w:divBdr>
        <w:top w:val="none" w:sz="0" w:space="0" w:color="auto"/>
        <w:left w:val="none" w:sz="0" w:space="0" w:color="auto"/>
        <w:bottom w:val="none" w:sz="0" w:space="0" w:color="auto"/>
        <w:right w:val="none" w:sz="0" w:space="0" w:color="auto"/>
      </w:divBdr>
    </w:div>
    <w:div w:id="1567522489">
      <w:bodyDiv w:val="1"/>
      <w:marLeft w:val="0"/>
      <w:marRight w:val="0"/>
      <w:marTop w:val="0"/>
      <w:marBottom w:val="0"/>
      <w:divBdr>
        <w:top w:val="none" w:sz="0" w:space="0" w:color="auto"/>
        <w:left w:val="none" w:sz="0" w:space="0" w:color="auto"/>
        <w:bottom w:val="none" w:sz="0" w:space="0" w:color="auto"/>
        <w:right w:val="none" w:sz="0" w:space="0" w:color="auto"/>
      </w:divBdr>
      <w:divsChild>
        <w:div w:id="922183643">
          <w:marLeft w:val="0"/>
          <w:marRight w:val="0"/>
          <w:marTop w:val="0"/>
          <w:marBottom w:val="0"/>
          <w:divBdr>
            <w:top w:val="none" w:sz="0" w:space="0" w:color="auto"/>
            <w:left w:val="none" w:sz="0" w:space="0" w:color="auto"/>
            <w:bottom w:val="none" w:sz="0" w:space="0" w:color="auto"/>
            <w:right w:val="none" w:sz="0" w:space="0" w:color="auto"/>
          </w:divBdr>
        </w:div>
      </w:divsChild>
    </w:div>
    <w:div w:id="1627856089">
      <w:bodyDiv w:val="1"/>
      <w:marLeft w:val="0"/>
      <w:marRight w:val="0"/>
      <w:marTop w:val="0"/>
      <w:marBottom w:val="0"/>
      <w:divBdr>
        <w:top w:val="none" w:sz="0" w:space="0" w:color="auto"/>
        <w:left w:val="none" w:sz="0" w:space="0" w:color="auto"/>
        <w:bottom w:val="none" w:sz="0" w:space="0" w:color="auto"/>
        <w:right w:val="none" w:sz="0" w:space="0" w:color="auto"/>
      </w:divBdr>
    </w:div>
    <w:div w:id="1715039694">
      <w:bodyDiv w:val="1"/>
      <w:marLeft w:val="0"/>
      <w:marRight w:val="0"/>
      <w:marTop w:val="0"/>
      <w:marBottom w:val="0"/>
      <w:divBdr>
        <w:top w:val="none" w:sz="0" w:space="0" w:color="auto"/>
        <w:left w:val="none" w:sz="0" w:space="0" w:color="auto"/>
        <w:bottom w:val="none" w:sz="0" w:space="0" w:color="auto"/>
        <w:right w:val="none" w:sz="0" w:space="0" w:color="auto"/>
      </w:divBdr>
    </w:div>
    <w:div w:id="175578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9BED1-12E5-4549-BED2-86223995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9903</Words>
  <Characters>5646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Blėdytė</dc:creator>
  <cp:keywords/>
  <dc:description/>
  <cp:lastModifiedBy>Kęstutis Kantautas</cp:lastModifiedBy>
  <cp:revision>36</cp:revision>
  <dcterms:created xsi:type="dcterms:W3CDTF">2023-06-29T16:53:00Z</dcterms:created>
  <dcterms:modified xsi:type="dcterms:W3CDTF">2023-07-21T06:16:00Z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2022-09-14T06:13:00Z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df5d4f3d-225b-4c00-a6e0-f7ed96ce2b65</vt:lpwstr>
  </property>
  <property fmtid="{D5CDD505-2E9C-101B-9397-08002B2CF9AE}" pid="8" name="MSIP_Label_190751af-2442-49a7-b7b9-9f0bcce858c9_ContentBits">
    <vt:lpwstr>0</vt:lpwstr>
  </property>
</Properties>
</file>