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14FD" w14:textId="4441815A" w:rsidR="00D14FB4" w:rsidRPr="00124687" w:rsidRDefault="00D14FB4" w:rsidP="00D14FB4">
      <w:pPr>
        <w:jc w:val="center"/>
        <w:rPr>
          <w:b/>
          <w:bCs/>
          <w:sz w:val="22"/>
          <w:szCs w:val="22"/>
          <w:lang w:val="lt-LT"/>
        </w:rPr>
      </w:pPr>
      <w:r w:rsidRPr="00124687">
        <w:rPr>
          <w:b/>
          <w:bCs/>
          <w:sz w:val="22"/>
          <w:szCs w:val="22"/>
          <w:lang w:val="lt-LT"/>
        </w:rPr>
        <w:t>PIRKIMO</w:t>
      </w:r>
      <w:r>
        <w:rPr>
          <w:b/>
          <w:bCs/>
          <w:sz w:val="22"/>
          <w:szCs w:val="22"/>
          <w:lang w:val="lt-LT"/>
        </w:rPr>
        <w:t xml:space="preserve"> </w:t>
      </w:r>
      <w:r w:rsidRPr="00124687">
        <w:rPr>
          <w:b/>
          <w:bCs/>
          <w:sz w:val="22"/>
          <w:szCs w:val="22"/>
          <w:lang w:val="lt-LT"/>
        </w:rPr>
        <w:t>–</w:t>
      </w:r>
      <w:r>
        <w:rPr>
          <w:b/>
          <w:bCs/>
          <w:sz w:val="22"/>
          <w:szCs w:val="22"/>
          <w:lang w:val="lt-LT"/>
        </w:rPr>
        <w:t xml:space="preserve"> PARDAVIMO SUTARTIS NR</w:t>
      </w:r>
      <w:r w:rsidRPr="00124687">
        <w:rPr>
          <w:b/>
          <w:bCs/>
          <w:sz w:val="22"/>
          <w:szCs w:val="22"/>
          <w:lang w:val="lt-LT"/>
        </w:rPr>
        <w:t xml:space="preserve">. </w:t>
      </w:r>
      <w:r>
        <w:rPr>
          <w:b/>
          <w:bCs/>
          <w:sz w:val="22"/>
          <w:szCs w:val="22"/>
          <w:lang w:val="lt-LT"/>
        </w:rPr>
        <w:t>PR2023-</w:t>
      </w:r>
      <w:r w:rsidR="00056F91">
        <w:rPr>
          <w:b/>
          <w:bCs/>
          <w:sz w:val="22"/>
          <w:szCs w:val="22"/>
          <w:lang w:val="lt-LT"/>
        </w:rPr>
        <w:t>275</w:t>
      </w:r>
    </w:p>
    <w:p w14:paraId="1F56EEBA" w14:textId="77777777" w:rsidR="00D14FB4" w:rsidRPr="00C335C7" w:rsidRDefault="00D14FB4" w:rsidP="00D14FB4">
      <w:pPr>
        <w:tabs>
          <w:tab w:val="left" w:pos="1560"/>
        </w:tabs>
        <w:jc w:val="center"/>
        <w:rPr>
          <w:i/>
          <w:sz w:val="16"/>
          <w:szCs w:val="16"/>
          <w:lang w:val="lt-LT"/>
        </w:rPr>
      </w:pPr>
    </w:p>
    <w:p w14:paraId="65110D9D" w14:textId="78D7864F" w:rsidR="00D14FB4" w:rsidRPr="00F879D2" w:rsidRDefault="00D14FB4" w:rsidP="00D14FB4">
      <w:pPr>
        <w:jc w:val="center"/>
        <w:rPr>
          <w:sz w:val="22"/>
          <w:szCs w:val="22"/>
          <w:lang w:val="lt-LT"/>
        </w:rPr>
      </w:pPr>
      <w:r>
        <w:rPr>
          <w:sz w:val="22"/>
          <w:szCs w:val="22"/>
          <w:lang w:val="lt-LT"/>
        </w:rPr>
        <w:t>2023</w:t>
      </w:r>
      <w:r w:rsidRPr="00F879D2">
        <w:rPr>
          <w:sz w:val="22"/>
          <w:szCs w:val="22"/>
          <w:lang w:val="lt-LT"/>
        </w:rPr>
        <w:t xml:space="preserve"> m. </w:t>
      </w:r>
      <w:r>
        <w:rPr>
          <w:sz w:val="22"/>
          <w:szCs w:val="22"/>
          <w:lang w:val="lt-LT"/>
        </w:rPr>
        <w:t xml:space="preserve">rugpjūčio </w:t>
      </w:r>
      <w:r w:rsidR="00056F91">
        <w:rPr>
          <w:sz w:val="22"/>
          <w:szCs w:val="22"/>
          <w:lang w:val="lt-LT"/>
        </w:rPr>
        <w:t>18</w:t>
      </w:r>
      <w:r>
        <w:rPr>
          <w:sz w:val="22"/>
          <w:szCs w:val="22"/>
          <w:lang w:val="lt-LT"/>
        </w:rPr>
        <w:t xml:space="preserve"> </w:t>
      </w:r>
      <w:r w:rsidRPr="00F879D2">
        <w:rPr>
          <w:sz w:val="22"/>
          <w:szCs w:val="22"/>
          <w:lang w:val="lt-LT"/>
        </w:rPr>
        <w:t>d.</w:t>
      </w:r>
    </w:p>
    <w:p w14:paraId="5A443B24" w14:textId="77777777" w:rsidR="00D14FB4" w:rsidRPr="00F879D2" w:rsidRDefault="00D14FB4" w:rsidP="00D14FB4">
      <w:pPr>
        <w:jc w:val="center"/>
        <w:rPr>
          <w:sz w:val="22"/>
          <w:szCs w:val="22"/>
          <w:lang w:val="lt-LT"/>
        </w:rPr>
      </w:pPr>
      <w:r w:rsidRPr="00F879D2">
        <w:rPr>
          <w:sz w:val="22"/>
          <w:szCs w:val="22"/>
          <w:lang w:val="lt-LT"/>
        </w:rPr>
        <w:t>Vilnius</w:t>
      </w:r>
    </w:p>
    <w:p w14:paraId="069DBEA1" w14:textId="77777777" w:rsidR="00D14FB4" w:rsidRPr="00220ED6" w:rsidRDefault="00D14FB4" w:rsidP="00D14FB4">
      <w:pPr>
        <w:jc w:val="center"/>
        <w:rPr>
          <w:b/>
          <w:sz w:val="16"/>
          <w:szCs w:val="16"/>
          <w:lang w:val="lt-LT"/>
        </w:rPr>
      </w:pPr>
    </w:p>
    <w:p w14:paraId="6CA6E533" w14:textId="77777777" w:rsidR="00D14FB4" w:rsidRPr="00152138" w:rsidRDefault="00D14FB4" w:rsidP="00D14FB4">
      <w:pPr>
        <w:ind w:right="42" w:firstLine="567"/>
        <w:jc w:val="both"/>
        <w:rPr>
          <w:b/>
          <w:sz w:val="22"/>
          <w:szCs w:val="22"/>
          <w:lang w:val="lt-LT"/>
        </w:rPr>
      </w:pPr>
      <w:r w:rsidRPr="00152138">
        <w:rPr>
          <w:b/>
          <w:sz w:val="22"/>
          <w:szCs w:val="22"/>
          <w:lang w:val="lt-LT"/>
        </w:rPr>
        <w:t>Nacionalinis vėžio institutas</w:t>
      </w:r>
      <w:r w:rsidRPr="00152138">
        <w:rPr>
          <w:sz w:val="22"/>
          <w:szCs w:val="22"/>
          <w:lang w:val="lt-LT"/>
        </w:rPr>
        <w:t>, juridinio asmens kodas 111959420 (toliau – Pirkėjas), atstovaujamas mokslinio sekretoriaus, vykdančio direktoriaus funkcijas, Ernesto Janulionio, ir</w:t>
      </w:r>
      <w:r w:rsidRPr="00152138">
        <w:rPr>
          <w:b/>
          <w:sz w:val="22"/>
          <w:szCs w:val="22"/>
          <w:lang w:val="lt-LT"/>
        </w:rPr>
        <w:t xml:space="preserve"> </w:t>
      </w:r>
    </w:p>
    <w:p w14:paraId="72B1024B" w14:textId="36702B96" w:rsidR="005C66CD" w:rsidRDefault="005C66CD" w:rsidP="002C29F9">
      <w:pPr>
        <w:ind w:right="42" w:firstLine="567"/>
        <w:jc w:val="both"/>
        <w:rPr>
          <w:b/>
          <w:sz w:val="22"/>
          <w:szCs w:val="22"/>
          <w:lang w:val="lt-LT"/>
        </w:rPr>
      </w:pPr>
      <w:r w:rsidRPr="00EB1187">
        <w:rPr>
          <w:b/>
          <w:sz w:val="22"/>
          <w:szCs w:val="22"/>
          <w:lang w:val="lt-LT"/>
        </w:rPr>
        <w:t>UAB „</w:t>
      </w:r>
      <w:r>
        <w:rPr>
          <w:b/>
          <w:sz w:val="22"/>
          <w:szCs w:val="22"/>
          <w:lang w:val="lt-LT"/>
        </w:rPr>
        <w:t>Tradintek</w:t>
      </w:r>
      <w:r w:rsidRPr="00EB1187">
        <w:rPr>
          <w:b/>
          <w:sz w:val="22"/>
          <w:szCs w:val="22"/>
          <w:lang w:val="lt-LT"/>
        </w:rPr>
        <w:t>“</w:t>
      </w:r>
      <w:r w:rsidRPr="00EB1187">
        <w:rPr>
          <w:sz w:val="22"/>
          <w:szCs w:val="22"/>
          <w:lang w:val="lt-LT"/>
        </w:rPr>
        <w:t xml:space="preserve">, juridinio asmens kodas </w:t>
      </w:r>
      <w:r>
        <w:rPr>
          <w:sz w:val="22"/>
          <w:szCs w:val="22"/>
          <w:lang w:val="lt-LT"/>
        </w:rPr>
        <w:t>124942182</w:t>
      </w:r>
      <w:r w:rsidRPr="009B4ABC">
        <w:rPr>
          <w:sz w:val="22"/>
          <w:szCs w:val="22"/>
          <w:lang w:val="lt-LT"/>
        </w:rPr>
        <w:t xml:space="preserve"> (toliau – Pardavėjas), atstovaujam</w:t>
      </w:r>
      <w:r>
        <w:rPr>
          <w:sz w:val="22"/>
          <w:szCs w:val="22"/>
          <w:lang w:val="lt-LT"/>
        </w:rPr>
        <w:t xml:space="preserve">a </w:t>
      </w:r>
      <w:r w:rsidRPr="00EB1187">
        <w:rPr>
          <w:sz w:val="22"/>
          <w:szCs w:val="22"/>
          <w:lang w:val="lt-LT"/>
        </w:rPr>
        <w:t xml:space="preserve">direktoriaus </w:t>
      </w:r>
      <w:r>
        <w:rPr>
          <w:sz w:val="22"/>
          <w:szCs w:val="22"/>
          <w:lang w:val="lt-LT"/>
        </w:rPr>
        <w:t>Tomo Mickūnaičio</w:t>
      </w:r>
      <w:r w:rsidR="00D14FB4" w:rsidRPr="00152138">
        <w:rPr>
          <w:sz w:val="22"/>
          <w:szCs w:val="22"/>
          <w:lang w:val="lt-LT"/>
        </w:rPr>
        <w:t>,</w:t>
      </w:r>
      <w:r w:rsidR="00D14FB4" w:rsidRPr="00152138">
        <w:rPr>
          <w:b/>
          <w:sz w:val="22"/>
          <w:szCs w:val="22"/>
          <w:lang w:val="lt-LT"/>
        </w:rPr>
        <w:t xml:space="preserve"> </w:t>
      </w:r>
    </w:p>
    <w:p w14:paraId="59B3D701" w14:textId="733C7DBF" w:rsidR="00D14FB4" w:rsidRDefault="00D14FB4" w:rsidP="002C29F9">
      <w:pPr>
        <w:ind w:right="42" w:firstLine="567"/>
        <w:jc w:val="both"/>
        <w:rPr>
          <w:sz w:val="22"/>
          <w:szCs w:val="22"/>
          <w:lang w:val="lt-LT"/>
        </w:rPr>
      </w:pPr>
      <w:r w:rsidRPr="00152138">
        <w:rPr>
          <w:sz w:val="22"/>
          <w:szCs w:val="22"/>
          <w:lang w:val="lt-LT"/>
        </w:rPr>
        <w:t>toliau Pirkėjas ir Pardavėjas, kiekvienas atskirai gali būti vadinami „Šalimi“, o abu kartu – „Šalimis“,sudarė šią sutartį (toliau – Sutartis), vadovaujantis atlikto viešojo pirkimo supaprastinto atviro konkurso „</w:t>
      </w:r>
      <w:r w:rsidRPr="00152138">
        <w:rPr>
          <w:bCs/>
          <w:sz w:val="22"/>
          <w:szCs w:val="22"/>
          <w:lang w:val="lt-LT"/>
        </w:rPr>
        <w:t>Medicinos reikmenų pirkimas“</w:t>
      </w:r>
      <w:r w:rsidRPr="00152138">
        <w:rPr>
          <w:sz w:val="22"/>
          <w:szCs w:val="22"/>
          <w:lang w:val="lt-LT"/>
        </w:rPr>
        <w:t>, pirkimo Nr.</w:t>
      </w:r>
      <w:r w:rsidRPr="00152138">
        <w:rPr>
          <w:lang w:val="lt-LT"/>
        </w:rPr>
        <w:t xml:space="preserve"> </w:t>
      </w:r>
      <w:r w:rsidRPr="00152138">
        <w:rPr>
          <w:sz w:val="22"/>
          <w:szCs w:val="22"/>
          <w:lang w:val="lt-LT"/>
        </w:rPr>
        <w:t>674749, sąlygomis ir susitarė dėl toliau išvardytų sąlygų.</w:t>
      </w:r>
    </w:p>
    <w:p w14:paraId="634C1668" w14:textId="77777777" w:rsidR="00D14FB4" w:rsidRPr="00C335C7" w:rsidRDefault="00D14FB4" w:rsidP="00D14FB4">
      <w:pPr>
        <w:ind w:right="42"/>
        <w:jc w:val="both"/>
        <w:rPr>
          <w:sz w:val="16"/>
          <w:szCs w:val="16"/>
          <w:lang w:val="lt-LT"/>
        </w:rPr>
      </w:pPr>
    </w:p>
    <w:p w14:paraId="790473D6" w14:textId="77777777" w:rsidR="00D14FB4" w:rsidRPr="00124687" w:rsidRDefault="00D14FB4" w:rsidP="00D14FB4">
      <w:pPr>
        <w:numPr>
          <w:ilvl w:val="0"/>
          <w:numId w:val="1"/>
        </w:numPr>
        <w:spacing w:after="240"/>
        <w:ind w:right="49"/>
        <w:jc w:val="center"/>
        <w:rPr>
          <w:b/>
          <w:bCs/>
          <w:sz w:val="22"/>
          <w:szCs w:val="22"/>
          <w:lang w:val="lt-LT"/>
        </w:rPr>
      </w:pPr>
      <w:r w:rsidRPr="00124687">
        <w:rPr>
          <w:b/>
          <w:bCs/>
          <w:sz w:val="22"/>
          <w:szCs w:val="22"/>
          <w:lang w:val="lt-LT"/>
        </w:rPr>
        <w:t>Sutarties dalykas</w:t>
      </w:r>
    </w:p>
    <w:p w14:paraId="3ADCD3B3" w14:textId="1E76312A" w:rsidR="00D14FB4" w:rsidRPr="00124687" w:rsidRDefault="00D14FB4" w:rsidP="00D14FB4">
      <w:pPr>
        <w:numPr>
          <w:ilvl w:val="1"/>
          <w:numId w:val="2"/>
        </w:numPr>
        <w:tabs>
          <w:tab w:val="num" w:pos="0"/>
          <w:tab w:val="left" w:pos="1276"/>
        </w:tabs>
        <w:ind w:left="0" w:firstLine="567"/>
        <w:jc w:val="both"/>
        <w:rPr>
          <w:sz w:val="22"/>
          <w:szCs w:val="22"/>
          <w:lang w:val="lt-LT"/>
        </w:rPr>
      </w:pPr>
      <w:r w:rsidRPr="00124687">
        <w:rPr>
          <w:sz w:val="22"/>
          <w:szCs w:val="22"/>
          <w:lang w:val="lt-LT"/>
        </w:rPr>
        <w:t xml:space="preserve">Sutarties dalykas </w:t>
      </w:r>
      <w:r>
        <w:rPr>
          <w:sz w:val="22"/>
          <w:szCs w:val="22"/>
          <w:lang w:val="lt-LT"/>
        </w:rPr>
        <w:t xml:space="preserve">yra medicinos priemonių </w:t>
      </w:r>
      <w:r w:rsidRPr="00124687">
        <w:rPr>
          <w:sz w:val="22"/>
          <w:szCs w:val="22"/>
          <w:lang w:val="lt-LT"/>
        </w:rPr>
        <w:t>(toliau – Prekė</w:t>
      </w:r>
      <w:r>
        <w:rPr>
          <w:sz w:val="22"/>
          <w:szCs w:val="22"/>
          <w:lang w:val="lt-LT"/>
        </w:rPr>
        <w:t>/Prekės</w:t>
      </w:r>
      <w:r w:rsidRPr="00124687">
        <w:rPr>
          <w:sz w:val="22"/>
          <w:szCs w:val="22"/>
          <w:lang w:val="lt-LT"/>
        </w:rPr>
        <w:t xml:space="preserve">) pirkimas – pardavimas </w:t>
      </w:r>
      <w:r w:rsidRPr="009B43FE">
        <w:rPr>
          <w:sz w:val="22"/>
          <w:szCs w:val="22"/>
          <w:lang w:val="lt-LT"/>
        </w:rPr>
        <w:t>(</w:t>
      </w:r>
      <w:r w:rsidRPr="00040D89">
        <w:rPr>
          <w:sz w:val="22"/>
          <w:szCs w:val="22"/>
          <w:lang w:val="lt-LT"/>
        </w:rPr>
        <w:t xml:space="preserve">taip pat ir </w:t>
      </w:r>
      <w:r>
        <w:rPr>
          <w:sz w:val="22"/>
          <w:szCs w:val="22"/>
          <w:lang w:val="lt-LT"/>
        </w:rPr>
        <w:t xml:space="preserve">jų </w:t>
      </w:r>
      <w:r w:rsidRPr="00040D89">
        <w:rPr>
          <w:sz w:val="22"/>
          <w:szCs w:val="22"/>
          <w:lang w:val="lt-LT"/>
        </w:rPr>
        <w:t>pristatymas</w:t>
      </w:r>
      <w:r>
        <w:rPr>
          <w:sz w:val="22"/>
          <w:szCs w:val="22"/>
          <w:lang w:val="lt-LT"/>
        </w:rPr>
        <w:t xml:space="preserve"> Pirkėjui</w:t>
      </w:r>
      <w:r w:rsidRPr="00040D89">
        <w:rPr>
          <w:iCs/>
          <w:sz w:val="22"/>
          <w:szCs w:val="22"/>
          <w:lang w:val="lt-LT"/>
        </w:rPr>
        <w:t>)</w:t>
      </w:r>
      <w:r>
        <w:rPr>
          <w:iCs/>
          <w:sz w:val="22"/>
          <w:szCs w:val="22"/>
          <w:lang w:val="lt-LT"/>
        </w:rPr>
        <w:t xml:space="preserve">, </w:t>
      </w:r>
      <w:r>
        <w:rPr>
          <w:sz w:val="22"/>
          <w:szCs w:val="22"/>
          <w:lang w:val="lt-LT"/>
        </w:rPr>
        <w:t>kurių</w:t>
      </w:r>
      <w:r w:rsidRPr="00124687">
        <w:rPr>
          <w:sz w:val="22"/>
          <w:szCs w:val="22"/>
          <w:lang w:val="lt-LT"/>
        </w:rPr>
        <w:t xml:space="preserve"> kaina ir techninė specifikacija nurodyta Sutarties 1 priede.</w:t>
      </w:r>
    </w:p>
    <w:p w14:paraId="44B256B7" w14:textId="77777777" w:rsidR="00D14FB4" w:rsidRDefault="00D14FB4" w:rsidP="00D14FB4">
      <w:pPr>
        <w:numPr>
          <w:ilvl w:val="2"/>
          <w:numId w:val="2"/>
        </w:numPr>
        <w:tabs>
          <w:tab w:val="num" w:pos="0"/>
          <w:tab w:val="num" w:pos="720"/>
          <w:tab w:val="num" w:pos="851"/>
          <w:tab w:val="left" w:pos="1276"/>
        </w:tabs>
        <w:ind w:left="0" w:firstLine="567"/>
        <w:jc w:val="both"/>
        <w:rPr>
          <w:sz w:val="22"/>
          <w:szCs w:val="22"/>
          <w:lang w:val="lt-LT"/>
        </w:rPr>
      </w:pPr>
      <w:r w:rsidRPr="00124687">
        <w:rPr>
          <w:bCs/>
          <w:sz w:val="22"/>
          <w:szCs w:val="22"/>
          <w:lang w:val="lt-LT" w:eastAsia="zh-CN"/>
        </w:rPr>
        <w:t>Prekė</w:t>
      </w:r>
      <w:r>
        <w:rPr>
          <w:bCs/>
          <w:sz w:val="22"/>
          <w:szCs w:val="22"/>
          <w:lang w:val="lt-LT" w:eastAsia="zh-CN"/>
        </w:rPr>
        <w:t xml:space="preserve"> turi būti nauja, nenaudota,</w:t>
      </w:r>
      <w:r w:rsidRPr="00421683">
        <w:t xml:space="preserve"> </w:t>
      </w:r>
      <w:r w:rsidRPr="00421683">
        <w:rPr>
          <w:bCs/>
          <w:sz w:val="22"/>
          <w:szCs w:val="22"/>
          <w:lang w:val="lt-LT" w:eastAsia="zh-CN"/>
        </w:rPr>
        <w:t>pristatoma orig</w:t>
      </w:r>
      <w:r>
        <w:rPr>
          <w:bCs/>
          <w:sz w:val="22"/>
          <w:szCs w:val="22"/>
          <w:lang w:val="lt-LT" w:eastAsia="zh-CN"/>
        </w:rPr>
        <w:t>inaliame gamykliniame įpakavime</w:t>
      </w:r>
      <w:r w:rsidRPr="00124687">
        <w:rPr>
          <w:bCs/>
          <w:sz w:val="22"/>
          <w:szCs w:val="22"/>
          <w:lang w:val="lt-LT" w:eastAsia="zh-CN"/>
        </w:rPr>
        <w:t xml:space="preserve">. </w:t>
      </w:r>
      <w:r>
        <w:rPr>
          <w:sz w:val="22"/>
          <w:szCs w:val="22"/>
          <w:lang w:val="lt-LT"/>
        </w:rPr>
        <w:t>Prekės kokybė turi atitikti tai Prekei taikomus kokybės reikalavimus.</w:t>
      </w:r>
    </w:p>
    <w:p w14:paraId="08B57869" w14:textId="77777777" w:rsidR="00D14FB4" w:rsidRDefault="00D14FB4" w:rsidP="00D14FB4">
      <w:pPr>
        <w:numPr>
          <w:ilvl w:val="2"/>
          <w:numId w:val="2"/>
        </w:numPr>
        <w:tabs>
          <w:tab w:val="num" w:pos="0"/>
          <w:tab w:val="num" w:pos="720"/>
          <w:tab w:val="num" w:pos="851"/>
          <w:tab w:val="left" w:pos="1276"/>
        </w:tabs>
        <w:ind w:left="0" w:firstLine="567"/>
        <w:jc w:val="both"/>
        <w:rPr>
          <w:sz w:val="22"/>
          <w:szCs w:val="22"/>
          <w:lang w:val="lt-LT"/>
        </w:rPr>
      </w:pPr>
      <w:r w:rsidRPr="003F7A20">
        <w:rPr>
          <w:sz w:val="22"/>
          <w:szCs w:val="22"/>
          <w:lang w:val="lt-LT"/>
        </w:rPr>
        <w:t xml:space="preserve">Prekė pristatoma Pirkėjui kartu su Prekės kokybę patvirtinančiais dokumentais, naudojimo instrukcija </w:t>
      </w:r>
      <w:r>
        <w:rPr>
          <w:bCs/>
          <w:sz w:val="22"/>
          <w:szCs w:val="22"/>
          <w:lang w:val="lt-LT"/>
        </w:rPr>
        <w:t>lietuvių kalba</w:t>
      </w:r>
      <w:r w:rsidRPr="003F7A20">
        <w:rPr>
          <w:sz w:val="22"/>
          <w:szCs w:val="22"/>
          <w:lang w:val="lt-LT"/>
        </w:rPr>
        <w:t>, kad būtų užtikrintas tinkamas Prekės naudojimas.</w:t>
      </w:r>
    </w:p>
    <w:p w14:paraId="34D90406" w14:textId="77777777" w:rsidR="00D14FB4" w:rsidRDefault="00D14FB4" w:rsidP="00D14FB4">
      <w:pPr>
        <w:numPr>
          <w:ilvl w:val="2"/>
          <w:numId w:val="2"/>
        </w:numPr>
        <w:tabs>
          <w:tab w:val="num" w:pos="0"/>
          <w:tab w:val="num" w:pos="720"/>
          <w:tab w:val="num" w:pos="851"/>
          <w:tab w:val="left" w:pos="1276"/>
        </w:tabs>
        <w:ind w:left="0" w:firstLine="567"/>
        <w:jc w:val="both"/>
        <w:rPr>
          <w:sz w:val="22"/>
          <w:szCs w:val="22"/>
          <w:lang w:val="lt-LT"/>
        </w:rPr>
      </w:pPr>
      <w:r>
        <w:rPr>
          <w:sz w:val="22"/>
          <w:szCs w:val="22"/>
          <w:lang w:val="lt-LT"/>
        </w:rPr>
        <w:t xml:space="preserve">Įgyvendinant minimalius aplinkos apsaugos reikalavimus, </w:t>
      </w:r>
      <w:r w:rsidRPr="00317DD9">
        <w:rPr>
          <w:sz w:val="22"/>
          <w:szCs w:val="22"/>
          <w:lang w:val="lt-LT"/>
        </w:rPr>
        <w:t>P</w:t>
      </w:r>
      <w:r>
        <w:rPr>
          <w:sz w:val="22"/>
          <w:szCs w:val="22"/>
          <w:lang w:val="lt-LT"/>
        </w:rPr>
        <w:t xml:space="preserve">rekė pristatoma </w:t>
      </w:r>
      <w:r w:rsidRPr="003F7A20">
        <w:rPr>
          <w:sz w:val="22"/>
          <w:szCs w:val="22"/>
          <w:lang w:val="lt-LT"/>
        </w:rPr>
        <w:t xml:space="preserve">Pirkėjui </w:t>
      </w:r>
      <w:r>
        <w:rPr>
          <w:sz w:val="22"/>
          <w:szCs w:val="22"/>
          <w:lang w:val="lt-LT"/>
        </w:rPr>
        <w:t>pakuotėje, kuri yra laikytina perdirbama pakuote</w:t>
      </w:r>
      <w:r w:rsidRPr="00317DD9">
        <w:rPr>
          <w:sz w:val="22"/>
          <w:szCs w:val="22"/>
          <w:lang w:val="lt-LT"/>
        </w:rPr>
        <w:t xml:space="preserve"> pagal Lietuvos Respublikos mokesčio už aplinkos teršimą įstatymo nuostatas.</w:t>
      </w:r>
    </w:p>
    <w:p w14:paraId="047C36A5" w14:textId="77777777" w:rsidR="00D14FB4" w:rsidRDefault="00D14FB4" w:rsidP="00D14FB4">
      <w:pPr>
        <w:numPr>
          <w:ilvl w:val="2"/>
          <w:numId w:val="2"/>
        </w:numPr>
        <w:tabs>
          <w:tab w:val="num" w:pos="0"/>
          <w:tab w:val="num" w:pos="720"/>
          <w:tab w:val="num" w:pos="851"/>
          <w:tab w:val="left" w:pos="1276"/>
        </w:tabs>
        <w:ind w:left="0" w:firstLine="567"/>
        <w:jc w:val="both"/>
        <w:rPr>
          <w:sz w:val="22"/>
          <w:szCs w:val="22"/>
          <w:lang w:val="lt-LT"/>
        </w:rPr>
      </w:pPr>
      <w:r w:rsidRPr="009706B4">
        <w:rPr>
          <w:sz w:val="22"/>
          <w:szCs w:val="22"/>
          <w:lang w:val="lt-LT"/>
        </w:rPr>
        <w:t>Sutarties 1 priede nurodytas Prekių kiekis yra preliminarus. Pirkėjas Prekes užsako pagal poreikį ir neįsipareigoja išpirkti viso nurodyto kiekio.</w:t>
      </w:r>
    </w:p>
    <w:p w14:paraId="2C4910F7" w14:textId="77777777" w:rsidR="00D14FB4" w:rsidRPr="009706B4" w:rsidRDefault="00D14FB4" w:rsidP="00D14FB4">
      <w:pPr>
        <w:numPr>
          <w:ilvl w:val="2"/>
          <w:numId w:val="2"/>
        </w:numPr>
        <w:tabs>
          <w:tab w:val="clear" w:pos="1004"/>
          <w:tab w:val="num" w:pos="0"/>
          <w:tab w:val="num" w:pos="720"/>
          <w:tab w:val="num" w:pos="851"/>
          <w:tab w:val="left" w:pos="1276"/>
          <w:tab w:val="num" w:pos="1430"/>
        </w:tabs>
        <w:ind w:left="0" w:firstLine="567"/>
        <w:jc w:val="both"/>
        <w:rPr>
          <w:sz w:val="22"/>
          <w:szCs w:val="22"/>
          <w:lang w:val="lt-LT"/>
        </w:rPr>
      </w:pPr>
      <w:r w:rsidRPr="00A37C1A">
        <w:rPr>
          <w:sz w:val="22"/>
          <w:szCs w:val="22"/>
          <w:lang w:val="lt-LT"/>
        </w:rPr>
        <w:t xml:space="preserve">Atsiradus pasiūlyme neišvardintų, tačiau su pirkimo objektu susijusių prekių poreikiui, kurių nėra numatyta sutartyje, Pirkėjas gali įsigyti reikalingas prekes iš tuo metu esančio </w:t>
      </w:r>
      <w:r>
        <w:rPr>
          <w:sz w:val="22"/>
          <w:szCs w:val="22"/>
          <w:lang w:val="lt-LT"/>
        </w:rPr>
        <w:t>Pardavėjo</w:t>
      </w:r>
      <w:r w:rsidRPr="00A37C1A">
        <w:rPr>
          <w:sz w:val="22"/>
          <w:szCs w:val="22"/>
          <w:lang w:val="lt-LT"/>
        </w:rPr>
        <w:t xml:space="preserve"> aso</w:t>
      </w:r>
      <w:r>
        <w:rPr>
          <w:sz w:val="22"/>
          <w:szCs w:val="22"/>
          <w:lang w:val="lt-LT"/>
        </w:rPr>
        <w:t>rtimento. Tokių prekių</w:t>
      </w:r>
      <w:r w:rsidRPr="009706B4">
        <w:rPr>
          <w:sz w:val="22"/>
          <w:szCs w:val="22"/>
          <w:lang w:val="lt-LT"/>
        </w:rPr>
        <w:t xml:space="preserve"> </w:t>
      </w:r>
      <w:r>
        <w:rPr>
          <w:sz w:val="22"/>
          <w:szCs w:val="22"/>
          <w:lang w:val="lt-LT"/>
        </w:rPr>
        <w:t xml:space="preserve">įsigijimo vertė pradiniu ir kiekvienu </w:t>
      </w:r>
      <w:r w:rsidRPr="00A37C1A">
        <w:rPr>
          <w:sz w:val="22"/>
          <w:szCs w:val="22"/>
          <w:lang w:val="lt-LT"/>
        </w:rPr>
        <w:t>pratęsimo lai</w:t>
      </w:r>
      <w:r>
        <w:rPr>
          <w:sz w:val="22"/>
          <w:szCs w:val="22"/>
          <w:lang w:val="lt-LT"/>
        </w:rPr>
        <w:t xml:space="preserve">kotarpiu </w:t>
      </w:r>
      <w:r w:rsidRPr="00A37C1A">
        <w:rPr>
          <w:sz w:val="22"/>
          <w:szCs w:val="22"/>
          <w:lang w:val="lt-LT"/>
        </w:rPr>
        <w:t xml:space="preserve">negali viršyti 10 procentų </w:t>
      </w:r>
      <w:r>
        <w:rPr>
          <w:sz w:val="22"/>
          <w:szCs w:val="22"/>
          <w:lang w:val="lt-LT"/>
        </w:rPr>
        <w:t>Sutarties 3.1. punkte nurodytos išperkamosios sutarties vertės per metus</w:t>
      </w:r>
      <w:r w:rsidRPr="00A37C1A">
        <w:rPr>
          <w:sz w:val="22"/>
          <w:szCs w:val="22"/>
          <w:lang w:val="lt-LT"/>
        </w:rPr>
        <w:t>.</w:t>
      </w:r>
      <w:r w:rsidRPr="00C94AF0">
        <w:rPr>
          <w:lang w:val="lt-LT"/>
        </w:rPr>
        <w:t xml:space="preserve"> </w:t>
      </w:r>
      <w:r w:rsidRPr="007768F2">
        <w:rPr>
          <w:sz w:val="22"/>
          <w:szCs w:val="22"/>
          <w:lang w:val="lt-LT"/>
        </w:rPr>
        <w:t xml:space="preserve">Už </w:t>
      </w:r>
      <w:r>
        <w:rPr>
          <w:sz w:val="22"/>
          <w:szCs w:val="22"/>
          <w:lang w:val="lt-LT"/>
        </w:rPr>
        <w:t xml:space="preserve">Sutarties </w:t>
      </w:r>
      <w:r w:rsidRPr="007768F2">
        <w:rPr>
          <w:sz w:val="22"/>
          <w:szCs w:val="22"/>
          <w:lang w:val="lt-LT"/>
        </w:rPr>
        <w:t xml:space="preserve">1 priede nenurodytas, tačiau su pirkimo objektu susijusias prekes bus apmokėta ne didesnėmis nei užsakymo dieną </w:t>
      </w:r>
      <w:r>
        <w:rPr>
          <w:sz w:val="22"/>
          <w:szCs w:val="22"/>
          <w:lang w:val="lt-LT"/>
        </w:rPr>
        <w:t>Pardavėjo</w:t>
      </w:r>
      <w:r w:rsidRPr="007768F2">
        <w:rPr>
          <w:sz w:val="22"/>
          <w:szCs w:val="22"/>
          <w:lang w:val="lt-LT"/>
        </w:rPr>
        <w:t xml:space="preserve"> prekybos vietoje, kataloge ar interneto svetainėje nurodytomis galiojanči</w:t>
      </w:r>
      <w:r>
        <w:rPr>
          <w:sz w:val="22"/>
          <w:szCs w:val="22"/>
          <w:lang w:val="lt-LT"/>
        </w:rPr>
        <w:t>omis šių prekių</w:t>
      </w:r>
      <w:r w:rsidRPr="007768F2">
        <w:rPr>
          <w:sz w:val="22"/>
          <w:szCs w:val="22"/>
          <w:lang w:val="lt-LT"/>
        </w:rPr>
        <w:t xml:space="preserve"> kainomis arba, jei tokios kainos neskelbiamos, tiekėjo pasiūlytomis, konkurencingomis ir rinką atitinkančiomis kainomis.</w:t>
      </w:r>
    </w:p>
    <w:p w14:paraId="0A1C8FFA" w14:textId="77777777" w:rsidR="00D14FB4" w:rsidRPr="00124687" w:rsidRDefault="00D14FB4" w:rsidP="00D14FB4">
      <w:pPr>
        <w:numPr>
          <w:ilvl w:val="2"/>
          <w:numId w:val="2"/>
        </w:numPr>
        <w:tabs>
          <w:tab w:val="num" w:pos="0"/>
          <w:tab w:val="num" w:pos="720"/>
          <w:tab w:val="left" w:pos="1276"/>
        </w:tabs>
        <w:ind w:left="0" w:firstLine="567"/>
        <w:jc w:val="both"/>
        <w:rPr>
          <w:sz w:val="22"/>
          <w:szCs w:val="22"/>
          <w:lang w:val="lt-LT"/>
        </w:rPr>
      </w:pPr>
      <w:r w:rsidRPr="00195647">
        <w:rPr>
          <w:sz w:val="22"/>
          <w:szCs w:val="22"/>
          <w:lang w:val="lt-LT"/>
        </w:rPr>
        <w:t>jei dėl nuo Pardavėjo nepriklausančių objektyvių aplinkybių, kurių nebuvo įmanoma</w:t>
      </w:r>
      <w:r w:rsidRPr="00124687">
        <w:rPr>
          <w:sz w:val="22"/>
          <w:szCs w:val="22"/>
          <w:lang w:val="lt-LT"/>
        </w:rPr>
        <w:t xml:space="preserve"> numatyti rengiant pirkimo dokumentus ir (ar) Sutarties sudarymo metu, Pardavėjas negali pristatyti nurodytos Prekės (t. y. Sutarties vykdymo metu tokia Prekė jau yra nebegaminama arba Prekės negalima įsigyti rinkoje), Pirkėjui raštu išreiškus sutikimą, nedidinant Sutarties kainos, P</w:t>
      </w:r>
      <w:r>
        <w:rPr>
          <w:sz w:val="22"/>
          <w:szCs w:val="22"/>
          <w:lang w:val="lt-LT"/>
        </w:rPr>
        <w:t>ardavėjas gali pristatyti kitą P</w:t>
      </w:r>
      <w:r w:rsidRPr="00124687">
        <w:rPr>
          <w:sz w:val="22"/>
          <w:szCs w:val="22"/>
          <w:lang w:val="lt-LT"/>
        </w:rPr>
        <w:t xml:space="preserve">rekę su sąlyga, kad nauja </w:t>
      </w:r>
      <w:r>
        <w:rPr>
          <w:sz w:val="22"/>
          <w:szCs w:val="22"/>
          <w:lang w:val="lt-LT"/>
        </w:rPr>
        <w:t>P</w:t>
      </w:r>
      <w:r w:rsidRPr="00124687">
        <w:rPr>
          <w:sz w:val="22"/>
          <w:szCs w:val="22"/>
          <w:lang w:val="lt-LT"/>
        </w:rPr>
        <w:t>rekė atitik</w:t>
      </w:r>
      <w:r>
        <w:rPr>
          <w:sz w:val="22"/>
          <w:szCs w:val="22"/>
          <w:lang w:val="lt-LT"/>
        </w:rPr>
        <w:t>s keliamus reikalavimus, t. y. P</w:t>
      </w:r>
      <w:r w:rsidRPr="00124687">
        <w:rPr>
          <w:sz w:val="22"/>
          <w:szCs w:val="22"/>
          <w:lang w:val="lt-LT"/>
        </w:rPr>
        <w:t>rekė turi būti lygiavertė keičiama</w:t>
      </w:r>
      <w:r>
        <w:rPr>
          <w:sz w:val="22"/>
          <w:szCs w:val="22"/>
          <w:lang w:val="lt-LT"/>
        </w:rPr>
        <w:t>i ir atitikti ne žemesnius nei t</w:t>
      </w:r>
      <w:r w:rsidRPr="00124687">
        <w:rPr>
          <w:sz w:val="22"/>
          <w:szCs w:val="22"/>
          <w:lang w:val="lt-LT"/>
        </w:rPr>
        <w:t>echninėje specifikacijoje įtvirtintus reikalavimus (negali būti blogesnių charakteristikų), ir bus pristatyta už tą pačią ar mažesnę kainą:</w:t>
      </w:r>
    </w:p>
    <w:p w14:paraId="04CC1ECC" w14:textId="77777777" w:rsidR="00D14FB4" w:rsidRPr="00124687" w:rsidRDefault="00D14FB4" w:rsidP="00D14FB4">
      <w:pPr>
        <w:numPr>
          <w:ilvl w:val="3"/>
          <w:numId w:val="3"/>
        </w:numPr>
        <w:tabs>
          <w:tab w:val="clear" w:pos="1287"/>
          <w:tab w:val="left" w:pos="1276"/>
        </w:tabs>
        <w:ind w:left="0" w:firstLine="567"/>
        <w:jc w:val="both"/>
        <w:rPr>
          <w:sz w:val="22"/>
          <w:szCs w:val="22"/>
          <w:lang w:val="lt-LT"/>
        </w:rPr>
      </w:pPr>
      <w:r w:rsidRPr="00124687">
        <w:rPr>
          <w:sz w:val="22"/>
          <w:szCs w:val="22"/>
          <w:lang w:val="lt-LT"/>
        </w:rPr>
        <w:t>Pardavėjas raštu praneš</w:t>
      </w:r>
      <w:r>
        <w:rPr>
          <w:sz w:val="22"/>
          <w:szCs w:val="22"/>
          <w:lang w:val="lt-LT"/>
        </w:rPr>
        <w:t>a Pirkėjui apie poreikį keisti P</w:t>
      </w:r>
      <w:r w:rsidRPr="00124687">
        <w:rPr>
          <w:sz w:val="22"/>
          <w:szCs w:val="22"/>
          <w:lang w:val="lt-LT"/>
        </w:rPr>
        <w:t>rekę, pateikdamas tą poreikį pagrindžiančius dokumentus (pvz. gam</w:t>
      </w:r>
      <w:r>
        <w:rPr>
          <w:sz w:val="22"/>
          <w:szCs w:val="22"/>
          <w:lang w:val="lt-LT"/>
        </w:rPr>
        <w:t>intojo raštą/patvirtinimą, kad Prekė nebegaminama) bei P</w:t>
      </w:r>
      <w:r w:rsidRPr="00124687">
        <w:rPr>
          <w:sz w:val="22"/>
          <w:szCs w:val="22"/>
          <w:lang w:val="lt-LT"/>
        </w:rPr>
        <w:t>rekės techninę specifikac</w:t>
      </w:r>
      <w:r>
        <w:rPr>
          <w:sz w:val="22"/>
          <w:szCs w:val="22"/>
          <w:lang w:val="lt-LT"/>
        </w:rPr>
        <w:t>iją, pagrindžiančią, kad nauja P</w:t>
      </w:r>
      <w:r w:rsidRPr="00124687">
        <w:rPr>
          <w:sz w:val="22"/>
          <w:szCs w:val="22"/>
          <w:lang w:val="lt-LT"/>
        </w:rPr>
        <w:t>rekė atitinka nustatytą techninę specifikaciją ir Pardavėjo pasiūlyme nurodytas techninių rodiklių reikšmes;</w:t>
      </w:r>
    </w:p>
    <w:p w14:paraId="25C63BB2" w14:textId="77777777" w:rsidR="00D14FB4" w:rsidRPr="00195647" w:rsidRDefault="00D14FB4" w:rsidP="00D14FB4">
      <w:pPr>
        <w:numPr>
          <w:ilvl w:val="3"/>
          <w:numId w:val="3"/>
        </w:numPr>
        <w:tabs>
          <w:tab w:val="clear" w:pos="1287"/>
          <w:tab w:val="left" w:pos="1276"/>
        </w:tabs>
        <w:ind w:left="0" w:firstLine="567"/>
        <w:jc w:val="both"/>
        <w:rPr>
          <w:sz w:val="22"/>
          <w:szCs w:val="22"/>
          <w:lang w:val="lt-LT"/>
        </w:rPr>
      </w:pPr>
      <w:r w:rsidRPr="00124687">
        <w:rPr>
          <w:sz w:val="22"/>
          <w:szCs w:val="22"/>
          <w:lang w:val="lt-LT"/>
        </w:rPr>
        <w:t xml:space="preserve">Šalims susitarus, turi būti sudaromas rašytinis </w:t>
      </w:r>
      <w:r w:rsidRPr="00195647">
        <w:rPr>
          <w:sz w:val="22"/>
          <w:szCs w:val="22"/>
          <w:lang w:val="lt-LT"/>
        </w:rPr>
        <w:t>Šalių susitarimas dėl Sutarties sąlygų keitimo. Susitarimas įsigalioja nuo jame nurodytos datos ir (ar) aplinkybių ir tampa neatsiejama šios Sutarties dalimi.</w:t>
      </w:r>
    </w:p>
    <w:p w14:paraId="40ECEF5C" w14:textId="77777777" w:rsidR="00D14FB4" w:rsidRPr="009A345A" w:rsidRDefault="00D14FB4" w:rsidP="00D14FB4">
      <w:pPr>
        <w:numPr>
          <w:ilvl w:val="1"/>
          <w:numId w:val="2"/>
        </w:numPr>
        <w:tabs>
          <w:tab w:val="num" w:pos="0"/>
          <w:tab w:val="left" w:pos="1134"/>
        </w:tabs>
        <w:ind w:left="0" w:firstLine="567"/>
        <w:jc w:val="both"/>
        <w:rPr>
          <w:sz w:val="22"/>
          <w:szCs w:val="22"/>
          <w:lang w:val="lt-LT"/>
        </w:rPr>
      </w:pPr>
      <w:bookmarkStart w:id="0" w:name="_Ref390180616"/>
      <w:r w:rsidRPr="003F7A20">
        <w:rPr>
          <w:sz w:val="22"/>
          <w:szCs w:val="22"/>
          <w:lang w:val="lt-LT"/>
        </w:rPr>
        <w:t>Prekė</w:t>
      </w:r>
      <w:r>
        <w:rPr>
          <w:sz w:val="22"/>
          <w:szCs w:val="22"/>
          <w:lang w:val="lt-LT"/>
        </w:rPr>
        <w:t xml:space="preserve"> turi būti pristatyta</w:t>
      </w:r>
      <w:r w:rsidRPr="003F7A20">
        <w:rPr>
          <w:sz w:val="22"/>
          <w:szCs w:val="22"/>
          <w:lang w:val="lt-LT"/>
        </w:rPr>
        <w:t xml:space="preserve"> tiekėjo transportu ir lėšomis</w:t>
      </w:r>
      <w:bookmarkEnd w:id="0"/>
      <w:r w:rsidRPr="003F7A20">
        <w:rPr>
          <w:sz w:val="22"/>
          <w:szCs w:val="22"/>
          <w:lang w:val="lt-LT"/>
        </w:rPr>
        <w:t xml:space="preserve"> pagal </w:t>
      </w:r>
      <w:r>
        <w:rPr>
          <w:sz w:val="22"/>
          <w:szCs w:val="22"/>
          <w:lang w:val="lt-LT"/>
        </w:rPr>
        <w:t>Pirkėjo</w:t>
      </w:r>
      <w:r w:rsidRPr="003F7A20">
        <w:rPr>
          <w:sz w:val="22"/>
          <w:szCs w:val="22"/>
          <w:lang w:val="lt-LT"/>
        </w:rPr>
        <w:t xml:space="preserve"> poreikius ne vėliau kaip </w:t>
      </w:r>
      <w:r w:rsidRPr="003F7A20">
        <w:rPr>
          <w:bCs/>
          <w:sz w:val="22"/>
          <w:szCs w:val="22"/>
          <w:lang w:val="lt-LT"/>
        </w:rPr>
        <w:t xml:space="preserve">per </w:t>
      </w:r>
      <w:r>
        <w:rPr>
          <w:bCs/>
          <w:sz w:val="22"/>
          <w:szCs w:val="22"/>
          <w:lang w:val="lt-LT"/>
        </w:rPr>
        <w:t>30 dienų</w:t>
      </w:r>
      <w:r w:rsidRPr="003F7A20">
        <w:rPr>
          <w:bCs/>
          <w:sz w:val="22"/>
          <w:szCs w:val="22"/>
          <w:lang w:val="lt-LT"/>
        </w:rPr>
        <w:t xml:space="preserve"> nuo užsakymo pateikimo </w:t>
      </w:r>
      <w:r w:rsidRPr="003F7A20">
        <w:rPr>
          <w:sz w:val="22"/>
          <w:szCs w:val="22"/>
          <w:lang w:val="lt-LT"/>
        </w:rPr>
        <w:t>raštu, telefonu ar elektroninėmis priemonėmis</w:t>
      </w:r>
      <w:r w:rsidRPr="009A345A">
        <w:rPr>
          <w:bCs/>
          <w:sz w:val="22"/>
          <w:szCs w:val="22"/>
          <w:lang w:val="lt-LT"/>
        </w:rPr>
        <w:t xml:space="preserve">: </w:t>
      </w:r>
    </w:p>
    <w:p w14:paraId="5CA77223" w14:textId="3748ED3A" w:rsidR="00D14FB4" w:rsidRDefault="00D14FB4" w:rsidP="00D14FB4">
      <w:pPr>
        <w:numPr>
          <w:ilvl w:val="2"/>
          <w:numId w:val="2"/>
        </w:numPr>
        <w:tabs>
          <w:tab w:val="left" w:pos="200"/>
          <w:tab w:val="left" w:pos="1276"/>
        </w:tabs>
        <w:ind w:left="0" w:firstLine="567"/>
        <w:jc w:val="both"/>
        <w:rPr>
          <w:sz w:val="22"/>
          <w:szCs w:val="22"/>
          <w:lang w:val="lt-LT"/>
        </w:rPr>
      </w:pPr>
      <w:r w:rsidRPr="009A345A">
        <w:rPr>
          <w:sz w:val="22"/>
          <w:szCs w:val="22"/>
          <w:lang w:val="lt-LT"/>
        </w:rPr>
        <w:t>Prekė turi būti pristatyta Pirkėjui</w:t>
      </w:r>
      <w:r w:rsidRPr="00195647">
        <w:rPr>
          <w:sz w:val="22"/>
          <w:szCs w:val="22"/>
          <w:lang w:val="lt-LT"/>
        </w:rPr>
        <w:t xml:space="preserve"> </w:t>
      </w:r>
      <w:r>
        <w:rPr>
          <w:sz w:val="22"/>
          <w:szCs w:val="22"/>
          <w:lang w:val="lt-LT"/>
        </w:rPr>
        <w:t>darbo dienomis nuo 7.30 iki 14.3</w:t>
      </w:r>
      <w:r w:rsidRPr="00746613">
        <w:rPr>
          <w:sz w:val="22"/>
          <w:szCs w:val="22"/>
          <w:lang w:val="lt-LT"/>
        </w:rPr>
        <w:t>0</w:t>
      </w:r>
      <w:r w:rsidRPr="00746613">
        <w:rPr>
          <w:iCs/>
          <w:sz w:val="22"/>
          <w:szCs w:val="22"/>
          <w:lang w:val="lt-LT"/>
        </w:rPr>
        <w:t xml:space="preserve"> val.</w:t>
      </w:r>
      <w:r>
        <w:rPr>
          <w:iCs/>
          <w:sz w:val="22"/>
          <w:szCs w:val="22"/>
          <w:lang w:val="lt-LT"/>
        </w:rPr>
        <w:t xml:space="preserve"> </w:t>
      </w:r>
      <w:r w:rsidRPr="00195647">
        <w:rPr>
          <w:sz w:val="22"/>
          <w:szCs w:val="22"/>
          <w:lang w:val="lt-LT"/>
        </w:rPr>
        <w:t xml:space="preserve">adresu </w:t>
      </w:r>
      <w:r>
        <w:rPr>
          <w:sz w:val="22"/>
          <w:szCs w:val="22"/>
          <w:lang w:val="lt-LT"/>
        </w:rPr>
        <w:t>Santariškių g. 1</w:t>
      </w:r>
      <w:r w:rsidRPr="00195647">
        <w:rPr>
          <w:sz w:val="22"/>
          <w:szCs w:val="22"/>
          <w:lang w:val="lt-LT"/>
        </w:rPr>
        <w:t xml:space="preserve">, </w:t>
      </w:r>
      <w:r>
        <w:rPr>
          <w:iCs/>
          <w:sz w:val="22"/>
          <w:szCs w:val="22"/>
          <w:lang w:val="lt-LT"/>
        </w:rPr>
        <w:t>Vilnius;</w:t>
      </w:r>
    </w:p>
    <w:p w14:paraId="1ED2A121" w14:textId="77777777" w:rsidR="00D14FB4" w:rsidRPr="00746613" w:rsidRDefault="00D14FB4" w:rsidP="00D14FB4">
      <w:pPr>
        <w:numPr>
          <w:ilvl w:val="2"/>
          <w:numId w:val="2"/>
        </w:numPr>
        <w:tabs>
          <w:tab w:val="left" w:pos="200"/>
          <w:tab w:val="left" w:pos="1276"/>
        </w:tabs>
        <w:ind w:left="0" w:firstLine="567"/>
        <w:jc w:val="both"/>
        <w:rPr>
          <w:sz w:val="22"/>
          <w:szCs w:val="22"/>
          <w:lang w:val="lt-LT"/>
        </w:rPr>
      </w:pPr>
      <w:r w:rsidRPr="00195647">
        <w:rPr>
          <w:sz w:val="22"/>
          <w:szCs w:val="22"/>
          <w:lang w:val="lt-LT"/>
        </w:rPr>
        <w:t>Pardavėjas pristatytą Prekę perduoda Pirkėjui, o Pirkėjas ją priima. Pristačius Prekę, Pirkėjas kartu su Pardavėju įsipareigoja patikrinti Prekės kokybę ir komplektiškumą bei pasirašyti Prekės perdavimo – priėmimo aktą, kuriame pažymimi trūkumai ar pažeidimai, jei</w:t>
      </w:r>
      <w:r w:rsidRPr="00746613">
        <w:rPr>
          <w:sz w:val="22"/>
          <w:szCs w:val="22"/>
          <w:lang w:val="lt-LT"/>
        </w:rPr>
        <w:t xml:space="preserve"> tokie nustatyti;</w:t>
      </w:r>
    </w:p>
    <w:p w14:paraId="117C1E7F" w14:textId="77777777" w:rsidR="00D14FB4" w:rsidRDefault="00D14FB4" w:rsidP="00D14FB4">
      <w:pPr>
        <w:numPr>
          <w:ilvl w:val="1"/>
          <w:numId w:val="2"/>
        </w:numPr>
        <w:tabs>
          <w:tab w:val="left" w:pos="200"/>
          <w:tab w:val="num" w:pos="1276"/>
        </w:tabs>
        <w:ind w:left="0" w:firstLine="567"/>
        <w:jc w:val="both"/>
        <w:rPr>
          <w:sz w:val="22"/>
          <w:szCs w:val="22"/>
          <w:lang w:val="lt-LT"/>
        </w:rPr>
      </w:pPr>
      <w:r w:rsidRPr="00124687">
        <w:rPr>
          <w:sz w:val="22"/>
          <w:szCs w:val="22"/>
          <w:lang w:val="lt-LT"/>
        </w:rPr>
        <w:t>Pardavėjas įsipareigoja tiekti Pirkėjui Sutarties tech</w:t>
      </w:r>
      <w:r>
        <w:rPr>
          <w:sz w:val="22"/>
          <w:szCs w:val="22"/>
          <w:lang w:val="lt-LT"/>
        </w:rPr>
        <w:t>ninėje specifikacijoje nurodytą</w:t>
      </w:r>
      <w:r w:rsidRPr="00124687">
        <w:rPr>
          <w:sz w:val="22"/>
          <w:szCs w:val="22"/>
          <w:lang w:val="lt-LT"/>
        </w:rPr>
        <w:t xml:space="preserve"> Prek</w:t>
      </w:r>
      <w:r>
        <w:rPr>
          <w:sz w:val="22"/>
          <w:szCs w:val="22"/>
          <w:lang w:val="lt-LT"/>
        </w:rPr>
        <w:t>ę</w:t>
      </w:r>
      <w:r w:rsidRPr="00124687">
        <w:rPr>
          <w:sz w:val="22"/>
          <w:szCs w:val="22"/>
          <w:lang w:val="lt-LT"/>
        </w:rPr>
        <w:t>, Pirkėjas</w:t>
      </w:r>
      <w:r>
        <w:rPr>
          <w:sz w:val="22"/>
          <w:szCs w:val="22"/>
          <w:lang w:val="lt-LT"/>
        </w:rPr>
        <w:t xml:space="preserve"> įsipareigoja priimti tvarkingą ir kokybišką Prekę</w:t>
      </w:r>
      <w:r w:rsidRPr="00124687">
        <w:rPr>
          <w:sz w:val="22"/>
          <w:szCs w:val="22"/>
          <w:lang w:val="lt-LT"/>
        </w:rPr>
        <w:t xml:space="preserve"> ir sumokėti Pardavėjui Sutartyje numatytą kainą Sutartyje numatytomis sąlygomis ir terminais.</w:t>
      </w:r>
    </w:p>
    <w:p w14:paraId="61AAA7C1" w14:textId="77777777" w:rsidR="00D14FB4" w:rsidRPr="00727F2D" w:rsidRDefault="00D14FB4" w:rsidP="00D14FB4">
      <w:pPr>
        <w:numPr>
          <w:ilvl w:val="1"/>
          <w:numId w:val="2"/>
        </w:numPr>
        <w:tabs>
          <w:tab w:val="left" w:pos="200"/>
          <w:tab w:val="num" w:pos="1276"/>
        </w:tabs>
        <w:ind w:left="0" w:firstLine="567"/>
        <w:jc w:val="both"/>
        <w:rPr>
          <w:sz w:val="22"/>
          <w:szCs w:val="22"/>
          <w:lang w:val="lt-LT"/>
        </w:rPr>
      </w:pPr>
      <w:r w:rsidRPr="00727F2D">
        <w:rPr>
          <w:sz w:val="22"/>
          <w:szCs w:val="22"/>
          <w:lang w:val="lt-LT"/>
        </w:rPr>
        <w:lastRenderedPageBreak/>
        <w:t xml:space="preserve">Pardavėjas nemokamai Pirkėjui teikia konsultacijas ir paaiškinimus dėl Prekės naudojimo telefonu ar elektroninėmis priemonėmis. </w:t>
      </w:r>
    </w:p>
    <w:p w14:paraId="6AF28B1A" w14:textId="77777777" w:rsidR="00D14FB4" w:rsidRPr="00C344A4" w:rsidRDefault="00D14FB4" w:rsidP="00D14FB4">
      <w:pPr>
        <w:pStyle w:val="ListParagraph"/>
        <w:numPr>
          <w:ilvl w:val="0"/>
          <w:numId w:val="2"/>
        </w:numPr>
        <w:spacing w:line="240" w:lineRule="auto"/>
        <w:jc w:val="center"/>
        <w:outlineLvl w:val="0"/>
        <w:rPr>
          <w:sz w:val="22"/>
          <w:lang w:val="lt-LT"/>
        </w:rPr>
      </w:pPr>
      <w:bookmarkStart w:id="1" w:name="_Toc525049608"/>
      <w:bookmarkStart w:id="2" w:name="_Toc525049720"/>
      <w:bookmarkStart w:id="3" w:name="_Toc525049830"/>
      <w:r w:rsidRPr="00124687">
        <w:rPr>
          <w:b/>
          <w:bCs/>
          <w:sz w:val="22"/>
          <w:lang w:val="lt-LT"/>
        </w:rPr>
        <w:t>Sutarties galiojimas</w:t>
      </w:r>
      <w:bookmarkEnd w:id="1"/>
      <w:bookmarkEnd w:id="2"/>
      <w:bookmarkEnd w:id="3"/>
    </w:p>
    <w:p w14:paraId="75CF452D" w14:textId="77777777" w:rsidR="00D14FB4" w:rsidRPr="00B5166C" w:rsidRDefault="00D14FB4" w:rsidP="00D14FB4">
      <w:pPr>
        <w:pStyle w:val="ListParagraph"/>
        <w:spacing w:line="240" w:lineRule="auto"/>
        <w:ind w:left="1070"/>
        <w:outlineLvl w:val="0"/>
        <w:rPr>
          <w:sz w:val="16"/>
          <w:szCs w:val="16"/>
          <w:lang w:val="lt-LT"/>
        </w:rPr>
      </w:pPr>
    </w:p>
    <w:p w14:paraId="2B9DBC5F" w14:textId="77777777" w:rsidR="00D14FB4" w:rsidRPr="00AB736A" w:rsidRDefault="00D14FB4" w:rsidP="00D14FB4">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343EA5">
        <w:rPr>
          <w:sz w:val="22"/>
          <w:lang w:val="lt-LT"/>
        </w:rPr>
        <w:t xml:space="preserve">Sutartis įsigalioja nuo vėliausios parašo datos (nurodytos Sutarties </w:t>
      </w:r>
      <w:r>
        <w:rPr>
          <w:sz w:val="22"/>
          <w:lang w:val="lt-LT"/>
        </w:rPr>
        <w:t>12 s</w:t>
      </w:r>
      <w:r w:rsidRPr="00343EA5">
        <w:rPr>
          <w:sz w:val="22"/>
          <w:lang w:val="lt-LT"/>
        </w:rPr>
        <w:t xml:space="preserve">kyriuje) ir </w:t>
      </w:r>
      <w:r w:rsidRPr="00727F2D">
        <w:rPr>
          <w:noProof/>
          <w:sz w:val="22"/>
          <w:lang w:val="lt-LT"/>
        </w:rPr>
        <w:t>galioja</w:t>
      </w:r>
      <w:r w:rsidRPr="00727F2D">
        <w:rPr>
          <w:bCs/>
          <w:noProof/>
          <w:sz w:val="22"/>
          <w:lang w:val="lt-LT"/>
        </w:rPr>
        <w:t xml:space="preserve"> iki visiško Šalių įsipareigojimų įvykdymo, bet ne ilgiau kaip </w:t>
      </w:r>
      <w:r>
        <w:rPr>
          <w:bCs/>
          <w:noProof/>
          <w:sz w:val="22"/>
          <w:lang w:val="lt-LT"/>
        </w:rPr>
        <w:t>5</w:t>
      </w:r>
      <w:r w:rsidRPr="00727F2D">
        <w:rPr>
          <w:bCs/>
          <w:noProof/>
          <w:sz w:val="22"/>
          <w:lang w:val="lt-LT"/>
        </w:rPr>
        <w:t xml:space="preserve"> mėn</w:t>
      </w:r>
      <w:r w:rsidRPr="00727F2D">
        <w:rPr>
          <w:sz w:val="22"/>
          <w:lang w:val="lt-LT"/>
        </w:rPr>
        <w:t>esi</w:t>
      </w:r>
      <w:r>
        <w:rPr>
          <w:sz w:val="22"/>
          <w:lang w:val="lt-LT"/>
        </w:rPr>
        <w:t>us</w:t>
      </w:r>
      <w:r w:rsidRPr="00727F2D">
        <w:rPr>
          <w:sz w:val="22"/>
          <w:lang w:val="lt-LT"/>
        </w:rPr>
        <w:t>.</w:t>
      </w:r>
      <w:r w:rsidRPr="003361CF">
        <w:rPr>
          <w:sz w:val="22"/>
          <w:lang w:val="lt-LT"/>
        </w:rPr>
        <w:t xml:space="preserve"> </w:t>
      </w:r>
    </w:p>
    <w:p w14:paraId="5D504713" w14:textId="77777777" w:rsidR="00D14FB4" w:rsidRPr="00124687" w:rsidRDefault="00D14FB4" w:rsidP="00D14FB4">
      <w:pPr>
        <w:pStyle w:val="ListParagraph"/>
        <w:numPr>
          <w:ilvl w:val="1"/>
          <w:numId w:val="2"/>
        </w:numPr>
        <w:tabs>
          <w:tab w:val="clear" w:pos="846"/>
          <w:tab w:val="left" w:pos="0"/>
          <w:tab w:val="num" w:pos="1276"/>
        </w:tabs>
        <w:spacing w:after="0" w:line="240" w:lineRule="auto"/>
        <w:ind w:left="0" w:firstLine="567"/>
        <w:jc w:val="both"/>
        <w:rPr>
          <w:sz w:val="22"/>
          <w:lang w:val="lt-LT"/>
        </w:rPr>
      </w:pPr>
      <w:r w:rsidRPr="00124687">
        <w:rPr>
          <w:sz w:val="22"/>
          <w:lang w:val="lt-LT"/>
        </w:rPr>
        <w:t>Sutarties galiojimo pabaiga neturės įtakos sutarties pagrindu atsiradusioms prievolėms, kurios pagal savo prigimtį ir esmę lieka galioti ir toliau po sutarties pasibaigimo.</w:t>
      </w:r>
    </w:p>
    <w:p w14:paraId="6BC39770" w14:textId="77777777" w:rsidR="00D14FB4" w:rsidRPr="00124687" w:rsidRDefault="00D14FB4" w:rsidP="00D14FB4">
      <w:pPr>
        <w:numPr>
          <w:ilvl w:val="1"/>
          <w:numId w:val="2"/>
        </w:numPr>
        <w:tabs>
          <w:tab w:val="clear" w:pos="846"/>
          <w:tab w:val="left" w:pos="0"/>
          <w:tab w:val="num" w:pos="1276"/>
        </w:tabs>
        <w:ind w:left="0" w:firstLine="567"/>
        <w:jc w:val="both"/>
        <w:rPr>
          <w:sz w:val="22"/>
          <w:szCs w:val="22"/>
          <w:lang w:val="lt-LT"/>
        </w:rPr>
      </w:pPr>
      <w:r w:rsidRPr="00124687">
        <w:rPr>
          <w:sz w:val="22"/>
          <w:szCs w:val="22"/>
          <w:lang w:val="lt-LT"/>
        </w:rPr>
        <w:t xml:space="preserve">Pardavėjo </w:t>
      </w:r>
      <w:r w:rsidRPr="00124687">
        <w:rPr>
          <w:bCs/>
          <w:sz w:val="22"/>
          <w:szCs w:val="22"/>
          <w:lang w:val="lt-LT"/>
        </w:rPr>
        <w:t xml:space="preserve">sutartinių įsipareigojimų įvykdymo terminas gali būti pratęstas Pirkėjo ir </w:t>
      </w:r>
      <w:r w:rsidRPr="00124687">
        <w:rPr>
          <w:sz w:val="22"/>
          <w:szCs w:val="22"/>
          <w:lang w:val="lt-LT"/>
        </w:rPr>
        <w:t>Pardavėjo</w:t>
      </w:r>
      <w:r w:rsidRPr="00124687">
        <w:rPr>
          <w:bCs/>
          <w:sz w:val="22"/>
          <w:szCs w:val="22"/>
          <w:lang w:val="lt-LT"/>
        </w:rPr>
        <w:t xml:space="preserve"> rašytiniu susitarimu, jeigu a</w:t>
      </w:r>
      <w:r w:rsidRPr="00124687">
        <w:rPr>
          <w:bCs/>
          <w:iCs/>
          <w:sz w:val="22"/>
          <w:szCs w:val="22"/>
          <w:lang w:val="lt-LT"/>
        </w:rPr>
        <w:t xml:space="preserve">tsiranda uždelsimas, kliūčių ar trukdymų, kurių atsiradimui </w:t>
      </w:r>
      <w:r w:rsidRPr="00124687">
        <w:rPr>
          <w:sz w:val="22"/>
          <w:szCs w:val="22"/>
          <w:lang w:val="lt-LT"/>
        </w:rPr>
        <w:t>Pardavėjas</w:t>
      </w:r>
      <w:r w:rsidRPr="00124687">
        <w:rPr>
          <w:bCs/>
          <w:iCs/>
          <w:sz w:val="22"/>
          <w:szCs w:val="22"/>
          <w:lang w:val="lt-LT"/>
        </w:rPr>
        <w:t xml:space="preserve"> neturi įtakos ir už kuriuos jis neatsako ir kurie sukelti ir priskirtini tretiesiems asmenims, </w:t>
      </w:r>
      <w:r w:rsidRPr="00124687">
        <w:rPr>
          <w:bCs/>
          <w:sz w:val="22"/>
          <w:szCs w:val="22"/>
          <w:lang w:val="lt-LT"/>
        </w:rPr>
        <w:t>laikotarpiui iki išnyks minėtos aplinkybės</w:t>
      </w:r>
      <w:r w:rsidRPr="00124687">
        <w:rPr>
          <w:bCs/>
          <w:iCs/>
          <w:sz w:val="22"/>
          <w:szCs w:val="22"/>
          <w:lang w:val="lt-LT"/>
        </w:rPr>
        <w:t>.</w:t>
      </w:r>
    </w:p>
    <w:p w14:paraId="4995A756" w14:textId="77777777" w:rsidR="00D14FB4" w:rsidRPr="00220ED6" w:rsidRDefault="00D14FB4" w:rsidP="00D14FB4">
      <w:pPr>
        <w:ind w:firstLine="720"/>
        <w:jc w:val="both"/>
        <w:rPr>
          <w:sz w:val="16"/>
          <w:szCs w:val="16"/>
          <w:lang w:val="lt-LT"/>
        </w:rPr>
      </w:pPr>
    </w:p>
    <w:p w14:paraId="0D416DA1" w14:textId="77777777" w:rsidR="00D14FB4" w:rsidRDefault="00D14FB4" w:rsidP="00D14FB4">
      <w:pPr>
        <w:numPr>
          <w:ilvl w:val="0"/>
          <w:numId w:val="2"/>
        </w:numPr>
        <w:jc w:val="center"/>
        <w:rPr>
          <w:b/>
          <w:bCs/>
          <w:sz w:val="22"/>
          <w:szCs w:val="22"/>
          <w:lang w:val="lt-LT"/>
        </w:rPr>
      </w:pPr>
      <w:r w:rsidRPr="00124687">
        <w:rPr>
          <w:b/>
          <w:bCs/>
          <w:sz w:val="22"/>
          <w:szCs w:val="22"/>
          <w:lang w:val="lt-LT"/>
        </w:rPr>
        <w:t>Sutarties kaina ir mokėjimo sąlygos</w:t>
      </w:r>
    </w:p>
    <w:p w14:paraId="221775BC" w14:textId="77777777" w:rsidR="00D14FB4" w:rsidRPr="00B5166C" w:rsidRDefault="00D14FB4" w:rsidP="00D14FB4">
      <w:pPr>
        <w:ind w:left="1070"/>
        <w:rPr>
          <w:b/>
          <w:bCs/>
          <w:sz w:val="16"/>
          <w:szCs w:val="16"/>
          <w:lang w:val="lt-LT"/>
        </w:rPr>
      </w:pPr>
    </w:p>
    <w:p w14:paraId="790C6245" w14:textId="0819C05C" w:rsidR="00D14FB4" w:rsidRPr="000365F3" w:rsidRDefault="00D14FB4" w:rsidP="00D14FB4">
      <w:pPr>
        <w:widowControl w:val="0"/>
        <w:numPr>
          <w:ilvl w:val="1"/>
          <w:numId w:val="2"/>
        </w:numPr>
        <w:tabs>
          <w:tab w:val="clear" w:pos="846"/>
          <w:tab w:val="left" w:pos="0"/>
          <w:tab w:val="left" w:pos="1000"/>
          <w:tab w:val="num" w:pos="1276"/>
        </w:tabs>
        <w:ind w:left="0" w:firstLine="567"/>
        <w:jc w:val="both"/>
        <w:rPr>
          <w:sz w:val="22"/>
          <w:szCs w:val="22"/>
          <w:lang w:val="lt-LT"/>
        </w:rPr>
      </w:pPr>
      <w:r>
        <w:rPr>
          <w:b/>
          <w:sz w:val="22"/>
          <w:szCs w:val="22"/>
          <w:lang w:val="lt-LT"/>
        </w:rPr>
        <w:t xml:space="preserve">Sutarties </w:t>
      </w:r>
      <w:r w:rsidRPr="00C131F5">
        <w:rPr>
          <w:b/>
          <w:sz w:val="22"/>
          <w:szCs w:val="22"/>
          <w:lang w:val="lt-LT"/>
        </w:rPr>
        <w:t xml:space="preserve">vertė </w:t>
      </w:r>
      <w:r w:rsidRPr="00991953">
        <w:rPr>
          <w:b/>
          <w:sz w:val="22"/>
          <w:szCs w:val="22"/>
          <w:lang w:val="lt-LT"/>
        </w:rPr>
        <w:t xml:space="preserve">yra </w:t>
      </w:r>
      <w:r>
        <w:rPr>
          <w:b/>
          <w:sz w:val="22"/>
          <w:szCs w:val="22"/>
          <w:lang w:val="lt-LT"/>
        </w:rPr>
        <w:t>1499,00</w:t>
      </w:r>
      <w:r w:rsidRPr="00152138">
        <w:rPr>
          <w:b/>
          <w:sz w:val="22"/>
          <w:szCs w:val="22"/>
          <w:lang w:val="lt-LT"/>
        </w:rPr>
        <w:t xml:space="preserve"> Eur su PVM</w:t>
      </w:r>
      <w:r w:rsidRPr="00152138">
        <w:rPr>
          <w:sz w:val="22"/>
          <w:szCs w:val="22"/>
          <w:lang w:val="lt-LT"/>
        </w:rPr>
        <w:t xml:space="preserve"> </w:t>
      </w:r>
      <w:r w:rsidRPr="00152138">
        <w:rPr>
          <w:iCs/>
          <w:sz w:val="22"/>
          <w:szCs w:val="22"/>
          <w:lang w:val="lt-LT"/>
        </w:rPr>
        <w:t>(</w:t>
      </w:r>
      <w:r>
        <w:rPr>
          <w:color w:val="333333"/>
          <w:sz w:val="22"/>
          <w:szCs w:val="22"/>
          <w:shd w:val="clear" w:color="auto" w:fill="FFFFFF"/>
          <w:lang w:val="lt-LT"/>
        </w:rPr>
        <w:t xml:space="preserve">vienas tūkstantis </w:t>
      </w:r>
      <w:r w:rsidR="00C674C3">
        <w:rPr>
          <w:color w:val="333333"/>
          <w:sz w:val="22"/>
          <w:szCs w:val="22"/>
          <w:shd w:val="clear" w:color="auto" w:fill="FFFFFF"/>
          <w:lang w:val="lt-LT"/>
        </w:rPr>
        <w:t>keturi</w:t>
      </w:r>
      <w:r w:rsidRPr="00152138">
        <w:rPr>
          <w:color w:val="333333"/>
          <w:sz w:val="22"/>
          <w:szCs w:val="22"/>
          <w:shd w:val="clear" w:color="auto" w:fill="FFFFFF"/>
          <w:lang w:val="lt-LT"/>
        </w:rPr>
        <w:t xml:space="preserve"> šimtai </w:t>
      </w:r>
      <w:r>
        <w:rPr>
          <w:color w:val="333333"/>
          <w:sz w:val="22"/>
          <w:szCs w:val="22"/>
          <w:shd w:val="clear" w:color="auto" w:fill="FFFFFF"/>
          <w:lang w:val="lt-LT"/>
        </w:rPr>
        <w:t>devyniasdešimt</w:t>
      </w:r>
      <w:r w:rsidRPr="00152138">
        <w:rPr>
          <w:color w:val="333333"/>
          <w:sz w:val="22"/>
          <w:szCs w:val="22"/>
          <w:shd w:val="clear" w:color="auto" w:fill="FFFFFF"/>
          <w:lang w:val="lt-LT"/>
        </w:rPr>
        <w:t xml:space="preserve"> </w:t>
      </w:r>
      <w:r w:rsidR="00C674C3">
        <w:rPr>
          <w:color w:val="333333"/>
          <w:sz w:val="22"/>
          <w:szCs w:val="22"/>
          <w:shd w:val="clear" w:color="auto" w:fill="FFFFFF"/>
          <w:lang w:val="lt-LT"/>
        </w:rPr>
        <w:t>devyni</w:t>
      </w:r>
      <w:r w:rsidRPr="00152138">
        <w:rPr>
          <w:color w:val="333333"/>
          <w:sz w:val="22"/>
          <w:szCs w:val="22"/>
          <w:shd w:val="clear" w:color="auto" w:fill="FFFFFF"/>
          <w:lang w:val="lt-LT"/>
        </w:rPr>
        <w:t xml:space="preserve"> eura</w:t>
      </w:r>
      <w:r w:rsidR="00C674C3">
        <w:rPr>
          <w:color w:val="333333"/>
          <w:sz w:val="22"/>
          <w:szCs w:val="22"/>
          <w:shd w:val="clear" w:color="auto" w:fill="FFFFFF"/>
          <w:lang w:val="lt-LT"/>
        </w:rPr>
        <w:t>i</w:t>
      </w:r>
      <w:r w:rsidRPr="00152138">
        <w:rPr>
          <w:color w:val="333333"/>
          <w:sz w:val="22"/>
          <w:szCs w:val="22"/>
          <w:shd w:val="clear" w:color="auto" w:fill="FFFFFF"/>
          <w:lang w:val="lt-LT"/>
        </w:rPr>
        <w:t xml:space="preserve"> </w:t>
      </w:r>
      <w:r w:rsidR="00C674C3">
        <w:rPr>
          <w:color w:val="333333"/>
          <w:sz w:val="22"/>
          <w:szCs w:val="22"/>
          <w:shd w:val="clear" w:color="auto" w:fill="FFFFFF"/>
          <w:lang w:val="lt-LT"/>
        </w:rPr>
        <w:t>00</w:t>
      </w:r>
      <w:r w:rsidRPr="00152138">
        <w:rPr>
          <w:color w:val="333333"/>
          <w:sz w:val="22"/>
          <w:szCs w:val="22"/>
          <w:shd w:val="clear" w:color="auto" w:fill="FFFFFF"/>
          <w:lang w:val="lt-LT"/>
        </w:rPr>
        <w:t xml:space="preserve"> ct</w:t>
      </w:r>
      <w:r w:rsidRPr="00152138">
        <w:rPr>
          <w:iCs/>
          <w:sz w:val="22"/>
          <w:szCs w:val="22"/>
          <w:lang w:val="lt-LT"/>
        </w:rPr>
        <w:t>)</w:t>
      </w:r>
      <w:r w:rsidRPr="00152138">
        <w:rPr>
          <w:sz w:val="22"/>
          <w:szCs w:val="22"/>
          <w:lang w:val="lt-LT"/>
        </w:rPr>
        <w:t xml:space="preserve">, </w:t>
      </w:r>
      <w:r>
        <w:rPr>
          <w:bCs/>
          <w:sz w:val="22"/>
          <w:szCs w:val="22"/>
          <w:lang w:val="lt-LT"/>
        </w:rPr>
        <w:t>1</w:t>
      </w:r>
      <w:r w:rsidR="00C674C3">
        <w:rPr>
          <w:bCs/>
          <w:sz w:val="22"/>
          <w:szCs w:val="22"/>
          <w:lang w:val="lt-LT"/>
        </w:rPr>
        <w:t>427,50</w:t>
      </w:r>
      <w:r w:rsidRPr="00152138">
        <w:rPr>
          <w:bCs/>
          <w:sz w:val="22"/>
          <w:szCs w:val="22"/>
          <w:lang w:val="lt-LT"/>
        </w:rPr>
        <w:t xml:space="preserve"> Eur</w:t>
      </w:r>
      <w:r w:rsidRPr="00152138">
        <w:rPr>
          <w:sz w:val="22"/>
          <w:szCs w:val="22"/>
          <w:lang w:val="lt-LT"/>
        </w:rPr>
        <w:t xml:space="preserve"> be PVM </w:t>
      </w:r>
      <w:r w:rsidRPr="00152138">
        <w:rPr>
          <w:iCs/>
          <w:sz w:val="22"/>
          <w:szCs w:val="22"/>
          <w:lang w:val="lt-LT"/>
        </w:rPr>
        <w:t>(</w:t>
      </w:r>
      <w:r>
        <w:rPr>
          <w:iCs/>
          <w:sz w:val="22"/>
          <w:szCs w:val="22"/>
          <w:lang w:val="lt-LT"/>
        </w:rPr>
        <w:t xml:space="preserve">vienas tūkstantis </w:t>
      </w:r>
      <w:r w:rsidR="00C674C3">
        <w:rPr>
          <w:color w:val="333333"/>
          <w:sz w:val="22"/>
          <w:szCs w:val="22"/>
          <w:shd w:val="clear" w:color="auto" w:fill="FFFFFF"/>
          <w:lang w:val="lt-LT"/>
        </w:rPr>
        <w:t>keturi</w:t>
      </w:r>
      <w:r w:rsidRPr="00152138">
        <w:rPr>
          <w:color w:val="333333"/>
          <w:sz w:val="22"/>
          <w:szCs w:val="22"/>
          <w:shd w:val="clear" w:color="auto" w:fill="FFFFFF"/>
          <w:lang w:val="lt-LT"/>
        </w:rPr>
        <w:t xml:space="preserve"> šimtai </w:t>
      </w:r>
      <w:r w:rsidR="00C674C3">
        <w:rPr>
          <w:color w:val="333333"/>
          <w:sz w:val="22"/>
          <w:szCs w:val="22"/>
          <w:shd w:val="clear" w:color="auto" w:fill="FFFFFF"/>
          <w:lang w:val="lt-LT"/>
        </w:rPr>
        <w:t>dvidešimt septyni</w:t>
      </w:r>
      <w:r w:rsidRPr="00152138">
        <w:rPr>
          <w:color w:val="333333"/>
          <w:sz w:val="22"/>
          <w:szCs w:val="22"/>
          <w:shd w:val="clear" w:color="auto" w:fill="FFFFFF"/>
          <w:lang w:val="lt-LT"/>
        </w:rPr>
        <w:t xml:space="preserve"> eur</w:t>
      </w:r>
      <w:r w:rsidR="00C674C3">
        <w:rPr>
          <w:color w:val="333333"/>
          <w:sz w:val="22"/>
          <w:szCs w:val="22"/>
          <w:shd w:val="clear" w:color="auto" w:fill="FFFFFF"/>
          <w:lang w:val="lt-LT"/>
        </w:rPr>
        <w:t>ai</w:t>
      </w:r>
      <w:r w:rsidRPr="00152138">
        <w:rPr>
          <w:color w:val="333333"/>
          <w:sz w:val="22"/>
          <w:szCs w:val="22"/>
          <w:shd w:val="clear" w:color="auto" w:fill="FFFFFF"/>
          <w:lang w:val="lt-LT"/>
        </w:rPr>
        <w:t xml:space="preserve"> </w:t>
      </w:r>
      <w:r w:rsidR="00C674C3">
        <w:rPr>
          <w:color w:val="333333"/>
          <w:sz w:val="22"/>
          <w:szCs w:val="22"/>
          <w:shd w:val="clear" w:color="auto" w:fill="FFFFFF"/>
          <w:lang w:val="lt-LT"/>
        </w:rPr>
        <w:t>50</w:t>
      </w:r>
      <w:r w:rsidRPr="00152138">
        <w:rPr>
          <w:color w:val="333333"/>
          <w:sz w:val="22"/>
          <w:szCs w:val="22"/>
          <w:shd w:val="clear" w:color="auto" w:fill="FFFFFF"/>
          <w:lang w:val="lt-LT"/>
        </w:rPr>
        <w:t xml:space="preserve"> ct</w:t>
      </w:r>
      <w:r w:rsidRPr="00152138">
        <w:rPr>
          <w:iCs/>
          <w:sz w:val="22"/>
          <w:szCs w:val="22"/>
          <w:lang w:val="lt-LT"/>
        </w:rPr>
        <w:t>)</w:t>
      </w:r>
      <w:r w:rsidRPr="00152138">
        <w:rPr>
          <w:sz w:val="22"/>
          <w:szCs w:val="22"/>
          <w:lang w:val="lt-LT"/>
        </w:rPr>
        <w:t>.</w:t>
      </w:r>
    </w:p>
    <w:p w14:paraId="6B22DB03" w14:textId="77777777" w:rsidR="00D14FB4" w:rsidRPr="00C131F5" w:rsidRDefault="00D14FB4" w:rsidP="00D14FB4">
      <w:pPr>
        <w:numPr>
          <w:ilvl w:val="1"/>
          <w:numId w:val="2"/>
        </w:numPr>
        <w:tabs>
          <w:tab w:val="clear" w:pos="846"/>
          <w:tab w:val="left" w:pos="0"/>
          <w:tab w:val="left" w:pos="1276"/>
        </w:tabs>
        <w:ind w:left="0" w:firstLine="567"/>
        <w:jc w:val="both"/>
        <w:rPr>
          <w:sz w:val="22"/>
          <w:szCs w:val="22"/>
          <w:lang w:val="lt-LT" w:bidi="hi-IN"/>
        </w:rPr>
      </w:pPr>
      <w:r w:rsidRPr="00C131F5">
        <w:rPr>
          <w:sz w:val="22"/>
          <w:szCs w:val="22"/>
        </w:rPr>
        <w:t>Sutarčiai taikomos fiksuotos kainos kainodaros taisyklės.</w:t>
      </w:r>
    </w:p>
    <w:p w14:paraId="3338FC4D" w14:textId="77777777" w:rsidR="00D14FB4" w:rsidRPr="00C131F5" w:rsidRDefault="00D14FB4" w:rsidP="00D14FB4">
      <w:pPr>
        <w:numPr>
          <w:ilvl w:val="1"/>
          <w:numId w:val="2"/>
        </w:numPr>
        <w:tabs>
          <w:tab w:val="clear" w:pos="846"/>
          <w:tab w:val="left" w:pos="0"/>
          <w:tab w:val="left" w:pos="142"/>
          <w:tab w:val="left" w:pos="567"/>
          <w:tab w:val="left" w:pos="1276"/>
        </w:tabs>
        <w:snapToGrid w:val="0"/>
        <w:ind w:left="0" w:firstLine="567"/>
        <w:jc w:val="both"/>
        <w:rPr>
          <w:sz w:val="22"/>
          <w:szCs w:val="22"/>
          <w:lang w:val="lt-LT"/>
        </w:rPr>
      </w:pPr>
      <w:r w:rsidRPr="00C131F5">
        <w:rPr>
          <w:sz w:val="22"/>
          <w:szCs w:val="22"/>
          <w:lang w:val="lt-LT"/>
        </w:rPr>
        <w:t>Mokėjimai atliekami tokia tvarka:</w:t>
      </w:r>
    </w:p>
    <w:p w14:paraId="2C33D357" w14:textId="77777777" w:rsidR="00D14FB4" w:rsidRPr="00C131F5" w:rsidRDefault="00D14FB4" w:rsidP="00D14FB4">
      <w:pPr>
        <w:numPr>
          <w:ilvl w:val="2"/>
          <w:numId w:val="2"/>
        </w:numPr>
        <w:tabs>
          <w:tab w:val="clear" w:pos="1004"/>
          <w:tab w:val="left" w:pos="0"/>
          <w:tab w:val="left" w:pos="1276"/>
          <w:tab w:val="num" w:pos="1430"/>
        </w:tabs>
        <w:ind w:left="0" w:firstLine="567"/>
        <w:jc w:val="both"/>
        <w:rPr>
          <w:sz w:val="22"/>
          <w:szCs w:val="22"/>
          <w:lang w:val="lt-LT"/>
        </w:rPr>
      </w:pPr>
      <w:r w:rsidRPr="00C131F5">
        <w:rPr>
          <w:sz w:val="22"/>
          <w:szCs w:val="22"/>
          <w:lang w:val="lt-LT"/>
        </w:rPr>
        <w:t>Pardavėjas finansinius dokumentus (PVM sąskaitas faktūras) teikia Pirkėjui savo sąskaita, naudodamasis informacine sistema „E. sąskaita“. Jeigu Pardavėjas nepateikia E. sąskaitos, Pirkėjas turi teisę neatlikti mokėjimo;</w:t>
      </w:r>
    </w:p>
    <w:p w14:paraId="5B3F8160" w14:textId="77777777" w:rsidR="00D14FB4" w:rsidRPr="00C131F5" w:rsidRDefault="00D14FB4" w:rsidP="00D14FB4">
      <w:pPr>
        <w:numPr>
          <w:ilvl w:val="2"/>
          <w:numId w:val="2"/>
        </w:numPr>
        <w:tabs>
          <w:tab w:val="clear" w:pos="1004"/>
          <w:tab w:val="left" w:pos="0"/>
          <w:tab w:val="left" w:pos="1276"/>
          <w:tab w:val="num" w:pos="1430"/>
        </w:tabs>
        <w:ind w:left="0" w:firstLine="567"/>
        <w:jc w:val="both"/>
        <w:rPr>
          <w:sz w:val="22"/>
          <w:szCs w:val="22"/>
          <w:lang w:val="lt-LT"/>
        </w:rPr>
      </w:pPr>
      <w:r w:rsidRPr="00C131F5">
        <w:rPr>
          <w:sz w:val="22"/>
          <w:szCs w:val="22"/>
          <w:lang w:val="lt-LT"/>
        </w:rPr>
        <w:t>už kokybišką, techninės specifikacijos reikalavimus atitinkančią pristatytą ir priimtą Prekę Pirkėjas atsiskaitys per 30 (trisdešimt) kalendorinių dienų nuo PVM sąskaitos faktūros gavimo dienos. Pardavėjo pateikiama PVM sąskaita faktūra turi atitikti Lietuvos Respublikos pridėtinės vertės mokesčio įstatymo reikalavimus ir būti tiksli. Pirkėjas turi teisę sustabdyti atsiskaitymą, jeigu PVM sąskaitoje faktūroje nurodyta neteisinga kaina, nenurodytas Sutarties numeris, data ir (ar) apmokėjimo terminas, kol PVM sąskaitos faktūros netikslumai bus ištaisyti. Pirkėjas informuoja Pardavėją apie esančius netikslumus. Pardavėjas, ištaisęs netikslumus, pateikia Pirkėjui tikslią (tinkamą) PVM sąskaitą faktūrą naudodamasis informacinės sistemos „E. sąskaita“ priemonėmis;</w:t>
      </w:r>
    </w:p>
    <w:p w14:paraId="2E5338BC" w14:textId="77777777" w:rsidR="00D14FB4" w:rsidRPr="00C131F5" w:rsidRDefault="00D14FB4" w:rsidP="00D14FB4">
      <w:pPr>
        <w:numPr>
          <w:ilvl w:val="2"/>
          <w:numId w:val="2"/>
        </w:numPr>
        <w:tabs>
          <w:tab w:val="clear" w:pos="1004"/>
          <w:tab w:val="left" w:pos="0"/>
          <w:tab w:val="left" w:pos="1276"/>
          <w:tab w:val="num" w:pos="1430"/>
        </w:tabs>
        <w:ind w:left="0" w:firstLine="567"/>
        <w:jc w:val="both"/>
        <w:rPr>
          <w:sz w:val="22"/>
          <w:szCs w:val="22"/>
          <w:lang w:val="lt-LT"/>
        </w:rPr>
      </w:pPr>
      <w:r w:rsidRPr="00C131F5">
        <w:rPr>
          <w:sz w:val="22"/>
          <w:szCs w:val="22"/>
          <w:lang w:val="lt-LT"/>
        </w:rPr>
        <w:t xml:space="preserve">mokėjimai atliekami </w:t>
      </w:r>
      <w:r w:rsidRPr="00C131F5">
        <w:rPr>
          <w:iCs/>
          <w:sz w:val="22"/>
          <w:szCs w:val="22"/>
          <w:lang w:val="lt-LT"/>
        </w:rPr>
        <w:t>eurais;</w:t>
      </w:r>
    </w:p>
    <w:p w14:paraId="49B45D9C" w14:textId="77777777" w:rsidR="00D14FB4" w:rsidRPr="00C131F5" w:rsidRDefault="00D14FB4" w:rsidP="00D14FB4">
      <w:pPr>
        <w:numPr>
          <w:ilvl w:val="2"/>
          <w:numId w:val="2"/>
        </w:numPr>
        <w:tabs>
          <w:tab w:val="clear" w:pos="1004"/>
          <w:tab w:val="left" w:pos="0"/>
          <w:tab w:val="left" w:pos="1276"/>
          <w:tab w:val="num" w:pos="1430"/>
        </w:tabs>
        <w:ind w:left="1430" w:hanging="863"/>
        <w:jc w:val="both"/>
        <w:rPr>
          <w:sz w:val="22"/>
          <w:szCs w:val="22"/>
          <w:lang w:val="lt-LT"/>
        </w:rPr>
      </w:pPr>
      <w:r w:rsidRPr="00C131F5">
        <w:rPr>
          <w:iCs/>
          <w:sz w:val="22"/>
          <w:szCs w:val="22"/>
          <w:lang w:val="lt-LT"/>
        </w:rPr>
        <w:t xml:space="preserve">apmokėjimas laikomas įvykdytu, kai pinigai patenka į </w:t>
      </w:r>
      <w:r w:rsidRPr="00C131F5">
        <w:rPr>
          <w:sz w:val="22"/>
          <w:szCs w:val="22"/>
          <w:lang w:val="lt-LT"/>
        </w:rPr>
        <w:t>Pardavėjo sąskaitą.</w:t>
      </w:r>
    </w:p>
    <w:p w14:paraId="2778174B" w14:textId="77777777" w:rsidR="00D14FB4" w:rsidRPr="00C131F5" w:rsidRDefault="00D14FB4" w:rsidP="00D14FB4">
      <w:pPr>
        <w:numPr>
          <w:ilvl w:val="1"/>
          <w:numId w:val="2"/>
        </w:numPr>
        <w:tabs>
          <w:tab w:val="clear" w:pos="846"/>
          <w:tab w:val="left" w:pos="0"/>
          <w:tab w:val="left" w:pos="1276"/>
        </w:tabs>
        <w:ind w:left="0" w:firstLine="567"/>
        <w:jc w:val="both"/>
        <w:rPr>
          <w:sz w:val="22"/>
          <w:szCs w:val="22"/>
          <w:lang w:val="lt-LT"/>
        </w:rPr>
      </w:pPr>
      <w:r w:rsidRPr="00C131F5">
        <w:rPr>
          <w:sz w:val="22"/>
          <w:szCs w:val="22"/>
          <w:lang w:val="lt-LT"/>
        </w:rPr>
        <w:t>Prekių</w:t>
      </w:r>
      <w:r w:rsidRPr="00C131F5">
        <w:rPr>
          <w:bCs/>
          <w:iCs/>
          <w:sz w:val="22"/>
          <w:szCs w:val="22"/>
          <w:lang w:val="lt-LT"/>
        </w:rPr>
        <w:t xml:space="preserve"> kaina</w:t>
      </w:r>
      <w:r w:rsidRPr="00C131F5">
        <w:rPr>
          <w:sz w:val="22"/>
          <w:szCs w:val="22"/>
          <w:lang w:val="lt-LT"/>
        </w:rPr>
        <w:t xml:space="preserve"> per visą sutarties galiojimo laiką yra pastovi ir negali būti keičiama.</w:t>
      </w:r>
    </w:p>
    <w:p w14:paraId="4522681F" w14:textId="77777777" w:rsidR="00D14FB4" w:rsidRPr="00B4383E" w:rsidRDefault="00D14FB4" w:rsidP="00D14FB4">
      <w:pPr>
        <w:tabs>
          <w:tab w:val="left" w:pos="0"/>
          <w:tab w:val="left" w:pos="1276"/>
        </w:tabs>
        <w:ind w:left="567"/>
        <w:jc w:val="both"/>
        <w:rPr>
          <w:sz w:val="16"/>
          <w:szCs w:val="16"/>
          <w:lang w:val="lt-LT"/>
        </w:rPr>
      </w:pPr>
    </w:p>
    <w:p w14:paraId="540138DD" w14:textId="77777777" w:rsidR="00D14FB4" w:rsidRPr="00C335C7" w:rsidRDefault="00D14FB4" w:rsidP="00D14FB4">
      <w:pPr>
        <w:keepNext/>
        <w:numPr>
          <w:ilvl w:val="0"/>
          <w:numId w:val="2"/>
        </w:numPr>
        <w:spacing w:after="240"/>
        <w:jc w:val="center"/>
        <w:outlineLvl w:val="0"/>
        <w:rPr>
          <w:b/>
          <w:bCs/>
          <w:sz w:val="22"/>
          <w:szCs w:val="22"/>
          <w:lang w:val="lt-LT"/>
        </w:rPr>
      </w:pPr>
      <w:bookmarkStart w:id="4" w:name="_Toc525049609"/>
      <w:bookmarkStart w:id="5" w:name="_Toc525049721"/>
      <w:bookmarkStart w:id="6" w:name="_Toc525049831"/>
      <w:r w:rsidRPr="00124687">
        <w:rPr>
          <w:b/>
          <w:bCs/>
          <w:sz w:val="22"/>
          <w:szCs w:val="22"/>
          <w:lang w:val="lt-LT"/>
        </w:rPr>
        <w:t>Šalių atsakomybė</w:t>
      </w:r>
      <w:bookmarkEnd w:id="4"/>
      <w:bookmarkEnd w:id="5"/>
      <w:bookmarkEnd w:id="6"/>
    </w:p>
    <w:p w14:paraId="4DEF5AB0" w14:textId="77777777" w:rsidR="00D14FB4" w:rsidRPr="009B43FE" w:rsidRDefault="00D14FB4" w:rsidP="00D14FB4">
      <w:pPr>
        <w:numPr>
          <w:ilvl w:val="1"/>
          <w:numId w:val="2"/>
        </w:numPr>
        <w:tabs>
          <w:tab w:val="left" w:pos="1276"/>
        </w:tabs>
        <w:ind w:left="0" w:firstLine="567"/>
        <w:jc w:val="both"/>
        <w:rPr>
          <w:sz w:val="22"/>
          <w:szCs w:val="22"/>
          <w:lang w:val="lt-LT"/>
        </w:rPr>
      </w:pPr>
      <w:r w:rsidRPr="009B43FE">
        <w:rPr>
          <w:sz w:val="22"/>
          <w:szCs w:val="22"/>
          <w:lang w:val="lt-LT"/>
        </w:rPr>
        <w:t xml:space="preserve">Neatlikus apmokėjimo nustatytais terminais, </w:t>
      </w:r>
      <w:r>
        <w:rPr>
          <w:sz w:val="22"/>
          <w:szCs w:val="22"/>
          <w:lang w:val="lt-LT"/>
        </w:rPr>
        <w:t>Pardavėjo</w:t>
      </w:r>
      <w:r w:rsidRPr="009B43FE">
        <w:rPr>
          <w:sz w:val="22"/>
          <w:szCs w:val="22"/>
          <w:lang w:val="lt-LT"/>
        </w:rPr>
        <w:t xml:space="preserve"> pareikalavimu Pirkėjas privalo sumokėti </w:t>
      </w:r>
      <w:r>
        <w:rPr>
          <w:sz w:val="22"/>
          <w:szCs w:val="22"/>
          <w:lang w:val="lt-LT"/>
        </w:rPr>
        <w:t>Pardavėjui</w:t>
      </w:r>
      <w:r w:rsidRPr="009B43FE">
        <w:rPr>
          <w:sz w:val="22"/>
          <w:szCs w:val="22"/>
          <w:lang w:val="lt-LT"/>
        </w:rPr>
        <w:t xml:space="preserve"> už kiekvieną uždelstą dieną 0,03 % delspinigių nuo laiku neapmokėtos sumos.</w:t>
      </w:r>
    </w:p>
    <w:p w14:paraId="7276FB0F" w14:textId="77777777" w:rsidR="00D14FB4" w:rsidRPr="009B43FE" w:rsidRDefault="00D14FB4" w:rsidP="00D14FB4">
      <w:pPr>
        <w:numPr>
          <w:ilvl w:val="1"/>
          <w:numId w:val="2"/>
        </w:numPr>
        <w:tabs>
          <w:tab w:val="left" w:pos="1276"/>
        </w:tabs>
        <w:ind w:left="0" w:firstLine="567"/>
        <w:jc w:val="both"/>
        <w:rPr>
          <w:sz w:val="22"/>
          <w:szCs w:val="22"/>
          <w:lang w:val="lt-LT"/>
        </w:rPr>
      </w:pPr>
      <w:r w:rsidRPr="009B43FE">
        <w:rPr>
          <w:sz w:val="22"/>
          <w:szCs w:val="22"/>
          <w:lang w:val="lt-LT"/>
        </w:rPr>
        <w:t xml:space="preserve">Jei </w:t>
      </w:r>
      <w:r>
        <w:rPr>
          <w:sz w:val="22"/>
          <w:szCs w:val="22"/>
          <w:lang w:val="lt-LT"/>
        </w:rPr>
        <w:t>Pardavėjas nepristato p</w:t>
      </w:r>
      <w:r w:rsidRPr="009B43FE">
        <w:rPr>
          <w:sz w:val="22"/>
          <w:szCs w:val="22"/>
          <w:lang w:val="lt-LT"/>
        </w:rPr>
        <w:t>rekės nustatytu terminu, Pirkėjas turi teisę skaičiuoti 0,03 % dydžio delspi</w:t>
      </w:r>
      <w:r>
        <w:rPr>
          <w:sz w:val="22"/>
          <w:szCs w:val="22"/>
          <w:lang w:val="lt-LT"/>
        </w:rPr>
        <w:t>nigius nuo laiku nepristatytos p</w:t>
      </w:r>
      <w:r w:rsidRPr="009B43FE">
        <w:rPr>
          <w:sz w:val="22"/>
          <w:szCs w:val="22"/>
          <w:lang w:val="lt-LT"/>
        </w:rPr>
        <w:t xml:space="preserve">rekės kainos už kiekvieną termino praleidimo dieną. </w:t>
      </w:r>
    </w:p>
    <w:p w14:paraId="598A6895" w14:textId="77777777" w:rsidR="00D14FB4" w:rsidRPr="009B43FE" w:rsidRDefault="00D14FB4" w:rsidP="00D14FB4">
      <w:pPr>
        <w:numPr>
          <w:ilvl w:val="1"/>
          <w:numId w:val="2"/>
        </w:numPr>
        <w:tabs>
          <w:tab w:val="left" w:pos="1276"/>
        </w:tabs>
        <w:ind w:left="0" w:firstLine="567"/>
        <w:jc w:val="both"/>
        <w:rPr>
          <w:sz w:val="22"/>
          <w:szCs w:val="22"/>
          <w:lang w:val="lt-LT"/>
        </w:rPr>
      </w:pPr>
      <w:r w:rsidRPr="009B43FE">
        <w:rPr>
          <w:bCs/>
          <w:sz w:val="22"/>
          <w:szCs w:val="22"/>
          <w:lang w:val="lt-LT"/>
        </w:rPr>
        <w:t xml:space="preserve">Sutarties įvykdymo užtikrinimas – netesybos </w:t>
      </w:r>
      <w:r w:rsidRPr="009B43FE">
        <w:rPr>
          <w:sz w:val="22"/>
          <w:szCs w:val="22"/>
          <w:lang w:val="lt-LT"/>
        </w:rPr>
        <w:t>10 % (</w:t>
      </w:r>
      <w:r w:rsidRPr="009B43FE">
        <w:rPr>
          <w:iCs/>
          <w:sz w:val="22"/>
          <w:szCs w:val="22"/>
          <w:lang w:val="lt-LT"/>
        </w:rPr>
        <w:t>dešimt procentų</w:t>
      </w:r>
      <w:r w:rsidRPr="009B43FE">
        <w:rPr>
          <w:sz w:val="22"/>
          <w:szCs w:val="22"/>
          <w:lang w:val="lt-LT"/>
        </w:rPr>
        <w:t xml:space="preserve">) </w:t>
      </w:r>
      <w:r>
        <w:rPr>
          <w:sz w:val="22"/>
          <w:szCs w:val="22"/>
          <w:lang w:val="lt-LT"/>
        </w:rPr>
        <w:t xml:space="preserve">bendros </w:t>
      </w:r>
      <w:r w:rsidRPr="009B43FE">
        <w:rPr>
          <w:sz w:val="22"/>
          <w:szCs w:val="22"/>
          <w:lang w:val="lt-LT"/>
        </w:rPr>
        <w:t xml:space="preserve">Sutarties </w:t>
      </w:r>
      <w:r>
        <w:rPr>
          <w:sz w:val="22"/>
          <w:szCs w:val="22"/>
          <w:lang w:val="lt-LT"/>
        </w:rPr>
        <w:t>vertės</w:t>
      </w:r>
      <w:r w:rsidRPr="009B43FE">
        <w:rPr>
          <w:sz w:val="22"/>
          <w:szCs w:val="22"/>
          <w:lang w:val="lt-LT"/>
        </w:rPr>
        <w:t xml:space="preserve"> </w:t>
      </w:r>
      <w:r>
        <w:rPr>
          <w:sz w:val="22"/>
          <w:szCs w:val="22"/>
          <w:lang w:val="lt-LT"/>
        </w:rPr>
        <w:t>be PVM,</w:t>
      </w:r>
      <w:r w:rsidRPr="00023DAF">
        <w:rPr>
          <w:sz w:val="22"/>
          <w:szCs w:val="22"/>
          <w:lang w:val="lt-LT"/>
        </w:rPr>
        <w:t xml:space="preserve"> </w:t>
      </w:r>
      <w:r w:rsidRPr="00AE44E4">
        <w:rPr>
          <w:sz w:val="22"/>
          <w:szCs w:val="22"/>
          <w:lang w:val="lt-LT"/>
        </w:rPr>
        <w:t>nurodytos Sutarties 3.1. punkte</w:t>
      </w:r>
      <w:r>
        <w:rPr>
          <w:sz w:val="22"/>
          <w:szCs w:val="22"/>
          <w:lang w:val="lt-LT"/>
        </w:rPr>
        <w:t>.</w:t>
      </w:r>
    </w:p>
    <w:p w14:paraId="2DDAF8F7" w14:textId="77777777" w:rsidR="00D14FB4" w:rsidRDefault="00D14FB4" w:rsidP="00D14FB4">
      <w:pPr>
        <w:numPr>
          <w:ilvl w:val="1"/>
          <w:numId w:val="2"/>
        </w:numPr>
        <w:tabs>
          <w:tab w:val="left" w:pos="1276"/>
        </w:tabs>
        <w:ind w:left="0" w:firstLine="567"/>
        <w:jc w:val="both"/>
        <w:rPr>
          <w:sz w:val="22"/>
          <w:szCs w:val="22"/>
          <w:lang w:val="lt-LT"/>
        </w:rPr>
      </w:pPr>
      <w:r w:rsidRPr="00124687">
        <w:rPr>
          <w:sz w:val="22"/>
          <w:szCs w:val="22"/>
          <w:lang w:val="lt-LT"/>
        </w:rPr>
        <w:t>Jei apskaičiuoti delspinigiai viršija 5 % (</w:t>
      </w:r>
      <w:r w:rsidRPr="00124687">
        <w:rPr>
          <w:iCs/>
          <w:sz w:val="22"/>
          <w:szCs w:val="22"/>
          <w:lang w:val="lt-LT"/>
        </w:rPr>
        <w:t>penkis procentus</w:t>
      </w:r>
      <w:r>
        <w:rPr>
          <w:sz w:val="22"/>
          <w:szCs w:val="22"/>
          <w:lang w:val="lt-LT"/>
        </w:rPr>
        <w:t>) bendros Sutarties vertės be</w:t>
      </w:r>
      <w:r w:rsidRPr="00124687">
        <w:rPr>
          <w:sz w:val="22"/>
          <w:szCs w:val="22"/>
          <w:lang w:val="lt-LT"/>
        </w:rPr>
        <w:t xml:space="preserve"> PVM, Pirkėjas</w:t>
      </w:r>
      <w:r>
        <w:rPr>
          <w:sz w:val="22"/>
          <w:szCs w:val="22"/>
          <w:lang w:val="lt-LT"/>
        </w:rPr>
        <w:t xml:space="preserve"> turi teisę</w:t>
      </w:r>
      <w:r w:rsidRPr="00124687">
        <w:rPr>
          <w:sz w:val="22"/>
          <w:szCs w:val="22"/>
          <w:lang w:val="lt-LT"/>
        </w:rPr>
        <w:t>, prieš ta</w:t>
      </w:r>
      <w:r>
        <w:rPr>
          <w:sz w:val="22"/>
          <w:szCs w:val="22"/>
          <w:lang w:val="lt-LT"/>
        </w:rPr>
        <w:t>i raštu įspėjęs Pardavėją:</w:t>
      </w:r>
    </w:p>
    <w:p w14:paraId="448DF798" w14:textId="77777777" w:rsidR="00D14FB4" w:rsidRDefault="00D14FB4" w:rsidP="00D14FB4">
      <w:pPr>
        <w:pStyle w:val="ListParagraph"/>
        <w:numPr>
          <w:ilvl w:val="2"/>
          <w:numId w:val="2"/>
        </w:numPr>
        <w:tabs>
          <w:tab w:val="clear" w:pos="1004"/>
          <w:tab w:val="left" w:pos="1276"/>
          <w:tab w:val="num" w:pos="1430"/>
        </w:tabs>
        <w:spacing w:after="0" w:line="240" w:lineRule="auto"/>
        <w:ind w:left="1430"/>
        <w:jc w:val="both"/>
        <w:rPr>
          <w:sz w:val="22"/>
          <w:lang w:val="lt-LT"/>
        </w:rPr>
      </w:pPr>
      <w:r>
        <w:rPr>
          <w:sz w:val="22"/>
          <w:lang w:val="lt-LT"/>
        </w:rPr>
        <w:t xml:space="preserve">reikalauti sumokėti netesybas </w:t>
      </w:r>
      <w:r w:rsidRPr="00853DA2">
        <w:rPr>
          <w:sz w:val="22"/>
          <w:lang w:val="lt-LT"/>
        </w:rPr>
        <w:t>ir/arba</w:t>
      </w:r>
      <w:r>
        <w:rPr>
          <w:sz w:val="22"/>
          <w:lang w:val="lt-LT"/>
        </w:rPr>
        <w:t>;</w:t>
      </w:r>
    </w:p>
    <w:p w14:paraId="15605039" w14:textId="77777777" w:rsidR="00D14FB4" w:rsidRPr="003468A0" w:rsidRDefault="00D14FB4" w:rsidP="00D14FB4">
      <w:pPr>
        <w:pStyle w:val="ListParagraph"/>
        <w:numPr>
          <w:ilvl w:val="2"/>
          <w:numId w:val="2"/>
        </w:numPr>
        <w:tabs>
          <w:tab w:val="clear" w:pos="1004"/>
          <w:tab w:val="left" w:pos="1276"/>
          <w:tab w:val="num" w:pos="1430"/>
        </w:tabs>
        <w:spacing w:after="0" w:line="240" w:lineRule="auto"/>
        <w:ind w:left="1430"/>
        <w:jc w:val="both"/>
        <w:rPr>
          <w:sz w:val="22"/>
          <w:lang w:val="lt-LT"/>
        </w:rPr>
      </w:pPr>
      <w:r>
        <w:rPr>
          <w:sz w:val="22"/>
          <w:lang w:val="lt-LT"/>
        </w:rPr>
        <w:t>vienašališkai nutraukti</w:t>
      </w:r>
      <w:r w:rsidRPr="00CF7446">
        <w:rPr>
          <w:sz w:val="22"/>
          <w:lang w:val="lt-LT"/>
        </w:rPr>
        <w:t xml:space="preserve"> Sutartį.</w:t>
      </w:r>
    </w:p>
    <w:p w14:paraId="2AF2518E" w14:textId="77777777" w:rsidR="00D14FB4" w:rsidRPr="009B43FE" w:rsidRDefault="00D14FB4" w:rsidP="00D14FB4">
      <w:pPr>
        <w:numPr>
          <w:ilvl w:val="1"/>
          <w:numId w:val="2"/>
        </w:numPr>
        <w:tabs>
          <w:tab w:val="num" w:pos="0"/>
          <w:tab w:val="left" w:pos="1276"/>
        </w:tabs>
        <w:ind w:left="0" w:firstLine="567"/>
        <w:jc w:val="both"/>
        <w:rPr>
          <w:sz w:val="22"/>
          <w:szCs w:val="22"/>
          <w:lang w:val="lt-LT"/>
        </w:rPr>
      </w:pPr>
      <w:r w:rsidRPr="009B43FE">
        <w:rPr>
          <w:sz w:val="22"/>
          <w:szCs w:val="22"/>
          <w:lang w:val="lt-LT"/>
        </w:rPr>
        <w:t xml:space="preserve">Jei </w:t>
      </w:r>
      <w:r>
        <w:rPr>
          <w:sz w:val="22"/>
          <w:szCs w:val="22"/>
          <w:lang w:val="lt-LT"/>
        </w:rPr>
        <w:t>Pardavėjas</w:t>
      </w:r>
      <w:r w:rsidRPr="009B43FE">
        <w:rPr>
          <w:sz w:val="22"/>
          <w:szCs w:val="22"/>
          <w:lang w:val="lt-LT"/>
        </w:rPr>
        <w:t xml:space="preserve"> Sutarties galiojimo met</w:t>
      </w:r>
      <w:r>
        <w:rPr>
          <w:sz w:val="22"/>
          <w:szCs w:val="22"/>
          <w:lang w:val="lt-LT"/>
        </w:rPr>
        <w:t>u atsisako pristatyti Pirkėjui p</w:t>
      </w:r>
      <w:r w:rsidRPr="009B43FE">
        <w:rPr>
          <w:sz w:val="22"/>
          <w:szCs w:val="22"/>
          <w:lang w:val="lt-LT"/>
        </w:rPr>
        <w:t xml:space="preserve">rekę pagal Sutarties sąlygas ir dėl šios priežasties Pirkėjas priverstas nutraukti Sutartį, </w:t>
      </w:r>
      <w:r>
        <w:rPr>
          <w:sz w:val="22"/>
          <w:szCs w:val="22"/>
          <w:lang w:val="lt-LT"/>
        </w:rPr>
        <w:t>Pirkėjas turi teisę pareikalauti</w:t>
      </w:r>
      <w:r w:rsidRPr="00124687">
        <w:rPr>
          <w:sz w:val="22"/>
          <w:szCs w:val="22"/>
          <w:lang w:val="lt-LT"/>
        </w:rPr>
        <w:t xml:space="preserve"> </w:t>
      </w:r>
      <w:r>
        <w:rPr>
          <w:sz w:val="22"/>
          <w:szCs w:val="22"/>
          <w:lang w:val="lt-LT"/>
        </w:rPr>
        <w:t>Pardavėjo sumokėti</w:t>
      </w:r>
      <w:r w:rsidRPr="00124687">
        <w:rPr>
          <w:sz w:val="22"/>
          <w:szCs w:val="22"/>
          <w:lang w:val="lt-LT"/>
        </w:rPr>
        <w:t xml:space="preserve"> </w:t>
      </w:r>
      <w:r w:rsidRPr="00AE44E4">
        <w:rPr>
          <w:sz w:val="22"/>
          <w:szCs w:val="22"/>
          <w:lang w:val="lt-LT"/>
        </w:rPr>
        <w:t>netesybas 10 % (</w:t>
      </w:r>
      <w:r w:rsidRPr="00AE44E4">
        <w:rPr>
          <w:iCs/>
          <w:sz w:val="22"/>
          <w:szCs w:val="22"/>
          <w:lang w:val="lt-LT"/>
        </w:rPr>
        <w:t>dešimt procentų</w:t>
      </w:r>
      <w:r w:rsidRPr="00AE44E4">
        <w:rPr>
          <w:sz w:val="22"/>
          <w:szCs w:val="22"/>
          <w:lang w:val="lt-LT"/>
        </w:rPr>
        <w:t xml:space="preserve">) Sutarties </w:t>
      </w:r>
      <w:r>
        <w:rPr>
          <w:sz w:val="22"/>
          <w:szCs w:val="22"/>
          <w:lang w:val="lt-LT"/>
        </w:rPr>
        <w:t>vertės</w:t>
      </w:r>
      <w:r w:rsidRPr="00AE44E4">
        <w:rPr>
          <w:sz w:val="22"/>
          <w:szCs w:val="22"/>
          <w:lang w:val="lt-LT"/>
        </w:rPr>
        <w:t xml:space="preserve"> </w:t>
      </w:r>
      <w:r>
        <w:rPr>
          <w:sz w:val="22"/>
          <w:szCs w:val="22"/>
          <w:lang w:val="lt-LT"/>
        </w:rPr>
        <w:t>be</w:t>
      </w:r>
      <w:r w:rsidRPr="00AE44E4">
        <w:rPr>
          <w:sz w:val="22"/>
          <w:szCs w:val="22"/>
          <w:lang w:val="lt-LT"/>
        </w:rPr>
        <w:t xml:space="preserve"> PVM, nurodytos Sutarties 3.1. punkte.</w:t>
      </w:r>
      <w:r w:rsidRPr="009B43FE">
        <w:rPr>
          <w:sz w:val="22"/>
          <w:szCs w:val="22"/>
          <w:lang w:val="lt-LT"/>
        </w:rPr>
        <w:t xml:space="preserve"> </w:t>
      </w:r>
    </w:p>
    <w:p w14:paraId="2D2F8CEE" w14:textId="77777777" w:rsidR="00D14FB4" w:rsidRPr="009B43FE" w:rsidRDefault="00D14FB4" w:rsidP="00D14FB4">
      <w:pPr>
        <w:numPr>
          <w:ilvl w:val="1"/>
          <w:numId w:val="2"/>
        </w:numPr>
        <w:tabs>
          <w:tab w:val="num" w:pos="142"/>
          <w:tab w:val="left" w:pos="1276"/>
        </w:tabs>
        <w:ind w:left="0" w:firstLine="567"/>
        <w:jc w:val="both"/>
        <w:rPr>
          <w:sz w:val="22"/>
          <w:szCs w:val="22"/>
          <w:lang w:val="lt-LT"/>
        </w:rPr>
      </w:pPr>
      <w:r w:rsidRPr="009B43FE">
        <w:rPr>
          <w:sz w:val="22"/>
          <w:szCs w:val="22"/>
          <w:lang w:val="lt-LT"/>
        </w:rPr>
        <w:t xml:space="preserve">Netinkamu prisiimtų įsipareigojimų vykdymu ir atitinkamai esminiu Sutarties pažeidimu, suteikiančiu </w:t>
      </w:r>
      <w:r w:rsidRPr="009B43FE">
        <w:rPr>
          <w:bCs/>
          <w:sz w:val="22"/>
          <w:szCs w:val="22"/>
          <w:lang w:val="lt-LT"/>
        </w:rPr>
        <w:t>Pirkėjui</w:t>
      </w:r>
      <w:r w:rsidRPr="009B43FE">
        <w:rPr>
          <w:b/>
          <w:sz w:val="22"/>
          <w:szCs w:val="22"/>
          <w:lang w:val="lt-LT"/>
        </w:rPr>
        <w:t xml:space="preserve"> </w:t>
      </w:r>
      <w:r w:rsidRPr="009B43FE">
        <w:rPr>
          <w:sz w:val="22"/>
          <w:szCs w:val="22"/>
          <w:lang w:val="lt-LT"/>
        </w:rPr>
        <w:t>teisę savo pasirinkimu taikyti šios Sutarties sąlygose numatytus veiksmus, įskaitant vienašalį Sutarties nutraukimą, yra laikoma:</w:t>
      </w:r>
    </w:p>
    <w:p w14:paraId="143E3FDC" w14:textId="77777777" w:rsidR="00D14FB4" w:rsidRPr="009B43FE" w:rsidRDefault="00D14FB4" w:rsidP="00D14FB4">
      <w:pPr>
        <w:widowControl w:val="0"/>
        <w:numPr>
          <w:ilvl w:val="2"/>
          <w:numId w:val="2"/>
        </w:numPr>
        <w:tabs>
          <w:tab w:val="clear" w:pos="1004"/>
          <w:tab w:val="num" w:pos="142"/>
          <w:tab w:val="left" w:pos="284"/>
          <w:tab w:val="left" w:pos="567"/>
          <w:tab w:val="num" w:pos="846"/>
          <w:tab w:val="left" w:pos="1276"/>
          <w:tab w:val="left" w:pos="1418"/>
        </w:tabs>
        <w:ind w:left="0" w:firstLine="567"/>
        <w:jc w:val="both"/>
        <w:rPr>
          <w:sz w:val="22"/>
          <w:szCs w:val="22"/>
          <w:lang w:val="lt-LT"/>
        </w:rPr>
      </w:pPr>
      <w:r>
        <w:rPr>
          <w:sz w:val="22"/>
          <w:szCs w:val="22"/>
          <w:lang w:val="lt-LT"/>
        </w:rPr>
        <w:t>kai parduota p</w:t>
      </w:r>
      <w:r w:rsidRPr="009B43FE">
        <w:rPr>
          <w:sz w:val="22"/>
          <w:szCs w:val="22"/>
          <w:lang w:val="lt-LT"/>
        </w:rPr>
        <w:t xml:space="preserve">rekė neatitinka Sutartyje ir viešojo pirkimo konkurso sąlygose nustatytų kokybės reikalavimų ir jos trūkumų neįmanoma pašalinti per protingą ir </w:t>
      </w:r>
      <w:r w:rsidRPr="009B43FE">
        <w:rPr>
          <w:bCs/>
          <w:sz w:val="22"/>
          <w:szCs w:val="22"/>
          <w:lang w:val="lt-LT"/>
        </w:rPr>
        <w:t xml:space="preserve">Pirkėjui </w:t>
      </w:r>
      <w:r w:rsidRPr="009B43FE">
        <w:rPr>
          <w:sz w:val="22"/>
          <w:szCs w:val="22"/>
          <w:lang w:val="lt-LT"/>
        </w:rPr>
        <w:t>priimtiną terminą;</w:t>
      </w:r>
    </w:p>
    <w:p w14:paraId="332493A5" w14:textId="77777777" w:rsidR="00D14FB4" w:rsidRPr="009B43FE" w:rsidRDefault="00D14FB4" w:rsidP="00D14FB4">
      <w:pPr>
        <w:pStyle w:val="BodyText2"/>
        <w:numPr>
          <w:ilvl w:val="2"/>
          <w:numId w:val="2"/>
        </w:numPr>
        <w:tabs>
          <w:tab w:val="clear" w:pos="1004"/>
          <w:tab w:val="num" w:pos="142"/>
          <w:tab w:val="num" w:pos="360"/>
          <w:tab w:val="num" w:pos="846"/>
          <w:tab w:val="left" w:pos="1276"/>
          <w:tab w:val="left" w:pos="1418"/>
        </w:tabs>
        <w:suppressAutoHyphens w:val="0"/>
        <w:autoSpaceDE/>
        <w:snapToGrid w:val="0"/>
        <w:ind w:left="0" w:firstLine="567"/>
        <w:rPr>
          <w:rFonts w:ascii="Times New Roman" w:hAnsi="Times New Roman" w:cs="Times New Roman"/>
          <w:sz w:val="22"/>
          <w:szCs w:val="22"/>
          <w:lang w:val="lt-LT"/>
        </w:rPr>
      </w:pPr>
      <w:r w:rsidRPr="009B43FE">
        <w:rPr>
          <w:rFonts w:ascii="Times New Roman" w:hAnsi="Times New Roman" w:cs="Times New Roman"/>
          <w:sz w:val="22"/>
          <w:szCs w:val="22"/>
          <w:lang w:val="lt-LT"/>
        </w:rPr>
        <w:t xml:space="preserve">jei paaiškėja, kad </w:t>
      </w:r>
      <w:r>
        <w:rPr>
          <w:rFonts w:ascii="Times New Roman" w:hAnsi="Times New Roman" w:cs="Times New Roman"/>
          <w:sz w:val="22"/>
          <w:szCs w:val="22"/>
          <w:lang w:val="lt-LT" w:eastAsia="lt-LT"/>
        </w:rPr>
        <w:t>Pardav</w:t>
      </w:r>
      <w:r w:rsidRPr="009B43FE">
        <w:rPr>
          <w:rFonts w:ascii="Times New Roman" w:hAnsi="Times New Roman" w:cs="Times New Roman"/>
          <w:sz w:val="22"/>
          <w:szCs w:val="22"/>
          <w:lang w:val="lt-LT" w:eastAsia="lt-LT"/>
        </w:rPr>
        <w:t>ėjas</w:t>
      </w:r>
      <w:r>
        <w:rPr>
          <w:rFonts w:ascii="Times New Roman" w:hAnsi="Times New Roman" w:cs="Times New Roman"/>
          <w:sz w:val="22"/>
          <w:szCs w:val="22"/>
          <w:lang w:val="lt-LT"/>
        </w:rPr>
        <w:t xml:space="preserve"> apie p</w:t>
      </w:r>
      <w:r w:rsidRPr="009B43FE">
        <w:rPr>
          <w:rFonts w:ascii="Times New Roman" w:hAnsi="Times New Roman" w:cs="Times New Roman"/>
          <w:sz w:val="22"/>
          <w:szCs w:val="22"/>
          <w:lang w:val="lt-LT"/>
        </w:rPr>
        <w:t xml:space="preserve">rekės kokybės ir/arba asortimento atitiktį </w:t>
      </w:r>
      <w:r w:rsidRPr="009B43FE">
        <w:rPr>
          <w:rFonts w:ascii="Times New Roman" w:hAnsi="Times New Roman" w:cs="Times New Roman"/>
          <w:bCs/>
          <w:sz w:val="22"/>
          <w:szCs w:val="22"/>
          <w:lang w:val="lt-LT"/>
        </w:rPr>
        <w:t>Pirkėjo</w:t>
      </w:r>
      <w:r w:rsidRPr="009B43FE">
        <w:rPr>
          <w:rFonts w:ascii="Times New Roman" w:hAnsi="Times New Roman" w:cs="Times New Roman"/>
          <w:sz w:val="22"/>
          <w:szCs w:val="22"/>
          <w:lang w:val="lt-LT"/>
        </w:rPr>
        <w:t xml:space="preserve"> nustatytiems reikalavimams pateikė melagingą informaciją, kurią </w:t>
      </w:r>
      <w:r w:rsidRPr="009B43FE">
        <w:rPr>
          <w:rFonts w:ascii="Times New Roman" w:hAnsi="Times New Roman" w:cs="Times New Roman"/>
          <w:bCs/>
          <w:sz w:val="22"/>
          <w:szCs w:val="22"/>
          <w:lang w:val="lt-LT"/>
        </w:rPr>
        <w:t>Pirkėjas</w:t>
      </w:r>
      <w:r w:rsidRPr="009B43FE">
        <w:rPr>
          <w:rFonts w:ascii="Times New Roman" w:hAnsi="Times New Roman" w:cs="Times New Roman"/>
          <w:sz w:val="22"/>
          <w:szCs w:val="22"/>
          <w:lang w:val="lt-LT"/>
        </w:rPr>
        <w:t xml:space="preserve"> gali įrodyti bet kokiomis teisėtomis priemonėmis;</w:t>
      </w:r>
    </w:p>
    <w:p w14:paraId="1D40E7AD" w14:textId="77777777" w:rsidR="00D14FB4" w:rsidRPr="009B43FE" w:rsidRDefault="00D14FB4" w:rsidP="00D14FB4">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9B43FE">
        <w:rPr>
          <w:sz w:val="22"/>
          <w:szCs w:val="22"/>
          <w:lang w:val="lt-LT"/>
        </w:rPr>
        <w:t xml:space="preserve">kai </w:t>
      </w:r>
      <w:r>
        <w:rPr>
          <w:sz w:val="22"/>
          <w:szCs w:val="22"/>
          <w:lang w:val="lt-LT"/>
        </w:rPr>
        <w:t>Pardavėjas nurodytu terminu p</w:t>
      </w:r>
      <w:r w:rsidRPr="009B43FE">
        <w:rPr>
          <w:sz w:val="22"/>
          <w:szCs w:val="22"/>
          <w:lang w:val="lt-LT"/>
        </w:rPr>
        <w:t xml:space="preserve">rekės nepristatė arba visai nutraukė Prekės pardavimą; </w:t>
      </w:r>
    </w:p>
    <w:p w14:paraId="5E049D4E" w14:textId="77777777" w:rsidR="00D14FB4" w:rsidRPr="009B43FE" w:rsidRDefault="00D14FB4" w:rsidP="00D14FB4">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9B43FE">
        <w:rPr>
          <w:sz w:val="22"/>
          <w:szCs w:val="22"/>
          <w:lang w:val="lt-LT"/>
        </w:rPr>
        <w:t>Viešųjų pirkimų įstatymo 90 str. 1 d. nurodytos aplinkybės;</w:t>
      </w:r>
    </w:p>
    <w:p w14:paraId="7213A1C9" w14:textId="77777777" w:rsidR="00D14FB4" w:rsidRPr="009B43FE" w:rsidRDefault="00D14FB4" w:rsidP="00D14FB4">
      <w:pPr>
        <w:widowControl w:val="0"/>
        <w:numPr>
          <w:ilvl w:val="2"/>
          <w:numId w:val="2"/>
        </w:numPr>
        <w:tabs>
          <w:tab w:val="clear" w:pos="1004"/>
          <w:tab w:val="left" w:pos="284"/>
          <w:tab w:val="left" w:pos="567"/>
          <w:tab w:val="num" w:pos="846"/>
          <w:tab w:val="left" w:pos="1276"/>
          <w:tab w:val="left" w:pos="1418"/>
        </w:tabs>
        <w:ind w:left="0" w:firstLine="567"/>
        <w:jc w:val="both"/>
        <w:rPr>
          <w:sz w:val="22"/>
          <w:szCs w:val="22"/>
          <w:lang w:val="lt-LT"/>
        </w:rPr>
      </w:pPr>
      <w:r w:rsidRPr="009B43FE">
        <w:rPr>
          <w:sz w:val="22"/>
          <w:szCs w:val="22"/>
          <w:lang w:val="lt-LT"/>
        </w:rPr>
        <w:lastRenderedPageBreak/>
        <w:t xml:space="preserve">jei </w:t>
      </w:r>
      <w:r>
        <w:rPr>
          <w:sz w:val="22"/>
          <w:szCs w:val="22"/>
          <w:lang w:val="lt-LT"/>
        </w:rPr>
        <w:t>Pardavėjas</w:t>
      </w:r>
      <w:r w:rsidRPr="009B43FE">
        <w:rPr>
          <w:spacing w:val="14"/>
          <w:sz w:val="22"/>
          <w:szCs w:val="22"/>
          <w:lang w:val="lt-LT"/>
        </w:rPr>
        <w:t xml:space="preserve"> </w:t>
      </w:r>
      <w:r w:rsidRPr="009B43FE">
        <w:rPr>
          <w:sz w:val="22"/>
          <w:szCs w:val="22"/>
          <w:lang w:val="lt-LT"/>
        </w:rPr>
        <w:t>nepaisydamas raštiš</w:t>
      </w:r>
      <w:r w:rsidRPr="009B43FE">
        <w:rPr>
          <w:spacing w:val="-1"/>
          <w:sz w:val="22"/>
          <w:szCs w:val="22"/>
          <w:lang w:val="lt-LT"/>
        </w:rPr>
        <w:t>k</w:t>
      </w:r>
      <w:r>
        <w:rPr>
          <w:sz w:val="22"/>
          <w:szCs w:val="22"/>
          <w:lang w:val="lt-LT"/>
        </w:rPr>
        <w:t>o</w:t>
      </w:r>
      <w:r w:rsidRPr="009B43FE">
        <w:rPr>
          <w:spacing w:val="10"/>
          <w:sz w:val="22"/>
          <w:szCs w:val="22"/>
          <w:lang w:val="lt-LT"/>
        </w:rPr>
        <w:t xml:space="preserve"> </w:t>
      </w:r>
      <w:r w:rsidRPr="009B43FE">
        <w:rPr>
          <w:bCs/>
          <w:sz w:val="22"/>
          <w:szCs w:val="22"/>
          <w:lang w:val="lt-LT"/>
        </w:rPr>
        <w:t>Pirkėjo</w:t>
      </w:r>
      <w:r w:rsidRPr="009B43FE">
        <w:rPr>
          <w:spacing w:val="5"/>
          <w:sz w:val="22"/>
          <w:szCs w:val="22"/>
          <w:lang w:val="lt-LT"/>
        </w:rPr>
        <w:t xml:space="preserve"> </w:t>
      </w:r>
      <w:r w:rsidRPr="009B43FE">
        <w:rPr>
          <w:sz w:val="22"/>
          <w:szCs w:val="22"/>
          <w:lang w:val="lt-LT"/>
        </w:rPr>
        <w:t>įspėjim</w:t>
      </w:r>
      <w:r>
        <w:rPr>
          <w:sz w:val="22"/>
          <w:szCs w:val="22"/>
          <w:lang w:val="lt-LT"/>
        </w:rPr>
        <w:t>o</w:t>
      </w:r>
      <w:r w:rsidRPr="009B43FE">
        <w:rPr>
          <w:sz w:val="22"/>
          <w:szCs w:val="22"/>
          <w:lang w:val="lt-LT"/>
        </w:rPr>
        <w:t>, vengia vykdyti Sutartimi prisiimtas pareigas</w:t>
      </w:r>
      <w:r w:rsidRPr="009B43FE">
        <w:rPr>
          <w:spacing w:val="4"/>
          <w:sz w:val="22"/>
          <w:szCs w:val="22"/>
          <w:lang w:val="lt-LT"/>
        </w:rPr>
        <w:t xml:space="preserve"> </w:t>
      </w:r>
      <w:r w:rsidRPr="009B43FE">
        <w:rPr>
          <w:sz w:val="22"/>
          <w:szCs w:val="22"/>
          <w:lang w:val="lt-LT"/>
        </w:rPr>
        <w:t>ir</w:t>
      </w:r>
      <w:r w:rsidRPr="009B43FE">
        <w:rPr>
          <w:spacing w:val="29"/>
          <w:sz w:val="22"/>
          <w:szCs w:val="22"/>
          <w:lang w:val="lt-LT"/>
        </w:rPr>
        <w:t xml:space="preserve"> </w:t>
      </w:r>
      <w:r w:rsidRPr="009B43FE">
        <w:rPr>
          <w:sz w:val="22"/>
          <w:szCs w:val="22"/>
          <w:lang w:val="lt-LT"/>
        </w:rPr>
        <w:t>nereaguoja į</w:t>
      </w:r>
      <w:r w:rsidRPr="009B43FE">
        <w:rPr>
          <w:spacing w:val="15"/>
          <w:sz w:val="22"/>
          <w:szCs w:val="22"/>
          <w:lang w:val="lt-LT"/>
        </w:rPr>
        <w:t xml:space="preserve"> </w:t>
      </w:r>
      <w:r w:rsidRPr="009B43FE">
        <w:rPr>
          <w:bCs/>
          <w:sz w:val="22"/>
          <w:szCs w:val="22"/>
          <w:lang w:val="lt-LT"/>
        </w:rPr>
        <w:t>Pirkėjo</w:t>
      </w:r>
      <w:r w:rsidRPr="009B43FE">
        <w:rPr>
          <w:sz w:val="22"/>
          <w:szCs w:val="22"/>
          <w:lang w:val="lt-LT"/>
        </w:rPr>
        <w:t xml:space="preserve"> priminimus ir</w:t>
      </w:r>
      <w:r w:rsidRPr="009B43FE">
        <w:rPr>
          <w:spacing w:val="39"/>
          <w:sz w:val="22"/>
          <w:szCs w:val="22"/>
          <w:lang w:val="lt-LT"/>
        </w:rPr>
        <w:t xml:space="preserve"> </w:t>
      </w:r>
      <w:r w:rsidRPr="009B43FE">
        <w:rPr>
          <w:sz w:val="22"/>
          <w:szCs w:val="22"/>
          <w:lang w:val="lt-LT"/>
        </w:rPr>
        <w:t>įspėjimus apie Sutarties sąlygų vykdymo būtinumą.</w:t>
      </w:r>
      <w:r w:rsidRPr="009B43FE">
        <w:rPr>
          <w:spacing w:val="5"/>
          <w:sz w:val="22"/>
          <w:szCs w:val="22"/>
          <w:lang w:val="lt-LT"/>
        </w:rPr>
        <w:t xml:space="preserve"> </w:t>
      </w:r>
    </w:p>
    <w:p w14:paraId="76327DCC" w14:textId="77777777" w:rsidR="00D14FB4" w:rsidRDefault="00D14FB4" w:rsidP="00D14FB4">
      <w:pPr>
        <w:numPr>
          <w:ilvl w:val="1"/>
          <w:numId w:val="2"/>
        </w:numPr>
        <w:tabs>
          <w:tab w:val="left" w:pos="1276"/>
        </w:tabs>
        <w:ind w:left="0" w:firstLine="567"/>
        <w:jc w:val="both"/>
        <w:rPr>
          <w:sz w:val="22"/>
          <w:szCs w:val="22"/>
          <w:lang w:val="lt-LT"/>
        </w:rPr>
      </w:pPr>
      <w:r w:rsidRPr="009B43FE">
        <w:rPr>
          <w:bCs/>
          <w:sz w:val="22"/>
          <w:szCs w:val="22"/>
          <w:lang w:val="lt-LT"/>
        </w:rPr>
        <w:t>Pirkėjas</w:t>
      </w:r>
      <w:r w:rsidRPr="009B43FE">
        <w:rPr>
          <w:sz w:val="22"/>
          <w:szCs w:val="22"/>
          <w:lang w:val="lt-LT"/>
        </w:rPr>
        <w:t xml:space="preserve"> turi teisę vienašališkai nutraukti pirkimo sutartį, prieš 10 (dešimt) dienų raštu pranešęs apie tai </w:t>
      </w:r>
      <w:r>
        <w:rPr>
          <w:sz w:val="22"/>
          <w:szCs w:val="22"/>
          <w:lang w:val="lt-LT"/>
        </w:rPr>
        <w:t>Pardavėjui</w:t>
      </w:r>
      <w:r w:rsidRPr="009B43FE">
        <w:rPr>
          <w:sz w:val="22"/>
          <w:szCs w:val="22"/>
          <w:lang w:val="lt-LT"/>
        </w:rPr>
        <w:t xml:space="preserve">, jeigu </w:t>
      </w:r>
      <w:r>
        <w:rPr>
          <w:sz w:val="22"/>
          <w:szCs w:val="22"/>
          <w:lang w:val="lt-LT"/>
        </w:rPr>
        <w:t>Pardavėjas</w:t>
      </w:r>
      <w:r w:rsidRPr="009B43FE">
        <w:rPr>
          <w:sz w:val="22"/>
          <w:szCs w:val="22"/>
          <w:lang w:val="lt-LT"/>
        </w:rPr>
        <w:t xml:space="preserve"> netinkamai vykdo savo įsipareigojimų arba vykdo juos kitomis sąlygomis, negu buvo numatyta sutartyje.</w:t>
      </w:r>
    </w:p>
    <w:p w14:paraId="0A10FCF7" w14:textId="77777777" w:rsidR="00D14FB4" w:rsidRDefault="00D14FB4" w:rsidP="00D14FB4">
      <w:pPr>
        <w:numPr>
          <w:ilvl w:val="1"/>
          <w:numId w:val="2"/>
        </w:numPr>
        <w:tabs>
          <w:tab w:val="left" w:pos="1276"/>
        </w:tabs>
        <w:ind w:left="0" w:firstLine="567"/>
        <w:jc w:val="both"/>
        <w:rPr>
          <w:sz w:val="22"/>
          <w:szCs w:val="22"/>
          <w:lang w:val="lt-LT"/>
        </w:rPr>
      </w:pPr>
      <w:r>
        <w:rPr>
          <w:sz w:val="22"/>
          <w:szCs w:val="22"/>
          <w:lang w:val="lt-LT" w:bidi="hi-IN"/>
        </w:rPr>
        <w:t xml:space="preserve">Jeigu Pardavėjas </w:t>
      </w:r>
      <w:r w:rsidRPr="00124687">
        <w:rPr>
          <w:sz w:val="22"/>
          <w:szCs w:val="22"/>
          <w:lang w:val="lt-LT"/>
        </w:rPr>
        <w:t xml:space="preserve">nurodytu terminu nepristatė </w:t>
      </w:r>
      <w:r>
        <w:rPr>
          <w:sz w:val="22"/>
          <w:szCs w:val="22"/>
          <w:lang w:val="lt-LT"/>
        </w:rPr>
        <w:t xml:space="preserve">dalies Sutartyje nurodytų Prekių </w:t>
      </w:r>
      <w:r w:rsidRPr="00124687">
        <w:rPr>
          <w:sz w:val="22"/>
          <w:szCs w:val="22"/>
          <w:lang w:val="lt-LT"/>
        </w:rPr>
        <w:t xml:space="preserve">arba visai nutraukė </w:t>
      </w:r>
      <w:r>
        <w:rPr>
          <w:sz w:val="22"/>
          <w:szCs w:val="22"/>
          <w:lang w:val="lt-LT"/>
        </w:rPr>
        <w:t>šios dalies Prekių</w:t>
      </w:r>
      <w:r w:rsidRPr="00124687">
        <w:rPr>
          <w:sz w:val="22"/>
          <w:szCs w:val="22"/>
          <w:lang w:val="lt-LT"/>
        </w:rPr>
        <w:t xml:space="preserve"> pardavimą</w:t>
      </w:r>
      <w:r>
        <w:rPr>
          <w:sz w:val="22"/>
          <w:szCs w:val="22"/>
          <w:lang w:val="lt-LT"/>
        </w:rPr>
        <w:t>, tačiau Pardavėjo sutartiniai įsipareigojimai kitų Sutartyje nurodytų Prekių atžvilgiu yra vykdomi, Šalys pasirašo susitarimą dėl Sutarties kainos keitimo. Tokiu atveju Pirkėjas pareikalauja Pardavėjo sumokėti</w:t>
      </w:r>
      <w:r w:rsidRPr="00124687">
        <w:rPr>
          <w:sz w:val="22"/>
          <w:szCs w:val="22"/>
          <w:lang w:val="lt-LT"/>
        </w:rPr>
        <w:t xml:space="preserve"> Pirkėjui netesybas </w:t>
      </w:r>
      <w:r>
        <w:rPr>
          <w:sz w:val="22"/>
          <w:szCs w:val="22"/>
          <w:lang w:val="lt-LT"/>
        </w:rPr>
        <w:t xml:space="preserve">– </w:t>
      </w:r>
      <w:r w:rsidRPr="00124687">
        <w:rPr>
          <w:sz w:val="22"/>
          <w:szCs w:val="22"/>
          <w:lang w:val="lt-LT"/>
        </w:rPr>
        <w:t>10 % (</w:t>
      </w:r>
      <w:r w:rsidRPr="00124687">
        <w:rPr>
          <w:iCs/>
          <w:sz w:val="22"/>
          <w:szCs w:val="22"/>
          <w:lang w:val="lt-LT"/>
        </w:rPr>
        <w:t>dešimt procentų</w:t>
      </w:r>
      <w:r w:rsidRPr="00124687">
        <w:rPr>
          <w:sz w:val="22"/>
          <w:szCs w:val="22"/>
          <w:lang w:val="lt-LT"/>
        </w:rPr>
        <w:t xml:space="preserve">) </w:t>
      </w:r>
      <w:r>
        <w:rPr>
          <w:sz w:val="22"/>
          <w:szCs w:val="22"/>
          <w:lang w:val="lt-LT"/>
        </w:rPr>
        <w:t>nuo nepristatytų Prekių kainos be PVM.</w:t>
      </w:r>
    </w:p>
    <w:p w14:paraId="48C53AF7" w14:textId="77777777" w:rsidR="00D14FB4" w:rsidRPr="006749D2" w:rsidRDefault="00D14FB4" w:rsidP="00D14FB4">
      <w:pPr>
        <w:numPr>
          <w:ilvl w:val="1"/>
          <w:numId w:val="2"/>
        </w:numPr>
        <w:tabs>
          <w:tab w:val="left" w:pos="1276"/>
        </w:tabs>
        <w:ind w:left="0" w:firstLine="567"/>
        <w:jc w:val="both"/>
        <w:rPr>
          <w:sz w:val="22"/>
          <w:szCs w:val="22"/>
          <w:lang w:val="lt-LT"/>
        </w:rPr>
      </w:pPr>
      <w:r w:rsidRPr="006749D2">
        <w:rPr>
          <w:sz w:val="22"/>
          <w:szCs w:val="22"/>
          <w:lang w:val="lt-LT"/>
        </w:rPr>
        <w:t xml:space="preserve">Jeigu </w:t>
      </w:r>
      <w:r w:rsidRPr="006749D2">
        <w:rPr>
          <w:bCs/>
          <w:sz w:val="22"/>
          <w:szCs w:val="22"/>
          <w:lang w:val="lt-LT"/>
        </w:rPr>
        <w:t>Pirkėjas</w:t>
      </w:r>
      <w:r w:rsidRPr="006749D2">
        <w:rPr>
          <w:spacing w:val="5"/>
          <w:sz w:val="22"/>
          <w:szCs w:val="22"/>
          <w:lang w:val="lt-LT"/>
        </w:rPr>
        <w:t xml:space="preserve"> </w:t>
      </w:r>
      <w:r w:rsidRPr="006749D2">
        <w:rPr>
          <w:sz w:val="22"/>
          <w:szCs w:val="22"/>
          <w:lang w:val="lt-LT"/>
        </w:rPr>
        <w:t>nutraukia Sutartį joje numatytais pagrindais</w:t>
      </w:r>
      <w:r>
        <w:rPr>
          <w:sz w:val="22"/>
          <w:szCs w:val="22"/>
          <w:lang w:val="lt-LT"/>
        </w:rPr>
        <w:t xml:space="preserve"> arba jeigu Pardavėjui nepristačius dalies Prekių yra pasirašomas susitarimas dėl Sutarties kainos keitimo</w:t>
      </w:r>
      <w:r w:rsidRPr="006749D2">
        <w:rPr>
          <w:sz w:val="22"/>
          <w:szCs w:val="22"/>
          <w:lang w:val="lt-LT"/>
        </w:rPr>
        <w:t xml:space="preserve">, </w:t>
      </w:r>
      <w:r>
        <w:rPr>
          <w:bCs/>
          <w:sz w:val="22"/>
          <w:szCs w:val="22"/>
          <w:lang w:val="lt-LT"/>
        </w:rPr>
        <w:t>Pirkėjas</w:t>
      </w:r>
      <w:r w:rsidRPr="006749D2">
        <w:rPr>
          <w:bCs/>
          <w:sz w:val="22"/>
          <w:szCs w:val="22"/>
          <w:lang w:val="lt-LT"/>
        </w:rPr>
        <w:t xml:space="preserve">, </w:t>
      </w:r>
      <w:r w:rsidRPr="006749D2">
        <w:rPr>
          <w:sz w:val="22"/>
          <w:szCs w:val="22"/>
          <w:lang w:val="lt-LT"/>
        </w:rPr>
        <w:t xml:space="preserve">raštu įspėjęs Pardavėją, </w:t>
      </w:r>
      <w:r>
        <w:rPr>
          <w:sz w:val="22"/>
          <w:szCs w:val="22"/>
          <w:lang w:val="lt-LT"/>
        </w:rPr>
        <w:t>turi teisę</w:t>
      </w:r>
      <w:r w:rsidRPr="006749D2">
        <w:rPr>
          <w:sz w:val="22"/>
          <w:szCs w:val="22"/>
          <w:lang w:val="lt-LT"/>
        </w:rPr>
        <w:t xml:space="preserve"> reikalauti iš Pardavėjo </w:t>
      </w:r>
      <w:r w:rsidRPr="006749D2">
        <w:rPr>
          <w:sz w:val="22"/>
          <w:szCs w:val="22"/>
          <w:lang w:val="lt-LT" w:bidi="hi-IN"/>
        </w:rPr>
        <w:t xml:space="preserve">atlyginti tiesioginius nuostolius, susijusius su Sutarties nutraukimu. </w:t>
      </w:r>
      <w:r w:rsidRPr="006749D2">
        <w:rPr>
          <w:bCs/>
          <w:sz w:val="22"/>
          <w:szCs w:val="22"/>
          <w:lang w:val="lt-LT"/>
        </w:rPr>
        <w:t>Pirkėjui</w:t>
      </w:r>
      <w:r w:rsidRPr="006749D2">
        <w:rPr>
          <w:sz w:val="22"/>
          <w:szCs w:val="22"/>
          <w:lang w:val="lt-LT" w:bidi="hi-IN"/>
        </w:rPr>
        <w:t xml:space="preserve"> pareiškus reikalavimą atlyginti patirtus nuostolius, netesybų suma įskaitoma į nuostolių atlyginimą.</w:t>
      </w:r>
    </w:p>
    <w:p w14:paraId="5173E827" w14:textId="77777777" w:rsidR="00D14FB4" w:rsidRDefault="00D14FB4" w:rsidP="00D14FB4">
      <w:pPr>
        <w:numPr>
          <w:ilvl w:val="1"/>
          <w:numId w:val="2"/>
        </w:numPr>
        <w:tabs>
          <w:tab w:val="left" w:pos="1276"/>
        </w:tabs>
        <w:ind w:left="0" w:firstLine="567"/>
        <w:jc w:val="both"/>
        <w:rPr>
          <w:sz w:val="22"/>
          <w:szCs w:val="22"/>
          <w:lang w:val="lt-LT"/>
        </w:rPr>
      </w:pPr>
      <w:r w:rsidRPr="006749D2">
        <w:rPr>
          <w:sz w:val="22"/>
          <w:szCs w:val="22"/>
          <w:lang w:val="lt-LT" w:bidi="hi-IN"/>
        </w:rPr>
        <w:t xml:space="preserve">Sutarties pagrindu Šalies privalomos mokėti netesybos turi būti sumokėtos per 10 (dešimt) </w:t>
      </w:r>
      <w:r>
        <w:rPr>
          <w:sz w:val="22"/>
          <w:szCs w:val="22"/>
          <w:lang w:val="lt-LT"/>
        </w:rPr>
        <w:t xml:space="preserve">kalendorinių </w:t>
      </w:r>
      <w:r w:rsidRPr="006749D2">
        <w:rPr>
          <w:sz w:val="22"/>
          <w:szCs w:val="22"/>
          <w:lang w:val="lt-LT" w:bidi="hi-IN"/>
        </w:rPr>
        <w:t>dienų nuo joms apmokėti išrašytos sąskaitos faktūros ar kito dokumento, kuriame pateikiamas reikalavimas sumokėti netesybas</w:t>
      </w:r>
      <w:r w:rsidRPr="00124687">
        <w:rPr>
          <w:sz w:val="22"/>
          <w:szCs w:val="22"/>
          <w:lang w:val="lt-LT" w:bidi="hi-IN"/>
        </w:rPr>
        <w:t xml:space="preserve">, pateikimo kitai Šaliai dienos. Šios Sutarties pagrindu Šalies privalomi atlyginti nuostoliai turi būti apmokėti per 10 (dešimt) </w:t>
      </w:r>
      <w:r>
        <w:rPr>
          <w:sz w:val="22"/>
          <w:szCs w:val="22"/>
          <w:lang w:val="lt-LT"/>
        </w:rPr>
        <w:t xml:space="preserve">kalendorinių </w:t>
      </w:r>
      <w:r w:rsidRPr="00124687">
        <w:rPr>
          <w:sz w:val="22"/>
          <w:szCs w:val="22"/>
          <w:lang w:val="lt-LT" w:bidi="hi-IN"/>
        </w:rPr>
        <w:t>dienų nuo rašytinės pretenzijos gavimo dienos.</w:t>
      </w:r>
    </w:p>
    <w:p w14:paraId="669DF283" w14:textId="77777777" w:rsidR="00D14FB4" w:rsidRPr="009C7E57" w:rsidRDefault="00D14FB4" w:rsidP="00D14FB4">
      <w:pPr>
        <w:numPr>
          <w:ilvl w:val="1"/>
          <w:numId w:val="2"/>
        </w:numPr>
        <w:tabs>
          <w:tab w:val="left" w:pos="1276"/>
        </w:tabs>
        <w:ind w:left="0" w:firstLine="567"/>
        <w:jc w:val="both"/>
        <w:rPr>
          <w:sz w:val="22"/>
          <w:szCs w:val="22"/>
          <w:lang w:val="lt-LT" w:bidi="hi-IN"/>
        </w:rPr>
      </w:pPr>
      <w:r w:rsidRPr="00083F59">
        <w:rPr>
          <w:sz w:val="22"/>
          <w:szCs w:val="22"/>
          <w:lang w:val="lt-LT"/>
        </w:rPr>
        <w:t xml:space="preserve">Pardavėjas turi teisę vienašališkai nutraukti Sutartį įspėjęs Pirkėją prieš </w:t>
      </w:r>
      <w:r>
        <w:rPr>
          <w:sz w:val="22"/>
          <w:szCs w:val="22"/>
          <w:lang w:val="lt-LT"/>
        </w:rPr>
        <w:t>30</w:t>
      </w:r>
      <w:r w:rsidRPr="00083F59">
        <w:rPr>
          <w:sz w:val="22"/>
          <w:szCs w:val="22"/>
          <w:lang w:val="lt-LT"/>
        </w:rPr>
        <w:t xml:space="preserve"> </w:t>
      </w:r>
      <w:r>
        <w:rPr>
          <w:sz w:val="22"/>
          <w:szCs w:val="22"/>
          <w:lang w:val="lt-LT"/>
        </w:rPr>
        <w:t xml:space="preserve">(trisdešimt) kalendorinių </w:t>
      </w:r>
      <w:r w:rsidRPr="00083F59">
        <w:rPr>
          <w:sz w:val="22"/>
          <w:szCs w:val="22"/>
          <w:lang w:val="lt-LT"/>
        </w:rPr>
        <w:t>dienų, jeigu Pirkėjas daugiau kaip du kartus laiku nesumokėjo už Prekes, kai jos buvo perduotos nustatytais terminais.</w:t>
      </w:r>
    </w:p>
    <w:p w14:paraId="546D7D54" w14:textId="77777777" w:rsidR="00D14FB4" w:rsidRPr="00CC33B6" w:rsidRDefault="00D14FB4" w:rsidP="00D14FB4">
      <w:pPr>
        <w:numPr>
          <w:ilvl w:val="1"/>
          <w:numId w:val="2"/>
        </w:numPr>
        <w:tabs>
          <w:tab w:val="left" w:pos="1276"/>
        </w:tabs>
        <w:ind w:left="0" w:firstLine="567"/>
        <w:jc w:val="both"/>
        <w:rPr>
          <w:sz w:val="22"/>
          <w:szCs w:val="22"/>
          <w:lang w:val="lt-LT" w:bidi="hi-IN"/>
        </w:rPr>
      </w:pPr>
      <w:r w:rsidRPr="00CC33B6">
        <w:rPr>
          <w:sz w:val="22"/>
          <w:szCs w:val="22"/>
          <w:lang w:val="lt-LT"/>
        </w:rPr>
        <w:t>Sutartis gali būti nutraukiama raštišku Šalių susitarimu.</w:t>
      </w:r>
    </w:p>
    <w:p w14:paraId="076DF562" w14:textId="77777777" w:rsidR="00D14FB4" w:rsidRPr="000D6B7D" w:rsidRDefault="00D14FB4" w:rsidP="00D14FB4">
      <w:pPr>
        <w:numPr>
          <w:ilvl w:val="1"/>
          <w:numId w:val="2"/>
        </w:numPr>
        <w:tabs>
          <w:tab w:val="left" w:pos="1276"/>
        </w:tabs>
        <w:ind w:left="0" w:firstLine="567"/>
        <w:jc w:val="both"/>
        <w:rPr>
          <w:sz w:val="22"/>
          <w:szCs w:val="22"/>
          <w:lang w:val="lt-LT" w:bidi="hi-IN"/>
        </w:rPr>
      </w:pPr>
      <w:r w:rsidRPr="00124687">
        <w:rPr>
          <w:sz w:val="22"/>
          <w:szCs w:val="22"/>
          <w:lang w:val="lt-LT" w:bidi="hi-IN"/>
        </w:rPr>
        <w:t xml:space="preserve">Nuostolių atlyginimas ir </w:t>
      </w:r>
      <w:r>
        <w:rPr>
          <w:sz w:val="22"/>
          <w:szCs w:val="22"/>
          <w:lang w:val="lt-LT" w:bidi="hi-IN"/>
        </w:rPr>
        <w:t>delspinigių</w:t>
      </w:r>
      <w:r w:rsidRPr="00124687">
        <w:rPr>
          <w:sz w:val="22"/>
          <w:szCs w:val="22"/>
          <w:lang w:val="lt-LT" w:bidi="hi-IN"/>
        </w:rPr>
        <w:t xml:space="preserve"> sumokėjimas neatleidžia Šalies nuo Sutarties nuostatų tinkamo vykdymo.</w:t>
      </w:r>
    </w:p>
    <w:p w14:paraId="206B595D" w14:textId="77777777" w:rsidR="00D14FB4" w:rsidRPr="00C335C7" w:rsidRDefault="00D14FB4" w:rsidP="00D14FB4">
      <w:pPr>
        <w:tabs>
          <w:tab w:val="left" w:pos="1276"/>
        </w:tabs>
        <w:ind w:left="567"/>
        <w:jc w:val="both"/>
        <w:rPr>
          <w:sz w:val="16"/>
          <w:szCs w:val="16"/>
          <w:lang w:val="lt-LT" w:bidi="hi-IN"/>
        </w:rPr>
      </w:pPr>
    </w:p>
    <w:p w14:paraId="5150176E" w14:textId="77777777" w:rsidR="00D14FB4" w:rsidRPr="00124687" w:rsidRDefault="00D14FB4" w:rsidP="00D14FB4">
      <w:pPr>
        <w:keepNext/>
        <w:numPr>
          <w:ilvl w:val="0"/>
          <w:numId w:val="2"/>
        </w:numPr>
        <w:spacing w:after="240"/>
        <w:jc w:val="center"/>
        <w:outlineLvl w:val="0"/>
        <w:rPr>
          <w:b/>
          <w:bCs/>
          <w:sz w:val="22"/>
          <w:szCs w:val="22"/>
          <w:lang w:val="lt-LT"/>
        </w:rPr>
      </w:pPr>
      <w:bookmarkStart w:id="7" w:name="_Toc525049610"/>
      <w:bookmarkStart w:id="8" w:name="_Toc525049722"/>
      <w:bookmarkStart w:id="9" w:name="_Toc525049832"/>
      <w:r w:rsidRPr="00124687">
        <w:rPr>
          <w:b/>
          <w:bCs/>
          <w:sz w:val="22"/>
          <w:szCs w:val="22"/>
          <w:lang w:val="lt-LT"/>
        </w:rPr>
        <w:t>Susirašinėjimas</w:t>
      </w:r>
      <w:bookmarkEnd w:id="7"/>
      <w:bookmarkEnd w:id="8"/>
      <w:bookmarkEnd w:id="9"/>
    </w:p>
    <w:p w14:paraId="089FBE37" w14:textId="77777777" w:rsidR="00D14FB4" w:rsidRPr="00124687" w:rsidRDefault="00D14FB4" w:rsidP="00D14FB4">
      <w:pPr>
        <w:numPr>
          <w:ilvl w:val="1"/>
          <w:numId w:val="2"/>
        </w:numPr>
        <w:tabs>
          <w:tab w:val="left" w:pos="1276"/>
        </w:tabs>
        <w:ind w:left="0" w:firstLine="567"/>
        <w:jc w:val="both"/>
        <w:rPr>
          <w:sz w:val="22"/>
          <w:szCs w:val="22"/>
          <w:lang w:val="lt-LT"/>
        </w:rPr>
      </w:pPr>
      <w:r w:rsidRPr="00124687">
        <w:rPr>
          <w:sz w:val="22"/>
          <w:szCs w:val="22"/>
          <w:lang w:val="lt-LT"/>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kuriuos nurodė Šalys:</w:t>
      </w:r>
    </w:p>
    <w:p w14:paraId="735102FE" w14:textId="77777777" w:rsidR="00D14FB4" w:rsidRDefault="00D14FB4" w:rsidP="00D14FB4">
      <w:pPr>
        <w:numPr>
          <w:ilvl w:val="2"/>
          <w:numId w:val="2"/>
        </w:numPr>
        <w:ind w:left="0" w:firstLine="540"/>
        <w:jc w:val="both"/>
        <w:rPr>
          <w:sz w:val="22"/>
          <w:szCs w:val="22"/>
          <w:lang w:val="lt-LT"/>
        </w:rPr>
      </w:pPr>
      <w:r w:rsidRPr="00124687">
        <w:rPr>
          <w:sz w:val="22"/>
          <w:szCs w:val="22"/>
          <w:lang w:val="lt-LT"/>
        </w:rPr>
        <w:t>Pirkėjo vadovo paskirti asmenys, atsakingi už Sutarties ir pakeitimų paskelbimą pagal LR Viešųjų pirkimų įstatymo 86 straipsnio 9 dalies nuostatas:</w:t>
      </w:r>
      <w:r w:rsidRPr="000365F3">
        <w:rPr>
          <w:sz w:val="22"/>
          <w:szCs w:val="22"/>
          <w:lang w:val="lt-LT"/>
        </w:rPr>
        <w:t xml:space="preserve"> </w:t>
      </w:r>
    </w:p>
    <w:p w14:paraId="05ECC143" w14:textId="77777777" w:rsidR="00D14FB4" w:rsidRPr="000365F3" w:rsidRDefault="00D14FB4" w:rsidP="00D14FB4">
      <w:pPr>
        <w:ind w:left="540"/>
        <w:jc w:val="both"/>
        <w:rPr>
          <w:sz w:val="22"/>
          <w:szCs w:val="22"/>
          <w:lang w:val="lt-LT"/>
        </w:rPr>
      </w:pPr>
      <w:r w:rsidRPr="008C5633">
        <w:rPr>
          <w:sz w:val="22"/>
          <w:szCs w:val="22"/>
          <w:lang w:val="lt-LT"/>
        </w:rPr>
        <w:t xml:space="preserve">Viešųjų pirkimų skyriaus </w:t>
      </w:r>
      <w:r w:rsidRPr="00152138">
        <w:rPr>
          <w:sz w:val="22"/>
          <w:szCs w:val="22"/>
          <w:lang w:val="lt-LT"/>
        </w:rPr>
        <w:t>vyriausioji specialistė Živilė Savickienė</w:t>
      </w:r>
      <w:r w:rsidRPr="000365F3">
        <w:rPr>
          <w:sz w:val="22"/>
          <w:szCs w:val="22"/>
          <w:lang w:val="lt-LT"/>
        </w:rPr>
        <w:t>;</w:t>
      </w:r>
    </w:p>
    <w:p w14:paraId="66BEEBE6" w14:textId="77777777" w:rsidR="00D14FB4" w:rsidRDefault="00D14FB4" w:rsidP="00D14FB4">
      <w:pPr>
        <w:numPr>
          <w:ilvl w:val="2"/>
          <w:numId w:val="2"/>
        </w:numPr>
        <w:tabs>
          <w:tab w:val="num" w:pos="0"/>
          <w:tab w:val="left" w:pos="1276"/>
          <w:tab w:val="num" w:pos="1430"/>
          <w:tab w:val="left" w:pos="2127"/>
        </w:tabs>
        <w:ind w:left="540" w:firstLine="0"/>
        <w:jc w:val="both"/>
        <w:rPr>
          <w:sz w:val="22"/>
          <w:szCs w:val="22"/>
          <w:lang w:val="lt-LT"/>
        </w:rPr>
      </w:pPr>
      <w:r>
        <w:rPr>
          <w:sz w:val="22"/>
          <w:szCs w:val="22"/>
          <w:lang w:val="lt-LT"/>
        </w:rPr>
        <w:t>Asmenys, atsakingi</w:t>
      </w:r>
      <w:r w:rsidRPr="00124687">
        <w:rPr>
          <w:sz w:val="22"/>
          <w:szCs w:val="22"/>
          <w:lang w:val="lt-LT"/>
        </w:rPr>
        <w:t xml:space="preserve"> už Sutarties vykdymą:</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8"/>
        <w:gridCol w:w="3522"/>
        <w:gridCol w:w="3524"/>
      </w:tblGrid>
      <w:tr w:rsidR="00D14FB4" w:rsidRPr="00691995" w14:paraId="0E0EDA76" w14:textId="77777777" w:rsidTr="009160DB">
        <w:tc>
          <w:tcPr>
            <w:tcW w:w="1305" w:type="pct"/>
          </w:tcPr>
          <w:p w14:paraId="456CB81C" w14:textId="77777777" w:rsidR="00D14FB4" w:rsidRPr="00B57B98" w:rsidRDefault="00D14FB4" w:rsidP="009160DB">
            <w:pPr>
              <w:ind w:firstLine="635"/>
              <w:jc w:val="center"/>
              <w:rPr>
                <w:b/>
                <w:sz w:val="20"/>
                <w:szCs w:val="20"/>
                <w:lang w:val="lt-LT"/>
              </w:rPr>
            </w:pPr>
          </w:p>
        </w:tc>
        <w:tc>
          <w:tcPr>
            <w:tcW w:w="1847" w:type="pct"/>
          </w:tcPr>
          <w:p w14:paraId="76DFF70A" w14:textId="77777777" w:rsidR="00D14FB4" w:rsidRPr="00B57B98" w:rsidRDefault="00D14FB4" w:rsidP="009160DB">
            <w:pPr>
              <w:ind w:firstLine="635"/>
              <w:jc w:val="center"/>
              <w:rPr>
                <w:b/>
                <w:sz w:val="20"/>
                <w:szCs w:val="20"/>
                <w:lang w:val="lt-LT"/>
              </w:rPr>
            </w:pPr>
            <w:r w:rsidRPr="00B57B98">
              <w:rPr>
                <w:b/>
                <w:sz w:val="20"/>
                <w:szCs w:val="20"/>
                <w:lang w:val="lt-LT"/>
              </w:rPr>
              <w:t>Pirkėjo atstovai</w:t>
            </w:r>
          </w:p>
        </w:tc>
        <w:tc>
          <w:tcPr>
            <w:tcW w:w="1848" w:type="pct"/>
            <w:shd w:val="clear" w:color="auto" w:fill="auto"/>
          </w:tcPr>
          <w:p w14:paraId="091537EB" w14:textId="77777777" w:rsidR="00D14FB4" w:rsidRPr="00B57B98" w:rsidRDefault="00D14FB4" w:rsidP="009160DB">
            <w:pPr>
              <w:ind w:firstLine="635"/>
              <w:jc w:val="center"/>
              <w:rPr>
                <w:b/>
                <w:sz w:val="20"/>
                <w:szCs w:val="20"/>
                <w:lang w:val="lt-LT"/>
              </w:rPr>
            </w:pPr>
            <w:r w:rsidRPr="00B57B98">
              <w:rPr>
                <w:b/>
                <w:sz w:val="20"/>
                <w:szCs w:val="20"/>
                <w:lang w:val="lt-LT"/>
              </w:rPr>
              <w:t>Pardavėjo atstovai</w:t>
            </w:r>
          </w:p>
        </w:tc>
      </w:tr>
      <w:tr w:rsidR="00D14FB4" w:rsidRPr="00691995" w14:paraId="15FECB04" w14:textId="77777777" w:rsidTr="009160DB">
        <w:tc>
          <w:tcPr>
            <w:tcW w:w="1305" w:type="pct"/>
            <w:shd w:val="clear" w:color="auto" w:fill="auto"/>
          </w:tcPr>
          <w:p w14:paraId="6ADF9B29" w14:textId="77777777" w:rsidR="00D14FB4" w:rsidRPr="00B57B98" w:rsidRDefault="00D14FB4" w:rsidP="009160DB">
            <w:pPr>
              <w:rPr>
                <w:sz w:val="20"/>
                <w:szCs w:val="20"/>
                <w:lang w:val="lt-LT"/>
              </w:rPr>
            </w:pPr>
            <w:r w:rsidRPr="00B57B98">
              <w:rPr>
                <w:sz w:val="20"/>
                <w:szCs w:val="20"/>
                <w:lang w:val="lt-LT"/>
              </w:rPr>
              <w:t>Vardas, pavardė, telefonas, el. paštas</w:t>
            </w:r>
          </w:p>
        </w:tc>
        <w:tc>
          <w:tcPr>
            <w:tcW w:w="1847" w:type="pct"/>
            <w:shd w:val="clear" w:color="auto" w:fill="auto"/>
          </w:tcPr>
          <w:p w14:paraId="582DA14D" w14:textId="77777777" w:rsidR="00D14FB4" w:rsidRDefault="00C674C3" w:rsidP="009160DB">
            <w:pPr>
              <w:rPr>
                <w:sz w:val="20"/>
                <w:szCs w:val="20"/>
                <w:lang w:val="lt-LT"/>
              </w:rPr>
            </w:pPr>
            <w:r>
              <w:rPr>
                <w:sz w:val="20"/>
                <w:szCs w:val="20"/>
                <w:lang w:val="lt-LT"/>
              </w:rPr>
              <w:t xml:space="preserve">Jurgita Ušinskienė, </w:t>
            </w:r>
            <w:r w:rsidR="00491821">
              <w:rPr>
                <w:sz w:val="20"/>
                <w:szCs w:val="20"/>
                <w:lang w:val="lt-LT"/>
              </w:rPr>
              <w:t>85 </w:t>
            </w:r>
            <w:r w:rsidR="00491821" w:rsidRPr="00491821">
              <w:rPr>
                <w:sz w:val="20"/>
                <w:szCs w:val="20"/>
                <w:lang w:val="lt-LT"/>
              </w:rPr>
              <w:t>274</w:t>
            </w:r>
            <w:r w:rsidR="00491821">
              <w:rPr>
                <w:sz w:val="20"/>
                <w:szCs w:val="20"/>
                <w:lang w:val="lt-LT"/>
              </w:rPr>
              <w:t xml:space="preserve"> </w:t>
            </w:r>
            <w:r w:rsidR="00491821" w:rsidRPr="00491821">
              <w:rPr>
                <w:sz w:val="20"/>
                <w:szCs w:val="20"/>
                <w:lang w:val="lt-LT"/>
              </w:rPr>
              <w:t>6417</w:t>
            </w:r>
            <w:r w:rsidR="00491821">
              <w:rPr>
                <w:sz w:val="20"/>
                <w:szCs w:val="20"/>
                <w:lang w:val="lt-LT"/>
              </w:rPr>
              <w:t>,</w:t>
            </w:r>
          </w:p>
          <w:p w14:paraId="6894A217" w14:textId="0322C9C4" w:rsidR="00491821" w:rsidRPr="00B57B98" w:rsidRDefault="00491821" w:rsidP="009160DB">
            <w:pPr>
              <w:rPr>
                <w:sz w:val="20"/>
                <w:szCs w:val="20"/>
                <w:lang w:val="lt-LT"/>
              </w:rPr>
            </w:pPr>
            <w:r>
              <w:rPr>
                <w:sz w:val="20"/>
                <w:szCs w:val="20"/>
                <w:lang w:val="lt-LT"/>
              </w:rPr>
              <w:t>jurgita.usinskiene@nvi.lt</w:t>
            </w:r>
          </w:p>
        </w:tc>
        <w:tc>
          <w:tcPr>
            <w:tcW w:w="1848" w:type="pct"/>
            <w:shd w:val="clear" w:color="auto" w:fill="auto"/>
          </w:tcPr>
          <w:p w14:paraId="0D965AF0" w14:textId="4578E6BB" w:rsidR="00D14FB4" w:rsidRDefault="00491821" w:rsidP="009160DB">
            <w:pPr>
              <w:rPr>
                <w:sz w:val="20"/>
                <w:szCs w:val="20"/>
                <w:lang w:val="en-US"/>
              </w:rPr>
            </w:pPr>
            <w:r>
              <w:rPr>
                <w:sz w:val="20"/>
                <w:szCs w:val="20"/>
                <w:lang w:val="en-US"/>
              </w:rPr>
              <w:t>Laurynas Vaškys, 85 268 5427,</w:t>
            </w:r>
          </w:p>
          <w:p w14:paraId="291B43A5" w14:textId="013490A7" w:rsidR="00491821" w:rsidRPr="00B57B98" w:rsidRDefault="00491821" w:rsidP="009160DB">
            <w:pPr>
              <w:rPr>
                <w:sz w:val="20"/>
                <w:szCs w:val="20"/>
                <w:lang w:val="en-US"/>
              </w:rPr>
            </w:pPr>
            <w:r>
              <w:rPr>
                <w:sz w:val="20"/>
                <w:szCs w:val="20"/>
                <w:lang w:val="en-US"/>
              </w:rPr>
              <w:t>info@tradintek.com</w:t>
            </w:r>
          </w:p>
        </w:tc>
      </w:tr>
    </w:tbl>
    <w:p w14:paraId="6ABF0329" w14:textId="77777777" w:rsidR="00D14FB4" w:rsidRPr="000D5E4A" w:rsidRDefault="00D14FB4" w:rsidP="00D14FB4">
      <w:pPr>
        <w:tabs>
          <w:tab w:val="num" w:pos="1070"/>
          <w:tab w:val="left" w:pos="1276"/>
          <w:tab w:val="left" w:pos="2127"/>
        </w:tabs>
        <w:ind w:left="540"/>
        <w:jc w:val="both"/>
        <w:rPr>
          <w:sz w:val="16"/>
          <w:szCs w:val="16"/>
          <w:lang w:val="lt-LT"/>
        </w:rPr>
      </w:pPr>
    </w:p>
    <w:p w14:paraId="3CE92A44" w14:textId="77777777" w:rsidR="00D14FB4" w:rsidRPr="00124687" w:rsidRDefault="00D14FB4" w:rsidP="00D14FB4">
      <w:pPr>
        <w:numPr>
          <w:ilvl w:val="2"/>
          <w:numId w:val="2"/>
        </w:numPr>
        <w:ind w:left="0" w:firstLine="540"/>
        <w:jc w:val="both"/>
        <w:rPr>
          <w:sz w:val="22"/>
          <w:szCs w:val="22"/>
          <w:lang w:val="lt-LT"/>
        </w:rPr>
      </w:pPr>
      <w:r w:rsidRPr="00124687">
        <w:rPr>
          <w:sz w:val="22"/>
          <w:szCs w:val="22"/>
          <w:lang w:val="lt-LT"/>
        </w:rPr>
        <w:t>Pardavėjo ir Pirkėjo vienas kitam siunčiami pranešimai turi būti raštiški ir siunčiam</w:t>
      </w:r>
      <w:r>
        <w:rPr>
          <w:sz w:val="22"/>
          <w:szCs w:val="22"/>
          <w:lang w:val="lt-LT"/>
        </w:rPr>
        <w:t>i šios sutarties 5.1.2 punkt</w:t>
      </w:r>
      <w:r w:rsidRPr="00124687">
        <w:rPr>
          <w:sz w:val="22"/>
          <w:szCs w:val="22"/>
          <w:lang w:val="lt-LT"/>
        </w:rPr>
        <w:t xml:space="preserve">e ir </w:t>
      </w:r>
      <w:r>
        <w:rPr>
          <w:sz w:val="22"/>
          <w:szCs w:val="22"/>
          <w:lang w:val="lt-LT"/>
        </w:rPr>
        <w:t xml:space="preserve">Sutarties </w:t>
      </w:r>
      <w:r w:rsidRPr="00124687">
        <w:rPr>
          <w:sz w:val="22"/>
          <w:szCs w:val="22"/>
          <w:lang w:val="lt-LT"/>
        </w:rPr>
        <w:t>12 skyriuje nurodytais adresais.</w:t>
      </w:r>
    </w:p>
    <w:p w14:paraId="58073B88" w14:textId="77777777" w:rsidR="00D14FB4" w:rsidRPr="00124687" w:rsidRDefault="00D14FB4" w:rsidP="00D14FB4">
      <w:pPr>
        <w:numPr>
          <w:ilvl w:val="1"/>
          <w:numId w:val="2"/>
        </w:numPr>
        <w:tabs>
          <w:tab w:val="left" w:pos="1276"/>
        </w:tabs>
        <w:ind w:left="0" w:firstLine="600"/>
        <w:jc w:val="both"/>
        <w:rPr>
          <w:sz w:val="22"/>
          <w:szCs w:val="22"/>
          <w:lang w:val="lt-LT"/>
        </w:rPr>
      </w:pPr>
      <w:r w:rsidRPr="00124687">
        <w:rPr>
          <w:sz w:val="22"/>
          <w:szCs w:val="22"/>
          <w:lang w:val="lt-LT"/>
        </w:rPr>
        <w:t>Jei pasikeičia Šalies adresas ir (ar) kiti duomenys, Šalis turi informuoti kitą Šalį apie tai pranešdama ne vėliau, kaip per 2 (</w:t>
      </w:r>
      <w:r w:rsidRPr="00124687">
        <w:rPr>
          <w:iCs/>
          <w:sz w:val="22"/>
          <w:szCs w:val="22"/>
          <w:lang w:val="lt-LT"/>
        </w:rPr>
        <w:t>dvi</w:t>
      </w:r>
      <w:r w:rsidRPr="00124687">
        <w:rPr>
          <w:sz w:val="22"/>
          <w:szCs w:val="22"/>
          <w:lang w:val="lt-LT"/>
        </w:rPr>
        <w:t>) darbo dienas. Jei Šaliai nepavyksta laikytis šių reikalavimų, ji neturi teisės į pretenziją, jei kitos Šalies veiksmai, atlikti remiantis paskutiniais žinomais jai duomenimis, prieštarauja Sutarties sąlygoms arba ji negavo jokio pranešimo, išsiųsto pagal tuos duomenis.</w:t>
      </w:r>
    </w:p>
    <w:p w14:paraId="2883BF87" w14:textId="77777777" w:rsidR="00D14FB4" w:rsidRPr="00B4383E" w:rsidRDefault="00D14FB4" w:rsidP="00D14FB4">
      <w:pPr>
        <w:tabs>
          <w:tab w:val="num" w:pos="927"/>
          <w:tab w:val="left" w:pos="1276"/>
        </w:tabs>
        <w:ind w:left="600"/>
        <w:jc w:val="both"/>
        <w:rPr>
          <w:sz w:val="16"/>
          <w:szCs w:val="16"/>
          <w:lang w:val="lt-LT"/>
        </w:rPr>
      </w:pPr>
    </w:p>
    <w:p w14:paraId="61575FD4" w14:textId="77777777" w:rsidR="00D14FB4" w:rsidRPr="00124687" w:rsidRDefault="00D14FB4" w:rsidP="00D14FB4">
      <w:pPr>
        <w:pStyle w:val="BodyTextIndent"/>
        <w:numPr>
          <w:ilvl w:val="0"/>
          <w:numId w:val="2"/>
        </w:numPr>
        <w:ind w:left="0" w:firstLine="567"/>
        <w:jc w:val="center"/>
        <w:rPr>
          <w:b/>
          <w:bCs/>
          <w:i/>
          <w:sz w:val="22"/>
          <w:szCs w:val="22"/>
          <w:lang w:val="lt-LT"/>
        </w:rPr>
      </w:pPr>
      <w:r w:rsidRPr="00124687">
        <w:rPr>
          <w:b/>
          <w:sz w:val="22"/>
          <w:szCs w:val="22"/>
          <w:lang w:val="lt-LT"/>
        </w:rPr>
        <w:t xml:space="preserve">Pardavėjo </w:t>
      </w:r>
      <w:r w:rsidRPr="00124687">
        <w:rPr>
          <w:b/>
          <w:bCs/>
          <w:sz w:val="22"/>
          <w:szCs w:val="22"/>
          <w:lang w:val="lt-LT" w:bidi="hi-IN"/>
        </w:rPr>
        <w:t xml:space="preserve">teisė pasitelkti trečiuosius asmenis (subtiekimas), jungtinė veikla </w:t>
      </w:r>
      <w:r w:rsidRPr="00124687">
        <w:rPr>
          <w:b/>
          <w:bCs/>
          <w:i/>
          <w:sz w:val="22"/>
          <w:szCs w:val="22"/>
          <w:lang w:val="lt-LT" w:bidi="hi-IN"/>
        </w:rPr>
        <w:t>(jei taikoma)</w:t>
      </w:r>
    </w:p>
    <w:p w14:paraId="70043449" w14:textId="77777777" w:rsidR="00D14FB4" w:rsidRPr="00124687" w:rsidRDefault="00D14FB4" w:rsidP="00D14FB4">
      <w:pPr>
        <w:pStyle w:val="BodyText"/>
        <w:numPr>
          <w:ilvl w:val="1"/>
          <w:numId w:val="2"/>
        </w:numPr>
        <w:tabs>
          <w:tab w:val="left" w:pos="1276"/>
          <w:tab w:val="left" w:pos="1418"/>
        </w:tabs>
        <w:suppressAutoHyphens/>
        <w:spacing w:after="0" w:line="240" w:lineRule="auto"/>
        <w:ind w:left="0" w:firstLine="567"/>
        <w:jc w:val="both"/>
        <w:rPr>
          <w:bCs/>
          <w:sz w:val="22"/>
          <w:szCs w:val="22"/>
          <w:lang w:val="lt-LT"/>
        </w:rPr>
      </w:pPr>
      <w:r w:rsidRPr="00124687">
        <w:rPr>
          <w:bCs/>
          <w:sz w:val="22"/>
          <w:szCs w:val="22"/>
          <w:lang w:val="lt-LT"/>
        </w:rPr>
        <w:t>Pardavėjas sutartinių įsipareigojimų vykdymui pasitelkia šiuos subtiekėjus [_</w:t>
      </w:r>
      <w:r>
        <w:rPr>
          <w:bCs/>
          <w:sz w:val="22"/>
          <w:szCs w:val="22"/>
          <w:lang w:val="lt-LT"/>
        </w:rPr>
        <w:t>-</w:t>
      </w:r>
      <w:r w:rsidRPr="00124687">
        <w:rPr>
          <w:bCs/>
          <w:sz w:val="22"/>
          <w:szCs w:val="22"/>
          <w:lang w:val="lt-LT"/>
        </w:rPr>
        <w:t>_], (</w:t>
      </w:r>
      <w:r w:rsidRPr="00124687">
        <w:rPr>
          <w:sz w:val="22"/>
          <w:szCs w:val="22"/>
          <w:lang w:val="lt-LT"/>
        </w:rPr>
        <w:t xml:space="preserve">nurodoma tuo metu žinomų subtiekėjų pavadinimus, kontaktinius duomenis ir jų atstovus). Pirkėjas taip pat reikalauja, kad </w:t>
      </w:r>
      <w:r w:rsidRPr="00124687">
        <w:rPr>
          <w:bCs/>
          <w:sz w:val="22"/>
          <w:szCs w:val="22"/>
          <w:lang w:val="lt-LT"/>
        </w:rPr>
        <w:t>Pardavėja</w:t>
      </w:r>
      <w:r w:rsidRPr="00124687">
        <w:rPr>
          <w:sz w:val="22"/>
          <w:szCs w:val="22"/>
          <w:lang w:val="lt-LT"/>
        </w:rPr>
        <w:t>s informuotų apie minėtos informacijos pasikeitimus visu Sutarties vykdymo metu, taip pat apie naujus subtiekėjus, kuriuos jis ketina pasitelkti vėliau</w:t>
      </w:r>
      <w:r>
        <w:rPr>
          <w:sz w:val="22"/>
          <w:szCs w:val="22"/>
          <w:lang w:val="lt-LT"/>
        </w:rPr>
        <w:t>.</w:t>
      </w:r>
    </w:p>
    <w:p w14:paraId="6C56C06A" w14:textId="77777777" w:rsidR="00D14FB4" w:rsidRDefault="00D14FB4" w:rsidP="00D14FB4">
      <w:pPr>
        <w:pStyle w:val="BodyText"/>
        <w:numPr>
          <w:ilvl w:val="1"/>
          <w:numId w:val="2"/>
        </w:numPr>
        <w:tabs>
          <w:tab w:val="left" w:pos="1276"/>
        </w:tabs>
        <w:suppressAutoHyphens/>
        <w:spacing w:after="0" w:line="240" w:lineRule="auto"/>
        <w:ind w:left="0" w:firstLine="567"/>
        <w:jc w:val="both"/>
        <w:rPr>
          <w:bCs/>
          <w:sz w:val="22"/>
          <w:szCs w:val="22"/>
          <w:lang w:val="lt-LT"/>
        </w:rPr>
      </w:pPr>
      <w:r w:rsidRPr="00124687">
        <w:rPr>
          <w:bCs/>
          <w:sz w:val="22"/>
          <w:szCs w:val="22"/>
          <w:lang w:val="lt-LT"/>
        </w:rPr>
        <w:t>Pardavėjas</w:t>
      </w:r>
      <w:r>
        <w:rPr>
          <w:sz w:val="22"/>
          <w:szCs w:val="22"/>
          <w:lang w:val="lt-LT"/>
        </w:rPr>
        <w:t xml:space="preserve"> gali keisti Sutarties 6.1. punkte</w:t>
      </w:r>
      <w:r w:rsidRPr="00124687">
        <w:rPr>
          <w:sz w:val="22"/>
          <w:szCs w:val="22"/>
          <w:lang w:val="lt-LT"/>
        </w:rPr>
        <w:t xml:space="preserve"> nurodytus subtiekėjus tik prieš tai raštu pranešęs Pirkėjui apie tokio keitimo būtinybę ir gavęs jo raštišką sutikimą</w:t>
      </w:r>
      <w:r w:rsidRPr="00124687">
        <w:rPr>
          <w:bCs/>
          <w:sz w:val="22"/>
          <w:szCs w:val="22"/>
          <w:lang w:val="lt-LT" w:bidi="hi-IN"/>
        </w:rPr>
        <w:t>.</w:t>
      </w:r>
    </w:p>
    <w:p w14:paraId="572091ED" w14:textId="77777777" w:rsidR="00D14FB4" w:rsidRPr="0089759D" w:rsidRDefault="00D14FB4" w:rsidP="00D14FB4">
      <w:pPr>
        <w:pStyle w:val="BodyText"/>
        <w:numPr>
          <w:ilvl w:val="1"/>
          <w:numId w:val="2"/>
        </w:numPr>
        <w:tabs>
          <w:tab w:val="left" w:pos="1276"/>
        </w:tabs>
        <w:suppressAutoHyphens/>
        <w:spacing w:after="0" w:line="240" w:lineRule="auto"/>
        <w:ind w:left="0" w:firstLine="567"/>
        <w:jc w:val="both"/>
        <w:rPr>
          <w:bCs/>
          <w:sz w:val="22"/>
          <w:szCs w:val="22"/>
          <w:lang w:val="lt-LT"/>
        </w:rPr>
      </w:pPr>
      <w:r w:rsidRPr="0089759D">
        <w:rPr>
          <w:sz w:val="22"/>
          <w:szCs w:val="22"/>
          <w:lang w:val="lt-LT"/>
        </w:rPr>
        <w:t>Jei subtiekėjui Pirkimo dokumentuose buvo keliami kvalifikaciniai reikalavimai arba subtiekėjas buvo pasitelktas</w:t>
      </w:r>
      <w:r>
        <w:rPr>
          <w:sz w:val="22"/>
          <w:szCs w:val="22"/>
          <w:lang w:val="lt-LT"/>
        </w:rPr>
        <w:t>,</w:t>
      </w:r>
      <w:r w:rsidRPr="0089759D">
        <w:rPr>
          <w:sz w:val="22"/>
          <w:szCs w:val="22"/>
          <w:lang w:val="lt-LT"/>
        </w:rPr>
        <w:t xml:space="preserve"> pagrindžiant </w:t>
      </w:r>
      <w:r w:rsidRPr="0089759D">
        <w:rPr>
          <w:bCs/>
          <w:sz w:val="22"/>
          <w:szCs w:val="22"/>
          <w:lang w:val="lt-LT"/>
        </w:rPr>
        <w:t>Pardavėjo</w:t>
      </w:r>
      <w:r w:rsidRPr="0089759D">
        <w:rPr>
          <w:sz w:val="22"/>
          <w:szCs w:val="22"/>
          <w:lang w:val="lt-LT"/>
        </w:rPr>
        <w:t xml:space="preserve"> pasiūlymo atitikimą Pirkimo dokumentuose nustatytiems kvalifikaciniams reikalavimams, keičiamas subtiekėjas turi atitikti atitinkamus Pirkimo dokumentuose nustatytus kvalifikacinius reikalavimus ir neturi būti </w:t>
      </w:r>
      <w:r>
        <w:rPr>
          <w:sz w:val="22"/>
          <w:szCs w:val="22"/>
          <w:lang w:val="lt-LT"/>
        </w:rPr>
        <w:t xml:space="preserve">LR </w:t>
      </w:r>
      <w:r w:rsidRPr="0089759D">
        <w:rPr>
          <w:sz w:val="22"/>
          <w:szCs w:val="22"/>
          <w:lang w:val="lt-LT"/>
        </w:rPr>
        <w:t xml:space="preserve">Viešųjų pirkimų įstatyme numatytų pašalinimo pagrindų. Tokiu atveju, jeigu subtiekėjo padėtis atitinka bent vieną pagal </w:t>
      </w:r>
      <w:r>
        <w:rPr>
          <w:sz w:val="22"/>
          <w:szCs w:val="22"/>
          <w:lang w:val="lt-LT"/>
        </w:rPr>
        <w:t xml:space="preserve">LR </w:t>
      </w:r>
      <w:r w:rsidRPr="0089759D">
        <w:rPr>
          <w:sz w:val="22"/>
          <w:szCs w:val="22"/>
          <w:lang w:val="lt-LT"/>
        </w:rPr>
        <w:t xml:space="preserve">Viešųjų pirkimų įstatymo 46 </w:t>
      </w:r>
      <w:r w:rsidRPr="0089759D">
        <w:rPr>
          <w:sz w:val="22"/>
          <w:szCs w:val="22"/>
          <w:lang w:val="lt-LT"/>
        </w:rPr>
        <w:lastRenderedPageBreak/>
        <w:t xml:space="preserve">straipsnį nustatytą pašalinimo pagrindą, Pirkėjas reikalauja, kad </w:t>
      </w:r>
      <w:r w:rsidRPr="0089759D">
        <w:rPr>
          <w:bCs/>
          <w:sz w:val="22"/>
          <w:szCs w:val="22"/>
          <w:lang w:val="lt-LT"/>
        </w:rPr>
        <w:t>Pardavėjas</w:t>
      </w:r>
      <w:r w:rsidRPr="0089759D">
        <w:rPr>
          <w:sz w:val="22"/>
          <w:szCs w:val="22"/>
          <w:lang w:val="lt-LT"/>
        </w:rPr>
        <w:t xml:space="preserve"> per Pirkėjo nustatytą terminą pakeistų minėtą subtiekėją reikalavimus atitinkančiu subtiekėju. </w:t>
      </w:r>
      <w:r w:rsidRPr="0089759D">
        <w:rPr>
          <w:bCs/>
          <w:sz w:val="22"/>
          <w:szCs w:val="22"/>
          <w:lang w:val="lt-LT"/>
        </w:rPr>
        <w:t>Pardavėjas</w:t>
      </w:r>
      <w:r w:rsidRPr="0089759D">
        <w:rPr>
          <w:bCs/>
          <w:sz w:val="22"/>
          <w:szCs w:val="22"/>
          <w:lang w:val="lt-LT" w:bidi="hi-IN"/>
        </w:rPr>
        <w:t xml:space="preserve"> </w:t>
      </w:r>
      <w:r w:rsidRPr="0089759D">
        <w:rPr>
          <w:bCs/>
          <w:sz w:val="22"/>
          <w:szCs w:val="22"/>
          <w:lang w:val="lt-LT"/>
        </w:rPr>
        <w:t>Pirkėjui</w:t>
      </w:r>
      <w:r w:rsidRPr="0089759D">
        <w:rPr>
          <w:bCs/>
          <w:sz w:val="22"/>
          <w:szCs w:val="22"/>
          <w:lang w:val="lt-LT" w:bidi="hi-IN"/>
        </w:rPr>
        <w:t xml:space="preserve"> teikdamas prašymą dėl subtiekėjo, keitimo ar naujo subtiekėjo pasitelkimo, pateikia subtiekėjo atitiktį Pirkimo dokumentuose nustatytiems kvalifikaciniams reikalavimams pagrindžiančius dokumentus (jei Pirkimo dokumentuose subtiekėjams buvo keliami kvalifikaciniai reikalavimai) bei gauna raštišką </w:t>
      </w:r>
      <w:r w:rsidRPr="0089759D">
        <w:rPr>
          <w:bCs/>
          <w:sz w:val="22"/>
          <w:szCs w:val="22"/>
          <w:lang w:val="lt-LT"/>
        </w:rPr>
        <w:t>Pirkėjo</w:t>
      </w:r>
      <w:r w:rsidRPr="0089759D">
        <w:rPr>
          <w:bCs/>
          <w:sz w:val="22"/>
          <w:szCs w:val="22"/>
          <w:lang w:val="lt-LT" w:bidi="hi-IN"/>
        </w:rPr>
        <w:t xml:space="preserve"> sutikimą dėl pasirinkto subtiekėjo pakeitimo ar naujo subtiekėjo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78B0ED6" w14:textId="77777777" w:rsidR="00D14FB4" w:rsidRPr="00124687" w:rsidRDefault="00D14FB4" w:rsidP="00D14FB4">
      <w:pPr>
        <w:pStyle w:val="BodyText"/>
        <w:numPr>
          <w:ilvl w:val="1"/>
          <w:numId w:val="2"/>
        </w:numPr>
        <w:tabs>
          <w:tab w:val="left" w:pos="1276"/>
        </w:tabs>
        <w:suppressAutoHyphens/>
        <w:spacing w:after="0" w:line="240" w:lineRule="auto"/>
        <w:ind w:left="0" w:firstLine="567"/>
        <w:jc w:val="both"/>
        <w:rPr>
          <w:bCs/>
          <w:sz w:val="22"/>
          <w:szCs w:val="22"/>
          <w:lang w:val="lt-LT"/>
        </w:rPr>
      </w:pPr>
      <w:r w:rsidRPr="00124687">
        <w:rPr>
          <w:bCs/>
          <w:sz w:val="22"/>
          <w:szCs w:val="22"/>
          <w:lang w:val="lt-LT" w:bidi="hi-IN"/>
        </w:rPr>
        <w:t xml:space="preserve">Už subtiekėjų tiekiamos Prekės kokybę </w:t>
      </w:r>
      <w:r w:rsidRPr="00124687">
        <w:rPr>
          <w:bCs/>
          <w:sz w:val="22"/>
          <w:szCs w:val="22"/>
          <w:lang w:val="lt-LT"/>
        </w:rPr>
        <w:t>Pirkėjui</w:t>
      </w:r>
      <w:r w:rsidRPr="00124687">
        <w:rPr>
          <w:bCs/>
          <w:sz w:val="22"/>
          <w:szCs w:val="22"/>
          <w:lang w:val="lt-LT" w:bidi="hi-IN"/>
        </w:rPr>
        <w:t xml:space="preserve"> atsako </w:t>
      </w:r>
      <w:r w:rsidRPr="00124687">
        <w:rPr>
          <w:bCs/>
          <w:sz w:val="22"/>
          <w:szCs w:val="22"/>
          <w:lang w:val="lt-LT"/>
        </w:rPr>
        <w:t>Pardavėjas.</w:t>
      </w:r>
    </w:p>
    <w:p w14:paraId="4CC4E422" w14:textId="77777777" w:rsidR="00D14FB4" w:rsidRPr="00124687" w:rsidRDefault="00D14FB4" w:rsidP="00D14FB4">
      <w:pPr>
        <w:pStyle w:val="BodyText"/>
        <w:numPr>
          <w:ilvl w:val="1"/>
          <w:numId w:val="2"/>
        </w:numPr>
        <w:tabs>
          <w:tab w:val="left" w:pos="1276"/>
        </w:tabs>
        <w:suppressAutoHyphens/>
        <w:spacing w:after="0" w:line="240" w:lineRule="auto"/>
        <w:ind w:left="0" w:firstLine="567"/>
        <w:jc w:val="both"/>
        <w:rPr>
          <w:bCs/>
          <w:sz w:val="22"/>
          <w:szCs w:val="22"/>
          <w:lang w:val="lt-LT"/>
        </w:rPr>
      </w:pPr>
      <w:r w:rsidRPr="00124687">
        <w:rPr>
          <w:bCs/>
          <w:sz w:val="22"/>
          <w:szCs w:val="22"/>
          <w:lang w:val="lt-LT"/>
        </w:rPr>
        <w:t>Subtiekėjams</w:t>
      </w:r>
      <w:r w:rsidRPr="00124687">
        <w:rPr>
          <w:bCs/>
          <w:spacing w:val="27"/>
          <w:sz w:val="22"/>
          <w:szCs w:val="22"/>
          <w:lang w:val="lt-LT"/>
        </w:rPr>
        <w:t xml:space="preserve"> </w:t>
      </w:r>
      <w:r w:rsidRPr="00124687">
        <w:rPr>
          <w:bCs/>
          <w:sz w:val="22"/>
          <w:szCs w:val="22"/>
          <w:lang w:val="lt-LT"/>
        </w:rPr>
        <w:t>pageidaujant,</w:t>
      </w:r>
      <w:r w:rsidRPr="00124687">
        <w:rPr>
          <w:bCs/>
          <w:spacing w:val="48"/>
          <w:sz w:val="22"/>
          <w:szCs w:val="22"/>
          <w:lang w:val="lt-LT"/>
        </w:rPr>
        <w:t xml:space="preserve"> </w:t>
      </w:r>
      <w:r w:rsidRPr="00124687">
        <w:rPr>
          <w:bCs/>
          <w:sz w:val="22"/>
          <w:szCs w:val="22"/>
          <w:lang w:val="lt-LT"/>
        </w:rPr>
        <w:t>Pirkėjas su</w:t>
      </w:r>
      <w:r w:rsidRPr="00124687">
        <w:rPr>
          <w:bCs/>
          <w:spacing w:val="28"/>
          <w:sz w:val="22"/>
          <w:szCs w:val="22"/>
          <w:lang w:val="lt-LT"/>
        </w:rPr>
        <w:t xml:space="preserve"> </w:t>
      </w:r>
      <w:r w:rsidRPr="00124687">
        <w:rPr>
          <w:bCs/>
          <w:sz w:val="22"/>
          <w:szCs w:val="22"/>
          <w:lang w:val="lt-LT"/>
        </w:rPr>
        <w:t>jais atsiskaitys tiesiogiai. Norėdamas pasinaudoti tiesioginio atsiskaitymo galimybe, subtiekėjas turi apie</w:t>
      </w:r>
      <w:r w:rsidRPr="00124687">
        <w:rPr>
          <w:bCs/>
          <w:spacing w:val="49"/>
          <w:sz w:val="22"/>
          <w:szCs w:val="22"/>
          <w:lang w:val="lt-LT"/>
        </w:rPr>
        <w:t xml:space="preserve"> </w:t>
      </w:r>
      <w:r w:rsidRPr="00124687">
        <w:rPr>
          <w:bCs/>
          <w:sz w:val="22"/>
          <w:szCs w:val="22"/>
          <w:lang w:val="lt-LT"/>
        </w:rPr>
        <w:t>tai</w:t>
      </w:r>
      <w:r w:rsidRPr="00124687">
        <w:rPr>
          <w:bCs/>
          <w:spacing w:val="42"/>
          <w:sz w:val="22"/>
          <w:szCs w:val="22"/>
          <w:lang w:val="lt-LT"/>
        </w:rPr>
        <w:t xml:space="preserve"> </w:t>
      </w:r>
      <w:r w:rsidRPr="00124687">
        <w:rPr>
          <w:bCs/>
          <w:sz w:val="22"/>
          <w:szCs w:val="22"/>
          <w:lang w:val="lt-LT"/>
        </w:rPr>
        <w:t>raštu ne</w:t>
      </w:r>
      <w:r w:rsidRPr="00124687">
        <w:rPr>
          <w:bCs/>
          <w:spacing w:val="40"/>
          <w:sz w:val="22"/>
          <w:szCs w:val="22"/>
          <w:lang w:val="lt-LT"/>
        </w:rPr>
        <w:t xml:space="preserve"> </w:t>
      </w:r>
      <w:r w:rsidRPr="00124687">
        <w:rPr>
          <w:bCs/>
          <w:sz w:val="22"/>
          <w:szCs w:val="22"/>
          <w:lang w:val="lt-LT"/>
        </w:rPr>
        <w:t>vėliau kaip per</w:t>
      </w:r>
      <w:r w:rsidRPr="00124687">
        <w:rPr>
          <w:bCs/>
          <w:spacing w:val="43"/>
          <w:sz w:val="22"/>
          <w:szCs w:val="22"/>
          <w:lang w:val="lt-LT"/>
        </w:rPr>
        <w:t xml:space="preserve"> </w:t>
      </w:r>
      <w:r w:rsidRPr="00124687">
        <w:rPr>
          <w:bCs/>
          <w:sz w:val="22"/>
          <w:szCs w:val="22"/>
          <w:lang w:val="lt-LT"/>
        </w:rPr>
        <w:t>2</w:t>
      </w:r>
      <w:r w:rsidRPr="00124687">
        <w:rPr>
          <w:bCs/>
          <w:spacing w:val="32"/>
          <w:sz w:val="22"/>
          <w:szCs w:val="22"/>
          <w:lang w:val="lt-LT"/>
        </w:rPr>
        <w:t xml:space="preserve"> </w:t>
      </w:r>
      <w:r w:rsidRPr="00124687">
        <w:rPr>
          <w:bCs/>
          <w:sz w:val="22"/>
          <w:szCs w:val="22"/>
          <w:lang w:val="lt-LT"/>
        </w:rPr>
        <w:t>(dvi) darbo dienas informuoti Pirkėją. Tokiu atveju su Pirkėju, Pardavėju ir subtiekėju bus sudaroma</w:t>
      </w:r>
      <w:r>
        <w:rPr>
          <w:bCs/>
          <w:sz w:val="22"/>
          <w:szCs w:val="22"/>
          <w:lang w:val="lt-LT"/>
        </w:rPr>
        <w:t>s</w:t>
      </w:r>
      <w:r w:rsidRPr="00124687">
        <w:rPr>
          <w:bCs/>
          <w:sz w:val="22"/>
          <w:szCs w:val="22"/>
          <w:lang w:val="lt-LT"/>
        </w:rPr>
        <w:t xml:space="preserve"> trišalis susitarimas, kuriame pateikiama tiesioginio atsiskaitymo su subtiekėju tvarka, įskaitant Pardavėjo teisę prieštarauti nepagrįstiems mokėjimams. Trišalio susitarimo dėl tiesioginio atsiskaitymo su subtiekėju pasirašymas nekeičia Pardavėjo atsakomybės dėl</w:t>
      </w:r>
      <w:r w:rsidRPr="00124687">
        <w:rPr>
          <w:bCs/>
          <w:spacing w:val="46"/>
          <w:sz w:val="22"/>
          <w:szCs w:val="22"/>
          <w:lang w:val="lt-LT"/>
        </w:rPr>
        <w:t xml:space="preserve"> </w:t>
      </w:r>
      <w:r w:rsidRPr="00124687">
        <w:rPr>
          <w:bCs/>
          <w:sz w:val="22"/>
          <w:szCs w:val="22"/>
          <w:lang w:val="lt-LT"/>
        </w:rPr>
        <w:t>Sutarties įvykdymo.</w:t>
      </w:r>
    </w:p>
    <w:p w14:paraId="3870D5A0" w14:textId="77777777" w:rsidR="00D14FB4" w:rsidRPr="00B57B98" w:rsidRDefault="00D14FB4" w:rsidP="00D14FB4">
      <w:pPr>
        <w:pStyle w:val="BodyText"/>
        <w:numPr>
          <w:ilvl w:val="1"/>
          <w:numId w:val="2"/>
        </w:numPr>
        <w:tabs>
          <w:tab w:val="left" w:pos="1276"/>
        </w:tabs>
        <w:suppressAutoHyphens/>
        <w:spacing w:after="0" w:line="240" w:lineRule="auto"/>
        <w:ind w:left="0" w:firstLine="567"/>
        <w:jc w:val="both"/>
        <w:rPr>
          <w:bCs/>
          <w:sz w:val="22"/>
          <w:szCs w:val="22"/>
          <w:lang w:val="lt-LT" w:bidi="hi-IN"/>
        </w:rPr>
      </w:pPr>
      <w:r w:rsidRPr="00124687">
        <w:rPr>
          <w:bCs/>
          <w:sz w:val="22"/>
          <w:szCs w:val="22"/>
          <w:lang w:val="lt-LT" w:bidi="hi-IN"/>
        </w:rPr>
        <w:t xml:space="preserve">Sutartis iš </w:t>
      </w:r>
      <w:r w:rsidRPr="00124687">
        <w:rPr>
          <w:bCs/>
          <w:sz w:val="22"/>
          <w:szCs w:val="22"/>
          <w:lang w:val="lt-LT"/>
        </w:rPr>
        <w:t xml:space="preserve">Pardavėjo </w:t>
      </w:r>
      <w:r w:rsidRPr="00124687">
        <w:rPr>
          <w:bCs/>
          <w:sz w:val="22"/>
          <w:szCs w:val="22"/>
          <w:lang w:val="lt-LT" w:bidi="hi-IN"/>
        </w:rPr>
        <w:t>pusės vykdoma jungtinės veiklos pagrindu</w:t>
      </w:r>
      <w:r w:rsidRPr="00124687">
        <w:rPr>
          <w:bCs/>
          <w:i/>
          <w:iCs/>
          <w:sz w:val="22"/>
          <w:szCs w:val="22"/>
          <w:lang w:val="lt-LT" w:bidi="hi-IN"/>
        </w:rPr>
        <w:t xml:space="preserve">: </w:t>
      </w:r>
      <w:r w:rsidRPr="00124687">
        <w:rPr>
          <w:bCs/>
          <w:sz w:val="22"/>
          <w:szCs w:val="22"/>
          <w:lang w:val="lt-LT" w:bidi="hi-IN"/>
        </w:rPr>
        <w:t>NE</w:t>
      </w:r>
      <w:r>
        <w:rPr>
          <w:bCs/>
          <w:sz w:val="22"/>
          <w:szCs w:val="22"/>
          <w:lang w:val="lt-LT" w:bidi="hi-IN"/>
        </w:rPr>
        <w:t xml:space="preserve">. </w:t>
      </w:r>
    </w:p>
    <w:p w14:paraId="5BC03CD5" w14:textId="77777777" w:rsidR="00D14FB4" w:rsidRDefault="00D14FB4" w:rsidP="00D14FB4">
      <w:pPr>
        <w:tabs>
          <w:tab w:val="left" w:pos="0"/>
          <w:tab w:val="left" w:pos="1276"/>
        </w:tabs>
        <w:ind w:left="567"/>
        <w:jc w:val="both"/>
        <w:rPr>
          <w:bCs/>
          <w:sz w:val="16"/>
          <w:szCs w:val="16"/>
          <w:lang w:val="lt-LT" w:bidi="hi-IN"/>
        </w:rPr>
      </w:pPr>
    </w:p>
    <w:p w14:paraId="78EA8BD2" w14:textId="77777777" w:rsidR="00D14FB4" w:rsidRPr="00124687" w:rsidRDefault="00D14FB4" w:rsidP="00D14FB4">
      <w:pPr>
        <w:numPr>
          <w:ilvl w:val="0"/>
          <w:numId w:val="2"/>
        </w:numPr>
        <w:spacing w:after="240"/>
        <w:jc w:val="center"/>
        <w:rPr>
          <w:sz w:val="22"/>
          <w:szCs w:val="22"/>
          <w:lang w:val="lt-LT"/>
        </w:rPr>
      </w:pPr>
      <w:r w:rsidRPr="00124687">
        <w:rPr>
          <w:b/>
          <w:bCs/>
          <w:sz w:val="22"/>
          <w:szCs w:val="22"/>
          <w:lang w:val="lt-LT"/>
        </w:rPr>
        <w:t xml:space="preserve">Nenugalimos jėgos aplinkybės </w:t>
      </w:r>
      <w:r w:rsidRPr="00124687">
        <w:rPr>
          <w:b/>
          <w:bCs/>
          <w:i/>
          <w:iCs/>
          <w:sz w:val="22"/>
          <w:szCs w:val="22"/>
          <w:lang w:val="lt-LT"/>
        </w:rPr>
        <w:t>(force majeure)</w:t>
      </w:r>
    </w:p>
    <w:p w14:paraId="5902EC53" w14:textId="77777777" w:rsidR="00D14FB4" w:rsidRPr="00124687" w:rsidRDefault="00D14FB4" w:rsidP="00D14FB4">
      <w:pPr>
        <w:numPr>
          <w:ilvl w:val="1"/>
          <w:numId w:val="2"/>
        </w:numPr>
        <w:tabs>
          <w:tab w:val="num" w:pos="928"/>
          <w:tab w:val="left" w:pos="1276"/>
        </w:tabs>
        <w:ind w:left="0" w:firstLine="567"/>
        <w:jc w:val="both"/>
        <w:rPr>
          <w:sz w:val="22"/>
          <w:szCs w:val="22"/>
          <w:lang w:val="lt-LT"/>
        </w:rPr>
      </w:pPr>
      <w:r w:rsidRPr="00124687">
        <w:rPr>
          <w:sz w:val="22"/>
          <w:szCs w:val="22"/>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124687">
        <w:rPr>
          <w:i/>
          <w:iCs/>
          <w:sz w:val="22"/>
          <w:szCs w:val="22"/>
          <w:lang w:val="lt-LT"/>
        </w:rPr>
        <w:t>(force majeure)</w:t>
      </w:r>
      <w:r w:rsidRPr="00124687">
        <w:rPr>
          <w:sz w:val="22"/>
          <w:szCs w:val="22"/>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124687">
        <w:rPr>
          <w:i/>
          <w:iCs/>
          <w:sz w:val="22"/>
          <w:szCs w:val="22"/>
          <w:lang w:val="lt-LT"/>
        </w:rPr>
        <w:t>(force majeure)</w:t>
      </w:r>
      <w:r w:rsidRPr="00124687">
        <w:rPr>
          <w:sz w:val="22"/>
          <w:szCs w:val="22"/>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03121DD" w14:textId="77777777" w:rsidR="00D14FB4" w:rsidRPr="00124687" w:rsidRDefault="00D14FB4" w:rsidP="00D14FB4">
      <w:pPr>
        <w:numPr>
          <w:ilvl w:val="1"/>
          <w:numId w:val="2"/>
        </w:numPr>
        <w:tabs>
          <w:tab w:val="num" w:pos="928"/>
          <w:tab w:val="left" w:pos="1276"/>
        </w:tabs>
        <w:ind w:left="0" w:firstLine="567"/>
        <w:jc w:val="both"/>
        <w:rPr>
          <w:sz w:val="22"/>
          <w:szCs w:val="22"/>
          <w:lang w:val="lt-LT"/>
        </w:rPr>
      </w:pPr>
      <w:r w:rsidRPr="00124687">
        <w:rPr>
          <w:sz w:val="22"/>
          <w:szCs w:val="22"/>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turi pranešti galimą įsipareigojimų įvykdymo terminą. Pranešimo taip pat reikalaujama, kai išnyksta įsipareigojimų nevykdymo pagrindas.</w:t>
      </w:r>
    </w:p>
    <w:p w14:paraId="57ED02D6" w14:textId="77777777" w:rsidR="00D14FB4" w:rsidRPr="00124687" w:rsidRDefault="00D14FB4" w:rsidP="00D14FB4">
      <w:pPr>
        <w:numPr>
          <w:ilvl w:val="1"/>
          <w:numId w:val="2"/>
        </w:numPr>
        <w:tabs>
          <w:tab w:val="num" w:pos="928"/>
          <w:tab w:val="left" w:pos="1276"/>
        </w:tabs>
        <w:ind w:left="0" w:firstLine="567"/>
        <w:jc w:val="both"/>
        <w:rPr>
          <w:sz w:val="22"/>
          <w:szCs w:val="22"/>
          <w:lang w:val="lt-LT"/>
        </w:rPr>
      </w:pPr>
      <w:r w:rsidRPr="00124687">
        <w:rPr>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92A6A2" w14:textId="77777777" w:rsidR="00D14FB4" w:rsidRPr="00B4383E" w:rsidRDefault="00D14FB4" w:rsidP="00D14FB4">
      <w:pPr>
        <w:tabs>
          <w:tab w:val="left" w:pos="1296"/>
        </w:tabs>
        <w:jc w:val="center"/>
        <w:outlineLvl w:val="4"/>
        <w:rPr>
          <w:b/>
          <w:bCs/>
          <w:sz w:val="16"/>
          <w:szCs w:val="16"/>
          <w:lang w:val="lt-LT"/>
        </w:rPr>
      </w:pPr>
    </w:p>
    <w:p w14:paraId="270F54FE" w14:textId="77777777" w:rsidR="00D14FB4" w:rsidRPr="00124687" w:rsidRDefault="00D14FB4" w:rsidP="00D14FB4">
      <w:pPr>
        <w:tabs>
          <w:tab w:val="left" w:pos="1296"/>
        </w:tabs>
        <w:spacing w:after="240"/>
        <w:jc w:val="center"/>
        <w:outlineLvl w:val="4"/>
        <w:rPr>
          <w:b/>
          <w:bCs/>
          <w:sz w:val="22"/>
          <w:szCs w:val="22"/>
          <w:lang w:val="lt-LT"/>
        </w:rPr>
      </w:pPr>
      <w:r w:rsidRPr="00124687">
        <w:rPr>
          <w:b/>
          <w:bCs/>
          <w:sz w:val="22"/>
          <w:szCs w:val="22"/>
          <w:lang w:val="lt-LT"/>
        </w:rPr>
        <w:t>8. Sutarties pakeitimai</w:t>
      </w:r>
    </w:p>
    <w:p w14:paraId="123C5A56" w14:textId="77777777" w:rsidR="00D14FB4" w:rsidRPr="00124687" w:rsidRDefault="00D14FB4" w:rsidP="00D14FB4">
      <w:pPr>
        <w:ind w:firstLine="567"/>
        <w:jc w:val="both"/>
        <w:rPr>
          <w:iCs/>
          <w:sz w:val="22"/>
          <w:szCs w:val="22"/>
          <w:lang w:val="lt-LT"/>
        </w:rPr>
      </w:pPr>
      <w:r w:rsidRPr="00124687">
        <w:rPr>
          <w:iCs/>
          <w:sz w:val="22"/>
          <w:szCs w:val="22"/>
          <w:lang w:val="lt-LT"/>
        </w:rPr>
        <w:t xml:space="preserve">8.1. Sutarties sąlygos sutarties galiojimo laikotarpiu negali būti keičiamos, išskyrus tokias sutarties sąlygas, kurių keitimas numatytas sutartyje ir/ar galimas vadovaujantis </w:t>
      </w:r>
      <w:r>
        <w:rPr>
          <w:iCs/>
          <w:sz w:val="22"/>
          <w:szCs w:val="22"/>
          <w:lang w:val="lt-LT"/>
        </w:rPr>
        <w:t>LR Viešųjų pirkimų įstatymo nuostatomis</w:t>
      </w:r>
      <w:r w:rsidRPr="00124687">
        <w:rPr>
          <w:iCs/>
          <w:sz w:val="22"/>
          <w:szCs w:val="22"/>
          <w:lang w:val="lt-LT"/>
        </w:rPr>
        <w:t xml:space="preserve">. Sutarties sąlygų keitimu nėra laikomi techninio pobūdžio pirkimo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w:t>
      </w:r>
      <w:r w:rsidRPr="00124687">
        <w:rPr>
          <w:iCs/>
          <w:spacing w:val="-4"/>
          <w:sz w:val="22"/>
          <w:szCs w:val="22"/>
          <w:lang w:val="lt-LT"/>
        </w:rPr>
        <w:t xml:space="preserve">valia keisti sutartį turi būti įforminama papildomu susitarimu prie sutarties, pasirašomu abiejų Šalių, kuris tampa neatskiriama sutarties dalimi. </w:t>
      </w:r>
      <w:r w:rsidRPr="00124687">
        <w:rPr>
          <w:iCs/>
          <w:sz w:val="22"/>
          <w:szCs w:val="22"/>
          <w:lang w:val="lt-LT"/>
        </w:rPr>
        <w:t xml:space="preserve">Šalių nesutarimo atveju sprendimo teisė priklauso Pirkėjui. </w:t>
      </w:r>
    </w:p>
    <w:p w14:paraId="3062425A" w14:textId="77777777" w:rsidR="00D14FB4" w:rsidRPr="00B4383E" w:rsidRDefault="00D14FB4" w:rsidP="00D14FB4">
      <w:pPr>
        <w:ind w:firstLine="567"/>
        <w:jc w:val="both"/>
        <w:rPr>
          <w:iCs/>
          <w:sz w:val="16"/>
          <w:szCs w:val="16"/>
          <w:lang w:val="lt-LT"/>
        </w:rPr>
      </w:pPr>
    </w:p>
    <w:p w14:paraId="44983782" w14:textId="77777777" w:rsidR="00D14FB4" w:rsidRPr="00124687" w:rsidRDefault="00D14FB4" w:rsidP="00D14FB4">
      <w:pPr>
        <w:numPr>
          <w:ilvl w:val="0"/>
          <w:numId w:val="4"/>
        </w:numPr>
        <w:spacing w:after="240"/>
        <w:jc w:val="center"/>
        <w:rPr>
          <w:b/>
          <w:bCs/>
          <w:sz w:val="22"/>
          <w:szCs w:val="22"/>
          <w:lang w:val="lt-LT"/>
        </w:rPr>
      </w:pPr>
      <w:r w:rsidRPr="00124687">
        <w:rPr>
          <w:b/>
          <w:bCs/>
          <w:sz w:val="22"/>
          <w:szCs w:val="22"/>
          <w:lang w:val="lt-LT"/>
        </w:rPr>
        <w:t>Sutarties vykdymo sustabdymas</w:t>
      </w:r>
    </w:p>
    <w:p w14:paraId="1E9654A3" w14:textId="77777777" w:rsidR="00D14FB4" w:rsidRDefault="00D14FB4" w:rsidP="00D14FB4">
      <w:pPr>
        <w:numPr>
          <w:ilvl w:val="1"/>
          <w:numId w:val="5"/>
        </w:numPr>
        <w:tabs>
          <w:tab w:val="left" w:pos="1276"/>
        </w:tabs>
        <w:ind w:left="-142" w:firstLine="709"/>
        <w:jc w:val="both"/>
        <w:rPr>
          <w:sz w:val="22"/>
          <w:szCs w:val="22"/>
          <w:lang w:val="lt-LT"/>
        </w:rPr>
      </w:pPr>
      <w:r w:rsidRPr="00124687">
        <w:rPr>
          <w:sz w:val="22"/>
          <w:szCs w:val="22"/>
          <w:lang w:val="lt-LT"/>
        </w:rPr>
        <w:t>Esant svarbioms aplinkybėms</w:t>
      </w:r>
      <w:r>
        <w:rPr>
          <w:sz w:val="22"/>
          <w:szCs w:val="22"/>
          <w:lang w:val="lt-LT"/>
        </w:rPr>
        <w:t xml:space="preserve"> nurodytoms Sutarties 2.3</w:t>
      </w:r>
      <w:r w:rsidRPr="00124687">
        <w:rPr>
          <w:sz w:val="22"/>
          <w:szCs w:val="22"/>
          <w:lang w:val="lt-LT"/>
        </w:rPr>
        <w:t>. punkte, Pirkėjas turi teisę reikalauti atidėti Prekės pristatymą sutartu laiku į pristatymo vietą.</w:t>
      </w:r>
    </w:p>
    <w:p w14:paraId="0839C5F6" w14:textId="77777777" w:rsidR="00D14FB4" w:rsidRPr="000D5E4A" w:rsidRDefault="00D14FB4" w:rsidP="00D14FB4">
      <w:pPr>
        <w:numPr>
          <w:ilvl w:val="1"/>
          <w:numId w:val="5"/>
        </w:numPr>
        <w:tabs>
          <w:tab w:val="left" w:pos="1276"/>
        </w:tabs>
        <w:ind w:left="-142" w:firstLine="709"/>
        <w:jc w:val="both"/>
        <w:rPr>
          <w:sz w:val="22"/>
          <w:szCs w:val="22"/>
          <w:lang w:val="lt-LT"/>
        </w:rPr>
      </w:pPr>
      <w:r w:rsidRPr="000D5E4A">
        <w:rPr>
          <w:sz w:val="22"/>
          <w:szCs w:val="22"/>
          <w:lang w:val="lt-LT"/>
        </w:rPr>
        <w:lastRenderedPageBreak/>
        <w:t xml:space="preserve">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sustabdytas Prekių tiekimas atnaujinamas. </w:t>
      </w:r>
    </w:p>
    <w:p w14:paraId="2B6C328E" w14:textId="77777777" w:rsidR="00D14FB4" w:rsidRPr="000D5E4A" w:rsidRDefault="00D14FB4" w:rsidP="00D14FB4">
      <w:pPr>
        <w:numPr>
          <w:ilvl w:val="1"/>
          <w:numId w:val="5"/>
        </w:numPr>
        <w:tabs>
          <w:tab w:val="left" w:pos="1276"/>
        </w:tabs>
        <w:ind w:left="-142" w:firstLine="709"/>
        <w:jc w:val="both"/>
        <w:rPr>
          <w:sz w:val="22"/>
          <w:szCs w:val="22"/>
          <w:lang w:val="lt-LT"/>
        </w:rPr>
      </w:pPr>
      <w:r w:rsidRPr="000D5E4A">
        <w:rPr>
          <w:bCs/>
          <w:sz w:val="22"/>
          <w:szCs w:val="22"/>
          <w:lang w:val="lt-LT"/>
        </w:rPr>
        <w:t>Pardavėjas</w:t>
      </w:r>
      <w:r w:rsidRPr="000D5E4A">
        <w:rPr>
          <w:sz w:val="22"/>
          <w:szCs w:val="22"/>
          <w:lang w:val="lt-LT"/>
        </w:rPr>
        <w:t xml:space="preserve"> saugo Prekę visą jos pristatymo atidėjimo laikotarpį. </w:t>
      </w:r>
    </w:p>
    <w:p w14:paraId="70DC304C" w14:textId="77777777" w:rsidR="00D14FB4" w:rsidRPr="00124687" w:rsidRDefault="00D14FB4" w:rsidP="00D14FB4">
      <w:pPr>
        <w:tabs>
          <w:tab w:val="left" w:pos="0"/>
          <w:tab w:val="left" w:pos="1276"/>
        </w:tabs>
        <w:jc w:val="both"/>
        <w:rPr>
          <w:bCs/>
          <w:sz w:val="22"/>
          <w:szCs w:val="22"/>
          <w:lang w:val="lt-LT" w:bidi="hi-IN"/>
        </w:rPr>
      </w:pPr>
    </w:p>
    <w:p w14:paraId="4A35D516" w14:textId="77777777" w:rsidR="00D14FB4" w:rsidRPr="00124687" w:rsidRDefault="00D14FB4" w:rsidP="00D14FB4">
      <w:pPr>
        <w:numPr>
          <w:ilvl w:val="0"/>
          <w:numId w:val="5"/>
        </w:numPr>
        <w:jc w:val="center"/>
        <w:rPr>
          <w:b/>
          <w:bCs/>
          <w:sz w:val="22"/>
          <w:szCs w:val="22"/>
          <w:lang w:val="lt-LT"/>
        </w:rPr>
      </w:pPr>
      <w:r w:rsidRPr="00124687">
        <w:rPr>
          <w:b/>
          <w:bCs/>
          <w:sz w:val="22"/>
          <w:szCs w:val="22"/>
          <w:lang w:val="lt-LT"/>
        </w:rPr>
        <w:t>Ginčų nagrinėjimo tvarka</w:t>
      </w:r>
    </w:p>
    <w:p w14:paraId="0E3C820A" w14:textId="77777777" w:rsidR="00D14FB4" w:rsidRDefault="00D14FB4" w:rsidP="00D14FB4">
      <w:pPr>
        <w:ind w:right="49"/>
        <w:jc w:val="both"/>
        <w:rPr>
          <w:bCs/>
          <w:sz w:val="22"/>
          <w:lang w:val="lt-LT"/>
        </w:rPr>
      </w:pPr>
    </w:p>
    <w:p w14:paraId="42557354" w14:textId="77777777" w:rsidR="00D14FB4" w:rsidRPr="009C61EA" w:rsidRDefault="00D14FB4" w:rsidP="00D14FB4">
      <w:pPr>
        <w:ind w:right="49" w:firstLine="567"/>
        <w:jc w:val="both"/>
        <w:rPr>
          <w:bCs/>
          <w:sz w:val="22"/>
          <w:lang w:val="lt-LT"/>
        </w:rPr>
      </w:pPr>
      <w:r>
        <w:rPr>
          <w:bCs/>
          <w:sz w:val="22"/>
          <w:lang w:val="lt-LT"/>
        </w:rPr>
        <w:t xml:space="preserve">10.1. </w:t>
      </w:r>
      <w:r w:rsidRPr="009C61EA">
        <w:rPr>
          <w:bCs/>
          <w:sz w:val="22"/>
          <w:lang w:val="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Pirkėjo buveinės vietą.</w:t>
      </w:r>
    </w:p>
    <w:p w14:paraId="6336321C" w14:textId="77777777" w:rsidR="00D14FB4" w:rsidRPr="00124687" w:rsidRDefault="00D14FB4" w:rsidP="00D14FB4">
      <w:pPr>
        <w:tabs>
          <w:tab w:val="left" w:pos="0"/>
          <w:tab w:val="left" w:pos="1276"/>
        </w:tabs>
        <w:ind w:left="-142" w:firstLine="709"/>
        <w:jc w:val="both"/>
        <w:rPr>
          <w:bCs/>
          <w:sz w:val="16"/>
          <w:szCs w:val="16"/>
          <w:lang w:val="lt-LT" w:bidi="hi-IN"/>
        </w:rPr>
      </w:pPr>
    </w:p>
    <w:p w14:paraId="312D38C9" w14:textId="77777777" w:rsidR="00D14FB4" w:rsidRPr="00124687" w:rsidRDefault="00D14FB4" w:rsidP="00D14FB4">
      <w:pPr>
        <w:keepNext/>
        <w:numPr>
          <w:ilvl w:val="0"/>
          <w:numId w:val="5"/>
        </w:numPr>
        <w:spacing w:after="240"/>
        <w:jc w:val="center"/>
        <w:outlineLvl w:val="0"/>
        <w:rPr>
          <w:b/>
          <w:sz w:val="22"/>
          <w:szCs w:val="22"/>
          <w:lang w:val="lt-LT"/>
        </w:rPr>
      </w:pPr>
      <w:bookmarkStart w:id="10" w:name="_Toc525049611"/>
      <w:bookmarkStart w:id="11" w:name="_Toc525049723"/>
      <w:bookmarkStart w:id="12" w:name="_Toc525049833"/>
      <w:r w:rsidRPr="00124687">
        <w:rPr>
          <w:b/>
          <w:bCs/>
          <w:sz w:val="22"/>
          <w:szCs w:val="22"/>
          <w:lang w:val="lt-LT"/>
        </w:rPr>
        <w:t>Kitos nuostatos</w:t>
      </w:r>
      <w:bookmarkEnd w:id="10"/>
      <w:bookmarkEnd w:id="11"/>
      <w:bookmarkEnd w:id="12"/>
    </w:p>
    <w:p w14:paraId="2EE83DFA" w14:textId="77777777" w:rsidR="00D14FB4" w:rsidRPr="009B43FE" w:rsidRDefault="00D14FB4" w:rsidP="00D14FB4">
      <w:pPr>
        <w:numPr>
          <w:ilvl w:val="1"/>
          <w:numId w:val="5"/>
        </w:numPr>
        <w:tabs>
          <w:tab w:val="num" w:pos="846"/>
          <w:tab w:val="left" w:pos="1276"/>
        </w:tabs>
        <w:ind w:left="0" w:firstLine="567"/>
        <w:jc w:val="both"/>
        <w:rPr>
          <w:sz w:val="22"/>
          <w:szCs w:val="22"/>
          <w:lang w:val="lt-LT"/>
        </w:rPr>
      </w:pPr>
      <w:r>
        <w:rPr>
          <w:bCs/>
          <w:sz w:val="22"/>
          <w:szCs w:val="22"/>
          <w:lang w:val="lt-LT"/>
        </w:rPr>
        <w:t>Pardavėjo</w:t>
      </w:r>
      <w:r w:rsidRPr="009B43FE">
        <w:rPr>
          <w:b/>
          <w:sz w:val="22"/>
          <w:szCs w:val="22"/>
          <w:lang w:val="lt-LT"/>
        </w:rPr>
        <w:t xml:space="preserve"> </w:t>
      </w:r>
      <w:r w:rsidRPr="009B43FE">
        <w:rPr>
          <w:sz w:val="22"/>
          <w:szCs w:val="22"/>
          <w:lang w:val="lt-LT"/>
        </w:rPr>
        <w:t>pateiktas pasiūlymas pirkime ir kiti pirkimo dokumentai yra laikomi neatskiriama šios Sutarties dalimi ir gali būti naudojami aiškinant Sutarties sąlygas.</w:t>
      </w:r>
    </w:p>
    <w:p w14:paraId="1E9E7A30" w14:textId="77777777" w:rsidR="00D14FB4" w:rsidRPr="009B43FE" w:rsidRDefault="00D14FB4" w:rsidP="00D14FB4">
      <w:pPr>
        <w:numPr>
          <w:ilvl w:val="1"/>
          <w:numId w:val="5"/>
        </w:numPr>
        <w:tabs>
          <w:tab w:val="num" w:pos="846"/>
          <w:tab w:val="left" w:pos="1276"/>
        </w:tabs>
        <w:ind w:left="0" w:firstLine="567"/>
        <w:jc w:val="both"/>
        <w:rPr>
          <w:sz w:val="22"/>
          <w:szCs w:val="22"/>
          <w:lang w:val="lt-LT"/>
        </w:rPr>
      </w:pPr>
      <w:r w:rsidRPr="009B43FE">
        <w:rPr>
          <w:sz w:val="22"/>
          <w:szCs w:val="22"/>
          <w:lang w:val="lt-LT" w:eastAsia="lt-LT"/>
        </w:rPr>
        <w:t xml:space="preserve">Sutarties vykdymo metu </w:t>
      </w:r>
      <w:r>
        <w:rPr>
          <w:bCs/>
          <w:sz w:val="22"/>
          <w:szCs w:val="22"/>
          <w:lang w:val="lt-LT"/>
        </w:rPr>
        <w:t>Pardavėjo</w:t>
      </w:r>
      <w:r w:rsidRPr="009B43FE">
        <w:rPr>
          <w:sz w:val="22"/>
          <w:szCs w:val="22"/>
          <w:lang w:val="lt-LT" w:eastAsia="lt-LT"/>
        </w:rPr>
        <w:t xml:space="preserve"> gauta informacija ir dokumentai yra konfidencialūs. </w:t>
      </w:r>
    </w:p>
    <w:p w14:paraId="40C23929" w14:textId="77777777" w:rsidR="00D14FB4" w:rsidRDefault="00D14FB4" w:rsidP="00D14FB4">
      <w:pPr>
        <w:numPr>
          <w:ilvl w:val="1"/>
          <w:numId w:val="5"/>
        </w:numPr>
        <w:tabs>
          <w:tab w:val="num" w:pos="846"/>
          <w:tab w:val="left" w:pos="1276"/>
        </w:tabs>
        <w:ind w:left="0" w:firstLine="567"/>
        <w:jc w:val="both"/>
        <w:rPr>
          <w:sz w:val="22"/>
          <w:szCs w:val="22"/>
          <w:lang w:val="lt-LT"/>
        </w:rPr>
      </w:pPr>
      <w:r w:rsidRPr="00124687">
        <w:rPr>
          <w:sz w:val="22"/>
          <w:szCs w:val="22"/>
          <w:lang w:val="lt-LT"/>
        </w:rPr>
        <w:t xml:space="preserve">Ši Sutartis </w:t>
      </w:r>
      <w:r>
        <w:rPr>
          <w:sz w:val="22"/>
          <w:szCs w:val="22"/>
          <w:lang w:val="lt-LT"/>
        </w:rPr>
        <w:t>pasirašoma abiejų Šalių kvalifikuotais elektroniniais parašais.</w:t>
      </w:r>
    </w:p>
    <w:p w14:paraId="7617BCCC" w14:textId="77777777" w:rsidR="00D14FB4" w:rsidRPr="000D6B7D" w:rsidRDefault="00D14FB4" w:rsidP="00D14FB4">
      <w:pPr>
        <w:numPr>
          <w:ilvl w:val="1"/>
          <w:numId w:val="5"/>
        </w:numPr>
        <w:tabs>
          <w:tab w:val="num" w:pos="846"/>
          <w:tab w:val="left" w:pos="1276"/>
        </w:tabs>
        <w:ind w:left="0" w:firstLine="567"/>
        <w:jc w:val="both"/>
        <w:rPr>
          <w:sz w:val="22"/>
          <w:szCs w:val="22"/>
          <w:lang w:val="lt-LT"/>
        </w:rPr>
      </w:pPr>
      <w:r w:rsidRPr="000D6B7D">
        <w:rPr>
          <w:sz w:val="22"/>
          <w:szCs w:val="22"/>
          <w:lang w:val="lt-LT"/>
        </w:rPr>
        <w:t>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Pr>
          <w:sz w:val="22"/>
          <w:szCs w:val="22"/>
          <w:lang w:val="lt-LT"/>
        </w:rPr>
        <w:t>“</w:t>
      </w:r>
      <w:r w:rsidRPr="000D6B7D">
        <w:rPr>
          <w:sz w:val="22"/>
          <w:szCs w:val="22"/>
          <w:lang w:val="lt-LT"/>
        </w:rPr>
        <w:t>.</w:t>
      </w:r>
    </w:p>
    <w:p w14:paraId="07B2D553" w14:textId="77777777" w:rsidR="00D14FB4" w:rsidRPr="009B43FE" w:rsidRDefault="00D14FB4" w:rsidP="00D14FB4">
      <w:pPr>
        <w:numPr>
          <w:ilvl w:val="1"/>
          <w:numId w:val="5"/>
        </w:numPr>
        <w:tabs>
          <w:tab w:val="num" w:pos="846"/>
          <w:tab w:val="left" w:pos="1276"/>
        </w:tabs>
        <w:ind w:left="0" w:firstLine="567"/>
        <w:jc w:val="both"/>
        <w:rPr>
          <w:sz w:val="22"/>
          <w:szCs w:val="22"/>
          <w:lang w:val="lt-LT"/>
        </w:rPr>
      </w:pPr>
      <w:r w:rsidRPr="009B43FE">
        <w:rPr>
          <w:sz w:val="22"/>
          <w:szCs w:val="22"/>
          <w:lang w:val="lt-LT"/>
        </w:rPr>
        <w:t>Šalys patvirtina, kad Sutartį perskaitė, suprato jos turinį ir pasekmes,</w:t>
      </w:r>
      <w:r>
        <w:rPr>
          <w:sz w:val="22"/>
          <w:szCs w:val="22"/>
          <w:lang w:val="lt-LT"/>
        </w:rPr>
        <w:t xml:space="preserve"> ir</w:t>
      </w:r>
      <w:r w:rsidRPr="009B43FE">
        <w:rPr>
          <w:sz w:val="22"/>
          <w:szCs w:val="22"/>
          <w:lang w:val="lt-LT"/>
        </w:rPr>
        <w:t xml:space="preserve"> priėmė ją kaip atitinkančią jų tikslus.</w:t>
      </w:r>
    </w:p>
    <w:p w14:paraId="72AE8453" w14:textId="77777777" w:rsidR="00D14FB4" w:rsidRPr="00124687" w:rsidRDefault="00D14FB4" w:rsidP="00D14FB4">
      <w:pPr>
        <w:numPr>
          <w:ilvl w:val="1"/>
          <w:numId w:val="5"/>
        </w:numPr>
        <w:tabs>
          <w:tab w:val="num" w:pos="846"/>
          <w:tab w:val="left" w:pos="1276"/>
        </w:tabs>
        <w:ind w:left="0" w:firstLine="567"/>
        <w:jc w:val="both"/>
        <w:rPr>
          <w:sz w:val="22"/>
          <w:szCs w:val="22"/>
          <w:lang w:val="lt-LT"/>
        </w:rPr>
      </w:pPr>
      <w:r w:rsidRPr="00124687">
        <w:rPr>
          <w:sz w:val="22"/>
          <w:szCs w:val="22"/>
          <w:lang w:val="lt-LT"/>
        </w:rPr>
        <w:t>Sutarties priedai:</w:t>
      </w:r>
    </w:p>
    <w:p w14:paraId="2C1766AE" w14:textId="77777777" w:rsidR="00D14FB4" w:rsidRDefault="00D14FB4" w:rsidP="00D14FB4">
      <w:pPr>
        <w:numPr>
          <w:ilvl w:val="2"/>
          <w:numId w:val="5"/>
        </w:numPr>
        <w:tabs>
          <w:tab w:val="left" w:pos="1276"/>
        </w:tabs>
        <w:ind w:left="0" w:firstLine="567"/>
        <w:jc w:val="both"/>
        <w:rPr>
          <w:sz w:val="22"/>
          <w:szCs w:val="22"/>
          <w:lang w:val="lt-LT"/>
        </w:rPr>
      </w:pPr>
      <w:r w:rsidRPr="00124687">
        <w:rPr>
          <w:sz w:val="22"/>
          <w:szCs w:val="22"/>
          <w:lang w:val="lt-LT"/>
        </w:rPr>
        <w:t>1 priedas „Preki</w:t>
      </w:r>
      <w:r>
        <w:rPr>
          <w:sz w:val="22"/>
          <w:szCs w:val="22"/>
          <w:lang w:val="lt-LT"/>
        </w:rPr>
        <w:t>ų kaina, kiekis</w:t>
      </w:r>
      <w:r w:rsidRPr="00CC5328">
        <w:rPr>
          <w:sz w:val="22"/>
          <w:szCs w:val="22"/>
          <w:lang w:val="lt-LT"/>
        </w:rPr>
        <w:t xml:space="preserve"> </w:t>
      </w:r>
      <w:r>
        <w:rPr>
          <w:sz w:val="22"/>
          <w:szCs w:val="22"/>
          <w:lang w:val="lt-LT"/>
        </w:rPr>
        <w:t>ir techninė specifikacija</w:t>
      </w:r>
      <w:r w:rsidRPr="00124687">
        <w:rPr>
          <w:sz w:val="22"/>
          <w:szCs w:val="22"/>
          <w:lang w:val="lt-LT"/>
        </w:rPr>
        <w:t>“</w:t>
      </w:r>
      <w:r>
        <w:rPr>
          <w:sz w:val="22"/>
          <w:szCs w:val="22"/>
          <w:lang w:val="lt-LT"/>
        </w:rPr>
        <w:t>;</w:t>
      </w:r>
    </w:p>
    <w:p w14:paraId="18CAE4E0" w14:textId="77777777" w:rsidR="00D14FB4" w:rsidRDefault="00D14FB4" w:rsidP="00D14FB4">
      <w:pPr>
        <w:numPr>
          <w:ilvl w:val="2"/>
          <w:numId w:val="5"/>
        </w:numPr>
        <w:tabs>
          <w:tab w:val="left" w:pos="1276"/>
        </w:tabs>
        <w:ind w:left="0" w:firstLine="567"/>
        <w:jc w:val="both"/>
        <w:rPr>
          <w:sz w:val="22"/>
          <w:szCs w:val="22"/>
          <w:lang w:val="lt-LT"/>
        </w:rPr>
      </w:pPr>
      <w:r>
        <w:rPr>
          <w:sz w:val="22"/>
          <w:szCs w:val="22"/>
          <w:lang w:val="lt-LT"/>
        </w:rPr>
        <w:t>2 priedas „Tiekėjo pasiūlymas“.</w:t>
      </w:r>
    </w:p>
    <w:p w14:paraId="3ABB19AD" w14:textId="77777777" w:rsidR="00D14FB4" w:rsidRDefault="00D14FB4" w:rsidP="00D14FB4">
      <w:pPr>
        <w:tabs>
          <w:tab w:val="left" w:pos="1276"/>
        </w:tabs>
        <w:ind w:firstLine="567"/>
        <w:jc w:val="center"/>
        <w:rPr>
          <w:sz w:val="22"/>
          <w:szCs w:val="22"/>
          <w:lang w:val="lt-LT"/>
        </w:rPr>
      </w:pPr>
    </w:p>
    <w:p w14:paraId="36D4D372" w14:textId="77777777" w:rsidR="00D14FB4" w:rsidRPr="00124687" w:rsidRDefault="00D14FB4" w:rsidP="00D14FB4">
      <w:pPr>
        <w:tabs>
          <w:tab w:val="left" w:pos="1276"/>
        </w:tabs>
        <w:ind w:firstLine="567"/>
        <w:jc w:val="center"/>
        <w:rPr>
          <w:b/>
          <w:sz w:val="22"/>
          <w:szCs w:val="22"/>
          <w:lang w:val="lt-LT"/>
        </w:rPr>
      </w:pPr>
      <w:r w:rsidRPr="00124687">
        <w:rPr>
          <w:b/>
          <w:sz w:val="22"/>
          <w:szCs w:val="22"/>
          <w:lang w:val="lt-LT"/>
        </w:rPr>
        <w:t>12.</w:t>
      </w:r>
      <w:r>
        <w:rPr>
          <w:b/>
          <w:sz w:val="22"/>
          <w:szCs w:val="22"/>
          <w:lang w:val="lt-LT"/>
        </w:rPr>
        <w:t xml:space="preserve"> </w:t>
      </w:r>
      <w:r w:rsidRPr="00124687">
        <w:rPr>
          <w:b/>
          <w:sz w:val="22"/>
          <w:szCs w:val="22"/>
          <w:lang w:val="lt-LT"/>
        </w:rPr>
        <w:t>Šalių rekvizitai ir parašai</w:t>
      </w:r>
    </w:p>
    <w:p w14:paraId="1DC08ED6" w14:textId="77777777" w:rsidR="00D14FB4" w:rsidRPr="00124687" w:rsidRDefault="00D14FB4" w:rsidP="00D14FB4">
      <w:pPr>
        <w:tabs>
          <w:tab w:val="left" w:pos="1276"/>
        </w:tabs>
        <w:ind w:firstLine="567"/>
        <w:rPr>
          <w:sz w:val="16"/>
          <w:szCs w:val="16"/>
          <w:lang w:val="lt-LT"/>
        </w:rPr>
      </w:pPr>
    </w:p>
    <w:tbl>
      <w:tblPr>
        <w:tblW w:w="9474" w:type="dxa"/>
        <w:tblLook w:val="00A0" w:firstRow="1" w:lastRow="0" w:firstColumn="1" w:lastColumn="0" w:noHBand="0" w:noVBand="0"/>
      </w:tblPr>
      <w:tblGrid>
        <w:gridCol w:w="5245"/>
        <w:gridCol w:w="3969"/>
        <w:gridCol w:w="260"/>
      </w:tblGrid>
      <w:tr w:rsidR="00D14FB4" w:rsidRPr="00124687" w14:paraId="577596F9" w14:textId="77777777" w:rsidTr="009160DB">
        <w:tc>
          <w:tcPr>
            <w:tcW w:w="5245" w:type="dxa"/>
          </w:tcPr>
          <w:p w14:paraId="7F347A16" w14:textId="77777777" w:rsidR="00D14FB4" w:rsidRPr="00124687" w:rsidRDefault="00D14FB4" w:rsidP="009160DB">
            <w:pPr>
              <w:rPr>
                <w:lang w:val="lt-LT"/>
              </w:rPr>
            </w:pPr>
            <w:r w:rsidRPr="00152138">
              <w:rPr>
                <w:b/>
                <w:bCs/>
                <w:sz w:val="22"/>
                <w:szCs w:val="22"/>
                <w:lang w:val="lt-LT"/>
              </w:rPr>
              <w:t>PIRKĖJAS</w:t>
            </w:r>
          </w:p>
        </w:tc>
        <w:tc>
          <w:tcPr>
            <w:tcW w:w="3969" w:type="dxa"/>
          </w:tcPr>
          <w:p w14:paraId="1B3C8FBC" w14:textId="77777777" w:rsidR="00D14FB4" w:rsidRPr="00C335C7" w:rsidRDefault="00D14FB4" w:rsidP="009160DB">
            <w:pPr>
              <w:rPr>
                <w:b/>
                <w:bCs/>
                <w:lang w:val="lt-LT"/>
              </w:rPr>
            </w:pPr>
            <w:r w:rsidRPr="00152138">
              <w:rPr>
                <w:b/>
                <w:bCs/>
                <w:sz w:val="22"/>
                <w:szCs w:val="22"/>
                <w:lang w:val="lt-LT"/>
              </w:rPr>
              <w:t>PARDAVĖJAS</w:t>
            </w:r>
          </w:p>
        </w:tc>
        <w:tc>
          <w:tcPr>
            <w:tcW w:w="260" w:type="dxa"/>
          </w:tcPr>
          <w:p w14:paraId="7D62EEF1" w14:textId="77777777" w:rsidR="00D14FB4" w:rsidRPr="00124687" w:rsidRDefault="00D14FB4" w:rsidP="009160DB">
            <w:pPr>
              <w:rPr>
                <w:lang w:val="lt-LT"/>
              </w:rPr>
            </w:pPr>
          </w:p>
        </w:tc>
      </w:tr>
      <w:tr w:rsidR="005C66CD" w:rsidRPr="00124687" w14:paraId="2174ADF5" w14:textId="77777777" w:rsidTr="009160DB">
        <w:tc>
          <w:tcPr>
            <w:tcW w:w="5245" w:type="dxa"/>
          </w:tcPr>
          <w:p w14:paraId="552DBF5F" w14:textId="77777777" w:rsidR="005C66CD" w:rsidRPr="00152138" w:rsidRDefault="005C66CD" w:rsidP="005C66CD">
            <w:pPr>
              <w:jc w:val="both"/>
              <w:rPr>
                <w:b/>
                <w:lang w:val="lt-LT"/>
              </w:rPr>
            </w:pPr>
            <w:r w:rsidRPr="00152138">
              <w:rPr>
                <w:b/>
                <w:sz w:val="22"/>
                <w:szCs w:val="22"/>
                <w:lang w:val="lt-LT"/>
              </w:rPr>
              <w:t>Nacionalinis vėžio institutas</w:t>
            </w:r>
          </w:p>
          <w:p w14:paraId="57139573" w14:textId="77777777" w:rsidR="005C66CD" w:rsidRPr="00152138" w:rsidRDefault="005C66CD" w:rsidP="005C66CD">
            <w:pPr>
              <w:rPr>
                <w:bCs/>
                <w:lang w:val="lt-LT"/>
              </w:rPr>
            </w:pPr>
            <w:r w:rsidRPr="00152138">
              <w:rPr>
                <w:bCs/>
                <w:sz w:val="22"/>
                <w:szCs w:val="22"/>
                <w:lang w:val="lt-LT"/>
              </w:rPr>
              <w:t>Santariškių g. 1, LT-08406 Vilnius</w:t>
            </w:r>
          </w:p>
          <w:p w14:paraId="255932DF" w14:textId="77777777" w:rsidR="005C66CD" w:rsidRPr="00152138" w:rsidRDefault="005C66CD" w:rsidP="005C66CD">
            <w:pPr>
              <w:rPr>
                <w:bCs/>
                <w:lang w:val="lt-LT"/>
              </w:rPr>
            </w:pPr>
            <w:r w:rsidRPr="00152138">
              <w:rPr>
                <w:sz w:val="22"/>
                <w:szCs w:val="22"/>
                <w:lang w:val="lt-LT"/>
              </w:rPr>
              <w:t xml:space="preserve">Juridinio asmens kodas </w:t>
            </w:r>
            <w:r w:rsidRPr="00152138">
              <w:rPr>
                <w:bCs/>
                <w:sz w:val="22"/>
                <w:szCs w:val="22"/>
                <w:lang w:val="lt-LT"/>
              </w:rPr>
              <w:t>111959420</w:t>
            </w:r>
          </w:p>
          <w:p w14:paraId="6A016389" w14:textId="77777777" w:rsidR="005C66CD" w:rsidRPr="00152138" w:rsidRDefault="005C66CD" w:rsidP="005C66CD">
            <w:pPr>
              <w:rPr>
                <w:bCs/>
                <w:lang w:val="lt-LT"/>
              </w:rPr>
            </w:pPr>
            <w:r w:rsidRPr="00152138">
              <w:rPr>
                <w:bCs/>
                <w:sz w:val="22"/>
                <w:szCs w:val="22"/>
                <w:lang w:val="lt-LT"/>
              </w:rPr>
              <w:t>PVM mokėtojo kodas LT119594219</w:t>
            </w:r>
          </w:p>
          <w:p w14:paraId="52546665" w14:textId="77777777" w:rsidR="005C66CD" w:rsidRPr="00152138" w:rsidRDefault="005C66CD" w:rsidP="005C66CD">
            <w:pPr>
              <w:rPr>
                <w:noProof/>
                <w:lang w:val="lt-LT" w:eastAsia="lt-LT"/>
              </w:rPr>
            </w:pPr>
            <w:r w:rsidRPr="005C66CD">
              <w:rPr>
                <w:sz w:val="22"/>
                <w:szCs w:val="22"/>
                <w:lang w:val="lt-LT"/>
              </w:rPr>
              <w:t>A. s. LT</w:t>
            </w:r>
            <w:r w:rsidRPr="005C66CD">
              <w:rPr>
                <w:noProof/>
                <w:sz w:val="22"/>
                <w:szCs w:val="22"/>
                <w:lang w:val="lt-LT" w:eastAsia="lt-LT"/>
              </w:rPr>
              <w:t>917044 0600 0172 3411</w:t>
            </w:r>
          </w:p>
          <w:p w14:paraId="0AE9128D" w14:textId="77777777" w:rsidR="005C66CD" w:rsidRPr="00152138" w:rsidRDefault="005C66CD" w:rsidP="005C66CD">
            <w:pPr>
              <w:rPr>
                <w:bCs/>
                <w:lang w:val="lt-LT"/>
              </w:rPr>
            </w:pPr>
            <w:r w:rsidRPr="00152138">
              <w:rPr>
                <w:sz w:val="22"/>
                <w:szCs w:val="22"/>
                <w:lang w:val="lt-LT"/>
              </w:rPr>
              <w:t xml:space="preserve">AB SEB </w:t>
            </w:r>
            <w:r w:rsidRPr="00152138">
              <w:rPr>
                <w:bCs/>
                <w:sz w:val="22"/>
                <w:szCs w:val="22"/>
                <w:lang w:val="lt-LT"/>
              </w:rPr>
              <w:t>bankas</w:t>
            </w:r>
          </w:p>
          <w:p w14:paraId="2A79673E" w14:textId="77777777" w:rsidR="005C66CD" w:rsidRPr="00152138" w:rsidRDefault="005C66CD" w:rsidP="005C66CD">
            <w:pPr>
              <w:rPr>
                <w:bCs/>
                <w:lang w:val="lt-LT"/>
              </w:rPr>
            </w:pPr>
            <w:r w:rsidRPr="00152138">
              <w:rPr>
                <w:bCs/>
                <w:sz w:val="22"/>
                <w:szCs w:val="22"/>
                <w:lang w:val="lt-LT"/>
              </w:rPr>
              <w:t>Banko kodas 70440</w:t>
            </w:r>
          </w:p>
          <w:p w14:paraId="0E7A7BF6" w14:textId="77777777" w:rsidR="005C66CD" w:rsidRPr="00124687" w:rsidRDefault="005C66CD" w:rsidP="005C66CD">
            <w:pPr>
              <w:rPr>
                <w:b/>
                <w:bCs/>
                <w:lang w:val="lt-LT"/>
              </w:rPr>
            </w:pPr>
          </w:p>
        </w:tc>
        <w:tc>
          <w:tcPr>
            <w:tcW w:w="3969" w:type="dxa"/>
          </w:tcPr>
          <w:p w14:paraId="5057B052" w14:textId="77777777" w:rsidR="005C66CD" w:rsidRPr="00EB1187" w:rsidRDefault="005C66CD" w:rsidP="005C66CD">
            <w:pPr>
              <w:ind w:right="-500"/>
              <w:rPr>
                <w:b/>
                <w:lang w:val="lt-LT"/>
              </w:rPr>
            </w:pPr>
            <w:r w:rsidRPr="00EB1187">
              <w:rPr>
                <w:b/>
                <w:sz w:val="22"/>
                <w:szCs w:val="22"/>
                <w:lang w:val="lt-LT"/>
              </w:rPr>
              <w:t>UAB „</w:t>
            </w:r>
            <w:r>
              <w:rPr>
                <w:b/>
                <w:sz w:val="22"/>
                <w:szCs w:val="22"/>
                <w:lang w:val="lt-LT"/>
              </w:rPr>
              <w:t>Tradintek</w:t>
            </w:r>
            <w:r w:rsidRPr="00EB1187">
              <w:rPr>
                <w:b/>
                <w:sz w:val="22"/>
                <w:szCs w:val="22"/>
                <w:lang w:val="lt-LT"/>
              </w:rPr>
              <w:t>“</w:t>
            </w:r>
          </w:p>
          <w:p w14:paraId="4F1417D3" w14:textId="77777777" w:rsidR="005C66CD" w:rsidRPr="00EB1187" w:rsidRDefault="005C66CD" w:rsidP="005C66CD">
            <w:pPr>
              <w:ind w:right="-500"/>
              <w:rPr>
                <w:bCs/>
                <w:lang w:val="lt-LT"/>
              </w:rPr>
            </w:pPr>
            <w:r>
              <w:rPr>
                <w:bCs/>
                <w:sz w:val="22"/>
                <w:szCs w:val="22"/>
                <w:lang w:val="lt-LT"/>
              </w:rPr>
              <w:t>J.Jasinskio g. 9, LT-01112</w:t>
            </w:r>
            <w:r w:rsidRPr="00EB1187">
              <w:rPr>
                <w:bCs/>
                <w:sz w:val="22"/>
                <w:szCs w:val="22"/>
                <w:lang w:val="lt-LT"/>
              </w:rPr>
              <w:t xml:space="preserve"> Vilnius</w:t>
            </w:r>
          </w:p>
          <w:p w14:paraId="50E2D1EB" w14:textId="77777777" w:rsidR="005C66CD" w:rsidRPr="00EB1187" w:rsidRDefault="005C66CD" w:rsidP="005C66CD">
            <w:pPr>
              <w:ind w:right="-500"/>
              <w:rPr>
                <w:bCs/>
                <w:lang w:val="lt-LT"/>
              </w:rPr>
            </w:pPr>
            <w:r w:rsidRPr="00EB1187">
              <w:rPr>
                <w:sz w:val="22"/>
                <w:szCs w:val="22"/>
                <w:lang w:val="lt-LT"/>
              </w:rPr>
              <w:t xml:space="preserve">Juridinio asmens kodas </w:t>
            </w:r>
            <w:r w:rsidRPr="00EB1187">
              <w:rPr>
                <w:bCs/>
                <w:sz w:val="22"/>
                <w:szCs w:val="22"/>
                <w:lang w:val="lt-LT"/>
              </w:rPr>
              <w:t xml:space="preserve"> </w:t>
            </w:r>
            <w:r>
              <w:rPr>
                <w:bCs/>
                <w:sz w:val="22"/>
                <w:szCs w:val="22"/>
                <w:lang w:val="lt-LT"/>
              </w:rPr>
              <w:t>124942182</w:t>
            </w:r>
          </w:p>
          <w:p w14:paraId="289BFD2A" w14:textId="77777777" w:rsidR="005C66CD" w:rsidRPr="00EB1187" w:rsidRDefault="005C66CD" w:rsidP="005C66CD">
            <w:pPr>
              <w:ind w:right="-500"/>
              <w:rPr>
                <w:bCs/>
                <w:lang w:val="lt-LT"/>
              </w:rPr>
            </w:pPr>
            <w:r w:rsidRPr="00EB1187">
              <w:rPr>
                <w:bCs/>
                <w:sz w:val="22"/>
                <w:szCs w:val="22"/>
                <w:lang w:val="lt-LT"/>
              </w:rPr>
              <w:t xml:space="preserve">PVM mokėtojo kodas </w:t>
            </w:r>
            <w:r w:rsidRPr="00EB1187">
              <w:rPr>
                <w:sz w:val="22"/>
                <w:szCs w:val="22"/>
                <w:lang w:val="lt-LT"/>
              </w:rPr>
              <w:t>LT</w:t>
            </w:r>
            <w:r>
              <w:rPr>
                <w:sz w:val="22"/>
                <w:szCs w:val="22"/>
                <w:lang w:val="lt-LT"/>
              </w:rPr>
              <w:t>249421811</w:t>
            </w:r>
          </w:p>
          <w:p w14:paraId="034BF11B" w14:textId="77777777" w:rsidR="005C66CD" w:rsidRPr="00EB1187" w:rsidRDefault="005C66CD" w:rsidP="005C66CD">
            <w:pPr>
              <w:ind w:right="-500"/>
              <w:rPr>
                <w:lang w:val="lt-LT" w:eastAsia="lt-LT"/>
              </w:rPr>
            </w:pPr>
            <w:r w:rsidRPr="00EB1187">
              <w:rPr>
                <w:sz w:val="22"/>
                <w:szCs w:val="22"/>
                <w:lang w:val="lt-LT"/>
              </w:rPr>
              <w:t>A. s. LT</w:t>
            </w:r>
            <w:r>
              <w:rPr>
                <w:sz w:val="22"/>
                <w:szCs w:val="22"/>
                <w:lang w:val="lt-LT"/>
              </w:rPr>
              <w:t>65 7044 0600 0136 8083</w:t>
            </w:r>
          </w:p>
          <w:p w14:paraId="136D38CE" w14:textId="77777777" w:rsidR="005C66CD" w:rsidRPr="00EB1187" w:rsidRDefault="005C66CD" w:rsidP="005C66CD">
            <w:pPr>
              <w:rPr>
                <w:bCs/>
                <w:lang w:val="lt-LT"/>
              </w:rPr>
            </w:pPr>
            <w:r w:rsidRPr="00EB1187">
              <w:rPr>
                <w:sz w:val="22"/>
                <w:szCs w:val="22"/>
                <w:lang w:val="lt-LT"/>
              </w:rPr>
              <w:t xml:space="preserve">AB SEB </w:t>
            </w:r>
            <w:r w:rsidRPr="00EB1187">
              <w:rPr>
                <w:bCs/>
                <w:sz w:val="22"/>
                <w:szCs w:val="22"/>
                <w:lang w:val="lt-LT"/>
              </w:rPr>
              <w:t>bankas</w:t>
            </w:r>
          </w:p>
          <w:p w14:paraId="6028FFD1" w14:textId="77777777" w:rsidR="005C66CD" w:rsidRPr="00EB1187" w:rsidRDefault="005C66CD" w:rsidP="005C66CD">
            <w:pPr>
              <w:ind w:right="-500"/>
              <w:rPr>
                <w:bCs/>
                <w:lang w:val="lt-LT"/>
              </w:rPr>
            </w:pPr>
            <w:r w:rsidRPr="00EB1187">
              <w:rPr>
                <w:bCs/>
                <w:sz w:val="22"/>
                <w:szCs w:val="22"/>
                <w:lang w:val="lt-LT"/>
              </w:rPr>
              <w:t>Banko kodas 70440</w:t>
            </w:r>
          </w:p>
          <w:p w14:paraId="7EDFAFF3" w14:textId="77777777" w:rsidR="005C66CD" w:rsidRPr="00124687" w:rsidRDefault="005C66CD" w:rsidP="005C66CD">
            <w:pPr>
              <w:rPr>
                <w:bCs/>
                <w:lang w:val="lt-LT"/>
              </w:rPr>
            </w:pPr>
          </w:p>
        </w:tc>
        <w:tc>
          <w:tcPr>
            <w:tcW w:w="260" w:type="dxa"/>
          </w:tcPr>
          <w:p w14:paraId="666DE846" w14:textId="77777777" w:rsidR="005C66CD" w:rsidRPr="00124687" w:rsidRDefault="005C66CD" w:rsidP="005C66CD">
            <w:pPr>
              <w:rPr>
                <w:lang w:val="lt-LT"/>
              </w:rPr>
            </w:pPr>
          </w:p>
        </w:tc>
      </w:tr>
      <w:tr w:rsidR="005C66CD" w:rsidRPr="00124687" w14:paraId="57C587A0" w14:textId="77777777" w:rsidTr="009160DB">
        <w:tc>
          <w:tcPr>
            <w:tcW w:w="5245" w:type="dxa"/>
          </w:tcPr>
          <w:p w14:paraId="14425265" w14:textId="77777777" w:rsidR="005C66CD" w:rsidRPr="00152138" w:rsidRDefault="005C66CD" w:rsidP="005C66CD">
            <w:pPr>
              <w:rPr>
                <w:lang w:val="lt-LT"/>
              </w:rPr>
            </w:pPr>
            <w:r w:rsidRPr="00152138">
              <w:rPr>
                <w:sz w:val="22"/>
                <w:szCs w:val="22"/>
                <w:lang w:val="lt-LT"/>
              </w:rPr>
              <w:t xml:space="preserve">Mokslinis sekretorius, </w:t>
            </w:r>
          </w:p>
          <w:p w14:paraId="4F5F9D9E" w14:textId="77777777" w:rsidR="005C66CD" w:rsidRPr="00152138" w:rsidRDefault="005C66CD" w:rsidP="005C66CD">
            <w:pPr>
              <w:rPr>
                <w:lang w:val="lt-LT"/>
              </w:rPr>
            </w:pPr>
            <w:r w:rsidRPr="00152138">
              <w:rPr>
                <w:sz w:val="22"/>
                <w:szCs w:val="22"/>
                <w:lang w:val="lt-LT"/>
              </w:rPr>
              <w:t xml:space="preserve">vykdantis direktoriaus funkcijas </w:t>
            </w:r>
          </w:p>
          <w:p w14:paraId="222EA7B1" w14:textId="77777777" w:rsidR="005C66CD" w:rsidRPr="00152138" w:rsidRDefault="005C66CD" w:rsidP="005C66CD">
            <w:pPr>
              <w:rPr>
                <w:lang w:val="lt-LT"/>
              </w:rPr>
            </w:pPr>
            <w:r w:rsidRPr="00152138">
              <w:rPr>
                <w:sz w:val="22"/>
                <w:szCs w:val="22"/>
                <w:lang w:val="lt-LT"/>
              </w:rPr>
              <w:t>Ernestas Janulionis</w:t>
            </w:r>
          </w:p>
          <w:p w14:paraId="72E3FD5A" w14:textId="77777777" w:rsidR="005C66CD" w:rsidRPr="00152138" w:rsidRDefault="005C66CD" w:rsidP="005C66CD">
            <w:pPr>
              <w:rPr>
                <w:lang w:val="lt-LT"/>
              </w:rPr>
            </w:pPr>
            <w:r w:rsidRPr="00152138">
              <w:rPr>
                <w:sz w:val="22"/>
                <w:szCs w:val="22"/>
                <w:lang w:val="lt-LT"/>
              </w:rPr>
              <w:t>________________________</w:t>
            </w:r>
          </w:p>
          <w:p w14:paraId="2F7B4D8C" w14:textId="77777777" w:rsidR="005C66CD" w:rsidRPr="00152138" w:rsidRDefault="005C66CD" w:rsidP="005C66CD">
            <w:pPr>
              <w:rPr>
                <w:sz w:val="20"/>
                <w:szCs w:val="20"/>
                <w:lang w:val="lt-LT"/>
              </w:rPr>
            </w:pPr>
            <w:r w:rsidRPr="00152138">
              <w:rPr>
                <w:sz w:val="22"/>
                <w:szCs w:val="22"/>
                <w:lang w:val="lt-LT"/>
              </w:rPr>
              <w:t xml:space="preserve">       </w:t>
            </w:r>
          </w:p>
          <w:p w14:paraId="285AC469" w14:textId="77777777" w:rsidR="005C66CD" w:rsidRPr="00124687" w:rsidRDefault="005C66CD" w:rsidP="005C66CD">
            <w:pPr>
              <w:rPr>
                <w:lang w:val="lt-LT"/>
              </w:rPr>
            </w:pPr>
          </w:p>
        </w:tc>
        <w:tc>
          <w:tcPr>
            <w:tcW w:w="3969" w:type="dxa"/>
          </w:tcPr>
          <w:p w14:paraId="3D2DADBC" w14:textId="77777777" w:rsidR="005C66CD" w:rsidRPr="00152138" w:rsidRDefault="005C66CD" w:rsidP="005C66CD">
            <w:pPr>
              <w:rPr>
                <w:lang w:val="lt-LT"/>
              </w:rPr>
            </w:pPr>
            <w:r w:rsidRPr="00152138">
              <w:rPr>
                <w:sz w:val="22"/>
                <w:szCs w:val="22"/>
                <w:lang w:val="lt-LT"/>
              </w:rPr>
              <w:t xml:space="preserve">Direktorius </w:t>
            </w:r>
          </w:p>
          <w:p w14:paraId="1C6EEAFA" w14:textId="22A72FB3" w:rsidR="005C66CD" w:rsidRPr="00152138" w:rsidRDefault="005C66CD" w:rsidP="005C66CD">
            <w:pPr>
              <w:rPr>
                <w:lang w:val="lt-LT"/>
              </w:rPr>
            </w:pPr>
            <w:r>
              <w:rPr>
                <w:sz w:val="22"/>
                <w:szCs w:val="22"/>
                <w:lang w:val="lt-LT"/>
              </w:rPr>
              <w:t>Tomas Mickūnaitis</w:t>
            </w:r>
          </w:p>
          <w:p w14:paraId="66393EF4" w14:textId="77777777" w:rsidR="005C66CD" w:rsidRPr="00152138" w:rsidRDefault="005C66CD" w:rsidP="005C66CD">
            <w:pPr>
              <w:rPr>
                <w:lang w:val="lt-LT"/>
              </w:rPr>
            </w:pPr>
          </w:p>
          <w:p w14:paraId="3D30F114" w14:textId="77777777" w:rsidR="005C66CD" w:rsidRPr="00152138" w:rsidRDefault="005C66CD" w:rsidP="005C66CD">
            <w:pPr>
              <w:rPr>
                <w:lang w:val="lt-LT"/>
              </w:rPr>
            </w:pPr>
            <w:r w:rsidRPr="00152138">
              <w:rPr>
                <w:sz w:val="22"/>
                <w:szCs w:val="22"/>
                <w:lang w:val="lt-LT"/>
              </w:rPr>
              <w:t>________________________</w:t>
            </w:r>
          </w:p>
          <w:p w14:paraId="199D6F53" w14:textId="77777777" w:rsidR="005C66CD" w:rsidRPr="00124687" w:rsidRDefault="005C66CD" w:rsidP="005C66CD">
            <w:pPr>
              <w:rPr>
                <w:lang w:val="lt-LT"/>
              </w:rPr>
            </w:pPr>
            <w:r w:rsidRPr="00152138">
              <w:rPr>
                <w:sz w:val="22"/>
                <w:szCs w:val="22"/>
                <w:lang w:val="lt-LT"/>
              </w:rPr>
              <w:t xml:space="preserve"> </w:t>
            </w:r>
          </w:p>
        </w:tc>
        <w:tc>
          <w:tcPr>
            <w:tcW w:w="260" w:type="dxa"/>
          </w:tcPr>
          <w:p w14:paraId="47C47B93" w14:textId="77777777" w:rsidR="005C66CD" w:rsidRPr="00124687" w:rsidRDefault="005C66CD" w:rsidP="005C66CD">
            <w:pPr>
              <w:rPr>
                <w:b/>
                <w:bCs/>
                <w:lang w:val="lt-LT"/>
              </w:rPr>
            </w:pPr>
          </w:p>
        </w:tc>
      </w:tr>
    </w:tbl>
    <w:p w14:paraId="4FF0DB11" w14:textId="77777777" w:rsidR="00D14FB4" w:rsidRDefault="00D14FB4" w:rsidP="00D14FB4">
      <w:pPr>
        <w:spacing w:after="200" w:line="276" w:lineRule="auto"/>
        <w:rPr>
          <w:b/>
          <w:bCs/>
          <w:sz w:val="22"/>
          <w:szCs w:val="22"/>
          <w:lang w:val="lt-LT"/>
        </w:rPr>
        <w:sectPr w:rsidR="00D14FB4" w:rsidSect="00B57B98">
          <w:headerReference w:type="default" r:id="rId7"/>
          <w:footerReference w:type="default" r:id="rId8"/>
          <w:pgSz w:w="11906" w:h="16838" w:code="9"/>
          <w:pgMar w:top="1135" w:right="566" w:bottom="1134" w:left="1560" w:header="567" w:footer="567" w:gutter="0"/>
          <w:cols w:space="1296"/>
          <w:titlePg/>
          <w:docGrid w:linePitch="360"/>
        </w:sectPr>
      </w:pPr>
    </w:p>
    <w:p w14:paraId="66110220" w14:textId="77777777" w:rsidR="00D14FB4" w:rsidRDefault="00D14FB4" w:rsidP="00D14FB4">
      <w:pPr>
        <w:jc w:val="center"/>
        <w:rPr>
          <w:sz w:val="22"/>
          <w:szCs w:val="22"/>
          <w:lang w:val="lt-LT"/>
        </w:rPr>
      </w:pPr>
    </w:p>
    <w:p w14:paraId="64D528B2" w14:textId="77777777" w:rsidR="005C66CD" w:rsidRDefault="005C66CD" w:rsidP="00D14FB4">
      <w:pPr>
        <w:jc w:val="center"/>
        <w:rPr>
          <w:sz w:val="22"/>
          <w:szCs w:val="22"/>
          <w:lang w:val="lt-LT"/>
        </w:rPr>
      </w:pPr>
    </w:p>
    <w:p w14:paraId="3B8B96C6" w14:textId="77777777" w:rsidR="005C66CD" w:rsidRPr="00152138" w:rsidRDefault="005C66CD" w:rsidP="00D14FB4">
      <w:pPr>
        <w:jc w:val="center"/>
        <w:rPr>
          <w:sz w:val="22"/>
          <w:szCs w:val="22"/>
          <w:lang w:val="lt-LT"/>
        </w:rPr>
      </w:pPr>
    </w:p>
    <w:p w14:paraId="358B757E" w14:textId="77777777" w:rsidR="00D14FB4" w:rsidRPr="0075575E" w:rsidRDefault="00D14FB4" w:rsidP="00D14FB4">
      <w:pPr>
        <w:jc w:val="right"/>
        <w:rPr>
          <w:sz w:val="18"/>
          <w:szCs w:val="18"/>
          <w:lang w:val="lt-LT"/>
        </w:rPr>
      </w:pPr>
      <w:r w:rsidRPr="0075575E">
        <w:rPr>
          <w:sz w:val="18"/>
          <w:szCs w:val="18"/>
          <w:lang w:val="lt-LT"/>
        </w:rPr>
        <w:t>1 priedas prie 2023-0</w:t>
      </w:r>
      <w:r>
        <w:rPr>
          <w:sz w:val="18"/>
          <w:szCs w:val="18"/>
          <w:lang w:val="lt-LT"/>
        </w:rPr>
        <w:t>8</w:t>
      </w:r>
      <w:r w:rsidRPr="0075575E">
        <w:rPr>
          <w:sz w:val="18"/>
          <w:szCs w:val="18"/>
          <w:lang w:val="lt-LT"/>
        </w:rPr>
        <w:t xml:space="preserve">-___ pirkimo – pardavimo sutarties Nr. </w:t>
      </w:r>
      <w:r>
        <w:rPr>
          <w:sz w:val="18"/>
          <w:szCs w:val="18"/>
          <w:lang w:val="lt-LT"/>
        </w:rPr>
        <w:t>PR2023-</w:t>
      </w:r>
      <w:r w:rsidRPr="0075575E">
        <w:rPr>
          <w:sz w:val="18"/>
          <w:szCs w:val="18"/>
          <w:lang w:val="lt-LT"/>
        </w:rPr>
        <w:t>___</w:t>
      </w:r>
    </w:p>
    <w:p w14:paraId="422743E1" w14:textId="77777777" w:rsidR="00D14FB4" w:rsidRDefault="00D14FB4" w:rsidP="00D14FB4">
      <w:pPr>
        <w:jc w:val="right"/>
        <w:rPr>
          <w:sz w:val="22"/>
          <w:szCs w:val="22"/>
          <w:lang w:val="lt-LT"/>
        </w:rPr>
      </w:pPr>
    </w:p>
    <w:p w14:paraId="7F83C753" w14:textId="77777777" w:rsidR="005C66CD" w:rsidRPr="00152138" w:rsidRDefault="005C66CD" w:rsidP="00D14FB4">
      <w:pPr>
        <w:jc w:val="right"/>
        <w:rPr>
          <w:sz w:val="22"/>
          <w:szCs w:val="22"/>
          <w:lang w:val="lt-LT"/>
        </w:rPr>
      </w:pPr>
    </w:p>
    <w:p w14:paraId="7763F829" w14:textId="77777777" w:rsidR="00D14FB4" w:rsidRPr="00152138" w:rsidRDefault="00D14FB4" w:rsidP="00D14FB4">
      <w:pPr>
        <w:jc w:val="center"/>
        <w:rPr>
          <w:b/>
          <w:bCs/>
          <w:sz w:val="22"/>
          <w:szCs w:val="22"/>
          <w:lang w:val="lt-LT"/>
        </w:rPr>
      </w:pPr>
      <w:r w:rsidRPr="00152138">
        <w:rPr>
          <w:b/>
          <w:bCs/>
          <w:sz w:val="22"/>
          <w:szCs w:val="22"/>
          <w:lang w:val="lt-LT"/>
        </w:rPr>
        <w:t>PREKIŲ KAINA, KIEKIS IR TECHNINĖ SPECIFIKACIJA</w:t>
      </w:r>
    </w:p>
    <w:p w14:paraId="51342C89" w14:textId="77777777" w:rsidR="00D14FB4" w:rsidRPr="00152138" w:rsidRDefault="00D14FB4" w:rsidP="00D14FB4">
      <w:pPr>
        <w:rPr>
          <w:b/>
          <w:bCs/>
          <w:sz w:val="22"/>
          <w:szCs w:val="22"/>
          <w:lang w:val="lt-LT"/>
        </w:rPr>
      </w:pPr>
    </w:p>
    <w:tbl>
      <w:tblPr>
        <w:tblW w:w="137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910"/>
        <w:gridCol w:w="3364"/>
        <w:gridCol w:w="992"/>
        <w:gridCol w:w="964"/>
        <w:gridCol w:w="850"/>
        <w:gridCol w:w="1134"/>
        <w:gridCol w:w="1096"/>
        <w:gridCol w:w="16"/>
        <w:gridCol w:w="1183"/>
        <w:gridCol w:w="16"/>
        <w:gridCol w:w="1259"/>
        <w:gridCol w:w="16"/>
      </w:tblGrid>
      <w:tr w:rsidR="00D14FB4" w:rsidRPr="00152138" w14:paraId="6D4131DC" w14:textId="77777777" w:rsidTr="009160DB">
        <w:trPr>
          <w:gridAfter w:val="1"/>
          <w:wAfter w:w="16" w:type="dxa"/>
          <w:trHeight w:val="960"/>
        </w:trPr>
        <w:tc>
          <w:tcPr>
            <w:tcW w:w="992" w:type="dxa"/>
            <w:shd w:val="clear" w:color="auto" w:fill="auto"/>
            <w:vAlign w:val="center"/>
            <w:hideMark/>
          </w:tcPr>
          <w:p w14:paraId="599D767C" w14:textId="77777777" w:rsidR="00D14FB4" w:rsidRPr="00152138" w:rsidRDefault="00D14FB4" w:rsidP="009160DB">
            <w:pPr>
              <w:jc w:val="center"/>
              <w:rPr>
                <w:b/>
                <w:bCs/>
                <w:sz w:val="16"/>
                <w:szCs w:val="16"/>
                <w:lang w:val="lt-LT"/>
              </w:rPr>
            </w:pPr>
            <w:r w:rsidRPr="00152138">
              <w:rPr>
                <w:b/>
                <w:bCs/>
                <w:sz w:val="16"/>
                <w:szCs w:val="16"/>
                <w:lang w:val="lt-LT"/>
              </w:rPr>
              <w:t xml:space="preserve">Pirkimo dalies Nr. </w:t>
            </w:r>
          </w:p>
        </w:tc>
        <w:tc>
          <w:tcPr>
            <w:tcW w:w="1910" w:type="dxa"/>
            <w:shd w:val="clear" w:color="auto" w:fill="auto"/>
            <w:vAlign w:val="center"/>
            <w:hideMark/>
          </w:tcPr>
          <w:p w14:paraId="08D75069" w14:textId="77777777" w:rsidR="00D14FB4" w:rsidRPr="00152138" w:rsidRDefault="00D14FB4" w:rsidP="009160DB">
            <w:pPr>
              <w:jc w:val="center"/>
              <w:rPr>
                <w:b/>
                <w:bCs/>
                <w:sz w:val="16"/>
                <w:szCs w:val="16"/>
                <w:lang w:val="lt-LT"/>
              </w:rPr>
            </w:pPr>
            <w:r w:rsidRPr="00152138">
              <w:rPr>
                <w:b/>
                <w:bCs/>
                <w:sz w:val="16"/>
                <w:szCs w:val="16"/>
                <w:lang w:val="lt-LT"/>
              </w:rPr>
              <w:t>Prekės pavadinimas</w:t>
            </w:r>
          </w:p>
        </w:tc>
        <w:tc>
          <w:tcPr>
            <w:tcW w:w="3364" w:type="dxa"/>
            <w:shd w:val="clear" w:color="auto" w:fill="auto"/>
            <w:vAlign w:val="center"/>
            <w:hideMark/>
          </w:tcPr>
          <w:p w14:paraId="47348C0F" w14:textId="77777777" w:rsidR="00D14FB4" w:rsidRPr="00152138" w:rsidRDefault="00D14FB4" w:rsidP="009160DB">
            <w:pPr>
              <w:jc w:val="center"/>
              <w:rPr>
                <w:b/>
                <w:bCs/>
                <w:sz w:val="16"/>
                <w:szCs w:val="16"/>
                <w:lang w:val="lt-LT"/>
              </w:rPr>
            </w:pPr>
            <w:r w:rsidRPr="00152138">
              <w:rPr>
                <w:b/>
                <w:bCs/>
                <w:sz w:val="16"/>
                <w:szCs w:val="16"/>
                <w:lang w:val="lt-LT"/>
              </w:rPr>
              <w:t>Siūlomos prekės charakteristikos</w:t>
            </w:r>
          </w:p>
        </w:tc>
        <w:tc>
          <w:tcPr>
            <w:tcW w:w="992" w:type="dxa"/>
            <w:shd w:val="clear" w:color="auto" w:fill="auto"/>
            <w:vAlign w:val="center"/>
            <w:hideMark/>
          </w:tcPr>
          <w:p w14:paraId="45EDF2F7" w14:textId="77777777" w:rsidR="00D14FB4" w:rsidRPr="00152138" w:rsidRDefault="00D14FB4" w:rsidP="009160DB">
            <w:pPr>
              <w:jc w:val="center"/>
              <w:rPr>
                <w:b/>
                <w:bCs/>
                <w:sz w:val="16"/>
                <w:szCs w:val="16"/>
                <w:lang w:val="lt-LT"/>
              </w:rPr>
            </w:pPr>
            <w:r w:rsidRPr="00152138">
              <w:rPr>
                <w:b/>
                <w:bCs/>
                <w:sz w:val="16"/>
                <w:szCs w:val="16"/>
                <w:lang w:val="lt-LT"/>
              </w:rPr>
              <w:t>Matavimo vienetas</w:t>
            </w:r>
          </w:p>
        </w:tc>
        <w:tc>
          <w:tcPr>
            <w:tcW w:w="964" w:type="dxa"/>
            <w:shd w:val="clear" w:color="auto" w:fill="auto"/>
            <w:vAlign w:val="center"/>
            <w:hideMark/>
          </w:tcPr>
          <w:p w14:paraId="548ECD90" w14:textId="77777777" w:rsidR="00D14FB4" w:rsidRPr="00152138" w:rsidRDefault="00D14FB4" w:rsidP="009160DB">
            <w:pPr>
              <w:jc w:val="center"/>
              <w:rPr>
                <w:b/>
                <w:bCs/>
                <w:sz w:val="16"/>
                <w:szCs w:val="16"/>
                <w:lang w:val="lt-LT"/>
              </w:rPr>
            </w:pPr>
            <w:r>
              <w:rPr>
                <w:b/>
                <w:bCs/>
                <w:sz w:val="16"/>
                <w:szCs w:val="16"/>
                <w:lang w:val="lt-LT"/>
              </w:rPr>
              <w:t>K</w:t>
            </w:r>
            <w:r w:rsidRPr="00152138">
              <w:rPr>
                <w:b/>
                <w:bCs/>
                <w:sz w:val="16"/>
                <w:szCs w:val="16"/>
                <w:lang w:val="lt-LT"/>
              </w:rPr>
              <w:t>iekis</w:t>
            </w:r>
          </w:p>
        </w:tc>
        <w:tc>
          <w:tcPr>
            <w:tcW w:w="850" w:type="dxa"/>
            <w:shd w:val="clear" w:color="auto" w:fill="auto"/>
            <w:vAlign w:val="center"/>
            <w:hideMark/>
          </w:tcPr>
          <w:p w14:paraId="0570F35E" w14:textId="77777777" w:rsidR="00D14FB4" w:rsidRPr="00152138" w:rsidRDefault="00D14FB4" w:rsidP="009160DB">
            <w:pPr>
              <w:jc w:val="center"/>
              <w:rPr>
                <w:b/>
                <w:bCs/>
                <w:sz w:val="16"/>
                <w:szCs w:val="16"/>
                <w:lang w:val="lt-LT"/>
              </w:rPr>
            </w:pPr>
            <w:r w:rsidRPr="00152138">
              <w:rPr>
                <w:b/>
                <w:bCs/>
                <w:sz w:val="16"/>
                <w:szCs w:val="16"/>
                <w:lang w:val="lt-LT"/>
              </w:rPr>
              <w:t>PVM  dydis, %</w:t>
            </w:r>
          </w:p>
        </w:tc>
        <w:tc>
          <w:tcPr>
            <w:tcW w:w="1134" w:type="dxa"/>
            <w:shd w:val="clear" w:color="auto" w:fill="auto"/>
            <w:vAlign w:val="center"/>
            <w:hideMark/>
          </w:tcPr>
          <w:p w14:paraId="59351FC2" w14:textId="77777777" w:rsidR="00D14FB4" w:rsidRPr="00152138" w:rsidRDefault="00D14FB4" w:rsidP="009160DB">
            <w:pPr>
              <w:jc w:val="center"/>
              <w:rPr>
                <w:b/>
                <w:bCs/>
                <w:sz w:val="16"/>
                <w:szCs w:val="16"/>
                <w:lang w:val="lt-LT"/>
              </w:rPr>
            </w:pPr>
            <w:r w:rsidRPr="00152138">
              <w:rPr>
                <w:b/>
                <w:bCs/>
                <w:sz w:val="16"/>
                <w:szCs w:val="16"/>
                <w:lang w:val="lt-LT"/>
              </w:rPr>
              <w:t>Matavimo vnt. kaina (Eur be PVM)</w:t>
            </w:r>
          </w:p>
        </w:tc>
        <w:tc>
          <w:tcPr>
            <w:tcW w:w="1096" w:type="dxa"/>
            <w:shd w:val="clear" w:color="auto" w:fill="auto"/>
            <w:vAlign w:val="center"/>
            <w:hideMark/>
          </w:tcPr>
          <w:p w14:paraId="661041AC" w14:textId="77777777" w:rsidR="00D14FB4" w:rsidRPr="00152138" w:rsidRDefault="00D14FB4" w:rsidP="009160DB">
            <w:pPr>
              <w:jc w:val="center"/>
              <w:rPr>
                <w:b/>
                <w:bCs/>
                <w:sz w:val="16"/>
                <w:szCs w:val="16"/>
                <w:lang w:val="lt-LT"/>
              </w:rPr>
            </w:pPr>
            <w:r w:rsidRPr="00152138">
              <w:rPr>
                <w:b/>
                <w:bCs/>
                <w:sz w:val="16"/>
                <w:szCs w:val="16"/>
                <w:lang w:val="lt-LT"/>
              </w:rPr>
              <w:t>Matavimo vnt. kaina (Eur su PVM)</w:t>
            </w:r>
          </w:p>
        </w:tc>
        <w:tc>
          <w:tcPr>
            <w:tcW w:w="1199" w:type="dxa"/>
            <w:gridSpan w:val="2"/>
            <w:shd w:val="clear" w:color="auto" w:fill="auto"/>
            <w:vAlign w:val="center"/>
            <w:hideMark/>
          </w:tcPr>
          <w:p w14:paraId="18B4486A" w14:textId="77777777" w:rsidR="00D14FB4" w:rsidRPr="00152138" w:rsidRDefault="00D14FB4" w:rsidP="009160DB">
            <w:pPr>
              <w:jc w:val="center"/>
              <w:rPr>
                <w:b/>
                <w:bCs/>
                <w:sz w:val="16"/>
                <w:szCs w:val="16"/>
                <w:lang w:val="lt-LT"/>
              </w:rPr>
            </w:pPr>
            <w:r w:rsidRPr="00152138">
              <w:rPr>
                <w:b/>
                <w:bCs/>
                <w:sz w:val="16"/>
                <w:szCs w:val="16"/>
                <w:lang w:val="lt-LT"/>
              </w:rPr>
              <w:t>Suma (Eur be PVM)</w:t>
            </w:r>
          </w:p>
        </w:tc>
        <w:tc>
          <w:tcPr>
            <w:tcW w:w="1275" w:type="dxa"/>
            <w:gridSpan w:val="2"/>
            <w:shd w:val="clear" w:color="auto" w:fill="auto"/>
            <w:vAlign w:val="center"/>
            <w:hideMark/>
          </w:tcPr>
          <w:p w14:paraId="574AD7AF" w14:textId="77777777" w:rsidR="00D14FB4" w:rsidRPr="00152138" w:rsidRDefault="00D14FB4" w:rsidP="009160DB">
            <w:pPr>
              <w:jc w:val="center"/>
              <w:rPr>
                <w:b/>
                <w:bCs/>
                <w:sz w:val="16"/>
                <w:szCs w:val="16"/>
                <w:lang w:val="lt-LT"/>
              </w:rPr>
            </w:pPr>
            <w:r w:rsidRPr="00152138">
              <w:rPr>
                <w:b/>
                <w:bCs/>
                <w:sz w:val="16"/>
                <w:szCs w:val="16"/>
                <w:lang w:val="lt-LT"/>
              </w:rPr>
              <w:t>Suma (Eur su PVM)</w:t>
            </w:r>
          </w:p>
        </w:tc>
      </w:tr>
      <w:tr w:rsidR="005C66CD" w:rsidRPr="00152138" w14:paraId="127C796C" w14:textId="77777777" w:rsidTr="005C66CD">
        <w:trPr>
          <w:gridAfter w:val="1"/>
          <w:wAfter w:w="16" w:type="dxa"/>
          <w:trHeight w:val="1629"/>
        </w:trPr>
        <w:tc>
          <w:tcPr>
            <w:tcW w:w="992" w:type="dxa"/>
            <w:shd w:val="clear" w:color="auto" w:fill="auto"/>
            <w:vAlign w:val="center"/>
          </w:tcPr>
          <w:p w14:paraId="7922A43A" w14:textId="5C627DB4" w:rsidR="005C66CD" w:rsidRPr="00152138" w:rsidRDefault="005C66CD" w:rsidP="005C66CD">
            <w:pPr>
              <w:jc w:val="center"/>
              <w:rPr>
                <w:color w:val="000000"/>
                <w:sz w:val="20"/>
                <w:szCs w:val="20"/>
                <w:lang w:val="lt-LT"/>
              </w:rPr>
            </w:pPr>
            <w:bookmarkStart w:id="13" w:name="_Hlk140224960"/>
            <w:r>
              <w:rPr>
                <w:color w:val="000000"/>
                <w:sz w:val="20"/>
                <w:szCs w:val="20"/>
                <w:lang w:val="lt-LT"/>
              </w:rPr>
              <w:t>22</w:t>
            </w:r>
          </w:p>
        </w:tc>
        <w:tc>
          <w:tcPr>
            <w:tcW w:w="1910" w:type="dxa"/>
            <w:shd w:val="clear" w:color="auto" w:fill="auto"/>
          </w:tcPr>
          <w:p w14:paraId="3F6BB496" w14:textId="77777777" w:rsidR="005C66CD" w:rsidRDefault="005C66CD" w:rsidP="005C66CD">
            <w:pPr>
              <w:rPr>
                <w:sz w:val="20"/>
                <w:szCs w:val="20"/>
                <w:lang w:val="lt-LT"/>
              </w:rPr>
            </w:pPr>
            <w:r w:rsidRPr="005C66CD">
              <w:rPr>
                <w:sz w:val="20"/>
                <w:szCs w:val="20"/>
                <w:lang w:val="lt-LT"/>
              </w:rPr>
              <w:t>Švirkštų ir priedų komplektas kontrastinio tirpalo injektoriui</w:t>
            </w:r>
          </w:p>
          <w:p w14:paraId="51AA5D3D" w14:textId="77777777" w:rsidR="005C66CD" w:rsidRDefault="005C66CD" w:rsidP="005C66CD">
            <w:pPr>
              <w:rPr>
                <w:sz w:val="20"/>
                <w:szCs w:val="20"/>
                <w:lang w:val="lt-LT"/>
              </w:rPr>
            </w:pPr>
          </w:p>
          <w:p w14:paraId="35CA5D13" w14:textId="7E87F593" w:rsidR="005C66CD" w:rsidRPr="00152138" w:rsidRDefault="005C66CD" w:rsidP="005C66CD">
            <w:pPr>
              <w:rPr>
                <w:sz w:val="20"/>
                <w:szCs w:val="20"/>
                <w:lang w:val="lt-LT"/>
              </w:rPr>
            </w:pPr>
            <w:r>
              <w:rPr>
                <w:sz w:val="20"/>
                <w:szCs w:val="20"/>
                <w:lang w:val="lt-LT"/>
              </w:rPr>
              <w:t>MEDTRON AG</w:t>
            </w:r>
          </w:p>
        </w:tc>
        <w:tc>
          <w:tcPr>
            <w:tcW w:w="3364" w:type="dxa"/>
            <w:shd w:val="clear" w:color="auto" w:fill="auto"/>
          </w:tcPr>
          <w:p w14:paraId="42126901" w14:textId="77777777" w:rsidR="005C66CD" w:rsidRPr="005C66CD" w:rsidRDefault="005C66CD" w:rsidP="005C66CD">
            <w:pPr>
              <w:rPr>
                <w:color w:val="000000"/>
                <w:sz w:val="18"/>
                <w:szCs w:val="18"/>
                <w:lang w:val="lt-LT"/>
              </w:rPr>
            </w:pPr>
            <w:r w:rsidRPr="005C66CD">
              <w:rPr>
                <w:color w:val="000000"/>
                <w:sz w:val="18"/>
                <w:szCs w:val="18"/>
                <w:lang w:val="lt-LT"/>
              </w:rPr>
              <w:t>Švirkštų ir priedų komplektas, reikalingas turimam automatiniam kontrastinio tirpalo injektoriui „MEDTRON Accutron CT-D“ .</w:t>
            </w:r>
          </w:p>
          <w:p w14:paraId="57532B58" w14:textId="77777777" w:rsidR="005C66CD" w:rsidRPr="005C66CD" w:rsidRDefault="005C66CD" w:rsidP="005C66CD">
            <w:pPr>
              <w:rPr>
                <w:color w:val="000000"/>
                <w:sz w:val="18"/>
                <w:szCs w:val="18"/>
                <w:lang w:val="lt-LT"/>
              </w:rPr>
            </w:pPr>
            <w:r w:rsidRPr="005C66CD">
              <w:rPr>
                <w:color w:val="000000"/>
                <w:sz w:val="18"/>
                <w:szCs w:val="18"/>
                <w:lang w:val="lt-LT"/>
              </w:rPr>
              <w:t>Priemonių komplektą sudaro:</w:t>
            </w:r>
          </w:p>
          <w:p w14:paraId="2CB2C2F6" w14:textId="77777777" w:rsidR="005C66CD" w:rsidRPr="005C66CD" w:rsidRDefault="005C66CD" w:rsidP="005C66CD">
            <w:pPr>
              <w:rPr>
                <w:color w:val="000000"/>
                <w:sz w:val="18"/>
                <w:szCs w:val="18"/>
                <w:lang w:val="lt-LT"/>
              </w:rPr>
            </w:pPr>
            <w:r w:rsidRPr="005C66CD">
              <w:rPr>
                <w:color w:val="000000"/>
                <w:sz w:val="18"/>
                <w:szCs w:val="18"/>
                <w:lang w:val="lt-LT"/>
              </w:rPr>
              <w:t>-švirkštas ELS  200 ml. – 2 vnt.</w:t>
            </w:r>
          </w:p>
          <w:p w14:paraId="60EE11BC" w14:textId="77777777" w:rsidR="005C66CD" w:rsidRPr="005C66CD" w:rsidRDefault="005C66CD" w:rsidP="005C66CD">
            <w:pPr>
              <w:rPr>
                <w:color w:val="000000"/>
                <w:sz w:val="18"/>
                <w:szCs w:val="18"/>
                <w:lang w:val="lt-LT"/>
              </w:rPr>
            </w:pPr>
            <w:r w:rsidRPr="005C66CD">
              <w:rPr>
                <w:color w:val="000000"/>
                <w:sz w:val="18"/>
                <w:szCs w:val="18"/>
                <w:lang w:val="lt-LT"/>
              </w:rPr>
              <w:t>-vamzdelių sistema MRS 222 - 1 vnt.</w:t>
            </w:r>
          </w:p>
          <w:p w14:paraId="2F616C15" w14:textId="282B463F" w:rsidR="005C66CD" w:rsidRPr="00552A0C" w:rsidRDefault="005C66CD" w:rsidP="005C66CD">
            <w:pPr>
              <w:rPr>
                <w:color w:val="000000"/>
                <w:sz w:val="18"/>
                <w:szCs w:val="18"/>
                <w:lang w:val="lt-LT"/>
              </w:rPr>
            </w:pPr>
            <w:r w:rsidRPr="005C66CD">
              <w:rPr>
                <w:color w:val="000000"/>
                <w:sz w:val="18"/>
                <w:szCs w:val="18"/>
                <w:lang w:val="lt-LT"/>
              </w:rPr>
              <w:t>-paciento linija ES224/150  –  1 vnt.</w:t>
            </w:r>
          </w:p>
        </w:tc>
        <w:tc>
          <w:tcPr>
            <w:tcW w:w="992" w:type="dxa"/>
            <w:shd w:val="clear" w:color="auto" w:fill="auto"/>
            <w:vAlign w:val="center"/>
          </w:tcPr>
          <w:p w14:paraId="477C34B9" w14:textId="6783A717" w:rsidR="005C66CD" w:rsidRPr="00152138" w:rsidRDefault="005C66CD" w:rsidP="005C66CD">
            <w:pPr>
              <w:jc w:val="center"/>
              <w:rPr>
                <w:sz w:val="20"/>
                <w:szCs w:val="20"/>
                <w:lang w:val="lt-LT"/>
              </w:rPr>
            </w:pPr>
            <w:r>
              <w:rPr>
                <w:sz w:val="20"/>
                <w:szCs w:val="20"/>
              </w:rPr>
              <w:t>kompl.</w:t>
            </w:r>
          </w:p>
        </w:tc>
        <w:tc>
          <w:tcPr>
            <w:tcW w:w="964" w:type="dxa"/>
            <w:shd w:val="clear" w:color="auto" w:fill="auto"/>
            <w:vAlign w:val="center"/>
          </w:tcPr>
          <w:p w14:paraId="02FF87E9" w14:textId="40E51352" w:rsidR="005C66CD" w:rsidRPr="00152138" w:rsidRDefault="005C66CD" w:rsidP="005C66CD">
            <w:pPr>
              <w:jc w:val="center"/>
              <w:rPr>
                <w:color w:val="000000"/>
                <w:sz w:val="20"/>
                <w:szCs w:val="20"/>
                <w:lang w:val="lt-LT"/>
              </w:rPr>
            </w:pPr>
            <w:r>
              <w:rPr>
                <w:color w:val="000000"/>
                <w:sz w:val="20"/>
                <w:szCs w:val="20"/>
              </w:rPr>
              <w:t>50</w:t>
            </w:r>
          </w:p>
        </w:tc>
        <w:tc>
          <w:tcPr>
            <w:tcW w:w="850" w:type="dxa"/>
            <w:shd w:val="clear" w:color="auto" w:fill="auto"/>
            <w:noWrap/>
            <w:vAlign w:val="center"/>
          </w:tcPr>
          <w:p w14:paraId="200D9BEF" w14:textId="6BE04A57" w:rsidR="005C66CD" w:rsidRPr="00152138" w:rsidRDefault="005C66CD" w:rsidP="005C66CD">
            <w:pPr>
              <w:jc w:val="center"/>
              <w:rPr>
                <w:sz w:val="20"/>
                <w:szCs w:val="20"/>
                <w:lang w:val="lt-LT"/>
              </w:rPr>
            </w:pPr>
            <w:r>
              <w:rPr>
                <w:sz w:val="20"/>
                <w:szCs w:val="20"/>
              </w:rPr>
              <w:t>5</w:t>
            </w:r>
          </w:p>
        </w:tc>
        <w:tc>
          <w:tcPr>
            <w:tcW w:w="1134" w:type="dxa"/>
            <w:shd w:val="clear" w:color="auto" w:fill="auto"/>
            <w:noWrap/>
            <w:vAlign w:val="center"/>
          </w:tcPr>
          <w:p w14:paraId="4523F2B2" w14:textId="335D4006" w:rsidR="005C66CD" w:rsidRPr="00152138" w:rsidRDefault="005C66CD" w:rsidP="005C66CD">
            <w:pPr>
              <w:jc w:val="center"/>
              <w:rPr>
                <w:sz w:val="20"/>
                <w:szCs w:val="20"/>
                <w:lang w:val="lt-LT"/>
              </w:rPr>
            </w:pPr>
            <w:r>
              <w:rPr>
                <w:rFonts w:ascii="Calibri" w:hAnsi="Calibri" w:cs="Calibri"/>
                <w:sz w:val="20"/>
                <w:szCs w:val="20"/>
              </w:rPr>
              <w:t>28,55238</w:t>
            </w:r>
          </w:p>
        </w:tc>
        <w:tc>
          <w:tcPr>
            <w:tcW w:w="1096" w:type="dxa"/>
            <w:shd w:val="clear" w:color="auto" w:fill="auto"/>
            <w:noWrap/>
            <w:vAlign w:val="center"/>
          </w:tcPr>
          <w:p w14:paraId="0F228377" w14:textId="55E68BA5" w:rsidR="005C66CD" w:rsidRPr="00152138" w:rsidRDefault="005C66CD" w:rsidP="005C66CD">
            <w:pPr>
              <w:jc w:val="center"/>
              <w:rPr>
                <w:color w:val="000000"/>
                <w:sz w:val="20"/>
                <w:szCs w:val="20"/>
                <w:lang w:val="lt-LT"/>
              </w:rPr>
            </w:pPr>
            <w:r>
              <w:rPr>
                <w:rFonts w:ascii="Calibri" w:hAnsi="Calibri" w:cs="Calibri"/>
                <w:sz w:val="20"/>
                <w:szCs w:val="20"/>
              </w:rPr>
              <w:t>29,98</w:t>
            </w:r>
          </w:p>
        </w:tc>
        <w:tc>
          <w:tcPr>
            <w:tcW w:w="1199" w:type="dxa"/>
            <w:gridSpan w:val="2"/>
            <w:shd w:val="clear" w:color="auto" w:fill="auto"/>
            <w:noWrap/>
            <w:vAlign w:val="center"/>
          </w:tcPr>
          <w:p w14:paraId="3A1A15D1" w14:textId="6659CD9B" w:rsidR="005C66CD" w:rsidRPr="00152138" w:rsidRDefault="005C66CD" w:rsidP="005C66CD">
            <w:pPr>
              <w:jc w:val="center"/>
              <w:rPr>
                <w:sz w:val="20"/>
                <w:szCs w:val="20"/>
                <w:lang w:val="lt-LT"/>
              </w:rPr>
            </w:pPr>
            <w:r>
              <w:rPr>
                <w:rFonts w:ascii="Calibri" w:hAnsi="Calibri" w:cs="Calibri"/>
                <w:sz w:val="20"/>
                <w:szCs w:val="20"/>
              </w:rPr>
              <w:t>1427,50</w:t>
            </w:r>
          </w:p>
        </w:tc>
        <w:tc>
          <w:tcPr>
            <w:tcW w:w="1275" w:type="dxa"/>
            <w:gridSpan w:val="2"/>
            <w:shd w:val="clear" w:color="auto" w:fill="auto"/>
            <w:noWrap/>
            <w:vAlign w:val="center"/>
          </w:tcPr>
          <w:p w14:paraId="15C3C580" w14:textId="1E31AA86" w:rsidR="005C66CD" w:rsidRPr="00152138" w:rsidRDefault="005C66CD" w:rsidP="005C66CD">
            <w:pPr>
              <w:jc w:val="center"/>
              <w:rPr>
                <w:sz w:val="20"/>
                <w:szCs w:val="20"/>
                <w:lang w:val="lt-LT"/>
              </w:rPr>
            </w:pPr>
            <w:r>
              <w:rPr>
                <w:rFonts w:ascii="Calibri" w:hAnsi="Calibri" w:cs="Calibri"/>
                <w:sz w:val="20"/>
                <w:szCs w:val="20"/>
              </w:rPr>
              <w:t>1499,00</w:t>
            </w:r>
          </w:p>
        </w:tc>
      </w:tr>
      <w:bookmarkEnd w:id="13"/>
      <w:tr w:rsidR="00D14FB4" w:rsidRPr="00152138" w14:paraId="50791CAF" w14:textId="77777777" w:rsidTr="00491821">
        <w:trPr>
          <w:trHeight w:val="374"/>
        </w:trPr>
        <w:tc>
          <w:tcPr>
            <w:tcW w:w="11318" w:type="dxa"/>
            <w:gridSpan w:val="9"/>
            <w:shd w:val="clear" w:color="auto" w:fill="auto"/>
            <w:vAlign w:val="center"/>
          </w:tcPr>
          <w:p w14:paraId="4C4AE75F" w14:textId="77777777" w:rsidR="00D14FB4" w:rsidRPr="00152138" w:rsidRDefault="00D14FB4" w:rsidP="009160DB">
            <w:pPr>
              <w:jc w:val="right"/>
              <w:rPr>
                <w:color w:val="000000"/>
                <w:sz w:val="20"/>
                <w:szCs w:val="20"/>
                <w:lang w:val="lt-LT"/>
              </w:rPr>
            </w:pPr>
            <w:r w:rsidRPr="00152138">
              <w:rPr>
                <w:b/>
                <w:bCs/>
                <w:sz w:val="22"/>
                <w:szCs w:val="22"/>
                <w:lang w:val="lt-LT"/>
              </w:rPr>
              <w:t>Bendra Sutarties kaina:</w:t>
            </w:r>
          </w:p>
        </w:tc>
        <w:tc>
          <w:tcPr>
            <w:tcW w:w="1199" w:type="dxa"/>
            <w:gridSpan w:val="2"/>
            <w:shd w:val="clear" w:color="auto" w:fill="auto"/>
            <w:noWrap/>
            <w:vAlign w:val="center"/>
          </w:tcPr>
          <w:p w14:paraId="709AF7C2" w14:textId="3E311CC0" w:rsidR="00D14FB4" w:rsidRPr="00152138" w:rsidRDefault="005C66CD" w:rsidP="009160DB">
            <w:pPr>
              <w:jc w:val="center"/>
              <w:rPr>
                <w:b/>
                <w:bCs/>
                <w:sz w:val="20"/>
                <w:szCs w:val="20"/>
                <w:lang w:val="lt-LT"/>
              </w:rPr>
            </w:pPr>
            <w:r>
              <w:rPr>
                <w:b/>
                <w:bCs/>
                <w:sz w:val="20"/>
                <w:szCs w:val="20"/>
                <w:lang w:val="lt-LT"/>
              </w:rPr>
              <w:t>1427,50</w:t>
            </w:r>
          </w:p>
        </w:tc>
        <w:tc>
          <w:tcPr>
            <w:tcW w:w="1275" w:type="dxa"/>
            <w:gridSpan w:val="2"/>
            <w:shd w:val="clear" w:color="auto" w:fill="auto"/>
            <w:noWrap/>
            <w:vAlign w:val="center"/>
          </w:tcPr>
          <w:p w14:paraId="041FBBED" w14:textId="5FAC382D" w:rsidR="00D14FB4" w:rsidRPr="00152138" w:rsidRDefault="005C66CD" w:rsidP="009160DB">
            <w:pPr>
              <w:jc w:val="center"/>
              <w:rPr>
                <w:b/>
                <w:bCs/>
                <w:sz w:val="20"/>
                <w:szCs w:val="20"/>
                <w:lang w:val="lt-LT"/>
              </w:rPr>
            </w:pPr>
            <w:r>
              <w:rPr>
                <w:b/>
                <w:bCs/>
                <w:sz w:val="20"/>
                <w:szCs w:val="20"/>
                <w:lang w:val="lt-LT"/>
              </w:rPr>
              <w:t>1499,00</w:t>
            </w:r>
          </w:p>
        </w:tc>
      </w:tr>
    </w:tbl>
    <w:p w14:paraId="514E3825" w14:textId="77777777" w:rsidR="00D14FB4" w:rsidRPr="00152138" w:rsidRDefault="00D14FB4" w:rsidP="00D14FB4">
      <w:pPr>
        <w:rPr>
          <w:b/>
          <w:bCs/>
          <w:sz w:val="22"/>
          <w:szCs w:val="22"/>
          <w:lang w:val="lt-LT"/>
        </w:rPr>
      </w:pPr>
    </w:p>
    <w:p w14:paraId="40CCC3B9" w14:textId="77777777" w:rsidR="00D14FB4" w:rsidRPr="00152138" w:rsidRDefault="00D14FB4" w:rsidP="00D14FB4">
      <w:pPr>
        <w:rPr>
          <w:b/>
          <w:bCs/>
          <w:sz w:val="22"/>
          <w:szCs w:val="22"/>
          <w:lang w:val="lt-LT"/>
        </w:rPr>
      </w:pPr>
    </w:p>
    <w:p w14:paraId="0A7D79B6" w14:textId="77777777" w:rsidR="00D14FB4" w:rsidRPr="00152138" w:rsidRDefault="00D14FB4" w:rsidP="00D14FB4">
      <w:pPr>
        <w:rPr>
          <w:sz w:val="22"/>
          <w:szCs w:val="22"/>
          <w:lang w:val="lt-LT"/>
        </w:rPr>
      </w:pPr>
    </w:p>
    <w:p w14:paraId="0AB2E501" w14:textId="77777777" w:rsidR="00D14FB4" w:rsidRPr="00152138" w:rsidRDefault="00D14FB4" w:rsidP="00D14FB4">
      <w:pPr>
        <w:rPr>
          <w:sz w:val="22"/>
          <w:szCs w:val="22"/>
          <w:lang w:val="lt-LT"/>
        </w:rPr>
      </w:pPr>
    </w:p>
    <w:p w14:paraId="0C081F73" w14:textId="77777777" w:rsidR="00D14FB4" w:rsidRPr="00152138" w:rsidRDefault="00D14FB4" w:rsidP="00D14FB4">
      <w:pPr>
        <w:rPr>
          <w:sz w:val="22"/>
          <w:szCs w:val="22"/>
          <w:lang w:val="lt-LT"/>
        </w:rPr>
      </w:pPr>
    </w:p>
    <w:p w14:paraId="2EAB2837" w14:textId="77777777" w:rsidR="00D14FB4" w:rsidRDefault="00D14FB4" w:rsidP="00D14FB4"/>
    <w:p w14:paraId="1AF7CC6F" w14:textId="77777777" w:rsidR="00167594" w:rsidRDefault="00167594"/>
    <w:sectPr w:rsidR="00167594" w:rsidSect="00B57B98">
      <w:headerReference w:type="default" r:id="rId9"/>
      <w:footerReference w:type="default" r:id="rId10"/>
      <w:pgSz w:w="16838" w:h="11906" w:orient="landscape" w:code="9"/>
      <w:pgMar w:top="567" w:right="851" w:bottom="170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C3A2" w14:textId="77777777" w:rsidR="00491821" w:rsidRDefault="00491821">
      <w:r>
        <w:separator/>
      </w:r>
    </w:p>
  </w:endnote>
  <w:endnote w:type="continuationSeparator" w:id="0">
    <w:p w14:paraId="3744270E" w14:textId="77777777" w:rsidR="00491821" w:rsidRDefault="0049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903C6" w14:textId="77777777" w:rsidR="005C66CD" w:rsidRDefault="005C66CD">
    <w:pPr>
      <w:pStyle w:val="Footer"/>
      <w:jc w:val="right"/>
    </w:pPr>
    <w:r>
      <w:fldChar w:fldCharType="begin"/>
    </w:r>
    <w:r>
      <w:instrText xml:space="preserve"> PAGE   \* MERGEFORMAT </w:instrText>
    </w:r>
    <w:r>
      <w:fldChar w:fldCharType="separate"/>
    </w:r>
    <w:r>
      <w:rPr>
        <w:noProof/>
      </w:rPr>
      <w:t>2</w:t>
    </w:r>
    <w:r>
      <w:fldChar w:fldCharType="end"/>
    </w:r>
  </w:p>
  <w:p w14:paraId="23C2A131" w14:textId="77777777" w:rsidR="005C66CD" w:rsidRDefault="005C66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B314E" w14:textId="77777777" w:rsidR="005C66CD" w:rsidRDefault="005C66CD">
    <w:pPr>
      <w:pStyle w:val="Footer"/>
      <w:jc w:val="right"/>
    </w:pPr>
    <w:r>
      <w:fldChar w:fldCharType="begin"/>
    </w:r>
    <w:r>
      <w:instrText xml:space="preserve"> PAGE   \* MERGEFORMAT </w:instrText>
    </w:r>
    <w:r>
      <w:fldChar w:fldCharType="separate"/>
    </w:r>
    <w:r>
      <w:rPr>
        <w:noProof/>
      </w:rPr>
      <w:t>7</w:t>
    </w:r>
    <w:r>
      <w:rPr>
        <w:noProof/>
      </w:rPr>
      <w:fldChar w:fldCharType="end"/>
    </w:r>
  </w:p>
  <w:p w14:paraId="261F2EDE" w14:textId="77777777" w:rsidR="005C66CD" w:rsidRDefault="005C66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CCB3" w14:textId="77777777" w:rsidR="00491821" w:rsidRDefault="00491821">
      <w:r>
        <w:separator/>
      </w:r>
    </w:p>
  </w:footnote>
  <w:footnote w:type="continuationSeparator" w:id="0">
    <w:p w14:paraId="05D020C3" w14:textId="77777777" w:rsidR="00491821" w:rsidRDefault="0049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28A9D" w14:textId="77777777" w:rsidR="005C66CD" w:rsidRDefault="005C66CD">
    <w:pPr>
      <w:pStyle w:val="Header"/>
      <w:mirrorInden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7C19" w14:textId="77777777" w:rsidR="005C66CD" w:rsidRDefault="005C66CD">
    <w:pPr>
      <w:pStyle w:val="Header"/>
      <w:mirrorInden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D4C15"/>
    <w:multiLevelType w:val="hybridMultilevel"/>
    <w:tmpl w:val="B7C21BA8"/>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B47932"/>
    <w:multiLevelType w:val="multilevel"/>
    <w:tmpl w:val="AEEE70E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1004"/>
        </w:tabs>
        <w:ind w:left="1004"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3" w15:restartNumberingAfterBreak="0">
    <w:nsid w:val="71F75AF6"/>
    <w:multiLevelType w:val="hybridMultilevel"/>
    <w:tmpl w:val="12906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327003">
    <w:abstractNumId w:val="3"/>
  </w:num>
  <w:num w:numId="2" w16cid:durableId="572011281">
    <w:abstractNumId w:val="2"/>
  </w:num>
  <w:num w:numId="3" w16cid:durableId="9902109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094446">
    <w:abstractNumId w:val="0"/>
  </w:num>
  <w:num w:numId="5" w16cid:durableId="1622567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B4"/>
    <w:rsid w:val="00056F91"/>
    <w:rsid w:val="00075980"/>
    <w:rsid w:val="00167594"/>
    <w:rsid w:val="002840BA"/>
    <w:rsid w:val="002C29F9"/>
    <w:rsid w:val="00325478"/>
    <w:rsid w:val="003F6060"/>
    <w:rsid w:val="00491821"/>
    <w:rsid w:val="005C66CD"/>
    <w:rsid w:val="006671B7"/>
    <w:rsid w:val="0074157E"/>
    <w:rsid w:val="00C31C7F"/>
    <w:rsid w:val="00C674C3"/>
    <w:rsid w:val="00D14FB4"/>
    <w:rsid w:val="00D26CD5"/>
    <w:rsid w:val="00E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E70A"/>
  <w15:chartTrackingRefBased/>
  <w15:docId w15:val="{A2101D31-B1E6-482E-888B-9AA689F9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B4"/>
    <w:pPr>
      <w:jc w:val="left"/>
    </w:pPr>
    <w:rPr>
      <w:rFonts w:ascii="Times New Roman" w:eastAsia="Times New Roman" w:hAnsi="Times New Roman" w:cs="Times New Roman"/>
      <w:kern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
    <w:basedOn w:val="Normal"/>
    <w:link w:val="BodyTextChar"/>
    <w:uiPriority w:val="99"/>
    <w:unhideWhenUsed/>
    <w:rsid w:val="00D14FB4"/>
    <w:pPr>
      <w:spacing w:after="120" w:line="276" w:lineRule="auto"/>
    </w:pPr>
    <w:rPr>
      <w:rFonts w:eastAsia="Calibri"/>
      <w:szCs w:val="20"/>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D14FB4"/>
    <w:rPr>
      <w:rFonts w:ascii="Times New Roman" w:eastAsia="Calibri" w:hAnsi="Times New Roman" w:cs="Times New Roman"/>
      <w:kern w:val="0"/>
      <w:sz w:val="24"/>
      <w:szCs w:val="20"/>
      <w:lang w:val="en-GB"/>
    </w:rPr>
  </w:style>
  <w:style w:type="paragraph" w:styleId="BodyTextIndent">
    <w:name w:val="Body Text Indent"/>
    <w:basedOn w:val="Normal"/>
    <w:link w:val="BodyTextIndentChar"/>
    <w:unhideWhenUsed/>
    <w:rsid w:val="00D14FB4"/>
    <w:pPr>
      <w:spacing w:after="120"/>
      <w:ind w:left="283"/>
    </w:pPr>
  </w:style>
  <w:style w:type="character" w:customStyle="1" w:styleId="BodyTextIndentChar">
    <w:name w:val="Body Text Indent Char"/>
    <w:basedOn w:val="DefaultParagraphFont"/>
    <w:link w:val="BodyTextIndent"/>
    <w:rsid w:val="00D14FB4"/>
    <w:rPr>
      <w:rFonts w:ascii="Times New Roman" w:eastAsia="Times New Roman" w:hAnsi="Times New Roman" w:cs="Times New Roman"/>
      <w:kern w:val="0"/>
      <w:sz w:val="24"/>
      <w:szCs w:val="24"/>
      <w:lang w:val="en-GB"/>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D14FB4"/>
    <w:pPr>
      <w:spacing w:after="200" w:line="276" w:lineRule="auto"/>
      <w:ind w:left="720"/>
      <w:contextualSpacing/>
    </w:pPr>
    <w:rPr>
      <w:szCs w:val="22"/>
    </w:rPr>
  </w:style>
  <w:style w:type="paragraph" w:customStyle="1" w:styleId="BodyText2">
    <w:name w:val="Body Text2"/>
    <w:rsid w:val="00D14FB4"/>
    <w:pPr>
      <w:suppressAutoHyphens/>
      <w:autoSpaceDE w:val="0"/>
      <w:ind w:firstLine="312"/>
    </w:pPr>
    <w:rPr>
      <w:rFonts w:ascii="TimesLT" w:eastAsia="Calibri" w:hAnsi="TimesLT" w:cs="TimesLT"/>
      <w:kern w:val="0"/>
      <w:sz w:val="20"/>
      <w:szCs w:val="20"/>
      <w:lang w:eastAsia="zh-CN"/>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14FB4"/>
    <w:rPr>
      <w:rFonts w:ascii="Times New Roman" w:eastAsia="Times New Roman" w:hAnsi="Times New Roman" w:cs="Times New Roman"/>
      <w:kern w:val="0"/>
      <w:sz w:val="24"/>
      <w:lang w:val="en-GB"/>
    </w:rPr>
  </w:style>
  <w:style w:type="paragraph" w:styleId="Footer">
    <w:name w:val="footer"/>
    <w:basedOn w:val="Normal"/>
    <w:link w:val="FooterChar"/>
    <w:uiPriority w:val="99"/>
    <w:unhideWhenUsed/>
    <w:rsid w:val="00D14FB4"/>
    <w:pPr>
      <w:tabs>
        <w:tab w:val="center" w:pos="4819"/>
        <w:tab w:val="right" w:pos="9638"/>
      </w:tabs>
    </w:pPr>
    <w:rPr>
      <w:rFonts w:eastAsia="Calibri"/>
    </w:rPr>
  </w:style>
  <w:style w:type="character" w:customStyle="1" w:styleId="FooterChar">
    <w:name w:val="Footer Char"/>
    <w:basedOn w:val="DefaultParagraphFont"/>
    <w:link w:val="Footer"/>
    <w:uiPriority w:val="99"/>
    <w:rsid w:val="00D14FB4"/>
    <w:rPr>
      <w:rFonts w:ascii="Times New Roman" w:eastAsia="Calibri" w:hAnsi="Times New Roman" w:cs="Times New Roman"/>
      <w:kern w:val="0"/>
      <w:sz w:val="24"/>
      <w:szCs w:val="24"/>
      <w:lang w:val="en-GB"/>
    </w:rPr>
  </w:style>
  <w:style w:type="paragraph" w:styleId="Header">
    <w:name w:val="header"/>
    <w:basedOn w:val="Normal"/>
    <w:link w:val="HeaderChar"/>
    <w:uiPriority w:val="99"/>
    <w:semiHidden/>
    <w:unhideWhenUsed/>
    <w:rsid w:val="00D14FB4"/>
    <w:pPr>
      <w:tabs>
        <w:tab w:val="center" w:pos="4819"/>
        <w:tab w:val="right" w:pos="9638"/>
      </w:tabs>
    </w:pPr>
  </w:style>
  <w:style w:type="character" w:customStyle="1" w:styleId="HeaderChar">
    <w:name w:val="Header Char"/>
    <w:basedOn w:val="DefaultParagraphFont"/>
    <w:link w:val="Header"/>
    <w:uiPriority w:val="99"/>
    <w:semiHidden/>
    <w:rsid w:val="00D14FB4"/>
    <w:rPr>
      <w:rFonts w:ascii="Times New Roman" w:eastAsia="Times New Roman" w:hAnsi="Times New Roman" w:cs="Times New Roman"/>
      <w:kern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14035</Words>
  <Characters>8000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zivsav</cp:lastModifiedBy>
  <cp:revision>5</cp:revision>
  <dcterms:created xsi:type="dcterms:W3CDTF">2023-08-11T10:15:00Z</dcterms:created>
  <dcterms:modified xsi:type="dcterms:W3CDTF">2023-08-30T07:51:00Z</dcterms:modified>
</cp:coreProperties>
</file>