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E9" w:rsidRDefault="002A2C8A" w:rsidP="002A2C8A">
      <w:pPr>
        <w:spacing w:after="0"/>
        <w:ind w:left="5517" w:hanging="225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2023 m.               d. Susitarimo Nr.                      2 priedas</w:t>
      </w:r>
      <w:r w:rsidR="008F41E9" w:rsidRPr="00424FF6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</w:t>
      </w:r>
    </w:p>
    <w:p w:rsidR="008F41E9" w:rsidRDefault="008F41E9" w:rsidP="008F41E9">
      <w:pPr>
        <w:spacing w:after="0"/>
        <w:ind w:left="551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55CF0" w:rsidRDefault="002A2C8A" w:rsidP="002A2C8A">
      <w:pPr>
        <w:spacing w:after="0" w:line="240" w:lineRule="auto"/>
        <w:ind w:left="5517"/>
        <w:jc w:val="both"/>
        <w:rPr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</w:p>
    <w:p w:rsidR="008F41E9" w:rsidRDefault="008F41E9" w:rsidP="002A2C8A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F41E9">
        <w:rPr>
          <w:rFonts w:ascii="Times New Roman" w:hAnsi="Times New Roman" w:cs="Times New Roman"/>
          <w:b/>
          <w:sz w:val="24"/>
          <w:lang w:val="lt-LT"/>
        </w:rPr>
        <w:t xml:space="preserve">DYZELINIŲ GENERATORIŲ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SUJUNGIMO</w:t>
      </w:r>
      <w:r w:rsidRPr="008F41E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SU PAGRINDINIAIS ĮVADINIAIS ELEKTROS SKIRSTOMAISIAIS SKYDAIS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PASLAUGOS BEI SUJUNGIMUI REIKALINGOS ĮRANGOS </w:t>
      </w:r>
      <w:r w:rsidR="001E2D2C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PIRKIMAS</w:t>
      </w:r>
    </w:p>
    <w:p w:rsidR="001E2D2C" w:rsidRDefault="001E2D2C" w:rsidP="008F41E9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:rsidR="001E2D2C" w:rsidRPr="001E2D2C" w:rsidRDefault="001E2D2C" w:rsidP="001E2D2C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E2D2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Šiuo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pirkimu planuojama įsigyti jau sumontuotų rezervinių elektros energijos šaltinių, dyzelinių elektros generatorių su automatikos spinta, kurioje įrengtas</w:t>
      </w:r>
      <w:r w:rsidRPr="001E2D2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automatinis rezervo įjungimo įrenginys (ARĮ)</w:t>
      </w:r>
      <w:r w:rsidR="00490C93" w:rsidRPr="00490C9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490C93">
        <w:rPr>
          <w:rFonts w:ascii="Times New Roman" w:hAnsi="Times New Roman" w:cs="Times New Roman"/>
          <w:bCs/>
          <w:sz w:val="24"/>
          <w:szCs w:val="24"/>
          <w:lang w:val="lt-LT"/>
        </w:rPr>
        <w:t>(toliau – Dyzeliniai generatoriai)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sujungimą su jau sumontuotais dviem </w:t>
      </w:r>
      <w:r w:rsidRPr="001E2D2C">
        <w:rPr>
          <w:rFonts w:ascii="Times New Roman" w:hAnsi="Times New Roman" w:cs="Times New Roman"/>
          <w:bCs/>
          <w:sz w:val="24"/>
          <w:szCs w:val="24"/>
          <w:lang w:val="lt-LT"/>
        </w:rPr>
        <w:t>įvadiniais elektros skirstomaisiais skydais (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>Priedas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Nr. 1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>, toliau –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1E2D2C">
        <w:rPr>
          <w:rFonts w:ascii="Times New Roman" w:hAnsi="Times New Roman" w:cs="Times New Roman"/>
          <w:bCs/>
          <w:sz w:val="24"/>
          <w:szCs w:val="24"/>
          <w:lang w:val="lt-LT"/>
        </w:rPr>
        <w:t>ISS-1.1 ir ISS-1.2.)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bei įrangą, kuri privalo būti sumontuota, siekiant užtikrinti dyzelinį generatorių ir įvadinių elektros skirstomųjų skydų veikimą bei nepertrauk</w:t>
      </w:r>
      <w:r w:rsidR="00490C93">
        <w:rPr>
          <w:rFonts w:ascii="Times New Roman" w:hAnsi="Times New Roman" w:cs="Times New Roman"/>
          <w:bCs/>
          <w:sz w:val="24"/>
          <w:szCs w:val="24"/>
          <w:lang w:val="lt-LT"/>
        </w:rPr>
        <w:t>iamą elektros energijos tiekimą elektros tinklu.</w:t>
      </w:r>
    </w:p>
    <w:p w:rsidR="001E2D2C" w:rsidRDefault="009C3BB0" w:rsidP="009C3B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C3BB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Dyzelinių elektros generatorių sujungimas su </w:t>
      </w:r>
      <w:r w:rsidR="0095005D">
        <w:rPr>
          <w:rFonts w:ascii="Times New Roman" w:hAnsi="Times New Roman" w:cs="Times New Roman"/>
          <w:b/>
          <w:bCs/>
          <w:sz w:val="24"/>
          <w:szCs w:val="24"/>
          <w:lang w:val="lt-LT"/>
        </w:rPr>
        <w:t>ISS-1.1. bei ISS-1.2.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</w:p>
    <w:p w:rsidR="00A52B40" w:rsidRDefault="00A52B40" w:rsidP="0095005D">
      <w:pPr>
        <w:pStyle w:val="NoSpacing"/>
        <w:spacing w:after="16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Esama </w:t>
      </w:r>
      <w:r w:rsidR="00490C9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Dyzelinio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generatoriaus spinta (Priedas Nr. 2) yra sukomplektuota </w:t>
      </w:r>
      <w:r w:rsidRPr="00A52B40">
        <w:rPr>
          <w:rFonts w:ascii="Times New Roman" w:hAnsi="Times New Roman" w:cs="Times New Roman"/>
          <w:bCs/>
          <w:sz w:val="24"/>
          <w:szCs w:val="24"/>
          <w:lang w:val="lt-LT"/>
        </w:rPr>
        <w:t>paskirstymui naudojantis 125A IP67 kištukiniais lizdais.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>Esami</w:t>
      </w:r>
      <w:r w:rsidR="0095005D" w:rsidRPr="0095005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5005D" w:rsidRPr="001E2D2C">
        <w:rPr>
          <w:rFonts w:ascii="Times New Roman" w:hAnsi="Times New Roman" w:cs="Times New Roman"/>
          <w:bCs/>
          <w:sz w:val="24"/>
          <w:szCs w:val="24"/>
          <w:lang w:val="lt-LT"/>
        </w:rPr>
        <w:t>ISS-1.1 ir ISS-1.2</w:t>
      </w:r>
      <w:r w:rsidRPr="00A52B4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sukomplektuoti vieno laido jungčiai.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>Dyzelinio generatoriaus ir ISS-1.1 bei</w:t>
      </w:r>
      <w:r w:rsidR="0095005D" w:rsidRPr="001E2D2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ISS-1.2</w:t>
      </w:r>
      <w:r w:rsidR="0095005D" w:rsidRPr="00A52B4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>sujungimui, r</w:t>
      </w:r>
      <w:r w:rsidRPr="00A52B40">
        <w:rPr>
          <w:rFonts w:ascii="Times New Roman" w:hAnsi="Times New Roman" w:cs="Times New Roman"/>
          <w:bCs/>
          <w:sz w:val="24"/>
          <w:szCs w:val="24"/>
          <w:lang w:val="lt-LT"/>
        </w:rPr>
        <w:t>eikalinga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įrengti 2</w:t>
      </w:r>
      <w:r w:rsidR="00D0113B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vnt. kištukų ir laidais</w:t>
      </w:r>
      <w:r w:rsidRPr="00A52B4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sujungti per tarpinę laidų sujungimo spintą, kurioje varinių šynų pagalba surinkti el.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A52B4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lizdų atskirų fazių laidus ir vieno kabelio linija sujungti 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>ISS</w:t>
      </w:r>
      <w:r w:rsidRPr="00A52B4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įvadinius kontaktus.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042063" w:rsidRPr="00E96661" w:rsidRDefault="00E96661" w:rsidP="00E55CF0">
      <w:pPr>
        <w:pStyle w:val="NoSpacing"/>
        <w:numPr>
          <w:ilvl w:val="0"/>
          <w:numId w:val="1"/>
        </w:numPr>
        <w:tabs>
          <w:tab w:val="left" w:pos="1134"/>
        </w:tabs>
        <w:spacing w:after="16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/>
          <w:bCs/>
          <w:sz w:val="24"/>
          <w:szCs w:val="24"/>
          <w:lang w:val="lt-LT"/>
        </w:rPr>
        <w:t>Preliminarus</w:t>
      </w:r>
      <w:r w:rsidR="0095005D" w:rsidRPr="00E96661">
        <w:rPr>
          <w:rFonts w:ascii="Times New Roman" w:hAnsi="Times New Roman" w:cs="Times New Roman"/>
          <w:b/>
          <w:bCs/>
          <w:sz w:val="24"/>
          <w:szCs w:val="24"/>
          <w:lang w:val="lt-LT"/>
        </w:rPr>
        <w:t>, Dyzelinių generatorių sujungimui su ISS-1.1. bei ISS-1.2.</w:t>
      </w:r>
      <w:r w:rsidRPr="00E9666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reikalingos įrangos aprašymas: </w:t>
      </w:r>
    </w:p>
    <w:p w:rsidR="00D65E70" w:rsidRPr="00E96661" w:rsidRDefault="00042063" w:rsidP="00E96661">
      <w:pPr>
        <w:pStyle w:val="NoSpacing"/>
        <w:spacing w:after="16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- </w:t>
      </w:r>
      <w:r w:rsidR="00272174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Kištukas</w:t>
      </w:r>
      <w:r w:rsidR="00D65E70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pramoninės </w:t>
      </w:r>
      <w:r w:rsidR="00272174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jungties tipo, pernešamas, penkių</w:t>
      </w:r>
      <w:r w:rsidR="00D65E70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polių kontaktinė grupė, srovė 125A, įtampa 400V, IP67.</w:t>
      </w:r>
    </w:p>
    <w:p w:rsidR="004E7BE7" w:rsidRPr="00E96661" w:rsidRDefault="00042063" w:rsidP="00E96661">
      <w:pPr>
        <w:pStyle w:val="NoSpacing"/>
        <w:spacing w:after="16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- </w:t>
      </w:r>
      <w:r w:rsidR="004E7BE7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Elektros kabelis – YSLY-JZ 4x50mm² (darbo charakteristika 134A, 75kW) arba neblogesnių charakteristikų, PVC izoliacija, </w:t>
      </w:r>
      <w:r w:rsidR="008F7026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lankstus, skirtas darbui lauke, </w:t>
      </w:r>
      <w:r w:rsidR="004E7BE7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UV atsparumas, </w:t>
      </w:r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įtampa </w:t>
      </w:r>
      <w:r w:rsidR="004E7BE7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1000V</w:t>
      </w:r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:rsidR="00042063" w:rsidRPr="00E96661" w:rsidRDefault="00042063" w:rsidP="00E96661">
      <w:pPr>
        <w:pStyle w:val="NoSpacing"/>
        <w:spacing w:after="16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- </w:t>
      </w:r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Skirstymo jėgos skydas pagal reikiamą įrengiamų pozicijų kiekį, pamatinis įrengimas, sienelės metalinės, sienelių storis nemažiau 2mm, padengimas dažais atspariais tirpalams, </w:t>
      </w:r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lastRenderedPageBreak/>
        <w:t xml:space="preserve">smūgiams atsparumas IK10, pamato aprišimas </w:t>
      </w:r>
      <w:r w:rsidR="00A61601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c</w:t>
      </w:r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inkuota skarda (storis ne mažiau 2mm, tvirtinimas varžtais arba gamintojo numatytu būdu – sprendinį suderinus su užsakovu), sandarumo reikalavimas IP67, skydo durų atidarymo galimybė ne mažiau 120 laipsnių, varčios tipas – kairinis, varčia tvirtin</w:t>
      </w:r>
      <w:r w:rsidR="00E55CF0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a</w:t>
      </w:r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ma trim</w:t>
      </w:r>
      <w:r w:rsidR="00E55CF0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is vnt. vyrių, užti</w:t>
      </w:r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kinta vyrių keitimo galimybė, rakinamas skydas taip pat </w:t>
      </w:r>
      <w:proofErr w:type="spellStart"/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Rittal</w:t>
      </w:r>
      <w:proofErr w:type="spellEnd"/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užraktu – kuris dirba fiksuodamas durų viršų ir apačią, skydo gylis turi užtikrinti įrangos talpinimą ir komutavimo galimybę bet kuriame taške ir/ar pozicijoje skydo viduje, skydo išpildymas </w:t>
      </w:r>
      <w:proofErr w:type="spellStart"/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šyninis</w:t>
      </w:r>
      <w:proofErr w:type="spellEnd"/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, šynos 300mm², medžiagiškumas varis, šynos darbo charakteristikos trifaziame tinkle - 250kW</w:t>
      </w:r>
      <w:r w:rsidR="003B37CA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=440A, šynų laikikliai ir izoliatoriai yra neatsiejama sistemos dalis, įžeminimo sistemos elementai ir įžeminimo kontūro prijungimas prie skydo ir/ar jo element</w:t>
      </w:r>
      <w:r w:rsidR="00E55CF0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ų</w:t>
      </w:r>
      <w:r w:rsidR="003B37CA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atliekamas naudojant kompleksą to pačio gamintojo element</w:t>
      </w:r>
      <w:r w:rsidR="00E55CF0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ų</w:t>
      </w:r>
      <w:r w:rsidR="003B37CA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ar komponentų, įžeminimo </w:t>
      </w:r>
      <w:r w:rsidR="003524C8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juosta ne mažiau 4x45, įžeminimo strypai vertikalaus įrengimo, kryžmė sujungimo, kontaktinis purškalas, apvyniojama juosta kontakto savybėms užtikrinti/palaikyti, įžeminimo kontakt</w:t>
      </w:r>
      <w:r w:rsidR="00E55CF0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inio įrengimo revizinė dėžutė su</w:t>
      </w:r>
      <w:r w:rsidR="003524C8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atidaromu dangteliu</w:t>
      </w:r>
      <w:r w:rsidR="00775648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skyde elementų įžeminimui reikalingos </w:t>
      </w:r>
      <w:proofErr w:type="spellStart"/>
      <w:r w:rsidR="00775648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rinklės</w:t>
      </w:r>
      <w:proofErr w:type="spellEnd"/>
      <w:r w:rsidR="00775648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skyde elementų </w:t>
      </w:r>
      <w:proofErr w:type="spellStart"/>
      <w:r w:rsidR="00775648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įnulinimui</w:t>
      </w:r>
      <w:proofErr w:type="spellEnd"/>
      <w:r w:rsidR="00775648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reikalingos </w:t>
      </w:r>
      <w:proofErr w:type="spellStart"/>
      <w:r w:rsidR="00775648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rinklės</w:t>
      </w:r>
      <w:proofErr w:type="spellEnd"/>
      <w:r w:rsidR="00D65E70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:rsidR="00042063" w:rsidRPr="00E96661" w:rsidRDefault="00042063" w:rsidP="00E96661">
      <w:pPr>
        <w:pStyle w:val="NoSpacing"/>
        <w:spacing w:after="16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Cs/>
          <w:sz w:val="24"/>
          <w:szCs w:val="24"/>
          <w:lang w:val="lt-LT"/>
        </w:rPr>
        <w:t>- Kabelių antgaliai, užspaudžiami variuoti, sujungimo skylė pagal poreikį, kontaktų sujungimui varžtine jungtis su tarpinėje spintoje sumontuotomis vario šynomis.</w:t>
      </w:r>
    </w:p>
    <w:p w:rsidR="00E96661" w:rsidRDefault="00042063" w:rsidP="00E96661">
      <w:pPr>
        <w:spacing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Cs/>
          <w:sz w:val="24"/>
          <w:szCs w:val="24"/>
          <w:lang w:val="lt-LT"/>
        </w:rPr>
        <w:t>- susitraukiantis izoliacinis vamzdelis.</w:t>
      </w:r>
      <w:r w:rsidR="00E96661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E96661" w:rsidRPr="00E96661" w:rsidRDefault="00E96661" w:rsidP="00E966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/>
          <w:bCs/>
          <w:sz w:val="24"/>
          <w:szCs w:val="24"/>
          <w:lang w:val="lt-LT"/>
        </w:rPr>
        <w:t>Paslaugų atlikimo vieta:</w:t>
      </w:r>
    </w:p>
    <w:p w:rsidR="00E96661" w:rsidRDefault="00E96661" w:rsidP="00E966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Cs/>
          <w:sz w:val="24"/>
          <w:szCs w:val="24"/>
          <w:lang w:val="lt-LT"/>
        </w:rPr>
        <w:t>Vytauto g. 72, Marijampolė.</w:t>
      </w:r>
    </w:p>
    <w:p w:rsidR="004C2C97" w:rsidRDefault="004C2C97" w:rsidP="000D422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PRIDEDAMA:</w:t>
      </w:r>
    </w:p>
    <w:p w:rsidR="004C2C97" w:rsidRDefault="00B4699C" w:rsidP="004C2C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Įvadinių elektros skirstomųjų skydų </w:t>
      </w:r>
      <w:r w:rsidRPr="001E2D2C">
        <w:rPr>
          <w:rFonts w:ascii="Times New Roman" w:hAnsi="Times New Roman" w:cs="Times New Roman"/>
          <w:bCs/>
          <w:sz w:val="24"/>
          <w:szCs w:val="24"/>
          <w:lang w:val="lt-LT"/>
        </w:rPr>
        <w:t>ISS-1.1 ir ISS-1.2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schema, 1 lapas;</w:t>
      </w:r>
    </w:p>
    <w:p w:rsidR="00B4699C" w:rsidRDefault="00B4699C" w:rsidP="004C2C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4699C">
        <w:rPr>
          <w:rFonts w:ascii="Times New Roman" w:hAnsi="Times New Roman" w:cs="Times New Roman"/>
          <w:bCs/>
          <w:sz w:val="24"/>
          <w:szCs w:val="24"/>
          <w:lang w:val="lt-LT"/>
        </w:rPr>
        <w:t>Dyzelinių elektros generatorių schema, 3 lapai.</w:t>
      </w:r>
    </w:p>
    <w:p w:rsidR="002A2C8A" w:rsidRPr="000635E3" w:rsidRDefault="002A2C8A" w:rsidP="002A2C8A">
      <w:pPr>
        <w:pStyle w:val="Pagrindinistekstas1"/>
        <w:rPr>
          <w:rFonts w:ascii="Times New Roman" w:hAnsi="Times New Roman"/>
          <w:b/>
          <w:sz w:val="24"/>
          <w:szCs w:val="24"/>
          <w:lang w:val="lt-LT"/>
        </w:rPr>
      </w:pPr>
      <w:r w:rsidRPr="000635E3">
        <w:rPr>
          <w:rFonts w:ascii="Times New Roman" w:hAnsi="Times New Roman"/>
          <w:b/>
          <w:sz w:val="24"/>
          <w:szCs w:val="24"/>
          <w:lang w:val="lt-LT"/>
        </w:rPr>
        <w:t>PIRKĖJAS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  </w:t>
      </w:r>
      <w:r w:rsidRPr="000635E3"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                                              TEIKĖJAS</w:t>
      </w:r>
    </w:p>
    <w:p w:rsidR="002A2C8A" w:rsidRPr="0095400B" w:rsidRDefault="002A2C8A" w:rsidP="002A2C8A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 w:rsidRPr="0095400B">
        <w:rPr>
          <w:rFonts w:ascii="Times New Roman" w:hAnsi="Times New Roman"/>
          <w:sz w:val="24"/>
          <w:szCs w:val="24"/>
          <w:lang w:val="lt-LT"/>
        </w:rPr>
        <w:t>Vadas                                                                                           Direktorius</w:t>
      </w:r>
    </w:p>
    <w:p w:rsidR="002A2C8A" w:rsidRPr="0095400B" w:rsidRDefault="002A2C8A" w:rsidP="002A2C8A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</w:p>
    <w:p w:rsidR="002A2C8A" w:rsidRPr="000635E3" w:rsidRDefault="002A2C8A" w:rsidP="002A2C8A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95400B">
        <w:rPr>
          <w:sz w:val="24"/>
          <w:szCs w:val="24"/>
          <w:lang w:val="lt-LT"/>
        </w:rPr>
        <w:t>plk. ltn.  Mindaugas Juotkus</w:t>
      </w:r>
      <w:r w:rsidRPr="000635E3">
        <w:rPr>
          <w:sz w:val="24"/>
          <w:szCs w:val="24"/>
          <w:lang w:val="lt-LT"/>
        </w:rPr>
        <w:t xml:space="preserve"> </w:t>
      </w:r>
      <w:r w:rsidRPr="000635E3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Justinas Jančiauskas</w:t>
      </w:r>
    </w:p>
    <w:p w:rsidR="002A2C8A" w:rsidRPr="00B4699C" w:rsidRDefault="002A2C8A" w:rsidP="002A2C8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sectPr w:rsidR="002A2C8A" w:rsidRPr="00B4699C" w:rsidSect="0005730D">
      <w:pgSz w:w="12240" w:h="15840"/>
      <w:pgMar w:top="1701" w:right="1325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669"/>
    <w:multiLevelType w:val="hybridMultilevel"/>
    <w:tmpl w:val="855EE744"/>
    <w:lvl w:ilvl="0" w:tplc="673621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90922"/>
    <w:multiLevelType w:val="hybridMultilevel"/>
    <w:tmpl w:val="53A8A838"/>
    <w:lvl w:ilvl="0" w:tplc="1342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567FDD"/>
    <w:multiLevelType w:val="hybridMultilevel"/>
    <w:tmpl w:val="BF36F84C"/>
    <w:lvl w:ilvl="0" w:tplc="E4A2B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96121B"/>
    <w:multiLevelType w:val="hybridMultilevel"/>
    <w:tmpl w:val="09D80986"/>
    <w:lvl w:ilvl="0" w:tplc="B9C67E8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5A"/>
    <w:rsid w:val="00042063"/>
    <w:rsid w:val="0005730D"/>
    <w:rsid w:val="000D4226"/>
    <w:rsid w:val="00134A19"/>
    <w:rsid w:val="001E2D2C"/>
    <w:rsid w:val="00272174"/>
    <w:rsid w:val="002A2C8A"/>
    <w:rsid w:val="003524C8"/>
    <w:rsid w:val="003B37CA"/>
    <w:rsid w:val="00490C93"/>
    <w:rsid w:val="004C2C97"/>
    <w:rsid w:val="004C555D"/>
    <w:rsid w:val="004E7BE7"/>
    <w:rsid w:val="00753AA9"/>
    <w:rsid w:val="00775648"/>
    <w:rsid w:val="007913EF"/>
    <w:rsid w:val="0087165A"/>
    <w:rsid w:val="008F41E9"/>
    <w:rsid w:val="008F7026"/>
    <w:rsid w:val="0095005D"/>
    <w:rsid w:val="0095400B"/>
    <w:rsid w:val="009C3BB0"/>
    <w:rsid w:val="009D145F"/>
    <w:rsid w:val="00A52B40"/>
    <w:rsid w:val="00A61601"/>
    <w:rsid w:val="00B375CB"/>
    <w:rsid w:val="00B4699C"/>
    <w:rsid w:val="00D0113B"/>
    <w:rsid w:val="00D33548"/>
    <w:rsid w:val="00D65E70"/>
    <w:rsid w:val="00E55CF0"/>
    <w:rsid w:val="00E9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CB35F-B9B9-4B0A-9242-A9B90AA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C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3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55D"/>
    <w:rPr>
      <w:rFonts w:ascii="Segoe UI" w:hAnsi="Segoe UI" w:cs="Segoe UI"/>
      <w:sz w:val="18"/>
      <w:szCs w:val="18"/>
    </w:rPr>
  </w:style>
  <w:style w:type="paragraph" w:customStyle="1" w:styleId="Pagrindinistekstas1">
    <w:name w:val="Pagrindinis tekstas1"/>
    <w:qFormat/>
    <w:rsid w:val="002A2C8A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Egidijus Tamosaitis</cp:lastModifiedBy>
  <cp:revision>10</cp:revision>
  <cp:lastPrinted>2023-05-19T10:26:00Z</cp:lastPrinted>
  <dcterms:created xsi:type="dcterms:W3CDTF">2023-05-17T12:34:00Z</dcterms:created>
  <dcterms:modified xsi:type="dcterms:W3CDTF">2023-07-26T07:21:00Z</dcterms:modified>
</cp:coreProperties>
</file>