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7ED625CD"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F4E81">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4B7176">
        <w:rPr>
          <w:rFonts w:ascii="Times New Roman" w:eastAsia="Times New Roman" w:hAnsi="Times New Roman" w:cs="Times New Roman"/>
          <w:sz w:val="24"/>
          <w:szCs w:val="24"/>
        </w:rPr>
        <w:t>rugsėjo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4FADBECA"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F5221A">
        <w:rPr>
          <w:rFonts w:ascii="Times New Roman" w:eastAsia="Times New Roman" w:hAnsi="Times New Roman" w:cs="Times New Roman"/>
          <w:bCs/>
          <w:color w:val="000000"/>
          <w:sz w:val="24"/>
          <w:szCs w:val="24"/>
        </w:rPr>
        <w:t>Algirdas Kęstutis Rimkus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69A19D4"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w:t>
      </w:r>
      <w:r w:rsidR="00F5221A">
        <w:rPr>
          <w:rFonts w:ascii="Times New Roman" w:eastAsia="Times New Roman" w:hAnsi="Times New Roman" w:cs="Times New Roman"/>
          <w:sz w:val="24"/>
          <w:szCs w:val="24"/>
          <w:lang w:eastAsia="ar-SA"/>
        </w:rPr>
        <w:t>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4B7176">
        <w:rPr>
          <w:rFonts w:ascii="Times New Roman" w:eastAsia="Times New Roman" w:hAnsi="Times New Roman" w:cs="Times New Roman"/>
          <w:sz w:val="24"/>
          <w:szCs w:val="24"/>
          <w:lang w:eastAsia="ar-SA"/>
        </w:rPr>
        <w:t>85650</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F42A9">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4B7176">
        <w:rPr>
          <w:rFonts w:ascii="Times New Roman" w:eastAsia="Times New Roman" w:hAnsi="Times New Roman" w:cs="Times New Roman"/>
          <w:sz w:val="24"/>
          <w:szCs w:val="24"/>
          <w:lang w:eastAsia="ar-SA"/>
        </w:rPr>
        <w:t>rugsėjo 1</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4B7176">
        <w:rPr>
          <w:rFonts w:ascii="Times New Roman" w:eastAsia="Times New Roman" w:hAnsi="Times New Roman" w:cs="Times New Roman"/>
          <w:sz w:val="24"/>
          <w:szCs w:val="24"/>
          <w:lang w:eastAsia="ar-SA"/>
        </w:rPr>
        <w:t>548</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52A97"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52A97"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59D87F83"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4B7176">
        <w:rPr>
          <w:rFonts w:ascii="Times New Roman" w:hAnsi="Times New Roman"/>
          <w:szCs w:val="24"/>
          <w:lang w:val="lt-LT" w:eastAsia="lt-LT"/>
        </w:rPr>
        <w:t>rugsėjo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52A97"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52A97"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52A97"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52A97"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416962B3"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4B7176">
        <w:rPr>
          <w:rFonts w:ascii="Times New Roman" w:eastAsia="Calibri" w:hAnsi="Times New Roman"/>
          <w:bCs/>
          <w:szCs w:val="24"/>
          <w:lang w:val="lt-LT"/>
        </w:rPr>
        <w:t>400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4B7176">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001459F5">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4A9D63B5"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CF6939">
        <w:rPr>
          <w:rFonts w:ascii="Times New Roman" w:hAnsi="Times New Roman"/>
          <w:szCs w:val="24"/>
          <w:lang w:val="lt-LT" w:eastAsia="lt-LT"/>
        </w:rPr>
        <w:t>ver</w:t>
      </w:r>
      <w:r w:rsidR="007A72EE" w:rsidRPr="00CF6939">
        <w:rPr>
          <w:rFonts w:ascii="Times New Roman" w:hAnsi="Times New Roman"/>
          <w:szCs w:val="24"/>
          <w:lang w:val="lt-LT" w:eastAsia="lt-LT"/>
        </w:rPr>
        <w:t xml:space="preserve">tintoju </w:t>
      </w:r>
      <w:r w:rsidR="004B7176">
        <w:rPr>
          <w:rFonts w:ascii="Times New Roman" w:hAnsi="Times New Roman"/>
          <w:szCs w:val="24"/>
          <w:lang w:val="lt-LT" w:eastAsia="lt-LT"/>
        </w:rPr>
        <w:t>2</w:t>
      </w:r>
      <w:r w:rsidR="00A455AA" w:rsidRPr="00CF6939">
        <w:rPr>
          <w:rFonts w:ascii="Times New Roman" w:hAnsi="Times New Roman"/>
          <w:szCs w:val="24"/>
          <w:lang w:val="lt-LT" w:eastAsia="lt-LT"/>
        </w:rPr>
        <w:t xml:space="preserve"> </w:t>
      </w:r>
      <w:r w:rsidR="007A72EE" w:rsidRPr="00CF6939">
        <w:rPr>
          <w:rFonts w:ascii="Times New Roman" w:hAnsi="Times New Roman"/>
          <w:szCs w:val="24"/>
          <w:lang w:val="lt-LT" w:eastAsia="lt-LT"/>
        </w:rPr>
        <w:t>vertinim</w:t>
      </w:r>
      <w:r w:rsidR="00D92D16">
        <w:rPr>
          <w:rFonts w:ascii="Times New Roman" w:hAnsi="Times New Roman"/>
          <w:szCs w:val="24"/>
          <w:lang w:val="lt-LT" w:eastAsia="lt-LT"/>
        </w:rPr>
        <w:t>ų</w:t>
      </w:r>
      <w:r w:rsidR="00A455AA" w:rsidRPr="00CF6939">
        <w:rPr>
          <w:rFonts w:ascii="Times New Roman" w:hAnsi="Times New Roman"/>
          <w:szCs w:val="24"/>
          <w:lang w:val="lt-LT" w:eastAsia="lt-LT"/>
        </w:rPr>
        <w:t xml:space="preserve"> x </w:t>
      </w:r>
      <w:r w:rsidR="004B7176">
        <w:rPr>
          <w:rFonts w:ascii="Times New Roman" w:hAnsi="Times New Roman"/>
          <w:szCs w:val="24"/>
          <w:lang w:val="lt-LT" w:eastAsia="lt-LT"/>
        </w:rPr>
        <w:t>200</w:t>
      </w:r>
      <w:r w:rsidR="00A455AA" w:rsidRPr="00CF6939">
        <w:rPr>
          <w:rFonts w:ascii="Times New Roman" w:hAnsi="Times New Roman"/>
          <w:szCs w:val="24"/>
          <w:lang w:val="lt-LT" w:eastAsia="lt-LT"/>
        </w:rPr>
        <w:t xml:space="preserve"> Eur </w:t>
      </w:r>
      <w:r w:rsidR="00A455AA" w:rsidRPr="00CF6939">
        <w:rPr>
          <w:rFonts w:ascii="Times New Roman" w:hAnsi="Times New Roman"/>
          <w:szCs w:val="24"/>
          <w:lang w:val="lt-LT"/>
        </w:rPr>
        <w:t xml:space="preserve">= </w:t>
      </w:r>
      <w:r w:rsidR="004B7176">
        <w:rPr>
          <w:rFonts w:ascii="Times New Roman" w:hAnsi="Times New Roman"/>
          <w:szCs w:val="24"/>
          <w:lang w:val="lt-LT"/>
        </w:rPr>
        <w:t>400</w:t>
      </w:r>
      <w:r w:rsidR="00A455AA" w:rsidRPr="00CF6939">
        <w:rPr>
          <w:rFonts w:ascii="Times New Roman" w:hAnsi="Times New Roman"/>
          <w:szCs w:val="24"/>
          <w:lang w:val="lt-LT"/>
        </w:rPr>
        <w:t xml:space="preserve"> Eur</w:t>
      </w:r>
      <w:r w:rsidR="005B00BD">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C52A97" w:rsidRDefault="003F3400" w:rsidP="003F3400">
      <w:pPr>
        <w:tabs>
          <w:tab w:val="left" w:pos="709"/>
        </w:tabs>
        <w:autoSpaceDN w:val="0"/>
        <w:spacing w:after="0" w:line="240" w:lineRule="auto"/>
        <w:ind w:firstLine="567"/>
        <w:jc w:val="both"/>
        <w:rPr>
          <w:rFonts w:ascii="Times New Roman" w:eastAsia="Calibri" w:hAnsi="Times New Roman" w:cs="Times New Roman"/>
          <w:sz w:val="16"/>
          <w:szCs w:val="16"/>
        </w:rPr>
      </w:pPr>
    </w:p>
    <w:p w14:paraId="7A6A7FB7" w14:textId="77777777" w:rsidR="006743A8" w:rsidRPr="00DC11F9" w:rsidRDefault="006743A8" w:rsidP="003F3400">
      <w:pPr>
        <w:spacing w:after="0" w:line="360" w:lineRule="auto"/>
        <w:ind w:right="5" w:firstLine="567"/>
        <w:jc w:val="center"/>
        <w:rPr>
          <w:rFonts w:ascii="Times New Roman" w:eastAsia="Times New Roman" w:hAnsi="Times New Roman" w:cs="Times New Roman"/>
          <w:b/>
          <w:sz w:val="12"/>
          <w:szCs w:val="12"/>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2462F2F0" w:rsidR="000E0EF6" w:rsidRPr="00C52A97"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52A97"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52A97"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52A97"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C52A97"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0D15037E"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4B7176">
        <w:rPr>
          <w:rFonts w:ascii="Times New Roman" w:eastAsia="Calibri" w:hAnsi="Times New Roman" w:cs="Times New Roman"/>
          <w:sz w:val="24"/>
          <w:szCs w:val="24"/>
        </w:rPr>
        <w:t>lapkričio</w:t>
      </w:r>
      <w:r w:rsidR="008A7348">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w:t>
      </w:r>
      <w:r w:rsidR="00971CA4" w:rsidRPr="000257FF">
        <w:rPr>
          <w:rFonts w:ascii="Times New Roman" w:eastAsia="Calibri" w:hAnsi="Times New Roman" w:cs="Times New Roman"/>
          <w:sz w:val="24"/>
          <w:szCs w:val="24"/>
          <w:lang w:eastAsia="ar-SA"/>
        </w:rPr>
        <w:lastRenderedPageBreak/>
        <w:t>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021EFFD" w14:textId="77777777" w:rsidR="005F4E81" w:rsidRPr="00C52A97" w:rsidRDefault="005F4E81" w:rsidP="007463B7">
      <w:pPr>
        <w:spacing w:after="0" w:line="360" w:lineRule="auto"/>
        <w:ind w:right="5"/>
        <w:jc w:val="center"/>
        <w:rPr>
          <w:rFonts w:ascii="Times New Roman" w:eastAsia="Times New Roman" w:hAnsi="Times New Roman" w:cs="Times New Roman"/>
          <w:b/>
          <w:sz w:val="16"/>
          <w:szCs w:val="16"/>
        </w:rPr>
      </w:pPr>
    </w:p>
    <w:p w14:paraId="6F61F92D" w14:textId="159730CB"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w:t>
      </w:r>
      <w:r w:rsidR="005F4E0D" w:rsidRPr="00244E93">
        <w:rPr>
          <w:rFonts w:ascii="Times New Roman" w:eastAsia="Times New Roman" w:hAnsi="Times New Roman" w:cs="Times New Roman"/>
          <w:bCs/>
          <w:sz w:val="24"/>
          <w:szCs w:val="24"/>
        </w:rPr>
        <w:lastRenderedPageBreak/>
        <w:t>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21A1EB44" w14:textId="039E8EBF"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AFDD688" w14:textId="23CB201F"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002EDEDB"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5930AB8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3B320AA1" w14:textId="5F92669A" w:rsidR="002354E4" w:rsidRPr="00D778E1"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5C7A1AA2"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23266E72" w14:textId="77777777" w:rsidR="002354E4" w:rsidRDefault="002354E4" w:rsidP="002354E4">
            <w:pPr>
              <w:spacing w:after="0" w:line="240" w:lineRule="auto"/>
              <w:rPr>
                <w:rFonts w:ascii="Times New Roman" w:hAnsi="Times New Roman" w:cs="Times New Roman"/>
                <w:bCs/>
                <w:sz w:val="24"/>
                <w:szCs w:val="24"/>
              </w:rPr>
            </w:pPr>
          </w:p>
          <w:p w14:paraId="1467DC57" w14:textId="77777777" w:rsidR="002354E4" w:rsidRDefault="002354E4" w:rsidP="002354E4">
            <w:pPr>
              <w:spacing w:after="0" w:line="240" w:lineRule="auto"/>
              <w:rPr>
                <w:rFonts w:ascii="Times New Roman" w:hAnsi="Times New Roman" w:cs="Times New Roman"/>
                <w:bCs/>
                <w:sz w:val="24"/>
                <w:szCs w:val="24"/>
              </w:rPr>
            </w:pPr>
          </w:p>
          <w:p w14:paraId="6F7CAFAC" w14:textId="00CB7A81" w:rsidR="002354E4" w:rsidRPr="000F6252"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2116051F" w:rsidR="002354E4" w:rsidRDefault="002354E4">
      <w:pPr>
        <w:rPr>
          <w:rFonts w:ascii="Times New Roman" w:hAnsi="Times New Roman" w:cs="Times New Roman"/>
          <w:sz w:val="24"/>
          <w:szCs w:val="24"/>
        </w:rPr>
      </w:pPr>
    </w:p>
    <w:p w14:paraId="7A6381A8" w14:textId="1CA12611" w:rsidR="005F4E81" w:rsidRDefault="005F4E81">
      <w:pPr>
        <w:rPr>
          <w:rFonts w:ascii="Times New Roman" w:hAnsi="Times New Roman" w:cs="Times New Roman"/>
          <w:sz w:val="24"/>
          <w:szCs w:val="24"/>
        </w:rPr>
      </w:pPr>
    </w:p>
    <w:p w14:paraId="6D3E113F" w14:textId="01288B23" w:rsidR="00DC11F9" w:rsidRDefault="00DC11F9">
      <w:pPr>
        <w:rPr>
          <w:rFonts w:ascii="Times New Roman" w:hAnsi="Times New Roman" w:cs="Times New Roman"/>
          <w:sz w:val="24"/>
          <w:szCs w:val="24"/>
        </w:rPr>
      </w:pPr>
    </w:p>
    <w:p w14:paraId="42954E58" w14:textId="77777777" w:rsidR="007D5312" w:rsidRPr="00244E93" w:rsidRDefault="007D5312">
      <w:pPr>
        <w:rPr>
          <w:rFonts w:ascii="Times New Roman" w:hAnsi="Times New Roman" w:cs="Times New Roman"/>
          <w:sz w:val="24"/>
          <w:szCs w:val="24"/>
        </w:rPr>
      </w:pPr>
    </w:p>
    <w:p w14:paraId="58BB3281" w14:textId="77777777" w:rsidR="004B7176" w:rsidRPr="00E47FE1" w:rsidRDefault="004B7176" w:rsidP="004B7176">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8D6239" w14:textId="77777777" w:rsidR="004B7176" w:rsidRDefault="004B7176" w:rsidP="004B7176">
      <w:pPr>
        <w:spacing w:after="0" w:line="240" w:lineRule="auto"/>
        <w:jc w:val="center"/>
        <w:rPr>
          <w:rFonts w:ascii="Times New Roman" w:eastAsia="Calibri" w:hAnsi="Times New Roman" w:cs="Times New Roman"/>
          <w:b/>
          <w:sz w:val="24"/>
          <w:szCs w:val="24"/>
        </w:rPr>
      </w:pPr>
    </w:p>
    <w:p w14:paraId="6AFDDE1A" w14:textId="77777777" w:rsidR="004B7176" w:rsidRPr="00244E93" w:rsidRDefault="004B7176" w:rsidP="004B7176">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83E6A88" w14:textId="77777777" w:rsidR="004B7176" w:rsidRPr="00244E93" w:rsidRDefault="004B7176" w:rsidP="004B7176">
      <w:pPr>
        <w:spacing w:after="0" w:line="240" w:lineRule="auto"/>
        <w:jc w:val="center"/>
        <w:rPr>
          <w:rFonts w:ascii="Times New Roman" w:eastAsia="Calibri" w:hAnsi="Times New Roman" w:cs="Times New Roman"/>
          <w:b/>
          <w:sz w:val="24"/>
          <w:szCs w:val="24"/>
        </w:rPr>
      </w:pPr>
    </w:p>
    <w:p w14:paraId="7D89AA36" w14:textId="77777777" w:rsidR="004B7176" w:rsidRDefault="004B7176" w:rsidP="004B7176">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553CC69" w14:textId="77777777" w:rsidR="004B7176" w:rsidRDefault="004B7176" w:rsidP="004B7176">
      <w:pPr>
        <w:spacing w:after="0" w:line="240" w:lineRule="auto"/>
        <w:ind w:firstLine="7088"/>
        <w:jc w:val="both"/>
        <w:rPr>
          <w:rFonts w:ascii="Times New Roman" w:eastAsia="Calibri" w:hAnsi="Times New Roman" w:cs="Times New Roman"/>
          <w:iCs/>
          <w:sz w:val="24"/>
          <w:szCs w:val="24"/>
        </w:rPr>
      </w:pPr>
      <w:r>
        <w:rPr>
          <w:rFonts w:ascii="Times New Roman" w:eastAsia="Calibri" w:hAnsi="Times New Roman" w:cs="Times New Roman"/>
          <w:sz w:val="24"/>
          <w:szCs w:val="24"/>
        </w:rPr>
        <w:t>Departamento direktorius</w:t>
      </w:r>
    </w:p>
    <w:p w14:paraId="1AD5961D" w14:textId="77777777" w:rsidR="004B7176" w:rsidRDefault="004B7176" w:rsidP="004B7176">
      <w:pPr>
        <w:spacing w:after="0" w:line="240" w:lineRule="auto"/>
        <w:ind w:firstLine="7088"/>
        <w:jc w:val="both"/>
        <w:rPr>
          <w:rFonts w:ascii="Times New Roman" w:eastAsia="Calibri" w:hAnsi="Times New Roman" w:cs="Times New Roman"/>
          <w:i/>
          <w:sz w:val="24"/>
          <w:szCs w:val="24"/>
        </w:rPr>
      </w:pPr>
    </w:p>
    <w:p w14:paraId="0EEC9255" w14:textId="77777777" w:rsidR="004B7176" w:rsidRDefault="004B7176" w:rsidP="004B7176">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24B67869" w14:textId="77777777" w:rsidR="004B7176" w:rsidRDefault="004B7176" w:rsidP="004B7176">
      <w:pPr>
        <w:spacing w:after="0" w:line="240" w:lineRule="auto"/>
        <w:ind w:firstLine="7088"/>
        <w:jc w:val="both"/>
        <w:rPr>
          <w:rFonts w:ascii="Times New Roman" w:eastAsia="Calibri" w:hAnsi="Times New Roman" w:cs="Times New Roman"/>
          <w:iCs/>
          <w:sz w:val="24"/>
          <w:szCs w:val="24"/>
        </w:rPr>
      </w:pPr>
    </w:p>
    <w:p w14:paraId="07360A19" w14:textId="77777777" w:rsidR="004B7176" w:rsidRDefault="004B7176" w:rsidP="004B7176">
      <w:pPr>
        <w:tabs>
          <w:tab w:val="left" w:pos="7088"/>
        </w:tabs>
        <w:spacing w:after="0" w:line="240" w:lineRule="auto"/>
        <w:rPr>
          <w:rFonts w:ascii="Times New Roman" w:eastAsia="Calibri" w:hAnsi="Times New Roman" w:cs="Times New Roman"/>
          <w:b/>
          <w:sz w:val="24"/>
          <w:szCs w:val="24"/>
        </w:rPr>
      </w:pPr>
    </w:p>
    <w:p w14:paraId="3F2E0C2B" w14:textId="77777777" w:rsidR="004B7176" w:rsidRPr="00244E93" w:rsidRDefault="004B7176" w:rsidP="004B7176">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495921B" w14:textId="77777777" w:rsidR="004B7176" w:rsidRPr="00244E93" w:rsidRDefault="004B7176" w:rsidP="004B7176">
      <w:pPr>
        <w:spacing w:after="0" w:line="240" w:lineRule="auto"/>
        <w:jc w:val="center"/>
        <w:rPr>
          <w:rFonts w:ascii="Times New Roman" w:eastAsia="Calibri" w:hAnsi="Times New Roman" w:cs="Times New Roman"/>
          <w:b/>
          <w:sz w:val="24"/>
          <w:szCs w:val="24"/>
        </w:rPr>
      </w:pPr>
    </w:p>
    <w:p w14:paraId="5912F065" w14:textId="77777777" w:rsidR="004B7176" w:rsidRPr="00244E93" w:rsidRDefault="004B7176" w:rsidP="004B7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469D43AF" w14:textId="77777777" w:rsidR="004B7176" w:rsidRPr="00244E93" w:rsidRDefault="004B7176" w:rsidP="004B7176">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A3A671E" w14:textId="77777777" w:rsidR="004B7176" w:rsidRPr="00244E93" w:rsidRDefault="004B7176" w:rsidP="004B7176">
      <w:pPr>
        <w:spacing w:after="0" w:line="360" w:lineRule="auto"/>
        <w:rPr>
          <w:rFonts w:ascii="Times New Roman" w:eastAsia="Calibri" w:hAnsi="Times New Roman" w:cs="Times New Roman"/>
          <w:b/>
          <w:sz w:val="24"/>
          <w:szCs w:val="24"/>
        </w:rPr>
      </w:pPr>
    </w:p>
    <w:p w14:paraId="4D92BBDF" w14:textId="77777777" w:rsidR="004B7176" w:rsidRDefault="004B7176" w:rsidP="004B7176">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113E28EA" w14:textId="77777777" w:rsidR="004B7176" w:rsidRDefault="004B7176" w:rsidP="004B7176">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4B7176" w:rsidRPr="00FF5B0F" w14:paraId="580ED141" w14:textId="77777777" w:rsidTr="00866C55">
        <w:tc>
          <w:tcPr>
            <w:tcW w:w="3569" w:type="pct"/>
            <w:vAlign w:val="center"/>
          </w:tcPr>
          <w:p w14:paraId="18B456C0" w14:textId="77777777" w:rsidR="004B7176" w:rsidRPr="00FF5B0F" w:rsidRDefault="004B7176"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970D100" w14:textId="77777777" w:rsidR="004B7176" w:rsidRPr="00FF5B0F" w:rsidRDefault="004B7176"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4B7176" w:rsidRPr="00FF5B0F" w14:paraId="3E889A3A" w14:textId="77777777" w:rsidTr="00866C55">
        <w:trPr>
          <w:trHeight w:val="1789"/>
        </w:trPr>
        <w:tc>
          <w:tcPr>
            <w:tcW w:w="3569" w:type="pct"/>
          </w:tcPr>
          <w:p w14:paraId="4B7E85CD"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FDFE57C"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p>
          <w:p w14:paraId="5B73A1FC"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E1A1583"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9B8420B" w14:textId="77777777" w:rsidR="004B7176" w:rsidRPr="00FF5B0F" w:rsidRDefault="004B7176"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CCA78C9" w14:textId="77777777" w:rsidR="004B7176" w:rsidRPr="00FF5B0F" w:rsidRDefault="004B7176"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1991696E" w14:textId="77777777" w:rsidR="004B7176" w:rsidRPr="00FF5B0F" w:rsidRDefault="004B7176" w:rsidP="004B7176">
      <w:pPr>
        <w:spacing w:after="0" w:line="276" w:lineRule="auto"/>
        <w:jc w:val="both"/>
        <w:rPr>
          <w:rFonts w:ascii="Times New Roman" w:eastAsia="Calibri" w:hAnsi="Times New Roman" w:cs="Times New Roman"/>
          <w:sz w:val="24"/>
          <w:szCs w:val="24"/>
        </w:rPr>
      </w:pPr>
    </w:p>
    <w:p w14:paraId="7A8669F0" w14:textId="77777777" w:rsidR="004B7176" w:rsidRDefault="004B7176" w:rsidP="004B7176">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19B193F" w14:textId="77777777" w:rsidR="004B7176" w:rsidRDefault="004B7176" w:rsidP="004B7176">
      <w:pPr>
        <w:spacing w:after="0" w:line="276" w:lineRule="auto"/>
        <w:ind w:firstLine="709"/>
        <w:jc w:val="both"/>
        <w:rPr>
          <w:rFonts w:ascii="Times New Roman" w:hAnsi="Times New Roman" w:cs="Times New Roman"/>
          <w:sz w:val="24"/>
          <w:szCs w:val="24"/>
        </w:rPr>
      </w:pPr>
    </w:p>
    <w:p w14:paraId="06243F83" w14:textId="77777777" w:rsidR="004B7176" w:rsidRDefault="004B7176" w:rsidP="004B7176">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7A52BDA" w14:textId="77777777" w:rsidR="004B7176" w:rsidRDefault="004B7176" w:rsidP="004B7176">
      <w:pPr>
        <w:spacing w:after="0" w:line="276" w:lineRule="auto"/>
        <w:ind w:firstLine="709"/>
        <w:jc w:val="both"/>
        <w:rPr>
          <w:rFonts w:ascii="Times New Roman" w:eastAsia="Calibri" w:hAnsi="Times New Roman" w:cs="Times New Roman"/>
          <w:sz w:val="24"/>
          <w:szCs w:val="24"/>
        </w:rPr>
      </w:pPr>
    </w:p>
    <w:p w14:paraId="56902AED" w14:textId="77777777" w:rsidR="004B7176" w:rsidRPr="00FF5B0F" w:rsidRDefault="004B7176" w:rsidP="004B7176">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4B7176" w:rsidRPr="00244E93" w14:paraId="57A562D3" w14:textId="77777777" w:rsidTr="00866C55">
        <w:trPr>
          <w:trHeight w:val="2065"/>
        </w:trPr>
        <w:tc>
          <w:tcPr>
            <w:tcW w:w="4395" w:type="dxa"/>
          </w:tcPr>
          <w:p w14:paraId="73CBB30A" w14:textId="77777777" w:rsidR="004B7176" w:rsidRPr="00FF5B0F" w:rsidRDefault="004B7176"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8A08AE1" w14:textId="77777777" w:rsidR="004B7176" w:rsidRPr="00FF5B0F" w:rsidRDefault="004B7176"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1FCCA81" w14:textId="77777777" w:rsidR="004B7176" w:rsidRPr="00FF5B0F" w:rsidRDefault="004B7176" w:rsidP="00866C55">
            <w:pPr>
              <w:spacing w:after="0" w:line="240" w:lineRule="auto"/>
              <w:rPr>
                <w:rFonts w:ascii="Times New Roman" w:eastAsia="Calibri" w:hAnsi="Times New Roman" w:cs="Times New Roman"/>
                <w:sz w:val="24"/>
                <w:szCs w:val="24"/>
              </w:rPr>
            </w:pPr>
          </w:p>
          <w:p w14:paraId="09F19EDE" w14:textId="77777777" w:rsidR="004B7176" w:rsidRPr="00FF5B0F" w:rsidRDefault="004B7176" w:rsidP="00866C55">
            <w:pPr>
              <w:spacing w:after="0" w:line="240" w:lineRule="auto"/>
              <w:rPr>
                <w:rFonts w:ascii="Times New Roman" w:eastAsia="Calibri" w:hAnsi="Times New Roman" w:cs="Times New Roman"/>
                <w:i/>
                <w:noProof/>
                <w:sz w:val="24"/>
                <w:szCs w:val="24"/>
              </w:rPr>
            </w:pPr>
          </w:p>
          <w:p w14:paraId="1568629F" w14:textId="77777777" w:rsidR="004B7176" w:rsidRPr="00FF5B0F" w:rsidRDefault="004B7176"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09C3B89" w14:textId="77777777" w:rsidR="004B7176" w:rsidRPr="00FF5B0F" w:rsidRDefault="004B7176" w:rsidP="00866C55">
            <w:pPr>
              <w:spacing w:after="0" w:line="240" w:lineRule="auto"/>
              <w:rPr>
                <w:rFonts w:ascii="Times New Roman" w:eastAsia="Calibri" w:hAnsi="Times New Roman" w:cs="Times New Roman"/>
                <w:i/>
                <w:noProof/>
                <w:sz w:val="24"/>
                <w:szCs w:val="24"/>
              </w:rPr>
            </w:pPr>
          </w:p>
          <w:p w14:paraId="64A4E570" w14:textId="77777777" w:rsidR="004B7176" w:rsidRPr="00FF5B0F" w:rsidRDefault="004B7176"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502DE65" w14:textId="77777777" w:rsidR="004B7176" w:rsidRPr="00FF5B0F" w:rsidRDefault="004B7176" w:rsidP="00866C55">
            <w:pPr>
              <w:spacing w:after="0" w:line="240" w:lineRule="auto"/>
              <w:jc w:val="both"/>
              <w:rPr>
                <w:rFonts w:ascii="Times New Roman" w:eastAsia="Calibri" w:hAnsi="Times New Roman" w:cs="Times New Roman"/>
                <w:sz w:val="24"/>
                <w:szCs w:val="24"/>
              </w:rPr>
            </w:pPr>
          </w:p>
        </w:tc>
        <w:tc>
          <w:tcPr>
            <w:tcW w:w="4819" w:type="dxa"/>
          </w:tcPr>
          <w:p w14:paraId="7A1A80F6" w14:textId="77777777" w:rsidR="004B7176" w:rsidRPr="00FF5B0F"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65D24704" w14:textId="77777777" w:rsidR="004B7176" w:rsidRPr="00FF5B0F"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4EFB42CA"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183E0D29" w14:textId="77777777" w:rsidR="004B7176" w:rsidRPr="00FF5B0F" w:rsidRDefault="004B7176"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1F8BA634"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p>
          <w:p w14:paraId="4B73D73B"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p>
          <w:p w14:paraId="3614D112" w14:textId="77777777" w:rsidR="004B7176" w:rsidRPr="00244E93"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7ECD16D5" w14:textId="77777777" w:rsidR="004B7176" w:rsidRPr="00244E93" w:rsidRDefault="004B7176" w:rsidP="004B7176">
      <w:pPr>
        <w:spacing w:after="0" w:line="240" w:lineRule="auto"/>
        <w:rPr>
          <w:rFonts w:ascii="Times New Roman" w:eastAsia="Times New Roman" w:hAnsi="Times New Roman" w:cs="Times New Roman"/>
          <w:sz w:val="24"/>
          <w:szCs w:val="24"/>
        </w:rPr>
      </w:pPr>
    </w:p>
    <w:p w14:paraId="1CF1F5F2" w14:textId="77777777" w:rsidR="004B7176" w:rsidRDefault="004B7176" w:rsidP="004B7176">
      <w:pPr>
        <w:spacing w:after="0" w:line="240" w:lineRule="auto"/>
        <w:jc w:val="center"/>
      </w:pPr>
      <w:r>
        <w:rPr>
          <w:rFonts w:ascii="Times New Roman" w:eastAsia="Times New Roman" w:hAnsi="Times New Roman" w:cs="Times New Roman"/>
          <w:sz w:val="24"/>
          <w:szCs w:val="24"/>
        </w:rPr>
        <w:t>________________</w:t>
      </w:r>
    </w:p>
    <w:p w14:paraId="09751577" w14:textId="77777777" w:rsidR="004B7176" w:rsidRPr="00244E93" w:rsidRDefault="004B7176" w:rsidP="004B7176">
      <w:pPr>
        <w:spacing w:after="0" w:line="240" w:lineRule="auto"/>
        <w:rPr>
          <w:rFonts w:ascii="Times New Roman" w:hAnsi="Times New Roman" w:cs="Times New Roman"/>
          <w:sz w:val="24"/>
          <w:szCs w:val="24"/>
        </w:rPr>
      </w:pP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C591" w14:textId="77777777" w:rsidR="00912AE6" w:rsidRDefault="00912AE6" w:rsidP="005F4E0D">
      <w:pPr>
        <w:spacing w:after="0" w:line="240" w:lineRule="auto"/>
      </w:pPr>
      <w:r>
        <w:separator/>
      </w:r>
    </w:p>
  </w:endnote>
  <w:endnote w:type="continuationSeparator" w:id="0">
    <w:p w14:paraId="7B4809C6" w14:textId="77777777" w:rsidR="00912AE6" w:rsidRDefault="00912AE6"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17689B" w:rsidRDefault="0017689B"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17689B" w:rsidRDefault="0017689B"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C1ED" w14:textId="77777777" w:rsidR="00912AE6" w:rsidRDefault="00912AE6" w:rsidP="005F4E0D">
      <w:pPr>
        <w:spacing w:after="0" w:line="240" w:lineRule="auto"/>
      </w:pPr>
      <w:r>
        <w:separator/>
      </w:r>
    </w:p>
  </w:footnote>
  <w:footnote w:type="continuationSeparator" w:id="0">
    <w:p w14:paraId="763585B4" w14:textId="77777777" w:rsidR="00912AE6" w:rsidRDefault="00912AE6"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17689B" w:rsidRPr="006608D2" w:rsidRDefault="0017689B"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17689B" w:rsidRDefault="0017689B"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62C9DEAD"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CE7D9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59F5"/>
    <w:rsid w:val="00153A7B"/>
    <w:rsid w:val="0017689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955DA"/>
    <w:rsid w:val="002A5BA4"/>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B7176"/>
    <w:rsid w:val="004D4026"/>
    <w:rsid w:val="004E5219"/>
    <w:rsid w:val="0052683C"/>
    <w:rsid w:val="0056321D"/>
    <w:rsid w:val="005740DD"/>
    <w:rsid w:val="0058026C"/>
    <w:rsid w:val="00583697"/>
    <w:rsid w:val="00583B06"/>
    <w:rsid w:val="005916E5"/>
    <w:rsid w:val="005A0F07"/>
    <w:rsid w:val="005B00BD"/>
    <w:rsid w:val="005B5175"/>
    <w:rsid w:val="005F4E0D"/>
    <w:rsid w:val="005F4E81"/>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63B7"/>
    <w:rsid w:val="00755E6C"/>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5478"/>
    <w:rsid w:val="008A7348"/>
    <w:rsid w:val="008D4592"/>
    <w:rsid w:val="008D681C"/>
    <w:rsid w:val="00912AE6"/>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E7D9C"/>
    <w:rsid w:val="00CF6362"/>
    <w:rsid w:val="00CF6939"/>
    <w:rsid w:val="00D13A47"/>
    <w:rsid w:val="00D23532"/>
    <w:rsid w:val="00D51840"/>
    <w:rsid w:val="00D63FF1"/>
    <w:rsid w:val="00D92D16"/>
    <w:rsid w:val="00DA60D4"/>
    <w:rsid w:val="00DB7318"/>
    <w:rsid w:val="00DC11F9"/>
    <w:rsid w:val="00DC1DC1"/>
    <w:rsid w:val="00DF3434"/>
    <w:rsid w:val="00DF55D7"/>
    <w:rsid w:val="00E41F5D"/>
    <w:rsid w:val="00E530A0"/>
    <w:rsid w:val="00E600AE"/>
    <w:rsid w:val="00E73397"/>
    <w:rsid w:val="00E73EE4"/>
    <w:rsid w:val="00E802D4"/>
    <w:rsid w:val="00E87980"/>
    <w:rsid w:val="00EC3BAB"/>
    <w:rsid w:val="00EE69D9"/>
    <w:rsid w:val="00EE790F"/>
    <w:rsid w:val="00EF42A9"/>
    <w:rsid w:val="00EF4442"/>
    <w:rsid w:val="00F27918"/>
    <w:rsid w:val="00F375DC"/>
    <w:rsid w:val="00F4018A"/>
    <w:rsid w:val="00F432AC"/>
    <w:rsid w:val="00F5221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4" ma:contentTypeDescription="Kurkite naują dokumentą." ma:contentTypeScope="" ma:versionID="9d20d711c2a8ea175ccd14a87eefb63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521fb950ae1151486c9533f9498fbae3"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612B9-B891-4FDD-AC04-7753C84A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C6F8B-70BB-4139-9397-6FF690C52598}">
  <ds:schemaRefs>
    <ds:schemaRef ds:uri="http://schemas.microsoft.com/sharepoint/v3/contenttype/forms"/>
  </ds:schemaRefs>
</ds:datastoreItem>
</file>

<file path=customXml/itemProps3.xml><?xml version="1.0" encoding="utf-8"?>
<ds:datastoreItem xmlns:ds="http://schemas.openxmlformats.org/officeDocument/2006/customXml" ds:itemID="{90B6A4AD-39F2-4CC8-B7FE-BFC7FD09126E}">
  <ds:schemaRefs>
    <ds:schemaRef ds:uri="http://purl.org/dc/terms/"/>
    <ds:schemaRef ds:uri="http://schemas.openxmlformats.org/package/2006/metadata/core-properties"/>
    <ds:schemaRef ds:uri="http://schemas.microsoft.com/office/2006/documentManagement/types"/>
    <ds:schemaRef ds:uri="http://purl.org/dc/dcmitype/"/>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EEF769C-F359-4BD0-9675-4F41DFA4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9936</Words>
  <Characters>5665</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2023-09-12T11:41:00Z</dcterms:created>
  <dcterms:modified xsi:type="dcterms:W3CDTF">2023-09-12T11:41:00Z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