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svg+xml" Extension="sv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2410"/>
        <w:gridCol w:w="2693"/>
      </w:tblGrid>
      <w:tr w:rsidR="005D7CEA" w:rsidRPr="005D2F83" w14:paraId="0B8CED50" w14:textId="77777777" w:rsidTr="0000798F">
        <w:trPr>
          <w:trHeight w:val="656"/>
        </w:trPr>
        <w:tc>
          <w:tcPr>
            <w:tcW w:w="4678" w:type="dxa"/>
          </w:tcPr>
          <w:p w14:paraId="0B8CED4A" w14:textId="54896175" w:rsidR="005D7CEA" w:rsidRPr="00685D52" w:rsidRDefault="005D7CEA" w:rsidP="00036443">
            <w:pPr>
              <w:pStyle w:val="Left"/>
              <w:ind w:left="-74"/>
            </w:pPr>
            <w:r w:rsidRPr="00685D52">
              <w:fldChar w:fldCharType="begin">
                <w:ffData>
                  <w:name w:val="adresatasNaudLinksn"/>
                  <w:enabled/>
                  <w:calcOnExit w:val="0"/>
                  <w:textInput>
                    <w:default w:val="&lt;Adresatas&gt;"/>
                  </w:textInput>
                </w:ffData>
              </w:fldChar>
            </w:r>
            <w:bookmarkStart w:id="0" w:name="adresatasNaudLinksn"/>
            <w:r w:rsidRPr="00685D52">
              <w:instrText xml:space="preserve"> FORMTEXT </w:instrText>
            </w:r>
            <w:r w:rsidR="000C3606">
              <w:fldChar w:fldCharType="separate"/>
            </w:r>
            <w:r w:rsidRPr="00685D52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Adresatas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Informatikos ir ryšių departamentui prie Lietuvos Respublikos vidaus reikalų ministerijos</w:t>
            </w:r>
            <w:r>
              <w:fldChar w:fldCharType="end"/>
            </w:r>
            <w:bookmarkEnd w:id="0"/>
          </w:p>
          <w:p w14:paraId="0B8CED4B" w14:textId="23ADFEB2" w:rsidR="005D7CEA" w:rsidRPr="00685D52" w:rsidRDefault="005D7CEA" w:rsidP="00036443">
            <w:pPr>
              <w:pStyle w:val="Left"/>
              <w:ind w:left="-74"/>
            </w:pPr>
            <w:r w:rsidRPr="00685D52">
              <w:fldChar w:fldCharType="begin">
                <w:ffData>
                  <w:name w:val="GavejoAdresas"/>
                  <w:enabled/>
                  <w:calcOnExit w:val="0"/>
                  <w:textInput>
                    <w:default w:val="&lt;Gavėjo adresas&gt;"/>
                  </w:textInput>
                </w:ffData>
              </w:fldChar>
            </w:r>
            <w:bookmarkStart w:id="1" w:name="GavejoAdresas"/>
            <w:r w:rsidRPr="00685D52">
              <w:instrText xml:space="preserve"> FORMTEXT </w:instrText>
            </w:r>
            <w:r w:rsidR="000C3606">
              <w:fldChar w:fldCharType="separate"/>
            </w:r>
            <w:r w:rsidRPr="00685D52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Gavėjo adresas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Šventaragio g. 2, LT-01510 Vilnius, Lietuva</w:t>
            </w:r>
            <w:r>
              <w:fldChar w:fldCharType="end"/>
            </w:r>
            <w:bookmarkEnd w:id="1"/>
          </w:p>
        </w:tc>
        <w:tc>
          <w:tcPr>
            <w:tcW w:w="2410" w:type="dxa"/>
          </w:tcPr>
          <w:p w14:paraId="0B8CED4C" w14:textId="77777777" w:rsidR="005D7CEA" w:rsidRPr="005D2F83" w:rsidRDefault="005D7CEA" w:rsidP="00A53547">
            <w:pPr>
              <w:pStyle w:val="Right"/>
            </w:pPr>
            <w:r w:rsidRPr="005D2F83">
              <w:fldChar w:fldCharType="begin">
                <w:ffData>
                  <w:name w:val="registravimoData"/>
                  <w:enabled/>
                  <w:calcOnExit w:val="0"/>
                  <w:textInput>
                    <w:default w:val="&lt;Dok. data&gt;"/>
                  </w:textInput>
                </w:ffData>
              </w:fldChar>
            </w:r>
            <w:bookmarkStart w:id="2" w:name="registravimoData"/>
            <w:r w:rsidRPr="005D2F83">
              <w:instrText xml:space="preserve"> FORMTEXT </w:instrText>
            </w:r>
            <w:r w:rsidR="000C3606">
              <w:fldChar w:fldCharType="separate"/>
            </w:r>
            <w:r w:rsidRPr="005D2F83">
              <w:fldChar w:fldCharType="end"/>
            </w:r>
            <w:r>
              <w:fldChar w:fldCharType="begin">
                <w:ffData>
                  <w:name w:val="registravimoData"/>
                  <w:enabled/>
                  <w:calcOnExit w:val="0"/>
                  <w:textInput>
                    <w:default w:val="&lt;Dok. data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&lt;Dok. data&gt;</w:t>
            </w:r>
            <w:r>
              <w:fldChar w:fldCharType="end"/>
            </w:r>
            <w:bookmarkEnd w:id="2"/>
          </w:p>
          <w:p w14:paraId="0B8CED4D" w14:textId="77777777" w:rsidR="005D7CEA" w:rsidRPr="005D2F83" w:rsidRDefault="005D7CEA" w:rsidP="00A53547">
            <w:pPr>
              <w:pStyle w:val="Right"/>
            </w:pPr>
            <w:r w:rsidRPr="005D2F83">
              <w:t xml:space="preserve">Į </w:t>
            </w:r>
            <w:r w:rsidRPr="005D2F83"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3" w:name="gautojoData"/>
            <w:r w:rsidRPr="005D2F83">
              <w:instrText xml:space="preserve"> FORMTEXT </w:instrText>
            </w:r>
            <w:r w:rsidR="000C3606">
              <w:fldChar w:fldCharType="separate"/>
            </w:r>
            <w:r w:rsidRPr="005D2F83">
              <w:fldChar w:fldCharType="end"/>
            </w:r>
            <w: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693" w:type="dxa"/>
          </w:tcPr>
          <w:p w14:paraId="0B8CED4E" w14:textId="77777777" w:rsidR="005D7CEA" w:rsidRPr="005D2F83" w:rsidRDefault="005D7CEA" w:rsidP="006C626A">
            <w:pPr>
              <w:pStyle w:val="Left"/>
            </w:pPr>
            <w:r w:rsidRPr="005D2F83">
              <w:t xml:space="preserve">Nr. </w:t>
            </w:r>
            <w:r w:rsidRPr="005D2F83">
              <w:fldChar w:fldCharType="begin">
                <w:ffData>
                  <w:name w:val="registravimoNr"/>
                  <w:enabled/>
                  <w:calcOnExit w:val="0"/>
                  <w:textInput>
                    <w:default w:val="&lt;Reg. Nr.&gt;"/>
                  </w:textInput>
                </w:ffData>
              </w:fldChar>
            </w:r>
            <w:bookmarkStart w:id="4" w:name="registravimoNr"/>
            <w:r w:rsidRPr="005D2F83">
              <w:instrText xml:space="preserve"> FORMTEXT </w:instrText>
            </w:r>
            <w:r w:rsidR="000C3606">
              <w:fldChar w:fldCharType="separate"/>
            </w:r>
            <w:r w:rsidRPr="005D2F83">
              <w:fldChar w:fldCharType="end"/>
            </w:r>
            <w:r>
              <w:fldChar w:fldCharType="begin">
                <w:ffData>
                  <w:name w:val="registravimoNr"/>
                  <w:enabled/>
                  <w:calcOnExit w:val="0"/>
                  <w:textInput>
                    <w:default w:val="&lt;Reg. Nr.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&lt;Reg. Nr.&gt;</w:t>
            </w:r>
            <w:r>
              <w:fldChar w:fldCharType="end"/>
            </w:r>
            <w:bookmarkEnd w:id="4"/>
          </w:p>
          <w:p w14:paraId="0B8CED4F" w14:textId="77777777" w:rsidR="005D7CEA" w:rsidRPr="005D2F83" w:rsidRDefault="005D7CEA" w:rsidP="006C626A">
            <w:pPr>
              <w:pStyle w:val="Left"/>
            </w:pPr>
            <w:r w:rsidRPr="005D2F83">
              <w:t xml:space="preserve">Nr. </w:t>
            </w:r>
            <w:r w:rsidRPr="005D2F83"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5" w:name="gautojoNr"/>
            <w:r w:rsidRPr="005D2F83">
              <w:instrText xml:space="preserve"> FORMTEXT </w:instrText>
            </w:r>
            <w:r w:rsidR="000C3606">
              <w:fldChar w:fldCharType="separate"/>
            </w:r>
            <w:r w:rsidRPr="005D2F83">
              <w:fldChar w:fldCharType="end"/>
            </w:r>
            <w: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6CDAAB3" w14:textId="77777777" w:rsidR="00036443" w:rsidRDefault="00036443" w:rsidP="00F85E70">
      <w:pPr>
        <w:pStyle w:val="Left"/>
      </w:pPr>
    </w:p>
    <w:p w14:paraId="0B8CED53" w14:textId="77777777" w:rsidR="005D7CEA" w:rsidRPr="005D2F83" w:rsidRDefault="005D7CEA" w:rsidP="005D7CEA"/>
    <w:p w14:paraId="0B8CED54" w14:textId="77777777" w:rsidR="005D7CEA" w:rsidRDefault="005D7CEA" w:rsidP="00BC7A59">
      <w:pPr>
        <w:pStyle w:val="AssecoSubjectLineLeft"/>
      </w:pPr>
    </w:p>
    <w:p w14:paraId="0B8CED55" w14:textId="77777777" w:rsidR="005D7CEA" w:rsidRDefault="000C3606" w:rsidP="0000798F">
      <w:pPr>
        <w:pStyle w:val="AssecoSubjectLineLeft"/>
      </w:pPr>
      <w:sdt>
        <w:sdtPr>
          <w:tag w:val="tekstoAntraste"/>
          <w:id w:val="895467292"/>
          <w:placeholder>
            <w:docPart w:val="B3C9EA5D02614AAE81CC04C10D6B7927"/>
          </w:placeholder>
          <w:showingPlcHdr/>
        </w:sdtPr>
        <w:sdtEndPr/>
        <w:sdtContent>
          <w:r>
            <w:t>DĖL SUTARTIES VYKDYMO TERMINŲ PRATĘSIMO</w:t>
          </w:r>
        </w:sdtContent>
      </w:sdt>
    </w:p>
    <w:p w14:paraId="0B8CED56" w14:textId="77777777" w:rsidR="005D7CEA" w:rsidRDefault="005D7CEA" w:rsidP="00BC7A59">
      <w:pPr>
        <w:pStyle w:val="AssecoSubjectLineLeft"/>
      </w:pPr>
    </w:p>
    <w:p w14:paraId="52C9725A" w14:textId="77777777" w:rsidR="00AE1B03" w:rsidRDefault="00AE1B03" w:rsidP="00AE1B03">
      <w:pPr>
        <w:ind w:firstLine="851"/>
        <w:rPr>
          <w:rFonts w:cs="Calibri"/>
        </w:rPr>
      </w:pPr>
      <w:r w:rsidRPr="003059A6">
        <w:rPr>
          <w:rFonts w:cs="Calibri"/>
        </w:rPr>
        <w:t xml:space="preserve">2021 m. rugsėjo 1 d. tarp Informatikos ir ryšių departamento prie Lietuvos Respublikos vidaus reikalų ministerijos (toliau - Klientas) ir UAB „Asseco Lietuva“ (toliau – Vykdytojas) buvo sudaryta Paslaugų viešojo pirkimo–pardavimo sutartis Nr. 01-04-205/15R-206 (toliau – Sutartis), pagal šią sutartį teikiamos DBSIS sukūrimo ir įdiegimo paslaugos. </w:t>
      </w:r>
    </w:p>
    <w:p w14:paraId="1534D30B" w14:textId="77777777" w:rsidR="00AE1B03" w:rsidRDefault="00AE1B03" w:rsidP="00AE1B03">
      <w:pPr>
        <w:ind w:firstLine="851"/>
        <w:rPr>
          <w:rFonts w:cs="Calibri"/>
        </w:rPr>
      </w:pPr>
      <w:r w:rsidRPr="003059A6">
        <w:rPr>
          <w:rFonts w:cs="Calibri"/>
          <w:color w:val="000000"/>
        </w:rPr>
        <w:t xml:space="preserve">Projekto atlikimo grafikas yra sudarytas siekiant tinkamai įgyvendinti Sutartį ir efektyviai laike išdėstyti didelį kiekį reikalavimų, kurie turi būti įgyvendinti vykdant Sutartį. Projekto atlikimo grafikas buvo rengiamas atsižvelgiant į informaciją, kuria Vykdytojas disponavo teikdamas </w:t>
      </w:r>
      <w:r w:rsidRPr="003059A6">
        <w:rPr>
          <w:rFonts w:cs="Calibri"/>
        </w:rPr>
        <w:t>pasiūlymą,</w:t>
      </w:r>
      <w:r>
        <w:rPr>
          <w:rFonts w:cs="Calibri"/>
        </w:rPr>
        <w:t xml:space="preserve"> bei tuo metu galiojusį teisinį reguliavimą.</w:t>
      </w:r>
    </w:p>
    <w:p w14:paraId="7A2B66E1" w14:textId="77777777" w:rsidR="00AE1B03" w:rsidRDefault="00AE1B03" w:rsidP="00AE1B03">
      <w:pPr>
        <w:ind w:firstLine="851"/>
        <w:rPr>
          <w:rFonts w:cs="Calibri"/>
        </w:rPr>
      </w:pPr>
      <w:r>
        <w:rPr>
          <w:rFonts w:cs="Calibri"/>
        </w:rPr>
        <w:t>Pažymėtina, kad nuo Sutarties sudarymo yra paaiškėjusios naujos aplinkybės, kurios yra reikšmingos Sutarties vykdymo kontekste.</w:t>
      </w:r>
    </w:p>
    <w:p w14:paraId="278C0870" w14:textId="65A15AF5" w:rsidR="00AE1B03" w:rsidRDefault="00AE1B03" w:rsidP="00AE1B03">
      <w:pPr>
        <w:ind w:firstLine="851"/>
      </w:pPr>
      <w:r w:rsidRPr="00413BAF">
        <w:t>Įgyvendinant Lietuvos Respublikos viešojo administravimo įstatymo 9 straipsn</w:t>
      </w:r>
      <w:r>
        <w:t>į</w:t>
      </w:r>
      <w:r w:rsidRPr="00413BAF">
        <w:t xml:space="preserve"> ir </w:t>
      </w:r>
      <w:proofErr w:type="spellStart"/>
      <w:r w:rsidRPr="00413BAF">
        <w:t>ePristatymas</w:t>
      </w:r>
      <w:proofErr w:type="spellEnd"/>
      <w:r w:rsidRPr="00413BAF">
        <w:t xml:space="preserve"> IS NUOSTATŲ bei TAISYKLIŲ reikalavimus,</w:t>
      </w:r>
      <w:r>
        <w:t xml:space="preserve"> patvirtintus </w:t>
      </w:r>
      <w:r w:rsidRPr="00413BAF">
        <w:t xml:space="preserve"> </w:t>
      </w:r>
      <w:r w:rsidRPr="005B4A81">
        <w:t>Lietuvos Respublikos Vyriausybės 2015 m. rugpjūčio 26 d. nutarim</w:t>
      </w:r>
      <w:r>
        <w:t>u</w:t>
      </w:r>
      <w:r w:rsidRPr="005B4A81">
        <w:t xml:space="preserve"> Nr. 914 „Dėl Nacionalinės elektroninių siuntų pristatymo, naudojant pašto tinklą, informacinės sistemos nuostatų, Elektroninio pristatymo paslaugų teikimo šios sistemos priemonėmis taisyklių patvirtinimo ir tarifo nustatymo“</w:t>
      </w:r>
      <w:r>
        <w:t>,</w:t>
      </w:r>
      <w:r w:rsidRPr="005B4A81">
        <w:t xml:space="preserve"> </w:t>
      </w:r>
      <w:r>
        <w:t>pakeistus 2021 m. lapkričio 3 d.,</w:t>
      </w:r>
      <w:r w:rsidRPr="005B4A81">
        <w:t xml:space="preserve"> </w:t>
      </w:r>
      <w:r w:rsidRPr="00C250CE">
        <w:t>VĮ Registrų centro generalinio direktoriaus 2023 m. vasario 15 d. įsakym</w:t>
      </w:r>
      <w:r>
        <w:t>u</w:t>
      </w:r>
      <w:r w:rsidRPr="00C250CE">
        <w:t xml:space="preserve"> Nr. VE-116 (1.3 E) „Dėl Elektroninio pristatymo paslaugų teikimo nacionalinės elektroninių siuntų pristatymo, naudojant pašto tinklą, informacinės sistemos priemonėmis sutarties ir Sutarties specialiųjų sąlygų formų patvirtinimo“ pakeitimo“  </w:t>
      </w:r>
      <w:r>
        <w:t xml:space="preserve">pakeistas </w:t>
      </w:r>
      <w:r w:rsidRPr="00C250CE">
        <w:t>Elektroninio pristatymo paslaugų teikimo Nacionalinės elektroninių siuntų pristatymo, naudojant pašto tinklą, informacinės sistemos priemonėmis sutarties speciali</w:t>
      </w:r>
      <w:r>
        <w:t xml:space="preserve">ąsias </w:t>
      </w:r>
      <w:r w:rsidRPr="00C250CE">
        <w:t>sąlyg</w:t>
      </w:r>
      <w:r>
        <w:t>as,</w:t>
      </w:r>
      <w:r w:rsidRPr="00C250CE">
        <w:t xml:space="preserve"> </w:t>
      </w:r>
      <w:r w:rsidRPr="00413BAF">
        <w:t>2023</w:t>
      </w:r>
      <w:r>
        <w:t xml:space="preserve"> m. kovo </w:t>
      </w:r>
      <w:r w:rsidRPr="00413BAF">
        <w:t xml:space="preserve">28 </w:t>
      </w:r>
      <w:r>
        <w:t xml:space="preserve">d. </w:t>
      </w:r>
      <w:r w:rsidRPr="00413BAF">
        <w:t xml:space="preserve">atnaujinta </w:t>
      </w:r>
      <w:proofErr w:type="spellStart"/>
      <w:r w:rsidRPr="00413BAF">
        <w:t>ePristatymo</w:t>
      </w:r>
      <w:proofErr w:type="spellEnd"/>
      <w:r w:rsidRPr="00413BAF">
        <w:t xml:space="preserve"> informacinės sistemos versija</w:t>
      </w:r>
      <w:r>
        <w:t xml:space="preserve"> ir  </w:t>
      </w:r>
      <w:r w:rsidRPr="00B82E12">
        <w:t xml:space="preserve">Sistemoje pakeista popierinių siuntų siuntimo logika: siunčiant fizinę (popierinę) siuntą, kartu siunčiama ir elektroninė siunta (nelieka siuntimo tik fiziniu (popieriniu) būdu, galima siųsti tik elektroniniu arba elektroniniu + popieriniu būdu). Klientams, kurie </w:t>
      </w:r>
      <w:proofErr w:type="spellStart"/>
      <w:r w:rsidRPr="00B82E12">
        <w:t>ePristatymo</w:t>
      </w:r>
      <w:proofErr w:type="spellEnd"/>
      <w:r w:rsidRPr="00B82E12">
        <w:t xml:space="preserve"> paslaugomis naudojasi per integruotas sistemas </w:t>
      </w:r>
      <w:proofErr w:type="spellStart"/>
      <w:r w:rsidRPr="00B82E12">
        <w:t>t.y</w:t>
      </w:r>
      <w:proofErr w:type="spellEnd"/>
      <w:r w:rsidRPr="00B82E12">
        <w:t xml:space="preserve">. naudojasi </w:t>
      </w:r>
      <w:proofErr w:type="spellStart"/>
      <w:r w:rsidRPr="00B82E12">
        <w:t>ePristatymo</w:t>
      </w:r>
      <w:proofErr w:type="spellEnd"/>
      <w:r w:rsidRPr="00B82E12">
        <w:t xml:space="preserve"> žiniatinklio paslaugomis, realizuotas </w:t>
      </w:r>
      <w:proofErr w:type="spellStart"/>
      <w:r w:rsidRPr="00B82E12">
        <w:t>receiver</w:t>
      </w:r>
      <w:proofErr w:type="spellEnd"/>
      <w:r w:rsidRPr="00B82E12">
        <w:t xml:space="preserve"> ir </w:t>
      </w:r>
      <w:proofErr w:type="spellStart"/>
      <w:r w:rsidRPr="00B82E12">
        <w:t>electronic-options</w:t>
      </w:r>
      <w:proofErr w:type="spellEnd"/>
      <w:r w:rsidRPr="00B82E12">
        <w:t xml:space="preserve"> laukų pildymo privalomumas bei pašalinamas </w:t>
      </w:r>
      <w:proofErr w:type="spellStart"/>
      <w:r w:rsidRPr="00B82E12">
        <w:t>recipient</w:t>
      </w:r>
      <w:proofErr w:type="spellEnd"/>
      <w:r w:rsidRPr="00B82E12">
        <w:t xml:space="preserve">-name (priklausęs </w:t>
      </w:r>
      <w:proofErr w:type="spellStart"/>
      <w:r w:rsidRPr="00B82E12">
        <w:t>paper-options</w:t>
      </w:r>
      <w:proofErr w:type="spellEnd"/>
      <w:r w:rsidRPr="00B82E12">
        <w:t xml:space="preserve">) laukas. Pokyčiai patikslinti „Metodiniai ir techniniai nurodymai V5.4.pdf" (skyriuje 2.1.14.7 </w:t>
      </w:r>
      <w:proofErr w:type="spellStart"/>
      <w:r w:rsidRPr="00B82E12">
        <w:t>MessageType</w:t>
      </w:r>
      <w:proofErr w:type="spellEnd"/>
      <w:r w:rsidRPr="00B82E12">
        <w:t xml:space="preserve"> 51 lentelė). </w:t>
      </w:r>
      <w:r>
        <w:t xml:space="preserve">Taip pat </w:t>
      </w:r>
      <w:proofErr w:type="spellStart"/>
      <w:r w:rsidRPr="00413BAF">
        <w:t>ePristatymo</w:t>
      </w:r>
      <w:proofErr w:type="spellEnd"/>
      <w:r w:rsidRPr="00413BAF">
        <w:t xml:space="preserve"> informacinės sistemos </w:t>
      </w:r>
      <w:r>
        <w:t xml:space="preserve">tvarkytojo atlikti pokyčiai, kad siunčiant popierinę siuntą tapo reikalinga adreso duomenis perduoti struktūrizuotai, atskiruose užklausos laukuose pateikiant Gatvės pavadinimą, Pašto kodą, Buto / apartamento numerį, Pastato numerį. </w:t>
      </w:r>
      <w:r w:rsidRPr="00B82E12">
        <w:t xml:space="preserve">(skyriuje 2.1.14.7 </w:t>
      </w:r>
      <w:proofErr w:type="spellStart"/>
      <w:r w:rsidRPr="00B82E12">
        <w:t>MessageType</w:t>
      </w:r>
      <w:proofErr w:type="spellEnd"/>
      <w:r w:rsidRPr="00B82E12">
        <w:t xml:space="preserve"> 5</w:t>
      </w:r>
      <w:r>
        <w:t>3</w:t>
      </w:r>
      <w:r w:rsidRPr="00B82E12">
        <w:t xml:space="preserve"> lentelė).</w:t>
      </w:r>
    </w:p>
    <w:p w14:paraId="422C685C" w14:textId="77777777" w:rsidR="00AE1B03" w:rsidRDefault="00AE1B03" w:rsidP="00AE1B03">
      <w:pPr>
        <w:pStyle w:val="Sraopastraipa"/>
        <w:ind w:left="0" w:firstLine="851"/>
        <w:jc w:val="both"/>
      </w:pPr>
      <w:r>
        <w:t>DBSIS pirkimo sąlygų Techninės specifikacijos 377 punktas numato reikalavimus kontaktų adresų saugojimui DBSIS: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9046"/>
      </w:tblGrid>
      <w:tr w:rsidR="00AE1B03" w14:paraId="2F53DD57" w14:textId="77777777" w:rsidTr="00101442">
        <w:trPr>
          <w:trHeight w:val="20"/>
        </w:trPr>
        <w:tc>
          <w:tcPr>
            <w:tcW w:w="562" w:type="dxa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CAC69B0" w14:textId="77777777" w:rsidR="00AE1B03" w:rsidRDefault="00AE1B03" w:rsidP="00101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rPr>
                <w:color w:val="000000"/>
              </w:rPr>
            </w:pPr>
            <w:r>
              <w:rPr>
                <w:color w:val="000000"/>
              </w:rPr>
              <w:t>377.</w:t>
            </w:r>
          </w:p>
        </w:tc>
        <w:tc>
          <w:tcPr>
            <w:tcW w:w="8647" w:type="dxa"/>
            <w:tcMar>
              <w:top w:w="20" w:type="dxa"/>
              <w:left w:w="80" w:type="dxa"/>
              <w:bottom w:w="20" w:type="dxa"/>
              <w:right w:w="80" w:type="dxa"/>
            </w:tcMar>
          </w:tcPr>
          <w:p w14:paraId="3D5F5DBA" w14:textId="77777777" w:rsidR="00AE1B03" w:rsidRDefault="00AE1B03" w:rsidP="00101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DBSIS turi leisti valdyti išorinių kontaktų adresus:</w:t>
            </w:r>
          </w:p>
          <w:p w14:paraId="0E9B8BC7" w14:textId="77777777" w:rsidR="00AE1B03" w:rsidRDefault="00AE1B03" w:rsidP="00AE1B0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turi būti galimybė susieti adresą tiek su išoriniu kontaktu, tiek su jo padaliniu. </w:t>
            </w:r>
          </w:p>
          <w:p w14:paraId="004E17A8" w14:textId="77777777" w:rsidR="00AE1B03" w:rsidRDefault="00AE1B03" w:rsidP="00AE1B0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adresas turi būti saugomas struktūrizuotai (namas, gatvė, miestas, savivaldybė, šalis, pašto indeksas). </w:t>
            </w:r>
          </w:p>
          <w:p w14:paraId="4EEE2AA6" w14:textId="77777777" w:rsidR="00AE1B03" w:rsidRDefault="00AE1B03" w:rsidP="00AE1B0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turi būti galimybė išsaugoti vieną ar daugiau adresų vienam išoriniam kontaktui/padaliniui. </w:t>
            </w:r>
          </w:p>
          <w:p w14:paraId="21E6F900" w14:textId="77777777" w:rsidR="00AE1B03" w:rsidRDefault="00AE1B03" w:rsidP="00AE1B0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išsaugant duomenis apie išorinį kontaktą iš Gyventojų ar Juridinių asmenų registrų, turi būti išsaugoti deklaruotos gyvenamosios vietos ir registracijos adresai gauti iš šių registrų. </w:t>
            </w:r>
          </w:p>
          <w:p w14:paraId="34EB3CEF" w14:textId="77777777" w:rsidR="00AE1B03" w:rsidRDefault="00AE1B03" w:rsidP="00AE1B0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turi būti saugoma informacija apie adreso kontekstą (deklaruota gyvenamoji vieta, darbo ar kt.). </w:t>
            </w:r>
          </w:p>
          <w:p w14:paraId="3F8D5EB0" w14:textId="77777777" w:rsidR="00AE1B03" w:rsidRDefault="00AE1B03" w:rsidP="00AE1B0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turi būti galimybė išsaugoti </w:t>
            </w:r>
            <w:proofErr w:type="spellStart"/>
            <w:r>
              <w:rPr>
                <w:color w:val="000000"/>
              </w:rPr>
              <w:t>e.pristatymo</w:t>
            </w:r>
            <w:proofErr w:type="spellEnd"/>
            <w:r>
              <w:rPr>
                <w:color w:val="000000"/>
              </w:rPr>
              <w:t xml:space="preserve"> dėžutės bei elektroninio pašto adresus, kontaktinių telefonų numerius bei laisva forma įvedamas pastabas apie kontaktą. </w:t>
            </w:r>
          </w:p>
          <w:p w14:paraId="2D7652D1" w14:textId="77777777" w:rsidR="00AE1B03" w:rsidRDefault="00AE1B03" w:rsidP="00AE1B03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turi būti užtikrinamas išorinių kontaktų aktualumas. </w:t>
            </w:r>
          </w:p>
        </w:tc>
      </w:tr>
    </w:tbl>
    <w:p w14:paraId="3F5F1C09" w14:textId="77777777" w:rsidR="00AE1B03" w:rsidRDefault="00AE1B03" w:rsidP="00AE1B03">
      <w:pPr>
        <w:pStyle w:val="Sraopastraipa"/>
        <w:ind w:left="851"/>
        <w:jc w:val="both"/>
      </w:pPr>
    </w:p>
    <w:p w14:paraId="3EC35F69" w14:textId="77777777" w:rsidR="00AE1B03" w:rsidRDefault="00AE1B03" w:rsidP="00AE1B03">
      <w:pPr>
        <w:pStyle w:val="Sraopastraipa"/>
        <w:ind w:left="0" w:firstLine="851"/>
        <w:jc w:val="both"/>
      </w:pPr>
      <w:r>
        <w:t>Šio punkto realizavimas su Klientu suderintame DBSIS darbų grafike numatytas 9 iteracijoje, kuri turi būti užbaigta iki 2023-08-29.</w:t>
      </w:r>
    </w:p>
    <w:p w14:paraId="68300653" w14:textId="77777777" w:rsidR="00AE1B03" w:rsidRDefault="00AE1B03" w:rsidP="00AE1B03">
      <w:pPr>
        <w:pStyle w:val="Sraopastraipa"/>
        <w:ind w:left="0" w:firstLine="851"/>
        <w:jc w:val="both"/>
      </w:pPr>
      <w:r>
        <w:t>DBSIS pirkimo sąlygų Techninės specifikacijos 155 punktas numato reikalavimus dokumentų išsiuntimo būdams DBSIS: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"/>
        <w:gridCol w:w="9046"/>
      </w:tblGrid>
      <w:tr w:rsidR="00AE1B03" w:rsidRPr="001D6C6E" w14:paraId="6FE08840" w14:textId="77777777" w:rsidTr="000C3606">
        <w:tc>
          <w:tcPr>
            <w:tcW w:w="562" w:type="dxa"/>
            <w:shd w:val="clear" w:color="auto" w:fill="auto"/>
          </w:tcPr>
          <w:p w14:paraId="156F8D6C" w14:textId="77777777" w:rsidR="00AE1B03" w:rsidRPr="000C3606" w:rsidRDefault="00AE1B03" w:rsidP="00101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-81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lang w:eastAsia="lt-LT"/>
              </w:rPr>
              <w:t>151.</w:t>
            </w:r>
          </w:p>
        </w:tc>
        <w:tc>
          <w:tcPr>
            <w:tcW w:w="8647" w:type="dxa"/>
            <w:shd w:val="clear" w:color="auto" w:fill="auto"/>
          </w:tcPr>
          <w:p w14:paraId="739137F5" w14:textId="77777777" w:rsidR="00AE1B03" w:rsidRPr="000C3606" w:rsidRDefault="00AE1B03" w:rsidP="00101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lang w:eastAsia="lt-LT"/>
              </w:rPr>
              <w:t>DBSIS turi leisti kiekvienam gavėjui nurodyti vieną ar daugiau iš šių siuntimo būdų:</w:t>
            </w:r>
          </w:p>
          <w:p w14:paraId="251C9609" w14:textId="77777777" w:rsidR="00AE1B03" w:rsidRPr="000C3606" w:rsidRDefault="00AE1B03" w:rsidP="00AE1B0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lang w:eastAsia="lt-LT"/>
              </w:rPr>
              <w:t>Pateikti kitam DBSIS paslaugų gavėjui DBSIS priemonėmis;</w:t>
            </w:r>
          </w:p>
          <w:p w14:paraId="54B49DA0" w14:textId="77777777" w:rsidR="00AE1B03" w:rsidRPr="000C3606" w:rsidRDefault="00AE1B03" w:rsidP="00AE1B0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lang w:eastAsia="lt-LT"/>
              </w:rPr>
              <w:t xml:space="preserve">Per </w:t>
            </w:r>
            <w:proofErr w:type="spellStart"/>
            <w:r w:rsidRPr="000C3606">
              <w:rPr>
                <w:rFonts w:eastAsia="Calibri" w:cs="Calibri"/>
                <w:color w:val="000000"/>
                <w:lang w:eastAsia="lt-LT"/>
              </w:rPr>
              <w:t>e.pristatymo</w:t>
            </w:r>
            <w:proofErr w:type="spellEnd"/>
            <w:r w:rsidRPr="000C3606">
              <w:rPr>
                <w:rFonts w:eastAsia="Calibri" w:cs="Calibri"/>
                <w:color w:val="000000"/>
                <w:lang w:eastAsia="lt-LT"/>
              </w:rPr>
              <w:t xml:space="preserve"> sistemą elektroniniu būdu;</w:t>
            </w:r>
          </w:p>
          <w:p w14:paraId="300FF278" w14:textId="77777777" w:rsidR="00AE1B03" w:rsidRPr="000C3606" w:rsidRDefault="00AE1B03" w:rsidP="00AE1B0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u w:val="single"/>
                <w:lang w:eastAsia="lt-LT"/>
              </w:rPr>
              <w:t xml:space="preserve">Per </w:t>
            </w:r>
            <w:proofErr w:type="spellStart"/>
            <w:r w:rsidRPr="000C3606">
              <w:rPr>
                <w:rFonts w:eastAsia="Calibri" w:cs="Calibri"/>
                <w:color w:val="000000"/>
                <w:u w:val="single"/>
                <w:lang w:eastAsia="lt-LT"/>
              </w:rPr>
              <w:t>e.pristatymo</w:t>
            </w:r>
            <w:proofErr w:type="spellEnd"/>
            <w:r w:rsidRPr="000C3606">
              <w:rPr>
                <w:rFonts w:eastAsia="Calibri" w:cs="Calibri"/>
                <w:color w:val="000000"/>
                <w:u w:val="single"/>
                <w:lang w:eastAsia="lt-LT"/>
              </w:rPr>
              <w:t xml:space="preserve"> sistemą fiziniu būdu</w:t>
            </w:r>
            <w:r w:rsidRPr="000C3606">
              <w:rPr>
                <w:rFonts w:eastAsia="Calibri" w:cs="Calibri"/>
                <w:color w:val="000000"/>
                <w:lang w:eastAsia="lt-LT"/>
              </w:rPr>
              <w:t>;</w:t>
            </w:r>
          </w:p>
          <w:p w14:paraId="6ED5BC49" w14:textId="77777777" w:rsidR="00AE1B03" w:rsidRPr="000C3606" w:rsidRDefault="00AE1B03" w:rsidP="00AE1B0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lang w:eastAsia="lt-LT"/>
              </w:rPr>
              <w:t>Pateikti į kitą IS, naudojant tarp šios IS ir DBSIS realizuotą integracinę sąsają;</w:t>
            </w:r>
          </w:p>
          <w:p w14:paraId="18A51C6E" w14:textId="77777777" w:rsidR="00AE1B03" w:rsidRPr="000C3606" w:rsidRDefault="00AE1B03" w:rsidP="00AE1B0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lang w:eastAsia="lt-LT"/>
              </w:rPr>
              <w:t>El. paštu (nurodant el. pašto adresą);</w:t>
            </w:r>
          </w:p>
          <w:p w14:paraId="11406E9F" w14:textId="77777777" w:rsidR="00AE1B03" w:rsidRPr="000C3606" w:rsidRDefault="00AE1B03" w:rsidP="00AE1B03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27"/>
              <w:rPr>
                <w:rFonts w:eastAsia="Calibri" w:cs="Calibri"/>
                <w:color w:val="000000"/>
                <w:lang w:eastAsia="lt-LT"/>
              </w:rPr>
            </w:pPr>
            <w:r w:rsidRPr="000C3606">
              <w:rPr>
                <w:rFonts w:eastAsia="Calibri" w:cs="Calibri"/>
                <w:color w:val="000000"/>
                <w:lang w:eastAsia="lt-LT"/>
              </w:rPr>
              <w:t>Atspausdinus ir įteikiant asmeniškai, siunčiant faksu, paštu ar per kurjerį.</w:t>
            </w:r>
          </w:p>
        </w:tc>
      </w:tr>
    </w:tbl>
    <w:p w14:paraId="13D7EBD3" w14:textId="77777777" w:rsidR="00AE1B03" w:rsidRDefault="00AE1B03" w:rsidP="00AE1B03">
      <w:pPr>
        <w:pStyle w:val="Sraopastraipa"/>
        <w:ind w:left="0" w:firstLine="851"/>
        <w:jc w:val="both"/>
      </w:pPr>
      <w:r>
        <w:t xml:space="preserve">Šiame reikalavime aprašyti funkcionalumai buvo ištestuoti 3 iteracijos priėmimo testavimo metu (kuri užbaigta 2022-05-04) ir tinkamai veikė iki aukščiau aprašytų </w:t>
      </w:r>
      <w:proofErr w:type="spellStart"/>
      <w:r>
        <w:t>ePristatymo</w:t>
      </w:r>
      <w:proofErr w:type="spellEnd"/>
      <w:r>
        <w:t xml:space="preserve"> informacinės sistemos pakeitimų. Tam, kad būtų realizuotas funkcionalumas siųsti dokumentus iš DBSIS per </w:t>
      </w:r>
      <w:proofErr w:type="spellStart"/>
      <w:r>
        <w:t>ePristatymo</w:t>
      </w:r>
      <w:proofErr w:type="spellEnd"/>
      <w:r>
        <w:t xml:space="preserve"> sistemą fiziniu būdu po pakeitimų apie kuriuos pranešta 2023-03-28, būtina atlikti DBSIS ir </w:t>
      </w:r>
      <w:proofErr w:type="spellStart"/>
      <w:r>
        <w:t>ePristatymo</w:t>
      </w:r>
      <w:proofErr w:type="spellEnd"/>
      <w:r>
        <w:t xml:space="preserve"> sistemos integracinės sąsajos pertvarkymo darbus struktūruotiems adreso duomenims perduoti. Šiuos darbus DBSIS įmanoma atlikti tik realizavus išorinių kontaktų adresų išsaugojimo struktūruota forma funkcionalumą. DBSIS ir </w:t>
      </w:r>
      <w:proofErr w:type="spellStart"/>
      <w:r>
        <w:t>ePristatymo</w:t>
      </w:r>
      <w:proofErr w:type="spellEnd"/>
      <w:r>
        <w:t xml:space="preserve"> integracijos pakeitimams susiderinti, suprogramuoti bei ištestuoti reikalingi 3 mėnesiai. Atsižvelgiant į numatytus DBSIS išorinių kontaktų adresų saugojimo struktūruota forma darbų atlikimo terminus, integracijos pakeitimo darbams atlikti neužtenka Sutartyje numatyto termino.</w:t>
      </w:r>
    </w:p>
    <w:p w14:paraId="6BF4E1C2" w14:textId="30FE1BFD" w:rsidR="00AE1B03" w:rsidRPr="00101442" w:rsidRDefault="00AE1B03" w:rsidP="00AE1B03">
      <w:pPr>
        <w:ind w:firstLine="851"/>
        <w:rPr>
          <w:rFonts w:cs="Calibri"/>
          <w:color w:val="000000"/>
        </w:rPr>
      </w:pPr>
      <w:r w:rsidRPr="00101442">
        <w:rPr>
          <w:rFonts w:cs="Calibri"/>
          <w:color w:val="000000"/>
        </w:rPr>
        <w:t>Atsižvelgiant į tai, kad</w:t>
      </w:r>
      <w:r>
        <w:rPr>
          <w:rFonts w:cs="Calibri"/>
          <w:color w:val="000000"/>
        </w:rPr>
        <w:t xml:space="preserve"> </w:t>
      </w:r>
      <w:r w:rsidRPr="00101442">
        <w:rPr>
          <w:rFonts w:cs="Calibri"/>
          <w:color w:val="000000"/>
        </w:rPr>
        <w:t xml:space="preserve">turi būti nustatytas protingas terminas, per kurį </w:t>
      </w:r>
      <w:r>
        <w:rPr>
          <w:rFonts w:cs="Calibri"/>
          <w:color w:val="000000"/>
        </w:rPr>
        <w:t>nurodytus pakeitimus</w:t>
      </w:r>
      <w:r w:rsidRPr="00101442">
        <w:rPr>
          <w:rFonts w:cs="Calibri"/>
          <w:color w:val="000000"/>
        </w:rPr>
        <w:t xml:space="preserve"> reikės įdiegti </w:t>
      </w:r>
      <w:proofErr w:type="spellStart"/>
      <w:r w:rsidRPr="00101442">
        <w:rPr>
          <w:rFonts w:cs="Calibri"/>
          <w:color w:val="000000"/>
        </w:rPr>
        <w:t>testinėje</w:t>
      </w:r>
      <w:proofErr w:type="spellEnd"/>
      <w:r w:rsidRPr="00101442">
        <w:rPr>
          <w:rFonts w:cs="Calibri"/>
          <w:color w:val="000000"/>
        </w:rPr>
        <w:t xml:space="preserve"> aplinkoje, sukonfigūruoti, ištestuoti bei įdiegti į produkcinę aplinką, manome, kad likęs Sutartyje numatytas laikas yra per trumpas ir ši aplinkybė yra pagrindas Sutarties galiojimo pratęsimui.</w:t>
      </w:r>
    </w:p>
    <w:p w14:paraId="2C85B9A7" w14:textId="77777777" w:rsidR="00AE1B03" w:rsidRDefault="00AE1B03" w:rsidP="00AE1B03"/>
    <w:p w14:paraId="212FFDFB" w14:textId="77777777" w:rsidR="00AE1B03" w:rsidRDefault="00AE1B03" w:rsidP="00AE1B03">
      <w:pPr>
        <w:ind w:firstLine="851"/>
      </w:pPr>
      <w:r>
        <w:t>Atsižvelgiant į tai kas išdėstyta manome, kad nurodytos aplinkybės atitinka Sutarties 8.2 punkte nurodytus pagrindus Sutarties pratęsimui:</w:t>
      </w:r>
    </w:p>
    <w:p w14:paraId="492F5682" w14:textId="77777777" w:rsidR="00AE1B03" w:rsidRDefault="00AE1B03" w:rsidP="00AE1B03">
      <w:pPr>
        <w:pStyle w:val="Sraopastraipa"/>
        <w:numPr>
          <w:ilvl w:val="0"/>
          <w:numId w:val="40"/>
        </w:numPr>
        <w:ind w:left="0" w:firstLine="851"/>
        <w:jc w:val="both"/>
      </w:pPr>
      <w:r>
        <w:t>Yra aplinkybės, kurios yra nenumatytos ir nuo Sutarties šalių valios nepriklausančios, t. y. teisės aktų įtakoti pokyčiai, kurių šalys negalėjo numatyti Sutarties sudarymo metu;</w:t>
      </w:r>
    </w:p>
    <w:p w14:paraId="38168847" w14:textId="77777777" w:rsidR="00AE1B03" w:rsidRDefault="00AE1B03" w:rsidP="00AE1B03">
      <w:pPr>
        <w:pStyle w:val="Sraopastraipa"/>
        <w:numPr>
          <w:ilvl w:val="0"/>
          <w:numId w:val="40"/>
        </w:numPr>
        <w:ind w:left="0" w:firstLine="851"/>
        <w:jc w:val="both"/>
      </w:pPr>
      <w:r>
        <w:t>Atsiradusių aplinkybių šalys negalėjo kontroliuoti ir prisiimti jų rizikos;</w:t>
      </w:r>
    </w:p>
    <w:p w14:paraId="5376D778" w14:textId="77777777" w:rsidR="00AE1B03" w:rsidRDefault="00AE1B03" w:rsidP="00AE1B03">
      <w:pPr>
        <w:pStyle w:val="Sraopastraipa"/>
        <w:numPr>
          <w:ilvl w:val="0"/>
          <w:numId w:val="40"/>
        </w:numPr>
        <w:ind w:left="0" w:firstLine="851"/>
        <w:jc w:val="both"/>
      </w:pPr>
      <w:r>
        <w:t>Yra  pagrindai, kurie yra pakankami inicijuoti Paramos sutarties termino pratęsimą.</w:t>
      </w:r>
    </w:p>
    <w:p w14:paraId="113501F8" w14:textId="77777777" w:rsidR="00AE1B03" w:rsidRDefault="00AE1B03" w:rsidP="00AE1B03">
      <w:pPr>
        <w:ind w:firstLine="851"/>
      </w:pPr>
      <w:r>
        <w:t>Todėl prašome 3 mėnesiais pratęsti Sutartyje numatytus sutartinių įsipareigojimų vykdymo terminus.</w:t>
      </w:r>
    </w:p>
    <w:p w14:paraId="48151171" w14:textId="77777777" w:rsidR="00AE1B03" w:rsidRPr="009D4076" w:rsidRDefault="00AE1B03" w:rsidP="00AE1B03">
      <w:pPr>
        <w:ind w:firstLine="851"/>
        <w:rPr>
          <w:rFonts w:cstheme="minorHAnsi"/>
        </w:rPr>
      </w:pPr>
      <w:r>
        <w:rPr>
          <w:rFonts w:cstheme="minorHAnsi"/>
        </w:rPr>
        <w:t>Tikimės, kad mūsų pasiūlymai padės atrasti efektyviausius sprendimus, surasti balansą tarp abiejų Sutarties šalių interesų ir užtikrinsi tolimesnę Projekto sėkmę.</w:t>
      </w:r>
    </w:p>
    <w:bookmarkStart w:id="6" w:name="dokumentoTekstas"/>
    <w:p w14:paraId="0B8CED58" w14:textId="77777777" w:rsidR="005D7CEA" w:rsidRPr="005D2F83" w:rsidRDefault="005D7CEA" w:rsidP="00B435DD">
      <w:pPr>
        <w:pStyle w:val="AssecoParagraphNormalFirstLine"/>
      </w:pPr>
      <w:r>
        <w:fldChar w:fldCharType="begin">
          <w:ffData>
            <w:name w:val="dokumentoTekstas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 w:rsidRPr="005D2F83">
        <w:fldChar w:fldCharType="begin">
          <w:ffData>
            <w:name w:val="dokumentoTekstas"/>
            <w:enabled/>
            <w:calcOnExit w:val="0"/>
            <w:textInput/>
          </w:ffData>
        </w:fldChar>
      </w:r>
      <w:r w:rsidRPr="005D2F83">
        <w:instrText xml:space="preserve"> FORMTEXT </w:instrText>
      </w:r>
      <w:r w:rsidR="000C3606">
        <w:fldChar w:fldCharType="separate"/>
      </w:r>
      <w:r w:rsidRPr="005D2F83">
        <w:fldChar w:fldCharType="end"/>
      </w:r>
    </w:p>
    <w:p w14:paraId="0B8CED5B" w14:textId="77777777" w:rsidR="005D7CEA" w:rsidRPr="005D2F83" w:rsidRDefault="005D7CEA" w:rsidP="00BC7A59"/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737"/>
        <w:gridCol w:w="4935"/>
      </w:tblGrid>
      <w:tr w:rsidR="005D7CEA" w:rsidRPr="005D2F83" w14:paraId="0B8CED5E" w14:textId="77777777" w:rsidTr="0000798F">
        <w:tc>
          <w:tcPr>
            <w:tcW w:w="4791" w:type="dxa"/>
          </w:tcPr>
          <w:p w14:paraId="0B8CED5C" w14:textId="77777777" w:rsidR="005D7CEA" w:rsidRPr="00685D52" w:rsidRDefault="005D7CEA" w:rsidP="0000798F">
            <w:pPr>
              <w:pStyle w:val="Left"/>
              <w:ind w:left="-74"/>
            </w:pPr>
            <w:r w:rsidRPr="00685D52">
              <w:fldChar w:fldCharType="begin">
                <w:ffData>
                  <w:name w:val="pasirasancioPareigos"/>
                  <w:enabled/>
                  <w:calcOnExit w:val="0"/>
                  <w:textInput>
                    <w:default w:val="&lt;pasirašiusio dok. pareigos&gt;"/>
                  </w:textInput>
                </w:ffData>
              </w:fldChar>
            </w:r>
            <w:bookmarkStart w:id="7" w:name="pasirasancioPareigos"/>
            <w:r w:rsidRPr="00685D52">
              <w:instrText xml:space="preserve"> FORMTEXT </w:instrText>
            </w:r>
            <w:r w:rsidR="000C3606">
              <w:fldChar w:fldCharType="separate"/>
            </w:r>
            <w:r w:rsidRPr="00685D52"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asirašiusio dok. pareigos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Generalinis direktorius</w:t>
            </w:r>
            <w:r>
              <w:fldChar w:fldCharType="end"/>
            </w:r>
            <w:bookmarkEnd w:id="7"/>
          </w:p>
        </w:tc>
        <w:tc>
          <w:tcPr>
            <w:tcW w:w="4990" w:type="dxa"/>
          </w:tcPr>
          <w:p w14:paraId="0B8CED5D" w14:textId="77777777" w:rsidR="005D7CEA" w:rsidRPr="00685D52" w:rsidRDefault="005D7CEA" w:rsidP="00A53547">
            <w:pPr>
              <w:pStyle w:val="Right"/>
            </w:pPr>
            <w:r w:rsidRPr="00685D52">
              <w:fldChar w:fldCharType="begin">
                <w:ffData>
                  <w:name w:val="pasirasancioVardas"/>
                  <w:enabled/>
                  <w:calcOnExit w:val="0"/>
                  <w:textInput>
                    <w:default w:val="&lt;pasirašiusio dok. Vardas ir Pavardė&gt;"/>
                  </w:textInput>
                </w:ffData>
              </w:fldChar>
            </w:r>
            <w:bookmarkStart w:id="8" w:name="pasirasancioVardas"/>
            <w:r w:rsidRPr="00685D52">
              <w:instrText xml:space="preserve"> FORMTEXT </w:instrText>
            </w:r>
            <w:r w:rsidR="000C3606">
              <w:fldChar w:fldCharType="separate"/>
            </w:r>
            <w:r w:rsidRPr="00685D52">
              <w:fldChar w:fldCharType="end"/>
            </w:r>
            <w:r>
              <w:fldChar w:fldCharType="begin">
                <w:ffData>
                  <w:name w:val="pasirasancioVardas"/>
                  <w:enabled/>
                  <w:calcOnExit w:val="0"/>
                  <w:textInput>
                    <w:default w:val="&lt;pasirašiusio dok. Vardas ir Pavardė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Albertas Šermokas</w:t>
            </w:r>
            <w:r>
              <w:fldChar w:fldCharType="end"/>
            </w:r>
            <w:bookmarkEnd w:id="8"/>
          </w:p>
        </w:tc>
      </w:tr>
    </w:tbl>
    <w:p w14:paraId="0B8CED70" w14:textId="77777777" w:rsidR="005D7CEA" w:rsidRPr="005D2F83" w:rsidRDefault="005D7CEA" w:rsidP="00BC7A59"/>
    <w:p w14:paraId="0B8CED71" w14:textId="77777777" w:rsidR="005D7CEA" w:rsidRPr="005D2F83" w:rsidRDefault="005D7CEA" w:rsidP="00BC7A59"/>
    <w:p w14:paraId="0B8CED72" w14:textId="77777777" w:rsidR="005D7CEA" w:rsidRPr="005D2F83" w:rsidRDefault="005D7CEA" w:rsidP="00B435DD">
      <w:pPr>
        <w:pStyle w:val="Left"/>
      </w:pPr>
      <w:r w:rsidRPr="005D2F83">
        <w:fldChar w:fldCharType="begin">
          <w:ffData>
            <w:name w:val="rengejoNuoroda"/>
            <w:enabled/>
            <w:calcOnExit w:val="0"/>
            <w:textInput>
              <w:default w:val="&lt;dokumento rengėjas&gt;"/>
            </w:textInput>
          </w:ffData>
        </w:fldChar>
      </w:r>
      <w:bookmarkStart w:id="9" w:name="rengejoNuoroda"/>
      <w:r w:rsidRPr="005D2F83">
        <w:instrText xml:space="preserve"> FORMTEXT </w:instrText>
      </w:r>
      <w:r w:rsidR="000C3606">
        <w:fldChar w:fldCharType="separate"/>
      </w:r>
      <w:r w:rsidRPr="005D2F83">
        <w:fldChar w:fldCharType="end"/>
      </w:r>
      <w:r>
        <w:fldChar w:fldCharType="begin">
          <w:ffData>
            <w:name w:val="rengejoNuoroda"/>
            <w:enabled/>
            <w:calcOnExit w:val="0"/>
            <w:textInput>
              <w:default w:val="&lt;dokumento rengėja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Rytis Kalinauskas</w:t>
      </w:r>
      <w:r>
        <w:fldChar w:fldCharType="end"/>
      </w:r>
      <w:bookmarkEnd w:id="9"/>
      <w:r w:rsidRPr="005D2F83">
        <w:t xml:space="preserve">, tel. </w:t>
      </w:r>
      <w:r w:rsidRPr="005D2F83"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bookmarkStart w:id="10" w:name="rengejoNuorodaTel"/>
      <w:r w:rsidRPr="005D2F83">
        <w:instrText xml:space="preserve"> FORMTEXT </w:instrText>
      </w:r>
      <w:r w:rsidR="000C3606">
        <w:fldChar w:fldCharType="separate"/>
      </w:r>
      <w:r w:rsidRPr="005D2F83">
        <w:fldChar w:fldCharType="end"/>
      </w:r>
      <w: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+370 612 67371</w:t>
      </w:r>
      <w:r>
        <w:fldChar w:fldCharType="end"/>
      </w:r>
      <w:bookmarkEnd w:id="10"/>
      <w:r w:rsidRPr="005D2F83">
        <w:t xml:space="preserve">, </w:t>
      </w:r>
      <w:r w:rsidRPr="005D2F83">
        <w:fldChar w:fldCharType="begin">
          <w:ffData>
            <w:name w:val="rengejoNuorodaEmail"/>
            <w:enabled/>
            <w:calcOnExit w:val="0"/>
            <w:textInput>
              <w:default w:val="&lt;rengėjo e. paštas&gt;"/>
            </w:textInput>
          </w:ffData>
        </w:fldChar>
      </w:r>
      <w:bookmarkStart w:id="11" w:name="rengejoNuorodaEmail"/>
      <w:r w:rsidRPr="005D2F83">
        <w:instrText xml:space="preserve"> FORMTEXT </w:instrText>
      </w:r>
      <w:r w:rsidR="000C3606">
        <w:fldChar w:fldCharType="separate"/>
      </w:r>
      <w:r w:rsidRPr="005D2F83">
        <w:fldChar w:fldCharType="end"/>
      </w:r>
      <w:r>
        <w:fldChar w:fldCharType="begin">
          <w:ffData>
            <w:name w:val="rengejoNuorodaEmail"/>
            <w:enabled/>
            <w:calcOnExit w:val="0"/>
            <w:textInput>
              <w:default w:val="&lt;rengėjo e. paš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rytis.kalinauskas@asseco.lt</w:t>
      </w:r>
      <w:r>
        <w:fldChar w:fldCharType="end"/>
      </w:r>
      <w:bookmarkEnd w:id="11"/>
    </w:p>
    <w:p w14:paraId="0B8CED73" w14:textId="3132F529" w:rsidR="00F80457" w:rsidRDefault="00F80457" w:rsidP="00B50680"/>
    <w:p w14:paraId="065FDE5A" w14:textId="4C2C48CA" w:rsidR="000A5484" w:rsidRPr="000A5484" w:rsidRDefault="000A5484" w:rsidP="000A5484">
      <w:pPr>
        <w:tabs>
          <w:tab w:val="left" w:pos="1331"/>
        </w:tabs>
      </w:pPr>
    </w:p>
    <w:sectPr w:rsidR="000A5484" w:rsidRPr="000A5484" w:rsidSect="009B348F">
      <w:headerReference w:type="first" r:id="rId7"/>
      <w:footerReference w:type="first" r:id="rId8"/>
      <w:pgSz w:w="11906" w:h="16838" w:code="9"/>
      <w:pgMar w:top="2098" w:right="680" w:bottom="1418" w:left="1588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73D2" w14:textId="77777777" w:rsidR="00DE16E0" w:rsidRDefault="00DE16E0">
      <w:r>
        <w:separator/>
      </w:r>
    </w:p>
  </w:endnote>
  <w:endnote w:type="continuationSeparator" w:id="0">
    <w:p w14:paraId="0FFE6175" w14:textId="77777777" w:rsidR="00DE16E0" w:rsidRDefault="00DE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ED7B" w14:textId="7A960059" w:rsidR="00C807E1" w:rsidRDefault="00151637" w:rsidP="003C4016">
    <w:pPr>
      <w:pStyle w:val="AssecoFooterDoc"/>
    </w:pPr>
    <w:r>
      <w:drawing>
        <wp:anchor distT="0" distB="0" distL="114300" distR="114300" simplePos="0" relativeHeight="251661824" behindDoc="1" locked="0" layoutInCell="1" allowOverlap="1" wp14:anchorId="67985D0D" wp14:editId="2B7DEE77">
          <wp:simplePos x="0" y="0"/>
          <wp:positionH relativeFrom="page">
            <wp:posOffset>3569335</wp:posOffset>
          </wp:positionH>
          <wp:positionV relativeFrom="paragraph">
            <wp:posOffset>-1254760</wp:posOffset>
          </wp:positionV>
          <wp:extent cx="3990975" cy="1990725"/>
          <wp:effectExtent l="0" t="0" r="9525" b="9525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0975" cy="199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5484">
      <w:rPr>
        <w:bCs/>
      </w:rPr>
      <w:t>UAB „Asseco Lietuva”,</w:t>
    </w:r>
    <w:r w:rsidR="000A5484">
      <w:t xml:space="preserve"> V. Gerulai</w:t>
    </w:r>
    <w:r w:rsidR="000A5484">
      <w:rPr>
        <w:lang w:val="en-US"/>
      </w:rPr>
      <w:t>čio g. 10</w:t>
    </w:r>
    <w:r w:rsidR="000A5484">
      <w:rPr>
        <w:lang w:val="nb-NO"/>
      </w:rPr>
      <w:t>, 08200 Vilnius, tel. +370 5 210 2400,</w:t>
    </w:r>
    <w:r w:rsidR="000A5484">
      <w:t xml:space="preserve"> info</w:t>
    </w:r>
    <w:r w:rsidR="000A5484">
      <w:rPr>
        <w:lang w:val="en-US"/>
      </w:rPr>
      <w:t>@asseco.lt</w:t>
    </w:r>
    <w:r w:rsidR="00C807E1" w:rsidRPr="002637A4">
      <w:t xml:space="preserve">, </w:t>
    </w:r>
  </w:p>
  <w:p w14:paraId="0B8CED7C" w14:textId="1BE166D7" w:rsidR="00C807E1" w:rsidRPr="000D7911" w:rsidRDefault="000A5484" w:rsidP="003C4016">
    <w:pPr>
      <w:pStyle w:val="AssecoFooterDoc"/>
      <w:rPr>
        <w:lang w:val="nb-NO"/>
      </w:rPr>
    </w:pPr>
    <w:r>
      <w:rPr>
        <w:b/>
        <w:lang w:eastAsia="lt-LT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0B8CED80" wp14:editId="09642867">
              <wp:simplePos x="0" y="0"/>
              <wp:positionH relativeFrom="column">
                <wp:posOffset>4900295</wp:posOffset>
              </wp:positionH>
              <wp:positionV relativeFrom="paragraph">
                <wp:posOffset>48895</wp:posOffset>
              </wp:positionV>
              <wp:extent cx="1314450" cy="299085"/>
              <wp:effectExtent l="0" t="0" r="0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CED82" w14:textId="099F8584" w:rsidR="00C807E1" w:rsidRPr="00151637" w:rsidRDefault="00C807E1" w:rsidP="000A5484">
                          <w:pPr>
                            <w:spacing w:after="160"/>
                            <w:jc w:val="right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Cs w:val="22"/>
                            </w:rPr>
                          </w:pPr>
                          <w:r w:rsidRPr="00151637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Cs w:val="22"/>
                            </w:rPr>
                            <w:t>asseco.lt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CED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5.85pt;margin-top:3.85pt;width:103.5pt;height:23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PI873gEAAKEDAAAOAAAAZHJzL2Uyb0RvYy54bWysU9uO0zAQfUfiHyy/07SlhW3UdLXsahHS cpEWPmDiOIlF4jFjt0n5esZOt1vgDfFieTyTM+ecmWyvx74TB03eoC3kYjaXQluFlbFNIb99vX91 JYUPYCvo0OpCHrWX17uXL7aDy/USW+wqTYJBrM8HV8g2BJdnmVet7sHP0GnLyRqph8AhNVlFMDB6 32XL+fxNNiBVjlBp7/n1bkrKXcKva63C57r2OoiukMwtpJPSWcYz220hbwhca9SJBvwDix6M5aZn qDsIIPZk/oLqjSL0WIeZwj7DujZKJw2sZjH/Q81jC04nLWyOd2eb/P+DVZ8Oj+4LiTC+w5EHmER4 94DquxcWb1uwjb4hwqHVUHHjRbQsG5zPT59Gq33uI0g5fMSKhwz7gAlorKmPrrBOweg8gOPZdD0G oWLL14vVas0pxbnlZjO/WqcWkD997ciH9xp7ES+FJB5qQofDgw+RDeRPJbGZxXvTdWmwnf3tgQvj S2IfCU/Uw1iOXB1VlFgdWQfhtCe813xpkX5KMfCOFNL/2ANpKboPlr3YMPO4VClYrd8uOaDLTHmZ AasYqpBBiul6G6ZF3DsyTcudJvct3rB/tUnSnlmdePMeJMWnnY2Ldhmnquc/a/cLAAD//wMAUEsD BBQABgAIAAAAIQDIfh6R3AAAAAgBAAAPAAAAZHJzL2Rvd25yZXYueG1sTI/BbsIwEETvlfgHayv1 VmwqaEKIg1CrXlsVaCVuJl6SqPE6ig1J/77LqdxmNaPZN/l6dK24YB8aTxpmUwUCqfS2oUrDfvf2 mIII0ZA1rSfU8IsB1sXkLjeZ9QN94mUbK8ElFDKjoY6xy6QMZY3OhKnvkNg7+d6ZyGdfSdubgctd K5+UepbONMQfatPhS43lz/bsNHy9nw7fc/VRvbpFN/hRSXJLqfXD/bhZgYg4xv8wXPEZHQpmOvoz 2SBaDUkySzh6FSDYXyYpi6OGxTwFWeTydkDxBwAA//8DAFBLAQItABQABgAIAAAAIQC2gziS/gAA AOEBAAATAAAAAAAAAAAAAAAAAAAAAABbQ29udGVudF9UeXBlc10ueG1sUEsBAi0AFAAGAAgAAAAh ADj9If/WAAAAlAEAAAsAAAAAAAAAAAAAAAAALwEAAF9yZWxzLy5yZWxzUEsBAi0AFAAGAAgAAAAh ALI8jzveAQAAoQMAAA4AAAAAAAAAAAAAAAAALgIAAGRycy9lMm9Eb2MueG1sUEsBAi0AFAAGAAgA AAAhAMh+HpHcAAAACAEAAA8AAAAAAAAAAAAAAAAAOAQAAGRycy9kb3ducmV2LnhtbFBLBQYAAAAA BAAEAPMAAABBBQAAAAA= " filled="f" stroked="f">
              <v:textbox>
                <w:txbxContent>
                  <w:p w14:paraId="0B8CED82" w14:textId="099F8584" w:rsidR="00C807E1" w:rsidRPr="00151637" w:rsidRDefault="00C807E1" w:rsidP="000A5484">
                    <w:pPr>
                      <w:spacing w:after="160"/>
                      <w:jc w:val="right"/>
                      <w:rPr>
                        <w:rFonts w:asciiTheme="minorHAnsi" w:hAnsiTheme="minorHAnsi"/>
                        <w:b/>
                        <w:color w:val="FFFFFF" w:themeColor="background1"/>
                        <w:szCs w:val="22"/>
                      </w:rPr>
                    </w:pPr>
                    <w:r w:rsidRPr="00151637">
                      <w:rPr>
                        <w:rFonts w:asciiTheme="minorHAnsi" w:hAnsiTheme="minorHAnsi"/>
                        <w:b/>
                        <w:color w:val="FFFFFF" w:themeColor="background1"/>
                        <w:szCs w:val="22"/>
                      </w:rPr>
                      <w:t>asseco.lt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807E1" w:rsidRPr="000D7911">
      <w:rPr>
        <w:lang w:val="nb-NO"/>
      </w:rPr>
      <w:t xml:space="preserve">įregistruota Juridinių asmenų registre, Vilniaus filiale, </w:t>
    </w:r>
    <w:r w:rsidR="00C807E1" w:rsidRPr="000D7911">
      <w:t>į</w:t>
    </w:r>
    <w:r w:rsidR="00C807E1" w:rsidRPr="000D7911">
      <w:rPr>
        <w:lang w:val="nb-NO"/>
      </w:rPr>
      <w:t>monės kodas 302631095, PVM kodas LT100006181715,</w:t>
    </w:r>
  </w:p>
  <w:p w14:paraId="0B8CED7D" w14:textId="407321B8" w:rsidR="00C807E1" w:rsidRPr="00EB182C" w:rsidRDefault="00C807E1" w:rsidP="003C4016">
    <w:pPr>
      <w:pStyle w:val="AssecoFooterDoc"/>
    </w:pPr>
    <w:r w:rsidRPr="000D7911">
      <w:rPr>
        <w:lang w:val="nb-NO"/>
      </w:rPr>
      <w:t>a.s. LT64 7044 0600 0770 5693, AB SEB bankas</w:t>
    </w:r>
    <w:r w:rsidRPr="000D7911">
      <w:t xml:space="preserve"> I  a.s. LT79 7300 0101 3203 9690,  AB „Swedbank“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2BFD" w14:textId="77777777" w:rsidR="00DE16E0" w:rsidRDefault="00DE16E0">
      <w:r>
        <w:separator/>
      </w:r>
    </w:p>
  </w:footnote>
  <w:footnote w:type="continuationSeparator" w:id="0">
    <w:p w14:paraId="24E95391" w14:textId="77777777" w:rsidR="00DE16E0" w:rsidRDefault="00DE1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ED78" w14:textId="77777777" w:rsidR="00C807E1" w:rsidRDefault="00C807E1" w:rsidP="000669ED">
    <w:pPr>
      <w:tabs>
        <w:tab w:val="left" w:pos="0"/>
      </w:tabs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0B8CED7E" wp14:editId="33161019">
          <wp:simplePos x="0" y="0"/>
          <wp:positionH relativeFrom="column">
            <wp:posOffset>-17780</wp:posOffset>
          </wp:positionH>
          <wp:positionV relativeFrom="paragraph">
            <wp:posOffset>-52070</wp:posOffset>
          </wp:positionV>
          <wp:extent cx="1799590" cy="41719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417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</w:p>
  <w:p w14:paraId="0B8CED79" w14:textId="77777777" w:rsidR="00C807E1" w:rsidRDefault="00C807E1"/>
  <w:p w14:paraId="0B8CED7A" w14:textId="77777777" w:rsidR="00C807E1" w:rsidRPr="002637A4" w:rsidRDefault="00C807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C022064"/>
    <w:lvl w:ilvl="0">
      <w:start w:val="1"/>
      <w:numFmt w:val="decimal"/>
      <w:pStyle w:val="Antrat9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</w:pPr>
      <w:rPr>
        <w:rFonts w:ascii="Symbol" w:hAnsi="Symbol"/>
        <w:sz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/>
        <w:sz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/>
        <w:sz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/>
        <w:sz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/>
        <w:sz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/>
        <w:sz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/>
        <w:sz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/>
        <w:sz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/>
        <w:sz w:val="18"/>
      </w:rPr>
    </w:lvl>
  </w:abstractNum>
  <w:abstractNum w:abstractNumId="8" w15:restartNumberingAfterBreak="0">
    <w:nsid w:val="01471FD4"/>
    <w:multiLevelType w:val="multilevel"/>
    <w:tmpl w:val="D2A2371C"/>
    <w:lvl w:ilvl="0">
      <w:start w:val="1"/>
      <w:numFmt w:val="ordinal"/>
      <w:lvlText w:val="%1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firstLine="283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513"/>
        </w:tabs>
        <w:ind w:left="1156" w:hanging="36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cs="Times New Roman" w:hint="default"/>
      </w:rPr>
    </w:lvl>
  </w:abstractNum>
  <w:abstractNum w:abstractNumId="9" w15:restartNumberingAfterBreak="0">
    <w:nsid w:val="05AF2FFC"/>
    <w:multiLevelType w:val="hybridMultilevel"/>
    <w:tmpl w:val="043814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E20B2"/>
    <w:multiLevelType w:val="multilevel"/>
    <w:tmpl w:val="18BADE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BF0000"/>
        <w:sz w:val="28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808080"/>
        <w:sz w:val="28"/>
      </w:rPr>
    </w:lvl>
    <w:lvl w:ilvl="2">
      <w:start w:val="1"/>
      <w:numFmt w:val="bullet"/>
      <w:lvlText w:val=""/>
      <w:lvlJc w:val="left"/>
      <w:pPr>
        <w:tabs>
          <w:tab w:val="num" w:pos="1074"/>
        </w:tabs>
        <w:ind w:left="828" w:hanging="114"/>
      </w:pPr>
      <w:rPr>
        <w:rFonts w:ascii="Wingdings" w:hAnsi="Wingdings" w:hint="default"/>
        <w:color w:val="808080"/>
        <w:sz w:val="1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abstractNum w:abstractNumId="11" w15:restartNumberingAfterBreak="0">
    <w:nsid w:val="156E5DF6"/>
    <w:multiLevelType w:val="hybridMultilevel"/>
    <w:tmpl w:val="56BE3176"/>
    <w:lvl w:ilvl="0" w:tplc="F81A93C0">
      <w:start w:val="1"/>
      <w:numFmt w:val="decimal"/>
      <w:pStyle w:val="AssecoList11-2-3"/>
      <w:lvlText w:val="%1."/>
      <w:lvlJc w:val="left"/>
      <w:pPr>
        <w:ind w:left="360" w:hanging="360"/>
      </w:pPr>
      <w:rPr>
        <w:rFonts w:hint="default"/>
        <w:spacing w:val="34"/>
        <w:w w:val="10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1755F"/>
    <w:multiLevelType w:val="multilevel"/>
    <w:tmpl w:val="023E647A"/>
    <w:lvl w:ilvl="0">
      <w:start w:val="1"/>
      <w:numFmt w:val="decimal"/>
      <w:pStyle w:val="AssecoTableList11-2-3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742BA3"/>
    <w:multiLevelType w:val="hybridMultilevel"/>
    <w:tmpl w:val="43D48B9A"/>
    <w:lvl w:ilvl="0" w:tplc="AD9E1664">
      <w:start w:val="1"/>
      <w:numFmt w:val="decimal"/>
      <w:pStyle w:val="AssecoFigureTitle"/>
      <w:lvlText w:val="Paveikslas  %1."/>
      <w:lvlJc w:val="left"/>
      <w:pPr>
        <w:ind w:left="360" w:hanging="360"/>
      </w:pPr>
      <w:rPr>
        <w:rFonts w:ascii="Calibri" w:hAnsi="Calibri" w:hint="default"/>
        <w:b/>
        <w:i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70F8B"/>
    <w:multiLevelType w:val="hybridMultilevel"/>
    <w:tmpl w:val="0EF2A6C4"/>
    <w:lvl w:ilvl="0" w:tplc="291C5C2C">
      <w:start w:val="1"/>
      <w:numFmt w:val="none"/>
      <w:lvlRestart w:val="0"/>
      <w:lvlText w:val="Uwaga: "/>
      <w:lvlJc w:val="left"/>
      <w:pPr>
        <w:tabs>
          <w:tab w:val="num" w:pos="1080"/>
        </w:tabs>
        <w:ind w:left="340" w:hanging="340"/>
      </w:pPr>
      <w:rPr>
        <w:rFonts w:ascii="Arial" w:hAnsi="Arial" w:cs="Times New Roman" w:hint="default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FF149B"/>
    <w:multiLevelType w:val="multilevel"/>
    <w:tmpl w:val="62387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E5246E5"/>
    <w:multiLevelType w:val="hybridMultilevel"/>
    <w:tmpl w:val="C98E053A"/>
    <w:lvl w:ilvl="0" w:tplc="BBF8A53E">
      <w:start w:val="1"/>
      <w:numFmt w:val="upperLetter"/>
      <w:pStyle w:val="AssecoList2A-B-C"/>
      <w:lvlText w:val="%1."/>
      <w:lvlJc w:val="left"/>
      <w:pPr>
        <w:ind w:left="717" w:hanging="360"/>
      </w:pPr>
      <w:rPr>
        <w:rFonts w:ascii="Calibri" w:hAnsi="Calibri" w:hint="default"/>
        <w:b w:val="0"/>
        <w:i w:val="0"/>
        <w:color w:val="00A4E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8B781E"/>
    <w:multiLevelType w:val="hybridMultilevel"/>
    <w:tmpl w:val="A8BCD200"/>
    <w:lvl w:ilvl="0" w:tplc="E8861656">
      <w:start w:val="1"/>
      <w:numFmt w:val="upperLetter"/>
      <w:pStyle w:val="AssecoListHighlighted1A-B-C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666F4"/>
    <w:multiLevelType w:val="hybridMultilevel"/>
    <w:tmpl w:val="F98AAC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2C563D"/>
    <w:multiLevelType w:val="singleLevel"/>
    <w:tmpl w:val="649AD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277C70"/>
    <w:multiLevelType w:val="hybridMultilevel"/>
    <w:tmpl w:val="FDE6061E"/>
    <w:lvl w:ilvl="0" w:tplc="CCBA9EEA">
      <w:start w:val="1"/>
      <w:numFmt w:val="decimal"/>
      <w:pStyle w:val="AssecoTableTitle"/>
      <w:lvlText w:val="Lentelė %1."/>
      <w:lvlJc w:val="left"/>
      <w:pPr>
        <w:ind w:left="360" w:hanging="360"/>
      </w:pPr>
      <w:rPr>
        <w:rFonts w:ascii="Calibri" w:hAnsi="Calibri" w:hint="default"/>
        <w:b/>
        <w:i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30927"/>
    <w:multiLevelType w:val="hybridMultilevel"/>
    <w:tmpl w:val="34DC66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00B85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A73AF"/>
    <w:multiLevelType w:val="hybridMultilevel"/>
    <w:tmpl w:val="F872AE26"/>
    <w:lvl w:ilvl="0" w:tplc="F02EBCAC">
      <w:start w:val="1"/>
      <w:numFmt w:val="bullet"/>
      <w:pStyle w:val="AssecoListBulleted2gray"/>
      <w:lvlText w:val=""/>
      <w:lvlJc w:val="left"/>
      <w:pPr>
        <w:ind w:left="1009" w:hanging="360"/>
      </w:pPr>
      <w:rPr>
        <w:rFonts w:ascii="Wingdings" w:hAnsi="Wingdings" w:hint="default"/>
        <w:b w:val="0"/>
        <w:i w:val="0"/>
        <w:color w:val="6A737B"/>
        <w:sz w:val="16"/>
      </w:rPr>
    </w:lvl>
    <w:lvl w:ilvl="1" w:tplc="0415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7DA46CCE">
      <w:start w:val="1"/>
      <w:numFmt w:val="bullet"/>
      <w:lvlText w:val="–"/>
      <w:lvlJc w:val="left"/>
      <w:pPr>
        <w:ind w:left="2449" w:hanging="360"/>
      </w:pPr>
      <w:rPr>
        <w:rFonts w:ascii="Arial" w:hAnsi="Arial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3" w15:restartNumberingAfterBreak="0">
    <w:nsid w:val="47A95EC2"/>
    <w:multiLevelType w:val="hybridMultilevel"/>
    <w:tmpl w:val="2A123A9E"/>
    <w:lvl w:ilvl="0" w:tplc="F8F0C6D2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E58831E0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4" w15:restartNumberingAfterBreak="0">
    <w:nsid w:val="4C0C360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4E607DCC"/>
    <w:multiLevelType w:val="multilevel"/>
    <w:tmpl w:val="BB949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3823AF"/>
    <w:multiLevelType w:val="hybridMultilevel"/>
    <w:tmpl w:val="ED8010AE"/>
    <w:lvl w:ilvl="0" w:tplc="24D2D6D2">
      <w:start w:val="1"/>
      <w:numFmt w:val="lowerLetter"/>
      <w:pStyle w:val="AssecoList2a-b-c0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3A2C218E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2927409"/>
    <w:multiLevelType w:val="hybridMultilevel"/>
    <w:tmpl w:val="57C6E29A"/>
    <w:lvl w:ilvl="0" w:tplc="414C929A">
      <w:start w:val="1"/>
      <w:numFmt w:val="bullet"/>
      <w:pStyle w:val="AssecoListBulleted3outline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8" w15:restartNumberingAfterBreak="0">
    <w:nsid w:val="563A2F63"/>
    <w:multiLevelType w:val="hybridMultilevel"/>
    <w:tmpl w:val="46C44296"/>
    <w:lvl w:ilvl="0" w:tplc="B290DE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342DD"/>
    <w:multiLevelType w:val="multilevel"/>
    <w:tmpl w:val="042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BCA0D4E"/>
    <w:multiLevelType w:val="hybridMultilevel"/>
    <w:tmpl w:val="C0503F96"/>
    <w:lvl w:ilvl="0" w:tplc="8C88D68C">
      <w:start w:val="1"/>
      <w:numFmt w:val="lowerRoman"/>
      <w:lvlRestart w:val="0"/>
      <w:lvlText w:val="%1."/>
      <w:lvlJc w:val="left"/>
      <w:pPr>
        <w:tabs>
          <w:tab w:val="num" w:pos="1457"/>
        </w:tabs>
        <w:ind w:left="1071" w:hanging="33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</w:rPr>
    </w:lvl>
  </w:abstractNum>
  <w:abstractNum w:abstractNumId="31" w15:restartNumberingAfterBreak="0">
    <w:nsid w:val="5CC94906"/>
    <w:multiLevelType w:val="hybridMultilevel"/>
    <w:tmpl w:val="E9C6FDB8"/>
    <w:lvl w:ilvl="0" w:tplc="AB72D5C8">
      <w:start w:val="1"/>
      <w:numFmt w:val="lowerRoman"/>
      <w:pStyle w:val="AssecoList3i-ii-iii"/>
      <w:lvlText w:val="%1."/>
      <w:lvlJc w:val="center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F5944"/>
    <w:multiLevelType w:val="hybridMultilevel"/>
    <w:tmpl w:val="B9A6BD1C"/>
    <w:lvl w:ilvl="0" w:tplc="AB7678BA">
      <w:start w:val="1"/>
      <w:numFmt w:val="decimal"/>
      <w:pStyle w:val="AssecoNotenumbered"/>
      <w:lvlText w:val="%1 pastaba."/>
      <w:lvlJc w:val="left"/>
      <w:pPr>
        <w:ind w:left="360" w:hanging="360"/>
      </w:pPr>
      <w:rPr>
        <w:rFonts w:ascii="Calibri" w:hAnsi="Calibri" w:hint="default"/>
        <w:b/>
        <w:i w:val="0"/>
        <w:color w:val="00A4E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D5A38"/>
    <w:multiLevelType w:val="multilevel"/>
    <w:tmpl w:val="3E22FB5E"/>
    <w:lvl w:ilvl="0">
      <w:start w:val="1"/>
      <w:numFmt w:val="decimal"/>
      <w:lvlText w:val="%1"/>
      <w:lvlJc w:val="left"/>
      <w:pPr>
        <w:tabs>
          <w:tab w:val="num" w:pos="369"/>
        </w:tabs>
        <w:ind w:left="369" w:hanging="36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5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07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"/>
        </w:tabs>
        <w:ind w:left="38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"/>
        </w:tabs>
        <w:ind w:left="5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"/>
        </w:tabs>
        <w:ind w:left="672" w:hanging="1584"/>
      </w:pPr>
      <w:rPr>
        <w:rFonts w:cs="Times New Roman" w:hint="default"/>
      </w:rPr>
    </w:lvl>
  </w:abstractNum>
  <w:abstractNum w:abstractNumId="34" w15:restartNumberingAfterBreak="0">
    <w:nsid w:val="63A44949"/>
    <w:multiLevelType w:val="hybridMultilevel"/>
    <w:tmpl w:val="F390954E"/>
    <w:lvl w:ilvl="0" w:tplc="656E8918">
      <w:start w:val="1"/>
      <w:numFmt w:val="bullet"/>
      <w:pStyle w:val="AssecoListBulleted1blue"/>
      <w:lvlText w:val=""/>
      <w:lvlJc w:val="left"/>
      <w:pPr>
        <w:ind w:left="295" w:hanging="360"/>
      </w:pPr>
      <w:rPr>
        <w:rFonts w:ascii="Symbol" w:hAnsi="Symbol" w:hint="default"/>
        <w:b/>
        <w:color w:val="00A4E0"/>
        <w:sz w:val="22"/>
        <w:szCs w:val="32"/>
        <w:u w:color="00A4E0"/>
      </w:rPr>
    </w:lvl>
    <w:lvl w:ilvl="1" w:tplc="0415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5" w15:restartNumberingAfterBreak="0">
    <w:nsid w:val="64224406"/>
    <w:multiLevelType w:val="hybridMultilevel"/>
    <w:tmpl w:val="27F2BD24"/>
    <w:lvl w:ilvl="0" w:tplc="A836B4C4">
      <w:start w:val="1"/>
      <w:numFmt w:val="bullet"/>
      <w:pStyle w:val="AssecoListBulleted4arrow"/>
      <w:lvlText w:val="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6" w15:restartNumberingAfterBreak="0">
    <w:nsid w:val="6D8A072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714F470F"/>
    <w:multiLevelType w:val="hybridMultilevel"/>
    <w:tmpl w:val="E21E3A1C"/>
    <w:lvl w:ilvl="0" w:tplc="9586D3AC">
      <w:start w:val="1"/>
      <w:numFmt w:val="lowerLetter"/>
      <w:pStyle w:val="AssecoListHighlighted2a-b-c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129DCD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02384"/>
    <w:multiLevelType w:val="multilevel"/>
    <w:tmpl w:val="D2F8F9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4B85"/>
        <w:sz w:val="28"/>
      </w:rPr>
    </w:lvl>
    <w:lvl w:ilvl="1">
      <w:start w:val="1"/>
      <w:numFmt w:val="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808080"/>
        <w:sz w:val="28"/>
      </w:rPr>
    </w:lvl>
    <w:lvl w:ilvl="2">
      <w:start w:val="1"/>
      <w:numFmt w:val="bullet"/>
      <w:lvlText w:val=""/>
      <w:lvlJc w:val="left"/>
      <w:pPr>
        <w:tabs>
          <w:tab w:val="num" w:pos="1074"/>
        </w:tabs>
        <w:ind w:left="828" w:hanging="114"/>
      </w:pPr>
      <w:rPr>
        <w:rFonts w:ascii="Wingdings" w:hAnsi="Wingdings" w:hint="default"/>
        <w:color w:val="808080"/>
        <w:sz w:val="1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bullet"/>
      <w:lvlText w:val="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tabs>
          <w:tab w:val="num" w:pos="1593"/>
        </w:tabs>
        <w:ind w:left="1593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abstractNum w:abstractNumId="39" w15:restartNumberingAfterBreak="0">
    <w:nsid w:val="73AF3EE5"/>
    <w:multiLevelType w:val="multilevel"/>
    <w:tmpl w:val="D0DE5BBE"/>
    <w:lvl w:ilvl="0">
      <w:start w:val="1"/>
      <w:numFmt w:val="decimal"/>
      <w:lvlText w:val="%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335" w:hanging="3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1" w:hanging="56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-48" w:firstLine="4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96" w:hanging="96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0"/>
        </w:tabs>
        <w:ind w:left="24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84"/>
        </w:tabs>
        <w:ind w:left="38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8"/>
        </w:tabs>
        <w:ind w:left="5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"/>
        </w:tabs>
        <w:ind w:left="672" w:hanging="1584"/>
      </w:pPr>
      <w:rPr>
        <w:rFonts w:cs="Times New Roman" w:hint="default"/>
      </w:rPr>
    </w:lvl>
  </w:abstractNum>
  <w:num w:numId="1" w16cid:durableId="661586218">
    <w:abstractNumId w:val="0"/>
  </w:num>
  <w:num w:numId="2" w16cid:durableId="1173296158">
    <w:abstractNumId w:val="0"/>
  </w:num>
  <w:num w:numId="3" w16cid:durableId="168717191">
    <w:abstractNumId w:val="0"/>
  </w:num>
  <w:num w:numId="4" w16cid:durableId="1074162659">
    <w:abstractNumId w:val="8"/>
  </w:num>
  <w:num w:numId="5" w16cid:durableId="1212810731">
    <w:abstractNumId w:val="19"/>
  </w:num>
  <w:num w:numId="6" w16cid:durableId="1954437040">
    <w:abstractNumId w:val="33"/>
  </w:num>
  <w:num w:numId="7" w16cid:durableId="1872913486">
    <w:abstractNumId w:val="14"/>
  </w:num>
  <w:num w:numId="8" w16cid:durableId="997272954">
    <w:abstractNumId w:val="23"/>
  </w:num>
  <w:num w:numId="9" w16cid:durableId="1791166682">
    <w:abstractNumId w:val="30"/>
  </w:num>
  <w:num w:numId="10" w16cid:durableId="1544825823">
    <w:abstractNumId w:val="38"/>
  </w:num>
  <w:num w:numId="11" w16cid:durableId="453064969">
    <w:abstractNumId w:val="0"/>
  </w:num>
  <w:num w:numId="12" w16cid:durableId="2056586038">
    <w:abstractNumId w:val="39"/>
  </w:num>
  <w:num w:numId="13" w16cid:durableId="280649383">
    <w:abstractNumId w:val="39"/>
  </w:num>
  <w:num w:numId="14" w16cid:durableId="1139765721">
    <w:abstractNumId w:val="18"/>
  </w:num>
  <w:num w:numId="15" w16cid:durableId="1992171426">
    <w:abstractNumId w:val="39"/>
  </w:num>
  <w:num w:numId="16" w16cid:durableId="939290397">
    <w:abstractNumId w:val="39"/>
  </w:num>
  <w:num w:numId="17" w16cid:durableId="963199040">
    <w:abstractNumId w:val="10"/>
  </w:num>
  <w:num w:numId="18" w16cid:durableId="1343774049">
    <w:abstractNumId w:val="36"/>
  </w:num>
  <w:num w:numId="19" w16cid:durableId="1311209999">
    <w:abstractNumId w:val="24"/>
  </w:num>
  <w:num w:numId="20" w16cid:durableId="1790932748">
    <w:abstractNumId w:val="29"/>
  </w:num>
  <w:num w:numId="21" w16cid:durableId="178813320">
    <w:abstractNumId w:val="11"/>
  </w:num>
  <w:num w:numId="22" w16cid:durableId="395906156">
    <w:abstractNumId w:val="16"/>
  </w:num>
  <w:num w:numId="23" w16cid:durableId="1657881331">
    <w:abstractNumId w:val="31"/>
  </w:num>
  <w:num w:numId="24" w16cid:durableId="754940530">
    <w:abstractNumId w:val="34"/>
  </w:num>
  <w:num w:numId="25" w16cid:durableId="1232034811">
    <w:abstractNumId w:val="22"/>
  </w:num>
  <w:num w:numId="26" w16cid:durableId="1049257355">
    <w:abstractNumId w:val="27"/>
  </w:num>
  <w:num w:numId="27" w16cid:durableId="1880587801">
    <w:abstractNumId w:val="35"/>
  </w:num>
  <w:num w:numId="28" w16cid:durableId="903875300">
    <w:abstractNumId w:val="22"/>
  </w:num>
  <w:num w:numId="29" w16cid:durableId="501551190">
    <w:abstractNumId w:val="17"/>
  </w:num>
  <w:num w:numId="30" w16cid:durableId="741416989">
    <w:abstractNumId w:val="37"/>
  </w:num>
  <w:num w:numId="31" w16cid:durableId="1560240283">
    <w:abstractNumId w:val="26"/>
  </w:num>
  <w:num w:numId="32" w16cid:durableId="393821163">
    <w:abstractNumId w:val="32"/>
  </w:num>
  <w:num w:numId="33" w16cid:durableId="560141007">
    <w:abstractNumId w:val="34"/>
  </w:num>
  <w:num w:numId="34" w16cid:durableId="1765148202">
    <w:abstractNumId w:val="27"/>
  </w:num>
  <w:num w:numId="35" w16cid:durableId="1378120498">
    <w:abstractNumId w:val="12"/>
  </w:num>
  <w:num w:numId="36" w16cid:durableId="74867149">
    <w:abstractNumId w:val="20"/>
  </w:num>
  <w:num w:numId="37" w16cid:durableId="572156317">
    <w:abstractNumId w:val="13"/>
  </w:num>
  <w:num w:numId="38" w16cid:durableId="1276132755">
    <w:abstractNumId w:val="21"/>
  </w:num>
  <w:num w:numId="39" w16cid:durableId="2056346825">
    <w:abstractNumId w:val="25"/>
  </w:num>
  <w:num w:numId="40" w16cid:durableId="1601522549">
    <w:abstractNumId w:val="28"/>
  </w:num>
  <w:num w:numId="41" w16cid:durableId="378240434">
    <w:abstractNumId w:val="15"/>
  </w:num>
  <w:num w:numId="42" w16cid:durableId="1695422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BD9"/>
    <w:rsid w:val="0000798F"/>
    <w:rsid w:val="000130F6"/>
    <w:rsid w:val="000139BB"/>
    <w:rsid w:val="000315E2"/>
    <w:rsid w:val="00036443"/>
    <w:rsid w:val="00042E22"/>
    <w:rsid w:val="00047EDF"/>
    <w:rsid w:val="000669ED"/>
    <w:rsid w:val="00084544"/>
    <w:rsid w:val="00086C3E"/>
    <w:rsid w:val="00090830"/>
    <w:rsid w:val="000A27BD"/>
    <w:rsid w:val="000A5484"/>
    <w:rsid w:val="000B02B7"/>
    <w:rsid w:val="000B5775"/>
    <w:rsid w:val="000C3606"/>
    <w:rsid w:val="000C784C"/>
    <w:rsid w:val="000D515A"/>
    <w:rsid w:val="000D7911"/>
    <w:rsid w:val="000F07B4"/>
    <w:rsid w:val="00100400"/>
    <w:rsid w:val="00144B2E"/>
    <w:rsid w:val="00147B43"/>
    <w:rsid w:val="00151637"/>
    <w:rsid w:val="00161574"/>
    <w:rsid w:val="001710A5"/>
    <w:rsid w:val="001727E9"/>
    <w:rsid w:val="00173E3F"/>
    <w:rsid w:val="00176A6F"/>
    <w:rsid w:val="001B0E6F"/>
    <w:rsid w:val="001D363C"/>
    <w:rsid w:val="001F51A6"/>
    <w:rsid w:val="001F5D5C"/>
    <w:rsid w:val="00236772"/>
    <w:rsid w:val="002533CF"/>
    <w:rsid w:val="002556CE"/>
    <w:rsid w:val="00257526"/>
    <w:rsid w:val="00260288"/>
    <w:rsid w:val="002637A4"/>
    <w:rsid w:val="00276106"/>
    <w:rsid w:val="002969FD"/>
    <w:rsid w:val="002A0F24"/>
    <w:rsid w:val="002A1325"/>
    <w:rsid w:val="002A21CD"/>
    <w:rsid w:val="002A4882"/>
    <w:rsid w:val="002B68C8"/>
    <w:rsid w:val="002C3292"/>
    <w:rsid w:val="002D33D7"/>
    <w:rsid w:val="002E1432"/>
    <w:rsid w:val="00314022"/>
    <w:rsid w:val="00316B9E"/>
    <w:rsid w:val="003171FA"/>
    <w:rsid w:val="0033230C"/>
    <w:rsid w:val="00354EDC"/>
    <w:rsid w:val="00363668"/>
    <w:rsid w:val="003663BD"/>
    <w:rsid w:val="00382019"/>
    <w:rsid w:val="003A2091"/>
    <w:rsid w:val="003A6580"/>
    <w:rsid w:val="003C4016"/>
    <w:rsid w:val="003D6EB3"/>
    <w:rsid w:val="003E0882"/>
    <w:rsid w:val="003F30EB"/>
    <w:rsid w:val="00400E13"/>
    <w:rsid w:val="00405697"/>
    <w:rsid w:val="00406AEC"/>
    <w:rsid w:val="004108C0"/>
    <w:rsid w:val="00417EF0"/>
    <w:rsid w:val="00426DC0"/>
    <w:rsid w:val="0043295C"/>
    <w:rsid w:val="00432FD4"/>
    <w:rsid w:val="004628B9"/>
    <w:rsid w:val="00466C79"/>
    <w:rsid w:val="00484477"/>
    <w:rsid w:val="00484B5E"/>
    <w:rsid w:val="0049711B"/>
    <w:rsid w:val="004A0D87"/>
    <w:rsid w:val="004A33C6"/>
    <w:rsid w:val="004B31E0"/>
    <w:rsid w:val="004B4AAB"/>
    <w:rsid w:val="004C2ED7"/>
    <w:rsid w:val="004C4155"/>
    <w:rsid w:val="004C763B"/>
    <w:rsid w:val="004E0D75"/>
    <w:rsid w:val="004E1B48"/>
    <w:rsid w:val="005115BD"/>
    <w:rsid w:val="005168A8"/>
    <w:rsid w:val="00537138"/>
    <w:rsid w:val="00540C45"/>
    <w:rsid w:val="00580118"/>
    <w:rsid w:val="005801D6"/>
    <w:rsid w:val="005813CD"/>
    <w:rsid w:val="00591427"/>
    <w:rsid w:val="005952EA"/>
    <w:rsid w:val="00597680"/>
    <w:rsid w:val="005B0B30"/>
    <w:rsid w:val="005B7320"/>
    <w:rsid w:val="005D2733"/>
    <w:rsid w:val="005D5776"/>
    <w:rsid w:val="005D6909"/>
    <w:rsid w:val="005D7CEA"/>
    <w:rsid w:val="005F4DB6"/>
    <w:rsid w:val="00605502"/>
    <w:rsid w:val="006059A6"/>
    <w:rsid w:val="0060750E"/>
    <w:rsid w:val="00612C4D"/>
    <w:rsid w:val="00643C4F"/>
    <w:rsid w:val="00652361"/>
    <w:rsid w:val="00656D4D"/>
    <w:rsid w:val="00657C1F"/>
    <w:rsid w:val="0066050F"/>
    <w:rsid w:val="006818C7"/>
    <w:rsid w:val="006851BC"/>
    <w:rsid w:val="0069442A"/>
    <w:rsid w:val="006A1C93"/>
    <w:rsid w:val="006B3967"/>
    <w:rsid w:val="006B541F"/>
    <w:rsid w:val="006C626A"/>
    <w:rsid w:val="006D7993"/>
    <w:rsid w:val="0070365A"/>
    <w:rsid w:val="00723D54"/>
    <w:rsid w:val="00724A51"/>
    <w:rsid w:val="00727014"/>
    <w:rsid w:val="0073276C"/>
    <w:rsid w:val="00744218"/>
    <w:rsid w:val="00744CF3"/>
    <w:rsid w:val="007614E6"/>
    <w:rsid w:val="0076259E"/>
    <w:rsid w:val="00765EC9"/>
    <w:rsid w:val="00765FDF"/>
    <w:rsid w:val="00787919"/>
    <w:rsid w:val="007933E8"/>
    <w:rsid w:val="007B6C14"/>
    <w:rsid w:val="007D2D82"/>
    <w:rsid w:val="007E3E81"/>
    <w:rsid w:val="007F0B0C"/>
    <w:rsid w:val="008058B7"/>
    <w:rsid w:val="00806F90"/>
    <w:rsid w:val="00814D78"/>
    <w:rsid w:val="00814F31"/>
    <w:rsid w:val="00815BA2"/>
    <w:rsid w:val="00833908"/>
    <w:rsid w:val="00844E9A"/>
    <w:rsid w:val="008459D8"/>
    <w:rsid w:val="0085473D"/>
    <w:rsid w:val="008578E7"/>
    <w:rsid w:val="00857A3A"/>
    <w:rsid w:val="008644F4"/>
    <w:rsid w:val="00883824"/>
    <w:rsid w:val="00891B5B"/>
    <w:rsid w:val="008B0FDE"/>
    <w:rsid w:val="00905131"/>
    <w:rsid w:val="00905162"/>
    <w:rsid w:val="00915BD9"/>
    <w:rsid w:val="009460E6"/>
    <w:rsid w:val="00960F5A"/>
    <w:rsid w:val="00983847"/>
    <w:rsid w:val="009848F3"/>
    <w:rsid w:val="009A2BD5"/>
    <w:rsid w:val="009A356B"/>
    <w:rsid w:val="009A63D2"/>
    <w:rsid w:val="009B348F"/>
    <w:rsid w:val="009B40EF"/>
    <w:rsid w:val="009C0447"/>
    <w:rsid w:val="009C5F27"/>
    <w:rsid w:val="009C6493"/>
    <w:rsid w:val="009D26E3"/>
    <w:rsid w:val="009D331F"/>
    <w:rsid w:val="009D372E"/>
    <w:rsid w:val="009F20F7"/>
    <w:rsid w:val="009F3613"/>
    <w:rsid w:val="009F64BF"/>
    <w:rsid w:val="00A0367A"/>
    <w:rsid w:val="00A23266"/>
    <w:rsid w:val="00A3120E"/>
    <w:rsid w:val="00A5130A"/>
    <w:rsid w:val="00A53547"/>
    <w:rsid w:val="00A562B0"/>
    <w:rsid w:val="00A95322"/>
    <w:rsid w:val="00AA4A7D"/>
    <w:rsid w:val="00AA79D3"/>
    <w:rsid w:val="00AB2EE9"/>
    <w:rsid w:val="00AB3111"/>
    <w:rsid w:val="00AC670A"/>
    <w:rsid w:val="00AD2C51"/>
    <w:rsid w:val="00AE0472"/>
    <w:rsid w:val="00AE1B03"/>
    <w:rsid w:val="00AE58DF"/>
    <w:rsid w:val="00AF4CD5"/>
    <w:rsid w:val="00B061D7"/>
    <w:rsid w:val="00B175CC"/>
    <w:rsid w:val="00B20D03"/>
    <w:rsid w:val="00B249D6"/>
    <w:rsid w:val="00B26C26"/>
    <w:rsid w:val="00B27D89"/>
    <w:rsid w:val="00B34A8E"/>
    <w:rsid w:val="00B435DD"/>
    <w:rsid w:val="00B50680"/>
    <w:rsid w:val="00B53309"/>
    <w:rsid w:val="00B5725D"/>
    <w:rsid w:val="00B61B8A"/>
    <w:rsid w:val="00B76647"/>
    <w:rsid w:val="00B84531"/>
    <w:rsid w:val="00B8579A"/>
    <w:rsid w:val="00BB2911"/>
    <w:rsid w:val="00BB5AC6"/>
    <w:rsid w:val="00BC659B"/>
    <w:rsid w:val="00BC7A59"/>
    <w:rsid w:val="00BD014D"/>
    <w:rsid w:val="00BD2B0B"/>
    <w:rsid w:val="00BD58E0"/>
    <w:rsid w:val="00BD74DB"/>
    <w:rsid w:val="00C04DFC"/>
    <w:rsid w:val="00C0638B"/>
    <w:rsid w:val="00C10350"/>
    <w:rsid w:val="00C26D4E"/>
    <w:rsid w:val="00C466EA"/>
    <w:rsid w:val="00C557B3"/>
    <w:rsid w:val="00C7081B"/>
    <w:rsid w:val="00C75F55"/>
    <w:rsid w:val="00C807E1"/>
    <w:rsid w:val="00C83631"/>
    <w:rsid w:val="00C87161"/>
    <w:rsid w:val="00C923AD"/>
    <w:rsid w:val="00C92D41"/>
    <w:rsid w:val="00C9433F"/>
    <w:rsid w:val="00C95EEE"/>
    <w:rsid w:val="00CB6826"/>
    <w:rsid w:val="00CD6C7D"/>
    <w:rsid w:val="00CE1E4F"/>
    <w:rsid w:val="00CE7ADF"/>
    <w:rsid w:val="00CF0318"/>
    <w:rsid w:val="00CF49C0"/>
    <w:rsid w:val="00D02771"/>
    <w:rsid w:val="00D12543"/>
    <w:rsid w:val="00D25704"/>
    <w:rsid w:val="00D2648E"/>
    <w:rsid w:val="00D54F07"/>
    <w:rsid w:val="00D70CE9"/>
    <w:rsid w:val="00D76F32"/>
    <w:rsid w:val="00D82951"/>
    <w:rsid w:val="00D85F52"/>
    <w:rsid w:val="00D92BC7"/>
    <w:rsid w:val="00DB7B6A"/>
    <w:rsid w:val="00DC17A9"/>
    <w:rsid w:val="00DC708A"/>
    <w:rsid w:val="00DD292B"/>
    <w:rsid w:val="00DD2AB2"/>
    <w:rsid w:val="00DD3AE8"/>
    <w:rsid w:val="00DE16E0"/>
    <w:rsid w:val="00DF0609"/>
    <w:rsid w:val="00E0588D"/>
    <w:rsid w:val="00E0696F"/>
    <w:rsid w:val="00E3009B"/>
    <w:rsid w:val="00E33870"/>
    <w:rsid w:val="00E44AF5"/>
    <w:rsid w:val="00E70818"/>
    <w:rsid w:val="00E7621C"/>
    <w:rsid w:val="00E97028"/>
    <w:rsid w:val="00EA2E5F"/>
    <w:rsid w:val="00EB182C"/>
    <w:rsid w:val="00EB66B6"/>
    <w:rsid w:val="00EC2DC9"/>
    <w:rsid w:val="00ED092A"/>
    <w:rsid w:val="00ED68B2"/>
    <w:rsid w:val="00EE6C2B"/>
    <w:rsid w:val="00EE74D9"/>
    <w:rsid w:val="00F17534"/>
    <w:rsid w:val="00F35D97"/>
    <w:rsid w:val="00F445C4"/>
    <w:rsid w:val="00F60D76"/>
    <w:rsid w:val="00F80457"/>
    <w:rsid w:val="00F85E70"/>
    <w:rsid w:val="00FA0FED"/>
    <w:rsid w:val="00FA165A"/>
    <w:rsid w:val="00FA23CB"/>
    <w:rsid w:val="00FC04FA"/>
    <w:rsid w:val="00FC5ACA"/>
    <w:rsid w:val="00FE1C98"/>
    <w:rsid w:val="00FE47AD"/>
    <w:rsid w:val="00FF01BC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8CED4A"/>
  <w15:docId w15:val="{32414DF6-5B1B-460E-A74B-D5D78197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547"/>
    <w:pPr>
      <w:jc w:val="both"/>
    </w:pPr>
    <w:rPr>
      <w:rFonts w:ascii="Calibri" w:hAnsi="Calibri"/>
      <w:sz w:val="22"/>
      <w:lang w:eastAsia="pl-PL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44E9A"/>
    <w:pPr>
      <w:keepNext/>
      <w:pageBreakBefore/>
      <w:spacing w:after="200" w:line="260" w:lineRule="atLeast"/>
      <w:jc w:val="left"/>
      <w:outlineLvl w:val="0"/>
    </w:pPr>
    <w:rPr>
      <w:rFonts w:cs="Arial"/>
      <w:b/>
      <w:bCs/>
      <w:color w:val="000000"/>
      <w:kern w:val="32"/>
      <w:sz w:val="28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44E9A"/>
    <w:pPr>
      <w:keepNext/>
      <w:spacing w:before="240" w:after="160" w:line="260" w:lineRule="atLeast"/>
      <w:jc w:val="left"/>
      <w:outlineLvl w:val="1"/>
    </w:pPr>
    <w:rPr>
      <w:rFonts w:cs="Arial"/>
      <w:b/>
      <w:iCs/>
      <w:color w:val="000000"/>
      <w:sz w:val="24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semiHidden/>
    <w:qFormat/>
    <w:rsid w:val="00C95EEE"/>
    <w:pPr>
      <w:keepNext/>
      <w:spacing w:before="480" w:after="120" w:line="280" w:lineRule="atLeast"/>
      <w:outlineLvl w:val="2"/>
    </w:pPr>
    <w:rPr>
      <w:rFonts w:cs="Arial"/>
      <w:b/>
      <w:color w:val="000000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semiHidden/>
    <w:qFormat/>
    <w:rsid w:val="00C95EEE"/>
    <w:pPr>
      <w:keepNext/>
      <w:spacing w:before="480" w:after="120" w:line="280" w:lineRule="atLeast"/>
      <w:outlineLvl w:val="3"/>
    </w:pPr>
    <w:rPr>
      <w:b/>
      <w:bCs/>
      <w:color w:val="000000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semiHidden/>
    <w:qFormat/>
    <w:rsid w:val="00C95EEE"/>
    <w:pPr>
      <w:spacing w:before="480" w:after="120" w:line="280" w:lineRule="atLeast"/>
      <w:outlineLvl w:val="4"/>
    </w:pPr>
    <w:rPr>
      <w:b/>
      <w:bCs/>
      <w:iCs/>
      <w:color w:val="000000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semiHidden/>
    <w:qFormat/>
    <w:rsid w:val="00EB66B6"/>
    <w:pPr>
      <w:numPr>
        <w:ilvl w:val="5"/>
        <w:numId w:val="11"/>
      </w:numPr>
      <w:tabs>
        <w:tab w:val="clear" w:pos="360"/>
        <w:tab w:val="num" w:pos="240"/>
      </w:tabs>
      <w:spacing w:before="240" w:after="60" w:line="280" w:lineRule="atLeast"/>
      <w:ind w:left="240" w:hanging="1152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semiHidden/>
    <w:qFormat/>
    <w:rsid w:val="00EB66B6"/>
    <w:pPr>
      <w:numPr>
        <w:ilvl w:val="6"/>
        <w:numId w:val="11"/>
      </w:numPr>
      <w:tabs>
        <w:tab w:val="clear" w:pos="360"/>
        <w:tab w:val="num" w:pos="384"/>
      </w:tabs>
      <w:spacing w:before="240" w:after="60" w:line="280" w:lineRule="atLeast"/>
      <w:ind w:left="384" w:hanging="1296"/>
      <w:outlineLvl w:val="6"/>
    </w:pPr>
    <w:rPr>
      <w:szCs w:val="24"/>
    </w:rPr>
  </w:style>
  <w:style w:type="paragraph" w:styleId="Antrat8">
    <w:name w:val="heading 8"/>
    <w:basedOn w:val="prastasis"/>
    <w:next w:val="prastasis"/>
    <w:link w:val="Antrat8Diagrama"/>
    <w:uiPriority w:val="99"/>
    <w:semiHidden/>
    <w:qFormat/>
    <w:rsid w:val="00EB66B6"/>
    <w:pPr>
      <w:numPr>
        <w:ilvl w:val="7"/>
        <w:numId w:val="11"/>
      </w:numPr>
      <w:tabs>
        <w:tab w:val="clear" w:pos="360"/>
        <w:tab w:val="num" w:pos="528"/>
      </w:tabs>
      <w:spacing w:before="240" w:after="60" w:line="280" w:lineRule="atLeast"/>
      <w:ind w:left="528" w:hanging="144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link w:val="Antrat9Diagrama"/>
    <w:uiPriority w:val="99"/>
    <w:semiHidden/>
    <w:qFormat/>
    <w:rsid w:val="00EB66B6"/>
    <w:pPr>
      <w:numPr>
        <w:ilvl w:val="8"/>
        <w:numId w:val="11"/>
      </w:numPr>
      <w:tabs>
        <w:tab w:val="clear" w:pos="360"/>
        <w:tab w:val="num" w:pos="672"/>
      </w:tabs>
      <w:spacing w:before="240" w:after="60" w:line="280" w:lineRule="atLeast"/>
      <w:ind w:left="672" w:hanging="1584"/>
      <w:outlineLvl w:val="8"/>
    </w:pPr>
    <w:rPr>
      <w:rFonts w:cs="Arial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44E9A"/>
    <w:rPr>
      <w:rFonts w:ascii="Calibri" w:hAnsi="Calibri" w:cs="Arial"/>
      <w:b/>
      <w:bCs/>
      <w:color w:val="000000"/>
      <w:kern w:val="32"/>
      <w:sz w:val="28"/>
      <w:szCs w:val="32"/>
      <w:lang w:val="pl-PL" w:eastAsia="pl-PL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844E9A"/>
    <w:rPr>
      <w:rFonts w:ascii="Calibri" w:hAnsi="Calibri" w:cs="Arial"/>
      <w:b/>
      <w:iCs/>
      <w:color w:val="000000"/>
      <w:sz w:val="24"/>
      <w:szCs w:val="28"/>
      <w:lang w:val="pl-PL" w:eastAsia="pl-PL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844E9A"/>
    <w:rPr>
      <w:rFonts w:ascii="Calibri" w:hAnsi="Calibri" w:cs="Arial"/>
      <w:b/>
      <w:color w:val="000000"/>
      <w:sz w:val="22"/>
      <w:szCs w:val="26"/>
      <w:lang w:val="pl-PL" w:eastAsia="pl-PL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rsid w:val="00C95EEE"/>
    <w:rPr>
      <w:rFonts w:ascii="Calibri" w:hAnsi="Calibri"/>
      <w:b/>
      <w:bCs/>
      <w:color w:val="000000"/>
      <w:sz w:val="22"/>
      <w:szCs w:val="28"/>
      <w:lang w:val="pl-PL" w:eastAsia="pl-PL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C95EEE"/>
    <w:rPr>
      <w:rFonts w:ascii="Calibri" w:hAnsi="Calibri"/>
      <w:b/>
      <w:bCs/>
      <w:iCs/>
      <w:color w:val="000000"/>
      <w:sz w:val="22"/>
      <w:szCs w:val="26"/>
      <w:lang w:val="pl-PL" w:eastAsia="pl-PL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C95EEE"/>
    <w:rPr>
      <w:rFonts w:ascii="Calibri" w:hAnsi="Calibri"/>
      <w:b/>
      <w:bCs/>
      <w:sz w:val="22"/>
      <w:szCs w:val="22"/>
      <w:lang w:val="pl-PL" w:eastAsia="pl-PL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C95EEE"/>
    <w:rPr>
      <w:rFonts w:ascii="Calibri" w:hAnsi="Calibri"/>
      <w:sz w:val="22"/>
      <w:szCs w:val="24"/>
      <w:lang w:val="pl-PL" w:eastAsia="pl-PL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C95EEE"/>
    <w:rPr>
      <w:rFonts w:ascii="Calibri" w:hAnsi="Calibri"/>
      <w:i/>
      <w:iCs/>
      <w:sz w:val="22"/>
      <w:szCs w:val="24"/>
      <w:lang w:val="pl-PL" w:eastAsia="pl-PL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C95EEE"/>
    <w:rPr>
      <w:rFonts w:ascii="Calibri" w:hAnsi="Calibri" w:cs="Arial"/>
      <w:sz w:val="22"/>
      <w:szCs w:val="22"/>
      <w:lang w:val="pl-PL" w:eastAsia="pl-PL"/>
    </w:rPr>
  </w:style>
  <w:style w:type="paragraph" w:customStyle="1" w:styleId="AssecoParagraphNormal">
    <w:name w:val="Asseco Paragraph Normal"/>
    <w:basedOn w:val="prastasis"/>
    <w:qFormat/>
    <w:rsid w:val="00DD292B"/>
  </w:style>
  <w:style w:type="paragraph" w:customStyle="1" w:styleId="AssecoParagraphNormalFirstLine">
    <w:name w:val="Asseco Paragraph Normal First Line"/>
    <w:basedOn w:val="AssecoParagraphNormal"/>
    <w:qFormat/>
    <w:rsid w:val="00DD292B"/>
    <w:pPr>
      <w:ind w:firstLine="709"/>
    </w:pPr>
  </w:style>
  <w:style w:type="paragraph" w:customStyle="1" w:styleId="AssecoSubjectLineLeft">
    <w:name w:val="Asseco Subject Line Left"/>
    <w:basedOn w:val="prastasis"/>
    <w:qFormat/>
    <w:rsid w:val="00C807E1"/>
    <w:pPr>
      <w:jc w:val="left"/>
    </w:pPr>
    <w:rPr>
      <w:b/>
      <w:caps/>
      <w:szCs w:val="22"/>
    </w:rPr>
  </w:style>
  <w:style w:type="paragraph" w:styleId="Porat">
    <w:name w:val="footer"/>
    <w:basedOn w:val="prastasis"/>
    <w:link w:val="PoratDiagrama"/>
    <w:uiPriority w:val="99"/>
    <w:semiHidden/>
    <w:rsid w:val="00D25704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56D4C"/>
    <w:rPr>
      <w:rFonts w:ascii="Verdana" w:hAnsi="Verdana"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D25704"/>
    <w:rPr>
      <w:rFonts w:ascii="Courier New" w:hAnsi="Courier New" w:cs="Courier New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A56D4C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semiHidden/>
    <w:rsid w:val="00D25704"/>
    <w:rPr>
      <w:rFonts w:cs="Times New Roman"/>
      <w:color w:val="0000FF"/>
      <w:u w:val="single"/>
    </w:rPr>
  </w:style>
  <w:style w:type="paragraph" w:styleId="Turinys1">
    <w:name w:val="toc 1"/>
    <w:aliases w:val="ABG Spis treści 1"/>
    <w:basedOn w:val="prastasis"/>
    <w:next w:val="prastasis"/>
    <w:autoRedefine/>
    <w:uiPriority w:val="99"/>
    <w:semiHidden/>
    <w:rsid w:val="00C95EEE"/>
    <w:pPr>
      <w:tabs>
        <w:tab w:val="right" w:leader="dot" w:pos="9072"/>
      </w:tabs>
      <w:spacing w:before="240" w:after="60" w:line="280" w:lineRule="atLeast"/>
      <w:ind w:left="284" w:hanging="284"/>
      <w:jc w:val="left"/>
    </w:pPr>
    <w:rPr>
      <w:rFonts w:cs="Arial"/>
      <w:bCs/>
      <w:noProof/>
      <w:color w:val="000000"/>
      <w:szCs w:val="22"/>
    </w:rPr>
  </w:style>
  <w:style w:type="paragraph" w:styleId="Turinys6">
    <w:name w:val="toc 6"/>
    <w:basedOn w:val="prastasis"/>
    <w:next w:val="prastasis"/>
    <w:autoRedefine/>
    <w:uiPriority w:val="99"/>
    <w:semiHidden/>
    <w:rsid w:val="00D25704"/>
    <w:pPr>
      <w:ind w:left="1200"/>
    </w:pPr>
    <w:rPr>
      <w:noProof/>
      <w:szCs w:val="21"/>
    </w:rPr>
  </w:style>
  <w:style w:type="paragraph" w:styleId="Turinys7">
    <w:name w:val="toc 7"/>
    <w:basedOn w:val="prastasis"/>
    <w:next w:val="prastasis"/>
    <w:autoRedefine/>
    <w:uiPriority w:val="99"/>
    <w:semiHidden/>
    <w:rsid w:val="00D25704"/>
    <w:pPr>
      <w:ind w:left="1440"/>
    </w:pPr>
    <w:rPr>
      <w:szCs w:val="21"/>
    </w:rPr>
  </w:style>
  <w:style w:type="paragraph" w:styleId="Turinys8">
    <w:name w:val="toc 8"/>
    <w:basedOn w:val="prastasis"/>
    <w:next w:val="prastasis"/>
    <w:autoRedefine/>
    <w:uiPriority w:val="99"/>
    <w:semiHidden/>
    <w:rsid w:val="00D25704"/>
    <w:pPr>
      <w:ind w:left="1680"/>
    </w:pPr>
    <w:rPr>
      <w:szCs w:val="21"/>
    </w:rPr>
  </w:style>
  <w:style w:type="paragraph" w:styleId="Turinys9">
    <w:name w:val="toc 9"/>
    <w:basedOn w:val="prastasis"/>
    <w:next w:val="prastasis"/>
    <w:autoRedefine/>
    <w:uiPriority w:val="99"/>
    <w:semiHidden/>
    <w:rsid w:val="00D25704"/>
    <w:pPr>
      <w:ind w:left="1920"/>
    </w:pPr>
    <w:rPr>
      <w:szCs w:val="21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D25704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A56D4C"/>
    <w:rPr>
      <w:sz w:val="0"/>
      <w:szCs w:val="0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rsid w:val="00D25704"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  <w:rsid w:val="00A56D4C"/>
    <w:rPr>
      <w:rFonts w:ascii="Verdana" w:hAnsi="Verdana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rsid w:val="00D25704"/>
    <w:rPr>
      <w:rFonts w:cs="Times New Roman"/>
      <w:color w:val="800080"/>
      <w:u w:val="single"/>
    </w:rPr>
  </w:style>
  <w:style w:type="character" w:styleId="Puslapionumeris">
    <w:name w:val="page number"/>
    <w:basedOn w:val="Numatytasispastraiposriftas"/>
    <w:uiPriority w:val="99"/>
    <w:semiHidden/>
    <w:rsid w:val="00D25704"/>
    <w:rPr>
      <w:rFonts w:cs="Times New Roman"/>
    </w:rPr>
  </w:style>
  <w:style w:type="paragraph" w:styleId="Pagrindinistekstas3">
    <w:name w:val="Body Text 3"/>
    <w:basedOn w:val="prastasis"/>
    <w:link w:val="Pagrindinistekstas3Diagrama"/>
    <w:uiPriority w:val="99"/>
    <w:semiHidden/>
    <w:rsid w:val="00D25704"/>
    <w:pPr>
      <w:jc w:val="center"/>
    </w:pPr>
    <w:rPr>
      <w:rFonts w:ascii="Arial" w:hAnsi="Arial"/>
      <w:b/>
      <w:caps/>
      <w:sz w:val="32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A56D4C"/>
    <w:rPr>
      <w:rFonts w:ascii="Verdana" w:hAnsi="Verdana"/>
      <w:sz w:val="16"/>
      <w:szCs w:val="16"/>
    </w:rPr>
  </w:style>
  <w:style w:type="paragraph" w:styleId="Sraassunumeriais">
    <w:name w:val="List Number"/>
    <w:basedOn w:val="prastasis"/>
    <w:uiPriority w:val="99"/>
    <w:semiHidden/>
    <w:rsid w:val="00D25704"/>
    <w:pPr>
      <w:tabs>
        <w:tab w:val="num" w:pos="360"/>
      </w:tabs>
      <w:spacing w:after="120" w:line="280" w:lineRule="atLeast"/>
      <w:ind w:left="360" w:hanging="360"/>
    </w:pPr>
    <w:rPr>
      <w:rFonts w:ascii="Arial" w:hAnsi="Arial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25704"/>
    <w:pPr>
      <w:autoSpaceDE w:val="0"/>
      <w:autoSpaceDN w:val="0"/>
      <w:adjustRightInd w:val="0"/>
      <w:spacing w:line="240" w:lineRule="atLeast"/>
    </w:pPr>
    <w:rPr>
      <w:i/>
      <w:iCs/>
      <w:color w:val="000000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A56D4C"/>
    <w:rPr>
      <w:rFonts w:ascii="Verdana" w:hAnsi="Verdana"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D25704"/>
    <w:pPr>
      <w:keepLines/>
      <w:spacing w:after="240" w:line="200" w:lineRule="atLeast"/>
    </w:pPr>
    <w:rPr>
      <w:noProof/>
      <w:sz w:val="18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56D4C"/>
    <w:rPr>
      <w:rFonts w:ascii="Verdana" w:hAnsi="Verdana"/>
      <w:sz w:val="20"/>
      <w:szCs w:val="20"/>
    </w:rPr>
  </w:style>
  <w:style w:type="paragraph" w:styleId="Sraas">
    <w:name w:val="List"/>
    <w:basedOn w:val="prastasis"/>
    <w:uiPriority w:val="99"/>
    <w:semiHidden/>
    <w:rsid w:val="00C95EEE"/>
    <w:pPr>
      <w:spacing w:after="60" w:line="280" w:lineRule="atLeast"/>
    </w:pPr>
    <w:rPr>
      <w:color w:val="000000"/>
      <w:szCs w:val="24"/>
    </w:rPr>
  </w:style>
  <w:style w:type="paragraph" w:styleId="Pagrindinistekstas2">
    <w:name w:val="Body Text 2"/>
    <w:basedOn w:val="prastasis"/>
    <w:link w:val="Pagrindinistekstas2Diagrama"/>
    <w:uiPriority w:val="99"/>
    <w:semiHidden/>
    <w:rsid w:val="00D25704"/>
    <w:pPr>
      <w:spacing w:after="120" w:line="280" w:lineRule="atLeast"/>
    </w:pPr>
    <w:rPr>
      <w:color w:val="FF000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56D4C"/>
    <w:rPr>
      <w:rFonts w:ascii="Verdana" w:hAnsi="Verdana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D25704"/>
    <w:pPr>
      <w:spacing w:after="120" w:line="280" w:lineRule="atLeast"/>
      <w:ind w:left="851" w:hanging="425"/>
    </w:pPr>
    <w:rPr>
      <w:kern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A56D4C"/>
    <w:rPr>
      <w:rFonts w:ascii="Verdana" w:hAnsi="Verdana"/>
      <w:sz w:val="16"/>
      <w:szCs w:val="16"/>
    </w:rPr>
  </w:style>
  <w:style w:type="paragraph" w:styleId="Adresasantvoko">
    <w:name w:val="envelope address"/>
    <w:basedOn w:val="prastasis"/>
    <w:uiPriority w:val="99"/>
    <w:semiHidden/>
    <w:rsid w:val="00C95EEE"/>
    <w:pPr>
      <w:framePr w:w="7920" w:h="1980" w:hRule="exact" w:hSpace="141" w:wrap="auto" w:hAnchor="page" w:xAlign="center" w:yAlign="bottom"/>
      <w:spacing w:after="120" w:line="280" w:lineRule="atLeast"/>
      <w:ind w:left="2880"/>
    </w:pPr>
    <w:rPr>
      <w:rFonts w:cs="Arial"/>
      <w:szCs w:val="24"/>
    </w:rPr>
  </w:style>
  <w:style w:type="paragraph" w:styleId="Vokoatgalinisadresas">
    <w:name w:val="envelope return"/>
    <w:basedOn w:val="prastasis"/>
    <w:uiPriority w:val="99"/>
    <w:semiHidden/>
    <w:rsid w:val="00C95EEE"/>
    <w:pPr>
      <w:spacing w:after="120" w:line="280" w:lineRule="atLeast"/>
    </w:pPr>
    <w:rPr>
      <w:rFonts w:cs="Arial"/>
    </w:rPr>
  </w:style>
  <w:style w:type="paragraph" w:styleId="Data">
    <w:name w:val="Date"/>
    <w:basedOn w:val="prastasis"/>
    <w:next w:val="prastasis"/>
    <w:link w:val="DataDiagrama"/>
    <w:uiPriority w:val="99"/>
    <w:semiHidden/>
    <w:rsid w:val="00C95EEE"/>
    <w:pPr>
      <w:spacing w:after="120" w:line="280" w:lineRule="atLeast"/>
    </w:pPr>
    <w:rPr>
      <w:szCs w:val="24"/>
    </w:rPr>
  </w:style>
  <w:style w:type="character" w:customStyle="1" w:styleId="DataDiagrama">
    <w:name w:val="Data Diagrama"/>
    <w:basedOn w:val="Numatytasispastraiposriftas"/>
    <w:link w:val="Data"/>
    <w:uiPriority w:val="99"/>
    <w:semiHidden/>
    <w:rsid w:val="00A56D4C"/>
    <w:rPr>
      <w:rFonts w:ascii="Verdana" w:hAnsi="Verdana"/>
      <w:sz w:val="20"/>
      <w:szCs w:val="20"/>
    </w:rPr>
  </w:style>
  <w:style w:type="paragraph" w:styleId="HTMLadresas">
    <w:name w:val="HTML Address"/>
    <w:basedOn w:val="prastasis"/>
    <w:link w:val="HTMLadresasDiagrama"/>
    <w:uiPriority w:val="99"/>
    <w:semiHidden/>
    <w:rsid w:val="00C95EEE"/>
    <w:pPr>
      <w:spacing w:after="120" w:line="280" w:lineRule="atLeast"/>
    </w:pPr>
    <w:rPr>
      <w:i/>
      <w:iCs/>
      <w:szCs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A56D4C"/>
    <w:rPr>
      <w:rFonts w:ascii="Verdana" w:hAnsi="Verdana"/>
      <w:i/>
      <w:i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rsid w:val="00C95EEE"/>
    <w:pPr>
      <w:spacing w:after="120" w:line="280" w:lineRule="atLeast"/>
    </w:pPr>
    <w:rPr>
      <w:rFonts w:ascii="Courier New" w:hAnsi="Courier New" w:cs="Courier New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56D4C"/>
    <w:rPr>
      <w:rFonts w:ascii="Courier New" w:hAnsi="Courier New" w:cs="Courier New"/>
      <w:sz w:val="20"/>
      <w:szCs w:val="20"/>
    </w:rPr>
  </w:style>
  <w:style w:type="paragraph" w:styleId="Indeksas1">
    <w:name w:val="index 1"/>
    <w:basedOn w:val="prastasis"/>
    <w:next w:val="prastasis"/>
    <w:autoRedefine/>
    <w:uiPriority w:val="99"/>
    <w:semiHidden/>
    <w:rsid w:val="00C95EEE"/>
    <w:pPr>
      <w:spacing w:after="120" w:line="280" w:lineRule="atLeast"/>
      <w:ind w:left="180" w:hanging="180"/>
    </w:pPr>
    <w:rPr>
      <w:szCs w:val="24"/>
    </w:rPr>
  </w:style>
  <w:style w:type="paragraph" w:styleId="Indeksas2">
    <w:name w:val="index 2"/>
    <w:basedOn w:val="prastasis"/>
    <w:next w:val="prastasis"/>
    <w:autoRedefine/>
    <w:uiPriority w:val="99"/>
    <w:semiHidden/>
    <w:rsid w:val="00C95EEE"/>
    <w:pPr>
      <w:spacing w:after="120" w:line="280" w:lineRule="atLeast"/>
      <w:ind w:left="360" w:hanging="180"/>
    </w:pPr>
    <w:rPr>
      <w:szCs w:val="24"/>
    </w:rPr>
  </w:style>
  <w:style w:type="paragraph" w:styleId="Indeksas3">
    <w:name w:val="index 3"/>
    <w:basedOn w:val="prastasis"/>
    <w:next w:val="prastasis"/>
    <w:autoRedefine/>
    <w:uiPriority w:val="99"/>
    <w:semiHidden/>
    <w:rsid w:val="00C95EEE"/>
    <w:pPr>
      <w:spacing w:after="120" w:line="280" w:lineRule="atLeast"/>
      <w:ind w:left="540" w:hanging="180"/>
    </w:pPr>
    <w:rPr>
      <w:szCs w:val="24"/>
    </w:rPr>
  </w:style>
  <w:style w:type="paragraph" w:styleId="Indeksas4">
    <w:name w:val="index 4"/>
    <w:basedOn w:val="prastasis"/>
    <w:next w:val="prastasis"/>
    <w:autoRedefine/>
    <w:uiPriority w:val="99"/>
    <w:semiHidden/>
    <w:rsid w:val="00C95EEE"/>
    <w:pPr>
      <w:spacing w:after="120" w:line="280" w:lineRule="atLeast"/>
      <w:ind w:left="720" w:hanging="180"/>
    </w:pPr>
    <w:rPr>
      <w:szCs w:val="24"/>
    </w:rPr>
  </w:style>
  <w:style w:type="paragraph" w:styleId="Indeksas5">
    <w:name w:val="index 5"/>
    <w:basedOn w:val="prastasis"/>
    <w:next w:val="prastasis"/>
    <w:autoRedefine/>
    <w:uiPriority w:val="99"/>
    <w:semiHidden/>
    <w:rsid w:val="00C95EEE"/>
    <w:pPr>
      <w:spacing w:after="120" w:line="280" w:lineRule="atLeast"/>
      <w:ind w:left="900" w:hanging="180"/>
    </w:pPr>
    <w:rPr>
      <w:szCs w:val="24"/>
    </w:rPr>
  </w:style>
  <w:style w:type="paragraph" w:styleId="Indeksas6">
    <w:name w:val="index 6"/>
    <w:basedOn w:val="prastasis"/>
    <w:next w:val="prastasis"/>
    <w:autoRedefine/>
    <w:uiPriority w:val="99"/>
    <w:semiHidden/>
    <w:rsid w:val="00C95EEE"/>
    <w:pPr>
      <w:spacing w:after="120" w:line="280" w:lineRule="atLeast"/>
      <w:ind w:left="1080" w:hanging="180"/>
    </w:pPr>
    <w:rPr>
      <w:szCs w:val="24"/>
    </w:rPr>
  </w:style>
  <w:style w:type="paragraph" w:styleId="Indeksas7">
    <w:name w:val="index 7"/>
    <w:basedOn w:val="prastasis"/>
    <w:next w:val="prastasis"/>
    <w:autoRedefine/>
    <w:uiPriority w:val="99"/>
    <w:semiHidden/>
    <w:rsid w:val="00C95EEE"/>
    <w:pPr>
      <w:spacing w:after="120" w:line="280" w:lineRule="atLeast"/>
      <w:ind w:left="1260" w:hanging="180"/>
    </w:pPr>
    <w:rPr>
      <w:szCs w:val="24"/>
    </w:rPr>
  </w:style>
  <w:style w:type="paragraph" w:styleId="Indeksas8">
    <w:name w:val="index 8"/>
    <w:basedOn w:val="prastasis"/>
    <w:next w:val="prastasis"/>
    <w:autoRedefine/>
    <w:uiPriority w:val="99"/>
    <w:semiHidden/>
    <w:rsid w:val="00C95EEE"/>
    <w:pPr>
      <w:spacing w:after="120" w:line="280" w:lineRule="atLeast"/>
      <w:ind w:left="1440" w:hanging="180"/>
    </w:pPr>
    <w:rPr>
      <w:szCs w:val="24"/>
    </w:rPr>
  </w:style>
  <w:style w:type="paragraph" w:styleId="Indeksas9">
    <w:name w:val="index 9"/>
    <w:basedOn w:val="prastasis"/>
    <w:next w:val="prastasis"/>
    <w:autoRedefine/>
    <w:uiPriority w:val="99"/>
    <w:semiHidden/>
    <w:rsid w:val="00C95EEE"/>
    <w:pPr>
      <w:spacing w:after="120" w:line="280" w:lineRule="atLeast"/>
      <w:ind w:left="1620" w:hanging="180"/>
    </w:pPr>
    <w:rPr>
      <w:szCs w:val="24"/>
    </w:rPr>
  </w:style>
  <w:style w:type="paragraph" w:styleId="Iliustracijsraas">
    <w:name w:val="table of figures"/>
    <w:basedOn w:val="prastasis"/>
    <w:next w:val="prastasis"/>
    <w:uiPriority w:val="99"/>
    <w:semiHidden/>
    <w:rsid w:val="00D25704"/>
    <w:pPr>
      <w:spacing w:before="120" w:after="120"/>
      <w:ind w:left="482" w:hanging="482"/>
    </w:pPr>
    <w:rPr>
      <w:rFonts w:ascii="Arial" w:hAnsi="Arial"/>
    </w:rPr>
  </w:style>
  <w:style w:type="paragraph" w:styleId="Debesliotekstas">
    <w:name w:val="Balloon Text"/>
    <w:basedOn w:val="prastasis"/>
    <w:link w:val="DebesliotekstasDiagrama"/>
    <w:uiPriority w:val="99"/>
    <w:semiHidden/>
    <w:rsid w:val="00D257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6D4C"/>
    <w:rPr>
      <w:sz w:val="0"/>
      <w:szCs w:val="0"/>
    </w:rPr>
  </w:style>
  <w:style w:type="character" w:styleId="Komentaronuoroda">
    <w:name w:val="annotation reference"/>
    <w:basedOn w:val="Numatytasispastraiposriftas"/>
    <w:uiPriority w:val="99"/>
    <w:semiHidden/>
    <w:rsid w:val="00D25704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D2570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6D4C"/>
    <w:rPr>
      <w:rFonts w:ascii="Verdana" w:hAnsi="Verdana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257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6D4C"/>
    <w:rPr>
      <w:rFonts w:ascii="Verdana" w:hAnsi="Verdana"/>
      <w:b/>
      <w:bCs/>
      <w:sz w:val="20"/>
      <w:szCs w:val="20"/>
    </w:rPr>
  </w:style>
  <w:style w:type="paragraph" w:customStyle="1" w:styleId="AssecoList11-2-3">
    <w:name w:val="Asseco List 1: 1-2-3"/>
    <w:basedOn w:val="prastasis"/>
    <w:qFormat/>
    <w:rsid w:val="00AF4CD5"/>
    <w:pPr>
      <w:numPr>
        <w:numId w:val="21"/>
      </w:numPr>
      <w:spacing w:after="120" w:line="260" w:lineRule="atLeast"/>
    </w:pPr>
    <w:rPr>
      <w:bCs/>
      <w:iCs/>
      <w:color w:val="000000"/>
      <w:szCs w:val="22"/>
    </w:rPr>
  </w:style>
  <w:style w:type="paragraph" w:customStyle="1" w:styleId="AssecoList2a-b-c0">
    <w:name w:val="Asseco List 2: a-b-c"/>
    <w:basedOn w:val="prastasis"/>
    <w:qFormat/>
    <w:rsid w:val="00F60D76"/>
    <w:pPr>
      <w:widowControl w:val="0"/>
      <w:numPr>
        <w:numId w:val="31"/>
      </w:numPr>
      <w:autoSpaceDE w:val="0"/>
      <w:autoSpaceDN w:val="0"/>
      <w:adjustRightInd w:val="0"/>
      <w:spacing w:after="120" w:line="260" w:lineRule="atLeast"/>
      <w:textAlignment w:val="center"/>
    </w:pPr>
    <w:rPr>
      <w:rFonts w:cs="MyriadPro-Regular"/>
      <w:color w:val="000000"/>
      <w:szCs w:val="22"/>
    </w:rPr>
  </w:style>
  <w:style w:type="paragraph" w:customStyle="1" w:styleId="AssecoList2A-B-C">
    <w:name w:val="Asseco List 2: A-B-C"/>
    <w:basedOn w:val="AssecoList2a-b-c0"/>
    <w:qFormat/>
    <w:rsid w:val="00AF4CD5"/>
    <w:pPr>
      <w:numPr>
        <w:numId w:val="22"/>
      </w:numPr>
    </w:pPr>
  </w:style>
  <w:style w:type="paragraph" w:customStyle="1" w:styleId="AssecoList3i-ii-iii">
    <w:name w:val="Asseco List 3: i-ii-iii"/>
    <w:basedOn w:val="prastasis"/>
    <w:qFormat/>
    <w:rsid w:val="00AF4CD5"/>
    <w:pPr>
      <w:numPr>
        <w:numId w:val="23"/>
      </w:numPr>
      <w:spacing w:after="120" w:line="260" w:lineRule="atLeast"/>
    </w:pPr>
    <w:rPr>
      <w:bCs/>
      <w:iCs/>
      <w:color w:val="000000"/>
      <w:szCs w:val="22"/>
    </w:rPr>
  </w:style>
  <w:style w:type="paragraph" w:customStyle="1" w:styleId="AssecoListBulleted1blue">
    <w:name w:val="Asseco List Bulleted 1: blue"/>
    <w:basedOn w:val="prastasis"/>
    <w:qFormat/>
    <w:rsid w:val="00AF4CD5"/>
    <w:pPr>
      <w:numPr>
        <w:numId w:val="33"/>
      </w:numPr>
      <w:spacing w:after="120" w:line="260" w:lineRule="atLeast"/>
    </w:pPr>
    <w:rPr>
      <w:bCs/>
      <w:color w:val="000000"/>
      <w:szCs w:val="22"/>
    </w:rPr>
  </w:style>
  <w:style w:type="paragraph" w:customStyle="1" w:styleId="AssecoListBulleted2gray">
    <w:name w:val="Asseco List Bulleted 2: gray"/>
    <w:basedOn w:val="prastasis"/>
    <w:link w:val="AssecoListBulleted2grayChar"/>
    <w:rsid w:val="001710A5"/>
    <w:pPr>
      <w:numPr>
        <w:numId w:val="28"/>
      </w:numPr>
      <w:tabs>
        <w:tab w:val="left" w:pos="993"/>
      </w:tabs>
      <w:spacing w:after="120" w:line="280" w:lineRule="atLeast"/>
    </w:pPr>
    <w:rPr>
      <w:rFonts w:eastAsia="MS Mincho"/>
      <w:color w:val="000000"/>
    </w:rPr>
  </w:style>
  <w:style w:type="character" w:customStyle="1" w:styleId="AssecoListBulleted2grayChar">
    <w:name w:val="Asseco List Bulleted 2: gray Char"/>
    <w:link w:val="AssecoListBulleted2gray"/>
    <w:rsid w:val="001710A5"/>
    <w:rPr>
      <w:rFonts w:ascii="Calibri" w:eastAsia="MS Mincho" w:hAnsi="Calibri"/>
      <w:color w:val="000000"/>
      <w:sz w:val="22"/>
      <w:lang w:val="pl-PL" w:eastAsia="pl-PL"/>
    </w:rPr>
  </w:style>
  <w:style w:type="paragraph" w:customStyle="1" w:styleId="AssecoListBulleted3outline">
    <w:name w:val="Asseco List Bulleted 3: outline"/>
    <w:basedOn w:val="AssecoListBulleted1blue"/>
    <w:link w:val="AssecoListBulleted3outlineChar"/>
    <w:rsid w:val="00AF4CD5"/>
    <w:pPr>
      <w:numPr>
        <w:numId w:val="34"/>
      </w:numPr>
    </w:pPr>
  </w:style>
  <w:style w:type="character" w:customStyle="1" w:styleId="AssecoListBulleted3outlineChar">
    <w:name w:val="Asseco List Bulleted 3: outline Char"/>
    <w:link w:val="AssecoListBulleted3outline"/>
    <w:rsid w:val="00AF4CD5"/>
    <w:rPr>
      <w:rFonts w:ascii="Calibri" w:hAnsi="Calibri"/>
      <w:bCs/>
      <w:color w:val="000000"/>
      <w:sz w:val="22"/>
      <w:szCs w:val="22"/>
      <w:lang w:val="pl-PL" w:eastAsia="pl-PL"/>
    </w:rPr>
  </w:style>
  <w:style w:type="paragraph" w:customStyle="1" w:styleId="AssecoListBulleted4arrow">
    <w:name w:val="Asseco List Bulleted 4: arrow"/>
    <w:basedOn w:val="prastasis"/>
    <w:qFormat/>
    <w:rsid w:val="00AF4CD5"/>
    <w:pPr>
      <w:numPr>
        <w:numId w:val="27"/>
      </w:numPr>
      <w:tabs>
        <w:tab w:val="left" w:pos="1985"/>
      </w:tabs>
      <w:spacing w:after="120" w:line="280" w:lineRule="atLeast"/>
      <w:contextualSpacing/>
    </w:pPr>
    <w:rPr>
      <w:rFonts w:cs="Arial"/>
      <w:color w:val="000000"/>
      <w:szCs w:val="24"/>
    </w:rPr>
  </w:style>
  <w:style w:type="paragraph" w:customStyle="1" w:styleId="AssecoNotenumbered">
    <w:name w:val="Asseco Note: numbered"/>
    <w:basedOn w:val="prastasis"/>
    <w:next w:val="prastasis"/>
    <w:qFormat/>
    <w:rsid w:val="009F20F7"/>
    <w:pPr>
      <w:keepNext/>
      <w:numPr>
        <w:numId w:val="32"/>
      </w:numPr>
      <w:shd w:val="clear" w:color="auto" w:fill="E6E6E6"/>
      <w:spacing w:before="240" w:after="240" w:line="260" w:lineRule="atLeast"/>
      <w:ind w:left="0" w:firstLine="0"/>
    </w:pPr>
    <w:rPr>
      <w:color w:val="000000"/>
      <w:lang w:eastAsia="en-US"/>
    </w:rPr>
  </w:style>
  <w:style w:type="paragraph" w:customStyle="1" w:styleId="AssecoListHighlighted1A-B-C">
    <w:name w:val="Asseco List Highlighted 1: A-B-C"/>
    <w:basedOn w:val="prastasis"/>
    <w:qFormat/>
    <w:rsid w:val="00AF4CD5"/>
    <w:pPr>
      <w:numPr>
        <w:numId w:val="29"/>
      </w:numPr>
      <w:spacing w:before="160" w:after="80" w:line="260" w:lineRule="atLeast"/>
    </w:pPr>
    <w:rPr>
      <w:bCs/>
      <w:iCs/>
      <w:color w:val="00A4E0"/>
      <w:szCs w:val="22"/>
    </w:rPr>
  </w:style>
  <w:style w:type="paragraph" w:customStyle="1" w:styleId="AssecoListHighlighted2a-b-c">
    <w:name w:val="Asseco List Highlighted 2: a-b-c"/>
    <w:basedOn w:val="AssecoListHighlighted1A-B-C"/>
    <w:qFormat/>
    <w:rsid w:val="00AF4CD5"/>
    <w:pPr>
      <w:numPr>
        <w:numId w:val="30"/>
      </w:numPr>
    </w:pPr>
  </w:style>
  <w:style w:type="paragraph" w:customStyle="1" w:styleId="AssecoNotestandard">
    <w:name w:val="Asseco Note: standard"/>
    <w:basedOn w:val="prastasis"/>
    <w:qFormat/>
    <w:rsid w:val="00F60D76"/>
    <w:pPr>
      <w:shd w:val="clear" w:color="auto" w:fill="E6E6E6"/>
      <w:spacing w:before="240" w:after="240" w:line="260" w:lineRule="atLeast"/>
    </w:pPr>
    <w:rPr>
      <w:color w:val="000000"/>
      <w:szCs w:val="22"/>
    </w:rPr>
  </w:style>
  <w:style w:type="paragraph" w:customStyle="1" w:styleId="AssecoParagraphBold">
    <w:name w:val="Asseco Paragraph Bold"/>
    <w:basedOn w:val="prastasis"/>
    <w:qFormat/>
    <w:rsid w:val="00F60D76"/>
    <w:pPr>
      <w:spacing w:after="120" w:line="260" w:lineRule="atLeast"/>
      <w:contextualSpacing/>
    </w:pPr>
    <w:rPr>
      <w:b/>
      <w:color w:val="000000"/>
      <w:szCs w:val="22"/>
    </w:rPr>
  </w:style>
  <w:style w:type="paragraph" w:customStyle="1" w:styleId="AssecoParagraphTitleBlue">
    <w:name w:val="Asseco Paragraph Title Blue"/>
    <w:basedOn w:val="prastasis"/>
    <w:next w:val="prastasis"/>
    <w:qFormat/>
    <w:rsid w:val="005B7320"/>
    <w:pPr>
      <w:keepNext/>
      <w:tabs>
        <w:tab w:val="left" w:pos="3544"/>
      </w:tabs>
      <w:spacing w:before="160" w:after="120" w:line="280" w:lineRule="atLeast"/>
    </w:pPr>
    <w:rPr>
      <w:b/>
      <w:color w:val="00A4E0"/>
      <w:lang w:eastAsia="en-US"/>
    </w:rPr>
  </w:style>
  <w:style w:type="paragraph" w:customStyle="1" w:styleId="AssecoParagraphTitleBlack">
    <w:name w:val="Asseco Paragraph Title Black"/>
    <w:basedOn w:val="AssecoParagraphTitleBlue"/>
    <w:qFormat/>
    <w:rsid w:val="005B7320"/>
    <w:rPr>
      <w:color w:val="000000" w:themeColor="text1"/>
    </w:rPr>
  </w:style>
  <w:style w:type="paragraph" w:customStyle="1" w:styleId="AssecoParagraphTitleItalic">
    <w:name w:val="Asseco Paragraph Title Italic"/>
    <w:basedOn w:val="AssecoParagraphTitleBlack"/>
    <w:qFormat/>
    <w:rsid w:val="00F60D76"/>
    <w:rPr>
      <w:i/>
      <w:color w:val="00A4E0"/>
    </w:rPr>
  </w:style>
  <w:style w:type="paragraph" w:customStyle="1" w:styleId="AssecoTableBulletedList1blue">
    <w:name w:val="Asseco Table Bulleted List 1: blue"/>
    <w:basedOn w:val="AssecoListBulleted1blue"/>
    <w:qFormat/>
    <w:rsid w:val="00F60D76"/>
    <w:pPr>
      <w:spacing w:before="40" w:after="40"/>
      <w:ind w:left="227" w:hanging="227"/>
    </w:pPr>
  </w:style>
  <w:style w:type="paragraph" w:customStyle="1" w:styleId="AssecoTableBulletedList2outline">
    <w:name w:val="Asseco Table Bulleted List 2: outline"/>
    <w:basedOn w:val="AssecoListBulleted3outline"/>
    <w:qFormat/>
    <w:rsid w:val="00F60D76"/>
    <w:pPr>
      <w:spacing w:before="40" w:after="40"/>
      <w:ind w:left="454" w:hanging="227"/>
    </w:pPr>
  </w:style>
  <w:style w:type="paragraph" w:customStyle="1" w:styleId="AssecoTableHeadercentered">
    <w:name w:val="Asseco Table Header: centered"/>
    <w:basedOn w:val="prastasis"/>
    <w:qFormat/>
    <w:rsid w:val="00F60D76"/>
    <w:pPr>
      <w:spacing w:before="40" w:after="40" w:line="260" w:lineRule="atLeast"/>
      <w:jc w:val="center"/>
    </w:pPr>
    <w:rPr>
      <w:b/>
      <w:color w:val="00A4E0"/>
      <w:szCs w:val="22"/>
      <w:lang w:val="en-GB"/>
    </w:rPr>
  </w:style>
  <w:style w:type="paragraph" w:customStyle="1" w:styleId="AssecoTableHeaderjustified">
    <w:name w:val="Asseco Table Header: justified"/>
    <w:basedOn w:val="AssecoListBulleted3outline"/>
    <w:qFormat/>
    <w:rsid w:val="001710A5"/>
    <w:pPr>
      <w:numPr>
        <w:numId w:val="0"/>
      </w:numPr>
      <w:spacing w:before="40" w:after="40"/>
    </w:pPr>
    <w:rPr>
      <w:b/>
      <w:color w:val="00A4E0"/>
    </w:rPr>
  </w:style>
  <w:style w:type="paragraph" w:customStyle="1" w:styleId="AssecoTableList11-2-3">
    <w:name w:val="Asseco Table List 1: 1-2-3"/>
    <w:basedOn w:val="prastasis"/>
    <w:qFormat/>
    <w:rsid w:val="00F60D76"/>
    <w:pPr>
      <w:numPr>
        <w:numId w:val="35"/>
      </w:numPr>
      <w:spacing w:before="40" w:after="40" w:line="260" w:lineRule="atLeast"/>
    </w:pPr>
    <w:rPr>
      <w:color w:val="000000"/>
      <w:szCs w:val="22"/>
    </w:rPr>
  </w:style>
  <w:style w:type="paragraph" w:customStyle="1" w:styleId="AssecoTableTextJustified">
    <w:name w:val="Asseco Table Text Justified"/>
    <w:basedOn w:val="prastasis"/>
    <w:qFormat/>
    <w:rsid w:val="00F60D76"/>
    <w:pPr>
      <w:spacing w:before="40" w:after="40" w:line="260" w:lineRule="atLeast"/>
    </w:pPr>
    <w:rPr>
      <w:bCs/>
      <w:iCs/>
      <w:color w:val="000000"/>
      <w:szCs w:val="22"/>
    </w:rPr>
  </w:style>
  <w:style w:type="paragraph" w:customStyle="1" w:styleId="AssecoTableTextCentered">
    <w:name w:val="Asseco Table Text Centered"/>
    <w:basedOn w:val="AssecoTableTextJustified"/>
    <w:qFormat/>
    <w:rsid w:val="00F60D76"/>
    <w:pPr>
      <w:jc w:val="center"/>
    </w:pPr>
    <w:rPr>
      <w:rFonts w:eastAsia="Calibri"/>
      <w:lang w:eastAsia="en-US"/>
    </w:rPr>
  </w:style>
  <w:style w:type="paragraph" w:customStyle="1" w:styleId="AssecoTableTitle">
    <w:name w:val="Asseco Table Title"/>
    <w:basedOn w:val="prastasis"/>
    <w:next w:val="prastasis"/>
    <w:qFormat/>
    <w:rsid w:val="00F60D76"/>
    <w:pPr>
      <w:keepNext/>
      <w:numPr>
        <w:numId w:val="36"/>
      </w:numPr>
      <w:spacing w:before="240" w:after="120"/>
      <w:jc w:val="center"/>
    </w:pPr>
    <w:rPr>
      <w:i/>
      <w:color w:val="000000"/>
    </w:rPr>
  </w:style>
  <w:style w:type="character" w:customStyle="1" w:styleId="AssecoTextBoldBlue">
    <w:name w:val="Asseco Text Bold Blue"/>
    <w:qFormat/>
    <w:rsid w:val="00F60D76"/>
    <w:rPr>
      <w:rFonts w:ascii="Calibri" w:hAnsi="Calibri"/>
      <w:b/>
      <w:bCs/>
      <w:iCs/>
      <w:color w:val="00A4E0"/>
      <w:sz w:val="22"/>
      <w:lang w:val="lt-LT"/>
    </w:rPr>
  </w:style>
  <w:style w:type="paragraph" w:customStyle="1" w:styleId="AssecoFooterDoc">
    <w:name w:val="Asseco Footer Doc"/>
    <w:basedOn w:val="Porat"/>
    <w:qFormat/>
    <w:rsid w:val="003C4016"/>
    <w:pPr>
      <w:tabs>
        <w:tab w:val="clear" w:pos="4536"/>
        <w:tab w:val="clear" w:pos="9072"/>
      </w:tabs>
      <w:spacing w:line="200" w:lineRule="atLeast"/>
      <w:jc w:val="left"/>
    </w:pPr>
    <w:rPr>
      <w:noProof/>
      <w:color w:val="000000"/>
      <w:sz w:val="16"/>
      <w:szCs w:val="22"/>
    </w:rPr>
  </w:style>
  <w:style w:type="character" w:customStyle="1" w:styleId="AssecoTextBlue">
    <w:name w:val="Asseco Text Blue"/>
    <w:uiPriority w:val="1"/>
    <w:qFormat/>
    <w:rsid w:val="001710A5"/>
    <w:rPr>
      <w:rFonts w:ascii="Calibri" w:hAnsi="Calibri"/>
      <w:color w:val="00A4E0"/>
      <w:sz w:val="22"/>
      <w:szCs w:val="22"/>
      <w:lang w:val="lt-LT"/>
    </w:rPr>
  </w:style>
  <w:style w:type="paragraph" w:customStyle="1" w:styleId="AssecoFigureTitle">
    <w:name w:val="Asseco Figure Title"/>
    <w:basedOn w:val="prastasis"/>
    <w:next w:val="prastasis"/>
    <w:qFormat/>
    <w:rsid w:val="00484B5E"/>
    <w:pPr>
      <w:numPr>
        <w:numId w:val="37"/>
      </w:numPr>
      <w:spacing w:before="120" w:after="240"/>
      <w:jc w:val="center"/>
    </w:pPr>
    <w:rPr>
      <w:i/>
      <w:color w:val="000000"/>
      <w:lang w:eastAsia="en-US"/>
    </w:rPr>
  </w:style>
  <w:style w:type="paragraph" w:customStyle="1" w:styleId="Right">
    <w:name w:val="Right"/>
    <w:basedOn w:val="prastasis"/>
    <w:qFormat/>
    <w:rsid w:val="00A53547"/>
    <w:pPr>
      <w:jc w:val="right"/>
    </w:pPr>
  </w:style>
  <w:style w:type="paragraph" w:customStyle="1" w:styleId="AssecoSubjectLineCentered">
    <w:name w:val="Asseco Subject Line Centered"/>
    <w:basedOn w:val="AssecoSubjectLineLeft"/>
    <w:qFormat/>
    <w:rsid w:val="00814F31"/>
  </w:style>
  <w:style w:type="paragraph" w:customStyle="1" w:styleId="Left">
    <w:name w:val="Left"/>
    <w:basedOn w:val="prastasis"/>
    <w:qFormat/>
    <w:rsid w:val="002B68C8"/>
    <w:pPr>
      <w:jc w:val="left"/>
    </w:pPr>
  </w:style>
  <w:style w:type="paragraph" w:styleId="Antrats">
    <w:name w:val="header"/>
    <w:basedOn w:val="prastasis"/>
    <w:link w:val="AntratsDiagrama"/>
    <w:uiPriority w:val="99"/>
    <w:unhideWhenUsed/>
    <w:rsid w:val="00EC2D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2DC9"/>
    <w:rPr>
      <w:rFonts w:ascii="Calibri" w:hAnsi="Calibri"/>
      <w:sz w:val="22"/>
      <w:lang w:eastAsia="pl-PL"/>
    </w:rPr>
  </w:style>
  <w:style w:type="paragraph" w:styleId="Sraopastraipa">
    <w:name w:val="List Paragraph"/>
    <w:basedOn w:val="prastasis"/>
    <w:uiPriority w:val="34"/>
    <w:qFormat/>
    <w:rsid w:val="00AE1B0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svg"
                 Type="http://schemas.openxmlformats.org/officeDocument/2006/relationships/image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My%20Documents/Corporate%20documents/Asseco%20Lietuva/Marketing/Marketing%20material/Asseco%20Lietuva/Asseco%20Lietuva_blankas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9EA5D02614AAE81CC04C10D6B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20D6D-BC53-461F-AD31-9264DB1549E6}"/>
      </w:docPartPr>
      <w:docPartBody>
        <w:p w:rsidR="007C529C" w:rsidRDefault="008C03D6" w:rsidP="008C03D6">
          <w:pPr>
            <w:pStyle w:val="B3C9EA5D02614AAE81CC04C10D6B7927"/>
          </w:pPr>
          <w:r>
            <w:rPr>
              <w:rStyle w:val="AntrasteVerdana10"/>
              <w:specVanish w:val="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D6"/>
    <w:rsid w:val="003119E6"/>
    <w:rsid w:val="005A7F60"/>
    <w:rsid w:val="005F0C91"/>
    <w:rsid w:val="007C529C"/>
    <w:rsid w:val="008C03D6"/>
    <w:rsid w:val="00A26B96"/>
    <w:rsid w:val="00A97774"/>
    <w:rsid w:val="00AA640C"/>
    <w:rsid w:val="00E27999"/>
    <w:rsid w:val="00E32483"/>
    <w:rsid w:val="00F5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steVerdana10">
    <w:name w:val="Antraste Verdana 10"/>
    <w:basedOn w:val="Numatytasispastraiposriftas"/>
    <w:uiPriority w:val="1"/>
    <w:qFormat/>
    <w:rsid w:val="008C03D6"/>
    <w:rPr>
      <w:rFonts w:ascii="Verdana" w:hAnsi="Verdana" w:cs="Arial" w:hint="default"/>
      <w:b/>
      <w:bCs/>
      <w:caps/>
      <w:smallCaps w:val="0"/>
      <w:vanish w:val="0"/>
      <w:webHidden w:val="0"/>
      <w:color w:val="auto"/>
      <w:sz w:val="20"/>
      <w:specVanish w:val="0"/>
    </w:rPr>
  </w:style>
  <w:style w:type="paragraph" w:customStyle="1" w:styleId="B3C9EA5D02614AAE81CC04C10D6B7927">
    <w:name w:val="B3C9EA5D02614AAE81CC04C10D6B7927"/>
    <w:rsid w:val="008C03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Asseco Lietuva_blankas.dot</Template>
  <TotalTime>6</TotalTime>
  <Pages>2</Pages>
  <Words>839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ASSECO_rastas</vt:lpstr>
      <vt:lpstr>ASSECO_papier_firmowy_2003</vt:lpstr>
    </vt:vector>
  </TitlesOfParts>
  <Company>Asseco Lietuva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2021-12-02T13:46:00Z</dcterms:created>
  <cp:lastModifiedBy>Rytis Kalinauskas</cp:lastModifiedBy>
  <cp:lastPrinted>2011-07-19T06:52:00Z</cp:lastPrinted>
  <dcterms:modified xsi:type="dcterms:W3CDTF">2023-08-23T13:07:00Z</dcterms:modified>
  <cp:revision>8</cp:revision>
  <dc:title>ASSECO_rastas</dc:title>
</cp:coreProperties>
</file>