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4F88" w14:textId="422448C6" w:rsidR="00C614D8" w:rsidRPr="00C614D8" w:rsidRDefault="00D537F2" w:rsidP="00C614D8">
      <w:pPr>
        <w:jc w:val="center"/>
        <w:rPr>
          <w:rFonts w:ascii="Calibri" w:hAnsi="Calibri" w:cs="Calibri"/>
          <w:b/>
          <w:sz w:val="24"/>
          <w:szCs w:val="24"/>
        </w:rPr>
      </w:pPr>
      <w:r>
        <w:rPr>
          <w:rFonts w:ascii="Calibri" w:hAnsi="Calibri" w:cs="Calibri"/>
          <w:b/>
          <w:sz w:val="24"/>
          <w:szCs w:val="24"/>
        </w:rPr>
        <w:t xml:space="preserve">KVM ĮRENGINIŲ </w:t>
      </w:r>
      <w:r w:rsidR="00C614D8" w:rsidRPr="00C614D8">
        <w:rPr>
          <w:rFonts w:ascii="Calibri" w:hAnsi="Calibri" w:cs="Calibri"/>
          <w:b/>
          <w:sz w:val="24"/>
          <w:szCs w:val="24"/>
        </w:rPr>
        <w:t xml:space="preserve"> PIRKIMO PARDAVIMO SUTARTI</w:t>
      </w:r>
      <w:r w:rsidR="00761BBB">
        <w:rPr>
          <w:rFonts w:ascii="Calibri" w:hAnsi="Calibri" w:cs="Calibri"/>
          <w:b/>
          <w:sz w:val="24"/>
          <w:szCs w:val="24"/>
        </w:rPr>
        <w:t>E</w:t>
      </w:r>
      <w:r w:rsidR="00C614D8" w:rsidRPr="00C614D8">
        <w:rPr>
          <w:rFonts w:ascii="Calibri" w:hAnsi="Calibri" w:cs="Calibri"/>
          <w:b/>
          <w:sz w:val="24"/>
          <w:szCs w:val="24"/>
        </w:rPr>
        <w:t>S</w:t>
      </w:r>
      <w:r w:rsidR="00761BBB">
        <w:rPr>
          <w:rFonts w:ascii="Calibri" w:hAnsi="Calibri" w:cs="Calibri"/>
          <w:b/>
          <w:sz w:val="24"/>
          <w:szCs w:val="24"/>
        </w:rPr>
        <w:t xml:space="preserve"> PAGRINDINĖS SĄLYGOS</w:t>
      </w:r>
    </w:p>
    <w:p w14:paraId="412505C6" w14:textId="02B3F34A" w:rsidR="00C614D8" w:rsidRPr="00226CA0" w:rsidRDefault="00C614D8" w:rsidP="00C614D8">
      <w:pPr>
        <w:jc w:val="center"/>
        <w:rPr>
          <w:rFonts w:ascii="Calibri" w:hAnsi="Calibri" w:cs="Calibri"/>
        </w:rPr>
      </w:pPr>
      <w:r w:rsidRPr="00226CA0">
        <w:rPr>
          <w:rFonts w:ascii="Calibri" w:hAnsi="Calibri" w:cs="Calibri"/>
        </w:rPr>
        <w:t>20</w:t>
      </w:r>
      <w:r>
        <w:rPr>
          <w:rFonts w:ascii="Calibri" w:hAnsi="Calibri" w:cs="Calibri"/>
        </w:rPr>
        <w:t>2</w:t>
      </w:r>
      <w:r w:rsidR="00D62F86">
        <w:rPr>
          <w:rFonts w:ascii="Calibri" w:hAnsi="Calibri" w:cs="Calibri"/>
        </w:rPr>
        <w:t xml:space="preserve">3 </w:t>
      </w:r>
      <w:r w:rsidRPr="00226CA0">
        <w:rPr>
          <w:rFonts w:ascii="Calibri" w:hAnsi="Calibri" w:cs="Calibri"/>
        </w:rPr>
        <w:t xml:space="preserve"> m. </w:t>
      </w:r>
      <w:r w:rsidR="002D34D3">
        <w:rPr>
          <w:rFonts w:ascii="Calibri" w:hAnsi="Calibri" w:cs="Calibri"/>
        </w:rPr>
        <w:t xml:space="preserve"> rugsėjo       </w:t>
      </w:r>
      <w:r w:rsidRPr="00226CA0">
        <w:rPr>
          <w:rFonts w:ascii="Calibri" w:hAnsi="Calibri" w:cs="Calibri"/>
        </w:rPr>
        <w:t>d.  Nr.</w:t>
      </w:r>
    </w:p>
    <w:p w14:paraId="445B4FF3" w14:textId="77777777" w:rsidR="00C614D8" w:rsidRPr="00226CA0" w:rsidRDefault="00C614D8" w:rsidP="00C614D8">
      <w:pPr>
        <w:jc w:val="center"/>
        <w:rPr>
          <w:rFonts w:ascii="Calibri" w:hAnsi="Calibri" w:cs="Calibri"/>
        </w:rPr>
      </w:pPr>
      <w:r w:rsidRPr="00226CA0">
        <w:rPr>
          <w:rFonts w:ascii="Calibri" w:hAnsi="Calibri" w:cs="Calibri"/>
        </w:rPr>
        <w:t>Vilnius</w:t>
      </w:r>
    </w:p>
    <w:p w14:paraId="538E7A80" w14:textId="77777777" w:rsidR="00C64AC7" w:rsidRPr="00520123" w:rsidRDefault="00C64AC7" w:rsidP="00C64AC7">
      <w:pPr>
        <w:jc w:val="center"/>
        <w:rPr>
          <w:rFonts w:ascii="Calibri" w:hAnsi="Calibri" w:cs="Calibri"/>
          <w:color w:val="000000"/>
        </w:rPr>
      </w:pPr>
      <w:r w:rsidRPr="00520123">
        <w:rPr>
          <w:rFonts w:ascii="Calibri" w:hAnsi="Calibri" w:cs="Calibri"/>
          <w:b/>
          <w:color w:val="000000"/>
        </w:rPr>
        <w:t>I DAL</w:t>
      </w:r>
      <w:r>
        <w:rPr>
          <w:rFonts w:ascii="Calibri" w:hAnsi="Calibri" w:cs="Calibri"/>
          <w:b/>
          <w:color w:val="000000"/>
        </w:rPr>
        <w:t>I</w:t>
      </w:r>
      <w:r w:rsidRPr="00520123">
        <w:rPr>
          <w:rFonts w:ascii="Calibri" w:hAnsi="Calibri" w:cs="Calibri"/>
          <w:b/>
          <w:color w:val="000000"/>
        </w:rPr>
        <w:t>S. SUTARTIES SPECIALIOSIOS SĄLYGOS</w:t>
      </w:r>
    </w:p>
    <w:p w14:paraId="1BFE5326" w14:textId="77777777" w:rsidR="00C64AC7" w:rsidRPr="00520123" w:rsidRDefault="00C64AC7" w:rsidP="00C64AC7">
      <w:pPr>
        <w:jc w:val="both"/>
        <w:rPr>
          <w:rFonts w:ascii="Calibri" w:hAnsi="Calibri" w:cs="Calibri"/>
          <w:color w:val="000000"/>
        </w:rPr>
      </w:pPr>
    </w:p>
    <w:p w14:paraId="0AC07A81" w14:textId="77777777" w:rsidR="002D34D3" w:rsidRPr="002D34D3" w:rsidRDefault="002D34D3" w:rsidP="002D34D3">
      <w:pPr>
        <w:spacing w:after="0" w:line="240" w:lineRule="auto"/>
        <w:ind w:firstLine="720"/>
        <w:jc w:val="both"/>
        <w:rPr>
          <w:rFonts w:eastAsia="Times New Roman" w:cstheme="minorHAnsi"/>
          <w:color w:val="000000"/>
          <w:lang w:eastAsia="lt-LT"/>
        </w:rPr>
      </w:pPr>
      <w:r w:rsidRPr="002D34D3">
        <w:rPr>
          <w:rFonts w:eastAsia="Times New Roman" w:cstheme="minorHAnsi"/>
          <w:b/>
          <w:bCs/>
          <w:color w:val="000000"/>
          <w:lang w:eastAsia="lt-LT"/>
        </w:rPr>
        <w:t>Akcinė bendrovė „Oro navigacija“,</w:t>
      </w:r>
      <w:r w:rsidRPr="002D34D3">
        <w:rPr>
          <w:rFonts w:eastAsia="Times New Roman" w:cstheme="minorHAnsi"/>
          <w:color w:val="000000"/>
          <w:lang w:eastAsia="lt-LT"/>
        </w:rPr>
        <w:t xml:space="preserve"> juridinio asmens kodas 210060460, Akcinė bendrovė „Oro navigacija“, juridinio asmens kodas 210060460, atstovaujama generalinio direktoriaus  Sauliaus </w:t>
      </w:r>
      <w:proofErr w:type="spellStart"/>
      <w:r w:rsidRPr="002D34D3">
        <w:rPr>
          <w:rFonts w:eastAsia="Times New Roman" w:cstheme="minorHAnsi"/>
          <w:color w:val="000000"/>
          <w:lang w:eastAsia="lt-LT"/>
        </w:rPr>
        <w:t>Batavičiaus</w:t>
      </w:r>
      <w:proofErr w:type="spellEnd"/>
      <w:r w:rsidRPr="002D34D3">
        <w:rPr>
          <w:rFonts w:eastAsia="Times New Roman" w:cstheme="minorHAnsi"/>
          <w:color w:val="000000"/>
          <w:lang w:eastAsia="lt-LT"/>
        </w:rPr>
        <w:t xml:space="preserve">, (toliau – </w:t>
      </w:r>
      <w:r w:rsidRPr="002D34D3">
        <w:rPr>
          <w:rFonts w:eastAsia="Times New Roman" w:cstheme="minorHAnsi"/>
          <w:b/>
          <w:color w:val="000000"/>
          <w:lang w:eastAsia="lt-LT"/>
        </w:rPr>
        <w:t>Pirkėjas)</w:t>
      </w:r>
      <w:r w:rsidRPr="002D34D3">
        <w:rPr>
          <w:rFonts w:eastAsia="Times New Roman" w:cstheme="minorHAnsi"/>
          <w:color w:val="000000"/>
          <w:lang w:eastAsia="lt-LT"/>
        </w:rPr>
        <w:t>,</w:t>
      </w:r>
    </w:p>
    <w:p w14:paraId="58BD00AD" w14:textId="77777777" w:rsidR="007A2EC3" w:rsidRPr="00520123" w:rsidRDefault="007A2EC3" w:rsidP="007A2EC3">
      <w:pPr>
        <w:ind w:firstLine="720"/>
        <w:jc w:val="both"/>
        <w:rPr>
          <w:rFonts w:ascii="Calibri" w:hAnsi="Calibri" w:cs="Calibri"/>
          <w:color w:val="000000"/>
        </w:rPr>
      </w:pPr>
      <w:r w:rsidRPr="00520123">
        <w:rPr>
          <w:rFonts w:ascii="Calibri" w:hAnsi="Calibri" w:cs="Calibri"/>
          <w:color w:val="000000"/>
        </w:rPr>
        <w:t>ir</w:t>
      </w:r>
    </w:p>
    <w:p w14:paraId="6C8EA952" w14:textId="7C733184" w:rsidR="00F66B91" w:rsidRPr="00F66B91" w:rsidRDefault="00F66B91" w:rsidP="00F66B91">
      <w:pPr>
        <w:ind w:firstLine="720"/>
        <w:jc w:val="both"/>
        <w:rPr>
          <w:rFonts w:ascii="Calibri" w:hAnsi="Calibri" w:cs="Calibri"/>
          <w:color w:val="000000"/>
        </w:rPr>
      </w:pPr>
      <w:r w:rsidRPr="00F66B91">
        <w:rPr>
          <w:rFonts w:ascii="Calibri" w:hAnsi="Calibri" w:cs="Calibri"/>
          <w:b/>
          <w:color w:val="000000"/>
        </w:rPr>
        <w:t>UAB „</w:t>
      </w:r>
      <w:proofErr w:type="spellStart"/>
      <w:r w:rsidRPr="00F66B91">
        <w:rPr>
          <w:rFonts w:ascii="Calibri" w:hAnsi="Calibri" w:cs="Calibri"/>
          <w:b/>
          <w:color w:val="000000"/>
        </w:rPr>
        <w:t>Hannu</w:t>
      </w:r>
      <w:proofErr w:type="spellEnd"/>
      <w:r w:rsidRPr="00F66B91">
        <w:rPr>
          <w:rFonts w:ascii="Calibri" w:hAnsi="Calibri" w:cs="Calibri"/>
          <w:b/>
          <w:color w:val="000000"/>
        </w:rPr>
        <w:t xml:space="preserve"> Pro Vilnius“</w:t>
      </w:r>
      <w:r w:rsidRPr="00F66B91">
        <w:rPr>
          <w:rFonts w:ascii="Calibri" w:hAnsi="Calibri" w:cs="Calibri"/>
          <w:color w:val="000000"/>
        </w:rPr>
        <w:t xml:space="preserve"> atstovaujama direktoriaus Ilja </w:t>
      </w:r>
      <w:proofErr w:type="spellStart"/>
      <w:r w:rsidRPr="00F66B91">
        <w:rPr>
          <w:rFonts w:ascii="Calibri" w:hAnsi="Calibri" w:cs="Calibri"/>
          <w:color w:val="000000"/>
        </w:rPr>
        <w:t>Kurliandčik</w:t>
      </w:r>
      <w:proofErr w:type="spellEnd"/>
      <w:r w:rsidRPr="00F66B91">
        <w:rPr>
          <w:rFonts w:ascii="Calibri" w:hAnsi="Calibri" w:cs="Calibri"/>
          <w:color w:val="000000"/>
        </w:rPr>
        <w:t xml:space="preserve">, veikiančio  pagal įstatus (toliau – </w:t>
      </w:r>
      <w:r w:rsidRPr="00F66B91">
        <w:rPr>
          <w:rFonts w:ascii="Calibri" w:hAnsi="Calibri" w:cs="Calibri"/>
          <w:b/>
          <w:color w:val="000000"/>
        </w:rPr>
        <w:t>Tiekėjas</w:t>
      </w:r>
      <w:r w:rsidRPr="00F66B91">
        <w:rPr>
          <w:rFonts w:ascii="Calibri" w:hAnsi="Calibri" w:cs="Calibri"/>
          <w:color w:val="000000"/>
        </w:rPr>
        <w:t xml:space="preserve">), </w:t>
      </w:r>
    </w:p>
    <w:p w14:paraId="73644D4C" w14:textId="60FEAF9F" w:rsidR="007A2EC3" w:rsidRPr="00520123" w:rsidRDefault="007A2EC3" w:rsidP="007A2EC3">
      <w:pPr>
        <w:ind w:firstLine="720"/>
        <w:jc w:val="both"/>
        <w:rPr>
          <w:rFonts w:ascii="Calibri" w:hAnsi="Calibri" w:cs="Calibri"/>
          <w:color w:val="000000"/>
        </w:rPr>
      </w:pPr>
      <w:r w:rsidRPr="00520123">
        <w:rPr>
          <w:rFonts w:ascii="Calibri" w:hAnsi="Calibri" w:cs="Calibri"/>
          <w:color w:val="000000"/>
        </w:rPr>
        <w:t xml:space="preserve">toliau kartu </w:t>
      </w:r>
      <w:r w:rsidRPr="00C95B4C">
        <w:rPr>
          <w:rFonts w:ascii="Calibri" w:hAnsi="Calibri" w:cs="Calibri"/>
        </w:rPr>
        <w:t xml:space="preserve">šioje </w:t>
      </w:r>
      <w:r w:rsidR="00FD2B07">
        <w:rPr>
          <w:rFonts w:ascii="Calibri" w:hAnsi="Calibri" w:cs="Calibri"/>
        </w:rPr>
        <w:t xml:space="preserve">prekių tiekimo </w:t>
      </w:r>
      <w:r w:rsidRPr="00C95B4C">
        <w:rPr>
          <w:rFonts w:ascii="Calibri" w:hAnsi="Calibri" w:cs="Calibri"/>
        </w:rPr>
        <w:t xml:space="preserve">sutartyje vadinami Šalimis, o kiekvienas atskirai – Šalimi, vadovaudamosi Lietuvos Respublikos </w:t>
      </w:r>
      <w:r w:rsidR="00F32F54" w:rsidRPr="00F95134">
        <w:rPr>
          <w:rFonts w:ascii="Calibri" w:hAnsi="Calibri" w:cs="Calibri"/>
          <w:color w:val="000000"/>
        </w:rPr>
        <w:t xml:space="preserve">pirkimų, atliekamų vandentvarkos, energetikos, transporto ar pašto srityje veikiančių perkančiųjų subjektų, </w:t>
      </w:r>
      <w:r w:rsidRPr="00C95B4C">
        <w:rPr>
          <w:rFonts w:ascii="Calibri" w:hAnsi="Calibri" w:cs="Calibri"/>
        </w:rPr>
        <w:t>įstatymu</w:t>
      </w:r>
      <w:r w:rsidRPr="00C95B4C">
        <w:rPr>
          <w:rFonts w:ascii="Calibri" w:hAnsi="Calibri" w:cs="Calibri"/>
          <w:bCs/>
        </w:rPr>
        <w:t xml:space="preserve"> ir </w:t>
      </w:r>
      <w:r w:rsidR="002D34D3">
        <w:rPr>
          <w:rFonts w:ascii="Calibri" w:hAnsi="Calibri" w:cs="Calibri"/>
        </w:rPr>
        <w:t>KVM įrenginių</w:t>
      </w:r>
      <w:r w:rsidRPr="00C95B4C">
        <w:rPr>
          <w:rFonts w:ascii="Calibri" w:hAnsi="Calibri" w:cs="Calibri"/>
        </w:rPr>
        <w:t xml:space="preserve"> pirkimo rezultatais (CVP IS Nr. </w:t>
      </w:r>
      <w:r w:rsidR="002D34D3" w:rsidRPr="002D34D3">
        <w:rPr>
          <w:rFonts w:ascii="Calibri" w:hAnsi="Calibri" w:cs="Calibri"/>
          <w:shd w:val="clear" w:color="auto" w:fill="FFFFFF"/>
        </w:rPr>
        <w:t>681907</w:t>
      </w:r>
      <w:r w:rsidRPr="00C95B4C">
        <w:rPr>
          <w:rFonts w:ascii="Calibri" w:hAnsi="Calibri" w:cs="Calibri"/>
        </w:rPr>
        <w:t>)</w:t>
      </w:r>
      <w:r>
        <w:rPr>
          <w:rFonts w:ascii="Calibri" w:hAnsi="Calibri" w:cs="Calibri"/>
        </w:rPr>
        <w:t>,</w:t>
      </w:r>
      <w:r w:rsidRPr="00C95B4C">
        <w:rPr>
          <w:rFonts w:ascii="Calibri" w:hAnsi="Calibri" w:cs="Calibri"/>
        </w:rPr>
        <w:t xml:space="preserve"> sudarė</w:t>
      </w:r>
      <w:r w:rsidRPr="00520123">
        <w:rPr>
          <w:rFonts w:ascii="Calibri" w:hAnsi="Calibri" w:cs="Calibri"/>
          <w:color w:val="000000"/>
        </w:rPr>
        <w:t xml:space="preserve"> šią </w:t>
      </w:r>
      <w:r w:rsidR="00FD2B07">
        <w:rPr>
          <w:rFonts w:ascii="Calibri" w:hAnsi="Calibri" w:cs="Calibri"/>
          <w:color w:val="000000"/>
        </w:rPr>
        <w:t>prekių tiekimo</w:t>
      </w:r>
      <w:r>
        <w:rPr>
          <w:rFonts w:ascii="Calibri" w:hAnsi="Calibri" w:cs="Calibri"/>
          <w:color w:val="000000"/>
        </w:rPr>
        <w:t xml:space="preserve"> sutartį</w:t>
      </w:r>
      <w:r w:rsidRPr="00520123">
        <w:rPr>
          <w:rFonts w:ascii="Calibri" w:hAnsi="Calibri" w:cs="Calibri"/>
          <w:color w:val="000000"/>
        </w:rPr>
        <w:t>, toliau vadinamą Sutartimi, ir susitarė dėl toliau nurodytų sąlygų.</w:t>
      </w:r>
    </w:p>
    <w:p w14:paraId="69F66487" w14:textId="77777777" w:rsidR="00C64AC7" w:rsidRPr="00520123" w:rsidRDefault="00C64AC7" w:rsidP="00C64AC7">
      <w:pPr>
        <w:rPr>
          <w:rFonts w:ascii="Calibri" w:hAnsi="Calibri" w:cs="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4AC7" w:rsidRPr="00520123" w14:paraId="7344EDCD" w14:textId="77777777" w:rsidTr="00A05A3E">
        <w:tc>
          <w:tcPr>
            <w:tcW w:w="5000" w:type="pct"/>
            <w:shd w:val="clear" w:color="auto" w:fill="auto"/>
          </w:tcPr>
          <w:p w14:paraId="185356AB"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1. </w:t>
            </w:r>
            <w:r w:rsidR="006F093F" w:rsidRPr="00520123">
              <w:rPr>
                <w:rFonts w:ascii="Calibri" w:hAnsi="Calibri" w:cs="Calibri"/>
                <w:b/>
                <w:color w:val="000000"/>
              </w:rPr>
              <w:t>SUTARTIES DALYKAS</w:t>
            </w:r>
          </w:p>
          <w:p w14:paraId="5030A454" w14:textId="26A3F456" w:rsidR="00C64AC7" w:rsidRPr="00FD2B07" w:rsidRDefault="00C64AC7" w:rsidP="007B03B5">
            <w:pPr>
              <w:jc w:val="both"/>
              <w:rPr>
                <w:rFonts w:ascii="Calibri" w:hAnsi="Calibri" w:cs="Calibri"/>
                <w:color w:val="000000"/>
              </w:rPr>
            </w:pPr>
            <w:r w:rsidRPr="00520123">
              <w:rPr>
                <w:rFonts w:ascii="Calibri" w:hAnsi="Calibri"/>
                <w:color w:val="000000"/>
              </w:rPr>
              <w:t xml:space="preserve">1.1. </w:t>
            </w:r>
            <w:r w:rsidR="006F093F">
              <w:rPr>
                <w:rFonts w:ascii="Calibri" w:hAnsi="Calibri"/>
                <w:color w:val="000000"/>
              </w:rPr>
              <w:t>Tiekėjas</w:t>
            </w:r>
            <w:r w:rsidRPr="00520123">
              <w:rPr>
                <w:rFonts w:ascii="Calibri" w:hAnsi="Calibri"/>
                <w:color w:val="000000"/>
              </w:rPr>
              <w:t xml:space="preserve"> įsipareigoja </w:t>
            </w:r>
            <w:r w:rsidR="004C3048">
              <w:rPr>
                <w:rFonts w:ascii="Calibri" w:hAnsi="Calibri"/>
                <w:color w:val="000000"/>
              </w:rPr>
              <w:t>Sutartyje nustaty</w:t>
            </w:r>
            <w:r w:rsidR="00FD2B07">
              <w:rPr>
                <w:rFonts w:ascii="Calibri" w:hAnsi="Calibri"/>
                <w:color w:val="000000"/>
              </w:rPr>
              <w:t>tu laiku pristatyti, sumontuoti</w:t>
            </w:r>
            <w:r w:rsidR="004C3048">
              <w:rPr>
                <w:rFonts w:ascii="Calibri" w:hAnsi="Calibri"/>
                <w:color w:val="000000"/>
              </w:rPr>
              <w:t xml:space="preserve">, </w:t>
            </w:r>
            <w:r w:rsidR="00FD2B07">
              <w:rPr>
                <w:rFonts w:ascii="Calibri" w:hAnsi="Calibri"/>
                <w:color w:val="000000"/>
              </w:rPr>
              <w:t xml:space="preserve">įdiegti, </w:t>
            </w:r>
            <w:r w:rsidR="004C3048">
              <w:rPr>
                <w:rFonts w:ascii="Calibri" w:hAnsi="Calibri"/>
                <w:color w:val="000000"/>
              </w:rPr>
              <w:t>išbandy</w:t>
            </w:r>
            <w:r w:rsidR="00FD2B07">
              <w:rPr>
                <w:rFonts w:ascii="Calibri" w:hAnsi="Calibri"/>
                <w:color w:val="000000"/>
              </w:rPr>
              <w:t>ti</w:t>
            </w:r>
            <w:r w:rsidR="004C3048">
              <w:rPr>
                <w:rFonts w:ascii="Calibri" w:hAnsi="Calibri"/>
                <w:color w:val="000000"/>
              </w:rPr>
              <w:t xml:space="preserve"> ir perduoti Pirkėjui </w:t>
            </w:r>
            <w:r w:rsidRPr="00520123">
              <w:rPr>
                <w:rFonts w:ascii="Calibri" w:hAnsi="Calibri"/>
                <w:color w:val="000000"/>
              </w:rPr>
              <w:t xml:space="preserve">Sutarties </w:t>
            </w:r>
            <w:r w:rsidR="00772EC1">
              <w:rPr>
                <w:rFonts w:ascii="Calibri" w:hAnsi="Calibri"/>
                <w:color w:val="000000"/>
              </w:rPr>
              <w:t>2</w:t>
            </w:r>
            <w:r w:rsidRPr="00520123">
              <w:rPr>
                <w:rFonts w:ascii="Calibri" w:hAnsi="Calibri"/>
                <w:color w:val="000000"/>
              </w:rPr>
              <w:t> priede „</w:t>
            </w:r>
            <w:r w:rsidR="00772EC1">
              <w:rPr>
                <w:rFonts w:ascii="Calibri" w:hAnsi="Calibri"/>
                <w:color w:val="000000"/>
              </w:rPr>
              <w:t>Tiekėjo pasiūlymas</w:t>
            </w:r>
            <w:r w:rsidR="00FD2B07">
              <w:rPr>
                <w:rFonts w:ascii="Calibri" w:hAnsi="Calibri"/>
                <w:color w:val="000000"/>
              </w:rPr>
              <w:t>“ nurodyt</w:t>
            </w:r>
            <w:r w:rsidR="00772EC1">
              <w:rPr>
                <w:rFonts w:ascii="Calibri" w:hAnsi="Calibri"/>
                <w:color w:val="000000"/>
              </w:rPr>
              <w:t xml:space="preserve">us </w:t>
            </w:r>
            <w:r w:rsidR="00772EC1" w:rsidRPr="00772EC1">
              <w:rPr>
                <w:rFonts w:ascii="Calibri" w:hAnsi="Calibri"/>
                <w:b/>
                <w:color w:val="000000"/>
              </w:rPr>
              <w:t>KVM įrenginius</w:t>
            </w:r>
            <w:r w:rsidR="00FD2B07">
              <w:rPr>
                <w:rFonts w:ascii="Calibri" w:hAnsi="Calibri"/>
                <w:color w:val="000000"/>
              </w:rPr>
              <w:t xml:space="preserve"> </w:t>
            </w:r>
            <w:r w:rsidRPr="00520123">
              <w:rPr>
                <w:rFonts w:ascii="Calibri" w:hAnsi="Calibri"/>
                <w:color w:val="000000"/>
              </w:rPr>
              <w:t>(toliau – P</w:t>
            </w:r>
            <w:r w:rsidR="004C3048">
              <w:rPr>
                <w:rFonts w:ascii="Calibri" w:hAnsi="Calibri"/>
                <w:color w:val="000000"/>
              </w:rPr>
              <w:t>rekės</w:t>
            </w:r>
            <w:r w:rsidRPr="00520123">
              <w:rPr>
                <w:rFonts w:ascii="Calibri" w:hAnsi="Calibri"/>
                <w:color w:val="000000"/>
              </w:rPr>
              <w:t>),</w:t>
            </w:r>
            <w:r w:rsidR="00276A30">
              <w:rPr>
                <w:rFonts w:ascii="Calibri" w:hAnsi="Calibri"/>
                <w:color w:val="000000"/>
              </w:rPr>
              <w:t xml:space="preserve"> atitinkančius Sutarties 3 priede ,,Techninė specifikacija“ nustatytus reikalavimus,</w:t>
            </w:r>
            <w:r w:rsidRPr="00520123">
              <w:rPr>
                <w:rFonts w:ascii="Calibri" w:hAnsi="Calibri"/>
                <w:color w:val="000000"/>
              </w:rPr>
              <w:t xml:space="preserve"> o Pirkėjas įsipareigoja </w:t>
            </w:r>
            <w:r w:rsidR="004C3048">
              <w:rPr>
                <w:rFonts w:ascii="Calibri" w:hAnsi="Calibri"/>
                <w:color w:val="000000"/>
              </w:rPr>
              <w:t xml:space="preserve">priimti Prekes </w:t>
            </w:r>
            <w:r w:rsidR="004C3048" w:rsidRPr="00FD2B07">
              <w:rPr>
                <w:rFonts w:ascii="Calibri" w:hAnsi="Calibri"/>
                <w:color w:val="000000"/>
              </w:rPr>
              <w:t xml:space="preserve">ir </w:t>
            </w:r>
            <w:r w:rsidRPr="00FD2B07">
              <w:rPr>
                <w:rFonts w:ascii="Calibri" w:hAnsi="Calibri"/>
                <w:color w:val="000000"/>
              </w:rPr>
              <w:t xml:space="preserve">sumokėti už </w:t>
            </w:r>
            <w:r w:rsidR="004C3048" w:rsidRPr="00FD2B07">
              <w:rPr>
                <w:rFonts w:ascii="Calibri" w:hAnsi="Calibri"/>
                <w:color w:val="000000"/>
              </w:rPr>
              <w:t>jas</w:t>
            </w:r>
            <w:r w:rsidRPr="00FD2B07">
              <w:rPr>
                <w:rFonts w:ascii="Calibri" w:hAnsi="Calibri"/>
                <w:color w:val="000000"/>
              </w:rPr>
              <w:t xml:space="preserve"> </w:t>
            </w:r>
            <w:r w:rsidR="00410021" w:rsidRPr="00FD2B07">
              <w:rPr>
                <w:rFonts w:ascii="Calibri" w:hAnsi="Calibri"/>
                <w:color w:val="000000"/>
              </w:rPr>
              <w:t xml:space="preserve">Sutarties </w:t>
            </w:r>
            <w:r w:rsidR="00410021" w:rsidRPr="00FD2B07">
              <w:rPr>
                <w:rFonts w:ascii="Calibri" w:hAnsi="Calibri" w:cs="Calibri"/>
                <w:color w:val="000000"/>
              </w:rPr>
              <w:t xml:space="preserve">SS dalies 3.1 punkte nurodytą kainą </w:t>
            </w:r>
            <w:r w:rsidRPr="00FD2B07">
              <w:rPr>
                <w:rFonts w:ascii="Calibri" w:hAnsi="Calibri" w:cs="Calibri"/>
                <w:color w:val="000000"/>
              </w:rPr>
              <w:t>Sutartyje nustatyta tvarka ir terminais.</w:t>
            </w:r>
          </w:p>
          <w:p w14:paraId="751D0BEB" w14:textId="61A752A0" w:rsidR="007B03B5" w:rsidRPr="00520123" w:rsidRDefault="00C64AC7" w:rsidP="007B03B5">
            <w:pPr>
              <w:jc w:val="both"/>
              <w:rPr>
                <w:rFonts w:ascii="Calibri" w:hAnsi="Calibri" w:cs="Calibri"/>
                <w:color w:val="000000"/>
              </w:rPr>
            </w:pPr>
            <w:r w:rsidRPr="007B03B5">
              <w:rPr>
                <w:rFonts w:ascii="Calibri" w:hAnsi="Calibri" w:cs="Calibri"/>
                <w:color w:val="000000"/>
              </w:rPr>
              <w:t>1.2.</w:t>
            </w:r>
            <w:r w:rsidR="00410021" w:rsidRPr="007B03B5">
              <w:rPr>
                <w:rFonts w:ascii="Calibri" w:hAnsi="Calibri" w:cs="Calibri"/>
                <w:color w:val="000000"/>
              </w:rPr>
              <w:t xml:space="preserve"> </w:t>
            </w:r>
            <w:r w:rsidR="00FD2B07">
              <w:rPr>
                <w:rFonts w:ascii="Calibri" w:hAnsi="Calibri" w:cs="Calibri"/>
                <w:color w:val="000000"/>
              </w:rPr>
              <w:t>Prekių kokybė</w:t>
            </w:r>
            <w:r w:rsidR="007B03B5" w:rsidRPr="00520123">
              <w:rPr>
                <w:rFonts w:ascii="Calibri" w:hAnsi="Calibri" w:cs="Calibri"/>
                <w:color w:val="000000"/>
              </w:rPr>
              <w:t xml:space="preserve"> </w:t>
            </w:r>
            <w:r w:rsidR="007B03B5">
              <w:rPr>
                <w:rFonts w:ascii="Calibri" w:hAnsi="Calibri" w:cs="Calibri"/>
                <w:color w:val="000000"/>
              </w:rPr>
              <w:t xml:space="preserve">turi atitikti </w:t>
            </w:r>
            <w:r w:rsidR="00276A30">
              <w:rPr>
                <w:rFonts w:ascii="Calibri" w:hAnsi="Calibri" w:cs="Calibri"/>
                <w:color w:val="000000"/>
              </w:rPr>
              <w:t>Techninę specifikaciją</w:t>
            </w:r>
            <w:r w:rsidR="00FD2B07">
              <w:rPr>
                <w:rFonts w:ascii="Calibri" w:hAnsi="Calibri" w:cs="Calibri"/>
                <w:color w:val="000000"/>
              </w:rPr>
              <w:t xml:space="preserve"> (</w:t>
            </w:r>
            <w:r w:rsidR="00276A30">
              <w:rPr>
                <w:rFonts w:ascii="Calibri" w:hAnsi="Calibri" w:cs="Calibri"/>
                <w:color w:val="000000"/>
              </w:rPr>
              <w:t>3</w:t>
            </w:r>
            <w:r w:rsidR="00FD2B07">
              <w:rPr>
                <w:rFonts w:ascii="Calibri" w:hAnsi="Calibri" w:cs="Calibri"/>
                <w:color w:val="000000"/>
              </w:rPr>
              <w:t xml:space="preserve"> priedas).</w:t>
            </w:r>
          </w:p>
          <w:p w14:paraId="3E80EE5B" w14:textId="50BD40D9" w:rsidR="00C64AC7" w:rsidRPr="00520123" w:rsidRDefault="007B03B5" w:rsidP="00F8426E">
            <w:pPr>
              <w:pStyle w:val="1tekstas"/>
              <w:numPr>
                <w:ilvl w:val="0"/>
                <w:numId w:val="0"/>
              </w:numPr>
              <w:tabs>
                <w:tab w:val="clear" w:pos="993"/>
                <w:tab w:val="left" w:pos="883"/>
                <w:tab w:val="left" w:pos="1134"/>
              </w:tabs>
              <w:spacing w:before="60" w:after="60" w:line="240" w:lineRule="auto"/>
              <w:rPr>
                <w:rFonts w:ascii="Calibri" w:hAnsi="Calibri" w:cs="Calibri"/>
                <w:color w:val="000000"/>
              </w:rPr>
            </w:pPr>
            <w:r w:rsidRPr="00FD2B07">
              <w:rPr>
                <w:rFonts w:ascii="Calibri" w:hAnsi="Calibri" w:cs="Calibri"/>
                <w:color w:val="000000"/>
                <w:sz w:val="22"/>
                <w:szCs w:val="22"/>
              </w:rPr>
              <w:t>1.3.</w:t>
            </w:r>
            <w:r>
              <w:rPr>
                <w:rFonts w:ascii="Calibri" w:hAnsi="Calibri" w:cs="Calibri"/>
                <w:color w:val="000000"/>
              </w:rPr>
              <w:t xml:space="preserve"> </w:t>
            </w:r>
            <w:r w:rsidR="00FD2B07" w:rsidRPr="005D37AC">
              <w:rPr>
                <w:rFonts w:ascii="Calibri" w:hAnsi="Calibri" w:cs="Calibri"/>
                <w:sz w:val="22"/>
                <w:szCs w:val="22"/>
              </w:rPr>
              <w:t>Pirkimo sąlygos (įskaitant jų paaiškinimus bei patikslinimus) yra neatsiejama Sutarties dalis.</w:t>
            </w:r>
            <w:r w:rsidR="00F8426E">
              <w:rPr>
                <w:rFonts w:ascii="Calibri" w:hAnsi="Calibri" w:cs="Calibri"/>
                <w:sz w:val="22"/>
                <w:szCs w:val="22"/>
              </w:rPr>
              <w:t xml:space="preserve"> </w:t>
            </w:r>
          </w:p>
        </w:tc>
      </w:tr>
      <w:tr w:rsidR="00C64AC7" w:rsidRPr="00520123" w14:paraId="33DAA4BA" w14:textId="77777777" w:rsidTr="00A05A3E">
        <w:tc>
          <w:tcPr>
            <w:tcW w:w="5000" w:type="pct"/>
            <w:shd w:val="clear" w:color="auto" w:fill="auto"/>
          </w:tcPr>
          <w:p w14:paraId="2B30F10C"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2. </w:t>
            </w:r>
            <w:r w:rsidR="00410021" w:rsidRPr="00520123">
              <w:rPr>
                <w:rFonts w:ascii="Calibri" w:hAnsi="Calibri" w:cs="Calibri"/>
                <w:b/>
                <w:color w:val="000000"/>
              </w:rPr>
              <w:t>P</w:t>
            </w:r>
            <w:r w:rsidR="00410021">
              <w:rPr>
                <w:rFonts w:ascii="Calibri" w:hAnsi="Calibri" w:cs="Calibri"/>
                <w:b/>
                <w:color w:val="000000"/>
              </w:rPr>
              <w:t>REKIŲ KIEKIS</w:t>
            </w:r>
            <w:r w:rsidR="00410021" w:rsidRPr="00520123">
              <w:rPr>
                <w:rFonts w:ascii="Calibri" w:hAnsi="Calibri" w:cs="Calibri"/>
                <w:b/>
                <w:color w:val="000000"/>
              </w:rPr>
              <w:t xml:space="preserve">, </w:t>
            </w:r>
            <w:r w:rsidR="00410021">
              <w:rPr>
                <w:rFonts w:ascii="Calibri" w:hAnsi="Calibri" w:cs="Calibri"/>
                <w:b/>
                <w:color w:val="000000"/>
              </w:rPr>
              <w:t>PRISTATYMO</w:t>
            </w:r>
            <w:r w:rsidR="00410021" w:rsidRPr="00520123">
              <w:rPr>
                <w:rFonts w:ascii="Calibri" w:hAnsi="Calibri" w:cs="Calibri"/>
                <w:b/>
                <w:color w:val="000000"/>
              </w:rPr>
              <w:t xml:space="preserve"> VIETA, TERMINAI, KITOS SĄLYGOS</w:t>
            </w:r>
          </w:p>
          <w:p w14:paraId="72ECC528" w14:textId="41F1AE0F" w:rsidR="00FD2B07" w:rsidRDefault="00C64AC7" w:rsidP="00A05A3E">
            <w:pPr>
              <w:jc w:val="both"/>
              <w:rPr>
                <w:rStyle w:val="tlid-translation"/>
                <w:rFonts w:ascii="Calibri" w:hAnsi="Calibri" w:cs="Calibri"/>
                <w:b/>
              </w:rPr>
            </w:pPr>
            <w:r w:rsidRPr="00520123">
              <w:rPr>
                <w:rFonts w:ascii="Calibri" w:hAnsi="Calibri" w:cs="Calibri"/>
                <w:color w:val="000000"/>
              </w:rPr>
              <w:t xml:space="preserve">2.1. </w:t>
            </w:r>
            <w:r w:rsidR="00FD2B07">
              <w:rPr>
                <w:rFonts w:ascii="Calibri" w:hAnsi="Calibri" w:cs="Calibri"/>
                <w:color w:val="000000"/>
              </w:rPr>
              <w:t>Pirkėjas įsigys</w:t>
            </w:r>
            <w:r w:rsidR="00772EC1">
              <w:rPr>
                <w:rFonts w:ascii="Calibri" w:hAnsi="Calibri" w:cs="Calibri"/>
                <w:color w:val="000000"/>
              </w:rPr>
              <w:t xml:space="preserve"> KVM įrenginius</w:t>
            </w:r>
            <w:r w:rsidR="0013653C">
              <w:rPr>
                <w:rStyle w:val="tlid-translation"/>
                <w:rFonts w:ascii="Calibri" w:hAnsi="Calibri" w:cs="Calibri"/>
                <w:b/>
              </w:rPr>
              <w:t>:</w:t>
            </w:r>
          </w:p>
          <w:tbl>
            <w:tblPr>
              <w:tblStyle w:val="TableGrid"/>
              <w:tblW w:w="0" w:type="auto"/>
              <w:tblInd w:w="0" w:type="dxa"/>
              <w:tblLook w:val="04A0" w:firstRow="1" w:lastRow="0" w:firstColumn="1" w:lastColumn="0" w:noHBand="0" w:noVBand="1"/>
            </w:tblPr>
            <w:tblGrid>
              <w:gridCol w:w="718"/>
              <w:gridCol w:w="5554"/>
              <w:gridCol w:w="3130"/>
            </w:tblGrid>
            <w:tr w:rsidR="0013653C" w14:paraId="7D2FCD63" w14:textId="77777777" w:rsidTr="00D537F2">
              <w:tc>
                <w:tcPr>
                  <w:tcW w:w="718" w:type="dxa"/>
                  <w:tcBorders>
                    <w:top w:val="single" w:sz="4" w:space="0" w:color="auto"/>
                    <w:left w:val="single" w:sz="4" w:space="0" w:color="auto"/>
                    <w:bottom w:val="single" w:sz="4" w:space="0" w:color="auto"/>
                    <w:right w:val="single" w:sz="4" w:space="0" w:color="auto"/>
                  </w:tcBorders>
                  <w:hideMark/>
                </w:tcPr>
                <w:p w14:paraId="51B92132" w14:textId="77777777" w:rsidR="0013653C" w:rsidRDefault="0013653C" w:rsidP="0013653C">
                  <w:pPr>
                    <w:pStyle w:val="NormalWeb"/>
                    <w:jc w:val="both"/>
                    <w:rPr>
                      <w:rFonts w:asciiTheme="minorHAnsi" w:hAnsiTheme="minorHAnsi"/>
                      <w:b/>
                      <w:sz w:val="22"/>
                      <w:szCs w:val="22"/>
                      <w:lang w:val="lt-LT"/>
                    </w:rPr>
                  </w:pPr>
                  <w:r>
                    <w:rPr>
                      <w:rFonts w:asciiTheme="minorHAnsi" w:hAnsiTheme="minorHAnsi"/>
                      <w:b/>
                      <w:sz w:val="22"/>
                      <w:szCs w:val="22"/>
                      <w:lang w:val="lt-LT"/>
                    </w:rPr>
                    <w:t>Nr.</w:t>
                  </w:r>
                </w:p>
              </w:tc>
              <w:tc>
                <w:tcPr>
                  <w:tcW w:w="5554" w:type="dxa"/>
                  <w:tcBorders>
                    <w:top w:val="single" w:sz="4" w:space="0" w:color="auto"/>
                    <w:left w:val="single" w:sz="4" w:space="0" w:color="auto"/>
                    <w:bottom w:val="single" w:sz="4" w:space="0" w:color="auto"/>
                    <w:right w:val="single" w:sz="4" w:space="0" w:color="auto"/>
                  </w:tcBorders>
                  <w:hideMark/>
                </w:tcPr>
                <w:p w14:paraId="463B6F3A" w14:textId="77777777" w:rsidR="0013653C" w:rsidRDefault="0013653C" w:rsidP="0013653C">
                  <w:pPr>
                    <w:pStyle w:val="NormalWeb"/>
                    <w:jc w:val="both"/>
                    <w:rPr>
                      <w:rFonts w:asciiTheme="minorHAnsi" w:hAnsiTheme="minorHAnsi"/>
                      <w:b/>
                      <w:sz w:val="22"/>
                      <w:szCs w:val="22"/>
                      <w:lang w:val="lt-LT"/>
                    </w:rPr>
                  </w:pPr>
                  <w:r>
                    <w:rPr>
                      <w:rFonts w:asciiTheme="minorHAnsi" w:hAnsiTheme="minorHAnsi"/>
                      <w:b/>
                      <w:sz w:val="22"/>
                      <w:szCs w:val="22"/>
                      <w:lang w:val="lt-LT"/>
                    </w:rPr>
                    <w:t>Pavadinimas</w:t>
                  </w:r>
                </w:p>
              </w:tc>
              <w:tc>
                <w:tcPr>
                  <w:tcW w:w="3130" w:type="dxa"/>
                  <w:tcBorders>
                    <w:top w:val="single" w:sz="4" w:space="0" w:color="auto"/>
                    <w:left w:val="single" w:sz="4" w:space="0" w:color="auto"/>
                    <w:bottom w:val="single" w:sz="4" w:space="0" w:color="auto"/>
                    <w:right w:val="single" w:sz="4" w:space="0" w:color="auto"/>
                  </w:tcBorders>
                  <w:hideMark/>
                </w:tcPr>
                <w:p w14:paraId="7126EBC5" w14:textId="77777777" w:rsidR="0013653C" w:rsidRDefault="0013653C" w:rsidP="0013653C">
                  <w:pPr>
                    <w:pStyle w:val="NormalWeb"/>
                    <w:jc w:val="both"/>
                    <w:rPr>
                      <w:rFonts w:asciiTheme="minorHAnsi" w:hAnsiTheme="minorHAnsi"/>
                      <w:b/>
                      <w:sz w:val="22"/>
                      <w:szCs w:val="22"/>
                      <w:lang w:val="lt-LT"/>
                    </w:rPr>
                  </w:pPr>
                  <w:r>
                    <w:rPr>
                      <w:rFonts w:asciiTheme="minorHAnsi" w:hAnsiTheme="minorHAnsi"/>
                      <w:b/>
                      <w:sz w:val="22"/>
                      <w:szCs w:val="22"/>
                      <w:lang w:val="lt-LT"/>
                    </w:rPr>
                    <w:t>Perkamas kiekis</w:t>
                  </w:r>
                </w:p>
              </w:tc>
            </w:tr>
            <w:tr w:rsidR="00D537F2" w14:paraId="6A25957F" w14:textId="77777777" w:rsidTr="00D537F2">
              <w:tc>
                <w:tcPr>
                  <w:tcW w:w="718" w:type="dxa"/>
                  <w:tcBorders>
                    <w:top w:val="single" w:sz="4" w:space="0" w:color="auto"/>
                    <w:left w:val="single" w:sz="4" w:space="0" w:color="auto"/>
                    <w:bottom w:val="single" w:sz="4" w:space="0" w:color="auto"/>
                    <w:right w:val="single" w:sz="4" w:space="0" w:color="auto"/>
                  </w:tcBorders>
                  <w:hideMark/>
                </w:tcPr>
                <w:p w14:paraId="2DE753AA" w14:textId="045AD603" w:rsidR="00D537F2" w:rsidRPr="00655E3A" w:rsidRDefault="00D537F2" w:rsidP="00D537F2">
                  <w:pPr>
                    <w:pStyle w:val="NormalWeb"/>
                    <w:jc w:val="both"/>
                    <w:rPr>
                      <w:rFonts w:asciiTheme="minorHAnsi" w:hAnsiTheme="minorHAnsi"/>
                      <w:sz w:val="22"/>
                      <w:szCs w:val="22"/>
                      <w:lang w:val="lt-LT"/>
                    </w:rPr>
                  </w:pPr>
                  <w:r w:rsidRPr="00655E3A">
                    <w:rPr>
                      <w:rFonts w:asciiTheme="minorHAnsi" w:hAnsiTheme="minorHAnsi"/>
                      <w:sz w:val="22"/>
                      <w:szCs w:val="22"/>
                      <w:lang w:val="lt-LT"/>
                    </w:rPr>
                    <w:t>2.1.1.</w:t>
                  </w:r>
                </w:p>
              </w:tc>
              <w:tc>
                <w:tcPr>
                  <w:tcW w:w="5554" w:type="dxa"/>
                </w:tcPr>
                <w:p w14:paraId="24D6AAFA" w14:textId="77777777" w:rsidR="00D537F2" w:rsidRDefault="00D537F2" w:rsidP="00D537F2">
                  <w:pPr>
                    <w:rPr>
                      <w:rFonts w:cstheme="minorHAnsi"/>
                    </w:rPr>
                  </w:pPr>
                  <w:r w:rsidRPr="00587863">
                    <w:rPr>
                      <w:rFonts w:cstheme="minorHAnsi"/>
                    </w:rPr>
                    <w:t>DP1.2-VisionXG-Fiber(S)-MC2-AR-CPU A1210202</w:t>
                  </w:r>
                </w:p>
                <w:p w14:paraId="1E816E9C" w14:textId="1D496C91" w:rsidR="00D537F2" w:rsidRDefault="00D537F2" w:rsidP="00D537F2">
                  <w:pPr>
                    <w:rPr>
                      <w:i/>
                    </w:rPr>
                  </w:pPr>
                  <w:r w:rsidRPr="00587863">
                    <w:rPr>
                      <w:rFonts w:cstheme="minorHAnsi"/>
                    </w:rPr>
                    <w:t xml:space="preserve"> </w:t>
                  </w:r>
                  <w:r w:rsidRPr="00E5117F">
                    <w:rPr>
                      <w:rFonts w:cstheme="minorHAnsi"/>
                    </w:rPr>
                    <w:t>(</w:t>
                  </w:r>
                  <w:proofErr w:type="spellStart"/>
                  <w:r w:rsidRPr="00E5117F">
                    <w:rPr>
                      <w:rFonts w:cstheme="minorHAnsi"/>
                    </w:rPr>
                    <w:t>ar</w:t>
                  </w:r>
                  <w:proofErr w:type="spellEnd"/>
                  <w:r w:rsidRPr="00E5117F">
                    <w:rPr>
                      <w:rFonts w:cstheme="minorHAnsi"/>
                    </w:rPr>
                    <w:t xml:space="preserve"> </w:t>
                  </w:r>
                  <w:proofErr w:type="spellStart"/>
                  <w:r w:rsidRPr="00E5117F">
                    <w:rPr>
                      <w:rFonts w:cstheme="minorHAnsi"/>
                    </w:rPr>
                    <w:t>lygiavertis</w:t>
                  </w:r>
                  <w:proofErr w:type="spellEnd"/>
                  <w:r w:rsidRPr="00E5117F">
                    <w:rPr>
                      <w:rFonts w:cstheme="minorHAnsi"/>
                    </w:rPr>
                    <w:t>)</w:t>
                  </w:r>
                </w:p>
              </w:tc>
              <w:tc>
                <w:tcPr>
                  <w:tcW w:w="3130" w:type="dxa"/>
                  <w:tcBorders>
                    <w:top w:val="single" w:sz="4" w:space="0" w:color="auto"/>
                    <w:left w:val="single" w:sz="4" w:space="0" w:color="auto"/>
                    <w:bottom w:val="single" w:sz="4" w:space="0" w:color="auto"/>
                    <w:right w:val="single" w:sz="4" w:space="0" w:color="auto"/>
                  </w:tcBorders>
                  <w:hideMark/>
                </w:tcPr>
                <w:p w14:paraId="667D25F2" w14:textId="34581878" w:rsidR="00D537F2" w:rsidRDefault="00D537F2" w:rsidP="00D537F2">
                  <w:pPr>
                    <w:pStyle w:val="NormalWeb"/>
                    <w:jc w:val="both"/>
                    <w:rPr>
                      <w:rFonts w:asciiTheme="minorHAnsi" w:hAnsiTheme="minorHAnsi"/>
                      <w:sz w:val="22"/>
                      <w:szCs w:val="22"/>
                      <w:lang w:val="lt-LT"/>
                    </w:rPr>
                  </w:pPr>
                  <w:r>
                    <w:rPr>
                      <w:rFonts w:asciiTheme="minorHAnsi" w:hAnsiTheme="minorHAnsi"/>
                      <w:sz w:val="22"/>
                      <w:szCs w:val="22"/>
                      <w:lang w:val="lt-LT"/>
                    </w:rPr>
                    <w:t>2 vnt.</w:t>
                  </w:r>
                </w:p>
              </w:tc>
            </w:tr>
            <w:tr w:rsidR="00D537F2" w14:paraId="0A9938A1" w14:textId="77777777" w:rsidTr="00D537F2">
              <w:tc>
                <w:tcPr>
                  <w:tcW w:w="718" w:type="dxa"/>
                  <w:tcBorders>
                    <w:top w:val="single" w:sz="4" w:space="0" w:color="auto"/>
                    <w:left w:val="single" w:sz="4" w:space="0" w:color="auto"/>
                    <w:bottom w:val="single" w:sz="4" w:space="0" w:color="auto"/>
                    <w:right w:val="single" w:sz="4" w:space="0" w:color="auto"/>
                  </w:tcBorders>
                  <w:hideMark/>
                </w:tcPr>
                <w:p w14:paraId="3EE50825" w14:textId="3B89F4C6" w:rsidR="00D537F2" w:rsidRPr="00655E3A" w:rsidRDefault="00D537F2" w:rsidP="00D537F2">
                  <w:pPr>
                    <w:pStyle w:val="NormalWeb"/>
                    <w:jc w:val="both"/>
                    <w:rPr>
                      <w:rFonts w:asciiTheme="minorHAnsi" w:hAnsiTheme="minorHAnsi"/>
                      <w:sz w:val="22"/>
                      <w:szCs w:val="22"/>
                      <w:lang w:val="lt-LT"/>
                    </w:rPr>
                  </w:pPr>
                  <w:r w:rsidRPr="00655E3A">
                    <w:rPr>
                      <w:rFonts w:asciiTheme="minorHAnsi" w:hAnsiTheme="minorHAnsi"/>
                      <w:sz w:val="22"/>
                      <w:szCs w:val="22"/>
                      <w:lang w:val="lt-LT"/>
                    </w:rPr>
                    <w:t>2.1.2.</w:t>
                  </w:r>
                </w:p>
              </w:tc>
              <w:tc>
                <w:tcPr>
                  <w:tcW w:w="5554" w:type="dxa"/>
                  <w:hideMark/>
                </w:tcPr>
                <w:p w14:paraId="311E7D4B" w14:textId="77777777" w:rsidR="00D537F2" w:rsidRDefault="00D537F2" w:rsidP="00D537F2">
                  <w:pPr>
                    <w:rPr>
                      <w:rFonts w:cstheme="minorHAnsi"/>
                    </w:rPr>
                  </w:pPr>
                  <w:r w:rsidRPr="00587863">
                    <w:rPr>
                      <w:rFonts w:cstheme="minorHAnsi"/>
                    </w:rPr>
                    <w:t xml:space="preserve">DP1.2-VisionXG-Fiber(S)-MC2-AR-CON A1220238 </w:t>
                  </w:r>
                </w:p>
                <w:p w14:paraId="73765991" w14:textId="5A6A0A6A" w:rsidR="00D537F2" w:rsidRDefault="00D537F2" w:rsidP="00D537F2">
                  <w:pPr>
                    <w:rPr>
                      <w:i/>
                      <w:lang w:val="lt-LT"/>
                    </w:rPr>
                  </w:pPr>
                  <w:r w:rsidRPr="00E5117F">
                    <w:rPr>
                      <w:rFonts w:cstheme="minorHAnsi"/>
                    </w:rPr>
                    <w:t>(</w:t>
                  </w:r>
                  <w:proofErr w:type="spellStart"/>
                  <w:r w:rsidRPr="00E5117F">
                    <w:rPr>
                      <w:rFonts w:cstheme="minorHAnsi"/>
                    </w:rPr>
                    <w:t>ar</w:t>
                  </w:r>
                  <w:proofErr w:type="spellEnd"/>
                  <w:r w:rsidRPr="00E5117F">
                    <w:rPr>
                      <w:rFonts w:cstheme="minorHAnsi"/>
                    </w:rPr>
                    <w:t xml:space="preserve"> </w:t>
                  </w:r>
                  <w:proofErr w:type="spellStart"/>
                  <w:r w:rsidRPr="00E5117F">
                    <w:rPr>
                      <w:rFonts w:cstheme="minorHAnsi"/>
                    </w:rPr>
                    <w:t>lygiavertis</w:t>
                  </w:r>
                  <w:proofErr w:type="spellEnd"/>
                  <w:r w:rsidRPr="00E5117F">
                    <w:rPr>
                      <w:rFonts w:cstheme="minorHAnsi"/>
                    </w:rPr>
                    <w:t>)</w:t>
                  </w:r>
                </w:p>
              </w:tc>
              <w:tc>
                <w:tcPr>
                  <w:tcW w:w="3130" w:type="dxa"/>
                  <w:tcBorders>
                    <w:top w:val="single" w:sz="4" w:space="0" w:color="auto"/>
                    <w:left w:val="single" w:sz="4" w:space="0" w:color="auto"/>
                    <w:bottom w:val="single" w:sz="4" w:space="0" w:color="auto"/>
                    <w:right w:val="single" w:sz="4" w:space="0" w:color="auto"/>
                  </w:tcBorders>
                  <w:hideMark/>
                </w:tcPr>
                <w:p w14:paraId="1E56FF9F" w14:textId="15B0A289" w:rsidR="00D537F2" w:rsidRDefault="00D537F2" w:rsidP="00D537F2">
                  <w:pPr>
                    <w:pStyle w:val="NormalWeb"/>
                    <w:jc w:val="both"/>
                    <w:rPr>
                      <w:rFonts w:asciiTheme="minorHAnsi" w:hAnsiTheme="minorHAnsi"/>
                      <w:sz w:val="22"/>
                      <w:szCs w:val="22"/>
                      <w:lang w:val="lt-LT"/>
                    </w:rPr>
                  </w:pPr>
                  <w:r>
                    <w:rPr>
                      <w:rFonts w:asciiTheme="minorHAnsi" w:hAnsiTheme="minorHAnsi"/>
                      <w:sz w:val="22"/>
                      <w:szCs w:val="22"/>
                      <w:lang w:val="lt-LT"/>
                    </w:rPr>
                    <w:t>2 vnt.</w:t>
                  </w:r>
                </w:p>
              </w:tc>
            </w:tr>
          </w:tbl>
          <w:p w14:paraId="25982AC7" w14:textId="77777777" w:rsidR="0013653C" w:rsidRDefault="0013653C" w:rsidP="00A05A3E">
            <w:pPr>
              <w:jc w:val="both"/>
              <w:rPr>
                <w:rFonts w:ascii="Calibri" w:hAnsi="Calibri" w:cs="Calibri"/>
                <w:color w:val="000000"/>
              </w:rPr>
            </w:pPr>
          </w:p>
          <w:p w14:paraId="482644F1" w14:textId="331E1F01" w:rsidR="00FD2B07" w:rsidRDefault="00FD2B07" w:rsidP="00AF7631">
            <w:pPr>
              <w:spacing w:after="0"/>
              <w:jc w:val="both"/>
              <w:rPr>
                <w:rFonts w:ascii="Calibri" w:hAnsi="Calibri" w:cs="Calibri"/>
                <w:color w:val="000000"/>
              </w:rPr>
            </w:pPr>
            <w:r w:rsidRPr="00520123">
              <w:rPr>
                <w:rFonts w:ascii="Calibri" w:hAnsi="Calibri" w:cs="Calibri"/>
                <w:color w:val="000000"/>
              </w:rPr>
              <w:t xml:space="preserve"> </w:t>
            </w:r>
            <w:r w:rsidR="00C64AC7" w:rsidRPr="00520123">
              <w:rPr>
                <w:rFonts w:ascii="Calibri" w:hAnsi="Calibri" w:cs="Calibri"/>
                <w:color w:val="000000"/>
              </w:rPr>
              <w:t>2.2. P</w:t>
            </w:r>
            <w:r w:rsidR="00CE3099">
              <w:rPr>
                <w:rFonts w:ascii="Calibri" w:hAnsi="Calibri" w:cs="Calibri"/>
                <w:color w:val="000000"/>
              </w:rPr>
              <w:t>rekių pristatymo vieta</w:t>
            </w:r>
            <w:r>
              <w:rPr>
                <w:rFonts w:ascii="Calibri" w:hAnsi="Calibri" w:cs="Calibri"/>
                <w:color w:val="000000"/>
              </w:rPr>
              <w:t>:</w:t>
            </w:r>
            <w:r w:rsidR="00772EC1">
              <w:rPr>
                <w:rFonts w:ascii="Calibri" w:hAnsi="Calibri" w:cs="Calibri"/>
                <w:color w:val="000000"/>
              </w:rPr>
              <w:t xml:space="preserve"> </w:t>
            </w:r>
            <w:r>
              <w:rPr>
                <w:rFonts w:ascii="Calibri" w:hAnsi="Calibri" w:cs="Calibri"/>
                <w:color w:val="000000"/>
              </w:rPr>
              <w:t>Balio Karvelio g. 25, Vilnius</w:t>
            </w:r>
            <w:r w:rsidR="00F7291F">
              <w:rPr>
                <w:rFonts w:ascii="Calibri" w:hAnsi="Calibri" w:cs="Calibri"/>
                <w:color w:val="000000"/>
              </w:rPr>
              <w:t>.</w:t>
            </w:r>
          </w:p>
          <w:p w14:paraId="039630CC" w14:textId="4E6EFFBF" w:rsidR="00C64AC7" w:rsidRPr="00520123" w:rsidRDefault="00C64AC7" w:rsidP="00AF7631">
            <w:pPr>
              <w:spacing w:after="0"/>
              <w:jc w:val="both"/>
              <w:rPr>
                <w:rFonts w:ascii="Calibri" w:hAnsi="Calibri" w:cs="Calibri"/>
                <w:color w:val="000000"/>
              </w:rPr>
            </w:pPr>
            <w:r w:rsidRPr="009823A4">
              <w:rPr>
                <w:rFonts w:ascii="Calibri" w:hAnsi="Calibri" w:cs="Calibri"/>
              </w:rPr>
              <w:t>2.</w:t>
            </w:r>
            <w:r w:rsidR="007B03B5" w:rsidRPr="009823A4">
              <w:rPr>
                <w:rFonts w:ascii="Calibri" w:hAnsi="Calibri" w:cs="Calibri"/>
              </w:rPr>
              <w:t>3</w:t>
            </w:r>
            <w:r w:rsidRPr="009823A4">
              <w:rPr>
                <w:rFonts w:ascii="Calibri" w:hAnsi="Calibri" w:cs="Calibri"/>
              </w:rPr>
              <w:t xml:space="preserve">. </w:t>
            </w:r>
            <w:r w:rsidR="00772EC1" w:rsidRPr="009823A4">
              <w:rPr>
                <w:rFonts w:ascii="Calibri" w:hAnsi="Calibri" w:cs="Calibri"/>
              </w:rPr>
              <w:t>Prekės privalo būti pristatytos</w:t>
            </w:r>
            <w:r w:rsidR="00F7291F" w:rsidRPr="009823A4">
              <w:rPr>
                <w:rFonts w:ascii="Calibri" w:hAnsi="Calibri" w:cs="Calibri"/>
              </w:rPr>
              <w:t xml:space="preserve"> </w:t>
            </w:r>
            <w:r w:rsidR="00F7291F" w:rsidRPr="009823A4">
              <w:rPr>
                <w:rFonts w:ascii="Calibri" w:eastAsia="Times New Roman" w:hAnsi="Calibri" w:cs="Calibri"/>
                <w:bCs/>
              </w:rPr>
              <w:t>per</w:t>
            </w:r>
            <w:r w:rsidR="00276A30" w:rsidRPr="009823A4">
              <w:rPr>
                <w:rFonts w:ascii="Calibri" w:eastAsia="Times New Roman" w:hAnsi="Calibri" w:cs="Calibri"/>
                <w:bCs/>
                <w:spacing w:val="-2"/>
              </w:rPr>
              <w:t xml:space="preserve"> </w:t>
            </w:r>
            <w:r w:rsidR="00D537F2" w:rsidRPr="009823A4">
              <w:rPr>
                <w:rFonts w:ascii="Calibri" w:eastAsia="Times New Roman" w:hAnsi="Calibri" w:cs="Calibri"/>
                <w:bCs/>
                <w:spacing w:val="-2"/>
              </w:rPr>
              <w:t xml:space="preserve">40 darbo </w:t>
            </w:r>
            <w:r w:rsidR="00F7291F" w:rsidRPr="009823A4">
              <w:rPr>
                <w:rFonts w:ascii="Calibri" w:eastAsia="Times New Roman" w:hAnsi="Calibri" w:cs="Calibri"/>
                <w:bCs/>
                <w:spacing w:val="-2"/>
              </w:rPr>
              <w:t xml:space="preserve"> dienų nuo</w:t>
            </w:r>
            <w:r w:rsidR="00F7291F" w:rsidRPr="009823A4">
              <w:rPr>
                <w:rFonts w:ascii="Calibri" w:eastAsia="Times New Roman" w:hAnsi="Calibri" w:cs="Calibri"/>
                <w:bCs/>
                <w:i/>
                <w:spacing w:val="-2"/>
              </w:rPr>
              <w:t xml:space="preserve"> </w:t>
            </w:r>
            <w:r w:rsidR="00F7291F" w:rsidRPr="009823A4">
              <w:rPr>
                <w:rFonts w:ascii="Calibri" w:eastAsia="Times New Roman" w:hAnsi="Calibri" w:cs="Calibri"/>
                <w:bCs/>
                <w:spacing w:val="-2"/>
              </w:rPr>
              <w:t>Sutarties įsigaliojimo dienos.</w:t>
            </w:r>
          </w:p>
        </w:tc>
      </w:tr>
      <w:tr w:rsidR="00C64AC7" w:rsidRPr="00520123" w14:paraId="2322CF49" w14:textId="77777777" w:rsidTr="00A05A3E">
        <w:tc>
          <w:tcPr>
            <w:tcW w:w="5000" w:type="pct"/>
            <w:shd w:val="clear" w:color="auto" w:fill="auto"/>
          </w:tcPr>
          <w:p w14:paraId="5A9262B2" w14:textId="77777777" w:rsidR="00E6112A" w:rsidRDefault="00E6112A" w:rsidP="00A05A3E">
            <w:pPr>
              <w:jc w:val="center"/>
              <w:rPr>
                <w:rFonts w:ascii="Calibri" w:hAnsi="Calibri" w:cs="Calibri"/>
                <w:b/>
                <w:color w:val="000000"/>
              </w:rPr>
            </w:pPr>
          </w:p>
          <w:p w14:paraId="01A3CC41" w14:textId="3C53167C" w:rsidR="00C64AC7" w:rsidRPr="00520123" w:rsidRDefault="00ED5BF8" w:rsidP="00A05A3E">
            <w:pPr>
              <w:jc w:val="center"/>
              <w:rPr>
                <w:rFonts w:ascii="Calibri" w:hAnsi="Calibri" w:cs="Calibri"/>
                <w:b/>
                <w:color w:val="000000"/>
              </w:rPr>
            </w:pPr>
            <w:r>
              <w:rPr>
                <w:rFonts w:ascii="Calibri" w:hAnsi="Calibri" w:cs="Calibri"/>
                <w:b/>
                <w:color w:val="000000"/>
              </w:rPr>
              <w:t>3. SUTARTIES KAINA</w:t>
            </w:r>
          </w:p>
          <w:p w14:paraId="03DF79E9" w14:textId="04D66A92" w:rsidR="00C64AC7" w:rsidRPr="00520123" w:rsidRDefault="00C64AC7" w:rsidP="00A05A3E">
            <w:pPr>
              <w:jc w:val="both"/>
              <w:rPr>
                <w:rFonts w:ascii="Calibri" w:hAnsi="Calibri" w:cs="Calibri"/>
                <w:color w:val="000000"/>
              </w:rPr>
            </w:pPr>
            <w:r w:rsidRPr="00520123">
              <w:rPr>
                <w:rFonts w:ascii="Calibri" w:hAnsi="Calibri" w:cs="Calibri"/>
                <w:color w:val="000000"/>
              </w:rPr>
              <w:t xml:space="preserve">3.1. Sutarties kaina yra </w:t>
            </w:r>
            <w:r w:rsidR="002D34D3">
              <w:rPr>
                <w:rFonts w:ascii="Calibri" w:hAnsi="Calibri" w:cs="Calibri"/>
                <w:color w:val="000000"/>
              </w:rPr>
              <w:t>29 372,</w:t>
            </w:r>
            <w:r w:rsidR="002D34D3" w:rsidRPr="002D34D3">
              <w:rPr>
                <w:rFonts w:ascii="Calibri" w:hAnsi="Calibri" w:cs="Calibri"/>
                <w:color w:val="000000"/>
              </w:rPr>
              <w:t>80</w:t>
            </w:r>
            <w:r w:rsidR="002D34D3">
              <w:rPr>
                <w:rFonts w:ascii="Calibri" w:hAnsi="Calibri" w:cs="Calibri"/>
                <w:color w:val="000000"/>
              </w:rPr>
              <w:t xml:space="preserve"> </w:t>
            </w:r>
            <w:r w:rsidRPr="00520123">
              <w:rPr>
                <w:rFonts w:ascii="Calibri" w:hAnsi="Calibri" w:cs="Calibri"/>
                <w:color w:val="000000"/>
              </w:rPr>
              <w:t xml:space="preserve"> Eur be PVM, 21 proc. PVM</w:t>
            </w:r>
            <w:r w:rsidR="002D34D3">
              <w:rPr>
                <w:rFonts w:ascii="Calibri" w:hAnsi="Calibri" w:cs="Calibri"/>
                <w:color w:val="000000"/>
              </w:rPr>
              <w:t xml:space="preserve"> 6 168,</w:t>
            </w:r>
            <w:r w:rsidR="002D34D3" w:rsidRPr="002D34D3">
              <w:rPr>
                <w:rFonts w:ascii="Calibri" w:hAnsi="Calibri" w:cs="Calibri"/>
                <w:color w:val="000000"/>
              </w:rPr>
              <w:t xml:space="preserve">29 </w:t>
            </w:r>
            <w:r w:rsidRPr="00520123">
              <w:rPr>
                <w:rFonts w:ascii="Calibri" w:hAnsi="Calibri" w:cs="Calibri"/>
                <w:color w:val="000000"/>
              </w:rPr>
              <w:t xml:space="preserve">Eur, visa Sutarties kaina su PVM </w:t>
            </w:r>
            <w:r w:rsidR="002D34D3">
              <w:rPr>
                <w:rFonts w:ascii="Calibri" w:hAnsi="Calibri" w:cs="Calibri"/>
                <w:color w:val="000000"/>
              </w:rPr>
              <w:t>- 35 541,</w:t>
            </w:r>
            <w:r w:rsidR="002D34D3" w:rsidRPr="002D34D3">
              <w:rPr>
                <w:rFonts w:ascii="Calibri" w:hAnsi="Calibri" w:cs="Calibri"/>
                <w:color w:val="000000"/>
              </w:rPr>
              <w:t>09</w:t>
            </w:r>
            <w:r w:rsidR="002D34D3">
              <w:t xml:space="preserve"> </w:t>
            </w:r>
            <w:r w:rsidR="002D34D3" w:rsidRPr="002D34D3">
              <w:rPr>
                <w:rFonts w:ascii="Calibri" w:hAnsi="Calibri" w:cs="Calibri"/>
                <w:color w:val="000000"/>
              </w:rPr>
              <w:t xml:space="preserve">Eur </w:t>
            </w:r>
            <w:r w:rsidR="002D34D3">
              <w:rPr>
                <w:rFonts w:ascii="Calibri" w:hAnsi="Calibri" w:cs="Calibri"/>
                <w:color w:val="000000"/>
              </w:rPr>
              <w:t xml:space="preserve">su </w:t>
            </w:r>
            <w:r w:rsidR="002D34D3" w:rsidRPr="002D34D3">
              <w:rPr>
                <w:rFonts w:ascii="Calibri" w:hAnsi="Calibri" w:cs="Calibri"/>
                <w:color w:val="000000"/>
              </w:rPr>
              <w:t>PVM</w:t>
            </w:r>
            <w:r w:rsidR="002D34D3">
              <w:rPr>
                <w:rFonts w:ascii="Calibri" w:hAnsi="Calibri" w:cs="Calibri"/>
                <w:color w:val="000000"/>
              </w:rPr>
              <w:t xml:space="preserve"> (</w:t>
            </w:r>
            <w:r w:rsidR="002D34D3" w:rsidRPr="002D34D3">
              <w:rPr>
                <w:rFonts w:ascii="Calibri" w:hAnsi="Calibri" w:cs="Calibri"/>
                <w:color w:val="000000"/>
              </w:rPr>
              <w:t>trisdešimt penki tūkstančiai penki šimtai keturiasdešimt vienas euras, 09 ct</w:t>
            </w:r>
            <w:r w:rsidR="002D34D3">
              <w:rPr>
                <w:rFonts w:ascii="Calibri" w:hAnsi="Calibri" w:cs="Calibri"/>
                <w:color w:val="000000"/>
              </w:rPr>
              <w:t>).</w:t>
            </w:r>
          </w:p>
          <w:p w14:paraId="2F549E23" w14:textId="734D8E98" w:rsidR="00C64AC7" w:rsidRPr="00F7291F" w:rsidRDefault="00C64AC7" w:rsidP="00A05A3E">
            <w:pPr>
              <w:jc w:val="both"/>
              <w:rPr>
                <w:rFonts w:ascii="Calibri" w:hAnsi="Calibri" w:cs="Calibri"/>
                <w:color w:val="000000"/>
              </w:rPr>
            </w:pPr>
            <w:r w:rsidRPr="00F7291F">
              <w:rPr>
                <w:rFonts w:ascii="Calibri" w:hAnsi="Calibri" w:cs="Calibri"/>
                <w:color w:val="000000"/>
              </w:rPr>
              <w:lastRenderedPageBreak/>
              <w:t>3.2. P</w:t>
            </w:r>
            <w:r w:rsidR="00ED5BF8" w:rsidRPr="00F7291F">
              <w:rPr>
                <w:rFonts w:ascii="Calibri" w:hAnsi="Calibri" w:cs="Calibri"/>
                <w:color w:val="000000"/>
              </w:rPr>
              <w:t>rekių</w:t>
            </w:r>
            <w:r w:rsidRPr="00F7291F">
              <w:rPr>
                <w:rFonts w:ascii="Calibri" w:hAnsi="Calibri" w:cs="Calibri"/>
                <w:color w:val="000000"/>
              </w:rPr>
              <w:t xml:space="preserve"> </w:t>
            </w:r>
            <w:r w:rsidR="00ED0E78" w:rsidRPr="00F7291F">
              <w:rPr>
                <w:rFonts w:ascii="Calibri" w:hAnsi="Calibri" w:cs="Calibri"/>
                <w:color w:val="000000"/>
              </w:rPr>
              <w:t>kain</w:t>
            </w:r>
            <w:r w:rsidR="00F7291F" w:rsidRPr="00F7291F">
              <w:rPr>
                <w:rFonts w:ascii="Calibri" w:hAnsi="Calibri" w:cs="Calibri"/>
                <w:color w:val="000000"/>
              </w:rPr>
              <w:t>a</w:t>
            </w:r>
            <w:r w:rsidRPr="00F7291F">
              <w:rPr>
                <w:rFonts w:ascii="Calibri" w:hAnsi="Calibri" w:cs="Calibri"/>
                <w:color w:val="000000"/>
              </w:rPr>
              <w:t xml:space="preserve"> nurodyt</w:t>
            </w:r>
            <w:r w:rsidR="00F7291F" w:rsidRPr="00F7291F">
              <w:rPr>
                <w:rFonts w:ascii="Calibri" w:hAnsi="Calibri" w:cs="Calibri"/>
                <w:color w:val="000000"/>
              </w:rPr>
              <w:t>a</w:t>
            </w:r>
            <w:r w:rsidRPr="00F7291F">
              <w:rPr>
                <w:rFonts w:ascii="Calibri" w:hAnsi="Calibri" w:cs="Calibri"/>
                <w:color w:val="000000"/>
              </w:rPr>
              <w:t xml:space="preserve"> Sutarties </w:t>
            </w:r>
            <w:r w:rsidR="00772EC1">
              <w:rPr>
                <w:rFonts w:ascii="Calibri" w:hAnsi="Calibri" w:cs="Calibri"/>
                <w:color w:val="000000"/>
              </w:rPr>
              <w:t>2</w:t>
            </w:r>
            <w:r w:rsidRPr="00F7291F">
              <w:rPr>
                <w:rFonts w:ascii="Calibri" w:hAnsi="Calibri" w:cs="Calibri"/>
                <w:color w:val="000000"/>
              </w:rPr>
              <w:t xml:space="preserve"> priede. </w:t>
            </w:r>
          </w:p>
          <w:p w14:paraId="5C43766B" w14:textId="77777777" w:rsidR="00C64AC7" w:rsidRPr="00520123" w:rsidRDefault="00C64AC7" w:rsidP="00F7291F">
            <w:pPr>
              <w:jc w:val="both"/>
              <w:rPr>
                <w:rFonts w:ascii="Calibri" w:hAnsi="Calibri" w:cs="Calibri"/>
                <w:color w:val="000000"/>
              </w:rPr>
            </w:pPr>
            <w:r w:rsidRPr="00F7291F">
              <w:rPr>
                <w:rFonts w:ascii="Calibri" w:hAnsi="Calibri" w:cs="Calibri"/>
                <w:color w:val="000000"/>
              </w:rPr>
              <w:t>3.3. Sutarčiai taikoma fiksuoto</w:t>
            </w:r>
            <w:r w:rsidR="00F7291F" w:rsidRPr="00F7291F">
              <w:rPr>
                <w:rFonts w:ascii="Calibri" w:hAnsi="Calibri" w:cs="Calibri"/>
                <w:color w:val="000000"/>
              </w:rPr>
              <w:t>s kainos kainodara.</w:t>
            </w:r>
            <w:r w:rsidRPr="00F7291F">
              <w:rPr>
                <w:rFonts w:ascii="Calibri" w:hAnsi="Calibri" w:cs="Calibri"/>
                <w:color w:val="000000"/>
              </w:rPr>
              <w:t xml:space="preserve"> </w:t>
            </w:r>
          </w:p>
        </w:tc>
      </w:tr>
      <w:tr w:rsidR="00C64AC7" w:rsidRPr="00520123" w14:paraId="1A236F1E" w14:textId="77777777" w:rsidTr="00A05A3E">
        <w:tc>
          <w:tcPr>
            <w:tcW w:w="5000" w:type="pct"/>
            <w:shd w:val="clear" w:color="auto" w:fill="auto"/>
          </w:tcPr>
          <w:p w14:paraId="32AC3D92"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lastRenderedPageBreak/>
              <w:t xml:space="preserve">4. </w:t>
            </w:r>
            <w:r w:rsidR="00E972B7" w:rsidRPr="00520123">
              <w:rPr>
                <w:rFonts w:ascii="Calibri" w:hAnsi="Calibri" w:cs="Calibri"/>
                <w:b/>
                <w:color w:val="000000"/>
              </w:rPr>
              <w:t>ATSISKAITYMŲ TVARKA IR SĄLYGOS</w:t>
            </w:r>
          </w:p>
          <w:p w14:paraId="148A5674" w14:textId="135FA616" w:rsidR="00C64AC7" w:rsidRPr="00520123" w:rsidRDefault="00C64AC7" w:rsidP="0026775E">
            <w:pPr>
              <w:jc w:val="both"/>
              <w:rPr>
                <w:rFonts w:ascii="Calibri" w:hAnsi="Calibri" w:cs="Calibri"/>
                <w:color w:val="000000"/>
              </w:rPr>
            </w:pPr>
            <w:r w:rsidRPr="00520123">
              <w:rPr>
                <w:rFonts w:ascii="Calibri" w:hAnsi="Calibri" w:cs="Calibri"/>
                <w:color w:val="000000"/>
              </w:rPr>
              <w:t xml:space="preserve">4.1. </w:t>
            </w:r>
            <w:r w:rsidR="0026775E" w:rsidRPr="00782AA9">
              <w:rPr>
                <w:rFonts w:ascii="Calibri" w:hAnsi="Calibri" w:cs="Calibri"/>
                <w:color w:val="000000"/>
              </w:rPr>
              <w:t>Taikomos Sutarties BS nuostatos.</w:t>
            </w:r>
          </w:p>
        </w:tc>
      </w:tr>
      <w:tr w:rsidR="00C64AC7" w:rsidRPr="00520123" w14:paraId="3F765F54" w14:textId="77777777" w:rsidTr="00A05A3E">
        <w:tc>
          <w:tcPr>
            <w:tcW w:w="5000" w:type="pct"/>
            <w:shd w:val="clear" w:color="auto" w:fill="auto"/>
          </w:tcPr>
          <w:p w14:paraId="5C6A969B" w14:textId="77777777" w:rsidR="00C64AC7" w:rsidRPr="00520123" w:rsidRDefault="00C64AC7" w:rsidP="00A05A3E">
            <w:pPr>
              <w:pStyle w:val="ListParagraph"/>
              <w:spacing w:line="240" w:lineRule="auto"/>
              <w:ind w:left="0"/>
              <w:jc w:val="center"/>
              <w:rPr>
                <w:rFonts w:ascii="Calibri" w:hAnsi="Calibri" w:cs="Calibri"/>
                <w:b/>
                <w:color w:val="000000"/>
                <w:sz w:val="22"/>
                <w:szCs w:val="22"/>
              </w:rPr>
            </w:pPr>
          </w:p>
          <w:p w14:paraId="0020A7CE" w14:textId="77777777" w:rsidR="00C64AC7" w:rsidRPr="00A35590" w:rsidRDefault="00C64AC7" w:rsidP="00A05A3E">
            <w:pPr>
              <w:pStyle w:val="ListParagraph"/>
              <w:spacing w:line="240" w:lineRule="auto"/>
              <w:ind w:left="0"/>
              <w:jc w:val="center"/>
              <w:rPr>
                <w:rFonts w:ascii="Calibri" w:hAnsi="Calibri" w:cs="Calibri"/>
                <w:b/>
                <w:color w:val="000000"/>
                <w:sz w:val="22"/>
                <w:szCs w:val="22"/>
              </w:rPr>
            </w:pPr>
            <w:r w:rsidRPr="00A35590">
              <w:rPr>
                <w:rFonts w:ascii="Calibri" w:hAnsi="Calibri" w:cs="Calibri"/>
                <w:b/>
                <w:color w:val="000000"/>
                <w:sz w:val="22"/>
                <w:szCs w:val="22"/>
              </w:rPr>
              <w:t xml:space="preserve">5. </w:t>
            </w:r>
            <w:r w:rsidR="002D5502" w:rsidRPr="00A35590">
              <w:rPr>
                <w:rFonts w:ascii="Calibri" w:hAnsi="Calibri" w:cs="Calibri"/>
                <w:b/>
                <w:color w:val="000000"/>
                <w:sz w:val="22"/>
                <w:szCs w:val="22"/>
              </w:rPr>
              <w:t>PAPILDOMAS SUTARTIES ĮVYKDYMO UŽTIKRINIMAS</w:t>
            </w:r>
          </w:p>
          <w:p w14:paraId="4124E51D" w14:textId="2869F08E" w:rsidR="00C64AC7" w:rsidRPr="00520123" w:rsidRDefault="00C64AC7" w:rsidP="009C25D5">
            <w:pPr>
              <w:jc w:val="both"/>
              <w:rPr>
                <w:rFonts w:ascii="Calibri" w:hAnsi="Calibri" w:cs="Calibri"/>
                <w:b/>
                <w:color w:val="000000"/>
              </w:rPr>
            </w:pPr>
            <w:r w:rsidRPr="00A35590">
              <w:rPr>
                <w:rFonts w:ascii="Calibri" w:hAnsi="Calibri" w:cs="Calibri"/>
                <w:color w:val="000000"/>
              </w:rPr>
              <w:t xml:space="preserve">5.1. </w:t>
            </w:r>
            <w:r w:rsidR="00A35590" w:rsidRPr="00A35590">
              <w:rPr>
                <w:rFonts w:ascii="Calibri" w:hAnsi="Calibri" w:cs="Calibri"/>
                <w:color w:val="000000"/>
              </w:rPr>
              <w:t>Netaikoma.</w:t>
            </w:r>
          </w:p>
        </w:tc>
      </w:tr>
      <w:tr w:rsidR="00C64AC7" w:rsidRPr="00520123" w14:paraId="52027A6F" w14:textId="77777777" w:rsidTr="00A05A3E">
        <w:tc>
          <w:tcPr>
            <w:tcW w:w="5000" w:type="pct"/>
            <w:shd w:val="clear" w:color="auto" w:fill="auto"/>
          </w:tcPr>
          <w:p w14:paraId="52EC1D27" w14:textId="77777777" w:rsidR="00C64AC7" w:rsidRPr="00520123" w:rsidRDefault="00B77CBB" w:rsidP="00A05A3E">
            <w:pPr>
              <w:jc w:val="center"/>
              <w:rPr>
                <w:rFonts w:ascii="Calibri" w:hAnsi="Calibri" w:cs="Calibri"/>
                <w:b/>
                <w:color w:val="000000"/>
              </w:rPr>
            </w:pPr>
            <w:r w:rsidRPr="00520123">
              <w:rPr>
                <w:rFonts w:ascii="Calibri" w:hAnsi="Calibri" w:cs="Calibri"/>
                <w:b/>
                <w:color w:val="000000"/>
              </w:rPr>
              <w:t>6. GARANTINIAI ĮSIPAREIGOJIMAI</w:t>
            </w:r>
          </w:p>
          <w:p w14:paraId="47274187" w14:textId="32FAF4F5" w:rsidR="009F494C" w:rsidRDefault="00C64AC7" w:rsidP="00A05A3E">
            <w:pPr>
              <w:jc w:val="both"/>
              <w:rPr>
                <w:rFonts w:ascii="Calibri" w:hAnsi="Calibri" w:cs="Calibri"/>
                <w:color w:val="000000"/>
              </w:rPr>
            </w:pPr>
            <w:r w:rsidRPr="00520123">
              <w:rPr>
                <w:rFonts w:ascii="Calibri" w:hAnsi="Calibri" w:cs="Calibri"/>
                <w:color w:val="000000"/>
              </w:rPr>
              <w:t xml:space="preserve">6.1. </w:t>
            </w:r>
            <w:r w:rsidR="009F494C">
              <w:rPr>
                <w:rFonts w:ascii="Calibri" w:hAnsi="Calibri" w:cs="Calibri"/>
                <w:color w:val="000000"/>
              </w:rPr>
              <w:t xml:space="preserve">Tiekėjas patvirtina, kad parduodamos Prekės yra kokybiškos, naujos, niekur kitur nenaudotos. </w:t>
            </w:r>
            <w:r w:rsidR="00B77CBB">
              <w:rPr>
                <w:rFonts w:ascii="Calibri" w:hAnsi="Calibri" w:cs="Calibri"/>
                <w:color w:val="000000"/>
              </w:rPr>
              <w:t xml:space="preserve">Prekėms suteikiamas </w:t>
            </w:r>
            <w:r w:rsidR="00276A30">
              <w:rPr>
                <w:rFonts w:ascii="Calibri" w:hAnsi="Calibri" w:cs="Calibri"/>
                <w:color w:val="000000"/>
              </w:rPr>
              <w:t>ne trumpesnis kaip 24</w:t>
            </w:r>
            <w:r w:rsidR="00B77CBB">
              <w:rPr>
                <w:rFonts w:ascii="Calibri" w:hAnsi="Calibri" w:cs="Calibri"/>
                <w:color w:val="000000"/>
              </w:rPr>
              <w:t xml:space="preserve"> mėnesių garant</w:t>
            </w:r>
            <w:r w:rsidR="009F494C">
              <w:rPr>
                <w:rFonts w:ascii="Calibri" w:hAnsi="Calibri" w:cs="Calibri"/>
                <w:color w:val="000000"/>
              </w:rPr>
              <w:t>ijos terminas</w:t>
            </w:r>
            <w:r w:rsidR="00B77CBB">
              <w:rPr>
                <w:rFonts w:ascii="Calibri" w:hAnsi="Calibri" w:cs="Calibri"/>
                <w:color w:val="000000"/>
              </w:rPr>
              <w:t>. Garantijos terminas pradedamas skaičiuoti nuo Pr</w:t>
            </w:r>
            <w:r w:rsidR="006C114F">
              <w:rPr>
                <w:rFonts w:ascii="Calibri" w:hAnsi="Calibri" w:cs="Calibri"/>
                <w:color w:val="000000"/>
              </w:rPr>
              <w:t>ekių perdavimo Pirkėjui momento.</w:t>
            </w:r>
          </w:p>
          <w:p w14:paraId="39A03448" w14:textId="43CACA99" w:rsidR="00C64AC7" w:rsidRPr="00772EC1" w:rsidRDefault="00C64AC7" w:rsidP="00772EC1">
            <w:pPr>
              <w:jc w:val="both"/>
              <w:rPr>
                <w:rFonts w:ascii="Calibri" w:hAnsi="Calibri" w:cs="Calibri"/>
                <w:i/>
                <w:color w:val="000000"/>
              </w:rPr>
            </w:pPr>
            <w:r w:rsidRPr="00520123">
              <w:rPr>
                <w:rFonts w:ascii="Calibri" w:hAnsi="Calibri" w:cs="Calibri"/>
                <w:color w:val="000000"/>
              </w:rPr>
              <w:t>6</w:t>
            </w:r>
            <w:r w:rsidR="009F494C">
              <w:rPr>
                <w:rFonts w:ascii="Calibri" w:hAnsi="Calibri" w:cs="Calibri"/>
                <w:color w:val="000000"/>
              </w:rPr>
              <w:t>.2.Tiekėjas turi ištaisyti Prekių trūkumus, gedimus</w:t>
            </w:r>
            <w:r w:rsidRPr="00520123">
              <w:rPr>
                <w:rFonts w:ascii="Calibri" w:hAnsi="Calibri" w:cs="Calibri"/>
                <w:color w:val="000000"/>
              </w:rPr>
              <w:t xml:space="preserve"> ne vėliau kaip per</w:t>
            </w:r>
            <w:r w:rsidR="009C25D5">
              <w:rPr>
                <w:rFonts w:ascii="Calibri" w:hAnsi="Calibri" w:cs="Calibri"/>
                <w:color w:val="000000"/>
              </w:rPr>
              <w:t xml:space="preserve"> 1 darbo dieną</w:t>
            </w:r>
            <w:r w:rsidRPr="00520123">
              <w:rPr>
                <w:rFonts w:ascii="Calibri" w:hAnsi="Calibri" w:cs="Calibri"/>
                <w:color w:val="000000"/>
              </w:rPr>
              <w:t xml:space="preserve"> nuo Pirkėjo rašytinio pranešimo gavimo bei kompensuoti Pirkėjo patirtus tiesioginius nuostolius (jeigu tokių buvo)</w:t>
            </w:r>
            <w:r w:rsidR="006C114F">
              <w:rPr>
                <w:rFonts w:ascii="Calibri" w:hAnsi="Calibri" w:cs="Calibri"/>
                <w:color w:val="000000"/>
              </w:rPr>
              <w:t>.</w:t>
            </w:r>
          </w:p>
        </w:tc>
      </w:tr>
      <w:tr w:rsidR="00C64AC7" w:rsidRPr="00520123" w14:paraId="2397D204" w14:textId="77777777" w:rsidTr="00A05A3E">
        <w:tc>
          <w:tcPr>
            <w:tcW w:w="5000" w:type="pct"/>
            <w:shd w:val="clear" w:color="auto" w:fill="auto"/>
          </w:tcPr>
          <w:p w14:paraId="12B0B8E2"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7. </w:t>
            </w:r>
            <w:r w:rsidR="007227DC" w:rsidRPr="00520123">
              <w:rPr>
                <w:rFonts w:ascii="Calibri" w:hAnsi="Calibri" w:cs="Calibri"/>
                <w:b/>
                <w:color w:val="000000"/>
              </w:rPr>
              <w:t xml:space="preserve">SUBTIEKĖJAI </w:t>
            </w:r>
          </w:p>
          <w:p w14:paraId="50C4A918" w14:textId="10A1743B" w:rsidR="00C64AC7" w:rsidRPr="00564A5B" w:rsidRDefault="00C64AC7" w:rsidP="00564A5B">
            <w:pPr>
              <w:jc w:val="both"/>
              <w:rPr>
                <w:rFonts w:ascii="Calibri" w:hAnsi="Calibri" w:cs="Calibri"/>
                <w:color w:val="000000"/>
              </w:rPr>
            </w:pPr>
            <w:r w:rsidRPr="00520123">
              <w:rPr>
                <w:rFonts w:ascii="Calibri" w:hAnsi="Calibri" w:cs="Calibri"/>
                <w:color w:val="000000"/>
              </w:rPr>
              <w:t xml:space="preserve">7.1. </w:t>
            </w:r>
            <w:r w:rsidR="002D34D3">
              <w:rPr>
                <w:rFonts w:ascii="Calibri" w:hAnsi="Calibri" w:cs="Calibri"/>
                <w:color w:val="000000"/>
              </w:rPr>
              <w:t xml:space="preserve">Subtiekėjų nebus pasitelkiama. </w:t>
            </w:r>
          </w:p>
        </w:tc>
      </w:tr>
      <w:tr w:rsidR="00C64AC7" w:rsidRPr="00520123" w14:paraId="7DE79223" w14:textId="77777777" w:rsidTr="00A05A3E">
        <w:trPr>
          <w:trHeight w:val="432"/>
        </w:trPr>
        <w:tc>
          <w:tcPr>
            <w:tcW w:w="5000" w:type="pct"/>
            <w:shd w:val="clear" w:color="auto" w:fill="auto"/>
          </w:tcPr>
          <w:p w14:paraId="2087C33F"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8. </w:t>
            </w:r>
            <w:r w:rsidR="007227DC" w:rsidRPr="00520123">
              <w:rPr>
                <w:rFonts w:ascii="Calibri" w:hAnsi="Calibri" w:cs="Calibri"/>
                <w:b/>
                <w:color w:val="000000"/>
              </w:rPr>
              <w:t>ŠALIŲ ATSAKOMYBĖ, NETESYBOS</w:t>
            </w:r>
          </w:p>
          <w:p w14:paraId="1359FA64" w14:textId="21A7B527" w:rsidR="00C64AC7" w:rsidRPr="00520123" w:rsidRDefault="00C64AC7" w:rsidP="0026775E">
            <w:pPr>
              <w:jc w:val="both"/>
              <w:rPr>
                <w:rFonts w:ascii="Calibri" w:hAnsi="Calibri" w:cs="Calibri"/>
                <w:color w:val="000000"/>
              </w:rPr>
            </w:pPr>
            <w:r w:rsidRPr="00520123">
              <w:rPr>
                <w:rFonts w:ascii="Calibri" w:hAnsi="Calibri" w:cs="Calibri"/>
                <w:color w:val="000000"/>
              </w:rPr>
              <w:t xml:space="preserve">8.1. </w:t>
            </w:r>
            <w:r w:rsidR="0026775E" w:rsidRPr="00782AA9">
              <w:rPr>
                <w:rFonts w:ascii="Calibri" w:hAnsi="Calibri" w:cs="Calibri"/>
                <w:color w:val="000000"/>
              </w:rPr>
              <w:t>Taikomos Sutarties BS nuostatos.</w:t>
            </w:r>
          </w:p>
        </w:tc>
      </w:tr>
      <w:tr w:rsidR="00C64AC7" w:rsidRPr="00520123" w14:paraId="7897B708" w14:textId="77777777" w:rsidTr="00A05A3E">
        <w:trPr>
          <w:trHeight w:val="432"/>
        </w:trPr>
        <w:tc>
          <w:tcPr>
            <w:tcW w:w="5000" w:type="pct"/>
            <w:shd w:val="clear" w:color="auto" w:fill="auto"/>
          </w:tcPr>
          <w:p w14:paraId="6216B9C7" w14:textId="77777777" w:rsidR="00C64AC7" w:rsidRPr="00782AA9" w:rsidRDefault="00C64AC7" w:rsidP="00A05A3E">
            <w:pPr>
              <w:jc w:val="center"/>
              <w:rPr>
                <w:rFonts w:ascii="Calibri" w:hAnsi="Calibri" w:cs="Calibri"/>
                <w:b/>
                <w:color w:val="000000"/>
              </w:rPr>
            </w:pPr>
            <w:r w:rsidRPr="00782AA9">
              <w:rPr>
                <w:rFonts w:ascii="Calibri" w:hAnsi="Calibri" w:cs="Calibri"/>
                <w:b/>
                <w:color w:val="000000"/>
              </w:rPr>
              <w:t xml:space="preserve">9. </w:t>
            </w:r>
            <w:r w:rsidR="00490B0D" w:rsidRPr="00782AA9">
              <w:rPr>
                <w:rFonts w:ascii="Calibri" w:hAnsi="Calibri" w:cs="Calibri"/>
                <w:b/>
                <w:color w:val="000000"/>
              </w:rPr>
              <w:t>SUTARTIES NUTRAUKIMO SĄLYGOS</w:t>
            </w:r>
          </w:p>
          <w:p w14:paraId="1CE200D4" w14:textId="12C44D72" w:rsidR="00C64AC7" w:rsidRPr="00782AA9" w:rsidRDefault="00C64AC7" w:rsidP="00A05A3E">
            <w:pPr>
              <w:jc w:val="both"/>
              <w:rPr>
                <w:rFonts w:ascii="Calibri" w:hAnsi="Calibri" w:cs="Calibri"/>
                <w:color w:val="000000"/>
              </w:rPr>
            </w:pPr>
            <w:r w:rsidRPr="00782AA9">
              <w:rPr>
                <w:rFonts w:ascii="Calibri" w:hAnsi="Calibri" w:cs="Calibri"/>
                <w:color w:val="000000"/>
              </w:rPr>
              <w:t xml:space="preserve">9.1. </w:t>
            </w:r>
            <w:r w:rsidR="00782AA9" w:rsidRPr="00782AA9">
              <w:rPr>
                <w:rFonts w:ascii="Calibri" w:hAnsi="Calibri" w:cs="Calibri"/>
                <w:color w:val="000000"/>
              </w:rPr>
              <w:t>Taikomos Sutarties BS nuostatos.</w:t>
            </w:r>
          </w:p>
          <w:p w14:paraId="1F1B6252" w14:textId="6DD7EBE1" w:rsidR="00C64AC7" w:rsidRPr="00520123" w:rsidRDefault="00C64AC7" w:rsidP="00A84C1B">
            <w:pPr>
              <w:jc w:val="both"/>
              <w:rPr>
                <w:rFonts w:ascii="Calibri" w:hAnsi="Calibri" w:cs="Calibri"/>
                <w:color w:val="000000"/>
              </w:rPr>
            </w:pPr>
            <w:r w:rsidRPr="00782AA9">
              <w:rPr>
                <w:rFonts w:ascii="Calibri" w:hAnsi="Calibri" w:cs="Calibri"/>
                <w:color w:val="000000"/>
              </w:rPr>
              <w:t xml:space="preserve">9.1. </w:t>
            </w:r>
            <w:r w:rsidR="00490B0D" w:rsidRPr="00782AA9">
              <w:rPr>
                <w:rFonts w:ascii="Calibri" w:hAnsi="Calibri" w:cs="Calibri"/>
                <w:color w:val="000000"/>
              </w:rPr>
              <w:t>Jei Force majeure</w:t>
            </w:r>
            <w:r w:rsidR="00981ACC" w:rsidRPr="00782AA9">
              <w:rPr>
                <w:rFonts w:ascii="Calibri" w:hAnsi="Calibri" w:cs="Calibri"/>
                <w:color w:val="000000"/>
              </w:rPr>
              <w:t xml:space="preserve"> aplinkybės, apie kurių </w:t>
            </w:r>
            <w:r w:rsidR="00C5728B" w:rsidRPr="00782AA9">
              <w:rPr>
                <w:rFonts w:ascii="Calibri" w:hAnsi="Calibri" w:cs="Calibri"/>
                <w:color w:val="000000"/>
              </w:rPr>
              <w:t xml:space="preserve">neigiamą </w:t>
            </w:r>
            <w:r w:rsidR="00981ACC" w:rsidRPr="00782AA9">
              <w:rPr>
                <w:rFonts w:ascii="Calibri" w:hAnsi="Calibri" w:cs="Calibri"/>
                <w:color w:val="000000"/>
              </w:rPr>
              <w:t xml:space="preserve">poveikį </w:t>
            </w:r>
            <w:r w:rsidR="00C5728B" w:rsidRPr="00782AA9">
              <w:rPr>
                <w:rFonts w:ascii="Calibri" w:hAnsi="Calibri" w:cs="Calibri"/>
                <w:color w:val="000000"/>
              </w:rPr>
              <w:t>Sutarties</w:t>
            </w:r>
            <w:r w:rsidR="00C5728B">
              <w:rPr>
                <w:rFonts w:ascii="Calibri" w:hAnsi="Calibri" w:cs="Calibri"/>
                <w:color w:val="000000"/>
              </w:rPr>
              <w:t xml:space="preserve"> vykdymui, </w:t>
            </w:r>
            <w:r w:rsidR="00981ACC">
              <w:rPr>
                <w:rFonts w:ascii="Calibri" w:hAnsi="Calibri" w:cs="Calibri"/>
                <w:color w:val="000000"/>
              </w:rPr>
              <w:t xml:space="preserve">Šalis tinkamai pranešė kitai Šaliai, </w:t>
            </w:r>
            <w:r w:rsidR="0013494D">
              <w:rPr>
                <w:rFonts w:ascii="Calibri" w:hAnsi="Calibri" w:cs="Calibri"/>
                <w:color w:val="000000"/>
              </w:rPr>
              <w:t>tęsiasi ilgiau nei 2 mėnesius</w:t>
            </w:r>
            <w:r w:rsidR="00C5728B">
              <w:rPr>
                <w:rFonts w:ascii="Calibri" w:hAnsi="Calibri" w:cs="Calibri"/>
                <w:color w:val="000000"/>
              </w:rPr>
              <w:t xml:space="preserve">, bet kuri Šalis turi teisę vienašališkai nutraukti Sutartį, prieš </w:t>
            </w:r>
            <w:r w:rsidR="0013494D">
              <w:rPr>
                <w:rFonts w:ascii="Calibri" w:hAnsi="Calibri" w:cs="Calibri"/>
                <w:color w:val="000000"/>
              </w:rPr>
              <w:t>tai raštu ne vėliau kaip prieš 14</w:t>
            </w:r>
            <w:r w:rsidR="00C5728B">
              <w:rPr>
                <w:rFonts w:ascii="Calibri" w:hAnsi="Calibri" w:cs="Calibri"/>
                <w:color w:val="000000"/>
              </w:rPr>
              <w:t xml:space="preserve"> dienų pranešusi kitai Šaliai.</w:t>
            </w:r>
          </w:p>
        </w:tc>
      </w:tr>
      <w:tr w:rsidR="00C64AC7" w:rsidRPr="00520123" w14:paraId="2B600331" w14:textId="77777777" w:rsidTr="00A05A3E">
        <w:trPr>
          <w:trHeight w:val="432"/>
        </w:trPr>
        <w:tc>
          <w:tcPr>
            <w:tcW w:w="5000" w:type="pct"/>
            <w:shd w:val="clear" w:color="auto" w:fill="auto"/>
          </w:tcPr>
          <w:p w14:paraId="43E2E70E"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10. </w:t>
            </w:r>
            <w:r w:rsidR="00490B0D" w:rsidRPr="00520123">
              <w:rPr>
                <w:rFonts w:ascii="Calibri" w:hAnsi="Calibri" w:cs="Calibri"/>
                <w:b/>
                <w:color w:val="000000"/>
              </w:rPr>
              <w:t>UŽ SUTARTIES VYKDYMĄ ATSAKINGI ASMENYS</w:t>
            </w:r>
          </w:p>
          <w:p w14:paraId="72C6E5B7" w14:textId="77777777" w:rsidR="00C64AC7" w:rsidRPr="00520123" w:rsidRDefault="00C64AC7" w:rsidP="00A05A3E">
            <w:pPr>
              <w:jc w:val="both"/>
              <w:rPr>
                <w:rFonts w:ascii="Calibri" w:hAnsi="Calibri" w:cs="Calibri"/>
                <w:color w:val="000000"/>
              </w:rPr>
            </w:pPr>
            <w:r w:rsidRPr="00520123">
              <w:rPr>
                <w:rFonts w:ascii="Calibri" w:hAnsi="Calibri" w:cs="Calibri"/>
                <w:color w:val="000000"/>
              </w:rPr>
              <w:t>10.1. Už Sutarties vykdymą atsakingi asmenys:</w:t>
            </w:r>
          </w:p>
          <w:p w14:paraId="473EC9BC" w14:textId="244BAD85" w:rsidR="00C64AC7" w:rsidRPr="003C1DF4" w:rsidRDefault="00C64AC7" w:rsidP="00A05A3E">
            <w:pPr>
              <w:jc w:val="both"/>
              <w:rPr>
                <w:rFonts w:ascii="Calibri" w:hAnsi="Calibri" w:cs="Calibri"/>
                <w:iCs/>
              </w:rPr>
            </w:pPr>
            <w:r w:rsidRPr="003C1DF4">
              <w:rPr>
                <w:rFonts w:ascii="Calibri" w:hAnsi="Calibri" w:cs="Calibri"/>
              </w:rPr>
              <w:t>10.1.1. Pirkėjo:</w:t>
            </w:r>
            <w:r w:rsidR="00931CC6" w:rsidRPr="003C1DF4">
              <w:rPr>
                <w:rFonts w:ascii="Calibri" w:hAnsi="Calibri" w:cs="Calibri"/>
              </w:rPr>
              <w:t xml:space="preserve"> </w:t>
            </w:r>
          </w:p>
          <w:p w14:paraId="1EAB4418" w14:textId="064C7F84" w:rsidR="00C64AC7" w:rsidRPr="00F66B91" w:rsidRDefault="00C64AC7" w:rsidP="00931CC6">
            <w:pPr>
              <w:jc w:val="both"/>
              <w:rPr>
                <w:rFonts w:ascii="Calibri" w:hAnsi="Calibri" w:cs="Calibri"/>
                <w:color w:val="000000"/>
              </w:rPr>
            </w:pPr>
            <w:r w:rsidRPr="00F66B91">
              <w:rPr>
                <w:rFonts w:ascii="Calibri" w:hAnsi="Calibri" w:cs="Calibri"/>
              </w:rPr>
              <w:t>10.1.2.</w:t>
            </w:r>
            <w:r w:rsidRPr="00F66B91">
              <w:rPr>
                <w:rFonts w:ascii="Calibri" w:hAnsi="Calibri"/>
              </w:rPr>
              <w:t xml:space="preserve"> </w:t>
            </w:r>
            <w:r w:rsidR="00490B0D" w:rsidRPr="00F66B91">
              <w:rPr>
                <w:rFonts w:ascii="Calibri" w:hAnsi="Calibri"/>
              </w:rPr>
              <w:t>Tiekėjo</w:t>
            </w:r>
            <w:r w:rsidRPr="00F66B91">
              <w:rPr>
                <w:rFonts w:ascii="Calibri" w:hAnsi="Calibri"/>
              </w:rPr>
              <w:t>:</w:t>
            </w:r>
            <w:r w:rsidR="00931CC6" w:rsidRPr="00F66B91">
              <w:rPr>
                <w:rFonts w:ascii="Calibri" w:hAnsi="Calibri"/>
              </w:rPr>
              <w:t xml:space="preserve"> </w:t>
            </w:r>
            <w:r w:rsidRPr="00F66B91">
              <w:rPr>
                <w:rFonts w:ascii="Calibri" w:hAnsi="Calibri" w:cs="Calibri"/>
              </w:rPr>
              <w:t xml:space="preserve"> </w:t>
            </w:r>
          </w:p>
        </w:tc>
      </w:tr>
      <w:tr w:rsidR="00C64AC7" w:rsidRPr="00520123" w14:paraId="26ED7415" w14:textId="77777777" w:rsidTr="00A05A3E">
        <w:trPr>
          <w:trHeight w:val="2542"/>
        </w:trPr>
        <w:tc>
          <w:tcPr>
            <w:tcW w:w="5000" w:type="pct"/>
            <w:shd w:val="clear" w:color="auto" w:fill="auto"/>
          </w:tcPr>
          <w:p w14:paraId="1EA829C3"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11. </w:t>
            </w:r>
            <w:r w:rsidR="00490B0D" w:rsidRPr="00520123">
              <w:rPr>
                <w:rFonts w:ascii="Calibri" w:hAnsi="Calibri" w:cs="Calibri"/>
                <w:b/>
                <w:color w:val="000000"/>
              </w:rPr>
              <w:t>KITOS SĄLYGOS</w:t>
            </w:r>
          </w:p>
          <w:p w14:paraId="3456D4B0" w14:textId="77777777" w:rsidR="00C64AC7" w:rsidRPr="00520123" w:rsidRDefault="00C64AC7" w:rsidP="00A05A3E">
            <w:pPr>
              <w:jc w:val="both"/>
              <w:rPr>
                <w:rFonts w:ascii="Calibri" w:hAnsi="Calibri"/>
                <w:color w:val="000000"/>
              </w:rPr>
            </w:pPr>
            <w:r w:rsidRPr="00520123">
              <w:rPr>
                <w:rFonts w:ascii="Calibri" w:hAnsi="Calibri" w:cs="Calibri"/>
                <w:color w:val="000000"/>
              </w:rPr>
              <w:t xml:space="preserve">11.1. Pirkėjas </w:t>
            </w:r>
            <w:r w:rsidRPr="00520123">
              <w:rPr>
                <w:rFonts w:ascii="Calibri" w:hAnsi="Calibri"/>
                <w:color w:val="000000"/>
              </w:rPr>
              <w:t xml:space="preserve">turi teisę be atskiro </w:t>
            </w:r>
            <w:r w:rsidR="00490B0D">
              <w:rPr>
                <w:rFonts w:ascii="Calibri" w:hAnsi="Calibri"/>
                <w:color w:val="000000"/>
              </w:rPr>
              <w:t>Tiekėjo</w:t>
            </w:r>
            <w:r w:rsidRPr="00520123">
              <w:rPr>
                <w:rFonts w:ascii="Calibri" w:hAnsi="Calibri"/>
                <w:color w:val="000000"/>
              </w:rPr>
              <w:t xml:space="preserve"> rašytinio sutikimo Sutartyje numatytas Pirkėjo teises ir pareigas perleisti kitai valstybės įmonei, akcinei bendrovei ar bet kokios kitos formos juridiniam asmeniui, kuris teisės aktuose nustatyta tvarka Pirkėjo reorganizavimo ir (ar) pertvarkymo atveju perimtų Pirkėjo teises ir pareigas. Pirkėjas įsipareigoja informuoti </w:t>
            </w:r>
            <w:r w:rsidR="00490B0D">
              <w:rPr>
                <w:rFonts w:ascii="Calibri" w:hAnsi="Calibri"/>
                <w:color w:val="000000"/>
              </w:rPr>
              <w:t>Tie</w:t>
            </w:r>
            <w:r w:rsidRPr="00520123">
              <w:rPr>
                <w:rFonts w:ascii="Calibri" w:hAnsi="Calibri"/>
                <w:color w:val="000000"/>
              </w:rPr>
              <w:t>kėją apie teisių ir pareigų perleidimą kitam juridiniam asmeniui ne vėliau kaip per 5 darbo dienas nuo teisių ir pareigų perleidimo.</w:t>
            </w:r>
          </w:p>
          <w:p w14:paraId="5E52BB6F" w14:textId="1585FB2E" w:rsidR="00C64AC7" w:rsidRPr="00782AA9" w:rsidRDefault="00C64AC7" w:rsidP="00782AA9">
            <w:pPr>
              <w:jc w:val="both"/>
              <w:rPr>
                <w:rFonts w:ascii="Calibri" w:hAnsi="Calibri"/>
                <w:bCs/>
                <w:color w:val="000000"/>
              </w:rPr>
            </w:pPr>
            <w:r w:rsidRPr="00520123">
              <w:rPr>
                <w:rFonts w:ascii="Calibri" w:hAnsi="Calibri"/>
                <w:color w:val="000000"/>
              </w:rPr>
              <w:t xml:space="preserve">11.2. </w:t>
            </w:r>
            <w:r w:rsidR="00782AA9" w:rsidRPr="00520123">
              <w:rPr>
                <w:rFonts w:ascii="Calibri" w:hAnsi="Calibri"/>
                <w:color w:val="000000"/>
              </w:rPr>
              <w:t xml:space="preserve">Sutartis sudaryta </w:t>
            </w:r>
            <w:r w:rsidR="00782AA9" w:rsidRPr="00520123">
              <w:rPr>
                <w:rFonts w:ascii="Calibri" w:hAnsi="Calibri"/>
                <w:bCs/>
                <w:color w:val="000000"/>
              </w:rPr>
              <w:t>dviem vienodą teisinę galią turinčiais egzemplioriais, po vieną kiekvienai Šaliai.</w:t>
            </w:r>
          </w:p>
        </w:tc>
      </w:tr>
      <w:tr w:rsidR="00C64AC7" w:rsidRPr="00520123" w14:paraId="3B8BF1CE" w14:textId="77777777" w:rsidTr="00A05A3E">
        <w:trPr>
          <w:trHeight w:val="573"/>
        </w:trPr>
        <w:tc>
          <w:tcPr>
            <w:tcW w:w="5000" w:type="pct"/>
            <w:shd w:val="clear" w:color="auto" w:fill="auto"/>
          </w:tcPr>
          <w:p w14:paraId="376CEBD7"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12. </w:t>
            </w:r>
            <w:r w:rsidR="00490B0D" w:rsidRPr="00520123">
              <w:rPr>
                <w:rFonts w:ascii="Calibri" w:hAnsi="Calibri" w:cs="Calibri"/>
                <w:b/>
                <w:color w:val="000000"/>
              </w:rPr>
              <w:t>SUTARTIES GALIOJIMAS</w:t>
            </w:r>
          </w:p>
          <w:p w14:paraId="68A06B8C" w14:textId="089ACA01" w:rsidR="00C64AC7" w:rsidRPr="00520123" w:rsidRDefault="00C64AC7" w:rsidP="00A05A3E">
            <w:pPr>
              <w:rPr>
                <w:rFonts w:ascii="Calibri" w:hAnsi="Calibri" w:cs="Calibri"/>
                <w:bCs/>
                <w:i/>
                <w:color w:val="000000"/>
              </w:rPr>
            </w:pPr>
            <w:r w:rsidRPr="00520123">
              <w:rPr>
                <w:rFonts w:ascii="Calibri" w:hAnsi="Calibri" w:cs="Calibri"/>
                <w:bCs/>
                <w:color w:val="000000"/>
              </w:rPr>
              <w:lastRenderedPageBreak/>
              <w:t xml:space="preserve">12.1. Sutartis įsigalioja jos pasirašymo dieną ir galioja </w:t>
            </w:r>
            <w:r w:rsidR="00782AA9">
              <w:rPr>
                <w:rFonts w:ascii="Calibri" w:hAnsi="Calibri" w:cs="Calibri"/>
                <w:bCs/>
                <w:color w:val="000000"/>
              </w:rPr>
              <w:t>iki visiško įsipareigojimų įvykdymo.</w:t>
            </w:r>
            <w:r w:rsidRPr="00520123">
              <w:rPr>
                <w:rFonts w:ascii="Calibri" w:hAnsi="Calibri" w:cs="Calibri"/>
                <w:bCs/>
                <w:color w:val="000000"/>
              </w:rPr>
              <w:t xml:space="preserve"> </w:t>
            </w:r>
          </w:p>
          <w:p w14:paraId="6D4ACEE5" w14:textId="181F9D1B" w:rsidR="00C64AC7" w:rsidRPr="00520123" w:rsidRDefault="00C64AC7" w:rsidP="00A05A3E">
            <w:pPr>
              <w:rPr>
                <w:rFonts w:ascii="Calibri" w:hAnsi="Calibri" w:cs="Calibri"/>
                <w:i/>
                <w:color w:val="000000"/>
              </w:rPr>
            </w:pPr>
            <w:r w:rsidRPr="00520123">
              <w:rPr>
                <w:rFonts w:ascii="Calibri" w:hAnsi="Calibri" w:cs="Calibri"/>
                <w:color w:val="000000"/>
              </w:rPr>
              <w:t>12.2.</w:t>
            </w:r>
            <w:r w:rsidRPr="00520123">
              <w:rPr>
                <w:rFonts w:ascii="Calibri" w:hAnsi="Calibri" w:cs="Calibri"/>
                <w:b/>
                <w:color w:val="000000"/>
              </w:rPr>
              <w:t xml:space="preserve"> </w:t>
            </w:r>
            <w:r w:rsidRPr="00520123">
              <w:rPr>
                <w:rFonts w:ascii="Calibri" w:hAnsi="Calibri" w:cs="Calibri"/>
                <w:color w:val="000000"/>
              </w:rPr>
              <w:t>Sutarties pratęsimas –</w:t>
            </w:r>
            <w:r w:rsidRPr="00520123">
              <w:rPr>
                <w:rFonts w:ascii="Calibri" w:hAnsi="Calibri" w:cs="Calibri"/>
                <w:i/>
                <w:color w:val="000000"/>
              </w:rPr>
              <w:t xml:space="preserve"> </w:t>
            </w:r>
            <w:r w:rsidRPr="00782AA9">
              <w:rPr>
                <w:rFonts w:ascii="Calibri" w:hAnsi="Calibri" w:cs="Calibri"/>
                <w:color w:val="000000"/>
              </w:rPr>
              <w:t>„nenumatyta“.</w:t>
            </w:r>
          </w:p>
          <w:p w14:paraId="69F01CC0" w14:textId="77777777" w:rsidR="00C64AC7" w:rsidRPr="00520123" w:rsidRDefault="00C64AC7" w:rsidP="00A05A3E">
            <w:pPr>
              <w:jc w:val="both"/>
              <w:rPr>
                <w:rFonts w:ascii="Calibri" w:hAnsi="Calibri" w:cs="Calibri"/>
                <w:b/>
                <w:color w:val="000000"/>
              </w:rPr>
            </w:pPr>
          </w:p>
        </w:tc>
      </w:tr>
      <w:tr w:rsidR="00C64AC7" w:rsidRPr="00520123" w14:paraId="1482FC25" w14:textId="77777777" w:rsidTr="00A05A3E">
        <w:trPr>
          <w:trHeight w:val="573"/>
        </w:trPr>
        <w:tc>
          <w:tcPr>
            <w:tcW w:w="5000" w:type="pct"/>
            <w:shd w:val="clear" w:color="auto" w:fill="auto"/>
          </w:tcPr>
          <w:p w14:paraId="02C82F93"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lastRenderedPageBreak/>
              <w:t xml:space="preserve">13. </w:t>
            </w:r>
            <w:r w:rsidR="00C5728B" w:rsidRPr="00520123">
              <w:rPr>
                <w:rFonts w:ascii="Calibri" w:hAnsi="Calibri" w:cs="Calibri"/>
                <w:b/>
                <w:color w:val="000000"/>
              </w:rPr>
              <w:t>SUTARTIES PRIEDAI</w:t>
            </w:r>
          </w:p>
          <w:p w14:paraId="2A72F4F7" w14:textId="39056B4A" w:rsidR="00C64AC7" w:rsidRPr="00520123" w:rsidRDefault="00C64AC7" w:rsidP="00A05A3E">
            <w:pPr>
              <w:jc w:val="both"/>
              <w:rPr>
                <w:rFonts w:ascii="Calibri" w:hAnsi="Calibri" w:cs="Calibri"/>
                <w:color w:val="000000"/>
              </w:rPr>
            </w:pPr>
            <w:r w:rsidRPr="00520123">
              <w:rPr>
                <w:rFonts w:ascii="Calibri" w:hAnsi="Calibri" w:cs="Calibri"/>
                <w:color w:val="000000"/>
              </w:rPr>
              <w:t>1 priedas. II dalis. Sutarties bendrosios sąlygos</w:t>
            </w:r>
            <w:r w:rsidR="00F40D8E">
              <w:rPr>
                <w:rFonts w:ascii="Calibri" w:hAnsi="Calibri" w:cs="Calibri"/>
                <w:color w:val="000000"/>
              </w:rPr>
              <w:t>;</w:t>
            </w:r>
          </w:p>
          <w:p w14:paraId="38C19A8A" w14:textId="77777777" w:rsidR="00C64AC7" w:rsidRDefault="00C64AC7" w:rsidP="00995B2E">
            <w:pPr>
              <w:jc w:val="both"/>
              <w:rPr>
                <w:rFonts w:ascii="Calibri" w:hAnsi="Calibri" w:cs="Calibri"/>
                <w:color w:val="000000"/>
              </w:rPr>
            </w:pPr>
            <w:r w:rsidRPr="00520123">
              <w:rPr>
                <w:rFonts w:ascii="Calibri" w:hAnsi="Calibri" w:cs="Calibri"/>
                <w:color w:val="000000"/>
              </w:rPr>
              <w:t>2 priedas.</w:t>
            </w:r>
            <w:r w:rsidR="00276A30">
              <w:rPr>
                <w:rFonts w:ascii="Calibri" w:hAnsi="Calibri" w:cs="Calibri"/>
                <w:color w:val="000000"/>
              </w:rPr>
              <w:t xml:space="preserve"> Tiekėjo pasiūlymas;</w:t>
            </w:r>
          </w:p>
          <w:p w14:paraId="22A8A5DA" w14:textId="6FD6C2AA" w:rsidR="00276A30" w:rsidRDefault="00276A30" w:rsidP="00995B2E">
            <w:pPr>
              <w:jc w:val="both"/>
              <w:rPr>
                <w:rFonts w:ascii="Calibri" w:hAnsi="Calibri" w:cs="Calibri"/>
                <w:color w:val="000000"/>
              </w:rPr>
            </w:pPr>
            <w:r>
              <w:rPr>
                <w:rFonts w:ascii="Calibri" w:hAnsi="Calibri" w:cs="Calibri"/>
                <w:color w:val="000000"/>
              </w:rPr>
              <w:t xml:space="preserve">3 </w:t>
            </w:r>
            <w:r w:rsidR="002D34D3">
              <w:rPr>
                <w:rFonts w:ascii="Calibri" w:hAnsi="Calibri" w:cs="Calibri"/>
                <w:color w:val="000000"/>
              </w:rPr>
              <w:t>priedas. Techninė specifikacija</w:t>
            </w:r>
            <w:r w:rsidR="00AF7631">
              <w:rPr>
                <w:rFonts w:ascii="Calibri" w:hAnsi="Calibri" w:cs="Calibri"/>
                <w:color w:val="000000"/>
              </w:rPr>
              <w:t>;</w:t>
            </w:r>
          </w:p>
          <w:p w14:paraId="61304990" w14:textId="2D87AE59" w:rsidR="00AF7631" w:rsidRPr="00520123" w:rsidRDefault="00AF7631" w:rsidP="00995B2E">
            <w:pPr>
              <w:jc w:val="both"/>
              <w:rPr>
                <w:rFonts w:ascii="Calibri" w:hAnsi="Calibri" w:cs="Calibri"/>
                <w:color w:val="000000"/>
              </w:rPr>
            </w:pPr>
            <w:r>
              <w:rPr>
                <w:rFonts w:ascii="Calibri" w:hAnsi="Calibri" w:cs="Calibri"/>
                <w:color w:val="000000"/>
              </w:rPr>
              <w:t>4 priedas. Prekių perdavimo – priėmimo akto forma.</w:t>
            </w:r>
          </w:p>
        </w:tc>
      </w:tr>
    </w:tbl>
    <w:p w14:paraId="000FE153" w14:textId="77777777" w:rsidR="00C64AC7" w:rsidRPr="00520123" w:rsidRDefault="00C64AC7" w:rsidP="00C64AC7">
      <w:pPr>
        <w:pStyle w:val="BodyText1"/>
        <w:ind w:firstLine="0"/>
        <w:jc w:val="center"/>
        <w:rPr>
          <w:rFonts w:ascii="Calibri" w:eastAsia="Times New Roman" w:hAnsi="Calibri" w:cs="Calibri"/>
          <w:b/>
          <w:color w:val="000000"/>
          <w:sz w:val="22"/>
          <w:szCs w:val="22"/>
          <w:lang w:val="lt-LT" w:eastAsia="en-US"/>
        </w:rPr>
      </w:pPr>
    </w:p>
    <w:p w14:paraId="7C43E45F" w14:textId="77777777" w:rsidR="00C64AC7" w:rsidRPr="00520123" w:rsidRDefault="00C64AC7" w:rsidP="00C64AC7">
      <w:pPr>
        <w:pStyle w:val="BodyText1"/>
        <w:ind w:firstLine="0"/>
        <w:jc w:val="center"/>
        <w:rPr>
          <w:rFonts w:ascii="Calibri" w:eastAsia="Times New Roman" w:hAnsi="Calibri" w:cs="Calibri"/>
          <w:b/>
          <w:color w:val="000000"/>
          <w:sz w:val="22"/>
          <w:szCs w:val="22"/>
          <w:lang w:val="lt-LT" w:eastAsia="en-US"/>
        </w:rPr>
      </w:pPr>
      <w:r w:rsidRPr="00520123">
        <w:rPr>
          <w:rFonts w:ascii="Calibri" w:eastAsia="Times New Roman" w:hAnsi="Calibri" w:cs="Calibri"/>
          <w:b/>
          <w:color w:val="000000"/>
          <w:sz w:val="22"/>
          <w:szCs w:val="22"/>
          <w:lang w:val="lt-LT" w:eastAsia="en-US"/>
        </w:rPr>
        <w:t xml:space="preserve">14. </w:t>
      </w:r>
      <w:r w:rsidR="00C5728B" w:rsidRPr="00520123">
        <w:rPr>
          <w:rFonts w:ascii="Calibri" w:eastAsia="Times New Roman" w:hAnsi="Calibri" w:cs="Calibri"/>
          <w:b/>
          <w:color w:val="000000"/>
          <w:sz w:val="22"/>
          <w:szCs w:val="22"/>
          <w:lang w:val="lt-LT" w:eastAsia="en-US"/>
        </w:rPr>
        <w:t>ŠALIŲ JURIDINIAI REKVIZITAI IR PARAŠAI</w:t>
      </w:r>
    </w:p>
    <w:p w14:paraId="539D0BB2" w14:textId="77777777" w:rsidR="00C64AC7" w:rsidRPr="00520123" w:rsidRDefault="00C64AC7" w:rsidP="00C64AC7">
      <w:pPr>
        <w:pStyle w:val="BodyText1"/>
        <w:ind w:firstLine="0"/>
        <w:rPr>
          <w:rFonts w:ascii="Calibri" w:eastAsia="Times New Roman" w:hAnsi="Calibri" w:cs="Calibri"/>
          <w:b/>
          <w:color w:val="000000"/>
          <w:sz w:val="22"/>
          <w:szCs w:val="22"/>
          <w:lang w:val="lt-LT" w:eastAsia="en-US"/>
        </w:rPr>
      </w:pPr>
    </w:p>
    <w:p w14:paraId="4AD6849B" w14:textId="77777777" w:rsidR="00C64AC7" w:rsidRPr="00520123" w:rsidRDefault="00C64AC7" w:rsidP="00C64AC7">
      <w:pPr>
        <w:pStyle w:val="BodyText1"/>
        <w:ind w:firstLine="0"/>
        <w:rPr>
          <w:rFonts w:ascii="Calibri" w:eastAsia="Times New Roman" w:hAnsi="Calibri" w:cs="Calibri"/>
          <w:b/>
          <w:color w:val="000000"/>
          <w:sz w:val="22"/>
          <w:szCs w:val="22"/>
          <w:lang w:val="lt-LT" w:eastAsia="en-US"/>
        </w:rPr>
      </w:pPr>
    </w:p>
    <w:p w14:paraId="22A9F917" w14:textId="77777777" w:rsidR="00C64AC7" w:rsidRPr="00520123" w:rsidRDefault="00C64AC7" w:rsidP="00C64AC7">
      <w:pPr>
        <w:pStyle w:val="BodyText1"/>
        <w:ind w:firstLine="0"/>
        <w:rPr>
          <w:rFonts w:ascii="Calibri" w:hAnsi="Calibri" w:cs="Calibri"/>
          <w:color w:val="000000"/>
          <w:sz w:val="22"/>
          <w:szCs w:val="22"/>
          <w:lang w:val="lt-LT"/>
        </w:rPr>
      </w:pPr>
      <w:r w:rsidRPr="00520123">
        <w:rPr>
          <w:rFonts w:ascii="Calibri" w:hAnsi="Calibri" w:cs="Calibri"/>
          <w:b/>
          <w:color w:val="000000"/>
          <w:sz w:val="22"/>
          <w:szCs w:val="22"/>
          <w:lang w:val="lt-LT"/>
        </w:rPr>
        <w:t>PIRKĖJAS</w:t>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00C5728B">
        <w:rPr>
          <w:rFonts w:ascii="Calibri" w:hAnsi="Calibri" w:cs="Calibri"/>
          <w:color w:val="000000"/>
          <w:sz w:val="22"/>
          <w:szCs w:val="22"/>
          <w:lang w:val="lt-LT"/>
        </w:rPr>
        <w:tab/>
      </w:r>
      <w:r w:rsidRPr="00520123">
        <w:rPr>
          <w:rFonts w:ascii="Calibri" w:hAnsi="Calibri" w:cs="Calibri"/>
          <w:b/>
          <w:color w:val="000000"/>
          <w:sz w:val="22"/>
          <w:szCs w:val="22"/>
          <w:lang w:val="lt-LT"/>
        </w:rPr>
        <w:t>T</w:t>
      </w:r>
      <w:r w:rsidR="00C5728B">
        <w:rPr>
          <w:rFonts w:ascii="Calibri" w:hAnsi="Calibri" w:cs="Calibri"/>
          <w:b/>
          <w:color w:val="000000"/>
          <w:sz w:val="22"/>
          <w:szCs w:val="22"/>
          <w:lang w:val="lt-LT"/>
        </w:rPr>
        <w:t>I</w:t>
      </w:r>
      <w:r w:rsidRPr="00520123">
        <w:rPr>
          <w:rFonts w:ascii="Calibri" w:hAnsi="Calibri" w:cs="Calibri"/>
          <w:b/>
          <w:color w:val="000000"/>
          <w:sz w:val="22"/>
          <w:szCs w:val="22"/>
          <w:lang w:val="lt-LT"/>
        </w:rPr>
        <w:t>EKĖJAS</w:t>
      </w:r>
    </w:p>
    <w:p w14:paraId="6DC5A578" w14:textId="77777777" w:rsidR="00C64AC7" w:rsidRPr="00520123" w:rsidRDefault="00C64AC7" w:rsidP="00C64AC7">
      <w:pPr>
        <w:rPr>
          <w:rFonts w:ascii="Calibri" w:hAnsi="Calibri" w:cs="Calibri"/>
          <w:b/>
          <w:color w:val="000000"/>
        </w:rPr>
      </w:pPr>
    </w:p>
    <w:p w14:paraId="5269DCB0" w14:textId="35AE82E8" w:rsidR="00C64AC7" w:rsidRPr="00520123" w:rsidRDefault="00D537F2" w:rsidP="00C5728B">
      <w:pPr>
        <w:spacing w:after="0" w:line="240" w:lineRule="auto"/>
        <w:rPr>
          <w:rFonts w:ascii="Calibri" w:hAnsi="Calibri" w:cs="Calibri"/>
          <w:color w:val="000000"/>
        </w:rPr>
      </w:pPr>
      <w:r>
        <w:rPr>
          <w:rFonts w:ascii="Calibri" w:hAnsi="Calibri" w:cs="Calibri"/>
          <w:color w:val="000000"/>
        </w:rPr>
        <w:t>Akcinė bendrovė</w:t>
      </w:r>
      <w:r w:rsidR="00C64AC7" w:rsidRPr="00520123">
        <w:rPr>
          <w:rFonts w:ascii="Calibri" w:hAnsi="Calibri" w:cs="Calibri"/>
          <w:color w:val="000000"/>
        </w:rPr>
        <w:t xml:space="preserve"> „Oro navigacija“                       </w:t>
      </w:r>
      <w:r w:rsidR="002D34D3">
        <w:rPr>
          <w:rFonts w:ascii="Calibri" w:hAnsi="Calibri" w:cs="Calibri"/>
          <w:color w:val="000000"/>
        </w:rPr>
        <w:t xml:space="preserve">                               </w:t>
      </w:r>
      <w:r w:rsidR="002D34D3" w:rsidRPr="002D34D3">
        <w:rPr>
          <w:rFonts w:ascii="Calibri" w:hAnsi="Calibri" w:cs="Calibri"/>
          <w:color w:val="000000"/>
        </w:rPr>
        <w:t>UAB „</w:t>
      </w:r>
      <w:proofErr w:type="spellStart"/>
      <w:r w:rsidR="002D34D3" w:rsidRPr="002D34D3">
        <w:rPr>
          <w:rFonts w:ascii="Calibri" w:hAnsi="Calibri" w:cs="Calibri"/>
          <w:color w:val="000000"/>
        </w:rPr>
        <w:t>Hannu</w:t>
      </w:r>
      <w:proofErr w:type="spellEnd"/>
      <w:r w:rsidR="002D34D3" w:rsidRPr="002D34D3">
        <w:rPr>
          <w:rFonts w:ascii="Calibri" w:hAnsi="Calibri" w:cs="Calibri"/>
          <w:color w:val="000000"/>
        </w:rPr>
        <w:t xml:space="preserve"> Pro Vilnius</w:t>
      </w:r>
      <w:r w:rsidR="0042798C">
        <w:rPr>
          <w:rFonts w:ascii="Calibri" w:hAnsi="Calibri" w:cs="Calibri"/>
          <w:color w:val="000000"/>
        </w:rPr>
        <w:t>“</w:t>
      </w:r>
    </w:p>
    <w:p w14:paraId="42441B96" w14:textId="14F3980A" w:rsidR="00C64AC7" w:rsidRPr="00520123" w:rsidRDefault="00C64AC7" w:rsidP="00C5728B">
      <w:pPr>
        <w:spacing w:after="0" w:line="240" w:lineRule="auto"/>
        <w:rPr>
          <w:rFonts w:ascii="Calibri" w:hAnsi="Calibri" w:cs="Calibri"/>
          <w:color w:val="000000"/>
        </w:rPr>
      </w:pPr>
      <w:r w:rsidRPr="00520123">
        <w:rPr>
          <w:rFonts w:ascii="Calibri" w:hAnsi="Calibri" w:cs="Calibri"/>
          <w:color w:val="000000"/>
        </w:rPr>
        <w:t xml:space="preserve">Balio Karvelio g. 25, LT-02184 Vilnius                                                 </w:t>
      </w:r>
      <w:r w:rsidR="002D34D3" w:rsidRPr="002D34D3">
        <w:rPr>
          <w:rFonts w:ascii="Calibri" w:hAnsi="Calibri" w:cs="Calibri"/>
          <w:color w:val="000000"/>
        </w:rPr>
        <w:t>Šeimyniškių g. 1A, LT-09312 Vilnius</w:t>
      </w:r>
    </w:p>
    <w:p w14:paraId="49E3268E" w14:textId="284D8F57" w:rsidR="00C64AC7" w:rsidRPr="00520123" w:rsidRDefault="00C64AC7" w:rsidP="00C5728B">
      <w:pPr>
        <w:spacing w:after="0" w:line="240" w:lineRule="auto"/>
        <w:rPr>
          <w:rFonts w:ascii="Calibri" w:hAnsi="Calibri"/>
          <w:color w:val="000000"/>
        </w:rPr>
      </w:pPr>
      <w:r w:rsidRPr="00520123">
        <w:rPr>
          <w:rFonts w:ascii="Calibri" w:hAnsi="Calibri"/>
          <w:color w:val="000000"/>
        </w:rPr>
        <w:t xml:space="preserve">Įmonės kodas: 210060460                                                                    </w:t>
      </w:r>
      <w:r w:rsidR="002D34D3" w:rsidRPr="002D34D3">
        <w:rPr>
          <w:rFonts w:ascii="Calibri" w:hAnsi="Calibri"/>
          <w:color w:val="000000"/>
        </w:rPr>
        <w:t>Įmonės kodas:</w:t>
      </w:r>
      <w:r w:rsidR="002D34D3">
        <w:rPr>
          <w:rFonts w:ascii="Calibri" w:hAnsi="Calibri"/>
          <w:color w:val="000000"/>
        </w:rPr>
        <w:t xml:space="preserve"> </w:t>
      </w:r>
      <w:r w:rsidR="002D34D3" w:rsidRPr="002D34D3">
        <w:rPr>
          <w:rFonts w:ascii="Calibri" w:hAnsi="Calibri"/>
          <w:color w:val="000000"/>
        </w:rPr>
        <w:t xml:space="preserve">   123918132                                                               </w:t>
      </w:r>
    </w:p>
    <w:p w14:paraId="2A4ADFFE" w14:textId="0131FF89" w:rsidR="00C64AC7" w:rsidRPr="00520123" w:rsidRDefault="00C64AC7" w:rsidP="00C5728B">
      <w:pPr>
        <w:spacing w:after="0" w:line="240" w:lineRule="auto"/>
        <w:rPr>
          <w:rFonts w:ascii="Calibri" w:hAnsi="Calibri" w:cs="Calibri"/>
          <w:color w:val="000000"/>
        </w:rPr>
      </w:pPr>
      <w:r w:rsidRPr="00520123">
        <w:rPr>
          <w:rFonts w:ascii="Calibri" w:hAnsi="Calibri" w:cs="Calibri"/>
          <w:color w:val="000000"/>
        </w:rPr>
        <w:t xml:space="preserve">PVM mokėtojo kodas: LT100604610                                                  </w:t>
      </w:r>
      <w:r w:rsidR="002D34D3" w:rsidRPr="002D34D3">
        <w:rPr>
          <w:rFonts w:ascii="Calibri" w:hAnsi="Calibri" w:cs="Calibri"/>
          <w:color w:val="000000"/>
        </w:rPr>
        <w:t>PVM mokėtojo kodas:</w:t>
      </w:r>
      <w:r w:rsidR="002D34D3">
        <w:rPr>
          <w:rFonts w:ascii="Calibri" w:hAnsi="Calibri" w:cs="Calibri"/>
          <w:color w:val="000000"/>
        </w:rPr>
        <w:t xml:space="preserve"> </w:t>
      </w:r>
      <w:r w:rsidR="002D34D3" w:rsidRPr="002D34D3">
        <w:rPr>
          <w:rFonts w:ascii="Calibri" w:hAnsi="Calibri" w:cs="Calibri"/>
          <w:color w:val="000000"/>
        </w:rPr>
        <w:t xml:space="preserve"> </w:t>
      </w:r>
      <w:r w:rsidR="002D34D3" w:rsidRPr="002D34D3">
        <w:rPr>
          <w:rFonts w:ascii="Calibri" w:hAnsi="Calibri" w:cs="Calibri"/>
          <w:color w:val="000000"/>
        </w:rPr>
        <w:tab/>
        <w:t>LT239181314</w:t>
      </w:r>
    </w:p>
    <w:p w14:paraId="157FD4EA" w14:textId="671ABF82" w:rsidR="00C64AC7" w:rsidRPr="00520123" w:rsidRDefault="00C64AC7" w:rsidP="00C5728B">
      <w:pPr>
        <w:spacing w:after="0" w:line="240" w:lineRule="auto"/>
        <w:rPr>
          <w:rFonts w:ascii="Calibri" w:hAnsi="Calibri" w:cs="Calibri"/>
          <w:color w:val="000000"/>
        </w:rPr>
      </w:pPr>
      <w:r w:rsidRPr="00520123">
        <w:rPr>
          <w:rFonts w:ascii="Calibri" w:hAnsi="Calibri" w:cs="Calibri"/>
          <w:color w:val="000000"/>
        </w:rPr>
        <w:t xml:space="preserve">A/s LT037044060001166081                                                             </w:t>
      </w:r>
      <w:r w:rsidR="00F66B91">
        <w:rPr>
          <w:rFonts w:ascii="Calibri" w:hAnsi="Calibri" w:cs="Calibri"/>
          <w:color w:val="000000"/>
        </w:rPr>
        <w:t xml:space="preserve">   A/s</w:t>
      </w:r>
      <w:r w:rsidRPr="00520123">
        <w:rPr>
          <w:rFonts w:ascii="Calibri" w:hAnsi="Calibri" w:cs="Calibri"/>
          <w:color w:val="000000"/>
        </w:rPr>
        <w:t xml:space="preserve"> </w:t>
      </w:r>
      <w:r w:rsidR="00F66B91" w:rsidRPr="00F66B91">
        <w:rPr>
          <w:rFonts w:ascii="Calibri" w:hAnsi="Calibri" w:cs="Calibri"/>
          <w:color w:val="000000"/>
        </w:rPr>
        <w:t>LT847300010000022988</w:t>
      </w:r>
    </w:p>
    <w:p w14:paraId="6417CCFA" w14:textId="195CF887" w:rsidR="00C64AC7" w:rsidRPr="00520123" w:rsidRDefault="00C64AC7" w:rsidP="00C5728B">
      <w:pPr>
        <w:spacing w:after="0" w:line="240" w:lineRule="auto"/>
        <w:rPr>
          <w:rFonts w:ascii="Calibri" w:hAnsi="Calibri" w:cs="Calibri"/>
          <w:color w:val="000000"/>
        </w:rPr>
      </w:pPr>
      <w:r w:rsidRPr="00520123">
        <w:rPr>
          <w:rFonts w:ascii="Calibri" w:hAnsi="Calibri" w:cs="Calibri"/>
          <w:color w:val="000000"/>
        </w:rPr>
        <w:t xml:space="preserve">AB SEB bankas                                                                                        </w:t>
      </w:r>
      <w:r w:rsidR="00F66B91" w:rsidRPr="00F66B91">
        <w:rPr>
          <w:rFonts w:ascii="Calibri" w:hAnsi="Calibri" w:cs="Calibri"/>
          <w:color w:val="000000"/>
        </w:rPr>
        <w:t>Swedbank AB</w:t>
      </w:r>
    </w:p>
    <w:p w14:paraId="001F86F7" w14:textId="5D805B97" w:rsidR="00C64AC7" w:rsidRPr="00520123" w:rsidRDefault="00C64AC7" w:rsidP="00C5728B">
      <w:pPr>
        <w:spacing w:after="0" w:line="240" w:lineRule="auto"/>
        <w:rPr>
          <w:rFonts w:ascii="Calibri" w:hAnsi="Calibri" w:cs="Calibri"/>
          <w:color w:val="000000"/>
        </w:rPr>
      </w:pPr>
      <w:r w:rsidRPr="00520123">
        <w:rPr>
          <w:rFonts w:ascii="Calibri" w:hAnsi="Calibri"/>
          <w:color w:val="000000"/>
        </w:rPr>
        <w:t xml:space="preserve">Tel. 8 706 94502                                                                                     </w:t>
      </w:r>
      <w:r w:rsidR="00F66B91" w:rsidRPr="00F66B91">
        <w:rPr>
          <w:rFonts w:ascii="Calibri" w:hAnsi="Calibri"/>
          <w:color w:val="000000"/>
        </w:rPr>
        <w:t>Tel</w:t>
      </w:r>
      <w:r w:rsidR="00F66B91">
        <w:rPr>
          <w:rFonts w:ascii="Calibri" w:hAnsi="Calibri"/>
          <w:color w:val="000000"/>
        </w:rPr>
        <w:t>.</w:t>
      </w:r>
      <w:r w:rsidR="00F66B91" w:rsidRPr="00F66B91">
        <w:rPr>
          <w:rFonts w:ascii="Calibri" w:hAnsi="Calibri"/>
          <w:color w:val="000000"/>
        </w:rPr>
        <w:t xml:space="preserve"> 85 2482565</w:t>
      </w:r>
    </w:p>
    <w:p w14:paraId="548953AC" w14:textId="3312460D" w:rsidR="00C64AC7" w:rsidRPr="00520123" w:rsidRDefault="00C64AC7" w:rsidP="00C5728B">
      <w:pPr>
        <w:spacing w:after="0" w:line="240" w:lineRule="auto"/>
        <w:rPr>
          <w:rFonts w:ascii="Calibri" w:hAnsi="Calibri" w:cs="Calibri"/>
          <w:b/>
          <w:color w:val="000000"/>
        </w:rPr>
      </w:pPr>
      <w:r w:rsidRPr="00520123">
        <w:rPr>
          <w:rFonts w:ascii="Calibri" w:hAnsi="Calibri"/>
          <w:color w:val="000000"/>
        </w:rPr>
        <w:t xml:space="preserve">El. p.: </w:t>
      </w:r>
      <w:hyperlink r:id="rId5" w:history="1">
        <w:r w:rsidRPr="00520123">
          <w:rPr>
            <w:rFonts w:ascii="Calibri" w:hAnsi="Calibri"/>
            <w:color w:val="000000"/>
          </w:rPr>
          <w:t>info</w:t>
        </w:r>
        <w:r w:rsidRPr="00520123">
          <w:rPr>
            <w:rFonts w:ascii="Calibri" w:hAnsi="Calibri"/>
            <w:color w:val="000000"/>
            <w:lang w:val="en-US"/>
          </w:rPr>
          <w:t>@ans.lt</w:t>
        </w:r>
      </w:hyperlink>
      <w:r w:rsidRPr="00520123">
        <w:rPr>
          <w:rFonts w:ascii="Calibri" w:hAnsi="Calibri"/>
          <w:color w:val="000000"/>
          <w:lang w:val="en-US"/>
        </w:rPr>
        <w:t xml:space="preserve">                                                                                  </w:t>
      </w:r>
      <w:r w:rsidR="00F66B91" w:rsidRPr="00F66B91">
        <w:rPr>
          <w:rFonts w:ascii="Calibri" w:hAnsi="Calibri"/>
          <w:color w:val="000000"/>
          <w:lang w:val="en-US"/>
        </w:rPr>
        <w:t xml:space="preserve">El. p.: </w:t>
      </w:r>
      <w:r w:rsidRPr="00520123">
        <w:rPr>
          <w:rFonts w:ascii="Calibri" w:hAnsi="Calibri"/>
          <w:color w:val="000000"/>
          <w:lang w:val="en-US"/>
        </w:rPr>
        <w:t xml:space="preserve"> </w:t>
      </w:r>
      <w:r w:rsidR="00F66B91" w:rsidRPr="00F66B91">
        <w:rPr>
          <w:rFonts w:ascii="Calibri" w:hAnsi="Calibri"/>
          <w:color w:val="000000"/>
          <w:lang w:val="en-US"/>
        </w:rPr>
        <w:t>vilnius@hannu-pro.com</w:t>
      </w:r>
    </w:p>
    <w:p w14:paraId="335BD231" w14:textId="77777777" w:rsidR="00C64AC7" w:rsidRPr="00520123" w:rsidRDefault="00C64AC7" w:rsidP="00C64AC7">
      <w:pPr>
        <w:rPr>
          <w:rFonts w:ascii="Calibri" w:hAnsi="Calibri" w:cs="Calibri"/>
          <w:b/>
          <w:color w:val="000000"/>
        </w:rPr>
      </w:pPr>
    </w:p>
    <w:p w14:paraId="649B6875" w14:textId="77777777" w:rsidR="00C64AC7" w:rsidRPr="00520123" w:rsidRDefault="00C64AC7" w:rsidP="00C64AC7">
      <w:pPr>
        <w:ind w:right="1147"/>
        <w:rPr>
          <w:rFonts w:ascii="Calibri" w:hAnsi="Calibri" w:cs="Calibri"/>
          <w:b/>
          <w:color w:val="000000"/>
        </w:rPr>
      </w:pPr>
    </w:p>
    <w:p w14:paraId="3903355C" w14:textId="77777777" w:rsidR="00C64AC7" w:rsidRPr="00520123" w:rsidRDefault="00C64AC7" w:rsidP="00C64AC7">
      <w:pPr>
        <w:ind w:right="-1"/>
        <w:rPr>
          <w:rFonts w:ascii="Calibri" w:hAnsi="Calibri"/>
          <w:bCs/>
          <w:color w:val="000000"/>
        </w:rPr>
      </w:pPr>
      <w:r w:rsidRPr="00520123">
        <w:rPr>
          <w:rFonts w:ascii="Calibri" w:hAnsi="Calibri" w:cs="Calibri"/>
          <w:b/>
          <w:color w:val="000000"/>
        </w:rPr>
        <w:t>______________________________                                                ____________________________</w:t>
      </w:r>
    </w:p>
    <w:p w14:paraId="4B22D0A1" w14:textId="77777777" w:rsidR="00C64AC7" w:rsidRPr="00520123" w:rsidRDefault="00C64AC7" w:rsidP="00C64AC7">
      <w:pPr>
        <w:rPr>
          <w:rFonts w:ascii="Calibri" w:hAnsi="Calibri" w:cs="Calibri"/>
          <w:color w:val="000000"/>
        </w:rPr>
      </w:pPr>
      <w:r w:rsidRPr="00520123">
        <w:rPr>
          <w:rFonts w:ascii="Calibri" w:hAnsi="Calibri" w:cs="Calibri"/>
          <w:color w:val="000000"/>
        </w:rPr>
        <w:t xml:space="preserve">                    (parašas)                                                                                                 (parašas)</w:t>
      </w:r>
    </w:p>
    <w:p w14:paraId="11AA91E6" w14:textId="77777777" w:rsidR="00C64AC7" w:rsidRPr="00520123" w:rsidRDefault="00C64AC7" w:rsidP="00C64AC7">
      <w:pPr>
        <w:rPr>
          <w:rFonts w:ascii="Calibri" w:hAnsi="Calibri" w:cs="Calibri"/>
          <w:color w:val="000000"/>
        </w:rPr>
      </w:pPr>
      <w:r w:rsidRPr="00520123">
        <w:rPr>
          <w:rFonts w:ascii="Calibri" w:hAnsi="Calibri" w:cs="Calibri"/>
          <w:color w:val="000000"/>
        </w:rPr>
        <w:t>______________________________                                                _____________________________</w:t>
      </w:r>
    </w:p>
    <w:p w14:paraId="60554541" w14:textId="6773B1B8" w:rsidR="002D34D3" w:rsidRPr="002D34D3" w:rsidRDefault="002D34D3" w:rsidP="002D34D3">
      <w:pPr>
        <w:rPr>
          <w:rFonts w:ascii="Calibri" w:hAnsi="Calibri" w:cs="Calibri"/>
          <w:color w:val="000000"/>
        </w:rPr>
      </w:pPr>
      <w:r w:rsidRPr="002D34D3">
        <w:rPr>
          <w:rFonts w:ascii="Calibri" w:hAnsi="Calibri" w:cs="Calibri"/>
          <w:color w:val="000000"/>
        </w:rPr>
        <w:t>Generalinis direktorius</w:t>
      </w:r>
      <w:r w:rsidR="00F66B91">
        <w:rPr>
          <w:rFonts w:ascii="Calibri" w:hAnsi="Calibri" w:cs="Calibri"/>
          <w:color w:val="000000"/>
        </w:rPr>
        <w:tab/>
      </w:r>
      <w:r w:rsidR="00F66B91">
        <w:rPr>
          <w:rFonts w:ascii="Calibri" w:hAnsi="Calibri" w:cs="Calibri"/>
          <w:color w:val="000000"/>
        </w:rPr>
        <w:tab/>
      </w:r>
      <w:r w:rsidR="00F66B91">
        <w:rPr>
          <w:rFonts w:ascii="Calibri" w:hAnsi="Calibri" w:cs="Calibri"/>
          <w:color w:val="000000"/>
        </w:rPr>
        <w:tab/>
        <w:t xml:space="preserve">            </w:t>
      </w:r>
      <w:r w:rsidR="00F66B91" w:rsidRPr="00F66B91">
        <w:rPr>
          <w:rFonts w:ascii="Calibri" w:hAnsi="Calibri" w:cs="Calibri"/>
          <w:color w:val="000000"/>
        </w:rPr>
        <w:t>Direktorius</w:t>
      </w:r>
    </w:p>
    <w:p w14:paraId="57ABDD20" w14:textId="51D039C2" w:rsidR="00C64AC7" w:rsidRPr="002D34D3" w:rsidRDefault="002D34D3" w:rsidP="002D34D3">
      <w:pPr>
        <w:rPr>
          <w:rFonts w:ascii="Calibri" w:hAnsi="Calibri" w:cs="Calibri"/>
          <w:color w:val="000000"/>
        </w:rPr>
      </w:pPr>
      <w:r w:rsidRPr="002D34D3">
        <w:rPr>
          <w:rFonts w:ascii="Calibri" w:hAnsi="Calibri" w:cs="Calibri"/>
          <w:color w:val="000000"/>
        </w:rPr>
        <w:t xml:space="preserve">Saulius Batavičius </w:t>
      </w:r>
      <w:r w:rsidR="00F66B91">
        <w:rPr>
          <w:rFonts w:ascii="Calibri" w:hAnsi="Calibri" w:cs="Calibri"/>
          <w:color w:val="000000"/>
        </w:rPr>
        <w:tab/>
      </w:r>
      <w:r w:rsidR="00F66B91">
        <w:rPr>
          <w:rFonts w:ascii="Calibri" w:hAnsi="Calibri" w:cs="Calibri"/>
          <w:color w:val="000000"/>
        </w:rPr>
        <w:tab/>
      </w:r>
      <w:r w:rsidR="00F66B91">
        <w:rPr>
          <w:rFonts w:ascii="Calibri" w:hAnsi="Calibri" w:cs="Calibri"/>
          <w:color w:val="000000"/>
        </w:rPr>
        <w:tab/>
        <w:t xml:space="preserve">             </w:t>
      </w:r>
      <w:r w:rsidR="00F66B91" w:rsidRPr="00F66B91">
        <w:rPr>
          <w:rFonts w:ascii="Calibri" w:hAnsi="Calibri" w:cs="Calibri"/>
          <w:color w:val="000000"/>
        </w:rPr>
        <w:t xml:space="preserve">Ilja </w:t>
      </w:r>
      <w:proofErr w:type="spellStart"/>
      <w:r w:rsidR="00F66B91" w:rsidRPr="00F66B91">
        <w:rPr>
          <w:rFonts w:ascii="Calibri" w:hAnsi="Calibri" w:cs="Calibri"/>
          <w:color w:val="000000"/>
        </w:rPr>
        <w:t>Kurliandčik</w:t>
      </w:r>
      <w:proofErr w:type="spellEnd"/>
    </w:p>
    <w:p w14:paraId="774EF3C8" w14:textId="77777777" w:rsidR="00C64AC7" w:rsidRDefault="00C64AC7" w:rsidP="00C64AC7">
      <w:pPr>
        <w:jc w:val="both"/>
      </w:pPr>
    </w:p>
    <w:p w14:paraId="1845A8BB" w14:textId="77777777" w:rsidR="00677402" w:rsidRDefault="00677402" w:rsidP="00C64AC7">
      <w:pPr>
        <w:jc w:val="both"/>
      </w:pPr>
    </w:p>
    <w:p w14:paraId="5B30071F" w14:textId="77777777" w:rsidR="00677402" w:rsidRDefault="00677402" w:rsidP="00C64AC7">
      <w:pPr>
        <w:jc w:val="both"/>
      </w:pPr>
    </w:p>
    <w:p w14:paraId="521A829D" w14:textId="77777777" w:rsidR="00677402" w:rsidRDefault="00677402" w:rsidP="00C64AC7">
      <w:pPr>
        <w:jc w:val="both"/>
      </w:pPr>
    </w:p>
    <w:p w14:paraId="66244163" w14:textId="77777777" w:rsidR="00677402" w:rsidRDefault="00677402" w:rsidP="00C64AC7">
      <w:pPr>
        <w:jc w:val="both"/>
      </w:pPr>
    </w:p>
    <w:p w14:paraId="0973E0CD" w14:textId="77777777" w:rsidR="00677402" w:rsidRDefault="00677402" w:rsidP="00C64AC7">
      <w:pPr>
        <w:jc w:val="both"/>
      </w:pPr>
    </w:p>
    <w:p w14:paraId="41CC4614" w14:textId="74E52EFA" w:rsidR="00677402" w:rsidRDefault="00677402" w:rsidP="00677402">
      <w:pPr>
        <w:spacing w:after="0" w:line="240" w:lineRule="auto"/>
        <w:jc w:val="right"/>
        <w:rPr>
          <w:rFonts w:cs="Calibri"/>
        </w:rPr>
      </w:pPr>
      <w:r>
        <w:rPr>
          <w:rFonts w:cs="Calibri"/>
          <w:color w:val="000000"/>
        </w:rPr>
        <w:t>4 priedas</w:t>
      </w:r>
    </w:p>
    <w:p w14:paraId="54A94C33" w14:textId="77777777" w:rsidR="00677402" w:rsidRDefault="00677402" w:rsidP="00677402">
      <w:pPr>
        <w:spacing w:after="0" w:line="240" w:lineRule="auto"/>
        <w:jc w:val="both"/>
        <w:rPr>
          <w:rFonts w:cs="Calibri"/>
        </w:rPr>
      </w:pPr>
    </w:p>
    <w:p w14:paraId="7DDD1FAF" w14:textId="77777777" w:rsidR="00677402" w:rsidRPr="00031309" w:rsidRDefault="00677402" w:rsidP="00677402">
      <w:pPr>
        <w:spacing w:after="0"/>
        <w:jc w:val="center"/>
        <w:rPr>
          <w:rFonts w:cs="Calibri"/>
          <w:b/>
        </w:rPr>
      </w:pPr>
      <w:r w:rsidRPr="00031309">
        <w:rPr>
          <w:rFonts w:cs="Calibri"/>
          <w:b/>
        </w:rPr>
        <w:lastRenderedPageBreak/>
        <w:t>PREKIŲ PERDAVIMO PRIĖMIMO AKTAS</w:t>
      </w:r>
    </w:p>
    <w:p w14:paraId="271570A4" w14:textId="77777777" w:rsidR="00677402" w:rsidRPr="00031309" w:rsidRDefault="00677402" w:rsidP="00677402">
      <w:pPr>
        <w:spacing w:after="0"/>
        <w:jc w:val="center"/>
        <w:rPr>
          <w:rFonts w:cs="Calibri"/>
          <w:b/>
        </w:rPr>
      </w:pPr>
    </w:p>
    <w:p w14:paraId="7C8F04FD" w14:textId="77777777" w:rsidR="00677402" w:rsidRPr="00031309" w:rsidRDefault="00677402" w:rsidP="00677402">
      <w:pPr>
        <w:spacing w:after="0"/>
        <w:jc w:val="center"/>
        <w:rPr>
          <w:rFonts w:cs="Calibri"/>
          <w:color w:val="000000"/>
          <w:sz w:val="24"/>
          <w:szCs w:val="24"/>
        </w:rPr>
      </w:pPr>
      <w:r w:rsidRPr="00031309">
        <w:rPr>
          <w:rFonts w:cs="Calibri"/>
          <w:sz w:val="24"/>
          <w:szCs w:val="24"/>
        </w:rPr>
        <w:t xml:space="preserve">20.....m. </w:t>
      </w:r>
      <w:r w:rsidRPr="00031309">
        <w:rPr>
          <w:rFonts w:cs="Calibri"/>
          <w:color w:val="000000"/>
          <w:sz w:val="24"/>
          <w:szCs w:val="24"/>
        </w:rPr>
        <w:t>..................... d. Nr. ..............</w:t>
      </w:r>
    </w:p>
    <w:p w14:paraId="15BF4DB5" w14:textId="77777777" w:rsidR="00677402" w:rsidRPr="00092C2B" w:rsidRDefault="00677402" w:rsidP="00677402">
      <w:pPr>
        <w:spacing w:after="0"/>
        <w:jc w:val="center"/>
        <w:rPr>
          <w:rFonts w:cs="Calibri"/>
          <w:color w:val="000000"/>
        </w:rPr>
      </w:pPr>
      <w:r w:rsidRPr="00092C2B">
        <w:rPr>
          <w:rFonts w:cs="Calibri"/>
          <w:color w:val="000000"/>
        </w:rPr>
        <w:t>Vilnius</w:t>
      </w:r>
    </w:p>
    <w:p w14:paraId="6714CC87" w14:textId="77777777" w:rsidR="00677402" w:rsidRPr="00031309" w:rsidRDefault="00677402" w:rsidP="00677402">
      <w:pPr>
        <w:spacing w:after="0"/>
        <w:jc w:val="center"/>
        <w:rPr>
          <w:rFonts w:cs="Calibri"/>
          <w:b/>
          <w:color w:val="000000"/>
        </w:rPr>
      </w:pPr>
    </w:p>
    <w:p w14:paraId="23F74497" w14:textId="77777777" w:rsidR="00677402" w:rsidRPr="00031309" w:rsidRDefault="00677402" w:rsidP="00677402">
      <w:pPr>
        <w:spacing w:after="0"/>
        <w:jc w:val="center"/>
        <w:rPr>
          <w:rFonts w:cs="Calibri"/>
          <w:b/>
          <w:color w:val="000000"/>
        </w:rPr>
      </w:pPr>
    </w:p>
    <w:p w14:paraId="600F1DC2" w14:textId="77777777" w:rsidR="00677402" w:rsidRPr="00031309" w:rsidRDefault="00677402" w:rsidP="00677402">
      <w:pPr>
        <w:spacing w:after="0" w:line="240" w:lineRule="auto"/>
        <w:jc w:val="center"/>
        <w:rPr>
          <w:rFonts w:cs="Calibri"/>
          <w:b/>
        </w:rPr>
      </w:pPr>
    </w:p>
    <w:p w14:paraId="3EF59190" w14:textId="77777777" w:rsidR="00677402" w:rsidRPr="00031309" w:rsidRDefault="00677402" w:rsidP="00677402">
      <w:pPr>
        <w:spacing w:after="0" w:line="240" w:lineRule="auto"/>
        <w:jc w:val="both"/>
        <w:rPr>
          <w:rFonts w:cs="Calibri"/>
        </w:rPr>
      </w:pPr>
      <w:r w:rsidRPr="00031309">
        <w:rPr>
          <w:rFonts w:cs="Calibri"/>
        </w:rPr>
        <w:t>Pirkėjas:</w:t>
      </w:r>
    </w:p>
    <w:p w14:paraId="6DDE2557" w14:textId="77777777" w:rsidR="00677402" w:rsidRPr="00031309" w:rsidRDefault="00677402" w:rsidP="00677402">
      <w:pPr>
        <w:spacing w:after="0" w:line="240" w:lineRule="auto"/>
        <w:jc w:val="both"/>
        <w:rPr>
          <w:rFonts w:cs="Calibri"/>
        </w:rPr>
      </w:pPr>
    </w:p>
    <w:p w14:paraId="7E4B673F" w14:textId="77777777" w:rsidR="00677402" w:rsidRPr="00031309" w:rsidRDefault="00677402" w:rsidP="00677402">
      <w:pPr>
        <w:spacing w:after="0" w:line="240" w:lineRule="auto"/>
        <w:jc w:val="both"/>
        <w:rPr>
          <w:rFonts w:cs="Calibri"/>
        </w:rPr>
      </w:pPr>
      <w:r w:rsidRPr="00031309">
        <w:rPr>
          <w:rFonts w:cs="Calibri"/>
        </w:rPr>
        <w:t>Pardavėjas:</w:t>
      </w:r>
    </w:p>
    <w:p w14:paraId="2DC4EAC7" w14:textId="77777777" w:rsidR="00677402" w:rsidRPr="00031309" w:rsidRDefault="00677402" w:rsidP="00677402">
      <w:pPr>
        <w:spacing w:after="0" w:line="240" w:lineRule="auto"/>
        <w:jc w:val="both"/>
        <w:rPr>
          <w:rFonts w:cs="Calibri"/>
        </w:rPr>
      </w:pPr>
    </w:p>
    <w:p w14:paraId="766F96C0" w14:textId="77777777" w:rsidR="00677402" w:rsidRDefault="00677402" w:rsidP="00677402">
      <w:pPr>
        <w:spacing w:after="0" w:line="240" w:lineRule="auto"/>
        <w:jc w:val="both"/>
        <w:rPr>
          <w:rFonts w:cs="Calibri"/>
        </w:rPr>
      </w:pPr>
      <w:r w:rsidRPr="00031309">
        <w:rPr>
          <w:rFonts w:cs="Calibri"/>
        </w:rPr>
        <w:t>Sutarties data, numeris, pavadinimas:</w:t>
      </w:r>
    </w:p>
    <w:p w14:paraId="31F74860" w14:textId="77777777" w:rsidR="00677402" w:rsidRDefault="00677402" w:rsidP="00677402">
      <w:pPr>
        <w:spacing w:after="0" w:line="240" w:lineRule="auto"/>
        <w:jc w:val="both"/>
        <w:rPr>
          <w:rFonts w:cs="Calibri"/>
        </w:rPr>
      </w:pPr>
    </w:p>
    <w:p w14:paraId="76A051D4" w14:textId="77777777" w:rsidR="00677402" w:rsidRPr="00031309" w:rsidRDefault="00677402" w:rsidP="00677402">
      <w:pPr>
        <w:spacing w:after="0" w:line="240" w:lineRule="auto"/>
        <w:rPr>
          <w:rFonts w:cs="Calibri"/>
        </w:rPr>
      </w:pPr>
      <w:r w:rsidRPr="003E2086">
        <w:rPr>
          <w:rFonts w:cs="Calibri"/>
        </w:rPr>
        <w:t>Objektas:</w:t>
      </w:r>
    </w:p>
    <w:p w14:paraId="7F7032BD" w14:textId="77777777" w:rsidR="00677402" w:rsidRPr="00031309" w:rsidRDefault="00677402" w:rsidP="00677402">
      <w:pPr>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095"/>
        <w:gridCol w:w="1219"/>
        <w:gridCol w:w="1553"/>
      </w:tblGrid>
      <w:tr w:rsidR="00677402" w:rsidRPr="00031309" w14:paraId="22856636" w14:textId="77777777" w:rsidTr="00AF080D">
        <w:trPr>
          <w:trHeight w:val="695"/>
        </w:trPr>
        <w:tc>
          <w:tcPr>
            <w:tcW w:w="704" w:type="dxa"/>
            <w:shd w:val="clear" w:color="auto" w:fill="auto"/>
            <w:vAlign w:val="center"/>
          </w:tcPr>
          <w:p w14:paraId="0E577F43" w14:textId="77777777" w:rsidR="00677402" w:rsidRPr="00031309" w:rsidRDefault="00677402" w:rsidP="00AF080D">
            <w:pPr>
              <w:spacing w:after="0" w:line="240" w:lineRule="auto"/>
              <w:jc w:val="center"/>
              <w:rPr>
                <w:rFonts w:cs="Calibri"/>
              </w:rPr>
            </w:pPr>
            <w:r w:rsidRPr="00031309">
              <w:rPr>
                <w:rFonts w:cs="Calibri"/>
              </w:rPr>
              <w:t>Eil. Nr.</w:t>
            </w:r>
          </w:p>
        </w:tc>
        <w:tc>
          <w:tcPr>
            <w:tcW w:w="6095" w:type="dxa"/>
            <w:shd w:val="clear" w:color="auto" w:fill="auto"/>
            <w:vAlign w:val="center"/>
          </w:tcPr>
          <w:p w14:paraId="4DB9F7E5" w14:textId="77777777" w:rsidR="00677402" w:rsidRPr="00031309" w:rsidRDefault="00677402" w:rsidP="00AF080D">
            <w:pPr>
              <w:spacing w:after="0" w:line="240" w:lineRule="auto"/>
              <w:jc w:val="center"/>
              <w:rPr>
                <w:rFonts w:cs="Calibri"/>
              </w:rPr>
            </w:pPr>
            <w:r>
              <w:rPr>
                <w:rFonts w:cs="Calibri"/>
              </w:rPr>
              <w:t>Prekių pavadinimas</w:t>
            </w:r>
          </w:p>
        </w:tc>
        <w:tc>
          <w:tcPr>
            <w:tcW w:w="1219" w:type="dxa"/>
            <w:shd w:val="clear" w:color="auto" w:fill="auto"/>
            <w:vAlign w:val="center"/>
          </w:tcPr>
          <w:p w14:paraId="7267DBC3" w14:textId="77777777" w:rsidR="00677402" w:rsidRPr="00031309" w:rsidRDefault="00677402" w:rsidP="00AF080D">
            <w:pPr>
              <w:spacing w:after="0" w:line="240" w:lineRule="auto"/>
              <w:jc w:val="center"/>
              <w:rPr>
                <w:rFonts w:cs="Calibri"/>
              </w:rPr>
            </w:pPr>
            <w:r w:rsidRPr="00031309">
              <w:rPr>
                <w:rFonts w:cs="Calibri"/>
              </w:rPr>
              <w:t>Kiekis</w:t>
            </w:r>
            <w:r>
              <w:rPr>
                <w:rFonts w:cs="Calibri"/>
              </w:rPr>
              <w:t>, vnt.</w:t>
            </w:r>
          </w:p>
        </w:tc>
        <w:tc>
          <w:tcPr>
            <w:tcW w:w="1553" w:type="dxa"/>
            <w:shd w:val="clear" w:color="auto" w:fill="auto"/>
            <w:vAlign w:val="center"/>
          </w:tcPr>
          <w:p w14:paraId="1566C44C" w14:textId="77777777" w:rsidR="00677402" w:rsidRPr="00031309" w:rsidRDefault="00677402" w:rsidP="00AF080D">
            <w:pPr>
              <w:spacing w:after="0" w:line="240" w:lineRule="auto"/>
              <w:jc w:val="center"/>
              <w:rPr>
                <w:rFonts w:cs="Calibri"/>
              </w:rPr>
            </w:pPr>
            <w:r>
              <w:rPr>
                <w:rFonts w:cs="Calibri"/>
              </w:rPr>
              <w:t>K</w:t>
            </w:r>
            <w:r w:rsidRPr="00031309">
              <w:rPr>
                <w:rFonts w:cs="Calibri"/>
              </w:rPr>
              <w:t>aina</w:t>
            </w:r>
            <w:r>
              <w:rPr>
                <w:rFonts w:cs="Calibri"/>
              </w:rPr>
              <w:t>,</w:t>
            </w:r>
            <w:r w:rsidRPr="00031309">
              <w:rPr>
                <w:rFonts w:cs="Calibri"/>
              </w:rPr>
              <w:t xml:space="preserve"> </w:t>
            </w:r>
            <w:r>
              <w:rPr>
                <w:rFonts w:cs="Calibri"/>
              </w:rPr>
              <w:t xml:space="preserve">EUR </w:t>
            </w:r>
            <w:r w:rsidRPr="00031309">
              <w:rPr>
                <w:rFonts w:cs="Calibri"/>
              </w:rPr>
              <w:t>be PVM</w:t>
            </w:r>
          </w:p>
        </w:tc>
      </w:tr>
      <w:tr w:rsidR="00677402" w:rsidRPr="00031309" w14:paraId="23BBA665" w14:textId="77777777" w:rsidTr="00AF080D">
        <w:tc>
          <w:tcPr>
            <w:tcW w:w="704" w:type="dxa"/>
            <w:shd w:val="clear" w:color="auto" w:fill="auto"/>
            <w:vAlign w:val="center"/>
          </w:tcPr>
          <w:p w14:paraId="72AEEDD8" w14:textId="77777777" w:rsidR="00677402" w:rsidRPr="00031309" w:rsidRDefault="00677402" w:rsidP="00AF080D">
            <w:pPr>
              <w:spacing w:after="0" w:line="240" w:lineRule="auto"/>
              <w:rPr>
                <w:rFonts w:cs="Calibri"/>
              </w:rPr>
            </w:pPr>
          </w:p>
        </w:tc>
        <w:tc>
          <w:tcPr>
            <w:tcW w:w="6095" w:type="dxa"/>
            <w:shd w:val="clear" w:color="auto" w:fill="auto"/>
            <w:vAlign w:val="center"/>
          </w:tcPr>
          <w:p w14:paraId="3BE77B91" w14:textId="77777777" w:rsidR="00677402" w:rsidRPr="00031309" w:rsidRDefault="00677402" w:rsidP="00AF080D">
            <w:pPr>
              <w:spacing w:after="0" w:line="240" w:lineRule="auto"/>
              <w:rPr>
                <w:rFonts w:cs="Calibri"/>
              </w:rPr>
            </w:pPr>
          </w:p>
        </w:tc>
        <w:tc>
          <w:tcPr>
            <w:tcW w:w="1219" w:type="dxa"/>
            <w:shd w:val="clear" w:color="auto" w:fill="auto"/>
            <w:vAlign w:val="center"/>
          </w:tcPr>
          <w:p w14:paraId="3A7C4C82" w14:textId="77777777" w:rsidR="00677402" w:rsidRPr="00031309" w:rsidRDefault="00677402" w:rsidP="00AF080D">
            <w:pPr>
              <w:spacing w:after="0" w:line="240" w:lineRule="auto"/>
              <w:rPr>
                <w:rFonts w:cs="Calibri"/>
              </w:rPr>
            </w:pPr>
          </w:p>
        </w:tc>
        <w:tc>
          <w:tcPr>
            <w:tcW w:w="1553" w:type="dxa"/>
            <w:shd w:val="clear" w:color="auto" w:fill="auto"/>
            <w:vAlign w:val="center"/>
          </w:tcPr>
          <w:p w14:paraId="4D8FE11B" w14:textId="77777777" w:rsidR="00677402" w:rsidRPr="00031309" w:rsidRDefault="00677402" w:rsidP="00AF080D">
            <w:pPr>
              <w:spacing w:after="0" w:line="240" w:lineRule="auto"/>
              <w:rPr>
                <w:rFonts w:cs="Calibri"/>
              </w:rPr>
            </w:pPr>
          </w:p>
        </w:tc>
      </w:tr>
      <w:tr w:rsidR="00677402" w:rsidRPr="00031309" w14:paraId="0296EBE7" w14:textId="77777777" w:rsidTr="00AF080D">
        <w:tc>
          <w:tcPr>
            <w:tcW w:w="704" w:type="dxa"/>
            <w:shd w:val="clear" w:color="auto" w:fill="auto"/>
            <w:vAlign w:val="center"/>
          </w:tcPr>
          <w:p w14:paraId="70EB4582" w14:textId="77777777" w:rsidR="00677402" w:rsidRPr="00031309" w:rsidRDefault="00677402" w:rsidP="00AF080D">
            <w:pPr>
              <w:spacing w:after="0" w:line="240" w:lineRule="auto"/>
              <w:rPr>
                <w:rFonts w:cs="Calibri"/>
              </w:rPr>
            </w:pPr>
          </w:p>
        </w:tc>
        <w:tc>
          <w:tcPr>
            <w:tcW w:w="6095" w:type="dxa"/>
            <w:shd w:val="clear" w:color="auto" w:fill="auto"/>
            <w:vAlign w:val="center"/>
          </w:tcPr>
          <w:p w14:paraId="0CD67DBF" w14:textId="77777777" w:rsidR="00677402" w:rsidRPr="00031309" w:rsidRDefault="00677402" w:rsidP="00AF080D">
            <w:pPr>
              <w:spacing w:after="0" w:line="240" w:lineRule="auto"/>
              <w:rPr>
                <w:rFonts w:cs="Calibri"/>
              </w:rPr>
            </w:pPr>
          </w:p>
        </w:tc>
        <w:tc>
          <w:tcPr>
            <w:tcW w:w="1219" w:type="dxa"/>
            <w:shd w:val="clear" w:color="auto" w:fill="auto"/>
            <w:vAlign w:val="center"/>
          </w:tcPr>
          <w:p w14:paraId="1BA2C30F" w14:textId="77777777" w:rsidR="00677402" w:rsidRPr="00031309" w:rsidRDefault="00677402" w:rsidP="00AF080D">
            <w:pPr>
              <w:spacing w:after="0" w:line="240" w:lineRule="auto"/>
              <w:rPr>
                <w:rFonts w:cs="Calibri"/>
              </w:rPr>
            </w:pPr>
          </w:p>
        </w:tc>
        <w:tc>
          <w:tcPr>
            <w:tcW w:w="1553" w:type="dxa"/>
            <w:shd w:val="clear" w:color="auto" w:fill="auto"/>
            <w:vAlign w:val="center"/>
          </w:tcPr>
          <w:p w14:paraId="4E21D28B" w14:textId="77777777" w:rsidR="00677402" w:rsidRPr="00031309" w:rsidRDefault="00677402" w:rsidP="00AF080D">
            <w:pPr>
              <w:spacing w:after="0" w:line="240" w:lineRule="auto"/>
              <w:rPr>
                <w:rFonts w:cs="Calibri"/>
              </w:rPr>
            </w:pPr>
          </w:p>
        </w:tc>
      </w:tr>
      <w:tr w:rsidR="00677402" w:rsidRPr="00031309" w14:paraId="68895A9F" w14:textId="77777777" w:rsidTr="00AF080D">
        <w:tc>
          <w:tcPr>
            <w:tcW w:w="8018" w:type="dxa"/>
            <w:gridSpan w:val="3"/>
            <w:tcBorders>
              <w:top w:val="single" w:sz="4" w:space="0" w:color="000000"/>
              <w:left w:val="single" w:sz="4" w:space="0" w:color="000000"/>
              <w:bottom w:val="single" w:sz="4" w:space="0" w:color="000000"/>
              <w:right w:val="single" w:sz="4" w:space="0" w:color="000000"/>
            </w:tcBorders>
            <w:shd w:val="clear" w:color="auto" w:fill="auto"/>
          </w:tcPr>
          <w:p w14:paraId="72E4A261" w14:textId="77777777" w:rsidR="00677402" w:rsidRPr="00031309" w:rsidRDefault="00677402" w:rsidP="00AF080D">
            <w:pPr>
              <w:spacing w:after="0"/>
              <w:ind w:right="54"/>
              <w:jc w:val="right"/>
              <w:rPr>
                <w:rFonts w:cs="Calibri"/>
              </w:rPr>
            </w:pPr>
            <w:r w:rsidRPr="00031309">
              <w:rPr>
                <w:rFonts w:cs="Calibri"/>
              </w:rPr>
              <w:t>Viso</w:t>
            </w:r>
            <w:r>
              <w:rPr>
                <w:rFonts w:cs="Calibri"/>
              </w:rPr>
              <w:t>, EUR</w:t>
            </w:r>
            <w:r w:rsidRPr="00031309">
              <w:rPr>
                <w:rFonts w:cs="Calibri"/>
              </w:rPr>
              <w:t xml:space="preserve"> be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8365C8D" w14:textId="77777777" w:rsidR="00677402" w:rsidRPr="00031309" w:rsidRDefault="00677402" w:rsidP="00AF080D">
            <w:pPr>
              <w:spacing w:after="0"/>
              <w:jc w:val="center"/>
              <w:rPr>
                <w:rFonts w:cs="Calibri"/>
              </w:rPr>
            </w:pPr>
            <w:r w:rsidRPr="00031309">
              <w:rPr>
                <w:rFonts w:cs="Calibri"/>
                <w:b/>
              </w:rPr>
              <w:t xml:space="preserve"> </w:t>
            </w:r>
          </w:p>
        </w:tc>
      </w:tr>
      <w:tr w:rsidR="00677402" w:rsidRPr="00031309" w14:paraId="4814BD54" w14:textId="77777777" w:rsidTr="00AF080D">
        <w:tc>
          <w:tcPr>
            <w:tcW w:w="8018" w:type="dxa"/>
            <w:gridSpan w:val="3"/>
            <w:tcBorders>
              <w:top w:val="single" w:sz="4" w:space="0" w:color="000000"/>
              <w:left w:val="single" w:sz="4" w:space="0" w:color="000000"/>
              <w:bottom w:val="single" w:sz="4" w:space="0" w:color="000000"/>
              <w:right w:val="single" w:sz="4" w:space="0" w:color="000000"/>
            </w:tcBorders>
            <w:shd w:val="clear" w:color="auto" w:fill="auto"/>
          </w:tcPr>
          <w:p w14:paraId="786677F3" w14:textId="77777777" w:rsidR="00677402" w:rsidRPr="00031309" w:rsidRDefault="00677402" w:rsidP="00AF080D">
            <w:pPr>
              <w:spacing w:after="0"/>
              <w:ind w:right="54"/>
              <w:jc w:val="right"/>
              <w:rPr>
                <w:rFonts w:cs="Calibri"/>
              </w:rPr>
            </w:pPr>
            <w:r w:rsidRPr="00031309">
              <w:rPr>
                <w:rFonts w:cs="Calibri"/>
              </w:rPr>
              <w:t xml:space="preserve">PVM 21 %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E149E97" w14:textId="77777777" w:rsidR="00677402" w:rsidRPr="00031309" w:rsidRDefault="00677402" w:rsidP="00AF080D">
            <w:pPr>
              <w:spacing w:after="0"/>
              <w:jc w:val="center"/>
              <w:rPr>
                <w:rFonts w:cs="Calibri"/>
              </w:rPr>
            </w:pPr>
            <w:r w:rsidRPr="00031309">
              <w:rPr>
                <w:rFonts w:cs="Calibri"/>
                <w:b/>
              </w:rPr>
              <w:t xml:space="preserve"> </w:t>
            </w:r>
          </w:p>
        </w:tc>
      </w:tr>
      <w:tr w:rsidR="00677402" w:rsidRPr="00031309" w14:paraId="0422CF60" w14:textId="77777777" w:rsidTr="00AF080D">
        <w:tc>
          <w:tcPr>
            <w:tcW w:w="8018" w:type="dxa"/>
            <w:gridSpan w:val="3"/>
            <w:tcBorders>
              <w:top w:val="single" w:sz="4" w:space="0" w:color="000000"/>
              <w:left w:val="single" w:sz="4" w:space="0" w:color="000000"/>
              <w:bottom w:val="single" w:sz="4" w:space="0" w:color="000000"/>
              <w:right w:val="single" w:sz="4" w:space="0" w:color="000000"/>
            </w:tcBorders>
            <w:shd w:val="clear" w:color="auto" w:fill="auto"/>
          </w:tcPr>
          <w:p w14:paraId="5EB01B60" w14:textId="77777777" w:rsidR="00677402" w:rsidRPr="00031309" w:rsidRDefault="00677402" w:rsidP="00AF080D">
            <w:pPr>
              <w:spacing w:after="0"/>
              <w:ind w:right="54"/>
              <w:jc w:val="right"/>
              <w:rPr>
                <w:rFonts w:cs="Calibri"/>
              </w:rPr>
            </w:pPr>
            <w:r w:rsidRPr="00031309">
              <w:rPr>
                <w:rFonts w:cs="Calibri"/>
                <w:b/>
              </w:rPr>
              <w:t>Iš viso suma</w:t>
            </w:r>
            <w:r>
              <w:rPr>
                <w:rFonts w:cs="Calibri"/>
                <w:b/>
              </w:rPr>
              <w:t>,</w:t>
            </w:r>
            <w:r w:rsidRPr="00031309">
              <w:rPr>
                <w:rFonts w:cs="Calibri"/>
                <w:b/>
              </w:rPr>
              <w:t xml:space="preserve"> </w:t>
            </w:r>
            <w:r>
              <w:rPr>
                <w:rFonts w:cs="Calibri"/>
                <w:b/>
              </w:rPr>
              <w:t xml:space="preserve">EUR </w:t>
            </w:r>
            <w:r w:rsidRPr="00031309">
              <w:rPr>
                <w:rFonts w:cs="Calibri"/>
                <w:b/>
              </w:rPr>
              <w:t xml:space="preserve">su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517263E" w14:textId="77777777" w:rsidR="00677402" w:rsidRPr="00031309" w:rsidRDefault="00677402" w:rsidP="00AF080D">
            <w:pPr>
              <w:spacing w:after="0"/>
              <w:jc w:val="center"/>
              <w:rPr>
                <w:rFonts w:cs="Calibri"/>
              </w:rPr>
            </w:pPr>
            <w:r w:rsidRPr="00031309">
              <w:rPr>
                <w:rFonts w:cs="Calibri"/>
                <w:b/>
              </w:rPr>
              <w:t xml:space="preserve"> </w:t>
            </w:r>
          </w:p>
        </w:tc>
      </w:tr>
    </w:tbl>
    <w:p w14:paraId="467A47DA" w14:textId="77777777" w:rsidR="00677402" w:rsidRPr="00031309" w:rsidRDefault="00677402" w:rsidP="00677402">
      <w:pPr>
        <w:spacing w:before="120" w:after="0" w:line="240" w:lineRule="auto"/>
        <w:rPr>
          <w:rFonts w:cs="Calibri"/>
        </w:rPr>
      </w:pPr>
      <w:r w:rsidRPr="00031309">
        <w:rPr>
          <w:rFonts w:cs="Calibri"/>
        </w:rPr>
        <w:t xml:space="preserve">Suma žodžiais:  </w:t>
      </w:r>
    </w:p>
    <w:p w14:paraId="5C2355F4" w14:textId="77777777" w:rsidR="00677402" w:rsidRPr="00031309" w:rsidRDefault="00677402" w:rsidP="00677402">
      <w:pPr>
        <w:spacing w:after="0" w:line="240" w:lineRule="auto"/>
        <w:rPr>
          <w:rFonts w:cs="Calibri"/>
        </w:rPr>
      </w:pPr>
    </w:p>
    <w:p w14:paraId="52A550B9" w14:textId="77777777" w:rsidR="00677402" w:rsidRPr="00031309" w:rsidRDefault="00677402" w:rsidP="00677402">
      <w:pPr>
        <w:spacing w:after="0" w:line="240" w:lineRule="auto"/>
        <w:rPr>
          <w:rFonts w:cs="Calibri"/>
        </w:rPr>
      </w:pPr>
    </w:p>
    <w:p w14:paraId="2B16B64E" w14:textId="77777777" w:rsidR="00677402" w:rsidRPr="00031309" w:rsidRDefault="00677402" w:rsidP="00677402">
      <w:pPr>
        <w:spacing w:after="0" w:line="240" w:lineRule="auto"/>
        <w:rPr>
          <w:rFonts w:cs="Calibri"/>
        </w:rPr>
      </w:pPr>
    </w:p>
    <w:p w14:paraId="215C93CC" w14:textId="77777777" w:rsidR="00677402" w:rsidRPr="00031309" w:rsidRDefault="00677402" w:rsidP="00677402">
      <w:pPr>
        <w:spacing w:after="0" w:line="240" w:lineRule="auto"/>
        <w:rPr>
          <w:rFonts w:cs="Calibri"/>
        </w:rPr>
      </w:pPr>
    </w:p>
    <w:p w14:paraId="779EBB31" w14:textId="77777777" w:rsidR="00677402" w:rsidRPr="00274E6A" w:rsidRDefault="00677402" w:rsidP="00677402">
      <w:pPr>
        <w:tabs>
          <w:tab w:val="left" w:pos="5130"/>
        </w:tabs>
        <w:spacing w:after="0" w:line="240" w:lineRule="auto"/>
        <w:jc w:val="both"/>
        <w:rPr>
          <w:bCs/>
        </w:rPr>
      </w:pPr>
      <w:r>
        <w:rPr>
          <w:bCs/>
        </w:rPr>
        <w:t xml:space="preserve">                  </w:t>
      </w:r>
      <w:r>
        <w:rPr>
          <w:b/>
          <w:bCs/>
        </w:rPr>
        <w:t>P</w:t>
      </w:r>
      <w:r w:rsidRPr="00274E6A">
        <w:rPr>
          <w:b/>
          <w:bCs/>
        </w:rPr>
        <w:t>ir</w:t>
      </w:r>
      <w:r>
        <w:rPr>
          <w:b/>
          <w:bCs/>
        </w:rPr>
        <w:t>kėjo atstovai</w:t>
      </w:r>
      <w:r>
        <w:rPr>
          <w:b/>
          <w:bCs/>
        </w:rPr>
        <w:tab/>
        <w:t xml:space="preserve">                  P</w:t>
      </w:r>
      <w:r w:rsidRPr="00274E6A">
        <w:rPr>
          <w:b/>
          <w:bCs/>
        </w:rPr>
        <w:t>ardavėjo atstovas</w:t>
      </w:r>
    </w:p>
    <w:p w14:paraId="1F804EF3" w14:textId="77777777" w:rsidR="00677402" w:rsidRPr="000A3E98" w:rsidRDefault="00677402" w:rsidP="00677402">
      <w:pPr>
        <w:tabs>
          <w:tab w:val="left" w:pos="5130"/>
        </w:tabs>
        <w:spacing w:after="0" w:line="240" w:lineRule="auto"/>
        <w:jc w:val="both"/>
        <w:rPr>
          <w:b/>
          <w:bCs/>
        </w:rPr>
      </w:pPr>
    </w:p>
    <w:p w14:paraId="18617567" w14:textId="77777777" w:rsidR="00677402" w:rsidRPr="000A3E98" w:rsidRDefault="00677402" w:rsidP="00677402">
      <w:pPr>
        <w:tabs>
          <w:tab w:val="left" w:pos="5130"/>
        </w:tabs>
        <w:spacing w:after="0" w:line="240" w:lineRule="auto"/>
        <w:jc w:val="both"/>
        <w:rPr>
          <w:bCs/>
          <w:i/>
          <w:sz w:val="20"/>
          <w:szCs w:val="20"/>
        </w:rPr>
      </w:pPr>
      <w:r w:rsidRPr="000A3E98">
        <w:rPr>
          <w:bCs/>
          <w:i/>
          <w:sz w:val="20"/>
          <w:szCs w:val="20"/>
        </w:rPr>
        <w:t xml:space="preserve">                          (parašas)                                                                                                        (parašas)</w:t>
      </w:r>
    </w:p>
    <w:p w14:paraId="6DE1C1F0" w14:textId="77777777" w:rsidR="00677402" w:rsidRPr="000A3E98" w:rsidRDefault="00677402" w:rsidP="00677402">
      <w:pPr>
        <w:tabs>
          <w:tab w:val="left" w:pos="5130"/>
        </w:tabs>
        <w:spacing w:after="0" w:line="240" w:lineRule="auto"/>
        <w:jc w:val="both"/>
      </w:pPr>
    </w:p>
    <w:p w14:paraId="08DA0602" w14:textId="77777777" w:rsidR="00677402" w:rsidRPr="000A3E98" w:rsidRDefault="00677402" w:rsidP="00677402">
      <w:pPr>
        <w:tabs>
          <w:tab w:val="left" w:pos="5130"/>
        </w:tabs>
        <w:spacing w:after="0" w:line="240" w:lineRule="auto"/>
        <w:jc w:val="both"/>
      </w:pPr>
      <w:r w:rsidRPr="000A3E98">
        <w:t xml:space="preserve">                              </w:t>
      </w:r>
    </w:p>
    <w:p w14:paraId="2F252AE8" w14:textId="77777777" w:rsidR="00677402" w:rsidRPr="000A3E98" w:rsidRDefault="00677402" w:rsidP="00677402">
      <w:pPr>
        <w:tabs>
          <w:tab w:val="left" w:pos="5130"/>
        </w:tabs>
        <w:spacing w:after="0" w:line="240" w:lineRule="auto"/>
        <w:jc w:val="both"/>
      </w:pPr>
      <w:r w:rsidRPr="000A3E98">
        <w:t>(atstovo pareigų pavadinimas, vardas, pavardė)            (atstovo pareigų pavadinimas, vardas, pavardė)</w:t>
      </w:r>
    </w:p>
    <w:p w14:paraId="3FEBD841" w14:textId="77777777" w:rsidR="00677402" w:rsidRPr="000A3E98" w:rsidRDefault="00677402" w:rsidP="00677402">
      <w:pPr>
        <w:spacing w:after="0" w:line="240" w:lineRule="auto"/>
        <w:jc w:val="both"/>
        <w:rPr>
          <w:rFonts w:cs="Calibri"/>
          <w:color w:val="000000"/>
        </w:rPr>
      </w:pPr>
    </w:p>
    <w:p w14:paraId="55D40483" w14:textId="77777777" w:rsidR="00677402" w:rsidRPr="000A3E98" w:rsidRDefault="00677402" w:rsidP="00677402">
      <w:pPr>
        <w:spacing w:after="0" w:line="240" w:lineRule="auto"/>
        <w:jc w:val="both"/>
        <w:rPr>
          <w:rFonts w:cs="Calibri"/>
          <w:color w:val="000000"/>
        </w:rPr>
      </w:pPr>
    </w:p>
    <w:p w14:paraId="41BDF9B2" w14:textId="77777777" w:rsidR="00677402" w:rsidRPr="000A3E98" w:rsidRDefault="00677402" w:rsidP="00677402">
      <w:pPr>
        <w:tabs>
          <w:tab w:val="left" w:pos="5130"/>
        </w:tabs>
        <w:spacing w:after="0" w:line="240" w:lineRule="auto"/>
        <w:jc w:val="both"/>
        <w:rPr>
          <w:b/>
          <w:bCs/>
        </w:rPr>
      </w:pPr>
      <w:r w:rsidRPr="000A3E98">
        <w:rPr>
          <w:b/>
          <w:bCs/>
        </w:rPr>
        <w:tab/>
        <w:t xml:space="preserve">            </w:t>
      </w:r>
    </w:p>
    <w:p w14:paraId="3020EEEB" w14:textId="77777777" w:rsidR="00677402" w:rsidRPr="000A3E98" w:rsidRDefault="00677402" w:rsidP="00677402">
      <w:pPr>
        <w:tabs>
          <w:tab w:val="left" w:pos="5130"/>
        </w:tabs>
        <w:spacing w:after="0" w:line="240" w:lineRule="auto"/>
        <w:jc w:val="both"/>
        <w:rPr>
          <w:b/>
          <w:bCs/>
        </w:rPr>
      </w:pPr>
    </w:p>
    <w:p w14:paraId="7A7A6B42" w14:textId="77777777" w:rsidR="00677402" w:rsidRPr="000A3E98" w:rsidRDefault="00677402" w:rsidP="00677402">
      <w:pPr>
        <w:tabs>
          <w:tab w:val="left" w:pos="5130"/>
        </w:tabs>
        <w:spacing w:after="0" w:line="240" w:lineRule="auto"/>
        <w:jc w:val="both"/>
        <w:rPr>
          <w:bCs/>
          <w:i/>
          <w:sz w:val="20"/>
          <w:szCs w:val="20"/>
        </w:rPr>
      </w:pPr>
      <w:r w:rsidRPr="000A3E98">
        <w:rPr>
          <w:bCs/>
          <w:i/>
        </w:rPr>
        <w:t xml:space="preserve">                  </w:t>
      </w:r>
      <w:r w:rsidRPr="000A3E98">
        <w:rPr>
          <w:bCs/>
          <w:i/>
          <w:sz w:val="20"/>
          <w:szCs w:val="20"/>
        </w:rPr>
        <w:t xml:space="preserve">        (parašas)                                                                                     </w:t>
      </w:r>
    </w:p>
    <w:p w14:paraId="4571C487" w14:textId="77777777" w:rsidR="00677402" w:rsidRPr="000A3E98" w:rsidRDefault="00677402" w:rsidP="00677402">
      <w:pPr>
        <w:tabs>
          <w:tab w:val="left" w:pos="5130"/>
        </w:tabs>
        <w:spacing w:after="0" w:line="240" w:lineRule="auto"/>
        <w:jc w:val="both"/>
      </w:pPr>
    </w:p>
    <w:p w14:paraId="388D4B21" w14:textId="77777777" w:rsidR="00677402" w:rsidRPr="000A3E98" w:rsidRDefault="00677402" w:rsidP="00677402">
      <w:pPr>
        <w:tabs>
          <w:tab w:val="left" w:pos="5130"/>
        </w:tabs>
        <w:spacing w:after="0" w:line="240" w:lineRule="auto"/>
        <w:jc w:val="both"/>
      </w:pPr>
      <w:r w:rsidRPr="000A3E98">
        <w:t xml:space="preserve">                              </w:t>
      </w:r>
    </w:p>
    <w:p w14:paraId="1F8813E5" w14:textId="77777777" w:rsidR="00677402" w:rsidRPr="000A3E98" w:rsidRDefault="00677402" w:rsidP="00677402">
      <w:pPr>
        <w:tabs>
          <w:tab w:val="left" w:pos="5130"/>
        </w:tabs>
        <w:spacing w:after="0" w:line="240" w:lineRule="auto"/>
        <w:jc w:val="both"/>
      </w:pPr>
      <w:r w:rsidRPr="000A3E98">
        <w:t xml:space="preserve">(atstovo pareigų pavadinimas, vardas, pavardė)            </w:t>
      </w:r>
    </w:p>
    <w:p w14:paraId="4270090A" w14:textId="77777777" w:rsidR="00677402" w:rsidRPr="007B3890" w:rsidRDefault="00677402" w:rsidP="00677402">
      <w:pPr>
        <w:spacing w:after="0" w:line="240" w:lineRule="auto"/>
        <w:jc w:val="both"/>
        <w:rPr>
          <w:rFonts w:cs="Calibri"/>
        </w:rPr>
      </w:pPr>
    </w:p>
    <w:p w14:paraId="0E3FD49D" w14:textId="77777777" w:rsidR="00677402" w:rsidRPr="00432EDD" w:rsidRDefault="00677402" w:rsidP="00C64AC7">
      <w:pPr>
        <w:jc w:val="both"/>
      </w:pPr>
    </w:p>
    <w:sectPr w:rsidR="00677402" w:rsidRPr="00432E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E38BC"/>
    <w:multiLevelType w:val="multilevel"/>
    <w:tmpl w:val="E61EA7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376510116">
    <w:abstractNumId w:val="1"/>
  </w:num>
  <w:num w:numId="2" w16cid:durableId="41709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EDD"/>
    <w:rsid w:val="000B2875"/>
    <w:rsid w:val="001128EF"/>
    <w:rsid w:val="0013494D"/>
    <w:rsid w:val="0013653C"/>
    <w:rsid w:val="00171E26"/>
    <w:rsid w:val="001F5A7B"/>
    <w:rsid w:val="0026775E"/>
    <w:rsid w:val="00276A30"/>
    <w:rsid w:val="002D34D3"/>
    <w:rsid w:val="002D5502"/>
    <w:rsid w:val="003979BA"/>
    <w:rsid w:val="003C1DF4"/>
    <w:rsid w:val="00410021"/>
    <w:rsid w:val="0042798C"/>
    <w:rsid w:val="00432EDD"/>
    <w:rsid w:val="00490B0D"/>
    <w:rsid w:val="004C3048"/>
    <w:rsid w:val="004D6B1D"/>
    <w:rsid w:val="004F41B6"/>
    <w:rsid w:val="00564A5B"/>
    <w:rsid w:val="005A1E21"/>
    <w:rsid w:val="006075BD"/>
    <w:rsid w:val="00655E3A"/>
    <w:rsid w:val="00677402"/>
    <w:rsid w:val="006C114F"/>
    <w:rsid w:val="006F093F"/>
    <w:rsid w:val="007227DC"/>
    <w:rsid w:val="00761BBB"/>
    <w:rsid w:val="00772EC1"/>
    <w:rsid w:val="00782AA9"/>
    <w:rsid w:val="007A2EC3"/>
    <w:rsid w:val="007B03B5"/>
    <w:rsid w:val="00931CC6"/>
    <w:rsid w:val="00981ACC"/>
    <w:rsid w:val="009823A4"/>
    <w:rsid w:val="00995B2E"/>
    <w:rsid w:val="009B7619"/>
    <w:rsid w:val="009C25D5"/>
    <w:rsid w:val="009F34F2"/>
    <w:rsid w:val="009F494C"/>
    <w:rsid w:val="00A17F44"/>
    <w:rsid w:val="00A35590"/>
    <w:rsid w:val="00A60DE0"/>
    <w:rsid w:val="00A84C1B"/>
    <w:rsid w:val="00AF7631"/>
    <w:rsid w:val="00B77CBB"/>
    <w:rsid w:val="00C5728B"/>
    <w:rsid w:val="00C614D8"/>
    <w:rsid w:val="00C64AC7"/>
    <w:rsid w:val="00CE3099"/>
    <w:rsid w:val="00D537F2"/>
    <w:rsid w:val="00D62F86"/>
    <w:rsid w:val="00DF43A9"/>
    <w:rsid w:val="00DF7D9A"/>
    <w:rsid w:val="00E6112A"/>
    <w:rsid w:val="00E82446"/>
    <w:rsid w:val="00E972B7"/>
    <w:rsid w:val="00ED0E78"/>
    <w:rsid w:val="00ED5BF8"/>
    <w:rsid w:val="00F10D64"/>
    <w:rsid w:val="00F32F54"/>
    <w:rsid w:val="00F40D8E"/>
    <w:rsid w:val="00F66B91"/>
    <w:rsid w:val="00F7291F"/>
    <w:rsid w:val="00F8426E"/>
    <w:rsid w:val="00F946C6"/>
    <w:rsid w:val="00FD2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767B"/>
  <w15:chartTrackingRefBased/>
  <w15:docId w15:val="{4F971153-1F58-45C0-8E89-CB16E746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C64AC7"/>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C64AC7"/>
    <w:pPr>
      <w:spacing w:after="200" w:line="276" w:lineRule="auto"/>
      <w:ind w:left="720"/>
      <w:contextualSpacing/>
    </w:pPr>
    <w:rPr>
      <w:rFonts w:ascii="Times New Roman" w:eastAsia="Calibri" w:hAnsi="Times New Roman" w:cs="Times New Roman"/>
      <w:sz w:val="24"/>
      <w:szCs w:val="24"/>
    </w:rPr>
  </w:style>
  <w:style w:type="paragraph" w:customStyle="1" w:styleId="1tekstas">
    <w:name w:val="1. tekstas"/>
    <w:basedOn w:val="BodyTextIndent"/>
    <w:link w:val="1tekstasChar"/>
    <w:qFormat/>
    <w:rsid w:val="00C64AC7"/>
    <w:pPr>
      <w:widowControl w:val="0"/>
      <w:numPr>
        <w:numId w:val="1"/>
      </w:numPr>
      <w:tabs>
        <w:tab w:val="left" w:pos="0"/>
        <w:tab w:val="left" w:pos="993"/>
        <w:tab w:val="left" w:pos="1276"/>
      </w:tabs>
      <w:spacing w:after="0" w:line="360" w:lineRule="auto"/>
      <w:jc w:val="both"/>
      <w:outlineLvl w:val="1"/>
    </w:pPr>
    <w:rPr>
      <w:rFonts w:ascii="Times New Roman" w:eastAsia="Times New Roman" w:hAnsi="Times New Roman" w:cs="Times New Roman"/>
      <w:bCs/>
      <w:sz w:val="24"/>
      <w:szCs w:val="24"/>
    </w:rPr>
  </w:style>
  <w:style w:type="character" w:customStyle="1" w:styleId="1tekstasChar">
    <w:name w:val="1. tekstas Char"/>
    <w:link w:val="1tekstas"/>
    <w:rsid w:val="00C64AC7"/>
    <w:rPr>
      <w:rFonts w:ascii="Times New Roman" w:eastAsia="Times New Roman" w:hAnsi="Times New Roman" w:cs="Times New Roman"/>
      <w:bCs/>
      <w:sz w:val="24"/>
      <w:szCs w:val="24"/>
    </w:rPr>
  </w:style>
  <w:style w:type="paragraph" w:customStyle="1" w:styleId="11tekstas">
    <w:name w:val="1.1. tekstas"/>
    <w:basedOn w:val="1tekstas"/>
    <w:qFormat/>
    <w:rsid w:val="00C64AC7"/>
    <w:pPr>
      <w:numPr>
        <w:ilvl w:val="1"/>
      </w:numPr>
      <w:tabs>
        <w:tab w:val="num" w:pos="360"/>
        <w:tab w:val="num" w:pos="1620"/>
      </w:tabs>
      <w:ind w:left="2007" w:hanging="360"/>
    </w:pPr>
  </w:style>
  <w:style w:type="paragraph" w:customStyle="1" w:styleId="111tekstas">
    <w:name w:val="1.1.1 tekstas"/>
    <w:basedOn w:val="11tekstas"/>
    <w:qFormat/>
    <w:rsid w:val="00C64AC7"/>
    <w:pPr>
      <w:numPr>
        <w:ilvl w:val="2"/>
      </w:numPr>
      <w:tabs>
        <w:tab w:val="num" w:pos="360"/>
        <w:tab w:val="left" w:pos="1418"/>
        <w:tab w:val="left" w:pos="1560"/>
        <w:tab w:val="num" w:pos="1620"/>
        <w:tab w:val="num" w:pos="2340"/>
      </w:tabs>
      <w:ind w:left="2727" w:hanging="180"/>
    </w:pPr>
  </w:style>
  <w:style w:type="paragraph" w:styleId="BodyTextIndent">
    <w:name w:val="Body Text Indent"/>
    <w:basedOn w:val="Normal"/>
    <w:link w:val="BodyTextIndentChar"/>
    <w:uiPriority w:val="99"/>
    <w:semiHidden/>
    <w:unhideWhenUsed/>
    <w:rsid w:val="00C64AC7"/>
    <w:pPr>
      <w:spacing w:after="120"/>
      <w:ind w:left="283"/>
    </w:pPr>
  </w:style>
  <w:style w:type="character" w:customStyle="1" w:styleId="BodyTextIndentChar">
    <w:name w:val="Body Text Indent Char"/>
    <w:basedOn w:val="DefaultParagraphFont"/>
    <w:link w:val="BodyTextIndent"/>
    <w:uiPriority w:val="99"/>
    <w:semiHidden/>
    <w:rsid w:val="00C64AC7"/>
  </w:style>
  <w:style w:type="character" w:customStyle="1" w:styleId="tlid-translation">
    <w:name w:val="tlid-translation"/>
    <w:basedOn w:val="DefaultParagraphFont"/>
    <w:rsid w:val="00FD2B07"/>
  </w:style>
  <w:style w:type="character" w:styleId="CommentReference">
    <w:name w:val="annotation reference"/>
    <w:basedOn w:val="DefaultParagraphFont"/>
    <w:uiPriority w:val="99"/>
    <w:semiHidden/>
    <w:unhideWhenUsed/>
    <w:rsid w:val="00FD2B07"/>
    <w:rPr>
      <w:sz w:val="16"/>
      <w:szCs w:val="16"/>
    </w:rPr>
  </w:style>
  <w:style w:type="paragraph" w:styleId="CommentText">
    <w:name w:val="annotation text"/>
    <w:basedOn w:val="Normal"/>
    <w:link w:val="CommentTextChar"/>
    <w:uiPriority w:val="99"/>
    <w:semiHidden/>
    <w:unhideWhenUsed/>
    <w:rsid w:val="00FD2B07"/>
    <w:pPr>
      <w:spacing w:line="240" w:lineRule="auto"/>
    </w:pPr>
    <w:rPr>
      <w:sz w:val="20"/>
      <w:szCs w:val="20"/>
    </w:rPr>
  </w:style>
  <w:style w:type="character" w:customStyle="1" w:styleId="CommentTextChar">
    <w:name w:val="Comment Text Char"/>
    <w:basedOn w:val="DefaultParagraphFont"/>
    <w:link w:val="CommentText"/>
    <w:uiPriority w:val="99"/>
    <w:semiHidden/>
    <w:rsid w:val="00FD2B07"/>
    <w:rPr>
      <w:sz w:val="20"/>
      <w:szCs w:val="20"/>
    </w:rPr>
  </w:style>
  <w:style w:type="paragraph" w:styleId="CommentSubject">
    <w:name w:val="annotation subject"/>
    <w:basedOn w:val="CommentText"/>
    <w:next w:val="CommentText"/>
    <w:link w:val="CommentSubjectChar"/>
    <w:uiPriority w:val="99"/>
    <w:semiHidden/>
    <w:unhideWhenUsed/>
    <w:rsid w:val="00FD2B07"/>
    <w:rPr>
      <w:b/>
      <w:bCs/>
    </w:rPr>
  </w:style>
  <w:style w:type="character" w:customStyle="1" w:styleId="CommentSubjectChar">
    <w:name w:val="Comment Subject Char"/>
    <w:basedOn w:val="CommentTextChar"/>
    <w:link w:val="CommentSubject"/>
    <w:uiPriority w:val="99"/>
    <w:semiHidden/>
    <w:rsid w:val="00FD2B07"/>
    <w:rPr>
      <w:b/>
      <w:bCs/>
      <w:sz w:val="20"/>
      <w:szCs w:val="20"/>
    </w:rPr>
  </w:style>
  <w:style w:type="paragraph" w:styleId="BalloonText">
    <w:name w:val="Balloon Text"/>
    <w:basedOn w:val="Normal"/>
    <w:link w:val="BalloonTextChar"/>
    <w:uiPriority w:val="99"/>
    <w:semiHidden/>
    <w:unhideWhenUsed/>
    <w:rsid w:val="00FD2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B07"/>
    <w:rPr>
      <w:rFonts w:ascii="Segoe UI" w:hAnsi="Segoe UI" w:cs="Segoe UI"/>
      <w:sz w:val="18"/>
      <w:szCs w:val="18"/>
    </w:rPr>
  </w:style>
  <w:style w:type="paragraph" w:styleId="NormalWeb">
    <w:name w:val="Normal (Web)"/>
    <w:basedOn w:val="Normal"/>
    <w:semiHidden/>
    <w:unhideWhenUsed/>
    <w:rsid w:val="0013653C"/>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3653C"/>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0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n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4449</Words>
  <Characters>2536</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Halstead</dc:creator>
  <cp:keywords/>
  <dc:description/>
  <cp:lastModifiedBy>Asta Veličkienė</cp:lastModifiedBy>
  <cp:revision>2</cp:revision>
  <dcterms:created xsi:type="dcterms:W3CDTF">2023-09-25T07:15:00Z</dcterms:created>
  <dcterms:modified xsi:type="dcterms:W3CDTF">2023-09-25T07:15:00Z</dcterms:modified>
</cp:coreProperties>
</file>