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82E4A" w14:textId="0AB900F0" w:rsidR="00341A86" w:rsidRPr="00E707CE" w:rsidRDefault="00880707" w:rsidP="00880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7CE">
        <w:rPr>
          <w:rFonts w:ascii="Times New Roman" w:hAnsi="Times New Roman" w:cs="Times New Roman"/>
          <w:b/>
          <w:sz w:val="24"/>
          <w:szCs w:val="24"/>
        </w:rPr>
        <w:t>SUSITARIMAS NR.</w:t>
      </w:r>
      <w:r w:rsidR="00A82CEE" w:rsidRPr="00E707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023A" w:rsidRPr="00E707CE">
        <w:rPr>
          <w:rFonts w:ascii="Times New Roman" w:hAnsi="Times New Roman" w:cs="Times New Roman"/>
          <w:b/>
          <w:sz w:val="24"/>
          <w:szCs w:val="24"/>
        </w:rPr>
        <w:t>1</w:t>
      </w:r>
    </w:p>
    <w:p w14:paraId="3EA82E4C" w14:textId="4011B853" w:rsidR="00880707" w:rsidRPr="00B06967" w:rsidRDefault="00183FC2" w:rsidP="00B47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77D">
        <w:rPr>
          <w:rFonts w:ascii="Times New Roman" w:hAnsi="Times New Roman" w:cs="Times New Roman"/>
          <w:b/>
          <w:sz w:val="24"/>
          <w:szCs w:val="24"/>
        </w:rPr>
        <w:t>PRIE 202</w:t>
      </w:r>
      <w:r w:rsidR="00FE4A5D">
        <w:rPr>
          <w:rFonts w:ascii="Times New Roman" w:hAnsi="Times New Roman" w:cs="Times New Roman"/>
          <w:b/>
          <w:sz w:val="24"/>
          <w:szCs w:val="24"/>
        </w:rPr>
        <w:t>3</w:t>
      </w:r>
      <w:r w:rsidRPr="00A0077D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A0077D" w:rsidRPr="00A0077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E4A5D">
        <w:rPr>
          <w:rFonts w:ascii="Times New Roman" w:hAnsi="Times New Roman" w:cs="Times New Roman"/>
          <w:b/>
          <w:sz w:val="24"/>
          <w:szCs w:val="24"/>
        </w:rPr>
        <w:t>GEGUŽĖS 31</w:t>
      </w:r>
      <w:r w:rsidR="00FE4A5D" w:rsidRPr="00B069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6967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884477">
        <w:rPr>
          <w:rFonts w:ascii="Times New Roman" w:hAnsi="Times New Roman" w:cs="Times New Roman"/>
          <w:b/>
          <w:sz w:val="24"/>
          <w:szCs w:val="24"/>
        </w:rPr>
        <w:t xml:space="preserve">PASLAUGŲ TEIKIMO </w:t>
      </w:r>
      <w:r w:rsidRPr="00B06967">
        <w:rPr>
          <w:rFonts w:ascii="Times New Roman" w:hAnsi="Times New Roman" w:cs="Times New Roman"/>
          <w:b/>
          <w:sz w:val="24"/>
          <w:szCs w:val="24"/>
        </w:rPr>
        <w:t>SUTARTIES NR. 22-</w:t>
      </w:r>
      <w:r w:rsidR="00FE4A5D">
        <w:rPr>
          <w:rFonts w:ascii="Times New Roman" w:hAnsi="Times New Roman" w:cs="Times New Roman"/>
          <w:b/>
          <w:sz w:val="24"/>
          <w:szCs w:val="24"/>
        </w:rPr>
        <w:t>1479</w:t>
      </w:r>
    </w:p>
    <w:p w14:paraId="3EA82E4D" w14:textId="77777777" w:rsidR="008E7906" w:rsidRPr="00B06967" w:rsidRDefault="008E7906" w:rsidP="00134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A82E4E" w14:textId="764B60FD" w:rsidR="00880707" w:rsidRPr="00B06967" w:rsidRDefault="00183FC2" w:rsidP="008807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6967">
        <w:rPr>
          <w:rFonts w:ascii="Times New Roman" w:hAnsi="Times New Roman" w:cs="Times New Roman"/>
          <w:sz w:val="24"/>
          <w:szCs w:val="24"/>
        </w:rPr>
        <w:t>202</w:t>
      </w:r>
      <w:r w:rsidR="00851CB5">
        <w:rPr>
          <w:rFonts w:ascii="Times New Roman" w:hAnsi="Times New Roman" w:cs="Times New Roman"/>
          <w:sz w:val="24"/>
          <w:szCs w:val="24"/>
        </w:rPr>
        <w:t>3</w:t>
      </w:r>
      <w:r w:rsidR="00880707" w:rsidRPr="00B06967">
        <w:rPr>
          <w:rFonts w:ascii="Times New Roman" w:hAnsi="Times New Roman" w:cs="Times New Roman"/>
          <w:sz w:val="24"/>
          <w:szCs w:val="24"/>
        </w:rPr>
        <w:t xml:space="preserve"> </w:t>
      </w:r>
      <w:r w:rsidR="008E7906" w:rsidRPr="00B06967">
        <w:rPr>
          <w:rFonts w:ascii="Times New Roman" w:hAnsi="Times New Roman" w:cs="Times New Roman"/>
          <w:sz w:val="24"/>
          <w:szCs w:val="24"/>
        </w:rPr>
        <w:t>m.</w:t>
      </w:r>
      <w:r w:rsidR="00C02AF8" w:rsidRPr="00B06967">
        <w:rPr>
          <w:rFonts w:ascii="Times New Roman" w:hAnsi="Times New Roman" w:cs="Times New Roman"/>
          <w:sz w:val="24"/>
          <w:szCs w:val="24"/>
        </w:rPr>
        <w:t xml:space="preserve">  </w:t>
      </w:r>
      <w:r w:rsidR="00FE4A5D">
        <w:rPr>
          <w:rFonts w:ascii="Times New Roman" w:hAnsi="Times New Roman" w:cs="Times New Roman"/>
          <w:sz w:val="24"/>
          <w:szCs w:val="24"/>
        </w:rPr>
        <w:t xml:space="preserve">rugsėjo     </w:t>
      </w:r>
      <w:r w:rsidR="00851CB5">
        <w:rPr>
          <w:rFonts w:ascii="Times New Roman" w:hAnsi="Times New Roman" w:cs="Times New Roman"/>
          <w:sz w:val="24"/>
          <w:szCs w:val="24"/>
        </w:rPr>
        <w:t xml:space="preserve"> </w:t>
      </w:r>
      <w:r w:rsidR="008E7906" w:rsidRPr="00B06967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EA82E4F" w14:textId="77777777" w:rsidR="00880707" w:rsidRPr="00B06967" w:rsidRDefault="008E7906" w:rsidP="00880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967">
        <w:rPr>
          <w:rFonts w:ascii="Times New Roman" w:hAnsi="Times New Roman" w:cs="Times New Roman"/>
          <w:b/>
          <w:sz w:val="24"/>
          <w:szCs w:val="24"/>
        </w:rPr>
        <w:t>Panevėžys</w:t>
      </w:r>
    </w:p>
    <w:p w14:paraId="3EA82E50" w14:textId="77777777" w:rsidR="00880707" w:rsidRPr="00E707CE" w:rsidRDefault="00880707" w:rsidP="008E7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A82E51" w14:textId="453BD46E" w:rsidR="00880707" w:rsidRPr="00E707CE" w:rsidRDefault="00880707" w:rsidP="00AA57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7CE">
        <w:rPr>
          <w:rFonts w:ascii="Times New Roman" w:hAnsi="Times New Roman" w:cs="Times New Roman"/>
          <w:b/>
          <w:sz w:val="24"/>
          <w:szCs w:val="24"/>
        </w:rPr>
        <w:t>Panevėžio miesto savivaldybės administracija,</w:t>
      </w:r>
      <w:r w:rsidRPr="00E707CE">
        <w:rPr>
          <w:rFonts w:ascii="Times New Roman" w:hAnsi="Times New Roman" w:cs="Times New Roman"/>
          <w:sz w:val="24"/>
          <w:szCs w:val="24"/>
        </w:rPr>
        <w:t xml:space="preserve"> juridinio asmens kodas 288724610, kurio registruota buveinė yra Laisvės a. 20, Panevėžys, atstovaujama Savivaldybės administracijos direktoriaus Tomo Juknos, veikiančio pagal Panevėžio miesto savivaldybės administracijos nuostatus, patvirtintus Panevėžio miesto savivaldybės tarybo</w:t>
      </w:r>
      <w:r w:rsidR="009B606F" w:rsidRPr="00E707CE">
        <w:rPr>
          <w:rFonts w:ascii="Times New Roman" w:hAnsi="Times New Roman" w:cs="Times New Roman"/>
          <w:sz w:val="24"/>
          <w:szCs w:val="24"/>
        </w:rPr>
        <w:t xml:space="preserve">s </w:t>
      </w:r>
      <w:r w:rsidR="001C5F3E" w:rsidRPr="001C5F3E">
        <w:rPr>
          <w:rFonts w:ascii="Times New Roman" w:hAnsi="Times New Roman" w:cs="Times New Roman"/>
          <w:sz w:val="24"/>
          <w:szCs w:val="24"/>
        </w:rPr>
        <w:t>2023 m. kovo 22 d. sprendimu Nr. 1-81</w:t>
      </w:r>
      <w:r w:rsidR="001C5F3E" w:rsidRPr="000D3AFF">
        <w:rPr>
          <w:sz w:val="24"/>
          <w:szCs w:val="24"/>
        </w:rPr>
        <w:t xml:space="preserve"> </w:t>
      </w:r>
      <w:r w:rsidR="00E824EB">
        <w:rPr>
          <w:rFonts w:ascii="Times New Roman" w:hAnsi="Times New Roman" w:cs="Times New Roman"/>
          <w:sz w:val="24"/>
          <w:szCs w:val="24"/>
        </w:rPr>
        <w:t>(toliau-</w:t>
      </w:r>
      <w:r w:rsidR="00183FC2" w:rsidRPr="00E707CE">
        <w:rPr>
          <w:rFonts w:ascii="Times New Roman" w:hAnsi="Times New Roman" w:cs="Times New Roman"/>
          <w:sz w:val="24"/>
          <w:szCs w:val="24"/>
        </w:rPr>
        <w:t xml:space="preserve"> </w:t>
      </w:r>
      <w:r w:rsidR="00155FC0" w:rsidRPr="00155FC0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Užsakovas</w:t>
      </w:r>
      <w:r w:rsidRPr="00155FC0">
        <w:rPr>
          <w:rFonts w:ascii="Times New Roman" w:hAnsi="Times New Roman" w:cs="Times New Roman"/>
          <w:sz w:val="24"/>
          <w:szCs w:val="24"/>
        </w:rPr>
        <w:t>),</w:t>
      </w:r>
      <w:r w:rsidRPr="00E707CE">
        <w:rPr>
          <w:rFonts w:ascii="Times New Roman" w:hAnsi="Times New Roman" w:cs="Times New Roman"/>
          <w:sz w:val="24"/>
          <w:szCs w:val="24"/>
        </w:rPr>
        <w:t xml:space="preserve"> ir </w:t>
      </w:r>
    </w:p>
    <w:p w14:paraId="2BDD455D" w14:textId="055076D1" w:rsidR="00A0077D" w:rsidRPr="00A0077D" w:rsidRDefault="00A0077D" w:rsidP="001C5F3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077D">
        <w:rPr>
          <w:rFonts w:ascii="Times New Roman" w:hAnsi="Times New Roman" w:cs="Times New Roman"/>
          <w:b/>
          <w:sz w:val="24"/>
          <w:szCs w:val="24"/>
        </w:rPr>
        <w:t xml:space="preserve">MB </w:t>
      </w:r>
      <w:r w:rsidR="00851CB5">
        <w:rPr>
          <w:rFonts w:ascii="Times New Roman" w:hAnsi="Times New Roman" w:cs="Times New Roman"/>
          <w:b/>
          <w:sz w:val="24"/>
          <w:szCs w:val="24"/>
        </w:rPr>
        <w:t>„Pupa-strateginė urbanistika</w:t>
      </w:r>
      <w:r w:rsidR="00FF7745">
        <w:rPr>
          <w:rFonts w:ascii="Times New Roman" w:hAnsi="Times New Roman" w:cs="Times New Roman"/>
          <w:b/>
          <w:sz w:val="24"/>
          <w:szCs w:val="24"/>
        </w:rPr>
        <w:t>“</w:t>
      </w:r>
      <w:r w:rsidRPr="00A0077D">
        <w:rPr>
          <w:rFonts w:ascii="Times New Roman" w:hAnsi="Times New Roman" w:cs="Times New Roman"/>
          <w:b/>
          <w:sz w:val="24"/>
          <w:szCs w:val="24"/>
        </w:rPr>
        <w:t>,</w:t>
      </w:r>
      <w:r w:rsidRPr="00A0077D">
        <w:rPr>
          <w:rFonts w:ascii="Times New Roman" w:hAnsi="Times New Roman" w:cs="Times New Roman"/>
          <w:sz w:val="24"/>
          <w:szCs w:val="24"/>
        </w:rPr>
        <w:t xml:space="preserve"> juridinio kodas </w:t>
      </w:r>
      <w:r w:rsidR="00851CB5">
        <w:rPr>
          <w:rFonts w:ascii="Times New Roman" w:hAnsi="Times New Roman" w:cs="Times New Roman"/>
          <w:color w:val="222222"/>
          <w:sz w:val="24"/>
          <w:szCs w:val="24"/>
        </w:rPr>
        <w:t>303089256</w:t>
      </w:r>
      <w:r w:rsidRPr="00A0077D">
        <w:rPr>
          <w:rFonts w:ascii="Times New Roman" w:hAnsi="Times New Roman" w:cs="Times New Roman"/>
          <w:sz w:val="24"/>
          <w:szCs w:val="24"/>
        </w:rPr>
        <w:t>, kurio registruota buveinė</w:t>
      </w:r>
      <w:r w:rsidR="00FF7745">
        <w:rPr>
          <w:rFonts w:ascii="Times New Roman" w:hAnsi="Times New Roman" w:cs="Times New Roman"/>
          <w:sz w:val="24"/>
          <w:szCs w:val="24"/>
        </w:rPr>
        <w:t xml:space="preserve">  </w:t>
      </w:r>
      <w:r w:rsidR="00851CB5">
        <w:rPr>
          <w:rFonts w:ascii="Times New Roman" w:hAnsi="Times New Roman" w:cs="Times New Roman"/>
          <w:sz w:val="24"/>
          <w:szCs w:val="24"/>
        </w:rPr>
        <w:t xml:space="preserve">Laisvės </w:t>
      </w:r>
      <w:r w:rsidR="00CF0BA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51CB5">
        <w:rPr>
          <w:rFonts w:ascii="Times New Roman" w:hAnsi="Times New Roman" w:cs="Times New Roman"/>
          <w:sz w:val="24"/>
          <w:szCs w:val="24"/>
        </w:rPr>
        <w:t>pr.</w:t>
      </w:r>
      <w:r w:rsidRPr="00A0077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851CB5">
        <w:rPr>
          <w:rFonts w:ascii="Times New Roman" w:hAnsi="Times New Roman" w:cs="Times New Roman"/>
          <w:color w:val="222222"/>
          <w:sz w:val="24"/>
          <w:szCs w:val="24"/>
        </w:rPr>
        <w:t>91-3</w:t>
      </w:r>
      <w:r w:rsidR="00FF7745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="00851CB5" w:rsidRPr="00851CB5">
        <w:rPr>
          <w:rFonts w:ascii="Roboto" w:hAnsi="Roboto"/>
          <w:color w:val="666666"/>
          <w:shd w:val="clear" w:color="auto" w:fill="FFFFFF"/>
        </w:rPr>
        <w:t xml:space="preserve"> </w:t>
      </w:r>
      <w:r w:rsidR="00851CB5" w:rsidRPr="00851CB5">
        <w:rPr>
          <w:rFonts w:ascii="Times New Roman" w:hAnsi="Times New Roman" w:cs="Times New Roman"/>
          <w:sz w:val="24"/>
          <w:szCs w:val="24"/>
          <w:shd w:val="clear" w:color="auto" w:fill="FFFFFF"/>
        </w:rPr>
        <w:t>06124</w:t>
      </w:r>
      <w:r w:rsidR="00851C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1CB5">
        <w:rPr>
          <w:rFonts w:ascii="Times New Roman" w:hAnsi="Times New Roman" w:cs="Times New Roman"/>
          <w:sz w:val="24"/>
          <w:szCs w:val="24"/>
        </w:rPr>
        <w:t>Vilnius,</w:t>
      </w:r>
      <w:r w:rsidRPr="00A007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077D">
        <w:rPr>
          <w:rFonts w:ascii="Times New Roman" w:hAnsi="Times New Roman" w:cs="Times New Roman"/>
          <w:sz w:val="24"/>
          <w:szCs w:val="24"/>
        </w:rPr>
        <w:t xml:space="preserve">atstovaujama direktoriaus </w:t>
      </w:r>
      <w:r w:rsidR="00BD35F0">
        <w:rPr>
          <w:rFonts w:ascii="Times New Roman" w:hAnsi="Times New Roman" w:cs="Times New Roman"/>
          <w:sz w:val="24"/>
          <w:szCs w:val="24"/>
        </w:rPr>
        <w:t>Tado Jonauskio</w:t>
      </w:r>
      <w:r w:rsidRPr="00A0077D">
        <w:rPr>
          <w:rFonts w:ascii="Times New Roman" w:hAnsi="Times New Roman" w:cs="Times New Roman"/>
          <w:sz w:val="24"/>
          <w:szCs w:val="24"/>
        </w:rPr>
        <w:t xml:space="preserve">, </w:t>
      </w:r>
      <w:r w:rsidRPr="00A0077D">
        <w:rPr>
          <w:rFonts w:ascii="Times New Roman" w:eastAsia="Calibri" w:hAnsi="Times New Roman" w:cs="Times New Roman"/>
          <w:sz w:val="24"/>
          <w:szCs w:val="24"/>
        </w:rPr>
        <w:t xml:space="preserve">veikiančio pagal bendrijos nuostatus </w:t>
      </w:r>
      <w:r w:rsidRPr="00A0077D">
        <w:rPr>
          <w:rFonts w:ascii="Times New Roman" w:eastAsia="Calibri" w:hAnsi="Times New Roman" w:cs="Times New Roman"/>
          <w:iCs/>
          <w:sz w:val="24"/>
          <w:szCs w:val="24"/>
        </w:rPr>
        <w:t>(</w:t>
      </w:r>
      <w:r w:rsidRPr="00A0077D">
        <w:rPr>
          <w:rFonts w:ascii="Times New Roman" w:eastAsia="Calibri" w:hAnsi="Times New Roman" w:cs="Times New Roman"/>
          <w:sz w:val="24"/>
          <w:szCs w:val="24"/>
        </w:rPr>
        <w:t xml:space="preserve">toliau </w:t>
      </w:r>
      <w:r w:rsidRPr="00A0077D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A007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0077D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Paslaugų teikėjas</w:t>
      </w:r>
      <w:r w:rsidRPr="00A0077D">
        <w:rPr>
          <w:rFonts w:ascii="Times New Roman" w:eastAsia="Calibri" w:hAnsi="Times New Roman" w:cs="Times New Roman"/>
          <w:sz w:val="24"/>
          <w:szCs w:val="24"/>
        </w:rPr>
        <w:t xml:space="preserve">), </w:t>
      </w:r>
    </w:p>
    <w:p w14:paraId="3EA82E56" w14:textId="1B880F30" w:rsidR="00EA49AE" w:rsidRPr="00E707CE" w:rsidRDefault="007D3A27" w:rsidP="001C5F3E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7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(toliau kartu vadinama Šalys, o kiekvienas</w:t>
      </w:r>
      <w:r w:rsidRPr="00E707C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atskirai – Šalis) vadovaujantis 202</w:t>
      </w:r>
      <w:r w:rsidR="00FE4A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</w:t>
      </w:r>
      <w:r w:rsidRPr="00E707C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m</w:t>
      </w:r>
      <w:r w:rsidR="00A0077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</w:t>
      </w:r>
      <w:r w:rsidR="00FE4A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gegužės</w:t>
      </w:r>
      <w:r w:rsidR="00BD35F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FE4A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</w:t>
      </w:r>
      <w:r w:rsidR="00BD35F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</w:t>
      </w:r>
      <w:r w:rsidRPr="00E707C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d. </w:t>
      </w:r>
      <w:r w:rsidR="008844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Paslaugų teikimo </w:t>
      </w:r>
      <w:r w:rsidRPr="00E707C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sutart</w:t>
      </w:r>
      <w:r w:rsidR="00D5371F" w:rsidRPr="00E707C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ies</w:t>
      </w:r>
      <w:r w:rsidRPr="00E707C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Nr. 22-</w:t>
      </w:r>
      <w:r w:rsidR="00FE4A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1479</w:t>
      </w:r>
      <w:r w:rsidRPr="00E707C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(toliau – Sutartis</w:t>
      </w:r>
      <w:r w:rsidRPr="001829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) </w:t>
      </w:r>
      <w:r w:rsidR="001D2707">
        <w:rPr>
          <w:rFonts w:ascii="Times New Roman" w:eastAsia="Times New Roman" w:hAnsi="Times New Roman" w:cs="Times New Roman"/>
          <w:sz w:val="24"/>
          <w:szCs w:val="24"/>
          <w:lang w:eastAsia="zh-CN"/>
        </w:rPr>
        <w:t>3.3</w:t>
      </w:r>
      <w:r w:rsidR="0018290B" w:rsidRPr="001829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829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punktu, </w:t>
      </w:r>
      <w:r w:rsidR="005C5B03" w:rsidRPr="0018290B">
        <w:rPr>
          <w:rFonts w:ascii="Times New Roman" w:hAnsi="Times New Roman" w:cs="Times New Roman"/>
          <w:sz w:val="24"/>
          <w:szCs w:val="24"/>
        </w:rPr>
        <w:t xml:space="preserve">sudarė ir </w:t>
      </w:r>
      <w:r w:rsidR="00EA49AE" w:rsidRPr="0018290B">
        <w:rPr>
          <w:rFonts w:ascii="Times New Roman" w:hAnsi="Times New Roman" w:cs="Times New Roman"/>
          <w:sz w:val="24"/>
          <w:szCs w:val="24"/>
        </w:rPr>
        <w:t>pasira</w:t>
      </w:r>
      <w:r w:rsidRPr="0018290B">
        <w:rPr>
          <w:rFonts w:ascii="Times New Roman" w:hAnsi="Times New Roman" w:cs="Times New Roman"/>
          <w:sz w:val="24"/>
          <w:szCs w:val="24"/>
        </w:rPr>
        <w:t xml:space="preserve">šė </w:t>
      </w:r>
      <w:r w:rsidRPr="00E707CE">
        <w:rPr>
          <w:rFonts w:ascii="Times New Roman" w:hAnsi="Times New Roman" w:cs="Times New Roman"/>
          <w:sz w:val="24"/>
          <w:szCs w:val="24"/>
        </w:rPr>
        <w:t>šį susitarimą Nr. 1</w:t>
      </w:r>
      <w:r w:rsidR="00E824EB">
        <w:rPr>
          <w:rFonts w:ascii="Times New Roman" w:hAnsi="Times New Roman" w:cs="Times New Roman"/>
          <w:sz w:val="24"/>
          <w:szCs w:val="24"/>
        </w:rPr>
        <w:t xml:space="preserve"> (toliau -</w:t>
      </w:r>
      <w:r w:rsidR="00155FC0">
        <w:rPr>
          <w:rFonts w:ascii="Times New Roman" w:hAnsi="Times New Roman" w:cs="Times New Roman"/>
          <w:sz w:val="24"/>
          <w:szCs w:val="24"/>
        </w:rPr>
        <w:t xml:space="preserve"> </w:t>
      </w:r>
      <w:r w:rsidR="00EA49AE" w:rsidRPr="00E707CE">
        <w:rPr>
          <w:rFonts w:ascii="Times New Roman" w:hAnsi="Times New Roman" w:cs="Times New Roman"/>
          <w:sz w:val="24"/>
          <w:szCs w:val="24"/>
        </w:rPr>
        <w:t>Su</w:t>
      </w:r>
      <w:r w:rsidR="005C5B03" w:rsidRPr="00E707CE">
        <w:rPr>
          <w:rFonts w:ascii="Times New Roman" w:hAnsi="Times New Roman" w:cs="Times New Roman"/>
          <w:sz w:val="24"/>
          <w:szCs w:val="24"/>
        </w:rPr>
        <w:t>s</w:t>
      </w:r>
      <w:r w:rsidR="009179CE" w:rsidRPr="00E707CE">
        <w:rPr>
          <w:rFonts w:ascii="Times New Roman" w:hAnsi="Times New Roman" w:cs="Times New Roman"/>
          <w:sz w:val="24"/>
          <w:szCs w:val="24"/>
        </w:rPr>
        <w:t>itarimas) prie</w:t>
      </w:r>
      <w:r w:rsidR="00EA49AE" w:rsidRPr="00E707CE">
        <w:rPr>
          <w:rFonts w:ascii="Times New Roman" w:hAnsi="Times New Roman" w:cs="Times New Roman"/>
          <w:sz w:val="24"/>
          <w:szCs w:val="24"/>
        </w:rPr>
        <w:t xml:space="preserve"> Sut</w:t>
      </w:r>
      <w:r w:rsidR="006E7A65" w:rsidRPr="00E707CE">
        <w:rPr>
          <w:rFonts w:ascii="Times New Roman" w:hAnsi="Times New Roman" w:cs="Times New Roman"/>
          <w:sz w:val="24"/>
          <w:szCs w:val="24"/>
        </w:rPr>
        <w:t>arties</w:t>
      </w:r>
      <w:r w:rsidR="00FA192C" w:rsidRPr="00E707CE">
        <w:rPr>
          <w:rFonts w:ascii="Times New Roman" w:hAnsi="Times New Roman" w:cs="Times New Roman"/>
          <w:sz w:val="24"/>
          <w:szCs w:val="24"/>
        </w:rPr>
        <w:t xml:space="preserve"> ir</w:t>
      </w:r>
      <w:r w:rsidR="00EA49AE" w:rsidRPr="00E707CE">
        <w:rPr>
          <w:rFonts w:ascii="Times New Roman" w:hAnsi="Times New Roman" w:cs="Times New Roman"/>
          <w:sz w:val="24"/>
          <w:szCs w:val="24"/>
        </w:rPr>
        <w:t xml:space="preserve"> susitarė:</w:t>
      </w:r>
    </w:p>
    <w:p w14:paraId="3EA82E57" w14:textId="77777777" w:rsidR="005C5B03" w:rsidRPr="00E707CE" w:rsidRDefault="005C5B03" w:rsidP="000C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A82E58" w14:textId="77777777" w:rsidR="00EA49AE" w:rsidRPr="00E707CE" w:rsidRDefault="00EA49AE" w:rsidP="000C67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7CE">
        <w:rPr>
          <w:rFonts w:ascii="Times New Roman" w:hAnsi="Times New Roman" w:cs="Times New Roman"/>
          <w:b/>
          <w:sz w:val="24"/>
          <w:szCs w:val="24"/>
        </w:rPr>
        <w:t>Preambulė</w:t>
      </w:r>
    </w:p>
    <w:p w14:paraId="3EA82E59" w14:textId="77777777" w:rsidR="00F70B4A" w:rsidRPr="00E707CE" w:rsidRDefault="00F70B4A" w:rsidP="000C67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6B65B7" w14:textId="0AD9D74A" w:rsidR="00134491" w:rsidRDefault="00F52475" w:rsidP="000C67BE">
      <w:pPr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6967">
        <w:rPr>
          <w:rFonts w:ascii="Times New Roman" w:hAnsi="Times New Roman" w:cs="Times New Roman"/>
          <w:b/>
          <w:bCs/>
          <w:sz w:val="24"/>
          <w:szCs w:val="24"/>
        </w:rPr>
        <w:t>Atsižvelgiant į tai,</w:t>
      </w:r>
      <w:r w:rsidR="00011CB0" w:rsidRPr="00B06967">
        <w:rPr>
          <w:rFonts w:ascii="Times New Roman" w:hAnsi="Times New Roman" w:cs="Times New Roman"/>
          <w:bCs/>
          <w:sz w:val="24"/>
          <w:szCs w:val="24"/>
        </w:rPr>
        <w:t xml:space="preserve"> kad </w:t>
      </w:r>
      <w:r w:rsidR="0018290B" w:rsidRPr="00FF7745">
        <w:rPr>
          <w:rFonts w:ascii="Times New Roman" w:hAnsi="Times New Roman" w:cs="Times New Roman"/>
          <w:b/>
          <w:bCs/>
          <w:sz w:val="24"/>
          <w:szCs w:val="24"/>
        </w:rPr>
        <w:t>Paslaugų teikėjas</w:t>
      </w:r>
      <w:r w:rsidR="0058723C" w:rsidRPr="00B06967">
        <w:rPr>
          <w:rFonts w:ascii="Times New Roman" w:hAnsi="Times New Roman" w:cs="Times New Roman"/>
          <w:bCs/>
          <w:sz w:val="24"/>
          <w:szCs w:val="24"/>
        </w:rPr>
        <w:t>, vykdydamas Sut</w:t>
      </w:r>
      <w:r w:rsidR="004B1098" w:rsidRPr="00B06967">
        <w:rPr>
          <w:rFonts w:ascii="Times New Roman" w:hAnsi="Times New Roman" w:cs="Times New Roman"/>
          <w:bCs/>
          <w:sz w:val="24"/>
          <w:szCs w:val="24"/>
        </w:rPr>
        <w:t>artį</w:t>
      </w:r>
      <w:r w:rsidR="00B06967" w:rsidRPr="00B0696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C67BE" w:rsidRPr="00B06967">
        <w:rPr>
          <w:rFonts w:ascii="Times New Roman" w:hAnsi="Times New Roman" w:cs="Times New Roman"/>
          <w:bCs/>
          <w:sz w:val="24"/>
          <w:szCs w:val="24"/>
        </w:rPr>
        <w:t>202</w:t>
      </w:r>
      <w:r w:rsidR="000C67BE">
        <w:rPr>
          <w:rFonts w:ascii="Times New Roman" w:hAnsi="Times New Roman" w:cs="Times New Roman"/>
          <w:bCs/>
          <w:sz w:val="24"/>
          <w:szCs w:val="24"/>
        </w:rPr>
        <w:t>3</w:t>
      </w:r>
      <w:r w:rsidR="000C67BE" w:rsidRPr="00B06967">
        <w:rPr>
          <w:rFonts w:ascii="Times New Roman" w:hAnsi="Times New Roman" w:cs="Times New Roman"/>
          <w:bCs/>
          <w:sz w:val="24"/>
          <w:szCs w:val="24"/>
        </w:rPr>
        <w:t xml:space="preserve"> m.</w:t>
      </w:r>
      <w:r w:rsidR="000C67BE">
        <w:rPr>
          <w:rFonts w:ascii="Times New Roman" w:hAnsi="Times New Roman" w:cs="Times New Roman"/>
          <w:bCs/>
          <w:sz w:val="24"/>
          <w:szCs w:val="24"/>
        </w:rPr>
        <w:t xml:space="preserve"> rugpjūčio</w:t>
      </w:r>
      <w:r w:rsidR="000C67BE" w:rsidRPr="00B0696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0C67BE">
        <w:rPr>
          <w:rFonts w:ascii="Times New Roman" w:hAnsi="Times New Roman" w:cs="Times New Roman"/>
          <w:bCs/>
          <w:sz w:val="24"/>
          <w:szCs w:val="24"/>
        </w:rPr>
        <w:t xml:space="preserve">16 </w:t>
      </w:r>
      <w:r w:rsidR="000C67BE" w:rsidRPr="00B06967">
        <w:rPr>
          <w:rFonts w:ascii="Times New Roman" w:hAnsi="Times New Roman" w:cs="Times New Roman"/>
          <w:bCs/>
          <w:sz w:val="24"/>
          <w:szCs w:val="24"/>
        </w:rPr>
        <w:t>d</w:t>
      </w:r>
      <w:r w:rsidR="00884477">
        <w:rPr>
          <w:rFonts w:ascii="Times New Roman" w:hAnsi="Times New Roman" w:cs="Times New Roman"/>
          <w:bCs/>
          <w:sz w:val="24"/>
          <w:szCs w:val="24"/>
        </w:rPr>
        <w:t>.</w:t>
      </w:r>
      <w:r w:rsidR="000C67BE" w:rsidRPr="00B06967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</w:t>
      </w:r>
      <w:r w:rsidR="00155FC0" w:rsidRPr="00B06967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Užsakovui</w:t>
      </w:r>
      <w:r w:rsidR="00F22032" w:rsidRPr="00B069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67BE" w:rsidRPr="00B06967">
        <w:rPr>
          <w:rFonts w:ascii="Times New Roman" w:hAnsi="Times New Roman" w:cs="Times New Roman"/>
          <w:bCs/>
          <w:sz w:val="24"/>
          <w:szCs w:val="24"/>
        </w:rPr>
        <w:t xml:space="preserve">pateikė </w:t>
      </w:r>
      <w:r w:rsidR="00F22032" w:rsidRPr="00B06967">
        <w:rPr>
          <w:rFonts w:ascii="Times New Roman" w:hAnsi="Times New Roman" w:cs="Times New Roman"/>
          <w:bCs/>
          <w:sz w:val="24"/>
          <w:szCs w:val="24"/>
        </w:rPr>
        <w:t xml:space="preserve">prašymą </w:t>
      </w:r>
      <w:r w:rsidR="00BD35F0">
        <w:rPr>
          <w:rFonts w:ascii="Times New Roman" w:hAnsi="Times New Roman" w:cs="Times New Roman"/>
          <w:bCs/>
          <w:sz w:val="24"/>
          <w:szCs w:val="24"/>
        </w:rPr>
        <w:t>Nr.23-</w:t>
      </w:r>
      <w:r w:rsidR="001D2707">
        <w:rPr>
          <w:rFonts w:ascii="Times New Roman" w:hAnsi="Times New Roman" w:cs="Times New Roman"/>
          <w:bCs/>
          <w:sz w:val="24"/>
          <w:szCs w:val="24"/>
        </w:rPr>
        <w:t>026</w:t>
      </w:r>
      <w:r w:rsidRPr="00B069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2032" w:rsidRPr="00B06967">
        <w:rPr>
          <w:rFonts w:ascii="Times New Roman" w:hAnsi="Times New Roman" w:cs="Times New Roman"/>
          <w:bCs/>
          <w:sz w:val="24"/>
          <w:szCs w:val="24"/>
        </w:rPr>
        <w:t>dėl 202</w:t>
      </w:r>
      <w:r w:rsidR="001D2707">
        <w:rPr>
          <w:rFonts w:ascii="Times New Roman" w:hAnsi="Times New Roman" w:cs="Times New Roman"/>
          <w:bCs/>
          <w:sz w:val="24"/>
          <w:szCs w:val="24"/>
        </w:rPr>
        <w:t>3</w:t>
      </w:r>
      <w:r w:rsidR="00F22032" w:rsidRPr="00B06967">
        <w:rPr>
          <w:rFonts w:ascii="Times New Roman" w:hAnsi="Times New Roman" w:cs="Times New Roman"/>
          <w:bCs/>
          <w:sz w:val="24"/>
          <w:szCs w:val="24"/>
        </w:rPr>
        <w:t xml:space="preserve"> m. </w:t>
      </w:r>
      <w:r w:rsidR="001D2707">
        <w:rPr>
          <w:rFonts w:ascii="Times New Roman" w:hAnsi="Times New Roman" w:cs="Times New Roman"/>
          <w:bCs/>
          <w:sz w:val="24"/>
          <w:szCs w:val="24"/>
        </w:rPr>
        <w:t>gegužės 31</w:t>
      </w:r>
      <w:r w:rsidR="00F22032" w:rsidRPr="00B06967">
        <w:rPr>
          <w:rFonts w:ascii="Times New Roman" w:hAnsi="Times New Roman" w:cs="Times New Roman"/>
          <w:bCs/>
          <w:sz w:val="24"/>
          <w:szCs w:val="24"/>
        </w:rPr>
        <w:t xml:space="preserve"> d. </w:t>
      </w:r>
      <w:r w:rsidR="00884477">
        <w:rPr>
          <w:rFonts w:ascii="Times New Roman" w:hAnsi="Times New Roman" w:cs="Times New Roman"/>
          <w:bCs/>
          <w:sz w:val="24"/>
          <w:szCs w:val="24"/>
        </w:rPr>
        <w:t>S</w:t>
      </w:r>
      <w:r w:rsidR="00AB4803" w:rsidRPr="00B06967">
        <w:rPr>
          <w:rFonts w:ascii="Times New Roman" w:hAnsi="Times New Roman" w:cs="Times New Roman"/>
          <w:bCs/>
          <w:sz w:val="24"/>
          <w:szCs w:val="24"/>
        </w:rPr>
        <w:t>utarties Nr. 22-</w:t>
      </w:r>
      <w:r w:rsidR="001D2707">
        <w:rPr>
          <w:rFonts w:ascii="Times New Roman" w:hAnsi="Times New Roman" w:cs="Times New Roman"/>
          <w:bCs/>
          <w:sz w:val="24"/>
          <w:szCs w:val="24"/>
        </w:rPr>
        <w:t>1479</w:t>
      </w:r>
      <w:r w:rsidR="00AB4803" w:rsidRPr="00B06967">
        <w:rPr>
          <w:rFonts w:ascii="Times New Roman" w:hAnsi="Times New Roman" w:cs="Times New Roman"/>
          <w:bCs/>
          <w:sz w:val="24"/>
          <w:szCs w:val="24"/>
        </w:rPr>
        <w:t xml:space="preserve"> pratęsimo</w:t>
      </w:r>
      <w:r w:rsidR="00134491">
        <w:rPr>
          <w:rFonts w:ascii="Times New Roman" w:hAnsi="Times New Roman" w:cs="Times New Roman"/>
          <w:bCs/>
          <w:sz w:val="24"/>
          <w:szCs w:val="24"/>
        </w:rPr>
        <w:t>;</w:t>
      </w:r>
    </w:p>
    <w:p w14:paraId="2ABF83CF" w14:textId="3F6BA0AD" w:rsidR="00134491" w:rsidRPr="001D2707" w:rsidRDefault="00134491" w:rsidP="00FF311D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A57B5">
        <w:rPr>
          <w:rFonts w:ascii="Times New Roman" w:hAnsi="Times New Roman" w:cs="Times New Roman"/>
          <w:b/>
          <w:sz w:val="24"/>
          <w:szCs w:val="24"/>
        </w:rPr>
        <w:t>Atsižvelgiant į tai,</w:t>
      </w:r>
      <w:r>
        <w:rPr>
          <w:rFonts w:ascii="Times New Roman" w:hAnsi="Times New Roman" w:cs="Times New Roman"/>
          <w:bCs/>
          <w:sz w:val="24"/>
          <w:szCs w:val="24"/>
        </w:rPr>
        <w:t xml:space="preserve"> kad pagal Sutarties </w:t>
      </w:r>
      <w:r w:rsidR="001D2707">
        <w:rPr>
          <w:rFonts w:ascii="Times New Roman" w:eastAsia="Calibri" w:hAnsi="Times New Roman" w:cs="Times New Roman"/>
          <w:sz w:val="24"/>
          <w:szCs w:val="24"/>
        </w:rPr>
        <w:t>3.3</w:t>
      </w:r>
      <w:r>
        <w:rPr>
          <w:rFonts w:ascii="Times New Roman" w:eastAsia="Calibri" w:hAnsi="Times New Roman" w:cs="Times New Roman"/>
          <w:sz w:val="24"/>
          <w:szCs w:val="24"/>
        </w:rPr>
        <w:t xml:space="preserve"> punktą S</w:t>
      </w:r>
      <w:r w:rsidRPr="00134491">
        <w:rPr>
          <w:rFonts w:ascii="Times New Roman" w:eastAsia="Times New Roman" w:hAnsi="Times New Roman" w:cs="Times New Roman"/>
          <w:sz w:val="24"/>
          <w:szCs w:val="24"/>
          <w:lang w:eastAsia="en-GB"/>
        </w:rPr>
        <w:t>utartis gali būti pratęsta 1 kartą</w:t>
      </w:r>
      <w:r w:rsidR="001D27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D2707">
        <w:rPr>
          <w:rFonts w:ascii="Times New Roman" w:hAnsi="Times New Roman" w:cs="Times New Roman"/>
          <w:bCs/>
          <w:sz w:val="24"/>
          <w:szCs w:val="24"/>
        </w:rPr>
        <w:t>1</w:t>
      </w:r>
      <w:r w:rsidR="00BD35F0" w:rsidRPr="00B24C99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1D2707">
        <w:rPr>
          <w:rFonts w:ascii="Times New Roman" w:hAnsi="Times New Roman" w:cs="Times New Roman"/>
          <w:bCs/>
          <w:sz w:val="24"/>
          <w:szCs w:val="24"/>
        </w:rPr>
        <w:t>vienam</w:t>
      </w:r>
      <w:r w:rsidR="00BD35F0" w:rsidRPr="00B24C99">
        <w:rPr>
          <w:rFonts w:ascii="Times New Roman" w:hAnsi="Times New Roman" w:cs="Times New Roman"/>
          <w:bCs/>
          <w:sz w:val="24"/>
          <w:szCs w:val="24"/>
        </w:rPr>
        <w:t>)</w:t>
      </w:r>
      <w:r w:rsidR="001D27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35F0" w:rsidRPr="00B24C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2707">
        <w:rPr>
          <w:rFonts w:ascii="Times New Roman" w:hAnsi="Times New Roman" w:cs="Times New Roman"/>
          <w:bCs/>
          <w:sz w:val="24"/>
          <w:szCs w:val="24"/>
        </w:rPr>
        <w:t>mėnesiui</w:t>
      </w:r>
      <w:r w:rsidR="00BD35F0" w:rsidRPr="003621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34491">
        <w:rPr>
          <w:rFonts w:ascii="Times New Roman" w:eastAsia="Times New Roman" w:hAnsi="Times New Roman" w:cs="Times New Roman"/>
          <w:sz w:val="24"/>
          <w:szCs w:val="24"/>
          <w:lang w:eastAsia="en-GB"/>
        </w:rPr>
        <w:t>šalių rašytiniu susitarimu</w:t>
      </w:r>
      <w:r w:rsidR="000C67BE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49B21D8F" w14:textId="2BCEB137" w:rsidR="00AB3F07" w:rsidRPr="00B06967" w:rsidRDefault="00AA57B5" w:rsidP="001C5F3E">
      <w:pPr>
        <w:tabs>
          <w:tab w:val="left" w:pos="709"/>
          <w:tab w:val="num" w:pos="85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    </w:t>
      </w:r>
      <w:r w:rsidR="00AB3F07" w:rsidRPr="00B0696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 Šalys su</w:t>
      </w:r>
      <w:r w:rsidR="00011CB0" w:rsidRPr="00B0696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darė šį susitarimą </w:t>
      </w:r>
      <w:r w:rsidR="001344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prie </w:t>
      </w:r>
      <w:r w:rsidR="0088447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</w:t>
      </w:r>
      <w:r w:rsidR="00AB3F07" w:rsidRPr="00B0696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susitarė:</w:t>
      </w:r>
    </w:p>
    <w:p w14:paraId="2AFDFDEC" w14:textId="310C3D17" w:rsidR="00F22032" w:rsidRPr="00B06967" w:rsidRDefault="00134491" w:rsidP="001C5F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P</w:t>
      </w:r>
      <w:r w:rsidR="00F22032" w:rsidRPr="00B06967">
        <w:rPr>
          <w:rFonts w:ascii="Times New Roman" w:hAnsi="Times New Roman" w:cs="Times New Roman"/>
          <w:sz w:val="24"/>
          <w:szCs w:val="24"/>
        </w:rPr>
        <w:t xml:space="preserve">ratęsti </w:t>
      </w:r>
      <w:r>
        <w:rPr>
          <w:rFonts w:ascii="Times New Roman" w:hAnsi="Times New Roman" w:cs="Times New Roman"/>
          <w:sz w:val="24"/>
          <w:szCs w:val="24"/>
        </w:rPr>
        <w:t>paslaugų</w:t>
      </w:r>
      <w:r w:rsidR="00FF77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numatytų Sutarties 1.1 punkte</w:t>
      </w:r>
      <w:r w:rsidR="00FF77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teikimą</w:t>
      </w:r>
      <w:r w:rsidR="00F22032" w:rsidRPr="00B06967">
        <w:rPr>
          <w:rFonts w:ascii="Times New Roman" w:hAnsi="Times New Roman" w:cs="Times New Roman"/>
          <w:sz w:val="24"/>
          <w:szCs w:val="24"/>
        </w:rPr>
        <w:t xml:space="preserve"> </w:t>
      </w:r>
      <w:r w:rsidR="001D2707">
        <w:rPr>
          <w:rFonts w:ascii="Times New Roman" w:hAnsi="Times New Roman" w:cs="Times New Roman"/>
          <w:bCs/>
          <w:sz w:val="24"/>
          <w:szCs w:val="24"/>
        </w:rPr>
        <w:t>1</w:t>
      </w:r>
      <w:r w:rsidR="00BD35F0" w:rsidRPr="00B24C99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1D2707">
        <w:rPr>
          <w:rFonts w:ascii="Times New Roman" w:hAnsi="Times New Roman" w:cs="Times New Roman"/>
          <w:bCs/>
          <w:sz w:val="24"/>
          <w:szCs w:val="24"/>
        </w:rPr>
        <w:t>vieno</w:t>
      </w:r>
      <w:r w:rsidR="00BD35F0" w:rsidRPr="00B24C99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1D2707">
        <w:rPr>
          <w:rFonts w:ascii="Times New Roman" w:hAnsi="Times New Roman" w:cs="Times New Roman"/>
          <w:bCs/>
          <w:sz w:val="24"/>
          <w:szCs w:val="24"/>
        </w:rPr>
        <w:t>mėnesio</w:t>
      </w:r>
      <w:r w:rsidR="00BD35F0" w:rsidRPr="003621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4803" w:rsidRPr="00B06967">
        <w:rPr>
          <w:rFonts w:ascii="Times New Roman" w:hAnsi="Times New Roman" w:cs="Times New Roman"/>
          <w:sz w:val="24"/>
          <w:szCs w:val="24"/>
        </w:rPr>
        <w:t>laikotarpiu</w:t>
      </w:r>
      <w:r>
        <w:rPr>
          <w:rFonts w:ascii="Times New Roman" w:hAnsi="Times New Roman" w:cs="Times New Roman"/>
          <w:sz w:val="24"/>
          <w:szCs w:val="24"/>
        </w:rPr>
        <w:t xml:space="preserve">i. </w:t>
      </w:r>
    </w:p>
    <w:p w14:paraId="3EA82E65" w14:textId="331FE3E2" w:rsidR="00B474AC" w:rsidRPr="00B06967" w:rsidRDefault="00F22032" w:rsidP="00C22874">
      <w:pPr>
        <w:tabs>
          <w:tab w:val="left" w:pos="709"/>
          <w:tab w:val="num" w:pos="85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967">
        <w:rPr>
          <w:rFonts w:ascii="Times New Roman" w:hAnsi="Times New Roman" w:cs="Times New Roman"/>
          <w:bCs/>
          <w:sz w:val="24"/>
          <w:szCs w:val="24"/>
        </w:rPr>
        <w:t>2</w:t>
      </w:r>
      <w:r w:rsidR="00903E02" w:rsidRPr="00B06967">
        <w:rPr>
          <w:rFonts w:ascii="Times New Roman" w:hAnsi="Times New Roman" w:cs="Times New Roman"/>
          <w:bCs/>
          <w:sz w:val="24"/>
          <w:szCs w:val="24"/>
        </w:rPr>
        <w:t>.</w:t>
      </w:r>
      <w:r w:rsidR="00593BC0" w:rsidRPr="00B069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6569" w:rsidRPr="00B06967">
        <w:rPr>
          <w:rFonts w:ascii="Times New Roman" w:hAnsi="Times New Roman" w:cs="Times New Roman"/>
          <w:sz w:val="24"/>
          <w:szCs w:val="24"/>
        </w:rPr>
        <w:t xml:space="preserve">Visos kitos </w:t>
      </w:r>
      <w:r w:rsidR="00B474AC" w:rsidRPr="00B06967">
        <w:rPr>
          <w:rFonts w:ascii="Times New Roman" w:hAnsi="Times New Roman" w:cs="Times New Roman"/>
          <w:sz w:val="24"/>
          <w:szCs w:val="24"/>
        </w:rPr>
        <w:t>Sutarties sąlygos</w:t>
      </w:r>
      <w:r w:rsidR="00126569" w:rsidRPr="00B06967">
        <w:rPr>
          <w:rFonts w:ascii="Times New Roman" w:hAnsi="Times New Roman" w:cs="Times New Roman"/>
          <w:sz w:val="24"/>
          <w:szCs w:val="24"/>
        </w:rPr>
        <w:t>, dėl kurių pakeitimo nėra susitarta šiame Susitarime, išlieka nepakeistos ir Šalims taikomos visa apimtimi.</w:t>
      </w:r>
    </w:p>
    <w:p w14:paraId="1D1681EA" w14:textId="051292D2" w:rsidR="00FF311D" w:rsidRDefault="00F22032" w:rsidP="00CF0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A0B8B" w:rsidRPr="00915D94">
        <w:rPr>
          <w:rFonts w:ascii="Times New Roman" w:hAnsi="Times New Roman" w:cs="Times New Roman"/>
          <w:sz w:val="24"/>
          <w:szCs w:val="24"/>
        </w:rPr>
        <w:t xml:space="preserve">. </w:t>
      </w:r>
      <w:r w:rsidR="006E6920" w:rsidRPr="00915D94">
        <w:rPr>
          <w:rFonts w:ascii="Times New Roman" w:hAnsi="Times New Roman" w:cs="Times New Roman"/>
          <w:sz w:val="24"/>
          <w:szCs w:val="24"/>
        </w:rPr>
        <w:t>Šis S</w:t>
      </w:r>
      <w:r w:rsidR="00326AC1" w:rsidRPr="00915D94">
        <w:rPr>
          <w:rFonts w:ascii="Times New Roman" w:hAnsi="Times New Roman" w:cs="Times New Roman"/>
          <w:sz w:val="24"/>
          <w:szCs w:val="24"/>
        </w:rPr>
        <w:t>usitarimas sudarom</w:t>
      </w:r>
      <w:r w:rsidR="006E6920" w:rsidRPr="00915D94">
        <w:rPr>
          <w:rFonts w:ascii="Times New Roman" w:hAnsi="Times New Roman" w:cs="Times New Roman"/>
          <w:sz w:val="24"/>
          <w:szCs w:val="24"/>
        </w:rPr>
        <w:t>as</w:t>
      </w:r>
      <w:r w:rsidR="00326AC1" w:rsidRPr="00915D94">
        <w:rPr>
          <w:rFonts w:ascii="Times New Roman" w:hAnsi="Times New Roman" w:cs="Times New Roman"/>
          <w:sz w:val="24"/>
          <w:szCs w:val="24"/>
        </w:rPr>
        <w:t xml:space="preserve"> 1 (vienu) egzemplioriumi ir Šalių pasirašomas kvalifikuotu elektroniniu parašu.</w:t>
      </w:r>
    </w:p>
    <w:tbl>
      <w:tblPr>
        <w:tblStyle w:val="Lentelstinklelis"/>
        <w:tblW w:w="1034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813"/>
      </w:tblGrid>
      <w:tr w:rsidR="00915D94" w:rsidRPr="00915D94" w14:paraId="4F967ACB" w14:textId="77777777" w:rsidTr="003E5EBF">
        <w:tc>
          <w:tcPr>
            <w:tcW w:w="5529" w:type="dxa"/>
          </w:tcPr>
          <w:p w14:paraId="29F33AFC" w14:textId="77777777" w:rsidR="00CF0BAE" w:rsidRDefault="00CF0BAE" w:rsidP="00C228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2B27BEF9" w14:textId="34974307" w:rsidR="00B06967" w:rsidRPr="00B06967" w:rsidRDefault="00B06967" w:rsidP="00C22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9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Užsakovas</w:t>
            </w:r>
            <w:r w:rsidRPr="00B06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78AA4B" w14:textId="77777777" w:rsidR="00B03B8F" w:rsidRDefault="00B03B8F" w:rsidP="00C22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3BEB0" w14:textId="15B9B59B" w:rsidR="006D2B37" w:rsidRPr="00915D94" w:rsidRDefault="006D2B37" w:rsidP="00C22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D94">
              <w:rPr>
                <w:rFonts w:ascii="Times New Roman" w:hAnsi="Times New Roman" w:cs="Times New Roman"/>
                <w:sz w:val="24"/>
                <w:szCs w:val="24"/>
              </w:rPr>
              <w:t>Panevėžio miesto savivaldybės</w:t>
            </w:r>
            <w:r w:rsidR="00CF0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D94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  <w:p w14:paraId="19073298" w14:textId="77777777" w:rsidR="006D2B37" w:rsidRPr="00915D94" w:rsidRDefault="006D2B37" w:rsidP="00C22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D94">
              <w:rPr>
                <w:rFonts w:ascii="Times New Roman" w:hAnsi="Times New Roman" w:cs="Times New Roman"/>
                <w:sz w:val="24"/>
                <w:szCs w:val="24"/>
              </w:rPr>
              <w:t>Kodas 288724610</w:t>
            </w:r>
          </w:p>
          <w:p w14:paraId="1DB2CECD" w14:textId="77777777" w:rsidR="006D2B37" w:rsidRPr="00915D94" w:rsidRDefault="006D2B37" w:rsidP="00C22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D94">
              <w:rPr>
                <w:rFonts w:ascii="Times New Roman" w:hAnsi="Times New Roman" w:cs="Times New Roman"/>
                <w:sz w:val="24"/>
                <w:szCs w:val="24"/>
              </w:rPr>
              <w:t>Laisvės a. 20, 35200 Panevėžys</w:t>
            </w:r>
          </w:p>
          <w:p w14:paraId="6FB46038" w14:textId="77777777" w:rsidR="006D2B37" w:rsidRPr="00915D94" w:rsidRDefault="006D2B37" w:rsidP="00C22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D94">
              <w:rPr>
                <w:rFonts w:ascii="Times New Roman" w:hAnsi="Times New Roman" w:cs="Times New Roman"/>
                <w:sz w:val="24"/>
                <w:szCs w:val="24"/>
              </w:rPr>
              <w:t>Tel. (8 45) 501360, faksas (8 45) 01354</w:t>
            </w:r>
          </w:p>
          <w:p w14:paraId="75DC24B3" w14:textId="77777777" w:rsidR="006D2B37" w:rsidRPr="00915D94" w:rsidRDefault="006D2B37" w:rsidP="00C22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D94">
              <w:rPr>
                <w:rFonts w:ascii="Times New Roman" w:hAnsi="Times New Roman" w:cs="Times New Roman"/>
                <w:sz w:val="24"/>
                <w:szCs w:val="24"/>
              </w:rPr>
              <w:t>El. paštas: administracija@panevezys.lt</w:t>
            </w:r>
          </w:p>
          <w:p w14:paraId="4BF5AF14" w14:textId="7B26F3CF" w:rsidR="006D2B37" w:rsidRPr="00915D94" w:rsidRDefault="006D2B37" w:rsidP="00C22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D9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F0B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5D94">
              <w:rPr>
                <w:rFonts w:ascii="Times New Roman" w:hAnsi="Times New Roman" w:cs="Times New Roman"/>
                <w:sz w:val="24"/>
                <w:szCs w:val="24"/>
              </w:rPr>
              <w:t xml:space="preserve"> s Nr.</w:t>
            </w:r>
            <w:r w:rsidR="00CF0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D94">
              <w:rPr>
                <w:rFonts w:ascii="Times New Roman" w:hAnsi="Times New Roman" w:cs="Times New Roman"/>
                <w:sz w:val="24"/>
                <w:szCs w:val="24"/>
              </w:rPr>
              <w:t>LT43730</w:t>
            </w:r>
            <w:r w:rsidR="00B03B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15D94">
              <w:rPr>
                <w:rFonts w:ascii="Times New Roman" w:hAnsi="Times New Roman" w:cs="Times New Roman"/>
                <w:sz w:val="24"/>
                <w:szCs w:val="24"/>
              </w:rPr>
              <w:t>010097858217</w:t>
            </w:r>
          </w:p>
          <w:p w14:paraId="2B4A7FD0" w14:textId="76C3CDC4" w:rsidR="006D2B37" w:rsidRPr="00915D94" w:rsidRDefault="006D2B37" w:rsidP="00C22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D94">
              <w:rPr>
                <w:rFonts w:ascii="Times New Roman" w:hAnsi="Times New Roman" w:cs="Times New Roman"/>
                <w:sz w:val="24"/>
                <w:szCs w:val="24"/>
              </w:rPr>
              <w:t>Swedbank, AB</w:t>
            </w:r>
          </w:p>
          <w:p w14:paraId="64161777" w14:textId="77777777" w:rsidR="006D2B37" w:rsidRPr="00915D94" w:rsidRDefault="006D2B37" w:rsidP="00C22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D94">
              <w:rPr>
                <w:rFonts w:ascii="Times New Roman" w:hAnsi="Times New Roman" w:cs="Times New Roman"/>
                <w:sz w:val="24"/>
                <w:szCs w:val="24"/>
              </w:rPr>
              <w:t>Banko kodas 73000</w:t>
            </w:r>
          </w:p>
          <w:p w14:paraId="57C265B7" w14:textId="77777777" w:rsidR="00B06967" w:rsidRDefault="00B06967" w:rsidP="00C22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F2651" w14:textId="5A99C25E" w:rsidR="006D2B37" w:rsidRPr="00915D94" w:rsidRDefault="006D2B37" w:rsidP="00C22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D94">
              <w:rPr>
                <w:rFonts w:ascii="Times New Roman" w:hAnsi="Times New Roman" w:cs="Times New Roman"/>
                <w:sz w:val="24"/>
                <w:szCs w:val="24"/>
              </w:rPr>
              <w:t>Administracijos direktorius</w:t>
            </w:r>
          </w:p>
          <w:p w14:paraId="14BDD575" w14:textId="77777777" w:rsidR="006D2B37" w:rsidRPr="00915D94" w:rsidRDefault="006D2B37" w:rsidP="00C22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D94">
              <w:rPr>
                <w:rFonts w:ascii="Times New Roman" w:hAnsi="Times New Roman" w:cs="Times New Roman"/>
                <w:sz w:val="24"/>
                <w:szCs w:val="24"/>
              </w:rPr>
              <w:t>Tomas Jukna</w:t>
            </w:r>
          </w:p>
          <w:p w14:paraId="54E29E4F" w14:textId="77777777" w:rsidR="006D2B37" w:rsidRPr="00915D94" w:rsidRDefault="006D2B37" w:rsidP="00C22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D94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73D61D6A" w14:textId="5E634B78" w:rsidR="006D2B37" w:rsidRPr="00915D94" w:rsidRDefault="006D2B37" w:rsidP="00C22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D94">
              <w:rPr>
                <w:rFonts w:ascii="Times New Roman" w:hAnsi="Times New Roman" w:cs="Times New Roman"/>
                <w:sz w:val="24"/>
                <w:szCs w:val="24"/>
              </w:rPr>
              <w:t>(pareigos, vardas ir pavardė, parašas)</w:t>
            </w:r>
          </w:p>
          <w:p w14:paraId="463E861E" w14:textId="77777777" w:rsidR="006D2B37" w:rsidRPr="00915D94" w:rsidRDefault="006D2B37" w:rsidP="00C22874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</w:tcPr>
          <w:p w14:paraId="4771DC51" w14:textId="77777777" w:rsidR="00CF0BAE" w:rsidRDefault="00CF0BAE" w:rsidP="00CF0BAE">
            <w:pPr>
              <w:tabs>
                <w:tab w:val="num" w:pos="459"/>
                <w:tab w:val="num" w:pos="907"/>
              </w:tabs>
              <w:ind w:firstLine="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EA894C" w14:textId="732AAE69" w:rsidR="00420574" w:rsidRPr="00420574" w:rsidRDefault="00CF0BAE" w:rsidP="00CF0BAE">
            <w:pPr>
              <w:tabs>
                <w:tab w:val="num" w:pos="459"/>
                <w:tab w:val="num" w:pos="907"/>
              </w:tabs>
              <w:ind w:firstLine="3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0574" w:rsidRPr="004205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Paslaugų teikėjas </w:t>
            </w:r>
          </w:p>
          <w:p w14:paraId="5A165C40" w14:textId="77777777" w:rsidR="00B03B8F" w:rsidRDefault="00B03B8F" w:rsidP="00CF0BAE">
            <w:pPr>
              <w:tabs>
                <w:tab w:val="left" w:pos="459"/>
              </w:tabs>
              <w:ind w:firstLine="32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DD2B4B7" w14:textId="0029AE75" w:rsidR="00FF7745" w:rsidRPr="003243AD" w:rsidRDefault="00FF7745" w:rsidP="00CF0BAE">
            <w:pPr>
              <w:tabs>
                <w:tab w:val="left" w:pos="459"/>
              </w:tabs>
              <w:ind w:firstLine="32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3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MB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3243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“Pupa- strategin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ė</w:t>
            </w:r>
            <w:r w:rsidRPr="003243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urbanistika“</w:t>
            </w:r>
          </w:p>
          <w:p w14:paraId="5D991522" w14:textId="2E2C5514" w:rsidR="00CF0BAE" w:rsidRPr="003243AD" w:rsidRDefault="00CF0BAE" w:rsidP="00CF0BAE">
            <w:pPr>
              <w:tabs>
                <w:tab w:val="left" w:pos="459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Kodas</w:t>
            </w:r>
            <w:r w:rsidRPr="003243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303089256</w:t>
            </w:r>
          </w:p>
          <w:p w14:paraId="276BBCFA" w14:textId="75C8B442" w:rsidR="00FF7745" w:rsidRPr="003243AD" w:rsidRDefault="00CF0BAE" w:rsidP="00CF0BAE">
            <w:pPr>
              <w:tabs>
                <w:tab w:val="left" w:pos="459"/>
              </w:tabs>
              <w:ind w:firstLine="32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F77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Laisvės pr. 91-3</w:t>
            </w:r>
            <w:r w:rsidR="00FF7745" w:rsidRPr="003243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Vilnius</w:t>
            </w:r>
          </w:p>
          <w:p w14:paraId="6B3D9D42" w14:textId="77777777" w:rsidR="00FF7745" w:rsidRPr="003243AD" w:rsidRDefault="00FF7745" w:rsidP="00CF0BAE">
            <w:pPr>
              <w:tabs>
                <w:tab w:val="left" w:pos="459"/>
              </w:tabs>
              <w:ind w:firstLine="32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3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Tel. +370 688 18329</w:t>
            </w:r>
          </w:p>
          <w:p w14:paraId="2727A1D8" w14:textId="2FB83992" w:rsidR="00FF7745" w:rsidRPr="003243AD" w:rsidRDefault="00CF0BAE" w:rsidP="00CF0BAE">
            <w:pPr>
              <w:tabs>
                <w:tab w:val="left" w:pos="459"/>
              </w:tabs>
              <w:ind w:firstLine="32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F7745" w:rsidRPr="003243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PVM mokėtojo kodas LT100010946417</w:t>
            </w:r>
          </w:p>
          <w:p w14:paraId="36789444" w14:textId="4985579A" w:rsidR="00FF7745" w:rsidRPr="003243AD" w:rsidRDefault="00CF0BAE" w:rsidP="00CF0BAE">
            <w:pPr>
              <w:tabs>
                <w:tab w:val="left" w:pos="459"/>
              </w:tabs>
              <w:ind w:firstLine="32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F7745" w:rsidRPr="003243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A.s. Nr.LT847044060007907772</w:t>
            </w:r>
          </w:p>
          <w:p w14:paraId="4ADCC267" w14:textId="1B7E8650" w:rsidR="00FF7745" w:rsidRPr="003243AD" w:rsidRDefault="00CF0BAE" w:rsidP="00CF0BAE">
            <w:pPr>
              <w:tabs>
                <w:tab w:val="left" w:pos="459"/>
              </w:tabs>
              <w:ind w:firstLine="32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F7745" w:rsidRPr="003243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 bankas</w:t>
            </w:r>
          </w:p>
          <w:p w14:paraId="121AD11F" w14:textId="77777777" w:rsidR="00FF7745" w:rsidRPr="003243AD" w:rsidRDefault="00FF7745" w:rsidP="00CF0BAE">
            <w:pPr>
              <w:tabs>
                <w:tab w:val="left" w:pos="459"/>
              </w:tabs>
              <w:ind w:firstLine="32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3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Banko kodas 70440</w:t>
            </w:r>
          </w:p>
          <w:p w14:paraId="6E186246" w14:textId="598EE802" w:rsidR="00FF7745" w:rsidRDefault="00FF7745" w:rsidP="00CF0BAE">
            <w:pPr>
              <w:autoSpaceDE w:val="0"/>
              <w:autoSpaceDN w:val="0"/>
              <w:adjustRightInd w:val="0"/>
              <w:ind w:firstLine="3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E22838" w14:textId="77777777" w:rsidR="001C5F3E" w:rsidRDefault="001C5F3E" w:rsidP="00CF0BAE">
            <w:pPr>
              <w:autoSpaceDE w:val="0"/>
              <w:autoSpaceDN w:val="0"/>
              <w:adjustRightInd w:val="0"/>
              <w:ind w:firstLine="3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428625" w14:textId="6C4DE250" w:rsidR="00FF7745" w:rsidRDefault="00FF7745" w:rsidP="00CF0BAE">
            <w:pPr>
              <w:autoSpaceDE w:val="0"/>
              <w:autoSpaceDN w:val="0"/>
              <w:adjustRightInd w:val="0"/>
              <w:ind w:firstLine="3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3243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Direktorius Tadas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</w:t>
            </w:r>
            <w:r w:rsidRPr="003243AD">
              <w:rPr>
                <w:rFonts w:ascii="Times New Roman" w:eastAsia="Calibri" w:hAnsi="Times New Roman" w:cs="Times New Roman"/>
                <w:sz w:val="24"/>
                <w:szCs w:val="24"/>
              </w:rPr>
              <w:t>onauskis</w:t>
            </w:r>
          </w:p>
          <w:p w14:paraId="10FF9B61" w14:textId="77777777" w:rsidR="001C5F3E" w:rsidRDefault="001C5F3E" w:rsidP="00CF0BAE">
            <w:pPr>
              <w:autoSpaceDE w:val="0"/>
              <w:autoSpaceDN w:val="0"/>
              <w:adjustRightInd w:val="0"/>
              <w:ind w:firstLine="3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F7AA1" w14:textId="645E4EBD" w:rsidR="006D2B37" w:rsidRPr="00420574" w:rsidRDefault="006D2B37" w:rsidP="00CF0BAE">
            <w:pPr>
              <w:autoSpaceDE w:val="0"/>
              <w:autoSpaceDN w:val="0"/>
              <w:adjustRightInd w:val="0"/>
              <w:ind w:firstLine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420574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67AC145F" w14:textId="16CF009D" w:rsidR="006D2B37" w:rsidRPr="00915D94" w:rsidRDefault="006D2B37" w:rsidP="00CF0BAE">
            <w:pPr>
              <w:autoSpaceDE w:val="0"/>
              <w:autoSpaceDN w:val="0"/>
              <w:adjustRightInd w:val="0"/>
              <w:ind w:firstLine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420574">
              <w:rPr>
                <w:rFonts w:ascii="Times New Roman" w:hAnsi="Times New Roman" w:cs="Times New Roman"/>
                <w:sz w:val="24"/>
                <w:szCs w:val="24"/>
              </w:rPr>
              <w:t>(pareigos, vardas ir pavardė, parašas)</w:t>
            </w:r>
          </w:p>
        </w:tc>
      </w:tr>
    </w:tbl>
    <w:p w14:paraId="3EA82E91" w14:textId="77777777" w:rsidR="00EC77AB" w:rsidRPr="005C0363" w:rsidRDefault="00EC77AB" w:rsidP="00CF0BA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sectPr w:rsidR="00EC77AB" w:rsidRPr="005C0363" w:rsidSect="00CF0BAE">
      <w:pgSz w:w="11906" w:h="16838"/>
      <w:pgMar w:top="567" w:right="567" w:bottom="45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601D"/>
    <w:multiLevelType w:val="hybridMultilevel"/>
    <w:tmpl w:val="EC82E0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9537D"/>
    <w:multiLevelType w:val="hybridMultilevel"/>
    <w:tmpl w:val="8BD039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F4FBF"/>
    <w:multiLevelType w:val="hybridMultilevel"/>
    <w:tmpl w:val="81F2AEAC"/>
    <w:lvl w:ilvl="0" w:tplc="A56E03E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70C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A41B1"/>
    <w:multiLevelType w:val="hybridMultilevel"/>
    <w:tmpl w:val="D3FE58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71FAB"/>
    <w:multiLevelType w:val="hybridMultilevel"/>
    <w:tmpl w:val="0616C4FE"/>
    <w:lvl w:ilvl="0" w:tplc="F1502B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0070C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259DB"/>
    <w:multiLevelType w:val="hybridMultilevel"/>
    <w:tmpl w:val="C2F6D7D4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20669"/>
    <w:multiLevelType w:val="hybridMultilevel"/>
    <w:tmpl w:val="6D5CE1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A3DCC"/>
    <w:multiLevelType w:val="hybridMultilevel"/>
    <w:tmpl w:val="83E452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C7D63"/>
    <w:multiLevelType w:val="multilevel"/>
    <w:tmpl w:val="69EAD590"/>
    <w:lvl w:ilvl="0">
      <w:start w:val="1"/>
      <w:numFmt w:val="decimal"/>
      <w:lvlText w:val="%1."/>
      <w:lvlJc w:val="left"/>
      <w:pPr>
        <w:tabs>
          <w:tab w:val="num" w:pos="4560"/>
        </w:tabs>
        <w:ind w:left="45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000"/>
        </w:tabs>
        <w:ind w:left="59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4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80"/>
        </w:tabs>
        <w:ind w:left="69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00"/>
        </w:tabs>
        <w:ind w:left="7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7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520" w:hanging="1440"/>
      </w:pPr>
      <w:rPr>
        <w:rFonts w:hint="default"/>
      </w:rPr>
    </w:lvl>
  </w:abstractNum>
  <w:abstractNum w:abstractNumId="9" w15:restartNumberingAfterBreak="0">
    <w:nsid w:val="39037679"/>
    <w:multiLevelType w:val="hybridMultilevel"/>
    <w:tmpl w:val="DA50E1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8513A"/>
    <w:multiLevelType w:val="hybridMultilevel"/>
    <w:tmpl w:val="FC8041F0"/>
    <w:lvl w:ilvl="0" w:tplc="0D6AFC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70C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E6F10"/>
    <w:multiLevelType w:val="hybridMultilevel"/>
    <w:tmpl w:val="D340C3D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A1BD0"/>
    <w:multiLevelType w:val="hybridMultilevel"/>
    <w:tmpl w:val="441A2D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46F6E"/>
    <w:multiLevelType w:val="hybridMultilevel"/>
    <w:tmpl w:val="984E97E6"/>
    <w:lvl w:ilvl="0" w:tplc="C3669C1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D7DB5"/>
    <w:multiLevelType w:val="hybridMultilevel"/>
    <w:tmpl w:val="DD42BC58"/>
    <w:lvl w:ilvl="0" w:tplc="033456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13344"/>
    <w:multiLevelType w:val="hybridMultilevel"/>
    <w:tmpl w:val="C02E4504"/>
    <w:lvl w:ilvl="0" w:tplc="739E0276">
      <w:start w:val="1"/>
      <w:numFmt w:val="upperLetter"/>
      <w:lvlText w:val="%1."/>
      <w:lvlJc w:val="left"/>
      <w:pPr>
        <w:ind w:left="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4" w:hanging="360"/>
      </w:pPr>
    </w:lvl>
    <w:lvl w:ilvl="2" w:tplc="0409001B" w:tentative="1">
      <w:start w:val="1"/>
      <w:numFmt w:val="lowerRoman"/>
      <w:lvlText w:val="%3."/>
      <w:lvlJc w:val="right"/>
      <w:pPr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16" w15:restartNumberingAfterBreak="0">
    <w:nsid w:val="5532197B"/>
    <w:multiLevelType w:val="hybridMultilevel"/>
    <w:tmpl w:val="3B6E612C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D7029"/>
    <w:multiLevelType w:val="hybridMultilevel"/>
    <w:tmpl w:val="52F4C7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40D66"/>
    <w:multiLevelType w:val="hybridMultilevel"/>
    <w:tmpl w:val="F9DCFE7E"/>
    <w:lvl w:ilvl="0" w:tplc="611A932E">
      <w:start w:val="1"/>
      <w:numFmt w:val="upperLetter"/>
      <w:lvlText w:val="%1."/>
      <w:lvlJc w:val="left"/>
      <w:pPr>
        <w:tabs>
          <w:tab w:val="num" w:pos="3612"/>
        </w:tabs>
        <w:ind w:left="3612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4332"/>
        </w:tabs>
        <w:ind w:left="433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5052"/>
        </w:tabs>
        <w:ind w:left="5052" w:hanging="180"/>
      </w:pPr>
    </w:lvl>
    <w:lvl w:ilvl="3" w:tplc="0427000F">
      <w:start w:val="1"/>
      <w:numFmt w:val="decimal"/>
      <w:lvlText w:val="%4."/>
      <w:lvlJc w:val="left"/>
      <w:pPr>
        <w:tabs>
          <w:tab w:val="num" w:pos="5772"/>
        </w:tabs>
        <w:ind w:left="577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6492"/>
        </w:tabs>
        <w:ind w:left="649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7212"/>
        </w:tabs>
        <w:ind w:left="7212" w:hanging="180"/>
      </w:pPr>
    </w:lvl>
    <w:lvl w:ilvl="6" w:tplc="0427000F">
      <w:start w:val="1"/>
      <w:numFmt w:val="decimal"/>
      <w:lvlText w:val="%7."/>
      <w:lvlJc w:val="left"/>
      <w:pPr>
        <w:tabs>
          <w:tab w:val="num" w:pos="7932"/>
        </w:tabs>
        <w:ind w:left="793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8652"/>
        </w:tabs>
        <w:ind w:left="865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9372"/>
        </w:tabs>
        <w:ind w:left="9372" w:hanging="180"/>
      </w:pPr>
    </w:lvl>
  </w:abstractNum>
  <w:abstractNum w:abstractNumId="19" w15:restartNumberingAfterBreak="0">
    <w:nsid w:val="617D330C"/>
    <w:multiLevelType w:val="hybridMultilevel"/>
    <w:tmpl w:val="C422E8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92231"/>
    <w:multiLevelType w:val="hybridMultilevel"/>
    <w:tmpl w:val="0B6A2FEC"/>
    <w:lvl w:ilvl="0" w:tplc="FA705B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666374">
    <w:abstractNumId w:val="6"/>
  </w:num>
  <w:num w:numId="2" w16cid:durableId="77753731">
    <w:abstractNumId w:val="13"/>
  </w:num>
  <w:num w:numId="3" w16cid:durableId="1408922313">
    <w:abstractNumId w:val="5"/>
  </w:num>
  <w:num w:numId="4" w16cid:durableId="2136870099">
    <w:abstractNumId w:val="9"/>
  </w:num>
  <w:num w:numId="5" w16cid:durableId="918446268">
    <w:abstractNumId w:val="1"/>
  </w:num>
  <w:num w:numId="6" w16cid:durableId="1208645533">
    <w:abstractNumId w:val="3"/>
  </w:num>
  <w:num w:numId="7" w16cid:durableId="2138142353">
    <w:abstractNumId w:val="19"/>
  </w:num>
  <w:num w:numId="8" w16cid:durableId="710037277">
    <w:abstractNumId w:val="12"/>
  </w:num>
  <w:num w:numId="9" w16cid:durableId="606278238">
    <w:abstractNumId w:val="0"/>
  </w:num>
  <w:num w:numId="10" w16cid:durableId="518617243">
    <w:abstractNumId w:val="17"/>
  </w:num>
  <w:num w:numId="11" w16cid:durableId="2090031746">
    <w:abstractNumId w:val="20"/>
  </w:num>
  <w:num w:numId="12" w16cid:durableId="14228763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0929647">
    <w:abstractNumId w:val="4"/>
  </w:num>
  <w:num w:numId="14" w16cid:durableId="1433087454">
    <w:abstractNumId w:val="2"/>
  </w:num>
  <w:num w:numId="15" w16cid:durableId="1470441592">
    <w:abstractNumId w:val="10"/>
  </w:num>
  <w:num w:numId="16" w16cid:durableId="1850753265">
    <w:abstractNumId w:val="11"/>
  </w:num>
  <w:num w:numId="17" w16cid:durableId="14398387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4553828">
    <w:abstractNumId w:val="14"/>
  </w:num>
  <w:num w:numId="19" w16cid:durableId="1653868082">
    <w:abstractNumId w:val="16"/>
  </w:num>
  <w:num w:numId="20" w16cid:durableId="240335897">
    <w:abstractNumId w:val="7"/>
  </w:num>
  <w:num w:numId="21" w16cid:durableId="17500360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707"/>
    <w:rsid w:val="00003792"/>
    <w:rsid w:val="000050E6"/>
    <w:rsid w:val="00011CB0"/>
    <w:rsid w:val="00020CB0"/>
    <w:rsid w:val="00021B2D"/>
    <w:rsid w:val="000312C2"/>
    <w:rsid w:val="00040F00"/>
    <w:rsid w:val="00046DF2"/>
    <w:rsid w:val="0007451E"/>
    <w:rsid w:val="00077A3F"/>
    <w:rsid w:val="0009253D"/>
    <w:rsid w:val="000A3F3D"/>
    <w:rsid w:val="000B2139"/>
    <w:rsid w:val="000B5180"/>
    <w:rsid w:val="000C67BE"/>
    <w:rsid w:val="000D0545"/>
    <w:rsid w:val="000F2B86"/>
    <w:rsid w:val="00101408"/>
    <w:rsid w:val="00123EEF"/>
    <w:rsid w:val="00126569"/>
    <w:rsid w:val="00134491"/>
    <w:rsid w:val="001358EF"/>
    <w:rsid w:val="00144B5F"/>
    <w:rsid w:val="00155FC0"/>
    <w:rsid w:val="00167EF7"/>
    <w:rsid w:val="00174FA4"/>
    <w:rsid w:val="00176A1A"/>
    <w:rsid w:val="0018290B"/>
    <w:rsid w:val="00183FC2"/>
    <w:rsid w:val="00185751"/>
    <w:rsid w:val="00191ECE"/>
    <w:rsid w:val="0019480E"/>
    <w:rsid w:val="00195D22"/>
    <w:rsid w:val="001A256F"/>
    <w:rsid w:val="001A570A"/>
    <w:rsid w:val="001C29E5"/>
    <w:rsid w:val="001C3EC3"/>
    <w:rsid w:val="001C5F3E"/>
    <w:rsid w:val="001D2707"/>
    <w:rsid w:val="001E6C69"/>
    <w:rsid w:val="001E7600"/>
    <w:rsid w:val="001E7F17"/>
    <w:rsid w:val="00234BCE"/>
    <w:rsid w:val="00235A82"/>
    <w:rsid w:val="00243304"/>
    <w:rsid w:val="00250DE8"/>
    <w:rsid w:val="0025639F"/>
    <w:rsid w:val="0026096D"/>
    <w:rsid w:val="00262E20"/>
    <w:rsid w:val="002906A8"/>
    <w:rsid w:val="002C072B"/>
    <w:rsid w:val="002C1692"/>
    <w:rsid w:val="002F5F63"/>
    <w:rsid w:val="0032137B"/>
    <w:rsid w:val="00322465"/>
    <w:rsid w:val="00326AC1"/>
    <w:rsid w:val="00341A86"/>
    <w:rsid w:val="00366775"/>
    <w:rsid w:val="00366FAD"/>
    <w:rsid w:val="00371AF4"/>
    <w:rsid w:val="00371E08"/>
    <w:rsid w:val="0038606A"/>
    <w:rsid w:val="003C0DE6"/>
    <w:rsid w:val="003C693A"/>
    <w:rsid w:val="003E3081"/>
    <w:rsid w:val="003E55BE"/>
    <w:rsid w:val="003E5EBF"/>
    <w:rsid w:val="003F23E3"/>
    <w:rsid w:val="003F656C"/>
    <w:rsid w:val="004022C9"/>
    <w:rsid w:val="004149D0"/>
    <w:rsid w:val="00420574"/>
    <w:rsid w:val="00444BD6"/>
    <w:rsid w:val="00447EC2"/>
    <w:rsid w:val="00454E55"/>
    <w:rsid w:val="004746BD"/>
    <w:rsid w:val="00491120"/>
    <w:rsid w:val="00493A6E"/>
    <w:rsid w:val="004A0B8B"/>
    <w:rsid w:val="004A7B21"/>
    <w:rsid w:val="004B1098"/>
    <w:rsid w:val="004E03E4"/>
    <w:rsid w:val="004E1F1B"/>
    <w:rsid w:val="004F1576"/>
    <w:rsid w:val="004F2F99"/>
    <w:rsid w:val="004F5746"/>
    <w:rsid w:val="0050095D"/>
    <w:rsid w:val="005018E9"/>
    <w:rsid w:val="00502FF4"/>
    <w:rsid w:val="00513D62"/>
    <w:rsid w:val="0055258A"/>
    <w:rsid w:val="005871B8"/>
    <w:rsid w:val="0058723C"/>
    <w:rsid w:val="00591594"/>
    <w:rsid w:val="00593379"/>
    <w:rsid w:val="00593BC0"/>
    <w:rsid w:val="005946AD"/>
    <w:rsid w:val="005949BE"/>
    <w:rsid w:val="0059716C"/>
    <w:rsid w:val="005A74F8"/>
    <w:rsid w:val="005C0363"/>
    <w:rsid w:val="005C5B03"/>
    <w:rsid w:val="005F3140"/>
    <w:rsid w:val="00601C4A"/>
    <w:rsid w:val="00616139"/>
    <w:rsid w:val="006325DE"/>
    <w:rsid w:val="00644574"/>
    <w:rsid w:val="0065151D"/>
    <w:rsid w:val="0066467D"/>
    <w:rsid w:val="00694B0B"/>
    <w:rsid w:val="006A669A"/>
    <w:rsid w:val="006B43D1"/>
    <w:rsid w:val="006D2B37"/>
    <w:rsid w:val="006E1DC5"/>
    <w:rsid w:val="006E5832"/>
    <w:rsid w:val="006E6920"/>
    <w:rsid w:val="006E7139"/>
    <w:rsid w:val="006E7A65"/>
    <w:rsid w:val="006F258C"/>
    <w:rsid w:val="006F298F"/>
    <w:rsid w:val="006F54C1"/>
    <w:rsid w:val="00711739"/>
    <w:rsid w:val="00722A6F"/>
    <w:rsid w:val="00722BF9"/>
    <w:rsid w:val="00723EB8"/>
    <w:rsid w:val="00740D7B"/>
    <w:rsid w:val="00741257"/>
    <w:rsid w:val="00745978"/>
    <w:rsid w:val="00753BF7"/>
    <w:rsid w:val="007610EE"/>
    <w:rsid w:val="00766DDB"/>
    <w:rsid w:val="00770658"/>
    <w:rsid w:val="0077520A"/>
    <w:rsid w:val="0079722C"/>
    <w:rsid w:val="007A269D"/>
    <w:rsid w:val="007D3A27"/>
    <w:rsid w:val="007E26F8"/>
    <w:rsid w:val="007F5F6A"/>
    <w:rsid w:val="00802590"/>
    <w:rsid w:val="008059CF"/>
    <w:rsid w:val="008141FF"/>
    <w:rsid w:val="00814A3D"/>
    <w:rsid w:val="00817728"/>
    <w:rsid w:val="0082132C"/>
    <w:rsid w:val="00826CC6"/>
    <w:rsid w:val="00831E37"/>
    <w:rsid w:val="0083510B"/>
    <w:rsid w:val="00851CB5"/>
    <w:rsid w:val="008708B3"/>
    <w:rsid w:val="00880707"/>
    <w:rsid w:val="00883A76"/>
    <w:rsid w:val="00884477"/>
    <w:rsid w:val="0089123B"/>
    <w:rsid w:val="008921F7"/>
    <w:rsid w:val="008A4322"/>
    <w:rsid w:val="008A4473"/>
    <w:rsid w:val="008B766A"/>
    <w:rsid w:val="008E7906"/>
    <w:rsid w:val="008F1CD0"/>
    <w:rsid w:val="008F5288"/>
    <w:rsid w:val="00903220"/>
    <w:rsid w:val="00903E02"/>
    <w:rsid w:val="0090668A"/>
    <w:rsid w:val="00915D94"/>
    <w:rsid w:val="009179CE"/>
    <w:rsid w:val="009179EC"/>
    <w:rsid w:val="0093443E"/>
    <w:rsid w:val="00941027"/>
    <w:rsid w:val="00957E94"/>
    <w:rsid w:val="00972795"/>
    <w:rsid w:val="00986295"/>
    <w:rsid w:val="0099391F"/>
    <w:rsid w:val="00995000"/>
    <w:rsid w:val="009B05C6"/>
    <w:rsid w:val="009B1F20"/>
    <w:rsid w:val="009B4433"/>
    <w:rsid w:val="009B47D9"/>
    <w:rsid w:val="009B606F"/>
    <w:rsid w:val="009C0714"/>
    <w:rsid w:val="009D01A2"/>
    <w:rsid w:val="009F1588"/>
    <w:rsid w:val="009F1AB8"/>
    <w:rsid w:val="00A0077D"/>
    <w:rsid w:val="00A11941"/>
    <w:rsid w:val="00A12667"/>
    <w:rsid w:val="00A16FC8"/>
    <w:rsid w:val="00A17B56"/>
    <w:rsid w:val="00A361D7"/>
    <w:rsid w:val="00A45B96"/>
    <w:rsid w:val="00A539F3"/>
    <w:rsid w:val="00A62A70"/>
    <w:rsid w:val="00A82CEE"/>
    <w:rsid w:val="00AA1AA7"/>
    <w:rsid w:val="00AA57B5"/>
    <w:rsid w:val="00AA68E8"/>
    <w:rsid w:val="00AB345F"/>
    <w:rsid w:val="00AB3F07"/>
    <w:rsid w:val="00AB4803"/>
    <w:rsid w:val="00AC495E"/>
    <w:rsid w:val="00AE2591"/>
    <w:rsid w:val="00B03B8F"/>
    <w:rsid w:val="00B066AD"/>
    <w:rsid w:val="00B06967"/>
    <w:rsid w:val="00B07ADC"/>
    <w:rsid w:val="00B40195"/>
    <w:rsid w:val="00B43C34"/>
    <w:rsid w:val="00B474AC"/>
    <w:rsid w:val="00B53036"/>
    <w:rsid w:val="00B531C5"/>
    <w:rsid w:val="00B5380A"/>
    <w:rsid w:val="00B53BEC"/>
    <w:rsid w:val="00B70F1B"/>
    <w:rsid w:val="00B80CD3"/>
    <w:rsid w:val="00B9774D"/>
    <w:rsid w:val="00BA0509"/>
    <w:rsid w:val="00BA39F6"/>
    <w:rsid w:val="00BA642E"/>
    <w:rsid w:val="00BB4BC1"/>
    <w:rsid w:val="00BC344C"/>
    <w:rsid w:val="00BC54E6"/>
    <w:rsid w:val="00BD35F0"/>
    <w:rsid w:val="00BE1435"/>
    <w:rsid w:val="00BE1769"/>
    <w:rsid w:val="00BE56DB"/>
    <w:rsid w:val="00BE6A65"/>
    <w:rsid w:val="00BF4B40"/>
    <w:rsid w:val="00C01016"/>
    <w:rsid w:val="00C02AF8"/>
    <w:rsid w:val="00C052F8"/>
    <w:rsid w:val="00C17988"/>
    <w:rsid w:val="00C22874"/>
    <w:rsid w:val="00C30A39"/>
    <w:rsid w:val="00C37CD4"/>
    <w:rsid w:val="00C44765"/>
    <w:rsid w:val="00C451FB"/>
    <w:rsid w:val="00C46D27"/>
    <w:rsid w:val="00C708AE"/>
    <w:rsid w:val="00C960DE"/>
    <w:rsid w:val="00CA373F"/>
    <w:rsid w:val="00CA3ADD"/>
    <w:rsid w:val="00CC4E18"/>
    <w:rsid w:val="00CD5F7B"/>
    <w:rsid w:val="00CE025C"/>
    <w:rsid w:val="00CF0BAE"/>
    <w:rsid w:val="00CF3383"/>
    <w:rsid w:val="00CF5F38"/>
    <w:rsid w:val="00CF765D"/>
    <w:rsid w:val="00D0084A"/>
    <w:rsid w:val="00D0364A"/>
    <w:rsid w:val="00D22714"/>
    <w:rsid w:val="00D42754"/>
    <w:rsid w:val="00D4401D"/>
    <w:rsid w:val="00D5371F"/>
    <w:rsid w:val="00D57DF0"/>
    <w:rsid w:val="00DA2E7F"/>
    <w:rsid w:val="00DC0FF5"/>
    <w:rsid w:val="00DF3781"/>
    <w:rsid w:val="00E13CD6"/>
    <w:rsid w:val="00E20348"/>
    <w:rsid w:val="00E307E0"/>
    <w:rsid w:val="00E46C47"/>
    <w:rsid w:val="00E568EC"/>
    <w:rsid w:val="00E707CE"/>
    <w:rsid w:val="00E75245"/>
    <w:rsid w:val="00E824EB"/>
    <w:rsid w:val="00E90ACE"/>
    <w:rsid w:val="00EA211F"/>
    <w:rsid w:val="00EA34E0"/>
    <w:rsid w:val="00EA49AE"/>
    <w:rsid w:val="00EC77AB"/>
    <w:rsid w:val="00EF2F08"/>
    <w:rsid w:val="00EF5A8F"/>
    <w:rsid w:val="00F22032"/>
    <w:rsid w:val="00F25D51"/>
    <w:rsid w:val="00F4023A"/>
    <w:rsid w:val="00F45B64"/>
    <w:rsid w:val="00F52475"/>
    <w:rsid w:val="00F53145"/>
    <w:rsid w:val="00F60124"/>
    <w:rsid w:val="00F70B4A"/>
    <w:rsid w:val="00F77048"/>
    <w:rsid w:val="00F807D2"/>
    <w:rsid w:val="00FA192C"/>
    <w:rsid w:val="00FA61E8"/>
    <w:rsid w:val="00FA6750"/>
    <w:rsid w:val="00FA76D0"/>
    <w:rsid w:val="00FB416F"/>
    <w:rsid w:val="00FD27F7"/>
    <w:rsid w:val="00FE4A5D"/>
    <w:rsid w:val="00FF311D"/>
    <w:rsid w:val="00FF665D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82E48"/>
  <w15:chartTrackingRefBased/>
  <w15:docId w15:val="{8C02C296-57C7-4087-84BC-58AD39AB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E7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802590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0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025C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E90ACE"/>
    <w:pPr>
      <w:ind w:left="720"/>
      <w:contextualSpacing/>
    </w:pPr>
  </w:style>
  <w:style w:type="paragraph" w:customStyle="1" w:styleId="Default">
    <w:name w:val="Default"/>
    <w:rsid w:val="000312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610E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610E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610E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610E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610EE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1344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B38AD-644D-4D21-BBE8-AB98A25AF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1557</Words>
  <Characters>889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Angelė Steponavičienė</dc:creator>
  <cp:lastModifiedBy>Eglė Mickevičienė</cp:lastModifiedBy>
  <cp:revision>2</cp:revision>
  <cp:lastPrinted>2023-09-22T04:51:00Z</cp:lastPrinted>
  <dcterms:created xsi:type="dcterms:W3CDTF">2023-09-28T13:33:00Z</dcterms:created>
  <dcterms:modified xsi:type="dcterms:W3CDTF">2023-09-28T13:33:00Z</dcterms:modified>
</cp:coreProperties>
</file>