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0CBFE" w14:textId="748FAB98" w:rsidR="00635D00" w:rsidRPr="00635D00" w:rsidRDefault="00635D00" w:rsidP="00635D00">
      <w:pPr>
        <w:spacing w:after="0"/>
        <w:ind w:left="709" w:right="425"/>
        <w:jc w:val="right"/>
        <w:rPr>
          <w:rFonts w:ascii="Times New Roman" w:eastAsia="Times New Roman" w:hAnsi="Times New Roman" w:cs="Times New Roman"/>
          <w:sz w:val="24"/>
          <w:szCs w:val="24"/>
          <w:lang w:val="lt-LT"/>
        </w:rPr>
      </w:pPr>
      <w:r w:rsidRPr="00635D00">
        <w:rPr>
          <w:rFonts w:ascii="Times New Roman" w:eastAsia="Times New Roman" w:hAnsi="Times New Roman" w:cs="Times New Roman"/>
          <w:sz w:val="24"/>
          <w:szCs w:val="24"/>
          <w:lang w:val="lt-LT"/>
        </w:rPr>
        <w:t>Sutarties 1 priedas</w:t>
      </w:r>
    </w:p>
    <w:p w14:paraId="728D0526" w14:textId="77777777" w:rsidR="00635D00" w:rsidRDefault="00635D00" w:rsidP="00635D00">
      <w:pPr>
        <w:spacing w:after="0"/>
        <w:ind w:left="709" w:right="425"/>
        <w:jc w:val="right"/>
        <w:rPr>
          <w:rFonts w:ascii="Times New Roman" w:eastAsia="Times New Roman" w:hAnsi="Times New Roman" w:cs="Times New Roman"/>
          <w:b/>
          <w:bCs/>
          <w:i/>
          <w:iCs/>
          <w:sz w:val="24"/>
          <w:szCs w:val="24"/>
          <w:u w:val="single"/>
          <w:lang w:val="lt-LT"/>
        </w:rPr>
      </w:pPr>
    </w:p>
    <w:p w14:paraId="1DF5A9E7" w14:textId="7D22E0A3" w:rsidR="00F14CCA" w:rsidRPr="00635D00" w:rsidRDefault="00307FFC" w:rsidP="006823FC">
      <w:pPr>
        <w:spacing w:after="0"/>
        <w:ind w:left="709" w:right="425"/>
        <w:jc w:val="center"/>
        <w:rPr>
          <w:rFonts w:ascii="Times New Roman" w:eastAsia="Times New Roman" w:hAnsi="Times New Roman" w:cs="Times New Roman"/>
          <w:b/>
          <w:sz w:val="24"/>
          <w:szCs w:val="24"/>
          <w:lang w:val="lt-LT"/>
        </w:rPr>
      </w:pPr>
      <w:r w:rsidRPr="00635D00">
        <w:rPr>
          <w:rFonts w:ascii="Times New Roman" w:eastAsia="Times New Roman" w:hAnsi="Times New Roman" w:cs="Times New Roman"/>
          <w:b/>
          <w:bCs/>
          <w:sz w:val="24"/>
          <w:szCs w:val="24"/>
          <w:lang w:val="lt-LT"/>
        </w:rPr>
        <w:t xml:space="preserve">LIETUVOS APELIACINIO TEISMO PASTATO, ESANČIO GEDIMINO PR.40/ VASARIO 16-OSIOS G. 1, VILNIUJE, </w:t>
      </w:r>
      <w:r w:rsidR="00890D29" w:rsidRPr="00635D00">
        <w:rPr>
          <w:rFonts w:ascii="Times New Roman" w:eastAsia="Times New Roman" w:hAnsi="Times New Roman" w:cs="Times New Roman"/>
          <w:b/>
          <w:bCs/>
          <w:sz w:val="24"/>
          <w:szCs w:val="24"/>
          <w:lang w:val="lt-LT"/>
        </w:rPr>
        <w:t>STOGO</w:t>
      </w:r>
      <w:r w:rsidRPr="00635D00">
        <w:rPr>
          <w:rFonts w:ascii="Times New Roman" w:eastAsia="Times New Roman" w:hAnsi="Times New Roman" w:cs="Times New Roman"/>
          <w:b/>
          <w:bCs/>
          <w:sz w:val="24"/>
          <w:szCs w:val="24"/>
          <w:lang w:val="lt-LT"/>
        </w:rPr>
        <w:t xml:space="preserve"> </w:t>
      </w:r>
      <w:r w:rsidR="00F14CCA" w:rsidRPr="00635D00">
        <w:rPr>
          <w:rFonts w:ascii="Times New Roman" w:eastAsia="Times New Roman" w:hAnsi="Times New Roman" w:cs="Times New Roman"/>
          <w:b/>
          <w:bCs/>
          <w:sz w:val="24"/>
          <w:szCs w:val="24"/>
          <w:lang w:val="lt-LT"/>
        </w:rPr>
        <w:t>PAPRAST</w:t>
      </w:r>
      <w:r w:rsidR="00CC4094" w:rsidRPr="00635D00">
        <w:rPr>
          <w:rFonts w:ascii="Times New Roman" w:eastAsia="Times New Roman" w:hAnsi="Times New Roman" w:cs="Times New Roman"/>
          <w:b/>
          <w:bCs/>
          <w:sz w:val="24"/>
          <w:szCs w:val="24"/>
          <w:lang w:val="lt-LT"/>
        </w:rPr>
        <w:t>OJO</w:t>
      </w:r>
      <w:r w:rsidR="00F14CCA" w:rsidRPr="00635D00">
        <w:rPr>
          <w:rFonts w:ascii="Times New Roman" w:eastAsia="Times New Roman" w:hAnsi="Times New Roman" w:cs="Times New Roman"/>
          <w:b/>
          <w:bCs/>
          <w:sz w:val="24"/>
          <w:szCs w:val="24"/>
          <w:lang w:val="lt-LT"/>
        </w:rPr>
        <w:t xml:space="preserve"> REMONT</w:t>
      </w:r>
      <w:r w:rsidR="00CC4094" w:rsidRPr="00635D00">
        <w:rPr>
          <w:rFonts w:ascii="Times New Roman" w:eastAsia="Times New Roman" w:hAnsi="Times New Roman" w:cs="Times New Roman"/>
          <w:b/>
          <w:bCs/>
          <w:sz w:val="24"/>
          <w:szCs w:val="24"/>
          <w:lang w:val="lt-LT"/>
        </w:rPr>
        <w:t>O DARBŲ TECHNINĖ SPECIFIKACIJA</w:t>
      </w:r>
    </w:p>
    <w:p w14:paraId="633F4B41" w14:textId="77777777" w:rsidR="00126D55" w:rsidRPr="00E35980" w:rsidRDefault="00126D55" w:rsidP="00307FFC">
      <w:pPr>
        <w:spacing w:after="0"/>
        <w:jc w:val="center"/>
        <w:rPr>
          <w:rFonts w:ascii="Times New Roman" w:eastAsia="Times New Roman" w:hAnsi="Times New Roman" w:cs="Times New Roman"/>
          <w:b/>
          <w:sz w:val="24"/>
          <w:szCs w:val="24"/>
          <w:lang w:val="lt-LT"/>
        </w:rPr>
      </w:pPr>
    </w:p>
    <w:p w14:paraId="7951BB7E" w14:textId="53DCA5DB" w:rsidR="003B06E1" w:rsidRPr="00E35980" w:rsidRDefault="003B06E1" w:rsidP="00AA5E1C">
      <w:pPr>
        <w:spacing w:after="0"/>
        <w:ind w:firstLine="567"/>
        <w:jc w:val="both"/>
        <w:rPr>
          <w:rFonts w:ascii="Times New Roman" w:eastAsia="Century Gothic" w:hAnsi="Times New Roman" w:cs="Times New Roman"/>
          <w:i/>
          <w:sz w:val="24"/>
          <w:szCs w:val="24"/>
          <w:lang w:val="lt-LT"/>
        </w:rPr>
      </w:pPr>
      <w:r w:rsidRPr="00E35980">
        <w:rPr>
          <w:rFonts w:ascii="Times New Roman" w:eastAsia="Century Gothic" w:hAnsi="Times New Roman" w:cs="Times New Roman"/>
          <w:b/>
          <w:sz w:val="24"/>
          <w:szCs w:val="24"/>
          <w:lang w:val="lt-LT"/>
        </w:rPr>
        <w:t>Pirkimo objektas:</w:t>
      </w:r>
      <w:r w:rsidRPr="00E35980">
        <w:rPr>
          <w:rFonts w:ascii="Times New Roman" w:eastAsia="Century Gothic" w:hAnsi="Times New Roman" w:cs="Times New Roman"/>
          <w:sz w:val="24"/>
          <w:szCs w:val="24"/>
          <w:lang w:val="lt-LT"/>
        </w:rPr>
        <w:t xml:space="preserve"> </w:t>
      </w:r>
      <w:bookmarkStart w:id="0" w:name="_Hlk136512795"/>
      <w:bookmarkStart w:id="1" w:name="_Hlk102122999"/>
      <w:bookmarkStart w:id="2" w:name="_Hlk74576135"/>
      <w:bookmarkStart w:id="3" w:name="_Hlk106091621"/>
      <w:r w:rsidR="00307FFC" w:rsidRPr="00307FFC">
        <w:rPr>
          <w:rFonts w:ascii="Times New Roman" w:eastAsia="Century Gothic" w:hAnsi="Times New Roman" w:cs="Times New Roman"/>
          <w:sz w:val="24"/>
          <w:szCs w:val="24"/>
          <w:lang w:val="lt-LT"/>
        </w:rPr>
        <w:t xml:space="preserve">Lietuvos apeliacinio teismo pastato, esančio Gedimino pr.40/ Vasario 16-osios g. 1, Vilniuje, </w:t>
      </w:r>
      <w:r w:rsidR="00890D29">
        <w:rPr>
          <w:rFonts w:ascii="Times New Roman" w:eastAsia="Century Gothic" w:hAnsi="Times New Roman" w:cs="Times New Roman"/>
          <w:sz w:val="24"/>
          <w:szCs w:val="24"/>
          <w:lang w:val="lt-LT"/>
        </w:rPr>
        <w:t>stogo</w:t>
      </w:r>
      <w:r w:rsidR="00307FFC">
        <w:rPr>
          <w:rFonts w:ascii="Times New Roman" w:eastAsia="Century Gothic" w:hAnsi="Times New Roman" w:cs="Times New Roman"/>
          <w:sz w:val="24"/>
          <w:szCs w:val="24"/>
          <w:lang w:val="lt-LT"/>
        </w:rPr>
        <w:t xml:space="preserve"> </w:t>
      </w:r>
      <w:r w:rsidR="00573D03" w:rsidRPr="00573D03">
        <w:rPr>
          <w:rFonts w:ascii="Times New Roman" w:eastAsia="Century Gothic" w:hAnsi="Times New Roman" w:cs="Times New Roman"/>
          <w:sz w:val="24"/>
          <w:szCs w:val="24"/>
          <w:lang w:val="lt-LT"/>
        </w:rPr>
        <w:t>paprastojo remonto</w:t>
      </w:r>
      <w:r w:rsidR="00573D03" w:rsidRPr="000C213C">
        <w:rPr>
          <w:rFonts w:ascii="Times New Roman" w:eastAsia="Century Gothic" w:hAnsi="Times New Roman" w:cs="Times New Roman"/>
          <w:sz w:val="24"/>
          <w:szCs w:val="24"/>
          <w:lang w:val="lt-LT"/>
        </w:rPr>
        <w:t xml:space="preserve"> </w:t>
      </w:r>
      <w:r w:rsidR="000C213C">
        <w:rPr>
          <w:rFonts w:ascii="Times New Roman" w:eastAsia="Century Gothic" w:hAnsi="Times New Roman" w:cs="Times New Roman"/>
          <w:sz w:val="24"/>
          <w:szCs w:val="24"/>
          <w:lang w:val="lt-LT"/>
        </w:rPr>
        <w:t>darbai</w:t>
      </w:r>
      <w:bookmarkEnd w:id="0"/>
      <w:r w:rsidR="00ED0FBE">
        <w:rPr>
          <w:rFonts w:ascii="Times New Roman" w:eastAsia="Century Gothic" w:hAnsi="Times New Roman" w:cs="Times New Roman"/>
          <w:sz w:val="24"/>
          <w:szCs w:val="24"/>
          <w:lang w:val="lt-LT"/>
        </w:rPr>
        <w:t>.</w:t>
      </w:r>
      <w:r w:rsidR="00CC4094" w:rsidRPr="00CC4094" w:rsidDel="00CC4094">
        <w:rPr>
          <w:rFonts w:ascii="Times New Roman" w:eastAsia="Century Gothic" w:hAnsi="Times New Roman" w:cs="Times New Roman"/>
          <w:i/>
          <w:sz w:val="24"/>
          <w:szCs w:val="24"/>
          <w:lang w:val="lt-LT"/>
        </w:rPr>
        <w:t xml:space="preserve"> </w:t>
      </w:r>
      <w:bookmarkEnd w:id="1"/>
      <w:bookmarkEnd w:id="2"/>
      <w:bookmarkEnd w:id="3"/>
    </w:p>
    <w:p w14:paraId="4F92CE0E" w14:textId="62963FB9" w:rsidR="003B06E1" w:rsidRPr="00E35980" w:rsidRDefault="003B06E1" w:rsidP="00AA5E1C">
      <w:pPr>
        <w:spacing w:after="0"/>
        <w:ind w:firstLine="567"/>
        <w:jc w:val="both"/>
        <w:rPr>
          <w:rFonts w:ascii="Times New Roman" w:eastAsia="Century Gothic" w:hAnsi="Times New Roman" w:cs="Times New Roman"/>
          <w:i/>
          <w:sz w:val="24"/>
          <w:szCs w:val="24"/>
          <w:lang w:val="lt-LT"/>
        </w:rPr>
      </w:pPr>
      <w:r w:rsidRPr="00E35980">
        <w:rPr>
          <w:rFonts w:ascii="Times New Roman" w:eastAsia="Century Gothic" w:hAnsi="Times New Roman" w:cs="Times New Roman"/>
          <w:b/>
          <w:sz w:val="24"/>
          <w:szCs w:val="24"/>
          <w:lang w:val="lt-LT"/>
        </w:rPr>
        <w:t>Užsakovas:</w:t>
      </w:r>
      <w:r w:rsidRPr="00E35980">
        <w:rPr>
          <w:rFonts w:ascii="Times New Roman" w:eastAsia="Century Gothic" w:hAnsi="Times New Roman" w:cs="Times New Roman"/>
          <w:sz w:val="24"/>
          <w:szCs w:val="24"/>
          <w:lang w:val="lt-LT"/>
        </w:rPr>
        <w:t xml:space="preserve"> </w:t>
      </w:r>
      <w:r w:rsidRPr="000C213C">
        <w:rPr>
          <w:rFonts w:ascii="Times New Roman" w:eastAsia="Century Gothic" w:hAnsi="Times New Roman" w:cs="Times New Roman"/>
          <w:iCs/>
          <w:sz w:val="24"/>
          <w:szCs w:val="24"/>
          <w:lang w:val="lt-LT"/>
        </w:rPr>
        <w:t>Nacionalinė teismų administracija</w:t>
      </w:r>
      <w:r w:rsidR="00F7704E" w:rsidRPr="000C213C">
        <w:rPr>
          <w:rFonts w:ascii="Times New Roman" w:eastAsia="Century Gothic" w:hAnsi="Times New Roman" w:cs="Times New Roman"/>
          <w:iCs/>
          <w:sz w:val="24"/>
          <w:szCs w:val="24"/>
          <w:lang w:val="lt-LT"/>
        </w:rPr>
        <w:t xml:space="preserve"> (juridinio asmens kodas 188724424), esanti L. Sapiegos g. 15, LT-10312 Vilniuje.</w:t>
      </w:r>
    </w:p>
    <w:p w14:paraId="05097ED4" w14:textId="1BC6AA4F" w:rsidR="00443667" w:rsidRDefault="00572DDB" w:rsidP="00AA5E1C">
      <w:pPr>
        <w:spacing w:after="0"/>
        <w:ind w:firstLine="567"/>
        <w:jc w:val="both"/>
        <w:rPr>
          <w:rFonts w:ascii="Times New Roman" w:eastAsia="Century Gothic" w:hAnsi="Times New Roman" w:cs="Times New Roman"/>
          <w:iCs/>
          <w:sz w:val="24"/>
          <w:szCs w:val="24"/>
          <w:lang w:val="lt-LT"/>
        </w:rPr>
      </w:pPr>
      <w:r w:rsidRPr="00E35980">
        <w:rPr>
          <w:rFonts w:ascii="Times New Roman" w:eastAsia="Century Gothic" w:hAnsi="Times New Roman" w:cs="Times New Roman"/>
          <w:b/>
          <w:bCs/>
          <w:iCs/>
          <w:sz w:val="24"/>
          <w:szCs w:val="24"/>
          <w:lang w:val="lt-LT"/>
        </w:rPr>
        <w:t xml:space="preserve">Naudos gavėjas: </w:t>
      </w:r>
      <w:r w:rsidR="00307FFC" w:rsidRPr="00307FFC">
        <w:rPr>
          <w:rFonts w:ascii="Times New Roman" w:eastAsia="Century Gothic" w:hAnsi="Times New Roman" w:cs="Times New Roman"/>
          <w:iCs/>
          <w:sz w:val="24"/>
          <w:szCs w:val="24"/>
          <w:lang w:val="lt-LT"/>
        </w:rPr>
        <w:t>Lietuvos apeliacinis teismas (juridinio asmens kodas 191831183), esantis Gedimino pr. 40, Vilniuje (toliau – Teismas)</w:t>
      </w:r>
      <w:r w:rsidR="008045CA">
        <w:rPr>
          <w:rFonts w:ascii="Times New Roman" w:eastAsia="Century Gothic" w:hAnsi="Times New Roman" w:cs="Times New Roman"/>
          <w:iCs/>
          <w:sz w:val="24"/>
          <w:szCs w:val="24"/>
          <w:lang w:val="lt-LT"/>
        </w:rPr>
        <w:t>.</w:t>
      </w:r>
    </w:p>
    <w:p w14:paraId="7BFE60D9" w14:textId="77777777" w:rsidR="005202BC" w:rsidRPr="004A4AFE" w:rsidRDefault="005202BC" w:rsidP="00AA5E1C">
      <w:pPr>
        <w:spacing w:after="0"/>
        <w:ind w:left="567" w:firstLine="567"/>
        <w:jc w:val="both"/>
        <w:rPr>
          <w:rFonts w:ascii="Times New Roman" w:eastAsia="Century Gothic" w:hAnsi="Times New Roman" w:cs="Times New Roman"/>
          <w:i/>
          <w:sz w:val="24"/>
          <w:szCs w:val="24"/>
          <w:lang w:val="lt-LT"/>
        </w:rPr>
      </w:pPr>
    </w:p>
    <w:p w14:paraId="7F9EAB18" w14:textId="3D6D1CD3" w:rsidR="00246BAA" w:rsidRPr="00E35980" w:rsidRDefault="00246BAA" w:rsidP="005202BC">
      <w:pPr>
        <w:spacing w:after="0"/>
        <w:ind w:firstLine="720"/>
        <w:jc w:val="center"/>
        <w:rPr>
          <w:rFonts w:ascii="Times New Roman" w:eastAsia="Century Gothic" w:hAnsi="Times New Roman" w:cs="Times New Roman"/>
          <w:b/>
          <w:sz w:val="24"/>
          <w:szCs w:val="24"/>
          <w:lang w:val="lt-LT"/>
        </w:rPr>
      </w:pPr>
      <w:r w:rsidRPr="00E35980">
        <w:rPr>
          <w:rFonts w:ascii="Times New Roman" w:eastAsia="Century Gothic" w:hAnsi="Times New Roman" w:cs="Times New Roman"/>
          <w:b/>
          <w:sz w:val="24"/>
          <w:szCs w:val="24"/>
          <w:lang w:val="lt-LT"/>
        </w:rPr>
        <w:t>AIŠKINAMASIS RAŠTAS</w:t>
      </w:r>
    </w:p>
    <w:p w14:paraId="1DF7A83D" w14:textId="77777777" w:rsidR="00443667" w:rsidRDefault="00443667" w:rsidP="005202BC">
      <w:pPr>
        <w:spacing w:after="0"/>
        <w:ind w:firstLine="720"/>
        <w:jc w:val="center"/>
        <w:rPr>
          <w:rFonts w:ascii="Times New Roman" w:eastAsia="Century Gothic" w:hAnsi="Times New Roman" w:cs="Times New Roman"/>
          <w:b/>
          <w:sz w:val="24"/>
          <w:szCs w:val="24"/>
          <w:lang w:val="lt-LT"/>
        </w:rPr>
      </w:pPr>
    </w:p>
    <w:p w14:paraId="1E31A38D" w14:textId="3684CA8C" w:rsidR="00890D29" w:rsidRDefault="00307FFC" w:rsidP="00E740F8">
      <w:pPr>
        <w:pStyle w:val="Sraopastraipa"/>
        <w:spacing w:after="0"/>
        <w:ind w:left="0" w:firstLine="567"/>
        <w:jc w:val="both"/>
        <w:rPr>
          <w:rFonts w:ascii="Times New Roman" w:eastAsia="Century Gothic" w:hAnsi="Times New Roman" w:cs="Times New Roman"/>
          <w:bCs/>
          <w:sz w:val="24"/>
          <w:szCs w:val="24"/>
          <w:lang w:val="lt-LT"/>
        </w:rPr>
      </w:pPr>
      <w:r w:rsidRPr="00307FFC">
        <w:rPr>
          <w:rFonts w:ascii="Times New Roman" w:eastAsia="Century Gothic" w:hAnsi="Times New Roman" w:cs="Times New Roman"/>
          <w:bCs/>
          <w:sz w:val="24"/>
          <w:szCs w:val="24"/>
          <w:lang w:val="lt-LT"/>
        </w:rPr>
        <w:t>Administracini</w:t>
      </w:r>
      <w:r w:rsidR="00890D29">
        <w:rPr>
          <w:rFonts w:ascii="Times New Roman" w:eastAsia="Century Gothic" w:hAnsi="Times New Roman" w:cs="Times New Roman"/>
          <w:bCs/>
          <w:sz w:val="24"/>
          <w:szCs w:val="24"/>
          <w:lang w:val="lt-LT"/>
        </w:rPr>
        <w:t>o</w:t>
      </w:r>
      <w:r w:rsidRPr="00307FFC">
        <w:rPr>
          <w:rFonts w:ascii="Times New Roman" w:eastAsia="Century Gothic" w:hAnsi="Times New Roman" w:cs="Times New Roman"/>
          <w:bCs/>
          <w:sz w:val="24"/>
          <w:szCs w:val="24"/>
          <w:lang w:val="lt-LT"/>
        </w:rPr>
        <w:t xml:space="preserve"> pastat</w:t>
      </w:r>
      <w:r w:rsidR="00890D29">
        <w:rPr>
          <w:rFonts w:ascii="Times New Roman" w:eastAsia="Century Gothic" w:hAnsi="Times New Roman" w:cs="Times New Roman"/>
          <w:bCs/>
          <w:sz w:val="24"/>
          <w:szCs w:val="24"/>
          <w:lang w:val="lt-LT"/>
        </w:rPr>
        <w:t>o, esančio</w:t>
      </w:r>
      <w:r w:rsidRPr="00307FFC">
        <w:rPr>
          <w:rFonts w:ascii="Times New Roman" w:eastAsia="Century Gothic" w:hAnsi="Times New Roman" w:cs="Times New Roman"/>
          <w:bCs/>
          <w:sz w:val="24"/>
          <w:szCs w:val="24"/>
          <w:lang w:val="lt-LT"/>
        </w:rPr>
        <w:t xml:space="preserve"> Gedimino pr.40/Vasario 16-osios g. 1, Vilniu</w:t>
      </w:r>
      <w:r w:rsidR="00890D29">
        <w:rPr>
          <w:rFonts w:ascii="Times New Roman" w:eastAsia="Century Gothic" w:hAnsi="Times New Roman" w:cs="Times New Roman"/>
          <w:bCs/>
          <w:sz w:val="24"/>
          <w:szCs w:val="24"/>
          <w:lang w:val="lt-LT"/>
        </w:rPr>
        <w:t>je, stogas yra nesandarus, į patalpas praleidžiantis lietaus vandenį. Ventiliacijos kaminų dalies, esančios virš stogo, tinkas atšok</w:t>
      </w:r>
      <w:r w:rsidR="00CD5619">
        <w:rPr>
          <w:rFonts w:ascii="Times New Roman" w:eastAsia="Century Gothic" w:hAnsi="Times New Roman" w:cs="Times New Roman"/>
          <w:bCs/>
          <w:sz w:val="24"/>
          <w:szCs w:val="24"/>
          <w:lang w:val="lt-LT"/>
        </w:rPr>
        <w:t>ę</w:t>
      </w:r>
      <w:r w:rsidR="00890D29">
        <w:rPr>
          <w:rFonts w:ascii="Times New Roman" w:eastAsia="Century Gothic" w:hAnsi="Times New Roman" w:cs="Times New Roman"/>
          <w:bCs/>
          <w:sz w:val="24"/>
          <w:szCs w:val="24"/>
          <w:lang w:val="lt-LT"/>
        </w:rPr>
        <w:t>s, kaminų mūras daugelyje vietų atidengtas</w:t>
      </w:r>
      <w:r w:rsidR="006823FC">
        <w:rPr>
          <w:rFonts w:ascii="Times New Roman" w:eastAsia="Century Gothic" w:hAnsi="Times New Roman" w:cs="Times New Roman"/>
          <w:bCs/>
          <w:sz w:val="24"/>
          <w:szCs w:val="24"/>
          <w:lang w:val="lt-LT"/>
        </w:rPr>
        <w:t>.</w:t>
      </w:r>
      <w:r w:rsidR="00890D29">
        <w:rPr>
          <w:rFonts w:ascii="Times New Roman" w:eastAsia="Century Gothic" w:hAnsi="Times New Roman" w:cs="Times New Roman"/>
          <w:bCs/>
          <w:sz w:val="24"/>
          <w:szCs w:val="24"/>
          <w:lang w:val="lt-LT"/>
        </w:rPr>
        <w:t xml:space="preserve"> Tai</w:t>
      </w:r>
      <w:r w:rsidR="006C5043">
        <w:rPr>
          <w:rFonts w:ascii="Times New Roman" w:eastAsia="Century Gothic" w:hAnsi="Times New Roman" w:cs="Times New Roman"/>
          <w:bCs/>
          <w:sz w:val="24"/>
          <w:szCs w:val="24"/>
          <w:lang w:val="lt-LT"/>
        </w:rPr>
        <w:t>p</w:t>
      </w:r>
      <w:r w:rsidR="00890D29">
        <w:rPr>
          <w:rFonts w:ascii="Times New Roman" w:eastAsia="Century Gothic" w:hAnsi="Times New Roman" w:cs="Times New Roman"/>
          <w:bCs/>
          <w:sz w:val="24"/>
          <w:szCs w:val="24"/>
          <w:lang w:val="lt-LT"/>
        </w:rPr>
        <w:t xml:space="preserve"> pat plytos suaižėjusios, pažeistos atmosferinių kritulių. Neteisingai įrengtos stogo skardos prieglaudos prie mūrinių kaminų paviršių ir parapetų, dėl ko per šias vietas į patalpas patenka lietaus vanduo. Neteisingai </w:t>
      </w:r>
      <w:r w:rsidR="00A85FA3">
        <w:rPr>
          <w:rFonts w:ascii="Times New Roman" w:eastAsia="Century Gothic" w:hAnsi="Times New Roman" w:cs="Times New Roman"/>
          <w:bCs/>
          <w:sz w:val="24"/>
          <w:szCs w:val="24"/>
          <w:lang w:val="lt-LT"/>
        </w:rPr>
        <w:t>įrengti</w:t>
      </w:r>
      <w:r w:rsidR="00890D29">
        <w:rPr>
          <w:rFonts w:ascii="Times New Roman" w:eastAsia="Century Gothic" w:hAnsi="Times New Roman" w:cs="Times New Roman"/>
          <w:bCs/>
          <w:sz w:val="24"/>
          <w:szCs w:val="24"/>
          <w:lang w:val="lt-LT"/>
        </w:rPr>
        <w:t xml:space="preserve"> tinklų įvedimo į pastatą mazgai. Dėl aukščiau išvardintų priežasčių lietaus vanduo patenka į patalpas, gadindamas turtą ir statinio konstrukcijas</w:t>
      </w:r>
      <w:r w:rsidR="00A85FA3">
        <w:rPr>
          <w:rFonts w:ascii="Times New Roman" w:eastAsia="Century Gothic" w:hAnsi="Times New Roman" w:cs="Times New Roman"/>
          <w:bCs/>
          <w:sz w:val="24"/>
          <w:szCs w:val="24"/>
          <w:lang w:val="lt-LT"/>
        </w:rPr>
        <w:t>.</w:t>
      </w:r>
    </w:p>
    <w:p w14:paraId="10BFE65C" w14:textId="5B5DBBDF" w:rsidR="00A26F29" w:rsidRDefault="00A26F29" w:rsidP="00A26F29">
      <w:pPr>
        <w:pStyle w:val="Sraopastraipa"/>
        <w:spacing w:after="0"/>
        <w:ind w:left="0" w:firstLine="284"/>
        <w:jc w:val="both"/>
        <w:rPr>
          <w:rFonts w:ascii="Times New Roman" w:eastAsia="Century Gothic" w:hAnsi="Times New Roman" w:cs="Times New Roman"/>
          <w:bCs/>
          <w:sz w:val="24"/>
          <w:szCs w:val="24"/>
          <w:lang w:val="lt-LT"/>
        </w:rPr>
      </w:pPr>
      <w:r>
        <w:rPr>
          <w:rFonts w:ascii="Times New Roman" w:eastAsia="Century Gothic" w:hAnsi="Times New Roman" w:cs="Times New Roman"/>
          <w:bCs/>
          <w:noProof/>
          <w:sz w:val="24"/>
          <w:szCs w:val="24"/>
        </w:rPr>
        <w:drawing>
          <wp:inline distT="0" distB="0" distL="0" distR="0" wp14:anchorId="12A293C4" wp14:editId="1902E7D7">
            <wp:extent cx="5327374" cy="2749969"/>
            <wp:effectExtent l="0" t="0" r="6985" b="0"/>
            <wp:docPr id="36934277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376901" cy="2775535"/>
                    </a:xfrm>
                    <a:prstGeom prst="rect">
                      <a:avLst/>
                    </a:prstGeom>
                    <a:noFill/>
                  </pic:spPr>
                </pic:pic>
              </a:graphicData>
            </a:graphic>
          </wp:inline>
        </w:drawing>
      </w:r>
    </w:p>
    <w:p w14:paraId="281C24B9" w14:textId="77777777" w:rsidR="00A26F29" w:rsidRDefault="00A26F29" w:rsidP="00E740F8">
      <w:pPr>
        <w:pStyle w:val="Sraopastraipa"/>
        <w:spacing w:after="0"/>
        <w:ind w:left="0" w:firstLine="567"/>
        <w:jc w:val="both"/>
        <w:rPr>
          <w:rFonts w:ascii="Times New Roman" w:eastAsia="Century Gothic" w:hAnsi="Times New Roman" w:cs="Times New Roman"/>
          <w:bCs/>
          <w:sz w:val="24"/>
          <w:szCs w:val="24"/>
          <w:lang w:val="lt-LT"/>
        </w:rPr>
      </w:pPr>
    </w:p>
    <w:p w14:paraId="77A630BE" w14:textId="6614C722" w:rsidR="00890D29" w:rsidRDefault="00890D29" w:rsidP="006823FC">
      <w:pPr>
        <w:pStyle w:val="Sraopastraipa"/>
        <w:spacing w:after="0"/>
        <w:ind w:left="0" w:firstLine="284"/>
        <w:jc w:val="both"/>
        <w:rPr>
          <w:rFonts w:ascii="Times New Roman" w:eastAsia="Century Gothic" w:hAnsi="Times New Roman" w:cs="Times New Roman"/>
          <w:bCs/>
          <w:sz w:val="24"/>
          <w:szCs w:val="24"/>
          <w:lang w:val="lt-LT"/>
        </w:rPr>
      </w:pPr>
      <w:r>
        <w:rPr>
          <w:rFonts w:ascii="Times New Roman" w:eastAsia="Century Gothic" w:hAnsi="Times New Roman" w:cs="Times New Roman"/>
          <w:bCs/>
          <w:noProof/>
          <w:sz w:val="24"/>
          <w:szCs w:val="24"/>
        </w:rPr>
        <w:lastRenderedPageBreak/>
        <w:drawing>
          <wp:inline distT="0" distB="0" distL="0" distR="0" wp14:anchorId="0FDD7A7A" wp14:editId="066B1F53">
            <wp:extent cx="3047623" cy="1872691"/>
            <wp:effectExtent l="0" t="0" r="635" b="0"/>
            <wp:docPr id="62727228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050811" cy="1874650"/>
                    </a:xfrm>
                    <a:prstGeom prst="rect">
                      <a:avLst/>
                    </a:prstGeom>
                    <a:noFill/>
                  </pic:spPr>
                </pic:pic>
              </a:graphicData>
            </a:graphic>
          </wp:inline>
        </w:drawing>
      </w:r>
      <w:r>
        <w:rPr>
          <w:rFonts w:ascii="Times New Roman" w:eastAsia="Century Gothic" w:hAnsi="Times New Roman" w:cs="Times New Roman"/>
          <w:bCs/>
          <w:sz w:val="24"/>
          <w:szCs w:val="24"/>
          <w:lang w:val="lt-LT"/>
        </w:rPr>
        <w:t xml:space="preserve"> </w:t>
      </w:r>
      <w:r>
        <w:rPr>
          <w:rFonts w:ascii="Times New Roman" w:eastAsia="Century Gothic" w:hAnsi="Times New Roman" w:cs="Times New Roman"/>
          <w:bCs/>
          <w:noProof/>
          <w:sz w:val="24"/>
          <w:szCs w:val="24"/>
        </w:rPr>
        <w:drawing>
          <wp:inline distT="0" distB="0" distL="0" distR="0" wp14:anchorId="34C52D76" wp14:editId="50AD4C67">
            <wp:extent cx="2885252" cy="1865376"/>
            <wp:effectExtent l="0" t="0" r="0" b="1905"/>
            <wp:docPr id="210525867"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900795" cy="1875425"/>
                    </a:xfrm>
                    <a:prstGeom prst="rect">
                      <a:avLst/>
                    </a:prstGeom>
                    <a:noFill/>
                  </pic:spPr>
                </pic:pic>
              </a:graphicData>
            </a:graphic>
          </wp:inline>
        </w:drawing>
      </w:r>
    </w:p>
    <w:p w14:paraId="1219BE10" w14:textId="2A582221" w:rsidR="00890D29" w:rsidRDefault="00890D29" w:rsidP="006823FC">
      <w:pPr>
        <w:pStyle w:val="Sraopastraipa"/>
        <w:spacing w:after="0"/>
        <w:ind w:left="0" w:firstLine="284"/>
        <w:jc w:val="both"/>
        <w:rPr>
          <w:rFonts w:ascii="Times New Roman" w:eastAsia="Century Gothic" w:hAnsi="Times New Roman" w:cs="Times New Roman"/>
          <w:bCs/>
          <w:sz w:val="24"/>
          <w:szCs w:val="24"/>
          <w:lang w:val="lt-LT"/>
        </w:rPr>
      </w:pPr>
      <w:r>
        <w:rPr>
          <w:rFonts w:ascii="Times New Roman" w:eastAsia="Century Gothic" w:hAnsi="Times New Roman" w:cs="Times New Roman"/>
          <w:bCs/>
          <w:noProof/>
          <w:sz w:val="24"/>
          <w:szCs w:val="24"/>
        </w:rPr>
        <w:drawing>
          <wp:inline distT="0" distB="0" distL="0" distR="0" wp14:anchorId="4DC55E6D" wp14:editId="1F5E4D7F">
            <wp:extent cx="3047365" cy="2161905"/>
            <wp:effectExtent l="0" t="0" r="635" b="0"/>
            <wp:docPr id="1365686434"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066355" cy="2175377"/>
                    </a:xfrm>
                    <a:prstGeom prst="rect">
                      <a:avLst/>
                    </a:prstGeom>
                    <a:noFill/>
                  </pic:spPr>
                </pic:pic>
              </a:graphicData>
            </a:graphic>
          </wp:inline>
        </w:drawing>
      </w:r>
      <w:r>
        <w:rPr>
          <w:rFonts w:ascii="Times New Roman" w:eastAsia="Century Gothic" w:hAnsi="Times New Roman" w:cs="Times New Roman"/>
          <w:bCs/>
          <w:sz w:val="24"/>
          <w:szCs w:val="24"/>
          <w:lang w:val="lt-LT"/>
        </w:rPr>
        <w:t xml:space="preserve"> </w:t>
      </w:r>
      <w:r>
        <w:rPr>
          <w:rFonts w:ascii="Times New Roman" w:eastAsia="Century Gothic" w:hAnsi="Times New Roman" w:cs="Times New Roman"/>
          <w:bCs/>
          <w:noProof/>
          <w:sz w:val="24"/>
          <w:szCs w:val="24"/>
        </w:rPr>
        <w:drawing>
          <wp:inline distT="0" distB="0" distL="0" distR="0" wp14:anchorId="3D7AA6DB" wp14:editId="65E16ED0">
            <wp:extent cx="2867559" cy="2151784"/>
            <wp:effectExtent l="0" t="0" r="0" b="1270"/>
            <wp:docPr id="1145499741"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877942" cy="2159575"/>
                    </a:xfrm>
                    <a:prstGeom prst="rect">
                      <a:avLst/>
                    </a:prstGeom>
                    <a:noFill/>
                  </pic:spPr>
                </pic:pic>
              </a:graphicData>
            </a:graphic>
          </wp:inline>
        </w:drawing>
      </w:r>
    </w:p>
    <w:p w14:paraId="652DDFC4" w14:textId="77777777" w:rsidR="00A85FA3" w:rsidRDefault="00A85FA3" w:rsidP="00E740F8">
      <w:pPr>
        <w:pStyle w:val="Sraopastraipa"/>
        <w:spacing w:after="0"/>
        <w:ind w:left="0" w:firstLine="567"/>
        <w:jc w:val="both"/>
        <w:rPr>
          <w:rFonts w:ascii="Times New Roman" w:eastAsia="Century Gothic" w:hAnsi="Times New Roman" w:cs="Times New Roman"/>
          <w:bCs/>
          <w:sz w:val="24"/>
          <w:szCs w:val="24"/>
          <w:lang w:val="lt-LT"/>
        </w:rPr>
      </w:pPr>
    </w:p>
    <w:p w14:paraId="31DD264F" w14:textId="39026A55" w:rsidR="00546B85" w:rsidRDefault="00A85FA3" w:rsidP="00546B85">
      <w:pPr>
        <w:pStyle w:val="Sraopastraipa"/>
        <w:tabs>
          <w:tab w:val="left" w:pos="7655"/>
          <w:tab w:val="left" w:pos="8080"/>
          <w:tab w:val="left" w:pos="8505"/>
        </w:tabs>
        <w:spacing w:after="0"/>
        <w:ind w:left="284" w:right="425"/>
        <w:jc w:val="both"/>
        <w:rPr>
          <w:rFonts w:ascii="Times New Roman" w:eastAsia="Century Gothic" w:hAnsi="Times New Roman" w:cs="Times New Roman"/>
          <w:bCs/>
          <w:sz w:val="24"/>
          <w:szCs w:val="24"/>
          <w:lang w:val="lt-LT"/>
        </w:rPr>
      </w:pPr>
      <w:r>
        <w:rPr>
          <w:rFonts w:ascii="Times New Roman" w:eastAsia="Century Gothic" w:hAnsi="Times New Roman" w:cs="Times New Roman"/>
          <w:bCs/>
          <w:noProof/>
          <w:sz w:val="24"/>
          <w:szCs w:val="24"/>
        </w:rPr>
        <w:drawing>
          <wp:inline distT="0" distB="0" distL="0" distR="0" wp14:anchorId="75A9D7AB" wp14:editId="72A51C36">
            <wp:extent cx="3140015" cy="2458085"/>
            <wp:effectExtent l="0" t="0" r="3810" b="0"/>
            <wp:docPr id="101417153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3142781" cy="24602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entury Gothic" w:hAnsi="Times New Roman" w:cs="Times New Roman"/>
          <w:bCs/>
          <w:sz w:val="24"/>
          <w:szCs w:val="24"/>
          <w:lang w:val="lt-LT"/>
        </w:rPr>
        <w:t xml:space="preserve"> </w:t>
      </w:r>
      <w:r>
        <w:rPr>
          <w:rFonts w:ascii="Times New Roman" w:eastAsia="Century Gothic" w:hAnsi="Times New Roman" w:cs="Times New Roman"/>
          <w:bCs/>
          <w:noProof/>
          <w:sz w:val="24"/>
          <w:szCs w:val="24"/>
        </w:rPr>
        <w:drawing>
          <wp:inline distT="0" distB="0" distL="0" distR="0" wp14:anchorId="4565E97A" wp14:editId="6F5502E2">
            <wp:extent cx="2725948" cy="2458085"/>
            <wp:effectExtent l="0" t="0" r="0" b="0"/>
            <wp:docPr id="1401442"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744307" cy="2474640"/>
                    </a:xfrm>
                    <a:prstGeom prst="rect">
                      <a:avLst/>
                    </a:prstGeom>
                    <a:noFill/>
                  </pic:spPr>
                </pic:pic>
              </a:graphicData>
            </a:graphic>
          </wp:inline>
        </w:drawing>
      </w:r>
    </w:p>
    <w:p w14:paraId="634C0168" w14:textId="77777777" w:rsidR="00546B85" w:rsidRDefault="00546B85" w:rsidP="00A85FA3">
      <w:pPr>
        <w:pStyle w:val="Sraopastraipa"/>
        <w:spacing w:after="0"/>
        <w:ind w:left="567" w:right="1134"/>
        <w:jc w:val="both"/>
        <w:rPr>
          <w:rFonts w:ascii="Times New Roman" w:eastAsia="Century Gothic" w:hAnsi="Times New Roman" w:cs="Times New Roman"/>
          <w:bCs/>
          <w:sz w:val="24"/>
          <w:szCs w:val="24"/>
          <w:lang w:val="lt-LT"/>
        </w:rPr>
      </w:pPr>
    </w:p>
    <w:p w14:paraId="078FF002" w14:textId="0C138117" w:rsidR="00A85FA3" w:rsidRDefault="00A85FA3" w:rsidP="00546B85">
      <w:pPr>
        <w:pStyle w:val="Sraopastraipa"/>
        <w:tabs>
          <w:tab w:val="left" w:pos="8647"/>
        </w:tabs>
        <w:spacing w:after="0"/>
        <w:ind w:left="284" w:right="567"/>
        <w:jc w:val="both"/>
        <w:rPr>
          <w:rFonts w:ascii="Times New Roman" w:eastAsia="Century Gothic" w:hAnsi="Times New Roman" w:cs="Times New Roman"/>
          <w:bCs/>
          <w:sz w:val="24"/>
          <w:szCs w:val="24"/>
          <w:lang w:val="lt-LT"/>
        </w:rPr>
      </w:pPr>
      <w:r>
        <w:rPr>
          <w:rFonts w:ascii="Times New Roman" w:eastAsia="Century Gothic" w:hAnsi="Times New Roman" w:cs="Times New Roman"/>
          <w:bCs/>
          <w:noProof/>
          <w:sz w:val="24"/>
          <w:szCs w:val="24"/>
        </w:rPr>
        <w:lastRenderedPageBreak/>
        <w:drawing>
          <wp:inline distT="0" distB="0" distL="0" distR="0" wp14:anchorId="3E2C066C" wp14:editId="010F27C3">
            <wp:extent cx="2467154" cy="2677980"/>
            <wp:effectExtent l="0" t="0" r="9525" b="8255"/>
            <wp:docPr id="11183183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504316" cy="2718317"/>
                    </a:xfrm>
                    <a:prstGeom prst="rect">
                      <a:avLst/>
                    </a:prstGeom>
                    <a:noFill/>
                  </pic:spPr>
                </pic:pic>
              </a:graphicData>
            </a:graphic>
          </wp:inline>
        </w:drawing>
      </w:r>
      <w:r>
        <w:rPr>
          <w:rFonts w:ascii="Times New Roman" w:eastAsia="Century Gothic" w:hAnsi="Times New Roman" w:cs="Times New Roman"/>
          <w:bCs/>
          <w:noProof/>
          <w:sz w:val="24"/>
          <w:szCs w:val="24"/>
          <w:lang w:val="lt-LT"/>
        </w:rPr>
        <w:t xml:space="preserve"> </w:t>
      </w:r>
      <w:r>
        <w:rPr>
          <w:rFonts w:ascii="Times New Roman" w:eastAsia="Century Gothic" w:hAnsi="Times New Roman" w:cs="Times New Roman"/>
          <w:bCs/>
          <w:noProof/>
          <w:sz w:val="24"/>
          <w:szCs w:val="24"/>
        </w:rPr>
        <w:drawing>
          <wp:inline distT="0" distB="0" distL="0" distR="0" wp14:anchorId="2B4FE701" wp14:editId="49B9FFF3">
            <wp:extent cx="3407999" cy="2642451"/>
            <wp:effectExtent l="0" t="0" r="2540" b="5715"/>
            <wp:docPr id="968948946"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428414" cy="2658280"/>
                    </a:xfrm>
                    <a:prstGeom prst="rect">
                      <a:avLst/>
                    </a:prstGeom>
                    <a:noFill/>
                  </pic:spPr>
                </pic:pic>
              </a:graphicData>
            </a:graphic>
          </wp:inline>
        </w:drawing>
      </w:r>
    </w:p>
    <w:p w14:paraId="2C799338" w14:textId="56F00AED" w:rsidR="00A85FA3" w:rsidRDefault="00A85FA3" w:rsidP="00A26F29">
      <w:pPr>
        <w:pStyle w:val="Sraopastraipa"/>
        <w:spacing w:after="0"/>
        <w:ind w:left="567" w:right="992"/>
        <w:jc w:val="both"/>
        <w:rPr>
          <w:rFonts w:ascii="Times New Roman" w:eastAsia="Century Gothic" w:hAnsi="Times New Roman" w:cs="Times New Roman"/>
          <w:bCs/>
          <w:sz w:val="24"/>
          <w:szCs w:val="24"/>
          <w:lang w:val="lt-LT"/>
        </w:rPr>
      </w:pPr>
      <w:r>
        <w:rPr>
          <w:rFonts w:ascii="Times New Roman" w:eastAsia="Century Gothic" w:hAnsi="Times New Roman" w:cs="Times New Roman"/>
          <w:bCs/>
          <w:noProof/>
          <w:sz w:val="24"/>
          <w:szCs w:val="24"/>
        </w:rPr>
        <w:drawing>
          <wp:inline distT="0" distB="0" distL="0" distR="0" wp14:anchorId="0CAD056D" wp14:editId="22A3834D">
            <wp:extent cx="2276800" cy="2580208"/>
            <wp:effectExtent l="0" t="0" r="9525" b="0"/>
            <wp:docPr id="482526253"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279446" cy="2583207"/>
                    </a:xfrm>
                    <a:prstGeom prst="rect">
                      <a:avLst/>
                    </a:prstGeom>
                    <a:noFill/>
                  </pic:spPr>
                </pic:pic>
              </a:graphicData>
            </a:graphic>
          </wp:inline>
        </w:drawing>
      </w:r>
      <w:r>
        <w:rPr>
          <w:noProof/>
        </w:rPr>
        <w:drawing>
          <wp:inline distT="0" distB="0" distL="0" distR="0" wp14:anchorId="3E5566E4" wp14:editId="3954160F">
            <wp:extent cx="3125512" cy="2578587"/>
            <wp:effectExtent l="0" t="0" r="0" b="0"/>
            <wp:docPr id="53566991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669919" name=""/>
                    <pic:cNvPicPr/>
                  </pic:nvPicPr>
                  <pic:blipFill>
                    <a:blip r:embed="rId18" cstate="email">
                      <a:extLst>
                        <a:ext uri="{28A0092B-C50C-407E-A947-70E740481C1C}">
                          <a14:useLocalDpi xmlns:a14="http://schemas.microsoft.com/office/drawing/2010/main"/>
                        </a:ext>
                      </a:extLst>
                    </a:blip>
                    <a:stretch>
                      <a:fillRect/>
                    </a:stretch>
                  </pic:blipFill>
                  <pic:spPr>
                    <a:xfrm>
                      <a:off x="0" y="0"/>
                      <a:ext cx="3146228" cy="2595678"/>
                    </a:xfrm>
                    <a:prstGeom prst="rect">
                      <a:avLst/>
                    </a:prstGeom>
                  </pic:spPr>
                </pic:pic>
              </a:graphicData>
            </a:graphic>
          </wp:inline>
        </w:drawing>
      </w:r>
    </w:p>
    <w:p w14:paraId="2825C6AE" w14:textId="4D4849C1" w:rsidR="00A85FA3" w:rsidRDefault="001E6E70" w:rsidP="00E740F8">
      <w:pPr>
        <w:pStyle w:val="Sraopastraipa"/>
        <w:spacing w:after="0"/>
        <w:ind w:left="0" w:firstLine="567"/>
        <w:jc w:val="both"/>
        <w:rPr>
          <w:rFonts w:ascii="Times New Roman" w:eastAsia="Century Gothic" w:hAnsi="Times New Roman" w:cs="Times New Roman"/>
          <w:bCs/>
          <w:sz w:val="24"/>
          <w:szCs w:val="24"/>
          <w:lang w:val="lt-LT"/>
        </w:rPr>
      </w:pPr>
      <w:r w:rsidRPr="001E6E70">
        <w:rPr>
          <w:rFonts w:ascii="Times New Roman" w:eastAsia="Century Gothic" w:hAnsi="Times New Roman" w:cs="Times New Roman"/>
          <w:bCs/>
          <w:sz w:val="24"/>
          <w:szCs w:val="24"/>
          <w:lang w:val="lt-LT"/>
        </w:rPr>
        <w:t xml:space="preserve">Administracinis pastatas </w:t>
      </w:r>
      <w:r w:rsidR="00546B85" w:rsidRPr="00546B85">
        <w:rPr>
          <w:rFonts w:ascii="Times New Roman" w:eastAsia="Century Gothic" w:hAnsi="Times New Roman" w:cs="Times New Roman"/>
          <w:bCs/>
          <w:sz w:val="24"/>
          <w:szCs w:val="24"/>
          <w:lang w:val="lt-LT"/>
        </w:rPr>
        <w:t>4B</w:t>
      </w:r>
      <w:r w:rsidR="00546B85" w:rsidRPr="00546B85">
        <w:rPr>
          <w:rFonts w:ascii="Times New Roman" w:eastAsia="Century Gothic" w:hAnsi="Times New Roman" w:cs="Times New Roman"/>
          <w:bCs/>
          <w:sz w:val="24"/>
          <w:szCs w:val="24"/>
          <w:vertAlign w:val="superscript"/>
          <w:lang w:val="lt-LT"/>
        </w:rPr>
        <w:t>3</w:t>
      </w:r>
      <w:r w:rsidR="00546B85">
        <w:rPr>
          <w:rFonts w:ascii="Times New Roman" w:eastAsia="Century Gothic" w:hAnsi="Times New Roman" w:cs="Times New Roman"/>
          <w:bCs/>
          <w:sz w:val="24"/>
          <w:szCs w:val="24"/>
          <w:lang w:val="lt-LT"/>
        </w:rPr>
        <w:t xml:space="preserve">p, </w:t>
      </w:r>
      <w:r w:rsidRPr="00546B85">
        <w:rPr>
          <w:rFonts w:ascii="Times New Roman" w:eastAsia="Century Gothic" w:hAnsi="Times New Roman" w:cs="Times New Roman"/>
          <w:bCs/>
          <w:sz w:val="24"/>
          <w:szCs w:val="24"/>
          <w:lang w:val="lt-LT"/>
        </w:rPr>
        <w:t>Gedimino</w:t>
      </w:r>
      <w:r w:rsidRPr="001E6E70">
        <w:rPr>
          <w:rFonts w:ascii="Times New Roman" w:eastAsia="Century Gothic" w:hAnsi="Times New Roman" w:cs="Times New Roman"/>
          <w:bCs/>
          <w:sz w:val="24"/>
          <w:szCs w:val="24"/>
          <w:lang w:val="lt-LT"/>
        </w:rPr>
        <w:t xml:space="preserve"> pr.40/Vasario 16-osios g. 1, Vilnius </w:t>
      </w:r>
      <w:r>
        <w:rPr>
          <w:rFonts w:ascii="Times New Roman" w:eastAsia="Century Gothic" w:hAnsi="Times New Roman" w:cs="Times New Roman"/>
          <w:bCs/>
          <w:sz w:val="24"/>
          <w:szCs w:val="24"/>
          <w:lang w:val="lt-LT"/>
        </w:rPr>
        <w:t xml:space="preserve">yra </w:t>
      </w:r>
      <w:r w:rsidRPr="001E6E70">
        <w:rPr>
          <w:rFonts w:ascii="Times New Roman" w:eastAsia="Century Gothic" w:hAnsi="Times New Roman" w:cs="Times New Roman"/>
          <w:bCs/>
          <w:sz w:val="24"/>
          <w:szCs w:val="24"/>
          <w:lang w:val="lt-LT"/>
        </w:rPr>
        <w:t>įrašytas į Kultūros paveldo departamento registrą (vad. Teismų, Sovietų Sąjungos valstybės saugumo komiteto pastatų komplekso teismų rūmų trečias korpusas) u. k. 22868. Statusas paminklas, jam nustatytos vertingosios savybės.</w:t>
      </w:r>
      <w:r>
        <w:rPr>
          <w:rFonts w:ascii="Times New Roman" w:eastAsia="Century Gothic" w:hAnsi="Times New Roman" w:cs="Times New Roman"/>
          <w:bCs/>
          <w:sz w:val="24"/>
          <w:szCs w:val="24"/>
          <w:lang w:val="lt-LT"/>
        </w:rPr>
        <w:t xml:space="preserve"> Kadangi būtina skubos tvarka pašalinti stogo nesandarumą, užsakovas kreipėsi į </w:t>
      </w:r>
      <w:r w:rsidR="006823FC">
        <w:rPr>
          <w:rFonts w:ascii="Times New Roman" w:eastAsia="Century Gothic" w:hAnsi="Times New Roman" w:cs="Times New Roman"/>
          <w:bCs/>
          <w:sz w:val="24"/>
          <w:szCs w:val="24"/>
          <w:lang w:val="lt-LT"/>
        </w:rPr>
        <w:t>Kultūros paveldo departamento prie Kultūros ministerijos Vilniaus teritorin</w:t>
      </w:r>
      <w:r>
        <w:rPr>
          <w:rFonts w:ascii="Times New Roman" w:eastAsia="Century Gothic" w:hAnsi="Times New Roman" w:cs="Times New Roman"/>
          <w:bCs/>
          <w:sz w:val="24"/>
          <w:szCs w:val="24"/>
          <w:lang w:val="lt-LT"/>
        </w:rPr>
        <w:t>į</w:t>
      </w:r>
      <w:r w:rsidR="006823FC">
        <w:rPr>
          <w:rFonts w:ascii="Times New Roman" w:eastAsia="Century Gothic" w:hAnsi="Times New Roman" w:cs="Times New Roman"/>
          <w:bCs/>
          <w:sz w:val="24"/>
          <w:szCs w:val="24"/>
          <w:lang w:val="lt-LT"/>
        </w:rPr>
        <w:t xml:space="preserve"> skyri</w:t>
      </w:r>
      <w:r>
        <w:rPr>
          <w:rFonts w:ascii="Times New Roman" w:eastAsia="Century Gothic" w:hAnsi="Times New Roman" w:cs="Times New Roman"/>
          <w:bCs/>
          <w:sz w:val="24"/>
          <w:szCs w:val="24"/>
          <w:lang w:val="lt-LT"/>
        </w:rPr>
        <w:t xml:space="preserve">ų, kuris </w:t>
      </w:r>
      <w:r w:rsidR="006823FC">
        <w:rPr>
          <w:rFonts w:ascii="Times New Roman" w:eastAsia="Century Gothic" w:hAnsi="Times New Roman" w:cs="Times New Roman"/>
          <w:bCs/>
          <w:sz w:val="24"/>
          <w:szCs w:val="24"/>
          <w:lang w:val="lt-LT"/>
        </w:rPr>
        <w:t>rašytin</w:t>
      </w:r>
      <w:r>
        <w:rPr>
          <w:rFonts w:ascii="Times New Roman" w:eastAsia="Century Gothic" w:hAnsi="Times New Roman" w:cs="Times New Roman"/>
          <w:bCs/>
          <w:sz w:val="24"/>
          <w:szCs w:val="24"/>
          <w:lang w:val="lt-LT"/>
        </w:rPr>
        <w:t>e tvarka</w:t>
      </w:r>
      <w:r w:rsidR="006823FC">
        <w:rPr>
          <w:rFonts w:ascii="Times New Roman" w:eastAsia="Century Gothic" w:hAnsi="Times New Roman" w:cs="Times New Roman"/>
          <w:bCs/>
          <w:sz w:val="24"/>
          <w:szCs w:val="24"/>
          <w:lang w:val="lt-LT"/>
        </w:rPr>
        <w:t xml:space="preserve"> pritar</w:t>
      </w:r>
      <w:r>
        <w:rPr>
          <w:rFonts w:ascii="Times New Roman" w:eastAsia="Century Gothic" w:hAnsi="Times New Roman" w:cs="Times New Roman"/>
          <w:bCs/>
          <w:sz w:val="24"/>
          <w:szCs w:val="24"/>
          <w:lang w:val="lt-LT"/>
        </w:rPr>
        <w:t>ė</w:t>
      </w:r>
      <w:r w:rsidR="006823FC">
        <w:rPr>
          <w:rFonts w:ascii="Times New Roman" w:eastAsia="Century Gothic" w:hAnsi="Times New Roman" w:cs="Times New Roman"/>
          <w:bCs/>
          <w:sz w:val="24"/>
          <w:szCs w:val="24"/>
          <w:lang w:val="lt-LT"/>
        </w:rPr>
        <w:t xml:space="preserve"> minėto stogo neatidėliotin</w:t>
      </w:r>
      <w:r>
        <w:rPr>
          <w:rFonts w:ascii="Times New Roman" w:eastAsia="Century Gothic" w:hAnsi="Times New Roman" w:cs="Times New Roman"/>
          <w:bCs/>
          <w:sz w:val="24"/>
          <w:szCs w:val="24"/>
          <w:lang w:val="lt-LT"/>
        </w:rPr>
        <w:t>ų</w:t>
      </w:r>
      <w:r w:rsidR="006823FC">
        <w:rPr>
          <w:rFonts w:ascii="Times New Roman" w:eastAsia="Century Gothic" w:hAnsi="Times New Roman" w:cs="Times New Roman"/>
          <w:bCs/>
          <w:sz w:val="24"/>
          <w:szCs w:val="24"/>
          <w:lang w:val="lt-LT"/>
        </w:rPr>
        <w:t xml:space="preserve"> </w:t>
      </w:r>
      <w:r>
        <w:rPr>
          <w:rFonts w:ascii="Times New Roman" w:eastAsia="Century Gothic" w:hAnsi="Times New Roman" w:cs="Times New Roman"/>
          <w:bCs/>
          <w:sz w:val="24"/>
          <w:szCs w:val="24"/>
          <w:lang w:val="lt-LT"/>
        </w:rPr>
        <w:t xml:space="preserve">remonto </w:t>
      </w:r>
      <w:r w:rsidR="006823FC">
        <w:rPr>
          <w:rFonts w:ascii="Times New Roman" w:eastAsia="Century Gothic" w:hAnsi="Times New Roman" w:cs="Times New Roman"/>
          <w:bCs/>
          <w:sz w:val="24"/>
          <w:szCs w:val="24"/>
          <w:lang w:val="lt-LT"/>
        </w:rPr>
        <w:t>darb</w:t>
      </w:r>
      <w:r>
        <w:rPr>
          <w:rFonts w:ascii="Times New Roman" w:eastAsia="Century Gothic" w:hAnsi="Times New Roman" w:cs="Times New Roman"/>
          <w:bCs/>
          <w:sz w:val="24"/>
          <w:szCs w:val="24"/>
          <w:lang w:val="lt-LT"/>
        </w:rPr>
        <w:t>ų atlikimui</w:t>
      </w:r>
      <w:r w:rsidR="006823FC">
        <w:rPr>
          <w:rFonts w:ascii="Times New Roman" w:eastAsia="Century Gothic" w:hAnsi="Times New Roman" w:cs="Times New Roman"/>
          <w:bCs/>
          <w:sz w:val="24"/>
          <w:szCs w:val="24"/>
          <w:lang w:val="lt-LT"/>
        </w:rPr>
        <w:t>.</w:t>
      </w:r>
    </w:p>
    <w:p w14:paraId="5633190F" w14:textId="56AD661B" w:rsidR="00C61AC5" w:rsidRDefault="00C61AC5" w:rsidP="00C61AC5">
      <w:pPr>
        <w:pStyle w:val="Sraopastraipa"/>
        <w:spacing w:line="240" w:lineRule="auto"/>
        <w:ind w:left="0" w:firstLine="2835"/>
        <w:jc w:val="both"/>
        <w:rPr>
          <w:rFonts w:ascii="Times New Roman" w:hAnsi="Times New Roman" w:cs="Times New Roman"/>
          <w:noProof/>
          <w:sz w:val="24"/>
          <w:szCs w:val="24"/>
          <w:lang w:val="lt-LT"/>
        </w:rPr>
      </w:pPr>
    </w:p>
    <w:p w14:paraId="66A157AD" w14:textId="5E3FA512" w:rsidR="00C61AC5" w:rsidRDefault="00C61AC5" w:rsidP="00C61AC5">
      <w:pPr>
        <w:pStyle w:val="Sraopastraipa"/>
        <w:spacing w:line="240" w:lineRule="auto"/>
        <w:ind w:left="0"/>
        <w:jc w:val="center"/>
        <w:rPr>
          <w:rFonts w:ascii="Times New Roman" w:hAnsi="Times New Roman" w:cs="Times New Roman"/>
          <w:noProof/>
          <w:sz w:val="24"/>
          <w:szCs w:val="24"/>
          <w:lang w:val="lt-LT"/>
        </w:rPr>
      </w:pPr>
      <w:r>
        <w:rPr>
          <w:noProof/>
        </w:rPr>
        <w:lastRenderedPageBreak/>
        <w:drawing>
          <wp:inline distT="0" distB="0" distL="0" distR="0" wp14:anchorId="49B235AB" wp14:editId="1F1385DB">
            <wp:extent cx="2508268" cy="3267075"/>
            <wp:effectExtent l="0" t="0" r="6350" b="0"/>
            <wp:docPr id="31647886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478864"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531244" cy="3297002"/>
                    </a:xfrm>
                    <a:prstGeom prst="rect">
                      <a:avLst/>
                    </a:prstGeom>
                    <a:ln>
                      <a:noFill/>
                    </a:ln>
                    <a:extLst>
                      <a:ext uri="{53640926-AAD7-44D8-BBD7-CCE9431645EC}">
                        <a14:shadowObscured xmlns:a14="http://schemas.microsoft.com/office/drawing/2010/main"/>
                      </a:ext>
                    </a:extLst>
                  </pic:spPr>
                </pic:pic>
              </a:graphicData>
            </a:graphic>
          </wp:inline>
        </w:drawing>
      </w:r>
    </w:p>
    <w:p w14:paraId="706287EE" w14:textId="77777777" w:rsidR="00C61AC5" w:rsidRDefault="00C61AC5" w:rsidP="00C61AC5">
      <w:pPr>
        <w:pStyle w:val="Sraopastraipa"/>
        <w:spacing w:line="240" w:lineRule="auto"/>
        <w:ind w:left="0" w:firstLine="2835"/>
        <w:jc w:val="both"/>
        <w:rPr>
          <w:rFonts w:ascii="Times New Roman" w:hAnsi="Times New Roman" w:cs="Times New Roman"/>
          <w:noProof/>
          <w:sz w:val="24"/>
          <w:szCs w:val="24"/>
          <w:lang w:val="lt-LT"/>
        </w:rPr>
      </w:pPr>
    </w:p>
    <w:p w14:paraId="632BF589" w14:textId="270E731B" w:rsidR="003409C8" w:rsidRDefault="00296D00" w:rsidP="00C61AC5">
      <w:pPr>
        <w:pStyle w:val="Sraopastraipa"/>
        <w:spacing w:line="240" w:lineRule="auto"/>
        <w:ind w:left="0"/>
        <w:jc w:val="center"/>
        <w:rPr>
          <w:rFonts w:ascii="Times New Roman" w:hAnsi="Times New Roman" w:cs="Times New Roman"/>
          <w:noProof/>
          <w:sz w:val="24"/>
          <w:szCs w:val="24"/>
          <w:lang w:val="lt-LT"/>
        </w:rPr>
      </w:pPr>
      <w:r>
        <w:rPr>
          <w:rFonts w:ascii="Times New Roman" w:hAnsi="Times New Roman" w:cs="Times New Roman"/>
          <w:noProof/>
          <w:sz w:val="24"/>
          <w:szCs w:val="24"/>
          <w:lang w:val="lt-LT"/>
        </w:rPr>
        <w:t>Schema 1.</w:t>
      </w:r>
    </w:p>
    <w:p w14:paraId="4A54378F" w14:textId="5C07A292" w:rsidR="006719E4" w:rsidRDefault="00D63CE0" w:rsidP="00DE77F5">
      <w:pPr>
        <w:pStyle w:val="Sraopastraipa"/>
        <w:spacing w:after="0"/>
        <w:ind w:left="0"/>
        <w:jc w:val="both"/>
        <w:rPr>
          <w:rFonts w:ascii="Times New Roman" w:hAnsi="Times New Roman" w:cs="Times New Roman"/>
          <w:noProof/>
          <w:sz w:val="24"/>
          <w:szCs w:val="24"/>
          <w:lang w:val="lt-LT"/>
        </w:rPr>
      </w:pPr>
      <w:r>
        <w:rPr>
          <w:rFonts w:ascii="Times New Roman" w:hAnsi="Times New Roman" w:cs="Times New Roman"/>
          <w:noProof/>
          <w:sz w:val="24"/>
          <w:szCs w:val="24"/>
          <w:lang w:val="lt-LT"/>
        </w:rPr>
        <w:t>K</w:t>
      </w:r>
      <w:r w:rsidR="00ED090D">
        <w:rPr>
          <w:rFonts w:ascii="Times New Roman" w:hAnsi="Times New Roman" w:cs="Times New Roman"/>
          <w:noProof/>
          <w:sz w:val="24"/>
          <w:szCs w:val="24"/>
          <w:lang w:val="lt-LT"/>
        </w:rPr>
        <w:t xml:space="preserve">ritinės būklės stogo vieta parodyta schemoje Nr. 1. Remontuojamų kaminų vietas </w:t>
      </w:r>
      <w:r w:rsidR="008B4FB6">
        <w:rPr>
          <w:rFonts w:ascii="Times New Roman" w:hAnsi="Times New Roman" w:cs="Times New Roman"/>
          <w:noProof/>
          <w:sz w:val="24"/>
          <w:szCs w:val="24"/>
          <w:lang w:val="lt-LT"/>
        </w:rPr>
        <w:t>identifikuoti</w:t>
      </w:r>
      <w:r w:rsidR="00ED090D">
        <w:rPr>
          <w:rFonts w:ascii="Times New Roman" w:hAnsi="Times New Roman" w:cs="Times New Roman"/>
          <w:noProof/>
          <w:sz w:val="24"/>
          <w:szCs w:val="24"/>
          <w:lang w:val="lt-LT"/>
        </w:rPr>
        <w:t xml:space="preserve"> vietoje.</w:t>
      </w:r>
      <w:r>
        <w:rPr>
          <w:rFonts w:ascii="Times New Roman" w:hAnsi="Times New Roman" w:cs="Times New Roman"/>
          <w:noProof/>
          <w:sz w:val="24"/>
          <w:szCs w:val="24"/>
          <w:lang w:val="lt-LT"/>
        </w:rPr>
        <w:t xml:space="preserve"> </w:t>
      </w:r>
    </w:p>
    <w:p w14:paraId="343908C7" w14:textId="32BF6874" w:rsidR="00544023" w:rsidRDefault="00544023" w:rsidP="00DE77F5">
      <w:pPr>
        <w:spacing w:after="0"/>
        <w:jc w:val="both"/>
        <w:rPr>
          <w:rFonts w:ascii="Times New Roman" w:eastAsia="Century Gothic" w:hAnsi="Times New Roman" w:cs="Times New Roman"/>
          <w:sz w:val="24"/>
          <w:szCs w:val="24"/>
          <w:lang w:val="lt-LT"/>
        </w:rPr>
      </w:pPr>
      <w:r w:rsidRPr="00544023">
        <w:rPr>
          <w:rFonts w:ascii="Times New Roman" w:eastAsia="Century Gothic" w:hAnsi="Times New Roman" w:cs="Times New Roman"/>
          <w:sz w:val="24"/>
          <w:szCs w:val="24"/>
          <w:lang w:val="lt-LT"/>
        </w:rPr>
        <w:t xml:space="preserve">Planuojama darbų trukmė </w:t>
      </w:r>
      <w:r w:rsidRPr="00546B85">
        <w:rPr>
          <w:rFonts w:ascii="Times New Roman" w:eastAsia="Century Gothic" w:hAnsi="Times New Roman" w:cs="Times New Roman"/>
          <w:sz w:val="24"/>
          <w:szCs w:val="24"/>
          <w:lang w:val="lt-LT"/>
        </w:rPr>
        <w:t xml:space="preserve">– </w:t>
      </w:r>
      <w:bookmarkStart w:id="4" w:name="_Hlk136512753"/>
      <w:r w:rsidR="00DE77F5" w:rsidRPr="00546B85">
        <w:rPr>
          <w:rFonts w:ascii="Times New Roman" w:eastAsia="Century Gothic" w:hAnsi="Times New Roman" w:cs="Times New Roman"/>
          <w:sz w:val="24"/>
          <w:szCs w:val="24"/>
          <w:lang w:val="lt-LT"/>
        </w:rPr>
        <w:t>4</w:t>
      </w:r>
      <w:r w:rsidR="006823FC">
        <w:rPr>
          <w:rFonts w:ascii="Times New Roman" w:eastAsia="Century Gothic" w:hAnsi="Times New Roman" w:cs="Times New Roman"/>
          <w:sz w:val="24"/>
          <w:szCs w:val="24"/>
          <w:lang w:val="lt-LT"/>
        </w:rPr>
        <w:t xml:space="preserve"> </w:t>
      </w:r>
      <w:r w:rsidRPr="000E0139">
        <w:rPr>
          <w:rFonts w:ascii="Times New Roman" w:eastAsia="Century Gothic" w:hAnsi="Times New Roman" w:cs="Times New Roman"/>
          <w:sz w:val="24"/>
          <w:szCs w:val="24"/>
          <w:lang w:val="lt-LT"/>
        </w:rPr>
        <w:t>mėn. nuo sutarties įsigaliojimo dienos</w:t>
      </w:r>
      <w:r w:rsidR="00FA61A5" w:rsidRPr="000E0139">
        <w:rPr>
          <w:rFonts w:ascii="Times New Roman" w:eastAsia="Century Gothic" w:hAnsi="Times New Roman" w:cs="Times New Roman"/>
          <w:sz w:val="24"/>
          <w:szCs w:val="24"/>
          <w:lang w:val="lt-LT"/>
        </w:rPr>
        <w:t xml:space="preserve">, su galimybe pratęsti darbus dar </w:t>
      </w:r>
      <w:r w:rsidR="008B4FB6">
        <w:rPr>
          <w:rFonts w:ascii="Times New Roman" w:eastAsia="Century Gothic" w:hAnsi="Times New Roman" w:cs="Times New Roman"/>
          <w:sz w:val="24"/>
          <w:szCs w:val="24"/>
          <w:lang w:val="lt-LT"/>
        </w:rPr>
        <w:t>1 mėnesiui</w:t>
      </w:r>
      <w:bookmarkEnd w:id="4"/>
      <w:r w:rsidRPr="000E0139">
        <w:rPr>
          <w:rFonts w:ascii="Times New Roman" w:eastAsia="Century Gothic" w:hAnsi="Times New Roman" w:cs="Times New Roman"/>
          <w:sz w:val="24"/>
          <w:szCs w:val="24"/>
          <w:lang w:val="lt-LT"/>
        </w:rPr>
        <w:t>.</w:t>
      </w:r>
    </w:p>
    <w:p w14:paraId="74B4B10D" w14:textId="1AEB9FBB" w:rsidR="00176E18" w:rsidRDefault="00D7730D" w:rsidP="00DE77F5">
      <w:pPr>
        <w:spacing w:after="0"/>
        <w:jc w:val="both"/>
        <w:rPr>
          <w:rFonts w:ascii="Times New Roman" w:eastAsia="Century Gothic" w:hAnsi="Times New Roman" w:cs="Times New Roman"/>
          <w:sz w:val="24"/>
          <w:szCs w:val="24"/>
          <w:lang w:val="lt-LT"/>
        </w:rPr>
      </w:pPr>
      <w:r>
        <w:rPr>
          <w:rFonts w:ascii="Times New Roman" w:eastAsia="Century Gothic" w:hAnsi="Times New Roman" w:cs="Times New Roman"/>
          <w:sz w:val="24"/>
          <w:szCs w:val="24"/>
          <w:lang w:val="lt-LT"/>
        </w:rPr>
        <w:t>Pagrindiniai vandens pratekėjimai manoma kad yra per nesandarius kaminus. Todėl reikia atlikti kaminų remonto darbus.</w:t>
      </w:r>
    </w:p>
    <w:p w14:paraId="436836C6" w14:textId="79B73A14" w:rsidR="00D7730D" w:rsidRPr="00546B85" w:rsidRDefault="00D7730D" w:rsidP="00DE77F5">
      <w:pPr>
        <w:spacing w:after="0"/>
        <w:jc w:val="both"/>
        <w:rPr>
          <w:rFonts w:ascii="Times New Roman" w:eastAsia="Century Gothic" w:hAnsi="Times New Roman" w:cs="Times New Roman"/>
          <w:sz w:val="24"/>
          <w:szCs w:val="24"/>
          <w:lang w:val="lt-LT"/>
        </w:rPr>
      </w:pPr>
      <w:r w:rsidRPr="00546B85">
        <w:rPr>
          <w:rFonts w:ascii="Times New Roman" w:eastAsia="Century Gothic" w:hAnsi="Times New Roman" w:cs="Times New Roman"/>
          <w:sz w:val="24"/>
          <w:szCs w:val="24"/>
          <w:lang w:val="lt-LT"/>
        </w:rPr>
        <w:t>Iš viso yra dviejų tipų kaminai- didieji kaminai</w:t>
      </w:r>
      <w:r w:rsidR="00A26F29" w:rsidRPr="00546B85">
        <w:rPr>
          <w:rFonts w:ascii="Times New Roman" w:eastAsia="Century Gothic" w:hAnsi="Times New Roman" w:cs="Times New Roman"/>
          <w:sz w:val="24"/>
          <w:szCs w:val="24"/>
          <w:lang w:val="lt-LT"/>
        </w:rPr>
        <w:t xml:space="preserve"> ir mažieji kaminai.</w:t>
      </w:r>
      <w:r w:rsidRPr="00546B85">
        <w:rPr>
          <w:rFonts w:ascii="Times New Roman" w:eastAsia="Century Gothic" w:hAnsi="Times New Roman" w:cs="Times New Roman"/>
          <w:sz w:val="24"/>
          <w:szCs w:val="24"/>
          <w:lang w:val="lt-LT"/>
        </w:rPr>
        <w:t xml:space="preserve"> </w:t>
      </w:r>
      <w:r w:rsidR="000605FF">
        <w:rPr>
          <w:rFonts w:ascii="Times New Roman" w:eastAsia="Century Gothic" w:hAnsi="Times New Roman" w:cs="Times New Roman"/>
          <w:sz w:val="24"/>
          <w:szCs w:val="24"/>
          <w:lang w:val="lt-LT"/>
        </w:rPr>
        <w:t xml:space="preserve">Didžiojo kamino preliminarūs išmatavimai - </w:t>
      </w:r>
      <w:r w:rsidR="000605FF" w:rsidRPr="002F2BD4">
        <w:rPr>
          <w:rFonts w:ascii="Times New Roman" w:eastAsia="Century Gothic" w:hAnsi="Times New Roman" w:cs="Times New Roman"/>
          <w:sz w:val="24"/>
          <w:szCs w:val="24"/>
          <w:lang w:val="lt-LT"/>
        </w:rPr>
        <w:t>1,5x0,5x07 m, mažojo – 0,6x0,4x0,7</w:t>
      </w:r>
      <w:r w:rsidR="000605FF">
        <w:rPr>
          <w:rFonts w:ascii="Times New Roman" w:eastAsia="Century Gothic" w:hAnsi="Times New Roman" w:cs="Times New Roman"/>
          <w:sz w:val="24"/>
          <w:szCs w:val="24"/>
          <w:lang w:val="lt-LT"/>
        </w:rPr>
        <w:t xml:space="preserve"> m.</w:t>
      </w:r>
    </w:p>
    <w:p w14:paraId="0AEF7E76" w14:textId="2DEB46FC" w:rsidR="00A26F29" w:rsidRPr="00546B85" w:rsidRDefault="00A26F29" w:rsidP="00DE77F5">
      <w:pPr>
        <w:spacing w:after="0"/>
        <w:jc w:val="both"/>
        <w:rPr>
          <w:rFonts w:ascii="Times New Roman" w:eastAsia="Century Gothic" w:hAnsi="Times New Roman" w:cs="Times New Roman"/>
          <w:sz w:val="24"/>
          <w:szCs w:val="24"/>
          <w:lang w:val="lt-LT"/>
        </w:rPr>
      </w:pPr>
      <w:r w:rsidRPr="00546B85">
        <w:rPr>
          <w:rFonts w:ascii="Times New Roman" w:eastAsia="Century Gothic" w:hAnsi="Times New Roman" w:cs="Times New Roman"/>
          <w:sz w:val="24"/>
          <w:szCs w:val="24"/>
          <w:lang w:val="lt-LT"/>
        </w:rPr>
        <w:t>Didelio kamino remon</w:t>
      </w:r>
      <w:r w:rsidR="00DE77F5" w:rsidRPr="00546B85">
        <w:rPr>
          <w:rFonts w:ascii="Times New Roman" w:eastAsia="Century Gothic" w:hAnsi="Times New Roman" w:cs="Times New Roman"/>
          <w:sz w:val="24"/>
          <w:szCs w:val="24"/>
          <w:lang w:val="lt-LT"/>
        </w:rPr>
        <w:t>t</w:t>
      </w:r>
      <w:r w:rsidRPr="00546B85">
        <w:rPr>
          <w:rFonts w:ascii="Times New Roman" w:eastAsia="Century Gothic" w:hAnsi="Times New Roman" w:cs="Times New Roman"/>
          <w:sz w:val="24"/>
          <w:szCs w:val="24"/>
          <w:lang w:val="lt-LT"/>
        </w:rPr>
        <w:t xml:space="preserve">ui būtina įrengti aikštelę saugiam darbų atlikimui, </w:t>
      </w:r>
      <w:r w:rsidR="00213805" w:rsidRPr="00546B85">
        <w:rPr>
          <w:rFonts w:ascii="Times New Roman" w:eastAsia="Century Gothic" w:hAnsi="Times New Roman" w:cs="Times New Roman"/>
          <w:sz w:val="24"/>
          <w:szCs w:val="24"/>
          <w:lang w:val="lt-LT"/>
        </w:rPr>
        <w:t>numušti</w:t>
      </w:r>
      <w:r w:rsidRPr="00546B85">
        <w:rPr>
          <w:rFonts w:ascii="Times New Roman" w:eastAsia="Century Gothic" w:hAnsi="Times New Roman" w:cs="Times New Roman"/>
          <w:sz w:val="24"/>
          <w:szCs w:val="24"/>
          <w:lang w:val="lt-LT"/>
        </w:rPr>
        <w:t xml:space="preserve"> atšokusį tinką, nustačius mūro pažeidimus, atlikti mūro remontą, pakeičiant ištrupėjusias plytas, ištinkuoti kaminą, atlikti kamino viršaus skardinimo darbus, užsandarinti </w:t>
      </w:r>
      <w:r w:rsidR="00213805" w:rsidRPr="00546B85">
        <w:rPr>
          <w:rFonts w:ascii="Times New Roman" w:eastAsia="Century Gothic" w:hAnsi="Times New Roman" w:cs="Times New Roman"/>
          <w:sz w:val="24"/>
          <w:szCs w:val="24"/>
          <w:lang w:val="lt-LT"/>
        </w:rPr>
        <w:t xml:space="preserve">ir apskardinti </w:t>
      </w:r>
      <w:r w:rsidRPr="00546B85">
        <w:rPr>
          <w:rFonts w:ascii="Times New Roman" w:eastAsia="Century Gothic" w:hAnsi="Times New Roman" w:cs="Times New Roman"/>
          <w:sz w:val="24"/>
          <w:szCs w:val="24"/>
          <w:lang w:val="lt-LT"/>
        </w:rPr>
        <w:t xml:space="preserve">kamino ir stogo dangos sujungimus, </w:t>
      </w:r>
      <w:r w:rsidR="00213805" w:rsidRPr="00546B85">
        <w:rPr>
          <w:rFonts w:ascii="Times New Roman" w:eastAsia="Century Gothic" w:hAnsi="Times New Roman" w:cs="Times New Roman"/>
          <w:sz w:val="24"/>
          <w:szCs w:val="24"/>
          <w:lang w:val="lt-LT"/>
        </w:rPr>
        <w:t>demontuoti aikštelę, sutvarkyti darbo vietą. Šiukšlės nukelti nuo stogo ir išvežti.</w:t>
      </w:r>
    </w:p>
    <w:p w14:paraId="4B9E7EBB" w14:textId="4FC5E115" w:rsidR="00213805" w:rsidRPr="00546B85" w:rsidRDefault="00213805" w:rsidP="00DE77F5">
      <w:pPr>
        <w:spacing w:after="0"/>
        <w:jc w:val="both"/>
        <w:rPr>
          <w:rFonts w:ascii="Times New Roman" w:eastAsia="Century Gothic" w:hAnsi="Times New Roman" w:cs="Times New Roman"/>
          <w:sz w:val="24"/>
          <w:szCs w:val="24"/>
          <w:lang w:val="lt-LT"/>
        </w:rPr>
      </w:pPr>
      <w:r w:rsidRPr="00546B85">
        <w:rPr>
          <w:rFonts w:ascii="Times New Roman" w:eastAsia="Century Gothic" w:hAnsi="Times New Roman" w:cs="Times New Roman"/>
          <w:sz w:val="24"/>
          <w:szCs w:val="24"/>
          <w:lang w:val="lt-LT"/>
        </w:rPr>
        <w:t>Mažojo kamino remontui reikia numušti atšokusį tinką, nustačius mūro pažeidimus, atlikti mūro remontą, pakeičiant ištrupėjusias plytas, ištinkuoti kaminą, atlikti kamino viršaus skardinimo darbus, užsandarinti ir apskardinti kamino ir stogo dangos sujungimus</w:t>
      </w:r>
      <w:r w:rsidR="00DE77F5" w:rsidRPr="00546B85">
        <w:rPr>
          <w:rFonts w:ascii="Times New Roman" w:eastAsia="Century Gothic" w:hAnsi="Times New Roman" w:cs="Times New Roman"/>
          <w:sz w:val="24"/>
          <w:szCs w:val="24"/>
          <w:lang w:val="lt-LT"/>
        </w:rPr>
        <w:t>. Sutvarkyti darbo vietą. Šiukšl</w:t>
      </w:r>
      <w:r w:rsidR="00CD5619">
        <w:rPr>
          <w:rFonts w:ascii="Times New Roman" w:eastAsia="Century Gothic" w:hAnsi="Times New Roman" w:cs="Times New Roman"/>
          <w:sz w:val="24"/>
          <w:szCs w:val="24"/>
          <w:lang w:val="lt-LT"/>
        </w:rPr>
        <w:t>e</w:t>
      </w:r>
      <w:r w:rsidR="00DE77F5" w:rsidRPr="00546B85">
        <w:rPr>
          <w:rFonts w:ascii="Times New Roman" w:eastAsia="Century Gothic" w:hAnsi="Times New Roman" w:cs="Times New Roman"/>
          <w:sz w:val="24"/>
          <w:szCs w:val="24"/>
          <w:lang w:val="lt-LT"/>
        </w:rPr>
        <w:t>s nukelti nuo stogo ir išvežti.</w:t>
      </w:r>
    </w:p>
    <w:p w14:paraId="0D0E5FF6" w14:textId="7B23AEB2" w:rsidR="00A35DA8" w:rsidRDefault="00A35DA8" w:rsidP="00DE77F5">
      <w:pPr>
        <w:spacing w:after="0"/>
        <w:jc w:val="both"/>
        <w:rPr>
          <w:rFonts w:ascii="Times New Roman" w:eastAsia="Century Gothic" w:hAnsi="Times New Roman" w:cs="Times New Roman"/>
          <w:sz w:val="24"/>
          <w:szCs w:val="24"/>
          <w:lang w:val="lt-LT"/>
        </w:rPr>
      </w:pPr>
      <w:r w:rsidRPr="00546B85">
        <w:rPr>
          <w:rFonts w:ascii="Times New Roman" w:eastAsia="Century Gothic" w:hAnsi="Times New Roman" w:cs="Times New Roman"/>
          <w:sz w:val="24"/>
          <w:szCs w:val="24"/>
          <w:lang w:val="lt-LT"/>
        </w:rPr>
        <w:t>2023 m. numatyta atlikti šiuos darbus:</w:t>
      </w:r>
    </w:p>
    <w:p w14:paraId="1AC25620" w14:textId="77777777" w:rsidR="00DE77F5" w:rsidRPr="00544023" w:rsidRDefault="00DE77F5" w:rsidP="001E6E70">
      <w:pPr>
        <w:spacing w:after="0" w:line="240" w:lineRule="auto"/>
        <w:jc w:val="both"/>
        <w:rPr>
          <w:rFonts w:ascii="Times New Roman" w:eastAsia="Century Gothic" w:hAnsi="Times New Roman" w:cs="Times New Roman"/>
          <w:sz w:val="24"/>
          <w:szCs w:val="24"/>
          <w:lang w:val="lt-LT"/>
        </w:rPr>
      </w:pPr>
    </w:p>
    <w:tbl>
      <w:tblPr>
        <w:tblW w:w="9355" w:type="dxa"/>
        <w:tblInd w:w="416" w:type="dxa"/>
        <w:tblLook w:val="04A0" w:firstRow="1" w:lastRow="0" w:firstColumn="1" w:lastColumn="0" w:noHBand="0" w:noVBand="1"/>
      </w:tblPr>
      <w:tblGrid>
        <w:gridCol w:w="570"/>
        <w:gridCol w:w="4249"/>
        <w:gridCol w:w="1701"/>
        <w:gridCol w:w="2835"/>
      </w:tblGrid>
      <w:tr w:rsidR="00287EB5" w:rsidRPr="00890D29" w14:paraId="08FCFD00" w14:textId="77777777" w:rsidTr="00DE77F5">
        <w:trPr>
          <w:trHeight w:val="397"/>
        </w:trPr>
        <w:tc>
          <w:tcPr>
            <w:tcW w:w="570" w:type="dxa"/>
            <w:tcBorders>
              <w:top w:val="single" w:sz="4" w:space="0" w:color="auto"/>
              <w:left w:val="single" w:sz="8" w:space="0" w:color="auto"/>
              <w:bottom w:val="single" w:sz="4" w:space="0" w:color="auto"/>
              <w:right w:val="nil"/>
            </w:tcBorders>
            <w:shd w:val="clear" w:color="auto" w:fill="auto"/>
            <w:vAlign w:val="center"/>
          </w:tcPr>
          <w:p w14:paraId="6BC9ECA7" w14:textId="1B90B902" w:rsidR="00287EB5" w:rsidRPr="00366362" w:rsidRDefault="00DE77F5" w:rsidP="00287EB5">
            <w:pPr>
              <w:spacing w:after="0" w:line="240" w:lineRule="auto"/>
              <w:jc w:val="center"/>
              <w:rPr>
                <w:rFonts w:ascii="Times New Roman" w:eastAsia="Times New Roman" w:hAnsi="Times New Roman" w:cs="Times New Roman"/>
                <w:b/>
                <w:bCs/>
                <w:sz w:val="24"/>
                <w:szCs w:val="24"/>
                <w:lang w:val="lt-LT" w:eastAsia="lt-LT"/>
              </w:rPr>
            </w:pPr>
            <w:r>
              <w:rPr>
                <w:rFonts w:ascii="Times New Roman" w:eastAsia="Times New Roman" w:hAnsi="Times New Roman" w:cs="Times New Roman"/>
                <w:b/>
                <w:bCs/>
                <w:sz w:val="24"/>
                <w:szCs w:val="24"/>
                <w:lang w:val="lt-LT" w:eastAsia="lt-LT"/>
              </w:rPr>
              <w:t xml:space="preserve">Eil. Nr. </w:t>
            </w:r>
          </w:p>
        </w:tc>
        <w:tc>
          <w:tcPr>
            <w:tcW w:w="4249" w:type="dxa"/>
            <w:tcBorders>
              <w:top w:val="single" w:sz="4" w:space="0" w:color="auto"/>
              <w:left w:val="single" w:sz="4" w:space="0" w:color="auto"/>
              <w:bottom w:val="single" w:sz="4" w:space="0" w:color="auto"/>
              <w:right w:val="single" w:sz="4" w:space="0" w:color="auto"/>
            </w:tcBorders>
            <w:shd w:val="clear" w:color="auto" w:fill="auto"/>
            <w:vAlign w:val="center"/>
          </w:tcPr>
          <w:p w14:paraId="3C88A37A" w14:textId="4CE0C3F8" w:rsidR="00287EB5" w:rsidRPr="00366362" w:rsidRDefault="00DE77F5" w:rsidP="00287EB5">
            <w:pPr>
              <w:spacing w:after="0" w:line="240" w:lineRule="auto"/>
              <w:jc w:val="center"/>
              <w:rPr>
                <w:rFonts w:ascii="Times New Roman" w:eastAsia="Times New Roman" w:hAnsi="Times New Roman" w:cs="Times New Roman"/>
                <w:b/>
                <w:bCs/>
                <w:sz w:val="24"/>
                <w:szCs w:val="24"/>
                <w:lang w:val="lt-LT" w:eastAsia="lt-LT"/>
              </w:rPr>
            </w:pPr>
            <w:r>
              <w:rPr>
                <w:rFonts w:ascii="Times New Roman" w:eastAsia="Times New Roman" w:hAnsi="Times New Roman" w:cs="Times New Roman"/>
                <w:b/>
                <w:bCs/>
                <w:sz w:val="24"/>
                <w:szCs w:val="24"/>
                <w:lang w:val="lt-LT" w:eastAsia="lt-LT"/>
              </w:rPr>
              <w:t>Darbo pavadinimas</w:t>
            </w:r>
          </w:p>
        </w:tc>
        <w:tc>
          <w:tcPr>
            <w:tcW w:w="1701" w:type="dxa"/>
            <w:tcBorders>
              <w:top w:val="single" w:sz="4" w:space="0" w:color="auto"/>
              <w:left w:val="nil"/>
              <w:bottom w:val="single" w:sz="4" w:space="0" w:color="auto"/>
              <w:right w:val="single" w:sz="4" w:space="0" w:color="auto"/>
            </w:tcBorders>
            <w:shd w:val="clear" w:color="auto" w:fill="auto"/>
            <w:vAlign w:val="center"/>
          </w:tcPr>
          <w:p w14:paraId="60F44CDF" w14:textId="1BF02956" w:rsidR="00287EB5" w:rsidRPr="00366362" w:rsidRDefault="00DE77F5" w:rsidP="00287EB5">
            <w:pPr>
              <w:spacing w:after="0" w:line="240" w:lineRule="auto"/>
              <w:jc w:val="center"/>
              <w:rPr>
                <w:rFonts w:ascii="Times New Roman" w:eastAsia="Times New Roman" w:hAnsi="Times New Roman" w:cs="Times New Roman"/>
                <w:b/>
                <w:bCs/>
                <w:sz w:val="24"/>
                <w:szCs w:val="24"/>
                <w:lang w:val="lt-LT" w:eastAsia="lt-LT"/>
              </w:rPr>
            </w:pPr>
            <w:r>
              <w:rPr>
                <w:rFonts w:ascii="Times New Roman" w:eastAsia="Times New Roman" w:hAnsi="Times New Roman" w:cs="Times New Roman"/>
                <w:b/>
                <w:bCs/>
                <w:sz w:val="24"/>
                <w:szCs w:val="24"/>
                <w:lang w:val="lt-LT" w:eastAsia="lt-LT"/>
              </w:rPr>
              <w:t xml:space="preserve">Mato vnt. </w:t>
            </w:r>
          </w:p>
        </w:tc>
        <w:tc>
          <w:tcPr>
            <w:tcW w:w="2835" w:type="dxa"/>
            <w:tcBorders>
              <w:top w:val="single" w:sz="4" w:space="0" w:color="auto"/>
              <w:left w:val="nil"/>
              <w:bottom w:val="single" w:sz="4" w:space="0" w:color="auto"/>
              <w:right w:val="single" w:sz="4" w:space="0" w:color="auto"/>
            </w:tcBorders>
            <w:shd w:val="clear" w:color="000000" w:fill="FFFFFF"/>
            <w:vAlign w:val="center"/>
          </w:tcPr>
          <w:p w14:paraId="1735E0C7" w14:textId="1AFDB567" w:rsidR="00287EB5" w:rsidRPr="00366362" w:rsidRDefault="00DE77F5" w:rsidP="00F979A1">
            <w:pPr>
              <w:spacing w:after="0" w:line="240" w:lineRule="auto"/>
              <w:jc w:val="center"/>
              <w:rPr>
                <w:rFonts w:ascii="Times New Roman" w:eastAsia="Times New Roman" w:hAnsi="Times New Roman" w:cs="Times New Roman"/>
                <w:b/>
                <w:bCs/>
                <w:sz w:val="24"/>
                <w:szCs w:val="24"/>
                <w:lang w:val="lt-LT" w:eastAsia="lt-LT"/>
              </w:rPr>
            </w:pPr>
            <w:r>
              <w:rPr>
                <w:rFonts w:ascii="Times New Roman" w:eastAsia="Times New Roman" w:hAnsi="Times New Roman" w:cs="Times New Roman"/>
                <w:b/>
                <w:bCs/>
                <w:sz w:val="24"/>
                <w:szCs w:val="24"/>
                <w:lang w:val="lt-LT" w:eastAsia="lt-LT"/>
              </w:rPr>
              <w:t>Kiekis</w:t>
            </w:r>
          </w:p>
        </w:tc>
      </w:tr>
      <w:tr w:rsidR="00287EB5" w:rsidRPr="00890D29" w14:paraId="333AC746" w14:textId="77777777" w:rsidTr="00DE77F5">
        <w:trPr>
          <w:trHeight w:val="275"/>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6C82A025" w14:textId="1224EED6" w:rsidR="00287EB5" w:rsidRPr="00366362" w:rsidRDefault="00DE77F5" w:rsidP="00287EB5">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1</w:t>
            </w:r>
          </w:p>
        </w:tc>
        <w:tc>
          <w:tcPr>
            <w:tcW w:w="4249" w:type="dxa"/>
            <w:tcBorders>
              <w:top w:val="single" w:sz="4" w:space="0" w:color="auto"/>
              <w:left w:val="single" w:sz="4" w:space="0" w:color="auto"/>
              <w:bottom w:val="single" w:sz="4" w:space="0" w:color="auto"/>
              <w:right w:val="single" w:sz="4" w:space="0" w:color="auto"/>
            </w:tcBorders>
            <w:shd w:val="clear" w:color="auto" w:fill="auto"/>
            <w:vAlign w:val="center"/>
          </w:tcPr>
          <w:p w14:paraId="6A469FA7" w14:textId="32827D0E" w:rsidR="00287EB5" w:rsidRPr="00366362" w:rsidRDefault="00DE77F5" w:rsidP="00287EB5">
            <w:pPr>
              <w:spacing w:after="0" w:line="240" w:lineRule="auto"/>
              <w:rPr>
                <w:rFonts w:ascii="Times New Roman" w:eastAsia="Times New Roman" w:hAnsi="Times New Roman" w:cs="Times New Roman"/>
                <w:color w:val="000000"/>
                <w:sz w:val="24"/>
                <w:szCs w:val="24"/>
                <w:lang w:val="lt-LT" w:eastAsia="lt-LT"/>
              </w:rPr>
            </w:pPr>
            <w:r w:rsidRPr="00DE77F5">
              <w:rPr>
                <w:rFonts w:ascii="Times New Roman" w:eastAsia="Times New Roman" w:hAnsi="Times New Roman" w:cs="Times New Roman"/>
                <w:color w:val="000000"/>
                <w:sz w:val="24"/>
                <w:szCs w:val="24"/>
                <w:lang w:val="lt-LT" w:eastAsia="lt-LT"/>
              </w:rPr>
              <w:t>Didelio kamino remont</w:t>
            </w:r>
            <w:r>
              <w:rPr>
                <w:rFonts w:ascii="Times New Roman" w:eastAsia="Times New Roman" w:hAnsi="Times New Roman" w:cs="Times New Roman"/>
                <w:color w:val="000000"/>
                <w:sz w:val="24"/>
                <w:szCs w:val="24"/>
                <w:lang w:val="lt-LT" w:eastAsia="lt-LT"/>
              </w:rPr>
              <w:t>as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267BF62" w14:textId="43DDE063" w:rsidR="00287EB5" w:rsidRPr="00366362" w:rsidRDefault="00DE77F5" w:rsidP="00287EB5">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vnt.</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tcPr>
          <w:p w14:paraId="5125D3CA" w14:textId="2DA9559E" w:rsidR="00287EB5" w:rsidRPr="00366362" w:rsidRDefault="00DE77F5" w:rsidP="00F979A1">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5</w:t>
            </w:r>
          </w:p>
        </w:tc>
      </w:tr>
      <w:tr w:rsidR="00287EB5" w:rsidRPr="00890D29" w14:paraId="0BF6464E" w14:textId="77777777" w:rsidTr="00DE77F5">
        <w:trPr>
          <w:trHeight w:val="255"/>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70FB8891" w14:textId="53045E2C" w:rsidR="00287EB5" w:rsidRPr="00366362" w:rsidRDefault="00DE77F5" w:rsidP="00287EB5">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2</w:t>
            </w:r>
          </w:p>
        </w:tc>
        <w:tc>
          <w:tcPr>
            <w:tcW w:w="4249" w:type="dxa"/>
            <w:tcBorders>
              <w:top w:val="single" w:sz="4" w:space="0" w:color="auto"/>
              <w:left w:val="single" w:sz="4" w:space="0" w:color="auto"/>
              <w:bottom w:val="single" w:sz="4" w:space="0" w:color="auto"/>
              <w:right w:val="single" w:sz="4" w:space="0" w:color="auto"/>
            </w:tcBorders>
            <w:shd w:val="clear" w:color="auto" w:fill="auto"/>
            <w:vAlign w:val="center"/>
          </w:tcPr>
          <w:p w14:paraId="7CB30F18" w14:textId="530CF9AA" w:rsidR="00287EB5" w:rsidRPr="00366362" w:rsidRDefault="00DE77F5" w:rsidP="00287EB5">
            <w:pPr>
              <w:spacing w:after="0" w:line="240" w:lineRule="auto"/>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Mažojo kamino remontas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C5705A0" w14:textId="463D0303" w:rsidR="00287EB5" w:rsidRPr="00366362" w:rsidRDefault="00DE77F5" w:rsidP="00287EB5">
            <w:pPr>
              <w:spacing w:after="0" w:line="240" w:lineRule="auto"/>
              <w:jc w:val="center"/>
              <w:rPr>
                <w:rFonts w:ascii="Times New Roman" w:eastAsia="Times New Roman" w:hAnsi="Times New Roman" w:cs="Times New Roman"/>
                <w:color w:val="000000"/>
                <w:sz w:val="24"/>
                <w:szCs w:val="24"/>
                <w:lang w:val="lt-LT" w:eastAsia="lt-LT"/>
              </w:rPr>
            </w:pPr>
            <w:r w:rsidRPr="00DE77F5">
              <w:rPr>
                <w:rFonts w:ascii="Times New Roman" w:eastAsia="Times New Roman" w:hAnsi="Times New Roman" w:cs="Times New Roman"/>
                <w:color w:val="000000"/>
                <w:sz w:val="24"/>
                <w:szCs w:val="24"/>
                <w:lang w:val="lt-LT" w:eastAsia="lt-LT"/>
              </w:rPr>
              <w:t>vnt.</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tcPr>
          <w:p w14:paraId="317FB959" w14:textId="18AD5EC7" w:rsidR="00287EB5" w:rsidRPr="00366362" w:rsidRDefault="0038732C" w:rsidP="00F979A1">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7</w:t>
            </w:r>
          </w:p>
        </w:tc>
      </w:tr>
    </w:tbl>
    <w:p w14:paraId="075F8EBC" w14:textId="77777777" w:rsidR="00ED090D" w:rsidRDefault="00ED090D" w:rsidP="003A0A42">
      <w:pPr>
        <w:pStyle w:val="Sraopastraipa"/>
        <w:ind w:left="0" w:firstLine="851"/>
        <w:jc w:val="both"/>
        <w:rPr>
          <w:rFonts w:ascii="Times New Roman" w:eastAsia="Century Gothic" w:hAnsi="Times New Roman" w:cs="Times New Roman"/>
          <w:b/>
          <w:bCs/>
          <w:sz w:val="24"/>
          <w:szCs w:val="24"/>
          <w:u w:val="single"/>
          <w:lang w:val="lt-LT"/>
        </w:rPr>
      </w:pPr>
    </w:p>
    <w:p w14:paraId="41928373" w14:textId="0E950EA5" w:rsidR="00287EB5" w:rsidRDefault="007E1F69" w:rsidP="003A0A42">
      <w:pPr>
        <w:pStyle w:val="Sraopastraipa"/>
        <w:ind w:left="0" w:firstLine="851"/>
        <w:jc w:val="both"/>
        <w:rPr>
          <w:rFonts w:ascii="Times New Roman" w:eastAsia="Century Gothic" w:hAnsi="Times New Roman" w:cs="Times New Roman"/>
          <w:sz w:val="24"/>
          <w:szCs w:val="24"/>
          <w:lang w:val="lt-LT"/>
        </w:rPr>
      </w:pPr>
      <w:r w:rsidRPr="007E1F69">
        <w:rPr>
          <w:rFonts w:ascii="Times New Roman" w:eastAsia="Century Gothic" w:hAnsi="Times New Roman" w:cs="Times New Roman"/>
          <w:b/>
          <w:bCs/>
          <w:sz w:val="24"/>
          <w:szCs w:val="24"/>
          <w:u w:val="single"/>
          <w:lang w:val="lt-LT"/>
        </w:rPr>
        <w:t>A</w:t>
      </w:r>
      <w:r w:rsidR="00287EB5" w:rsidRPr="007E1F69">
        <w:rPr>
          <w:rFonts w:ascii="Times New Roman" w:eastAsia="Century Gothic" w:hAnsi="Times New Roman" w:cs="Times New Roman"/>
          <w:b/>
          <w:bCs/>
          <w:sz w:val="24"/>
          <w:szCs w:val="24"/>
          <w:u w:val="single"/>
          <w:lang w:val="lt-LT"/>
        </w:rPr>
        <w:t>plinkos apsaugos kriterijai</w:t>
      </w:r>
      <w:r w:rsidR="00287EB5" w:rsidRPr="00287EB5">
        <w:rPr>
          <w:rFonts w:ascii="Times New Roman" w:eastAsia="Century Gothic" w:hAnsi="Times New Roman" w:cs="Times New Roman"/>
          <w:sz w:val="24"/>
          <w:szCs w:val="24"/>
          <w:lang w:val="lt-LT"/>
        </w:rPr>
        <w:t>:</w:t>
      </w:r>
    </w:p>
    <w:p w14:paraId="699F57AC" w14:textId="0F6A762E" w:rsidR="00893426" w:rsidRPr="00287EB5" w:rsidRDefault="00893426" w:rsidP="003A0A42">
      <w:pPr>
        <w:pStyle w:val="Sraopastraipa"/>
        <w:ind w:left="0" w:firstLine="851"/>
        <w:jc w:val="both"/>
        <w:rPr>
          <w:rFonts w:ascii="Times New Roman" w:eastAsia="Century Gothic" w:hAnsi="Times New Roman" w:cs="Times New Roman"/>
          <w:sz w:val="24"/>
          <w:szCs w:val="24"/>
          <w:lang w:val="lt-LT"/>
        </w:rPr>
      </w:pPr>
      <w:r w:rsidRPr="00893426">
        <w:rPr>
          <w:rFonts w:ascii="Times New Roman" w:eastAsia="Century Gothic" w:hAnsi="Times New Roman" w:cs="Times New Roman"/>
          <w:sz w:val="24"/>
          <w:szCs w:val="24"/>
          <w:lang w:val="lt-LT"/>
        </w:rPr>
        <w:t>Tiekėjas atliekamiems statybos darbams turi taikyti aplink</w:t>
      </w:r>
      <w:r w:rsidR="007E1F69">
        <w:rPr>
          <w:rFonts w:ascii="Times New Roman" w:eastAsia="Century Gothic" w:hAnsi="Times New Roman" w:cs="Times New Roman"/>
          <w:sz w:val="24"/>
          <w:szCs w:val="24"/>
          <w:lang w:val="lt-LT"/>
        </w:rPr>
        <w:t>o</w:t>
      </w:r>
      <w:r w:rsidRPr="00893426">
        <w:rPr>
          <w:rFonts w:ascii="Times New Roman" w:eastAsia="Century Gothic" w:hAnsi="Times New Roman" w:cs="Times New Roman"/>
          <w:sz w:val="24"/>
          <w:szCs w:val="24"/>
          <w:lang w:val="lt-LT"/>
        </w:rPr>
        <w:t>s apsaugos</w:t>
      </w:r>
      <w:r>
        <w:rPr>
          <w:rFonts w:ascii="Times New Roman" w:eastAsia="Century Gothic" w:hAnsi="Times New Roman" w:cs="Times New Roman"/>
          <w:sz w:val="24"/>
          <w:szCs w:val="24"/>
          <w:lang w:val="lt-LT"/>
        </w:rPr>
        <w:t xml:space="preserve"> vadybos sistemos reikalavimus pagal standartą LST EN ISO 14001 arba EMAS </w:t>
      </w:r>
      <w:r w:rsidRPr="00893426">
        <w:rPr>
          <w:rFonts w:ascii="Times New Roman" w:eastAsia="Century Gothic" w:hAnsi="Times New Roman" w:cs="Times New Roman"/>
          <w:sz w:val="24"/>
          <w:szCs w:val="24"/>
          <w:lang w:val="lt-LT"/>
        </w:rPr>
        <w:t xml:space="preserve">ar kitus aplinkos apsaugos vadybos </w:t>
      </w:r>
      <w:r w:rsidRPr="00893426">
        <w:rPr>
          <w:rFonts w:ascii="Times New Roman" w:eastAsia="Century Gothic" w:hAnsi="Times New Roman" w:cs="Times New Roman"/>
          <w:sz w:val="24"/>
          <w:szCs w:val="24"/>
          <w:lang w:val="lt-LT"/>
        </w:rPr>
        <w:lastRenderedPageBreak/>
        <w:t>standartus, pagrįstus atitinkamais Europos arba tarptautinių standartizacijos organizacijų priimtais standartais, ar kitais tiekėjo pateiktais lygiaverčiais įrodymais</w:t>
      </w:r>
      <w:r>
        <w:rPr>
          <w:rFonts w:ascii="Times New Roman" w:eastAsia="Century Gothic" w:hAnsi="Times New Roman" w:cs="Times New Roman"/>
          <w:sz w:val="24"/>
          <w:szCs w:val="24"/>
          <w:lang w:val="lt-LT"/>
        </w:rPr>
        <w:t>.</w:t>
      </w:r>
    </w:p>
    <w:p w14:paraId="216DF9FA" w14:textId="7C02792E" w:rsidR="007E1F69" w:rsidRDefault="00893426" w:rsidP="003A0A42">
      <w:pPr>
        <w:pStyle w:val="Sraopastraipa"/>
        <w:ind w:left="0" w:firstLine="851"/>
        <w:jc w:val="both"/>
        <w:rPr>
          <w:rFonts w:ascii="Times New Roman" w:eastAsia="Century Gothic" w:hAnsi="Times New Roman" w:cs="Times New Roman"/>
          <w:sz w:val="24"/>
          <w:szCs w:val="24"/>
          <w:lang w:val="lt-LT"/>
        </w:rPr>
      </w:pPr>
      <w:r w:rsidRPr="00893426">
        <w:rPr>
          <w:rFonts w:ascii="Times New Roman" w:eastAsia="Century Gothic" w:hAnsi="Times New Roman" w:cs="Times New Roman"/>
          <w:sz w:val="24"/>
          <w:szCs w:val="24"/>
          <w:lang w:val="lt-LT"/>
        </w:rPr>
        <w:t>Atitiktį reikalavimui įrodantys dokumentai</w:t>
      </w:r>
      <w:r w:rsidR="006C5043">
        <w:rPr>
          <w:rFonts w:ascii="Times New Roman" w:eastAsia="Century Gothic" w:hAnsi="Times New Roman" w:cs="Times New Roman"/>
          <w:sz w:val="24"/>
          <w:szCs w:val="24"/>
          <w:lang w:val="lt-LT"/>
        </w:rPr>
        <w:t xml:space="preserve"> </w:t>
      </w:r>
      <w:r w:rsidR="006C5043" w:rsidRPr="006C5043">
        <w:rPr>
          <w:rFonts w:ascii="Times New Roman" w:eastAsia="Century Gothic" w:hAnsi="Times New Roman" w:cs="Times New Roman"/>
          <w:sz w:val="24"/>
          <w:szCs w:val="24"/>
          <w:lang w:val="lt-LT"/>
        </w:rPr>
        <w:t>(pateikiami pasirašius Sutartį iki darbų vykdymo pradžios):</w:t>
      </w:r>
      <w:r w:rsidRPr="00893426">
        <w:rPr>
          <w:rFonts w:ascii="Times New Roman" w:eastAsia="Century Gothic" w:hAnsi="Times New Roman" w:cs="Times New Roman"/>
          <w:sz w:val="24"/>
          <w:szCs w:val="24"/>
          <w:lang w:val="lt-LT"/>
        </w:rPr>
        <w:t xml:space="preserve"> nepriklausomos įstaigos išduotas sertifikatas. Pirkimo vykdytojas pripažįsta lygiaverčius sertifikatus, išduotus kitose valstybėse narėse įsteigtų nepriklausomų įstaigų. </w:t>
      </w:r>
      <w:r w:rsidR="00BC1AB1" w:rsidRPr="00BC1AB1">
        <w:rPr>
          <w:rFonts w:ascii="Times New Roman" w:eastAsia="Century Gothic" w:hAnsi="Times New Roman" w:cs="Times New Roman"/>
          <w:sz w:val="24"/>
          <w:szCs w:val="24"/>
          <w:lang w:val="lt-LT"/>
        </w:rPr>
        <w:t>Jei perkančioji organizacija gali patikrinti atitiktį keliamam reikalavimui vadovaudamasi nepriklausomos įstaigos viešai skelbiama informacija, perkančioji organizacija nereikalaus pateikti nurodytų dokumentų.</w:t>
      </w:r>
      <w:r w:rsidR="00BC1AB1">
        <w:rPr>
          <w:rFonts w:ascii="Times New Roman" w:eastAsia="Century Gothic" w:hAnsi="Times New Roman" w:cs="Times New Roman"/>
          <w:sz w:val="24"/>
          <w:szCs w:val="24"/>
          <w:lang w:val="lt-LT"/>
        </w:rPr>
        <w:t xml:space="preserve"> </w:t>
      </w:r>
      <w:r w:rsidRPr="00BC1AB1">
        <w:rPr>
          <w:rFonts w:ascii="Times New Roman" w:eastAsia="Century Gothic" w:hAnsi="Times New Roman" w:cs="Times New Roman"/>
          <w:sz w:val="24"/>
          <w:szCs w:val="24"/>
          <w:lang w:val="lt-LT"/>
        </w:rPr>
        <w:t>Pirkimo vykdytojas, atlikdamas supaprastintą pirkimą priima ir kitus tiekėjo lygiaverčių aplinkos apsaugos vadybos užtikrinimo priemonių įrodymus, kurie patvirtintų, kad jo siūlomos aplinkos apsaugos vadybos užtikrinimo priemonės atitinka reikalaujamus aplinkos apsaugos vadybos sistemos standartus ir pateikia įrodymus, kurie patvirtintų, kad tiekėjo siūlomos aplinkos apsaugos vadybos užtikrinimo priemonės atitinka</w:t>
      </w:r>
      <w:r w:rsidRPr="00893426">
        <w:rPr>
          <w:rFonts w:ascii="Times New Roman" w:eastAsia="Century Gothic" w:hAnsi="Times New Roman" w:cs="Times New Roman"/>
          <w:sz w:val="24"/>
          <w:szCs w:val="24"/>
          <w:lang w:val="lt-LT"/>
        </w:rPr>
        <w:t xml:space="preserve"> reikalaujamus aplinkos apsaugos vadybos sistemos standartus, o kitų pirkimų atvejais lygiaverčiai įrodymai priimami tik jeigu tiekėjas dėl nuo jo nepriklausančių objektyvių priežasčių negali pateikti sertifikatų per nustatytą laiką.</w:t>
      </w:r>
    </w:p>
    <w:p w14:paraId="01322BFB" w14:textId="54B4A2C7" w:rsidR="00893426" w:rsidRDefault="00893426" w:rsidP="003A0A42">
      <w:pPr>
        <w:pStyle w:val="Sraopastraipa"/>
        <w:ind w:left="0" w:firstLine="851"/>
        <w:jc w:val="both"/>
        <w:rPr>
          <w:rFonts w:ascii="Times New Roman" w:eastAsia="Century Gothic" w:hAnsi="Times New Roman" w:cs="Times New Roman"/>
          <w:sz w:val="24"/>
          <w:szCs w:val="24"/>
          <w:lang w:val="lt-LT"/>
        </w:rPr>
      </w:pPr>
      <w:r w:rsidRPr="00893426">
        <w:rPr>
          <w:rFonts w:ascii="Times New Roman" w:eastAsia="Century Gothic" w:hAnsi="Times New Roman" w:cs="Times New Roman"/>
          <w:sz w:val="24"/>
          <w:szCs w:val="24"/>
          <w:lang w:val="lt-LT"/>
        </w:rPr>
        <w:t>Visi įrengimai, prietaisai, kiti darbai, medžiagos, mechanizmai, ar kitos sąnaudos, kas pagal teisės aktus ir darbų technologiją gali būti reikalingi nurodytiems darbams atlikti, turi būti įtraukti į rangovo pateikiamą pasiūlymą. Atlikus remonto darbus visos statybinių medžiagų atliekos, šiukšlės turi būti išvežtos iš statybvietės ir utilizuotos rangovo sąskaita</w:t>
      </w:r>
      <w:r w:rsidR="00CE34D5">
        <w:rPr>
          <w:rFonts w:ascii="Times New Roman" w:eastAsia="Century Gothic" w:hAnsi="Times New Roman" w:cs="Times New Roman"/>
          <w:sz w:val="24"/>
          <w:szCs w:val="24"/>
          <w:lang w:val="lt-LT"/>
        </w:rPr>
        <w:t>.</w:t>
      </w:r>
    </w:p>
    <w:p w14:paraId="694DBD08" w14:textId="3FEA2812" w:rsidR="006A5789" w:rsidRDefault="006A5789" w:rsidP="00081A0A">
      <w:pPr>
        <w:tabs>
          <w:tab w:val="left" w:pos="3360"/>
        </w:tabs>
        <w:spacing w:after="0"/>
        <w:ind w:right="-23" w:firstLine="851"/>
        <w:jc w:val="both"/>
        <w:rPr>
          <w:rFonts w:ascii="Times New Roman" w:eastAsia="Times New Roman" w:hAnsi="Times New Roman" w:cs="Times New Roman"/>
          <w:b/>
          <w:sz w:val="24"/>
          <w:szCs w:val="24"/>
          <w:lang w:val="lt-LT"/>
        </w:rPr>
      </w:pPr>
      <w:r w:rsidRPr="003401D1">
        <w:rPr>
          <w:rFonts w:ascii="Times New Roman" w:eastAsia="Times New Roman" w:hAnsi="Times New Roman" w:cs="Times New Roman"/>
          <w:b/>
          <w:sz w:val="24"/>
          <w:szCs w:val="24"/>
          <w:lang w:val="lt-LT"/>
        </w:rPr>
        <w:t>Kiti reikalavimai ir sąlygos:</w:t>
      </w:r>
    </w:p>
    <w:p w14:paraId="0A05D0B4" w14:textId="1EE149FE" w:rsidR="006A5789" w:rsidRDefault="006A5789" w:rsidP="00081A0A">
      <w:pPr>
        <w:spacing w:after="0"/>
        <w:ind w:firstLine="851"/>
        <w:jc w:val="both"/>
        <w:rPr>
          <w:rFonts w:ascii="Times New Roman" w:eastAsia="Times New Roman" w:hAnsi="Times New Roman" w:cs="Times New Roman"/>
          <w:color w:val="000000"/>
          <w:sz w:val="24"/>
          <w:szCs w:val="24"/>
          <w:lang w:val="lt-LT"/>
        </w:rPr>
      </w:pPr>
      <w:r w:rsidRPr="003401D1">
        <w:rPr>
          <w:rFonts w:ascii="Times New Roman" w:eastAsia="Times New Roman" w:hAnsi="Times New Roman" w:cs="Times New Roman"/>
          <w:sz w:val="24"/>
          <w:szCs w:val="24"/>
          <w:lang w:val="lt-LT"/>
        </w:rPr>
        <w:t>Visi gaminiai ir medžiagos</w:t>
      </w:r>
      <w:r w:rsidR="0053735C" w:rsidRPr="003401D1">
        <w:rPr>
          <w:rFonts w:ascii="Times New Roman" w:eastAsia="Times New Roman" w:hAnsi="Times New Roman" w:cs="Times New Roman"/>
          <w:sz w:val="24"/>
          <w:szCs w:val="24"/>
          <w:lang w:val="lt-LT"/>
        </w:rPr>
        <w:t xml:space="preserve"> </w:t>
      </w:r>
      <w:r w:rsidR="0030084C" w:rsidRPr="003401D1">
        <w:rPr>
          <w:rFonts w:ascii="Times New Roman" w:eastAsia="Times New Roman" w:hAnsi="Times New Roman" w:cs="Times New Roman"/>
          <w:sz w:val="24"/>
          <w:szCs w:val="24"/>
          <w:lang w:val="lt-LT"/>
        </w:rPr>
        <w:t>į</w:t>
      </w:r>
      <w:r w:rsidRPr="003401D1">
        <w:rPr>
          <w:rFonts w:ascii="Times New Roman" w:eastAsia="Times New Roman" w:hAnsi="Times New Roman" w:cs="Times New Roman"/>
          <w:sz w:val="24"/>
          <w:szCs w:val="24"/>
          <w:lang w:val="lt-LT"/>
        </w:rPr>
        <w:t xml:space="preserve"> objektą pristatom</w:t>
      </w:r>
      <w:r w:rsidR="0030084C" w:rsidRPr="003401D1">
        <w:rPr>
          <w:rFonts w:ascii="Times New Roman" w:eastAsia="Times New Roman" w:hAnsi="Times New Roman" w:cs="Times New Roman"/>
          <w:sz w:val="24"/>
          <w:szCs w:val="24"/>
          <w:lang w:val="lt-LT"/>
        </w:rPr>
        <w:t>os</w:t>
      </w:r>
      <w:r w:rsidRPr="003401D1">
        <w:rPr>
          <w:rFonts w:ascii="Times New Roman" w:eastAsia="Times New Roman" w:hAnsi="Times New Roman" w:cs="Times New Roman"/>
          <w:sz w:val="24"/>
          <w:szCs w:val="24"/>
          <w:lang w:val="lt-LT"/>
        </w:rPr>
        <w:t xml:space="preserve"> kartu su </w:t>
      </w:r>
      <w:r w:rsidRPr="003401D1">
        <w:rPr>
          <w:rFonts w:ascii="Times New Roman" w:eastAsia="Times New Roman" w:hAnsi="Times New Roman" w:cs="Times New Roman"/>
          <w:color w:val="000000"/>
          <w:sz w:val="24"/>
          <w:szCs w:val="24"/>
          <w:lang w:val="lt-LT"/>
        </w:rPr>
        <w:t xml:space="preserve">dokumentais, kuriuose teisės aktų nustatyta tvarka deklaruojamos šių </w:t>
      </w:r>
      <w:r w:rsidR="0030084C" w:rsidRPr="003401D1">
        <w:rPr>
          <w:rFonts w:ascii="Times New Roman" w:eastAsia="Times New Roman" w:hAnsi="Times New Roman" w:cs="Times New Roman"/>
          <w:color w:val="000000"/>
          <w:sz w:val="24"/>
          <w:szCs w:val="24"/>
          <w:lang w:val="lt-LT"/>
        </w:rPr>
        <w:t>medžiagų ar gaminių</w:t>
      </w:r>
      <w:r w:rsidRPr="003401D1">
        <w:rPr>
          <w:rFonts w:ascii="Times New Roman" w:eastAsia="Times New Roman" w:hAnsi="Times New Roman" w:cs="Times New Roman"/>
          <w:color w:val="000000"/>
          <w:sz w:val="24"/>
          <w:szCs w:val="24"/>
          <w:lang w:val="lt-LT"/>
        </w:rPr>
        <w:t xml:space="preserve"> eksploatacinės savybės (deklaruojama ar patvirtinama šių produktų atitiktis).</w:t>
      </w:r>
    </w:p>
    <w:p w14:paraId="1C2435E7" w14:textId="0BF2BF13" w:rsidR="006A5789" w:rsidRPr="003401D1" w:rsidRDefault="006A5789" w:rsidP="00AA46DC">
      <w:pPr>
        <w:spacing w:after="0"/>
        <w:ind w:firstLine="851"/>
        <w:jc w:val="both"/>
        <w:rPr>
          <w:rFonts w:ascii="Times New Roman" w:eastAsia="Times New Roman" w:hAnsi="Times New Roman" w:cs="Times New Roman"/>
          <w:sz w:val="24"/>
          <w:szCs w:val="24"/>
          <w:lang w:val="lt-LT"/>
        </w:rPr>
      </w:pPr>
      <w:r w:rsidRPr="003401D1">
        <w:rPr>
          <w:rFonts w:ascii="Times New Roman" w:eastAsia="Times New Roman" w:hAnsi="Times New Roman" w:cs="Times New Roman"/>
          <w:sz w:val="24"/>
          <w:szCs w:val="24"/>
          <w:lang w:val="lt-LT"/>
        </w:rPr>
        <w:t xml:space="preserve">Remonto darbų grafikas, medžiagų sandėliavimo vieta ir kiti statybos organizavimo klausimai turės būti suderinami su paskirtu </w:t>
      </w:r>
      <w:r w:rsidR="00957129" w:rsidRPr="003401D1">
        <w:rPr>
          <w:rFonts w:ascii="Times New Roman" w:eastAsia="Times New Roman" w:hAnsi="Times New Roman" w:cs="Times New Roman"/>
          <w:sz w:val="24"/>
          <w:szCs w:val="24"/>
          <w:lang w:val="lt-LT"/>
        </w:rPr>
        <w:t xml:space="preserve">Užsakovo </w:t>
      </w:r>
      <w:r w:rsidRPr="003401D1">
        <w:rPr>
          <w:rFonts w:ascii="Times New Roman" w:eastAsia="Times New Roman" w:hAnsi="Times New Roman" w:cs="Times New Roman"/>
          <w:sz w:val="24"/>
          <w:szCs w:val="24"/>
          <w:lang w:val="lt-LT"/>
        </w:rPr>
        <w:t xml:space="preserve">atstovu, kad būtų kuo mažiau trukdoma </w:t>
      </w:r>
      <w:r w:rsidR="00957129" w:rsidRPr="003401D1">
        <w:rPr>
          <w:rFonts w:ascii="Times New Roman" w:eastAsia="Times New Roman" w:hAnsi="Times New Roman" w:cs="Times New Roman"/>
          <w:sz w:val="24"/>
          <w:szCs w:val="24"/>
          <w:lang w:val="lt-LT"/>
        </w:rPr>
        <w:t xml:space="preserve">Užsakovo </w:t>
      </w:r>
      <w:r w:rsidRPr="003401D1">
        <w:rPr>
          <w:rFonts w:ascii="Times New Roman" w:eastAsia="Times New Roman" w:hAnsi="Times New Roman" w:cs="Times New Roman"/>
          <w:sz w:val="24"/>
          <w:szCs w:val="24"/>
          <w:lang w:val="lt-LT"/>
        </w:rPr>
        <w:t xml:space="preserve">darbuotojams ir interesantams. </w:t>
      </w:r>
      <w:r w:rsidR="00957129" w:rsidRPr="003401D1">
        <w:rPr>
          <w:rFonts w:ascii="Times New Roman" w:eastAsia="Times New Roman" w:hAnsi="Times New Roman" w:cs="Times New Roman"/>
          <w:sz w:val="24"/>
          <w:szCs w:val="24"/>
          <w:lang w:val="lt-LT"/>
        </w:rPr>
        <w:t xml:space="preserve">Užsakovo </w:t>
      </w:r>
      <w:r w:rsidRPr="003401D1">
        <w:rPr>
          <w:rFonts w:ascii="Times New Roman" w:eastAsia="Times New Roman" w:hAnsi="Times New Roman" w:cs="Times New Roman"/>
          <w:sz w:val="24"/>
          <w:szCs w:val="24"/>
          <w:lang w:val="lt-LT"/>
        </w:rPr>
        <w:t>atstovo kontaktinius duomenis Užsakovas pateiks pirkimą laimėjusiam rangovui.</w:t>
      </w:r>
    </w:p>
    <w:p w14:paraId="34348E59" w14:textId="5B7427C2" w:rsidR="006A5789" w:rsidRPr="003401D1" w:rsidRDefault="006A5789" w:rsidP="00AA46DC">
      <w:pPr>
        <w:tabs>
          <w:tab w:val="left" w:pos="360"/>
          <w:tab w:val="left" w:pos="450"/>
        </w:tabs>
        <w:spacing w:after="0"/>
        <w:ind w:firstLine="851"/>
        <w:jc w:val="both"/>
        <w:rPr>
          <w:rFonts w:ascii="Times New Roman" w:eastAsia="Times New Roman" w:hAnsi="Times New Roman" w:cs="Times New Roman"/>
          <w:sz w:val="24"/>
          <w:szCs w:val="24"/>
          <w:lang w:val="lt-LT"/>
        </w:rPr>
      </w:pPr>
      <w:r w:rsidRPr="003401D1">
        <w:rPr>
          <w:rFonts w:ascii="Times New Roman" w:eastAsia="Times New Roman" w:hAnsi="Times New Roman" w:cs="Times New Roman"/>
          <w:sz w:val="24"/>
          <w:szCs w:val="24"/>
          <w:lang w:val="lt-LT"/>
        </w:rPr>
        <w:t>Darbus privaloma vykdyti vadovaujantis Lietuvos Respublikos vyriausiojo valstybinio darbo inspektoriaus 2000 m. gruodžio 22 d. įsakymu „Dėl saugos ir sveikatos taisyklių patvirtinimo“ Nr. 346 patvirtintomis Saugos ir sveikatos taisyklėmis statyboje DT 5-00. Rangovas prisiima visą atsakomybę už darbų saugą objekte.</w:t>
      </w:r>
    </w:p>
    <w:p w14:paraId="5F45C558" w14:textId="4AF0F803" w:rsidR="006A5789" w:rsidRPr="003401D1" w:rsidRDefault="006A5789" w:rsidP="00AA46DC">
      <w:pPr>
        <w:tabs>
          <w:tab w:val="left" w:pos="360"/>
          <w:tab w:val="left" w:pos="450"/>
        </w:tabs>
        <w:spacing w:after="0"/>
        <w:ind w:firstLine="851"/>
        <w:jc w:val="both"/>
        <w:rPr>
          <w:rFonts w:ascii="Times New Roman" w:eastAsia="Times New Roman" w:hAnsi="Times New Roman" w:cs="Times New Roman"/>
          <w:sz w:val="24"/>
          <w:szCs w:val="24"/>
          <w:lang w:val="lt-LT"/>
        </w:rPr>
      </w:pPr>
      <w:r w:rsidRPr="003401D1">
        <w:rPr>
          <w:rFonts w:ascii="Times New Roman" w:eastAsia="Times New Roman" w:hAnsi="Times New Roman" w:cs="Times New Roman"/>
          <w:sz w:val="24"/>
          <w:szCs w:val="24"/>
          <w:lang w:val="lt-LT"/>
        </w:rPr>
        <w:t>Darbus privaloma vykdyti vadovaujantis statybos techniniu reglamentu STR 1.0</w:t>
      </w:r>
      <w:r w:rsidR="00AF3E3E" w:rsidRPr="003401D1">
        <w:rPr>
          <w:rFonts w:ascii="Times New Roman" w:eastAsia="Times New Roman" w:hAnsi="Times New Roman" w:cs="Times New Roman"/>
          <w:sz w:val="24"/>
          <w:szCs w:val="24"/>
          <w:lang w:val="lt-LT"/>
        </w:rPr>
        <w:t>6</w:t>
      </w:r>
      <w:r w:rsidRPr="003401D1">
        <w:rPr>
          <w:rFonts w:ascii="Times New Roman" w:eastAsia="Times New Roman" w:hAnsi="Times New Roman" w:cs="Times New Roman"/>
          <w:sz w:val="24"/>
          <w:szCs w:val="24"/>
          <w:lang w:val="lt-LT"/>
        </w:rPr>
        <w:t>.0</w:t>
      </w:r>
      <w:r w:rsidR="00AF3E3E" w:rsidRPr="003401D1">
        <w:rPr>
          <w:rFonts w:ascii="Times New Roman" w:eastAsia="Times New Roman" w:hAnsi="Times New Roman" w:cs="Times New Roman"/>
          <w:sz w:val="24"/>
          <w:szCs w:val="24"/>
          <w:lang w:val="lt-LT"/>
        </w:rPr>
        <w:t>1</w:t>
      </w:r>
      <w:r w:rsidRPr="003401D1">
        <w:rPr>
          <w:rFonts w:ascii="Times New Roman" w:eastAsia="Times New Roman" w:hAnsi="Times New Roman" w:cs="Times New Roman"/>
          <w:sz w:val="24"/>
          <w:szCs w:val="24"/>
          <w:lang w:val="lt-LT"/>
        </w:rPr>
        <w:t>:20</w:t>
      </w:r>
      <w:r w:rsidR="00AF3E3E" w:rsidRPr="003401D1">
        <w:rPr>
          <w:rFonts w:ascii="Times New Roman" w:eastAsia="Times New Roman" w:hAnsi="Times New Roman" w:cs="Times New Roman"/>
          <w:sz w:val="24"/>
          <w:szCs w:val="24"/>
          <w:lang w:val="lt-LT"/>
        </w:rPr>
        <w:t>16</w:t>
      </w:r>
      <w:r w:rsidRPr="003401D1">
        <w:rPr>
          <w:rFonts w:ascii="Times New Roman" w:eastAsia="Times New Roman" w:hAnsi="Times New Roman" w:cs="Times New Roman"/>
          <w:sz w:val="24"/>
          <w:szCs w:val="24"/>
          <w:lang w:val="lt-LT"/>
        </w:rPr>
        <w:t xml:space="preserve"> „Statybos darbai</w:t>
      </w:r>
      <w:r w:rsidR="00AF3E3E" w:rsidRPr="003401D1">
        <w:rPr>
          <w:rFonts w:ascii="Times New Roman" w:eastAsia="Times New Roman" w:hAnsi="Times New Roman" w:cs="Times New Roman"/>
          <w:sz w:val="24"/>
          <w:szCs w:val="24"/>
          <w:lang w:val="lt-LT"/>
        </w:rPr>
        <w:t>. Statinio statybos priežiūra</w:t>
      </w:r>
      <w:r w:rsidRPr="003401D1">
        <w:rPr>
          <w:rFonts w:ascii="Times New Roman" w:eastAsia="Times New Roman" w:hAnsi="Times New Roman" w:cs="Times New Roman"/>
          <w:sz w:val="24"/>
          <w:szCs w:val="24"/>
          <w:lang w:val="lt-LT"/>
        </w:rPr>
        <w:t>“ ir kitais statybos darbus reglamentuojančiais teisės aktais, statybos taisyklėmis bei gerąja tokios rūšies darbų atlikimo praktika.</w:t>
      </w:r>
    </w:p>
    <w:p w14:paraId="52C5AE5F" w14:textId="50ACEA37" w:rsidR="00925099" w:rsidRPr="003401D1" w:rsidRDefault="00925099" w:rsidP="00AA46DC">
      <w:pPr>
        <w:tabs>
          <w:tab w:val="left" w:pos="360"/>
          <w:tab w:val="left" w:pos="450"/>
        </w:tabs>
        <w:spacing w:after="0"/>
        <w:ind w:firstLine="851"/>
        <w:jc w:val="both"/>
        <w:rPr>
          <w:rFonts w:ascii="Times New Roman" w:eastAsia="Times New Roman" w:hAnsi="Times New Roman" w:cs="Times New Roman"/>
          <w:bCs/>
          <w:sz w:val="24"/>
          <w:szCs w:val="24"/>
          <w:lang w:val="lt-LT"/>
        </w:rPr>
      </w:pPr>
      <w:r w:rsidRPr="003401D1">
        <w:rPr>
          <w:rFonts w:ascii="Times New Roman" w:eastAsia="Times New Roman" w:hAnsi="Times New Roman" w:cs="Times New Roman"/>
          <w:bCs/>
          <w:sz w:val="24"/>
          <w:szCs w:val="24"/>
          <w:lang w:val="lt-LT"/>
        </w:rPr>
        <w:t>Įsigaliojus teisės aktų nuostatoms „Skaidriai dirbančio identifikavimas“ Rangovas privalo užtikrinti visų dirbančių objekte darbuotojų (tame tarpe ir dirbančių subrangovų darbuotojų) identifikavimo galimyb</w:t>
      </w:r>
      <w:r w:rsidR="003401D1" w:rsidRPr="003401D1">
        <w:rPr>
          <w:rFonts w:ascii="Times New Roman" w:eastAsia="Times New Roman" w:hAnsi="Times New Roman" w:cs="Times New Roman"/>
          <w:bCs/>
          <w:sz w:val="24"/>
          <w:szCs w:val="24"/>
          <w:lang w:val="lt-LT"/>
        </w:rPr>
        <w:t>ę</w:t>
      </w:r>
      <w:r w:rsidRPr="003401D1">
        <w:rPr>
          <w:rFonts w:ascii="Times New Roman" w:eastAsia="Times New Roman" w:hAnsi="Times New Roman" w:cs="Times New Roman"/>
          <w:bCs/>
          <w:sz w:val="24"/>
          <w:szCs w:val="24"/>
          <w:lang w:val="lt-LT"/>
        </w:rPr>
        <w:t>. Rangovas bus atsakingas, kad statybvietėje statybos darbus atliktų asmenys tik turintys skaidriai dirbančiojo tapatybės identifikavimo kodą.</w:t>
      </w:r>
    </w:p>
    <w:p w14:paraId="6F885832" w14:textId="77777777" w:rsidR="00B46B7F" w:rsidRDefault="00B46B7F" w:rsidP="00B46B7F">
      <w:pPr>
        <w:tabs>
          <w:tab w:val="left" w:pos="360"/>
          <w:tab w:val="left" w:pos="450"/>
        </w:tabs>
        <w:spacing w:after="0" w:line="240" w:lineRule="auto"/>
        <w:ind w:firstLine="851"/>
        <w:jc w:val="both"/>
        <w:rPr>
          <w:rFonts w:ascii="Times New Roman" w:hAnsi="Times New Roman" w:cs="Times New Roman"/>
          <w:sz w:val="24"/>
          <w:szCs w:val="24"/>
          <w:lang w:val="lt-LT"/>
        </w:rPr>
      </w:pPr>
    </w:p>
    <w:sectPr w:rsidR="00B46B7F" w:rsidSect="006719E4">
      <w:pgSz w:w="12240" w:h="15840"/>
      <w:pgMar w:top="1135" w:right="758" w:bottom="993" w:left="12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94034" w14:textId="77777777" w:rsidR="00C51955" w:rsidRDefault="00C51955" w:rsidP="006E04E6">
      <w:pPr>
        <w:spacing w:after="0" w:line="240" w:lineRule="auto"/>
      </w:pPr>
      <w:r>
        <w:separator/>
      </w:r>
    </w:p>
  </w:endnote>
  <w:endnote w:type="continuationSeparator" w:id="0">
    <w:p w14:paraId="750C4B37" w14:textId="77777777" w:rsidR="00C51955" w:rsidRDefault="00C51955" w:rsidP="006E0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Symbol">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Century Gothic">
    <w:panose1 w:val="020B0502020202020204"/>
    <w:charset w:val="BA"/>
    <w:family w:val="swiss"/>
    <w:pitch w:val="variable"/>
    <w:sig w:usb0="00000287" w:usb1="00000000" w:usb2="00000000" w:usb3="00000000" w:csb0="0000009F" w:csb1="00000000"/>
  </w:font>
  <w:font w:name="Arial Narrow">
    <w:panose1 w:val="020B0606020202030204"/>
    <w:charset w:val="BA"/>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E4281" w14:textId="77777777" w:rsidR="00C51955" w:rsidRDefault="00C51955" w:rsidP="006E04E6">
      <w:pPr>
        <w:spacing w:after="0" w:line="240" w:lineRule="auto"/>
      </w:pPr>
      <w:r>
        <w:separator/>
      </w:r>
    </w:p>
  </w:footnote>
  <w:footnote w:type="continuationSeparator" w:id="0">
    <w:p w14:paraId="57B381AD" w14:textId="77777777" w:rsidR="00C51955" w:rsidRDefault="00C51955" w:rsidP="006E04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Numbering 1"/>
    <w:lvl w:ilvl="0">
      <w:start w:val="1"/>
      <w:numFmt w:val="decimal"/>
      <w:suff w:val="space"/>
      <w:lvlText w:val=" %1 "/>
      <w:lvlJc w:val="left"/>
      <w:pPr>
        <w:tabs>
          <w:tab w:val="num" w:pos="0"/>
        </w:tabs>
        <w:ind w:left="0" w:firstLine="0"/>
      </w:pPr>
      <w:rPr>
        <w:sz w:val="20"/>
        <w:szCs w:val="20"/>
      </w:rPr>
    </w:lvl>
    <w:lvl w:ilvl="1">
      <w:start w:val="1"/>
      <w:numFmt w:val="decimal"/>
      <w:suff w:val="space"/>
      <w:lvlText w:val=" %1.%2 "/>
      <w:lvlJc w:val="left"/>
      <w:pPr>
        <w:tabs>
          <w:tab w:val="num" w:pos="0"/>
        </w:tabs>
        <w:ind w:left="0" w:firstLine="0"/>
      </w:pPr>
      <w:rPr>
        <w:sz w:val="20"/>
        <w:szCs w:val="20"/>
      </w:rPr>
    </w:lvl>
    <w:lvl w:ilvl="2">
      <w:start w:val="1"/>
      <w:numFmt w:val="decimal"/>
      <w:suff w:val="space"/>
      <w:lvlText w:val=" %1.%2.%3 "/>
      <w:lvlJc w:val="left"/>
      <w:pPr>
        <w:tabs>
          <w:tab w:val="num" w:pos="0"/>
        </w:tabs>
        <w:ind w:left="0" w:firstLine="0"/>
      </w:pPr>
      <w:rPr>
        <w:sz w:val="20"/>
        <w:szCs w:val="20"/>
      </w:rPr>
    </w:lvl>
    <w:lvl w:ilvl="3">
      <w:start w:val="1"/>
      <w:numFmt w:val="decimal"/>
      <w:suff w:val="space"/>
      <w:lvlText w:val=" %1.%2.%3.%4 "/>
      <w:lvlJc w:val="left"/>
      <w:pPr>
        <w:tabs>
          <w:tab w:val="num" w:pos="0"/>
        </w:tabs>
        <w:ind w:left="0" w:firstLine="0"/>
      </w:pPr>
      <w:rPr>
        <w:sz w:val="20"/>
        <w:szCs w:val="20"/>
      </w:rPr>
    </w:lvl>
    <w:lvl w:ilvl="4">
      <w:start w:val="1"/>
      <w:numFmt w:val="decimal"/>
      <w:suff w:val="space"/>
      <w:lvlText w:val=" %1.%2.%3.%4.%5 "/>
      <w:lvlJc w:val="left"/>
      <w:pPr>
        <w:tabs>
          <w:tab w:val="num" w:pos="0"/>
        </w:tabs>
        <w:ind w:left="1417" w:hanging="283"/>
      </w:pPr>
      <w:rPr>
        <w:sz w:val="20"/>
        <w:szCs w:val="20"/>
      </w:rPr>
    </w:lvl>
    <w:lvl w:ilvl="5">
      <w:start w:val="1"/>
      <w:numFmt w:val="decimal"/>
      <w:suff w:val="space"/>
      <w:lvlText w:val=" %1.%2.%3.%4.%5.%6 "/>
      <w:lvlJc w:val="left"/>
      <w:pPr>
        <w:tabs>
          <w:tab w:val="num" w:pos="0"/>
        </w:tabs>
        <w:ind w:left="1701" w:hanging="283"/>
      </w:pPr>
      <w:rPr>
        <w:sz w:val="20"/>
        <w:szCs w:val="20"/>
      </w:rPr>
    </w:lvl>
    <w:lvl w:ilvl="6">
      <w:start w:val="1"/>
      <w:numFmt w:val="decimal"/>
      <w:suff w:val="space"/>
      <w:lvlText w:val=" %1.%2.%3.%4.%5.%6.%7 "/>
      <w:lvlJc w:val="left"/>
      <w:pPr>
        <w:tabs>
          <w:tab w:val="num" w:pos="0"/>
        </w:tabs>
        <w:ind w:left="1984" w:hanging="283"/>
      </w:pPr>
      <w:rPr>
        <w:sz w:val="20"/>
        <w:szCs w:val="20"/>
      </w:rPr>
    </w:lvl>
    <w:lvl w:ilvl="7">
      <w:start w:val="1"/>
      <w:numFmt w:val="decimal"/>
      <w:suff w:val="space"/>
      <w:lvlText w:val=" %1.%2.%3.%4.%5.%6.%7.%8 "/>
      <w:lvlJc w:val="left"/>
      <w:pPr>
        <w:tabs>
          <w:tab w:val="num" w:pos="0"/>
        </w:tabs>
        <w:ind w:left="2268" w:hanging="283"/>
      </w:pPr>
      <w:rPr>
        <w:sz w:val="20"/>
        <w:szCs w:val="20"/>
      </w:rPr>
    </w:lvl>
    <w:lvl w:ilvl="8">
      <w:start w:val="1"/>
      <w:numFmt w:val="decimal"/>
      <w:suff w:val="space"/>
      <w:lvlText w:val=" %1.%2.%3.%4.%5.%6.%7.%8.%9 "/>
      <w:lvlJc w:val="left"/>
      <w:pPr>
        <w:tabs>
          <w:tab w:val="num" w:pos="0"/>
        </w:tabs>
        <w:ind w:left="2551" w:hanging="283"/>
      </w:pPr>
      <w:rPr>
        <w:sz w:val="20"/>
        <w:szCs w:val="20"/>
      </w:rPr>
    </w:lvl>
  </w:abstractNum>
  <w:abstractNum w:abstractNumId="1" w15:restartNumberingAfterBreak="0">
    <w:nsid w:val="00000004"/>
    <w:multiLevelType w:val="singleLevel"/>
    <w:tmpl w:val="00000004"/>
    <w:name w:val="WW8Num23"/>
    <w:lvl w:ilvl="0">
      <w:start w:val="1"/>
      <w:numFmt w:val="bullet"/>
      <w:lvlText w:val="–"/>
      <w:lvlJc w:val="left"/>
      <w:pPr>
        <w:tabs>
          <w:tab w:val="num" w:pos="850"/>
        </w:tabs>
        <w:ind w:left="1789" w:hanging="360"/>
      </w:pPr>
      <w:rPr>
        <w:rFonts w:ascii="Times New Roman" w:hAnsi="Times New Roman"/>
      </w:rPr>
    </w:lvl>
  </w:abstractNum>
  <w:abstractNum w:abstractNumId="2" w15:restartNumberingAfterBreak="0">
    <w:nsid w:val="00000005"/>
    <w:multiLevelType w:val="singleLevel"/>
    <w:tmpl w:val="00000005"/>
    <w:name w:val="WW8Num24"/>
    <w:lvl w:ilvl="0">
      <w:start w:val="1"/>
      <w:numFmt w:val="bullet"/>
      <w:lvlText w:val="-"/>
      <w:lvlJc w:val="left"/>
      <w:pPr>
        <w:tabs>
          <w:tab w:val="num" w:pos="720"/>
        </w:tabs>
        <w:ind w:left="720" w:hanging="360"/>
      </w:pPr>
      <w:rPr>
        <w:rFonts w:ascii="Arial" w:hAnsi="Arial" w:cs="Arial"/>
      </w:rPr>
    </w:lvl>
  </w:abstractNum>
  <w:abstractNum w:abstractNumId="3" w15:restartNumberingAfterBreak="0">
    <w:nsid w:val="00000006"/>
    <w:multiLevelType w:val="singleLevel"/>
    <w:tmpl w:val="00000006"/>
    <w:name w:val="WW8Num18"/>
    <w:lvl w:ilvl="0">
      <w:start w:val="1"/>
      <w:numFmt w:val="decimal"/>
      <w:lvlText w:val="%1."/>
      <w:lvlJc w:val="left"/>
      <w:pPr>
        <w:tabs>
          <w:tab w:val="num" w:pos="360"/>
        </w:tabs>
        <w:ind w:left="360" w:hanging="360"/>
      </w:pPr>
    </w:lvl>
  </w:abstractNum>
  <w:abstractNum w:abstractNumId="4" w15:restartNumberingAfterBreak="0">
    <w:nsid w:val="00000007"/>
    <w:multiLevelType w:val="singleLevel"/>
    <w:tmpl w:val="00000007"/>
    <w:name w:val="WW8Num14"/>
    <w:lvl w:ilvl="0">
      <w:start w:val="1"/>
      <w:numFmt w:val="decimal"/>
      <w:lvlText w:val="%1."/>
      <w:lvlJc w:val="left"/>
      <w:pPr>
        <w:tabs>
          <w:tab w:val="num" w:pos="360"/>
        </w:tabs>
        <w:ind w:left="360" w:hanging="360"/>
      </w:pPr>
    </w:lvl>
  </w:abstractNum>
  <w:abstractNum w:abstractNumId="5" w15:restartNumberingAfterBreak="0">
    <w:nsid w:val="00000008"/>
    <w:multiLevelType w:val="singleLevel"/>
    <w:tmpl w:val="00000008"/>
    <w:name w:val="WW8Num17"/>
    <w:lvl w:ilvl="0">
      <w:start w:val="1"/>
      <w:numFmt w:val="bullet"/>
      <w:lvlText w:val=""/>
      <w:lvlJc w:val="left"/>
      <w:pPr>
        <w:tabs>
          <w:tab w:val="num" w:pos="360"/>
        </w:tabs>
        <w:ind w:left="360" w:hanging="360"/>
      </w:pPr>
      <w:rPr>
        <w:rFonts w:ascii="Symbol" w:hAnsi="Symbol" w:cs="Symbol"/>
      </w:rPr>
    </w:lvl>
  </w:abstractNum>
  <w:abstractNum w:abstractNumId="6" w15:restartNumberingAfterBreak="0">
    <w:nsid w:val="00000009"/>
    <w:multiLevelType w:val="singleLevel"/>
    <w:tmpl w:val="00000009"/>
    <w:name w:val="WW8Num27"/>
    <w:lvl w:ilvl="0">
      <w:start w:val="1"/>
      <w:numFmt w:val="bullet"/>
      <w:lvlText w:val=""/>
      <w:lvlJc w:val="left"/>
      <w:pPr>
        <w:tabs>
          <w:tab w:val="num" w:pos="360"/>
        </w:tabs>
        <w:ind w:left="360" w:hanging="360"/>
      </w:pPr>
      <w:rPr>
        <w:rFonts w:ascii="Symbol" w:hAnsi="Symbol" w:cs="Symbol"/>
      </w:rPr>
    </w:lvl>
  </w:abstractNum>
  <w:abstractNum w:abstractNumId="7" w15:restartNumberingAfterBreak="0">
    <w:nsid w:val="0000000A"/>
    <w:multiLevelType w:val="singleLevel"/>
    <w:tmpl w:val="0000000A"/>
    <w:name w:val="WW8Num48"/>
    <w:lvl w:ilvl="0">
      <w:start w:val="1"/>
      <w:numFmt w:val="bullet"/>
      <w:lvlText w:val=""/>
      <w:lvlJc w:val="left"/>
      <w:pPr>
        <w:tabs>
          <w:tab w:val="num" w:pos="360"/>
        </w:tabs>
        <w:ind w:left="360" w:hanging="360"/>
      </w:pPr>
      <w:rPr>
        <w:rFonts w:ascii="Symbol" w:hAnsi="Symbol" w:cs="Symbol"/>
      </w:rPr>
    </w:lvl>
  </w:abstractNum>
  <w:abstractNum w:abstractNumId="8" w15:restartNumberingAfterBreak="0">
    <w:nsid w:val="0000000B"/>
    <w:multiLevelType w:val="singleLevel"/>
    <w:tmpl w:val="0000000B"/>
    <w:name w:val="WW8Num40"/>
    <w:lvl w:ilvl="0">
      <w:start w:val="1"/>
      <w:numFmt w:val="bullet"/>
      <w:lvlText w:val=""/>
      <w:lvlJc w:val="left"/>
      <w:pPr>
        <w:tabs>
          <w:tab w:val="num" w:pos="360"/>
        </w:tabs>
        <w:ind w:left="360" w:hanging="360"/>
      </w:pPr>
      <w:rPr>
        <w:rFonts w:ascii="Symbol" w:hAnsi="Symbol" w:cs="Symbol"/>
      </w:rPr>
    </w:lvl>
  </w:abstractNum>
  <w:abstractNum w:abstractNumId="9" w15:restartNumberingAfterBreak="0">
    <w:nsid w:val="0000000C"/>
    <w:multiLevelType w:val="multilevel"/>
    <w:tmpl w:val="0000000C"/>
    <w:name w:val="WW8Num25"/>
    <w:lvl w:ilvl="0">
      <w:start w:val="28"/>
      <w:numFmt w:val="decimal"/>
      <w:lvlText w:val="%1."/>
      <w:lvlJc w:val="left"/>
      <w:pPr>
        <w:tabs>
          <w:tab w:val="num" w:pos="360"/>
        </w:tabs>
        <w:ind w:left="360" w:hanging="360"/>
      </w:pPr>
    </w:lvl>
    <w:lvl w:ilvl="1">
      <w:start w:val="1"/>
      <w:numFmt w:val="bullet"/>
      <w:lvlText w:val=""/>
      <w:lvlJc w:val="left"/>
      <w:pPr>
        <w:tabs>
          <w:tab w:val="num" w:pos="1440"/>
        </w:tabs>
        <w:ind w:left="1440" w:hanging="360"/>
      </w:pPr>
      <w:rPr>
        <w:rFonts w:ascii="Symbol" w:hAnsi="Symbol" w:cs="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000000D"/>
    <w:multiLevelType w:val="singleLevel"/>
    <w:tmpl w:val="0000000D"/>
    <w:name w:val="WW8Num30"/>
    <w:lvl w:ilvl="0">
      <w:start w:val="1"/>
      <w:numFmt w:val="bullet"/>
      <w:lvlText w:val=""/>
      <w:lvlJc w:val="left"/>
      <w:pPr>
        <w:tabs>
          <w:tab w:val="num" w:pos="360"/>
        </w:tabs>
        <w:ind w:left="360" w:hanging="360"/>
      </w:pPr>
      <w:rPr>
        <w:rFonts w:ascii="Symbol" w:hAnsi="Symbol" w:cs="Symbol"/>
      </w:rPr>
    </w:lvl>
  </w:abstractNum>
  <w:abstractNum w:abstractNumId="11" w15:restartNumberingAfterBreak="0">
    <w:nsid w:val="0000000E"/>
    <w:multiLevelType w:val="singleLevel"/>
    <w:tmpl w:val="0000000E"/>
    <w:name w:val="WW8Num7"/>
    <w:lvl w:ilvl="0">
      <w:start w:val="1"/>
      <w:numFmt w:val="decimal"/>
      <w:lvlText w:val="%1."/>
      <w:lvlJc w:val="left"/>
      <w:pPr>
        <w:tabs>
          <w:tab w:val="num" w:pos="360"/>
        </w:tabs>
        <w:ind w:left="360" w:hanging="360"/>
      </w:pPr>
    </w:lvl>
  </w:abstractNum>
  <w:abstractNum w:abstractNumId="12" w15:restartNumberingAfterBreak="0">
    <w:nsid w:val="0000000F"/>
    <w:multiLevelType w:val="multilevel"/>
    <w:tmpl w:val="0000000F"/>
    <w:name w:val="WW8Num54"/>
    <w:lvl w:ilvl="0">
      <w:start w:val="1"/>
      <w:numFmt w:val="decimal"/>
      <w:lvlText w:val="%1."/>
      <w:lvlJc w:val="left"/>
      <w:pPr>
        <w:tabs>
          <w:tab w:val="num" w:pos="360"/>
        </w:tabs>
        <w:ind w:left="360" w:hanging="360"/>
      </w:pPr>
    </w:lvl>
    <w:lvl w:ilvl="1">
      <w:start w:val="1"/>
      <w:numFmt w:val="bullet"/>
      <w:lvlText w:val=""/>
      <w:lvlJc w:val="left"/>
      <w:pPr>
        <w:tabs>
          <w:tab w:val="num" w:pos="1440"/>
        </w:tabs>
        <w:ind w:left="1440" w:hanging="360"/>
      </w:pPr>
      <w:rPr>
        <w:rFonts w:ascii="Symbol" w:hAnsi="Symbol" w:cs="Symbol"/>
        <w:color w:val="00000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0000010"/>
    <w:multiLevelType w:val="singleLevel"/>
    <w:tmpl w:val="00000010"/>
    <w:name w:val="WW8Num5"/>
    <w:lvl w:ilvl="0">
      <w:start w:val="1"/>
      <w:numFmt w:val="bullet"/>
      <w:lvlText w:val=""/>
      <w:lvlJc w:val="left"/>
      <w:pPr>
        <w:tabs>
          <w:tab w:val="num" w:pos="720"/>
        </w:tabs>
        <w:ind w:left="720" w:hanging="360"/>
      </w:pPr>
      <w:rPr>
        <w:rFonts w:ascii="Symbol" w:hAnsi="Symbol" w:cs="Symbol"/>
      </w:rPr>
    </w:lvl>
  </w:abstractNum>
  <w:abstractNum w:abstractNumId="14" w15:restartNumberingAfterBreak="0">
    <w:nsid w:val="00000011"/>
    <w:multiLevelType w:val="singleLevel"/>
    <w:tmpl w:val="00000011"/>
    <w:name w:val="WW8Num32"/>
    <w:lvl w:ilvl="0">
      <w:start w:val="1"/>
      <w:numFmt w:val="bullet"/>
      <w:lvlText w:val=""/>
      <w:lvlJc w:val="left"/>
      <w:pPr>
        <w:tabs>
          <w:tab w:val="num" w:pos="720"/>
        </w:tabs>
        <w:ind w:left="720" w:hanging="360"/>
      </w:pPr>
      <w:rPr>
        <w:rFonts w:ascii="Symbol" w:hAnsi="Symbol" w:cs="Symbol"/>
      </w:rPr>
    </w:lvl>
  </w:abstractNum>
  <w:abstractNum w:abstractNumId="15" w15:restartNumberingAfterBreak="0">
    <w:nsid w:val="00000012"/>
    <w:multiLevelType w:val="singleLevel"/>
    <w:tmpl w:val="00000012"/>
    <w:name w:val="WW8Num6"/>
    <w:lvl w:ilvl="0">
      <w:start w:val="1"/>
      <w:numFmt w:val="bullet"/>
      <w:lvlText w:val=""/>
      <w:lvlJc w:val="left"/>
      <w:pPr>
        <w:tabs>
          <w:tab w:val="num" w:pos="1497"/>
        </w:tabs>
        <w:ind w:left="1497" w:hanging="360"/>
      </w:pPr>
      <w:rPr>
        <w:rFonts w:ascii="Symbol" w:hAnsi="Symbol" w:cs="Symbol"/>
      </w:rPr>
    </w:lvl>
  </w:abstractNum>
  <w:abstractNum w:abstractNumId="16" w15:restartNumberingAfterBreak="0">
    <w:nsid w:val="00000014"/>
    <w:multiLevelType w:val="singleLevel"/>
    <w:tmpl w:val="00000014"/>
    <w:name w:val="WW8Num3"/>
    <w:lvl w:ilvl="0">
      <w:start w:val="1"/>
      <w:numFmt w:val="bullet"/>
      <w:lvlText w:val=""/>
      <w:lvlJc w:val="left"/>
      <w:pPr>
        <w:tabs>
          <w:tab w:val="num" w:pos="360"/>
        </w:tabs>
        <w:ind w:left="360" w:hanging="360"/>
      </w:pPr>
      <w:rPr>
        <w:rFonts w:ascii="Symbol" w:hAnsi="Symbol" w:cs="Symbol"/>
      </w:rPr>
    </w:lvl>
  </w:abstractNum>
  <w:abstractNum w:abstractNumId="17" w15:restartNumberingAfterBreak="0">
    <w:nsid w:val="00000015"/>
    <w:multiLevelType w:val="singleLevel"/>
    <w:tmpl w:val="00000015"/>
    <w:name w:val="WW8Num36"/>
    <w:lvl w:ilvl="0">
      <w:start w:val="1"/>
      <w:numFmt w:val="bullet"/>
      <w:lvlText w:val=""/>
      <w:lvlJc w:val="left"/>
      <w:pPr>
        <w:tabs>
          <w:tab w:val="num" w:pos="360"/>
        </w:tabs>
        <w:ind w:left="360" w:hanging="360"/>
      </w:pPr>
      <w:rPr>
        <w:rFonts w:ascii="Symbol" w:hAnsi="Symbol" w:cs="Symbol"/>
      </w:rPr>
    </w:lvl>
  </w:abstractNum>
  <w:abstractNum w:abstractNumId="18" w15:restartNumberingAfterBreak="0">
    <w:nsid w:val="00000016"/>
    <w:multiLevelType w:val="singleLevel"/>
    <w:tmpl w:val="00000016"/>
    <w:name w:val="WW8Num4"/>
    <w:lvl w:ilvl="0">
      <w:start w:val="1"/>
      <w:numFmt w:val="decimal"/>
      <w:lvlText w:val="%1."/>
      <w:lvlJc w:val="center"/>
      <w:pPr>
        <w:tabs>
          <w:tab w:val="num" w:pos="357"/>
        </w:tabs>
        <w:ind w:left="851" w:hanging="567"/>
      </w:pPr>
      <w:rPr>
        <w:sz w:val="20"/>
        <w:szCs w:val="20"/>
      </w:rPr>
    </w:lvl>
  </w:abstractNum>
  <w:abstractNum w:abstractNumId="19" w15:restartNumberingAfterBreak="0">
    <w:nsid w:val="00000017"/>
    <w:multiLevelType w:val="singleLevel"/>
    <w:tmpl w:val="00000017"/>
    <w:name w:val="WW8Num28"/>
    <w:lvl w:ilvl="0">
      <w:start w:val="1"/>
      <w:numFmt w:val="decimal"/>
      <w:lvlText w:val="%1."/>
      <w:lvlJc w:val="center"/>
      <w:pPr>
        <w:tabs>
          <w:tab w:val="num" w:pos="357"/>
        </w:tabs>
        <w:ind w:left="851" w:hanging="567"/>
      </w:pPr>
      <w:rPr>
        <w:sz w:val="20"/>
        <w:szCs w:val="20"/>
      </w:rPr>
    </w:lvl>
  </w:abstractNum>
  <w:abstractNum w:abstractNumId="20" w15:restartNumberingAfterBreak="0">
    <w:nsid w:val="00000018"/>
    <w:multiLevelType w:val="singleLevel"/>
    <w:tmpl w:val="00000018"/>
    <w:name w:val="WW8Num55"/>
    <w:lvl w:ilvl="0">
      <w:start w:val="1"/>
      <w:numFmt w:val="decimal"/>
      <w:lvlText w:val="%1."/>
      <w:lvlJc w:val="left"/>
      <w:pPr>
        <w:tabs>
          <w:tab w:val="num" w:pos="360"/>
        </w:tabs>
        <w:ind w:left="360" w:hanging="360"/>
      </w:pPr>
    </w:lvl>
  </w:abstractNum>
  <w:abstractNum w:abstractNumId="21" w15:restartNumberingAfterBreak="0">
    <w:nsid w:val="00000019"/>
    <w:multiLevelType w:val="singleLevel"/>
    <w:tmpl w:val="00000019"/>
    <w:name w:val="WW8Num10"/>
    <w:lvl w:ilvl="0">
      <w:start w:val="1"/>
      <w:numFmt w:val="decimal"/>
      <w:lvlText w:val="%1."/>
      <w:lvlJc w:val="center"/>
      <w:pPr>
        <w:tabs>
          <w:tab w:val="num" w:pos="357"/>
        </w:tabs>
        <w:ind w:left="851" w:hanging="567"/>
      </w:pPr>
      <w:rPr>
        <w:sz w:val="20"/>
        <w:szCs w:val="20"/>
      </w:rPr>
    </w:lvl>
  </w:abstractNum>
  <w:abstractNum w:abstractNumId="22" w15:restartNumberingAfterBreak="0">
    <w:nsid w:val="0000001B"/>
    <w:multiLevelType w:val="singleLevel"/>
    <w:tmpl w:val="0000001B"/>
    <w:name w:val="WW8Num51"/>
    <w:lvl w:ilvl="0">
      <w:start w:val="1"/>
      <w:numFmt w:val="decimal"/>
      <w:lvlText w:val="%1."/>
      <w:lvlJc w:val="center"/>
      <w:pPr>
        <w:tabs>
          <w:tab w:val="num" w:pos="357"/>
        </w:tabs>
        <w:ind w:left="851" w:hanging="567"/>
      </w:pPr>
      <w:rPr>
        <w:sz w:val="20"/>
        <w:szCs w:val="20"/>
      </w:rPr>
    </w:lvl>
  </w:abstractNum>
  <w:abstractNum w:abstractNumId="23" w15:restartNumberingAfterBreak="0">
    <w:nsid w:val="0000001C"/>
    <w:multiLevelType w:val="multilevel"/>
    <w:tmpl w:val="0000001C"/>
    <w:name w:val="WW8Num63"/>
    <w:lvl w:ilvl="0">
      <w:start w:val="1"/>
      <w:numFmt w:val="bullet"/>
      <w:lvlText w:val=""/>
      <w:lvlJc w:val="left"/>
      <w:pPr>
        <w:tabs>
          <w:tab w:val="num" w:pos="720"/>
        </w:tabs>
        <w:ind w:left="720" w:hanging="360"/>
      </w:pPr>
      <w:rPr>
        <w:rFonts w:ascii="Symbol" w:hAnsi="Symbol" w:cs="Symbol"/>
        <w:sz w:val="20"/>
        <w:lang w:eastAsia="lt-LT"/>
      </w:rPr>
    </w:lvl>
    <w:lvl w:ilvl="1">
      <w:start w:val="1"/>
      <w:numFmt w:val="lowerLetter"/>
      <w:lvlText w:val="%2)"/>
      <w:lvlJc w:val="left"/>
      <w:pPr>
        <w:tabs>
          <w:tab w:val="num" w:pos="0"/>
        </w:tabs>
        <w:ind w:left="1440" w:hanging="360"/>
      </w:p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4" w15:restartNumberingAfterBreak="0">
    <w:nsid w:val="0000001D"/>
    <w:multiLevelType w:val="singleLevel"/>
    <w:tmpl w:val="0000001D"/>
    <w:name w:val="WW8Num35"/>
    <w:lvl w:ilvl="0">
      <w:start w:val="1"/>
      <w:numFmt w:val="bullet"/>
      <w:lvlText w:val=""/>
      <w:lvlJc w:val="left"/>
      <w:pPr>
        <w:tabs>
          <w:tab w:val="num" w:pos="1497"/>
        </w:tabs>
        <w:ind w:left="1497" w:hanging="360"/>
      </w:pPr>
      <w:rPr>
        <w:rFonts w:ascii="Symbol" w:hAnsi="Symbol" w:cs="Symbol"/>
        <w:lang w:val="de-DE"/>
      </w:rPr>
    </w:lvl>
  </w:abstractNum>
  <w:abstractNum w:abstractNumId="25" w15:restartNumberingAfterBreak="0">
    <w:nsid w:val="00000021"/>
    <w:multiLevelType w:val="multilevel"/>
    <w:tmpl w:val="00000021"/>
    <w:name w:val="WW8Num47"/>
    <w:lvl w:ilvl="0">
      <w:start w:val="1"/>
      <w:numFmt w:val="decimal"/>
      <w:lvlText w:val="%1."/>
      <w:lvlJc w:val="left"/>
      <w:pPr>
        <w:tabs>
          <w:tab w:val="num" w:pos="504"/>
        </w:tabs>
        <w:ind w:left="504" w:hanging="360"/>
      </w:pPr>
      <w:rPr>
        <w:sz w:val="16"/>
        <w:szCs w:val="16"/>
      </w:rPr>
    </w:lvl>
    <w:lvl w:ilvl="1">
      <w:start w:val="1"/>
      <w:numFmt w:val="decimal"/>
      <w:lvlText w:val="%1.%2"/>
      <w:lvlJc w:val="left"/>
      <w:pPr>
        <w:tabs>
          <w:tab w:val="num" w:pos="1296"/>
        </w:tabs>
        <w:ind w:left="1296" w:hanging="1296"/>
      </w:pPr>
      <w:rPr>
        <w:b/>
        <w:i w:val="0"/>
        <w:sz w:val="24"/>
      </w:rPr>
    </w:lvl>
    <w:lvl w:ilvl="2">
      <w:start w:val="1"/>
      <w:numFmt w:val="decimal"/>
      <w:lvlText w:val="%1.%2.%3"/>
      <w:lvlJc w:val="left"/>
      <w:pPr>
        <w:tabs>
          <w:tab w:val="num" w:pos="648"/>
        </w:tabs>
        <w:ind w:left="216" w:hanging="288"/>
      </w:pPr>
      <w:rPr>
        <w:b/>
        <w:i w:val="0"/>
      </w:rPr>
    </w:lvl>
    <w:lvl w:ilvl="3">
      <w:start w:val="1"/>
      <w:numFmt w:val="decimal"/>
      <w:lvlText w:val="%1.%2.%3.%4"/>
      <w:lvlJc w:val="left"/>
      <w:pPr>
        <w:tabs>
          <w:tab w:val="num" w:pos="648"/>
        </w:tabs>
        <w:ind w:left="648" w:hanging="720"/>
      </w:pPr>
    </w:lvl>
    <w:lvl w:ilvl="4">
      <w:start w:val="1"/>
      <w:numFmt w:val="decimal"/>
      <w:lvlText w:val="%1.%2.%3.%4.%5"/>
      <w:lvlJc w:val="left"/>
      <w:pPr>
        <w:tabs>
          <w:tab w:val="num" w:pos="1008"/>
        </w:tabs>
        <w:ind w:left="1008" w:hanging="1080"/>
      </w:pPr>
    </w:lvl>
    <w:lvl w:ilvl="5">
      <w:start w:val="1"/>
      <w:numFmt w:val="decimal"/>
      <w:lvlText w:val="%1.%2.%3.%4.%5.%6"/>
      <w:lvlJc w:val="left"/>
      <w:pPr>
        <w:tabs>
          <w:tab w:val="num" w:pos="1008"/>
        </w:tabs>
        <w:ind w:left="1008" w:hanging="1080"/>
      </w:pPr>
    </w:lvl>
    <w:lvl w:ilvl="6">
      <w:start w:val="1"/>
      <w:numFmt w:val="decimal"/>
      <w:lvlText w:val="%1.%2.%3.%4.%5.%6.%7"/>
      <w:lvlJc w:val="left"/>
      <w:pPr>
        <w:tabs>
          <w:tab w:val="num" w:pos="1368"/>
        </w:tabs>
        <w:ind w:left="1368" w:hanging="1440"/>
      </w:pPr>
    </w:lvl>
    <w:lvl w:ilvl="7">
      <w:start w:val="1"/>
      <w:numFmt w:val="decimal"/>
      <w:lvlText w:val="%1.%2.%3.%4.%5.%6.%7.%8"/>
      <w:lvlJc w:val="left"/>
      <w:pPr>
        <w:tabs>
          <w:tab w:val="num" w:pos="1368"/>
        </w:tabs>
        <w:ind w:left="1368" w:hanging="1440"/>
      </w:pPr>
    </w:lvl>
    <w:lvl w:ilvl="8">
      <w:start w:val="1"/>
      <w:numFmt w:val="decimal"/>
      <w:lvlText w:val="%1.%2.%3.%4.%5.%6.%7.%8.%9"/>
      <w:lvlJc w:val="left"/>
      <w:pPr>
        <w:tabs>
          <w:tab w:val="num" w:pos="1368"/>
        </w:tabs>
        <w:ind w:left="1368" w:hanging="1440"/>
      </w:pPr>
    </w:lvl>
  </w:abstractNum>
  <w:abstractNum w:abstractNumId="26" w15:restartNumberingAfterBreak="0">
    <w:nsid w:val="00000022"/>
    <w:multiLevelType w:val="multilevel"/>
    <w:tmpl w:val="00000022"/>
    <w:name w:val="WW8Num49"/>
    <w:lvl w:ilvl="0">
      <w:start w:val="1"/>
      <w:numFmt w:val="bullet"/>
      <w:lvlText w:val=""/>
      <w:lvlJc w:val="left"/>
      <w:pPr>
        <w:tabs>
          <w:tab w:val="num" w:pos="720"/>
        </w:tabs>
        <w:ind w:left="720" w:hanging="360"/>
      </w:pPr>
      <w:rPr>
        <w:rFonts w:ascii="Symbol" w:hAnsi="Symbol" w:cs="Symbol"/>
        <w:sz w:val="20"/>
        <w:lang w:eastAsia="lt-LT"/>
      </w:rPr>
    </w:lvl>
    <w:lvl w:ilvl="1">
      <w:start w:val="1"/>
      <w:numFmt w:val="lowerLetter"/>
      <w:lvlText w:val="%2)"/>
      <w:lvlJc w:val="left"/>
      <w:pPr>
        <w:tabs>
          <w:tab w:val="num" w:pos="0"/>
        </w:tabs>
        <w:ind w:left="1440" w:hanging="360"/>
      </w:p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7" w15:restartNumberingAfterBreak="0">
    <w:nsid w:val="00000026"/>
    <w:multiLevelType w:val="multilevel"/>
    <w:tmpl w:val="00000026"/>
    <w:lvl w:ilvl="0">
      <w:start w:val="1"/>
      <w:numFmt w:val="bullet"/>
      <w:lvlText w:val=""/>
      <w:lvlJc w:val="left"/>
      <w:pPr>
        <w:tabs>
          <w:tab w:val="num" w:pos="860"/>
        </w:tabs>
        <w:ind w:left="860" w:hanging="360"/>
      </w:pPr>
      <w:rPr>
        <w:rFonts w:ascii="Symbol" w:hAnsi="Symbol" w:cs="OpenSymbol"/>
      </w:rPr>
    </w:lvl>
    <w:lvl w:ilvl="1">
      <w:start w:val="1"/>
      <w:numFmt w:val="bullet"/>
      <w:lvlText w:val="◦"/>
      <w:lvlJc w:val="left"/>
      <w:pPr>
        <w:tabs>
          <w:tab w:val="num" w:pos="1220"/>
        </w:tabs>
        <w:ind w:left="1220" w:hanging="360"/>
      </w:pPr>
      <w:rPr>
        <w:rFonts w:ascii="OpenSymbol" w:hAnsi="OpenSymbol" w:cs="OpenSymbol"/>
      </w:rPr>
    </w:lvl>
    <w:lvl w:ilvl="2">
      <w:start w:val="1"/>
      <w:numFmt w:val="bullet"/>
      <w:lvlText w:val="▪"/>
      <w:lvlJc w:val="left"/>
      <w:pPr>
        <w:tabs>
          <w:tab w:val="num" w:pos="1580"/>
        </w:tabs>
        <w:ind w:left="1580" w:hanging="360"/>
      </w:pPr>
      <w:rPr>
        <w:rFonts w:ascii="OpenSymbol" w:hAnsi="OpenSymbol" w:cs="OpenSymbol"/>
      </w:rPr>
    </w:lvl>
    <w:lvl w:ilvl="3">
      <w:start w:val="1"/>
      <w:numFmt w:val="bullet"/>
      <w:lvlText w:val=""/>
      <w:lvlJc w:val="left"/>
      <w:pPr>
        <w:tabs>
          <w:tab w:val="num" w:pos="1940"/>
        </w:tabs>
        <w:ind w:left="1940" w:hanging="360"/>
      </w:pPr>
      <w:rPr>
        <w:rFonts w:ascii="Symbol" w:hAnsi="Symbol" w:cs="OpenSymbol"/>
      </w:rPr>
    </w:lvl>
    <w:lvl w:ilvl="4">
      <w:start w:val="1"/>
      <w:numFmt w:val="bullet"/>
      <w:lvlText w:val="◦"/>
      <w:lvlJc w:val="left"/>
      <w:pPr>
        <w:tabs>
          <w:tab w:val="num" w:pos="2300"/>
        </w:tabs>
        <w:ind w:left="2300" w:hanging="360"/>
      </w:pPr>
      <w:rPr>
        <w:rFonts w:ascii="OpenSymbol" w:hAnsi="OpenSymbol" w:cs="OpenSymbol"/>
      </w:rPr>
    </w:lvl>
    <w:lvl w:ilvl="5">
      <w:start w:val="1"/>
      <w:numFmt w:val="bullet"/>
      <w:lvlText w:val="▪"/>
      <w:lvlJc w:val="left"/>
      <w:pPr>
        <w:tabs>
          <w:tab w:val="num" w:pos="2660"/>
        </w:tabs>
        <w:ind w:left="2660" w:hanging="360"/>
      </w:pPr>
      <w:rPr>
        <w:rFonts w:ascii="OpenSymbol" w:hAnsi="OpenSymbol" w:cs="OpenSymbol"/>
      </w:rPr>
    </w:lvl>
    <w:lvl w:ilvl="6">
      <w:start w:val="1"/>
      <w:numFmt w:val="bullet"/>
      <w:lvlText w:val=""/>
      <w:lvlJc w:val="left"/>
      <w:pPr>
        <w:tabs>
          <w:tab w:val="num" w:pos="3020"/>
        </w:tabs>
        <w:ind w:left="3020" w:hanging="360"/>
      </w:pPr>
      <w:rPr>
        <w:rFonts w:ascii="Symbol" w:hAnsi="Symbol" w:cs="OpenSymbol"/>
      </w:rPr>
    </w:lvl>
    <w:lvl w:ilvl="7">
      <w:start w:val="1"/>
      <w:numFmt w:val="bullet"/>
      <w:lvlText w:val="◦"/>
      <w:lvlJc w:val="left"/>
      <w:pPr>
        <w:tabs>
          <w:tab w:val="num" w:pos="3380"/>
        </w:tabs>
        <w:ind w:left="3380" w:hanging="360"/>
      </w:pPr>
      <w:rPr>
        <w:rFonts w:ascii="OpenSymbol" w:hAnsi="OpenSymbol" w:cs="OpenSymbol"/>
      </w:rPr>
    </w:lvl>
    <w:lvl w:ilvl="8">
      <w:start w:val="1"/>
      <w:numFmt w:val="bullet"/>
      <w:lvlText w:val="▪"/>
      <w:lvlJc w:val="left"/>
      <w:pPr>
        <w:tabs>
          <w:tab w:val="num" w:pos="3740"/>
        </w:tabs>
        <w:ind w:left="3740" w:hanging="360"/>
      </w:pPr>
      <w:rPr>
        <w:rFonts w:ascii="OpenSymbol" w:hAnsi="OpenSymbol" w:cs="OpenSymbol"/>
      </w:rPr>
    </w:lvl>
  </w:abstractNum>
  <w:abstractNum w:abstractNumId="28" w15:restartNumberingAfterBreak="0">
    <w:nsid w:val="00000028"/>
    <w:multiLevelType w:val="multilevel"/>
    <w:tmpl w:val="00000028"/>
    <w:lvl w:ilvl="0">
      <w:start w:val="1"/>
      <w:numFmt w:val="decimal"/>
      <w:lvlText w:val="%1."/>
      <w:lvlJc w:val="left"/>
      <w:pPr>
        <w:tabs>
          <w:tab w:val="num" w:pos="809"/>
        </w:tabs>
        <w:ind w:left="809" w:hanging="360"/>
      </w:pPr>
      <w:rPr>
        <w:sz w:val="20"/>
        <w:szCs w:val="20"/>
      </w:rPr>
    </w:lvl>
    <w:lvl w:ilvl="1">
      <w:start w:val="1"/>
      <w:numFmt w:val="decimal"/>
      <w:lvlText w:val="%2."/>
      <w:lvlJc w:val="left"/>
      <w:pPr>
        <w:tabs>
          <w:tab w:val="num" w:pos="1169"/>
        </w:tabs>
        <w:ind w:left="1169" w:hanging="360"/>
      </w:pPr>
      <w:rPr>
        <w:sz w:val="20"/>
        <w:szCs w:val="20"/>
      </w:rPr>
    </w:lvl>
    <w:lvl w:ilvl="2">
      <w:start w:val="1"/>
      <w:numFmt w:val="decimal"/>
      <w:lvlText w:val="%3."/>
      <w:lvlJc w:val="left"/>
      <w:pPr>
        <w:tabs>
          <w:tab w:val="num" w:pos="1529"/>
        </w:tabs>
        <w:ind w:left="1529" w:hanging="360"/>
      </w:pPr>
      <w:rPr>
        <w:sz w:val="20"/>
        <w:szCs w:val="20"/>
      </w:rPr>
    </w:lvl>
    <w:lvl w:ilvl="3">
      <w:start w:val="1"/>
      <w:numFmt w:val="decimal"/>
      <w:lvlText w:val="%4."/>
      <w:lvlJc w:val="left"/>
      <w:pPr>
        <w:tabs>
          <w:tab w:val="num" w:pos="1889"/>
        </w:tabs>
        <w:ind w:left="1889" w:hanging="360"/>
      </w:pPr>
      <w:rPr>
        <w:sz w:val="20"/>
        <w:szCs w:val="20"/>
      </w:rPr>
    </w:lvl>
    <w:lvl w:ilvl="4">
      <w:start w:val="1"/>
      <w:numFmt w:val="decimal"/>
      <w:lvlText w:val="%5."/>
      <w:lvlJc w:val="left"/>
      <w:pPr>
        <w:tabs>
          <w:tab w:val="num" w:pos="2249"/>
        </w:tabs>
        <w:ind w:left="2249" w:hanging="360"/>
      </w:pPr>
      <w:rPr>
        <w:sz w:val="20"/>
        <w:szCs w:val="20"/>
      </w:rPr>
    </w:lvl>
    <w:lvl w:ilvl="5">
      <w:start w:val="1"/>
      <w:numFmt w:val="decimal"/>
      <w:lvlText w:val="%6."/>
      <w:lvlJc w:val="left"/>
      <w:pPr>
        <w:tabs>
          <w:tab w:val="num" w:pos="2609"/>
        </w:tabs>
        <w:ind w:left="2609" w:hanging="360"/>
      </w:pPr>
      <w:rPr>
        <w:sz w:val="20"/>
        <w:szCs w:val="20"/>
      </w:rPr>
    </w:lvl>
    <w:lvl w:ilvl="6">
      <w:start w:val="1"/>
      <w:numFmt w:val="decimal"/>
      <w:lvlText w:val="%7."/>
      <w:lvlJc w:val="left"/>
      <w:pPr>
        <w:tabs>
          <w:tab w:val="num" w:pos="2969"/>
        </w:tabs>
        <w:ind w:left="2969" w:hanging="360"/>
      </w:pPr>
      <w:rPr>
        <w:sz w:val="20"/>
        <w:szCs w:val="20"/>
      </w:rPr>
    </w:lvl>
    <w:lvl w:ilvl="7">
      <w:start w:val="1"/>
      <w:numFmt w:val="decimal"/>
      <w:lvlText w:val="%8."/>
      <w:lvlJc w:val="left"/>
      <w:pPr>
        <w:tabs>
          <w:tab w:val="num" w:pos="3329"/>
        </w:tabs>
        <w:ind w:left="3329" w:hanging="360"/>
      </w:pPr>
      <w:rPr>
        <w:sz w:val="20"/>
        <w:szCs w:val="20"/>
      </w:rPr>
    </w:lvl>
    <w:lvl w:ilvl="8">
      <w:start w:val="1"/>
      <w:numFmt w:val="decimal"/>
      <w:lvlText w:val="%9."/>
      <w:lvlJc w:val="left"/>
      <w:pPr>
        <w:tabs>
          <w:tab w:val="num" w:pos="3689"/>
        </w:tabs>
        <w:ind w:left="3689" w:hanging="360"/>
      </w:pPr>
      <w:rPr>
        <w:sz w:val="20"/>
        <w:szCs w:val="20"/>
      </w:rPr>
    </w:lvl>
  </w:abstractNum>
  <w:abstractNum w:abstractNumId="29" w15:restartNumberingAfterBreak="0">
    <w:nsid w:val="01D6148F"/>
    <w:multiLevelType w:val="hybridMultilevel"/>
    <w:tmpl w:val="6C987AA8"/>
    <w:lvl w:ilvl="0" w:tplc="6450F1CA">
      <w:start w:val="2023"/>
      <w:numFmt w:val="bullet"/>
      <w:lvlText w:val="-"/>
      <w:lvlJc w:val="left"/>
      <w:pPr>
        <w:ind w:left="927" w:hanging="360"/>
      </w:pPr>
      <w:rPr>
        <w:rFonts w:ascii="Times New Roman" w:eastAsiaTheme="minorHAnsi"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30" w15:restartNumberingAfterBreak="0">
    <w:nsid w:val="12EC206B"/>
    <w:multiLevelType w:val="hybridMultilevel"/>
    <w:tmpl w:val="C81EAF48"/>
    <w:lvl w:ilvl="0" w:tplc="0409000F">
      <w:start w:val="1"/>
      <w:numFmt w:val="decimal"/>
      <w:lvlText w:val="%1."/>
      <w:lvlJc w:val="left"/>
      <w:pPr>
        <w:ind w:left="915" w:hanging="360"/>
      </w:p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31" w15:restartNumberingAfterBreak="0">
    <w:nsid w:val="17B81678"/>
    <w:multiLevelType w:val="hybridMultilevel"/>
    <w:tmpl w:val="80E08586"/>
    <w:lvl w:ilvl="0" w:tplc="36E2080A">
      <w:start w:val="1"/>
      <w:numFmt w:val="decimal"/>
      <w:lvlText w:val="%1."/>
      <w:lvlJc w:val="left"/>
      <w:pPr>
        <w:ind w:left="1080" w:hanging="360"/>
      </w:pPr>
      <w:rPr>
        <w:rFonts w:ascii="Times New Roman" w:eastAsia="Century Gothic" w:hAnsi="Times New Roman" w:cs="Times New Roman"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2" w15:restartNumberingAfterBreak="0">
    <w:nsid w:val="19365670"/>
    <w:multiLevelType w:val="hybridMultilevel"/>
    <w:tmpl w:val="8CD414A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3E977001"/>
    <w:multiLevelType w:val="hybridMultilevel"/>
    <w:tmpl w:val="0B007842"/>
    <w:lvl w:ilvl="0" w:tplc="04428FB8">
      <w:start w:val="1"/>
      <w:numFmt w:val="bullet"/>
      <w:lvlText w:val="-"/>
      <w:lvlJc w:val="left"/>
      <w:pPr>
        <w:ind w:left="1778" w:hanging="360"/>
      </w:pPr>
      <w:rPr>
        <w:rFonts w:ascii="Times New Roman" w:eastAsia="Century Gothic" w:hAnsi="Times New Roman" w:cs="Times New Roman" w:hint="default"/>
      </w:rPr>
    </w:lvl>
    <w:lvl w:ilvl="1" w:tplc="04270003" w:tentative="1">
      <w:start w:val="1"/>
      <w:numFmt w:val="bullet"/>
      <w:lvlText w:val="o"/>
      <w:lvlJc w:val="left"/>
      <w:pPr>
        <w:ind w:left="2498" w:hanging="360"/>
      </w:pPr>
      <w:rPr>
        <w:rFonts w:ascii="Courier New" w:hAnsi="Courier New" w:cs="Courier New" w:hint="default"/>
      </w:rPr>
    </w:lvl>
    <w:lvl w:ilvl="2" w:tplc="04270005" w:tentative="1">
      <w:start w:val="1"/>
      <w:numFmt w:val="bullet"/>
      <w:lvlText w:val=""/>
      <w:lvlJc w:val="left"/>
      <w:pPr>
        <w:ind w:left="3218" w:hanging="360"/>
      </w:pPr>
      <w:rPr>
        <w:rFonts w:ascii="Wingdings" w:hAnsi="Wingdings" w:hint="default"/>
      </w:rPr>
    </w:lvl>
    <w:lvl w:ilvl="3" w:tplc="04270001" w:tentative="1">
      <w:start w:val="1"/>
      <w:numFmt w:val="bullet"/>
      <w:lvlText w:val=""/>
      <w:lvlJc w:val="left"/>
      <w:pPr>
        <w:ind w:left="3938" w:hanging="360"/>
      </w:pPr>
      <w:rPr>
        <w:rFonts w:ascii="Symbol" w:hAnsi="Symbol" w:hint="default"/>
      </w:rPr>
    </w:lvl>
    <w:lvl w:ilvl="4" w:tplc="04270003" w:tentative="1">
      <w:start w:val="1"/>
      <w:numFmt w:val="bullet"/>
      <w:lvlText w:val="o"/>
      <w:lvlJc w:val="left"/>
      <w:pPr>
        <w:ind w:left="4658" w:hanging="360"/>
      </w:pPr>
      <w:rPr>
        <w:rFonts w:ascii="Courier New" w:hAnsi="Courier New" w:cs="Courier New" w:hint="default"/>
      </w:rPr>
    </w:lvl>
    <w:lvl w:ilvl="5" w:tplc="04270005" w:tentative="1">
      <w:start w:val="1"/>
      <w:numFmt w:val="bullet"/>
      <w:lvlText w:val=""/>
      <w:lvlJc w:val="left"/>
      <w:pPr>
        <w:ind w:left="5378" w:hanging="360"/>
      </w:pPr>
      <w:rPr>
        <w:rFonts w:ascii="Wingdings" w:hAnsi="Wingdings" w:hint="default"/>
      </w:rPr>
    </w:lvl>
    <w:lvl w:ilvl="6" w:tplc="04270001" w:tentative="1">
      <w:start w:val="1"/>
      <w:numFmt w:val="bullet"/>
      <w:lvlText w:val=""/>
      <w:lvlJc w:val="left"/>
      <w:pPr>
        <w:ind w:left="6098" w:hanging="360"/>
      </w:pPr>
      <w:rPr>
        <w:rFonts w:ascii="Symbol" w:hAnsi="Symbol" w:hint="default"/>
      </w:rPr>
    </w:lvl>
    <w:lvl w:ilvl="7" w:tplc="04270003" w:tentative="1">
      <w:start w:val="1"/>
      <w:numFmt w:val="bullet"/>
      <w:lvlText w:val="o"/>
      <w:lvlJc w:val="left"/>
      <w:pPr>
        <w:ind w:left="6818" w:hanging="360"/>
      </w:pPr>
      <w:rPr>
        <w:rFonts w:ascii="Courier New" w:hAnsi="Courier New" w:cs="Courier New" w:hint="default"/>
      </w:rPr>
    </w:lvl>
    <w:lvl w:ilvl="8" w:tplc="04270005" w:tentative="1">
      <w:start w:val="1"/>
      <w:numFmt w:val="bullet"/>
      <w:lvlText w:val=""/>
      <w:lvlJc w:val="left"/>
      <w:pPr>
        <w:ind w:left="7538" w:hanging="360"/>
      </w:pPr>
      <w:rPr>
        <w:rFonts w:ascii="Wingdings" w:hAnsi="Wingdings" w:hint="default"/>
      </w:rPr>
    </w:lvl>
  </w:abstractNum>
  <w:abstractNum w:abstractNumId="34" w15:restartNumberingAfterBreak="0">
    <w:nsid w:val="3F822D30"/>
    <w:multiLevelType w:val="hybridMultilevel"/>
    <w:tmpl w:val="EDFC6C9C"/>
    <w:lvl w:ilvl="0" w:tplc="2A4C1C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1C7421A"/>
    <w:multiLevelType w:val="hybridMultilevel"/>
    <w:tmpl w:val="1E5CFB9C"/>
    <w:lvl w:ilvl="0" w:tplc="687E2BC2">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36" w15:restartNumberingAfterBreak="0">
    <w:nsid w:val="539A0828"/>
    <w:multiLevelType w:val="hybridMultilevel"/>
    <w:tmpl w:val="838899B2"/>
    <w:lvl w:ilvl="0" w:tplc="FC6C4D44">
      <w:start w:val="2023"/>
      <w:numFmt w:val="bullet"/>
      <w:lvlText w:val="-"/>
      <w:lvlJc w:val="left"/>
      <w:pPr>
        <w:ind w:left="927" w:hanging="360"/>
      </w:pPr>
      <w:rPr>
        <w:rFonts w:ascii="Times New Roman" w:eastAsia="Century Gothic"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37" w15:restartNumberingAfterBreak="0">
    <w:nsid w:val="5555587C"/>
    <w:multiLevelType w:val="singleLevel"/>
    <w:tmpl w:val="0000001B"/>
    <w:lvl w:ilvl="0">
      <w:start w:val="1"/>
      <w:numFmt w:val="decimal"/>
      <w:lvlText w:val="%1."/>
      <w:lvlJc w:val="center"/>
      <w:pPr>
        <w:tabs>
          <w:tab w:val="num" w:pos="357"/>
        </w:tabs>
        <w:ind w:left="851" w:hanging="567"/>
      </w:pPr>
      <w:rPr>
        <w:sz w:val="20"/>
        <w:szCs w:val="20"/>
      </w:rPr>
    </w:lvl>
  </w:abstractNum>
  <w:abstractNum w:abstractNumId="38" w15:restartNumberingAfterBreak="0">
    <w:nsid w:val="639A5599"/>
    <w:multiLevelType w:val="hybridMultilevel"/>
    <w:tmpl w:val="F27032B6"/>
    <w:lvl w:ilvl="0" w:tplc="0CD82176">
      <w:start w:val="1"/>
      <w:numFmt w:val="upperLetter"/>
      <w:lvlText w:val="%1."/>
      <w:lvlJc w:val="left"/>
      <w:pPr>
        <w:ind w:left="394" w:hanging="360"/>
      </w:pPr>
      <w:rPr>
        <w:rFonts w:hint="default"/>
      </w:rPr>
    </w:lvl>
    <w:lvl w:ilvl="1" w:tplc="04270019" w:tentative="1">
      <w:start w:val="1"/>
      <w:numFmt w:val="lowerLetter"/>
      <w:lvlText w:val="%2."/>
      <w:lvlJc w:val="left"/>
      <w:pPr>
        <w:ind w:left="1114" w:hanging="360"/>
      </w:pPr>
    </w:lvl>
    <w:lvl w:ilvl="2" w:tplc="0427001B" w:tentative="1">
      <w:start w:val="1"/>
      <w:numFmt w:val="lowerRoman"/>
      <w:lvlText w:val="%3."/>
      <w:lvlJc w:val="right"/>
      <w:pPr>
        <w:ind w:left="1834" w:hanging="180"/>
      </w:pPr>
    </w:lvl>
    <w:lvl w:ilvl="3" w:tplc="0427000F" w:tentative="1">
      <w:start w:val="1"/>
      <w:numFmt w:val="decimal"/>
      <w:lvlText w:val="%4."/>
      <w:lvlJc w:val="left"/>
      <w:pPr>
        <w:ind w:left="2554" w:hanging="360"/>
      </w:pPr>
    </w:lvl>
    <w:lvl w:ilvl="4" w:tplc="04270019" w:tentative="1">
      <w:start w:val="1"/>
      <w:numFmt w:val="lowerLetter"/>
      <w:lvlText w:val="%5."/>
      <w:lvlJc w:val="left"/>
      <w:pPr>
        <w:ind w:left="3274" w:hanging="360"/>
      </w:pPr>
    </w:lvl>
    <w:lvl w:ilvl="5" w:tplc="0427001B" w:tentative="1">
      <w:start w:val="1"/>
      <w:numFmt w:val="lowerRoman"/>
      <w:lvlText w:val="%6."/>
      <w:lvlJc w:val="right"/>
      <w:pPr>
        <w:ind w:left="3994" w:hanging="180"/>
      </w:pPr>
    </w:lvl>
    <w:lvl w:ilvl="6" w:tplc="0427000F" w:tentative="1">
      <w:start w:val="1"/>
      <w:numFmt w:val="decimal"/>
      <w:lvlText w:val="%7."/>
      <w:lvlJc w:val="left"/>
      <w:pPr>
        <w:ind w:left="4714" w:hanging="360"/>
      </w:pPr>
    </w:lvl>
    <w:lvl w:ilvl="7" w:tplc="04270019" w:tentative="1">
      <w:start w:val="1"/>
      <w:numFmt w:val="lowerLetter"/>
      <w:lvlText w:val="%8."/>
      <w:lvlJc w:val="left"/>
      <w:pPr>
        <w:ind w:left="5434" w:hanging="360"/>
      </w:pPr>
    </w:lvl>
    <w:lvl w:ilvl="8" w:tplc="0427001B" w:tentative="1">
      <w:start w:val="1"/>
      <w:numFmt w:val="lowerRoman"/>
      <w:lvlText w:val="%9."/>
      <w:lvlJc w:val="right"/>
      <w:pPr>
        <w:ind w:left="6154" w:hanging="180"/>
      </w:pPr>
    </w:lvl>
  </w:abstractNum>
  <w:abstractNum w:abstractNumId="39" w15:restartNumberingAfterBreak="0">
    <w:nsid w:val="641E269C"/>
    <w:multiLevelType w:val="hybridMultilevel"/>
    <w:tmpl w:val="ACBC2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83E7265"/>
    <w:multiLevelType w:val="hybridMultilevel"/>
    <w:tmpl w:val="E530FBB0"/>
    <w:lvl w:ilvl="0" w:tplc="45645DA4">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1" w15:restartNumberingAfterBreak="0">
    <w:nsid w:val="6A2E2B51"/>
    <w:multiLevelType w:val="hybridMultilevel"/>
    <w:tmpl w:val="E41A6072"/>
    <w:lvl w:ilvl="0" w:tplc="B4AE268A">
      <w:numFmt w:val="bullet"/>
      <w:lvlText w:val="-"/>
      <w:lvlJc w:val="left"/>
      <w:pPr>
        <w:ind w:left="720" w:hanging="360"/>
      </w:pPr>
      <w:rPr>
        <w:rFonts w:ascii="Times New Roman" w:eastAsia="Century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740925"/>
    <w:multiLevelType w:val="hybridMultilevel"/>
    <w:tmpl w:val="55040D5C"/>
    <w:lvl w:ilvl="0" w:tplc="7A70B47A">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num w:numId="1" w16cid:durableId="469445159">
    <w:abstractNumId w:val="39"/>
  </w:num>
  <w:num w:numId="2" w16cid:durableId="688720797">
    <w:abstractNumId w:val="32"/>
  </w:num>
  <w:num w:numId="3" w16cid:durableId="638730691">
    <w:abstractNumId w:val="40"/>
  </w:num>
  <w:num w:numId="4" w16cid:durableId="709382081">
    <w:abstractNumId w:val="42"/>
  </w:num>
  <w:num w:numId="5" w16cid:durableId="1586258506">
    <w:abstractNumId w:val="31"/>
  </w:num>
  <w:num w:numId="6" w16cid:durableId="1239750870">
    <w:abstractNumId w:val="35"/>
  </w:num>
  <w:num w:numId="7" w16cid:durableId="297804025">
    <w:abstractNumId w:val="38"/>
  </w:num>
  <w:num w:numId="8" w16cid:durableId="736442786">
    <w:abstractNumId w:val="34"/>
  </w:num>
  <w:num w:numId="9" w16cid:durableId="198903094">
    <w:abstractNumId w:val="41"/>
  </w:num>
  <w:num w:numId="10" w16cid:durableId="1621300988">
    <w:abstractNumId w:val="0"/>
  </w:num>
  <w:num w:numId="11" w16cid:durableId="1948075021">
    <w:abstractNumId w:val="23"/>
  </w:num>
  <w:num w:numId="12" w16cid:durableId="767389306">
    <w:abstractNumId w:val="24"/>
  </w:num>
  <w:num w:numId="13" w16cid:durableId="290208133">
    <w:abstractNumId w:val="2"/>
  </w:num>
  <w:num w:numId="14" w16cid:durableId="1586569771">
    <w:abstractNumId w:val="3"/>
  </w:num>
  <w:num w:numId="15" w16cid:durableId="669674767">
    <w:abstractNumId w:val="27"/>
  </w:num>
  <w:num w:numId="16" w16cid:durableId="735519989">
    <w:abstractNumId w:val="1"/>
  </w:num>
  <w:num w:numId="17" w16cid:durableId="863252684">
    <w:abstractNumId w:val="4"/>
  </w:num>
  <w:num w:numId="18" w16cid:durableId="1517227402">
    <w:abstractNumId w:val="5"/>
  </w:num>
  <w:num w:numId="19" w16cid:durableId="1739355458">
    <w:abstractNumId w:val="6"/>
  </w:num>
  <w:num w:numId="20" w16cid:durableId="1223564363">
    <w:abstractNumId w:val="7"/>
  </w:num>
  <w:num w:numId="21" w16cid:durableId="1203401864">
    <w:abstractNumId w:val="8"/>
  </w:num>
  <w:num w:numId="22" w16cid:durableId="1889874992">
    <w:abstractNumId w:val="9"/>
  </w:num>
  <w:num w:numId="23" w16cid:durableId="50160759">
    <w:abstractNumId w:val="10"/>
  </w:num>
  <w:num w:numId="24" w16cid:durableId="100496947">
    <w:abstractNumId w:val="30"/>
  </w:num>
  <w:num w:numId="25" w16cid:durableId="560529905">
    <w:abstractNumId w:val="11"/>
  </w:num>
  <w:num w:numId="26" w16cid:durableId="1622808861">
    <w:abstractNumId w:val="12"/>
  </w:num>
  <w:num w:numId="27" w16cid:durableId="107553971">
    <w:abstractNumId w:val="13"/>
  </w:num>
  <w:num w:numId="28" w16cid:durableId="270011809">
    <w:abstractNumId w:val="14"/>
  </w:num>
  <w:num w:numId="29" w16cid:durableId="1629624471">
    <w:abstractNumId w:val="15"/>
  </w:num>
  <w:num w:numId="30" w16cid:durableId="1668365233">
    <w:abstractNumId w:val="16"/>
  </w:num>
  <w:num w:numId="31" w16cid:durableId="2019846800">
    <w:abstractNumId w:val="17"/>
  </w:num>
  <w:num w:numId="32" w16cid:durableId="735934870">
    <w:abstractNumId w:val="18"/>
  </w:num>
  <w:num w:numId="33" w16cid:durableId="592711907">
    <w:abstractNumId w:val="19"/>
  </w:num>
  <w:num w:numId="34" w16cid:durableId="1185709444">
    <w:abstractNumId w:val="20"/>
  </w:num>
  <w:num w:numId="35" w16cid:durableId="1156411783">
    <w:abstractNumId w:val="21"/>
  </w:num>
  <w:num w:numId="36" w16cid:durableId="19740942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73838062">
    <w:abstractNumId w:val="22"/>
    <w:lvlOverride w:ilvl="0">
      <w:startOverride w:val="1"/>
    </w:lvlOverride>
  </w:num>
  <w:num w:numId="38" w16cid:durableId="1602640784">
    <w:abstractNumId w:val="37"/>
  </w:num>
  <w:num w:numId="39" w16cid:durableId="139854850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67541706">
    <w:abstractNumId w:val="26"/>
    <w:lvlOverride w:ilvl="0"/>
    <w:lvlOverride w:ilvl="1">
      <w:startOverride w:val="1"/>
    </w:lvlOverride>
    <w:lvlOverride w:ilvl="2"/>
    <w:lvlOverride w:ilvl="3"/>
    <w:lvlOverride w:ilvl="4"/>
    <w:lvlOverride w:ilvl="5"/>
    <w:lvlOverride w:ilvl="6"/>
    <w:lvlOverride w:ilvl="7"/>
    <w:lvlOverride w:ilvl="8"/>
  </w:num>
  <w:num w:numId="41" w16cid:durableId="182107349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68382758">
    <w:abstractNumId w:val="24"/>
  </w:num>
  <w:num w:numId="43" w16cid:durableId="260846521">
    <w:abstractNumId w:val="33"/>
  </w:num>
  <w:num w:numId="44" w16cid:durableId="1959488138">
    <w:abstractNumId w:val="29"/>
  </w:num>
  <w:num w:numId="45" w16cid:durableId="206466960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06E1"/>
    <w:rsid w:val="000003B9"/>
    <w:rsid w:val="00000E87"/>
    <w:rsid w:val="000052AD"/>
    <w:rsid w:val="00012BFD"/>
    <w:rsid w:val="000155EF"/>
    <w:rsid w:val="000167DD"/>
    <w:rsid w:val="00023048"/>
    <w:rsid w:val="00024025"/>
    <w:rsid w:val="000248FE"/>
    <w:rsid w:val="00025DBD"/>
    <w:rsid w:val="0003295C"/>
    <w:rsid w:val="000337EB"/>
    <w:rsid w:val="0003628B"/>
    <w:rsid w:val="00042F4E"/>
    <w:rsid w:val="0004665B"/>
    <w:rsid w:val="0004731C"/>
    <w:rsid w:val="0005141D"/>
    <w:rsid w:val="00051A1C"/>
    <w:rsid w:val="000524F3"/>
    <w:rsid w:val="00055B8C"/>
    <w:rsid w:val="00056AD4"/>
    <w:rsid w:val="000570E5"/>
    <w:rsid w:val="000605FF"/>
    <w:rsid w:val="000669B3"/>
    <w:rsid w:val="000768A9"/>
    <w:rsid w:val="00080C08"/>
    <w:rsid w:val="00081A0A"/>
    <w:rsid w:val="000832E5"/>
    <w:rsid w:val="00083A07"/>
    <w:rsid w:val="00086954"/>
    <w:rsid w:val="000869F3"/>
    <w:rsid w:val="000902CE"/>
    <w:rsid w:val="00091F2A"/>
    <w:rsid w:val="00091FCE"/>
    <w:rsid w:val="0009351B"/>
    <w:rsid w:val="00093EEA"/>
    <w:rsid w:val="000952B4"/>
    <w:rsid w:val="000A1684"/>
    <w:rsid w:val="000A5266"/>
    <w:rsid w:val="000A6AE8"/>
    <w:rsid w:val="000B053E"/>
    <w:rsid w:val="000B1535"/>
    <w:rsid w:val="000B207A"/>
    <w:rsid w:val="000B2A37"/>
    <w:rsid w:val="000B31DD"/>
    <w:rsid w:val="000B6C54"/>
    <w:rsid w:val="000C1519"/>
    <w:rsid w:val="000C1AEC"/>
    <w:rsid w:val="000C213C"/>
    <w:rsid w:val="000C3A2F"/>
    <w:rsid w:val="000C5022"/>
    <w:rsid w:val="000C5C2A"/>
    <w:rsid w:val="000D0C93"/>
    <w:rsid w:val="000D20A3"/>
    <w:rsid w:val="000D2A4C"/>
    <w:rsid w:val="000D41D3"/>
    <w:rsid w:val="000D5EFD"/>
    <w:rsid w:val="000E0139"/>
    <w:rsid w:val="000E09C8"/>
    <w:rsid w:val="000E100A"/>
    <w:rsid w:val="000E330A"/>
    <w:rsid w:val="000E517B"/>
    <w:rsid w:val="000E5326"/>
    <w:rsid w:val="000E5931"/>
    <w:rsid w:val="000F1238"/>
    <w:rsid w:val="000F3A62"/>
    <w:rsid w:val="000F450E"/>
    <w:rsid w:val="000F74CA"/>
    <w:rsid w:val="001016DD"/>
    <w:rsid w:val="001057EC"/>
    <w:rsid w:val="001101A9"/>
    <w:rsid w:val="00110787"/>
    <w:rsid w:val="00111008"/>
    <w:rsid w:val="001125A6"/>
    <w:rsid w:val="00112E40"/>
    <w:rsid w:val="00116F65"/>
    <w:rsid w:val="0012265D"/>
    <w:rsid w:val="001236E9"/>
    <w:rsid w:val="00124287"/>
    <w:rsid w:val="00126D55"/>
    <w:rsid w:val="0013652E"/>
    <w:rsid w:val="00137657"/>
    <w:rsid w:val="00137EBA"/>
    <w:rsid w:val="001420A0"/>
    <w:rsid w:val="001420E8"/>
    <w:rsid w:val="001427B6"/>
    <w:rsid w:val="00147DC6"/>
    <w:rsid w:val="00151C0A"/>
    <w:rsid w:val="00153879"/>
    <w:rsid w:val="0015416A"/>
    <w:rsid w:val="00155334"/>
    <w:rsid w:val="001557DD"/>
    <w:rsid w:val="00155F30"/>
    <w:rsid w:val="0015669F"/>
    <w:rsid w:val="00156AA6"/>
    <w:rsid w:val="00157C5B"/>
    <w:rsid w:val="001600CD"/>
    <w:rsid w:val="00161816"/>
    <w:rsid w:val="0016235F"/>
    <w:rsid w:val="00163EDD"/>
    <w:rsid w:val="001644B0"/>
    <w:rsid w:val="00164989"/>
    <w:rsid w:val="00176E18"/>
    <w:rsid w:val="00177539"/>
    <w:rsid w:val="00180333"/>
    <w:rsid w:val="0018104D"/>
    <w:rsid w:val="001849BB"/>
    <w:rsid w:val="0019227A"/>
    <w:rsid w:val="0019581B"/>
    <w:rsid w:val="001A1A73"/>
    <w:rsid w:val="001A22EC"/>
    <w:rsid w:val="001A645C"/>
    <w:rsid w:val="001B2CA8"/>
    <w:rsid w:val="001B319E"/>
    <w:rsid w:val="001B374F"/>
    <w:rsid w:val="001B3AA1"/>
    <w:rsid w:val="001B4EB8"/>
    <w:rsid w:val="001B5C41"/>
    <w:rsid w:val="001B641E"/>
    <w:rsid w:val="001C65CE"/>
    <w:rsid w:val="001D30B2"/>
    <w:rsid w:val="001D5356"/>
    <w:rsid w:val="001E243F"/>
    <w:rsid w:val="001E5205"/>
    <w:rsid w:val="001E595D"/>
    <w:rsid w:val="001E6E70"/>
    <w:rsid w:val="001F31F6"/>
    <w:rsid w:val="001F67E4"/>
    <w:rsid w:val="00200CF3"/>
    <w:rsid w:val="002018C0"/>
    <w:rsid w:val="00203628"/>
    <w:rsid w:val="00205EFE"/>
    <w:rsid w:val="00206F9E"/>
    <w:rsid w:val="00207147"/>
    <w:rsid w:val="00212B10"/>
    <w:rsid w:val="00213805"/>
    <w:rsid w:val="002207C4"/>
    <w:rsid w:val="002218E2"/>
    <w:rsid w:val="002241C6"/>
    <w:rsid w:val="00230D9A"/>
    <w:rsid w:val="00230FDA"/>
    <w:rsid w:val="00231166"/>
    <w:rsid w:val="00232393"/>
    <w:rsid w:val="00232765"/>
    <w:rsid w:val="002327DA"/>
    <w:rsid w:val="00235342"/>
    <w:rsid w:val="00235DF1"/>
    <w:rsid w:val="00245104"/>
    <w:rsid w:val="00246BAA"/>
    <w:rsid w:val="00247755"/>
    <w:rsid w:val="00250B19"/>
    <w:rsid w:val="002519D9"/>
    <w:rsid w:val="00252F3E"/>
    <w:rsid w:val="002553B2"/>
    <w:rsid w:val="00260772"/>
    <w:rsid w:val="00271E01"/>
    <w:rsid w:val="00272D8B"/>
    <w:rsid w:val="0027352B"/>
    <w:rsid w:val="00275F6C"/>
    <w:rsid w:val="00287EB5"/>
    <w:rsid w:val="002901C1"/>
    <w:rsid w:val="00292CD1"/>
    <w:rsid w:val="002933CD"/>
    <w:rsid w:val="00294900"/>
    <w:rsid w:val="00296D00"/>
    <w:rsid w:val="002A3C82"/>
    <w:rsid w:val="002A76A3"/>
    <w:rsid w:val="002A7E4B"/>
    <w:rsid w:val="002B08DA"/>
    <w:rsid w:val="002B1AB7"/>
    <w:rsid w:val="002B2BA9"/>
    <w:rsid w:val="002B3F0C"/>
    <w:rsid w:val="002B5921"/>
    <w:rsid w:val="002B61DC"/>
    <w:rsid w:val="002B727A"/>
    <w:rsid w:val="002C0E5B"/>
    <w:rsid w:val="002C0FB7"/>
    <w:rsid w:val="002C2E10"/>
    <w:rsid w:val="002C4130"/>
    <w:rsid w:val="002C6F4A"/>
    <w:rsid w:val="002D1451"/>
    <w:rsid w:val="002D4774"/>
    <w:rsid w:val="002D496C"/>
    <w:rsid w:val="002D65F3"/>
    <w:rsid w:val="002E16A2"/>
    <w:rsid w:val="002E2554"/>
    <w:rsid w:val="002E5261"/>
    <w:rsid w:val="002F2BD4"/>
    <w:rsid w:val="002F3EE8"/>
    <w:rsid w:val="002F6FC5"/>
    <w:rsid w:val="002F7231"/>
    <w:rsid w:val="0030084C"/>
    <w:rsid w:val="00302316"/>
    <w:rsid w:val="00303D00"/>
    <w:rsid w:val="00306B6C"/>
    <w:rsid w:val="00307FFC"/>
    <w:rsid w:val="00310793"/>
    <w:rsid w:val="003152F7"/>
    <w:rsid w:val="00324A9D"/>
    <w:rsid w:val="00326A99"/>
    <w:rsid w:val="00327E28"/>
    <w:rsid w:val="00335F48"/>
    <w:rsid w:val="003401D1"/>
    <w:rsid w:val="003409C8"/>
    <w:rsid w:val="00341CF5"/>
    <w:rsid w:val="0034258F"/>
    <w:rsid w:val="00342A5D"/>
    <w:rsid w:val="00343301"/>
    <w:rsid w:val="00344C83"/>
    <w:rsid w:val="0034580A"/>
    <w:rsid w:val="0035364C"/>
    <w:rsid w:val="003561A6"/>
    <w:rsid w:val="00357E49"/>
    <w:rsid w:val="00362282"/>
    <w:rsid w:val="003622EA"/>
    <w:rsid w:val="00362C12"/>
    <w:rsid w:val="00366362"/>
    <w:rsid w:val="00366541"/>
    <w:rsid w:val="00367EA7"/>
    <w:rsid w:val="003714EA"/>
    <w:rsid w:val="0037164E"/>
    <w:rsid w:val="0037413B"/>
    <w:rsid w:val="0038041A"/>
    <w:rsid w:val="00380BBE"/>
    <w:rsid w:val="00383FE6"/>
    <w:rsid w:val="0038586B"/>
    <w:rsid w:val="00386A79"/>
    <w:rsid w:val="0038732C"/>
    <w:rsid w:val="00393262"/>
    <w:rsid w:val="003A0A42"/>
    <w:rsid w:val="003A1685"/>
    <w:rsid w:val="003A24E7"/>
    <w:rsid w:val="003A7511"/>
    <w:rsid w:val="003B0225"/>
    <w:rsid w:val="003B06E1"/>
    <w:rsid w:val="003B090A"/>
    <w:rsid w:val="003B4494"/>
    <w:rsid w:val="003B5168"/>
    <w:rsid w:val="003B5450"/>
    <w:rsid w:val="003B7633"/>
    <w:rsid w:val="003C0EA0"/>
    <w:rsid w:val="003C1574"/>
    <w:rsid w:val="003C1A8C"/>
    <w:rsid w:val="003C759A"/>
    <w:rsid w:val="003C7F5A"/>
    <w:rsid w:val="003D088D"/>
    <w:rsid w:val="003D1AF1"/>
    <w:rsid w:val="003D26F1"/>
    <w:rsid w:val="003D55FD"/>
    <w:rsid w:val="003D7103"/>
    <w:rsid w:val="003E5642"/>
    <w:rsid w:val="003E7EC0"/>
    <w:rsid w:val="003F0302"/>
    <w:rsid w:val="003F16EF"/>
    <w:rsid w:val="003F6148"/>
    <w:rsid w:val="003F6F84"/>
    <w:rsid w:val="00407679"/>
    <w:rsid w:val="00407C21"/>
    <w:rsid w:val="00411FE5"/>
    <w:rsid w:val="00414F45"/>
    <w:rsid w:val="0041546D"/>
    <w:rsid w:val="0041578E"/>
    <w:rsid w:val="004171DA"/>
    <w:rsid w:val="00420572"/>
    <w:rsid w:val="00421519"/>
    <w:rsid w:val="0042168F"/>
    <w:rsid w:val="0043101C"/>
    <w:rsid w:val="00431969"/>
    <w:rsid w:val="004349E6"/>
    <w:rsid w:val="00440CD3"/>
    <w:rsid w:val="00443667"/>
    <w:rsid w:val="004455A5"/>
    <w:rsid w:val="00450BFB"/>
    <w:rsid w:val="00452096"/>
    <w:rsid w:val="00454318"/>
    <w:rsid w:val="00454F48"/>
    <w:rsid w:val="00455FA4"/>
    <w:rsid w:val="00456856"/>
    <w:rsid w:val="0046024C"/>
    <w:rsid w:val="00461665"/>
    <w:rsid w:val="00462AD8"/>
    <w:rsid w:val="004632EB"/>
    <w:rsid w:val="00463CD7"/>
    <w:rsid w:val="0046502B"/>
    <w:rsid w:val="00465EDC"/>
    <w:rsid w:val="004671DF"/>
    <w:rsid w:val="00476A72"/>
    <w:rsid w:val="00477B7B"/>
    <w:rsid w:val="00480018"/>
    <w:rsid w:val="004842A4"/>
    <w:rsid w:val="004873A3"/>
    <w:rsid w:val="00490803"/>
    <w:rsid w:val="00493307"/>
    <w:rsid w:val="00493375"/>
    <w:rsid w:val="004934FA"/>
    <w:rsid w:val="00494F73"/>
    <w:rsid w:val="00495B7C"/>
    <w:rsid w:val="00496030"/>
    <w:rsid w:val="004A1628"/>
    <w:rsid w:val="004A25F4"/>
    <w:rsid w:val="004A4AFE"/>
    <w:rsid w:val="004A629B"/>
    <w:rsid w:val="004A7A50"/>
    <w:rsid w:val="004B3465"/>
    <w:rsid w:val="004B3A3B"/>
    <w:rsid w:val="004B605C"/>
    <w:rsid w:val="004C0E5F"/>
    <w:rsid w:val="004C6A5E"/>
    <w:rsid w:val="004D5C1C"/>
    <w:rsid w:val="004D7035"/>
    <w:rsid w:val="004E0F38"/>
    <w:rsid w:val="004E19D6"/>
    <w:rsid w:val="004E5A5E"/>
    <w:rsid w:val="004F1881"/>
    <w:rsid w:val="004F43F1"/>
    <w:rsid w:val="004F4507"/>
    <w:rsid w:val="004F51AC"/>
    <w:rsid w:val="00510F3D"/>
    <w:rsid w:val="00511A31"/>
    <w:rsid w:val="00513F1E"/>
    <w:rsid w:val="00514DD9"/>
    <w:rsid w:val="00515577"/>
    <w:rsid w:val="00516329"/>
    <w:rsid w:val="005169D1"/>
    <w:rsid w:val="005202BC"/>
    <w:rsid w:val="005222AD"/>
    <w:rsid w:val="00525DB9"/>
    <w:rsid w:val="00527572"/>
    <w:rsid w:val="005330C7"/>
    <w:rsid w:val="0053735C"/>
    <w:rsid w:val="00544023"/>
    <w:rsid w:val="00545DCA"/>
    <w:rsid w:val="0054613C"/>
    <w:rsid w:val="00546B85"/>
    <w:rsid w:val="00547C58"/>
    <w:rsid w:val="005502B7"/>
    <w:rsid w:val="00552815"/>
    <w:rsid w:val="005567E4"/>
    <w:rsid w:val="0056434E"/>
    <w:rsid w:val="00566558"/>
    <w:rsid w:val="00570D6B"/>
    <w:rsid w:val="00572DDB"/>
    <w:rsid w:val="005731C5"/>
    <w:rsid w:val="0057350F"/>
    <w:rsid w:val="00573D03"/>
    <w:rsid w:val="00575773"/>
    <w:rsid w:val="00575B78"/>
    <w:rsid w:val="00575EF4"/>
    <w:rsid w:val="00580321"/>
    <w:rsid w:val="00580440"/>
    <w:rsid w:val="00582E63"/>
    <w:rsid w:val="00583F61"/>
    <w:rsid w:val="005863AD"/>
    <w:rsid w:val="00586E9A"/>
    <w:rsid w:val="00591864"/>
    <w:rsid w:val="00595A1A"/>
    <w:rsid w:val="005A0669"/>
    <w:rsid w:val="005A5613"/>
    <w:rsid w:val="005A7075"/>
    <w:rsid w:val="005B58C3"/>
    <w:rsid w:val="005C07EB"/>
    <w:rsid w:val="005C52CD"/>
    <w:rsid w:val="005C5F95"/>
    <w:rsid w:val="005C6E69"/>
    <w:rsid w:val="005C711B"/>
    <w:rsid w:val="005C7CD8"/>
    <w:rsid w:val="005D04E9"/>
    <w:rsid w:val="005D2E0E"/>
    <w:rsid w:val="005E217D"/>
    <w:rsid w:val="005E460B"/>
    <w:rsid w:val="005E4828"/>
    <w:rsid w:val="005F153A"/>
    <w:rsid w:val="005F2BEF"/>
    <w:rsid w:val="005F3D2C"/>
    <w:rsid w:val="005F4374"/>
    <w:rsid w:val="005F4B4B"/>
    <w:rsid w:val="005F528B"/>
    <w:rsid w:val="005F54AC"/>
    <w:rsid w:val="005F6C5E"/>
    <w:rsid w:val="006005AF"/>
    <w:rsid w:val="00603F9F"/>
    <w:rsid w:val="00605A78"/>
    <w:rsid w:val="00606ABB"/>
    <w:rsid w:val="00607124"/>
    <w:rsid w:val="00607827"/>
    <w:rsid w:val="006107CE"/>
    <w:rsid w:val="00611285"/>
    <w:rsid w:val="006115C3"/>
    <w:rsid w:val="00613AA8"/>
    <w:rsid w:val="00614589"/>
    <w:rsid w:val="00616661"/>
    <w:rsid w:val="0062164C"/>
    <w:rsid w:val="00621D7E"/>
    <w:rsid w:val="00622DC9"/>
    <w:rsid w:val="00622ED4"/>
    <w:rsid w:val="00631772"/>
    <w:rsid w:val="00631A19"/>
    <w:rsid w:val="00632579"/>
    <w:rsid w:val="0063299F"/>
    <w:rsid w:val="00635D00"/>
    <w:rsid w:val="006411A4"/>
    <w:rsid w:val="00646A4C"/>
    <w:rsid w:val="00650040"/>
    <w:rsid w:val="00650F0E"/>
    <w:rsid w:val="00651E44"/>
    <w:rsid w:val="00653F13"/>
    <w:rsid w:val="0065734D"/>
    <w:rsid w:val="006603FB"/>
    <w:rsid w:val="00663804"/>
    <w:rsid w:val="006640B8"/>
    <w:rsid w:val="00665CA0"/>
    <w:rsid w:val="00667F44"/>
    <w:rsid w:val="006703DC"/>
    <w:rsid w:val="006719E4"/>
    <w:rsid w:val="00676BFC"/>
    <w:rsid w:val="006823FC"/>
    <w:rsid w:val="00684225"/>
    <w:rsid w:val="00691DF1"/>
    <w:rsid w:val="00692E9C"/>
    <w:rsid w:val="0069412F"/>
    <w:rsid w:val="006977EB"/>
    <w:rsid w:val="006A226E"/>
    <w:rsid w:val="006A27FF"/>
    <w:rsid w:val="006A5789"/>
    <w:rsid w:val="006B3D74"/>
    <w:rsid w:val="006C5043"/>
    <w:rsid w:val="006C664E"/>
    <w:rsid w:val="006C684A"/>
    <w:rsid w:val="006D1140"/>
    <w:rsid w:val="006D4B7E"/>
    <w:rsid w:val="006D72E4"/>
    <w:rsid w:val="006D7349"/>
    <w:rsid w:val="006E04E6"/>
    <w:rsid w:val="006E0ADD"/>
    <w:rsid w:val="006E3500"/>
    <w:rsid w:val="006E4F63"/>
    <w:rsid w:val="006E6E79"/>
    <w:rsid w:val="006F05B7"/>
    <w:rsid w:val="006F221A"/>
    <w:rsid w:val="006F5D90"/>
    <w:rsid w:val="006F6419"/>
    <w:rsid w:val="006F769A"/>
    <w:rsid w:val="006F7CB7"/>
    <w:rsid w:val="0070124D"/>
    <w:rsid w:val="007012FD"/>
    <w:rsid w:val="00707281"/>
    <w:rsid w:val="00713052"/>
    <w:rsid w:val="007133D3"/>
    <w:rsid w:val="007148EA"/>
    <w:rsid w:val="00722DD2"/>
    <w:rsid w:val="00724E64"/>
    <w:rsid w:val="0072531A"/>
    <w:rsid w:val="00731FD5"/>
    <w:rsid w:val="00733DC4"/>
    <w:rsid w:val="00741457"/>
    <w:rsid w:val="00743424"/>
    <w:rsid w:val="00743C36"/>
    <w:rsid w:val="00751361"/>
    <w:rsid w:val="007527E4"/>
    <w:rsid w:val="00756440"/>
    <w:rsid w:val="007613AB"/>
    <w:rsid w:val="00767973"/>
    <w:rsid w:val="007715EF"/>
    <w:rsid w:val="00777EB2"/>
    <w:rsid w:val="00781E3E"/>
    <w:rsid w:val="007849DF"/>
    <w:rsid w:val="0078765B"/>
    <w:rsid w:val="00791290"/>
    <w:rsid w:val="00793883"/>
    <w:rsid w:val="007942F4"/>
    <w:rsid w:val="00794D31"/>
    <w:rsid w:val="0079628F"/>
    <w:rsid w:val="00797594"/>
    <w:rsid w:val="007A1C84"/>
    <w:rsid w:val="007A6139"/>
    <w:rsid w:val="007B10DD"/>
    <w:rsid w:val="007B4C8C"/>
    <w:rsid w:val="007B6029"/>
    <w:rsid w:val="007C4A46"/>
    <w:rsid w:val="007C5CE7"/>
    <w:rsid w:val="007D044E"/>
    <w:rsid w:val="007E1DA9"/>
    <w:rsid w:val="007E1F69"/>
    <w:rsid w:val="007E4991"/>
    <w:rsid w:val="007E5267"/>
    <w:rsid w:val="007E5406"/>
    <w:rsid w:val="007F108F"/>
    <w:rsid w:val="007F13FD"/>
    <w:rsid w:val="007F1E6A"/>
    <w:rsid w:val="007F6220"/>
    <w:rsid w:val="007F7172"/>
    <w:rsid w:val="00800FF3"/>
    <w:rsid w:val="008045CA"/>
    <w:rsid w:val="00806ECA"/>
    <w:rsid w:val="00811A63"/>
    <w:rsid w:val="00812BE8"/>
    <w:rsid w:val="00813E4B"/>
    <w:rsid w:val="00813F1C"/>
    <w:rsid w:val="008154F0"/>
    <w:rsid w:val="008159F5"/>
    <w:rsid w:val="008203BF"/>
    <w:rsid w:val="00822A84"/>
    <w:rsid w:val="008265A4"/>
    <w:rsid w:val="00836DED"/>
    <w:rsid w:val="0084063B"/>
    <w:rsid w:val="00841569"/>
    <w:rsid w:val="00844040"/>
    <w:rsid w:val="00844DFF"/>
    <w:rsid w:val="00844FA3"/>
    <w:rsid w:val="00845C38"/>
    <w:rsid w:val="00853AE0"/>
    <w:rsid w:val="00854502"/>
    <w:rsid w:val="008568F5"/>
    <w:rsid w:val="00856973"/>
    <w:rsid w:val="0086036E"/>
    <w:rsid w:val="00862139"/>
    <w:rsid w:val="00865089"/>
    <w:rsid w:val="00872218"/>
    <w:rsid w:val="00876D00"/>
    <w:rsid w:val="00877056"/>
    <w:rsid w:val="00884B54"/>
    <w:rsid w:val="0089087E"/>
    <w:rsid w:val="00890D29"/>
    <w:rsid w:val="00893426"/>
    <w:rsid w:val="008A09C4"/>
    <w:rsid w:val="008A43BD"/>
    <w:rsid w:val="008A50C5"/>
    <w:rsid w:val="008A5791"/>
    <w:rsid w:val="008B0A3B"/>
    <w:rsid w:val="008B43A1"/>
    <w:rsid w:val="008B4FB6"/>
    <w:rsid w:val="008C0022"/>
    <w:rsid w:val="008D06C6"/>
    <w:rsid w:val="008D10DA"/>
    <w:rsid w:val="008D17A8"/>
    <w:rsid w:val="008D1E69"/>
    <w:rsid w:val="008D50F6"/>
    <w:rsid w:val="008D6548"/>
    <w:rsid w:val="008E1D58"/>
    <w:rsid w:val="008E375E"/>
    <w:rsid w:val="008E4C79"/>
    <w:rsid w:val="008E648F"/>
    <w:rsid w:val="008E7EB9"/>
    <w:rsid w:val="008F02DF"/>
    <w:rsid w:val="008F2E68"/>
    <w:rsid w:val="008F4771"/>
    <w:rsid w:val="008F4E22"/>
    <w:rsid w:val="008F5876"/>
    <w:rsid w:val="009027ED"/>
    <w:rsid w:val="00902B65"/>
    <w:rsid w:val="00905CF3"/>
    <w:rsid w:val="009060A0"/>
    <w:rsid w:val="009063E8"/>
    <w:rsid w:val="00907583"/>
    <w:rsid w:val="00911708"/>
    <w:rsid w:val="00911F08"/>
    <w:rsid w:val="00917044"/>
    <w:rsid w:val="00921B48"/>
    <w:rsid w:val="009220AC"/>
    <w:rsid w:val="009228F7"/>
    <w:rsid w:val="00922D6D"/>
    <w:rsid w:val="00924584"/>
    <w:rsid w:val="00925099"/>
    <w:rsid w:val="00926C93"/>
    <w:rsid w:val="0093342E"/>
    <w:rsid w:val="00941655"/>
    <w:rsid w:val="00943619"/>
    <w:rsid w:val="00943E1D"/>
    <w:rsid w:val="0095385A"/>
    <w:rsid w:val="00957129"/>
    <w:rsid w:val="00957422"/>
    <w:rsid w:val="009578F1"/>
    <w:rsid w:val="0095798F"/>
    <w:rsid w:val="0096789A"/>
    <w:rsid w:val="00973B3E"/>
    <w:rsid w:val="00981BAC"/>
    <w:rsid w:val="009836F1"/>
    <w:rsid w:val="00986437"/>
    <w:rsid w:val="00986DF4"/>
    <w:rsid w:val="0099046B"/>
    <w:rsid w:val="009A6A4E"/>
    <w:rsid w:val="009B045C"/>
    <w:rsid w:val="009B6616"/>
    <w:rsid w:val="009C1100"/>
    <w:rsid w:val="009C2447"/>
    <w:rsid w:val="009C6569"/>
    <w:rsid w:val="009C685A"/>
    <w:rsid w:val="009C728D"/>
    <w:rsid w:val="009D252D"/>
    <w:rsid w:val="009D2E33"/>
    <w:rsid w:val="009D37B3"/>
    <w:rsid w:val="009D3A90"/>
    <w:rsid w:val="009D3E97"/>
    <w:rsid w:val="009D7DC2"/>
    <w:rsid w:val="009E793F"/>
    <w:rsid w:val="009F48C0"/>
    <w:rsid w:val="009F677C"/>
    <w:rsid w:val="00A01376"/>
    <w:rsid w:val="00A01F5D"/>
    <w:rsid w:val="00A03535"/>
    <w:rsid w:val="00A04C3F"/>
    <w:rsid w:val="00A04FC5"/>
    <w:rsid w:val="00A102AF"/>
    <w:rsid w:val="00A105B3"/>
    <w:rsid w:val="00A116CE"/>
    <w:rsid w:val="00A11D49"/>
    <w:rsid w:val="00A11FB4"/>
    <w:rsid w:val="00A13597"/>
    <w:rsid w:val="00A13FEB"/>
    <w:rsid w:val="00A15801"/>
    <w:rsid w:val="00A15CF2"/>
    <w:rsid w:val="00A16DCD"/>
    <w:rsid w:val="00A20611"/>
    <w:rsid w:val="00A20B7B"/>
    <w:rsid w:val="00A24B82"/>
    <w:rsid w:val="00A25616"/>
    <w:rsid w:val="00A26F29"/>
    <w:rsid w:val="00A30D31"/>
    <w:rsid w:val="00A35DA8"/>
    <w:rsid w:val="00A373B3"/>
    <w:rsid w:val="00A37D5D"/>
    <w:rsid w:val="00A41539"/>
    <w:rsid w:val="00A4206A"/>
    <w:rsid w:val="00A54E58"/>
    <w:rsid w:val="00A557F4"/>
    <w:rsid w:val="00A55A5A"/>
    <w:rsid w:val="00A57EE1"/>
    <w:rsid w:val="00A60048"/>
    <w:rsid w:val="00A62120"/>
    <w:rsid w:val="00A62E76"/>
    <w:rsid w:val="00A660C2"/>
    <w:rsid w:val="00A664C3"/>
    <w:rsid w:val="00A67D77"/>
    <w:rsid w:val="00A701FA"/>
    <w:rsid w:val="00A75A4E"/>
    <w:rsid w:val="00A802E7"/>
    <w:rsid w:val="00A8149C"/>
    <w:rsid w:val="00A81927"/>
    <w:rsid w:val="00A82EC9"/>
    <w:rsid w:val="00A85FA3"/>
    <w:rsid w:val="00A86AEE"/>
    <w:rsid w:val="00A87346"/>
    <w:rsid w:val="00A95004"/>
    <w:rsid w:val="00A95C56"/>
    <w:rsid w:val="00A96F32"/>
    <w:rsid w:val="00A971C0"/>
    <w:rsid w:val="00A971CD"/>
    <w:rsid w:val="00AA200F"/>
    <w:rsid w:val="00AA2C4F"/>
    <w:rsid w:val="00AA3018"/>
    <w:rsid w:val="00AA46DC"/>
    <w:rsid w:val="00AA53BA"/>
    <w:rsid w:val="00AA53BC"/>
    <w:rsid w:val="00AA5E1C"/>
    <w:rsid w:val="00AA64AC"/>
    <w:rsid w:val="00AB0A54"/>
    <w:rsid w:val="00AB16DC"/>
    <w:rsid w:val="00AB2527"/>
    <w:rsid w:val="00AB2737"/>
    <w:rsid w:val="00AB5143"/>
    <w:rsid w:val="00AB5BAC"/>
    <w:rsid w:val="00AB5BC7"/>
    <w:rsid w:val="00AB7D00"/>
    <w:rsid w:val="00AC2DE9"/>
    <w:rsid w:val="00AC4010"/>
    <w:rsid w:val="00AD020F"/>
    <w:rsid w:val="00AD0A03"/>
    <w:rsid w:val="00AD0FD2"/>
    <w:rsid w:val="00AD4D24"/>
    <w:rsid w:val="00AD6055"/>
    <w:rsid w:val="00AD63F0"/>
    <w:rsid w:val="00AE04FD"/>
    <w:rsid w:val="00AE1588"/>
    <w:rsid w:val="00AE6D8A"/>
    <w:rsid w:val="00AF3E3E"/>
    <w:rsid w:val="00AF41B0"/>
    <w:rsid w:val="00B006EF"/>
    <w:rsid w:val="00B01D7A"/>
    <w:rsid w:val="00B027E5"/>
    <w:rsid w:val="00B12B7B"/>
    <w:rsid w:val="00B1670F"/>
    <w:rsid w:val="00B174A5"/>
    <w:rsid w:val="00B17739"/>
    <w:rsid w:val="00B20FDC"/>
    <w:rsid w:val="00B2326E"/>
    <w:rsid w:val="00B26C77"/>
    <w:rsid w:val="00B35E15"/>
    <w:rsid w:val="00B365F1"/>
    <w:rsid w:val="00B40161"/>
    <w:rsid w:val="00B409C5"/>
    <w:rsid w:val="00B46B7F"/>
    <w:rsid w:val="00B47490"/>
    <w:rsid w:val="00B515A3"/>
    <w:rsid w:val="00B53C0D"/>
    <w:rsid w:val="00B557BC"/>
    <w:rsid w:val="00B5612B"/>
    <w:rsid w:val="00B659E5"/>
    <w:rsid w:val="00B704B0"/>
    <w:rsid w:val="00B72431"/>
    <w:rsid w:val="00B775CB"/>
    <w:rsid w:val="00B80BFF"/>
    <w:rsid w:val="00B8163E"/>
    <w:rsid w:val="00B833E9"/>
    <w:rsid w:val="00B840AC"/>
    <w:rsid w:val="00B8518B"/>
    <w:rsid w:val="00B85CBB"/>
    <w:rsid w:val="00B8673C"/>
    <w:rsid w:val="00B870E1"/>
    <w:rsid w:val="00B872CB"/>
    <w:rsid w:val="00B910E2"/>
    <w:rsid w:val="00B93874"/>
    <w:rsid w:val="00B974FD"/>
    <w:rsid w:val="00BA1F89"/>
    <w:rsid w:val="00BA26D5"/>
    <w:rsid w:val="00BA5FE4"/>
    <w:rsid w:val="00BA7D24"/>
    <w:rsid w:val="00BB3FA5"/>
    <w:rsid w:val="00BB7008"/>
    <w:rsid w:val="00BB723F"/>
    <w:rsid w:val="00BB72D9"/>
    <w:rsid w:val="00BC1AB1"/>
    <w:rsid w:val="00BC292E"/>
    <w:rsid w:val="00BC3496"/>
    <w:rsid w:val="00BC3796"/>
    <w:rsid w:val="00BC7303"/>
    <w:rsid w:val="00BD3FF9"/>
    <w:rsid w:val="00BD72BC"/>
    <w:rsid w:val="00BD7B5B"/>
    <w:rsid w:val="00BD7F51"/>
    <w:rsid w:val="00BE0AE8"/>
    <w:rsid w:val="00BE304A"/>
    <w:rsid w:val="00BE30C5"/>
    <w:rsid w:val="00BE538E"/>
    <w:rsid w:val="00BE5FDA"/>
    <w:rsid w:val="00BE7BC5"/>
    <w:rsid w:val="00BF2550"/>
    <w:rsid w:val="00BF3382"/>
    <w:rsid w:val="00BF477F"/>
    <w:rsid w:val="00BF72B4"/>
    <w:rsid w:val="00BF7394"/>
    <w:rsid w:val="00C004B1"/>
    <w:rsid w:val="00C02C0E"/>
    <w:rsid w:val="00C063FA"/>
    <w:rsid w:val="00C109E3"/>
    <w:rsid w:val="00C127B3"/>
    <w:rsid w:val="00C130DB"/>
    <w:rsid w:val="00C17812"/>
    <w:rsid w:val="00C179BB"/>
    <w:rsid w:val="00C300B2"/>
    <w:rsid w:val="00C32F8D"/>
    <w:rsid w:val="00C336F1"/>
    <w:rsid w:val="00C33B6B"/>
    <w:rsid w:val="00C34D25"/>
    <w:rsid w:val="00C376A7"/>
    <w:rsid w:val="00C37D24"/>
    <w:rsid w:val="00C469AE"/>
    <w:rsid w:val="00C47725"/>
    <w:rsid w:val="00C51955"/>
    <w:rsid w:val="00C53911"/>
    <w:rsid w:val="00C5551A"/>
    <w:rsid w:val="00C61AC5"/>
    <w:rsid w:val="00C625BF"/>
    <w:rsid w:val="00C63261"/>
    <w:rsid w:val="00C63F99"/>
    <w:rsid w:val="00C66565"/>
    <w:rsid w:val="00C66AF4"/>
    <w:rsid w:val="00C71FA7"/>
    <w:rsid w:val="00C741A5"/>
    <w:rsid w:val="00C74575"/>
    <w:rsid w:val="00C772D8"/>
    <w:rsid w:val="00C80333"/>
    <w:rsid w:val="00C8098D"/>
    <w:rsid w:val="00C80997"/>
    <w:rsid w:val="00C80E0E"/>
    <w:rsid w:val="00C822E0"/>
    <w:rsid w:val="00C83C8C"/>
    <w:rsid w:val="00C86E2C"/>
    <w:rsid w:val="00C91AF7"/>
    <w:rsid w:val="00C92701"/>
    <w:rsid w:val="00C94544"/>
    <w:rsid w:val="00C95515"/>
    <w:rsid w:val="00C97FBC"/>
    <w:rsid w:val="00CA4D15"/>
    <w:rsid w:val="00CA6727"/>
    <w:rsid w:val="00CA7BD0"/>
    <w:rsid w:val="00CB28C7"/>
    <w:rsid w:val="00CB50BB"/>
    <w:rsid w:val="00CC4094"/>
    <w:rsid w:val="00CD058C"/>
    <w:rsid w:val="00CD5619"/>
    <w:rsid w:val="00CD7314"/>
    <w:rsid w:val="00CE03FF"/>
    <w:rsid w:val="00CE058C"/>
    <w:rsid w:val="00CE34D5"/>
    <w:rsid w:val="00CE40E9"/>
    <w:rsid w:val="00CE45C2"/>
    <w:rsid w:val="00CE4F22"/>
    <w:rsid w:val="00CF196C"/>
    <w:rsid w:val="00CF39FF"/>
    <w:rsid w:val="00D00B8A"/>
    <w:rsid w:val="00D04F1F"/>
    <w:rsid w:val="00D0535A"/>
    <w:rsid w:val="00D055B4"/>
    <w:rsid w:val="00D06FDD"/>
    <w:rsid w:val="00D12805"/>
    <w:rsid w:val="00D15181"/>
    <w:rsid w:val="00D16969"/>
    <w:rsid w:val="00D23BC3"/>
    <w:rsid w:val="00D25925"/>
    <w:rsid w:val="00D25965"/>
    <w:rsid w:val="00D260DB"/>
    <w:rsid w:val="00D2664A"/>
    <w:rsid w:val="00D27581"/>
    <w:rsid w:val="00D36804"/>
    <w:rsid w:val="00D44A96"/>
    <w:rsid w:val="00D44D39"/>
    <w:rsid w:val="00D468C9"/>
    <w:rsid w:val="00D47FE4"/>
    <w:rsid w:val="00D50793"/>
    <w:rsid w:val="00D53EFD"/>
    <w:rsid w:val="00D5410F"/>
    <w:rsid w:val="00D550AA"/>
    <w:rsid w:val="00D55B3C"/>
    <w:rsid w:val="00D55C58"/>
    <w:rsid w:val="00D57A3F"/>
    <w:rsid w:val="00D63CE0"/>
    <w:rsid w:val="00D65A26"/>
    <w:rsid w:val="00D6638A"/>
    <w:rsid w:val="00D67A8A"/>
    <w:rsid w:val="00D7395F"/>
    <w:rsid w:val="00D76BC4"/>
    <w:rsid w:val="00D7730D"/>
    <w:rsid w:val="00D77A3B"/>
    <w:rsid w:val="00D80AD4"/>
    <w:rsid w:val="00D82D1D"/>
    <w:rsid w:val="00D849AF"/>
    <w:rsid w:val="00D879DD"/>
    <w:rsid w:val="00D879EB"/>
    <w:rsid w:val="00D87EBF"/>
    <w:rsid w:val="00D92976"/>
    <w:rsid w:val="00D92FCA"/>
    <w:rsid w:val="00DA0011"/>
    <w:rsid w:val="00DA2175"/>
    <w:rsid w:val="00DA5189"/>
    <w:rsid w:val="00DB12B3"/>
    <w:rsid w:val="00DB7081"/>
    <w:rsid w:val="00DC105F"/>
    <w:rsid w:val="00DC2698"/>
    <w:rsid w:val="00DC4F09"/>
    <w:rsid w:val="00DC543B"/>
    <w:rsid w:val="00DC7A3A"/>
    <w:rsid w:val="00DD266D"/>
    <w:rsid w:val="00DD33A0"/>
    <w:rsid w:val="00DD463E"/>
    <w:rsid w:val="00DE32F3"/>
    <w:rsid w:val="00DE6A3D"/>
    <w:rsid w:val="00DE7681"/>
    <w:rsid w:val="00DE77F5"/>
    <w:rsid w:val="00DF0082"/>
    <w:rsid w:val="00DF1235"/>
    <w:rsid w:val="00DF7626"/>
    <w:rsid w:val="00E04AAF"/>
    <w:rsid w:val="00E12FB4"/>
    <w:rsid w:val="00E13820"/>
    <w:rsid w:val="00E138F4"/>
    <w:rsid w:val="00E147D6"/>
    <w:rsid w:val="00E16A2C"/>
    <w:rsid w:val="00E17E6E"/>
    <w:rsid w:val="00E2096E"/>
    <w:rsid w:val="00E23C9F"/>
    <w:rsid w:val="00E24BDC"/>
    <w:rsid w:val="00E27A0B"/>
    <w:rsid w:val="00E30B01"/>
    <w:rsid w:val="00E329D8"/>
    <w:rsid w:val="00E35980"/>
    <w:rsid w:val="00E35CFE"/>
    <w:rsid w:val="00E4784B"/>
    <w:rsid w:val="00E53849"/>
    <w:rsid w:val="00E60633"/>
    <w:rsid w:val="00E609C9"/>
    <w:rsid w:val="00E63018"/>
    <w:rsid w:val="00E6374B"/>
    <w:rsid w:val="00E63E8E"/>
    <w:rsid w:val="00E64DF9"/>
    <w:rsid w:val="00E67127"/>
    <w:rsid w:val="00E70FD2"/>
    <w:rsid w:val="00E71814"/>
    <w:rsid w:val="00E7194A"/>
    <w:rsid w:val="00E740F8"/>
    <w:rsid w:val="00E74425"/>
    <w:rsid w:val="00E7672C"/>
    <w:rsid w:val="00E77FE4"/>
    <w:rsid w:val="00E820D2"/>
    <w:rsid w:val="00E82DB3"/>
    <w:rsid w:val="00E83383"/>
    <w:rsid w:val="00E83F43"/>
    <w:rsid w:val="00E862BB"/>
    <w:rsid w:val="00E91AC0"/>
    <w:rsid w:val="00E945E2"/>
    <w:rsid w:val="00E96BAD"/>
    <w:rsid w:val="00E96D22"/>
    <w:rsid w:val="00E9713B"/>
    <w:rsid w:val="00E9731D"/>
    <w:rsid w:val="00EA1595"/>
    <w:rsid w:val="00EA65C7"/>
    <w:rsid w:val="00EA6796"/>
    <w:rsid w:val="00EA67F1"/>
    <w:rsid w:val="00EA7A2A"/>
    <w:rsid w:val="00EB06B2"/>
    <w:rsid w:val="00EB10CE"/>
    <w:rsid w:val="00EB15E8"/>
    <w:rsid w:val="00EB3749"/>
    <w:rsid w:val="00EB51BB"/>
    <w:rsid w:val="00EB5211"/>
    <w:rsid w:val="00EB6672"/>
    <w:rsid w:val="00EC6CE6"/>
    <w:rsid w:val="00ED090D"/>
    <w:rsid w:val="00ED0FBE"/>
    <w:rsid w:val="00ED0FBF"/>
    <w:rsid w:val="00ED2CFA"/>
    <w:rsid w:val="00ED43B4"/>
    <w:rsid w:val="00ED4431"/>
    <w:rsid w:val="00EE0353"/>
    <w:rsid w:val="00EE7891"/>
    <w:rsid w:val="00EF15CE"/>
    <w:rsid w:val="00EF53DE"/>
    <w:rsid w:val="00F00E56"/>
    <w:rsid w:val="00F011B8"/>
    <w:rsid w:val="00F015DE"/>
    <w:rsid w:val="00F02ECA"/>
    <w:rsid w:val="00F03DA3"/>
    <w:rsid w:val="00F04FB2"/>
    <w:rsid w:val="00F06442"/>
    <w:rsid w:val="00F10BB4"/>
    <w:rsid w:val="00F10BE9"/>
    <w:rsid w:val="00F10CF8"/>
    <w:rsid w:val="00F11BF1"/>
    <w:rsid w:val="00F13301"/>
    <w:rsid w:val="00F14CCA"/>
    <w:rsid w:val="00F16483"/>
    <w:rsid w:val="00F1683F"/>
    <w:rsid w:val="00F16BDF"/>
    <w:rsid w:val="00F21CEB"/>
    <w:rsid w:val="00F22422"/>
    <w:rsid w:val="00F234AC"/>
    <w:rsid w:val="00F2394C"/>
    <w:rsid w:val="00F24096"/>
    <w:rsid w:val="00F364BC"/>
    <w:rsid w:val="00F36FF3"/>
    <w:rsid w:val="00F40761"/>
    <w:rsid w:val="00F41268"/>
    <w:rsid w:val="00F45DAC"/>
    <w:rsid w:val="00F47418"/>
    <w:rsid w:val="00F52C13"/>
    <w:rsid w:val="00F52F8E"/>
    <w:rsid w:val="00F536E1"/>
    <w:rsid w:val="00F55BDA"/>
    <w:rsid w:val="00F55BEC"/>
    <w:rsid w:val="00F563D0"/>
    <w:rsid w:val="00F570EA"/>
    <w:rsid w:val="00F623C5"/>
    <w:rsid w:val="00F62CD6"/>
    <w:rsid w:val="00F730E4"/>
    <w:rsid w:val="00F74583"/>
    <w:rsid w:val="00F7704E"/>
    <w:rsid w:val="00F81C70"/>
    <w:rsid w:val="00F82F6E"/>
    <w:rsid w:val="00F861B2"/>
    <w:rsid w:val="00F921FE"/>
    <w:rsid w:val="00F95B7D"/>
    <w:rsid w:val="00F9683F"/>
    <w:rsid w:val="00F96FC7"/>
    <w:rsid w:val="00F979A1"/>
    <w:rsid w:val="00F97B0D"/>
    <w:rsid w:val="00FA1B4C"/>
    <w:rsid w:val="00FA36AE"/>
    <w:rsid w:val="00FA4F91"/>
    <w:rsid w:val="00FA61A5"/>
    <w:rsid w:val="00FB02DE"/>
    <w:rsid w:val="00FB305D"/>
    <w:rsid w:val="00FB56D9"/>
    <w:rsid w:val="00FC4D0F"/>
    <w:rsid w:val="00FC68E4"/>
    <w:rsid w:val="00FD3CC1"/>
    <w:rsid w:val="00FD648B"/>
    <w:rsid w:val="00FE130A"/>
    <w:rsid w:val="00FE2060"/>
    <w:rsid w:val="00FE33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B858C"/>
  <w15:docId w15:val="{C00A1325-3D3F-41DB-BC7E-FCD9B60D9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avadinimas"/>
    <w:next w:val="Pagrindinistekstas"/>
    <w:link w:val="Antrat1Diagrama"/>
    <w:qFormat/>
    <w:rsid w:val="00676BFC"/>
    <w:pPr>
      <w:keepNext/>
      <w:tabs>
        <w:tab w:val="num" w:pos="0"/>
      </w:tabs>
      <w:suppressAutoHyphens/>
      <w:spacing w:before="227" w:after="113"/>
      <w:ind w:right="57"/>
      <w:contextualSpacing w:val="0"/>
      <w:jc w:val="center"/>
      <w:outlineLvl w:val="0"/>
    </w:pPr>
    <w:rPr>
      <w:rFonts w:ascii="Arial Narrow" w:eastAsia="SimSun" w:hAnsi="Arial Narrow" w:cs="Tahoma"/>
      <w:b/>
      <w:bCs/>
      <w:spacing w:val="0"/>
      <w:kern w:val="2"/>
      <w:sz w:val="24"/>
      <w:szCs w:val="48"/>
      <w:lang w:val="lt-LT" w:eastAsia="zh-CN" w:bidi="hi-IN"/>
    </w:rPr>
  </w:style>
  <w:style w:type="paragraph" w:styleId="Antrat3">
    <w:name w:val="heading 3"/>
    <w:basedOn w:val="prastasis"/>
    <w:next w:val="prastasis"/>
    <w:link w:val="Antrat3Diagrama"/>
    <w:uiPriority w:val="9"/>
    <w:semiHidden/>
    <w:unhideWhenUsed/>
    <w:qFormat/>
    <w:rsid w:val="00C004B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D23BC3"/>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D23BC3"/>
    <w:rPr>
      <w:rFonts w:ascii="Tahoma" w:hAnsi="Tahoma" w:cs="Tahoma"/>
      <w:sz w:val="16"/>
      <w:szCs w:val="16"/>
    </w:rPr>
  </w:style>
  <w:style w:type="character" w:styleId="Grietas">
    <w:name w:val="Strong"/>
    <w:basedOn w:val="Numatytasispastraiposriftas"/>
    <w:uiPriority w:val="22"/>
    <w:qFormat/>
    <w:rsid w:val="00450BFB"/>
    <w:rPr>
      <w:b/>
      <w:bCs/>
    </w:rPr>
  </w:style>
  <w:style w:type="paragraph" w:styleId="Sraopastraipa">
    <w:name w:val="List Paragraph"/>
    <w:basedOn w:val="prastasis"/>
    <w:uiPriority w:val="34"/>
    <w:qFormat/>
    <w:rsid w:val="0012265D"/>
    <w:pPr>
      <w:ind w:left="720"/>
      <w:contextualSpacing/>
    </w:pPr>
  </w:style>
  <w:style w:type="character" w:styleId="Komentaronuoroda">
    <w:name w:val="annotation reference"/>
    <w:basedOn w:val="Numatytasispastraiposriftas"/>
    <w:uiPriority w:val="99"/>
    <w:semiHidden/>
    <w:unhideWhenUsed/>
    <w:rsid w:val="00926C93"/>
    <w:rPr>
      <w:sz w:val="16"/>
      <w:szCs w:val="16"/>
    </w:rPr>
  </w:style>
  <w:style w:type="paragraph" w:styleId="Komentarotekstas">
    <w:name w:val="annotation text"/>
    <w:basedOn w:val="prastasis"/>
    <w:link w:val="KomentarotekstasDiagrama"/>
    <w:uiPriority w:val="99"/>
    <w:unhideWhenUsed/>
    <w:rsid w:val="00926C93"/>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926C93"/>
    <w:rPr>
      <w:sz w:val="20"/>
      <w:szCs w:val="20"/>
    </w:rPr>
  </w:style>
  <w:style w:type="paragraph" w:styleId="Komentarotema">
    <w:name w:val="annotation subject"/>
    <w:basedOn w:val="Komentarotekstas"/>
    <w:next w:val="Komentarotekstas"/>
    <w:link w:val="KomentarotemaDiagrama"/>
    <w:uiPriority w:val="99"/>
    <w:semiHidden/>
    <w:unhideWhenUsed/>
    <w:rsid w:val="00926C93"/>
    <w:rPr>
      <w:b/>
      <w:bCs/>
    </w:rPr>
  </w:style>
  <w:style w:type="character" w:customStyle="1" w:styleId="KomentarotemaDiagrama">
    <w:name w:val="Komentaro tema Diagrama"/>
    <w:basedOn w:val="KomentarotekstasDiagrama"/>
    <w:link w:val="Komentarotema"/>
    <w:uiPriority w:val="99"/>
    <w:semiHidden/>
    <w:rsid w:val="00926C93"/>
    <w:rPr>
      <w:b/>
      <w:bCs/>
      <w:sz w:val="20"/>
      <w:szCs w:val="20"/>
    </w:rPr>
  </w:style>
  <w:style w:type="table" w:styleId="Lentelstinklelis">
    <w:name w:val="Table Grid"/>
    <w:basedOn w:val="prastojilentel"/>
    <w:uiPriority w:val="59"/>
    <w:rsid w:val="00AD6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NotBold">
    <w:name w:val="Body text (2) + Not Bold"/>
    <w:basedOn w:val="Numatytasispastraiposriftas"/>
    <w:rsid w:val="00AD6055"/>
    <w:rPr>
      <w:rFonts w:ascii="Times New Roman" w:eastAsia="Times New Roman" w:hAnsi="Times New Roman" w:cs="Times New Roman"/>
      <w:b/>
      <w:bCs/>
      <w:i w:val="0"/>
      <w:iCs w:val="0"/>
      <w:smallCaps w:val="0"/>
      <w:strike w:val="0"/>
      <w:color w:val="000000"/>
      <w:spacing w:val="0"/>
      <w:w w:val="100"/>
      <w:position w:val="0"/>
      <w:sz w:val="18"/>
      <w:szCs w:val="18"/>
      <w:u w:val="none"/>
      <w:lang w:val="lt-LT" w:eastAsia="lt-LT" w:bidi="lt-LT"/>
    </w:rPr>
  </w:style>
  <w:style w:type="character" w:customStyle="1" w:styleId="Bodytext295ptNotBold">
    <w:name w:val="Body text (2) + 9;5 pt;Not Bold"/>
    <w:basedOn w:val="Numatytasispastraiposriftas"/>
    <w:rsid w:val="00AD6055"/>
    <w:rPr>
      <w:rFonts w:ascii="Times New Roman" w:eastAsia="Times New Roman" w:hAnsi="Times New Roman" w:cs="Times New Roman"/>
      <w:b/>
      <w:bCs/>
      <w:i w:val="0"/>
      <w:iCs w:val="0"/>
      <w:smallCaps w:val="0"/>
      <w:strike w:val="0"/>
      <w:color w:val="000000"/>
      <w:spacing w:val="0"/>
      <w:w w:val="100"/>
      <w:position w:val="0"/>
      <w:sz w:val="19"/>
      <w:szCs w:val="19"/>
      <w:u w:val="none"/>
      <w:lang w:val="lt-LT" w:eastAsia="lt-LT" w:bidi="lt-LT"/>
    </w:rPr>
  </w:style>
  <w:style w:type="character" w:customStyle="1" w:styleId="Bodytext2">
    <w:name w:val="Body text (2)_"/>
    <w:basedOn w:val="Numatytasispastraiposriftas"/>
    <w:link w:val="Bodytext20"/>
    <w:uiPriority w:val="99"/>
    <w:rsid w:val="00F47418"/>
    <w:rPr>
      <w:rFonts w:ascii="Times New Roman" w:eastAsia="Times New Roman" w:hAnsi="Times New Roman" w:cs="Times New Roman"/>
      <w:b/>
      <w:bCs/>
      <w:sz w:val="18"/>
      <w:szCs w:val="18"/>
      <w:shd w:val="clear" w:color="auto" w:fill="FFFFFF"/>
    </w:rPr>
  </w:style>
  <w:style w:type="paragraph" w:customStyle="1" w:styleId="Bodytext20">
    <w:name w:val="Body text (2)"/>
    <w:basedOn w:val="prastasis"/>
    <w:link w:val="Bodytext2"/>
    <w:rsid w:val="00F47418"/>
    <w:pPr>
      <w:widowControl w:val="0"/>
      <w:shd w:val="clear" w:color="auto" w:fill="FFFFFF"/>
      <w:spacing w:before="480" w:after="480" w:line="686" w:lineRule="exact"/>
      <w:jc w:val="both"/>
    </w:pPr>
    <w:rPr>
      <w:rFonts w:ascii="Times New Roman" w:eastAsia="Times New Roman" w:hAnsi="Times New Roman" w:cs="Times New Roman"/>
      <w:b/>
      <w:bCs/>
      <w:sz w:val="18"/>
      <w:szCs w:val="18"/>
    </w:rPr>
  </w:style>
  <w:style w:type="character" w:customStyle="1" w:styleId="Bodytext2Bold">
    <w:name w:val="Body text (2) + Bold"/>
    <w:basedOn w:val="Bodytext2"/>
    <w:uiPriority w:val="99"/>
    <w:rsid w:val="00F10BE9"/>
    <w:rPr>
      <w:rFonts w:ascii="Calibri" w:eastAsia="Times New Roman" w:hAnsi="Calibri" w:cs="Calibri"/>
      <w:b/>
      <w:bCs/>
      <w:sz w:val="21"/>
      <w:szCs w:val="21"/>
      <w:shd w:val="clear" w:color="auto" w:fill="FFFFFF"/>
    </w:rPr>
  </w:style>
  <w:style w:type="paragraph" w:customStyle="1" w:styleId="Bodytext21">
    <w:name w:val="Body text (2)1"/>
    <w:basedOn w:val="prastasis"/>
    <w:uiPriority w:val="99"/>
    <w:rsid w:val="00F10BE9"/>
    <w:pPr>
      <w:widowControl w:val="0"/>
      <w:shd w:val="clear" w:color="auto" w:fill="FFFFFF"/>
      <w:spacing w:after="240" w:line="240" w:lineRule="atLeast"/>
    </w:pPr>
    <w:rPr>
      <w:rFonts w:ascii="Calibri" w:eastAsia="Times New Roman" w:hAnsi="Calibri" w:cs="Calibri"/>
      <w:sz w:val="21"/>
      <w:szCs w:val="21"/>
      <w:lang w:val="lt-LT" w:eastAsia="lt-LT"/>
    </w:rPr>
  </w:style>
  <w:style w:type="paragraph" w:styleId="Pataisymai">
    <w:name w:val="Revision"/>
    <w:hidden/>
    <w:uiPriority w:val="99"/>
    <w:semiHidden/>
    <w:rsid w:val="00126D55"/>
    <w:pPr>
      <w:spacing w:after="0" w:line="240" w:lineRule="auto"/>
    </w:pPr>
  </w:style>
  <w:style w:type="character" w:styleId="Hipersaitas">
    <w:name w:val="Hyperlink"/>
    <w:aliases w:val="Alna"/>
    <w:uiPriority w:val="99"/>
    <w:rsid w:val="00E7194A"/>
    <w:rPr>
      <w:rFonts w:ascii="Times New Roman" w:hAnsi="Times New Roman" w:cs="Times New Roman"/>
      <w:color w:val="0000FF"/>
      <w:u w:val="single"/>
    </w:rPr>
  </w:style>
  <w:style w:type="character" w:customStyle="1" w:styleId="Neapdorotaspaminjimas1">
    <w:name w:val="Neapdorotas paminėjimas1"/>
    <w:basedOn w:val="Numatytasispastraiposriftas"/>
    <w:uiPriority w:val="99"/>
    <w:semiHidden/>
    <w:unhideWhenUsed/>
    <w:rsid w:val="00080C08"/>
    <w:rPr>
      <w:color w:val="605E5C"/>
      <w:shd w:val="clear" w:color="auto" w:fill="E1DFDD"/>
    </w:rPr>
  </w:style>
  <w:style w:type="character" w:styleId="Vietosrezervavimoenklotekstas">
    <w:name w:val="Placeholder Text"/>
    <w:basedOn w:val="Numatytasispastraiposriftas"/>
    <w:uiPriority w:val="99"/>
    <w:semiHidden/>
    <w:rsid w:val="00CB28C7"/>
    <w:rPr>
      <w:color w:val="808080"/>
    </w:rPr>
  </w:style>
  <w:style w:type="paragraph" w:styleId="Antrats">
    <w:name w:val="header"/>
    <w:basedOn w:val="prastasis"/>
    <w:link w:val="AntratsDiagrama"/>
    <w:uiPriority w:val="99"/>
    <w:unhideWhenUsed/>
    <w:rsid w:val="006E04E6"/>
    <w:pPr>
      <w:tabs>
        <w:tab w:val="center" w:pos="4986"/>
        <w:tab w:val="right" w:pos="9972"/>
      </w:tabs>
      <w:spacing w:after="0" w:line="240" w:lineRule="auto"/>
    </w:pPr>
  </w:style>
  <w:style w:type="character" w:customStyle="1" w:styleId="AntratsDiagrama">
    <w:name w:val="Antraštės Diagrama"/>
    <w:basedOn w:val="Numatytasispastraiposriftas"/>
    <w:link w:val="Antrats"/>
    <w:uiPriority w:val="99"/>
    <w:rsid w:val="006E04E6"/>
  </w:style>
  <w:style w:type="paragraph" w:styleId="Porat">
    <w:name w:val="footer"/>
    <w:basedOn w:val="prastasis"/>
    <w:link w:val="PoratDiagrama"/>
    <w:uiPriority w:val="99"/>
    <w:unhideWhenUsed/>
    <w:rsid w:val="006E04E6"/>
    <w:pPr>
      <w:tabs>
        <w:tab w:val="center" w:pos="4986"/>
        <w:tab w:val="right" w:pos="9972"/>
      </w:tabs>
      <w:spacing w:after="0" w:line="240" w:lineRule="auto"/>
    </w:pPr>
  </w:style>
  <w:style w:type="character" w:customStyle="1" w:styleId="PoratDiagrama">
    <w:name w:val="Poraštė Diagrama"/>
    <w:basedOn w:val="Numatytasispastraiposriftas"/>
    <w:link w:val="Porat"/>
    <w:uiPriority w:val="99"/>
    <w:rsid w:val="006E04E6"/>
  </w:style>
  <w:style w:type="character" w:customStyle="1" w:styleId="Antrat1Diagrama">
    <w:name w:val="Antraštė 1 Diagrama"/>
    <w:basedOn w:val="Numatytasispastraiposriftas"/>
    <w:link w:val="Antrat1"/>
    <w:rsid w:val="00676BFC"/>
    <w:rPr>
      <w:rFonts w:ascii="Arial Narrow" w:eastAsia="SimSun" w:hAnsi="Arial Narrow" w:cs="Tahoma"/>
      <w:b/>
      <w:bCs/>
      <w:kern w:val="2"/>
      <w:sz w:val="24"/>
      <w:szCs w:val="48"/>
      <w:lang w:val="lt-LT" w:eastAsia="zh-CN" w:bidi="hi-IN"/>
    </w:rPr>
  </w:style>
  <w:style w:type="paragraph" w:styleId="Pavadinimas">
    <w:name w:val="Title"/>
    <w:basedOn w:val="prastasis"/>
    <w:next w:val="prastasis"/>
    <w:link w:val="PavadinimasDiagrama"/>
    <w:uiPriority w:val="10"/>
    <w:qFormat/>
    <w:rsid w:val="00676BF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676BFC"/>
    <w:rPr>
      <w:rFonts w:asciiTheme="majorHAnsi" w:eastAsiaTheme="majorEastAsia" w:hAnsiTheme="majorHAnsi" w:cstheme="majorBidi"/>
      <w:spacing w:val="-10"/>
      <w:kern w:val="28"/>
      <w:sz w:val="56"/>
      <w:szCs w:val="56"/>
    </w:rPr>
  </w:style>
  <w:style w:type="paragraph" w:styleId="Pagrindinistekstas">
    <w:name w:val="Body Text"/>
    <w:basedOn w:val="prastasis"/>
    <w:link w:val="PagrindinistekstasDiagrama"/>
    <w:uiPriority w:val="99"/>
    <w:semiHidden/>
    <w:unhideWhenUsed/>
    <w:rsid w:val="00676BFC"/>
    <w:pPr>
      <w:spacing w:after="120"/>
    </w:pPr>
  </w:style>
  <w:style w:type="character" w:customStyle="1" w:styleId="PagrindinistekstasDiagrama">
    <w:name w:val="Pagrindinis tekstas Diagrama"/>
    <w:basedOn w:val="Numatytasispastraiposriftas"/>
    <w:link w:val="Pagrindinistekstas"/>
    <w:uiPriority w:val="99"/>
    <w:semiHidden/>
    <w:rsid w:val="00676BFC"/>
  </w:style>
  <w:style w:type="character" w:customStyle="1" w:styleId="Antrat3Diagrama">
    <w:name w:val="Antraštė 3 Diagrama"/>
    <w:basedOn w:val="Numatytasispastraiposriftas"/>
    <w:link w:val="Antrat3"/>
    <w:uiPriority w:val="9"/>
    <w:semiHidden/>
    <w:rsid w:val="00C004B1"/>
    <w:rPr>
      <w:rFonts w:asciiTheme="majorHAnsi" w:eastAsiaTheme="majorEastAsia" w:hAnsiTheme="majorHAnsi" w:cstheme="majorBidi"/>
      <w:color w:val="243F60" w:themeColor="accent1" w:themeShade="7F"/>
      <w:sz w:val="24"/>
      <w:szCs w:val="24"/>
    </w:rPr>
  </w:style>
  <w:style w:type="character" w:styleId="Perirtashipersaitas">
    <w:name w:val="FollowedHyperlink"/>
    <w:basedOn w:val="Numatytasispastraiposriftas"/>
    <w:uiPriority w:val="99"/>
    <w:semiHidden/>
    <w:unhideWhenUsed/>
    <w:rsid w:val="00C86E2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559993">
      <w:bodyDiv w:val="1"/>
      <w:marLeft w:val="0"/>
      <w:marRight w:val="0"/>
      <w:marTop w:val="0"/>
      <w:marBottom w:val="0"/>
      <w:divBdr>
        <w:top w:val="none" w:sz="0" w:space="0" w:color="auto"/>
        <w:left w:val="none" w:sz="0" w:space="0" w:color="auto"/>
        <w:bottom w:val="none" w:sz="0" w:space="0" w:color="auto"/>
        <w:right w:val="none" w:sz="0" w:space="0" w:color="auto"/>
      </w:divBdr>
    </w:div>
    <w:div w:id="151263023">
      <w:bodyDiv w:val="1"/>
      <w:marLeft w:val="0"/>
      <w:marRight w:val="0"/>
      <w:marTop w:val="0"/>
      <w:marBottom w:val="0"/>
      <w:divBdr>
        <w:top w:val="none" w:sz="0" w:space="0" w:color="auto"/>
        <w:left w:val="none" w:sz="0" w:space="0" w:color="auto"/>
        <w:bottom w:val="none" w:sz="0" w:space="0" w:color="auto"/>
        <w:right w:val="none" w:sz="0" w:space="0" w:color="auto"/>
      </w:divBdr>
    </w:div>
    <w:div w:id="264000512">
      <w:bodyDiv w:val="1"/>
      <w:marLeft w:val="0"/>
      <w:marRight w:val="0"/>
      <w:marTop w:val="0"/>
      <w:marBottom w:val="0"/>
      <w:divBdr>
        <w:top w:val="none" w:sz="0" w:space="0" w:color="auto"/>
        <w:left w:val="none" w:sz="0" w:space="0" w:color="auto"/>
        <w:bottom w:val="none" w:sz="0" w:space="0" w:color="auto"/>
        <w:right w:val="none" w:sz="0" w:space="0" w:color="auto"/>
      </w:divBdr>
    </w:div>
    <w:div w:id="273294622">
      <w:bodyDiv w:val="1"/>
      <w:marLeft w:val="0"/>
      <w:marRight w:val="0"/>
      <w:marTop w:val="0"/>
      <w:marBottom w:val="0"/>
      <w:divBdr>
        <w:top w:val="none" w:sz="0" w:space="0" w:color="auto"/>
        <w:left w:val="none" w:sz="0" w:space="0" w:color="auto"/>
        <w:bottom w:val="none" w:sz="0" w:space="0" w:color="auto"/>
        <w:right w:val="none" w:sz="0" w:space="0" w:color="auto"/>
      </w:divBdr>
    </w:div>
    <w:div w:id="380402695">
      <w:bodyDiv w:val="1"/>
      <w:marLeft w:val="0"/>
      <w:marRight w:val="0"/>
      <w:marTop w:val="0"/>
      <w:marBottom w:val="0"/>
      <w:divBdr>
        <w:top w:val="none" w:sz="0" w:space="0" w:color="auto"/>
        <w:left w:val="none" w:sz="0" w:space="0" w:color="auto"/>
        <w:bottom w:val="none" w:sz="0" w:space="0" w:color="auto"/>
        <w:right w:val="none" w:sz="0" w:space="0" w:color="auto"/>
      </w:divBdr>
    </w:div>
    <w:div w:id="417218831">
      <w:bodyDiv w:val="1"/>
      <w:marLeft w:val="0"/>
      <w:marRight w:val="0"/>
      <w:marTop w:val="0"/>
      <w:marBottom w:val="0"/>
      <w:divBdr>
        <w:top w:val="none" w:sz="0" w:space="0" w:color="auto"/>
        <w:left w:val="none" w:sz="0" w:space="0" w:color="auto"/>
        <w:bottom w:val="none" w:sz="0" w:space="0" w:color="auto"/>
        <w:right w:val="none" w:sz="0" w:space="0" w:color="auto"/>
      </w:divBdr>
    </w:div>
    <w:div w:id="445856403">
      <w:bodyDiv w:val="1"/>
      <w:marLeft w:val="0"/>
      <w:marRight w:val="0"/>
      <w:marTop w:val="0"/>
      <w:marBottom w:val="0"/>
      <w:divBdr>
        <w:top w:val="none" w:sz="0" w:space="0" w:color="auto"/>
        <w:left w:val="none" w:sz="0" w:space="0" w:color="auto"/>
        <w:bottom w:val="none" w:sz="0" w:space="0" w:color="auto"/>
        <w:right w:val="none" w:sz="0" w:space="0" w:color="auto"/>
      </w:divBdr>
    </w:div>
    <w:div w:id="486367210">
      <w:bodyDiv w:val="1"/>
      <w:marLeft w:val="0"/>
      <w:marRight w:val="0"/>
      <w:marTop w:val="0"/>
      <w:marBottom w:val="0"/>
      <w:divBdr>
        <w:top w:val="none" w:sz="0" w:space="0" w:color="auto"/>
        <w:left w:val="none" w:sz="0" w:space="0" w:color="auto"/>
        <w:bottom w:val="none" w:sz="0" w:space="0" w:color="auto"/>
        <w:right w:val="none" w:sz="0" w:space="0" w:color="auto"/>
      </w:divBdr>
    </w:div>
    <w:div w:id="499584916">
      <w:bodyDiv w:val="1"/>
      <w:marLeft w:val="0"/>
      <w:marRight w:val="0"/>
      <w:marTop w:val="0"/>
      <w:marBottom w:val="0"/>
      <w:divBdr>
        <w:top w:val="none" w:sz="0" w:space="0" w:color="auto"/>
        <w:left w:val="none" w:sz="0" w:space="0" w:color="auto"/>
        <w:bottom w:val="none" w:sz="0" w:space="0" w:color="auto"/>
        <w:right w:val="none" w:sz="0" w:space="0" w:color="auto"/>
      </w:divBdr>
    </w:div>
    <w:div w:id="516162273">
      <w:bodyDiv w:val="1"/>
      <w:marLeft w:val="0"/>
      <w:marRight w:val="0"/>
      <w:marTop w:val="0"/>
      <w:marBottom w:val="0"/>
      <w:divBdr>
        <w:top w:val="none" w:sz="0" w:space="0" w:color="auto"/>
        <w:left w:val="none" w:sz="0" w:space="0" w:color="auto"/>
        <w:bottom w:val="none" w:sz="0" w:space="0" w:color="auto"/>
        <w:right w:val="none" w:sz="0" w:space="0" w:color="auto"/>
      </w:divBdr>
    </w:div>
    <w:div w:id="516700460">
      <w:bodyDiv w:val="1"/>
      <w:marLeft w:val="0"/>
      <w:marRight w:val="0"/>
      <w:marTop w:val="0"/>
      <w:marBottom w:val="0"/>
      <w:divBdr>
        <w:top w:val="none" w:sz="0" w:space="0" w:color="auto"/>
        <w:left w:val="none" w:sz="0" w:space="0" w:color="auto"/>
        <w:bottom w:val="none" w:sz="0" w:space="0" w:color="auto"/>
        <w:right w:val="none" w:sz="0" w:space="0" w:color="auto"/>
      </w:divBdr>
    </w:div>
    <w:div w:id="712853673">
      <w:bodyDiv w:val="1"/>
      <w:marLeft w:val="0"/>
      <w:marRight w:val="0"/>
      <w:marTop w:val="0"/>
      <w:marBottom w:val="0"/>
      <w:divBdr>
        <w:top w:val="none" w:sz="0" w:space="0" w:color="auto"/>
        <w:left w:val="none" w:sz="0" w:space="0" w:color="auto"/>
        <w:bottom w:val="none" w:sz="0" w:space="0" w:color="auto"/>
        <w:right w:val="none" w:sz="0" w:space="0" w:color="auto"/>
      </w:divBdr>
    </w:div>
    <w:div w:id="833956702">
      <w:bodyDiv w:val="1"/>
      <w:marLeft w:val="0"/>
      <w:marRight w:val="0"/>
      <w:marTop w:val="0"/>
      <w:marBottom w:val="0"/>
      <w:divBdr>
        <w:top w:val="none" w:sz="0" w:space="0" w:color="auto"/>
        <w:left w:val="none" w:sz="0" w:space="0" w:color="auto"/>
        <w:bottom w:val="none" w:sz="0" w:space="0" w:color="auto"/>
        <w:right w:val="none" w:sz="0" w:space="0" w:color="auto"/>
      </w:divBdr>
    </w:div>
    <w:div w:id="1049303538">
      <w:bodyDiv w:val="1"/>
      <w:marLeft w:val="0"/>
      <w:marRight w:val="0"/>
      <w:marTop w:val="0"/>
      <w:marBottom w:val="0"/>
      <w:divBdr>
        <w:top w:val="none" w:sz="0" w:space="0" w:color="auto"/>
        <w:left w:val="none" w:sz="0" w:space="0" w:color="auto"/>
        <w:bottom w:val="none" w:sz="0" w:space="0" w:color="auto"/>
        <w:right w:val="none" w:sz="0" w:space="0" w:color="auto"/>
      </w:divBdr>
    </w:div>
    <w:div w:id="1134835529">
      <w:bodyDiv w:val="1"/>
      <w:marLeft w:val="0"/>
      <w:marRight w:val="0"/>
      <w:marTop w:val="0"/>
      <w:marBottom w:val="0"/>
      <w:divBdr>
        <w:top w:val="none" w:sz="0" w:space="0" w:color="auto"/>
        <w:left w:val="none" w:sz="0" w:space="0" w:color="auto"/>
        <w:bottom w:val="none" w:sz="0" w:space="0" w:color="auto"/>
        <w:right w:val="none" w:sz="0" w:space="0" w:color="auto"/>
      </w:divBdr>
    </w:div>
    <w:div w:id="1155796624">
      <w:bodyDiv w:val="1"/>
      <w:marLeft w:val="0"/>
      <w:marRight w:val="0"/>
      <w:marTop w:val="0"/>
      <w:marBottom w:val="0"/>
      <w:divBdr>
        <w:top w:val="none" w:sz="0" w:space="0" w:color="auto"/>
        <w:left w:val="none" w:sz="0" w:space="0" w:color="auto"/>
        <w:bottom w:val="none" w:sz="0" w:space="0" w:color="auto"/>
        <w:right w:val="none" w:sz="0" w:space="0" w:color="auto"/>
      </w:divBdr>
    </w:div>
    <w:div w:id="1192963400">
      <w:bodyDiv w:val="1"/>
      <w:marLeft w:val="0"/>
      <w:marRight w:val="0"/>
      <w:marTop w:val="0"/>
      <w:marBottom w:val="0"/>
      <w:divBdr>
        <w:top w:val="none" w:sz="0" w:space="0" w:color="auto"/>
        <w:left w:val="none" w:sz="0" w:space="0" w:color="auto"/>
        <w:bottom w:val="none" w:sz="0" w:space="0" w:color="auto"/>
        <w:right w:val="none" w:sz="0" w:space="0" w:color="auto"/>
      </w:divBdr>
    </w:div>
    <w:div w:id="1200239047">
      <w:bodyDiv w:val="1"/>
      <w:marLeft w:val="0"/>
      <w:marRight w:val="0"/>
      <w:marTop w:val="0"/>
      <w:marBottom w:val="0"/>
      <w:divBdr>
        <w:top w:val="none" w:sz="0" w:space="0" w:color="auto"/>
        <w:left w:val="none" w:sz="0" w:space="0" w:color="auto"/>
        <w:bottom w:val="none" w:sz="0" w:space="0" w:color="auto"/>
        <w:right w:val="none" w:sz="0" w:space="0" w:color="auto"/>
      </w:divBdr>
    </w:div>
    <w:div w:id="1238439511">
      <w:bodyDiv w:val="1"/>
      <w:marLeft w:val="0"/>
      <w:marRight w:val="0"/>
      <w:marTop w:val="0"/>
      <w:marBottom w:val="0"/>
      <w:divBdr>
        <w:top w:val="none" w:sz="0" w:space="0" w:color="auto"/>
        <w:left w:val="none" w:sz="0" w:space="0" w:color="auto"/>
        <w:bottom w:val="none" w:sz="0" w:space="0" w:color="auto"/>
        <w:right w:val="none" w:sz="0" w:space="0" w:color="auto"/>
      </w:divBdr>
    </w:div>
    <w:div w:id="1367489197">
      <w:bodyDiv w:val="1"/>
      <w:marLeft w:val="0"/>
      <w:marRight w:val="0"/>
      <w:marTop w:val="0"/>
      <w:marBottom w:val="0"/>
      <w:divBdr>
        <w:top w:val="none" w:sz="0" w:space="0" w:color="auto"/>
        <w:left w:val="none" w:sz="0" w:space="0" w:color="auto"/>
        <w:bottom w:val="none" w:sz="0" w:space="0" w:color="auto"/>
        <w:right w:val="none" w:sz="0" w:space="0" w:color="auto"/>
      </w:divBdr>
    </w:div>
    <w:div w:id="1413506821">
      <w:bodyDiv w:val="1"/>
      <w:marLeft w:val="0"/>
      <w:marRight w:val="0"/>
      <w:marTop w:val="0"/>
      <w:marBottom w:val="0"/>
      <w:divBdr>
        <w:top w:val="none" w:sz="0" w:space="0" w:color="auto"/>
        <w:left w:val="none" w:sz="0" w:space="0" w:color="auto"/>
        <w:bottom w:val="none" w:sz="0" w:space="0" w:color="auto"/>
        <w:right w:val="none" w:sz="0" w:space="0" w:color="auto"/>
      </w:divBdr>
    </w:div>
    <w:div w:id="1460605311">
      <w:bodyDiv w:val="1"/>
      <w:marLeft w:val="0"/>
      <w:marRight w:val="0"/>
      <w:marTop w:val="0"/>
      <w:marBottom w:val="0"/>
      <w:divBdr>
        <w:top w:val="none" w:sz="0" w:space="0" w:color="auto"/>
        <w:left w:val="none" w:sz="0" w:space="0" w:color="auto"/>
        <w:bottom w:val="none" w:sz="0" w:space="0" w:color="auto"/>
        <w:right w:val="none" w:sz="0" w:space="0" w:color="auto"/>
      </w:divBdr>
    </w:div>
    <w:div w:id="1564026515">
      <w:bodyDiv w:val="1"/>
      <w:marLeft w:val="0"/>
      <w:marRight w:val="0"/>
      <w:marTop w:val="0"/>
      <w:marBottom w:val="0"/>
      <w:divBdr>
        <w:top w:val="none" w:sz="0" w:space="0" w:color="auto"/>
        <w:left w:val="none" w:sz="0" w:space="0" w:color="auto"/>
        <w:bottom w:val="none" w:sz="0" w:space="0" w:color="auto"/>
        <w:right w:val="none" w:sz="0" w:space="0" w:color="auto"/>
      </w:divBdr>
    </w:div>
    <w:div w:id="1730763908">
      <w:bodyDiv w:val="1"/>
      <w:marLeft w:val="0"/>
      <w:marRight w:val="0"/>
      <w:marTop w:val="0"/>
      <w:marBottom w:val="0"/>
      <w:divBdr>
        <w:top w:val="none" w:sz="0" w:space="0" w:color="auto"/>
        <w:left w:val="none" w:sz="0" w:space="0" w:color="auto"/>
        <w:bottom w:val="none" w:sz="0" w:space="0" w:color="auto"/>
        <w:right w:val="none" w:sz="0" w:space="0" w:color="auto"/>
      </w:divBdr>
    </w:div>
    <w:div w:id="1742020919">
      <w:bodyDiv w:val="1"/>
      <w:marLeft w:val="0"/>
      <w:marRight w:val="0"/>
      <w:marTop w:val="0"/>
      <w:marBottom w:val="0"/>
      <w:divBdr>
        <w:top w:val="none" w:sz="0" w:space="0" w:color="auto"/>
        <w:left w:val="none" w:sz="0" w:space="0" w:color="auto"/>
        <w:bottom w:val="none" w:sz="0" w:space="0" w:color="auto"/>
        <w:right w:val="none" w:sz="0" w:space="0" w:color="auto"/>
      </w:divBdr>
    </w:div>
    <w:div w:id="1825971339">
      <w:bodyDiv w:val="1"/>
      <w:marLeft w:val="0"/>
      <w:marRight w:val="0"/>
      <w:marTop w:val="0"/>
      <w:marBottom w:val="0"/>
      <w:divBdr>
        <w:top w:val="none" w:sz="0" w:space="0" w:color="auto"/>
        <w:left w:val="none" w:sz="0" w:space="0" w:color="auto"/>
        <w:bottom w:val="none" w:sz="0" w:space="0" w:color="auto"/>
        <w:right w:val="none" w:sz="0" w:space="0" w:color="auto"/>
      </w:divBdr>
    </w:div>
    <w:div w:id="21201755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A45FDD-DEBE-4B2F-8A5C-35EA977C3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975</Words>
  <Characters>5558</Characters>
  <Application>Microsoft Office Word</Application>
  <DocSecurity>0</DocSecurity>
  <Lines>46</Lines>
  <Paragraphs>13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6520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Rimantas Pašukonis</dc:creator>
  <cp:keywords/>
  <dc:description/>
  <cp:lastModifiedBy>Ona Daugėnienė</cp:lastModifiedBy>
  <cp:revision>2</cp:revision>
  <cp:lastPrinted>2017-03-07T13:37:00Z</cp:lastPrinted>
  <dcterms:created xsi:type="dcterms:W3CDTF">2023-09-18T11:41:00Z</dcterms:created>
  <dcterms:modified xsi:type="dcterms:W3CDTF">2023-09-18T11:41:00Z</dcterms:modified>
</cp:coreProperties>
</file>