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1F77" w14:textId="77777777" w:rsidR="0014163F" w:rsidRPr="00025EA0" w:rsidRDefault="0014163F" w:rsidP="00025EA0">
      <w:pPr>
        <w:jc w:val="center"/>
        <w:rPr>
          <w:b/>
          <w:bCs/>
          <w:sz w:val="22"/>
          <w:szCs w:val="22"/>
          <w:lang w:val="lt-LT"/>
        </w:rPr>
      </w:pPr>
      <w:r w:rsidRPr="00025EA0">
        <w:rPr>
          <w:b/>
          <w:bCs/>
          <w:sz w:val="22"/>
          <w:szCs w:val="22"/>
          <w:lang w:val="lt-LT"/>
        </w:rPr>
        <w:t>PIRKIMO – PARDAVIMO SUTARTIS NR. __________</w:t>
      </w:r>
    </w:p>
    <w:p w14:paraId="14EFB3A5" w14:textId="77777777" w:rsidR="0014163F" w:rsidRPr="00025EA0" w:rsidRDefault="0014163F" w:rsidP="00291DF5">
      <w:pPr>
        <w:rPr>
          <w:b/>
          <w:sz w:val="22"/>
          <w:szCs w:val="22"/>
          <w:lang w:val="lt-LT"/>
        </w:rPr>
      </w:pPr>
    </w:p>
    <w:p w14:paraId="4ACB879A" w14:textId="0EE04A85" w:rsidR="0014163F" w:rsidRPr="00025EA0" w:rsidRDefault="0014163F" w:rsidP="0014163F">
      <w:pPr>
        <w:jc w:val="center"/>
        <w:rPr>
          <w:sz w:val="22"/>
          <w:szCs w:val="22"/>
          <w:lang w:val="lt-LT"/>
        </w:rPr>
      </w:pPr>
      <w:r w:rsidRPr="00025EA0">
        <w:rPr>
          <w:sz w:val="22"/>
          <w:szCs w:val="22"/>
          <w:lang w:val="lt-LT"/>
        </w:rPr>
        <w:t>2022 m. spalio ___ d.</w:t>
      </w:r>
    </w:p>
    <w:p w14:paraId="7D1DF46F" w14:textId="77777777" w:rsidR="0014163F" w:rsidRPr="00025EA0" w:rsidRDefault="0014163F" w:rsidP="0014163F">
      <w:pPr>
        <w:jc w:val="center"/>
        <w:rPr>
          <w:sz w:val="22"/>
          <w:szCs w:val="22"/>
          <w:lang w:val="lt-LT"/>
        </w:rPr>
      </w:pPr>
      <w:r w:rsidRPr="00025EA0">
        <w:rPr>
          <w:sz w:val="22"/>
          <w:szCs w:val="22"/>
          <w:lang w:val="lt-LT"/>
        </w:rPr>
        <w:t>Vilnius</w:t>
      </w:r>
    </w:p>
    <w:p w14:paraId="01375032" w14:textId="77777777" w:rsidR="0014163F" w:rsidRPr="00025EA0" w:rsidRDefault="0014163F" w:rsidP="0014163F">
      <w:pPr>
        <w:jc w:val="center"/>
        <w:rPr>
          <w:b/>
          <w:sz w:val="22"/>
          <w:szCs w:val="22"/>
          <w:lang w:val="lt-LT"/>
        </w:rPr>
      </w:pPr>
    </w:p>
    <w:p w14:paraId="420C4A08" w14:textId="4F180B86" w:rsidR="0014163F" w:rsidRPr="00025EA0" w:rsidRDefault="0014163F" w:rsidP="0014163F">
      <w:pPr>
        <w:ind w:right="42" w:firstLine="851"/>
        <w:jc w:val="both"/>
        <w:rPr>
          <w:sz w:val="22"/>
          <w:szCs w:val="22"/>
          <w:lang w:val="lt-LT"/>
        </w:rPr>
      </w:pPr>
      <w:r w:rsidRPr="00025EA0">
        <w:rPr>
          <w:b/>
          <w:sz w:val="22"/>
          <w:szCs w:val="22"/>
          <w:lang w:val="lt-LT"/>
        </w:rPr>
        <w:t>Nacionalinis vėžio institutas</w:t>
      </w:r>
      <w:r w:rsidRPr="00025EA0">
        <w:rPr>
          <w:sz w:val="22"/>
          <w:szCs w:val="22"/>
          <w:lang w:val="lt-LT"/>
        </w:rPr>
        <w:t>, juridinio asmens kodas 111959420 (toliau – Pirkėjas atstovaujamas mokslinio sekretoriaus, laikinai einančio direktoriaus pareigas, Ernesto Janulionio, veikiančio pagal įstaigos įstatus, ir</w:t>
      </w:r>
    </w:p>
    <w:p w14:paraId="2C198CFB" w14:textId="735A7B13" w:rsidR="0014163F" w:rsidRPr="00025EA0" w:rsidRDefault="0014163F" w:rsidP="0014163F">
      <w:pPr>
        <w:ind w:right="42" w:firstLine="851"/>
        <w:jc w:val="both"/>
        <w:rPr>
          <w:sz w:val="22"/>
          <w:szCs w:val="22"/>
          <w:lang w:val="lt-LT"/>
        </w:rPr>
      </w:pPr>
      <w:r w:rsidRPr="00025EA0">
        <w:rPr>
          <w:b/>
          <w:sz w:val="22"/>
          <w:szCs w:val="22"/>
          <w:lang w:val="lt-LT"/>
        </w:rPr>
        <w:t>UAB „</w:t>
      </w:r>
      <w:proofErr w:type="spellStart"/>
      <w:r w:rsidRPr="00025EA0">
        <w:rPr>
          <w:b/>
          <w:sz w:val="22"/>
          <w:szCs w:val="22"/>
          <w:lang w:val="lt-LT"/>
        </w:rPr>
        <w:t>Tradintek</w:t>
      </w:r>
      <w:proofErr w:type="spellEnd"/>
      <w:r w:rsidRPr="00025EA0">
        <w:rPr>
          <w:b/>
          <w:sz w:val="22"/>
          <w:szCs w:val="22"/>
          <w:lang w:val="lt-LT"/>
        </w:rPr>
        <w:t>”</w:t>
      </w:r>
      <w:r w:rsidRPr="00025EA0">
        <w:rPr>
          <w:sz w:val="22"/>
          <w:szCs w:val="22"/>
          <w:lang w:val="lt-LT"/>
        </w:rPr>
        <w:t xml:space="preserve">, juridinio asmens kodas 124942182 (toliau – Pardavėjas), atstovaujama  direktoriaus Tomo </w:t>
      </w:r>
      <w:proofErr w:type="spellStart"/>
      <w:r w:rsidRPr="00025EA0">
        <w:rPr>
          <w:sz w:val="22"/>
          <w:szCs w:val="22"/>
          <w:lang w:val="lt-LT"/>
        </w:rPr>
        <w:t>Mickūnaičio</w:t>
      </w:r>
      <w:proofErr w:type="spellEnd"/>
      <w:r w:rsidRPr="00025EA0">
        <w:rPr>
          <w:sz w:val="22"/>
          <w:szCs w:val="22"/>
          <w:lang w:val="lt-LT"/>
        </w:rPr>
        <w:t xml:space="preserve">, veikiančio pagal </w:t>
      </w:r>
      <w:r w:rsidR="003153D2" w:rsidRPr="00025EA0">
        <w:rPr>
          <w:sz w:val="22"/>
          <w:szCs w:val="22"/>
          <w:lang w:val="lt-LT"/>
        </w:rPr>
        <w:t>įmonės įstatus</w:t>
      </w:r>
      <w:r w:rsidRPr="00025EA0">
        <w:rPr>
          <w:sz w:val="22"/>
          <w:szCs w:val="22"/>
          <w:lang w:val="lt-LT"/>
        </w:rPr>
        <w:t xml:space="preserve">, </w:t>
      </w:r>
    </w:p>
    <w:p w14:paraId="2A1489DC" w14:textId="7A550E7B" w:rsidR="0014163F" w:rsidRPr="00025EA0" w:rsidRDefault="0014163F" w:rsidP="0014163F">
      <w:pPr>
        <w:ind w:right="42" w:firstLine="851"/>
        <w:jc w:val="both"/>
        <w:rPr>
          <w:sz w:val="22"/>
          <w:szCs w:val="22"/>
          <w:lang w:val="lt-LT"/>
        </w:rPr>
      </w:pPr>
      <w:r w:rsidRPr="00025EA0">
        <w:rPr>
          <w:sz w:val="22"/>
          <w:szCs w:val="22"/>
          <w:lang w:val="lt-LT"/>
        </w:rPr>
        <w:t>toliau Pirkėjas ir Pardavėjas, kiekvienas atskirai gali būti vadinami „Šalimi“, o abu kartu – „Šalimis“,</w:t>
      </w:r>
    </w:p>
    <w:p w14:paraId="70F986E0" w14:textId="6043BD3F" w:rsidR="0014163F" w:rsidRPr="00025EA0" w:rsidRDefault="0014163F" w:rsidP="0014163F">
      <w:pPr>
        <w:ind w:right="42"/>
        <w:jc w:val="both"/>
        <w:rPr>
          <w:sz w:val="22"/>
          <w:szCs w:val="22"/>
          <w:lang w:val="lt-LT"/>
        </w:rPr>
      </w:pPr>
      <w:r w:rsidRPr="00025EA0">
        <w:rPr>
          <w:sz w:val="22"/>
          <w:szCs w:val="22"/>
          <w:lang w:val="lt-LT"/>
        </w:rPr>
        <w:t>sudarė šią sutartį (toliau – Sutartis), vadovaujantis atviro konkurso būdu atlikto viešojo pirkimo „Medicininės įrangos pirkimas“, pirkimo Nr.</w:t>
      </w:r>
      <w:r w:rsidRPr="00025EA0">
        <w:rPr>
          <w:sz w:val="22"/>
          <w:szCs w:val="22"/>
        </w:rPr>
        <w:t xml:space="preserve"> </w:t>
      </w:r>
      <w:r w:rsidRPr="00025EA0">
        <w:rPr>
          <w:sz w:val="22"/>
          <w:szCs w:val="22"/>
          <w:lang w:val="lt-LT"/>
        </w:rPr>
        <w:t xml:space="preserve"> 618155, sąlygomis susitarė dėl toliau išvardytų sąlygų.</w:t>
      </w:r>
    </w:p>
    <w:p w14:paraId="2FB823EE" w14:textId="77777777" w:rsidR="0014163F" w:rsidRPr="00025EA0" w:rsidRDefault="0014163F" w:rsidP="0014163F">
      <w:pPr>
        <w:ind w:firstLine="1296"/>
        <w:jc w:val="both"/>
        <w:rPr>
          <w:sz w:val="22"/>
          <w:szCs w:val="22"/>
          <w:lang w:val="lt-LT"/>
        </w:rPr>
      </w:pPr>
    </w:p>
    <w:p w14:paraId="4647324F" w14:textId="1DD0C5F4" w:rsidR="0014163F" w:rsidRDefault="0014163F" w:rsidP="00025EA0">
      <w:pPr>
        <w:numPr>
          <w:ilvl w:val="0"/>
          <w:numId w:val="1"/>
        </w:numPr>
        <w:ind w:right="49"/>
        <w:jc w:val="center"/>
        <w:rPr>
          <w:b/>
          <w:bCs/>
          <w:sz w:val="22"/>
          <w:szCs w:val="22"/>
          <w:lang w:val="lt-LT"/>
        </w:rPr>
      </w:pPr>
      <w:r w:rsidRPr="00025EA0">
        <w:rPr>
          <w:b/>
          <w:bCs/>
          <w:sz w:val="22"/>
          <w:szCs w:val="22"/>
          <w:lang w:val="lt-LT"/>
        </w:rPr>
        <w:t>Sutarties dalykas</w:t>
      </w:r>
    </w:p>
    <w:p w14:paraId="6D46DDF5" w14:textId="77777777" w:rsidR="00025EA0" w:rsidRPr="00025EA0" w:rsidRDefault="00025EA0" w:rsidP="00025EA0">
      <w:pPr>
        <w:ind w:left="720" w:right="49"/>
        <w:rPr>
          <w:b/>
          <w:bCs/>
          <w:sz w:val="22"/>
          <w:szCs w:val="22"/>
          <w:lang w:val="lt-LT"/>
        </w:rPr>
      </w:pPr>
    </w:p>
    <w:p w14:paraId="3461DA2A" w14:textId="266D874D" w:rsidR="0014163F" w:rsidRPr="00025EA0" w:rsidRDefault="0014163F" w:rsidP="00291DF5">
      <w:pPr>
        <w:numPr>
          <w:ilvl w:val="1"/>
          <w:numId w:val="2"/>
        </w:numPr>
        <w:tabs>
          <w:tab w:val="clear" w:pos="1980"/>
          <w:tab w:val="num" w:pos="0"/>
          <w:tab w:val="left" w:pos="1276"/>
          <w:tab w:val="num" w:pos="1843"/>
        </w:tabs>
        <w:ind w:left="0" w:firstLine="567"/>
        <w:jc w:val="both"/>
        <w:rPr>
          <w:sz w:val="22"/>
          <w:szCs w:val="22"/>
          <w:lang w:val="lt-LT"/>
        </w:rPr>
      </w:pPr>
      <w:r w:rsidRPr="00025EA0">
        <w:rPr>
          <w:sz w:val="22"/>
          <w:szCs w:val="22"/>
          <w:lang w:val="lt-LT"/>
        </w:rPr>
        <w:t xml:space="preserve">Sutarties dalykas yra </w:t>
      </w:r>
      <w:proofErr w:type="spellStart"/>
      <w:r w:rsidR="00025EA0" w:rsidRPr="00025EA0">
        <w:rPr>
          <w:i/>
          <w:sz w:val="22"/>
          <w:szCs w:val="22"/>
          <w:lang w:val="lt-LT"/>
        </w:rPr>
        <w:t>videolaringoskopo</w:t>
      </w:r>
      <w:proofErr w:type="spellEnd"/>
      <w:r w:rsidR="00025EA0" w:rsidRPr="00025EA0">
        <w:rPr>
          <w:i/>
          <w:sz w:val="22"/>
          <w:szCs w:val="22"/>
          <w:lang w:val="lt-LT"/>
        </w:rPr>
        <w:t xml:space="preserve"> </w:t>
      </w:r>
      <w:r w:rsidRPr="00025EA0">
        <w:rPr>
          <w:i/>
          <w:sz w:val="22"/>
          <w:szCs w:val="22"/>
          <w:lang w:val="lt-LT"/>
        </w:rPr>
        <w:t>s</w:t>
      </w:r>
      <w:r w:rsidR="00025EA0" w:rsidRPr="00025EA0">
        <w:rPr>
          <w:i/>
          <w:sz w:val="22"/>
          <w:szCs w:val="22"/>
          <w:lang w:val="lt-LT"/>
        </w:rPr>
        <w:t>istemos</w:t>
      </w:r>
      <w:r w:rsidRPr="00025EA0">
        <w:rPr>
          <w:sz w:val="22"/>
          <w:szCs w:val="22"/>
          <w:lang w:val="lt-LT"/>
        </w:rPr>
        <w:t xml:space="preserve"> (toliau – Prekė) pirkimas – pardavimas (taip pat ir pristatymas Pirkėjui, iškrovimas, sumontavimas, instaliavimas, testavimas,</w:t>
      </w:r>
      <w:r w:rsidRPr="00025EA0">
        <w:rPr>
          <w:bCs/>
          <w:sz w:val="22"/>
          <w:szCs w:val="22"/>
          <w:lang w:val="lt-LT"/>
        </w:rPr>
        <w:t xml:space="preserve"> įskaitant prekių defektų šalinimą,</w:t>
      </w:r>
      <w:r w:rsidRPr="00025EA0">
        <w:rPr>
          <w:sz w:val="22"/>
          <w:szCs w:val="22"/>
          <w:lang w:val="lt-LT"/>
        </w:rPr>
        <w:t xml:space="preserve"> po instaliavimo likusių įpakavimo medžiagų išvežimas (utilizavimas), personalo apmokymas, garantinis aptarnavimas</w:t>
      </w:r>
      <w:r w:rsidRPr="00025EA0">
        <w:rPr>
          <w:iCs/>
          <w:sz w:val="22"/>
          <w:szCs w:val="22"/>
          <w:lang w:val="lt-LT"/>
        </w:rPr>
        <w:t>),</w:t>
      </w:r>
      <w:r w:rsidRPr="00025EA0">
        <w:rPr>
          <w:i/>
          <w:iCs/>
          <w:sz w:val="22"/>
          <w:szCs w:val="22"/>
          <w:lang w:val="lt-LT"/>
        </w:rPr>
        <w:t xml:space="preserve"> </w:t>
      </w:r>
      <w:r w:rsidRPr="00025EA0">
        <w:rPr>
          <w:sz w:val="22"/>
          <w:szCs w:val="22"/>
          <w:lang w:val="lt-LT"/>
        </w:rPr>
        <w:t>kurios kaina ir techninė specifikacija nurodyta Sutarties 1 priede.</w:t>
      </w:r>
    </w:p>
    <w:p w14:paraId="28FB5274" w14:textId="77777777" w:rsidR="0014163F" w:rsidRPr="00025EA0" w:rsidRDefault="0014163F" w:rsidP="00291DF5">
      <w:pPr>
        <w:numPr>
          <w:ilvl w:val="2"/>
          <w:numId w:val="2"/>
        </w:numPr>
        <w:tabs>
          <w:tab w:val="num" w:pos="0"/>
          <w:tab w:val="num" w:pos="720"/>
          <w:tab w:val="left" w:pos="1276"/>
          <w:tab w:val="num" w:pos="1843"/>
        </w:tabs>
        <w:ind w:left="0" w:firstLine="567"/>
        <w:jc w:val="both"/>
        <w:rPr>
          <w:sz w:val="22"/>
          <w:szCs w:val="22"/>
          <w:lang w:val="lt-LT"/>
        </w:rPr>
      </w:pPr>
      <w:r w:rsidRPr="00025EA0">
        <w:rPr>
          <w:bCs/>
          <w:sz w:val="22"/>
          <w:szCs w:val="22"/>
          <w:lang w:val="lt-LT" w:eastAsia="zh-CN"/>
        </w:rPr>
        <w:t>Prekė turi būti nauja, nenaudota,</w:t>
      </w:r>
      <w:r w:rsidRPr="00025EA0">
        <w:rPr>
          <w:sz w:val="22"/>
          <w:szCs w:val="22"/>
        </w:rPr>
        <w:t xml:space="preserve"> </w:t>
      </w:r>
      <w:r w:rsidRPr="00025EA0">
        <w:rPr>
          <w:bCs/>
          <w:sz w:val="22"/>
          <w:szCs w:val="22"/>
          <w:lang w:val="lt-LT" w:eastAsia="zh-CN"/>
        </w:rPr>
        <w:t xml:space="preserve">pristatoma originaliame gamykliniame įpakavime. </w:t>
      </w:r>
      <w:r w:rsidRPr="00025EA0">
        <w:rPr>
          <w:sz w:val="22"/>
          <w:szCs w:val="22"/>
          <w:lang w:val="lt-LT"/>
        </w:rPr>
        <w:t xml:space="preserve">Prekės kokybė turi atitikti tai Prekei taikomus kokybės reikalavimus. </w:t>
      </w:r>
      <w:r w:rsidRPr="00025EA0">
        <w:rPr>
          <w:bCs/>
          <w:sz w:val="22"/>
          <w:szCs w:val="22"/>
          <w:lang w:val="lt-LT" w:eastAsia="zh-CN"/>
        </w:rPr>
        <w:t xml:space="preserve">Prekė turi turėti CE ženklinimą. </w:t>
      </w:r>
    </w:p>
    <w:p w14:paraId="4C96F3C6" w14:textId="77777777" w:rsidR="0014163F" w:rsidRPr="00025EA0" w:rsidRDefault="0014163F" w:rsidP="00291DF5">
      <w:pPr>
        <w:numPr>
          <w:ilvl w:val="2"/>
          <w:numId w:val="2"/>
        </w:numPr>
        <w:tabs>
          <w:tab w:val="num" w:pos="0"/>
          <w:tab w:val="num" w:pos="720"/>
          <w:tab w:val="left" w:pos="1276"/>
          <w:tab w:val="num" w:pos="1843"/>
        </w:tabs>
        <w:ind w:left="0" w:firstLine="567"/>
        <w:jc w:val="both"/>
        <w:rPr>
          <w:sz w:val="22"/>
          <w:szCs w:val="22"/>
          <w:lang w:val="lt-LT"/>
        </w:rPr>
      </w:pPr>
      <w:r w:rsidRPr="00025EA0">
        <w:rPr>
          <w:sz w:val="22"/>
          <w:szCs w:val="22"/>
          <w:lang w:val="lt-LT"/>
        </w:rPr>
        <w:t>Prekė pristatoma Pirkėjui sukomplektuota, kartu su visais būtinais reikmenimis, atspausdintomis technine ir naudojimo instrukcijomis anglų ir lietuvių kalbomis</w:t>
      </w:r>
      <w:r w:rsidRPr="00025EA0">
        <w:rPr>
          <w:bCs/>
          <w:sz w:val="22"/>
          <w:szCs w:val="22"/>
          <w:lang w:val="lt-LT"/>
        </w:rPr>
        <w:t xml:space="preserve">, </w:t>
      </w:r>
      <w:r w:rsidRPr="00025EA0">
        <w:rPr>
          <w:sz w:val="22"/>
          <w:szCs w:val="22"/>
          <w:lang w:val="lt-LT"/>
        </w:rPr>
        <w:t>serviso dokumentacija, CE sertifikato ar EB atitikties deklaracijos ar lygiaverčio dokumento kopija, kad būtų užtikrintas tinkamas Prekės naudojimas, atitinkantis technines charakteristikas, nurodytas Prekės gamintojo dokumentacijoje.</w:t>
      </w:r>
    </w:p>
    <w:p w14:paraId="5612BF48" w14:textId="77777777" w:rsidR="0014163F" w:rsidRPr="00025EA0" w:rsidRDefault="0014163F" w:rsidP="00291DF5">
      <w:pPr>
        <w:numPr>
          <w:ilvl w:val="2"/>
          <w:numId w:val="2"/>
        </w:numPr>
        <w:tabs>
          <w:tab w:val="num" w:pos="0"/>
          <w:tab w:val="num" w:pos="720"/>
          <w:tab w:val="left" w:pos="1276"/>
          <w:tab w:val="num" w:pos="1843"/>
        </w:tabs>
        <w:ind w:left="0" w:firstLine="567"/>
        <w:jc w:val="both"/>
        <w:rPr>
          <w:sz w:val="22"/>
          <w:szCs w:val="22"/>
          <w:lang w:val="lt-LT"/>
        </w:rPr>
      </w:pPr>
      <w:r w:rsidRPr="00025EA0">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28410A85" w14:textId="77777777" w:rsidR="0014163F" w:rsidRPr="00025EA0" w:rsidRDefault="0014163F" w:rsidP="00291DF5">
      <w:pPr>
        <w:numPr>
          <w:ilvl w:val="3"/>
          <w:numId w:val="2"/>
        </w:numPr>
        <w:tabs>
          <w:tab w:val="clear" w:pos="1287"/>
          <w:tab w:val="left" w:pos="1276"/>
          <w:tab w:val="num" w:pos="1843"/>
        </w:tabs>
        <w:ind w:left="0" w:firstLine="567"/>
        <w:jc w:val="both"/>
        <w:rPr>
          <w:sz w:val="22"/>
          <w:szCs w:val="22"/>
          <w:lang w:val="lt-LT"/>
        </w:rPr>
      </w:pPr>
      <w:r w:rsidRPr="00025EA0">
        <w:rPr>
          <w:sz w:val="22"/>
          <w:szCs w:val="22"/>
          <w:lang w:val="lt-LT"/>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623D503A" w14:textId="77777777" w:rsidR="0014163F" w:rsidRPr="00025EA0" w:rsidRDefault="0014163F" w:rsidP="00291DF5">
      <w:pPr>
        <w:numPr>
          <w:ilvl w:val="3"/>
          <w:numId w:val="2"/>
        </w:numPr>
        <w:tabs>
          <w:tab w:val="clear" w:pos="1287"/>
          <w:tab w:val="left" w:pos="1276"/>
          <w:tab w:val="num" w:pos="1843"/>
        </w:tabs>
        <w:ind w:left="0" w:firstLine="567"/>
        <w:jc w:val="both"/>
        <w:rPr>
          <w:sz w:val="22"/>
          <w:szCs w:val="22"/>
          <w:lang w:val="lt-LT"/>
        </w:rPr>
      </w:pPr>
      <w:r w:rsidRPr="00025EA0">
        <w:rPr>
          <w:sz w:val="22"/>
          <w:szCs w:val="22"/>
          <w:lang w:val="lt-LT"/>
        </w:rPr>
        <w:t>Šalims susitarus, turi būti sudaromas rašytinis Šalių susitarimas dėl Sutarties sąlygų keitimo. Susitarimas įsigalioja nuo jame nurodytos datos ir (ar) aplinkybių ir tampa neatsiejama šios Sutarties dalimi.</w:t>
      </w:r>
    </w:p>
    <w:p w14:paraId="5F262E68" w14:textId="658DDC15" w:rsidR="0014163F" w:rsidRPr="00025EA0" w:rsidRDefault="0014163F" w:rsidP="00291DF5">
      <w:pPr>
        <w:pStyle w:val="ListParagraph"/>
        <w:numPr>
          <w:ilvl w:val="1"/>
          <w:numId w:val="2"/>
        </w:numPr>
        <w:tabs>
          <w:tab w:val="clear" w:pos="1980"/>
          <w:tab w:val="num" w:pos="0"/>
          <w:tab w:val="num" w:pos="1070"/>
          <w:tab w:val="left" w:pos="1134"/>
          <w:tab w:val="num" w:pos="1843"/>
        </w:tabs>
        <w:spacing w:after="0" w:line="240" w:lineRule="auto"/>
        <w:ind w:left="0" w:firstLine="567"/>
        <w:jc w:val="both"/>
        <w:rPr>
          <w:bCs/>
          <w:sz w:val="22"/>
          <w:lang w:val="lt-LT"/>
        </w:rPr>
      </w:pPr>
      <w:r w:rsidRPr="00025EA0">
        <w:rPr>
          <w:sz w:val="22"/>
          <w:lang w:val="lt-LT"/>
        </w:rPr>
        <w:t>Prekė turi būti pristatyta Pardavėjo transportu ir lėšomis ir</w:t>
      </w:r>
      <w:r w:rsidRPr="00025EA0">
        <w:rPr>
          <w:bCs/>
          <w:sz w:val="22"/>
          <w:lang w:val="lt-LT"/>
        </w:rPr>
        <w:t xml:space="preserve"> pilnai paruošta darbui, t. y. sumontuota, instaliuota,</w:t>
      </w:r>
      <w:r w:rsidRPr="00025EA0">
        <w:rPr>
          <w:bCs/>
          <w:i/>
          <w:sz w:val="22"/>
          <w:lang w:val="lt-LT"/>
        </w:rPr>
        <w:t xml:space="preserve"> </w:t>
      </w:r>
      <w:r w:rsidRPr="00025EA0">
        <w:rPr>
          <w:bCs/>
          <w:sz w:val="22"/>
          <w:lang w:val="lt-LT"/>
        </w:rPr>
        <w:t>atliktas Prekės testavimas, įskaitant Prekės defektų šalinimą, bei apmokytas Pirkėjo personalas Prekės pristatymo vietoje</w:t>
      </w:r>
      <w:r w:rsidRPr="00025EA0">
        <w:rPr>
          <w:sz w:val="22"/>
          <w:lang w:val="lt-LT"/>
        </w:rPr>
        <w:t xml:space="preserve"> ne vėliau kaip </w:t>
      </w:r>
      <w:r w:rsidRPr="00025EA0">
        <w:rPr>
          <w:bCs/>
          <w:sz w:val="22"/>
          <w:lang w:val="lt-LT"/>
        </w:rPr>
        <w:t>per</w:t>
      </w:r>
      <w:r w:rsidRPr="00025EA0">
        <w:rPr>
          <w:bCs/>
          <w:i/>
          <w:sz w:val="22"/>
          <w:lang w:val="lt-LT"/>
        </w:rPr>
        <w:t xml:space="preserve"> 6 mėnesius</w:t>
      </w:r>
      <w:r w:rsidR="00B24BCF" w:rsidRPr="00025EA0">
        <w:rPr>
          <w:bCs/>
          <w:i/>
          <w:sz w:val="22"/>
          <w:lang w:val="lt-LT"/>
        </w:rPr>
        <w:t xml:space="preserve"> </w:t>
      </w:r>
      <w:r w:rsidRPr="00025EA0">
        <w:rPr>
          <w:bCs/>
          <w:i/>
          <w:sz w:val="22"/>
          <w:lang w:val="lt-LT"/>
        </w:rPr>
        <w:t>nuo sutarties įsigaliojimo</w:t>
      </w:r>
      <w:r w:rsidRPr="00025EA0">
        <w:rPr>
          <w:bCs/>
          <w:sz w:val="22"/>
          <w:lang w:val="lt-LT"/>
        </w:rPr>
        <w:t xml:space="preserve">, </w:t>
      </w:r>
      <w:r w:rsidR="002B2C94">
        <w:rPr>
          <w:bCs/>
          <w:sz w:val="22"/>
          <w:lang w:val="lt-LT"/>
        </w:rPr>
        <w:t>pristatymo la</w:t>
      </w:r>
      <w:r w:rsidRPr="00025EA0">
        <w:rPr>
          <w:bCs/>
          <w:sz w:val="22"/>
          <w:lang w:val="lt-LT"/>
        </w:rPr>
        <w:t xml:space="preserve">iką derinant su Pirkėju </w:t>
      </w:r>
      <w:r w:rsidRPr="00025EA0">
        <w:rPr>
          <w:sz w:val="22"/>
          <w:lang w:val="lt-LT"/>
        </w:rPr>
        <w:t>raštu ar elektroninėmis priemonėmis</w:t>
      </w:r>
      <w:r w:rsidRPr="00025EA0">
        <w:rPr>
          <w:bCs/>
          <w:sz w:val="22"/>
          <w:lang w:val="lt-LT"/>
        </w:rPr>
        <w:t xml:space="preserve">. </w:t>
      </w:r>
    </w:p>
    <w:p w14:paraId="56CF30B5" w14:textId="77777777" w:rsidR="0014163F" w:rsidRPr="00025EA0" w:rsidRDefault="0014163F" w:rsidP="00291DF5">
      <w:pPr>
        <w:pStyle w:val="Body2"/>
        <w:tabs>
          <w:tab w:val="num" w:pos="1843"/>
        </w:tabs>
        <w:spacing w:after="0"/>
        <w:ind w:firstLine="567"/>
        <w:rPr>
          <w:rFonts w:cs="Times New Roman"/>
          <w:color w:val="auto"/>
          <w:lang w:val="lt-LT"/>
        </w:rPr>
      </w:pPr>
      <w:r w:rsidRPr="00025EA0">
        <w:rPr>
          <w:rFonts w:cs="Times New Roman"/>
          <w:bCs/>
          <w:lang w:val="lt-LT"/>
        </w:rPr>
        <w:t xml:space="preserve">1.2.1. </w:t>
      </w:r>
      <w:r w:rsidRPr="00025EA0">
        <w:rPr>
          <w:rFonts w:cs="Times New Roman"/>
          <w:lang w:val="lt-LT"/>
        </w:rPr>
        <w:t xml:space="preserve">Prekė turi būti pristatyta Pirkėjui adresu Nacionalinis vėžio institutas, Santariškių g. 1, </w:t>
      </w:r>
      <w:r w:rsidRPr="00025EA0">
        <w:rPr>
          <w:rFonts w:cs="Times New Roman"/>
          <w:iCs/>
          <w:lang w:val="lt-LT"/>
        </w:rPr>
        <w:t>Vilnius;</w:t>
      </w:r>
    </w:p>
    <w:p w14:paraId="658C834B" w14:textId="77777777" w:rsidR="0014163F" w:rsidRPr="00025EA0" w:rsidRDefault="0014163F" w:rsidP="00291DF5">
      <w:pPr>
        <w:tabs>
          <w:tab w:val="num" w:pos="1070"/>
          <w:tab w:val="left" w:pos="1134"/>
          <w:tab w:val="num" w:pos="1843"/>
        </w:tabs>
        <w:ind w:firstLine="567"/>
        <w:jc w:val="both"/>
        <w:rPr>
          <w:bCs/>
          <w:sz w:val="22"/>
          <w:szCs w:val="22"/>
          <w:lang w:val="lt-LT"/>
        </w:rPr>
      </w:pPr>
      <w:r w:rsidRPr="00025EA0">
        <w:rPr>
          <w:iCs/>
          <w:sz w:val="22"/>
          <w:szCs w:val="22"/>
          <w:lang w:val="lt-LT"/>
        </w:rPr>
        <w:t>1.2.2.</w:t>
      </w:r>
      <w:r w:rsidRPr="00025EA0">
        <w:rPr>
          <w:bCs/>
          <w:sz w:val="22"/>
          <w:szCs w:val="22"/>
          <w:lang w:val="lt-LT"/>
        </w:rPr>
        <w:t xml:space="preserve"> </w:t>
      </w:r>
      <w:r w:rsidRPr="00025EA0">
        <w:rPr>
          <w:sz w:val="22"/>
          <w:szCs w:val="22"/>
          <w:lang w:val="lt-LT"/>
        </w:rPr>
        <w:t>Pardavėjas pristatytą Prekę perduoda Pirkėjui, o Pirkėjas ją priima. Pristačius Prekę, Pirkėjas kartu su Pardavėju įsipareigoja patikrinti Prekės kokybę ir komplektiškumą bei pasirašyti Prekės perdavimo – priėmimo ir/ar instaliavimo aktą, kuriame pažymimi trūkumai ar pažeidimai, jei tokie nustatyti;</w:t>
      </w:r>
    </w:p>
    <w:p w14:paraId="5A95B188" w14:textId="77777777" w:rsidR="0014163F" w:rsidRPr="00025EA0" w:rsidRDefault="0014163F" w:rsidP="00291DF5">
      <w:pPr>
        <w:tabs>
          <w:tab w:val="num" w:pos="1070"/>
          <w:tab w:val="left" w:pos="1134"/>
          <w:tab w:val="num" w:pos="1843"/>
        </w:tabs>
        <w:ind w:firstLine="567"/>
        <w:jc w:val="both"/>
        <w:rPr>
          <w:bCs/>
          <w:sz w:val="22"/>
          <w:szCs w:val="22"/>
          <w:lang w:val="lt-LT"/>
        </w:rPr>
      </w:pPr>
      <w:r w:rsidRPr="00025EA0">
        <w:rPr>
          <w:bCs/>
          <w:sz w:val="22"/>
          <w:szCs w:val="22"/>
          <w:lang w:val="lt-LT"/>
        </w:rPr>
        <w:t xml:space="preserve">1.3. </w:t>
      </w:r>
      <w:r w:rsidRPr="00025EA0">
        <w:rPr>
          <w:sz w:val="22"/>
          <w:szCs w:val="22"/>
          <w:lang w:val="lt-LT"/>
        </w:rPr>
        <w:t>Pardavėjas įsipareigoja tiekti Pirkėjui Sutarties techninėje specifikacijoje nurodytą Prekę, Pirkėjas įsipareigoja priimti tvarkingą ir kokybišką Prekę ir sumokėti Pardavėjui Sutartyje numatytą kainą Sutartyje numatytomis sąlygomis ir terminais.</w:t>
      </w:r>
    </w:p>
    <w:p w14:paraId="3BC88DB7" w14:textId="77777777" w:rsidR="0014163F" w:rsidRPr="00025EA0" w:rsidRDefault="0014163F" w:rsidP="00291DF5">
      <w:pPr>
        <w:tabs>
          <w:tab w:val="left" w:pos="200"/>
          <w:tab w:val="num" w:pos="1276"/>
          <w:tab w:val="num" w:pos="1843"/>
        </w:tabs>
        <w:ind w:firstLine="567"/>
        <w:jc w:val="both"/>
        <w:rPr>
          <w:sz w:val="22"/>
          <w:szCs w:val="22"/>
          <w:lang w:val="lt-LT"/>
        </w:rPr>
      </w:pPr>
      <w:r w:rsidRPr="00025EA0">
        <w:rPr>
          <w:sz w:val="22"/>
          <w:szCs w:val="22"/>
          <w:lang w:val="lt-LT"/>
        </w:rPr>
        <w:t>1.4. Garantiniai įsipareigojimai:</w:t>
      </w:r>
    </w:p>
    <w:p w14:paraId="17F1811F" w14:textId="3C016830" w:rsidR="0014163F" w:rsidRPr="00025EA0" w:rsidRDefault="0014163F" w:rsidP="00291DF5">
      <w:pPr>
        <w:tabs>
          <w:tab w:val="left" w:pos="200"/>
          <w:tab w:val="num" w:pos="1276"/>
          <w:tab w:val="num" w:pos="1843"/>
        </w:tabs>
        <w:ind w:firstLine="567"/>
        <w:jc w:val="both"/>
        <w:rPr>
          <w:sz w:val="22"/>
          <w:szCs w:val="22"/>
          <w:lang w:val="lt-LT"/>
        </w:rPr>
      </w:pPr>
      <w:r w:rsidRPr="00025EA0">
        <w:rPr>
          <w:sz w:val="22"/>
          <w:szCs w:val="22"/>
          <w:lang w:val="lt-LT"/>
        </w:rPr>
        <w:t xml:space="preserve">1.4.1. Pardavėjas suteikia </w:t>
      </w:r>
      <w:r w:rsidR="00ED537C" w:rsidRPr="00025EA0">
        <w:rPr>
          <w:sz w:val="22"/>
          <w:szCs w:val="22"/>
          <w:lang w:val="lt-LT"/>
        </w:rPr>
        <w:t xml:space="preserve">24 </w:t>
      </w:r>
      <w:r w:rsidRPr="00025EA0">
        <w:rPr>
          <w:sz w:val="22"/>
          <w:szCs w:val="22"/>
          <w:lang w:val="lt-LT"/>
        </w:rPr>
        <w:t xml:space="preserve">mėnesių garantiją visai komplektuojamai įrangai, skaičiuojamą nuo Prekės perdavimo – priėmimo ir/ar instaliavimo akto pasirašymo dienos. </w:t>
      </w:r>
    </w:p>
    <w:p w14:paraId="26F33B5C" w14:textId="77777777" w:rsidR="0014163F" w:rsidRPr="00025EA0" w:rsidRDefault="0014163F" w:rsidP="00291DF5">
      <w:pPr>
        <w:tabs>
          <w:tab w:val="left" w:pos="200"/>
          <w:tab w:val="num" w:pos="1843"/>
        </w:tabs>
        <w:ind w:firstLine="567"/>
        <w:jc w:val="both"/>
        <w:rPr>
          <w:sz w:val="22"/>
          <w:szCs w:val="22"/>
          <w:lang w:val="lt-LT"/>
        </w:rPr>
      </w:pPr>
      <w:r w:rsidRPr="00025EA0">
        <w:rPr>
          <w:sz w:val="22"/>
          <w:szCs w:val="22"/>
          <w:lang w:val="lt-LT"/>
        </w:rPr>
        <w:t>1.4.2. Prekės perdavimo – priėmimo ir/ar instaliavimo akto pasirašymas nepanaikina Pirkėjo teisės reikšti pretenzijų Pardavėjui dėl paslėptų Prekės defektų, neatitikimų ar (ir) Prekės defektų, gedimų ar (ir) kitų neatitikimų Pirkėjo vykdyto viešojo pirkimo sąlygų, įskaitant techninės specifikacijos ir teisės aktų, reikalavimams, kurie nebuvo nustatyti Prekės perdavimo – priėmimo metu dėl techninių priežasčių, įskaitant ir galimybę tik įjungus Prekę, per tam tikrą laiką nuo jos įjungimo, nustatyti visus veikimo trūkumus ir neatitikimus;</w:t>
      </w:r>
    </w:p>
    <w:p w14:paraId="5C38FBA2" w14:textId="77777777" w:rsidR="0014163F" w:rsidRPr="00025EA0" w:rsidRDefault="0014163F" w:rsidP="0014163F">
      <w:pPr>
        <w:tabs>
          <w:tab w:val="left" w:pos="200"/>
        </w:tabs>
        <w:ind w:firstLine="567"/>
        <w:jc w:val="both"/>
        <w:rPr>
          <w:sz w:val="22"/>
          <w:szCs w:val="22"/>
          <w:lang w:val="lt-LT"/>
        </w:rPr>
      </w:pPr>
      <w:r w:rsidRPr="00025EA0">
        <w:rPr>
          <w:sz w:val="22"/>
          <w:szCs w:val="22"/>
          <w:lang w:val="lt-LT"/>
        </w:rPr>
        <w:t xml:space="preserve">1.4.3. paaiškėjus paslėptiems ir kitiems Prekės trūkumams ar jei Prekė neatitinka Sutarties reikalavimų, Pardavėjas privalo per 5 (penkias) darbo dienas nuo pranešimo apie trūkumus, juos pašalinti arba per protingą </w:t>
      </w:r>
      <w:r w:rsidRPr="00025EA0">
        <w:rPr>
          <w:sz w:val="22"/>
          <w:szCs w:val="22"/>
          <w:lang w:val="lt-LT"/>
        </w:rPr>
        <w:lastRenderedPageBreak/>
        <w:t>terminą, bet ne ilgiau kaip per 30 (trisdešimt) kalendorinių dienų nuo pranešimo gavimo dienos, Prekę pakeisti nauja. Prekės ar jos dalies taisymo ir (ar) keitimo metu Pardavėjas suteikia Pirkėjui lygiavertę Prekę ar jos dalis, kuriomis Pirkėjas naudojasi neatlygintinai;</w:t>
      </w:r>
    </w:p>
    <w:p w14:paraId="111A4D12" w14:textId="77777777" w:rsidR="0014163F" w:rsidRPr="00025EA0" w:rsidRDefault="0014163F" w:rsidP="0014163F">
      <w:pPr>
        <w:tabs>
          <w:tab w:val="left" w:pos="1276"/>
        </w:tabs>
        <w:ind w:firstLine="567"/>
        <w:jc w:val="both"/>
        <w:rPr>
          <w:sz w:val="22"/>
          <w:szCs w:val="22"/>
          <w:lang w:val="lt-LT"/>
        </w:rPr>
      </w:pPr>
      <w:r w:rsidRPr="00025EA0">
        <w:rPr>
          <w:sz w:val="22"/>
          <w:szCs w:val="22"/>
          <w:lang w:val="lt-LT"/>
        </w:rPr>
        <w:t>1.4.4. Prekės garantinis terminas pratęsiamas tokiam laikotarpiui, kurį Pirkėjas negalėjo Prekės naudoti dėl trūkumų. Šis laikotarpis pradedamas skaičiuoti nuo Pirkėjo raštiško pranešimo apie pastebėtus Prekės defektus ir/ar gedimus dienos;</w:t>
      </w:r>
    </w:p>
    <w:p w14:paraId="390B6F80" w14:textId="77777777" w:rsidR="0014163F" w:rsidRPr="00025EA0" w:rsidRDefault="0014163F" w:rsidP="0014163F">
      <w:pPr>
        <w:tabs>
          <w:tab w:val="left" w:pos="1276"/>
        </w:tabs>
        <w:ind w:firstLine="567"/>
        <w:jc w:val="both"/>
        <w:rPr>
          <w:sz w:val="22"/>
          <w:szCs w:val="22"/>
          <w:lang w:val="lt-LT"/>
        </w:rPr>
      </w:pPr>
      <w:r w:rsidRPr="00025EA0">
        <w:rPr>
          <w:sz w:val="22"/>
          <w:szCs w:val="22"/>
          <w:lang w:val="lt-LT"/>
        </w:rPr>
        <w:t>1.4.5. kai Pardavėjas pakeičia Prekę per Prekės garantijos terminą, tai naujai Prekei taikomas tiek pat mėnesių skaičiaus kokybės garantijos terminas, koks buvo nustatytas Prekei šios Sutarties 1.4.1.punkte, neįskaičiuojant mėnesių laikotarpio, kurį pakeičiama Prekė ar jos dalis jau buvo naudota (eksploatuota), t. y garantinis terminas Prekei (ar jos dalims) vėl pradedamas</w:t>
      </w:r>
      <w:r w:rsidRPr="00025EA0">
        <w:rPr>
          <w:spacing w:val="-8"/>
          <w:sz w:val="22"/>
          <w:szCs w:val="22"/>
          <w:lang w:val="lt-LT"/>
        </w:rPr>
        <w:t xml:space="preserve"> naujai </w:t>
      </w:r>
      <w:r w:rsidRPr="00025EA0">
        <w:rPr>
          <w:sz w:val="22"/>
          <w:szCs w:val="22"/>
          <w:lang w:val="lt-LT"/>
        </w:rPr>
        <w:t>skaičiuoti nuo pakeistos Prekės (ar jos dalies) perdavimo Pirkėjui ir instaliavimo dienos;</w:t>
      </w:r>
    </w:p>
    <w:p w14:paraId="06C151AD" w14:textId="77777777" w:rsidR="0014163F" w:rsidRPr="00025EA0" w:rsidRDefault="0014163F" w:rsidP="0014163F">
      <w:pPr>
        <w:tabs>
          <w:tab w:val="left" w:pos="1276"/>
        </w:tabs>
        <w:ind w:firstLine="567"/>
        <w:jc w:val="both"/>
        <w:rPr>
          <w:sz w:val="22"/>
          <w:szCs w:val="22"/>
          <w:lang w:val="lt-LT"/>
        </w:rPr>
      </w:pPr>
      <w:r w:rsidRPr="00025EA0">
        <w:rPr>
          <w:sz w:val="22"/>
          <w:szCs w:val="22"/>
          <w:lang w:val="lt-LT"/>
        </w:rPr>
        <w:t>1.4.6. jei Prekės trūkumų neįmanoma pašalinti, o Pardavėjas nesutinka ar negali Prekės pakeisti savo sąskaita nauja per Sutarties 1.4.3. punkte nustatytą terminą, Pirkėjas turi teisę nutraukti Sutarties vykdymą šioje Sutartyje nustatyta tvarka ir pareikalauti iš Pardavėjo sumokėti 10 % (dešimt procentų) bendros Sutarties kainos be PVM netesybas;</w:t>
      </w:r>
    </w:p>
    <w:p w14:paraId="41671AF6" w14:textId="77777777" w:rsidR="0014163F" w:rsidRPr="00025EA0" w:rsidRDefault="0014163F" w:rsidP="0014163F">
      <w:pPr>
        <w:tabs>
          <w:tab w:val="left" w:pos="1276"/>
        </w:tabs>
        <w:ind w:firstLine="567"/>
        <w:jc w:val="both"/>
        <w:rPr>
          <w:sz w:val="22"/>
          <w:szCs w:val="22"/>
          <w:lang w:val="lt-LT"/>
        </w:rPr>
      </w:pPr>
      <w:r w:rsidRPr="00025EA0">
        <w:rPr>
          <w:sz w:val="22"/>
          <w:szCs w:val="22"/>
          <w:lang w:val="lt-LT"/>
        </w:rPr>
        <w:t>1.4.7. Šalys aiškiai susitaria, kad aukščiau minima kokybės garantija apima pilną įrangos profilaktinę techninę apžiūrą bei priežiūrą pagal gamintojų reikalavimus, nemokamą remontą ir neveikiančių dalių arba viso prietaiso pakeitimą nauju, kad prietaisas galėtų pilnavertiškai veikti visą garantijos laikotarpį.</w:t>
      </w:r>
    </w:p>
    <w:p w14:paraId="2B82234A" w14:textId="77777777" w:rsidR="0014163F" w:rsidRPr="00025EA0" w:rsidRDefault="0014163F" w:rsidP="0014163F">
      <w:pPr>
        <w:tabs>
          <w:tab w:val="left" w:pos="1276"/>
        </w:tabs>
        <w:ind w:firstLine="567"/>
        <w:jc w:val="both"/>
        <w:rPr>
          <w:sz w:val="22"/>
          <w:szCs w:val="22"/>
          <w:lang w:val="lt-LT"/>
        </w:rPr>
      </w:pPr>
      <w:r w:rsidRPr="00025EA0">
        <w:rPr>
          <w:sz w:val="22"/>
          <w:szCs w:val="22"/>
          <w:lang w:val="lt-LT"/>
        </w:rPr>
        <w:t xml:space="preserve">1.4.8. Prekės garantijos galiojimo metu Pardavėjas nemokamai Pirkėjui teikia konsultacijas ir paaiškinimus telefonu. Prekės gedimo atveju, kai konsultacijos telefonu neužtenka, atvyksta remontuoti Prekę per 24 valandas, arba ne vėliau kaip kitą darbo dieną, nuo pranešimo apie Prekės gedimą gavimo; </w:t>
      </w:r>
    </w:p>
    <w:p w14:paraId="3A909225" w14:textId="77777777" w:rsidR="0014163F" w:rsidRPr="00025EA0" w:rsidRDefault="0014163F" w:rsidP="0014163F">
      <w:pPr>
        <w:tabs>
          <w:tab w:val="left" w:pos="1276"/>
        </w:tabs>
        <w:ind w:firstLine="567"/>
        <w:jc w:val="both"/>
        <w:rPr>
          <w:sz w:val="22"/>
          <w:szCs w:val="22"/>
          <w:lang w:val="lt-LT"/>
        </w:rPr>
      </w:pPr>
      <w:r w:rsidRPr="00025EA0">
        <w:rPr>
          <w:sz w:val="22"/>
          <w:szCs w:val="22"/>
          <w:lang w:val="lt-LT"/>
        </w:rPr>
        <w:t>1.4.9. Pardavėjas garantuoja, kad Prekės sumontavimo metu jo atlikti darbai atitiks normatyvinių dokumentų reikalavimus, jie bus atlikti be klaidų, kurios panaikintų ar sumažintų atliktų darbų vertę.</w:t>
      </w:r>
    </w:p>
    <w:p w14:paraId="57435B20" w14:textId="77777777" w:rsidR="0014163F" w:rsidRPr="00025EA0" w:rsidRDefault="0014163F" w:rsidP="0014163F">
      <w:pPr>
        <w:tabs>
          <w:tab w:val="left" w:pos="200"/>
          <w:tab w:val="num" w:pos="1276"/>
        </w:tabs>
        <w:ind w:left="567"/>
        <w:jc w:val="both"/>
        <w:rPr>
          <w:sz w:val="22"/>
          <w:szCs w:val="22"/>
          <w:lang w:val="lt-LT"/>
        </w:rPr>
      </w:pPr>
    </w:p>
    <w:p w14:paraId="4E0BB19E" w14:textId="77777777" w:rsidR="0014163F" w:rsidRPr="00025EA0" w:rsidRDefault="0014163F" w:rsidP="0014163F">
      <w:pPr>
        <w:pStyle w:val="ListParagraph"/>
        <w:numPr>
          <w:ilvl w:val="0"/>
          <w:numId w:val="2"/>
        </w:numPr>
        <w:spacing w:line="240" w:lineRule="auto"/>
        <w:jc w:val="center"/>
        <w:outlineLvl w:val="0"/>
        <w:rPr>
          <w:sz w:val="22"/>
          <w:lang w:val="lt-LT"/>
        </w:rPr>
      </w:pPr>
      <w:bookmarkStart w:id="0" w:name="_Toc525049830"/>
      <w:bookmarkStart w:id="1" w:name="_Toc525049720"/>
      <w:bookmarkStart w:id="2" w:name="_Toc525049608"/>
      <w:r w:rsidRPr="00025EA0">
        <w:rPr>
          <w:b/>
          <w:bCs/>
          <w:sz w:val="22"/>
          <w:lang w:val="lt-LT"/>
        </w:rPr>
        <w:t>Sutarties galiojimas</w:t>
      </w:r>
      <w:bookmarkEnd w:id="0"/>
      <w:bookmarkEnd w:id="1"/>
      <w:bookmarkEnd w:id="2"/>
    </w:p>
    <w:p w14:paraId="31A9CFD1" w14:textId="77777777" w:rsidR="0014163F" w:rsidRPr="00025EA0" w:rsidRDefault="0014163F" w:rsidP="0014163F">
      <w:pPr>
        <w:pStyle w:val="ListParagraph"/>
        <w:spacing w:line="240" w:lineRule="auto"/>
        <w:ind w:left="1070"/>
        <w:outlineLvl w:val="0"/>
        <w:rPr>
          <w:sz w:val="22"/>
          <w:lang w:val="lt-LT"/>
        </w:rPr>
      </w:pPr>
    </w:p>
    <w:p w14:paraId="5A966176" w14:textId="77777777" w:rsidR="0014163F" w:rsidRPr="00025EA0" w:rsidRDefault="0014163F" w:rsidP="00291DF5">
      <w:pPr>
        <w:pStyle w:val="ListParagraph"/>
        <w:numPr>
          <w:ilvl w:val="1"/>
          <w:numId w:val="2"/>
        </w:numPr>
        <w:tabs>
          <w:tab w:val="clear" w:pos="1980"/>
          <w:tab w:val="left" w:pos="0"/>
          <w:tab w:val="num" w:pos="993"/>
        </w:tabs>
        <w:spacing w:after="0" w:line="240" w:lineRule="auto"/>
        <w:ind w:left="0" w:firstLine="567"/>
        <w:jc w:val="both"/>
        <w:rPr>
          <w:sz w:val="22"/>
          <w:lang w:val="lt-LT"/>
        </w:rPr>
      </w:pPr>
      <w:r w:rsidRPr="00025EA0">
        <w:rPr>
          <w:sz w:val="22"/>
          <w:lang w:val="lt-LT"/>
        </w:rPr>
        <w:t xml:space="preserve">Sutartis įsigalioja nuo vėliausios parašo datos (nurodytos Sutarties 12 skyriuje) ir </w:t>
      </w:r>
      <w:r w:rsidRPr="00025EA0">
        <w:rPr>
          <w:b/>
          <w:noProof/>
          <w:sz w:val="22"/>
          <w:lang w:val="lt-LT"/>
        </w:rPr>
        <w:t>galioja</w:t>
      </w:r>
      <w:r w:rsidRPr="00025EA0">
        <w:rPr>
          <w:b/>
          <w:bCs/>
          <w:noProof/>
          <w:sz w:val="22"/>
          <w:lang w:val="lt-LT"/>
        </w:rPr>
        <w:t xml:space="preserve"> iki visiško įsipareigojimų įvykdymo, bet ne ilgiau kaip 12mėn</w:t>
      </w:r>
      <w:proofErr w:type="spellStart"/>
      <w:r w:rsidRPr="00025EA0">
        <w:rPr>
          <w:b/>
          <w:sz w:val="22"/>
          <w:lang w:val="lt-LT"/>
        </w:rPr>
        <w:t>esių</w:t>
      </w:r>
      <w:proofErr w:type="spellEnd"/>
      <w:r w:rsidRPr="00025EA0">
        <w:rPr>
          <w:sz w:val="22"/>
          <w:lang w:val="lt-LT"/>
        </w:rPr>
        <w:t>.</w:t>
      </w:r>
    </w:p>
    <w:p w14:paraId="5625D238" w14:textId="77777777" w:rsidR="0014163F" w:rsidRPr="00025EA0" w:rsidRDefault="0014163F" w:rsidP="00291DF5">
      <w:pPr>
        <w:pStyle w:val="ListParagraph"/>
        <w:numPr>
          <w:ilvl w:val="1"/>
          <w:numId w:val="2"/>
        </w:numPr>
        <w:tabs>
          <w:tab w:val="clear" w:pos="1980"/>
          <w:tab w:val="left" w:pos="0"/>
          <w:tab w:val="num" w:pos="993"/>
        </w:tabs>
        <w:spacing w:after="0" w:line="240" w:lineRule="auto"/>
        <w:ind w:left="0" w:firstLine="567"/>
        <w:jc w:val="both"/>
        <w:rPr>
          <w:sz w:val="22"/>
          <w:lang w:val="lt-LT"/>
        </w:rPr>
      </w:pPr>
      <w:r w:rsidRPr="00025EA0">
        <w:rPr>
          <w:sz w:val="22"/>
          <w:lang w:val="lt-LT"/>
        </w:rPr>
        <w:t>Sutarties galiojimo pabaiga neturės įtakos sutarties pagrindu atsiradusioms prievolėms, kurios pagal savo prigimtį ir esmę lieka galioti ir toliau po sutarties pasibaigimo.</w:t>
      </w:r>
    </w:p>
    <w:p w14:paraId="03FE8CD5" w14:textId="77777777" w:rsidR="0014163F" w:rsidRPr="00025EA0" w:rsidRDefault="0014163F" w:rsidP="00291DF5">
      <w:pPr>
        <w:numPr>
          <w:ilvl w:val="1"/>
          <w:numId w:val="2"/>
        </w:numPr>
        <w:tabs>
          <w:tab w:val="clear" w:pos="1980"/>
          <w:tab w:val="left" w:pos="0"/>
          <w:tab w:val="num" w:pos="993"/>
        </w:tabs>
        <w:ind w:left="0" w:firstLine="567"/>
        <w:jc w:val="both"/>
        <w:rPr>
          <w:sz w:val="22"/>
          <w:szCs w:val="22"/>
          <w:lang w:val="lt-LT"/>
        </w:rPr>
      </w:pPr>
      <w:r w:rsidRPr="00025EA0">
        <w:rPr>
          <w:sz w:val="22"/>
          <w:szCs w:val="22"/>
          <w:lang w:val="lt-LT"/>
        </w:rPr>
        <w:t xml:space="preserve">Pardavėjo garantiniai įsipareigojimai, įskaitant nurodytuosius Sutarties sąlygų 1.4. punkte, galioja visą garantinį laikotarpį, nurodytą Sutarties 1.4.1.papunktyje. </w:t>
      </w:r>
    </w:p>
    <w:p w14:paraId="576D7CBA" w14:textId="77777777" w:rsidR="0014163F" w:rsidRPr="00025EA0" w:rsidRDefault="0014163F" w:rsidP="00291DF5">
      <w:pPr>
        <w:numPr>
          <w:ilvl w:val="1"/>
          <w:numId w:val="2"/>
        </w:numPr>
        <w:tabs>
          <w:tab w:val="clear" w:pos="1980"/>
          <w:tab w:val="left" w:pos="0"/>
          <w:tab w:val="num" w:pos="993"/>
        </w:tabs>
        <w:ind w:left="0" w:firstLine="567"/>
        <w:jc w:val="both"/>
        <w:rPr>
          <w:sz w:val="22"/>
          <w:szCs w:val="22"/>
          <w:lang w:val="lt-LT"/>
        </w:rPr>
      </w:pPr>
      <w:r w:rsidRPr="00025EA0">
        <w:rPr>
          <w:sz w:val="22"/>
          <w:szCs w:val="22"/>
          <w:lang w:val="lt-LT"/>
        </w:rPr>
        <w:t xml:space="preserve">Pardavėjo </w:t>
      </w:r>
      <w:r w:rsidRPr="00025EA0">
        <w:rPr>
          <w:bCs/>
          <w:sz w:val="22"/>
          <w:szCs w:val="22"/>
          <w:lang w:val="lt-LT"/>
        </w:rPr>
        <w:t xml:space="preserve">sutartinių įsipareigojimų įvykdymo terminas gali būti pratęstas Pirkėjo ir </w:t>
      </w:r>
      <w:r w:rsidRPr="00025EA0">
        <w:rPr>
          <w:sz w:val="22"/>
          <w:szCs w:val="22"/>
          <w:lang w:val="lt-LT"/>
        </w:rPr>
        <w:t>Pardavėjo</w:t>
      </w:r>
      <w:r w:rsidRPr="00025EA0">
        <w:rPr>
          <w:bCs/>
          <w:sz w:val="22"/>
          <w:szCs w:val="22"/>
          <w:lang w:val="lt-LT"/>
        </w:rPr>
        <w:t xml:space="preserve"> rašytiniu susitarimu, jeigu a</w:t>
      </w:r>
      <w:r w:rsidRPr="00025EA0">
        <w:rPr>
          <w:bCs/>
          <w:iCs/>
          <w:sz w:val="22"/>
          <w:szCs w:val="22"/>
          <w:lang w:val="lt-LT"/>
        </w:rPr>
        <w:t xml:space="preserve">tsiranda uždelsimas, kliūčių ar trukdymų, kurių atsiradimui </w:t>
      </w:r>
      <w:r w:rsidRPr="00025EA0">
        <w:rPr>
          <w:sz w:val="22"/>
          <w:szCs w:val="22"/>
          <w:lang w:val="lt-LT"/>
        </w:rPr>
        <w:t>Pardavėjas</w:t>
      </w:r>
      <w:r w:rsidRPr="00025EA0">
        <w:rPr>
          <w:bCs/>
          <w:iCs/>
          <w:sz w:val="22"/>
          <w:szCs w:val="22"/>
          <w:lang w:val="lt-LT"/>
        </w:rPr>
        <w:t xml:space="preserve"> neturi įtakos ir už kuriuos jis neatsako ir kurie sukelti ir priskirtini tretiesiems asmenims, </w:t>
      </w:r>
      <w:r w:rsidRPr="00025EA0">
        <w:rPr>
          <w:bCs/>
          <w:sz w:val="22"/>
          <w:szCs w:val="22"/>
          <w:lang w:val="lt-LT"/>
        </w:rPr>
        <w:t>laikotarpiui iki išnyks minėtos aplinkybės</w:t>
      </w:r>
      <w:r w:rsidRPr="00025EA0">
        <w:rPr>
          <w:bCs/>
          <w:iCs/>
          <w:sz w:val="22"/>
          <w:szCs w:val="22"/>
          <w:lang w:val="lt-LT"/>
        </w:rPr>
        <w:t>, bet ne ilgiau kaip 3 mėnesiams.</w:t>
      </w:r>
    </w:p>
    <w:p w14:paraId="1E56D200" w14:textId="77777777" w:rsidR="0014163F" w:rsidRPr="00025EA0" w:rsidRDefault="0014163F" w:rsidP="0014163F">
      <w:pPr>
        <w:ind w:firstLine="720"/>
        <w:jc w:val="both"/>
        <w:rPr>
          <w:sz w:val="22"/>
          <w:szCs w:val="22"/>
          <w:lang w:val="lt-LT"/>
        </w:rPr>
      </w:pPr>
    </w:p>
    <w:p w14:paraId="03C30918" w14:textId="0941A9E3" w:rsidR="0014163F" w:rsidRPr="00025EA0" w:rsidRDefault="0014163F" w:rsidP="0014163F">
      <w:pPr>
        <w:numPr>
          <w:ilvl w:val="0"/>
          <w:numId w:val="2"/>
        </w:numPr>
        <w:jc w:val="center"/>
        <w:rPr>
          <w:b/>
          <w:bCs/>
          <w:sz w:val="22"/>
          <w:szCs w:val="22"/>
          <w:lang w:val="lt-LT"/>
        </w:rPr>
      </w:pPr>
      <w:r w:rsidRPr="00025EA0">
        <w:rPr>
          <w:b/>
          <w:bCs/>
          <w:sz w:val="22"/>
          <w:szCs w:val="22"/>
          <w:lang w:val="lt-LT"/>
        </w:rPr>
        <w:t>Sutarties kaina ir mokėjimo sąlygos</w:t>
      </w:r>
    </w:p>
    <w:p w14:paraId="6C408EF2" w14:textId="77777777" w:rsidR="0014163F" w:rsidRPr="00025EA0" w:rsidRDefault="0014163F" w:rsidP="002B2C94">
      <w:pPr>
        <w:rPr>
          <w:b/>
          <w:bCs/>
          <w:sz w:val="22"/>
          <w:szCs w:val="22"/>
          <w:lang w:val="lt-LT"/>
        </w:rPr>
      </w:pPr>
    </w:p>
    <w:p w14:paraId="03B8C0B8" w14:textId="0D904F9D" w:rsidR="0014163F" w:rsidRPr="00025EA0" w:rsidRDefault="0014163F" w:rsidP="0014163F">
      <w:pPr>
        <w:widowControl w:val="0"/>
        <w:numPr>
          <w:ilvl w:val="1"/>
          <w:numId w:val="2"/>
        </w:numPr>
        <w:tabs>
          <w:tab w:val="left" w:pos="0"/>
          <w:tab w:val="left" w:pos="1000"/>
        </w:tabs>
        <w:ind w:left="0" w:firstLine="567"/>
        <w:jc w:val="both"/>
        <w:rPr>
          <w:sz w:val="22"/>
          <w:szCs w:val="22"/>
          <w:lang w:val="lt-LT"/>
        </w:rPr>
      </w:pPr>
      <w:bookmarkStart w:id="3" w:name="_Hlk115961518"/>
      <w:r w:rsidRPr="00025EA0">
        <w:rPr>
          <w:b/>
          <w:sz w:val="22"/>
          <w:szCs w:val="22"/>
          <w:lang w:val="lt-LT"/>
        </w:rPr>
        <w:t xml:space="preserve">Sutarties kaina – </w:t>
      </w:r>
      <w:r w:rsidR="000878BE" w:rsidRPr="00025EA0">
        <w:rPr>
          <w:b/>
          <w:sz w:val="22"/>
          <w:szCs w:val="22"/>
          <w:lang w:val="lt-LT"/>
        </w:rPr>
        <w:t>yra 33033,00 Eur su PVM</w:t>
      </w:r>
      <w:r w:rsidR="000878BE" w:rsidRPr="00025EA0">
        <w:rPr>
          <w:sz w:val="22"/>
          <w:szCs w:val="22"/>
          <w:lang w:val="lt-LT"/>
        </w:rPr>
        <w:t xml:space="preserve"> </w:t>
      </w:r>
      <w:r w:rsidR="000878BE" w:rsidRPr="00025EA0">
        <w:rPr>
          <w:iCs/>
          <w:sz w:val="22"/>
          <w:szCs w:val="22"/>
          <w:lang w:val="lt-LT"/>
        </w:rPr>
        <w:t>(</w:t>
      </w:r>
      <w:proofErr w:type="spellStart"/>
      <w:r w:rsidR="000878BE" w:rsidRPr="00025EA0">
        <w:rPr>
          <w:sz w:val="22"/>
          <w:szCs w:val="22"/>
        </w:rPr>
        <w:t>trisdešimt</w:t>
      </w:r>
      <w:proofErr w:type="spellEnd"/>
      <w:r w:rsidR="000878BE" w:rsidRPr="00025EA0">
        <w:rPr>
          <w:sz w:val="22"/>
          <w:szCs w:val="22"/>
        </w:rPr>
        <w:t xml:space="preserve"> </w:t>
      </w:r>
      <w:proofErr w:type="spellStart"/>
      <w:r w:rsidR="000878BE" w:rsidRPr="00025EA0">
        <w:rPr>
          <w:sz w:val="22"/>
          <w:szCs w:val="22"/>
        </w:rPr>
        <w:t>trys</w:t>
      </w:r>
      <w:proofErr w:type="spellEnd"/>
      <w:r w:rsidR="000878BE" w:rsidRPr="00025EA0">
        <w:rPr>
          <w:sz w:val="22"/>
          <w:szCs w:val="22"/>
        </w:rPr>
        <w:t xml:space="preserve"> </w:t>
      </w:r>
      <w:proofErr w:type="spellStart"/>
      <w:r w:rsidR="000878BE" w:rsidRPr="00025EA0">
        <w:rPr>
          <w:sz w:val="22"/>
          <w:szCs w:val="22"/>
        </w:rPr>
        <w:t>tūkstančiai</w:t>
      </w:r>
      <w:proofErr w:type="spellEnd"/>
      <w:r w:rsidR="000878BE" w:rsidRPr="00025EA0">
        <w:rPr>
          <w:sz w:val="22"/>
          <w:szCs w:val="22"/>
        </w:rPr>
        <w:t xml:space="preserve"> </w:t>
      </w:r>
      <w:proofErr w:type="spellStart"/>
      <w:r w:rsidR="000878BE" w:rsidRPr="00025EA0">
        <w:rPr>
          <w:sz w:val="22"/>
          <w:szCs w:val="22"/>
        </w:rPr>
        <w:t>trisdešimt</w:t>
      </w:r>
      <w:proofErr w:type="spellEnd"/>
      <w:r w:rsidR="000878BE" w:rsidRPr="00025EA0">
        <w:rPr>
          <w:sz w:val="22"/>
          <w:szCs w:val="22"/>
        </w:rPr>
        <w:t xml:space="preserve"> </w:t>
      </w:r>
      <w:proofErr w:type="spellStart"/>
      <w:r w:rsidR="000878BE" w:rsidRPr="00025EA0">
        <w:rPr>
          <w:sz w:val="22"/>
          <w:szCs w:val="22"/>
        </w:rPr>
        <w:t>trys</w:t>
      </w:r>
      <w:proofErr w:type="spellEnd"/>
      <w:r w:rsidR="000878BE" w:rsidRPr="00025EA0">
        <w:rPr>
          <w:sz w:val="22"/>
          <w:szCs w:val="22"/>
        </w:rPr>
        <w:t xml:space="preserve"> </w:t>
      </w:r>
      <w:proofErr w:type="spellStart"/>
      <w:r w:rsidR="000878BE" w:rsidRPr="00025EA0">
        <w:rPr>
          <w:sz w:val="22"/>
          <w:szCs w:val="22"/>
        </w:rPr>
        <w:t>Eur</w:t>
      </w:r>
      <w:proofErr w:type="spellEnd"/>
      <w:r w:rsidR="000878BE" w:rsidRPr="00025EA0">
        <w:rPr>
          <w:sz w:val="22"/>
          <w:szCs w:val="22"/>
        </w:rPr>
        <w:t xml:space="preserve"> 00 </w:t>
      </w:r>
      <w:proofErr w:type="spellStart"/>
      <w:r w:rsidR="000878BE" w:rsidRPr="00025EA0">
        <w:rPr>
          <w:sz w:val="22"/>
          <w:szCs w:val="22"/>
        </w:rPr>
        <w:t>ct</w:t>
      </w:r>
      <w:proofErr w:type="spellEnd"/>
      <w:r w:rsidR="000878BE" w:rsidRPr="00025EA0">
        <w:rPr>
          <w:iCs/>
          <w:sz w:val="22"/>
          <w:szCs w:val="22"/>
          <w:lang w:val="lt-LT"/>
        </w:rPr>
        <w:t>)</w:t>
      </w:r>
      <w:r w:rsidR="000878BE" w:rsidRPr="00025EA0">
        <w:rPr>
          <w:sz w:val="22"/>
          <w:szCs w:val="22"/>
          <w:lang w:val="lt-LT"/>
        </w:rPr>
        <w:t xml:space="preserve">, </w:t>
      </w:r>
      <w:bookmarkEnd w:id="3"/>
      <w:r w:rsidR="000878BE" w:rsidRPr="00025EA0">
        <w:rPr>
          <w:sz w:val="22"/>
          <w:szCs w:val="22"/>
          <w:lang w:val="lt-LT"/>
        </w:rPr>
        <w:t xml:space="preserve">27300,00 Eur be PVM </w:t>
      </w:r>
      <w:r w:rsidR="000878BE" w:rsidRPr="00025EA0">
        <w:rPr>
          <w:iCs/>
          <w:sz w:val="22"/>
          <w:szCs w:val="22"/>
          <w:lang w:val="lt-LT"/>
        </w:rPr>
        <w:t>(</w:t>
      </w:r>
      <w:proofErr w:type="spellStart"/>
      <w:r w:rsidR="000878BE" w:rsidRPr="00025EA0">
        <w:rPr>
          <w:sz w:val="22"/>
          <w:szCs w:val="22"/>
        </w:rPr>
        <w:t>dvidešimt</w:t>
      </w:r>
      <w:proofErr w:type="spellEnd"/>
      <w:r w:rsidR="000878BE" w:rsidRPr="00025EA0">
        <w:rPr>
          <w:sz w:val="22"/>
          <w:szCs w:val="22"/>
        </w:rPr>
        <w:t xml:space="preserve"> </w:t>
      </w:r>
      <w:proofErr w:type="spellStart"/>
      <w:r w:rsidR="000878BE" w:rsidRPr="00025EA0">
        <w:rPr>
          <w:sz w:val="22"/>
          <w:szCs w:val="22"/>
        </w:rPr>
        <w:t>septyni</w:t>
      </w:r>
      <w:proofErr w:type="spellEnd"/>
      <w:r w:rsidR="000878BE" w:rsidRPr="00025EA0">
        <w:rPr>
          <w:sz w:val="22"/>
          <w:szCs w:val="22"/>
        </w:rPr>
        <w:t xml:space="preserve"> </w:t>
      </w:r>
      <w:proofErr w:type="spellStart"/>
      <w:r w:rsidR="000878BE" w:rsidRPr="00025EA0">
        <w:rPr>
          <w:sz w:val="22"/>
          <w:szCs w:val="22"/>
        </w:rPr>
        <w:t>tūkstančiai</w:t>
      </w:r>
      <w:proofErr w:type="spellEnd"/>
      <w:r w:rsidR="000878BE" w:rsidRPr="00025EA0">
        <w:rPr>
          <w:sz w:val="22"/>
          <w:szCs w:val="22"/>
        </w:rPr>
        <w:t xml:space="preserve"> </w:t>
      </w:r>
      <w:proofErr w:type="spellStart"/>
      <w:r w:rsidR="000878BE" w:rsidRPr="00025EA0">
        <w:rPr>
          <w:sz w:val="22"/>
          <w:szCs w:val="22"/>
        </w:rPr>
        <w:t>trys</w:t>
      </w:r>
      <w:proofErr w:type="spellEnd"/>
      <w:r w:rsidR="000878BE" w:rsidRPr="00025EA0">
        <w:rPr>
          <w:sz w:val="22"/>
          <w:szCs w:val="22"/>
        </w:rPr>
        <w:t xml:space="preserve"> </w:t>
      </w:r>
      <w:proofErr w:type="spellStart"/>
      <w:r w:rsidR="000878BE" w:rsidRPr="00025EA0">
        <w:rPr>
          <w:sz w:val="22"/>
          <w:szCs w:val="22"/>
        </w:rPr>
        <w:t>šimtai</w:t>
      </w:r>
      <w:proofErr w:type="spellEnd"/>
      <w:r w:rsidR="000878BE" w:rsidRPr="00025EA0">
        <w:rPr>
          <w:sz w:val="22"/>
          <w:szCs w:val="22"/>
        </w:rPr>
        <w:t xml:space="preserve"> </w:t>
      </w:r>
      <w:proofErr w:type="spellStart"/>
      <w:r w:rsidR="000878BE" w:rsidRPr="00025EA0">
        <w:rPr>
          <w:sz w:val="22"/>
          <w:szCs w:val="22"/>
        </w:rPr>
        <w:t>Eur</w:t>
      </w:r>
      <w:proofErr w:type="spellEnd"/>
      <w:r w:rsidR="000878BE" w:rsidRPr="00025EA0">
        <w:rPr>
          <w:sz w:val="22"/>
          <w:szCs w:val="22"/>
        </w:rPr>
        <w:t xml:space="preserve"> 00 </w:t>
      </w:r>
      <w:proofErr w:type="spellStart"/>
      <w:r w:rsidR="000878BE" w:rsidRPr="00025EA0">
        <w:rPr>
          <w:sz w:val="22"/>
          <w:szCs w:val="22"/>
        </w:rPr>
        <w:t>ct</w:t>
      </w:r>
      <w:proofErr w:type="spellEnd"/>
      <w:r w:rsidR="000878BE" w:rsidRPr="00025EA0">
        <w:rPr>
          <w:iCs/>
          <w:sz w:val="22"/>
          <w:szCs w:val="22"/>
          <w:lang w:val="lt-LT"/>
        </w:rPr>
        <w:t>)</w:t>
      </w:r>
      <w:r w:rsidR="000878BE" w:rsidRPr="00025EA0">
        <w:rPr>
          <w:sz w:val="22"/>
          <w:szCs w:val="22"/>
          <w:lang w:val="lt-LT"/>
        </w:rPr>
        <w:t>.</w:t>
      </w:r>
    </w:p>
    <w:p w14:paraId="61C60E69" w14:textId="77777777" w:rsidR="0014163F" w:rsidRPr="00025EA0" w:rsidRDefault="0014163F" w:rsidP="00291DF5">
      <w:pPr>
        <w:pStyle w:val="ListParagraph"/>
        <w:numPr>
          <w:ilvl w:val="1"/>
          <w:numId w:val="2"/>
        </w:numPr>
        <w:tabs>
          <w:tab w:val="left" w:pos="0"/>
          <w:tab w:val="left" w:pos="1134"/>
          <w:tab w:val="left" w:pos="1276"/>
        </w:tabs>
        <w:spacing w:after="0" w:line="240" w:lineRule="auto"/>
        <w:ind w:left="0" w:firstLine="567"/>
        <w:jc w:val="both"/>
        <w:rPr>
          <w:sz w:val="22"/>
          <w:u w:val="single"/>
          <w:lang w:val="lt-LT"/>
        </w:rPr>
      </w:pPr>
      <w:r w:rsidRPr="00025EA0">
        <w:rPr>
          <w:sz w:val="22"/>
          <w:lang w:val="lt-LT" w:bidi="hi-IN"/>
        </w:rPr>
        <w:t>Vadovaujantis Viešųjų pirkimų tarnybos direktoriaus patvirtinta Kainodaros taisyklių nustatymo metodika, taikomas kainos apskaičiavimo būdas – fiksuotos prekės kainos kainodara</w:t>
      </w:r>
      <w:r w:rsidRPr="00025EA0">
        <w:rPr>
          <w:sz w:val="22"/>
          <w:lang w:val="lt-LT"/>
        </w:rPr>
        <w:t xml:space="preserve">. Prekių kaina, nurodyta Sutarties 1 priede yra galutinė ir apima visas tiesiogines ir netiesiogines išlaidas, susijusias su Prekės pirkimu. Prekės </w:t>
      </w:r>
      <w:r w:rsidRPr="00025EA0">
        <w:rPr>
          <w:sz w:val="22"/>
          <w:lang w:val="lt-LT" w:bidi="hi-IN"/>
        </w:rPr>
        <w:t>kaina</w:t>
      </w:r>
      <w:r w:rsidRPr="00025EA0">
        <w:rPr>
          <w:sz w:val="22"/>
          <w:lang w:val="lt-LT"/>
        </w:rPr>
        <w:t xml:space="preserve"> gali būti keičiama tik Sutarties 1.1.3. punkte nurodytu atveju. </w:t>
      </w:r>
    </w:p>
    <w:p w14:paraId="0623BB7F" w14:textId="77777777" w:rsidR="0014163F" w:rsidRPr="00025EA0" w:rsidRDefault="0014163F" w:rsidP="00291DF5">
      <w:pPr>
        <w:numPr>
          <w:ilvl w:val="1"/>
          <w:numId w:val="2"/>
        </w:numPr>
        <w:tabs>
          <w:tab w:val="left" w:pos="0"/>
          <w:tab w:val="left" w:pos="142"/>
          <w:tab w:val="left" w:pos="567"/>
          <w:tab w:val="left" w:pos="1134"/>
        </w:tabs>
        <w:snapToGrid w:val="0"/>
        <w:ind w:left="0" w:firstLine="567"/>
        <w:jc w:val="both"/>
        <w:rPr>
          <w:sz w:val="22"/>
          <w:szCs w:val="22"/>
          <w:lang w:val="lt-LT"/>
        </w:rPr>
      </w:pPr>
      <w:r w:rsidRPr="00025EA0">
        <w:rPr>
          <w:sz w:val="22"/>
          <w:szCs w:val="22"/>
          <w:lang w:val="lt-LT"/>
        </w:rPr>
        <w:t>Mokėjimai atliekami tokia tvarka:</w:t>
      </w:r>
    </w:p>
    <w:p w14:paraId="23DCB973" w14:textId="77777777" w:rsidR="0014163F" w:rsidRPr="00025EA0" w:rsidRDefault="0014163F" w:rsidP="00291DF5">
      <w:pPr>
        <w:numPr>
          <w:ilvl w:val="2"/>
          <w:numId w:val="2"/>
        </w:numPr>
        <w:tabs>
          <w:tab w:val="left" w:pos="0"/>
          <w:tab w:val="left" w:pos="1134"/>
        </w:tabs>
        <w:ind w:left="0" w:firstLine="567"/>
        <w:jc w:val="both"/>
        <w:rPr>
          <w:sz w:val="22"/>
          <w:szCs w:val="22"/>
          <w:lang w:val="lt-LT"/>
        </w:rPr>
      </w:pPr>
      <w:r w:rsidRPr="00025EA0">
        <w:rPr>
          <w:sz w:val="22"/>
          <w:szCs w:val="22"/>
          <w:lang w:val="lt-LT"/>
        </w:rPr>
        <w:t>Pardavėjas finansinius dokumentus (PVM sąskaitas faktūras) teikia Pirkėjui savo sąskaita, naudodamasis informacine sistema „E. sąskaita“. Jeigu Pardavėjas nepateikia E. sąskaitos, Pirkėjas turi teisę neatlikti mokėjimo;</w:t>
      </w:r>
    </w:p>
    <w:p w14:paraId="65C34119" w14:textId="77777777" w:rsidR="0014163F" w:rsidRPr="00025EA0" w:rsidRDefault="0014163F" w:rsidP="00291DF5">
      <w:pPr>
        <w:numPr>
          <w:ilvl w:val="2"/>
          <w:numId w:val="2"/>
        </w:numPr>
        <w:tabs>
          <w:tab w:val="left" w:pos="0"/>
          <w:tab w:val="left" w:pos="1134"/>
        </w:tabs>
        <w:ind w:left="0" w:firstLine="567"/>
        <w:jc w:val="both"/>
        <w:rPr>
          <w:sz w:val="22"/>
          <w:szCs w:val="22"/>
          <w:lang w:val="lt-LT"/>
        </w:rPr>
      </w:pPr>
      <w:r w:rsidRPr="00025EA0">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LR Pridėtinės vertės mokesčio įstatymo reikalavimus ir būti tiksli. PVM sąskaitoje faktūroje Pardavėjas privalomai turi nurodyti Sutarties numerį, atsiskaitymo terminą ir kitus privalomus rekvizitus. PVM sąskaitos faktūros privalo būti išrašomos šios Sutarties 1 priede nurodytu firminiu prekės pavadinimu arba nurodytu jo sutrumpinimu, o kainos turi būti nurodomos su tiek skaičių po kablelio, kiek pateikiama šios Sutarties 1 priede.</w:t>
      </w:r>
      <w:r w:rsidRPr="00025EA0">
        <w:rPr>
          <w:rFonts w:eastAsia="Calibri"/>
          <w:sz w:val="22"/>
          <w:szCs w:val="22"/>
          <w:lang w:val="lt-LT"/>
        </w:rPr>
        <w:t xml:space="preserve"> </w:t>
      </w:r>
      <w:r w:rsidRPr="00025EA0">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0EA5517F" w14:textId="77777777" w:rsidR="0014163F" w:rsidRPr="00025EA0" w:rsidRDefault="0014163F" w:rsidP="00291DF5">
      <w:pPr>
        <w:numPr>
          <w:ilvl w:val="2"/>
          <w:numId w:val="2"/>
        </w:numPr>
        <w:tabs>
          <w:tab w:val="left" w:pos="0"/>
          <w:tab w:val="left" w:pos="1134"/>
        </w:tabs>
        <w:ind w:left="0" w:firstLine="567"/>
        <w:jc w:val="both"/>
        <w:rPr>
          <w:sz w:val="22"/>
          <w:szCs w:val="22"/>
          <w:lang w:val="lt-LT"/>
        </w:rPr>
      </w:pPr>
      <w:r w:rsidRPr="00025EA0">
        <w:rPr>
          <w:sz w:val="22"/>
          <w:szCs w:val="22"/>
          <w:lang w:val="lt-LT"/>
        </w:rPr>
        <w:lastRenderedPageBreak/>
        <w:t xml:space="preserve">mokėjimai atliekami </w:t>
      </w:r>
      <w:r w:rsidRPr="00025EA0">
        <w:rPr>
          <w:iCs/>
          <w:sz w:val="22"/>
          <w:szCs w:val="22"/>
          <w:lang w:val="lt-LT"/>
        </w:rPr>
        <w:t>eurais;</w:t>
      </w:r>
    </w:p>
    <w:p w14:paraId="773440D0" w14:textId="77777777" w:rsidR="0014163F" w:rsidRPr="00025EA0" w:rsidRDefault="0014163F" w:rsidP="00291DF5">
      <w:pPr>
        <w:numPr>
          <w:ilvl w:val="2"/>
          <w:numId w:val="2"/>
        </w:numPr>
        <w:tabs>
          <w:tab w:val="left" w:pos="0"/>
          <w:tab w:val="left" w:pos="1134"/>
        </w:tabs>
        <w:ind w:left="0" w:firstLine="567"/>
        <w:jc w:val="both"/>
        <w:rPr>
          <w:sz w:val="22"/>
          <w:szCs w:val="22"/>
          <w:lang w:val="lt-LT"/>
        </w:rPr>
      </w:pPr>
      <w:r w:rsidRPr="00025EA0">
        <w:rPr>
          <w:iCs/>
          <w:sz w:val="22"/>
          <w:szCs w:val="22"/>
          <w:lang w:val="lt-LT"/>
        </w:rPr>
        <w:t xml:space="preserve">apmokėjimas laikomas įvykdytu, kai pinigai patenka į </w:t>
      </w:r>
      <w:r w:rsidRPr="00025EA0">
        <w:rPr>
          <w:sz w:val="22"/>
          <w:szCs w:val="22"/>
          <w:lang w:val="lt-LT"/>
        </w:rPr>
        <w:t>Pardavėjo sąskaitą.</w:t>
      </w:r>
    </w:p>
    <w:p w14:paraId="2AA756F0" w14:textId="77777777" w:rsidR="0014163F" w:rsidRPr="00025EA0" w:rsidRDefault="0014163F" w:rsidP="0014163F">
      <w:pPr>
        <w:tabs>
          <w:tab w:val="left" w:pos="0"/>
          <w:tab w:val="left" w:pos="1276"/>
        </w:tabs>
        <w:ind w:left="567"/>
        <w:jc w:val="both"/>
        <w:rPr>
          <w:sz w:val="22"/>
          <w:szCs w:val="22"/>
          <w:lang w:val="lt-LT"/>
        </w:rPr>
      </w:pPr>
    </w:p>
    <w:p w14:paraId="70BEF3E6" w14:textId="77777777" w:rsidR="0014163F" w:rsidRPr="00025EA0" w:rsidRDefault="0014163F" w:rsidP="0014163F">
      <w:pPr>
        <w:keepNext/>
        <w:numPr>
          <w:ilvl w:val="0"/>
          <w:numId w:val="2"/>
        </w:numPr>
        <w:spacing w:after="240"/>
        <w:jc w:val="center"/>
        <w:outlineLvl w:val="0"/>
        <w:rPr>
          <w:b/>
          <w:bCs/>
          <w:sz w:val="22"/>
          <w:szCs w:val="22"/>
          <w:lang w:val="lt-LT"/>
        </w:rPr>
      </w:pPr>
      <w:bookmarkStart w:id="4" w:name="_Toc525049831"/>
      <w:bookmarkStart w:id="5" w:name="_Toc525049721"/>
      <w:bookmarkStart w:id="6" w:name="_Toc525049609"/>
      <w:r w:rsidRPr="00025EA0">
        <w:rPr>
          <w:b/>
          <w:bCs/>
          <w:sz w:val="22"/>
          <w:szCs w:val="22"/>
          <w:lang w:val="lt-LT"/>
        </w:rPr>
        <w:t>Šalių atsakomybė</w:t>
      </w:r>
      <w:bookmarkEnd w:id="4"/>
      <w:bookmarkEnd w:id="5"/>
      <w:bookmarkEnd w:id="6"/>
    </w:p>
    <w:p w14:paraId="689FC007" w14:textId="77777777" w:rsidR="0014163F" w:rsidRPr="00025EA0" w:rsidRDefault="0014163F" w:rsidP="0014163F">
      <w:pPr>
        <w:numPr>
          <w:ilvl w:val="1"/>
          <w:numId w:val="2"/>
        </w:numPr>
        <w:tabs>
          <w:tab w:val="left" w:pos="1134"/>
        </w:tabs>
        <w:ind w:left="0" w:firstLine="567"/>
        <w:jc w:val="both"/>
        <w:rPr>
          <w:sz w:val="22"/>
          <w:szCs w:val="22"/>
          <w:lang w:val="lt-LT"/>
        </w:rPr>
      </w:pPr>
      <w:r w:rsidRPr="00025EA0">
        <w:rPr>
          <w:sz w:val="22"/>
          <w:szCs w:val="22"/>
          <w:lang w:val="lt-LT"/>
        </w:rPr>
        <w:t>Neatlikus apmokėjimo nustatytais terminais, Pardavėjo pareikalavimu Pirkėjas privalo sumokėti Pardavėjui už kiekvieną uždelstą dieną 0,03 % dydžio delspinigius nuo laiku neapmokėtos sumos.</w:t>
      </w:r>
    </w:p>
    <w:p w14:paraId="5396C7F3" w14:textId="77777777" w:rsidR="0014163F" w:rsidRPr="00025EA0" w:rsidRDefault="0014163F" w:rsidP="0014163F">
      <w:pPr>
        <w:numPr>
          <w:ilvl w:val="1"/>
          <w:numId w:val="2"/>
        </w:numPr>
        <w:tabs>
          <w:tab w:val="left" w:pos="1134"/>
        </w:tabs>
        <w:ind w:left="0" w:firstLine="567"/>
        <w:jc w:val="both"/>
        <w:rPr>
          <w:sz w:val="22"/>
          <w:szCs w:val="22"/>
          <w:lang w:val="lt-LT"/>
        </w:rPr>
      </w:pPr>
      <w:r w:rsidRPr="00025EA0">
        <w:rPr>
          <w:sz w:val="22"/>
          <w:szCs w:val="22"/>
          <w:lang w:val="lt-LT"/>
        </w:rPr>
        <w:t xml:space="preserve">Jei Pardavėjas nepristato Prekės nustatytu terminu, Pirkėjas turi teisę skaičiuoti 0,03 % dydžio delspinigius nuo laiku nepristatytos Prekės kainos už kiekvieną termino praleidimo dieną. </w:t>
      </w:r>
    </w:p>
    <w:p w14:paraId="5A819556" w14:textId="77777777" w:rsidR="0014163F" w:rsidRPr="00025EA0" w:rsidRDefault="0014163F" w:rsidP="0014163F">
      <w:pPr>
        <w:numPr>
          <w:ilvl w:val="1"/>
          <w:numId w:val="2"/>
        </w:numPr>
        <w:tabs>
          <w:tab w:val="left" w:pos="1134"/>
        </w:tabs>
        <w:ind w:left="0" w:firstLine="567"/>
        <w:jc w:val="both"/>
        <w:rPr>
          <w:sz w:val="22"/>
          <w:szCs w:val="22"/>
          <w:lang w:val="lt-LT"/>
        </w:rPr>
      </w:pPr>
      <w:r w:rsidRPr="00025EA0">
        <w:rPr>
          <w:bCs/>
          <w:sz w:val="22"/>
          <w:szCs w:val="22"/>
          <w:lang w:val="lt-LT"/>
        </w:rPr>
        <w:t xml:space="preserve">Sutarties įvykdymo užtikrinimas – netesybos </w:t>
      </w:r>
      <w:r w:rsidRPr="00025EA0">
        <w:rPr>
          <w:sz w:val="22"/>
          <w:szCs w:val="22"/>
          <w:lang w:val="lt-LT"/>
        </w:rPr>
        <w:t>10 % (</w:t>
      </w:r>
      <w:r w:rsidRPr="00025EA0">
        <w:rPr>
          <w:iCs/>
          <w:sz w:val="22"/>
          <w:szCs w:val="22"/>
          <w:lang w:val="lt-LT"/>
        </w:rPr>
        <w:t>dešimt procentų</w:t>
      </w:r>
      <w:r w:rsidRPr="00025EA0">
        <w:rPr>
          <w:sz w:val="22"/>
          <w:szCs w:val="22"/>
          <w:lang w:val="lt-LT"/>
        </w:rPr>
        <w:t>) Sutarties kainos be PVM.</w:t>
      </w:r>
    </w:p>
    <w:p w14:paraId="384AD8D6" w14:textId="77777777" w:rsidR="0014163F" w:rsidRPr="00025EA0" w:rsidRDefault="0014163F" w:rsidP="0014163F">
      <w:pPr>
        <w:numPr>
          <w:ilvl w:val="1"/>
          <w:numId w:val="2"/>
        </w:numPr>
        <w:tabs>
          <w:tab w:val="left" w:pos="1134"/>
        </w:tabs>
        <w:ind w:left="0" w:firstLine="567"/>
        <w:jc w:val="both"/>
        <w:rPr>
          <w:sz w:val="22"/>
          <w:szCs w:val="22"/>
          <w:lang w:val="lt-LT"/>
        </w:rPr>
      </w:pPr>
      <w:r w:rsidRPr="00025EA0">
        <w:rPr>
          <w:sz w:val="22"/>
          <w:szCs w:val="22"/>
          <w:lang w:val="lt-LT"/>
        </w:rPr>
        <w:t>Jei apskaičiuoti delspinigiai viršija 5 % (</w:t>
      </w:r>
      <w:r w:rsidRPr="00025EA0">
        <w:rPr>
          <w:iCs/>
          <w:sz w:val="22"/>
          <w:szCs w:val="22"/>
          <w:lang w:val="lt-LT"/>
        </w:rPr>
        <w:t>penkis procentus</w:t>
      </w:r>
      <w:r w:rsidRPr="00025EA0">
        <w:rPr>
          <w:sz w:val="22"/>
          <w:szCs w:val="22"/>
          <w:lang w:val="lt-LT"/>
        </w:rPr>
        <w:t>) Sutarties kainos be PVM, Pirkėjas, prieš tai raštu įspėjęs Pardavėją turi teisę:</w:t>
      </w:r>
    </w:p>
    <w:p w14:paraId="2A6D665B" w14:textId="77777777" w:rsidR="0014163F" w:rsidRPr="00025EA0" w:rsidRDefault="0014163F" w:rsidP="00291DF5">
      <w:pPr>
        <w:pStyle w:val="ListParagraph"/>
        <w:numPr>
          <w:ilvl w:val="2"/>
          <w:numId w:val="2"/>
        </w:numPr>
        <w:tabs>
          <w:tab w:val="clear" w:pos="862"/>
          <w:tab w:val="num" w:pos="709"/>
          <w:tab w:val="left" w:pos="1134"/>
        </w:tabs>
        <w:spacing w:line="240" w:lineRule="auto"/>
        <w:ind w:left="567" w:firstLine="0"/>
        <w:jc w:val="both"/>
        <w:rPr>
          <w:sz w:val="22"/>
          <w:lang w:val="lt-LT"/>
        </w:rPr>
      </w:pPr>
      <w:r w:rsidRPr="00025EA0">
        <w:rPr>
          <w:sz w:val="22"/>
          <w:lang w:val="lt-LT"/>
        </w:rPr>
        <w:t>reikalauti sumokėti netesybas ir/arba;</w:t>
      </w:r>
    </w:p>
    <w:p w14:paraId="41FC7804" w14:textId="77777777" w:rsidR="0014163F" w:rsidRPr="00025EA0" w:rsidRDefault="0014163F" w:rsidP="00291DF5">
      <w:pPr>
        <w:pStyle w:val="ListParagraph"/>
        <w:numPr>
          <w:ilvl w:val="2"/>
          <w:numId w:val="2"/>
        </w:numPr>
        <w:tabs>
          <w:tab w:val="clear" w:pos="862"/>
          <w:tab w:val="num" w:pos="709"/>
          <w:tab w:val="left" w:pos="1134"/>
        </w:tabs>
        <w:spacing w:after="0" w:line="240" w:lineRule="auto"/>
        <w:ind w:left="567" w:firstLine="0"/>
        <w:jc w:val="both"/>
        <w:rPr>
          <w:sz w:val="22"/>
          <w:lang w:val="lt-LT"/>
        </w:rPr>
      </w:pPr>
      <w:r w:rsidRPr="00025EA0">
        <w:rPr>
          <w:sz w:val="22"/>
          <w:lang w:val="lt-LT"/>
        </w:rPr>
        <w:t>vienašališkai nutraukti Sutartį.</w:t>
      </w:r>
    </w:p>
    <w:p w14:paraId="0D950BD2" w14:textId="77777777" w:rsidR="0014163F" w:rsidRPr="00025EA0" w:rsidRDefault="0014163F" w:rsidP="00291DF5">
      <w:pPr>
        <w:numPr>
          <w:ilvl w:val="1"/>
          <w:numId w:val="2"/>
        </w:numPr>
        <w:tabs>
          <w:tab w:val="left" w:pos="1134"/>
        </w:tabs>
        <w:ind w:left="0" w:firstLine="567"/>
        <w:jc w:val="both"/>
        <w:rPr>
          <w:sz w:val="22"/>
          <w:szCs w:val="22"/>
          <w:lang w:val="lt-LT"/>
        </w:rPr>
      </w:pPr>
      <w:r w:rsidRPr="00025EA0">
        <w:rPr>
          <w:sz w:val="22"/>
          <w:szCs w:val="22"/>
          <w:lang w:val="lt-LT"/>
        </w:rPr>
        <w:t>Jei Pardavėjas Sutarties galiojimo metu atsisako pristatyti Pirkėjui Prekę pagal Sutarties sąlygas ir dėl šios priežasties Pirkėjas priverstas nutraukti Sutartį, Pirkėjas turi teisę reikalauti Pardavėjo mokėti netesybas 10 % (</w:t>
      </w:r>
      <w:r w:rsidRPr="00025EA0">
        <w:rPr>
          <w:iCs/>
          <w:sz w:val="22"/>
          <w:szCs w:val="22"/>
          <w:lang w:val="lt-LT"/>
        </w:rPr>
        <w:t>dešimt procentų</w:t>
      </w:r>
      <w:r w:rsidRPr="00025EA0">
        <w:rPr>
          <w:sz w:val="22"/>
          <w:szCs w:val="22"/>
          <w:lang w:val="lt-LT"/>
        </w:rPr>
        <w:t xml:space="preserve">) Sutarties kainos be PVM. </w:t>
      </w:r>
    </w:p>
    <w:p w14:paraId="29F32D04" w14:textId="77777777" w:rsidR="0014163F" w:rsidRPr="00025EA0" w:rsidRDefault="0014163F" w:rsidP="00291DF5">
      <w:pPr>
        <w:numPr>
          <w:ilvl w:val="1"/>
          <w:numId w:val="2"/>
        </w:numPr>
        <w:tabs>
          <w:tab w:val="left" w:pos="1134"/>
        </w:tabs>
        <w:ind w:left="0" w:firstLine="567"/>
        <w:jc w:val="both"/>
        <w:rPr>
          <w:sz w:val="22"/>
          <w:szCs w:val="22"/>
          <w:lang w:val="lt-LT"/>
        </w:rPr>
      </w:pPr>
      <w:r w:rsidRPr="00025EA0">
        <w:rPr>
          <w:sz w:val="22"/>
          <w:szCs w:val="22"/>
          <w:lang w:val="lt-LT"/>
        </w:rPr>
        <w:t xml:space="preserve">Netinkamu prisiimtų įsipareigojimų vykdymu ir atitinkamai esminiu Sutarties pažeidimu, suteikiančiu </w:t>
      </w:r>
      <w:r w:rsidRPr="00025EA0">
        <w:rPr>
          <w:bCs/>
          <w:sz w:val="22"/>
          <w:szCs w:val="22"/>
          <w:lang w:val="lt-LT"/>
        </w:rPr>
        <w:t>Pirkėjui</w:t>
      </w:r>
      <w:r w:rsidRPr="00025EA0">
        <w:rPr>
          <w:b/>
          <w:sz w:val="22"/>
          <w:szCs w:val="22"/>
          <w:lang w:val="lt-LT"/>
        </w:rPr>
        <w:t xml:space="preserve"> </w:t>
      </w:r>
      <w:r w:rsidRPr="00025EA0">
        <w:rPr>
          <w:sz w:val="22"/>
          <w:szCs w:val="22"/>
          <w:lang w:val="lt-LT"/>
        </w:rPr>
        <w:t>teisę savo pasirinkimu taikyti šios Sutarties sąlygose numatytus veiksmus, įskaitant vienašalį Sutarties nutraukimą, yra laikoma:</w:t>
      </w:r>
    </w:p>
    <w:p w14:paraId="7112AEFE" w14:textId="77777777" w:rsidR="0014163F" w:rsidRPr="00025EA0" w:rsidRDefault="0014163F" w:rsidP="00291DF5">
      <w:pPr>
        <w:widowControl w:val="0"/>
        <w:numPr>
          <w:ilvl w:val="2"/>
          <w:numId w:val="2"/>
        </w:numPr>
        <w:tabs>
          <w:tab w:val="left" w:pos="284"/>
          <w:tab w:val="left" w:pos="567"/>
          <w:tab w:val="left" w:pos="1134"/>
        </w:tabs>
        <w:ind w:left="0" w:firstLine="567"/>
        <w:jc w:val="both"/>
        <w:rPr>
          <w:sz w:val="22"/>
          <w:szCs w:val="22"/>
          <w:lang w:val="lt-LT"/>
        </w:rPr>
      </w:pPr>
      <w:r w:rsidRPr="00025EA0">
        <w:rPr>
          <w:sz w:val="22"/>
          <w:szCs w:val="22"/>
          <w:lang w:val="lt-LT"/>
        </w:rPr>
        <w:t xml:space="preserve">kai parduota Prekė neatitinka Sutartyje ir viešojo pirkimo konkurso sąlygose nustatytų kokybės reikalavimų ir jos trūkumų neįmanoma pašalinti per protingą ir </w:t>
      </w:r>
      <w:r w:rsidRPr="00025EA0">
        <w:rPr>
          <w:bCs/>
          <w:sz w:val="22"/>
          <w:szCs w:val="22"/>
          <w:lang w:val="lt-LT"/>
        </w:rPr>
        <w:t xml:space="preserve">Pirkėjui </w:t>
      </w:r>
      <w:r w:rsidRPr="00025EA0">
        <w:rPr>
          <w:sz w:val="22"/>
          <w:szCs w:val="22"/>
          <w:lang w:val="lt-LT"/>
        </w:rPr>
        <w:t>priimtiną terminą;</w:t>
      </w:r>
    </w:p>
    <w:p w14:paraId="74D03D7B" w14:textId="77777777" w:rsidR="0014163F" w:rsidRPr="00025EA0" w:rsidRDefault="0014163F" w:rsidP="00291DF5">
      <w:pPr>
        <w:pStyle w:val="BodyText2"/>
        <w:numPr>
          <w:ilvl w:val="2"/>
          <w:numId w:val="2"/>
        </w:numPr>
        <w:tabs>
          <w:tab w:val="left" w:pos="1134"/>
        </w:tabs>
        <w:suppressAutoHyphens w:val="0"/>
        <w:autoSpaceDE/>
        <w:autoSpaceDN w:val="0"/>
        <w:snapToGrid w:val="0"/>
        <w:ind w:left="0" w:firstLine="567"/>
        <w:rPr>
          <w:rFonts w:ascii="Times New Roman" w:hAnsi="Times New Roman" w:cs="Times New Roman"/>
          <w:sz w:val="22"/>
          <w:szCs w:val="22"/>
          <w:lang w:val="lt-LT"/>
        </w:rPr>
      </w:pPr>
      <w:r w:rsidRPr="00025EA0">
        <w:rPr>
          <w:rFonts w:ascii="Times New Roman" w:hAnsi="Times New Roman" w:cs="Times New Roman"/>
          <w:sz w:val="22"/>
          <w:szCs w:val="22"/>
          <w:lang w:val="lt-LT"/>
        </w:rPr>
        <w:t xml:space="preserve">jei paaiškėja, kad </w:t>
      </w:r>
      <w:r w:rsidRPr="00025EA0">
        <w:rPr>
          <w:rFonts w:ascii="Times New Roman" w:hAnsi="Times New Roman" w:cs="Times New Roman"/>
          <w:sz w:val="22"/>
          <w:szCs w:val="22"/>
          <w:lang w:val="lt-LT" w:eastAsia="lt-LT"/>
        </w:rPr>
        <w:t>Pardavėjas</w:t>
      </w:r>
      <w:r w:rsidRPr="00025EA0">
        <w:rPr>
          <w:rFonts w:ascii="Times New Roman" w:hAnsi="Times New Roman" w:cs="Times New Roman"/>
          <w:sz w:val="22"/>
          <w:szCs w:val="22"/>
          <w:lang w:val="lt-LT"/>
        </w:rPr>
        <w:t xml:space="preserve"> apie Prekės kokybės ir/arba asortimento atitiktį </w:t>
      </w:r>
      <w:r w:rsidRPr="00025EA0">
        <w:rPr>
          <w:rFonts w:ascii="Times New Roman" w:hAnsi="Times New Roman" w:cs="Times New Roman"/>
          <w:bCs/>
          <w:sz w:val="22"/>
          <w:szCs w:val="22"/>
          <w:lang w:val="lt-LT"/>
        </w:rPr>
        <w:t>Pirkėjo</w:t>
      </w:r>
      <w:r w:rsidRPr="00025EA0">
        <w:rPr>
          <w:rFonts w:ascii="Times New Roman" w:hAnsi="Times New Roman" w:cs="Times New Roman"/>
          <w:sz w:val="22"/>
          <w:szCs w:val="22"/>
          <w:lang w:val="lt-LT"/>
        </w:rPr>
        <w:t xml:space="preserve"> nustatytiems reikalavimams pateikė melagingą informaciją, kurią </w:t>
      </w:r>
      <w:r w:rsidRPr="00025EA0">
        <w:rPr>
          <w:rFonts w:ascii="Times New Roman" w:hAnsi="Times New Roman" w:cs="Times New Roman"/>
          <w:bCs/>
          <w:sz w:val="22"/>
          <w:szCs w:val="22"/>
          <w:lang w:val="lt-LT"/>
        </w:rPr>
        <w:t>Pirkėjas</w:t>
      </w:r>
      <w:r w:rsidRPr="00025EA0">
        <w:rPr>
          <w:rFonts w:ascii="Times New Roman" w:hAnsi="Times New Roman" w:cs="Times New Roman"/>
          <w:sz w:val="22"/>
          <w:szCs w:val="22"/>
          <w:lang w:val="lt-LT"/>
        </w:rPr>
        <w:t xml:space="preserve"> gali įrodyti bet kokiomis teisėtomis priemonėmis;</w:t>
      </w:r>
    </w:p>
    <w:p w14:paraId="73D39795" w14:textId="77777777" w:rsidR="0014163F" w:rsidRPr="00025EA0" w:rsidRDefault="0014163F" w:rsidP="00291DF5">
      <w:pPr>
        <w:widowControl w:val="0"/>
        <w:numPr>
          <w:ilvl w:val="2"/>
          <w:numId w:val="2"/>
        </w:numPr>
        <w:tabs>
          <w:tab w:val="left" w:pos="284"/>
          <w:tab w:val="left" w:pos="567"/>
          <w:tab w:val="left" w:pos="1134"/>
        </w:tabs>
        <w:ind w:left="0" w:firstLine="567"/>
        <w:jc w:val="both"/>
        <w:rPr>
          <w:sz w:val="22"/>
          <w:szCs w:val="22"/>
          <w:lang w:val="lt-LT"/>
        </w:rPr>
      </w:pPr>
      <w:r w:rsidRPr="00025EA0">
        <w:rPr>
          <w:sz w:val="22"/>
          <w:szCs w:val="22"/>
          <w:lang w:val="lt-LT"/>
        </w:rPr>
        <w:t xml:space="preserve">kai Pardavėjas nurodytu terminu Prekės nepristatė arba visai nutraukė Prekės pardavimą; </w:t>
      </w:r>
    </w:p>
    <w:p w14:paraId="176B31BB" w14:textId="77777777" w:rsidR="0014163F" w:rsidRPr="00025EA0" w:rsidRDefault="0014163F" w:rsidP="00291DF5">
      <w:pPr>
        <w:widowControl w:val="0"/>
        <w:numPr>
          <w:ilvl w:val="2"/>
          <w:numId w:val="2"/>
        </w:numPr>
        <w:tabs>
          <w:tab w:val="left" w:pos="284"/>
          <w:tab w:val="left" w:pos="567"/>
          <w:tab w:val="left" w:pos="1134"/>
        </w:tabs>
        <w:ind w:left="0" w:firstLine="567"/>
        <w:jc w:val="both"/>
        <w:rPr>
          <w:sz w:val="22"/>
          <w:szCs w:val="22"/>
          <w:lang w:val="lt-LT"/>
        </w:rPr>
      </w:pPr>
      <w:r w:rsidRPr="00025EA0">
        <w:rPr>
          <w:sz w:val="22"/>
          <w:szCs w:val="22"/>
          <w:lang w:val="lt-LT"/>
        </w:rPr>
        <w:t>LR Viešųjų pirkimų įstatymo 90 str. 1 d. nurodytos aplinkybės;</w:t>
      </w:r>
    </w:p>
    <w:p w14:paraId="065F9D7E" w14:textId="77777777" w:rsidR="0014163F" w:rsidRPr="00025EA0" w:rsidRDefault="0014163F" w:rsidP="00291DF5">
      <w:pPr>
        <w:widowControl w:val="0"/>
        <w:numPr>
          <w:ilvl w:val="2"/>
          <w:numId w:val="2"/>
        </w:numPr>
        <w:tabs>
          <w:tab w:val="left" w:pos="284"/>
          <w:tab w:val="left" w:pos="567"/>
          <w:tab w:val="left" w:pos="1134"/>
        </w:tabs>
        <w:ind w:left="0" w:firstLine="567"/>
        <w:jc w:val="both"/>
        <w:rPr>
          <w:sz w:val="22"/>
          <w:szCs w:val="22"/>
          <w:lang w:val="lt-LT"/>
        </w:rPr>
      </w:pPr>
      <w:r w:rsidRPr="00025EA0">
        <w:rPr>
          <w:sz w:val="22"/>
          <w:szCs w:val="22"/>
          <w:lang w:val="lt-LT"/>
        </w:rPr>
        <w:t>jei Pardavėjas</w:t>
      </w:r>
      <w:r w:rsidRPr="00025EA0">
        <w:rPr>
          <w:spacing w:val="14"/>
          <w:sz w:val="22"/>
          <w:szCs w:val="22"/>
          <w:lang w:val="lt-LT"/>
        </w:rPr>
        <w:t xml:space="preserve"> </w:t>
      </w:r>
      <w:r w:rsidRPr="00025EA0">
        <w:rPr>
          <w:sz w:val="22"/>
          <w:szCs w:val="22"/>
          <w:lang w:val="lt-LT"/>
        </w:rPr>
        <w:t>nepaisydamas raštiš</w:t>
      </w:r>
      <w:r w:rsidRPr="00025EA0">
        <w:rPr>
          <w:spacing w:val="-1"/>
          <w:sz w:val="22"/>
          <w:szCs w:val="22"/>
          <w:lang w:val="lt-LT"/>
        </w:rPr>
        <w:t>k</w:t>
      </w:r>
      <w:r w:rsidRPr="00025EA0">
        <w:rPr>
          <w:sz w:val="22"/>
          <w:szCs w:val="22"/>
          <w:lang w:val="lt-LT"/>
        </w:rPr>
        <w:t>o</w:t>
      </w:r>
      <w:r w:rsidRPr="00025EA0">
        <w:rPr>
          <w:spacing w:val="10"/>
          <w:sz w:val="22"/>
          <w:szCs w:val="22"/>
          <w:lang w:val="lt-LT"/>
        </w:rPr>
        <w:t xml:space="preserve"> </w:t>
      </w:r>
      <w:r w:rsidRPr="00025EA0">
        <w:rPr>
          <w:bCs/>
          <w:sz w:val="22"/>
          <w:szCs w:val="22"/>
          <w:lang w:val="lt-LT"/>
        </w:rPr>
        <w:t>Pirkėjo</w:t>
      </w:r>
      <w:r w:rsidRPr="00025EA0">
        <w:rPr>
          <w:spacing w:val="5"/>
          <w:sz w:val="22"/>
          <w:szCs w:val="22"/>
          <w:lang w:val="lt-LT"/>
        </w:rPr>
        <w:t xml:space="preserve"> </w:t>
      </w:r>
      <w:r w:rsidRPr="00025EA0">
        <w:rPr>
          <w:sz w:val="22"/>
          <w:szCs w:val="22"/>
          <w:lang w:val="lt-LT"/>
        </w:rPr>
        <w:t>įspėjimo, vengia vykdyti Sutartimi prisiimtas pareigas</w:t>
      </w:r>
      <w:r w:rsidRPr="00025EA0">
        <w:rPr>
          <w:spacing w:val="4"/>
          <w:sz w:val="22"/>
          <w:szCs w:val="22"/>
          <w:lang w:val="lt-LT"/>
        </w:rPr>
        <w:t xml:space="preserve"> </w:t>
      </w:r>
      <w:r w:rsidRPr="00025EA0">
        <w:rPr>
          <w:sz w:val="22"/>
          <w:szCs w:val="22"/>
          <w:lang w:val="lt-LT"/>
        </w:rPr>
        <w:t>ir</w:t>
      </w:r>
      <w:r w:rsidRPr="00025EA0">
        <w:rPr>
          <w:spacing w:val="29"/>
          <w:sz w:val="22"/>
          <w:szCs w:val="22"/>
          <w:lang w:val="lt-LT"/>
        </w:rPr>
        <w:t xml:space="preserve"> </w:t>
      </w:r>
      <w:r w:rsidRPr="00025EA0">
        <w:rPr>
          <w:sz w:val="22"/>
          <w:szCs w:val="22"/>
          <w:lang w:val="lt-LT"/>
        </w:rPr>
        <w:t>nereaguoja į</w:t>
      </w:r>
      <w:r w:rsidRPr="00025EA0">
        <w:rPr>
          <w:spacing w:val="15"/>
          <w:sz w:val="22"/>
          <w:szCs w:val="22"/>
          <w:lang w:val="lt-LT"/>
        </w:rPr>
        <w:t xml:space="preserve"> </w:t>
      </w:r>
      <w:r w:rsidRPr="00025EA0">
        <w:rPr>
          <w:bCs/>
          <w:sz w:val="22"/>
          <w:szCs w:val="22"/>
          <w:lang w:val="lt-LT"/>
        </w:rPr>
        <w:t>Pirkėjo</w:t>
      </w:r>
      <w:r w:rsidRPr="00025EA0">
        <w:rPr>
          <w:sz w:val="22"/>
          <w:szCs w:val="22"/>
          <w:lang w:val="lt-LT"/>
        </w:rPr>
        <w:t xml:space="preserve"> priminimus ir</w:t>
      </w:r>
      <w:r w:rsidRPr="00025EA0">
        <w:rPr>
          <w:spacing w:val="39"/>
          <w:sz w:val="22"/>
          <w:szCs w:val="22"/>
          <w:lang w:val="lt-LT"/>
        </w:rPr>
        <w:t xml:space="preserve"> </w:t>
      </w:r>
      <w:r w:rsidRPr="00025EA0">
        <w:rPr>
          <w:sz w:val="22"/>
          <w:szCs w:val="22"/>
          <w:lang w:val="lt-LT"/>
        </w:rPr>
        <w:t>įspėjimus apie Sutarties sąlygų vykdymo būtinumą.</w:t>
      </w:r>
      <w:r w:rsidRPr="00025EA0">
        <w:rPr>
          <w:spacing w:val="5"/>
          <w:sz w:val="22"/>
          <w:szCs w:val="22"/>
          <w:lang w:val="lt-LT"/>
        </w:rPr>
        <w:t xml:space="preserve"> </w:t>
      </w:r>
    </w:p>
    <w:p w14:paraId="1D2993FD" w14:textId="77777777" w:rsidR="0014163F" w:rsidRPr="00025EA0" w:rsidRDefault="0014163F" w:rsidP="00291DF5">
      <w:pPr>
        <w:numPr>
          <w:ilvl w:val="1"/>
          <w:numId w:val="2"/>
        </w:numPr>
        <w:tabs>
          <w:tab w:val="left" w:pos="1134"/>
        </w:tabs>
        <w:ind w:left="0" w:firstLine="567"/>
        <w:jc w:val="both"/>
        <w:rPr>
          <w:sz w:val="22"/>
          <w:szCs w:val="22"/>
          <w:lang w:val="lt-LT"/>
        </w:rPr>
      </w:pPr>
      <w:r w:rsidRPr="00025EA0">
        <w:rPr>
          <w:bCs/>
          <w:sz w:val="22"/>
          <w:szCs w:val="22"/>
          <w:lang w:val="lt-LT"/>
        </w:rPr>
        <w:t>Pirkėjas</w:t>
      </w:r>
      <w:r w:rsidRPr="00025EA0">
        <w:rPr>
          <w:sz w:val="22"/>
          <w:szCs w:val="22"/>
          <w:lang w:val="lt-LT"/>
        </w:rPr>
        <w:t xml:space="preserve"> turi teisę vienašališkai nutraukti pirkimo sutartį, prieš 10 (dešimt) kalendorinių dienų raštu pranešęs apie tai Pardavėjui, jeigu Pardavėjas nevykdo ar netinkamai vykdo savo įsipareigojimus arba vykdo juos kitomis sąlygomis, negu buvo numatyta sutartyje.</w:t>
      </w:r>
    </w:p>
    <w:p w14:paraId="5F1F00A3" w14:textId="77777777" w:rsidR="0014163F" w:rsidRPr="00025EA0" w:rsidRDefault="0014163F" w:rsidP="00291DF5">
      <w:pPr>
        <w:numPr>
          <w:ilvl w:val="1"/>
          <w:numId w:val="2"/>
        </w:numPr>
        <w:tabs>
          <w:tab w:val="left" w:pos="1134"/>
        </w:tabs>
        <w:ind w:left="0" w:firstLine="567"/>
        <w:jc w:val="both"/>
        <w:rPr>
          <w:sz w:val="22"/>
          <w:szCs w:val="22"/>
          <w:lang w:val="lt-LT"/>
        </w:rPr>
      </w:pPr>
      <w:r w:rsidRPr="00025EA0">
        <w:rPr>
          <w:sz w:val="22"/>
          <w:szCs w:val="22"/>
          <w:lang w:val="lt-LT"/>
        </w:rPr>
        <w:t xml:space="preserve">Jeigu </w:t>
      </w:r>
      <w:r w:rsidRPr="00025EA0">
        <w:rPr>
          <w:bCs/>
          <w:sz w:val="22"/>
          <w:szCs w:val="22"/>
          <w:lang w:val="lt-LT"/>
        </w:rPr>
        <w:t>Pirkėjas</w:t>
      </w:r>
      <w:r w:rsidRPr="00025EA0">
        <w:rPr>
          <w:spacing w:val="5"/>
          <w:sz w:val="22"/>
          <w:szCs w:val="22"/>
          <w:lang w:val="lt-LT"/>
        </w:rPr>
        <w:t xml:space="preserve"> </w:t>
      </w:r>
      <w:r w:rsidRPr="00025EA0">
        <w:rPr>
          <w:sz w:val="22"/>
          <w:szCs w:val="22"/>
          <w:lang w:val="lt-LT"/>
        </w:rPr>
        <w:t xml:space="preserve">nutraukia Sutartį joje numatytais pagrindais, </w:t>
      </w:r>
      <w:r w:rsidRPr="00025EA0">
        <w:rPr>
          <w:bCs/>
          <w:sz w:val="22"/>
          <w:szCs w:val="22"/>
          <w:lang w:val="lt-LT"/>
        </w:rPr>
        <w:t xml:space="preserve">Pirkėjas, </w:t>
      </w:r>
      <w:r w:rsidRPr="00025EA0">
        <w:rPr>
          <w:sz w:val="22"/>
          <w:szCs w:val="22"/>
          <w:lang w:val="lt-LT"/>
        </w:rPr>
        <w:t>raštu įspėjęs Pardavėją, gali reikalauti iš Pardavėjo sumokėti netesybas, 10 % (</w:t>
      </w:r>
      <w:r w:rsidRPr="00025EA0">
        <w:rPr>
          <w:iCs/>
          <w:sz w:val="22"/>
          <w:szCs w:val="22"/>
          <w:lang w:val="lt-LT"/>
        </w:rPr>
        <w:t>dešimčiai procentų</w:t>
      </w:r>
      <w:r w:rsidRPr="00025EA0">
        <w:rPr>
          <w:sz w:val="22"/>
          <w:szCs w:val="22"/>
          <w:lang w:val="lt-LT"/>
        </w:rPr>
        <w:t xml:space="preserve">) Sutarties kainos be PVM </w:t>
      </w:r>
      <w:r w:rsidRPr="00025EA0">
        <w:rPr>
          <w:sz w:val="22"/>
          <w:szCs w:val="22"/>
          <w:lang w:val="lt-LT" w:bidi="hi-IN"/>
        </w:rPr>
        <w:t xml:space="preserve">ir atlyginti tiesioginius nuostolius, susijusius su Sutarties nutraukimu. </w:t>
      </w:r>
      <w:r w:rsidRPr="00025EA0">
        <w:rPr>
          <w:bCs/>
          <w:sz w:val="22"/>
          <w:szCs w:val="22"/>
          <w:lang w:val="lt-LT"/>
        </w:rPr>
        <w:t>Pirkėjui</w:t>
      </w:r>
      <w:r w:rsidRPr="00025EA0">
        <w:rPr>
          <w:sz w:val="22"/>
          <w:szCs w:val="22"/>
          <w:lang w:val="lt-LT" w:bidi="hi-IN"/>
        </w:rPr>
        <w:t xml:space="preserve"> pareiškus reikalavimą atlyginti patirtus nuostolius, netesybų suma įskaitoma į nuostolių atlyginimą.</w:t>
      </w:r>
    </w:p>
    <w:p w14:paraId="4368621A" w14:textId="77777777" w:rsidR="0014163F" w:rsidRPr="00025EA0" w:rsidRDefault="0014163F" w:rsidP="00291DF5">
      <w:pPr>
        <w:numPr>
          <w:ilvl w:val="1"/>
          <w:numId w:val="2"/>
        </w:numPr>
        <w:tabs>
          <w:tab w:val="left" w:pos="1134"/>
        </w:tabs>
        <w:ind w:left="0" w:firstLine="567"/>
        <w:jc w:val="both"/>
        <w:rPr>
          <w:sz w:val="22"/>
          <w:szCs w:val="22"/>
          <w:lang w:val="lt-LT"/>
        </w:rPr>
      </w:pPr>
      <w:r w:rsidRPr="00025EA0">
        <w:rPr>
          <w:sz w:val="22"/>
          <w:szCs w:val="22"/>
          <w:lang w:val="lt-LT" w:bidi="hi-IN"/>
        </w:rPr>
        <w:t xml:space="preserve">Sutarties pagrindu Šalies privalomos mokėti netesybos turi būti sumokėtos per 10 (dešimt) </w:t>
      </w:r>
      <w:r w:rsidRPr="00025EA0">
        <w:rPr>
          <w:sz w:val="22"/>
          <w:szCs w:val="22"/>
          <w:lang w:val="lt-LT"/>
        </w:rPr>
        <w:t xml:space="preserve">kalendorinių </w:t>
      </w:r>
      <w:r w:rsidRPr="00025EA0">
        <w:rPr>
          <w:sz w:val="22"/>
          <w:szCs w:val="22"/>
          <w:lang w:val="lt-LT" w:bidi="hi-IN"/>
        </w:rPr>
        <w:t xml:space="preserve">dienų nuo joms apmokėti išrašytos sąskaitos faktūros ar kito dokumento, kuriame pateikiamas reikalavimas sumokėti netesybas, pateikimo kitai Šaliai dienos. Šios Sutarties pagrindu Šalies privalomi atlyginti nuostoliai turi būti apmokėti per 10 (dešimt) </w:t>
      </w:r>
      <w:r w:rsidRPr="00025EA0">
        <w:rPr>
          <w:sz w:val="22"/>
          <w:szCs w:val="22"/>
          <w:lang w:val="lt-LT"/>
        </w:rPr>
        <w:t xml:space="preserve">kalendorinių </w:t>
      </w:r>
      <w:r w:rsidRPr="00025EA0">
        <w:rPr>
          <w:sz w:val="22"/>
          <w:szCs w:val="22"/>
          <w:lang w:val="lt-LT" w:bidi="hi-IN"/>
        </w:rPr>
        <w:t>dienų nuo rašytinės pretenzijos gavimo dienos.</w:t>
      </w:r>
    </w:p>
    <w:p w14:paraId="16886713" w14:textId="77777777" w:rsidR="0014163F" w:rsidRPr="00025EA0" w:rsidRDefault="0014163F" w:rsidP="00291DF5">
      <w:pPr>
        <w:numPr>
          <w:ilvl w:val="1"/>
          <w:numId w:val="2"/>
        </w:numPr>
        <w:tabs>
          <w:tab w:val="left" w:pos="1134"/>
        </w:tabs>
        <w:ind w:left="0" w:firstLine="567"/>
        <w:jc w:val="both"/>
        <w:rPr>
          <w:sz w:val="22"/>
          <w:szCs w:val="22"/>
          <w:lang w:val="lt-LT" w:bidi="hi-IN"/>
        </w:rPr>
      </w:pPr>
      <w:r w:rsidRPr="00025EA0">
        <w:rPr>
          <w:sz w:val="22"/>
          <w:szCs w:val="22"/>
          <w:lang w:val="lt-LT"/>
        </w:rPr>
        <w:t>Pardavėjas turi teisę vienašališkai nutraukti Sutartį įspėjęs Pirkėją prieš 30 (trisdešimt) kalendorinių dienų, jeigu Pirkėjas daugiau kaip du kartus laiku nesumokėjo už Prekes, kai jos buvo perduotos nustatytais terminais.</w:t>
      </w:r>
    </w:p>
    <w:p w14:paraId="7DE0A812" w14:textId="4AF39CFD" w:rsidR="0014163F" w:rsidRPr="00025EA0" w:rsidRDefault="0014163F" w:rsidP="00ED537C">
      <w:pPr>
        <w:numPr>
          <w:ilvl w:val="1"/>
          <w:numId w:val="2"/>
        </w:numPr>
        <w:tabs>
          <w:tab w:val="left" w:pos="1134"/>
        </w:tabs>
        <w:ind w:left="0" w:firstLine="567"/>
        <w:jc w:val="both"/>
        <w:rPr>
          <w:sz w:val="22"/>
          <w:szCs w:val="22"/>
          <w:lang w:val="lt-LT" w:bidi="hi-IN"/>
        </w:rPr>
      </w:pPr>
      <w:r w:rsidRPr="00025EA0">
        <w:rPr>
          <w:sz w:val="22"/>
          <w:szCs w:val="22"/>
          <w:lang w:val="lt-LT" w:bidi="hi-IN"/>
        </w:rPr>
        <w:t>Nuostolių atlyginimas ir delspinigių sumokėjimas neatleidžia Šalies nuo Sutarties nuostatų tinkamo vykdymo.</w:t>
      </w:r>
    </w:p>
    <w:p w14:paraId="2E9CA756" w14:textId="77777777" w:rsidR="0014163F" w:rsidRPr="00025EA0" w:rsidRDefault="0014163F" w:rsidP="0014163F">
      <w:pPr>
        <w:keepNext/>
        <w:numPr>
          <w:ilvl w:val="0"/>
          <w:numId w:val="2"/>
        </w:numPr>
        <w:spacing w:after="240"/>
        <w:jc w:val="center"/>
        <w:outlineLvl w:val="0"/>
        <w:rPr>
          <w:b/>
          <w:bCs/>
          <w:sz w:val="22"/>
          <w:szCs w:val="22"/>
          <w:lang w:val="lt-LT"/>
        </w:rPr>
      </w:pPr>
      <w:bookmarkStart w:id="7" w:name="_Toc525049832"/>
      <w:bookmarkStart w:id="8" w:name="_Toc525049722"/>
      <w:bookmarkStart w:id="9" w:name="_Toc525049610"/>
      <w:r w:rsidRPr="00025EA0">
        <w:rPr>
          <w:b/>
          <w:bCs/>
          <w:sz w:val="22"/>
          <w:szCs w:val="22"/>
          <w:lang w:val="lt-LT"/>
        </w:rPr>
        <w:t>Susirašinėjimas</w:t>
      </w:r>
      <w:bookmarkEnd w:id="7"/>
      <w:bookmarkEnd w:id="8"/>
      <w:bookmarkEnd w:id="9"/>
    </w:p>
    <w:p w14:paraId="4ACC5E31" w14:textId="77777777" w:rsidR="0014163F" w:rsidRPr="00025EA0" w:rsidRDefault="0014163F" w:rsidP="00291DF5">
      <w:pPr>
        <w:numPr>
          <w:ilvl w:val="1"/>
          <w:numId w:val="2"/>
        </w:numPr>
        <w:tabs>
          <w:tab w:val="left" w:pos="1134"/>
        </w:tabs>
        <w:ind w:left="0" w:firstLine="567"/>
        <w:jc w:val="both"/>
        <w:rPr>
          <w:sz w:val="22"/>
          <w:szCs w:val="22"/>
          <w:lang w:val="lt-LT"/>
        </w:rPr>
      </w:pPr>
      <w:r w:rsidRPr="00025EA0">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1D465060" w14:textId="77777777" w:rsidR="0014163F" w:rsidRPr="00025EA0" w:rsidRDefault="0014163F" w:rsidP="00291DF5">
      <w:pPr>
        <w:numPr>
          <w:ilvl w:val="2"/>
          <w:numId w:val="2"/>
        </w:numPr>
        <w:tabs>
          <w:tab w:val="left" w:pos="1134"/>
        </w:tabs>
        <w:ind w:left="0" w:firstLine="540"/>
        <w:jc w:val="both"/>
        <w:rPr>
          <w:sz w:val="22"/>
          <w:szCs w:val="22"/>
          <w:lang w:val="lt-LT"/>
        </w:rPr>
      </w:pPr>
      <w:r w:rsidRPr="00025EA0">
        <w:rPr>
          <w:sz w:val="22"/>
          <w:szCs w:val="22"/>
          <w:lang w:val="lt-LT"/>
        </w:rPr>
        <w:t>Pirkėjo vadovo paskirti asmenys, atsakingi už Sutarties ir pakeitimų paskelbimą pagal LR Viešųjų pirkimų įstatymo 86 straipsnio 9 dalies nuostatas: Viešųjų pirkimų skyriaus vyriausiasis specialistas Liutauras Barila;</w:t>
      </w:r>
    </w:p>
    <w:p w14:paraId="458D4BA2" w14:textId="4755731F" w:rsidR="002B2C94" w:rsidRPr="002B2C94" w:rsidRDefault="0014163F" w:rsidP="002B2C94">
      <w:pPr>
        <w:numPr>
          <w:ilvl w:val="2"/>
          <w:numId w:val="2"/>
        </w:numPr>
        <w:tabs>
          <w:tab w:val="left" w:pos="1134"/>
          <w:tab w:val="num" w:pos="1430"/>
          <w:tab w:val="left" w:pos="2127"/>
        </w:tabs>
        <w:ind w:left="540" w:firstLine="0"/>
        <w:jc w:val="both"/>
        <w:rPr>
          <w:sz w:val="22"/>
          <w:szCs w:val="22"/>
          <w:lang w:val="lt-LT"/>
        </w:rPr>
      </w:pPr>
      <w:r w:rsidRPr="00025EA0">
        <w:rPr>
          <w:sz w:val="22"/>
          <w:szCs w:val="22"/>
          <w:lang w:val="lt-LT"/>
        </w:rPr>
        <w:t>Asmenys, atsakingi už Sutarties vykdymą:</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4376"/>
        <w:gridCol w:w="3290"/>
      </w:tblGrid>
      <w:tr w:rsidR="0014163F" w:rsidRPr="00025EA0" w14:paraId="443E085B" w14:textId="77777777" w:rsidTr="000878BE">
        <w:tc>
          <w:tcPr>
            <w:tcW w:w="990" w:type="pct"/>
            <w:tcBorders>
              <w:top w:val="single" w:sz="4" w:space="0" w:color="auto"/>
              <w:left w:val="single" w:sz="4" w:space="0" w:color="auto"/>
              <w:bottom w:val="single" w:sz="4" w:space="0" w:color="auto"/>
              <w:right w:val="single" w:sz="4" w:space="0" w:color="auto"/>
            </w:tcBorders>
          </w:tcPr>
          <w:p w14:paraId="0946AE23" w14:textId="77777777" w:rsidR="0014163F" w:rsidRPr="00025EA0" w:rsidRDefault="0014163F" w:rsidP="00D63E81">
            <w:pPr>
              <w:spacing w:line="276" w:lineRule="auto"/>
              <w:ind w:firstLine="635"/>
              <w:jc w:val="center"/>
              <w:rPr>
                <w:b/>
                <w:sz w:val="22"/>
                <w:szCs w:val="22"/>
                <w:lang w:val="lt-LT"/>
              </w:rPr>
            </w:pPr>
          </w:p>
        </w:tc>
        <w:tc>
          <w:tcPr>
            <w:tcW w:w="2289" w:type="pct"/>
            <w:tcBorders>
              <w:top w:val="single" w:sz="4" w:space="0" w:color="auto"/>
              <w:left w:val="single" w:sz="4" w:space="0" w:color="auto"/>
              <w:bottom w:val="single" w:sz="4" w:space="0" w:color="auto"/>
              <w:right w:val="single" w:sz="4" w:space="0" w:color="auto"/>
            </w:tcBorders>
            <w:hideMark/>
          </w:tcPr>
          <w:p w14:paraId="77933CCB" w14:textId="77777777" w:rsidR="0014163F" w:rsidRPr="00025EA0" w:rsidRDefault="0014163F" w:rsidP="00D63E81">
            <w:pPr>
              <w:spacing w:line="276" w:lineRule="auto"/>
              <w:ind w:firstLine="635"/>
              <w:jc w:val="center"/>
              <w:rPr>
                <w:b/>
                <w:sz w:val="22"/>
                <w:szCs w:val="22"/>
                <w:lang w:val="lt-LT"/>
              </w:rPr>
            </w:pPr>
            <w:r w:rsidRPr="00025EA0">
              <w:rPr>
                <w:b/>
                <w:sz w:val="22"/>
                <w:szCs w:val="22"/>
                <w:lang w:val="lt-LT"/>
              </w:rPr>
              <w:t>Pirkėjo atstovai</w:t>
            </w:r>
          </w:p>
        </w:tc>
        <w:tc>
          <w:tcPr>
            <w:tcW w:w="1721" w:type="pct"/>
            <w:tcBorders>
              <w:top w:val="single" w:sz="4" w:space="0" w:color="auto"/>
              <w:left w:val="single" w:sz="4" w:space="0" w:color="auto"/>
              <w:bottom w:val="single" w:sz="4" w:space="0" w:color="auto"/>
              <w:right w:val="single" w:sz="4" w:space="0" w:color="auto"/>
            </w:tcBorders>
            <w:hideMark/>
          </w:tcPr>
          <w:p w14:paraId="66902DE8" w14:textId="77777777" w:rsidR="0014163F" w:rsidRPr="00025EA0" w:rsidRDefault="0014163F" w:rsidP="00D63E81">
            <w:pPr>
              <w:spacing w:line="276" w:lineRule="auto"/>
              <w:ind w:firstLine="635"/>
              <w:jc w:val="center"/>
              <w:rPr>
                <w:b/>
                <w:sz w:val="22"/>
                <w:szCs w:val="22"/>
                <w:lang w:val="lt-LT"/>
              </w:rPr>
            </w:pPr>
            <w:r w:rsidRPr="00025EA0">
              <w:rPr>
                <w:b/>
                <w:sz w:val="22"/>
                <w:szCs w:val="22"/>
                <w:lang w:val="lt-LT"/>
              </w:rPr>
              <w:t>Pardavėjo atstovai</w:t>
            </w:r>
          </w:p>
        </w:tc>
      </w:tr>
      <w:tr w:rsidR="0014163F" w:rsidRPr="00025EA0" w14:paraId="153A06E1" w14:textId="77777777" w:rsidTr="000878BE">
        <w:tc>
          <w:tcPr>
            <w:tcW w:w="990" w:type="pct"/>
            <w:tcBorders>
              <w:top w:val="single" w:sz="4" w:space="0" w:color="auto"/>
              <w:left w:val="single" w:sz="4" w:space="0" w:color="auto"/>
              <w:bottom w:val="single" w:sz="4" w:space="0" w:color="auto"/>
              <w:right w:val="single" w:sz="4" w:space="0" w:color="auto"/>
            </w:tcBorders>
            <w:hideMark/>
          </w:tcPr>
          <w:p w14:paraId="15FB36FA" w14:textId="77777777" w:rsidR="00891967" w:rsidRPr="00025EA0" w:rsidRDefault="0014163F" w:rsidP="000878BE">
            <w:pPr>
              <w:rPr>
                <w:sz w:val="22"/>
                <w:szCs w:val="22"/>
                <w:lang w:val="lt-LT"/>
              </w:rPr>
            </w:pPr>
            <w:r w:rsidRPr="00025EA0">
              <w:rPr>
                <w:sz w:val="22"/>
                <w:szCs w:val="22"/>
                <w:lang w:val="lt-LT"/>
              </w:rPr>
              <w:t xml:space="preserve">Pareigos, vardas, pavardė, </w:t>
            </w:r>
          </w:p>
          <w:p w14:paraId="297F10C9" w14:textId="0B0D3D74" w:rsidR="000878BE" w:rsidRPr="00025EA0" w:rsidRDefault="0014163F" w:rsidP="000878BE">
            <w:pPr>
              <w:rPr>
                <w:sz w:val="22"/>
                <w:szCs w:val="22"/>
                <w:lang w:val="lt-LT"/>
              </w:rPr>
            </w:pPr>
            <w:r w:rsidRPr="00025EA0">
              <w:rPr>
                <w:sz w:val="22"/>
                <w:szCs w:val="22"/>
                <w:lang w:val="lt-LT"/>
              </w:rPr>
              <w:t xml:space="preserve">telefonas, </w:t>
            </w:r>
          </w:p>
          <w:p w14:paraId="1AD35431" w14:textId="6FE118BD" w:rsidR="0014163F" w:rsidRPr="00025EA0" w:rsidRDefault="0014163F" w:rsidP="000878BE">
            <w:pPr>
              <w:rPr>
                <w:sz w:val="22"/>
                <w:szCs w:val="22"/>
                <w:lang w:val="lt-LT"/>
              </w:rPr>
            </w:pPr>
            <w:r w:rsidRPr="00025EA0">
              <w:rPr>
                <w:sz w:val="22"/>
                <w:szCs w:val="22"/>
                <w:lang w:val="lt-LT"/>
              </w:rPr>
              <w:t>el. paštas</w:t>
            </w:r>
          </w:p>
        </w:tc>
        <w:tc>
          <w:tcPr>
            <w:tcW w:w="2289" w:type="pct"/>
            <w:tcBorders>
              <w:top w:val="single" w:sz="4" w:space="0" w:color="auto"/>
              <w:left w:val="single" w:sz="4" w:space="0" w:color="auto"/>
              <w:bottom w:val="single" w:sz="4" w:space="0" w:color="auto"/>
              <w:right w:val="single" w:sz="4" w:space="0" w:color="auto"/>
            </w:tcBorders>
          </w:tcPr>
          <w:p w14:paraId="42C17A8A" w14:textId="77777777" w:rsidR="000878BE" w:rsidRPr="00025EA0" w:rsidRDefault="000878BE" w:rsidP="000878BE">
            <w:pPr>
              <w:rPr>
                <w:sz w:val="22"/>
                <w:szCs w:val="22"/>
                <w:lang w:val="en-US"/>
              </w:rPr>
            </w:pPr>
            <w:proofErr w:type="spellStart"/>
            <w:r w:rsidRPr="00025EA0">
              <w:rPr>
                <w:sz w:val="22"/>
                <w:szCs w:val="22"/>
                <w:lang w:val="en-US"/>
              </w:rPr>
              <w:t>Anesteziologijos</w:t>
            </w:r>
            <w:proofErr w:type="spellEnd"/>
            <w:r w:rsidRPr="00025EA0">
              <w:rPr>
                <w:sz w:val="22"/>
                <w:szCs w:val="22"/>
                <w:lang w:val="en-US"/>
              </w:rPr>
              <w:t xml:space="preserve">, </w:t>
            </w:r>
            <w:proofErr w:type="spellStart"/>
            <w:r w:rsidRPr="00025EA0">
              <w:rPr>
                <w:sz w:val="22"/>
                <w:szCs w:val="22"/>
                <w:lang w:val="en-US"/>
              </w:rPr>
              <w:t>reanimacijos</w:t>
            </w:r>
            <w:proofErr w:type="spellEnd"/>
            <w:r w:rsidRPr="00025EA0">
              <w:rPr>
                <w:sz w:val="22"/>
                <w:szCs w:val="22"/>
                <w:lang w:val="en-US"/>
              </w:rPr>
              <w:t xml:space="preserve"> </w:t>
            </w:r>
            <w:proofErr w:type="spellStart"/>
            <w:r w:rsidRPr="00025EA0">
              <w:rPr>
                <w:sz w:val="22"/>
                <w:szCs w:val="22"/>
                <w:lang w:val="en-US"/>
              </w:rPr>
              <w:t>ir</w:t>
            </w:r>
            <w:proofErr w:type="spellEnd"/>
            <w:r w:rsidRPr="00025EA0">
              <w:rPr>
                <w:sz w:val="22"/>
                <w:szCs w:val="22"/>
                <w:lang w:val="en-US"/>
              </w:rPr>
              <w:t xml:space="preserve"> </w:t>
            </w:r>
            <w:proofErr w:type="spellStart"/>
            <w:r w:rsidRPr="00025EA0">
              <w:rPr>
                <w:sz w:val="22"/>
                <w:szCs w:val="22"/>
                <w:lang w:val="en-US"/>
              </w:rPr>
              <w:t>operacinės</w:t>
            </w:r>
            <w:proofErr w:type="spellEnd"/>
            <w:r w:rsidRPr="00025EA0">
              <w:rPr>
                <w:sz w:val="22"/>
                <w:szCs w:val="22"/>
                <w:lang w:val="en-US"/>
              </w:rPr>
              <w:t xml:space="preserve"> </w:t>
            </w:r>
            <w:proofErr w:type="spellStart"/>
            <w:r w:rsidRPr="00025EA0">
              <w:rPr>
                <w:sz w:val="22"/>
                <w:szCs w:val="22"/>
                <w:lang w:val="en-US"/>
              </w:rPr>
              <w:t>skyriaus</w:t>
            </w:r>
            <w:proofErr w:type="spellEnd"/>
            <w:r w:rsidRPr="00025EA0">
              <w:rPr>
                <w:sz w:val="22"/>
                <w:szCs w:val="22"/>
                <w:lang w:val="en-US"/>
              </w:rPr>
              <w:t xml:space="preserve"> </w:t>
            </w:r>
            <w:proofErr w:type="spellStart"/>
            <w:r w:rsidRPr="00025EA0">
              <w:rPr>
                <w:sz w:val="22"/>
                <w:szCs w:val="22"/>
                <w:lang w:val="en-US"/>
              </w:rPr>
              <w:t>vedėjas</w:t>
            </w:r>
            <w:proofErr w:type="spellEnd"/>
            <w:r w:rsidRPr="00025EA0">
              <w:rPr>
                <w:sz w:val="22"/>
                <w:szCs w:val="22"/>
                <w:lang w:val="en-US"/>
              </w:rPr>
              <w:t xml:space="preserve"> Dr. Renatas Tikuišis, </w:t>
            </w:r>
          </w:p>
          <w:p w14:paraId="5CC01507" w14:textId="77777777" w:rsidR="0014163F" w:rsidRPr="00025EA0" w:rsidRDefault="000878BE" w:rsidP="000878BE">
            <w:pPr>
              <w:rPr>
                <w:sz w:val="22"/>
                <w:szCs w:val="22"/>
                <w:lang w:val="en-US"/>
              </w:rPr>
            </w:pPr>
            <w:r w:rsidRPr="00025EA0">
              <w:rPr>
                <w:sz w:val="22"/>
                <w:szCs w:val="22"/>
                <w:lang w:val="en-US"/>
              </w:rPr>
              <w:t>tel. (8 5)2190555</w:t>
            </w:r>
          </w:p>
          <w:p w14:paraId="38519A11" w14:textId="72176C46" w:rsidR="000878BE" w:rsidRPr="00025EA0" w:rsidRDefault="000878BE" w:rsidP="000878BE">
            <w:pPr>
              <w:rPr>
                <w:sz w:val="22"/>
                <w:szCs w:val="22"/>
                <w:lang w:val="en-US"/>
              </w:rPr>
            </w:pPr>
            <w:r w:rsidRPr="00025EA0">
              <w:rPr>
                <w:sz w:val="22"/>
                <w:szCs w:val="22"/>
                <w:lang w:val="en-US"/>
              </w:rPr>
              <w:t xml:space="preserve">el. p.: </w:t>
            </w:r>
            <w:hyperlink r:id="rId8" w:history="1">
              <w:r w:rsidRPr="00025EA0">
                <w:rPr>
                  <w:rStyle w:val="Hyperlink"/>
                  <w:sz w:val="22"/>
                  <w:szCs w:val="22"/>
                  <w:lang w:val="en-US"/>
                </w:rPr>
                <w:t>renatas.tikuisis@nvi.lt</w:t>
              </w:r>
            </w:hyperlink>
            <w:r w:rsidRPr="00025EA0">
              <w:rPr>
                <w:sz w:val="22"/>
                <w:szCs w:val="22"/>
                <w:lang w:val="en-US"/>
              </w:rPr>
              <w:t xml:space="preserve">  </w:t>
            </w:r>
          </w:p>
        </w:tc>
        <w:tc>
          <w:tcPr>
            <w:tcW w:w="1721" w:type="pct"/>
            <w:tcBorders>
              <w:top w:val="single" w:sz="4" w:space="0" w:color="auto"/>
              <w:left w:val="single" w:sz="4" w:space="0" w:color="auto"/>
              <w:bottom w:val="single" w:sz="4" w:space="0" w:color="auto"/>
              <w:right w:val="single" w:sz="4" w:space="0" w:color="auto"/>
            </w:tcBorders>
          </w:tcPr>
          <w:p w14:paraId="2610A927" w14:textId="77777777" w:rsidR="000878BE" w:rsidRPr="00025EA0" w:rsidRDefault="000878BE" w:rsidP="000878BE">
            <w:pPr>
              <w:rPr>
                <w:sz w:val="22"/>
                <w:szCs w:val="22"/>
                <w:lang w:val="lt-LT"/>
              </w:rPr>
            </w:pPr>
            <w:r w:rsidRPr="00025EA0">
              <w:rPr>
                <w:sz w:val="22"/>
                <w:szCs w:val="22"/>
                <w:lang w:val="lt-LT"/>
              </w:rPr>
              <w:t xml:space="preserve">Vadybininkas </w:t>
            </w:r>
          </w:p>
          <w:p w14:paraId="68360D44" w14:textId="77777777" w:rsidR="000878BE" w:rsidRPr="00025EA0" w:rsidRDefault="000878BE" w:rsidP="000878BE">
            <w:pPr>
              <w:rPr>
                <w:sz w:val="22"/>
                <w:szCs w:val="22"/>
                <w:lang w:val="lt-LT"/>
              </w:rPr>
            </w:pPr>
            <w:r w:rsidRPr="00025EA0">
              <w:rPr>
                <w:sz w:val="22"/>
                <w:szCs w:val="22"/>
                <w:lang w:val="lt-LT"/>
              </w:rPr>
              <w:t xml:space="preserve">Antanas </w:t>
            </w:r>
            <w:proofErr w:type="spellStart"/>
            <w:r w:rsidRPr="00025EA0">
              <w:rPr>
                <w:sz w:val="22"/>
                <w:szCs w:val="22"/>
                <w:lang w:val="lt-LT"/>
              </w:rPr>
              <w:t>Venslovas</w:t>
            </w:r>
            <w:proofErr w:type="spellEnd"/>
            <w:r w:rsidRPr="00025EA0">
              <w:rPr>
                <w:sz w:val="22"/>
                <w:szCs w:val="22"/>
                <w:lang w:val="lt-LT"/>
              </w:rPr>
              <w:t>,</w:t>
            </w:r>
          </w:p>
          <w:p w14:paraId="7CA7CA35" w14:textId="77777777" w:rsidR="000878BE" w:rsidRPr="00025EA0" w:rsidRDefault="000878BE" w:rsidP="000878BE">
            <w:pPr>
              <w:rPr>
                <w:sz w:val="22"/>
                <w:szCs w:val="22"/>
                <w:lang w:val="lt-LT"/>
              </w:rPr>
            </w:pPr>
            <w:r w:rsidRPr="00025EA0">
              <w:rPr>
                <w:sz w:val="22"/>
                <w:szCs w:val="22"/>
                <w:lang w:val="lt-LT"/>
              </w:rPr>
              <w:t>tel. (8 5) 268 5427</w:t>
            </w:r>
          </w:p>
          <w:p w14:paraId="2D9055D8" w14:textId="6A64BF6F" w:rsidR="0014163F" w:rsidRPr="00025EA0" w:rsidRDefault="000878BE" w:rsidP="000878BE">
            <w:pPr>
              <w:spacing w:line="276" w:lineRule="auto"/>
              <w:rPr>
                <w:sz w:val="22"/>
                <w:szCs w:val="22"/>
                <w:lang w:val="en-US"/>
              </w:rPr>
            </w:pPr>
            <w:r w:rsidRPr="00025EA0">
              <w:rPr>
                <w:sz w:val="22"/>
                <w:szCs w:val="22"/>
                <w:lang w:val="lt-LT"/>
              </w:rPr>
              <w:t xml:space="preserve">el. p.: </w:t>
            </w:r>
            <w:hyperlink r:id="rId9" w:history="1">
              <w:r w:rsidR="00891967" w:rsidRPr="00025EA0">
                <w:rPr>
                  <w:rStyle w:val="Hyperlink"/>
                  <w:sz w:val="22"/>
                  <w:szCs w:val="22"/>
                  <w:lang w:val="lt-LT"/>
                </w:rPr>
                <w:t>info@tradintek.com</w:t>
              </w:r>
            </w:hyperlink>
            <w:r w:rsidR="00891967" w:rsidRPr="00025EA0">
              <w:rPr>
                <w:sz w:val="22"/>
                <w:szCs w:val="22"/>
                <w:lang w:val="lt-LT"/>
              </w:rPr>
              <w:t xml:space="preserve"> </w:t>
            </w:r>
          </w:p>
        </w:tc>
      </w:tr>
    </w:tbl>
    <w:p w14:paraId="6E269D2F" w14:textId="77777777" w:rsidR="0014163F" w:rsidRPr="00025EA0" w:rsidRDefault="0014163F" w:rsidP="0014163F">
      <w:pPr>
        <w:tabs>
          <w:tab w:val="num" w:pos="1070"/>
          <w:tab w:val="left" w:pos="1276"/>
          <w:tab w:val="left" w:pos="2127"/>
        </w:tabs>
        <w:ind w:left="540"/>
        <w:jc w:val="both"/>
        <w:rPr>
          <w:sz w:val="22"/>
          <w:szCs w:val="22"/>
          <w:lang w:val="lt-LT"/>
        </w:rPr>
      </w:pPr>
    </w:p>
    <w:p w14:paraId="5A68FDCC" w14:textId="77777777" w:rsidR="0014163F" w:rsidRPr="00025EA0" w:rsidRDefault="0014163F" w:rsidP="00291DF5">
      <w:pPr>
        <w:numPr>
          <w:ilvl w:val="2"/>
          <w:numId w:val="2"/>
        </w:numPr>
        <w:tabs>
          <w:tab w:val="left" w:pos="1134"/>
        </w:tabs>
        <w:ind w:left="0" w:firstLine="540"/>
        <w:jc w:val="both"/>
        <w:rPr>
          <w:sz w:val="22"/>
          <w:szCs w:val="22"/>
          <w:lang w:val="lt-LT"/>
        </w:rPr>
      </w:pPr>
      <w:r w:rsidRPr="00025EA0">
        <w:rPr>
          <w:sz w:val="22"/>
          <w:szCs w:val="22"/>
          <w:lang w:val="lt-LT"/>
        </w:rPr>
        <w:lastRenderedPageBreak/>
        <w:t>Pardavėjo ir Pirkėjo vienas kitam siunčiami pranešimai turi būti raštiški ir siunčiami šios sutarties 5.1.2 punkte ir Sutarties 12 skyriuje nurodytais adresais.</w:t>
      </w:r>
    </w:p>
    <w:p w14:paraId="08DD6057" w14:textId="77777777" w:rsidR="0014163F" w:rsidRPr="00025EA0" w:rsidRDefault="0014163F" w:rsidP="00291DF5">
      <w:pPr>
        <w:numPr>
          <w:ilvl w:val="1"/>
          <w:numId w:val="2"/>
        </w:numPr>
        <w:tabs>
          <w:tab w:val="left" w:pos="1134"/>
          <w:tab w:val="left" w:pos="1276"/>
        </w:tabs>
        <w:ind w:left="0" w:firstLine="600"/>
        <w:jc w:val="both"/>
        <w:rPr>
          <w:sz w:val="22"/>
          <w:szCs w:val="22"/>
          <w:lang w:val="lt-LT"/>
        </w:rPr>
      </w:pPr>
      <w:r w:rsidRPr="00025EA0">
        <w:rPr>
          <w:sz w:val="22"/>
          <w:szCs w:val="22"/>
          <w:lang w:val="lt-LT"/>
        </w:rPr>
        <w:t>Jei pasikeičia Šalies adresas ir (ar) kiti duomenys, Šalis turi informuoti kitą Šalį apie tai pranešdama ne vėliau, kaip per 2 (</w:t>
      </w:r>
      <w:r w:rsidRPr="00025EA0">
        <w:rPr>
          <w:iCs/>
          <w:sz w:val="22"/>
          <w:szCs w:val="22"/>
          <w:lang w:val="lt-LT"/>
        </w:rPr>
        <w:t>dvi</w:t>
      </w:r>
      <w:r w:rsidRPr="00025EA0">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2FC5AC4B" w14:textId="77777777" w:rsidR="0014163F" w:rsidRPr="00025EA0" w:rsidRDefault="0014163F" w:rsidP="0014163F">
      <w:pPr>
        <w:tabs>
          <w:tab w:val="num" w:pos="927"/>
          <w:tab w:val="left" w:pos="1276"/>
        </w:tabs>
        <w:ind w:left="600"/>
        <w:jc w:val="both"/>
        <w:rPr>
          <w:sz w:val="22"/>
          <w:szCs w:val="22"/>
          <w:lang w:val="lt-LT"/>
        </w:rPr>
      </w:pPr>
    </w:p>
    <w:p w14:paraId="4D6F860C" w14:textId="77777777" w:rsidR="0014163F" w:rsidRPr="00025EA0" w:rsidRDefault="0014163F" w:rsidP="0014163F">
      <w:pPr>
        <w:pStyle w:val="BodyTextIndent"/>
        <w:numPr>
          <w:ilvl w:val="0"/>
          <w:numId w:val="2"/>
        </w:numPr>
        <w:ind w:left="0" w:firstLine="567"/>
        <w:jc w:val="center"/>
        <w:rPr>
          <w:b/>
          <w:bCs/>
          <w:i/>
          <w:sz w:val="22"/>
          <w:szCs w:val="22"/>
          <w:lang w:val="lt-LT"/>
        </w:rPr>
      </w:pPr>
      <w:r w:rsidRPr="00025EA0">
        <w:rPr>
          <w:b/>
          <w:sz w:val="22"/>
          <w:szCs w:val="22"/>
          <w:lang w:val="lt-LT"/>
        </w:rPr>
        <w:t xml:space="preserve">Pardavėjo </w:t>
      </w:r>
      <w:r w:rsidRPr="00025EA0">
        <w:rPr>
          <w:b/>
          <w:bCs/>
          <w:sz w:val="22"/>
          <w:szCs w:val="22"/>
          <w:lang w:val="lt-LT" w:bidi="hi-IN"/>
        </w:rPr>
        <w:t>teisė pasitelkti trečiuosius asmenis (</w:t>
      </w:r>
      <w:proofErr w:type="spellStart"/>
      <w:r w:rsidRPr="00025EA0">
        <w:rPr>
          <w:b/>
          <w:bCs/>
          <w:sz w:val="22"/>
          <w:szCs w:val="22"/>
          <w:lang w:val="lt-LT" w:bidi="hi-IN"/>
        </w:rPr>
        <w:t>subtiekimas</w:t>
      </w:r>
      <w:proofErr w:type="spellEnd"/>
      <w:r w:rsidRPr="00025EA0">
        <w:rPr>
          <w:b/>
          <w:bCs/>
          <w:sz w:val="22"/>
          <w:szCs w:val="22"/>
          <w:lang w:val="lt-LT" w:bidi="hi-IN"/>
        </w:rPr>
        <w:t xml:space="preserve">), jungtinė veikla </w:t>
      </w:r>
      <w:r w:rsidRPr="00025EA0">
        <w:rPr>
          <w:b/>
          <w:bCs/>
          <w:i/>
          <w:sz w:val="22"/>
          <w:szCs w:val="22"/>
          <w:lang w:val="lt-LT" w:bidi="hi-IN"/>
        </w:rPr>
        <w:t>(jei taikoma)</w:t>
      </w:r>
    </w:p>
    <w:p w14:paraId="4A765B2B" w14:textId="6A106F65" w:rsidR="0014163F" w:rsidRPr="00025EA0" w:rsidRDefault="0014163F" w:rsidP="00291DF5">
      <w:pPr>
        <w:pStyle w:val="BodyText"/>
        <w:numPr>
          <w:ilvl w:val="1"/>
          <w:numId w:val="2"/>
        </w:numPr>
        <w:tabs>
          <w:tab w:val="left" w:pos="993"/>
          <w:tab w:val="left" w:pos="1418"/>
        </w:tabs>
        <w:suppressAutoHyphens/>
        <w:spacing w:after="0" w:line="240" w:lineRule="auto"/>
        <w:ind w:left="0" w:firstLine="567"/>
        <w:jc w:val="both"/>
        <w:rPr>
          <w:bCs/>
          <w:sz w:val="22"/>
          <w:szCs w:val="22"/>
          <w:lang w:val="lt-LT"/>
        </w:rPr>
      </w:pPr>
      <w:r w:rsidRPr="00025EA0">
        <w:rPr>
          <w:bCs/>
          <w:sz w:val="22"/>
          <w:szCs w:val="22"/>
          <w:lang w:val="lt-LT"/>
        </w:rPr>
        <w:t>Pardavėjas sutartinių įsipareigojimų vykdymui pasitelkia šiuos subtiekėjus [</w:t>
      </w:r>
      <w:r w:rsidR="00ED537C" w:rsidRPr="00025EA0">
        <w:rPr>
          <w:bCs/>
          <w:i/>
          <w:iCs/>
          <w:sz w:val="22"/>
          <w:szCs w:val="22"/>
          <w:lang w:val="lt-LT"/>
        </w:rPr>
        <w:t>nepasitelkiama</w:t>
      </w:r>
      <w:r w:rsidRPr="00025EA0">
        <w:rPr>
          <w:bCs/>
          <w:sz w:val="22"/>
          <w:szCs w:val="22"/>
          <w:lang w:val="lt-LT"/>
        </w:rPr>
        <w:t>], (</w:t>
      </w:r>
      <w:r w:rsidRPr="00025EA0">
        <w:rPr>
          <w:sz w:val="22"/>
          <w:szCs w:val="22"/>
          <w:lang w:val="lt-LT"/>
        </w:rPr>
        <w:t xml:space="preserve">nurodoma tuo metu žinomų subtiekėjų pavadinimus, kontaktinius duomenis ir jų atstovus). Pirkėjas taip pat reikalauja, kad </w:t>
      </w:r>
      <w:r w:rsidRPr="00025EA0">
        <w:rPr>
          <w:bCs/>
          <w:sz w:val="22"/>
          <w:szCs w:val="22"/>
          <w:lang w:val="lt-LT"/>
        </w:rPr>
        <w:t>Pardavėja</w:t>
      </w:r>
      <w:r w:rsidRPr="00025EA0">
        <w:rPr>
          <w:sz w:val="22"/>
          <w:szCs w:val="22"/>
          <w:lang w:val="lt-LT"/>
        </w:rPr>
        <w:t>s informuotų apie minėtos informacijos pasikeitimus visu Sutarties vykdymo metu, taip pat apie naujus subtiekėjus, kuriuos jis ketina pasitelkti vėliau.</w:t>
      </w:r>
    </w:p>
    <w:p w14:paraId="42F7DA9A" w14:textId="26B43EBB" w:rsidR="0014163F" w:rsidRPr="00025EA0" w:rsidRDefault="0014163F" w:rsidP="00291DF5">
      <w:pPr>
        <w:pStyle w:val="BodyText"/>
        <w:numPr>
          <w:ilvl w:val="1"/>
          <w:numId w:val="2"/>
        </w:numPr>
        <w:tabs>
          <w:tab w:val="left" w:pos="993"/>
        </w:tabs>
        <w:suppressAutoHyphens/>
        <w:spacing w:after="0" w:line="240" w:lineRule="auto"/>
        <w:ind w:left="0" w:firstLine="567"/>
        <w:jc w:val="both"/>
        <w:rPr>
          <w:bCs/>
          <w:sz w:val="22"/>
          <w:szCs w:val="22"/>
          <w:lang w:val="lt-LT"/>
        </w:rPr>
      </w:pPr>
      <w:r w:rsidRPr="00025EA0">
        <w:rPr>
          <w:bCs/>
          <w:sz w:val="22"/>
          <w:szCs w:val="22"/>
          <w:lang w:val="lt-LT"/>
        </w:rPr>
        <w:t>Pardavėjas</w:t>
      </w:r>
      <w:r w:rsidRPr="00025EA0">
        <w:rPr>
          <w:sz w:val="22"/>
          <w:szCs w:val="22"/>
          <w:lang w:val="lt-LT"/>
        </w:rPr>
        <w:t xml:space="preserve"> gali keisti Sutarties 6.1. punkte nurodytus subtiekėjus tik prieš tai raštu pranešęs Pirkėjui apie tokio keitimo būtinybę ir gavęs jo raštišką sutikimą</w:t>
      </w:r>
      <w:r w:rsidRPr="00025EA0">
        <w:rPr>
          <w:bCs/>
          <w:sz w:val="22"/>
          <w:szCs w:val="22"/>
          <w:lang w:val="lt-LT" w:bidi="hi-IN"/>
        </w:rPr>
        <w:t>.</w:t>
      </w:r>
    </w:p>
    <w:p w14:paraId="398A0CAE" w14:textId="77777777" w:rsidR="0014163F" w:rsidRPr="00025EA0" w:rsidRDefault="0014163F" w:rsidP="0014163F">
      <w:pPr>
        <w:tabs>
          <w:tab w:val="left" w:pos="0"/>
          <w:tab w:val="left" w:pos="1276"/>
        </w:tabs>
        <w:ind w:left="567"/>
        <w:jc w:val="both"/>
        <w:rPr>
          <w:bCs/>
          <w:sz w:val="22"/>
          <w:szCs w:val="22"/>
          <w:lang w:val="lt-LT" w:bidi="hi-IN"/>
        </w:rPr>
      </w:pPr>
    </w:p>
    <w:p w14:paraId="001534AC" w14:textId="77777777" w:rsidR="0014163F" w:rsidRPr="00025EA0" w:rsidRDefault="0014163F" w:rsidP="0014163F">
      <w:pPr>
        <w:numPr>
          <w:ilvl w:val="0"/>
          <w:numId w:val="2"/>
        </w:numPr>
        <w:spacing w:after="240"/>
        <w:jc w:val="center"/>
        <w:rPr>
          <w:sz w:val="22"/>
          <w:szCs w:val="22"/>
          <w:lang w:val="lt-LT"/>
        </w:rPr>
      </w:pPr>
      <w:r w:rsidRPr="00025EA0">
        <w:rPr>
          <w:b/>
          <w:bCs/>
          <w:sz w:val="22"/>
          <w:szCs w:val="22"/>
          <w:lang w:val="lt-LT"/>
        </w:rPr>
        <w:t xml:space="preserve">Nenugalimos jėgos aplinkybės </w:t>
      </w:r>
      <w:r w:rsidRPr="00025EA0">
        <w:rPr>
          <w:b/>
          <w:bCs/>
          <w:i/>
          <w:iCs/>
          <w:sz w:val="22"/>
          <w:szCs w:val="22"/>
          <w:lang w:val="lt-LT"/>
        </w:rPr>
        <w:t>(force majeure)</w:t>
      </w:r>
    </w:p>
    <w:p w14:paraId="48926C92" w14:textId="77777777" w:rsidR="0014163F" w:rsidRPr="00025EA0" w:rsidRDefault="0014163F" w:rsidP="0014163F">
      <w:pPr>
        <w:numPr>
          <w:ilvl w:val="1"/>
          <w:numId w:val="2"/>
        </w:numPr>
        <w:tabs>
          <w:tab w:val="num" w:pos="928"/>
          <w:tab w:val="left" w:pos="1276"/>
        </w:tabs>
        <w:ind w:left="0" w:firstLine="567"/>
        <w:jc w:val="both"/>
        <w:rPr>
          <w:sz w:val="22"/>
          <w:szCs w:val="22"/>
          <w:lang w:val="lt-LT"/>
        </w:rPr>
      </w:pPr>
      <w:r w:rsidRPr="00025EA0">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25EA0">
        <w:rPr>
          <w:i/>
          <w:iCs/>
          <w:sz w:val="22"/>
          <w:szCs w:val="22"/>
          <w:lang w:val="lt-LT"/>
        </w:rPr>
        <w:t>(force majeure)</w:t>
      </w:r>
      <w:r w:rsidRPr="00025EA0">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25EA0">
        <w:rPr>
          <w:i/>
          <w:iCs/>
          <w:sz w:val="22"/>
          <w:szCs w:val="22"/>
          <w:lang w:val="lt-LT"/>
        </w:rPr>
        <w:t>(force majeure)</w:t>
      </w:r>
      <w:r w:rsidRPr="00025EA0">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5BFED3" w14:textId="77777777" w:rsidR="0014163F" w:rsidRPr="00025EA0" w:rsidRDefault="0014163F" w:rsidP="0014163F">
      <w:pPr>
        <w:numPr>
          <w:ilvl w:val="1"/>
          <w:numId w:val="2"/>
        </w:numPr>
        <w:tabs>
          <w:tab w:val="num" w:pos="928"/>
          <w:tab w:val="left" w:pos="1276"/>
        </w:tabs>
        <w:ind w:left="0" w:firstLine="567"/>
        <w:jc w:val="both"/>
        <w:rPr>
          <w:sz w:val="22"/>
          <w:szCs w:val="22"/>
          <w:lang w:val="lt-LT"/>
        </w:rPr>
      </w:pPr>
      <w:r w:rsidRPr="00025EA0">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484BA757" w14:textId="77777777" w:rsidR="0014163F" w:rsidRPr="00025EA0" w:rsidRDefault="0014163F" w:rsidP="0014163F">
      <w:pPr>
        <w:numPr>
          <w:ilvl w:val="1"/>
          <w:numId w:val="2"/>
        </w:numPr>
        <w:tabs>
          <w:tab w:val="num" w:pos="928"/>
          <w:tab w:val="left" w:pos="1276"/>
        </w:tabs>
        <w:ind w:left="0" w:firstLine="567"/>
        <w:jc w:val="both"/>
        <w:rPr>
          <w:sz w:val="22"/>
          <w:szCs w:val="22"/>
          <w:lang w:val="lt-LT"/>
        </w:rPr>
      </w:pPr>
      <w:r w:rsidRPr="00025EA0">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5F8169" w14:textId="77777777" w:rsidR="0014163F" w:rsidRPr="00025EA0" w:rsidRDefault="0014163F" w:rsidP="0014163F">
      <w:pPr>
        <w:tabs>
          <w:tab w:val="left" w:pos="1296"/>
        </w:tabs>
        <w:jc w:val="center"/>
        <w:outlineLvl w:val="4"/>
        <w:rPr>
          <w:b/>
          <w:bCs/>
          <w:sz w:val="22"/>
          <w:szCs w:val="22"/>
          <w:lang w:val="lt-LT"/>
        </w:rPr>
      </w:pPr>
    </w:p>
    <w:p w14:paraId="7FF45396" w14:textId="77777777" w:rsidR="0014163F" w:rsidRPr="00025EA0" w:rsidRDefault="0014163F" w:rsidP="0014163F">
      <w:pPr>
        <w:tabs>
          <w:tab w:val="left" w:pos="1296"/>
        </w:tabs>
        <w:spacing w:after="240"/>
        <w:jc w:val="center"/>
        <w:outlineLvl w:val="4"/>
        <w:rPr>
          <w:b/>
          <w:bCs/>
          <w:sz w:val="22"/>
          <w:szCs w:val="22"/>
          <w:lang w:val="lt-LT"/>
        </w:rPr>
      </w:pPr>
      <w:r w:rsidRPr="00025EA0">
        <w:rPr>
          <w:b/>
          <w:bCs/>
          <w:sz w:val="22"/>
          <w:szCs w:val="22"/>
          <w:lang w:val="lt-LT"/>
        </w:rPr>
        <w:t>8. Sutarties pakeitimai</w:t>
      </w:r>
    </w:p>
    <w:p w14:paraId="53E1932F" w14:textId="2CA24D3A" w:rsidR="003153D2" w:rsidRPr="00025EA0" w:rsidRDefault="0014163F" w:rsidP="00291DF5">
      <w:pPr>
        <w:ind w:firstLine="567"/>
        <w:jc w:val="both"/>
        <w:rPr>
          <w:iCs/>
          <w:sz w:val="22"/>
          <w:szCs w:val="22"/>
          <w:lang w:val="lt-LT"/>
        </w:rPr>
      </w:pPr>
      <w:r w:rsidRPr="00025EA0">
        <w:rPr>
          <w:iCs/>
          <w:sz w:val="22"/>
          <w:szCs w:val="22"/>
          <w:lang w:val="lt-LT"/>
        </w:rPr>
        <w:t xml:space="preserve">8.1. Sutarties sąlygos sutarties galiojimo laikotarpiu negali būti keičiamos, išskyrus tokias sutarties sąlygas, kurių keitimas numatytas sutartyje ir/ar galimas vadovaujantis LR Viešųjų pirkimų įstatymo nuostatomis.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025EA0">
        <w:rPr>
          <w:iCs/>
          <w:spacing w:val="-4"/>
          <w:sz w:val="22"/>
          <w:szCs w:val="22"/>
          <w:lang w:val="lt-LT"/>
        </w:rPr>
        <w:t xml:space="preserve">valia keisti sutartį turi būti įforminama papildomu susitarimu prie sutarties, pasirašomu abiejų Šalių, kuris tampa neatskiriama sutarties dalimi. </w:t>
      </w:r>
      <w:r w:rsidRPr="00025EA0">
        <w:rPr>
          <w:iCs/>
          <w:sz w:val="22"/>
          <w:szCs w:val="22"/>
          <w:lang w:val="lt-LT"/>
        </w:rPr>
        <w:t xml:space="preserve">Šalių nesutarimo atveju sprendimo teisė priklauso Pirkėjui. </w:t>
      </w:r>
    </w:p>
    <w:p w14:paraId="7F97F56E" w14:textId="77777777" w:rsidR="0014163F" w:rsidRPr="00025EA0" w:rsidRDefault="0014163F" w:rsidP="0014163F">
      <w:pPr>
        <w:numPr>
          <w:ilvl w:val="0"/>
          <w:numId w:val="3"/>
        </w:numPr>
        <w:spacing w:after="240"/>
        <w:jc w:val="center"/>
        <w:rPr>
          <w:b/>
          <w:bCs/>
          <w:sz w:val="22"/>
          <w:szCs w:val="22"/>
          <w:lang w:val="lt-LT"/>
        </w:rPr>
      </w:pPr>
      <w:r w:rsidRPr="00025EA0">
        <w:rPr>
          <w:b/>
          <w:bCs/>
          <w:sz w:val="22"/>
          <w:szCs w:val="22"/>
          <w:lang w:val="lt-LT"/>
        </w:rPr>
        <w:t>Sutarties vykdymo sustabdymas</w:t>
      </w:r>
    </w:p>
    <w:p w14:paraId="03AF7CDE" w14:textId="77777777" w:rsidR="0014163F" w:rsidRPr="00025EA0" w:rsidRDefault="0014163F" w:rsidP="00291DF5">
      <w:pPr>
        <w:numPr>
          <w:ilvl w:val="1"/>
          <w:numId w:val="4"/>
        </w:numPr>
        <w:tabs>
          <w:tab w:val="left" w:pos="993"/>
        </w:tabs>
        <w:ind w:left="0" w:firstLine="567"/>
        <w:jc w:val="both"/>
        <w:rPr>
          <w:sz w:val="22"/>
          <w:szCs w:val="22"/>
          <w:lang w:val="lt-LT"/>
        </w:rPr>
      </w:pPr>
      <w:r w:rsidRPr="00025EA0">
        <w:rPr>
          <w:sz w:val="22"/>
          <w:szCs w:val="22"/>
          <w:lang w:val="lt-LT"/>
        </w:rPr>
        <w:t>Esant svarbioms aplinkybėms nurodytoms Sutarties 2.4. punkte, Pirkėjas turi teisę reikalauti atidėti Prekės pristatymą sutartu laiku į pristatymo vietą.</w:t>
      </w:r>
    </w:p>
    <w:p w14:paraId="7E560685" w14:textId="77777777" w:rsidR="0014163F" w:rsidRPr="00025EA0" w:rsidRDefault="0014163F" w:rsidP="00291DF5">
      <w:pPr>
        <w:numPr>
          <w:ilvl w:val="1"/>
          <w:numId w:val="4"/>
        </w:numPr>
        <w:tabs>
          <w:tab w:val="left" w:pos="993"/>
        </w:tabs>
        <w:ind w:left="0" w:firstLine="567"/>
        <w:jc w:val="both"/>
        <w:rPr>
          <w:sz w:val="22"/>
          <w:szCs w:val="22"/>
          <w:lang w:val="lt-LT"/>
        </w:rPr>
      </w:pPr>
      <w:r w:rsidRPr="00025EA0">
        <w:rPr>
          <w:sz w:val="22"/>
          <w:szCs w:val="22"/>
          <w:lang w:val="lt-LT"/>
        </w:rPr>
        <w:t xml:space="preserve">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sustabdytas Prekių tiekimas atnaujinamas. </w:t>
      </w:r>
    </w:p>
    <w:p w14:paraId="45450D29" w14:textId="77777777" w:rsidR="0014163F" w:rsidRPr="00025EA0" w:rsidRDefault="0014163F" w:rsidP="00291DF5">
      <w:pPr>
        <w:numPr>
          <w:ilvl w:val="1"/>
          <w:numId w:val="4"/>
        </w:numPr>
        <w:tabs>
          <w:tab w:val="left" w:pos="1134"/>
        </w:tabs>
        <w:ind w:left="0" w:firstLine="567"/>
        <w:jc w:val="both"/>
        <w:rPr>
          <w:sz w:val="22"/>
          <w:szCs w:val="22"/>
          <w:lang w:val="lt-LT"/>
        </w:rPr>
      </w:pPr>
      <w:r w:rsidRPr="00025EA0">
        <w:rPr>
          <w:bCs/>
          <w:sz w:val="22"/>
          <w:szCs w:val="22"/>
          <w:lang w:val="lt-LT"/>
        </w:rPr>
        <w:t>Pardavėjas</w:t>
      </w:r>
      <w:r w:rsidRPr="00025EA0">
        <w:rPr>
          <w:sz w:val="22"/>
          <w:szCs w:val="22"/>
          <w:lang w:val="lt-LT"/>
        </w:rPr>
        <w:t xml:space="preserve"> saugo Prekę visą jos pristatymo atidėjimo laikotarpį. </w:t>
      </w:r>
    </w:p>
    <w:p w14:paraId="0516A6A7" w14:textId="74434989" w:rsidR="0014163F" w:rsidRPr="00025EA0" w:rsidRDefault="0014163F" w:rsidP="00291DF5">
      <w:pPr>
        <w:tabs>
          <w:tab w:val="left" w:pos="0"/>
          <w:tab w:val="left" w:pos="1134"/>
        </w:tabs>
        <w:ind w:firstLine="567"/>
        <w:jc w:val="both"/>
        <w:rPr>
          <w:bCs/>
          <w:sz w:val="22"/>
          <w:szCs w:val="22"/>
          <w:lang w:val="lt-LT" w:bidi="hi-IN"/>
        </w:rPr>
      </w:pPr>
    </w:p>
    <w:p w14:paraId="5468F66B" w14:textId="77777777" w:rsidR="00291DF5" w:rsidRPr="00025EA0" w:rsidRDefault="00291DF5" w:rsidP="00291DF5">
      <w:pPr>
        <w:tabs>
          <w:tab w:val="left" w:pos="0"/>
          <w:tab w:val="left" w:pos="1134"/>
        </w:tabs>
        <w:ind w:firstLine="567"/>
        <w:jc w:val="both"/>
        <w:rPr>
          <w:bCs/>
          <w:sz w:val="22"/>
          <w:szCs w:val="22"/>
          <w:lang w:val="lt-LT" w:bidi="hi-IN"/>
        </w:rPr>
      </w:pPr>
    </w:p>
    <w:p w14:paraId="51041674" w14:textId="77777777" w:rsidR="0014163F" w:rsidRPr="00025EA0" w:rsidRDefault="0014163F" w:rsidP="00291DF5">
      <w:pPr>
        <w:numPr>
          <w:ilvl w:val="0"/>
          <w:numId w:val="4"/>
        </w:numPr>
        <w:tabs>
          <w:tab w:val="left" w:pos="1134"/>
        </w:tabs>
        <w:ind w:left="0" w:firstLine="567"/>
        <w:jc w:val="center"/>
        <w:rPr>
          <w:b/>
          <w:bCs/>
          <w:sz w:val="22"/>
          <w:szCs w:val="22"/>
          <w:lang w:val="lt-LT"/>
        </w:rPr>
      </w:pPr>
      <w:r w:rsidRPr="00025EA0">
        <w:rPr>
          <w:b/>
          <w:bCs/>
          <w:sz w:val="22"/>
          <w:szCs w:val="22"/>
          <w:lang w:val="lt-LT"/>
        </w:rPr>
        <w:lastRenderedPageBreak/>
        <w:t>Ginčų nagrinėjimo tvarka</w:t>
      </w:r>
    </w:p>
    <w:p w14:paraId="24DE4C6A" w14:textId="77777777" w:rsidR="0014163F" w:rsidRPr="00025EA0" w:rsidRDefault="0014163F" w:rsidP="00291DF5">
      <w:pPr>
        <w:tabs>
          <w:tab w:val="left" w:pos="1134"/>
        </w:tabs>
        <w:ind w:right="49" w:firstLine="567"/>
        <w:jc w:val="both"/>
        <w:rPr>
          <w:bCs/>
          <w:sz w:val="22"/>
          <w:szCs w:val="22"/>
          <w:lang w:val="lt-LT"/>
        </w:rPr>
      </w:pPr>
    </w:p>
    <w:p w14:paraId="7F26440A" w14:textId="77777777" w:rsidR="0014163F" w:rsidRPr="00025EA0" w:rsidRDefault="0014163F" w:rsidP="00291DF5">
      <w:pPr>
        <w:tabs>
          <w:tab w:val="left" w:pos="1134"/>
        </w:tabs>
        <w:ind w:right="49" w:firstLine="567"/>
        <w:jc w:val="both"/>
        <w:rPr>
          <w:bCs/>
          <w:sz w:val="22"/>
          <w:szCs w:val="22"/>
          <w:lang w:val="lt-LT"/>
        </w:rPr>
      </w:pPr>
      <w:r w:rsidRPr="00025EA0">
        <w:rPr>
          <w:bCs/>
          <w:sz w:val="22"/>
          <w:szCs w:val="22"/>
          <w:lang w:val="lt-LT"/>
        </w:rPr>
        <w:t>10.1.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7A0D230C" w14:textId="77777777" w:rsidR="0014163F" w:rsidRPr="00025EA0" w:rsidRDefault="0014163F" w:rsidP="00291DF5">
      <w:pPr>
        <w:tabs>
          <w:tab w:val="left" w:pos="0"/>
          <w:tab w:val="left" w:pos="1134"/>
        </w:tabs>
        <w:ind w:firstLine="567"/>
        <w:jc w:val="both"/>
        <w:rPr>
          <w:bCs/>
          <w:sz w:val="22"/>
          <w:szCs w:val="22"/>
          <w:lang w:val="lt-LT" w:bidi="hi-IN"/>
        </w:rPr>
      </w:pPr>
    </w:p>
    <w:p w14:paraId="65068775" w14:textId="77777777" w:rsidR="0014163F" w:rsidRPr="00025EA0" w:rsidRDefault="0014163F" w:rsidP="00291DF5">
      <w:pPr>
        <w:keepNext/>
        <w:numPr>
          <w:ilvl w:val="0"/>
          <w:numId w:val="4"/>
        </w:numPr>
        <w:tabs>
          <w:tab w:val="left" w:pos="1134"/>
        </w:tabs>
        <w:spacing w:after="240"/>
        <w:ind w:left="0" w:firstLine="567"/>
        <w:jc w:val="center"/>
        <w:outlineLvl w:val="0"/>
        <w:rPr>
          <w:b/>
          <w:sz w:val="22"/>
          <w:szCs w:val="22"/>
          <w:lang w:val="lt-LT"/>
        </w:rPr>
      </w:pPr>
      <w:bookmarkStart w:id="10" w:name="_Toc525049833"/>
      <w:bookmarkStart w:id="11" w:name="_Toc525049723"/>
      <w:bookmarkStart w:id="12" w:name="_Toc525049611"/>
      <w:r w:rsidRPr="00025EA0">
        <w:rPr>
          <w:b/>
          <w:bCs/>
          <w:sz w:val="22"/>
          <w:szCs w:val="22"/>
          <w:lang w:val="lt-LT"/>
        </w:rPr>
        <w:t>Kitos nuostatos</w:t>
      </w:r>
      <w:bookmarkEnd w:id="10"/>
      <w:bookmarkEnd w:id="11"/>
      <w:bookmarkEnd w:id="12"/>
    </w:p>
    <w:p w14:paraId="46877656" w14:textId="77777777" w:rsidR="0014163F" w:rsidRPr="00025EA0" w:rsidRDefault="0014163F" w:rsidP="00291DF5">
      <w:pPr>
        <w:numPr>
          <w:ilvl w:val="1"/>
          <w:numId w:val="4"/>
        </w:numPr>
        <w:tabs>
          <w:tab w:val="num" w:pos="846"/>
          <w:tab w:val="left" w:pos="1134"/>
        </w:tabs>
        <w:ind w:left="0" w:firstLine="567"/>
        <w:jc w:val="both"/>
        <w:rPr>
          <w:sz w:val="22"/>
          <w:szCs w:val="22"/>
          <w:lang w:val="lt-LT"/>
        </w:rPr>
      </w:pPr>
      <w:r w:rsidRPr="00025EA0">
        <w:rPr>
          <w:bCs/>
          <w:sz w:val="22"/>
          <w:szCs w:val="22"/>
          <w:lang w:val="lt-LT"/>
        </w:rPr>
        <w:t>Pardavėjo</w:t>
      </w:r>
      <w:r w:rsidRPr="00025EA0">
        <w:rPr>
          <w:b/>
          <w:sz w:val="22"/>
          <w:szCs w:val="22"/>
          <w:lang w:val="lt-LT"/>
        </w:rPr>
        <w:t xml:space="preserve"> </w:t>
      </w:r>
      <w:r w:rsidRPr="00025EA0">
        <w:rPr>
          <w:sz w:val="22"/>
          <w:szCs w:val="22"/>
          <w:lang w:val="lt-LT"/>
        </w:rPr>
        <w:t>pateiktas pasiūlymas pirkime ir kiti pirkimo dokumentai yra laikomi neatskiriama šios Sutarties dalimi ir gali būti naudojami aiškinant Sutarties sąlygas.</w:t>
      </w:r>
    </w:p>
    <w:p w14:paraId="55D38B1F" w14:textId="77777777" w:rsidR="0014163F" w:rsidRPr="00025EA0" w:rsidRDefault="0014163F" w:rsidP="00291DF5">
      <w:pPr>
        <w:numPr>
          <w:ilvl w:val="1"/>
          <w:numId w:val="4"/>
        </w:numPr>
        <w:tabs>
          <w:tab w:val="num" w:pos="846"/>
          <w:tab w:val="left" w:pos="1134"/>
        </w:tabs>
        <w:ind w:left="0" w:firstLine="567"/>
        <w:jc w:val="both"/>
        <w:rPr>
          <w:sz w:val="22"/>
          <w:szCs w:val="22"/>
          <w:lang w:val="lt-LT"/>
        </w:rPr>
      </w:pPr>
      <w:r w:rsidRPr="00025EA0">
        <w:rPr>
          <w:sz w:val="22"/>
          <w:szCs w:val="22"/>
          <w:lang w:val="lt-LT" w:eastAsia="lt-LT"/>
        </w:rPr>
        <w:t xml:space="preserve">Sutarties vykdymo metu </w:t>
      </w:r>
      <w:r w:rsidRPr="00025EA0">
        <w:rPr>
          <w:bCs/>
          <w:sz w:val="22"/>
          <w:szCs w:val="22"/>
          <w:lang w:val="lt-LT"/>
        </w:rPr>
        <w:t>Pardavėjo</w:t>
      </w:r>
      <w:r w:rsidRPr="00025EA0">
        <w:rPr>
          <w:sz w:val="22"/>
          <w:szCs w:val="22"/>
          <w:lang w:val="lt-LT" w:eastAsia="lt-LT"/>
        </w:rPr>
        <w:t xml:space="preserve"> gauta informacija ir dokumentai yra konfidencialūs. </w:t>
      </w:r>
    </w:p>
    <w:p w14:paraId="2F8D01D9" w14:textId="77777777" w:rsidR="0014163F" w:rsidRPr="00025EA0" w:rsidRDefault="0014163F" w:rsidP="00291DF5">
      <w:pPr>
        <w:numPr>
          <w:ilvl w:val="1"/>
          <w:numId w:val="4"/>
        </w:numPr>
        <w:tabs>
          <w:tab w:val="num" w:pos="846"/>
          <w:tab w:val="left" w:pos="1134"/>
        </w:tabs>
        <w:ind w:left="0" w:firstLine="567"/>
        <w:jc w:val="both"/>
        <w:rPr>
          <w:sz w:val="22"/>
          <w:szCs w:val="22"/>
          <w:lang w:val="lt-LT"/>
        </w:rPr>
      </w:pPr>
      <w:r w:rsidRPr="00025EA0">
        <w:rPr>
          <w:sz w:val="22"/>
          <w:szCs w:val="22"/>
          <w:lang w:val="lt-LT"/>
        </w:rPr>
        <w:t>Ši Sutartis sudaryta lietuvių kalba, 2 (</w:t>
      </w:r>
      <w:r w:rsidRPr="00025EA0">
        <w:rPr>
          <w:iCs/>
          <w:sz w:val="22"/>
          <w:szCs w:val="22"/>
          <w:lang w:val="lt-LT"/>
        </w:rPr>
        <w:t>dviem</w:t>
      </w:r>
      <w:r w:rsidRPr="00025EA0">
        <w:rPr>
          <w:sz w:val="22"/>
          <w:szCs w:val="22"/>
          <w:lang w:val="lt-LT"/>
        </w:rPr>
        <w:t xml:space="preserve">) egzemplioriais, turinčiais vienodą teisinę galią – po vieną kiekvienai Šaliai. </w:t>
      </w:r>
    </w:p>
    <w:p w14:paraId="4F8CB6A6" w14:textId="77777777" w:rsidR="0014163F" w:rsidRPr="00025EA0" w:rsidRDefault="0014163F" w:rsidP="00291DF5">
      <w:pPr>
        <w:numPr>
          <w:ilvl w:val="1"/>
          <w:numId w:val="4"/>
        </w:numPr>
        <w:tabs>
          <w:tab w:val="num" w:pos="846"/>
          <w:tab w:val="left" w:pos="1134"/>
        </w:tabs>
        <w:ind w:left="0" w:firstLine="567"/>
        <w:jc w:val="both"/>
        <w:rPr>
          <w:sz w:val="22"/>
          <w:szCs w:val="22"/>
          <w:lang w:val="lt-LT"/>
        </w:rPr>
      </w:pPr>
      <w:r w:rsidRPr="00025EA0">
        <w:rPr>
          <w:sz w:val="22"/>
          <w:szCs w:val="22"/>
          <w:lang w:val="lt-LT"/>
        </w:rPr>
        <w:t>Šalys patvirtina, kad Sutartį perskaitė, suprato jos turinį ir pasekmes, ir priėmė ją kaip atitinkančią jų tikslus.</w:t>
      </w:r>
    </w:p>
    <w:p w14:paraId="6447EFD2" w14:textId="77777777" w:rsidR="0014163F" w:rsidRPr="00025EA0" w:rsidRDefault="0014163F" w:rsidP="00291DF5">
      <w:pPr>
        <w:numPr>
          <w:ilvl w:val="1"/>
          <w:numId w:val="4"/>
        </w:numPr>
        <w:tabs>
          <w:tab w:val="num" w:pos="846"/>
          <w:tab w:val="left" w:pos="1134"/>
        </w:tabs>
        <w:ind w:left="0" w:firstLine="567"/>
        <w:jc w:val="both"/>
        <w:rPr>
          <w:sz w:val="22"/>
          <w:szCs w:val="22"/>
          <w:lang w:val="lt-LT"/>
        </w:rPr>
      </w:pPr>
      <w:r w:rsidRPr="00025EA0">
        <w:rPr>
          <w:sz w:val="22"/>
          <w:szCs w:val="22"/>
          <w:lang w:val="lt-LT"/>
        </w:rPr>
        <w:t>Sutarties priedai:</w:t>
      </w:r>
    </w:p>
    <w:p w14:paraId="36C82C3F" w14:textId="069E32F8" w:rsidR="0014163F" w:rsidRPr="00025EA0" w:rsidRDefault="0014163F" w:rsidP="00291DF5">
      <w:pPr>
        <w:numPr>
          <w:ilvl w:val="2"/>
          <w:numId w:val="4"/>
        </w:numPr>
        <w:tabs>
          <w:tab w:val="left" w:pos="1134"/>
        </w:tabs>
        <w:ind w:left="0" w:firstLine="567"/>
        <w:jc w:val="both"/>
        <w:rPr>
          <w:sz w:val="22"/>
          <w:szCs w:val="22"/>
          <w:lang w:val="lt-LT"/>
        </w:rPr>
      </w:pPr>
      <w:r w:rsidRPr="00025EA0">
        <w:rPr>
          <w:sz w:val="22"/>
          <w:szCs w:val="22"/>
          <w:lang w:val="lt-LT"/>
        </w:rPr>
        <w:t>1 priedas „Prekių kaina</w:t>
      </w:r>
      <w:r w:rsidR="0009316C" w:rsidRPr="00025EA0">
        <w:rPr>
          <w:sz w:val="22"/>
          <w:szCs w:val="22"/>
          <w:lang w:val="lt-LT"/>
        </w:rPr>
        <w:t xml:space="preserve">, </w:t>
      </w:r>
      <w:r w:rsidRPr="00025EA0">
        <w:rPr>
          <w:sz w:val="22"/>
          <w:szCs w:val="22"/>
          <w:lang w:val="lt-LT"/>
        </w:rPr>
        <w:t>kiekis</w:t>
      </w:r>
      <w:r w:rsidR="0009316C" w:rsidRPr="00025EA0">
        <w:rPr>
          <w:sz w:val="22"/>
          <w:szCs w:val="22"/>
          <w:lang w:val="lt-LT"/>
        </w:rPr>
        <w:t xml:space="preserve"> ir technin</w:t>
      </w:r>
      <w:r w:rsidR="00291DF5" w:rsidRPr="00025EA0">
        <w:rPr>
          <w:sz w:val="22"/>
          <w:szCs w:val="22"/>
          <w:lang w:val="lt-LT"/>
        </w:rPr>
        <w:t>ė</w:t>
      </w:r>
      <w:r w:rsidR="0009316C" w:rsidRPr="00025EA0">
        <w:rPr>
          <w:sz w:val="22"/>
          <w:szCs w:val="22"/>
          <w:lang w:val="lt-LT"/>
        </w:rPr>
        <w:t xml:space="preserve"> specifikacija</w:t>
      </w:r>
      <w:r w:rsidRPr="00025EA0">
        <w:rPr>
          <w:sz w:val="22"/>
          <w:szCs w:val="22"/>
          <w:lang w:val="lt-LT"/>
        </w:rPr>
        <w:t>“;</w:t>
      </w:r>
    </w:p>
    <w:p w14:paraId="38564860" w14:textId="30A2C164" w:rsidR="0014163F" w:rsidRPr="00025EA0" w:rsidRDefault="0014163F" w:rsidP="00291DF5">
      <w:pPr>
        <w:numPr>
          <w:ilvl w:val="2"/>
          <w:numId w:val="4"/>
        </w:numPr>
        <w:tabs>
          <w:tab w:val="left" w:pos="1134"/>
        </w:tabs>
        <w:ind w:left="0" w:firstLine="567"/>
        <w:jc w:val="both"/>
        <w:rPr>
          <w:sz w:val="22"/>
          <w:szCs w:val="22"/>
          <w:lang w:val="lt-LT"/>
        </w:rPr>
      </w:pPr>
      <w:r w:rsidRPr="00025EA0">
        <w:rPr>
          <w:sz w:val="22"/>
          <w:szCs w:val="22"/>
          <w:lang w:val="lt-LT"/>
        </w:rPr>
        <w:t>2 priedas „</w:t>
      </w:r>
      <w:r w:rsidR="00291DF5" w:rsidRPr="00025EA0">
        <w:rPr>
          <w:sz w:val="22"/>
          <w:szCs w:val="22"/>
          <w:lang w:val="lt-LT"/>
        </w:rPr>
        <w:t>Tiekėjo</w:t>
      </w:r>
      <w:r w:rsidR="0009316C" w:rsidRPr="00025EA0">
        <w:rPr>
          <w:sz w:val="22"/>
          <w:szCs w:val="22"/>
          <w:lang w:val="lt-LT"/>
        </w:rPr>
        <w:t xml:space="preserve"> pasiūlymas</w:t>
      </w:r>
      <w:r w:rsidRPr="00025EA0">
        <w:rPr>
          <w:sz w:val="22"/>
          <w:szCs w:val="22"/>
          <w:lang w:val="lt-LT"/>
        </w:rPr>
        <w:t>“.</w:t>
      </w:r>
    </w:p>
    <w:p w14:paraId="61235C65" w14:textId="77777777" w:rsidR="0014163F" w:rsidRPr="00025EA0" w:rsidRDefault="0014163F" w:rsidP="0014163F">
      <w:pPr>
        <w:tabs>
          <w:tab w:val="left" w:pos="1276"/>
        </w:tabs>
        <w:ind w:left="567"/>
        <w:jc w:val="both"/>
        <w:rPr>
          <w:sz w:val="22"/>
          <w:szCs w:val="22"/>
          <w:lang w:val="lt-LT"/>
        </w:rPr>
      </w:pPr>
    </w:p>
    <w:p w14:paraId="249C8082" w14:textId="77777777" w:rsidR="0014163F" w:rsidRPr="00025EA0" w:rsidRDefault="0014163F" w:rsidP="0014163F">
      <w:pPr>
        <w:tabs>
          <w:tab w:val="left" w:pos="1276"/>
        </w:tabs>
        <w:ind w:firstLine="567"/>
        <w:jc w:val="center"/>
        <w:rPr>
          <w:b/>
          <w:sz w:val="22"/>
          <w:szCs w:val="22"/>
          <w:lang w:val="lt-LT"/>
        </w:rPr>
      </w:pPr>
      <w:r w:rsidRPr="00025EA0">
        <w:rPr>
          <w:b/>
          <w:sz w:val="22"/>
          <w:szCs w:val="22"/>
          <w:lang w:val="lt-LT"/>
        </w:rPr>
        <w:t>12. Šalių rekvizitai ir parašai</w:t>
      </w:r>
    </w:p>
    <w:p w14:paraId="22FAD1B2" w14:textId="77777777" w:rsidR="0014163F" w:rsidRPr="00025EA0" w:rsidRDefault="0014163F" w:rsidP="0014163F">
      <w:pPr>
        <w:tabs>
          <w:tab w:val="left" w:pos="1276"/>
        </w:tabs>
        <w:ind w:firstLine="567"/>
        <w:rPr>
          <w:sz w:val="22"/>
          <w:szCs w:val="22"/>
          <w:lang w:val="lt-LT"/>
        </w:rPr>
      </w:pPr>
    </w:p>
    <w:tbl>
      <w:tblPr>
        <w:tblW w:w="9474" w:type="dxa"/>
        <w:tblLook w:val="00A0" w:firstRow="1" w:lastRow="0" w:firstColumn="1" w:lastColumn="0" w:noHBand="0" w:noVBand="0"/>
      </w:tblPr>
      <w:tblGrid>
        <w:gridCol w:w="5245"/>
        <w:gridCol w:w="3969"/>
        <w:gridCol w:w="260"/>
      </w:tblGrid>
      <w:tr w:rsidR="0014163F" w:rsidRPr="00025EA0" w14:paraId="5C9FEEF4" w14:textId="77777777" w:rsidTr="00D63E81">
        <w:tc>
          <w:tcPr>
            <w:tcW w:w="5245" w:type="dxa"/>
            <w:hideMark/>
          </w:tcPr>
          <w:p w14:paraId="0B4B64AC" w14:textId="77777777" w:rsidR="0014163F" w:rsidRPr="00025EA0" w:rsidRDefault="0014163F" w:rsidP="00D63E81">
            <w:pPr>
              <w:spacing w:line="276" w:lineRule="auto"/>
              <w:jc w:val="both"/>
              <w:rPr>
                <w:sz w:val="22"/>
                <w:szCs w:val="22"/>
                <w:lang w:val="lt-LT"/>
              </w:rPr>
            </w:pPr>
            <w:r w:rsidRPr="00025EA0">
              <w:rPr>
                <w:b/>
                <w:bCs/>
                <w:sz w:val="22"/>
                <w:szCs w:val="22"/>
                <w:lang w:val="lt-LT"/>
              </w:rPr>
              <w:t>PIRKĖJAS</w:t>
            </w:r>
          </w:p>
        </w:tc>
        <w:tc>
          <w:tcPr>
            <w:tcW w:w="3969" w:type="dxa"/>
          </w:tcPr>
          <w:p w14:paraId="6661C724" w14:textId="77777777" w:rsidR="0014163F" w:rsidRPr="00025EA0" w:rsidRDefault="0014163F" w:rsidP="00D63E81">
            <w:pPr>
              <w:spacing w:line="276" w:lineRule="auto"/>
              <w:rPr>
                <w:b/>
                <w:bCs/>
                <w:sz w:val="22"/>
                <w:szCs w:val="22"/>
                <w:lang w:val="lt-LT"/>
              </w:rPr>
            </w:pPr>
            <w:r w:rsidRPr="00025EA0">
              <w:rPr>
                <w:b/>
                <w:bCs/>
                <w:sz w:val="22"/>
                <w:szCs w:val="22"/>
                <w:lang w:val="lt-LT"/>
              </w:rPr>
              <w:t>PARDAVĖJAS</w:t>
            </w:r>
          </w:p>
          <w:p w14:paraId="502193CF" w14:textId="77777777" w:rsidR="0014163F" w:rsidRPr="00025EA0" w:rsidRDefault="0014163F" w:rsidP="00D63E81">
            <w:pPr>
              <w:spacing w:line="276" w:lineRule="auto"/>
              <w:rPr>
                <w:sz w:val="22"/>
                <w:szCs w:val="22"/>
                <w:lang w:val="lt-LT"/>
              </w:rPr>
            </w:pPr>
          </w:p>
        </w:tc>
        <w:tc>
          <w:tcPr>
            <w:tcW w:w="260" w:type="dxa"/>
          </w:tcPr>
          <w:p w14:paraId="33303CF9" w14:textId="77777777" w:rsidR="0014163F" w:rsidRPr="00025EA0" w:rsidRDefault="0014163F" w:rsidP="00D63E81">
            <w:pPr>
              <w:spacing w:line="276" w:lineRule="auto"/>
              <w:rPr>
                <w:sz w:val="22"/>
                <w:szCs w:val="22"/>
                <w:lang w:val="lt-LT"/>
              </w:rPr>
            </w:pPr>
          </w:p>
        </w:tc>
      </w:tr>
      <w:tr w:rsidR="0014163F" w:rsidRPr="00025EA0" w14:paraId="584F4B4E" w14:textId="77777777" w:rsidTr="00D63E81">
        <w:tc>
          <w:tcPr>
            <w:tcW w:w="5245" w:type="dxa"/>
          </w:tcPr>
          <w:p w14:paraId="7E9EDFF4" w14:textId="77777777" w:rsidR="0014163F" w:rsidRPr="00025EA0" w:rsidRDefault="0014163F" w:rsidP="00ED537C">
            <w:pPr>
              <w:jc w:val="both"/>
              <w:rPr>
                <w:b/>
                <w:sz w:val="22"/>
                <w:szCs w:val="22"/>
                <w:lang w:val="lt-LT"/>
              </w:rPr>
            </w:pPr>
            <w:r w:rsidRPr="00025EA0">
              <w:rPr>
                <w:b/>
                <w:sz w:val="22"/>
                <w:szCs w:val="22"/>
                <w:lang w:val="lt-LT"/>
              </w:rPr>
              <w:t>Nacionalinis vėžio institutas</w:t>
            </w:r>
          </w:p>
          <w:p w14:paraId="30028143" w14:textId="77777777" w:rsidR="0014163F" w:rsidRPr="00025EA0" w:rsidRDefault="0014163F" w:rsidP="00ED537C">
            <w:pPr>
              <w:rPr>
                <w:bCs/>
                <w:sz w:val="22"/>
                <w:szCs w:val="22"/>
                <w:lang w:val="lt-LT"/>
              </w:rPr>
            </w:pPr>
            <w:r w:rsidRPr="00025EA0">
              <w:rPr>
                <w:bCs/>
                <w:sz w:val="22"/>
                <w:szCs w:val="22"/>
                <w:lang w:val="lt-LT"/>
              </w:rPr>
              <w:t>Santariškių g. 1, LT-08406 Vilnius</w:t>
            </w:r>
          </w:p>
          <w:p w14:paraId="6B25B749" w14:textId="77777777" w:rsidR="0014163F" w:rsidRPr="00025EA0" w:rsidRDefault="0014163F" w:rsidP="00ED537C">
            <w:pPr>
              <w:rPr>
                <w:bCs/>
                <w:sz w:val="22"/>
                <w:szCs w:val="22"/>
                <w:lang w:val="lt-LT"/>
              </w:rPr>
            </w:pPr>
            <w:r w:rsidRPr="00025EA0">
              <w:rPr>
                <w:sz w:val="22"/>
                <w:szCs w:val="22"/>
                <w:lang w:val="lt-LT"/>
              </w:rPr>
              <w:t xml:space="preserve">Juridinio asmens kodas </w:t>
            </w:r>
            <w:r w:rsidRPr="00025EA0">
              <w:rPr>
                <w:bCs/>
                <w:sz w:val="22"/>
                <w:szCs w:val="22"/>
                <w:lang w:val="lt-LT"/>
              </w:rPr>
              <w:t>111959420</w:t>
            </w:r>
          </w:p>
          <w:p w14:paraId="20F56475" w14:textId="77777777" w:rsidR="0014163F" w:rsidRPr="00025EA0" w:rsidRDefault="0014163F" w:rsidP="00ED537C">
            <w:pPr>
              <w:rPr>
                <w:bCs/>
                <w:sz w:val="22"/>
                <w:szCs w:val="22"/>
                <w:lang w:val="lt-LT"/>
              </w:rPr>
            </w:pPr>
            <w:r w:rsidRPr="00025EA0">
              <w:rPr>
                <w:bCs/>
                <w:sz w:val="22"/>
                <w:szCs w:val="22"/>
                <w:lang w:val="lt-LT"/>
              </w:rPr>
              <w:t>PVM mokėtojo kodas LT119594219</w:t>
            </w:r>
          </w:p>
          <w:p w14:paraId="011B9694" w14:textId="04CADFAA" w:rsidR="0014163F" w:rsidRPr="00025EA0" w:rsidRDefault="0014163F" w:rsidP="00ED537C">
            <w:pPr>
              <w:rPr>
                <w:noProof/>
                <w:sz w:val="22"/>
                <w:szCs w:val="22"/>
                <w:lang w:val="lt-LT" w:eastAsia="lt-LT"/>
              </w:rPr>
            </w:pPr>
            <w:r w:rsidRPr="00025EA0">
              <w:rPr>
                <w:sz w:val="22"/>
                <w:szCs w:val="22"/>
                <w:lang w:val="lt-LT"/>
              </w:rPr>
              <w:t xml:space="preserve">A. s. </w:t>
            </w:r>
            <w:r w:rsidR="002B2C94" w:rsidRPr="00AB48E5">
              <w:rPr>
                <w:noProof/>
                <w:sz w:val="22"/>
                <w:szCs w:val="22"/>
                <w:lang w:val="lt-LT" w:eastAsia="lt-LT"/>
              </w:rPr>
              <w:t>LT</w:t>
            </w:r>
            <w:r w:rsidR="002B2C94" w:rsidRPr="00AB48E5">
              <w:rPr>
                <w:sz w:val="22"/>
                <w:szCs w:val="22"/>
                <w:lang w:val="lt-LT"/>
              </w:rPr>
              <w:t>91</w:t>
            </w:r>
            <w:r w:rsidR="005C058D">
              <w:rPr>
                <w:sz w:val="22"/>
                <w:szCs w:val="22"/>
                <w:lang w:val="lt-LT"/>
              </w:rPr>
              <w:t xml:space="preserve"> </w:t>
            </w:r>
            <w:r w:rsidR="002B2C94" w:rsidRPr="00AB48E5">
              <w:rPr>
                <w:sz w:val="22"/>
                <w:szCs w:val="22"/>
                <w:lang w:val="lt-LT"/>
              </w:rPr>
              <w:t>7044</w:t>
            </w:r>
            <w:r w:rsidR="005C058D">
              <w:rPr>
                <w:sz w:val="22"/>
                <w:szCs w:val="22"/>
                <w:lang w:val="lt-LT"/>
              </w:rPr>
              <w:t xml:space="preserve"> </w:t>
            </w:r>
            <w:r w:rsidR="002B2C94" w:rsidRPr="00AB48E5">
              <w:rPr>
                <w:sz w:val="22"/>
                <w:szCs w:val="22"/>
                <w:lang w:val="lt-LT"/>
              </w:rPr>
              <w:t>0600</w:t>
            </w:r>
            <w:r w:rsidR="005C058D">
              <w:rPr>
                <w:sz w:val="22"/>
                <w:szCs w:val="22"/>
                <w:lang w:val="lt-LT"/>
              </w:rPr>
              <w:t xml:space="preserve"> </w:t>
            </w:r>
            <w:r w:rsidR="002B2C94" w:rsidRPr="00AB48E5">
              <w:rPr>
                <w:sz w:val="22"/>
                <w:szCs w:val="22"/>
                <w:lang w:val="lt-LT"/>
              </w:rPr>
              <w:t>0172</w:t>
            </w:r>
            <w:r w:rsidR="005C058D">
              <w:rPr>
                <w:sz w:val="22"/>
                <w:szCs w:val="22"/>
                <w:lang w:val="lt-LT"/>
              </w:rPr>
              <w:t xml:space="preserve"> </w:t>
            </w:r>
            <w:r w:rsidR="002B2C94" w:rsidRPr="00AB48E5">
              <w:rPr>
                <w:sz w:val="22"/>
                <w:szCs w:val="22"/>
                <w:lang w:val="lt-LT"/>
              </w:rPr>
              <w:t>3411</w:t>
            </w:r>
          </w:p>
          <w:p w14:paraId="1A6C567A" w14:textId="77777777" w:rsidR="0014163F" w:rsidRPr="00025EA0" w:rsidRDefault="0014163F" w:rsidP="00ED537C">
            <w:pPr>
              <w:rPr>
                <w:bCs/>
                <w:sz w:val="22"/>
                <w:szCs w:val="22"/>
                <w:lang w:val="lt-LT"/>
              </w:rPr>
            </w:pPr>
            <w:r w:rsidRPr="00025EA0">
              <w:rPr>
                <w:sz w:val="22"/>
                <w:szCs w:val="22"/>
                <w:lang w:val="lt-LT"/>
              </w:rPr>
              <w:t xml:space="preserve">AB SEB </w:t>
            </w:r>
            <w:r w:rsidRPr="00025EA0">
              <w:rPr>
                <w:bCs/>
                <w:sz w:val="22"/>
                <w:szCs w:val="22"/>
                <w:lang w:val="lt-LT"/>
              </w:rPr>
              <w:t>bankas</w:t>
            </w:r>
          </w:p>
          <w:p w14:paraId="493E4E54" w14:textId="77777777" w:rsidR="0014163F" w:rsidRPr="00025EA0" w:rsidRDefault="0014163F" w:rsidP="00ED537C">
            <w:pPr>
              <w:rPr>
                <w:bCs/>
                <w:sz w:val="22"/>
                <w:szCs w:val="22"/>
                <w:lang w:val="lt-LT"/>
              </w:rPr>
            </w:pPr>
            <w:r w:rsidRPr="00025EA0">
              <w:rPr>
                <w:bCs/>
                <w:sz w:val="22"/>
                <w:szCs w:val="22"/>
                <w:lang w:val="lt-LT"/>
              </w:rPr>
              <w:t>Banko kodas 70440</w:t>
            </w:r>
          </w:p>
          <w:p w14:paraId="764FC0D8" w14:textId="77777777" w:rsidR="0014163F" w:rsidRPr="00025EA0" w:rsidRDefault="0014163F" w:rsidP="00D63E81">
            <w:pPr>
              <w:spacing w:line="276" w:lineRule="auto"/>
              <w:jc w:val="both"/>
              <w:rPr>
                <w:b/>
                <w:bCs/>
                <w:sz w:val="22"/>
                <w:szCs w:val="22"/>
                <w:lang w:val="lt-LT"/>
              </w:rPr>
            </w:pPr>
          </w:p>
        </w:tc>
        <w:tc>
          <w:tcPr>
            <w:tcW w:w="3969" w:type="dxa"/>
          </w:tcPr>
          <w:p w14:paraId="7DE455BC" w14:textId="77777777" w:rsidR="00ED537C" w:rsidRPr="00025EA0" w:rsidRDefault="00ED537C" w:rsidP="00ED537C">
            <w:pPr>
              <w:jc w:val="both"/>
              <w:rPr>
                <w:b/>
                <w:sz w:val="22"/>
                <w:szCs w:val="22"/>
                <w:lang w:val="lt-LT"/>
              </w:rPr>
            </w:pPr>
            <w:r w:rsidRPr="00025EA0">
              <w:rPr>
                <w:b/>
                <w:sz w:val="22"/>
                <w:szCs w:val="22"/>
                <w:lang w:val="lt-LT"/>
              </w:rPr>
              <w:t>UAB „</w:t>
            </w:r>
            <w:proofErr w:type="spellStart"/>
            <w:r w:rsidRPr="00025EA0">
              <w:rPr>
                <w:b/>
                <w:sz w:val="22"/>
                <w:szCs w:val="22"/>
                <w:lang w:val="lt-LT"/>
              </w:rPr>
              <w:t>Tradintek</w:t>
            </w:r>
            <w:proofErr w:type="spellEnd"/>
            <w:r w:rsidRPr="00025EA0">
              <w:rPr>
                <w:b/>
                <w:sz w:val="22"/>
                <w:szCs w:val="22"/>
                <w:lang w:val="lt-LT"/>
              </w:rPr>
              <w:t>“</w:t>
            </w:r>
          </w:p>
          <w:p w14:paraId="3BBA0D80" w14:textId="7C94F6F8" w:rsidR="00ED537C" w:rsidRPr="00025EA0" w:rsidRDefault="00ED537C" w:rsidP="00ED537C">
            <w:pPr>
              <w:jc w:val="both"/>
              <w:rPr>
                <w:sz w:val="22"/>
                <w:szCs w:val="22"/>
                <w:lang w:val="lt-LT"/>
              </w:rPr>
            </w:pPr>
            <w:r w:rsidRPr="00025EA0">
              <w:rPr>
                <w:sz w:val="22"/>
                <w:szCs w:val="22"/>
                <w:lang w:val="lt-LT"/>
              </w:rPr>
              <w:t>J. Jasinskio g. 9, LT-01112 Vilnius</w:t>
            </w:r>
          </w:p>
          <w:p w14:paraId="6BA4B93F" w14:textId="77777777" w:rsidR="00ED537C" w:rsidRPr="00025EA0" w:rsidRDefault="00ED537C" w:rsidP="00ED537C">
            <w:pPr>
              <w:jc w:val="both"/>
              <w:rPr>
                <w:sz w:val="22"/>
                <w:szCs w:val="22"/>
                <w:lang w:val="lt-LT"/>
              </w:rPr>
            </w:pPr>
            <w:r w:rsidRPr="00025EA0">
              <w:rPr>
                <w:sz w:val="22"/>
                <w:szCs w:val="22"/>
                <w:lang w:val="lt-LT"/>
              </w:rPr>
              <w:t>Juridinio asmens kodas 124942182</w:t>
            </w:r>
          </w:p>
          <w:p w14:paraId="2963863F" w14:textId="77777777" w:rsidR="00ED537C" w:rsidRPr="00025EA0" w:rsidRDefault="00ED537C" w:rsidP="00ED537C">
            <w:pPr>
              <w:jc w:val="both"/>
              <w:rPr>
                <w:sz w:val="22"/>
                <w:szCs w:val="22"/>
                <w:lang w:val="lt-LT"/>
              </w:rPr>
            </w:pPr>
            <w:r w:rsidRPr="00025EA0">
              <w:rPr>
                <w:sz w:val="22"/>
                <w:szCs w:val="22"/>
                <w:lang w:val="lt-LT"/>
              </w:rPr>
              <w:t>PVM mokėtojo kodas LT249421811</w:t>
            </w:r>
          </w:p>
          <w:p w14:paraId="6A21E923" w14:textId="77777777" w:rsidR="00ED537C" w:rsidRPr="00025EA0" w:rsidRDefault="00ED537C" w:rsidP="00ED537C">
            <w:pPr>
              <w:jc w:val="both"/>
              <w:rPr>
                <w:sz w:val="22"/>
                <w:szCs w:val="22"/>
                <w:lang w:val="lt-LT"/>
              </w:rPr>
            </w:pPr>
            <w:r w:rsidRPr="00025EA0">
              <w:rPr>
                <w:sz w:val="22"/>
                <w:szCs w:val="22"/>
                <w:lang w:val="lt-LT"/>
              </w:rPr>
              <w:t>A. s. LT65 7044 0600 0136 8083</w:t>
            </w:r>
          </w:p>
          <w:p w14:paraId="31F9E425" w14:textId="77777777" w:rsidR="00ED537C" w:rsidRPr="00025EA0" w:rsidRDefault="00ED537C" w:rsidP="00ED537C">
            <w:pPr>
              <w:jc w:val="both"/>
              <w:rPr>
                <w:sz w:val="22"/>
                <w:szCs w:val="22"/>
                <w:lang w:val="lt-LT"/>
              </w:rPr>
            </w:pPr>
            <w:r w:rsidRPr="00025EA0">
              <w:rPr>
                <w:sz w:val="22"/>
                <w:szCs w:val="22"/>
                <w:lang w:val="lt-LT"/>
              </w:rPr>
              <w:t>AB SEB bankas</w:t>
            </w:r>
          </w:p>
          <w:p w14:paraId="5AB21FA7" w14:textId="77777777" w:rsidR="00ED537C" w:rsidRPr="00025EA0" w:rsidRDefault="00ED537C" w:rsidP="00ED537C">
            <w:pPr>
              <w:jc w:val="both"/>
              <w:rPr>
                <w:sz w:val="22"/>
                <w:szCs w:val="22"/>
                <w:lang w:val="lt-LT"/>
              </w:rPr>
            </w:pPr>
            <w:r w:rsidRPr="00025EA0">
              <w:rPr>
                <w:sz w:val="22"/>
                <w:szCs w:val="22"/>
                <w:lang w:val="lt-LT"/>
              </w:rPr>
              <w:t>Banko kodas 70440</w:t>
            </w:r>
          </w:p>
          <w:p w14:paraId="7A923E44" w14:textId="77777777" w:rsidR="0014163F" w:rsidRPr="00025EA0" w:rsidRDefault="0014163F" w:rsidP="00D63E81">
            <w:pPr>
              <w:spacing w:line="276" w:lineRule="auto"/>
              <w:rPr>
                <w:bCs/>
                <w:sz w:val="22"/>
                <w:szCs w:val="22"/>
                <w:lang w:val="lt-LT"/>
              </w:rPr>
            </w:pPr>
          </w:p>
        </w:tc>
        <w:tc>
          <w:tcPr>
            <w:tcW w:w="260" w:type="dxa"/>
          </w:tcPr>
          <w:p w14:paraId="576BA96B" w14:textId="77777777" w:rsidR="0014163F" w:rsidRPr="00025EA0" w:rsidRDefault="0014163F" w:rsidP="00D63E81">
            <w:pPr>
              <w:spacing w:line="276" w:lineRule="auto"/>
              <w:rPr>
                <w:sz w:val="22"/>
                <w:szCs w:val="22"/>
                <w:lang w:val="lt-LT"/>
              </w:rPr>
            </w:pPr>
          </w:p>
        </w:tc>
      </w:tr>
      <w:tr w:rsidR="0014163F" w:rsidRPr="00025EA0" w14:paraId="35209E75" w14:textId="77777777" w:rsidTr="00D63E81">
        <w:tc>
          <w:tcPr>
            <w:tcW w:w="5245" w:type="dxa"/>
            <w:hideMark/>
          </w:tcPr>
          <w:p w14:paraId="2C592E8B" w14:textId="77777777" w:rsidR="00ED537C" w:rsidRPr="00025EA0" w:rsidRDefault="00ED537C" w:rsidP="00ED537C">
            <w:pPr>
              <w:rPr>
                <w:sz w:val="22"/>
                <w:szCs w:val="22"/>
                <w:lang w:val="lt-LT"/>
              </w:rPr>
            </w:pPr>
            <w:r w:rsidRPr="00025EA0">
              <w:rPr>
                <w:sz w:val="22"/>
                <w:szCs w:val="22"/>
                <w:lang w:val="lt-LT"/>
              </w:rPr>
              <w:t xml:space="preserve">Mokslinis sekretorius, </w:t>
            </w:r>
          </w:p>
          <w:p w14:paraId="745B4C48" w14:textId="77777777" w:rsidR="00ED537C" w:rsidRPr="00025EA0" w:rsidRDefault="00ED537C" w:rsidP="00ED537C">
            <w:pPr>
              <w:rPr>
                <w:sz w:val="22"/>
                <w:szCs w:val="22"/>
                <w:lang w:val="lt-LT"/>
              </w:rPr>
            </w:pPr>
            <w:r w:rsidRPr="00025EA0">
              <w:rPr>
                <w:sz w:val="22"/>
                <w:szCs w:val="22"/>
                <w:lang w:val="lt-LT"/>
              </w:rPr>
              <w:t xml:space="preserve">laikinai einantis direktoriaus pareigas </w:t>
            </w:r>
          </w:p>
          <w:p w14:paraId="6D8A526D" w14:textId="77777777" w:rsidR="00ED537C" w:rsidRPr="00025EA0" w:rsidRDefault="00ED537C" w:rsidP="00ED537C">
            <w:pPr>
              <w:rPr>
                <w:sz w:val="22"/>
                <w:szCs w:val="22"/>
                <w:lang w:val="lt-LT"/>
              </w:rPr>
            </w:pPr>
            <w:r w:rsidRPr="00025EA0">
              <w:rPr>
                <w:sz w:val="22"/>
                <w:szCs w:val="22"/>
                <w:lang w:val="lt-LT"/>
              </w:rPr>
              <w:t>Ernestas Janulionis</w:t>
            </w:r>
          </w:p>
          <w:p w14:paraId="6E890B91" w14:textId="77777777" w:rsidR="00ED537C" w:rsidRPr="00025EA0" w:rsidRDefault="00ED537C" w:rsidP="00ED537C">
            <w:pPr>
              <w:rPr>
                <w:sz w:val="22"/>
                <w:szCs w:val="22"/>
              </w:rPr>
            </w:pPr>
            <w:r w:rsidRPr="00025EA0">
              <w:rPr>
                <w:sz w:val="22"/>
                <w:szCs w:val="22"/>
                <w:lang w:val="lt-LT"/>
              </w:rPr>
              <w:t>________________________</w:t>
            </w:r>
          </w:p>
          <w:p w14:paraId="1A8DB024" w14:textId="77777777" w:rsidR="00ED537C" w:rsidRPr="00025EA0" w:rsidRDefault="00ED537C" w:rsidP="00ED537C">
            <w:pPr>
              <w:rPr>
                <w:sz w:val="22"/>
                <w:szCs w:val="22"/>
                <w:lang w:val="lt-LT"/>
              </w:rPr>
            </w:pPr>
            <w:r w:rsidRPr="00025EA0">
              <w:rPr>
                <w:sz w:val="22"/>
                <w:szCs w:val="22"/>
                <w:lang w:val="lt-LT"/>
              </w:rPr>
              <w:t xml:space="preserve">                  (parašas)</w:t>
            </w:r>
          </w:p>
          <w:p w14:paraId="48AB0F4C" w14:textId="77777777" w:rsidR="00ED537C" w:rsidRPr="00025EA0" w:rsidRDefault="00ED537C" w:rsidP="00ED537C">
            <w:pPr>
              <w:rPr>
                <w:sz w:val="22"/>
                <w:szCs w:val="22"/>
              </w:rPr>
            </w:pPr>
            <w:r w:rsidRPr="00025EA0">
              <w:rPr>
                <w:sz w:val="22"/>
                <w:szCs w:val="22"/>
                <w:lang w:val="lt-LT"/>
              </w:rPr>
              <w:t>________________________</w:t>
            </w:r>
          </w:p>
          <w:p w14:paraId="6576B59E" w14:textId="77777777" w:rsidR="00ED537C" w:rsidRPr="00025EA0" w:rsidRDefault="00ED537C" w:rsidP="00ED537C">
            <w:pPr>
              <w:rPr>
                <w:sz w:val="22"/>
                <w:szCs w:val="22"/>
                <w:lang w:val="lt-LT"/>
              </w:rPr>
            </w:pPr>
            <w:r w:rsidRPr="00025EA0">
              <w:rPr>
                <w:sz w:val="22"/>
                <w:szCs w:val="22"/>
                <w:lang w:val="lt-LT"/>
              </w:rPr>
              <w:t xml:space="preserve">                    (data) </w:t>
            </w:r>
          </w:p>
          <w:p w14:paraId="4110DBF6" w14:textId="16225487" w:rsidR="0014163F" w:rsidRPr="00025EA0" w:rsidRDefault="00ED537C" w:rsidP="00ED537C">
            <w:pPr>
              <w:spacing w:line="276" w:lineRule="auto"/>
              <w:rPr>
                <w:sz w:val="22"/>
                <w:szCs w:val="22"/>
                <w:lang w:val="lt-LT"/>
              </w:rPr>
            </w:pPr>
            <w:r w:rsidRPr="00025EA0">
              <w:rPr>
                <w:sz w:val="22"/>
                <w:szCs w:val="22"/>
                <w:lang w:val="lt-LT"/>
              </w:rPr>
              <w:t>A.V.</w:t>
            </w:r>
          </w:p>
        </w:tc>
        <w:tc>
          <w:tcPr>
            <w:tcW w:w="3969" w:type="dxa"/>
            <w:hideMark/>
          </w:tcPr>
          <w:p w14:paraId="4ADAAA56" w14:textId="6E4694E6" w:rsidR="00ED537C" w:rsidRPr="00025EA0" w:rsidRDefault="00291DF5" w:rsidP="00ED537C">
            <w:pPr>
              <w:rPr>
                <w:sz w:val="22"/>
                <w:szCs w:val="22"/>
                <w:lang w:val="lt-LT"/>
              </w:rPr>
            </w:pPr>
            <w:r w:rsidRPr="00025EA0">
              <w:rPr>
                <w:sz w:val="22"/>
                <w:szCs w:val="22"/>
                <w:lang w:val="lt-LT"/>
              </w:rPr>
              <w:t>D</w:t>
            </w:r>
            <w:r w:rsidR="00ED537C" w:rsidRPr="00025EA0">
              <w:rPr>
                <w:sz w:val="22"/>
                <w:szCs w:val="22"/>
                <w:lang w:val="lt-LT"/>
              </w:rPr>
              <w:t xml:space="preserve">irektorius </w:t>
            </w:r>
          </w:p>
          <w:p w14:paraId="41C57B09" w14:textId="77777777" w:rsidR="00ED537C" w:rsidRPr="00025EA0" w:rsidRDefault="00ED537C" w:rsidP="00ED537C">
            <w:pPr>
              <w:rPr>
                <w:sz w:val="22"/>
                <w:szCs w:val="22"/>
                <w:lang w:val="lt-LT"/>
              </w:rPr>
            </w:pPr>
            <w:r w:rsidRPr="00025EA0">
              <w:rPr>
                <w:sz w:val="22"/>
                <w:szCs w:val="22"/>
                <w:lang w:val="lt-LT"/>
              </w:rPr>
              <w:t xml:space="preserve">Tomas </w:t>
            </w:r>
            <w:proofErr w:type="spellStart"/>
            <w:r w:rsidRPr="00025EA0">
              <w:rPr>
                <w:sz w:val="22"/>
                <w:szCs w:val="22"/>
                <w:lang w:val="lt-LT"/>
              </w:rPr>
              <w:t>Mickūnaitis</w:t>
            </w:r>
            <w:proofErr w:type="spellEnd"/>
          </w:p>
          <w:p w14:paraId="500DE149" w14:textId="77777777" w:rsidR="00ED537C" w:rsidRPr="00025EA0" w:rsidRDefault="00ED537C" w:rsidP="00ED537C">
            <w:pPr>
              <w:rPr>
                <w:sz w:val="22"/>
                <w:szCs w:val="22"/>
                <w:lang w:val="lt-LT"/>
              </w:rPr>
            </w:pPr>
          </w:p>
          <w:p w14:paraId="3F887F44" w14:textId="77777777" w:rsidR="00ED537C" w:rsidRPr="00025EA0" w:rsidRDefault="00ED537C" w:rsidP="00ED537C">
            <w:pPr>
              <w:rPr>
                <w:sz w:val="22"/>
                <w:szCs w:val="22"/>
              </w:rPr>
            </w:pPr>
            <w:r w:rsidRPr="00025EA0">
              <w:rPr>
                <w:sz w:val="22"/>
                <w:szCs w:val="22"/>
                <w:lang w:val="lt-LT"/>
              </w:rPr>
              <w:t>________________________</w:t>
            </w:r>
          </w:p>
          <w:p w14:paraId="7287340F" w14:textId="77777777" w:rsidR="00ED537C" w:rsidRPr="00025EA0" w:rsidRDefault="00ED537C" w:rsidP="00ED537C">
            <w:pPr>
              <w:rPr>
                <w:sz w:val="22"/>
                <w:szCs w:val="22"/>
                <w:lang w:val="lt-LT"/>
              </w:rPr>
            </w:pPr>
            <w:r w:rsidRPr="00025EA0">
              <w:rPr>
                <w:sz w:val="22"/>
                <w:szCs w:val="22"/>
                <w:lang w:val="lt-LT"/>
              </w:rPr>
              <w:t xml:space="preserve">                  (parašas)</w:t>
            </w:r>
          </w:p>
          <w:p w14:paraId="47E513EB" w14:textId="77777777" w:rsidR="00ED537C" w:rsidRPr="00025EA0" w:rsidRDefault="00ED537C" w:rsidP="00ED537C">
            <w:pPr>
              <w:rPr>
                <w:sz w:val="22"/>
                <w:szCs w:val="22"/>
              </w:rPr>
            </w:pPr>
            <w:r w:rsidRPr="00025EA0">
              <w:rPr>
                <w:sz w:val="22"/>
                <w:szCs w:val="22"/>
                <w:lang w:val="lt-LT"/>
              </w:rPr>
              <w:t>________________________</w:t>
            </w:r>
          </w:p>
          <w:p w14:paraId="3A39EA93" w14:textId="77777777" w:rsidR="00ED537C" w:rsidRPr="00025EA0" w:rsidRDefault="00ED537C" w:rsidP="00ED537C">
            <w:pPr>
              <w:rPr>
                <w:sz w:val="22"/>
                <w:szCs w:val="22"/>
                <w:lang w:val="lt-LT"/>
              </w:rPr>
            </w:pPr>
            <w:r w:rsidRPr="00025EA0">
              <w:rPr>
                <w:sz w:val="22"/>
                <w:szCs w:val="22"/>
                <w:lang w:val="lt-LT"/>
              </w:rPr>
              <w:t xml:space="preserve">                    (data) </w:t>
            </w:r>
          </w:p>
          <w:p w14:paraId="04D9AA88" w14:textId="5AE8D8D3" w:rsidR="0014163F" w:rsidRPr="00025EA0" w:rsidRDefault="00ED537C" w:rsidP="00ED537C">
            <w:pPr>
              <w:spacing w:line="276" w:lineRule="auto"/>
              <w:rPr>
                <w:sz w:val="22"/>
                <w:szCs w:val="22"/>
                <w:lang w:val="lt-LT"/>
              </w:rPr>
            </w:pPr>
            <w:r w:rsidRPr="00025EA0">
              <w:rPr>
                <w:sz w:val="22"/>
                <w:szCs w:val="22"/>
                <w:lang w:val="lt-LT"/>
              </w:rPr>
              <w:t>A.V.</w:t>
            </w:r>
          </w:p>
        </w:tc>
        <w:tc>
          <w:tcPr>
            <w:tcW w:w="260" w:type="dxa"/>
          </w:tcPr>
          <w:p w14:paraId="2D6FCD38" w14:textId="77777777" w:rsidR="0014163F" w:rsidRPr="00025EA0" w:rsidRDefault="0014163F" w:rsidP="00D63E81">
            <w:pPr>
              <w:spacing w:line="276" w:lineRule="auto"/>
              <w:rPr>
                <w:b/>
                <w:bCs/>
                <w:sz w:val="22"/>
                <w:szCs w:val="22"/>
                <w:lang w:val="lt-LT"/>
              </w:rPr>
            </w:pPr>
          </w:p>
        </w:tc>
      </w:tr>
    </w:tbl>
    <w:p w14:paraId="3F6BC26D" w14:textId="77777777" w:rsidR="0014163F" w:rsidRDefault="0014163F" w:rsidP="0014163F">
      <w:pPr>
        <w:spacing w:line="276" w:lineRule="auto"/>
        <w:rPr>
          <w:b/>
          <w:bCs/>
          <w:sz w:val="22"/>
          <w:szCs w:val="22"/>
          <w:lang w:val="lt-LT"/>
        </w:rPr>
        <w:sectPr w:rsidR="0014163F" w:rsidSect="008024D7">
          <w:footerReference w:type="default" r:id="rId10"/>
          <w:pgSz w:w="11906" w:h="16838"/>
          <w:pgMar w:top="567" w:right="680" w:bottom="567" w:left="1361" w:header="397" w:footer="340" w:gutter="0"/>
          <w:pgNumType w:chapStyle="1"/>
          <w:cols w:space="1296"/>
          <w:docGrid w:linePitch="326"/>
        </w:sectPr>
      </w:pPr>
    </w:p>
    <w:p w14:paraId="03C8254E" w14:textId="5CDAE197" w:rsidR="0014163F" w:rsidRDefault="0014163F" w:rsidP="008011A1">
      <w:pPr>
        <w:jc w:val="center"/>
        <w:rPr>
          <w:sz w:val="22"/>
          <w:szCs w:val="22"/>
          <w:lang w:val="lt-LT"/>
        </w:rPr>
      </w:pPr>
      <w:r>
        <w:rPr>
          <w:sz w:val="22"/>
          <w:szCs w:val="22"/>
          <w:lang w:val="lt-LT"/>
        </w:rPr>
        <w:lastRenderedPageBreak/>
        <w:t>1 priedas prie 2022-___-___ pirkimo – pardavimo sutarties Nr. _________</w:t>
      </w:r>
    </w:p>
    <w:p w14:paraId="678668DD" w14:textId="77777777" w:rsidR="0014163F" w:rsidRDefault="0014163F" w:rsidP="008011A1">
      <w:pPr>
        <w:jc w:val="center"/>
        <w:rPr>
          <w:b/>
          <w:bCs/>
          <w:sz w:val="22"/>
          <w:szCs w:val="22"/>
          <w:lang w:val="lt-LT"/>
        </w:rPr>
      </w:pPr>
    </w:p>
    <w:p w14:paraId="2A71CCA4" w14:textId="77777777" w:rsidR="0014163F" w:rsidRDefault="0014163F" w:rsidP="008011A1">
      <w:pPr>
        <w:jc w:val="center"/>
        <w:rPr>
          <w:b/>
          <w:bCs/>
          <w:sz w:val="22"/>
          <w:szCs w:val="22"/>
          <w:lang w:val="lt-LT"/>
        </w:rPr>
      </w:pPr>
      <w:r>
        <w:rPr>
          <w:b/>
          <w:bCs/>
          <w:sz w:val="22"/>
          <w:szCs w:val="22"/>
          <w:lang w:val="lt-LT"/>
        </w:rPr>
        <w:t>PREKIŲ KAINA IR KIEKIS</w:t>
      </w:r>
    </w:p>
    <w:p w14:paraId="726B8771" w14:textId="77777777" w:rsidR="0014163F" w:rsidRDefault="0014163F" w:rsidP="0014163F">
      <w:pPr>
        <w:rPr>
          <w:b/>
          <w:noProof/>
          <w:sz w:val="22"/>
          <w:szCs w:val="22"/>
          <w:lang w:val="lt-LT"/>
        </w:rPr>
      </w:pPr>
    </w:p>
    <w:tbl>
      <w:tblPr>
        <w:tblW w:w="10065" w:type="dxa"/>
        <w:tblInd w:w="562" w:type="dxa"/>
        <w:tblLayout w:type="fixed"/>
        <w:tblCellMar>
          <w:left w:w="10" w:type="dxa"/>
          <w:right w:w="10" w:type="dxa"/>
        </w:tblCellMar>
        <w:tblLook w:val="04A0" w:firstRow="1" w:lastRow="0" w:firstColumn="1" w:lastColumn="0" w:noHBand="0" w:noVBand="1"/>
      </w:tblPr>
      <w:tblGrid>
        <w:gridCol w:w="2694"/>
        <w:gridCol w:w="3685"/>
        <w:gridCol w:w="992"/>
        <w:gridCol w:w="1560"/>
        <w:gridCol w:w="1134"/>
      </w:tblGrid>
      <w:tr w:rsidR="0009316C" w:rsidRPr="0009316C" w14:paraId="760FAA73" w14:textId="77777777" w:rsidTr="008011A1">
        <w:trPr>
          <w:trHeight w:val="545"/>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6225EF16" w14:textId="77777777" w:rsidR="00105061" w:rsidRPr="0009316C" w:rsidRDefault="00105061" w:rsidP="0009316C">
            <w:pPr>
              <w:ind w:right="-108"/>
              <w:jc w:val="center"/>
              <w:rPr>
                <w:b/>
                <w:bCs/>
                <w:sz w:val="20"/>
                <w:szCs w:val="20"/>
                <w:lang w:val="lt-LT" w:eastAsia="lt-LT"/>
              </w:rPr>
            </w:pPr>
            <w:proofErr w:type="spellStart"/>
            <w:r w:rsidRPr="0009316C">
              <w:rPr>
                <w:b/>
                <w:bCs/>
                <w:spacing w:val="-4"/>
                <w:sz w:val="20"/>
                <w:szCs w:val="20"/>
                <w:lang w:eastAsia="lt-LT"/>
              </w:rPr>
              <w:t>Pirkimo</w:t>
            </w:r>
            <w:proofErr w:type="spellEnd"/>
            <w:r w:rsidRPr="0009316C">
              <w:rPr>
                <w:b/>
                <w:bCs/>
                <w:spacing w:val="-4"/>
                <w:sz w:val="20"/>
                <w:szCs w:val="20"/>
                <w:lang w:eastAsia="lt-LT"/>
              </w:rPr>
              <w:t xml:space="preserve"> </w:t>
            </w:r>
            <w:proofErr w:type="spellStart"/>
            <w:r w:rsidRPr="0009316C">
              <w:rPr>
                <w:b/>
                <w:bCs/>
                <w:spacing w:val="-4"/>
                <w:sz w:val="20"/>
                <w:szCs w:val="20"/>
                <w:lang w:eastAsia="lt-LT"/>
              </w:rPr>
              <w:t>objekto</w:t>
            </w:r>
            <w:proofErr w:type="spellEnd"/>
            <w:r w:rsidRPr="0009316C">
              <w:rPr>
                <w:b/>
                <w:bCs/>
                <w:sz w:val="20"/>
                <w:szCs w:val="20"/>
                <w:lang w:eastAsia="lt-LT"/>
              </w:rPr>
              <w:t xml:space="preserve"> </w:t>
            </w:r>
            <w:proofErr w:type="spellStart"/>
            <w:r w:rsidRPr="0009316C">
              <w:rPr>
                <w:b/>
                <w:bCs/>
                <w:sz w:val="20"/>
                <w:szCs w:val="20"/>
                <w:lang w:eastAsia="lt-LT"/>
              </w:rPr>
              <w:t>pavadinimas</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45208A4" w14:textId="77777777" w:rsidR="00105061" w:rsidRPr="0009316C" w:rsidRDefault="00105061" w:rsidP="0009316C">
            <w:pPr>
              <w:pStyle w:val="Standard"/>
              <w:jc w:val="center"/>
              <w:rPr>
                <w:b/>
                <w:sz w:val="20"/>
                <w:lang w:eastAsia="en-US" w:bidi="hi-IN"/>
              </w:rPr>
            </w:pPr>
            <w:r w:rsidRPr="0009316C">
              <w:rPr>
                <w:b/>
                <w:bCs/>
                <w:sz w:val="20"/>
                <w:lang w:eastAsia="lt-LT"/>
              </w:rPr>
              <w:t>Modelis, gamintojas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2259C3" w14:textId="77777777" w:rsidR="00105061" w:rsidRPr="0009316C" w:rsidRDefault="00105061" w:rsidP="0009316C">
            <w:pPr>
              <w:pStyle w:val="Standard"/>
              <w:jc w:val="center"/>
              <w:rPr>
                <w:b/>
                <w:sz w:val="20"/>
                <w:lang w:bidi="hi-IN"/>
              </w:rPr>
            </w:pPr>
            <w:r w:rsidRPr="0009316C">
              <w:rPr>
                <w:b/>
                <w:sz w:val="20"/>
                <w:lang w:bidi="hi-IN"/>
              </w:rPr>
              <w:t>Kiekis, mat. vnt.</w:t>
            </w:r>
          </w:p>
        </w:tc>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DA740B" w14:textId="77777777" w:rsidR="00105061" w:rsidRPr="0009316C" w:rsidRDefault="00105061" w:rsidP="0009316C">
            <w:pPr>
              <w:pStyle w:val="Standard"/>
              <w:jc w:val="center"/>
              <w:rPr>
                <w:b/>
                <w:sz w:val="20"/>
                <w:lang w:bidi="hi-IN"/>
              </w:rPr>
            </w:pPr>
            <w:r w:rsidRPr="0009316C">
              <w:rPr>
                <w:b/>
                <w:sz w:val="20"/>
                <w:lang w:bidi="hi-IN"/>
              </w:rPr>
              <w:t>Vnt. kaina, Eur be PVM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A29A8C" w14:textId="77777777" w:rsidR="00105061" w:rsidRPr="0009316C" w:rsidRDefault="00105061" w:rsidP="0009316C">
            <w:pPr>
              <w:pStyle w:val="Standard"/>
              <w:jc w:val="center"/>
              <w:rPr>
                <w:b/>
                <w:sz w:val="20"/>
                <w:lang w:bidi="hi-IN"/>
              </w:rPr>
            </w:pPr>
            <w:r w:rsidRPr="0009316C">
              <w:rPr>
                <w:b/>
                <w:sz w:val="20"/>
                <w:lang w:bidi="hi-IN"/>
              </w:rPr>
              <w:t>Suma, Eur be PVM</w:t>
            </w:r>
          </w:p>
        </w:tc>
      </w:tr>
      <w:tr w:rsidR="0009316C" w:rsidRPr="0009316C" w14:paraId="28DFBD04" w14:textId="77777777" w:rsidTr="008011A1">
        <w:trPr>
          <w:trHeight w:val="405"/>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520AE374" w14:textId="77777777" w:rsidR="00105061" w:rsidRPr="0009316C" w:rsidRDefault="00105061" w:rsidP="0009316C">
            <w:pPr>
              <w:ind w:left="129" w:right="137"/>
              <w:jc w:val="center"/>
              <w:rPr>
                <w:bCs/>
                <w:spacing w:val="-4"/>
                <w:sz w:val="20"/>
                <w:szCs w:val="20"/>
                <w:lang w:val="lt-LT" w:eastAsia="lt-LT"/>
              </w:rPr>
            </w:pPr>
            <w:proofErr w:type="spellStart"/>
            <w:r w:rsidRPr="0009316C">
              <w:rPr>
                <w:sz w:val="20"/>
                <w:szCs w:val="20"/>
              </w:rPr>
              <w:t>Videolaringoskopo</w:t>
            </w:r>
            <w:proofErr w:type="spellEnd"/>
            <w:r w:rsidRPr="0009316C">
              <w:rPr>
                <w:sz w:val="20"/>
                <w:szCs w:val="20"/>
              </w:rPr>
              <w:t xml:space="preserve"> </w:t>
            </w:r>
            <w:proofErr w:type="spellStart"/>
            <w:r w:rsidRPr="0009316C">
              <w:rPr>
                <w:sz w:val="20"/>
                <w:szCs w:val="20"/>
              </w:rPr>
              <w:t>sistema</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6C4C5B7" w14:textId="77777777" w:rsidR="00105061" w:rsidRPr="0009316C" w:rsidRDefault="00105061" w:rsidP="0009316C">
            <w:pPr>
              <w:ind w:left="134" w:right="137"/>
              <w:rPr>
                <w:sz w:val="20"/>
                <w:szCs w:val="20"/>
                <w:lang w:val="en-US" w:bidi="hi-IN"/>
              </w:rPr>
            </w:pPr>
            <w:r w:rsidRPr="0009316C">
              <w:rPr>
                <w:sz w:val="20"/>
                <w:szCs w:val="20"/>
              </w:rPr>
              <w:t>C-MAC, Karl Storz SE &amp; Co.KG (</w:t>
            </w:r>
            <w:proofErr w:type="spellStart"/>
            <w:r w:rsidRPr="0009316C">
              <w:rPr>
                <w:sz w:val="20"/>
                <w:szCs w:val="20"/>
              </w:rPr>
              <w:t>Vokietija</w:t>
            </w:r>
            <w:proofErr w:type="spellEnd"/>
            <w:r w:rsidRPr="0009316C">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E1B886" w14:textId="77777777" w:rsidR="00105061" w:rsidRPr="0009316C" w:rsidRDefault="00105061" w:rsidP="0009316C">
            <w:pPr>
              <w:pStyle w:val="Standard"/>
              <w:jc w:val="center"/>
              <w:rPr>
                <w:sz w:val="20"/>
                <w:lang w:bidi="hi-IN"/>
              </w:rPr>
            </w:pPr>
            <w:r w:rsidRPr="0009316C">
              <w:rPr>
                <w:sz w:val="20"/>
                <w:lang w:bidi="hi-IN"/>
              </w:rPr>
              <w:t xml:space="preserve">1 </w:t>
            </w:r>
            <w:proofErr w:type="spellStart"/>
            <w:r w:rsidRPr="0009316C">
              <w:rPr>
                <w:sz w:val="20"/>
                <w:lang w:bidi="hi-IN"/>
              </w:rPr>
              <w:t>kompl</w:t>
            </w:r>
            <w:proofErr w:type="spellEnd"/>
            <w:r w:rsidRPr="0009316C">
              <w:rPr>
                <w:sz w:val="20"/>
                <w:lang w:bidi="hi-IN"/>
              </w:rPr>
              <w:t>.</w:t>
            </w:r>
          </w:p>
        </w:tc>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F70CB9C" w14:textId="77777777" w:rsidR="00105061" w:rsidRPr="0009316C" w:rsidRDefault="00105061" w:rsidP="0009316C">
            <w:pPr>
              <w:pStyle w:val="Standard"/>
              <w:jc w:val="center"/>
              <w:rPr>
                <w:sz w:val="20"/>
                <w:lang w:bidi="hi-IN"/>
              </w:rPr>
            </w:pPr>
            <w:r w:rsidRPr="0009316C">
              <w:rPr>
                <w:sz w:val="20"/>
                <w:lang w:bidi="hi-IN"/>
              </w:rPr>
              <w:t>27.300,00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402532" w14:textId="77777777" w:rsidR="00105061" w:rsidRPr="0009316C" w:rsidRDefault="00105061" w:rsidP="0009316C">
            <w:pPr>
              <w:pStyle w:val="Standard"/>
              <w:jc w:val="center"/>
              <w:rPr>
                <w:sz w:val="20"/>
                <w:lang w:bidi="hi-IN"/>
              </w:rPr>
            </w:pPr>
            <w:r w:rsidRPr="0009316C">
              <w:rPr>
                <w:sz w:val="20"/>
                <w:lang w:bidi="hi-IN"/>
              </w:rPr>
              <w:t>27.300,00</w:t>
            </w:r>
          </w:p>
        </w:tc>
      </w:tr>
      <w:tr w:rsidR="00105061" w:rsidRPr="0009316C" w14:paraId="1FB5D02E" w14:textId="77777777" w:rsidTr="008011A1">
        <w:trPr>
          <w:trHeight w:val="283"/>
        </w:trPr>
        <w:tc>
          <w:tcPr>
            <w:tcW w:w="8931" w:type="dxa"/>
            <w:gridSpan w:val="4"/>
            <w:tcBorders>
              <w:top w:val="single" w:sz="4" w:space="0" w:color="000000"/>
              <w:left w:val="single" w:sz="4" w:space="0" w:color="000000"/>
              <w:bottom w:val="single" w:sz="4" w:space="0" w:color="000000"/>
              <w:right w:val="single" w:sz="4" w:space="0" w:color="000000"/>
            </w:tcBorders>
            <w:vAlign w:val="center"/>
            <w:hideMark/>
          </w:tcPr>
          <w:p w14:paraId="2A6311BB" w14:textId="77777777" w:rsidR="00105061" w:rsidRPr="0009316C" w:rsidRDefault="00105061" w:rsidP="0009316C">
            <w:pPr>
              <w:pStyle w:val="Standard"/>
              <w:jc w:val="right"/>
              <w:rPr>
                <w:b/>
                <w:sz w:val="20"/>
                <w:lang w:bidi="hi-IN"/>
              </w:rPr>
            </w:pPr>
            <w:r w:rsidRPr="0009316C">
              <w:rPr>
                <w:b/>
                <w:sz w:val="20"/>
                <w:lang w:bidi="hi-IN"/>
              </w:rPr>
              <w:t>PVM: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ABED27" w14:textId="77777777" w:rsidR="00105061" w:rsidRPr="0009316C" w:rsidRDefault="00105061" w:rsidP="0009316C">
            <w:pPr>
              <w:pStyle w:val="Standard"/>
              <w:jc w:val="center"/>
              <w:rPr>
                <w:b/>
                <w:sz w:val="20"/>
                <w:lang w:bidi="hi-IN"/>
              </w:rPr>
            </w:pPr>
            <w:r w:rsidRPr="0009316C">
              <w:rPr>
                <w:b/>
                <w:sz w:val="20"/>
                <w:lang w:bidi="hi-IN"/>
              </w:rPr>
              <w:t>5.733,00</w:t>
            </w:r>
          </w:p>
        </w:tc>
      </w:tr>
      <w:tr w:rsidR="00105061" w:rsidRPr="0009316C" w14:paraId="498B60A1" w14:textId="77777777" w:rsidTr="008011A1">
        <w:trPr>
          <w:trHeight w:val="258"/>
        </w:trPr>
        <w:tc>
          <w:tcPr>
            <w:tcW w:w="8931" w:type="dxa"/>
            <w:gridSpan w:val="4"/>
            <w:tcBorders>
              <w:top w:val="single" w:sz="4" w:space="0" w:color="000000"/>
              <w:left w:val="single" w:sz="4" w:space="0" w:color="000000"/>
              <w:bottom w:val="single" w:sz="4" w:space="0" w:color="000000"/>
              <w:right w:val="single" w:sz="4" w:space="0" w:color="000000"/>
            </w:tcBorders>
            <w:vAlign w:val="center"/>
            <w:hideMark/>
          </w:tcPr>
          <w:p w14:paraId="1D00347A" w14:textId="43FE98FD" w:rsidR="00105061" w:rsidRPr="0009316C" w:rsidRDefault="0009316C" w:rsidP="0009316C">
            <w:pPr>
              <w:pStyle w:val="Standard"/>
              <w:jc w:val="right"/>
              <w:rPr>
                <w:b/>
                <w:sz w:val="20"/>
                <w:lang w:bidi="hi-IN"/>
              </w:rPr>
            </w:pPr>
            <w:r>
              <w:rPr>
                <w:b/>
                <w:sz w:val="20"/>
                <w:lang w:bidi="hi-IN"/>
              </w:rPr>
              <w:t>Sutarties</w:t>
            </w:r>
            <w:r w:rsidR="00105061" w:rsidRPr="0009316C">
              <w:rPr>
                <w:b/>
                <w:sz w:val="20"/>
                <w:lang w:bidi="hi-IN"/>
              </w:rPr>
              <w:t xml:space="preserve"> kaina su PVM: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E9F5E7" w14:textId="77777777" w:rsidR="00105061" w:rsidRPr="0009316C" w:rsidRDefault="00105061" w:rsidP="0009316C">
            <w:pPr>
              <w:pStyle w:val="Standard"/>
              <w:jc w:val="center"/>
              <w:rPr>
                <w:b/>
                <w:sz w:val="20"/>
                <w:lang w:bidi="hi-IN"/>
              </w:rPr>
            </w:pPr>
            <w:r w:rsidRPr="0009316C">
              <w:rPr>
                <w:b/>
                <w:sz w:val="20"/>
                <w:lang w:bidi="hi-IN"/>
              </w:rPr>
              <w:t>33.033,00</w:t>
            </w:r>
          </w:p>
        </w:tc>
      </w:tr>
    </w:tbl>
    <w:p w14:paraId="2EF3A663" w14:textId="77777777" w:rsidR="0014163F" w:rsidRPr="0009316C" w:rsidRDefault="0014163F" w:rsidP="0009316C">
      <w:pPr>
        <w:rPr>
          <w:b/>
          <w:noProof/>
          <w:sz w:val="20"/>
          <w:szCs w:val="20"/>
          <w:lang w:val="lt-LT"/>
        </w:rPr>
      </w:pPr>
    </w:p>
    <w:p w14:paraId="5442DF15" w14:textId="3D7E98D2" w:rsidR="0014163F" w:rsidRDefault="00105061" w:rsidP="008011A1">
      <w:pPr>
        <w:ind w:left="567" w:right="-992"/>
        <w:jc w:val="center"/>
        <w:rPr>
          <w:b/>
          <w:bCs/>
          <w:sz w:val="22"/>
          <w:szCs w:val="22"/>
          <w:lang w:val="lt-LT"/>
        </w:rPr>
      </w:pPr>
      <w:r>
        <w:rPr>
          <w:b/>
          <w:sz w:val="22"/>
          <w:lang w:val="lt-LT"/>
        </w:rPr>
        <w:t xml:space="preserve">Sutarties kaina  </w:t>
      </w:r>
      <w:r w:rsidRPr="007B1376">
        <w:rPr>
          <w:b/>
          <w:sz w:val="22"/>
          <w:szCs w:val="22"/>
          <w:lang w:val="lt-LT"/>
        </w:rPr>
        <w:t xml:space="preserve">yra </w:t>
      </w:r>
      <w:r>
        <w:rPr>
          <w:b/>
          <w:sz w:val="22"/>
          <w:szCs w:val="22"/>
          <w:lang w:val="lt-LT"/>
        </w:rPr>
        <w:t>33033,0</w:t>
      </w:r>
      <w:r w:rsidRPr="007B1376">
        <w:rPr>
          <w:b/>
          <w:sz w:val="22"/>
          <w:szCs w:val="22"/>
          <w:lang w:val="lt-LT"/>
        </w:rPr>
        <w:t>0 Eur su PVM</w:t>
      </w:r>
      <w:r w:rsidRPr="007B1376">
        <w:rPr>
          <w:sz w:val="22"/>
          <w:szCs w:val="22"/>
          <w:lang w:val="lt-LT"/>
        </w:rPr>
        <w:t xml:space="preserve"> </w:t>
      </w:r>
      <w:r w:rsidRPr="007B1376">
        <w:rPr>
          <w:iCs/>
          <w:sz w:val="22"/>
          <w:szCs w:val="22"/>
          <w:lang w:val="lt-LT"/>
        </w:rPr>
        <w:t>(</w:t>
      </w:r>
      <w:proofErr w:type="spellStart"/>
      <w:r>
        <w:rPr>
          <w:sz w:val="22"/>
          <w:szCs w:val="22"/>
        </w:rPr>
        <w:t>tris</w:t>
      </w:r>
      <w:r w:rsidRPr="007B1376">
        <w:rPr>
          <w:sz w:val="22"/>
          <w:szCs w:val="22"/>
        </w:rPr>
        <w:t>dešimt</w:t>
      </w:r>
      <w:proofErr w:type="spellEnd"/>
      <w:r w:rsidRPr="007B1376">
        <w:rPr>
          <w:sz w:val="22"/>
          <w:szCs w:val="22"/>
        </w:rPr>
        <w:t xml:space="preserve"> </w:t>
      </w:r>
      <w:proofErr w:type="spellStart"/>
      <w:r>
        <w:rPr>
          <w:sz w:val="22"/>
          <w:szCs w:val="22"/>
        </w:rPr>
        <w:t>trys</w:t>
      </w:r>
      <w:proofErr w:type="spellEnd"/>
      <w:r>
        <w:rPr>
          <w:sz w:val="22"/>
          <w:szCs w:val="22"/>
        </w:rPr>
        <w:t xml:space="preserve"> </w:t>
      </w:r>
      <w:proofErr w:type="spellStart"/>
      <w:r w:rsidRPr="007B1376">
        <w:rPr>
          <w:sz w:val="22"/>
          <w:szCs w:val="22"/>
        </w:rPr>
        <w:t>tūkstanči</w:t>
      </w:r>
      <w:r>
        <w:rPr>
          <w:sz w:val="22"/>
          <w:szCs w:val="22"/>
        </w:rPr>
        <w:t>ai</w:t>
      </w:r>
      <w:proofErr w:type="spellEnd"/>
      <w:r w:rsidRPr="007B1376">
        <w:rPr>
          <w:sz w:val="22"/>
          <w:szCs w:val="22"/>
        </w:rPr>
        <w:t xml:space="preserve"> </w:t>
      </w:r>
      <w:proofErr w:type="spellStart"/>
      <w:r>
        <w:rPr>
          <w:sz w:val="22"/>
          <w:szCs w:val="22"/>
        </w:rPr>
        <w:t>tris</w:t>
      </w:r>
      <w:r w:rsidRPr="007B1376">
        <w:rPr>
          <w:sz w:val="22"/>
          <w:szCs w:val="22"/>
        </w:rPr>
        <w:t>dešimt</w:t>
      </w:r>
      <w:proofErr w:type="spellEnd"/>
      <w:r w:rsidRPr="007B1376">
        <w:rPr>
          <w:sz w:val="22"/>
          <w:szCs w:val="22"/>
        </w:rPr>
        <w:t xml:space="preserve"> </w:t>
      </w:r>
      <w:proofErr w:type="spellStart"/>
      <w:r>
        <w:rPr>
          <w:sz w:val="22"/>
          <w:szCs w:val="22"/>
        </w:rPr>
        <w:t>trys</w:t>
      </w:r>
      <w:proofErr w:type="spellEnd"/>
      <w:r w:rsidRPr="007B1376">
        <w:rPr>
          <w:sz w:val="22"/>
          <w:szCs w:val="22"/>
        </w:rPr>
        <w:t xml:space="preserve"> </w:t>
      </w:r>
      <w:proofErr w:type="spellStart"/>
      <w:r w:rsidRPr="007B1376">
        <w:rPr>
          <w:sz w:val="22"/>
          <w:szCs w:val="22"/>
        </w:rPr>
        <w:t>Eur</w:t>
      </w:r>
      <w:proofErr w:type="spellEnd"/>
      <w:r w:rsidRPr="007B1376">
        <w:rPr>
          <w:sz w:val="22"/>
          <w:szCs w:val="22"/>
        </w:rPr>
        <w:t xml:space="preserve"> </w:t>
      </w:r>
      <w:r>
        <w:rPr>
          <w:sz w:val="22"/>
          <w:szCs w:val="22"/>
        </w:rPr>
        <w:t>0</w:t>
      </w:r>
      <w:r w:rsidRPr="007B1376">
        <w:rPr>
          <w:sz w:val="22"/>
          <w:szCs w:val="22"/>
        </w:rPr>
        <w:t xml:space="preserve">0 </w:t>
      </w:r>
      <w:proofErr w:type="spellStart"/>
      <w:r w:rsidRPr="007B1376">
        <w:rPr>
          <w:sz w:val="22"/>
          <w:szCs w:val="22"/>
        </w:rPr>
        <w:t>ct</w:t>
      </w:r>
      <w:proofErr w:type="spellEnd"/>
      <w:r w:rsidRPr="007B1376">
        <w:rPr>
          <w:iCs/>
          <w:sz w:val="22"/>
          <w:szCs w:val="22"/>
          <w:lang w:val="lt-LT"/>
        </w:rPr>
        <w:t>)</w:t>
      </w:r>
      <w:r>
        <w:rPr>
          <w:sz w:val="22"/>
          <w:szCs w:val="22"/>
          <w:lang w:val="lt-LT"/>
        </w:rPr>
        <w:t>.</w:t>
      </w:r>
    </w:p>
    <w:p w14:paraId="24750E89" w14:textId="77777777" w:rsidR="0014163F" w:rsidRDefault="0014163F" w:rsidP="0014163F">
      <w:pPr>
        <w:rPr>
          <w:b/>
          <w:bCs/>
          <w:sz w:val="22"/>
          <w:szCs w:val="22"/>
          <w:lang w:val="lt-LT"/>
        </w:rPr>
      </w:pPr>
    </w:p>
    <w:p w14:paraId="39BB5272" w14:textId="3B268929" w:rsidR="0014163F" w:rsidRDefault="00105061" w:rsidP="008011A1">
      <w:pPr>
        <w:ind w:right="-994"/>
        <w:jc w:val="center"/>
        <w:rPr>
          <w:b/>
          <w:bCs/>
          <w:sz w:val="22"/>
          <w:szCs w:val="22"/>
          <w:lang w:val="lt-LT"/>
        </w:rPr>
      </w:pPr>
      <w:r w:rsidRPr="008D41CB">
        <w:rPr>
          <w:b/>
          <w:sz w:val="22"/>
          <w:szCs w:val="22"/>
        </w:rPr>
        <w:t>VIDEOLARINGOSKOPO SISTEMOS TECHNINĖ SPECIFIKACIJA</w:t>
      </w:r>
    </w:p>
    <w:p w14:paraId="0034A3E9" w14:textId="7CB7A71F" w:rsidR="00105061" w:rsidRDefault="00105061" w:rsidP="008011A1">
      <w:pPr>
        <w:ind w:left="567"/>
        <w:jc w:val="center"/>
        <w:rPr>
          <w:b/>
          <w:bCs/>
          <w:sz w:val="22"/>
          <w:szCs w:val="22"/>
          <w:lang w:val="lt-LT"/>
        </w:rPr>
      </w:pPr>
    </w:p>
    <w:tbl>
      <w:tblPr>
        <w:tblpPr w:leftFromText="180" w:rightFromText="180" w:vertAnchor="text" w:tblpX="557" w:tblpY="1"/>
        <w:tblOverlap w:val="neve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60"/>
        <w:gridCol w:w="2454"/>
        <w:gridCol w:w="6952"/>
      </w:tblGrid>
      <w:tr w:rsidR="0009316C" w:rsidRPr="008D41CB" w14:paraId="361FFE92" w14:textId="77777777" w:rsidTr="008011A1">
        <w:trPr>
          <w:trHeight w:val="281"/>
        </w:trPr>
        <w:tc>
          <w:tcPr>
            <w:tcW w:w="328" w:type="pct"/>
          </w:tcPr>
          <w:p w14:paraId="6EE63E4B" w14:textId="77777777" w:rsidR="00105061" w:rsidRPr="0009316C" w:rsidRDefault="00105061" w:rsidP="008011A1">
            <w:pPr>
              <w:widowControl w:val="0"/>
              <w:autoSpaceDE w:val="0"/>
              <w:snapToGrid w:val="0"/>
              <w:ind w:right="2"/>
              <w:jc w:val="center"/>
              <w:rPr>
                <w:b/>
                <w:noProof/>
                <w:sz w:val="20"/>
                <w:szCs w:val="20"/>
              </w:rPr>
            </w:pPr>
            <w:r w:rsidRPr="0009316C">
              <w:rPr>
                <w:b/>
                <w:noProof/>
                <w:sz w:val="20"/>
                <w:szCs w:val="20"/>
              </w:rPr>
              <w:t>Eil.Nr.</w:t>
            </w:r>
          </w:p>
        </w:tc>
        <w:tc>
          <w:tcPr>
            <w:tcW w:w="1219" w:type="pct"/>
          </w:tcPr>
          <w:p w14:paraId="11F0C267" w14:textId="77777777" w:rsidR="00105061" w:rsidRPr="0009316C" w:rsidRDefault="00105061" w:rsidP="008011A1">
            <w:pPr>
              <w:widowControl w:val="0"/>
              <w:autoSpaceDE w:val="0"/>
              <w:snapToGrid w:val="0"/>
              <w:ind w:right="2"/>
              <w:jc w:val="center"/>
              <w:rPr>
                <w:b/>
                <w:noProof/>
                <w:sz w:val="20"/>
                <w:szCs w:val="20"/>
              </w:rPr>
            </w:pPr>
            <w:r w:rsidRPr="0009316C">
              <w:rPr>
                <w:b/>
                <w:noProof/>
                <w:sz w:val="20"/>
                <w:szCs w:val="20"/>
              </w:rPr>
              <w:t>Parametrai</w:t>
            </w:r>
          </w:p>
        </w:tc>
        <w:tc>
          <w:tcPr>
            <w:tcW w:w="3453" w:type="pct"/>
          </w:tcPr>
          <w:p w14:paraId="5C5EA655" w14:textId="720E201F" w:rsidR="00105061" w:rsidRPr="0009316C" w:rsidRDefault="00105061" w:rsidP="008011A1">
            <w:pPr>
              <w:widowControl w:val="0"/>
              <w:autoSpaceDE w:val="0"/>
              <w:snapToGrid w:val="0"/>
              <w:ind w:right="2"/>
              <w:jc w:val="center"/>
              <w:rPr>
                <w:b/>
                <w:noProof/>
                <w:sz w:val="20"/>
                <w:szCs w:val="20"/>
              </w:rPr>
            </w:pPr>
            <w:proofErr w:type="spellStart"/>
            <w:r w:rsidRPr="0009316C">
              <w:rPr>
                <w:b/>
                <w:sz w:val="20"/>
                <w:szCs w:val="20"/>
              </w:rPr>
              <w:t>Tiekėjo</w:t>
            </w:r>
            <w:proofErr w:type="spellEnd"/>
            <w:r w:rsidRPr="0009316C">
              <w:rPr>
                <w:b/>
                <w:sz w:val="20"/>
                <w:szCs w:val="20"/>
              </w:rPr>
              <w:t xml:space="preserve"> </w:t>
            </w:r>
            <w:proofErr w:type="spellStart"/>
            <w:r w:rsidRPr="0009316C">
              <w:rPr>
                <w:b/>
                <w:sz w:val="20"/>
                <w:szCs w:val="20"/>
              </w:rPr>
              <w:t>siūlomi</w:t>
            </w:r>
            <w:proofErr w:type="spellEnd"/>
            <w:r w:rsidRPr="0009316C">
              <w:rPr>
                <w:b/>
                <w:sz w:val="20"/>
                <w:szCs w:val="20"/>
              </w:rPr>
              <w:t xml:space="preserve"> </w:t>
            </w:r>
            <w:proofErr w:type="spellStart"/>
            <w:r w:rsidRPr="0009316C">
              <w:rPr>
                <w:b/>
                <w:sz w:val="20"/>
                <w:szCs w:val="20"/>
              </w:rPr>
              <w:t>parametrai</w:t>
            </w:r>
            <w:proofErr w:type="spellEnd"/>
            <w:r w:rsidRPr="0009316C">
              <w:rPr>
                <w:b/>
                <w:sz w:val="20"/>
                <w:szCs w:val="20"/>
              </w:rPr>
              <w:t xml:space="preserve"> </w:t>
            </w:r>
          </w:p>
        </w:tc>
      </w:tr>
      <w:tr w:rsidR="00105061" w:rsidRPr="009A0391" w14:paraId="47264F38" w14:textId="77777777" w:rsidTr="008011A1">
        <w:trPr>
          <w:trHeight w:val="278"/>
        </w:trPr>
        <w:tc>
          <w:tcPr>
            <w:tcW w:w="328" w:type="pct"/>
            <w:vAlign w:val="center"/>
          </w:tcPr>
          <w:p w14:paraId="0475EBE7" w14:textId="77777777" w:rsidR="00105061" w:rsidRPr="0009316C" w:rsidRDefault="00105061" w:rsidP="008011A1">
            <w:pPr>
              <w:tabs>
                <w:tab w:val="left" w:pos="284"/>
              </w:tabs>
              <w:ind w:right="-24"/>
              <w:jc w:val="center"/>
              <w:rPr>
                <w:b/>
                <w:bCs/>
                <w:sz w:val="20"/>
                <w:szCs w:val="20"/>
              </w:rPr>
            </w:pPr>
            <w:r w:rsidRPr="0009316C">
              <w:rPr>
                <w:bCs/>
                <w:sz w:val="20"/>
                <w:szCs w:val="20"/>
              </w:rPr>
              <w:t>1.</w:t>
            </w:r>
          </w:p>
        </w:tc>
        <w:tc>
          <w:tcPr>
            <w:tcW w:w="4672" w:type="pct"/>
            <w:gridSpan w:val="2"/>
            <w:vAlign w:val="center"/>
          </w:tcPr>
          <w:p w14:paraId="3AE7AD9F" w14:textId="77777777" w:rsidR="00105061" w:rsidRPr="0009316C" w:rsidRDefault="00105061" w:rsidP="008011A1">
            <w:pPr>
              <w:tabs>
                <w:tab w:val="left" w:pos="284"/>
              </w:tabs>
              <w:rPr>
                <w:b/>
                <w:bCs/>
                <w:sz w:val="20"/>
                <w:szCs w:val="20"/>
              </w:rPr>
            </w:pPr>
            <w:proofErr w:type="spellStart"/>
            <w:r w:rsidRPr="0009316C">
              <w:rPr>
                <w:sz w:val="20"/>
                <w:szCs w:val="20"/>
              </w:rPr>
              <w:t>Kvėpavimo</w:t>
            </w:r>
            <w:proofErr w:type="spellEnd"/>
            <w:r w:rsidRPr="0009316C">
              <w:rPr>
                <w:sz w:val="20"/>
                <w:szCs w:val="20"/>
              </w:rPr>
              <w:t xml:space="preserve"> </w:t>
            </w:r>
            <w:proofErr w:type="spellStart"/>
            <w:r w:rsidRPr="0009316C">
              <w:rPr>
                <w:sz w:val="20"/>
                <w:szCs w:val="20"/>
              </w:rPr>
              <w:t>takų</w:t>
            </w:r>
            <w:proofErr w:type="spellEnd"/>
            <w:r w:rsidRPr="0009316C">
              <w:rPr>
                <w:sz w:val="20"/>
                <w:szCs w:val="20"/>
              </w:rPr>
              <w:t xml:space="preserve"> </w:t>
            </w:r>
            <w:proofErr w:type="spellStart"/>
            <w:r w:rsidRPr="0009316C">
              <w:rPr>
                <w:sz w:val="20"/>
                <w:szCs w:val="20"/>
              </w:rPr>
              <w:t>užtikrinimo</w:t>
            </w:r>
            <w:proofErr w:type="spellEnd"/>
            <w:r w:rsidRPr="0009316C">
              <w:rPr>
                <w:sz w:val="20"/>
                <w:szCs w:val="20"/>
              </w:rPr>
              <w:t xml:space="preserve"> </w:t>
            </w:r>
            <w:proofErr w:type="spellStart"/>
            <w:r w:rsidRPr="0009316C">
              <w:rPr>
                <w:sz w:val="20"/>
                <w:szCs w:val="20"/>
              </w:rPr>
              <w:t>vaizdinė</w:t>
            </w:r>
            <w:proofErr w:type="spellEnd"/>
            <w:r w:rsidRPr="0009316C">
              <w:rPr>
                <w:sz w:val="20"/>
                <w:szCs w:val="20"/>
              </w:rPr>
              <w:t xml:space="preserve"> </w:t>
            </w:r>
            <w:proofErr w:type="spellStart"/>
            <w:r w:rsidRPr="0009316C">
              <w:rPr>
                <w:sz w:val="20"/>
                <w:szCs w:val="20"/>
              </w:rPr>
              <w:t>įranga</w:t>
            </w:r>
            <w:proofErr w:type="spellEnd"/>
            <w:r w:rsidRPr="0009316C">
              <w:rPr>
                <w:sz w:val="20"/>
                <w:szCs w:val="20"/>
              </w:rPr>
              <w:t xml:space="preserve"> -</w:t>
            </w:r>
            <w:proofErr w:type="spellStart"/>
            <w:r w:rsidRPr="0009316C">
              <w:rPr>
                <w:sz w:val="20"/>
                <w:szCs w:val="20"/>
              </w:rPr>
              <w:t>videolaringoskopas</w:t>
            </w:r>
            <w:proofErr w:type="spellEnd"/>
            <w:r w:rsidRPr="0009316C">
              <w:rPr>
                <w:sz w:val="20"/>
                <w:szCs w:val="20"/>
              </w:rPr>
              <w:t>.</w:t>
            </w:r>
            <w:r w:rsidRPr="0009316C">
              <w:rPr>
                <w:b/>
                <w:bCs/>
                <w:sz w:val="20"/>
                <w:szCs w:val="20"/>
              </w:rPr>
              <w:t xml:space="preserve"> </w:t>
            </w:r>
          </w:p>
          <w:p w14:paraId="64FC8925" w14:textId="7DDDA0EE" w:rsidR="00105061" w:rsidRPr="0009316C" w:rsidRDefault="0009316C" w:rsidP="008011A1">
            <w:pPr>
              <w:tabs>
                <w:tab w:val="left" w:pos="284"/>
              </w:tabs>
              <w:rPr>
                <w:b/>
                <w:bCs/>
                <w:sz w:val="20"/>
                <w:szCs w:val="20"/>
                <w:lang w:val="en-US"/>
              </w:rPr>
            </w:pPr>
            <w:proofErr w:type="spellStart"/>
            <w:r w:rsidRPr="0009316C">
              <w:rPr>
                <w:bCs/>
                <w:sz w:val="20"/>
                <w:szCs w:val="20"/>
              </w:rPr>
              <w:t>S</w:t>
            </w:r>
            <w:r w:rsidR="00105061" w:rsidRPr="0009316C">
              <w:rPr>
                <w:bCs/>
                <w:sz w:val="20"/>
                <w:szCs w:val="20"/>
              </w:rPr>
              <w:t>iūlomas</w:t>
            </w:r>
            <w:proofErr w:type="spellEnd"/>
            <w:r w:rsidR="00105061" w:rsidRPr="0009316C">
              <w:rPr>
                <w:bCs/>
                <w:sz w:val="20"/>
                <w:szCs w:val="20"/>
              </w:rPr>
              <w:t xml:space="preserve"> </w:t>
            </w:r>
            <w:proofErr w:type="spellStart"/>
            <w:r w:rsidR="00105061" w:rsidRPr="0009316C">
              <w:rPr>
                <w:bCs/>
                <w:sz w:val="20"/>
                <w:szCs w:val="20"/>
              </w:rPr>
              <w:t>modelis</w:t>
            </w:r>
            <w:proofErr w:type="spellEnd"/>
            <w:r w:rsidR="00105061" w:rsidRPr="0009316C">
              <w:rPr>
                <w:bCs/>
                <w:sz w:val="20"/>
                <w:szCs w:val="20"/>
              </w:rPr>
              <w:t xml:space="preserve">, </w:t>
            </w:r>
            <w:proofErr w:type="spellStart"/>
            <w:r w:rsidR="00105061" w:rsidRPr="0009316C">
              <w:rPr>
                <w:bCs/>
                <w:sz w:val="20"/>
                <w:szCs w:val="20"/>
              </w:rPr>
              <w:t>gamintojas</w:t>
            </w:r>
            <w:proofErr w:type="spellEnd"/>
            <w:r w:rsidR="00105061" w:rsidRPr="0009316C">
              <w:rPr>
                <w:b/>
                <w:bCs/>
                <w:sz w:val="20"/>
                <w:szCs w:val="20"/>
              </w:rPr>
              <w:t xml:space="preserve"> </w:t>
            </w:r>
            <w:r w:rsidR="00105061" w:rsidRPr="0009316C">
              <w:rPr>
                <w:sz w:val="20"/>
                <w:szCs w:val="20"/>
              </w:rPr>
              <w:t>– Karl Storz SE &amp; Co.KG (</w:t>
            </w:r>
            <w:proofErr w:type="spellStart"/>
            <w:r w:rsidR="00105061" w:rsidRPr="0009316C">
              <w:rPr>
                <w:sz w:val="20"/>
                <w:szCs w:val="20"/>
              </w:rPr>
              <w:t>Vokietija</w:t>
            </w:r>
            <w:proofErr w:type="spellEnd"/>
            <w:r w:rsidR="00105061" w:rsidRPr="0009316C">
              <w:rPr>
                <w:sz w:val="20"/>
                <w:szCs w:val="20"/>
              </w:rPr>
              <w:t xml:space="preserve">), C-MAC </w:t>
            </w:r>
            <w:proofErr w:type="spellStart"/>
            <w:r w:rsidR="00105061" w:rsidRPr="0009316C">
              <w:rPr>
                <w:sz w:val="20"/>
                <w:szCs w:val="20"/>
              </w:rPr>
              <w:t>videolaringoskopas</w:t>
            </w:r>
            <w:proofErr w:type="spellEnd"/>
          </w:p>
        </w:tc>
      </w:tr>
      <w:tr w:rsidR="0009316C" w:rsidRPr="009A0391" w14:paraId="1A20E788" w14:textId="77777777" w:rsidTr="008011A1">
        <w:trPr>
          <w:trHeight w:val="117"/>
        </w:trPr>
        <w:tc>
          <w:tcPr>
            <w:tcW w:w="328" w:type="pct"/>
          </w:tcPr>
          <w:p w14:paraId="23B9FE13" w14:textId="77777777" w:rsidR="00105061" w:rsidRPr="0009316C" w:rsidRDefault="00105061" w:rsidP="008011A1">
            <w:pPr>
              <w:jc w:val="center"/>
              <w:rPr>
                <w:noProof/>
                <w:color w:val="000000"/>
                <w:sz w:val="20"/>
                <w:szCs w:val="20"/>
              </w:rPr>
            </w:pPr>
            <w:r w:rsidRPr="0009316C">
              <w:rPr>
                <w:noProof/>
                <w:color w:val="000000"/>
                <w:sz w:val="20"/>
                <w:szCs w:val="20"/>
              </w:rPr>
              <w:t>2.</w:t>
            </w:r>
          </w:p>
        </w:tc>
        <w:tc>
          <w:tcPr>
            <w:tcW w:w="1219" w:type="pct"/>
          </w:tcPr>
          <w:p w14:paraId="3154D381" w14:textId="77777777" w:rsidR="00105061" w:rsidRPr="0009316C" w:rsidRDefault="00105061" w:rsidP="008011A1">
            <w:pPr>
              <w:rPr>
                <w:noProof/>
                <w:color w:val="000000"/>
                <w:sz w:val="20"/>
                <w:szCs w:val="20"/>
              </w:rPr>
            </w:pPr>
            <w:proofErr w:type="spellStart"/>
            <w:r w:rsidRPr="0009316C">
              <w:rPr>
                <w:sz w:val="20"/>
                <w:szCs w:val="20"/>
              </w:rPr>
              <w:t>Videolaringoskopo</w:t>
            </w:r>
            <w:proofErr w:type="spellEnd"/>
            <w:r w:rsidRPr="0009316C">
              <w:rPr>
                <w:sz w:val="20"/>
                <w:szCs w:val="20"/>
              </w:rPr>
              <w:t xml:space="preserve"> </w:t>
            </w:r>
            <w:proofErr w:type="spellStart"/>
            <w:r w:rsidRPr="0009316C">
              <w:rPr>
                <w:sz w:val="20"/>
                <w:szCs w:val="20"/>
              </w:rPr>
              <w:t>monitorius</w:t>
            </w:r>
            <w:proofErr w:type="spellEnd"/>
            <w:r w:rsidRPr="0009316C">
              <w:rPr>
                <w:sz w:val="20"/>
                <w:szCs w:val="20"/>
              </w:rPr>
              <w:t>:</w:t>
            </w:r>
          </w:p>
        </w:tc>
        <w:tc>
          <w:tcPr>
            <w:tcW w:w="3453" w:type="pct"/>
          </w:tcPr>
          <w:p w14:paraId="1E42C2F9" w14:textId="77777777" w:rsidR="00105061" w:rsidRPr="0009316C" w:rsidRDefault="00105061" w:rsidP="008011A1">
            <w:pPr>
              <w:ind w:left="246"/>
              <w:rPr>
                <w:noProof/>
                <w:color w:val="000000"/>
                <w:sz w:val="20"/>
                <w:szCs w:val="20"/>
              </w:rPr>
            </w:pPr>
            <w:r w:rsidRPr="0009316C">
              <w:rPr>
                <w:noProof/>
                <w:color w:val="000000"/>
                <w:sz w:val="20"/>
                <w:szCs w:val="20"/>
              </w:rPr>
              <w:t xml:space="preserve">2.1. </w:t>
            </w:r>
            <w:proofErr w:type="spellStart"/>
            <w:r w:rsidRPr="0009316C">
              <w:rPr>
                <w:sz w:val="20"/>
                <w:szCs w:val="20"/>
              </w:rPr>
              <w:t>ekrano</w:t>
            </w:r>
            <w:proofErr w:type="spellEnd"/>
            <w:r w:rsidRPr="0009316C">
              <w:rPr>
                <w:sz w:val="20"/>
                <w:szCs w:val="20"/>
              </w:rPr>
              <w:t xml:space="preserve"> </w:t>
            </w:r>
            <w:proofErr w:type="spellStart"/>
            <w:r w:rsidRPr="0009316C">
              <w:rPr>
                <w:sz w:val="20"/>
                <w:szCs w:val="20"/>
              </w:rPr>
              <w:t>dydis</w:t>
            </w:r>
            <w:proofErr w:type="spellEnd"/>
            <w:r w:rsidRPr="0009316C">
              <w:rPr>
                <w:noProof/>
                <w:color w:val="000000"/>
                <w:sz w:val="20"/>
                <w:szCs w:val="20"/>
              </w:rPr>
              <w:t xml:space="preserve"> - </w:t>
            </w:r>
            <w:r w:rsidRPr="0009316C">
              <w:rPr>
                <w:sz w:val="20"/>
                <w:szCs w:val="20"/>
              </w:rPr>
              <w:t xml:space="preserve">8 </w:t>
            </w:r>
            <w:proofErr w:type="spellStart"/>
            <w:r w:rsidRPr="0009316C">
              <w:rPr>
                <w:sz w:val="20"/>
                <w:szCs w:val="20"/>
              </w:rPr>
              <w:t>colių</w:t>
            </w:r>
            <w:proofErr w:type="spellEnd"/>
            <w:r w:rsidRPr="0009316C">
              <w:rPr>
                <w:sz w:val="20"/>
                <w:szCs w:val="20"/>
              </w:rPr>
              <w:t xml:space="preserve"> </w:t>
            </w:r>
            <w:proofErr w:type="spellStart"/>
            <w:r w:rsidRPr="0009316C">
              <w:rPr>
                <w:sz w:val="20"/>
                <w:szCs w:val="20"/>
              </w:rPr>
              <w:t>įstrižainės</w:t>
            </w:r>
            <w:proofErr w:type="spellEnd"/>
          </w:p>
          <w:p w14:paraId="023E8C66" w14:textId="77777777" w:rsidR="00105061" w:rsidRPr="0009316C" w:rsidRDefault="00105061" w:rsidP="008011A1">
            <w:pPr>
              <w:ind w:left="246"/>
              <w:rPr>
                <w:noProof/>
                <w:color w:val="000000"/>
                <w:sz w:val="20"/>
                <w:szCs w:val="20"/>
              </w:rPr>
            </w:pPr>
            <w:r w:rsidRPr="0009316C">
              <w:rPr>
                <w:noProof/>
                <w:color w:val="000000"/>
                <w:sz w:val="20"/>
                <w:szCs w:val="20"/>
              </w:rPr>
              <w:t xml:space="preserve">2.2. </w:t>
            </w:r>
            <w:proofErr w:type="spellStart"/>
            <w:r w:rsidRPr="0009316C">
              <w:rPr>
                <w:sz w:val="20"/>
                <w:szCs w:val="20"/>
              </w:rPr>
              <w:t>raiška</w:t>
            </w:r>
            <w:proofErr w:type="spellEnd"/>
            <w:r w:rsidRPr="0009316C">
              <w:rPr>
                <w:noProof/>
                <w:color w:val="000000"/>
                <w:sz w:val="20"/>
                <w:szCs w:val="20"/>
              </w:rPr>
              <w:t xml:space="preserve"> - </w:t>
            </w:r>
            <w:r w:rsidRPr="0009316C">
              <w:rPr>
                <w:sz w:val="20"/>
                <w:szCs w:val="20"/>
              </w:rPr>
              <w:t xml:space="preserve">1920 x 1200 </w:t>
            </w:r>
          </w:p>
          <w:p w14:paraId="349CD28A" w14:textId="77777777" w:rsidR="00105061" w:rsidRPr="0009316C" w:rsidRDefault="00105061" w:rsidP="008011A1">
            <w:pPr>
              <w:ind w:left="246"/>
              <w:rPr>
                <w:noProof/>
                <w:color w:val="000000"/>
                <w:sz w:val="20"/>
                <w:szCs w:val="20"/>
              </w:rPr>
            </w:pPr>
            <w:r w:rsidRPr="0009316C">
              <w:rPr>
                <w:noProof/>
                <w:color w:val="000000"/>
                <w:sz w:val="20"/>
                <w:szCs w:val="20"/>
              </w:rPr>
              <w:t xml:space="preserve">2.3. </w:t>
            </w:r>
            <w:proofErr w:type="spellStart"/>
            <w:r w:rsidRPr="0009316C">
              <w:rPr>
                <w:sz w:val="20"/>
                <w:szCs w:val="20"/>
              </w:rPr>
              <w:t>įėjimai</w:t>
            </w:r>
            <w:proofErr w:type="spellEnd"/>
            <w:r w:rsidRPr="0009316C">
              <w:rPr>
                <w:sz w:val="20"/>
                <w:szCs w:val="20"/>
              </w:rPr>
              <w:t xml:space="preserve"> </w:t>
            </w:r>
            <w:proofErr w:type="spellStart"/>
            <w:r w:rsidRPr="0009316C">
              <w:rPr>
                <w:sz w:val="20"/>
                <w:szCs w:val="20"/>
              </w:rPr>
              <w:t>kameroms</w:t>
            </w:r>
            <w:proofErr w:type="spellEnd"/>
            <w:r w:rsidRPr="0009316C">
              <w:rPr>
                <w:noProof/>
                <w:color w:val="000000"/>
                <w:sz w:val="20"/>
                <w:szCs w:val="20"/>
              </w:rPr>
              <w:t xml:space="preserve"> - 2</w:t>
            </w:r>
          </w:p>
          <w:p w14:paraId="7F45B56C" w14:textId="77777777" w:rsidR="00105061" w:rsidRPr="0009316C" w:rsidRDefault="00105061" w:rsidP="008011A1">
            <w:pPr>
              <w:ind w:left="246"/>
              <w:rPr>
                <w:noProof/>
                <w:color w:val="000000"/>
                <w:sz w:val="20"/>
                <w:szCs w:val="20"/>
              </w:rPr>
            </w:pPr>
            <w:r w:rsidRPr="0009316C">
              <w:rPr>
                <w:noProof/>
                <w:color w:val="000000"/>
                <w:sz w:val="20"/>
                <w:szCs w:val="20"/>
              </w:rPr>
              <w:t>2.4.</w:t>
            </w:r>
            <w:r w:rsidRPr="0009316C">
              <w:rPr>
                <w:sz w:val="20"/>
                <w:szCs w:val="20"/>
              </w:rPr>
              <w:t xml:space="preserve">USB </w:t>
            </w:r>
            <w:proofErr w:type="spellStart"/>
            <w:r w:rsidRPr="0009316C">
              <w:rPr>
                <w:sz w:val="20"/>
                <w:szCs w:val="20"/>
              </w:rPr>
              <w:t>ir</w:t>
            </w:r>
            <w:proofErr w:type="spellEnd"/>
            <w:r w:rsidRPr="0009316C">
              <w:rPr>
                <w:sz w:val="20"/>
                <w:szCs w:val="20"/>
              </w:rPr>
              <w:t xml:space="preserve"> HDMI </w:t>
            </w:r>
            <w:proofErr w:type="spellStart"/>
            <w:r w:rsidRPr="0009316C">
              <w:rPr>
                <w:sz w:val="20"/>
                <w:szCs w:val="20"/>
              </w:rPr>
              <w:t>jungtys</w:t>
            </w:r>
            <w:proofErr w:type="spellEnd"/>
            <w:r w:rsidRPr="0009316C">
              <w:rPr>
                <w:noProof/>
                <w:color w:val="000000"/>
                <w:sz w:val="20"/>
                <w:szCs w:val="20"/>
              </w:rPr>
              <w:t xml:space="preserve"> </w:t>
            </w:r>
          </w:p>
          <w:p w14:paraId="304DF768" w14:textId="77777777" w:rsidR="00105061" w:rsidRPr="0009316C" w:rsidRDefault="00105061" w:rsidP="008011A1">
            <w:pPr>
              <w:ind w:left="246"/>
              <w:rPr>
                <w:noProof/>
                <w:color w:val="000000"/>
                <w:sz w:val="20"/>
                <w:szCs w:val="20"/>
              </w:rPr>
            </w:pPr>
            <w:r w:rsidRPr="0009316C">
              <w:rPr>
                <w:noProof/>
                <w:color w:val="000000"/>
                <w:sz w:val="20"/>
                <w:szCs w:val="20"/>
              </w:rPr>
              <w:t xml:space="preserve">2.5. </w:t>
            </w:r>
            <w:r w:rsidRPr="0009316C">
              <w:rPr>
                <w:sz w:val="20"/>
                <w:szCs w:val="20"/>
              </w:rPr>
              <w:t xml:space="preserve">video </w:t>
            </w:r>
            <w:proofErr w:type="spellStart"/>
            <w:r w:rsidRPr="0009316C">
              <w:rPr>
                <w:sz w:val="20"/>
                <w:szCs w:val="20"/>
              </w:rPr>
              <w:t>ir</w:t>
            </w:r>
            <w:proofErr w:type="spellEnd"/>
            <w:r w:rsidRPr="0009316C">
              <w:rPr>
                <w:sz w:val="20"/>
                <w:szCs w:val="20"/>
              </w:rPr>
              <w:t xml:space="preserve"> </w:t>
            </w:r>
            <w:proofErr w:type="spellStart"/>
            <w:r w:rsidRPr="0009316C">
              <w:rPr>
                <w:sz w:val="20"/>
                <w:szCs w:val="20"/>
              </w:rPr>
              <w:t>nuotraukų</w:t>
            </w:r>
            <w:proofErr w:type="spellEnd"/>
            <w:r w:rsidRPr="0009316C">
              <w:rPr>
                <w:sz w:val="20"/>
                <w:szCs w:val="20"/>
              </w:rPr>
              <w:t xml:space="preserve"> </w:t>
            </w:r>
            <w:proofErr w:type="spellStart"/>
            <w:r w:rsidRPr="0009316C">
              <w:rPr>
                <w:sz w:val="20"/>
                <w:szCs w:val="20"/>
              </w:rPr>
              <w:t>įrašymas</w:t>
            </w:r>
            <w:proofErr w:type="spellEnd"/>
            <w:r w:rsidRPr="0009316C">
              <w:rPr>
                <w:sz w:val="20"/>
                <w:szCs w:val="20"/>
              </w:rPr>
              <w:t xml:space="preserve"> </w:t>
            </w:r>
            <w:proofErr w:type="spellStart"/>
            <w:r w:rsidRPr="0009316C">
              <w:rPr>
                <w:sz w:val="20"/>
                <w:szCs w:val="20"/>
              </w:rPr>
              <w:t>realiu</w:t>
            </w:r>
            <w:proofErr w:type="spellEnd"/>
            <w:r w:rsidRPr="0009316C">
              <w:rPr>
                <w:sz w:val="20"/>
                <w:szCs w:val="20"/>
              </w:rPr>
              <w:t xml:space="preserve"> </w:t>
            </w:r>
            <w:proofErr w:type="spellStart"/>
            <w:r w:rsidRPr="0009316C">
              <w:rPr>
                <w:sz w:val="20"/>
                <w:szCs w:val="20"/>
              </w:rPr>
              <w:t>laiku</w:t>
            </w:r>
            <w:proofErr w:type="spellEnd"/>
            <w:r w:rsidRPr="0009316C">
              <w:rPr>
                <w:noProof/>
                <w:color w:val="000000"/>
                <w:sz w:val="20"/>
                <w:szCs w:val="20"/>
              </w:rPr>
              <w:t xml:space="preserve"> </w:t>
            </w:r>
          </w:p>
          <w:p w14:paraId="3A191E55" w14:textId="77777777" w:rsidR="00105061" w:rsidRPr="0009316C" w:rsidRDefault="00105061" w:rsidP="008011A1">
            <w:pPr>
              <w:ind w:left="246"/>
              <w:rPr>
                <w:noProof/>
                <w:color w:val="000000"/>
                <w:sz w:val="20"/>
                <w:szCs w:val="20"/>
              </w:rPr>
            </w:pPr>
            <w:r w:rsidRPr="0009316C">
              <w:rPr>
                <w:noProof/>
                <w:color w:val="000000"/>
                <w:sz w:val="20"/>
                <w:szCs w:val="20"/>
              </w:rPr>
              <w:t xml:space="preserve">2.6. </w:t>
            </w:r>
            <w:proofErr w:type="spellStart"/>
            <w:r w:rsidRPr="0009316C">
              <w:rPr>
                <w:sz w:val="20"/>
                <w:szCs w:val="20"/>
              </w:rPr>
              <w:t>duomenų</w:t>
            </w:r>
            <w:proofErr w:type="spellEnd"/>
            <w:r w:rsidRPr="0009316C">
              <w:rPr>
                <w:sz w:val="20"/>
                <w:szCs w:val="20"/>
              </w:rPr>
              <w:t xml:space="preserve"> </w:t>
            </w:r>
            <w:proofErr w:type="spellStart"/>
            <w:r w:rsidRPr="0009316C">
              <w:rPr>
                <w:sz w:val="20"/>
                <w:szCs w:val="20"/>
              </w:rPr>
              <w:t>perkėlimas</w:t>
            </w:r>
            <w:proofErr w:type="spellEnd"/>
            <w:r w:rsidRPr="0009316C">
              <w:rPr>
                <w:sz w:val="20"/>
                <w:szCs w:val="20"/>
              </w:rPr>
              <w:t xml:space="preserve"> </w:t>
            </w:r>
            <w:proofErr w:type="spellStart"/>
            <w:r w:rsidRPr="0009316C">
              <w:rPr>
                <w:sz w:val="20"/>
                <w:szCs w:val="20"/>
              </w:rPr>
              <w:t>iš</w:t>
            </w:r>
            <w:proofErr w:type="spellEnd"/>
            <w:r w:rsidRPr="0009316C">
              <w:rPr>
                <w:sz w:val="20"/>
                <w:szCs w:val="20"/>
              </w:rPr>
              <w:t xml:space="preserve"> SD į USB </w:t>
            </w:r>
            <w:proofErr w:type="spellStart"/>
            <w:r w:rsidRPr="0009316C">
              <w:rPr>
                <w:sz w:val="20"/>
                <w:szCs w:val="20"/>
              </w:rPr>
              <w:t>laikmenas</w:t>
            </w:r>
            <w:proofErr w:type="spellEnd"/>
            <w:r w:rsidRPr="0009316C">
              <w:rPr>
                <w:noProof/>
                <w:color w:val="000000"/>
                <w:sz w:val="20"/>
                <w:szCs w:val="20"/>
              </w:rPr>
              <w:t xml:space="preserve"> </w:t>
            </w:r>
          </w:p>
          <w:p w14:paraId="4A9390A5" w14:textId="5F540A68" w:rsidR="00105061" w:rsidRPr="0009316C" w:rsidRDefault="00105061" w:rsidP="008011A1">
            <w:pPr>
              <w:ind w:left="246"/>
              <w:rPr>
                <w:sz w:val="20"/>
                <w:szCs w:val="20"/>
              </w:rPr>
            </w:pPr>
            <w:r w:rsidRPr="0009316C">
              <w:rPr>
                <w:noProof/>
                <w:color w:val="000000"/>
                <w:sz w:val="20"/>
                <w:szCs w:val="20"/>
              </w:rPr>
              <w:t xml:space="preserve">2.7. </w:t>
            </w:r>
            <w:r w:rsidRPr="0009316C">
              <w:rPr>
                <w:sz w:val="20"/>
                <w:szCs w:val="20"/>
              </w:rPr>
              <w:t xml:space="preserve">CMOS </w:t>
            </w:r>
            <w:proofErr w:type="spellStart"/>
            <w:r w:rsidRPr="0009316C">
              <w:rPr>
                <w:sz w:val="20"/>
                <w:szCs w:val="20"/>
              </w:rPr>
              <w:t>endoskopams</w:t>
            </w:r>
            <w:proofErr w:type="spellEnd"/>
          </w:p>
        </w:tc>
      </w:tr>
      <w:tr w:rsidR="0009316C" w:rsidRPr="008D41CB" w14:paraId="6145305F" w14:textId="77777777" w:rsidTr="008011A1">
        <w:trPr>
          <w:trHeight w:val="136"/>
        </w:trPr>
        <w:tc>
          <w:tcPr>
            <w:tcW w:w="328" w:type="pct"/>
          </w:tcPr>
          <w:p w14:paraId="7B5EFADC" w14:textId="77777777" w:rsidR="00105061" w:rsidRPr="0009316C" w:rsidRDefault="00105061" w:rsidP="008011A1">
            <w:pPr>
              <w:jc w:val="center"/>
              <w:rPr>
                <w:noProof/>
                <w:color w:val="000000"/>
                <w:sz w:val="20"/>
                <w:szCs w:val="20"/>
              </w:rPr>
            </w:pPr>
            <w:r w:rsidRPr="0009316C">
              <w:rPr>
                <w:noProof/>
                <w:color w:val="000000"/>
                <w:sz w:val="20"/>
                <w:szCs w:val="20"/>
              </w:rPr>
              <w:t>3.</w:t>
            </w:r>
          </w:p>
        </w:tc>
        <w:tc>
          <w:tcPr>
            <w:tcW w:w="1219" w:type="pct"/>
          </w:tcPr>
          <w:p w14:paraId="05CABB71" w14:textId="77777777" w:rsidR="00105061" w:rsidRPr="0009316C" w:rsidRDefault="00105061" w:rsidP="008011A1">
            <w:pPr>
              <w:rPr>
                <w:sz w:val="20"/>
                <w:szCs w:val="20"/>
              </w:rPr>
            </w:pPr>
            <w:proofErr w:type="spellStart"/>
            <w:r w:rsidRPr="0009316C">
              <w:rPr>
                <w:sz w:val="20"/>
                <w:szCs w:val="20"/>
              </w:rPr>
              <w:t>Jungiamasis</w:t>
            </w:r>
            <w:proofErr w:type="spellEnd"/>
            <w:r w:rsidRPr="0009316C">
              <w:rPr>
                <w:sz w:val="20"/>
                <w:szCs w:val="20"/>
              </w:rPr>
              <w:t xml:space="preserve"> </w:t>
            </w:r>
            <w:proofErr w:type="spellStart"/>
            <w:r w:rsidRPr="0009316C">
              <w:rPr>
                <w:sz w:val="20"/>
                <w:szCs w:val="20"/>
              </w:rPr>
              <w:t>laidas</w:t>
            </w:r>
            <w:proofErr w:type="spellEnd"/>
            <w:r w:rsidRPr="0009316C">
              <w:rPr>
                <w:sz w:val="20"/>
                <w:szCs w:val="20"/>
              </w:rPr>
              <w:t>:</w:t>
            </w:r>
          </w:p>
        </w:tc>
        <w:tc>
          <w:tcPr>
            <w:tcW w:w="3453" w:type="pct"/>
          </w:tcPr>
          <w:p w14:paraId="1940AD4D" w14:textId="7AD14CAF" w:rsidR="00105061" w:rsidRPr="0009316C" w:rsidRDefault="00105061" w:rsidP="008011A1">
            <w:pPr>
              <w:ind w:left="246"/>
              <w:rPr>
                <w:noProof/>
                <w:color w:val="000000"/>
                <w:sz w:val="20"/>
                <w:szCs w:val="20"/>
              </w:rPr>
            </w:pPr>
            <w:r w:rsidRPr="0009316C">
              <w:rPr>
                <w:noProof/>
                <w:color w:val="000000"/>
                <w:sz w:val="20"/>
                <w:szCs w:val="20"/>
              </w:rPr>
              <w:t>3.1. ilgis - 200cm</w:t>
            </w:r>
          </w:p>
        </w:tc>
      </w:tr>
      <w:tr w:rsidR="0009316C" w:rsidRPr="008D41CB" w14:paraId="3E38394F" w14:textId="77777777" w:rsidTr="008011A1">
        <w:trPr>
          <w:trHeight w:val="136"/>
        </w:trPr>
        <w:tc>
          <w:tcPr>
            <w:tcW w:w="328" w:type="pct"/>
          </w:tcPr>
          <w:p w14:paraId="365D9EB4" w14:textId="77777777" w:rsidR="00105061" w:rsidRPr="0009316C" w:rsidRDefault="00105061" w:rsidP="008011A1">
            <w:pPr>
              <w:jc w:val="center"/>
              <w:rPr>
                <w:noProof/>
                <w:color w:val="000000"/>
                <w:sz w:val="20"/>
                <w:szCs w:val="20"/>
              </w:rPr>
            </w:pPr>
            <w:r w:rsidRPr="0009316C">
              <w:rPr>
                <w:noProof/>
                <w:color w:val="000000"/>
                <w:sz w:val="20"/>
                <w:szCs w:val="20"/>
              </w:rPr>
              <w:t>4.</w:t>
            </w:r>
          </w:p>
        </w:tc>
        <w:tc>
          <w:tcPr>
            <w:tcW w:w="1219" w:type="pct"/>
          </w:tcPr>
          <w:p w14:paraId="409E3256" w14:textId="77777777" w:rsidR="00105061" w:rsidRPr="0009316C" w:rsidRDefault="00105061" w:rsidP="008011A1">
            <w:pPr>
              <w:rPr>
                <w:noProof/>
                <w:color w:val="000000"/>
                <w:sz w:val="20"/>
                <w:szCs w:val="20"/>
              </w:rPr>
            </w:pPr>
            <w:r w:rsidRPr="0009316C">
              <w:rPr>
                <w:sz w:val="20"/>
                <w:szCs w:val="20"/>
              </w:rPr>
              <w:t xml:space="preserve">Video </w:t>
            </w:r>
            <w:proofErr w:type="spellStart"/>
            <w:r w:rsidRPr="0009316C">
              <w:rPr>
                <w:sz w:val="20"/>
                <w:szCs w:val="20"/>
              </w:rPr>
              <w:t>laringoskopas</w:t>
            </w:r>
            <w:proofErr w:type="spellEnd"/>
            <w:r w:rsidRPr="0009316C">
              <w:rPr>
                <w:sz w:val="20"/>
                <w:szCs w:val="20"/>
              </w:rPr>
              <w:t>:</w:t>
            </w:r>
          </w:p>
        </w:tc>
        <w:tc>
          <w:tcPr>
            <w:tcW w:w="3453" w:type="pct"/>
          </w:tcPr>
          <w:p w14:paraId="0FFDEA02" w14:textId="7C345BB0" w:rsidR="00105061" w:rsidRPr="0009316C" w:rsidRDefault="00105061" w:rsidP="008011A1">
            <w:pPr>
              <w:ind w:left="246"/>
              <w:rPr>
                <w:noProof/>
                <w:color w:val="000000"/>
                <w:sz w:val="20"/>
                <w:szCs w:val="20"/>
              </w:rPr>
            </w:pPr>
            <w:r w:rsidRPr="0009316C">
              <w:rPr>
                <w:noProof/>
                <w:color w:val="000000"/>
                <w:sz w:val="20"/>
                <w:szCs w:val="20"/>
              </w:rPr>
              <w:t>4.1. D-Blade tipo</w:t>
            </w:r>
          </w:p>
          <w:p w14:paraId="1B06FD42" w14:textId="67047801" w:rsidR="00105061" w:rsidRPr="0009316C" w:rsidRDefault="00105061" w:rsidP="008011A1">
            <w:pPr>
              <w:ind w:left="246"/>
              <w:rPr>
                <w:noProof/>
                <w:color w:val="000000"/>
                <w:sz w:val="20"/>
                <w:szCs w:val="20"/>
              </w:rPr>
            </w:pPr>
            <w:r w:rsidRPr="0009316C">
              <w:rPr>
                <w:noProof/>
                <w:color w:val="000000"/>
                <w:sz w:val="20"/>
                <w:szCs w:val="20"/>
              </w:rPr>
              <w:t>4.2. CMOS technologija</w:t>
            </w:r>
          </w:p>
          <w:p w14:paraId="759A5EEA" w14:textId="47421305" w:rsidR="00105061" w:rsidRPr="0009316C" w:rsidRDefault="00105061" w:rsidP="008011A1">
            <w:pPr>
              <w:ind w:left="246"/>
              <w:rPr>
                <w:noProof/>
                <w:color w:val="000000"/>
                <w:sz w:val="20"/>
                <w:szCs w:val="20"/>
              </w:rPr>
            </w:pPr>
            <w:r w:rsidRPr="0009316C">
              <w:rPr>
                <w:noProof/>
                <w:color w:val="000000"/>
                <w:sz w:val="20"/>
                <w:szCs w:val="20"/>
              </w:rPr>
              <w:t>4.3. Macintosh tipo pleištas, 1 vnt. - 3 dydis</w:t>
            </w:r>
          </w:p>
        </w:tc>
      </w:tr>
      <w:tr w:rsidR="0009316C" w:rsidRPr="008D41CB" w14:paraId="502BFDA4" w14:textId="77777777" w:rsidTr="008011A1">
        <w:trPr>
          <w:trHeight w:val="136"/>
        </w:trPr>
        <w:tc>
          <w:tcPr>
            <w:tcW w:w="328" w:type="pct"/>
          </w:tcPr>
          <w:p w14:paraId="0DFB60BF" w14:textId="77777777" w:rsidR="00105061" w:rsidRPr="0009316C" w:rsidRDefault="00105061" w:rsidP="008011A1">
            <w:pPr>
              <w:jc w:val="center"/>
              <w:rPr>
                <w:noProof/>
                <w:color w:val="000000"/>
                <w:sz w:val="20"/>
                <w:szCs w:val="20"/>
              </w:rPr>
            </w:pPr>
            <w:r w:rsidRPr="0009316C">
              <w:rPr>
                <w:noProof/>
                <w:color w:val="000000"/>
                <w:sz w:val="20"/>
                <w:szCs w:val="20"/>
              </w:rPr>
              <w:t>5.</w:t>
            </w:r>
          </w:p>
        </w:tc>
        <w:tc>
          <w:tcPr>
            <w:tcW w:w="1219" w:type="pct"/>
          </w:tcPr>
          <w:p w14:paraId="7FBB3914" w14:textId="77777777" w:rsidR="00105061" w:rsidRPr="0009316C" w:rsidRDefault="00105061" w:rsidP="008011A1">
            <w:pPr>
              <w:rPr>
                <w:sz w:val="20"/>
                <w:szCs w:val="20"/>
              </w:rPr>
            </w:pPr>
            <w:proofErr w:type="spellStart"/>
            <w:r w:rsidRPr="0009316C">
              <w:rPr>
                <w:sz w:val="20"/>
                <w:szCs w:val="20"/>
              </w:rPr>
              <w:t>Pravedėjas</w:t>
            </w:r>
            <w:proofErr w:type="spellEnd"/>
            <w:r w:rsidRPr="0009316C">
              <w:rPr>
                <w:sz w:val="20"/>
                <w:szCs w:val="20"/>
              </w:rPr>
              <w:t xml:space="preserve"> C-MAC D-Blade </w:t>
            </w:r>
            <w:proofErr w:type="spellStart"/>
            <w:r w:rsidRPr="0009316C">
              <w:rPr>
                <w:sz w:val="20"/>
                <w:szCs w:val="20"/>
              </w:rPr>
              <w:t>larigoskopui</w:t>
            </w:r>
            <w:proofErr w:type="spellEnd"/>
            <w:r w:rsidRPr="0009316C">
              <w:rPr>
                <w:sz w:val="20"/>
                <w:szCs w:val="20"/>
              </w:rPr>
              <w:t xml:space="preserve"> 10 </w:t>
            </w:r>
            <w:proofErr w:type="spellStart"/>
            <w:r w:rsidRPr="0009316C">
              <w:rPr>
                <w:sz w:val="20"/>
                <w:szCs w:val="20"/>
              </w:rPr>
              <w:t>vnt</w:t>
            </w:r>
            <w:proofErr w:type="spellEnd"/>
            <w:r w:rsidRPr="0009316C">
              <w:rPr>
                <w:sz w:val="20"/>
                <w:szCs w:val="20"/>
              </w:rPr>
              <w:t>.:</w:t>
            </w:r>
          </w:p>
        </w:tc>
        <w:tc>
          <w:tcPr>
            <w:tcW w:w="3453" w:type="pct"/>
          </w:tcPr>
          <w:p w14:paraId="4C89AF39" w14:textId="77777777" w:rsidR="00105061" w:rsidRPr="0009316C" w:rsidRDefault="00105061" w:rsidP="008011A1">
            <w:pPr>
              <w:ind w:left="246"/>
              <w:rPr>
                <w:noProof/>
                <w:color w:val="000000"/>
                <w:sz w:val="20"/>
                <w:szCs w:val="20"/>
              </w:rPr>
            </w:pPr>
            <w:r w:rsidRPr="0009316C">
              <w:rPr>
                <w:noProof/>
                <w:color w:val="000000"/>
                <w:sz w:val="20"/>
                <w:szCs w:val="20"/>
              </w:rPr>
              <w:t>5.1. pagamintas iš nerūdijančio plieno medžiagos</w:t>
            </w:r>
          </w:p>
          <w:p w14:paraId="6E79C29D" w14:textId="0B3E9A41" w:rsidR="00105061" w:rsidRPr="0009316C" w:rsidRDefault="00105061" w:rsidP="008011A1">
            <w:pPr>
              <w:ind w:left="246"/>
              <w:rPr>
                <w:noProof/>
                <w:color w:val="000000"/>
                <w:sz w:val="20"/>
                <w:szCs w:val="20"/>
              </w:rPr>
            </w:pPr>
            <w:r w:rsidRPr="0009316C">
              <w:rPr>
                <w:noProof/>
                <w:color w:val="000000"/>
                <w:sz w:val="20"/>
                <w:szCs w:val="20"/>
              </w:rPr>
              <w:t>5.2. D-Blade video laringoskopo formos</w:t>
            </w:r>
          </w:p>
        </w:tc>
      </w:tr>
      <w:tr w:rsidR="0009316C" w:rsidRPr="008D41CB" w14:paraId="05550A4D" w14:textId="77777777" w:rsidTr="008011A1">
        <w:trPr>
          <w:trHeight w:val="128"/>
        </w:trPr>
        <w:tc>
          <w:tcPr>
            <w:tcW w:w="328" w:type="pct"/>
          </w:tcPr>
          <w:p w14:paraId="42AE591D" w14:textId="77777777" w:rsidR="00105061" w:rsidRPr="0009316C" w:rsidRDefault="00105061" w:rsidP="008011A1">
            <w:pPr>
              <w:jc w:val="center"/>
              <w:rPr>
                <w:noProof/>
                <w:color w:val="000000"/>
                <w:sz w:val="20"/>
                <w:szCs w:val="20"/>
              </w:rPr>
            </w:pPr>
            <w:r w:rsidRPr="0009316C">
              <w:rPr>
                <w:noProof/>
                <w:color w:val="000000"/>
                <w:sz w:val="20"/>
                <w:szCs w:val="20"/>
              </w:rPr>
              <w:t>6.</w:t>
            </w:r>
          </w:p>
        </w:tc>
        <w:tc>
          <w:tcPr>
            <w:tcW w:w="1219" w:type="pct"/>
          </w:tcPr>
          <w:p w14:paraId="359D93E3" w14:textId="77777777" w:rsidR="00105061" w:rsidRPr="0009316C" w:rsidRDefault="00105061" w:rsidP="008011A1">
            <w:pPr>
              <w:rPr>
                <w:noProof/>
                <w:color w:val="000000"/>
                <w:sz w:val="20"/>
                <w:szCs w:val="20"/>
              </w:rPr>
            </w:pPr>
            <w:proofErr w:type="spellStart"/>
            <w:r w:rsidRPr="0009316C">
              <w:rPr>
                <w:sz w:val="20"/>
                <w:szCs w:val="20"/>
              </w:rPr>
              <w:t>Lankstus</w:t>
            </w:r>
            <w:proofErr w:type="spellEnd"/>
            <w:r w:rsidRPr="0009316C">
              <w:rPr>
                <w:sz w:val="20"/>
                <w:szCs w:val="20"/>
              </w:rPr>
              <w:t xml:space="preserve"> video </w:t>
            </w:r>
            <w:proofErr w:type="spellStart"/>
            <w:r w:rsidRPr="0009316C">
              <w:rPr>
                <w:sz w:val="20"/>
                <w:szCs w:val="20"/>
              </w:rPr>
              <w:t>endoskopas</w:t>
            </w:r>
            <w:proofErr w:type="spellEnd"/>
            <w:r w:rsidRPr="0009316C">
              <w:rPr>
                <w:sz w:val="20"/>
                <w:szCs w:val="20"/>
              </w:rPr>
              <w:t xml:space="preserve"> </w:t>
            </w:r>
            <w:proofErr w:type="spellStart"/>
            <w:r w:rsidRPr="0009316C">
              <w:rPr>
                <w:sz w:val="20"/>
                <w:szCs w:val="20"/>
              </w:rPr>
              <w:t>intubacijai</w:t>
            </w:r>
            <w:proofErr w:type="spellEnd"/>
            <w:r w:rsidRPr="0009316C">
              <w:rPr>
                <w:sz w:val="20"/>
                <w:szCs w:val="20"/>
              </w:rPr>
              <w:t xml:space="preserve">, </w:t>
            </w:r>
            <w:proofErr w:type="spellStart"/>
            <w:r w:rsidRPr="0009316C">
              <w:rPr>
                <w:sz w:val="20"/>
                <w:szCs w:val="20"/>
              </w:rPr>
              <w:t>su</w:t>
            </w:r>
            <w:proofErr w:type="spellEnd"/>
            <w:r w:rsidRPr="0009316C">
              <w:rPr>
                <w:sz w:val="20"/>
                <w:szCs w:val="20"/>
              </w:rPr>
              <w:t xml:space="preserve"> </w:t>
            </w:r>
            <w:proofErr w:type="spellStart"/>
            <w:r w:rsidRPr="0009316C">
              <w:rPr>
                <w:sz w:val="20"/>
                <w:szCs w:val="20"/>
              </w:rPr>
              <w:t>siurbimo</w:t>
            </w:r>
            <w:proofErr w:type="spellEnd"/>
            <w:r w:rsidRPr="0009316C">
              <w:rPr>
                <w:sz w:val="20"/>
                <w:szCs w:val="20"/>
              </w:rPr>
              <w:t xml:space="preserve"> </w:t>
            </w:r>
            <w:proofErr w:type="spellStart"/>
            <w:r w:rsidRPr="0009316C">
              <w:rPr>
                <w:sz w:val="20"/>
                <w:szCs w:val="20"/>
              </w:rPr>
              <w:t>vožtuvu</w:t>
            </w:r>
            <w:proofErr w:type="spellEnd"/>
            <w:r w:rsidRPr="0009316C">
              <w:rPr>
                <w:sz w:val="20"/>
                <w:szCs w:val="20"/>
              </w:rPr>
              <w:t>:</w:t>
            </w:r>
          </w:p>
        </w:tc>
        <w:tc>
          <w:tcPr>
            <w:tcW w:w="3453" w:type="pct"/>
          </w:tcPr>
          <w:p w14:paraId="793F49F2" w14:textId="77777777" w:rsidR="00105061" w:rsidRPr="0009316C" w:rsidRDefault="00105061" w:rsidP="008011A1">
            <w:pPr>
              <w:ind w:left="246"/>
              <w:rPr>
                <w:noProof/>
                <w:color w:val="000000"/>
                <w:sz w:val="20"/>
                <w:szCs w:val="20"/>
              </w:rPr>
            </w:pPr>
            <w:r w:rsidRPr="0009316C">
              <w:rPr>
                <w:noProof/>
                <w:color w:val="000000"/>
                <w:sz w:val="20"/>
                <w:szCs w:val="20"/>
              </w:rPr>
              <w:t>6.1. lenkimas - 180°/140°</w:t>
            </w:r>
          </w:p>
          <w:p w14:paraId="0C04CAFE" w14:textId="77777777" w:rsidR="00105061" w:rsidRPr="0009316C" w:rsidRDefault="00105061" w:rsidP="008011A1">
            <w:pPr>
              <w:ind w:left="246"/>
              <w:rPr>
                <w:noProof/>
                <w:color w:val="000000"/>
                <w:sz w:val="20"/>
                <w:szCs w:val="20"/>
              </w:rPr>
            </w:pPr>
            <w:r w:rsidRPr="0009316C">
              <w:rPr>
                <w:noProof/>
                <w:color w:val="000000"/>
                <w:sz w:val="20"/>
                <w:szCs w:val="20"/>
              </w:rPr>
              <w:t>6.2. matymo kampas - 100°</w:t>
            </w:r>
          </w:p>
          <w:p w14:paraId="2EEC3257" w14:textId="77777777" w:rsidR="00105061" w:rsidRPr="0009316C" w:rsidRDefault="00105061" w:rsidP="008011A1">
            <w:pPr>
              <w:ind w:left="246"/>
              <w:rPr>
                <w:noProof/>
                <w:color w:val="000000"/>
                <w:sz w:val="20"/>
                <w:szCs w:val="20"/>
              </w:rPr>
            </w:pPr>
            <w:r w:rsidRPr="0009316C">
              <w:rPr>
                <w:noProof/>
                <w:color w:val="000000"/>
                <w:sz w:val="20"/>
                <w:szCs w:val="20"/>
              </w:rPr>
              <w:t>6.3. matymo kryptis - 0°</w:t>
            </w:r>
          </w:p>
          <w:p w14:paraId="3653F2B2" w14:textId="77777777" w:rsidR="00105061" w:rsidRPr="0009316C" w:rsidRDefault="00105061" w:rsidP="008011A1">
            <w:pPr>
              <w:ind w:left="246"/>
              <w:rPr>
                <w:noProof/>
                <w:color w:val="000000"/>
                <w:sz w:val="20"/>
                <w:szCs w:val="20"/>
              </w:rPr>
            </w:pPr>
            <w:r w:rsidRPr="0009316C">
              <w:rPr>
                <w:noProof/>
                <w:color w:val="000000"/>
                <w:sz w:val="20"/>
                <w:szCs w:val="20"/>
              </w:rPr>
              <w:t>6.4. darbinis ilgis - 65 cm</w:t>
            </w:r>
          </w:p>
          <w:p w14:paraId="4D926E41" w14:textId="77777777" w:rsidR="00105061" w:rsidRPr="0009316C" w:rsidRDefault="00105061" w:rsidP="008011A1">
            <w:pPr>
              <w:ind w:left="246"/>
              <w:rPr>
                <w:noProof/>
                <w:color w:val="000000"/>
                <w:sz w:val="20"/>
                <w:szCs w:val="20"/>
              </w:rPr>
            </w:pPr>
            <w:r w:rsidRPr="0009316C">
              <w:rPr>
                <w:noProof/>
                <w:color w:val="000000"/>
                <w:sz w:val="20"/>
                <w:szCs w:val="20"/>
              </w:rPr>
              <w:t>6.5. bendras ilgis - 94 cm</w:t>
            </w:r>
          </w:p>
          <w:p w14:paraId="059C9A6B" w14:textId="77777777" w:rsidR="00105061" w:rsidRPr="0009316C" w:rsidRDefault="00105061" w:rsidP="008011A1">
            <w:pPr>
              <w:ind w:left="246"/>
              <w:rPr>
                <w:noProof/>
                <w:color w:val="000000"/>
                <w:sz w:val="20"/>
                <w:szCs w:val="20"/>
              </w:rPr>
            </w:pPr>
            <w:r w:rsidRPr="0009316C">
              <w:rPr>
                <w:noProof/>
                <w:color w:val="000000"/>
                <w:sz w:val="20"/>
                <w:szCs w:val="20"/>
              </w:rPr>
              <w:t>6.6. darbinio kanalo vidinis skersmuo - 3 mm</w:t>
            </w:r>
          </w:p>
          <w:p w14:paraId="63DCB670" w14:textId="77777777" w:rsidR="00105061" w:rsidRPr="0009316C" w:rsidRDefault="00105061" w:rsidP="008011A1">
            <w:pPr>
              <w:ind w:left="246"/>
              <w:rPr>
                <w:noProof/>
                <w:color w:val="000000"/>
                <w:sz w:val="20"/>
                <w:szCs w:val="20"/>
              </w:rPr>
            </w:pPr>
            <w:r w:rsidRPr="0009316C">
              <w:rPr>
                <w:noProof/>
                <w:color w:val="000000"/>
                <w:sz w:val="20"/>
                <w:szCs w:val="20"/>
              </w:rPr>
              <w:t>6.7. distalinio galiuko išorinis skersmuo - 6,5 mm</w:t>
            </w:r>
          </w:p>
          <w:p w14:paraId="254FD00A" w14:textId="77777777" w:rsidR="00105061" w:rsidRPr="0009316C" w:rsidRDefault="00105061" w:rsidP="008011A1">
            <w:pPr>
              <w:ind w:left="246"/>
              <w:rPr>
                <w:noProof/>
                <w:color w:val="000000"/>
                <w:sz w:val="20"/>
                <w:szCs w:val="20"/>
              </w:rPr>
            </w:pPr>
            <w:r w:rsidRPr="0009316C">
              <w:rPr>
                <w:noProof/>
                <w:color w:val="000000"/>
                <w:sz w:val="20"/>
                <w:szCs w:val="20"/>
              </w:rPr>
              <w:t xml:space="preserve">6.8. slėgių suvienodinimo vožtuvas </w:t>
            </w:r>
          </w:p>
          <w:p w14:paraId="01ECD1F3" w14:textId="77777777" w:rsidR="00105061" w:rsidRPr="0009316C" w:rsidRDefault="00105061" w:rsidP="008011A1">
            <w:pPr>
              <w:ind w:left="246"/>
              <w:rPr>
                <w:noProof/>
                <w:color w:val="000000"/>
                <w:sz w:val="20"/>
                <w:szCs w:val="20"/>
              </w:rPr>
            </w:pPr>
            <w:r w:rsidRPr="0009316C">
              <w:rPr>
                <w:noProof/>
                <w:color w:val="000000"/>
                <w:sz w:val="20"/>
                <w:szCs w:val="20"/>
              </w:rPr>
              <w:t xml:space="preserve">6.9. sandarumo matuoklis </w:t>
            </w:r>
          </w:p>
          <w:p w14:paraId="0D1F5037" w14:textId="4DFE42C6" w:rsidR="00105061" w:rsidRPr="0009316C" w:rsidRDefault="00105061" w:rsidP="008011A1">
            <w:pPr>
              <w:ind w:left="246"/>
              <w:rPr>
                <w:noProof/>
                <w:color w:val="000000"/>
                <w:sz w:val="20"/>
                <w:szCs w:val="20"/>
              </w:rPr>
            </w:pPr>
            <w:r w:rsidRPr="0009316C">
              <w:rPr>
                <w:noProof/>
                <w:color w:val="000000"/>
                <w:sz w:val="20"/>
                <w:szCs w:val="20"/>
              </w:rPr>
              <w:t xml:space="preserve">6.10. komplekte: lagaminas </w:t>
            </w:r>
          </w:p>
        </w:tc>
      </w:tr>
      <w:tr w:rsidR="0009316C" w:rsidRPr="008D41CB" w14:paraId="1CAEBC56" w14:textId="77777777" w:rsidTr="008011A1">
        <w:trPr>
          <w:trHeight w:val="181"/>
        </w:trPr>
        <w:tc>
          <w:tcPr>
            <w:tcW w:w="328" w:type="pct"/>
          </w:tcPr>
          <w:p w14:paraId="2A78E7EB" w14:textId="77777777" w:rsidR="00105061" w:rsidRPr="0009316C" w:rsidRDefault="00105061" w:rsidP="008011A1">
            <w:pPr>
              <w:jc w:val="center"/>
              <w:rPr>
                <w:noProof/>
                <w:color w:val="000000"/>
                <w:sz w:val="20"/>
                <w:szCs w:val="20"/>
              </w:rPr>
            </w:pPr>
            <w:r w:rsidRPr="0009316C">
              <w:rPr>
                <w:noProof/>
                <w:color w:val="000000"/>
                <w:sz w:val="20"/>
                <w:szCs w:val="20"/>
              </w:rPr>
              <w:t>7.</w:t>
            </w:r>
          </w:p>
        </w:tc>
        <w:tc>
          <w:tcPr>
            <w:tcW w:w="1219" w:type="pct"/>
          </w:tcPr>
          <w:p w14:paraId="7B65E1D5" w14:textId="77777777" w:rsidR="00105061" w:rsidRPr="0009316C" w:rsidRDefault="00105061" w:rsidP="008011A1">
            <w:pPr>
              <w:rPr>
                <w:noProof/>
                <w:color w:val="000000"/>
                <w:sz w:val="20"/>
                <w:szCs w:val="20"/>
              </w:rPr>
            </w:pPr>
            <w:proofErr w:type="spellStart"/>
            <w:r w:rsidRPr="0009316C">
              <w:rPr>
                <w:sz w:val="20"/>
                <w:szCs w:val="20"/>
              </w:rPr>
              <w:t>Stovas</w:t>
            </w:r>
            <w:proofErr w:type="spellEnd"/>
            <w:r w:rsidRPr="0009316C">
              <w:rPr>
                <w:sz w:val="20"/>
                <w:szCs w:val="20"/>
              </w:rPr>
              <w:t xml:space="preserve"> </w:t>
            </w:r>
            <w:proofErr w:type="spellStart"/>
            <w:r w:rsidRPr="0009316C">
              <w:rPr>
                <w:sz w:val="20"/>
                <w:szCs w:val="20"/>
              </w:rPr>
              <w:t>monitoriui</w:t>
            </w:r>
            <w:proofErr w:type="spellEnd"/>
            <w:r w:rsidRPr="0009316C">
              <w:rPr>
                <w:sz w:val="20"/>
                <w:szCs w:val="20"/>
              </w:rPr>
              <w:t>:</w:t>
            </w:r>
          </w:p>
        </w:tc>
        <w:tc>
          <w:tcPr>
            <w:tcW w:w="3453" w:type="pct"/>
          </w:tcPr>
          <w:p w14:paraId="0E95A2D1" w14:textId="77777777" w:rsidR="00105061" w:rsidRPr="0009316C" w:rsidRDefault="00105061" w:rsidP="008011A1">
            <w:pPr>
              <w:ind w:left="246"/>
              <w:rPr>
                <w:noProof/>
                <w:color w:val="000000"/>
                <w:sz w:val="20"/>
                <w:szCs w:val="20"/>
              </w:rPr>
            </w:pPr>
            <w:r w:rsidRPr="0009316C">
              <w:rPr>
                <w:noProof/>
                <w:color w:val="000000"/>
                <w:sz w:val="20"/>
                <w:szCs w:val="20"/>
              </w:rPr>
              <w:t>7.1. aukštis – 150 cm</w:t>
            </w:r>
          </w:p>
          <w:p w14:paraId="1D93D7E9" w14:textId="77777777" w:rsidR="00105061" w:rsidRPr="0009316C" w:rsidRDefault="00105061" w:rsidP="008011A1">
            <w:pPr>
              <w:ind w:left="246"/>
              <w:rPr>
                <w:noProof/>
                <w:color w:val="000000"/>
                <w:sz w:val="20"/>
                <w:szCs w:val="20"/>
              </w:rPr>
            </w:pPr>
            <w:r w:rsidRPr="0009316C">
              <w:rPr>
                <w:noProof/>
                <w:color w:val="000000"/>
                <w:sz w:val="20"/>
                <w:szCs w:val="20"/>
              </w:rPr>
              <w:t xml:space="preserve">7.2. su ratukais </w:t>
            </w:r>
          </w:p>
          <w:p w14:paraId="5835A2AD" w14:textId="0FAC7196" w:rsidR="00105061" w:rsidRPr="0009316C" w:rsidRDefault="00105061" w:rsidP="008011A1">
            <w:pPr>
              <w:ind w:left="246"/>
              <w:rPr>
                <w:noProof/>
                <w:color w:val="000000"/>
                <w:sz w:val="20"/>
                <w:szCs w:val="20"/>
              </w:rPr>
            </w:pPr>
            <w:r w:rsidRPr="0009316C">
              <w:rPr>
                <w:noProof/>
                <w:color w:val="000000"/>
                <w:sz w:val="20"/>
                <w:szCs w:val="20"/>
              </w:rPr>
              <w:t>7.3. su skersiniu monitoriui pozicionuoti</w:t>
            </w:r>
          </w:p>
        </w:tc>
      </w:tr>
      <w:tr w:rsidR="0009316C" w:rsidRPr="008D41CB" w14:paraId="489B3C33" w14:textId="77777777" w:rsidTr="008011A1">
        <w:trPr>
          <w:trHeight w:val="117"/>
        </w:trPr>
        <w:tc>
          <w:tcPr>
            <w:tcW w:w="328" w:type="pct"/>
          </w:tcPr>
          <w:p w14:paraId="767C01E3" w14:textId="77777777" w:rsidR="00105061" w:rsidRPr="0009316C" w:rsidRDefault="00105061" w:rsidP="008011A1">
            <w:pPr>
              <w:jc w:val="center"/>
              <w:rPr>
                <w:noProof/>
                <w:color w:val="000000"/>
                <w:sz w:val="20"/>
                <w:szCs w:val="20"/>
              </w:rPr>
            </w:pPr>
            <w:r w:rsidRPr="0009316C">
              <w:rPr>
                <w:noProof/>
                <w:color w:val="000000"/>
                <w:sz w:val="20"/>
                <w:szCs w:val="20"/>
              </w:rPr>
              <w:t>8.</w:t>
            </w:r>
          </w:p>
        </w:tc>
        <w:tc>
          <w:tcPr>
            <w:tcW w:w="1219" w:type="pct"/>
          </w:tcPr>
          <w:p w14:paraId="0E6148B8" w14:textId="77777777" w:rsidR="00105061" w:rsidRPr="0009316C" w:rsidRDefault="00105061" w:rsidP="008011A1">
            <w:pPr>
              <w:tabs>
                <w:tab w:val="center" w:pos="4153"/>
                <w:tab w:val="right" w:pos="8306"/>
              </w:tabs>
              <w:overflowPunct w:val="0"/>
              <w:autoSpaceDE w:val="0"/>
              <w:autoSpaceDN w:val="0"/>
              <w:adjustRightInd w:val="0"/>
              <w:rPr>
                <w:noProof/>
                <w:color w:val="000000"/>
                <w:sz w:val="20"/>
                <w:szCs w:val="20"/>
              </w:rPr>
            </w:pPr>
            <w:proofErr w:type="spellStart"/>
            <w:r w:rsidRPr="0009316C">
              <w:rPr>
                <w:sz w:val="20"/>
                <w:szCs w:val="20"/>
              </w:rPr>
              <w:t>Laikiklis</w:t>
            </w:r>
            <w:proofErr w:type="spellEnd"/>
            <w:r w:rsidRPr="0009316C">
              <w:rPr>
                <w:sz w:val="20"/>
                <w:szCs w:val="20"/>
              </w:rPr>
              <w:t xml:space="preserve"> video </w:t>
            </w:r>
            <w:proofErr w:type="spellStart"/>
            <w:r w:rsidRPr="0009316C">
              <w:rPr>
                <w:sz w:val="20"/>
                <w:szCs w:val="20"/>
              </w:rPr>
              <w:t>laringoskopams</w:t>
            </w:r>
            <w:proofErr w:type="spellEnd"/>
            <w:r w:rsidRPr="0009316C">
              <w:rPr>
                <w:sz w:val="20"/>
                <w:szCs w:val="20"/>
              </w:rPr>
              <w:t xml:space="preserve"> </w:t>
            </w:r>
            <w:proofErr w:type="spellStart"/>
            <w:r w:rsidRPr="0009316C">
              <w:rPr>
                <w:sz w:val="20"/>
                <w:szCs w:val="20"/>
              </w:rPr>
              <w:t>susidėti</w:t>
            </w:r>
            <w:proofErr w:type="spellEnd"/>
            <w:r w:rsidRPr="0009316C">
              <w:rPr>
                <w:sz w:val="20"/>
                <w:szCs w:val="20"/>
              </w:rPr>
              <w:t>.</w:t>
            </w:r>
            <w:r w:rsidRPr="0009316C">
              <w:rPr>
                <w:noProof/>
                <w:color w:val="000000"/>
                <w:sz w:val="20"/>
                <w:szCs w:val="20"/>
              </w:rPr>
              <w:t xml:space="preserve"> </w:t>
            </w:r>
          </w:p>
        </w:tc>
        <w:tc>
          <w:tcPr>
            <w:tcW w:w="3453" w:type="pct"/>
          </w:tcPr>
          <w:p w14:paraId="49687D49" w14:textId="3A73C8F1" w:rsidR="00105061" w:rsidRPr="0009316C" w:rsidRDefault="00105061" w:rsidP="008011A1">
            <w:pPr>
              <w:ind w:left="246"/>
              <w:rPr>
                <w:noProof/>
                <w:color w:val="000000"/>
                <w:sz w:val="20"/>
                <w:szCs w:val="20"/>
              </w:rPr>
            </w:pPr>
            <w:proofErr w:type="spellStart"/>
            <w:r w:rsidRPr="0009316C">
              <w:rPr>
                <w:sz w:val="20"/>
                <w:szCs w:val="20"/>
              </w:rPr>
              <w:t>Laikiklis</w:t>
            </w:r>
            <w:proofErr w:type="spellEnd"/>
            <w:r w:rsidRPr="0009316C">
              <w:rPr>
                <w:sz w:val="20"/>
                <w:szCs w:val="20"/>
              </w:rPr>
              <w:t xml:space="preserve"> </w:t>
            </w:r>
            <w:proofErr w:type="spellStart"/>
            <w:r w:rsidRPr="0009316C">
              <w:rPr>
                <w:sz w:val="20"/>
                <w:szCs w:val="20"/>
              </w:rPr>
              <w:t>videolaringoskopams</w:t>
            </w:r>
            <w:proofErr w:type="spellEnd"/>
            <w:r w:rsidRPr="0009316C">
              <w:rPr>
                <w:sz w:val="20"/>
                <w:szCs w:val="20"/>
              </w:rPr>
              <w:t xml:space="preserve"> </w:t>
            </w:r>
            <w:proofErr w:type="spellStart"/>
            <w:r w:rsidRPr="0009316C">
              <w:rPr>
                <w:sz w:val="20"/>
                <w:szCs w:val="20"/>
              </w:rPr>
              <w:t>susidėti</w:t>
            </w:r>
            <w:proofErr w:type="spellEnd"/>
            <w:r w:rsidRPr="0009316C">
              <w:rPr>
                <w:sz w:val="20"/>
                <w:szCs w:val="20"/>
              </w:rPr>
              <w:t>.</w:t>
            </w:r>
            <w:r w:rsidRPr="0009316C">
              <w:rPr>
                <w:noProof/>
                <w:color w:val="000000"/>
                <w:sz w:val="20"/>
                <w:szCs w:val="20"/>
              </w:rPr>
              <w:t xml:space="preserve"> </w:t>
            </w:r>
          </w:p>
        </w:tc>
      </w:tr>
      <w:tr w:rsidR="0009316C" w:rsidRPr="008D41CB" w14:paraId="326CE823" w14:textId="77777777" w:rsidTr="008011A1">
        <w:trPr>
          <w:trHeight w:val="225"/>
        </w:trPr>
        <w:tc>
          <w:tcPr>
            <w:tcW w:w="328" w:type="pct"/>
          </w:tcPr>
          <w:p w14:paraId="066152D6" w14:textId="77777777" w:rsidR="00105061" w:rsidRPr="0009316C" w:rsidRDefault="00105061" w:rsidP="008011A1">
            <w:pPr>
              <w:jc w:val="center"/>
              <w:rPr>
                <w:noProof/>
                <w:color w:val="000000"/>
                <w:sz w:val="20"/>
                <w:szCs w:val="20"/>
              </w:rPr>
            </w:pPr>
            <w:r w:rsidRPr="0009316C">
              <w:rPr>
                <w:noProof/>
                <w:color w:val="000000"/>
                <w:sz w:val="20"/>
                <w:szCs w:val="20"/>
              </w:rPr>
              <w:t>9.</w:t>
            </w:r>
          </w:p>
        </w:tc>
        <w:tc>
          <w:tcPr>
            <w:tcW w:w="1219" w:type="pct"/>
          </w:tcPr>
          <w:p w14:paraId="5EB39B34" w14:textId="77777777" w:rsidR="00105061" w:rsidRPr="0009316C" w:rsidRDefault="00105061" w:rsidP="008011A1">
            <w:pPr>
              <w:tabs>
                <w:tab w:val="center" w:pos="4153"/>
                <w:tab w:val="right" w:pos="8306"/>
              </w:tabs>
              <w:overflowPunct w:val="0"/>
              <w:autoSpaceDE w:val="0"/>
              <w:autoSpaceDN w:val="0"/>
              <w:adjustRightInd w:val="0"/>
              <w:rPr>
                <w:noProof/>
                <w:color w:val="000000"/>
                <w:sz w:val="20"/>
                <w:szCs w:val="20"/>
              </w:rPr>
            </w:pPr>
            <w:proofErr w:type="spellStart"/>
            <w:r w:rsidRPr="0009316C">
              <w:rPr>
                <w:sz w:val="20"/>
                <w:szCs w:val="20"/>
              </w:rPr>
              <w:t>Nuotraukų</w:t>
            </w:r>
            <w:proofErr w:type="spellEnd"/>
            <w:r w:rsidRPr="0009316C">
              <w:rPr>
                <w:sz w:val="20"/>
                <w:szCs w:val="20"/>
              </w:rPr>
              <w:t xml:space="preserve"> </w:t>
            </w:r>
            <w:proofErr w:type="spellStart"/>
            <w:r w:rsidRPr="0009316C">
              <w:rPr>
                <w:sz w:val="20"/>
                <w:szCs w:val="20"/>
              </w:rPr>
              <w:t>ir</w:t>
            </w:r>
            <w:proofErr w:type="spellEnd"/>
            <w:r w:rsidRPr="0009316C">
              <w:rPr>
                <w:sz w:val="20"/>
                <w:szCs w:val="20"/>
              </w:rPr>
              <w:t xml:space="preserve"> video </w:t>
            </w:r>
            <w:proofErr w:type="spellStart"/>
            <w:r w:rsidRPr="0009316C">
              <w:rPr>
                <w:sz w:val="20"/>
                <w:szCs w:val="20"/>
              </w:rPr>
              <w:t>vaizdų</w:t>
            </w:r>
            <w:proofErr w:type="spellEnd"/>
            <w:r w:rsidRPr="0009316C">
              <w:rPr>
                <w:sz w:val="20"/>
                <w:szCs w:val="20"/>
              </w:rPr>
              <w:t xml:space="preserve"> </w:t>
            </w:r>
            <w:proofErr w:type="spellStart"/>
            <w:r w:rsidRPr="0009316C">
              <w:rPr>
                <w:sz w:val="20"/>
                <w:szCs w:val="20"/>
              </w:rPr>
              <w:t>dokumentacija</w:t>
            </w:r>
            <w:proofErr w:type="spellEnd"/>
          </w:p>
        </w:tc>
        <w:tc>
          <w:tcPr>
            <w:tcW w:w="3453" w:type="pct"/>
          </w:tcPr>
          <w:p w14:paraId="2056865A" w14:textId="57804F53" w:rsidR="00105061" w:rsidRPr="0009316C" w:rsidRDefault="00105061" w:rsidP="008011A1">
            <w:pPr>
              <w:ind w:left="246"/>
              <w:rPr>
                <w:sz w:val="20"/>
                <w:szCs w:val="20"/>
              </w:rPr>
            </w:pPr>
            <w:proofErr w:type="spellStart"/>
            <w:r w:rsidRPr="0009316C">
              <w:rPr>
                <w:sz w:val="20"/>
                <w:szCs w:val="20"/>
              </w:rPr>
              <w:t>Nuotraukų</w:t>
            </w:r>
            <w:proofErr w:type="spellEnd"/>
            <w:r w:rsidRPr="0009316C">
              <w:rPr>
                <w:sz w:val="20"/>
                <w:szCs w:val="20"/>
              </w:rPr>
              <w:t xml:space="preserve"> </w:t>
            </w:r>
            <w:proofErr w:type="spellStart"/>
            <w:r w:rsidRPr="0009316C">
              <w:rPr>
                <w:sz w:val="20"/>
                <w:szCs w:val="20"/>
              </w:rPr>
              <w:t>ir</w:t>
            </w:r>
            <w:proofErr w:type="spellEnd"/>
            <w:r w:rsidRPr="0009316C">
              <w:rPr>
                <w:sz w:val="20"/>
                <w:szCs w:val="20"/>
              </w:rPr>
              <w:t xml:space="preserve"> video </w:t>
            </w:r>
            <w:proofErr w:type="spellStart"/>
            <w:r w:rsidRPr="0009316C">
              <w:rPr>
                <w:sz w:val="20"/>
                <w:szCs w:val="20"/>
              </w:rPr>
              <w:t>vaizdų</w:t>
            </w:r>
            <w:proofErr w:type="spellEnd"/>
            <w:r w:rsidRPr="0009316C">
              <w:rPr>
                <w:sz w:val="20"/>
                <w:szCs w:val="20"/>
              </w:rPr>
              <w:t xml:space="preserve"> </w:t>
            </w:r>
            <w:proofErr w:type="spellStart"/>
            <w:r w:rsidRPr="0009316C">
              <w:rPr>
                <w:sz w:val="20"/>
                <w:szCs w:val="20"/>
              </w:rPr>
              <w:t>dokumentacija</w:t>
            </w:r>
            <w:proofErr w:type="spellEnd"/>
          </w:p>
        </w:tc>
      </w:tr>
    </w:tbl>
    <w:p w14:paraId="2C934381" w14:textId="28916D6D" w:rsidR="00105061" w:rsidRDefault="00105061" w:rsidP="0014163F">
      <w:pPr>
        <w:rPr>
          <w:b/>
          <w:bCs/>
          <w:sz w:val="22"/>
          <w:szCs w:val="22"/>
          <w:lang w:val="lt-LT"/>
        </w:rPr>
      </w:pPr>
    </w:p>
    <w:p w14:paraId="483FF67F" w14:textId="58E02EF7" w:rsidR="00105061" w:rsidRDefault="00105061" w:rsidP="0014163F">
      <w:pPr>
        <w:rPr>
          <w:b/>
          <w:bCs/>
          <w:sz w:val="22"/>
          <w:szCs w:val="22"/>
          <w:lang w:val="lt-LT"/>
        </w:rPr>
      </w:pPr>
    </w:p>
    <w:tbl>
      <w:tblPr>
        <w:tblW w:w="9582" w:type="dxa"/>
        <w:tblInd w:w="567" w:type="dxa"/>
        <w:tblLook w:val="00A0" w:firstRow="1" w:lastRow="0" w:firstColumn="1" w:lastColumn="0" w:noHBand="0" w:noVBand="0"/>
      </w:tblPr>
      <w:tblGrid>
        <w:gridCol w:w="5245"/>
        <w:gridCol w:w="108"/>
        <w:gridCol w:w="3861"/>
        <w:gridCol w:w="368"/>
      </w:tblGrid>
      <w:tr w:rsidR="0009316C" w:rsidRPr="007B1376" w14:paraId="7DE5CDDB" w14:textId="77777777" w:rsidTr="008011A1">
        <w:tc>
          <w:tcPr>
            <w:tcW w:w="5353" w:type="dxa"/>
            <w:gridSpan w:val="2"/>
          </w:tcPr>
          <w:p w14:paraId="11C9A64F" w14:textId="77777777" w:rsidR="008011A1" w:rsidRDefault="008011A1" w:rsidP="008011A1">
            <w:pPr>
              <w:ind w:left="462"/>
              <w:jc w:val="both"/>
              <w:rPr>
                <w:b/>
                <w:bCs/>
                <w:sz w:val="22"/>
                <w:szCs w:val="22"/>
                <w:lang w:val="lt-LT"/>
              </w:rPr>
            </w:pPr>
          </w:p>
          <w:p w14:paraId="6BDF3E33" w14:textId="1E35D218" w:rsidR="0009316C" w:rsidRPr="007B1376" w:rsidRDefault="0009316C" w:rsidP="008011A1">
            <w:pPr>
              <w:ind w:left="462"/>
              <w:jc w:val="both"/>
              <w:rPr>
                <w:lang w:val="lt-LT"/>
              </w:rPr>
            </w:pPr>
            <w:r w:rsidRPr="007B1376">
              <w:rPr>
                <w:b/>
                <w:bCs/>
                <w:sz w:val="22"/>
                <w:szCs w:val="22"/>
                <w:lang w:val="lt-LT"/>
              </w:rPr>
              <w:t>PIRKĖJAS</w:t>
            </w:r>
          </w:p>
        </w:tc>
        <w:tc>
          <w:tcPr>
            <w:tcW w:w="4229" w:type="dxa"/>
            <w:gridSpan w:val="2"/>
          </w:tcPr>
          <w:p w14:paraId="476F52A0" w14:textId="77777777" w:rsidR="008011A1" w:rsidRDefault="008011A1" w:rsidP="008011A1">
            <w:pPr>
              <w:ind w:left="462"/>
              <w:rPr>
                <w:b/>
                <w:bCs/>
                <w:sz w:val="22"/>
                <w:szCs w:val="22"/>
                <w:lang w:val="lt-LT"/>
              </w:rPr>
            </w:pPr>
          </w:p>
          <w:p w14:paraId="6E620A49" w14:textId="7FFDD207" w:rsidR="0009316C" w:rsidRPr="007B1376" w:rsidRDefault="0009316C" w:rsidP="008011A1">
            <w:pPr>
              <w:ind w:left="462"/>
              <w:rPr>
                <w:b/>
                <w:bCs/>
                <w:lang w:val="lt-LT"/>
              </w:rPr>
            </w:pPr>
            <w:r w:rsidRPr="007B1376">
              <w:rPr>
                <w:b/>
                <w:bCs/>
                <w:sz w:val="22"/>
                <w:szCs w:val="22"/>
                <w:lang w:val="lt-LT"/>
              </w:rPr>
              <w:t>PARDAVĖJAS</w:t>
            </w:r>
          </w:p>
          <w:p w14:paraId="423171C1" w14:textId="77777777" w:rsidR="0009316C" w:rsidRPr="007B1376" w:rsidRDefault="0009316C" w:rsidP="008011A1">
            <w:pPr>
              <w:ind w:left="462"/>
              <w:rPr>
                <w:lang w:val="lt-LT"/>
              </w:rPr>
            </w:pPr>
          </w:p>
        </w:tc>
      </w:tr>
      <w:tr w:rsidR="0009316C" w:rsidRPr="007B1376" w14:paraId="332C3276" w14:textId="77777777" w:rsidTr="008011A1">
        <w:tc>
          <w:tcPr>
            <w:tcW w:w="5353" w:type="dxa"/>
            <w:gridSpan w:val="2"/>
          </w:tcPr>
          <w:p w14:paraId="7417351B" w14:textId="77777777" w:rsidR="0009316C" w:rsidRPr="007B1376" w:rsidRDefault="0009316C" w:rsidP="008011A1">
            <w:pPr>
              <w:ind w:left="462"/>
              <w:jc w:val="both"/>
              <w:rPr>
                <w:b/>
                <w:lang w:val="lt-LT"/>
              </w:rPr>
            </w:pPr>
            <w:r w:rsidRPr="007B1376">
              <w:rPr>
                <w:b/>
                <w:sz w:val="22"/>
                <w:szCs w:val="22"/>
                <w:lang w:val="lt-LT"/>
              </w:rPr>
              <w:t>Nacionalinis vėžio institutas</w:t>
            </w:r>
          </w:p>
          <w:p w14:paraId="395D320A" w14:textId="77777777" w:rsidR="0009316C" w:rsidRPr="007B1376" w:rsidRDefault="0009316C" w:rsidP="008011A1">
            <w:pPr>
              <w:ind w:left="462"/>
              <w:rPr>
                <w:b/>
                <w:bCs/>
                <w:lang w:val="lt-LT"/>
              </w:rPr>
            </w:pPr>
          </w:p>
        </w:tc>
        <w:tc>
          <w:tcPr>
            <w:tcW w:w="4229" w:type="dxa"/>
            <w:gridSpan w:val="2"/>
          </w:tcPr>
          <w:p w14:paraId="47556C65" w14:textId="77777777" w:rsidR="0009316C" w:rsidRPr="007B1376" w:rsidRDefault="0009316C" w:rsidP="008011A1">
            <w:pPr>
              <w:ind w:left="462"/>
              <w:rPr>
                <w:bCs/>
                <w:lang w:val="lt-LT"/>
              </w:rPr>
            </w:pPr>
            <w:r w:rsidRPr="007B1376">
              <w:rPr>
                <w:b/>
                <w:sz w:val="22"/>
                <w:szCs w:val="22"/>
                <w:lang w:val="lt-LT"/>
              </w:rPr>
              <w:t>UAB „</w:t>
            </w:r>
            <w:proofErr w:type="spellStart"/>
            <w:r w:rsidRPr="007B1376">
              <w:rPr>
                <w:b/>
                <w:sz w:val="22"/>
                <w:szCs w:val="22"/>
                <w:lang w:val="lt-LT"/>
              </w:rPr>
              <w:t>Tradintek</w:t>
            </w:r>
            <w:proofErr w:type="spellEnd"/>
            <w:r w:rsidRPr="007B1376">
              <w:rPr>
                <w:b/>
                <w:sz w:val="22"/>
                <w:szCs w:val="22"/>
                <w:lang w:val="lt-LT"/>
              </w:rPr>
              <w:t>“</w:t>
            </w:r>
          </w:p>
        </w:tc>
      </w:tr>
      <w:tr w:rsidR="0009316C" w:rsidRPr="007B1376" w14:paraId="628A7016" w14:textId="77777777" w:rsidTr="008011A1">
        <w:trPr>
          <w:gridAfter w:val="1"/>
          <w:wAfter w:w="368" w:type="dxa"/>
        </w:trPr>
        <w:tc>
          <w:tcPr>
            <w:tcW w:w="5245" w:type="dxa"/>
          </w:tcPr>
          <w:p w14:paraId="4198B58E" w14:textId="77777777" w:rsidR="0009316C" w:rsidRPr="007B1376" w:rsidRDefault="0009316C" w:rsidP="008011A1">
            <w:pPr>
              <w:ind w:left="462"/>
              <w:rPr>
                <w:lang w:val="lt-LT"/>
              </w:rPr>
            </w:pPr>
            <w:r w:rsidRPr="007B1376">
              <w:rPr>
                <w:sz w:val="22"/>
                <w:szCs w:val="22"/>
                <w:lang w:val="lt-LT"/>
              </w:rPr>
              <w:t xml:space="preserve">Mokslinis sekretorius, </w:t>
            </w:r>
          </w:p>
          <w:p w14:paraId="1A79D684" w14:textId="77777777" w:rsidR="0009316C" w:rsidRPr="007B1376" w:rsidRDefault="0009316C" w:rsidP="008011A1">
            <w:pPr>
              <w:ind w:left="462"/>
              <w:rPr>
                <w:lang w:val="lt-LT"/>
              </w:rPr>
            </w:pPr>
            <w:r w:rsidRPr="007B1376">
              <w:rPr>
                <w:sz w:val="22"/>
                <w:szCs w:val="22"/>
                <w:lang w:val="lt-LT"/>
              </w:rPr>
              <w:t xml:space="preserve">laikinai einantis direktoriaus pareigas </w:t>
            </w:r>
          </w:p>
          <w:p w14:paraId="4F2735D5" w14:textId="77777777" w:rsidR="0009316C" w:rsidRPr="007B1376" w:rsidRDefault="0009316C" w:rsidP="008011A1">
            <w:pPr>
              <w:ind w:left="462"/>
              <w:rPr>
                <w:lang w:val="lt-LT"/>
              </w:rPr>
            </w:pPr>
            <w:r w:rsidRPr="007B1376">
              <w:rPr>
                <w:sz w:val="22"/>
                <w:szCs w:val="22"/>
                <w:lang w:val="lt-LT"/>
              </w:rPr>
              <w:t>Ernestas Janulionis___________________</w:t>
            </w:r>
          </w:p>
          <w:p w14:paraId="2E4908D8" w14:textId="77777777" w:rsidR="0009316C" w:rsidRPr="007B1376" w:rsidRDefault="0009316C" w:rsidP="008011A1">
            <w:pPr>
              <w:ind w:left="462"/>
              <w:rPr>
                <w:lang w:val="lt-LT"/>
              </w:rPr>
            </w:pPr>
            <w:r w:rsidRPr="007B1376">
              <w:rPr>
                <w:sz w:val="22"/>
                <w:szCs w:val="22"/>
                <w:lang w:val="lt-LT"/>
              </w:rPr>
              <w:t xml:space="preserve">                                           (parašas)</w:t>
            </w:r>
          </w:p>
          <w:p w14:paraId="42E4FF7D" w14:textId="77777777" w:rsidR="0009316C" w:rsidRPr="007B1376" w:rsidRDefault="0009316C" w:rsidP="008011A1">
            <w:pPr>
              <w:ind w:left="462"/>
              <w:rPr>
                <w:lang w:val="lt-LT"/>
              </w:rPr>
            </w:pPr>
            <w:r w:rsidRPr="007B1376">
              <w:rPr>
                <w:sz w:val="22"/>
                <w:szCs w:val="22"/>
                <w:lang w:val="lt-LT"/>
              </w:rPr>
              <w:t>A.V.</w:t>
            </w:r>
          </w:p>
        </w:tc>
        <w:tc>
          <w:tcPr>
            <w:tcW w:w="3969" w:type="dxa"/>
            <w:gridSpan w:val="2"/>
          </w:tcPr>
          <w:p w14:paraId="662A4104" w14:textId="6E3B9552" w:rsidR="0009316C" w:rsidRPr="007B1376" w:rsidRDefault="00291DF5" w:rsidP="008011A1">
            <w:pPr>
              <w:ind w:left="462"/>
              <w:rPr>
                <w:lang w:val="lt-LT"/>
              </w:rPr>
            </w:pPr>
            <w:r>
              <w:rPr>
                <w:sz w:val="22"/>
                <w:szCs w:val="22"/>
                <w:lang w:val="lt-LT"/>
              </w:rPr>
              <w:t>D</w:t>
            </w:r>
            <w:r w:rsidR="0009316C" w:rsidRPr="007B1376">
              <w:rPr>
                <w:sz w:val="22"/>
                <w:szCs w:val="22"/>
                <w:lang w:val="lt-LT"/>
              </w:rPr>
              <w:t xml:space="preserve">irektorius </w:t>
            </w:r>
          </w:p>
          <w:p w14:paraId="7E0D11CA" w14:textId="77777777" w:rsidR="0009316C" w:rsidRPr="007B1376" w:rsidRDefault="0009316C" w:rsidP="008011A1">
            <w:pPr>
              <w:ind w:left="462"/>
              <w:rPr>
                <w:lang w:val="lt-LT"/>
              </w:rPr>
            </w:pPr>
            <w:r w:rsidRPr="007B1376">
              <w:rPr>
                <w:sz w:val="22"/>
                <w:szCs w:val="22"/>
                <w:lang w:val="lt-LT"/>
              </w:rPr>
              <w:t xml:space="preserve">Tomas </w:t>
            </w:r>
            <w:proofErr w:type="spellStart"/>
            <w:r w:rsidRPr="007B1376">
              <w:rPr>
                <w:sz w:val="22"/>
                <w:szCs w:val="22"/>
                <w:lang w:val="lt-LT"/>
              </w:rPr>
              <w:t>Mickūnaitis</w:t>
            </w:r>
            <w:proofErr w:type="spellEnd"/>
          </w:p>
          <w:p w14:paraId="56705C55" w14:textId="77777777" w:rsidR="0009316C" w:rsidRPr="007B1376" w:rsidRDefault="0009316C" w:rsidP="008011A1">
            <w:pPr>
              <w:ind w:left="462"/>
            </w:pPr>
            <w:r w:rsidRPr="007B1376">
              <w:rPr>
                <w:sz w:val="22"/>
                <w:szCs w:val="22"/>
                <w:lang w:val="lt-LT"/>
              </w:rPr>
              <w:t>________________________</w:t>
            </w:r>
          </w:p>
          <w:p w14:paraId="2F92FCBA" w14:textId="77777777" w:rsidR="0009316C" w:rsidRPr="007B1376" w:rsidRDefault="0009316C" w:rsidP="008011A1">
            <w:pPr>
              <w:ind w:left="462"/>
              <w:rPr>
                <w:lang w:val="lt-LT"/>
              </w:rPr>
            </w:pPr>
            <w:r w:rsidRPr="007B1376">
              <w:rPr>
                <w:sz w:val="22"/>
                <w:szCs w:val="22"/>
                <w:lang w:val="lt-LT"/>
              </w:rPr>
              <w:t xml:space="preserve">                  (parašas)</w:t>
            </w:r>
          </w:p>
          <w:p w14:paraId="34F628DD" w14:textId="77777777" w:rsidR="0009316C" w:rsidRPr="007B1376" w:rsidRDefault="0009316C" w:rsidP="008011A1">
            <w:pPr>
              <w:ind w:left="462"/>
              <w:rPr>
                <w:lang w:val="lt-LT"/>
              </w:rPr>
            </w:pPr>
            <w:r w:rsidRPr="007B1376">
              <w:rPr>
                <w:sz w:val="22"/>
                <w:szCs w:val="22"/>
                <w:lang w:val="lt-LT"/>
              </w:rPr>
              <w:t>A.V.</w:t>
            </w:r>
          </w:p>
        </w:tc>
      </w:tr>
    </w:tbl>
    <w:p w14:paraId="73E40D56" w14:textId="0EE07EDA" w:rsidR="00105061" w:rsidRDefault="00105061" w:rsidP="005F149A">
      <w:pPr>
        <w:rPr>
          <w:b/>
          <w:bCs/>
          <w:sz w:val="22"/>
          <w:szCs w:val="22"/>
          <w:lang w:val="lt-LT"/>
        </w:rPr>
      </w:pPr>
    </w:p>
    <w:sectPr w:rsidR="00105061" w:rsidSect="008011A1">
      <w:pgSz w:w="11906" w:h="16838"/>
      <w:pgMar w:top="851" w:right="566" w:bottom="851" w:left="1701" w:header="567" w:footer="567" w:gutter="0"/>
      <w:pgNumType w:chapStyle="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29C6" w14:textId="77777777" w:rsidR="002B2C94" w:rsidRDefault="002B2C94" w:rsidP="002B2C94">
      <w:r>
        <w:separator/>
      </w:r>
    </w:p>
  </w:endnote>
  <w:endnote w:type="continuationSeparator" w:id="0">
    <w:p w14:paraId="02582ED1" w14:textId="77777777" w:rsidR="002B2C94" w:rsidRDefault="002B2C94" w:rsidP="002B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04747077"/>
      <w:docPartObj>
        <w:docPartGallery w:val="Page Numbers (Bottom of Page)"/>
        <w:docPartUnique/>
      </w:docPartObj>
    </w:sdtPr>
    <w:sdtContent>
      <w:p w14:paraId="5081C8F1" w14:textId="082A83CA" w:rsidR="002B2C94" w:rsidRPr="002B2C94" w:rsidRDefault="002B2C94">
        <w:pPr>
          <w:pStyle w:val="Footer"/>
          <w:jc w:val="right"/>
          <w:rPr>
            <w:sz w:val="22"/>
            <w:szCs w:val="22"/>
          </w:rPr>
        </w:pPr>
        <w:r w:rsidRPr="002B2C94">
          <w:rPr>
            <w:sz w:val="22"/>
            <w:szCs w:val="22"/>
          </w:rPr>
          <w:fldChar w:fldCharType="begin"/>
        </w:r>
        <w:r w:rsidRPr="002B2C94">
          <w:rPr>
            <w:sz w:val="22"/>
            <w:szCs w:val="22"/>
          </w:rPr>
          <w:instrText>PAGE   \* MERGEFORMAT</w:instrText>
        </w:r>
        <w:r w:rsidRPr="002B2C94">
          <w:rPr>
            <w:sz w:val="22"/>
            <w:szCs w:val="22"/>
          </w:rPr>
          <w:fldChar w:fldCharType="separate"/>
        </w:r>
        <w:r w:rsidRPr="002B2C94">
          <w:rPr>
            <w:sz w:val="22"/>
            <w:szCs w:val="22"/>
            <w:lang w:val="lt-LT"/>
          </w:rPr>
          <w:t>2</w:t>
        </w:r>
        <w:r w:rsidRPr="002B2C94">
          <w:rPr>
            <w:sz w:val="22"/>
            <w:szCs w:val="22"/>
          </w:rPr>
          <w:fldChar w:fldCharType="end"/>
        </w:r>
      </w:p>
    </w:sdtContent>
  </w:sdt>
  <w:p w14:paraId="0CE3780D" w14:textId="77777777" w:rsidR="002B2C94" w:rsidRDefault="002B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912A" w14:textId="77777777" w:rsidR="002B2C94" w:rsidRDefault="002B2C94" w:rsidP="002B2C94">
      <w:r>
        <w:separator/>
      </w:r>
    </w:p>
  </w:footnote>
  <w:footnote w:type="continuationSeparator" w:id="0">
    <w:p w14:paraId="718B5D38" w14:textId="77777777" w:rsidR="002B2C94" w:rsidRDefault="002B2C94" w:rsidP="002B2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D4C15"/>
    <w:multiLevelType w:val="hybridMultilevel"/>
    <w:tmpl w:val="B7C21BA8"/>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40B47932"/>
    <w:multiLevelType w:val="multilevel"/>
    <w:tmpl w:val="AEEE70E0"/>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41BC1433"/>
    <w:multiLevelType w:val="multilevel"/>
    <w:tmpl w:val="BD22775E"/>
    <w:lvl w:ilvl="0">
      <w:start w:val="1"/>
      <w:numFmt w:val="decimal"/>
      <w:lvlText w:val="%1."/>
      <w:lvlJc w:val="left"/>
      <w:pPr>
        <w:tabs>
          <w:tab w:val="num" w:pos="1070"/>
        </w:tabs>
        <w:ind w:left="1070" w:hanging="360"/>
      </w:pPr>
      <w:rPr>
        <w:rFonts w:cs="Times New Roman"/>
        <w:b/>
        <w:bCs/>
        <w:i w:val="0"/>
      </w:rPr>
    </w:lvl>
    <w:lvl w:ilvl="1">
      <w:start w:val="1"/>
      <w:numFmt w:val="decimal"/>
      <w:isLgl/>
      <w:lvlText w:val="%1.%2."/>
      <w:lvlJc w:val="left"/>
      <w:pPr>
        <w:tabs>
          <w:tab w:val="num" w:pos="1980"/>
        </w:tabs>
        <w:ind w:left="1980" w:hanging="420"/>
      </w:pPr>
      <w:rPr>
        <w:rFonts w:cs="Times New Roman"/>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3" w15:restartNumberingAfterBreak="0">
    <w:nsid w:val="71F75AF6"/>
    <w:multiLevelType w:val="hybridMultilevel"/>
    <w:tmpl w:val="1290615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375041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499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1219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49427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E9"/>
    <w:rsid w:val="00025EA0"/>
    <w:rsid w:val="000878BE"/>
    <w:rsid w:val="0009316C"/>
    <w:rsid w:val="00103367"/>
    <w:rsid w:val="00105061"/>
    <w:rsid w:val="0014163F"/>
    <w:rsid w:val="00291DF5"/>
    <w:rsid w:val="002B1CA6"/>
    <w:rsid w:val="002B2C94"/>
    <w:rsid w:val="003153D2"/>
    <w:rsid w:val="00471245"/>
    <w:rsid w:val="004C766B"/>
    <w:rsid w:val="005C058D"/>
    <w:rsid w:val="005F149A"/>
    <w:rsid w:val="00752D66"/>
    <w:rsid w:val="008011A1"/>
    <w:rsid w:val="008024D7"/>
    <w:rsid w:val="00891967"/>
    <w:rsid w:val="008A7835"/>
    <w:rsid w:val="00B24BCF"/>
    <w:rsid w:val="00C125E9"/>
    <w:rsid w:val="00ED5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C9AC"/>
  <w15:chartTrackingRefBased/>
  <w15:docId w15:val="{09A9C131-D759-4E1B-A02E-4E06A715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3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locked/>
    <w:rsid w:val="0014163F"/>
    <w:rPr>
      <w:rFonts w:ascii="Times New Roman" w:eastAsia="Calibri" w:hAnsi="Times New Roman" w:cs="Times New Roman"/>
      <w:sz w:val="24"/>
      <w:szCs w:val="20"/>
      <w:lang w:val="en-GB"/>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14163F"/>
    <w:pPr>
      <w:spacing w:after="120" w:line="276" w:lineRule="auto"/>
    </w:pPr>
    <w:rPr>
      <w:rFonts w:eastAsia="Calibri"/>
      <w:szCs w:val="20"/>
    </w:rPr>
  </w:style>
  <w:style w:type="character" w:customStyle="1" w:styleId="BodyTextChar1">
    <w:name w:val="Body Text Char1"/>
    <w:basedOn w:val="DefaultParagraphFont"/>
    <w:uiPriority w:val="99"/>
    <w:semiHidden/>
    <w:rsid w:val="0014163F"/>
    <w:rPr>
      <w:rFonts w:ascii="Times New Roman" w:eastAsia="Times New Roman" w:hAnsi="Times New Roman" w:cs="Times New Roman"/>
      <w:sz w:val="24"/>
      <w:szCs w:val="24"/>
      <w:lang w:val="en-GB"/>
    </w:rPr>
  </w:style>
  <w:style w:type="paragraph" w:styleId="BodyTextIndent">
    <w:name w:val="Body Text Indent"/>
    <w:basedOn w:val="Normal"/>
    <w:link w:val="BodyTextIndentChar"/>
    <w:semiHidden/>
    <w:unhideWhenUsed/>
    <w:rsid w:val="0014163F"/>
    <w:pPr>
      <w:spacing w:after="120"/>
      <w:ind w:left="283"/>
    </w:pPr>
  </w:style>
  <w:style w:type="character" w:customStyle="1" w:styleId="BodyTextIndentChar">
    <w:name w:val="Body Text Indent Char"/>
    <w:basedOn w:val="DefaultParagraphFont"/>
    <w:link w:val="BodyTextIndent"/>
    <w:semiHidden/>
    <w:rsid w:val="0014163F"/>
    <w:rPr>
      <w:rFonts w:ascii="Times New Roman" w:eastAsia="Times New Roman" w:hAnsi="Times New Roman" w:cs="Times New Roman"/>
      <w:sz w:val="24"/>
      <w:szCs w:val="24"/>
      <w:lang w:val="en-GB"/>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163F"/>
    <w:rPr>
      <w:rFonts w:ascii="Times New Roman" w:eastAsia="Times New Roman" w:hAnsi="Times New Roman" w:cs="Times New Roman"/>
      <w:sz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
    <w:basedOn w:val="Normal"/>
    <w:link w:val="ListParagraphChar"/>
    <w:uiPriority w:val="34"/>
    <w:qFormat/>
    <w:rsid w:val="0014163F"/>
    <w:pPr>
      <w:spacing w:after="200" w:line="276" w:lineRule="auto"/>
      <w:ind w:left="720"/>
      <w:contextualSpacing/>
    </w:pPr>
    <w:rPr>
      <w:szCs w:val="22"/>
    </w:rPr>
  </w:style>
  <w:style w:type="paragraph" w:customStyle="1" w:styleId="BodyText2">
    <w:name w:val="Body Text2"/>
    <w:rsid w:val="0014163F"/>
    <w:pPr>
      <w:suppressAutoHyphens/>
      <w:autoSpaceDE w:val="0"/>
      <w:spacing w:after="0" w:line="240" w:lineRule="auto"/>
      <w:ind w:firstLine="312"/>
      <w:jc w:val="both"/>
    </w:pPr>
    <w:rPr>
      <w:rFonts w:ascii="TimesLT" w:eastAsia="Calibri" w:hAnsi="TimesLT" w:cs="TimesLT"/>
      <w:sz w:val="20"/>
      <w:szCs w:val="20"/>
      <w:lang w:val="en-US" w:eastAsia="zh-CN"/>
    </w:rPr>
  </w:style>
  <w:style w:type="paragraph" w:customStyle="1" w:styleId="Body2">
    <w:name w:val="Body 2"/>
    <w:rsid w:val="0014163F"/>
    <w:pPr>
      <w:suppressAutoHyphens/>
      <w:spacing w:after="40" w:line="240" w:lineRule="auto"/>
      <w:jc w:val="both"/>
    </w:pPr>
    <w:rPr>
      <w:rFonts w:ascii="Times New Roman" w:eastAsia="Arial Unicode MS" w:hAnsi="Times New Roman" w:cs="Arial Unicode MS"/>
      <w:color w:val="000000"/>
      <w:lang w:val="en-US"/>
    </w:rPr>
  </w:style>
  <w:style w:type="paragraph" w:customStyle="1" w:styleId="Standard">
    <w:name w:val="Standard"/>
    <w:rsid w:val="0014163F"/>
    <w:pPr>
      <w:suppressAutoHyphens/>
      <w:autoSpaceDN w:val="0"/>
      <w:spacing w:before="120" w:after="0" w:line="240" w:lineRule="auto"/>
    </w:pPr>
    <w:rPr>
      <w:rFonts w:ascii="Times New Roman" w:eastAsia="Times New Roman" w:hAnsi="Times New Roman" w:cs="Times New Roman"/>
      <w:kern w:val="3"/>
      <w:szCs w:val="20"/>
      <w:lang w:eastAsia="zh-CN"/>
    </w:rPr>
  </w:style>
  <w:style w:type="character" w:styleId="Hyperlink">
    <w:name w:val="Hyperlink"/>
    <w:basedOn w:val="DefaultParagraphFont"/>
    <w:uiPriority w:val="99"/>
    <w:unhideWhenUsed/>
    <w:rsid w:val="000878BE"/>
    <w:rPr>
      <w:color w:val="0563C1" w:themeColor="hyperlink"/>
      <w:u w:val="single"/>
    </w:rPr>
  </w:style>
  <w:style w:type="character" w:styleId="UnresolvedMention">
    <w:name w:val="Unresolved Mention"/>
    <w:basedOn w:val="DefaultParagraphFont"/>
    <w:uiPriority w:val="99"/>
    <w:semiHidden/>
    <w:unhideWhenUsed/>
    <w:rsid w:val="000878BE"/>
    <w:rPr>
      <w:color w:val="605E5C"/>
      <w:shd w:val="clear" w:color="auto" w:fill="E1DFDD"/>
    </w:rPr>
  </w:style>
  <w:style w:type="character" w:styleId="LineNumber">
    <w:name w:val="line number"/>
    <w:basedOn w:val="DefaultParagraphFont"/>
    <w:uiPriority w:val="99"/>
    <w:semiHidden/>
    <w:unhideWhenUsed/>
    <w:rsid w:val="00025EA0"/>
  </w:style>
  <w:style w:type="paragraph" w:styleId="Header">
    <w:name w:val="header"/>
    <w:basedOn w:val="Normal"/>
    <w:link w:val="HeaderChar"/>
    <w:uiPriority w:val="99"/>
    <w:unhideWhenUsed/>
    <w:rsid w:val="002B2C94"/>
    <w:pPr>
      <w:tabs>
        <w:tab w:val="center" w:pos="4819"/>
        <w:tab w:val="right" w:pos="9638"/>
      </w:tabs>
    </w:pPr>
  </w:style>
  <w:style w:type="character" w:customStyle="1" w:styleId="HeaderChar">
    <w:name w:val="Header Char"/>
    <w:basedOn w:val="DefaultParagraphFont"/>
    <w:link w:val="Header"/>
    <w:uiPriority w:val="99"/>
    <w:rsid w:val="002B2C9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B2C94"/>
    <w:pPr>
      <w:tabs>
        <w:tab w:val="center" w:pos="4819"/>
        <w:tab w:val="right" w:pos="9638"/>
      </w:tabs>
    </w:pPr>
  </w:style>
  <w:style w:type="character" w:customStyle="1" w:styleId="FooterChar">
    <w:name w:val="Footer Char"/>
    <w:basedOn w:val="DefaultParagraphFont"/>
    <w:link w:val="Footer"/>
    <w:uiPriority w:val="99"/>
    <w:rsid w:val="002B2C9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s.tikuisis@nv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tradint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5779-3EF6-41D0-8D04-B06E1924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15149</Words>
  <Characters>8636</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cp:lastPrinted>2022-10-07T10:31:00Z</cp:lastPrinted>
  <dcterms:created xsi:type="dcterms:W3CDTF">2022-10-06T07:54:00Z</dcterms:created>
  <dcterms:modified xsi:type="dcterms:W3CDTF">2022-10-07T10:32:00Z</dcterms:modified>
</cp:coreProperties>
</file>