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852" w:rsidRDefault="001148A6">
      <w:pPr>
        <w:ind w:left="0" w:right="60" w:hanging="2"/>
        <w:jc w:val="center"/>
        <w:rPr>
          <w:rFonts w:ascii="Arial" w:eastAsia="Arial" w:hAnsi="Arial" w:cs="Arial"/>
          <w:b/>
          <w:highlight w:val="yellow"/>
        </w:rPr>
      </w:pPr>
      <w:bookmarkStart w:id="0" w:name="bookmark=id.gjdgxs" w:colFirst="0" w:colLast="0"/>
      <w:bookmarkEnd w:id="0"/>
      <w:r>
        <w:rPr>
          <w:rFonts w:ascii="Arial" w:eastAsia="Arial" w:hAnsi="Arial" w:cs="Arial"/>
          <w:b/>
        </w:rPr>
        <w:t xml:space="preserve">LEIDINIŲ PIRKIMO – PARDAVIMO SUTARTIES Nr. </w:t>
      </w:r>
      <w:r w:rsidRPr="00A423C6">
        <w:rPr>
          <w:rFonts w:ascii="Arial" w:eastAsia="Arial" w:hAnsi="Arial" w:cs="Arial"/>
          <w:b/>
        </w:rPr>
        <w:t>ŠV-20231009-IB-08</w:t>
      </w:r>
    </w:p>
    <w:p w:rsidR="008C6852" w:rsidRDefault="001148A6">
      <w:pPr>
        <w:ind w:left="0" w:right="60" w:hanging="2"/>
        <w:jc w:val="center"/>
        <w:rPr>
          <w:rFonts w:ascii="Arial" w:eastAsia="Arial" w:hAnsi="Arial" w:cs="Arial"/>
        </w:rPr>
      </w:pPr>
      <w:r>
        <w:rPr>
          <w:rFonts w:ascii="Arial" w:eastAsia="Arial" w:hAnsi="Arial" w:cs="Arial"/>
          <w:b/>
        </w:rPr>
        <w:t>SPECIALIOJI DALIS</w:t>
      </w:r>
    </w:p>
    <w:p w:rsidR="008C6852" w:rsidRDefault="008C6852">
      <w:pPr>
        <w:ind w:left="0" w:hanging="2"/>
        <w:jc w:val="center"/>
        <w:rPr>
          <w:rFonts w:ascii="Arial" w:eastAsia="Arial" w:hAnsi="Arial" w:cs="Arial"/>
        </w:rPr>
      </w:pPr>
    </w:p>
    <w:p w:rsidR="008C6852" w:rsidRDefault="001148A6">
      <w:pPr>
        <w:ind w:left="0" w:right="60" w:hanging="2"/>
        <w:jc w:val="center"/>
        <w:rPr>
          <w:rFonts w:ascii="Arial" w:eastAsia="Arial" w:hAnsi="Arial" w:cs="Arial"/>
        </w:rPr>
      </w:pPr>
      <w:r>
        <w:rPr>
          <w:rFonts w:ascii="Arial" w:eastAsia="Arial" w:hAnsi="Arial" w:cs="Arial"/>
        </w:rPr>
        <w:t>202</w:t>
      </w:r>
      <w:r w:rsidR="00A423C6" w:rsidRPr="00A423C6">
        <w:rPr>
          <w:rFonts w:ascii="Arial" w:eastAsia="Arial" w:hAnsi="Arial" w:cs="Arial"/>
        </w:rPr>
        <w:t xml:space="preserve">3 </w:t>
      </w:r>
      <w:r w:rsidRPr="00A423C6">
        <w:rPr>
          <w:rFonts w:ascii="Arial" w:eastAsia="Arial" w:hAnsi="Arial" w:cs="Arial"/>
        </w:rPr>
        <w:t>m.</w:t>
      </w:r>
      <w:r w:rsidRPr="00A423C6">
        <w:rPr>
          <w:rFonts w:ascii="Arial" w:eastAsia="Arial" w:hAnsi="Arial" w:cs="Arial"/>
        </w:rPr>
        <w:t xml:space="preserve"> </w:t>
      </w:r>
      <w:r w:rsidR="00A423C6" w:rsidRPr="00A423C6">
        <w:rPr>
          <w:rFonts w:ascii="Arial" w:eastAsia="Arial" w:hAnsi="Arial" w:cs="Arial"/>
        </w:rPr>
        <w:t xml:space="preserve">spalio 10 </w:t>
      </w:r>
      <w:r w:rsidRPr="00A423C6">
        <w:rPr>
          <w:rFonts w:ascii="Arial" w:eastAsia="Arial" w:hAnsi="Arial" w:cs="Arial"/>
        </w:rPr>
        <w:t>d.</w:t>
      </w:r>
      <w:r>
        <w:rPr>
          <w:rFonts w:ascii="Arial" w:eastAsia="Arial" w:hAnsi="Arial" w:cs="Arial"/>
        </w:rPr>
        <w:t>, Vilnius</w:t>
      </w:r>
    </w:p>
    <w:p w:rsidR="008C6852" w:rsidRDefault="008C6852">
      <w:pPr>
        <w:ind w:left="0" w:hanging="2"/>
        <w:jc w:val="both"/>
        <w:rPr>
          <w:rFonts w:ascii="Arial" w:eastAsia="Arial" w:hAnsi="Arial" w:cs="Arial"/>
        </w:rPr>
      </w:pPr>
    </w:p>
    <w:tbl>
      <w:tblPr>
        <w:tblStyle w:val="a"/>
        <w:tblW w:w="9918" w:type="dxa"/>
        <w:tblInd w:w="5" w:type="dxa"/>
        <w:tblLayout w:type="fixed"/>
        <w:tblLook w:val="0000" w:firstRow="0" w:lastRow="0" w:firstColumn="0" w:lastColumn="0" w:noHBand="0" w:noVBand="0"/>
      </w:tblPr>
      <w:tblGrid>
        <w:gridCol w:w="4815"/>
        <w:gridCol w:w="5103"/>
      </w:tblGrid>
      <w:tr w:rsidR="008C6852">
        <w:trPr>
          <w:trHeight w:val="274"/>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8C6852" w:rsidRDefault="001148A6">
            <w:pPr>
              <w:ind w:left="0" w:right="798" w:hanging="2"/>
              <w:jc w:val="both"/>
              <w:rPr>
                <w:rFonts w:ascii="Arial" w:eastAsia="Arial" w:hAnsi="Arial" w:cs="Arial"/>
              </w:rPr>
            </w:pPr>
            <w:r>
              <w:rPr>
                <w:rFonts w:ascii="Arial" w:eastAsia="Arial" w:hAnsi="Arial" w:cs="Arial"/>
                <w:b/>
                <w:color w:val="000000"/>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8C6852" w:rsidRDefault="001148A6">
            <w:pPr>
              <w:ind w:left="0" w:right="798" w:hanging="2"/>
              <w:jc w:val="both"/>
              <w:rPr>
                <w:rFonts w:ascii="Arial" w:eastAsia="Arial" w:hAnsi="Arial" w:cs="Arial"/>
              </w:rPr>
            </w:pPr>
            <w:r>
              <w:rPr>
                <w:rFonts w:ascii="Arial" w:eastAsia="Arial" w:hAnsi="Arial" w:cs="Arial"/>
                <w:b/>
                <w:color w:val="000000"/>
              </w:rPr>
              <w:t>PARDAVĖJAS</w:t>
            </w:r>
          </w:p>
        </w:tc>
      </w:tr>
      <w:tr w:rsidR="008C6852">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8C6852" w:rsidRDefault="001148A6">
            <w:pPr>
              <w:shd w:val="clear" w:color="auto" w:fill="FFFFFF"/>
              <w:spacing w:after="220" w:line="342" w:lineRule="auto"/>
              <w:ind w:left="0" w:hanging="2"/>
              <w:jc w:val="both"/>
              <w:rPr>
                <w:rFonts w:ascii="Arial" w:eastAsia="Arial" w:hAnsi="Arial" w:cs="Arial"/>
                <w:b/>
                <w:color w:val="222222"/>
                <w:sz w:val="21"/>
                <w:szCs w:val="21"/>
                <w:highlight w:val="white"/>
              </w:rPr>
            </w:pPr>
            <w:r>
              <w:rPr>
                <w:rFonts w:ascii="Arial" w:eastAsia="Arial" w:hAnsi="Arial" w:cs="Arial"/>
                <w:b/>
                <w:color w:val="222222"/>
                <w:highlight w:val="white"/>
              </w:rPr>
              <w:t xml:space="preserve">Kauno </w:t>
            </w:r>
            <w:proofErr w:type="spellStart"/>
            <w:r>
              <w:rPr>
                <w:rFonts w:ascii="Arial" w:eastAsia="Arial" w:hAnsi="Arial" w:cs="Arial"/>
                <w:b/>
                <w:color w:val="222222"/>
                <w:highlight w:val="white"/>
              </w:rPr>
              <w:t>Milikonių</w:t>
            </w:r>
            <w:proofErr w:type="spellEnd"/>
            <w:r>
              <w:rPr>
                <w:rFonts w:ascii="Arial" w:eastAsia="Arial" w:hAnsi="Arial" w:cs="Arial"/>
                <w:b/>
                <w:color w:val="222222"/>
                <w:highlight w:val="white"/>
              </w:rPr>
              <w:t xml:space="preserve"> progimnazija</w:t>
            </w:r>
          </w:p>
          <w:p w:rsidR="008C6852" w:rsidRDefault="00A423C6">
            <w:pPr>
              <w:shd w:val="clear" w:color="auto" w:fill="FFFFFF"/>
              <w:spacing w:after="220" w:line="342" w:lineRule="auto"/>
              <w:ind w:left="0" w:hanging="2"/>
              <w:jc w:val="both"/>
              <w:rPr>
                <w:rFonts w:ascii="Arial" w:eastAsia="Arial" w:hAnsi="Arial" w:cs="Arial"/>
                <w:color w:val="000000"/>
              </w:rPr>
            </w:pPr>
            <w:r>
              <w:rPr>
                <w:rFonts w:ascii="Arial" w:eastAsia="Arial" w:hAnsi="Arial" w:cs="Arial"/>
                <w:color w:val="000000"/>
              </w:rPr>
              <w:t>Kodas: 190139997</w:t>
            </w:r>
          </w:p>
          <w:p w:rsidR="008C6852" w:rsidRDefault="00A423C6">
            <w:pPr>
              <w:ind w:left="0" w:right="798" w:hanging="2"/>
              <w:jc w:val="both"/>
              <w:rPr>
                <w:rFonts w:ascii="Arial" w:eastAsia="Arial" w:hAnsi="Arial" w:cs="Arial"/>
              </w:rPr>
            </w:pPr>
            <w:r>
              <w:rPr>
                <w:rFonts w:ascii="Arial" w:eastAsia="Arial" w:hAnsi="Arial" w:cs="Arial"/>
                <w:color w:val="000000"/>
                <w:highlight w:val="white"/>
              </w:rPr>
              <w:t xml:space="preserve">Adresas: </w:t>
            </w:r>
            <w:r>
              <w:rPr>
                <w:rFonts w:ascii="Arial" w:eastAsia="Arial" w:hAnsi="Arial" w:cs="Arial"/>
                <w:color w:val="000000"/>
              </w:rPr>
              <w:t>Baltijos g. 30, K</w:t>
            </w:r>
            <w:r w:rsidR="00D13EFD">
              <w:rPr>
                <w:rFonts w:ascii="Arial" w:eastAsia="Arial" w:hAnsi="Arial" w:cs="Arial"/>
                <w:color w:val="000000"/>
              </w:rPr>
              <w:t>aunas</w:t>
            </w:r>
          </w:p>
          <w:p w:rsidR="008C6852" w:rsidRPr="00D13EFD" w:rsidRDefault="001148A6">
            <w:pPr>
              <w:ind w:left="0" w:right="798" w:hanging="2"/>
              <w:jc w:val="both"/>
              <w:rPr>
                <w:rFonts w:ascii="Arial" w:eastAsia="Arial" w:hAnsi="Arial" w:cs="Arial"/>
              </w:rPr>
            </w:pPr>
            <w:r>
              <w:rPr>
                <w:rFonts w:ascii="Arial" w:eastAsia="Arial" w:hAnsi="Arial" w:cs="Arial"/>
                <w:color w:val="000000"/>
                <w:highlight w:val="white"/>
              </w:rPr>
              <w:t>Telefono numeris</w:t>
            </w:r>
            <w:r w:rsidRPr="00D13EFD">
              <w:rPr>
                <w:rFonts w:ascii="Arial" w:eastAsia="Arial" w:hAnsi="Arial" w:cs="Arial"/>
                <w:color w:val="000000"/>
              </w:rPr>
              <w:t>: </w:t>
            </w:r>
            <w:r w:rsidR="00D13EFD" w:rsidRPr="00D13EFD">
              <w:rPr>
                <w:rFonts w:ascii="Arial" w:eastAsia="Arial" w:hAnsi="Arial" w:cs="Arial"/>
              </w:rPr>
              <w:t>8-37-377524</w:t>
            </w:r>
          </w:p>
          <w:p w:rsidR="008C6852" w:rsidRPr="00D13EFD" w:rsidRDefault="001148A6">
            <w:pPr>
              <w:ind w:left="0" w:hanging="2"/>
              <w:jc w:val="both"/>
              <w:rPr>
                <w:rFonts w:ascii="Arial" w:eastAsia="Arial" w:hAnsi="Arial" w:cs="Arial"/>
                <w:color w:val="000000"/>
                <w:lang w:val="en-US"/>
              </w:rPr>
            </w:pPr>
            <w:r w:rsidRPr="00D13EFD">
              <w:rPr>
                <w:rFonts w:ascii="Arial" w:eastAsia="Arial" w:hAnsi="Arial" w:cs="Arial"/>
                <w:color w:val="000000"/>
              </w:rPr>
              <w:t>El. paštas:</w:t>
            </w:r>
            <w:r w:rsidR="00D13EFD" w:rsidRPr="00D13EFD">
              <w:rPr>
                <w:rFonts w:ascii="Arial" w:eastAsia="Arial" w:hAnsi="Arial" w:cs="Arial"/>
              </w:rPr>
              <w:t xml:space="preserve"> </w:t>
            </w:r>
            <w:proofErr w:type="spellStart"/>
            <w:r w:rsidR="00D13EFD" w:rsidRPr="00D13EFD">
              <w:rPr>
                <w:rFonts w:ascii="Arial" w:eastAsia="Arial" w:hAnsi="Arial" w:cs="Arial"/>
              </w:rPr>
              <w:t>milikoniuvm</w:t>
            </w:r>
            <w:proofErr w:type="spellEnd"/>
            <w:r w:rsidR="00D13EFD" w:rsidRPr="00D13EFD">
              <w:rPr>
                <w:rFonts w:ascii="Arial" w:eastAsia="Arial" w:hAnsi="Arial" w:cs="Arial"/>
                <w:lang w:val="en-US"/>
              </w:rPr>
              <w:t>@</w:t>
            </w:r>
            <w:proofErr w:type="spellStart"/>
            <w:r w:rsidR="00D13EFD" w:rsidRPr="00D13EFD">
              <w:rPr>
                <w:rFonts w:ascii="Arial" w:eastAsia="Arial" w:hAnsi="Arial" w:cs="Arial"/>
                <w:lang w:val="en-US"/>
              </w:rPr>
              <w:t>milikoniai.kaunas.lm.lt</w:t>
            </w:r>
            <w:proofErr w:type="spellEnd"/>
          </w:p>
          <w:p w:rsidR="008C6852" w:rsidRPr="00D13EFD" w:rsidRDefault="00D13EFD">
            <w:pPr>
              <w:ind w:left="0" w:right="798" w:hanging="2"/>
              <w:jc w:val="both"/>
              <w:rPr>
                <w:rFonts w:ascii="Arial" w:eastAsia="Arial" w:hAnsi="Arial" w:cs="Arial"/>
              </w:rPr>
            </w:pPr>
            <w:proofErr w:type="spellStart"/>
            <w:r w:rsidRPr="00D13EFD">
              <w:rPr>
                <w:rFonts w:ascii="Arial" w:eastAsia="Arial" w:hAnsi="Arial" w:cs="Arial"/>
              </w:rPr>
              <w:t>Bankosąskaitos</w:t>
            </w:r>
            <w:r w:rsidR="001148A6" w:rsidRPr="00D13EFD">
              <w:rPr>
                <w:rFonts w:ascii="Arial" w:eastAsia="Arial" w:hAnsi="Arial" w:cs="Arial"/>
              </w:rPr>
              <w:t>nr</w:t>
            </w:r>
            <w:proofErr w:type="spellEnd"/>
            <w:r w:rsidR="001148A6" w:rsidRPr="00D13EFD">
              <w:rPr>
                <w:rFonts w:ascii="Arial" w:eastAsia="Arial" w:hAnsi="Arial" w:cs="Arial"/>
              </w:rPr>
              <w:t>.:</w:t>
            </w:r>
            <w:r w:rsidRPr="00D13EFD">
              <w:rPr>
                <w:rFonts w:ascii="Arial" w:eastAsia="Arial" w:hAnsi="Arial" w:cs="Arial"/>
              </w:rPr>
              <w:t xml:space="preserve"> LT824010042500090195</w:t>
            </w:r>
          </w:p>
          <w:p w:rsidR="008C6852" w:rsidRPr="00D13EFD" w:rsidRDefault="001148A6">
            <w:pPr>
              <w:ind w:left="0" w:right="798" w:hanging="2"/>
              <w:jc w:val="both"/>
              <w:rPr>
                <w:rFonts w:ascii="Arial" w:eastAsia="Arial" w:hAnsi="Arial" w:cs="Arial"/>
                <w:color w:val="000000"/>
              </w:rPr>
            </w:pPr>
            <w:r w:rsidRPr="00D13EFD">
              <w:rPr>
                <w:rFonts w:ascii="Arial" w:eastAsia="Arial" w:hAnsi="Arial" w:cs="Arial"/>
                <w:color w:val="000000"/>
              </w:rPr>
              <w:t>Pristatymo adresas:</w:t>
            </w:r>
            <w:r w:rsidR="00D13EFD" w:rsidRPr="00D13EFD">
              <w:rPr>
                <w:rFonts w:ascii="Arial" w:eastAsia="Arial" w:hAnsi="Arial" w:cs="Arial"/>
              </w:rPr>
              <w:t xml:space="preserve"> Baltijos g.30, Kaunas</w:t>
            </w:r>
          </w:p>
          <w:p w:rsidR="008C6852" w:rsidRPr="00D13EFD" w:rsidRDefault="001148A6">
            <w:pPr>
              <w:ind w:left="0" w:right="798" w:hanging="2"/>
              <w:jc w:val="both"/>
              <w:rPr>
                <w:rFonts w:ascii="Arial" w:eastAsia="Arial" w:hAnsi="Arial" w:cs="Arial"/>
                <w:color w:val="000000"/>
              </w:rPr>
            </w:pPr>
            <w:r w:rsidRPr="00D13EFD">
              <w:rPr>
                <w:rFonts w:ascii="Arial" w:eastAsia="Arial" w:hAnsi="Arial" w:cs="Arial"/>
                <w:color w:val="000000"/>
              </w:rPr>
              <w:t xml:space="preserve">Kontaktinis asmuo leidinių pristatymui: </w:t>
            </w:r>
            <w:r w:rsidRPr="00D13EFD">
              <w:rPr>
                <w:rFonts w:ascii="Arial" w:eastAsia="Arial" w:hAnsi="Arial" w:cs="Arial"/>
                <w:color w:val="000000"/>
              </w:rPr>
              <w:t>vardas, pavardė, telefonas</w:t>
            </w:r>
          </w:p>
          <w:p w:rsidR="008C6852" w:rsidRPr="00D13EFD" w:rsidRDefault="008C6852">
            <w:pPr>
              <w:ind w:left="0" w:right="798" w:hanging="2"/>
              <w:jc w:val="both"/>
              <w:rPr>
                <w:rFonts w:ascii="Arial" w:eastAsia="Arial" w:hAnsi="Arial" w:cs="Arial"/>
                <w:color w:val="000000"/>
              </w:rPr>
            </w:pPr>
          </w:p>
          <w:p w:rsidR="008C6852" w:rsidRDefault="001148A6">
            <w:pPr>
              <w:ind w:left="0" w:right="128" w:hanging="2"/>
              <w:jc w:val="both"/>
              <w:rPr>
                <w:rFonts w:ascii="Arial" w:eastAsia="Arial" w:hAnsi="Arial" w:cs="Arial"/>
              </w:rPr>
            </w:pPr>
            <w:r w:rsidRPr="00D13EFD">
              <w:rPr>
                <w:rFonts w:ascii="Arial" w:eastAsia="Arial" w:hAnsi="Arial" w:cs="Arial"/>
                <w:b/>
                <w:color w:val="000000"/>
              </w:rPr>
              <w:t xml:space="preserve">Atstovas: </w:t>
            </w:r>
            <w:r w:rsidR="00D13EFD" w:rsidRPr="00D13EFD">
              <w:rPr>
                <w:rFonts w:ascii="Arial" w:eastAsia="Arial" w:hAnsi="Arial" w:cs="Arial"/>
                <w:color w:val="000000"/>
              </w:rPr>
              <w:t>Direktorius Janas</w:t>
            </w:r>
            <w:r w:rsidR="00D13EFD">
              <w:rPr>
                <w:rFonts w:ascii="Arial" w:eastAsia="Arial" w:hAnsi="Arial" w:cs="Arial"/>
                <w:color w:val="000000"/>
              </w:rPr>
              <w:t xml:space="preserve"> </w:t>
            </w:r>
            <w:proofErr w:type="spellStart"/>
            <w:r w:rsidR="00D13EFD">
              <w:rPr>
                <w:rFonts w:ascii="Arial" w:eastAsia="Arial" w:hAnsi="Arial" w:cs="Arial"/>
                <w:color w:val="000000"/>
              </w:rPr>
              <w:t>Ryzgelis</w:t>
            </w:r>
            <w:proofErr w:type="spellEnd"/>
          </w:p>
          <w:p w:rsidR="008C6852" w:rsidRDefault="008C6852">
            <w:pPr>
              <w:ind w:left="0" w:right="798" w:hanging="2"/>
              <w:jc w:val="both"/>
              <w:rPr>
                <w:rFonts w:ascii="Arial" w:eastAsia="Arial" w:hAnsi="Arial" w:cs="Arial"/>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8C6852" w:rsidRDefault="001148A6">
            <w:pPr>
              <w:ind w:left="0" w:right="798" w:hanging="2"/>
              <w:jc w:val="both"/>
              <w:rPr>
                <w:rFonts w:ascii="Arial" w:eastAsia="Arial" w:hAnsi="Arial" w:cs="Arial"/>
              </w:rPr>
            </w:pPr>
            <w:r>
              <w:rPr>
                <w:rFonts w:ascii="Arial" w:eastAsia="Arial" w:hAnsi="Arial" w:cs="Arial"/>
                <w:b/>
                <w:color w:val="000000"/>
              </w:rPr>
              <w:t>UAB „Edukacinio turinio sprendimai”</w:t>
            </w:r>
          </w:p>
          <w:p w:rsidR="008C6852" w:rsidRDefault="001148A6">
            <w:pPr>
              <w:ind w:left="0" w:right="798" w:hanging="2"/>
              <w:jc w:val="both"/>
              <w:rPr>
                <w:rFonts w:ascii="Arial" w:eastAsia="Arial" w:hAnsi="Arial" w:cs="Arial"/>
              </w:rPr>
            </w:pPr>
            <w:r>
              <w:rPr>
                <w:rFonts w:ascii="Arial" w:eastAsia="Arial" w:hAnsi="Arial" w:cs="Arial"/>
                <w:color w:val="000000"/>
              </w:rPr>
              <w:t>Kodas: 305680877</w:t>
            </w:r>
          </w:p>
          <w:p w:rsidR="008C6852" w:rsidRDefault="001148A6">
            <w:pPr>
              <w:ind w:left="0" w:right="798" w:hanging="2"/>
              <w:jc w:val="both"/>
              <w:rPr>
                <w:rFonts w:ascii="Arial" w:eastAsia="Arial" w:hAnsi="Arial" w:cs="Arial"/>
              </w:rPr>
            </w:pPr>
            <w:r>
              <w:rPr>
                <w:rFonts w:ascii="Arial" w:eastAsia="Arial" w:hAnsi="Arial" w:cs="Arial"/>
                <w:color w:val="000000"/>
              </w:rPr>
              <w:t>Adresas: J. Balčikonio g. 3, Vilnius</w:t>
            </w:r>
          </w:p>
          <w:p w:rsidR="008C6852" w:rsidRDefault="001148A6">
            <w:pPr>
              <w:ind w:left="0" w:right="798" w:hanging="2"/>
              <w:jc w:val="both"/>
              <w:rPr>
                <w:rFonts w:ascii="Arial" w:eastAsia="Arial" w:hAnsi="Arial" w:cs="Arial"/>
              </w:rPr>
            </w:pPr>
            <w:r>
              <w:rPr>
                <w:rFonts w:ascii="Arial" w:eastAsia="Arial" w:hAnsi="Arial" w:cs="Arial"/>
                <w:color w:val="000000"/>
              </w:rPr>
              <w:t xml:space="preserve">Telefono numeris: </w:t>
            </w:r>
            <w:r>
              <w:rPr>
                <w:rFonts w:ascii="Arial" w:eastAsia="Arial" w:hAnsi="Arial" w:cs="Arial"/>
              </w:rPr>
              <w:t>+370 614 22022</w:t>
            </w:r>
          </w:p>
          <w:p w:rsidR="008C6852" w:rsidRDefault="001148A6">
            <w:pPr>
              <w:ind w:left="0" w:right="798" w:hanging="2"/>
              <w:jc w:val="both"/>
              <w:rPr>
                <w:rFonts w:ascii="Arial" w:eastAsia="Arial" w:hAnsi="Arial" w:cs="Arial"/>
              </w:rPr>
            </w:pPr>
            <w:r>
              <w:rPr>
                <w:rFonts w:ascii="Arial" w:eastAsia="Arial" w:hAnsi="Arial" w:cs="Arial"/>
                <w:color w:val="000000"/>
              </w:rPr>
              <w:t xml:space="preserve">El. Paštas: </w:t>
            </w:r>
            <w:r>
              <w:rPr>
                <w:rFonts w:ascii="Arial" w:eastAsia="Arial" w:hAnsi="Arial" w:cs="Arial"/>
              </w:rPr>
              <w:t>prekyba@sviesa.lt</w:t>
            </w:r>
          </w:p>
          <w:p w:rsidR="008C6852" w:rsidRDefault="001148A6">
            <w:pPr>
              <w:ind w:left="0" w:right="798" w:hanging="2"/>
              <w:jc w:val="both"/>
              <w:rPr>
                <w:rFonts w:ascii="Arial" w:eastAsia="Arial" w:hAnsi="Arial" w:cs="Arial"/>
              </w:rPr>
            </w:pPr>
            <w:r>
              <w:rPr>
                <w:rFonts w:ascii="Arial" w:eastAsia="Arial" w:hAnsi="Arial" w:cs="Arial"/>
              </w:rPr>
              <w:t xml:space="preserve">Banko sąskaitos </w:t>
            </w:r>
            <w:proofErr w:type="spellStart"/>
            <w:r>
              <w:rPr>
                <w:rFonts w:ascii="Arial" w:eastAsia="Arial" w:hAnsi="Arial" w:cs="Arial"/>
              </w:rPr>
              <w:t>nr.</w:t>
            </w:r>
            <w:proofErr w:type="spellEnd"/>
            <w:r>
              <w:rPr>
                <w:rFonts w:ascii="Arial" w:eastAsia="Arial" w:hAnsi="Arial" w:cs="Arial"/>
              </w:rPr>
              <w:t xml:space="preserve">: LT774010051005649842, </w:t>
            </w:r>
            <w:proofErr w:type="spellStart"/>
            <w:r>
              <w:rPr>
                <w:rFonts w:ascii="Arial" w:eastAsia="Arial" w:hAnsi="Arial" w:cs="Arial"/>
              </w:rPr>
              <w:t>Luminor</w:t>
            </w:r>
            <w:proofErr w:type="spellEnd"/>
            <w:r>
              <w:rPr>
                <w:rFonts w:ascii="Arial" w:eastAsia="Arial" w:hAnsi="Arial" w:cs="Arial"/>
              </w:rPr>
              <w:t xml:space="preserve"> Bank AS</w:t>
            </w: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1148A6">
            <w:pPr>
              <w:ind w:left="0" w:right="125" w:hanging="2"/>
              <w:jc w:val="both"/>
              <w:rPr>
                <w:rFonts w:ascii="Arial" w:eastAsia="Arial" w:hAnsi="Arial" w:cs="Arial"/>
              </w:rPr>
            </w:pPr>
            <w:r>
              <w:rPr>
                <w:rFonts w:ascii="Arial" w:eastAsia="Arial" w:hAnsi="Arial" w:cs="Arial"/>
                <w:b/>
                <w:color w:val="000000"/>
              </w:rPr>
              <w:t>Atstovas:</w:t>
            </w:r>
            <w:r>
              <w:rPr>
                <w:rFonts w:ascii="Arial" w:eastAsia="Arial" w:hAnsi="Arial" w:cs="Arial"/>
                <w:color w:val="000000"/>
              </w:rPr>
              <w:t xml:space="preserve"> Įgaliotas asmuo pardavimų ir </w:t>
            </w:r>
            <w:proofErr w:type="spellStart"/>
            <w:r>
              <w:rPr>
                <w:rFonts w:ascii="Arial" w:eastAsia="Arial" w:hAnsi="Arial" w:cs="Arial"/>
                <w:color w:val="000000"/>
              </w:rPr>
              <w:t>k</w:t>
            </w:r>
            <w:r>
              <w:rPr>
                <w:rFonts w:ascii="Arial" w:eastAsia="Arial" w:hAnsi="Arial" w:cs="Arial"/>
                <w:color w:val="000000"/>
              </w:rPr>
              <w:t>leintų</w:t>
            </w:r>
            <w:proofErr w:type="spellEnd"/>
            <w:r>
              <w:rPr>
                <w:rFonts w:ascii="Arial" w:eastAsia="Arial" w:hAnsi="Arial" w:cs="Arial"/>
                <w:color w:val="000000"/>
              </w:rPr>
              <w:t xml:space="preserve"> aptarnavimo valdymo direktorė Malvina </w:t>
            </w:r>
            <w:proofErr w:type="spellStart"/>
            <w:r>
              <w:rPr>
                <w:rFonts w:ascii="Arial" w:eastAsia="Arial" w:hAnsi="Arial" w:cs="Arial"/>
                <w:color w:val="000000"/>
              </w:rPr>
              <w:t>Vilniškienė</w:t>
            </w:r>
            <w:proofErr w:type="spellEnd"/>
            <w:r>
              <w:rPr>
                <w:rFonts w:ascii="Arial" w:eastAsia="Arial" w:hAnsi="Arial" w:cs="Arial"/>
                <w:color w:val="000000"/>
              </w:rPr>
              <w:t xml:space="preserve">, veikianti pagal 2023 m. </w:t>
            </w:r>
            <w:r>
              <w:rPr>
                <w:rFonts w:ascii="Arial" w:eastAsia="Arial" w:hAnsi="Arial" w:cs="Arial"/>
              </w:rPr>
              <w:t>sausio 2 d. įgaliojimą</w:t>
            </w:r>
          </w:p>
        </w:tc>
      </w:tr>
    </w:tbl>
    <w:p w:rsidR="008C6852" w:rsidRDefault="008C6852">
      <w:pPr>
        <w:ind w:left="0" w:hanging="2"/>
        <w:jc w:val="both"/>
        <w:rPr>
          <w:rFonts w:ascii="Arial" w:eastAsia="Arial" w:hAnsi="Arial" w:cs="Arial"/>
          <w:color w:val="000000"/>
        </w:rPr>
      </w:pPr>
    </w:p>
    <w:p w:rsidR="008C6852" w:rsidRDefault="001148A6">
      <w:pPr>
        <w:ind w:left="0" w:hanging="2"/>
        <w:jc w:val="both"/>
        <w:rPr>
          <w:rFonts w:ascii="Arial" w:eastAsia="Arial" w:hAnsi="Arial" w:cs="Arial"/>
        </w:rPr>
      </w:pPr>
      <w:r>
        <w:rPr>
          <w:rFonts w:ascii="Arial" w:eastAsia="Arial" w:hAnsi="Arial" w:cs="Arial"/>
          <w:color w:val="000000"/>
        </w:rPr>
        <w:t xml:space="preserve">toliau </w:t>
      </w:r>
      <w:r>
        <w:rPr>
          <w:rFonts w:ascii="Arial" w:eastAsia="Arial" w:hAnsi="Arial" w:cs="Arial"/>
          <w:b/>
          <w:color w:val="000000"/>
        </w:rPr>
        <w:t xml:space="preserve">Pirkėjas ir Pardavėjas </w:t>
      </w:r>
      <w:r>
        <w:rPr>
          <w:rFonts w:ascii="Arial" w:eastAsia="Arial" w:hAnsi="Arial" w:cs="Arial"/>
          <w:color w:val="000000"/>
        </w:rPr>
        <w:t>kiekvienas atskirai vadinamas „</w:t>
      </w:r>
      <w:r>
        <w:rPr>
          <w:rFonts w:ascii="Arial" w:eastAsia="Arial" w:hAnsi="Arial" w:cs="Arial"/>
          <w:b/>
          <w:color w:val="000000"/>
        </w:rPr>
        <w:t>Šalimi“</w:t>
      </w:r>
      <w:r>
        <w:rPr>
          <w:rFonts w:ascii="Arial" w:eastAsia="Arial" w:hAnsi="Arial" w:cs="Arial"/>
          <w:color w:val="000000"/>
        </w:rPr>
        <w:t>, o abu kartu – „</w:t>
      </w:r>
      <w:r>
        <w:rPr>
          <w:rFonts w:ascii="Arial" w:eastAsia="Arial" w:hAnsi="Arial" w:cs="Arial"/>
          <w:b/>
          <w:color w:val="000000"/>
        </w:rPr>
        <w:t>Šalimis“</w:t>
      </w:r>
      <w:r>
        <w:rPr>
          <w:rFonts w:ascii="Arial" w:eastAsia="Arial" w:hAnsi="Arial" w:cs="Arial"/>
          <w:color w:val="000000"/>
        </w:rPr>
        <w:t xml:space="preserve">, aukščiau nurodytą dieną sudarė šią </w:t>
      </w:r>
      <w:r>
        <w:rPr>
          <w:rFonts w:ascii="Arial" w:eastAsia="Arial" w:hAnsi="Arial" w:cs="Arial"/>
        </w:rPr>
        <w:t>leidinių pirkimo – pardavimo sutartį</w:t>
      </w:r>
      <w:r>
        <w:rPr>
          <w:rFonts w:ascii="Arial" w:eastAsia="Arial" w:hAnsi="Arial" w:cs="Arial"/>
          <w:color w:val="000000"/>
        </w:rPr>
        <w:t xml:space="preserve">, kurią sudaro Sutarties specialioji ir bendroji dalys bei atitinkami priedai (toliau – </w:t>
      </w:r>
      <w:r>
        <w:rPr>
          <w:rFonts w:ascii="Arial" w:eastAsia="Arial" w:hAnsi="Arial" w:cs="Arial"/>
          <w:b/>
          <w:color w:val="000000"/>
        </w:rPr>
        <w:t>Sutartis</w:t>
      </w:r>
      <w:r>
        <w:rPr>
          <w:rFonts w:ascii="Arial" w:eastAsia="Arial" w:hAnsi="Arial" w:cs="Arial"/>
          <w:color w:val="000000"/>
        </w:rPr>
        <w:t>).</w:t>
      </w:r>
    </w:p>
    <w:p w:rsidR="008C6852" w:rsidRDefault="008C6852">
      <w:pPr>
        <w:ind w:left="0" w:hanging="2"/>
        <w:jc w:val="both"/>
        <w:rPr>
          <w:rFonts w:ascii="Arial" w:eastAsia="Arial" w:hAnsi="Arial" w:cs="Arial"/>
        </w:rPr>
      </w:pPr>
    </w:p>
    <w:p w:rsidR="008C6852" w:rsidRDefault="001148A6">
      <w:pPr>
        <w:numPr>
          <w:ilvl w:val="0"/>
          <w:numId w:val="2"/>
        </w:numPr>
        <w:ind w:left="0" w:hanging="2"/>
        <w:jc w:val="both"/>
        <w:rPr>
          <w:rFonts w:ascii="Arial" w:eastAsia="Arial" w:hAnsi="Arial" w:cs="Arial"/>
        </w:rPr>
      </w:pPr>
      <w:r>
        <w:rPr>
          <w:rFonts w:ascii="Arial" w:eastAsia="Arial" w:hAnsi="Arial" w:cs="Arial"/>
          <w:b/>
        </w:rPr>
        <w:t>SUTARTIES DALYKAS IR OBJEKTAS</w:t>
      </w:r>
    </w:p>
    <w:p w:rsidR="008C6852" w:rsidRDefault="008C6852">
      <w:pPr>
        <w:ind w:left="0" w:hanging="2"/>
        <w:jc w:val="both"/>
        <w:rPr>
          <w:rFonts w:ascii="Arial" w:eastAsia="Arial" w:hAnsi="Arial" w:cs="Arial"/>
        </w:rPr>
      </w:pPr>
    </w:p>
    <w:p w:rsidR="008C6852" w:rsidRDefault="001148A6">
      <w:pPr>
        <w:numPr>
          <w:ilvl w:val="1"/>
          <w:numId w:val="2"/>
        </w:numPr>
        <w:ind w:left="0" w:right="133" w:hanging="2"/>
        <w:jc w:val="both"/>
        <w:rPr>
          <w:rFonts w:ascii="Arial" w:eastAsia="Arial" w:hAnsi="Arial" w:cs="Arial"/>
        </w:rPr>
      </w:pPr>
      <w:r>
        <w:rPr>
          <w:rFonts w:ascii="Arial" w:eastAsia="Arial" w:hAnsi="Arial" w:cs="Arial"/>
        </w:rPr>
        <w:t>Vadovaujantis šios Sutarties sąlygomis, Pardavėjas įsipareigoja parduoti Pirkėjui pastaro</w:t>
      </w:r>
      <w:r>
        <w:rPr>
          <w:rFonts w:ascii="Arial" w:eastAsia="Arial" w:hAnsi="Arial" w:cs="Arial"/>
        </w:rPr>
        <w:t>jo užsakytus spaudinius, kurie nurodomi prie šio sprendimo pridedamame priede Nr. 1, o Pirkėjas įsipareigoja už juos sumokėti Sutartyje numatytomis sąlygomis ir terminais.</w:t>
      </w:r>
    </w:p>
    <w:p w:rsidR="008C6852" w:rsidRDefault="001148A6">
      <w:pPr>
        <w:numPr>
          <w:ilvl w:val="1"/>
          <w:numId w:val="2"/>
        </w:numPr>
        <w:ind w:left="0" w:right="120" w:hanging="2"/>
        <w:jc w:val="both"/>
        <w:rPr>
          <w:rFonts w:ascii="Arial" w:eastAsia="Arial" w:hAnsi="Arial" w:cs="Arial"/>
        </w:rPr>
      </w:pPr>
      <w:bookmarkStart w:id="1" w:name="_heading=h.30j0zll" w:colFirst="0" w:colLast="0"/>
      <w:bookmarkEnd w:id="1"/>
      <w:r>
        <w:rPr>
          <w:rFonts w:ascii="Arial" w:eastAsia="Arial" w:hAnsi="Arial" w:cs="Arial"/>
        </w:rPr>
        <w:t>Sutarties dalykas Sutarties prasme yra Lietuvos, įskaitant ir leidykloje „Šviesa“, i</w:t>
      </w:r>
      <w:r>
        <w:rPr>
          <w:rFonts w:ascii="Arial" w:eastAsia="Arial" w:hAnsi="Arial" w:cs="Arial"/>
        </w:rPr>
        <w:t xml:space="preserve">r užsienio šalių leidyklose išleistų knygų – vadovėlių, mokomosios ir grožinės literatūros, ir kitų spaudinių, leidinių bei elektroninių laikmenų (toliau – </w:t>
      </w:r>
      <w:r>
        <w:rPr>
          <w:rFonts w:ascii="Arial" w:eastAsia="Arial" w:hAnsi="Arial" w:cs="Arial"/>
          <w:b/>
        </w:rPr>
        <w:t>Spaudiniai</w:t>
      </w:r>
      <w:r>
        <w:rPr>
          <w:rFonts w:ascii="Arial" w:eastAsia="Arial" w:hAnsi="Arial" w:cs="Arial"/>
        </w:rPr>
        <w:t>) pagal Pirkėjo išankstinius užsakymus pirkimas – pardavimas. Iš moksleivio krepšelyje vad</w:t>
      </w:r>
      <w:r>
        <w:rPr>
          <w:rFonts w:ascii="Arial" w:eastAsia="Arial" w:hAnsi="Arial" w:cs="Arial"/>
        </w:rPr>
        <w:t>ovėliams skirtų lėšų parduodami ir perkami tik tie vadovėliai, kurie įtraukti į Lietuvos švietimo ir mokslo ministerijos paskelbtą „Bendrojo ugdymo dalykų vadovėlių duomenų bazę“, kuri talpinama adresu</w:t>
      </w:r>
      <w:r>
        <w:rPr>
          <w:rFonts w:ascii="Arial" w:eastAsia="Arial" w:hAnsi="Arial" w:cs="Arial"/>
          <w:color w:val="0000FF"/>
        </w:rPr>
        <w:t xml:space="preserve"> </w:t>
      </w:r>
      <w:hyperlink r:id="rId8">
        <w:r>
          <w:rPr>
            <w:rFonts w:ascii="Arial" w:eastAsia="Arial" w:hAnsi="Arial" w:cs="Arial"/>
            <w:color w:val="0000FF"/>
            <w:u w:val="single"/>
          </w:rPr>
          <w:t>www.emokykla.lt</w:t>
        </w:r>
      </w:hyperlink>
      <w:r>
        <w:rPr>
          <w:rFonts w:ascii="Arial" w:eastAsia="Arial" w:hAnsi="Arial" w:cs="Arial"/>
        </w:rPr>
        <w:t xml:space="preserve">. Joje išvardinti visi Lietuvoje ir užsienyje išleisti vadovėliai, tinkantys naudoti ugdymo procese. </w:t>
      </w:r>
    </w:p>
    <w:p w:rsidR="008C6852" w:rsidRDefault="008C6852">
      <w:pPr>
        <w:ind w:left="0" w:hanging="2"/>
        <w:jc w:val="both"/>
        <w:rPr>
          <w:rFonts w:ascii="Arial" w:eastAsia="Arial" w:hAnsi="Arial" w:cs="Arial"/>
        </w:rPr>
      </w:pPr>
    </w:p>
    <w:p w:rsidR="008C6852" w:rsidRDefault="001148A6">
      <w:pPr>
        <w:numPr>
          <w:ilvl w:val="0"/>
          <w:numId w:val="2"/>
        </w:numPr>
        <w:ind w:left="0" w:hanging="2"/>
        <w:jc w:val="both"/>
        <w:rPr>
          <w:rFonts w:ascii="Arial" w:eastAsia="Arial" w:hAnsi="Arial" w:cs="Arial"/>
        </w:rPr>
      </w:pPr>
      <w:r>
        <w:rPr>
          <w:rFonts w:ascii="Arial" w:eastAsia="Arial" w:hAnsi="Arial" w:cs="Arial"/>
          <w:b/>
        </w:rPr>
        <w:t>SUTARTIES KAINA IR MOKĖJIMO TVARKA</w:t>
      </w:r>
    </w:p>
    <w:p w:rsidR="008C6852" w:rsidRDefault="008C6852">
      <w:pPr>
        <w:ind w:left="0" w:hanging="2"/>
        <w:jc w:val="both"/>
        <w:rPr>
          <w:rFonts w:ascii="Arial" w:eastAsia="Arial" w:hAnsi="Arial" w:cs="Arial"/>
        </w:rPr>
      </w:pPr>
    </w:p>
    <w:p w:rsidR="008C6852" w:rsidRDefault="001148A6">
      <w:pPr>
        <w:numPr>
          <w:ilvl w:val="1"/>
          <w:numId w:val="2"/>
        </w:numPr>
        <w:ind w:left="0" w:right="-9" w:hanging="2"/>
        <w:jc w:val="both"/>
        <w:rPr>
          <w:rFonts w:ascii="Arial" w:eastAsia="Arial" w:hAnsi="Arial" w:cs="Arial"/>
        </w:rPr>
      </w:pPr>
      <w:r>
        <w:rPr>
          <w:rFonts w:ascii="Arial" w:eastAsia="Arial" w:hAnsi="Arial" w:cs="Arial"/>
        </w:rPr>
        <w:t xml:space="preserve">Pirkėjas už šios Sutarties priede </w:t>
      </w:r>
      <w:proofErr w:type="spellStart"/>
      <w:r>
        <w:rPr>
          <w:rFonts w:ascii="Arial" w:eastAsia="Arial" w:hAnsi="Arial" w:cs="Arial"/>
        </w:rPr>
        <w:t>nr.</w:t>
      </w:r>
      <w:proofErr w:type="spellEnd"/>
      <w:r>
        <w:rPr>
          <w:rFonts w:ascii="Arial" w:eastAsia="Arial" w:hAnsi="Arial" w:cs="Arial"/>
        </w:rPr>
        <w:t xml:space="preserve"> 1 nurodytus Spaudinius įsiparei</w:t>
      </w:r>
      <w:r>
        <w:rPr>
          <w:rFonts w:ascii="Arial" w:eastAsia="Arial" w:hAnsi="Arial" w:cs="Arial"/>
        </w:rPr>
        <w:t xml:space="preserve">goja su Pardavėju atsiskaityti ne vėliau kaip </w:t>
      </w:r>
      <w:r w:rsidRPr="00D13EFD">
        <w:rPr>
          <w:rFonts w:ascii="Arial" w:eastAsia="Arial" w:hAnsi="Arial" w:cs="Arial"/>
        </w:rPr>
        <w:t xml:space="preserve">per </w:t>
      </w:r>
      <w:r w:rsidRPr="00D13EFD">
        <w:rPr>
          <w:rFonts w:ascii="Arial" w:eastAsia="Arial" w:hAnsi="Arial" w:cs="Arial"/>
        </w:rPr>
        <w:t xml:space="preserve">30 (trisdešimt) kalendorinių dienų </w:t>
      </w:r>
      <w:r>
        <w:rPr>
          <w:rFonts w:ascii="Arial" w:eastAsia="Arial" w:hAnsi="Arial" w:cs="Arial"/>
        </w:rPr>
        <w:t>nuo Pardavėjo išankstinės PVM sąskaitos – faktūros pateikimo Pirkėjui dienos. Atsiskaitymo forma – mokėjimo pavedimai į Pardavėjo banko sąskaitą, kuri nurodoma išankstinėj</w:t>
      </w:r>
      <w:r>
        <w:rPr>
          <w:rFonts w:ascii="Arial" w:eastAsia="Arial" w:hAnsi="Arial" w:cs="Arial"/>
        </w:rPr>
        <w:t>e PVM sąskaitoje – faktūroje. Pirkėjui atsisakius užsakymo ir / arba jo nepriėmus, įmoka nėra grąžinama.</w:t>
      </w:r>
    </w:p>
    <w:p w:rsidR="008C6852" w:rsidRDefault="001148A6">
      <w:pPr>
        <w:numPr>
          <w:ilvl w:val="1"/>
          <w:numId w:val="2"/>
        </w:numPr>
        <w:ind w:left="0" w:right="-9" w:hanging="2"/>
        <w:jc w:val="both"/>
        <w:rPr>
          <w:rFonts w:ascii="Arial" w:eastAsia="Arial" w:hAnsi="Arial" w:cs="Arial"/>
        </w:rPr>
      </w:pPr>
      <w:r>
        <w:rPr>
          <w:rFonts w:ascii="Arial" w:eastAsia="Arial" w:hAnsi="Arial" w:cs="Arial"/>
        </w:rPr>
        <w:t>Pirkėjui vėluojant atsiskaityti su Pardavėju Sutarties specialiosios dalies 2.1 punkte numatytu terminu, Pardavėjo reikalavimu, Pirkėjas įsipareigoja sumokėti 0,04 (keturių šimtųjų) proc. dydžio delspinigius už kiekvieną uždelstą atsiskaityti kalendorinę d</w:t>
      </w:r>
      <w:r>
        <w:rPr>
          <w:rFonts w:ascii="Arial" w:eastAsia="Arial" w:hAnsi="Arial" w:cs="Arial"/>
        </w:rPr>
        <w:t>ieną nuo neapmokėtos sumos.</w:t>
      </w:r>
    </w:p>
    <w:p w:rsidR="008C6852" w:rsidRDefault="001148A6">
      <w:pPr>
        <w:numPr>
          <w:ilvl w:val="1"/>
          <w:numId w:val="2"/>
        </w:numPr>
        <w:ind w:left="0" w:right="-9" w:hanging="2"/>
        <w:jc w:val="both"/>
        <w:rPr>
          <w:rFonts w:ascii="Arial" w:eastAsia="Arial" w:hAnsi="Arial" w:cs="Arial"/>
        </w:rPr>
      </w:pPr>
      <w:r>
        <w:rPr>
          <w:rFonts w:ascii="Arial" w:eastAsia="Arial" w:hAnsi="Arial" w:cs="Arial"/>
        </w:rPr>
        <w:t>Pirkėjui ilgiau kaip 30 (trisdešimt) kalendorinių dienų vėluojant atsiskaityti su Pardavėju Sutarties specialiosios dalies 2.1 punkte nustatytu terminu, Pardavėjas turi teisę reikalauti Pirkėjo grąžinti Spaudinius. Pardavėjui pa</w:t>
      </w:r>
      <w:r>
        <w:rPr>
          <w:rFonts w:ascii="Arial" w:eastAsia="Arial" w:hAnsi="Arial" w:cs="Arial"/>
        </w:rPr>
        <w:t>reikalavus Pirkėjo grąžinti Spaudinius, Pirkėjas per 5 (penkias) kalendorines dienas nuo pareikalavimo dienos privalo suruošti Spaudinius ir perduoti juos tinkamai suruoštus ir supakuotus (tokioje pačioje pakuotėje, kokioje Spaudiniai buvo pristatyti Pirkė</w:t>
      </w:r>
      <w:r>
        <w:rPr>
          <w:rFonts w:ascii="Arial" w:eastAsia="Arial" w:hAnsi="Arial" w:cs="Arial"/>
        </w:rPr>
        <w:t>jui) Pardavėjo atstovams. Pirkėjas įsipareigoja apmokėti visas transportavimo išlaidas, susijusias su Prekių atsiėmimu ir atlyginti Pardavėjo pagrįstai patirtus nuostolius. Pardavėjas šioms išlaidoms atlyginti pateikia Pirkėjui PVM sąskaitą-faktūrą. Ši PVM</w:t>
      </w:r>
      <w:r>
        <w:rPr>
          <w:rFonts w:ascii="Arial" w:eastAsia="Arial" w:hAnsi="Arial" w:cs="Arial"/>
        </w:rPr>
        <w:t xml:space="preserve"> sąskaita – faktūra privalo būti apmokėta per 10 (dešimt) kalendorinių dienų nuo jos pateikimo Pirkėjui dienos. Aiškumo dėlei šio Sutarties punkto kontekste nurodoma, kad Spaudiniai, kurie buvo Pirkėjo suantspauduoti, atgal nepriimami. </w:t>
      </w:r>
    </w:p>
    <w:p w:rsidR="008C6852" w:rsidRDefault="008C6852">
      <w:pPr>
        <w:ind w:left="0" w:right="-9" w:hanging="2"/>
        <w:jc w:val="both"/>
        <w:rPr>
          <w:rFonts w:ascii="Arial" w:eastAsia="Arial" w:hAnsi="Arial" w:cs="Arial"/>
        </w:rPr>
      </w:pPr>
    </w:p>
    <w:p w:rsidR="008C6852" w:rsidRDefault="001148A6">
      <w:pPr>
        <w:numPr>
          <w:ilvl w:val="0"/>
          <w:numId w:val="2"/>
        </w:numPr>
        <w:ind w:left="0" w:hanging="2"/>
        <w:jc w:val="both"/>
        <w:rPr>
          <w:rFonts w:ascii="Arial" w:eastAsia="Arial" w:hAnsi="Arial" w:cs="Arial"/>
        </w:rPr>
      </w:pPr>
      <w:r>
        <w:rPr>
          <w:rFonts w:ascii="Arial" w:eastAsia="Arial" w:hAnsi="Arial" w:cs="Arial"/>
          <w:b/>
        </w:rPr>
        <w:t>SPAUDINIŲ PRIĖMIMA</w:t>
      </w:r>
      <w:r>
        <w:rPr>
          <w:rFonts w:ascii="Arial" w:eastAsia="Arial" w:hAnsi="Arial" w:cs="Arial"/>
          <w:b/>
        </w:rPr>
        <w:t>S – PERDAVIMAS</w:t>
      </w:r>
    </w:p>
    <w:p w:rsidR="008C6852" w:rsidRDefault="008C6852">
      <w:pPr>
        <w:ind w:left="0" w:hanging="2"/>
        <w:jc w:val="both"/>
        <w:rPr>
          <w:rFonts w:ascii="Arial" w:eastAsia="Arial" w:hAnsi="Arial" w:cs="Arial"/>
        </w:rPr>
      </w:pPr>
    </w:p>
    <w:p w:rsidR="008C6852" w:rsidRDefault="001148A6">
      <w:pPr>
        <w:numPr>
          <w:ilvl w:val="1"/>
          <w:numId w:val="2"/>
        </w:numPr>
        <w:ind w:left="0" w:right="-9" w:hanging="2"/>
        <w:jc w:val="both"/>
        <w:rPr>
          <w:rFonts w:ascii="Arial" w:eastAsia="Arial" w:hAnsi="Arial" w:cs="Arial"/>
        </w:rPr>
      </w:pPr>
      <w:r>
        <w:rPr>
          <w:rFonts w:ascii="Arial" w:eastAsia="Arial" w:hAnsi="Arial" w:cs="Arial"/>
        </w:rPr>
        <w:t>Spaudinių priėmimas – perdavimas vykdomas Pirkėjo nurodytu adresu ir įforminamas Pirkėjui priimant prekes iš Pardavėjo pasitelkto trečiojo asmens, įskaitant, bet neapsiribojant siuntų pristatymo įmonės atstovo. Pirkėjo įgaliotas asmuo, prii</w:t>
      </w:r>
      <w:r>
        <w:rPr>
          <w:rFonts w:ascii="Arial" w:eastAsia="Arial" w:hAnsi="Arial" w:cs="Arial"/>
        </w:rPr>
        <w:t>mdamas Spaudinius, privalo pasirašyti Pardavėjo pasitelkto trečiojo asmens pateiktame įrenginyje arba lape. Nuo Spaudinių perdavimo Pirkėjui momento laikoma, kad Spaudiniai Pirkėjui yra tinkamai perduoti.</w:t>
      </w:r>
    </w:p>
    <w:p w:rsidR="008C6852" w:rsidRDefault="001148A6">
      <w:pPr>
        <w:numPr>
          <w:ilvl w:val="1"/>
          <w:numId w:val="2"/>
        </w:numPr>
        <w:ind w:left="0" w:right="-9" w:hanging="2"/>
        <w:jc w:val="both"/>
        <w:rPr>
          <w:rFonts w:ascii="Arial" w:eastAsia="Arial" w:hAnsi="Arial" w:cs="Arial"/>
        </w:rPr>
      </w:pPr>
      <w:r>
        <w:rPr>
          <w:rFonts w:ascii="Arial" w:eastAsia="Arial" w:hAnsi="Arial" w:cs="Arial"/>
        </w:rPr>
        <w:t>Nuosavybės teisė į Spaudinius pereina Pirkėjui visi</w:t>
      </w:r>
      <w:r>
        <w:rPr>
          <w:rFonts w:ascii="Arial" w:eastAsia="Arial" w:hAnsi="Arial" w:cs="Arial"/>
        </w:rPr>
        <w:t>škai už juos atsiskaičius.</w:t>
      </w:r>
    </w:p>
    <w:p w:rsidR="008C6852" w:rsidRDefault="001148A6">
      <w:pPr>
        <w:numPr>
          <w:ilvl w:val="1"/>
          <w:numId w:val="2"/>
        </w:numPr>
        <w:ind w:left="0" w:right="-9" w:hanging="2"/>
        <w:jc w:val="both"/>
        <w:rPr>
          <w:rFonts w:ascii="Arial" w:eastAsia="Arial" w:hAnsi="Arial" w:cs="Arial"/>
        </w:rPr>
      </w:pPr>
      <w:r>
        <w:rPr>
          <w:rFonts w:ascii="Arial" w:eastAsia="Arial" w:hAnsi="Arial" w:cs="Arial"/>
        </w:rPr>
        <w:lastRenderedPageBreak/>
        <w:t>PVM sąskaita – faktūra yra prilyginama priėmimo – perdavimo aktui ir atskiras priėmimo – perdavimo aktas nėra pasirašomas.</w:t>
      </w:r>
    </w:p>
    <w:p w:rsidR="008C6852" w:rsidRDefault="008C6852">
      <w:pPr>
        <w:ind w:left="0" w:hanging="2"/>
        <w:jc w:val="both"/>
        <w:rPr>
          <w:rFonts w:ascii="Arial" w:eastAsia="Arial" w:hAnsi="Arial" w:cs="Arial"/>
        </w:rPr>
      </w:pPr>
    </w:p>
    <w:p w:rsidR="008C6852" w:rsidRDefault="001148A6">
      <w:pPr>
        <w:numPr>
          <w:ilvl w:val="0"/>
          <w:numId w:val="2"/>
        </w:numPr>
        <w:ind w:left="0" w:hanging="2"/>
        <w:jc w:val="both"/>
        <w:rPr>
          <w:rFonts w:ascii="Arial" w:eastAsia="Arial" w:hAnsi="Arial" w:cs="Arial"/>
        </w:rPr>
      </w:pPr>
      <w:r>
        <w:rPr>
          <w:rFonts w:ascii="Arial" w:eastAsia="Arial" w:hAnsi="Arial" w:cs="Arial"/>
          <w:b/>
        </w:rPr>
        <w:t>KITOS SĄLYGOS</w:t>
      </w:r>
    </w:p>
    <w:p w:rsidR="008C6852" w:rsidRDefault="008C6852">
      <w:pPr>
        <w:ind w:left="0" w:right="-9" w:hanging="2"/>
        <w:jc w:val="both"/>
        <w:rPr>
          <w:rFonts w:ascii="Arial" w:eastAsia="Arial" w:hAnsi="Arial" w:cs="Arial"/>
        </w:rPr>
      </w:pPr>
    </w:p>
    <w:p w:rsidR="008C6852" w:rsidRDefault="001148A6">
      <w:pPr>
        <w:numPr>
          <w:ilvl w:val="1"/>
          <w:numId w:val="2"/>
        </w:numPr>
        <w:ind w:left="0" w:right="-9" w:hanging="2"/>
        <w:jc w:val="both"/>
        <w:rPr>
          <w:rFonts w:ascii="Arial" w:eastAsia="Arial" w:hAnsi="Arial" w:cs="Arial"/>
          <w:color w:val="000000"/>
        </w:rPr>
      </w:pPr>
      <w:r>
        <w:rPr>
          <w:rFonts w:ascii="Arial" w:eastAsia="Arial" w:hAnsi="Arial" w:cs="Arial"/>
          <w:color w:val="000000"/>
        </w:rPr>
        <w:t>Pirkėjas patvirtina, kad su Sutarties specialiosios dalies nuostatomis susipažino, jas (-uos) suprato ir įsipareigoja jų laikytis.</w:t>
      </w:r>
    </w:p>
    <w:p w:rsidR="008C6852" w:rsidRDefault="001148A6">
      <w:pPr>
        <w:numPr>
          <w:ilvl w:val="1"/>
          <w:numId w:val="2"/>
        </w:numPr>
        <w:ind w:left="0" w:right="-9" w:hanging="2"/>
        <w:jc w:val="both"/>
        <w:rPr>
          <w:rFonts w:ascii="Arial" w:eastAsia="Arial" w:hAnsi="Arial" w:cs="Arial"/>
          <w:color w:val="000000"/>
        </w:rPr>
      </w:pPr>
      <w:r>
        <w:rPr>
          <w:rFonts w:ascii="Arial" w:eastAsia="Arial" w:hAnsi="Arial" w:cs="Arial"/>
          <w:color w:val="000000"/>
        </w:rPr>
        <w:t>Šios Sutarties neatskiriama dalimi yra Sutarties bendroji dalis, kuri pridedama prie Sutarties specialiosios dalies.</w:t>
      </w:r>
    </w:p>
    <w:p w:rsidR="008C6852" w:rsidRDefault="001148A6">
      <w:pPr>
        <w:numPr>
          <w:ilvl w:val="1"/>
          <w:numId w:val="2"/>
        </w:numPr>
        <w:ind w:left="0" w:right="-9" w:hanging="2"/>
        <w:jc w:val="both"/>
        <w:rPr>
          <w:rFonts w:ascii="Arial" w:eastAsia="Arial" w:hAnsi="Arial" w:cs="Arial"/>
          <w:color w:val="000000"/>
        </w:rPr>
      </w:pPr>
      <w:r>
        <w:rPr>
          <w:rFonts w:ascii="Arial" w:eastAsia="Arial" w:hAnsi="Arial" w:cs="Arial"/>
          <w:color w:val="000000"/>
        </w:rPr>
        <w:t>Pirkėjas</w:t>
      </w:r>
      <w:r>
        <w:rPr>
          <w:rFonts w:ascii="Arial" w:eastAsia="Arial" w:hAnsi="Arial" w:cs="Arial"/>
          <w:color w:val="000000"/>
        </w:rPr>
        <w:t xml:space="preserve"> patvirtina, kad perskaitė, susipažino, suprato ir įsipareigoja laikytis Sutarties bendrosios dalies nuostatų.</w:t>
      </w:r>
    </w:p>
    <w:p w:rsidR="008C6852" w:rsidRDefault="001148A6">
      <w:pPr>
        <w:numPr>
          <w:ilvl w:val="1"/>
          <w:numId w:val="2"/>
        </w:numPr>
        <w:ind w:left="0" w:right="-9" w:hanging="2"/>
        <w:jc w:val="both"/>
        <w:rPr>
          <w:rFonts w:ascii="Arial" w:eastAsia="Arial" w:hAnsi="Arial" w:cs="Arial"/>
          <w:color w:val="000000"/>
        </w:rPr>
      </w:pPr>
      <w:r>
        <w:rPr>
          <w:rFonts w:ascii="Arial" w:eastAsia="Arial" w:hAnsi="Arial" w:cs="Arial"/>
          <w:color w:val="000000"/>
        </w:rPr>
        <w:t xml:space="preserve">Pirkėjas patvirtina, kad sutinka, jog Pardavėjas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atliktų užsakymus, atsižvelgiant į šioje </w:t>
      </w:r>
      <w:r>
        <w:rPr>
          <w:rFonts w:ascii="Arial" w:eastAsia="Arial" w:hAnsi="Arial" w:cs="Arial"/>
          <w:color w:val="000000"/>
        </w:rPr>
        <w:t xml:space="preserve">Sutartyje užsakytus Spaudinius, o tuo atveju, jei Pirkėjas neturi </w:t>
      </w:r>
      <w:proofErr w:type="spellStart"/>
      <w:r>
        <w:rPr>
          <w:rFonts w:ascii="Arial" w:eastAsia="Arial" w:hAnsi="Arial" w:cs="Arial"/>
          <w:color w:val="000000"/>
        </w:rPr>
        <w:t>užsakymas.lt</w:t>
      </w:r>
      <w:proofErr w:type="spellEnd"/>
      <w:r>
        <w:rPr>
          <w:rFonts w:ascii="Arial" w:eastAsia="Arial" w:hAnsi="Arial" w:cs="Arial"/>
          <w:color w:val="000000"/>
        </w:rPr>
        <w:t xml:space="preserve"> paskyros – ją sukurti ir atitinkamai platformoje Pirkėjo vardu ir jo paskyroje atliktų užsakymus, atsižvelgiant į šioje Sutartyje užsakytus Spaudinius. Pirkėjas patvirtina, kad </w:t>
      </w:r>
      <w:r>
        <w:rPr>
          <w:rFonts w:ascii="Arial" w:eastAsia="Arial" w:hAnsi="Arial" w:cs="Arial"/>
          <w:color w:val="000000"/>
        </w:rPr>
        <w:t xml:space="preserve">sutinka ir supranta, jog Pardavėjo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atlikti užsakymai, atsižvelgiant į šia Sutartimi užsakytus Spaudinius, laikytini atliktais Pirkėjo.</w:t>
      </w:r>
    </w:p>
    <w:p w:rsidR="008C6852" w:rsidRDefault="001148A6">
      <w:pPr>
        <w:numPr>
          <w:ilvl w:val="1"/>
          <w:numId w:val="2"/>
        </w:numPr>
        <w:ind w:left="0" w:right="-9" w:hanging="2"/>
        <w:jc w:val="both"/>
        <w:rPr>
          <w:rFonts w:ascii="Arial" w:eastAsia="Arial" w:hAnsi="Arial" w:cs="Arial"/>
          <w:color w:val="000000"/>
        </w:rPr>
      </w:pPr>
      <w:r>
        <w:rPr>
          <w:rFonts w:ascii="Arial" w:eastAsia="Arial" w:hAnsi="Arial" w:cs="Arial"/>
          <w:color w:val="000000"/>
        </w:rPr>
        <w:t>Pardavėjas pasilieka teisę bet kuriuo metu vienašališkai atnaujint</w:t>
      </w:r>
      <w:r>
        <w:rPr>
          <w:rFonts w:ascii="Arial" w:eastAsia="Arial" w:hAnsi="Arial" w:cs="Arial"/>
          <w:color w:val="000000"/>
        </w:rPr>
        <w:t>i ir keisti Sutarties bendrąją dalį, apie tai informuojant Pirkėją Sutartyje nurodytu elektroniniu paštu.</w:t>
      </w:r>
    </w:p>
    <w:p w:rsidR="008C6852" w:rsidRDefault="008C6852">
      <w:pPr>
        <w:ind w:left="0" w:right="-9" w:hanging="2"/>
        <w:jc w:val="both"/>
        <w:rPr>
          <w:rFonts w:ascii="Arial" w:eastAsia="Arial" w:hAnsi="Arial" w:cs="Arial"/>
        </w:rPr>
      </w:pPr>
    </w:p>
    <w:p w:rsidR="008C6852" w:rsidRDefault="001148A6">
      <w:pPr>
        <w:numPr>
          <w:ilvl w:val="0"/>
          <w:numId w:val="2"/>
        </w:numPr>
        <w:ind w:left="0" w:right="-9" w:hanging="2"/>
        <w:jc w:val="both"/>
        <w:rPr>
          <w:rFonts w:ascii="Arial" w:eastAsia="Arial" w:hAnsi="Arial" w:cs="Arial"/>
        </w:rPr>
      </w:pPr>
      <w:r>
        <w:rPr>
          <w:rFonts w:ascii="Arial" w:eastAsia="Arial" w:hAnsi="Arial" w:cs="Arial"/>
          <w:b/>
        </w:rPr>
        <w:t>BAIGIAMOSIOS NUOSTATOS</w:t>
      </w:r>
    </w:p>
    <w:p w:rsidR="008C6852" w:rsidRDefault="008C6852">
      <w:pPr>
        <w:ind w:left="0" w:right="-9" w:hanging="2"/>
        <w:jc w:val="both"/>
        <w:rPr>
          <w:rFonts w:ascii="Arial" w:eastAsia="Arial" w:hAnsi="Arial" w:cs="Arial"/>
        </w:rPr>
      </w:pPr>
    </w:p>
    <w:p w:rsidR="008C6852" w:rsidRDefault="001148A6">
      <w:pPr>
        <w:numPr>
          <w:ilvl w:val="1"/>
          <w:numId w:val="2"/>
        </w:numPr>
        <w:ind w:left="0" w:right="-9" w:hanging="2"/>
        <w:jc w:val="both"/>
        <w:rPr>
          <w:rFonts w:ascii="Arial" w:eastAsia="Arial" w:hAnsi="Arial" w:cs="Arial"/>
        </w:rPr>
      </w:pPr>
      <w:r>
        <w:rPr>
          <w:rFonts w:ascii="Arial" w:eastAsia="Arial" w:hAnsi="Arial" w:cs="Arial"/>
        </w:rPr>
        <w:t xml:space="preserve">Ši Sutartis galioja nuo Sutarties pasirašymo dienos ir galioja iki visiško Šalių pareigų pagal Sutartį įgyvendinimo. </w:t>
      </w:r>
    </w:p>
    <w:p w:rsidR="008C6852" w:rsidRDefault="001148A6">
      <w:pPr>
        <w:numPr>
          <w:ilvl w:val="1"/>
          <w:numId w:val="2"/>
        </w:numPr>
        <w:ind w:left="0" w:right="-9" w:hanging="2"/>
        <w:jc w:val="both"/>
        <w:rPr>
          <w:rFonts w:ascii="Arial" w:eastAsia="Arial" w:hAnsi="Arial" w:cs="Arial"/>
        </w:rPr>
      </w:pPr>
      <w:r>
        <w:rPr>
          <w:rFonts w:ascii="Arial" w:eastAsia="Arial" w:hAnsi="Arial" w:cs="Arial"/>
        </w:rPr>
        <w:t>Pasirašydamos šią Sutartį (įskaitant pasirašymą el. parašu ar apsikeičiant skenuotais dokumentais su parašais), Šalys patvirtina, kad sutinka su tuo, kas išdėstyta šios Sutarties specialiojoje dalyje ir Sutarties bendrojoje dalyje, bei įsipareigoja jų laik</w:t>
      </w:r>
      <w:r>
        <w:rPr>
          <w:rFonts w:ascii="Arial" w:eastAsia="Arial" w:hAnsi="Arial" w:cs="Arial"/>
        </w:rPr>
        <w:t>ytis.</w:t>
      </w:r>
    </w:p>
    <w:p w:rsidR="008C6852" w:rsidRDefault="008C6852">
      <w:pPr>
        <w:ind w:left="0" w:hanging="2"/>
        <w:rPr>
          <w:rFonts w:ascii="Arial" w:eastAsia="Arial" w:hAnsi="Arial" w:cs="Arial"/>
        </w:rPr>
      </w:pPr>
    </w:p>
    <w:p w:rsidR="008C6852" w:rsidRDefault="001148A6">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8C6852" w:rsidRDefault="008C6852">
      <w:pPr>
        <w:ind w:left="0" w:hanging="2"/>
        <w:rPr>
          <w:rFonts w:ascii="Arial" w:eastAsia="Arial" w:hAnsi="Arial" w:cs="Arial"/>
        </w:rPr>
      </w:pPr>
    </w:p>
    <w:p w:rsidR="008C6852" w:rsidRDefault="001148A6">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rPr>
        <w:t xml:space="preserve">Pardavimų ir klientų aptarnavimo valdymo </w:t>
      </w:r>
    </w:p>
    <w:p w:rsidR="008C6852" w:rsidRDefault="001148A6">
      <w:pPr>
        <w:ind w:left="0" w:hanging="2"/>
        <w:rPr>
          <w:rFonts w:ascii="Arial" w:eastAsia="Arial" w:hAnsi="Arial" w:cs="Arial"/>
        </w:rPr>
      </w:pPr>
      <w:r>
        <w:rPr>
          <w:rFonts w:ascii="Arial" w:eastAsia="Arial" w:hAnsi="Arial" w:cs="Arial"/>
          <w:i/>
        </w:rPr>
        <w:t xml:space="preserve">                                                                                                       direktorė</w:t>
      </w:r>
    </w:p>
    <w:p w:rsidR="008C6852" w:rsidRDefault="001148A6">
      <w:pPr>
        <w:ind w:left="0" w:hanging="2"/>
        <w:rPr>
          <w:rFonts w:ascii="Arial" w:eastAsia="Arial" w:hAnsi="Arial" w:cs="Arial"/>
        </w:rPr>
      </w:pPr>
      <w:r>
        <w:rPr>
          <w:rFonts w:ascii="Arial" w:eastAsia="Arial" w:hAnsi="Arial" w:cs="Arial"/>
          <w:i/>
        </w:rPr>
        <w:t xml:space="preserve">                                                </w:t>
      </w:r>
      <w:r>
        <w:rPr>
          <w:rFonts w:ascii="Arial" w:eastAsia="Arial" w:hAnsi="Arial" w:cs="Arial"/>
          <w:i/>
        </w:rPr>
        <w:t xml:space="preserve">                                                      Malvina </w:t>
      </w:r>
      <w:proofErr w:type="spellStart"/>
      <w:r>
        <w:rPr>
          <w:rFonts w:ascii="Arial" w:eastAsia="Arial" w:hAnsi="Arial" w:cs="Arial"/>
          <w:i/>
        </w:rPr>
        <w:t>Vilniškienė</w:t>
      </w:r>
      <w:proofErr w:type="spellEnd"/>
    </w:p>
    <w:p w:rsidR="008C6852" w:rsidRDefault="001148A6">
      <w:pPr>
        <w:ind w:left="0" w:hanging="2"/>
        <w:rPr>
          <w:rFonts w:ascii="Arial" w:eastAsia="Arial" w:hAnsi="Arial" w:cs="Arial"/>
        </w:rPr>
      </w:pPr>
      <w:r>
        <w:rPr>
          <w:rFonts w:ascii="Arial" w:eastAsia="Arial" w:hAnsi="Arial" w:cs="Arial"/>
        </w:rPr>
        <w:t>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___________________________________</w:t>
      </w:r>
    </w:p>
    <w:p w:rsidR="008C6852" w:rsidRDefault="001148A6">
      <w:pPr>
        <w:ind w:left="0" w:hanging="2"/>
        <w:rPr>
          <w:rFonts w:ascii="Arial" w:eastAsia="Arial" w:hAnsi="Arial" w:cs="Arial"/>
        </w:rPr>
      </w:pPr>
      <w:r>
        <w:rPr>
          <w:rFonts w:ascii="Arial" w:eastAsia="Arial" w:hAnsi="Arial" w:cs="Arial"/>
          <w:i/>
        </w:rPr>
        <w:t xml:space="preserve">Pareigos, vardas, pavardė, parašas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 xml:space="preserve">Pareigos, vardas, pavardė, parašas </w:t>
      </w:r>
    </w:p>
    <w:p w:rsidR="008C6852" w:rsidRDefault="008C6852">
      <w:pPr>
        <w:ind w:left="0" w:hanging="2"/>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sectPr w:rsidR="008C6852">
          <w:headerReference w:type="even" r:id="rId9"/>
          <w:headerReference w:type="default" r:id="rId10"/>
          <w:footerReference w:type="even" r:id="rId11"/>
          <w:footerReference w:type="default" r:id="rId12"/>
          <w:headerReference w:type="first" r:id="rId13"/>
          <w:footerReference w:type="first" r:id="rId14"/>
          <w:pgSz w:w="11900" w:h="16838"/>
          <w:pgMar w:top="1064" w:right="846" w:bottom="302" w:left="1140" w:header="0" w:footer="0" w:gutter="0"/>
          <w:pgNumType w:start="1"/>
          <w:cols w:space="1296"/>
        </w:sectPr>
      </w:pPr>
    </w:p>
    <w:p w:rsidR="008C6852" w:rsidRDefault="008C6852">
      <w:pPr>
        <w:tabs>
          <w:tab w:val="left" w:pos="9240"/>
        </w:tabs>
        <w:ind w:left="0" w:hanging="2"/>
        <w:jc w:val="both"/>
        <w:rPr>
          <w:rFonts w:ascii="Arial" w:eastAsia="Arial" w:hAnsi="Arial" w:cs="Arial"/>
        </w:rPr>
        <w:sectPr w:rsidR="008C6852">
          <w:type w:val="continuous"/>
          <w:pgSz w:w="11900" w:h="16838"/>
          <w:pgMar w:top="1064" w:right="846" w:bottom="302" w:left="1140" w:header="0" w:footer="0" w:gutter="0"/>
          <w:cols w:space="1296"/>
        </w:sectPr>
      </w:pPr>
    </w:p>
    <w:p w:rsidR="008C6852" w:rsidRDefault="00D13EFD" w:rsidP="00D13EFD">
      <w:pPr>
        <w:ind w:leftChars="0" w:left="0" w:firstLineChars="0" w:firstLine="0"/>
        <w:rPr>
          <w:rFonts w:ascii="Arial" w:eastAsia="Arial" w:hAnsi="Arial" w:cs="Arial"/>
        </w:rPr>
      </w:pPr>
      <w:r>
        <w:rPr>
          <w:rFonts w:ascii="Arial" w:eastAsia="Arial" w:hAnsi="Arial" w:cs="Arial"/>
          <w:b/>
        </w:rPr>
        <w:t xml:space="preserve">                                                    </w:t>
      </w:r>
      <w:r w:rsidR="001148A6">
        <w:rPr>
          <w:rFonts w:ascii="Arial" w:eastAsia="Arial" w:hAnsi="Arial" w:cs="Arial"/>
          <w:b/>
        </w:rPr>
        <w:t>LEIDINIŲ PIRKIMO – PARDAVIMO SUTARTIES BENDROJI DALIS</w:t>
      </w: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ĮSIPAREIGOJIMAI IR TEISĖS</w:t>
      </w:r>
    </w:p>
    <w:p w:rsidR="008C6852" w:rsidRDefault="008C6852">
      <w:pPr>
        <w:ind w:left="0" w:hanging="2"/>
        <w:rPr>
          <w:rFonts w:ascii="Arial" w:eastAsia="Arial" w:hAnsi="Arial" w:cs="Arial"/>
        </w:rPr>
      </w:pPr>
    </w:p>
    <w:p w:rsidR="008C6852" w:rsidRDefault="001148A6">
      <w:pPr>
        <w:numPr>
          <w:ilvl w:val="1"/>
          <w:numId w:val="4"/>
        </w:numPr>
        <w:tabs>
          <w:tab w:val="left" w:pos="426"/>
        </w:tabs>
        <w:ind w:left="0" w:hanging="2"/>
        <w:jc w:val="both"/>
        <w:rPr>
          <w:rFonts w:ascii="Arial" w:eastAsia="Arial" w:hAnsi="Arial" w:cs="Arial"/>
        </w:rPr>
      </w:pPr>
      <w:r>
        <w:rPr>
          <w:rFonts w:ascii="Arial" w:eastAsia="Arial" w:hAnsi="Arial" w:cs="Arial"/>
        </w:rPr>
        <w:t>Pardavėjas:</w:t>
      </w:r>
    </w:p>
    <w:p w:rsidR="008C6852" w:rsidRDefault="001148A6">
      <w:pPr>
        <w:numPr>
          <w:ilvl w:val="0"/>
          <w:numId w:val="5"/>
        </w:numPr>
        <w:ind w:hanging="2"/>
        <w:jc w:val="both"/>
        <w:rPr>
          <w:rFonts w:ascii="Arial" w:eastAsia="Arial" w:hAnsi="Arial" w:cs="Arial"/>
        </w:rPr>
      </w:pPr>
      <w:r>
        <w:rPr>
          <w:rFonts w:ascii="Arial" w:eastAsia="Arial" w:hAnsi="Arial" w:cs="Arial"/>
        </w:rPr>
        <w:t>įsipareigoja tinkamai ir laiku pristatyti Pirkėjo šia Sutartimi užsakytus Spaudinius;</w:t>
      </w:r>
    </w:p>
    <w:p w:rsidR="008C6852" w:rsidRDefault="001148A6">
      <w:pPr>
        <w:numPr>
          <w:ilvl w:val="0"/>
          <w:numId w:val="5"/>
        </w:numPr>
        <w:ind w:hanging="2"/>
        <w:jc w:val="both"/>
        <w:rPr>
          <w:rFonts w:ascii="Arial" w:eastAsia="Arial" w:hAnsi="Arial" w:cs="Arial"/>
        </w:rPr>
      </w:pPr>
      <w:r>
        <w:rPr>
          <w:rFonts w:ascii="Arial" w:eastAsia="Arial" w:hAnsi="Arial" w:cs="Arial"/>
        </w:rPr>
        <w:t>įsipareigoja per protingą Pardavėjo vienašališkai nustatomą terminą pakeisti pateiktus Spaudinius, jei jie turi poligrafijos broką ir Pirkėjas nepraleido Sutartyje numaty</w:t>
      </w:r>
      <w:r>
        <w:rPr>
          <w:rFonts w:ascii="Arial" w:eastAsia="Arial" w:hAnsi="Arial" w:cs="Arial"/>
        </w:rPr>
        <w:t>to termino brokuotų Spaudinių grąžinimui įgyvendinti;</w:t>
      </w:r>
    </w:p>
    <w:p w:rsidR="008C6852" w:rsidRDefault="001148A6">
      <w:pPr>
        <w:numPr>
          <w:ilvl w:val="0"/>
          <w:numId w:val="5"/>
        </w:numPr>
        <w:ind w:hanging="2"/>
        <w:jc w:val="both"/>
        <w:rPr>
          <w:rFonts w:ascii="Arial" w:eastAsia="Arial" w:hAnsi="Arial" w:cs="Arial"/>
        </w:rPr>
      </w:pPr>
      <w:r>
        <w:rPr>
          <w:rFonts w:ascii="Arial" w:eastAsia="Arial" w:hAnsi="Arial" w:cs="Arial"/>
        </w:rPr>
        <w:t>įsipareigoja pristatyti Spaudinius Pirkėjo užsakyme nurodytu adresu savo transportu per Šalių suderintą terminą.</w:t>
      </w:r>
    </w:p>
    <w:p w:rsidR="008C6852" w:rsidRDefault="001148A6">
      <w:pPr>
        <w:tabs>
          <w:tab w:val="left" w:pos="426"/>
        </w:tabs>
        <w:ind w:left="0" w:hanging="2"/>
        <w:jc w:val="both"/>
        <w:rPr>
          <w:rFonts w:ascii="Arial" w:eastAsia="Arial" w:hAnsi="Arial" w:cs="Arial"/>
        </w:rPr>
      </w:pPr>
      <w:r>
        <w:rPr>
          <w:rFonts w:ascii="Arial" w:eastAsia="Arial" w:hAnsi="Arial" w:cs="Arial"/>
        </w:rPr>
        <w:t>1.2. Pirkėjas:</w:t>
      </w:r>
    </w:p>
    <w:p w:rsidR="008C6852" w:rsidRDefault="001148A6">
      <w:pPr>
        <w:numPr>
          <w:ilvl w:val="0"/>
          <w:numId w:val="1"/>
        </w:numPr>
        <w:tabs>
          <w:tab w:val="left" w:pos="500"/>
        </w:tabs>
        <w:ind w:hanging="2"/>
        <w:jc w:val="both"/>
        <w:rPr>
          <w:rFonts w:ascii="Arial" w:eastAsia="Arial" w:hAnsi="Arial" w:cs="Arial"/>
        </w:rPr>
      </w:pPr>
      <w:r>
        <w:rPr>
          <w:rFonts w:ascii="Arial" w:eastAsia="Arial" w:hAnsi="Arial" w:cs="Arial"/>
        </w:rPr>
        <w:t>turi teisę grąžinti nekokybiškus Spaudinius su poligrafijos broku per 6 (š</w:t>
      </w:r>
      <w:r>
        <w:rPr>
          <w:rFonts w:ascii="Arial" w:eastAsia="Arial" w:hAnsi="Arial" w:cs="Arial"/>
        </w:rPr>
        <w:t>ešis) mėnesius nuo jų priėmimo momento;</w:t>
      </w:r>
    </w:p>
    <w:p w:rsidR="008C6852" w:rsidRDefault="001148A6">
      <w:pPr>
        <w:numPr>
          <w:ilvl w:val="0"/>
          <w:numId w:val="1"/>
        </w:numPr>
        <w:tabs>
          <w:tab w:val="left" w:pos="510"/>
        </w:tabs>
        <w:ind w:hanging="2"/>
        <w:jc w:val="both"/>
        <w:rPr>
          <w:rFonts w:ascii="Arial" w:eastAsia="Arial" w:hAnsi="Arial" w:cs="Arial"/>
        </w:rPr>
      </w:pPr>
      <w:r>
        <w:rPr>
          <w:rFonts w:ascii="Arial" w:eastAsia="Arial" w:hAnsi="Arial" w:cs="Arial"/>
        </w:rPr>
        <w:t>įsipareigoja laiku atsiskaityti su Pardavėju ir laiku priimti iš Pardavėjo užsakytus Spaudinius. Pirkėjui laiku neatsiskaičius su Pardavėju, Pardavėjas turi teisę nevykdyti Pirkėjo užsakymų.</w:t>
      </w: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SPAUDINIŲ GRĄŽINIMAS</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Kokybiški pagal Pirkėjo užsakymą perduoti ir apmokėti Spaudiniai atgal nepriimami, o pinigai už juos negrąžinami.</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Nekokybiški Spaudiniai su poligrafijos broku gali būti grąžinami ne vėliau nei per 6 (šešis) mėnesius nuo jų priėmimo momento. Praleidus šiame</w:t>
      </w:r>
      <w:r>
        <w:rPr>
          <w:rFonts w:ascii="Arial" w:eastAsia="Arial" w:hAnsi="Arial" w:cs="Arial"/>
          <w:color w:val="000000"/>
        </w:rPr>
        <w:t xml:space="preserve"> punkte numatytą terminą pagal Pirkėjo užsakymą perduoti ir apmokėti Spaudiniai atgal nepriimami, o pinigai už juos negrąžinami. </w:t>
      </w:r>
    </w:p>
    <w:p w:rsidR="008C6852" w:rsidRDefault="008C6852">
      <w:pPr>
        <w:pBdr>
          <w:top w:val="nil"/>
          <w:left w:val="nil"/>
          <w:bottom w:val="nil"/>
          <w:right w:val="nil"/>
          <w:between w:val="nil"/>
        </w:pBdr>
        <w:spacing w:line="240" w:lineRule="auto"/>
        <w:ind w:left="0" w:hanging="2"/>
        <w:rPr>
          <w:rFonts w:ascii="Arial" w:eastAsia="Arial" w:hAnsi="Arial" w:cs="Arial"/>
          <w:color w:val="000000"/>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KAINA IR ATSISKAITYMO TVARKA</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kaina ir atsiskaitymo tvarka aptariama Sutarties specialiojoje dalyje.</w:t>
      </w: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ATSAKOMYBĖ</w:t>
      </w:r>
    </w:p>
    <w:p w:rsidR="008C6852" w:rsidRDefault="008C6852">
      <w:pPr>
        <w:ind w:left="0" w:hanging="2"/>
        <w:jc w:val="both"/>
        <w:rPr>
          <w:rFonts w:ascii="Arial" w:eastAsia="Arial" w:hAnsi="Arial" w:cs="Arial"/>
        </w:rPr>
      </w:pPr>
    </w:p>
    <w:p w:rsidR="008C6852" w:rsidRDefault="001148A6">
      <w:pPr>
        <w:numPr>
          <w:ilvl w:val="1"/>
          <w:numId w:val="3"/>
        </w:numPr>
        <w:ind w:left="0" w:hanging="2"/>
        <w:jc w:val="both"/>
        <w:rPr>
          <w:rFonts w:ascii="Arial" w:eastAsia="Arial" w:hAnsi="Arial" w:cs="Arial"/>
        </w:rPr>
      </w:pPr>
      <w:r>
        <w:rPr>
          <w:rFonts w:ascii="Arial" w:eastAsia="Arial" w:hAnsi="Arial" w:cs="Arial"/>
        </w:rPr>
        <w:t xml:space="preserve">Pirkėjas yra visiškai atsakingas už Pardavėjui pateiktų duomenų teisingumą. Jei Pirkėjas nepateikia Pardavėjui tikslių ir teisingų duomenų, Pardavėjas neatsako už dėl to atsiradusius padarinius. </w:t>
      </w:r>
    </w:p>
    <w:p w:rsidR="008C6852" w:rsidRDefault="001148A6">
      <w:pPr>
        <w:numPr>
          <w:ilvl w:val="1"/>
          <w:numId w:val="3"/>
        </w:numPr>
        <w:ind w:left="0" w:hanging="2"/>
        <w:jc w:val="both"/>
        <w:rPr>
          <w:rFonts w:ascii="Arial" w:eastAsia="Arial" w:hAnsi="Arial" w:cs="Arial"/>
        </w:rPr>
      </w:pPr>
      <w:r>
        <w:rPr>
          <w:rFonts w:ascii="Arial" w:eastAsia="Arial" w:hAnsi="Arial" w:cs="Arial"/>
        </w:rPr>
        <w:t>Šalys įsipareigoja atlyginti viena kitai tiesioginius nuostolius, kuriuos ji padarė kitai Šaliai savo sutartinių įsipareigojimų nevykdymu arba netinkamu vykdymu, ir kurių nepadengia šioje Sutartyje nustatytos netesybos. Netiesioginiai nuostoliai atlyginami</w:t>
      </w:r>
      <w:r>
        <w:rPr>
          <w:rFonts w:ascii="Arial" w:eastAsia="Arial" w:hAnsi="Arial" w:cs="Arial"/>
        </w:rPr>
        <w:t xml:space="preserve"> tik šioje Sutartyje nurodytais atvejais.</w:t>
      </w:r>
    </w:p>
    <w:p w:rsidR="008C6852" w:rsidRDefault="001148A6">
      <w:pPr>
        <w:numPr>
          <w:ilvl w:val="1"/>
          <w:numId w:val="3"/>
        </w:numPr>
        <w:ind w:left="0" w:hanging="2"/>
        <w:jc w:val="both"/>
        <w:rPr>
          <w:rFonts w:ascii="Arial" w:eastAsia="Arial" w:hAnsi="Arial" w:cs="Arial"/>
        </w:rPr>
      </w:pPr>
      <w:r>
        <w:rPr>
          <w:rFonts w:ascii="Arial" w:eastAsia="Arial" w:hAnsi="Arial" w:cs="Arial"/>
        </w:rPr>
        <w:t xml:space="preserve">Pardavėjo atsakomybė pagal bet kurią šios Sutarties nuostatą negali viršyti už Spaudinių, dėl kurių yra pareikštas reikalavimas, Pirkėjo sumokėtos bendros pinigų sumos. </w:t>
      </w:r>
    </w:p>
    <w:p w:rsidR="008C6852" w:rsidRDefault="001148A6">
      <w:pPr>
        <w:numPr>
          <w:ilvl w:val="1"/>
          <w:numId w:val="3"/>
        </w:numPr>
        <w:ind w:left="0" w:hanging="2"/>
        <w:jc w:val="both"/>
        <w:rPr>
          <w:rFonts w:ascii="Arial" w:eastAsia="Arial" w:hAnsi="Arial" w:cs="Arial"/>
        </w:rPr>
      </w:pPr>
      <w:r>
        <w:rPr>
          <w:rFonts w:ascii="Arial" w:eastAsia="Arial" w:hAnsi="Arial" w:cs="Arial"/>
        </w:rPr>
        <w:t>Pardavėjas neatsako už jokius trečiųjų šalių</w:t>
      </w:r>
      <w:r>
        <w:rPr>
          <w:rFonts w:ascii="Arial" w:eastAsia="Arial" w:hAnsi="Arial" w:cs="Arial"/>
        </w:rPr>
        <w:t xml:space="preserve"> veiksmus, susijusius Spaudinių pardavimu, t. y. neatsako už kurjerių klaidas, nekorektiškus veiksmus. Atsakomybė ribojama tiek, kiek tai neprieštarauja imperatyvioms įstatymo nuostatoms. Aiškumo dėlei nurodoma, kad bet kokiu atveju Pardavėjas yra atsaking</w:t>
      </w:r>
      <w:r>
        <w:rPr>
          <w:rFonts w:ascii="Arial" w:eastAsia="Arial" w:hAnsi="Arial" w:cs="Arial"/>
        </w:rPr>
        <w:t>as už tinkamą ir savalaikį Spaudinių perdavimą Pirkėjui.</w:t>
      </w: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KONFIDENCIALUMAS</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Šios Sutarties turinys ir visa su šia Sutartimi susijusi bei jos pagrindu gauta informacija laikoma konfidencialia ir negali būti atskleista tretiesiems asmenims</w:t>
      </w:r>
      <w:r>
        <w:rPr>
          <w:rFonts w:ascii="Arial" w:eastAsia="Arial" w:hAnsi="Arial" w:cs="Arial"/>
          <w:color w:val="000000"/>
          <w:vertAlign w:val="superscript"/>
        </w:rPr>
        <w:footnoteReference w:id="1"/>
      </w:r>
      <w:r>
        <w:rPr>
          <w:rFonts w:ascii="Arial" w:eastAsia="Arial" w:hAnsi="Arial" w:cs="Arial"/>
          <w:color w:val="000000"/>
        </w:rPr>
        <w:t>, išskyrus kaip to reikalaujama vadovaujantis Lietuvos Respublikos įstatymais ir / ar jos reikalauja kompetentingos valstybinės institucijos ir / ar informacija atskleidžiama su kitos Šalies sutikimu.</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Šis konfidencialumo įsipareigojimas galioja visą Sutarties galiojimo laikotarpį ir neterminuotai pasibaigus Sutarties galiojimui. </w:t>
      </w: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NENUGALIMOS JĖGOS APLINKYBĖS</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Šalys neatsako už savo sutartinių įsipareigojimų neįvykdymą, jeigu šis nevykdymas yr</w:t>
      </w:r>
      <w:r>
        <w:rPr>
          <w:rFonts w:ascii="Arial" w:eastAsia="Arial" w:hAnsi="Arial" w:cs="Arial"/>
          <w:color w:val="000000"/>
        </w:rPr>
        <w:t>a nenugalimos jėgos (</w:t>
      </w:r>
      <w:r>
        <w:rPr>
          <w:rFonts w:ascii="Arial" w:eastAsia="Arial" w:hAnsi="Arial" w:cs="Arial"/>
          <w:i/>
          <w:color w:val="000000"/>
        </w:rPr>
        <w:t>force majeure</w:t>
      </w:r>
      <w:r>
        <w:rPr>
          <w:rFonts w:ascii="Arial" w:eastAsia="Arial" w:hAnsi="Arial" w:cs="Arial"/>
          <w:color w:val="000000"/>
        </w:rPr>
        <w:t xml:space="preserve">) aplinkybių pasekmė. Nenugalimos jėgos aplinkybės suprantamos taip, kaip jos apibrėžtos LR civilinio kodekso (toliau – </w:t>
      </w:r>
      <w:r>
        <w:rPr>
          <w:rFonts w:ascii="Arial" w:eastAsia="Arial" w:hAnsi="Arial" w:cs="Arial"/>
          <w:b/>
          <w:color w:val="000000"/>
        </w:rPr>
        <w:t>CK</w:t>
      </w:r>
      <w:r>
        <w:rPr>
          <w:rFonts w:ascii="Arial" w:eastAsia="Arial" w:hAnsi="Arial" w:cs="Arial"/>
          <w:color w:val="000000"/>
        </w:rPr>
        <w:t xml:space="preserve">) 6.212 str. Dėl atleidimo nuo atsakomybės esant nenugalimos jėgos aplinkybėms Šalys vadovaujasi LR </w:t>
      </w:r>
      <w:r>
        <w:rPr>
          <w:rFonts w:ascii="Arial" w:eastAsia="Arial" w:hAnsi="Arial" w:cs="Arial"/>
          <w:color w:val="000000"/>
        </w:rPr>
        <w:t>Vyriausybės 1996-07-15 nutarimu Nr. 840.</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lastRenderedPageBreak/>
        <w:t xml:space="preserve">Šalis, prašanti atleisti nuo atsakomybės, sužinojusi ar turėjusi sužinoti apie </w:t>
      </w:r>
      <w:r>
        <w:rPr>
          <w:rFonts w:ascii="Arial" w:eastAsia="Arial" w:hAnsi="Arial" w:cs="Arial"/>
          <w:i/>
          <w:color w:val="000000"/>
        </w:rPr>
        <w:t>force majeure</w:t>
      </w:r>
      <w:r>
        <w:rPr>
          <w:rFonts w:ascii="Arial" w:eastAsia="Arial" w:hAnsi="Arial" w:cs="Arial"/>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w:t>
      </w:r>
      <w:r>
        <w:rPr>
          <w:rFonts w:ascii="Arial" w:eastAsia="Arial" w:hAnsi="Arial" w:cs="Arial"/>
          <w:color w:val="000000"/>
        </w:rPr>
        <w:t>indas atleisti nuo atsakomybės atsiranda nuo kliūties atsiradimo momento, jeigu apie ją laiku pranešta. Laiku nepranešusi įsipareigojimų nevykdanti Šalis tampa atsakinga už nuostolių, kurių priešingu atveju būtų išvengta, atlyginimą.</w:t>
      </w:r>
    </w:p>
    <w:p w:rsidR="008C6852" w:rsidRDefault="008C6852">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rsidR="008C6852" w:rsidRDefault="001148A6">
      <w:pPr>
        <w:numPr>
          <w:ilvl w:val="0"/>
          <w:numId w:val="3"/>
        </w:numPr>
        <w:ind w:left="0" w:hanging="2"/>
        <w:jc w:val="both"/>
        <w:rPr>
          <w:rFonts w:ascii="Arial" w:eastAsia="Arial" w:hAnsi="Arial" w:cs="Arial"/>
        </w:rPr>
      </w:pPr>
      <w:r>
        <w:rPr>
          <w:rFonts w:ascii="Arial" w:eastAsia="Arial" w:hAnsi="Arial" w:cs="Arial"/>
          <w:b/>
        </w:rPr>
        <w:t xml:space="preserve"> ASMENS DUOMENŲ TVARK</w:t>
      </w:r>
      <w:r>
        <w:rPr>
          <w:rFonts w:ascii="Arial" w:eastAsia="Arial" w:hAnsi="Arial" w:cs="Arial"/>
          <w:b/>
        </w:rPr>
        <w:t>YMAS</w:t>
      </w:r>
    </w:p>
    <w:p w:rsidR="008C6852" w:rsidRDefault="008C6852">
      <w:pPr>
        <w:ind w:left="0" w:hanging="2"/>
        <w:jc w:val="both"/>
        <w:rPr>
          <w:rFonts w:ascii="Arial" w:eastAsia="Arial" w:hAnsi="Arial" w:cs="Arial"/>
        </w:rPr>
      </w:pPr>
    </w:p>
    <w:p w:rsidR="008C6852" w:rsidRDefault="001148A6">
      <w:pPr>
        <w:numPr>
          <w:ilvl w:val="1"/>
          <w:numId w:val="3"/>
        </w:numPr>
        <w:ind w:left="0" w:hanging="2"/>
        <w:jc w:val="both"/>
        <w:rPr>
          <w:rFonts w:ascii="Arial" w:eastAsia="Arial" w:hAnsi="Arial" w:cs="Arial"/>
        </w:rPr>
      </w:pPr>
      <w:r>
        <w:rPr>
          <w:rFonts w:ascii="Arial" w:eastAsia="Arial" w:hAnsi="Arial" w:cs="Arial"/>
        </w:rPr>
        <w:t>Šalys šios Sutarties sudarymo ir vykdymo tikslu tvarkys viena kitai pateiktus asmens duomenis (Sutartį pasirašančio, kontaktinio darbuotojo duomenis, kaip vardas, pavardė, pareigos, el. pašto adresas ar pan.). Tvarkymo teisinis pagrindas yra teisėtas</w:t>
      </w:r>
      <w:r>
        <w:rPr>
          <w:rFonts w:ascii="Arial" w:eastAsia="Arial" w:hAnsi="Arial" w:cs="Arial"/>
        </w:rPr>
        <w:t xml:space="preserve"> Šalių interesas sudaryti ir efektyviai vykdyti Sutartį, spręsti iškilusias problemas. Kiekviena Šalis patvirtina, kad tinkamai informavo duomenų subjektus (savo darbuotojus) apie jų asmens duomenų perdavimą kitai Šaliai laikantis visų 2016 m. balandžio 27</w:t>
      </w:r>
      <w:r>
        <w:rPr>
          <w:rFonts w:ascii="Arial" w:eastAsia="Arial" w:hAnsi="Arial" w:cs="Arial"/>
        </w:rPr>
        <w:t xml:space="preserve"> d. Europos Parlamento ir Tarybos reglamento (ES) Nr. 2016/679 dėl fizinių asmenų apsaugos tvarkant asmens duomenis ir dėl laisvo tokių duomenų judėjimo (Bendrojo duomenų apsaugos reglamento) (toliau – </w:t>
      </w:r>
      <w:r>
        <w:rPr>
          <w:rFonts w:ascii="Arial" w:eastAsia="Arial" w:hAnsi="Arial" w:cs="Arial"/>
          <w:b/>
        </w:rPr>
        <w:t>BDAR</w:t>
      </w:r>
      <w:r>
        <w:rPr>
          <w:rFonts w:ascii="Arial" w:eastAsia="Arial" w:hAnsi="Arial" w:cs="Arial"/>
        </w:rPr>
        <w:t>) nuostatų.</w:t>
      </w:r>
    </w:p>
    <w:p w:rsidR="008C6852" w:rsidRDefault="001148A6">
      <w:pPr>
        <w:numPr>
          <w:ilvl w:val="1"/>
          <w:numId w:val="3"/>
        </w:numPr>
        <w:ind w:left="0" w:hanging="2"/>
        <w:jc w:val="both"/>
        <w:rPr>
          <w:rFonts w:ascii="Arial" w:eastAsia="Arial" w:hAnsi="Arial" w:cs="Arial"/>
        </w:rPr>
      </w:pPr>
      <w:r>
        <w:rPr>
          <w:rFonts w:ascii="Arial" w:eastAsia="Arial" w:hAnsi="Arial" w:cs="Arial"/>
        </w:rPr>
        <w:t xml:space="preserve">Pateiktus duomenis Sutarties sudarymo </w:t>
      </w:r>
      <w:r>
        <w:rPr>
          <w:rFonts w:ascii="Arial" w:eastAsia="Arial" w:hAnsi="Arial" w:cs="Arial"/>
        </w:rPr>
        <w:t>ir vykdymo tikslu Šalys saugos tol, kol bus vykdoma Sutartis ir 10 metų pasibaigus Sutarčiai.</w:t>
      </w:r>
    </w:p>
    <w:p w:rsidR="008C6852" w:rsidRDefault="001148A6">
      <w:pPr>
        <w:numPr>
          <w:ilvl w:val="1"/>
          <w:numId w:val="3"/>
        </w:numPr>
        <w:ind w:left="0" w:hanging="2"/>
        <w:jc w:val="both"/>
        <w:rPr>
          <w:rFonts w:ascii="Arial" w:eastAsia="Arial" w:hAnsi="Arial" w:cs="Arial"/>
        </w:rPr>
      </w:pPr>
      <w:r>
        <w:rPr>
          <w:rFonts w:ascii="Arial" w:eastAsia="Arial" w:hAnsi="Arial" w:cs="Arial"/>
        </w:rPr>
        <w:t>Šalys įsipareigoja įgyvendinti tinkamas organizacines ir technines priemones, skirtas apsaugoti asmens duomenis nuo atsitiktinio ar neteisėto sunaikinimo, pakeiti</w:t>
      </w:r>
      <w:r>
        <w:rPr>
          <w:rFonts w:ascii="Arial" w:eastAsia="Arial" w:hAnsi="Arial" w:cs="Arial"/>
        </w:rPr>
        <w:t>mo, atskleidimo, taip pat nuo bet kokio kito neteisėto tvarkymo ir užtikrinti duomenų subjekto teisių apsaugą bei BDAR įgyvendinimą.</w:t>
      </w:r>
    </w:p>
    <w:p w:rsidR="008C6852" w:rsidRDefault="001148A6">
      <w:pPr>
        <w:numPr>
          <w:ilvl w:val="1"/>
          <w:numId w:val="3"/>
        </w:numPr>
        <w:ind w:left="0" w:hanging="2"/>
        <w:jc w:val="both"/>
        <w:rPr>
          <w:rFonts w:ascii="Arial" w:eastAsia="Arial" w:hAnsi="Arial" w:cs="Arial"/>
        </w:rPr>
      </w:pPr>
      <w:r>
        <w:rPr>
          <w:rFonts w:ascii="Arial" w:eastAsia="Arial" w:hAnsi="Arial" w:cs="Arial"/>
        </w:rPr>
        <w:t>Kai Šalys konkrečiai asmens duomenų tvarkymo veiklai atlikti pasitelkia duomenų tvarkytoją, sutartimi tam kitam duomenų tva</w:t>
      </w:r>
      <w:r>
        <w:rPr>
          <w:rFonts w:ascii="Arial" w:eastAsia="Arial" w:hAnsi="Arial" w:cs="Arial"/>
        </w:rPr>
        <w:t>rkytojui nustatomos tos pačios duomenų apsaugos prievolės, kaip ir prievolės, nustatytos Šalims. Kai duomenų tvarkytojas nevykdo duomenų apsaugos prievolių, atitinkama Šalis išlieka visiškai atsakinga už to kito duomenų tvarkytojo prievolių vykdymą.</w:t>
      </w:r>
    </w:p>
    <w:p w:rsidR="008C6852" w:rsidRDefault="001148A6">
      <w:pPr>
        <w:numPr>
          <w:ilvl w:val="1"/>
          <w:numId w:val="3"/>
        </w:numPr>
        <w:ind w:left="0" w:hanging="2"/>
        <w:jc w:val="both"/>
        <w:rPr>
          <w:rFonts w:ascii="Arial" w:eastAsia="Arial" w:hAnsi="Arial" w:cs="Arial"/>
        </w:rPr>
      </w:pPr>
      <w:r>
        <w:rPr>
          <w:rFonts w:ascii="Arial" w:eastAsia="Arial" w:hAnsi="Arial" w:cs="Arial"/>
        </w:rPr>
        <w:t xml:space="preserve">Šalių </w:t>
      </w:r>
      <w:r>
        <w:rPr>
          <w:rFonts w:ascii="Arial" w:eastAsia="Arial" w:hAnsi="Arial" w:cs="Arial"/>
        </w:rPr>
        <w:t>surinkti asmens duomenys bus perduodami IT paslaugų teikėjams, ar kitiems paslaugų teikėjams, kurie teikia reikalingas paslaugas bet kuriai iš Šalių. Duomenys gali būti perduoti trečiajai šaliai Šalies reorganizavimo, atskyrimo, verslo ar jo dalies pardavi</w:t>
      </w:r>
      <w:r>
        <w:rPr>
          <w:rFonts w:ascii="Arial" w:eastAsia="Arial" w:hAnsi="Arial" w:cs="Arial"/>
        </w:rPr>
        <w:t>mo, perdavimo, nuomos, taip pat verslo kaip turtinio įnašo įnešimo į kitą juridinį vienetą ar bankroto atveju.</w:t>
      </w:r>
    </w:p>
    <w:p w:rsidR="008C6852" w:rsidRDefault="001148A6">
      <w:pPr>
        <w:numPr>
          <w:ilvl w:val="1"/>
          <w:numId w:val="3"/>
        </w:numPr>
        <w:ind w:left="0" w:hanging="2"/>
        <w:jc w:val="both"/>
        <w:rPr>
          <w:rFonts w:ascii="Arial" w:eastAsia="Arial" w:hAnsi="Arial" w:cs="Arial"/>
        </w:rPr>
      </w:pPr>
      <w:r>
        <w:rPr>
          <w:rFonts w:ascii="Arial" w:eastAsia="Arial" w:hAnsi="Arial" w:cs="Arial"/>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r>
        <w:rPr>
          <w:rFonts w:ascii="Arial" w:eastAsia="Arial" w:hAnsi="Arial" w:cs="Arial"/>
        </w:rPr>
        <w:t>.</w:t>
      </w:r>
    </w:p>
    <w:p w:rsidR="008C6852" w:rsidRDefault="001148A6">
      <w:pPr>
        <w:numPr>
          <w:ilvl w:val="1"/>
          <w:numId w:val="3"/>
        </w:numPr>
        <w:ind w:left="0" w:hanging="2"/>
        <w:jc w:val="both"/>
        <w:rPr>
          <w:rFonts w:ascii="Arial" w:eastAsia="Arial" w:hAnsi="Arial" w:cs="Arial"/>
        </w:rPr>
      </w:pPr>
      <w:r>
        <w:rPr>
          <w:rFonts w:ascii="Arial" w:eastAsia="Arial" w:hAnsi="Arial" w:cs="Arial"/>
        </w:rPr>
        <w:t>Šalys įsipareigoja užtikrinti, kad asmens duomenis tvarkyti įgalioti asmenys būtų įsipareigoję užtikrinti konfidencialumą arba jiems būtų taikoma atitinkama teisės normomis nustatyta konfidencialumo prievolė.</w:t>
      </w:r>
    </w:p>
    <w:p w:rsidR="008C6852" w:rsidRDefault="001148A6">
      <w:pPr>
        <w:numPr>
          <w:ilvl w:val="1"/>
          <w:numId w:val="3"/>
        </w:numPr>
        <w:ind w:left="0" w:hanging="2"/>
        <w:jc w:val="both"/>
        <w:rPr>
          <w:rFonts w:ascii="Arial" w:eastAsia="Arial" w:hAnsi="Arial" w:cs="Arial"/>
        </w:rPr>
      </w:pPr>
      <w:r>
        <w:rPr>
          <w:rFonts w:ascii="Arial" w:eastAsia="Arial" w:hAnsi="Arial" w:cs="Arial"/>
        </w:rPr>
        <w:t>Duomenų subjektas (tas, kurio asmens duomenis</w:t>
      </w:r>
      <w:r>
        <w:rPr>
          <w:rFonts w:ascii="Arial" w:eastAsia="Arial" w:hAnsi="Arial" w:cs="Arial"/>
        </w:rPr>
        <w:t xml:space="preserve"> Šalys tvarko) turi šias teises: (i) susipažinti su savo duomenimis ir kaip jie yra tvarkomi (teisė susipažinti); (ii) reikalauti ištaisyti arba, atsižvelgiant į asmens duomenų tvarkymo tikslus, papildyti asmens neišsamius asmens duomenis (teisė ištaisyti)</w:t>
      </w:r>
      <w:r>
        <w:rPr>
          <w:rFonts w:ascii="Arial" w:eastAsia="Arial" w:hAnsi="Arial" w:cs="Arial"/>
        </w:rPr>
        <w:t>; (iii) savo duomenis sunaikinti arba sustabdyti savo duomenų tvarkymo veiksmus (išskyrus saugojimą) (teisė sunaikinti ir teisė „būti pamirštam“); (iv) reikalauti, kad asmens duomenų valdytojas apribotų asmens duomenų tvarkymą (teisė apriboti); (v) teisę į</w:t>
      </w:r>
      <w:r>
        <w:rPr>
          <w:rFonts w:ascii="Arial" w:eastAsia="Arial" w:hAnsi="Arial" w:cs="Arial"/>
        </w:rPr>
        <w:t xml:space="preserve"> duomenų perkėlimą (teisė perkelti); (vi) pateikti skundą Valstybinei duomenų apsaugos inspekcijai.</w:t>
      </w:r>
    </w:p>
    <w:p w:rsidR="008C6852" w:rsidRDefault="001148A6">
      <w:pPr>
        <w:numPr>
          <w:ilvl w:val="1"/>
          <w:numId w:val="3"/>
        </w:numPr>
        <w:ind w:left="0" w:hanging="2"/>
        <w:jc w:val="both"/>
        <w:rPr>
          <w:rFonts w:ascii="Arial" w:eastAsia="Arial" w:hAnsi="Arial" w:cs="Arial"/>
        </w:rPr>
      </w:pPr>
      <w:r>
        <w:rPr>
          <w:rFonts w:ascii="Arial" w:eastAsia="Arial" w:hAnsi="Arial" w:cs="Arial"/>
        </w:rPr>
        <w:t>Aukščiau nurodytomis teisėmis galima pasinaudoti kreipiantis į atitinkamą Šalį Sutartyje nurodytais kontaktais. Pardavėjo įmonių grupės duomenų apsaugos par</w:t>
      </w:r>
      <w:r>
        <w:rPr>
          <w:rFonts w:ascii="Arial" w:eastAsia="Arial" w:hAnsi="Arial" w:cs="Arial"/>
        </w:rPr>
        <w:t xml:space="preserve">eigūno kontaktas: </w:t>
      </w:r>
      <w:hyperlink r:id="rId15">
        <w:r>
          <w:rPr>
            <w:rFonts w:ascii="Arial" w:eastAsia="Arial" w:hAnsi="Arial" w:cs="Arial"/>
            <w:color w:val="0000FF"/>
            <w:u w:val="single"/>
          </w:rPr>
          <w:t>informacija@sviesa.lt</w:t>
        </w:r>
      </w:hyperlink>
      <w:r>
        <w:rPr>
          <w:rFonts w:ascii="Arial" w:eastAsia="Arial" w:hAnsi="Arial" w:cs="Arial"/>
        </w:rPr>
        <w:t xml:space="preserve">. </w:t>
      </w: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PRANEŠIMAI</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neatsako už bet k</w:t>
      </w:r>
      <w:r>
        <w:rPr>
          <w:rFonts w:ascii="Arial" w:eastAsia="Arial" w:hAnsi="Arial" w:cs="Arial"/>
          <w:color w:val="000000"/>
        </w:rPr>
        <w:t xml:space="preserve">okius ir visus internetinio ryšio, el. pašto paslaugų tiekėjų tinklų sutrikimus, dėl kurių Pirkėjas negauna informacinių ar kitokių el. laiškų iš Pardavėjo. Šalys susitaria, kad Pirkėjui išsiųsto el. laiško kopijos buvimas Pardavėjo serveryje yra tinkamas </w:t>
      </w:r>
      <w:r>
        <w:rPr>
          <w:rFonts w:ascii="Arial" w:eastAsia="Arial" w:hAnsi="Arial" w:cs="Arial"/>
          <w:color w:val="000000"/>
        </w:rPr>
        <w:t>įrodymas apie bet kokios informacijos Pirkėjui išsiuntimą.</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Kiekviena Šalis ne vėliau kaip per 3 (tris) darbo dienas privalo pranešti kitai Šaliai apie el. pašto adreso ir kitų šioje Sutartyje nurodytų rekvizitų pasikeitimą. Jeigu Šalis nevykdo šio įsiparei</w:t>
      </w:r>
      <w:r>
        <w:rPr>
          <w:rFonts w:ascii="Arial" w:eastAsia="Arial" w:hAnsi="Arial" w:cs="Arial"/>
          <w:color w:val="000000"/>
        </w:rPr>
        <w:t>gojimo, bet koks pranešimas, įteiktas paskutiniu nurodytu tokios Šalies rekvizitu, bus laikomas įteiktu tinkamai.</w:t>
      </w:r>
    </w:p>
    <w:p w:rsidR="008C6852" w:rsidRDefault="008C6852">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SUDARYMAS, GALIOJIMAS, KEITIMAS IR NUTRAUKIMAS</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lastRenderedPageBreak/>
        <w:t>Ši Sutartis įsigalioja Sutarties specialiosios dalies pasirašymo dieną ir galioja iki termino, nurodyto Sutarties specialiojoje dalyje.</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nutraukta atskiru rašytiniu Šalių susitarimu, taip pat Sutartyje numatytais atvejais gali būti nutrau</w:t>
      </w:r>
      <w:r>
        <w:rPr>
          <w:rFonts w:ascii="Arial" w:eastAsia="Arial" w:hAnsi="Arial" w:cs="Arial"/>
          <w:color w:val="000000"/>
        </w:rPr>
        <w:t>kiama vienašališkai.</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vienašališkai gali būti nutraukta kai yra padaromas esminis Sutarties pažeidimas. Šiuo atveju nukentėjusi Šalis informuoja kaltąją Šalį apie pažeidimą ir jei pastaroji jo neištaiso per 60 (šešiasdešimt) kalendorinių dienų, Sut</w:t>
      </w:r>
      <w:r>
        <w:rPr>
          <w:rFonts w:ascii="Arial" w:eastAsia="Arial" w:hAnsi="Arial" w:cs="Arial"/>
          <w:color w:val="000000"/>
        </w:rPr>
        <w:t>artis laikoma nutraukta.</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Nutraukus Sutartį dėl to, kad Pirkėjas padarė esminį Sutarties pažeidimą, Pirkėjas privalo atlyginti visus Pardavėjo tiesioginius ir netiesioginius nuostolius. Nuostolių atlyginimas turi būti kompensuotas ne vėliau kaip per 30 (tri</w:t>
      </w:r>
      <w:r>
        <w:rPr>
          <w:rFonts w:ascii="Arial" w:eastAsia="Arial" w:hAnsi="Arial" w:cs="Arial"/>
          <w:color w:val="000000"/>
        </w:rPr>
        <w:t xml:space="preserve">sdešimt) kalendorinių dienų nuo Sutarties nutraukimo dienos. </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nutraukiama Pardavėjo vienašališkai, jeigu Pirkėjas nevykdo savo sutartinių įsipareigojimų, pranešus apie tai Pirkėjui raštu ne vėliau nei prieš 30 (trisdešimt) kalendorinių d</w:t>
      </w:r>
      <w:r>
        <w:rPr>
          <w:rFonts w:ascii="Arial" w:eastAsia="Arial" w:hAnsi="Arial" w:cs="Arial"/>
          <w:color w:val="000000"/>
        </w:rPr>
        <w:t>ienų bei atlyginti visus dėl to Pardavėjo patirtus nuostolius.</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Pardavėjas turi teisę nutraukti Sutartį vienašališkai, nenurodydamas priežasčių, apie tai raštu informavęs Pirkėją prieš 30 (trisdešimt) kalendorinių dienų. </w:t>
      </w:r>
    </w:p>
    <w:p w:rsidR="008C6852" w:rsidRDefault="001148A6">
      <w:pPr>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Sutarties pasibaigimas neturi įtako</w:t>
      </w:r>
      <w:r>
        <w:rPr>
          <w:rFonts w:ascii="Arial" w:eastAsia="Arial" w:hAnsi="Arial" w:cs="Arial"/>
          <w:color w:val="000000"/>
        </w:rPr>
        <w:t>s ginčo nagrinėjimo tvarką, atsakomybę nustatančių Sutarties sąlygų bei kitų Sutarties sąlygų galiojimui, jeigu šios sąlygos pagal savo esmę lieka galioti ir po Sutarties pasibaigimo.</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8C6852">
      <w:pPr>
        <w:ind w:left="0" w:hanging="2"/>
        <w:jc w:val="both"/>
        <w:rPr>
          <w:rFonts w:ascii="Arial" w:eastAsia="Arial" w:hAnsi="Arial" w:cs="Arial"/>
        </w:rPr>
      </w:pPr>
    </w:p>
    <w:p w:rsidR="008C6852" w:rsidRDefault="001148A6">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KITOS NUOSTATOS</w:t>
      </w:r>
    </w:p>
    <w:p w:rsidR="008C6852" w:rsidRDefault="008C6852">
      <w:pPr>
        <w:pBdr>
          <w:top w:val="nil"/>
          <w:left w:val="nil"/>
          <w:bottom w:val="nil"/>
          <w:right w:val="nil"/>
          <w:between w:val="nil"/>
        </w:pBdr>
        <w:spacing w:line="240" w:lineRule="auto"/>
        <w:ind w:left="0" w:hanging="2"/>
        <w:jc w:val="both"/>
        <w:rPr>
          <w:rFonts w:ascii="Arial" w:eastAsia="Arial" w:hAnsi="Arial" w:cs="Arial"/>
          <w:color w:val="000000"/>
        </w:rPr>
      </w:pP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šiuo metu deda visas pastangas, siekdamas gauti ISO 14001 standarto sertifikatą, tvarko reikiamus dokumentus ir derina atitinkamus veiksmus su atsakingomis organizacijomis. Pardavėjui ne vėliau kaip iki 2023 m. spalio 1 d. bus išduotas ISO 14001</w:t>
      </w:r>
      <w:r>
        <w:rPr>
          <w:rFonts w:ascii="Arial" w:eastAsia="Arial" w:hAnsi="Arial" w:cs="Arial"/>
          <w:color w:val="000000"/>
        </w:rPr>
        <w:t xml:space="preserve"> standarto sertifikatas.</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turi teisę be atskiro Pirkėjo sutikimo pranešus apie tai Pirkėjui prieš 14 (keturiolika) kalendorinių dienų perleisti visas teises ir pareigas, kylančias iš šios Sutarties, trečiajam asmeniui, kuriam yra perduodamos viso</w:t>
      </w:r>
      <w:r>
        <w:rPr>
          <w:rFonts w:ascii="Arial" w:eastAsia="Arial" w:hAnsi="Arial" w:cs="Arial"/>
          <w:color w:val="000000"/>
        </w:rPr>
        <w:t>s teisės ir pareigos pagal Sutartį.</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Pirkėjas be atskiro rašytinio Pardavėjo sutikimo neturi teisės perleisti teisių ir pareigų pagal Sutartį trečiajam asmeniui.</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Visi dėl šios Sutarties kylantys ginčai sprendžiami derybomis. Šalims neišsprendus ginčo derybo</w:t>
      </w:r>
      <w:r>
        <w:rPr>
          <w:rFonts w:ascii="Arial" w:eastAsia="Arial" w:hAnsi="Arial" w:cs="Arial"/>
          <w:color w:val="000000"/>
        </w:rPr>
        <w:t>mis, ginčai nagrinėjami Lietuvos Respublikos įstatymų numatyta tvarka teisme. Šalių susitarimu sutartinis teismingumas (atsižvelgiant į ieškinio / pareiškimo kainą, išskyrus išimtinį teismingumą) nustatomas Vilniaus miesto apylinkės teisme arba Vilniaus ap</w:t>
      </w:r>
      <w:r>
        <w:rPr>
          <w:rFonts w:ascii="Arial" w:eastAsia="Arial" w:hAnsi="Arial" w:cs="Arial"/>
          <w:color w:val="000000"/>
        </w:rPr>
        <w:t>ygardos teisme.</w:t>
      </w:r>
    </w:p>
    <w:p w:rsidR="008C6852" w:rsidRDefault="001148A6">
      <w:pPr>
        <w:numPr>
          <w:ilvl w:val="1"/>
          <w:numId w:val="3"/>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Visais kitais klausimais, kurie neaptarti šios Sutarties sąlygose, Šalys vadovaujasi Lietuvos Respublikos teisės aktais.</w:t>
      </w:r>
    </w:p>
    <w:p w:rsidR="008C6852" w:rsidRDefault="008C6852">
      <w:pPr>
        <w:ind w:left="0" w:hanging="2"/>
        <w:jc w:val="both"/>
        <w:rPr>
          <w:rFonts w:ascii="Arial" w:eastAsia="Arial" w:hAnsi="Arial" w:cs="Arial"/>
        </w:rPr>
      </w:pPr>
    </w:p>
    <w:p w:rsidR="008C6852" w:rsidRDefault="008C6852" w:rsidP="00D13EFD">
      <w:pPr>
        <w:ind w:leftChars="0" w:left="0" w:firstLineChars="0" w:firstLine="0"/>
        <w:jc w:val="both"/>
        <w:rPr>
          <w:rFonts w:ascii="Arial" w:eastAsia="Arial" w:hAnsi="Arial" w:cs="Arial"/>
        </w:rPr>
      </w:pPr>
    </w:p>
    <w:p w:rsidR="00D13EFD" w:rsidRDefault="00D13EFD" w:rsidP="00D13EFD">
      <w:pPr>
        <w:ind w:leftChars="0" w:left="0" w:firstLineChars="0" w:firstLine="0"/>
        <w:jc w:val="both"/>
        <w:rPr>
          <w:rFonts w:ascii="Arial" w:eastAsia="Arial" w:hAnsi="Arial" w:cs="Arial"/>
        </w:rPr>
      </w:pPr>
    </w:p>
    <w:p w:rsidR="00D13EFD" w:rsidRDefault="00D13EFD" w:rsidP="00D13EFD">
      <w:pPr>
        <w:ind w:leftChars="0" w:left="0" w:firstLineChars="0" w:firstLine="0"/>
        <w:jc w:val="both"/>
        <w:rPr>
          <w:rFonts w:ascii="Arial" w:eastAsia="Arial" w:hAnsi="Arial" w:cs="Arial"/>
        </w:rPr>
      </w:pPr>
    </w:p>
    <w:p w:rsidR="008C6852" w:rsidRDefault="008C6852">
      <w:pPr>
        <w:ind w:left="0" w:hanging="2"/>
        <w:jc w:val="both"/>
        <w:rPr>
          <w:rFonts w:ascii="Arial" w:eastAsia="Arial" w:hAnsi="Arial" w:cs="Arial"/>
        </w:rPr>
      </w:pPr>
    </w:p>
    <w:p w:rsidR="008C6852" w:rsidRDefault="00F157E8">
      <w:pPr>
        <w:ind w:left="0" w:hanging="2"/>
        <w:jc w:val="both"/>
        <w:rPr>
          <w:rFonts w:ascii="Arial" w:eastAsia="Arial" w:hAnsi="Arial" w:cs="Arial"/>
        </w:rPr>
      </w:pPr>
      <w:r>
        <w:rPr>
          <w:rFonts w:ascii="Arial" w:eastAsia="Arial" w:hAnsi="Arial" w:cs="Arial"/>
          <w:b/>
        </w:rPr>
        <w:t xml:space="preserve">      </w:t>
      </w:r>
      <w:bookmarkStart w:id="2" w:name="_GoBack"/>
      <w:bookmarkEnd w:id="2"/>
      <w:r w:rsidR="001148A6">
        <w:rPr>
          <w:rFonts w:ascii="Arial" w:eastAsia="Arial" w:hAnsi="Arial" w:cs="Arial"/>
          <w:b/>
        </w:rPr>
        <w:t xml:space="preserve">PRIEDAS NR. 1 PRIE LEIDINIŲ PIRKIMO – PARDAVIMO SUTARTIES Nr. </w:t>
      </w:r>
      <w:r w:rsidR="001148A6" w:rsidRPr="00DC1A0F">
        <w:rPr>
          <w:rFonts w:ascii="Arial" w:eastAsia="Arial" w:hAnsi="Arial" w:cs="Arial"/>
          <w:b/>
        </w:rPr>
        <w:t>ŠV-20231009-IB-08</w:t>
      </w:r>
    </w:p>
    <w:p w:rsidR="008C6852" w:rsidRDefault="001148A6">
      <w:pPr>
        <w:ind w:left="0" w:hanging="2"/>
        <w:jc w:val="both"/>
        <w:rPr>
          <w:rFonts w:ascii="Arial" w:eastAsia="Arial" w:hAnsi="Arial" w:cs="Arial"/>
        </w:rPr>
      </w:pPr>
      <w:r w:rsidRPr="00DC1A0F">
        <w:rPr>
          <w:rFonts w:ascii="Arial" w:eastAsia="Arial" w:hAnsi="Arial" w:cs="Arial"/>
          <w:b/>
        </w:rPr>
        <w:t>-</w:t>
      </w:r>
      <w:r w:rsidRPr="00DC1A0F">
        <w:rPr>
          <w:rFonts w:ascii="Arial" w:eastAsia="Arial" w:hAnsi="Arial" w:cs="Arial"/>
        </w:rPr>
        <w:t>Šiame</w:t>
      </w:r>
      <w:r>
        <w:rPr>
          <w:rFonts w:ascii="Arial" w:eastAsia="Arial" w:hAnsi="Arial" w:cs="Arial"/>
        </w:rPr>
        <w:t xml:space="preserve"> priede vartojamos sąvokos turi tokias pačias reikšmes, kaip numatyta Sutartyje.</w:t>
      </w:r>
    </w:p>
    <w:p w:rsidR="008C6852" w:rsidRDefault="008C6852">
      <w:pPr>
        <w:ind w:left="0" w:hanging="2"/>
        <w:jc w:val="both"/>
        <w:rPr>
          <w:rFonts w:ascii="Arial" w:eastAsia="Arial" w:hAnsi="Arial" w:cs="Arial"/>
        </w:rPr>
      </w:pPr>
    </w:p>
    <w:p w:rsidR="008C6852" w:rsidRDefault="001148A6">
      <w:pPr>
        <w:ind w:left="0" w:hanging="2"/>
        <w:jc w:val="both"/>
        <w:rPr>
          <w:rFonts w:ascii="Arial" w:eastAsia="Arial" w:hAnsi="Arial" w:cs="Arial"/>
        </w:rPr>
      </w:pPr>
      <w:r>
        <w:rPr>
          <w:rFonts w:ascii="Arial" w:eastAsia="Arial" w:hAnsi="Arial" w:cs="Arial"/>
        </w:rPr>
        <w:t>Šis priedas yra neatskiriama Sutarties dalis.</w:t>
      </w:r>
    </w:p>
    <w:p w:rsidR="008C6852" w:rsidRDefault="008C6852">
      <w:pPr>
        <w:ind w:left="0" w:hanging="2"/>
        <w:jc w:val="both"/>
        <w:rPr>
          <w:rFonts w:ascii="Arial" w:eastAsia="Arial" w:hAnsi="Arial" w:cs="Arial"/>
        </w:rPr>
      </w:pPr>
    </w:p>
    <w:p w:rsidR="008C6852" w:rsidRDefault="001148A6">
      <w:pPr>
        <w:ind w:left="0" w:hanging="2"/>
        <w:jc w:val="both"/>
        <w:rPr>
          <w:rFonts w:ascii="Arial" w:eastAsia="Arial" w:hAnsi="Arial" w:cs="Arial"/>
        </w:rPr>
      </w:pPr>
      <w:r>
        <w:rPr>
          <w:rFonts w:ascii="Arial" w:eastAsia="Arial" w:hAnsi="Arial" w:cs="Arial"/>
        </w:rPr>
        <w:t>Pirkėjas šiuo priedu pateikia Pardavėjui užsakomų Spaudinių sąrašą:</w:t>
      </w:r>
    </w:p>
    <w:p w:rsidR="008C6852" w:rsidRDefault="008C6852">
      <w:pPr>
        <w:ind w:left="0" w:hanging="2"/>
        <w:jc w:val="both"/>
        <w:rPr>
          <w:rFonts w:ascii="Arial" w:eastAsia="Arial" w:hAnsi="Arial" w:cs="Arial"/>
        </w:rPr>
      </w:pPr>
    </w:p>
    <w:p w:rsidR="008C6852" w:rsidRDefault="001148A6">
      <w:pPr>
        <w:ind w:left="0" w:right="360" w:hanging="2"/>
        <w:jc w:val="both"/>
        <w:rPr>
          <w:rFonts w:ascii="Arial" w:eastAsia="Arial" w:hAnsi="Arial" w:cs="Arial"/>
        </w:rPr>
      </w:pPr>
      <w:r>
        <w:rPr>
          <w:rFonts w:ascii="Arial" w:eastAsia="Arial" w:hAnsi="Arial" w:cs="Arial"/>
          <w:b/>
        </w:rPr>
        <w:t>Užsakomi Spaudiniai:</w:t>
      </w:r>
    </w:p>
    <w:p w:rsidR="008C6852" w:rsidRDefault="001148A6">
      <w:pPr>
        <w:ind w:left="0" w:hanging="2"/>
        <w:jc w:val="both"/>
        <w:rPr>
          <w:rFonts w:ascii="Arial" w:eastAsia="Arial" w:hAnsi="Arial" w:cs="Arial"/>
          <w:sz w:val="16"/>
          <w:szCs w:val="16"/>
        </w:rPr>
      </w:pPr>
      <w:r>
        <w:rPr>
          <w:rFonts w:ascii="Arial" w:eastAsia="Arial" w:hAnsi="Arial" w:cs="Arial"/>
        </w:rPr>
        <w:lastRenderedPageBreak/>
        <w:tab/>
      </w:r>
      <w:r>
        <w:rPr>
          <w:rFonts w:ascii="Arial" w:eastAsia="Arial" w:hAnsi="Arial" w:cs="Arial"/>
        </w:rPr>
        <w:tab/>
      </w:r>
      <w:r>
        <w:rPr>
          <w:rFonts w:ascii="Arial" w:eastAsia="Arial" w:hAnsi="Arial" w:cs="Arial"/>
          <w:noProof/>
          <w:sz w:val="16"/>
          <w:szCs w:val="16"/>
        </w:rPr>
        <w:drawing>
          <wp:inline distT="114300" distB="114300" distL="114300" distR="114300">
            <wp:extent cx="6429375" cy="4772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429375" cy="4772025"/>
                    </a:xfrm>
                    <a:prstGeom prst="rect">
                      <a:avLst/>
                    </a:prstGeom>
                    <a:ln/>
                  </pic:spPr>
                </pic:pic>
              </a:graphicData>
            </a:graphic>
          </wp:inline>
        </w:drawing>
      </w:r>
    </w:p>
    <w:p w:rsidR="008C6852" w:rsidRDefault="008C6852">
      <w:pPr>
        <w:ind w:left="0" w:hanging="2"/>
        <w:jc w:val="both"/>
        <w:rPr>
          <w:rFonts w:ascii="Arial" w:eastAsia="Arial" w:hAnsi="Arial" w:cs="Arial"/>
          <w:sz w:val="16"/>
          <w:szCs w:val="16"/>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1148A6">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8C6852" w:rsidRDefault="008C6852">
      <w:pPr>
        <w:ind w:left="0" w:hanging="2"/>
        <w:rPr>
          <w:rFonts w:ascii="Arial" w:eastAsia="Arial" w:hAnsi="Arial" w:cs="Arial"/>
        </w:rPr>
      </w:pPr>
    </w:p>
    <w:p w:rsidR="008C6852" w:rsidRDefault="001148A6">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rPr>
        <w:t xml:space="preserve">Pardavimų ir klientų aptarnavimo valdymo </w:t>
      </w:r>
    </w:p>
    <w:p w:rsidR="008C6852" w:rsidRDefault="001148A6">
      <w:pPr>
        <w:ind w:left="0" w:hanging="2"/>
        <w:rPr>
          <w:rFonts w:ascii="Arial" w:eastAsia="Arial" w:hAnsi="Arial" w:cs="Arial"/>
        </w:rPr>
      </w:pPr>
      <w:r>
        <w:rPr>
          <w:rFonts w:ascii="Arial" w:eastAsia="Arial" w:hAnsi="Arial" w:cs="Arial"/>
          <w:i/>
        </w:rPr>
        <w:t xml:space="preserve">                                                                                                          direktorė</w:t>
      </w:r>
    </w:p>
    <w:p w:rsidR="008C6852" w:rsidRDefault="001148A6">
      <w:pPr>
        <w:ind w:left="0" w:hanging="2"/>
        <w:rPr>
          <w:rFonts w:ascii="Arial" w:eastAsia="Arial" w:hAnsi="Arial" w:cs="Arial"/>
        </w:rPr>
      </w:pPr>
      <w:r>
        <w:rPr>
          <w:rFonts w:ascii="Arial" w:eastAsia="Arial" w:hAnsi="Arial" w:cs="Arial"/>
          <w:i/>
        </w:rPr>
        <w:t xml:space="preserve">                                                   </w:t>
      </w:r>
      <w:r>
        <w:rPr>
          <w:rFonts w:ascii="Arial" w:eastAsia="Arial" w:hAnsi="Arial" w:cs="Arial"/>
          <w:i/>
        </w:rPr>
        <w:t xml:space="preserve">                                                       Malvina </w:t>
      </w:r>
      <w:proofErr w:type="spellStart"/>
      <w:r>
        <w:rPr>
          <w:rFonts w:ascii="Arial" w:eastAsia="Arial" w:hAnsi="Arial" w:cs="Arial"/>
          <w:i/>
        </w:rPr>
        <w:t>Vilniškienė</w:t>
      </w:r>
      <w:proofErr w:type="spellEnd"/>
    </w:p>
    <w:p w:rsidR="008C6852" w:rsidRDefault="001148A6">
      <w:pPr>
        <w:ind w:left="0" w:hanging="2"/>
        <w:rPr>
          <w:rFonts w:ascii="Arial" w:eastAsia="Arial" w:hAnsi="Arial" w:cs="Arial"/>
        </w:rPr>
      </w:pPr>
      <w:r>
        <w:rPr>
          <w:rFonts w:ascii="Arial" w:eastAsia="Arial" w:hAnsi="Arial" w:cs="Arial"/>
        </w:rPr>
        <w:t>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___________________________________</w:t>
      </w:r>
    </w:p>
    <w:p w:rsidR="008C6852" w:rsidRDefault="001148A6">
      <w:pPr>
        <w:ind w:left="0" w:hanging="2"/>
        <w:rPr>
          <w:rFonts w:ascii="Arial" w:eastAsia="Arial" w:hAnsi="Arial" w:cs="Arial"/>
        </w:rPr>
      </w:pPr>
      <w:r>
        <w:rPr>
          <w:rFonts w:ascii="Arial" w:eastAsia="Arial" w:hAnsi="Arial" w:cs="Arial"/>
          <w:i/>
        </w:rPr>
        <w:t xml:space="preserve">Pareigos, vardas, pavardė, parašas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 xml:space="preserve">Pareigos, vardas, pavardė, parašas </w:t>
      </w:r>
    </w:p>
    <w:p w:rsidR="008C6852" w:rsidRDefault="008C6852">
      <w:pPr>
        <w:ind w:left="0" w:hanging="2"/>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p w:rsidR="008C6852" w:rsidRDefault="008C6852">
      <w:pPr>
        <w:ind w:left="0" w:hanging="2"/>
        <w:jc w:val="both"/>
        <w:rPr>
          <w:rFonts w:ascii="Arial" w:eastAsia="Arial" w:hAnsi="Arial" w:cs="Arial"/>
        </w:rPr>
      </w:pPr>
    </w:p>
    <w:sectPr w:rsidR="008C6852" w:rsidSect="002163E6">
      <w:type w:val="continuous"/>
      <w:pgSz w:w="11900" w:h="16838"/>
      <w:pgMar w:top="1701" w:right="567" w:bottom="1134" w:left="1701" w:header="0" w:footer="0"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A6" w:rsidRDefault="001148A6">
      <w:pPr>
        <w:spacing w:line="240" w:lineRule="auto"/>
        <w:ind w:left="0" w:hanging="2"/>
      </w:pPr>
      <w:r>
        <w:separator/>
      </w:r>
    </w:p>
  </w:endnote>
  <w:endnote w:type="continuationSeparator" w:id="0">
    <w:p w:rsidR="001148A6" w:rsidRDefault="001148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52" w:rsidRDefault="001148A6">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8C6852" w:rsidRDefault="008C6852">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52" w:rsidRDefault="001148A6">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sidR="00A423C6">
      <w:rPr>
        <w:color w:val="000000"/>
      </w:rPr>
      <w:fldChar w:fldCharType="separate"/>
    </w:r>
    <w:r w:rsidR="002163E6">
      <w:rPr>
        <w:noProof/>
        <w:color w:val="000000"/>
      </w:rPr>
      <w:t>4</w:t>
    </w:r>
    <w:r>
      <w:rPr>
        <w:color w:val="000000"/>
      </w:rPr>
      <w:fldChar w:fldCharType="end"/>
    </w:r>
  </w:p>
  <w:p w:rsidR="008C6852" w:rsidRDefault="008C6852">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52" w:rsidRDefault="008C6852">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A6" w:rsidRDefault="001148A6">
      <w:pPr>
        <w:spacing w:line="240" w:lineRule="auto"/>
        <w:ind w:left="0" w:hanging="2"/>
      </w:pPr>
      <w:r>
        <w:separator/>
      </w:r>
    </w:p>
  </w:footnote>
  <w:footnote w:type="continuationSeparator" w:id="0">
    <w:p w:rsidR="001148A6" w:rsidRDefault="001148A6">
      <w:pPr>
        <w:spacing w:line="240" w:lineRule="auto"/>
        <w:ind w:left="0" w:hanging="2"/>
      </w:pPr>
      <w:r>
        <w:continuationSeparator/>
      </w:r>
    </w:p>
  </w:footnote>
  <w:footnote w:id="1">
    <w:p w:rsidR="008C6852" w:rsidRDefault="001148A6">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Šalys susitaria, kad įmonių grupė, kurios dalimi yra UAB „Šviesa“, priklausančios įmonės nelaikomos trečiaisiais asmenimis.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52" w:rsidRDefault="008C6852">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52" w:rsidRDefault="008C6852">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52" w:rsidRDefault="008C6852">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59CC"/>
    <w:multiLevelType w:val="multilevel"/>
    <w:tmpl w:val="5AEEBA0A"/>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1" w15:restartNumberingAfterBreak="0">
    <w:nsid w:val="1B2060CE"/>
    <w:multiLevelType w:val="multilevel"/>
    <w:tmpl w:val="26F4DC46"/>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32EF38F8"/>
    <w:multiLevelType w:val="multilevel"/>
    <w:tmpl w:val="7D967A06"/>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3BE33FA8"/>
    <w:multiLevelType w:val="multilevel"/>
    <w:tmpl w:val="A5FADB02"/>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48E836F9"/>
    <w:multiLevelType w:val="multilevel"/>
    <w:tmpl w:val="5C6AE26A"/>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52"/>
    <w:rsid w:val="001148A6"/>
    <w:rsid w:val="002163E6"/>
    <w:rsid w:val="00792B55"/>
    <w:rsid w:val="008C6852"/>
    <w:rsid w:val="00A423C6"/>
    <w:rsid w:val="00D13EFD"/>
    <w:rsid w:val="00DC1A0F"/>
    <w:rsid w:val="00F15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AF300-ED5D-472D-BEA5-C1CA449F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lt-LT" w:eastAsia="lt-LT"/>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lt-LT" w:eastAsia="lt-LT"/>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pPr>
  </w:style>
  <w:style w:type="character" w:customStyle="1" w:styleId="Hyperlink1">
    <w:name w:val="Hyperlink.1"/>
    <w:rPr>
      <w:color w:val="F29E65"/>
      <w:w w:val="100"/>
      <w:position w:val="-1"/>
      <w:u w:val="single" w:color="0000FF"/>
      <w:effect w:val="none"/>
      <w:vertAlign w:val="baseline"/>
      <w:cs w:val="0"/>
      <w:em w:val="none"/>
    </w:rPr>
  </w:style>
  <w:style w:type="paragraph" w:styleId="FootnoteText">
    <w:name w:val="footnote text"/>
    <w:basedOn w:val="Normal"/>
    <w:qFormat/>
    <w:rPr>
      <w:rFonts w:cs="Times New Roman"/>
      <w:lang w:eastAsia="en-US"/>
    </w:rPr>
  </w:style>
  <w:style w:type="character" w:customStyle="1" w:styleId="FootnoteTextChar">
    <w:name w:val="Footnote Text Char"/>
    <w:rPr>
      <w:w w:val="100"/>
      <w:position w:val="-1"/>
      <w:effect w:val="none"/>
      <w:vertAlign w:val="baseline"/>
      <w:cs w:val="0"/>
      <w:em w:val="none"/>
      <w:lang w:val="lt-LT"/>
    </w:rPr>
  </w:style>
  <w:style w:type="character" w:styleId="FootnoteReference">
    <w:name w:val="footnote reference"/>
    <w:qFormat/>
    <w:rPr>
      <w:w w:val="100"/>
      <w:position w:val="-1"/>
      <w:effect w:val="none"/>
      <w:vertAlign w:val="superscript"/>
      <w:cs w:val="0"/>
      <w:em w:val="none"/>
    </w:rPr>
  </w:style>
  <w:style w:type="character" w:customStyle="1" w:styleId="FontStyle31">
    <w:name w:val="Font Style31"/>
    <w:rPr>
      <w:rFonts w:ascii="Times New Roman" w:hAnsi="Times New Roman" w:cs="Times New Roman" w:hint="default"/>
      <w:w w:val="100"/>
      <w:position w:val="-1"/>
      <w:sz w:val="20"/>
      <w:szCs w:val="20"/>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val="lt-LT" w:eastAsia="lt-LT"/>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eastAsia="lt-LT"/>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okykla.lt/bendrasis/vadoveliai/vadoveliu-duomenu-baz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rmacija@svies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PuwlLpcRQ0M5BIOFquMv/dTYg==">CgMxLjAyCWlkLmdqZGd4czIJaC4zMGowemxsOABqJwoUc3VnZ2VzdC56Z2lwNGk5NTBsMmgSD0lybWFudGFzIEJhbG55c3IhMWstV1V6a1BKeVdETF93QXhmYl92Z0daZ0dOSkw0LThu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11650</Words>
  <Characters>6641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karolis@emokiniai.lt</dc:creator>
  <cp:lastModifiedBy>Admin</cp:lastModifiedBy>
  <cp:revision>7</cp:revision>
  <cp:lastPrinted>2023-10-10T09:12:00Z</cp:lastPrinted>
  <dcterms:created xsi:type="dcterms:W3CDTF">2023-01-08T22:10:00Z</dcterms:created>
  <dcterms:modified xsi:type="dcterms:W3CDTF">2023-10-10T09:15:00Z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