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1E8B" w14:textId="0602C5A5" w:rsidR="0056041D" w:rsidRPr="00A26543" w:rsidRDefault="0056041D" w:rsidP="0056041D">
      <w:pPr>
        <w:pStyle w:val="Antrat2"/>
        <w:ind w:left="5103"/>
        <w:rPr>
          <w:rFonts w:ascii="Times New Roman" w:hAnsi="Times New Roman" w:cs="Times New Roman"/>
          <w:color w:val="000000" w:themeColor="text1"/>
          <w:sz w:val="24"/>
          <w:szCs w:val="24"/>
        </w:rPr>
      </w:pPr>
      <w:bookmarkStart w:id="0" w:name="_Ref39586171"/>
      <w:bookmarkStart w:id="1" w:name="_Ref39673580"/>
      <w:bookmarkStart w:id="2" w:name="_Ref39674283"/>
      <w:bookmarkStart w:id="3" w:name="_Toc65273075"/>
      <w:r w:rsidRPr="00A26543">
        <w:rPr>
          <w:rFonts w:ascii="Times New Roman" w:hAnsi="Times New Roman" w:cs="Times New Roman"/>
          <w:color w:val="000000" w:themeColor="text1"/>
          <w:sz w:val="24"/>
          <w:szCs w:val="24"/>
        </w:rPr>
        <w:t>Pirkimo sąlygų 7 priedas „Sutarties projektas“</w:t>
      </w:r>
      <w:bookmarkEnd w:id="0"/>
      <w:bookmarkEnd w:id="1"/>
      <w:bookmarkEnd w:id="2"/>
      <w:bookmarkEnd w:id="3"/>
    </w:p>
    <w:p w14:paraId="16C78760" w14:textId="77777777" w:rsidR="0056041D" w:rsidRPr="00A26543" w:rsidRDefault="0056041D" w:rsidP="0056041D">
      <w:pPr>
        <w:tabs>
          <w:tab w:val="center" w:pos="2835"/>
        </w:tabs>
        <w:spacing w:after="120" w:line="240" w:lineRule="auto"/>
        <w:rPr>
          <w:rFonts w:ascii="Times New Roman" w:eastAsia="Times New Roman" w:hAnsi="Times New Roman" w:cs="Times New Roman"/>
          <w:b/>
          <w:bCs/>
          <w:sz w:val="24"/>
          <w:szCs w:val="24"/>
          <w:lang w:val="lt-LT" w:eastAsia="lt-LT"/>
        </w:rPr>
      </w:pPr>
    </w:p>
    <w:p w14:paraId="7FA12F49" w14:textId="77777777" w:rsidR="0056041D" w:rsidRPr="00A26543" w:rsidRDefault="0056041D" w:rsidP="0056041D">
      <w:pPr>
        <w:tabs>
          <w:tab w:val="center" w:pos="2835"/>
        </w:tabs>
        <w:spacing w:after="120" w:line="240" w:lineRule="auto"/>
        <w:jc w:val="center"/>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PREKIŲ VIEŠOJO PIRKIMO–PARDAVIMO SUTARTIS Nr. ...............................</w:t>
      </w:r>
    </w:p>
    <w:p w14:paraId="659FF350" w14:textId="77777777" w:rsidR="0056041D" w:rsidRPr="00A26543" w:rsidRDefault="0056041D" w:rsidP="0056041D">
      <w:pPr>
        <w:spacing w:after="0" w:line="240" w:lineRule="auto"/>
        <w:jc w:val="center"/>
        <w:rPr>
          <w:rFonts w:ascii="Times New Roman" w:eastAsia="Times New Roman" w:hAnsi="Times New Roman" w:cs="Times New Roman"/>
          <w:sz w:val="24"/>
          <w:szCs w:val="24"/>
          <w:lang w:val="lt-LT" w:eastAsia="lt-LT"/>
        </w:rPr>
      </w:pPr>
    </w:p>
    <w:p w14:paraId="44461E34" w14:textId="77777777" w:rsidR="0056041D" w:rsidRPr="00A26543" w:rsidRDefault="0056041D" w:rsidP="0056041D">
      <w:pPr>
        <w:spacing w:after="0" w:line="240" w:lineRule="auto"/>
        <w:jc w:val="center"/>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 m. ..................... mėn.............d. </w:t>
      </w:r>
    </w:p>
    <w:p w14:paraId="51017812" w14:textId="77777777" w:rsidR="0056041D" w:rsidRPr="00A26543" w:rsidRDefault="0056041D" w:rsidP="0056041D">
      <w:pPr>
        <w:spacing w:after="0" w:line="240" w:lineRule="auto"/>
        <w:jc w:val="center"/>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Kaunas</w:t>
      </w:r>
    </w:p>
    <w:p w14:paraId="797E89EB" w14:textId="77777777" w:rsidR="0056041D" w:rsidRPr="00A26543" w:rsidRDefault="0056041D" w:rsidP="005D338F">
      <w:pPr>
        <w:spacing w:after="0" w:line="240" w:lineRule="auto"/>
        <w:rPr>
          <w:rFonts w:ascii="Times New Roman" w:eastAsia="Times New Roman" w:hAnsi="Times New Roman" w:cs="Times New Roman"/>
          <w:i/>
          <w:sz w:val="24"/>
          <w:szCs w:val="24"/>
          <w:lang w:val="lt-LT" w:eastAsia="lt-LT"/>
        </w:rPr>
      </w:pPr>
    </w:p>
    <w:p w14:paraId="33E6380B" w14:textId="136A6D3C" w:rsidR="005D338F" w:rsidRPr="00C97329" w:rsidRDefault="005D338F" w:rsidP="005D338F">
      <w:pPr>
        <w:pStyle w:val="paragraph"/>
        <w:spacing w:before="0" w:beforeAutospacing="0" w:after="0" w:afterAutospacing="0"/>
        <w:jc w:val="both"/>
        <w:textAlignment w:val="baseline"/>
        <w:rPr>
          <w:rFonts w:ascii="Segoe UI" w:hAnsi="Segoe UI" w:cs="Segoe UI"/>
          <w:sz w:val="18"/>
          <w:szCs w:val="18"/>
          <w:lang w:val="lt-LT"/>
        </w:rPr>
      </w:pPr>
      <w:r>
        <w:rPr>
          <w:rStyle w:val="normaltextrun"/>
          <w:b/>
          <w:bCs/>
          <w:lang w:val="lt-LT"/>
        </w:rPr>
        <w:t>Vytauto Didžiojo universitetas</w:t>
      </w:r>
      <w:r>
        <w:rPr>
          <w:rStyle w:val="normaltextrun"/>
          <w:lang w:val="lt-LT"/>
        </w:rPr>
        <w:t>, kodas 111950396, buveinės adresas: K. Donelaičio g. 58, Kaunas, atstovaujamas administracijos direktoriaus Jono Okunio, veikiančio pagal rektoriaus 2022-01-03 įsakymą Nr. 2</w:t>
      </w:r>
      <w:r>
        <w:rPr>
          <w:rStyle w:val="normaltextrun"/>
          <w:sz w:val="19"/>
          <w:szCs w:val="19"/>
          <w:vertAlign w:val="superscript"/>
          <w:lang w:val="lt-LT"/>
        </w:rPr>
        <w:t xml:space="preserve">a </w:t>
      </w:r>
      <w:r>
        <w:rPr>
          <w:rStyle w:val="normaltextrun"/>
          <w:lang w:val="lt-LT"/>
        </w:rPr>
        <w:t xml:space="preserve">(toliau – </w:t>
      </w:r>
      <w:r w:rsidRPr="00F93DAD">
        <w:rPr>
          <w:rStyle w:val="normaltextrun"/>
          <w:b/>
          <w:lang w:val="lt-LT"/>
        </w:rPr>
        <w:t>Pirkėjas</w:t>
      </w:r>
      <w:r w:rsidR="001A3058">
        <w:rPr>
          <w:rStyle w:val="normaltextrun"/>
          <w:b/>
          <w:lang w:val="lt-LT"/>
        </w:rPr>
        <w:t>, Perkančioji organizacija</w:t>
      </w:r>
      <w:r w:rsidRPr="00C97329">
        <w:rPr>
          <w:rStyle w:val="normaltextrun"/>
          <w:lang w:val="lt-LT"/>
        </w:rPr>
        <w:t>), ir</w:t>
      </w:r>
      <w:r w:rsidRPr="00C97329">
        <w:rPr>
          <w:rStyle w:val="eop"/>
          <w:lang w:val="lt-LT"/>
        </w:rPr>
        <w:t> </w:t>
      </w:r>
    </w:p>
    <w:p w14:paraId="48AA4461" w14:textId="3FF428AD" w:rsidR="00A00775" w:rsidRPr="00DD07FF" w:rsidRDefault="00DD07FF" w:rsidP="005D338F">
      <w:pPr>
        <w:pStyle w:val="paragraph"/>
        <w:spacing w:before="0" w:beforeAutospacing="0" w:after="0" w:afterAutospacing="0"/>
        <w:jc w:val="both"/>
        <w:textAlignment w:val="baseline"/>
        <w:rPr>
          <w:rStyle w:val="normaltextrun"/>
          <w:lang w:val="lt-LT"/>
        </w:rPr>
      </w:pPr>
      <w:r w:rsidRPr="00DD07FF">
        <w:rPr>
          <w:b/>
          <w:bCs/>
          <w:lang w:val="lt-LT"/>
        </w:rPr>
        <w:t>MB Stilo baldai</w:t>
      </w:r>
      <w:r w:rsidRPr="00DD07FF">
        <w:rPr>
          <w:lang w:val="lt-LT"/>
        </w:rPr>
        <w:t xml:space="preserve">, kodas 303056929, buveinės adresas: Vilniaus g. 24, Prienai, atstovaujamas direktoriaus Žygimanto Marcinkevičiaus, veikiančio pagal įmonės įstatus (toliau – </w:t>
      </w:r>
      <w:r w:rsidRPr="00DD07FF">
        <w:rPr>
          <w:b/>
          <w:bCs/>
          <w:lang w:val="lt-LT"/>
        </w:rPr>
        <w:t>Pardavėjas</w:t>
      </w:r>
      <w:r w:rsidR="001A3058" w:rsidRPr="00DD07FF">
        <w:rPr>
          <w:rStyle w:val="normaltextrun"/>
          <w:b/>
          <w:bCs/>
          <w:lang w:val="lt-LT"/>
        </w:rPr>
        <w:t>, Tiekėjas</w:t>
      </w:r>
      <w:r w:rsidR="005D338F" w:rsidRPr="00DD07FF">
        <w:rPr>
          <w:rStyle w:val="normaltextrun"/>
          <w:b/>
          <w:bCs/>
          <w:lang w:val="lt-LT"/>
        </w:rPr>
        <w:t>)</w:t>
      </w:r>
      <w:r w:rsidR="005D338F" w:rsidRPr="00DD07FF">
        <w:rPr>
          <w:rStyle w:val="normaltextrun"/>
          <w:lang w:val="lt-LT"/>
        </w:rPr>
        <w:t>, </w:t>
      </w:r>
    </w:p>
    <w:p w14:paraId="2200DEBB" w14:textId="28D9DAC3" w:rsidR="005D338F" w:rsidRPr="004103AB" w:rsidRDefault="005D338F" w:rsidP="005D338F">
      <w:pPr>
        <w:pStyle w:val="paragraph"/>
        <w:spacing w:before="0" w:beforeAutospacing="0" w:after="0" w:afterAutospacing="0"/>
        <w:jc w:val="both"/>
        <w:textAlignment w:val="baseline"/>
        <w:rPr>
          <w:rFonts w:ascii="Segoe UI" w:hAnsi="Segoe UI" w:cs="Segoe UI"/>
          <w:sz w:val="18"/>
          <w:szCs w:val="18"/>
          <w:lang w:val="lt-LT"/>
        </w:rPr>
      </w:pPr>
      <w:r w:rsidRPr="004103AB">
        <w:rPr>
          <w:rStyle w:val="eop"/>
          <w:lang w:val="lt-LT"/>
        </w:rPr>
        <w:t> </w:t>
      </w:r>
    </w:p>
    <w:p w14:paraId="166D7285" w14:textId="5FAC353E" w:rsidR="005D338F" w:rsidRDefault="005D338F" w:rsidP="005D338F">
      <w:pPr>
        <w:pStyle w:val="paragraph"/>
        <w:spacing w:before="0" w:beforeAutospacing="0" w:after="0" w:afterAutospacing="0"/>
        <w:jc w:val="both"/>
        <w:textAlignment w:val="baseline"/>
        <w:rPr>
          <w:rStyle w:val="normaltextrun"/>
          <w:lang w:val="lt-LT"/>
        </w:rPr>
      </w:pPr>
      <w:r>
        <w:rPr>
          <w:rStyle w:val="normaltextrun"/>
          <w:lang w:val="lt-LT"/>
        </w:rPr>
        <w:t>toliau kartu vadinami „Šalimis“, o kiekvienas atskirai – „Šalimi“, sudarė šią Viešojo prekių pirkimo-pardavimo sutartį (toliau – Sutartis):</w:t>
      </w:r>
    </w:p>
    <w:p w14:paraId="6C8361EA" w14:textId="2E9CD72B" w:rsidR="009908C8" w:rsidRDefault="009908C8" w:rsidP="005D338F">
      <w:pPr>
        <w:pStyle w:val="paragraph"/>
        <w:spacing w:before="0" w:beforeAutospacing="0" w:after="0" w:afterAutospacing="0"/>
        <w:jc w:val="both"/>
        <w:textAlignment w:val="baseline"/>
        <w:rPr>
          <w:rStyle w:val="normaltextrun"/>
          <w:lang w:val="lt-LT"/>
        </w:rPr>
      </w:pPr>
    </w:p>
    <w:p w14:paraId="446C3CCB" w14:textId="4CF8209B" w:rsidR="009908C8" w:rsidRPr="009908C8" w:rsidRDefault="009908C8" w:rsidP="009908C8">
      <w:pPr>
        <w:spacing w:after="120" w:line="240" w:lineRule="auto"/>
        <w:jc w:val="both"/>
        <w:rPr>
          <w:rFonts w:ascii="Times New Roman" w:eastAsia="Calibri" w:hAnsi="Times New Roman" w:cs="Times New Roman"/>
          <w:lang w:val="lt-LT"/>
        </w:rPr>
      </w:pPr>
      <w:r w:rsidRPr="009908C8">
        <w:rPr>
          <w:rFonts w:ascii="Times New Roman" w:eastAsia="Calibri" w:hAnsi="Times New Roman" w:cs="Times New Roman"/>
          <w:lang w:val="lt-LT"/>
        </w:rPr>
        <w:t>Sutartis sudaroma įgyvendinant</w:t>
      </w:r>
      <w:r>
        <w:rPr>
          <w:rFonts w:ascii="Times New Roman" w:eastAsia="Calibri" w:hAnsi="Times New Roman" w:cs="Times New Roman"/>
          <w:lang w:val="lt-LT"/>
        </w:rPr>
        <w:t xml:space="preserve"> </w:t>
      </w:r>
      <w:r w:rsidRPr="009908C8">
        <w:rPr>
          <w:rFonts w:ascii="Times New Roman" w:eastAsia="Calibri" w:hAnsi="Times New Roman" w:cs="Times New Roman"/>
          <w:b/>
          <w:bCs/>
          <w:i/>
          <w:iCs/>
          <w:lang w:val="lt-LT" w:eastAsia="lt-LT"/>
        </w:rPr>
        <w:t>Europos Sąjungos lėšomis finansuojamą projektą,</w:t>
      </w:r>
      <w:r w:rsidRPr="009908C8">
        <w:rPr>
          <w:rFonts w:ascii="Calibri" w:eastAsia="Calibri" w:hAnsi="Calibri" w:cs="Calibri"/>
          <w:color w:val="000000"/>
          <w:sz w:val="24"/>
          <w:szCs w:val="24"/>
          <w:lang w:val="lt-LT" w:eastAsia="lt-LT"/>
        </w:rPr>
        <w:t xml:space="preserve"> </w:t>
      </w:r>
      <w:r w:rsidRPr="009908C8">
        <w:rPr>
          <w:rFonts w:ascii="Times New Roman" w:eastAsia="Calibri" w:hAnsi="Times New Roman" w:cs="Times New Roman"/>
          <w:b/>
          <w:bCs/>
          <w:i/>
          <w:iCs/>
          <w:lang w:val="lt-LT" w:eastAsia="lt-LT"/>
        </w:rPr>
        <w:t>„Gamtos mokslų ir Informatikos fakultetų perkėlimas, Ekonomikos ir vadybos fakultetų integracija: mokslo ir studijų infrastruktūros atnaujinimas,  projekto Nr. 09.1.1-CPVA-V-720-15-0002.</w:t>
      </w:r>
      <w:r w:rsidRPr="009908C8">
        <w:rPr>
          <w:rFonts w:ascii="Times New Roman" w:eastAsia="Calibri" w:hAnsi="Times New Roman" w:cs="Times New Roman"/>
          <w:lang w:val="lt-LT" w:eastAsia="lt-LT"/>
        </w:rPr>
        <w:t> </w:t>
      </w:r>
    </w:p>
    <w:p w14:paraId="51F76855" w14:textId="77777777" w:rsidR="009908C8" w:rsidRDefault="009908C8" w:rsidP="005D338F">
      <w:pPr>
        <w:pStyle w:val="paragraph"/>
        <w:spacing w:before="0" w:beforeAutospacing="0" w:after="0" w:afterAutospacing="0"/>
        <w:jc w:val="both"/>
        <w:textAlignment w:val="baseline"/>
        <w:rPr>
          <w:rStyle w:val="normaltextrun"/>
          <w:lang w:val="lt-LT"/>
        </w:rPr>
      </w:pPr>
    </w:p>
    <w:p w14:paraId="3330EB8F" w14:textId="77777777" w:rsidR="00A61991" w:rsidRPr="004103AB" w:rsidRDefault="00A61991" w:rsidP="005D338F">
      <w:pPr>
        <w:pStyle w:val="paragraph"/>
        <w:spacing w:before="0" w:beforeAutospacing="0" w:after="0" w:afterAutospacing="0"/>
        <w:jc w:val="both"/>
        <w:textAlignment w:val="baseline"/>
        <w:rPr>
          <w:rFonts w:ascii="Segoe UI" w:hAnsi="Segoe UI" w:cs="Segoe UI"/>
          <w:sz w:val="18"/>
          <w:szCs w:val="18"/>
          <w:lang w:val="lt-LT"/>
        </w:rPr>
      </w:pPr>
    </w:p>
    <w:p w14:paraId="4A6D6218" w14:textId="49914952" w:rsidR="0056041D" w:rsidRPr="00A26543" w:rsidRDefault="0056041D" w:rsidP="008B3A6F">
      <w:pPr>
        <w:spacing w:after="120" w:line="240" w:lineRule="auto"/>
        <w:jc w:val="center"/>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Sutarties specialiosios sąlygos</w:t>
      </w:r>
    </w:p>
    <w:p w14:paraId="61591FBD" w14:textId="77777777" w:rsidR="0056041D" w:rsidRPr="00A26543" w:rsidRDefault="0056041D" w:rsidP="0056041D">
      <w:pPr>
        <w:spacing w:before="120" w:after="120" w:line="240" w:lineRule="auto"/>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
          <w:bCs/>
          <w:sz w:val="24"/>
          <w:szCs w:val="24"/>
          <w:lang w:val="lt-LT" w:eastAsia="lt-LT"/>
        </w:rPr>
        <w:t xml:space="preserve">1. Sutarties dalykas </w:t>
      </w:r>
    </w:p>
    <w:p w14:paraId="345ACF85" w14:textId="6AF02C34" w:rsidR="00D16E7E" w:rsidRPr="00BE729B" w:rsidRDefault="00D16E7E" w:rsidP="00D16E7E">
      <w:pPr>
        <w:shd w:val="clear" w:color="auto" w:fill="FFFFFF"/>
        <w:spacing w:after="0" w:line="240" w:lineRule="auto"/>
        <w:jc w:val="both"/>
        <w:rPr>
          <w:rFonts w:ascii="Times New Roman" w:eastAsia="Times New Roman" w:hAnsi="Times New Roman" w:cs="Times New Roman"/>
          <w:sz w:val="24"/>
          <w:szCs w:val="24"/>
          <w:lang w:val="lt-LT" w:eastAsia="lt-LT"/>
        </w:rPr>
      </w:pPr>
      <w:r w:rsidRPr="00BE729B">
        <w:rPr>
          <w:rFonts w:ascii="Times New Roman" w:eastAsia="Times New Roman" w:hAnsi="Times New Roman" w:cs="Times New Roman"/>
          <w:sz w:val="24"/>
          <w:szCs w:val="24"/>
          <w:lang w:val="lt-LT" w:eastAsia="lt-LT"/>
        </w:rPr>
        <w:t xml:space="preserve">1.1. Sutarties dalykas yra </w:t>
      </w:r>
      <w:r w:rsidR="00DD07FF" w:rsidRPr="0073472F">
        <w:rPr>
          <w:rFonts w:ascii="Times New Roman" w:eastAsia="Times New Roman" w:hAnsi="Times New Roman" w:cs="Times New Roman"/>
          <w:i/>
          <w:iCs/>
          <w:sz w:val="24"/>
          <w:szCs w:val="24"/>
          <w:lang w:val="lt-LT" w:eastAsia="lt-LT"/>
        </w:rPr>
        <w:t>3 pirkimo objekto dalis – „</w:t>
      </w:r>
      <w:r w:rsidR="0073472F" w:rsidRPr="0073472F">
        <w:rPr>
          <w:rFonts w:ascii="Times New Roman" w:eastAsia="Calibri" w:hAnsi="Times New Roman" w:cs="Times New Roman"/>
          <w:i/>
          <w:iCs/>
          <w:sz w:val="24"/>
          <w:szCs w:val="24"/>
          <w:lang w:val="lt-LT"/>
        </w:rPr>
        <w:t>Laboratoriniai centriniai stalai (3)“</w:t>
      </w:r>
      <w:r w:rsidRPr="00BE729B">
        <w:rPr>
          <w:rFonts w:ascii="Times New Roman" w:eastAsia="Times New Roman" w:hAnsi="Times New Roman" w:cs="Times New Roman"/>
          <w:sz w:val="24"/>
          <w:szCs w:val="24"/>
          <w:lang w:val="lt-LT" w:eastAsia="lt-LT"/>
        </w:rPr>
        <w:t xml:space="preserve"> (toliau – Prekės) pirkimas, įskaitant pristatymą</w:t>
      </w:r>
      <w:r w:rsidR="00BE729B" w:rsidRPr="00BE729B">
        <w:rPr>
          <w:rFonts w:ascii="Times New Roman" w:eastAsia="Times New Roman" w:hAnsi="Times New Roman" w:cs="Times New Roman"/>
          <w:sz w:val="24"/>
          <w:szCs w:val="24"/>
          <w:lang w:val="lt-LT" w:eastAsia="lt-LT"/>
        </w:rPr>
        <w:t xml:space="preserve"> ir </w:t>
      </w:r>
      <w:r w:rsidR="0013589C">
        <w:rPr>
          <w:rFonts w:ascii="Times New Roman" w:eastAsia="Times New Roman" w:hAnsi="Times New Roman" w:cs="Times New Roman"/>
          <w:sz w:val="24"/>
          <w:szCs w:val="24"/>
          <w:lang w:val="lt-LT" w:eastAsia="lt-LT"/>
        </w:rPr>
        <w:t>surinkimą</w:t>
      </w:r>
      <w:r w:rsidRPr="00BE729B">
        <w:rPr>
          <w:rFonts w:ascii="Times New Roman" w:eastAsia="Times New Roman" w:hAnsi="Times New Roman" w:cs="Times New Roman"/>
          <w:sz w:val="24"/>
          <w:szCs w:val="24"/>
          <w:lang w:val="lt-LT" w:eastAsia="lt-LT"/>
        </w:rPr>
        <w:t xml:space="preserve"> prekių techninės charakteristikos nurodytos Sutarties priede Nr. 1. </w:t>
      </w:r>
    </w:p>
    <w:p w14:paraId="1AD7ECFF" w14:textId="7F458BDA" w:rsidR="00D16E7E" w:rsidRPr="00A26543" w:rsidRDefault="00D16E7E" w:rsidP="00D16E7E">
      <w:pPr>
        <w:shd w:val="clear" w:color="auto" w:fill="FFFFFF"/>
        <w:spacing w:after="0" w:line="240" w:lineRule="auto"/>
        <w:jc w:val="both"/>
        <w:rPr>
          <w:rFonts w:ascii="Times New Roman" w:eastAsia="Times New Roman" w:hAnsi="Times New Roman" w:cs="Times New Roman"/>
          <w:sz w:val="24"/>
          <w:szCs w:val="24"/>
          <w:lang w:val="lt-LT" w:eastAsia="lt-LT"/>
        </w:rPr>
      </w:pPr>
      <w:r w:rsidRPr="00BE729B">
        <w:rPr>
          <w:rFonts w:ascii="Times New Roman" w:eastAsia="Times New Roman" w:hAnsi="Times New Roman" w:cs="Times New Roman"/>
          <w:sz w:val="24"/>
          <w:szCs w:val="24"/>
          <w:lang w:val="lt-LT" w:eastAsia="lt-LT"/>
        </w:rPr>
        <w:t>1.2. Tiekėjas įsipareigoja perduoti Pirkėjui nuosavybės teise Sutarties specialiųjų sąlygų 1.1 punkte nurodytas Prekes, pristatyti</w:t>
      </w:r>
      <w:r w:rsidR="00BE729B" w:rsidRPr="00BE729B">
        <w:rPr>
          <w:rFonts w:ascii="Times New Roman" w:eastAsia="Times New Roman" w:hAnsi="Times New Roman" w:cs="Times New Roman"/>
          <w:sz w:val="24"/>
          <w:szCs w:val="24"/>
          <w:lang w:val="lt-LT" w:eastAsia="lt-LT"/>
        </w:rPr>
        <w:t xml:space="preserve"> ir sumontuoti</w:t>
      </w:r>
      <w:r w:rsidRPr="00BE729B">
        <w:rPr>
          <w:rFonts w:ascii="Times New Roman" w:eastAsia="Times New Roman" w:hAnsi="Times New Roman" w:cs="Times New Roman"/>
          <w:sz w:val="24"/>
          <w:szCs w:val="24"/>
          <w:lang w:val="lt-LT" w:eastAsia="lt-LT"/>
        </w:rPr>
        <w:t>, o Pirkėjas įsipareigoja priimti tvarkingas ir kokybiškas Prekes ir sumokėti Tiekėjui Sutartyje numatytomis sąlygomis ir terminais.</w:t>
      </w:r>
    </w:p>
    <w:p w14:paraId="28E7664E"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p>
    <w:p w14:paraId="504C76E8" w14:textId="77777777" w:rsidR="0056041D" w:rsidRPr="00A26543" w:rsidRDefault="0056041D" w:rsidP="00BE729B">
      <w:pPr>
        <w:shd w:val="clear" w:color="auto" w:fill="FFFFFF"/>
        <w:spacing w:after="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 Tiekėjo sutartinių įsipareigojimų įvykdymo vieta ir terminas</w:t>
      </w:r>
    </w:p>
    <w:p w14:paraId="207A8171" w14:textId="1993CB25" w:rsidR="0056041D" w:rsidRPr="00A00775" w:rsidRDefault="0056041D" w:rsidP="00BE729B">
      <w:pPr>
        <w:spacing w:after="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2.1. Šalys susitarė, kad šios Sutarties specialiųjų sąlygų 1.1 punkte nurodytas Prekes Tiekėjas savo sąskaita pristaty</w:t>
      </w:r>
      <w:r w:rsidR="00BE674C" w:rsidRPr="00A26543">
        <w:rPr>
          <w:rFonts w:ascii="Times New Roman" w:eastAsia="Times New Roman" w:hAnsi="Times New Roman" w:cs="Times New Roman"/>
          <w:bCs/>
          <w:color w:val="000000"/>
          <w:sz w:val="24"/>
          <w:szCs w:val="24"/>
          <w:lang w:val="lt-LT" w:eastAsia="lt-LT"/>
        </w:rPr>
        <w:t>s</w:t>
      </w:r>
      <w:r w:rsidR="00105620" w:rsidRPr="00A26543">
        <w:rPr>
          <w:rFonts w:ascii="Times New Roman" w:eastAsia="Times New Roman" w:hAnsi="Times New Roman" w:cs="Times New Roman"/>
          <w:bCs/>
          <w:color w:val="000000"/>
          <w:sz w:val="24"/>
          <w:szCs w:val="24"/>
          <w:lang w:val="lt-LT" w:eastAsia="lt-LT"/>
        </w:rPr>
        <w:t xml:space="preserve"> į perkančiosios organizacijos nurodytą vietą</w:t>
      </w:r>
      <w:r w:rsidR="0013589C">
        <w:rPr>
          <w:rFonts w:ascii="Times New Roman" w:eastAsia="Times New Roman" w:hAnsi="Times New Roman" w:cs="Times New Roman"/>
          <w:bCs/>
          <w:color w:val="000000"/>
          <w:sz w:val="24"/>
          <w:szCs w:val="24"/>
          <w:lang w:val="lt-LT" w:eastAsia="lt-LT"/>
        </w:rPr>
        <w:t xml:space="preserve"> ir surinks</w:t>
      </w:r>
      <w:r w:rsidR="004B6797" w:rsidRPr="00A26543">
        <w:rPr>
          <w:rFonts w:ascii="Times New Roman" w:eastAsia="Times New Roman" w:hAnsi="Times New Roman" w:cs="Times New Roman"/>
          <w:bCs/>
          <w:color w:val="000000"/>
          <w:sz w:val="24"/>
          <w:szCs w:val="24"/>
          <w:lang w:val="lt-LT" w:eastAsia="lt-LT"/>
        </w:rPr>
        <w:t xml:space="preserve"> </w:t>
      </w:r>
      <w:r w:rsidRPr="00A26543">
        <w:rPr>
          <w:rFonts w:ascii="Times New Roman" w:eastAsia="Times New Roman" w:hAnsi="Times New Roman" w:cs="Times New Roman"/>
          <w:bCs/>
          <w:color w:val="000000"/>
          <w:sz w:val="24"/>
          <w:szCs w:val="24"/>
          <w:lang w:val="lt-LT" w:eastAsia="lt-LT"/>
        </w:rPr>
        <w:t xml:space="preserve">ne vėliau </w:t>
      </w:r>
      <w:r w:rsidRPr="00A00775">
        <w:rPr>
          <w:rFonts w:ascii="Times New Roman" w:eastAsia="Times New Roman" w:hAnsi="Times New Roman" w:cs="Times New Roman"/>
          <w:bCs/>
          <w:color w:val="000000"/>
          <w:sz w:val="24"/>
          <w:szCs w:val="24"/>
          <w:lang w:val="lt-LT" w:eastAsia="lt-LT"/>
        </w:rPr>
        <w:t xml:space="preserve">kaip </w:t>
      </w:r>
      <w:r w:rsidRPr="00F93DAD">
        <w:rPr>
          <w:rFonts w:ascii="Times New Roman" w:eastAsia="Times New Roman" w:hAnsi="Times New Roman" w:cs="Times New Roman"/>
          <w:bCs/>
          <w:color w:val="000000"/>
          <w:sz w:val="24"/>
          <w:szCs w:val="24"/>
          <w:lang w:val="lt-LT" w:eastAsia="lt-LT"/>
        </w:rPr>
        <w:t>per</w:t>
      </w:r>
      <w:r w:rsidR="00280A8E" w:rsidRPr="00F93DAD">
        <w:rPr>
          <w:rFonts w:ascii="Times New Roman" w:eastAsia="Times New Roman" w:hAnsi="Times New Roman" w:cs="Times New Roman"/>
          <w:bCs/>
          <w:color w:val="000000"/>
          <w:sz w:val="24"/>
          <w:szCs w:val="24"/>
          <w:lang w:val="lt-LT" w:eastAsia="lt-LT"/>
        </w:rPr>
        <w:t xml:space="preserve"> </w:t>
      </w:r>
      <w:r w:rsidRPr="00F93DAD">
        <w:rPr>
          <w:rFonts w:ascii="Times New Roman" w:eastAsia="Times New Roman" w:hAnsi="Times New Roman" w:cs="Times New Roman"/>
          <w:bCs/>
          <w:color w:val="000000"/>
          <w:sz w:val="24"/>
          <w:szCs w:val="24"/>
          <w:lang w:val="lt-LT" w:eastAsia="lt-LT"/>
        </w:rPr>
        <w:t xml:space="preserve"> </w:t>
      </w:r>
      <w:bookmarkStart w:id="4" w:name="_Hlk130219401"/>
      <w:r w:rsidR="00384D5C">
        <w:rPr>
          <w:rFonts w:ascii="Times New Roman" w:eastAsia="Times New Roman" w:hAnsi="Times New Roman" w:cs="Times New Roman"/>
          <w:b/>
          <w:color w:val="000000"/>
          <w:sz w:val="24"/>
          <w:szCs w:val="24"/>
          <w:lang w:val="lt-LT" w:eastAsia="lt-LT"/>
        </w:rPr>
        <w:t>2</w:t>
      </w:r>
      <w:r w:rsidR="0013589C" w:rsidRPr="00F93DAD">
        <w:rPr>
          <w:rFonts w:ascii="Times New Roman" w:eastAsia="Times New Roman" w:hAnsi="Times New Roman" w:cs="Times New Roman"/>
          <w:b/>
          <w:color w:val="000000"/>
          <w:sz w:val="24"/>
          <w:szCs w:val="24"/>
          <w:lang w:val="lt-LT" w:eastAsia="lt-LT"/>
        </w:rPr>
        <w:t xml:space="preserve"> </w:t>
      </w:r>
      <w:r w:rsidR="009908C8" w:rsidRPr="00F93DAD">
        <w:rPr>
          <w:rFonts w:ascii="Times New Roman" w:eastAsia="Times New Roman" w:hAnsi="Times New Roman" w:cs="Times New Roman"/>
          <w:b/>
          <w:color w:val="000000"/>
          <w:sz w:val="24"/>
          <w:szCs w:val="24"/>
          <w:lang w:val="lt-LT" w:eastAsia="lt-LT"/>
        </w:rPr>
        <w:t>(</w:t>
      </w:r>
      <w:r w:rsidR="00384D5C">
        <w:rPr>
          <w:rFonts w:ascii="Times New Roman" w:eastAsia="Times New Roman" w:hAnsi="Times New Roman" w:cs="Times New Roman"/>
          <w:b/>
          <w:color w:val="000000"/>
          <w:sz w:val="24"/>
          <w:szCs w:val="24"/>
          <w:lang w:val="lt-LT" w:eastAsia="lt-LT"/>
        </w:rPr>
        <w:t>du</w:t>
      </w:r>
      <w:r w:rsidR="009908C8" w:rsidRPr="00F93DAD">
        <w:rPr>
          <w:rFonts w:ascii="Times New Roman" w:eastAsia="Times New Roman" w:hAnsi="Times New Roman" w:cs="Times New Roman"/>
          <w:b/>
          <w:color w:val="000000"/>
          <w:sz w:val="24"/>
          <w:szCs w:val="24"/>
          <w:lang w:val="lt-LT" w:eastAsia="lt-LT"/>
        </w:rPr>
        <w:t xml:space="preserve">) </w:t>
      </w:r>
      <w:r w:rsidR="0013589C">
        <w:rPr>
          <w:rFonts w:ascii="Times New Roman" w:eastAsia="Times New Roman" w:hAnsi="Times New Roman" w:cs="Times New Roman"/>
          <w:b/>
          <w:color w:val="000000"/>
          <w:sz w:val="24"/>
          <w:szCs w:val="24"/>
          <w:lang w:val="lt-LT" w:eastAsia="lt-LT"/>
        </w:rPr>
        <w:t>mėnesius</w:t>
      </w:r>
      <w:r w:rsidR="009908C8" w:rsidRPr="00A00775">
        <w:rPr>
          <w:rFonts w:ascii="Times New Roman" w:eastAsia="Times New Roman" w:hAnsi="Times New Roman" w:cs="Times New Roman"/>
          <w:bCs/>
          <w:color w:val="000000"/>
          <w:sz w:val="24"/>
          <w:szCs w:val="24"/>
          <w:lang w:val="lt-LT" w:eastAsia="lt-LT"/>
        </w:rPr>
        <w:t xml:space="preserve"> </w:t>
      </w:r>
      <w:bookmarkEnd w:id="4"/>
      <w:r w:rsidRPr="00A00775">
        <w:rPr>
          <w:rFonts w:ascii="Times New Roman" w:eastAsia="Times New Roman" w:hAnsi="Times New Roman" w:cs="Times New Roman"/>
          <w:bCs/>
          <w:color w:val="000000"/>
          <w:sz w:val="24"/>
          <w:szCs w:val="24"/>
          <w:lang w:val="lt-LT" w:eastAsia="lt-LT"/>
        </w:rPr>
        <w:t>nuo Sutarties pasirašymo dienos (žr. Sutarties bendrųjų sąlygų 1.13 punktą).</w:t>
      </w:r>
      <w:r w:rsidR="00BE729B" w:rsidRPr="00F93DAD">
        <w:rPr>
          <w:rFonts w:ascii="Times New Roman" w:eastAsia="Times New Roman" w:hAnsi="Times New Roman" w:cs="Times New Roman"/>
          <w:sz w:val="24"/>
          <w:szCs w:val="24"/>
          <w:lang w:val="lt-LT"/>
        </w:rPr>
        <w:t xml:space="preserve"> </w:t>
      </w:r>
      <w:r w:rsidR="00BE729B" w:rsidRPr="00957E92">
        <w:rPr>
          <w:rFonts w:ascii="Times New Roman" w:eastAsia="Times New Roman" w:hAnsi="Times New Roman" w:cs="Times New Roman"/>
          <w:b/>
          <w:bCs/>
          <w:sz w:val="24"/>
          <w:szCs w:val="24"/>
          <w:lang w:val="lt-LT"/>
        </w:rPr>
        <w:t>Prieš pradedant gamybą, Tiekėjas įsipareigoja atvykti į Pirkėjo vietą ir atlikti papildomus matavimus norint išvengti netikslumų.</w:t>
      </w:r>
      <w:r w:rsidR="00BE729B" w:rsidRPr="00F93DAD">
        <w:rPr>
          <w:rFonts w:ascii="Times New Roman" w:eastAsia="Times New Roman" w:hAnsi="Times New Roman" w:cs="Times New Roman"/>
          <w:sz w:val="24"/>
          <w:szCs w:val="24"/>
          <w:lang w:val="lt-LT"/>
        </w:rPr>
        <w:t xml:space="preserve"> </w:t>
      </w:r>
    </w:p>
    <w:p w14:paraId="16C499C1" w14:textId="506A3293" w:rsidR="0056041D" w:rsidRPr="00A26543" w:rsidRDefault="0056041D" w:rsidP="0056041D">
      <w:pPr>
        <w:spacing w:before="120" w:after="12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2.2. Termin</w:t>
      </w:r>
      <w:r w:rsidR="001F67F6" w:rsidRPr="00A26543">
        <w:rPr>
          <w:rFonts w:ascii="Times New Roman" w:eastAsia="Times New Roman" w:hAnsi="Times New Roman" w:cs="Times New Roman"/>
          <w:bCs/>
          <w:color w:val="000000"/>
          <w:sz w:val="24"/>
          <w:szCs w:val="24"/>
          <w:lang w:val="lt-LT" w:eastAsia="lt-LT"/>
        </w:rPr>
        <w:t>as</w:t>
      </w:r>
      <w:r w:rsidRPr="00A26543">
        <w:rPr>
          <w:rFonts w:ascii="Times New Roman" w:eastAsia="Times New Roman" w:hAnsi="Times New Roman" w:cs="Times New Roman"/>
          <w:bCs/>
          <w:color w:val="000000"/>
          <w:sz w:val="24"/>
          <w:szCs w:val="24"/>
          <w:lang w:val="lt-LT" w:eastAsia="lt-LT"/>
        </w:rPr>
        <w:t>, nurodyt</w:t>
      </w:r>
      <w:r w:rsidR="001F67F6" w:rsidRPr="00A26543">
        <w:rPr>
          <w:rFonts w:ascii="Times New Roman" w:eastAsia="Times New Roman" w:hAnsi="Times New Roman" w:cs="Times New Roman"/>
          <w:bCs/>
          <w:color w:val="000000"/>
          <w:sz w:val="24"/>
          <w:szCs w:val="24"/>
          <w:lang w:val="lt-LT" w:eastAsia="lt-LT"/>
        </w:rPr>
        <w:t>as</w:t>
      </w:r>
      <w:r w:rsidRPr="00A26543">
        <w:rPr>
          <w:rFonts w:ascii="Times New Roman" w:eastAsia="Times New Roman" w:hAnsi="Times New Roman" w:cs="Times New Roman"/>
          <w:bCs/>
          <w:color w:val="000000"/>
          <w:sz w:val="24"/>
          <w:szCs w:val="24"/>
          <w:lang w:val="lt-LT" w:eastAsia="lt-LT"/>
        </w:rPr>
        <w:t xml:space="preserve"> Sutarties specialiųjų sąlygų 2.1 punkte,</w:t>
      </w:r>
      <w:r w:rsidR="00454CDE" w:rsidRPr="00A26543">
        <w:rPr>
          <w:rFonts w:ascii="Times New Roman" w:eastAsia="Times New Roman" w:hAnsi="Times New Roman" w:cs="Times New Roman"/>
          <w:bCs/>
          <w:color w:val="000000"/>
          <w:sz w:val="24"/>
          <w:szCs w:val="24"/>
          <w:lang w:val="lt-LT" w:eastAsia="lt-LT"/>
        </w:rPr>
        <w:t xml:space="preserve"> nebus pratęsiamas</w:t>
      </w:r>
      <w:r w:rsidRPr="00A26543">
        <w:rPr>
          <w:rFonts w:ascii="Times New Roman" w:eastAsia="Times New Roman" w:hAnsi="Times New Roman" w:cs="Times New Roman"/>
          <w:bCs/>
          <w:color w:val="000000"/>
          <w:sz w:val="24"/>
          <w:szCs w:val="24"/>
          <w:lang w:val="lt-LT" w:eastAsia="lt-LT"/>
        </w:rPr>
        <w:t>.</w:t>
      </w:r>
    </w:p>
    <w:p w14:paraId="0F4B4274" w14:textId="7680B80F" w:rsidR="0056041D" w:rsidRPr="00A26543" w:rsidRDefault="0056041D" w:rsidP="009C6A74">
      <w:pPr>
        <w:spacing w:after="0"/>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2.3. Prekių pristatymo vieta </w:t>
      </w:r>
      <w:r w:rsidRPr="008478DB">
        <w:rPr>
          <w:rFonts w:ascii="Times New Roman" w:eastAsia="Times New Roman" w:hAnsi="Times New Roman" w:cs="Times New Roman"/>
          <w:bCs/>
          <w:sz w:val="24"/>
          <w:szCs w:val="24"/>
          <w:lang w:val="lt-LT" w:eastAsia="lt-LT"/>
        </w:rPr>
        <w:t>–</w:t>
      </w:r>
      <w:r w:rsidR="00A26543" w:rsidRPr="008478DB">
        <w:rPr>
          <w:rFonts w:ascii="Times New Roman" w:eastAsia="Times New Roman" w:hAnsi="Times New Roman" w:cs="Times New Roman"/>
          <w:bCs/>
          <w:sz w:val="24"/>
          <w:szCs w:val="24"/>
          <w:lang w:val="lt-LT" w:eastAsia="lt-LT"/>
        </w:rPr>
        <w:t xml:space="preserve"> </w:t>
      </w:r>
      <w:r w:rsidR="009908C8">
        <w:rPr>
          <w:rFonts w:ascii="Times New Roman" w:eastAsia="Times New Roman" w:hAnsi="Times New Roman" w:cs="Times New Roman"/>
          <w:b/>
          <w:color w:val="000000"/>
          <w:sz w:val="24"/>
          <w:szCs w:val="24"/>
          <w:lang w:val="lt-LT" w:eastAsia="lt-LT"/>
        </w:rPr>
        <w:t>U</w:t>
      </w:r>
      <w:r w:rsidR="009908C8" w:rsidRPr="009908C8">
        <w:rPr>
          <w:rFonts w:ascii="Times New Roman" w:eastAsia="Times New Roman" w:hAnsi="Times New Roman" w:cs="Times New Roman"/>
          <w:b/>
          <w:color w:val="000000"/>
          <w:sz w:val="24"/>
          <w:szCs w:val="24"/>
          <w:lang w:val="lt-LT" w:eastAsia="lt-LT"/>
        </w:rPr>
        <w:t>niversiteto g 10</w:t>
      </w:r>
      <w:r w:rsidR="009908C8">
        <w:rPr>
          <w:rFonts w:ascii="Times New Roman" w:eastAsia="Times New Roman" w:hAnsi="Times New Roman" w:cs="Times New Roman"/>
          <w:b/>
          <w:color w:val="000000"/>
          <w:sz w:val="24"/>
          <w:szCs w:val="24"/>
          <w:lang w:val="lt-LT" w:eastAsia="lt-LT"/>
        </w:rPr>
        <w:t>, Akademija, Kauno raj.</w:t>
      </w:r>
      <w:r w:rsidR="003E2AB2">
        <w:rPr>
          <w:rFonts w:ascii="Times New Roman" w:eastAsia="Times New Roman" w:hAnsi="Times New Roman" w:cs="Times New Roman"/>
          <w:b/>
          <w:color w:val="000000"/>
          <w:sz w:val="24"/>
          <w:szCs w:val="24"/>
          <w:lang w:val="lt-LT" w:eastAsia="lt-LT"/>
        </w:rPr>
        <w:t xml:space="preserve"> </w:t>
      </w:r>
      <w:r w:rsidRPr="00A26543">
        <w:rPr>
          <w:rFonts w:ascii="Times New Roman" w:eastAsia="Times New Roman" w:hAnsi="Times New Roman" w:cs="Times New Roman"/>
          <w:bCs/>
          <w:color w:val="000000"/>
          <w:sz w:val="24"/>
          <w:szCs w:val="24"/>
          <w:lang w:val="lt-LT" w:eastAsia="lt-LT"/>
        </w:rPr>
        <w:t xml:space="preserve">Tiekėjas Prekes galės pristatyti iš anksto suderinęs su Pirkėju vietą, laiką ir kontaktinį asmenį Prekėms priimti. </w:t>
      </w:r>
    </w:p>
    <w:p w14:paraId="55411E9A"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p>
    <w:p w14:paraId="3E3FD835" w14:textId="77777777" w:rsidR="0056041D" w:rsidRPr="00A26543" w:rsidRDefault="0056041D" w:rsidP="0056041D">
      <w:pPr>
        <w:shd w:val="clear" w:color="auto" w:fill="FFFFFF"/>
        <w:spacing w:after="120" w:line="240" w:lineRule="auto"/>
        <w:rPr>
          <w:rFonts w:ascii="Times New Roman" w:eastAsia="Times New Roman" w:hAnsi="Times New Roman" w:cs="Times New Roman"/>
          <w:b/>
          <w:bCs/>
          <w:color w:val="000000"/>
          <w:sz w:val="24"/>
          <w:szCs w:val="24"/>
          <w:lang w:val="lt-LT" w:eastAsia="lt-LT"/>
        </w:rPr>
      </w:pPr>
      <w:r w:rsidRPr="00A26543">
        <w:rPr>
          <w:rFonts w:ascii="Times New Roman" w:eastAsia="Times New Roman" w:hAnsi="Times New Roman" w:cs="Times New Roman"/>
          <w:b/>
          <w:sz w:val="24"/>
          <w:szCs w:val="24"/>
          <w:lang w:val="lt-LT" w:eastAsia="lt-LT"/>
        </w:rPr>
        <w:t xml:space="preserve">3. </w:t>
      </w:r>
      <w:r w:rsidRPr="00A26543">
        <w:rPr>
          <w:rFonts w:ascii="Times New Roman" w:eastAsia="Times New Roman" w:hAnsi="Times New Roman" w:cs="Times New Roman"/>
          <w:b/>
          <w:bCs/>
          <w:sz w:val="24"/>
          <w:szCs w:val="24"/>
          <w:lang w:val="lt-LT" w:eastAsia="lt-LT"/>
        </w:rPr>
        <w:t>Sutarties</w:t>
      </w:r>
      <w:r w:rsidRPr="00A26543">
        <w:rPr>
          <w:rFonts w:ascii="Times New Roman" w:eastAsia="Times New Roman" w:hAnsi="Times New Roman" w:cs="Times New Roman"/>
          <w:b/>
          <w:bCs/>
          <w:color w:val="000000"/>
          <w:sz w:val="24"/>
          <w:szCs w:val="24"/>
          <w:lang w:val="lt-LT" w:eastAsia="lt-LT"/>
        </w:rPr>
        <w:t xml:space="preserve"> kainodara, kaina ir mokėjimo sąlygos</w:t>
      </w:r>
    </w:p>
    <w:p w14:paraId="32563010" w14:textId="5CA86596" w:rsidR="0056041D" w:rsidRPr="00A26543" w:rsidRDefault="0056041D" w:rsidP="0056041D">
      <w:pPr>
        <w:spacing w:before="120" w:after="12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 xml:space="preserve">3.1. Vadovaujantis Viešųjų pirkimų tarnybos direktoriaus patvirtinta </w:t>
      </w:r>
      <w:r w:rsidRPr="00A26543">
        <w:rPr>
          <w:rFonts w:ascii="Times New Roman" w:eastAsia="Times New Roman" w:hAnsi="Times New Roman" w:cs="Times New Roman"/>
          <w:sz w:val="24"/>
          <w:szCs w:val="24"/>
          <w:lang w:val="lt-LT" w:eastAsia="lt-LT"/>
        </w:rPr>
        <w:t>kainodaros</w:t>
      </w:r>
      <w:r w:rsidRPr="00A26543">
        <w:rPr>
          <w:rFonts w:ascii="Times New Roman" w:eastAsia="Times New Roman" w:hAnsi="Times New Roman" w:cs="Times New Roman"/>
          <w:bCs/>
          <w:color w:val="000000"/>
          <w:sz w:val="24"/>
          <w:szCs w:val="24"/>
          <w:lang w:val="lt-LT" w:eastAsia="lt-LT"/>
        </w:rPr>
        <w:t xml:space="preserve"> taisyklių nustatymo metodika</w:t>
      </w:r>
      <w:r w:rsidR="00D73415">
        <w:rPr>
          <w:rFonts w:ascii="Times New Roman" w:eastAsia="Times New Roman" w:hAnsi="Times New Roman" w:cs="Times New Roman"/>
          <w:bCs/>
          <w:color w:val="000000"/>
          <w:sz w:val="24"/>
          <w:szCs w:val="24"/>
          <w:lang w:val="lt-LT" w:eastAsia="lt-LT"/>
        </w:rPr>
        <w:t xml:space="preserve"> </w:t>
      </w:r>
      <w:r w:rsidR="00D73415" w:rsidRPr="00D73415">
        <w:rPr>
          <w:rFonts w:ascii="Times New Roman" w:eastAsia="Times New Roman" w:hAnsi="Times New Roman" w:cs="Times New Roman"/>
          <w:bCs/>
          <w:color w:val="000000"/>
          <w:sz w:val="24"/>
          <w:szCs w:val="24"/>
          <w:lang w:val="lt-LT" w:eastAsia="lt-LT"/>
        </w:rPr>
        <w:t>(aktuali redakcija) (toliau – Metodika)</w:t>
      </w:r>
      <w:r w:rsidRPr="00A26543">
        <w:rPr>
          <w:rFonts w:ascii="Times New Roman" w:eastAsia="Times New Roman" w:hAnsi="Times New Roman" w:cs="Times New Roman"/>
          <w:bCs/>
          <w:color w:val="000000"/>
          <w:sz w:val="24"/>
          <w:szCs w:val="24"/>
          <w:lang w:val="lt-LT" w:eastAsia="lt-LT"/>
        </w:rPr>
        <w:t xml:space="preserve">, taikomas kainos apskaičiavimo būdas – fiksuota kaina (toliau – kaina). </w:t>
      </w:r>
    </w:p>
    <w:p w14:paraId="2F7EA23E" w14:textId="07809900" w:rsidR="0056041D" w:rsidRPr="00A26543" w:rsidRDefault="0056041D" w:rsidP="0056041D">
      <w:pPr>
        <w:spacing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lastRenderedPageBreak/>
        <w:t xml:space="preserve">3.2. </w:t>
      </w:r>
      <w:r w:rsidR="001E04B5" w:rsidRPr="00A26543">
        <w:rPr>
          <w:rFonts w:ascii="Times New Roman" w:eastAsia="Times New Roman" w:hAnsi="Times New Roman" w:cs="Times New Roman"/>
          <w:sz w:val="24"/>
          <w:szCs w:val="24"/>
          <w:lang w:val="lt-LT" w:eastAsia="lt-LT"/>
        </w:rPr>
        <w:t>Pradinė sutarties vertė lygi laimėjusiojo tiekėjo pasiūlymo kainai, t.</w:t>
      </w:r>
      <w:r w:rsidR="007D287A" w:rsidRPr="00A26543">
        <w:rPr>
          <w:rFonts w:ascii="Times New Roman" w:eastAsia="Times New Roman" w:hAnsi="Times New Roman" w:cs="Times New Roman"/>
          <w:sz w:val="24"/>
          <w:szCs w:val="24"/>
          <w:lang w:val="lt-LT" w:eastAsia="lt-LT"/>
        </w:rPr>
        <w:t xml:space="preserve"> </w:t>
      </w:r>
      <w:r w:rsidR="001E04B5" w:rsidRPr="00A26543">
        <w:rPr>
          <w:rFonts w:ascii="Times New Roman" w:eastAsia="Times New Roman" w:hAnsi="Times New Roman" w:cs="Times New Roman"/>
          <w:sz w:val="24"/>
          <w:szCs w:val="24"/>
          <w:lang w:val="lt-LT" w:eastAsia="lt-LT"/>
        </w:rPr>
        <w:t xml:space="preserve">y. </w:t>
      </w:r>
      <w:r w:rsidR="00C55766" w:rsidRPr="00E46D5F">
        <w:rPr>
          <w:rFonts w:ascii="Times New Roman" w:eastAsia="Times New Roman" w:hAnsi="Times New Roman" w:cs="Times New Roman"/>
          <w:b/>
          <w:bCs/>
          <w:sz w:val="24"/>
          <w:szCs w:val="24"/>
          <w:lang w:val="lt-LT" w:eastAsia="lt-LT"/>
        </w:rPr>
        <w:t>33.000,00</w:t>
      </w:r>
      <w:r w:rsidRPr="00A26543">
        <w:rPr>
          <w:rFonts w:ascii="Times New Roman" w:eastAsia="Times New Roman" w:hAnsi="Times New Roman" w:cs="Times New Roman"/>
          <w:sz w:val="24"/>
          <w:szCs w:val="24"/>
          <w:lang w:val="lt-LT" w:eastAsia="lt-LT"/>
        </w:rPr>
        <w:t xml:space="preserve"> Eur </w:t>
      </w:r>
      <w:r w:rsidR="00C55766" w:rsidRPr="00D049C9">
        <w:rPr>
          <w:rFonts w:ascii="Times New Roman" w:eastAsia="Times New Roman" w:hAnsi="Times New Roman" w:cs="Times New Roman"/>
          <w:i/>
          <w:iCs/>
          <w:sz w:val="24"/>
          <w:szCs w:val="24"/>
          <w:lang w:val="lt-LT" w:eastAsia="lt-LT"/>
        </w:rPr>
        <w:t>(trisdešimt trys tūkstančiai</w:t>
      </w:r>
      <w:r w:rsidR="00D049C9" w:rsidRPr="00D049C9">
        <w:rPr>
          <w:rFonts w:ascii="Times New Roman" w:eastAsia="Times New Roman" w:hAnsi="Times New Roman" w:cs="Times New Roman"/>
          <w:i/>
          <w:iCs/>
          <w:sz w:val="24"/>
          <w:szCs w:val="24"/>
          <w:lang w:val="lt-LT" w:eastAsia="lt-LT"/>
        </w:rPr>
        <w:t xml:space="preserve"> </w:t>
      </w:r>
      <w:r w:rsidRPr="00D049C9">
        <w:rPr>
          <w:rFonts w:ascii="Times New Roman" w:eastAsia="Times New Roman" w:hAnsi="Times New Roman" w:cs="Times New Roman"/>
          <w:i/>
          <w:iCs/>
          <w:sz w:val="24"/>
          <w:szCs w:val="24"/>
          <w:lang w:val="lt-LT" w:eastAsia="lt-LT"/>
        </w:rPr>
        <w:t xml:space="preserve">eurų, </w:t>
      </w:r>
      <w:r w:rsidR="00D049C9" w:rsidRPr="00D049C9">
        <w:rPr>
          <w:rFonts w:ascii="Times New Roman" w:eastAsia="Times New Roman" w:hAnsi="Times New Roman" w:cs="Times New Roman"/>
          <w:i/>
          <w:iCs/>
          <w:sz w:val="24"/>
          <w:szCs w:val="24"/>
          <w:lang w:val="lt-LT" w:eastAsia="lt-LT"/>
        </w:rPr>
        <w:t>00</w:t>
      </w:r>
      <w:r w:rsidRPr="00D049C9">
        <w:rPr>
          <w:rFonts w:ascii="Times New Roman" w:eastAsia="Times New Roman" w:hAnsi="Times New Roman" w:cs="Times New Roman"/>
          <w:i/>
          <w:iCs/>
          <w:sz w:val="24"/>
          <w:szCs w:val="24"/>
          <w:lang w:val="lt-LT" w:eastAsia="lt-LT"/>
        </w:rPr>
        <w:t xml:space="preserve"> ct.</w:t>
      </w:r>
      <w:r w:rsidR="00D049C9">
        <w:rPr>
          <w:rFonts w:ascii="Times New Roman" w:eastAsia="Times New Roman" w:hAnsi="Times New Roman" w:cs="Times New Roman"/>
          <w:i/>
          <w:iCs/>
          <w:sz w:val="24"/>
          <w:szCs w:val="24"/>
          <w:lang w:val="lt-LT" w:eastAsia="lt-LT"/>
        </w:rPr>
        <w:t>)</w:t>
      </w:r>
      <w:r w:rsidRPr="00A26543">
        <w:rPr>
          <w:rFonts w:ascii="Times New Roman" w:eastAsia="Times New Roman" w:hAnsi="Times New Roman" w:cs="Times New Roman"/>
          <w:sz w:val="24"/>
          <w:szCs w:val="24"/>
          <w:lang w:val="lt-LT" w:eastAsia="lt-LT"/>
        </w:rPr>
        <w:t xml:space="preserve"> </w:t>
      </w:r>
      <w:r w:rsidR="001E04B5" w:rsidRPr="00A26543">
        <w:rPr>
          <w:rFonts w:ascii="Times New Roman" w:eastAsia="Times New Roman" w:hAnsi="Times New Roman" w:cs="Times New Roman"/>
          <w:sz w:val="24"/>
          <w:szCs w:val="24"/>
          <w:lang w:val="lt-LT" w:eastAsia="lt-LT"/>
        </w:rPr>
        <w:t>be</w:t>
      </w:r>
      <w:r w:rsidR="005540E5" w:rsidRPr="00A26543">
        <w:rPr>
          <w:rFonts w:ascii="Times New Roman" w:eastAsia="Times New Roman" w:hAnsi="Times New Roman" w:cs="Times New Roman"/>
          <w:sz w:val="24"/>
          <w:szCs w:val="24"/>
          <w:lang w:val="lt-LT" w:eastAsia="lt-LT"/>
        </w:rPr>
        <w:t xml:space="preserve"> PVM, PVM sudaro </w:t>
      </w:r>
      <w:r w:rsidR="00D049C9">
        <w:rPr>
          <w:rFonts w:ascii="Times New Roman" w:eastAsia="Times New Roman" w:hAnsi="Times New Roman" w:cs="Times New Roman"/>
          <w:sz w:val="24"/>
          <w:szCs w:val="24"/>
          <w:lang w:val="lt-LT" w:eastAsia="lt-LT"/>
        </w:rPr>
        <w:t xml:space="preserve">21 </w:t>
      </w:r>
      <w:r w:rsidR="005540E5" w:rsidRPr="0013589C">
        <w:rPr>
          <w:rFonts w:ascii="Times New Roman" w:eastAsia="Times New Roman" w:hAnsi="Times New Roman" w:cs="Times New Roman"/>
          <w:sz w:val="24"/>
          <w:szCs w:val="24"/>
          <w:lang w:val="lt-LT" w:eastAsia="lt-LT"/>
        </w:rPr>
        <w:t xml:space="preserve">%, t. y. </w:t>
      </w:r>
      <w:r w:rsidR="000D6700" w:rsidRPr="00E46D5F">
        <w:rPr>
          <w:rFonts w:ascii="Times New Roman" w:eastAsia="Times New Roman" w:hAnsi="Times New Roman" w:cs="Times New Roman"/>
          <w:b/>
          <w:bCs/>
          <w:sz w:val="24"/>
          <w:szCs w:val="24"/>
          <w:lang w:val="lt-LT" w:eastAsia="lt-LT"/>
        </w:rPr>
        <w:t>6.930,00</w:t>
      </w:r>
      <w:r w:rsidR="005540E5" w:rsidRPr="0013589C">
        <w:rPr>
          <w:rFonts w:ascii="Times New Roman" w:eastAsia="Times New Roman" w:hAnsi="Times New Roman" w:cs="Times New Roman"/>
          <w:sz w:val="24"/>
          <w:szCs w:val="24"/>
          <w:lang w:val="lt-LT" w:eastAsia="lt-LT"/>
        </w:rPr>
        <w:t xml:space="preserve"> Eur</w:t>
      </w:r>
      <w:r w:rsidR="005540E5" w:rsidRPr="00A26543">
        <w:rPr>
          <w:rFonts w:ascii="Times New Roman" w:eastAsia="Times New Roman" w:hAnsi="Times New Roman" w:cs="Times New Roman"/>
          <w:sz w:val="24"/>
          <w:szCs w:val="24"/>
          <w:lang w:val="lt-LT" w:eastAsia="lt-LT"/>
        </w:rPr>
        <w:t xml:space="preserve"> </w:t>
      </w:r>
      <w:r w:rsidR="000D6700" w:rsidRPr="00E840CE">
        <w:rPr>
          <w:rFonts w:ascii="Times New Roman" w:eastAsia="Times New Roman" w:hAnsi="Times New Roman" w:cs="Times New Roman"/>
          <w:i/>
          <w:iCs/>
          <w:sz w:val="24"/>
          <w:szCs w:val="24"/>
          <w:lang w:val="lt-LT" w:eastAsia="lt-LT"/>
        </w:rPr>
        <w:t xml:space="preserve">(šeši tūkstančiai devyni šimtai trisdešimt </w:t>
      </w:r>
      <w:r w:rsidR="005540E5" w:rsidRPr="00E840CE">
        <w:rPr>
          <w:rFonts w:ascii="Times New Roman" w:eastAsia="Times New Roman" w:hAnsi="Times New Roman" w:cs="Times New Roman"/>
          <w:i/>
          <w:iCs/>
          <w:sz w:val="24"/>
          <w:szCs w:val="24"/>
          <w:lang w:val="lt-LT" w:eastAsia="lt-LT"/>
        </w:rPr>
        <w:t xml:space="preserve">eurų, </w:t>
      </w:r>
      <w:r w:rsidR="00E840CE" w:rsidRPr="00E840CE">
        <w:rPr>
          <w:rFonts w:ascii="Times New Roman" w:eastAsia="Times New Roman" w:hAnsi="Times New Roman" w:cs="Times New Roman"/>
          <w:i/>
          <w:iCs/>
          <w:sz w:val="24"/>
          <w:szCs w:val="24"/>
          <w:lang w:val="lt-LT" w:eastAsia="lt-LT"/>
        </w:rPr>
        <w:t>00</w:t>
      </w:r>
      <w:r w:rsidR="005540E5" w:rsidRPr="00E840CE">
        <w:rPr>
          <w:rFonts w:ascii="Times New Roman" w:eastAsia="Times New Roman" w:hAnsi="Times New Roman" w:cs="Times New Roman"/>
          <w:i/>
          <w:iCs/>
          <w:sz w:val="24"/>
          <w:szCs w:val="24"/>
          <w:lang w:val="lt-LT" w:eastAsia="lt-LT"/>
        </w:rPr>
        <w:t xml:space="preserve"> ct</w:t>
      </w:r>
      <w:r w:rsidR="00E840CE">
        <w:rPr>
          <w:rFonts w:ascii="Times New Roman" w:eastAsia="Times New Roman" w:hAnsi="Times New Roman" w:cs="Times New Roman"/>
          <w:i/>
          <w:iCs/>
          <w:sz w:val="24"/>
          <w:szCs w:val="24"/>
          <w:lang w:val="lt-LT" w:eastAsia="lt-LT"/>
        </w:rPr>
        <w:t>)</w:t>
      </w:r>
      <w:r w:rsidR="005540E5" w:rsidRPr="00E840CE">
        <w:rPr>
          <w:rFonts w:ascii="Times New Roman" w:eastAsia="Times New Roman" w:hAnsi="Times New Roman" w:cs="Times New Roman"/>
          <w:i/>
          <w:iCs/>
          <w:sz w:val="24"/>
          <w:szCs w:val="24"/>
          <w:lang w:val="lt-LT" w:eastAsia="lt-LT"/>
        </w:rPr>
        <w:t>.</w:t>
      </w:r>
      <w:r w:rsidR="005540E5" w:rsidRPr="00A26543">
        <w:rPr>
          <w:rFonts w:ascii="Times New Roman" w:eastAsia="Times New Roman" w:hAnsi="Times New Roman" w:cs="Times New Roman"/>
          <w:sz w:val="24"/>
          <w:szCs w:val="24"/>
          <w:lang w:val="lt-LT" w:eastAsia="lt-LT"/>
        </w:rPr>
        <w:t xml:space="preserve"> Sutarties kaina su PVM yra </w:t>
      </w:r>
      <w:r w:rsidR="00E840CE" w:rsidRPr="00E46D5F">
        <w:rPr>
          <w:rFonts w:ascii="Times New Roman" w:eastAsia="Times New Roman" w:hAnsi="Times New Roman" w:cs="Times New Roman"/>
          <w:b/>
          <w:bCs/>
          <w:sz w:val="24"/>
          <w:szCs w:val="24"/>
          <w:lang w:val="lt-LT" w:eastAsia="lt-LT"/>
        </w:rPr>
        <w:t>39.930,00</w:t>
      </w:r>
      <w:r w:rsidR="005540E5" w:rsidRPr="00A26543">
        <w:rPr>
          <w:rFonts w:ascii="Times New Roman" w:eastAsia="Times New Roman" w:hAnsi="Times New Roman" w:cs="Times New Roman"/>
          <w:sz w:val="24"/>
          <w:szCs w:val="24"/>
          <w:lang w:val="lt-LT" w:eastAsia="lt-LT"/>
        </w:rPr>
        <w:t xml:space="preserve"> Eur </w:t>
      </w:r>
      <w:r w:rsidR="00E840CE" w:rsidRPr="00E46D5F">
        <w:rPr>
          <w:rFonts w:ascii="Times New Roman" w:eastAsia="Times New Roman" w:hAnsi="Times New Roman" w:cs="Times New Roman"/>
          <w:i/>
          <w:iCs/>
          <w:sz w:val="24"/>
          <w:szCs w:val="24"/>
          <w:lang w:val="lt-LT" w:eastAsia="lt-LT"/>
        </w:rPr>
        <w:t>(</w:t>
      </w:r>
      <w:r w:rsidR="00E46D5F" w:rsidRPr="00E46D5F">
        <w:rPr>
          <w:rFonts w:ascii="Times New Roman" w:eastAsia="Times New Roman" w:hAnsi="Times New Roman" w:cs="Times New Roman"/>
          <w:i/>
          <w:iCs/>
          <w:sz w:val="24"/>
          <w:szCs w:val="24"/>
          <w:lang w:val="lt-LT" w:eastAsia="lt-LT"/>
        </w:rPr>
        <w:t xml:space="preserve">trisdešimt devyni tūkstančiai devyni šimtai trisdešimt </w:t>
      </w:r>
      <w:r w:rsidR="005540E5" w:rsidRPr="00E46D5F">
        <w:rPr>
          <w:rFonts w:ascii="Times New Roman" w:eastAsia="Times New Roman" w:hAnsi="Times New Roman" w:cs="Times New Roman"/>
          <w:i/>
          <w:iCs/>
          <w:sz w:val="24"/>
          <w:szCs w:val="24"/>
          <w:lang w:val="lt-LT" w:eastAsia="lt-LT"/>
        </w:rPr>
        <w:t xml:space="preserve">eurų, </w:t>
      </w:r>
      <w:r w:rsidR="00E46D5F" w:rsidRPr="00E46D5F">
        <w:rPr>
          <w:rFonts w:ascii="Times New Roman" w:eastAsia="Times New Roman" w:hAnsi="Times New Roman" w:cs="Times New Roman"/>
          <w:i/>
          <w:iCs/>
          <w:sz w:val="24"/>
          <w:szCs w:val="24"/>
          <w:lang w:val="lt-LT" w:eastAsia="lt-LT"/>
        </w:rPr>
        <w:t>00</w:t>
      </w:r>
      <w:r w:rsidR="005540E5" w:rsidRPr="00E46D5F">
        <w:rPr>
          <w:rFonts w:ascii="Times New Roman" w:eastAsia="Times New Roman" w:hAnsi="Times New Roman" w:cs="Times New Roman"/>
          <w:i/>
          <w:iCs/>
          <w:sz w:val="24"/>
          <w:szCs w:val="24"/>
          <w:lang w:val="lt-LT" w:eastAsia="lt-LT"/>
        </w:rPr>
        <w:t xml:space="preserve"> ct.</w:t>
      </w:r>
      <w:r w:rsidR="00E46D5F" w:rsidRPr="00E46D5F">
        <w:rPr>
          <w:rFonts w:ascii="Times New Roman" w:eastAsia="Times New Roman" w:hAnsi="Times New Roman" w:cs="Times New Roman"/>
          <w:i/>
          <w:iCs/>
          <w:sz w:val="24"/>
          <w:szCs w:val="24"/>
          <w:lang w:val="lt-LT" w:eastAsia="lt-LT"/>
        </w:rPr>
        <w:t>)</w:t>
      </w:r>
      <w:r w:rsidR="007D287A" w:rsidRPr="00E46D5F">
        <w:rPr>
          <w:rFonts w:ascii="Times New Roman" w:eastAsia="Times New Roman" w:hAnsi="Times New Roman" w:cs="Times New Roman"/>
          <w:i/>
          <w:iCs/>
          <w:sz w:val="24"/>
          <w:szCs w:val="24"/>
          <w:lang w:val="lt-LT" w:eastAsia="lt-LT"/>
        </w:rPr>
        <w:t>.</w:t>
      </w:r>
      <w:r w:rsidR="007D287A" w:rsidRPr="00A26543">
        <w:rPr>
          <w:rFonts w:ascii="Times New Roman" w:eastAsia="Times New Roman" w:hAnsi="Times New Roman" w:cs="Times New Roman"/>
          <w:sz w:val="24"/>
          <w:szCs w:val="24"/>
          <w:lang w:val="lt-LT" w:eastAsia="lt-LT"/>
        </w:rPr>
        <w:t xml:space="preserve"> Kaina Sutarties galiojimo laikotarpiu nekeičiama, išskyrus pasikeitus PVM.</w:t>
      </w:r>
    </w:p>
    <w:p w14:paraId="2822E27E" w14:textId="0D82E591" w:rsidR="0056041D" w:rsidRPr="00A26543" w:rsidRDefault="0056041D" w:rsidP="0056041D">
      <w:pPr>
        <w:spacing w:before="120" w:after="12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 xml:space="preserve">3.3. </w:t>
      </w:r>
      <w:r w:rsidR="00D73415" w:rsidRPr="00D73415">
        <w:rPr>
          <w:rFonts w:ascii="Times New Roman" w:eastAsia="Times New Roman" w:hAnsi="Times New Roman" w:cs="Times New Roman"/>
          <w:bCs/>
          <w:color w:val="000000"/>
          <w:sz w:val="24"/>
          <w:szCs w:val="24"/>
          <w:lang w:val="lt-LT" w:eastAsia="lt-LT"/>
        </w:rPr>
        <w:t>Kaina Sutarties galiojimo laikotarpiu nekeičiama, išskyrus:</w:t>
      </w:r>
      <w:r w:rsidR="00D73415">
        <w:rPr>
          <w:rFonts w:ascii="Times New Roman" w:eastAsia="Times New Roman" w:hAnsi="Times New Roman" w:cs="Times New Roman"/>
          <w:bCs/>
          <w:color w:val="000000"/>
          <w:sz w:val="24"/>
          <w:szCs w:val="24"/>
          <w:lang w:val="lt-LT" w:eastAsia="lt-LT"/>
        </w:rPr>
        <w:t xml:space="preserve"> </w:t>
      </w:r>
    </w:p>
    <w:p w14:paraId="5D57B791" w14:textId="77777777" w:rsidR="0056041D" w:rsidRPr="00A26543" w:rsidRDefault="0056041D" w:rsidP="0056041D">
      <w:pPr>
        <w:spacing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 xml:space="preserve">3.3.1. Padidėjus </w:t>
      </w:r>
      <w:r w:rsidRPr="00A26543">
        <w:rPr>
          <w:rFonts w:ascii="Times New Roman" w:eastAsia="Times New Roman" w:hAnsi="Times New Roman" w:cs="Times New Roman"/>
          <w:iCs/>
          <w:sz w:val="24"/>
          <w:szCs w:val="24"/>
          <w:lang w:val="lt-LT" w:eastAsia="lt-LT"/>
        </w:rPr>
        <w:t>arba sumažėjus PVM tarifui, kaina atitinkamai didinama arba mažinama. Kaina</w:t>
      </w:r>
      <w:r w:rsidRPr="00A26543">
        <w:rPr>
          <w:rFonts w:ascii="Times New Roman" w:eastAsia="Times New Roman" w:hAnsi="Times New Roman" w:cs="Times New Roman"/>
          <w:sz w:val="24"/>
          <w:szCs w:val="24"/>
          <w:lang w:val="lt-LT" w:eastAsia="lt-LT"/>
        </w:rPr>
        <w:t xml:space="preserve"> atitinkamai perskaičiuojama per 1 (vieną) darbo dieną po atitinkamo teisės akto paskelbimo „Teisės aktų registre“, tačiau jeigu pačiame teisės akte numatyta vėlesnė įsigaliojimo data, tokiu atveju per 1 (vieną) darbo dieną po atitinkamo teisės akto įsigaliojimo datos. Kainos</w:t>
      </w:r>
      <w:r w:rsidRPr="00A26543">
        <w:rPr>
          <w:rFonts w:ascii="Times New Roman" w:eastAsia="Times New Roman" w:hAnsi="Times New Roman" w:cs="Times New Roman"/>
          <w:iCs/>
          <w:sz w:val="24"/>
          <w:szCs w:val="24"/>
          <w:lang w:val="lt-LT" w:eastAsia="lt-LT"/>
        </w:rPr>
        <w:t xml:space="preserve"> perskaičiavimo formulė pasikeitus PVM tarifui: </w:t>
      </w:r>
    </w:p>
    <w:p w14:paraId="4457ED2A" w14:textId="77F5FB16" w:rsidR="00B961A4" w:rsidRPr="00A26543" w:rsidRDefault="00B961A4" w:rsidP="0056041D">
      <w:pPr>
        <w:spacing w:after="0" w:line="240" w:lineRule="auto"/>
        <w:jc w:val="both"/>
        <w:rPr>
          <w:rFonts w:ascii="Times New Roman" w:eastAsia="Times New Roman" w:hAnsi="Times New Roman" w:cs="Times New Roman"/>
          <w:i/>
          <w:iCs/>
          <w:sz w:val="24"/>
          <w:szCs w:val="24"/>
          <w:lang w:val="lt-LT" w:eastAsia="lt-LT"/>
        </w:rPr>
      </w:pPr>
      <w:r w:rsidRPr="00A26543">
        <w:rPr>
          <w:rFonts w:ascii="Times New Roman" w:hAnsi="Times New Roman" w:cs="Times New Roman"/>
          <w:noProof/>
          <w:sz w:val="24"/>
          <w:szCs w:val="24"/>
        </w:rPr>
        <w:drawing>
          <wp:inline distT="0" distB="0" distL="0" distR="0" wp14:anchorId="761584EB" wp14:editId="32992A87">
            <wp:extent cx="1876425" cy="590550"/>
            <wp:effectExtent l="0" t="0" r="9525" b="0"/>
            <wp:docPr id="1" name="Paveikslėlis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ABF94FE"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S</w:t>
      </w:r>
      <w:r w:rsidRPr="00A26543">
        <w:rPr>
          <w:rFonts w:ascii="Times New Roman" w:eastAsia="Times New Roman" w:hAnsi="Times New Roman" w:cs="Times New Roman"/>
          <w:sz w:val="24"/>
          <w:szCs w:val="24"/>
          <w:vertAlign w:val="subscript"/>
          <w:lang w:val="sv-SE" w:eastAsia="lt-LT"/>
        </w:rPr>
        <w:t>N</w:t>
      </w:r>
      <w:r w:rsidRPr="00A26543">
        <w:rPr>
          <w:rFonts w:ascii="Times New Roman" w:eastAsia="Times New Roman" w:hAnsi="Times New Roman" w:cs="Times New Roman"/>
          <w:sz w:val="24"/>
          <w:szCs w:val="24"/>
          <w:lang w:val="sv-SE" w:eastAsia="lt-LT"/>
        </w:rPr>
        <w:t xml:space="preserve"> - perskaičiuota Sutarties kaina (su PVM);</w:t>
      </w:r>
    </w:p>
    <w:p w14:paraId="52C3D466"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S</w:t>
      </w:r>
      <w:r w:rsidRPr="00A26543">
        <w:rPr>
          <w:rFonts w:ascii="Times New Roman" w:eastAsia="Times New Roman" w:hAnsi="Times New Roman" w:cs="Times New Roman"/>
          <w:sz w:val="24"/>
          <w:szCs w:val="24"/>
          <w:vertAlign w:val="subscript"/>
          <w:lang w:val="sv-SE" w:eastAsia="lt-LT"/>
        </w:rPr>
        <w:t>S</w:t>
      </w:r>
      <w:r w:rsidRPr="00A26543">
        <w:rPr>
          <w:rFonts w:ascii="Times New Roman" w:eastAsia="Times New Roman" w:hAnsi="Times New Roman" w:cs="Times New Roman"/>
          <w:sz w:val="24"/>
          <w:szCs w:val="24"/>
          <w:lang w:val="sv-SE" w:eastAsia="lt-LT"/>
        </w:rPr>
        <w:t xml:space="preserve"> - Sutarties kaina (su PVM) iki perskaičiavimo;</w:t>
      </w:r>
    </w:p>
    <w:p w14:paraId="3DB83E1F"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A – pristatytos prekės kaina (su PVM) iki perskaičiavimo;</w:t>
      </w:r>
    </w:p>
    <w:p w14:paraId="603408C5"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T</w:t>
      </w:r>
      <w:r w:rsidRPr="00A26543">
        <w:rPr>
          <w:rFonts w:ascii="Times New Roman" w:eastAsia="Times New Roman" w:hAnsi="Times New Roman" w:cs="Times New Roman"/>
          <w:sz w:val="24"/>
          <w:szCs w:val="24"/>
          <w:vertAlign w:val="subscript"/>
          <w:lang w:val="sv-SE" w:eastAsia="lt-LT"/>
        </w:rPr>
        <w:t>S</w:t>
      </w:r>
      <w:r w:rsidRPr="00A26543">
        <w:rPr>
          <w:rFonts w:ascii="Times New Roman" w:eastAsia="Times New Roman" w:hAnsi="Times New Roman" w:cs="Times New Roman"/>
          <w:sz w:val="24"/>
          <w:szCs w:val="24"/>
          <w:lang w:val="sv-SE" w:eastAsia="lt-LT"/>
        </w:rPr>
        <w:t xml:space="preserve"> - senas PVM tarifas (procentais);</w:t>
      </w:r>
    </w:p>
    <w:p w14:paraId="176D37CC" w14:textId="40D7A0E4" w:rsidR="00B961A4" w:rsidRPr="00A26543" w:rsidRDefault="009C5D77" w:rsidP="006702AA">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T</w:t>
      </w:r>
      <w:r w:rsidRPr="00A26543">
        <w:rPr>
          <w:rFonts w:ascii="Times New Roman" w:eastAsia="Times New Roman" w:hAnsi="Times New Roman" w:cs="Times New Roman"/>
          <w:sz w:val="24"/>
          <w:szCs w:val="24"/>
          <w:vertAlign w:val="subscript"/>
          <w:lang w:val="sv-SE" w:eastAsia="lt-LT"/>
        </w:rPr>
        <w:t>N</w:t>
      </w:r>
      <w:r w:rsidRPr="00A26543">
        <w:rPr>
          <w:rFonts w:ascii="Times New Roman" w:eastAsia="Times New Roman" w:hAnsi="Times New Roman" w:cs="Times New Roman"/>
          <w:sz w:val="24"/>
          <w:szCs w:val="24"/>
          <w:lang w:val="sv-SE" w:eastAsia="lt-LT"/>
        </w:rPr>
        <w:t xml:space="preserve"> - naujas PVM tarifas (procentais).</w:t>
      </w:r>
    </w:p>
    <w:p w14:paraId="2D574FFD" w14:textId="77777777" w:rsidR="0056041D" w:rsidRPr="00A26543" w:rsidRDefault="0056041D" w:rsidP="0056041D">
      <w:pPr>
        <w:spacing w:after="0" w:line="240" w:lineRule="auto"/>
        <w:jc w:val="both"/>
        <w:rPr>
          <w:rFonts w:ascii="Times New Roman" w:eastAsia="Times New Roman" w:hAnsi="Times New Roman" w:cs="Times New Roman"/>
          <w:i/>
          <w:iCs/>
          <w:sz w:val="24"/>
          <w:szCs w:val="24"/>
          <w:lang w:val="lt-LT" w:eastAsia="lt-LT"/>
        </w:rPr>
      </w:pPr>
      <w:r w:rsidRPr="00A26543">
        <w:rPr>
          <w:rFonts w:ascii="Times New Roman" w:eastAsia="Times New Roman" w:hAnsi="Times New Roman" w:cs="Times New Roman"/>
          <w:sz w:val="24"/>
          <w:szCs w:val="24"/>
          <w:lang w:val="lt-LT" w:eastAsia="lt-LT"/>
        </w:rPr>
        <w:t xml:space="preserve">3.3.1.1. Peržiūrėta kaina įforminama rašytiniu Šalių susitarimu. </w:t>
      </w:r>
    </w:p>
    <w:p w14:paraId="09A46E5C" w14:textId="77777777" w:rsidR="0056041D" w:rsidRPr="00A26543" w:rsidRDefault="0056041D" w:rsidP="0056041D">
      <w:pPr>
        <w:spacing w:after="0" w:line="240" w:lineRule="auto"/>
        <w:jc w:val="both"/>
        <w:rPr>
          <w:rFonts w:ascii="Times New Roman" w:eastAsia="Times New Roman" w:hAnsi="Times New Roman" w:cs="Times New Roman"/>
          <w:i/>
          <w:iCs/>
          <w:sz w:val="24"/>
          <w:szCs w:val="24"/>
          <w:lang w:val="lt-LT" w:eastAsia="lt-LT"/>
        </w:rPr>
      </w:pPr>
      <w:r w:rsidRPr="00A26543">
        <w:rPr>
          <w:rFonts w:ascii="Times New Roman" w:eastAsia="Times New Roman" w:hAnsi="Times New Roman" w:cs="Times New Roman"/>
          <w:sz w:val="24"/>
          <w:szCs w:val="24"/>
          <w:lang w:val="lt-LT" w:eastAsia="lt-LT"/>
        </w:rPr>
        <w:t>3.3.1.2. Peržiūrėta kaina įsigalioja nuo Pirkėjo ir Tiekėjo susitarimo pasirašymo dienos.</w:t>
      </w:r>
    </w:p>
    <w:p w14:paraId="042A83E9" w14:textId="77777777" w:rsidR="0056041D" w:rsidRPr="00A26543" w:rsidRDefault="0056041D" w:rsidP="0056041D">
      <w:pPr>
        <w:numPr>
          <w:ilvl w:val="3"/>
          <w:numId w:val="2"/>
        </w:numPr>
        <w:suppressAutoHyphens/>
        <w:spacing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 xml:space="preserve">Peržiūrėta kaina taikoma po kainos perskaičiavimo pristatytoms Prekėms apmokėti. </w:t>
      </w:r>
    </w:p>
    <w:p w14:paraId="68CA4531" w14:textId="35181022" w:rsidR="00D73415" w:rsidRPr="00D73415" w:rsidRDefault="00D73415" w:rsidP="0013589C">
      <w:pPr>
        <w:pStyle w:val="Sraopastraipa"/>
        <w:rPr>
          <w:rFonts w:ascii="Times New Roman" w:eastAsia="Times New Roman" w:hAnsi="Times New Roman" w:cs="Times New Roman"/>
          <w:bCs/>
          <w:color w:val="000000"/>
          <w:sz w:val="24"/>
          <w:szCs w:val="24"/>
          <w:lang w:val="lt-LT" w:eastAsia="lt-LT"/>
        </w:rPr>
      </w:pPr>
    </w:p>
    <w:p w14:paraId="3B6635F0" w14:textId="4118BD07" w:rsidR="00C750CF" w:rsidRPr="00D51559" w:rsidRDefault="00230869" w:rsidP="00D51559">
      <w:pPr>
        <w:pStyle w:val="Sraopastraipa"/>
        <w:numPr>
          <w:ilvl w:val="2"/>
          <w:numId w:val="2"/>
        </w:numPr>
        <w:suppressAutoHyphens/>
        <w:spacing w:after="120" w:line="240" w:lineRule="auto"/>
        <w:jc w:val="both"/>
        <w:rPr>
          <w:rFonts w:ascii="Times New Roman" w:eastAsia="Times New Roman" w:hAnsi="Times New Roman" w:cs="Times New Roman"/>
          <w:bCs/>
          <w:color w:val="000000"/>
          <w:sz w:val="24"/>
          <w:szCs w:val="24"/>
          <w:lang w:val="lt-LT" w:eastAsia="lt-LT"/>
        </w:rPr>
      </w:pPr>
      <w:r>
        <w:rPr>
          <w:rFonts w:ascii="Times New Roman" w:eastAsia="Times New Roman" w:hAnsi="Times New Roman" w:cs="Times New Roman"/>
          <w:bCs/>
          <w:color w:val="000000"/>
          <w:sz w:val="24"/>
          <w:szCs w:val="24"/>
          <w:lang w:val="lt-LT" w:eastAsia="lt-LT"/>
        </w:rPr>
        <w:t>Dėl kainų lygio kitimo kaina nebus perskaičiuojama, taip pat p</w:t>
      </w:r>
      <w:r w:rsidR="00D73415" w:rsidRPr="00981565">
        <w:rPr>
          <w:rFonts w:ascii="Times New Roman" w:eastAsia="Times New Roman" w:hAnsi="Times New Roman" w:cs="Times New Roman"/>
          <w:bCs/>
          <w:color w:val="000000"/>
          <w:sz w:val="24"/>
          <w:szCs w:val="24"/>
          <w:lang w:val="lt-LT" w:eastAsia="lt-LT"/>
        </w:rPr>
        <w:t xml:space="preserve">asikeitus </w:t>
      </w:r>
      <w:r>
        <w:rPr>
          <w:rFonts w:ascii="Times New Roman" w:eastAsia="Times New Roman" w:hAnsi="Times New Roman" w:cs="Times New Roman"/>
          <w:bCs/>
          <w:color w:val="000000"/>
          <w:sz w:val="24"/>
          <w:szCs w:val="24"/>
          <w:lang w:val="lt-LT" w:eastAsia="lt-LT"/>
        </w:rPr>
        <w:t xml:space="preserve">ir </w:t>
      </w:r>
      <w:r w:rsidR="00D73415" w:rsidRPr="00981565">
        <w:rPr>
          <w:rFonts w:ascii="Times New Roman" w:eastAsia="Times New Roman" w:hAnsi="Times New Roman" w:cs="Times New Roman"/>
          <w:bCs/>
          <w:color w:val="000000"/>
          <w:sz w:val="24"/>
          <w:szCs w:val="24"/>
          <w:lang w:val="lt-LT" w:eastAsia="lt-LT"/>
        </w:rPr>
        <w:t>kitiems mokesčiams, kaina neperskaičiuojama.</w:t>
      </w:r>
      <w:r w:rsidR="00C750CF" w:rsidRPr="00D51559">
        <w:rPr>
          <w:rFonts w:ascii="Times New Roman" w:eastAsia="Times New Roman" w:hAnsi="Times New Roman" w:cs="Times New Roman"/>
          <w:bCs/>
          <w:color w:val="000000"/>
          <w:sz w:val="24"/>
          <w:szCs w:val="24"/>
          <w:lang w:val="lt-LT" w:eastAsia="lt-LT"/>
        </w:rPr>
        <w:t xml:space="preserve"> </w:t>
      </w:r>
    </w:p>
    <w:p w14:paraId="7D02481E" w14:textId="6C7DB577" w:rsidR="0056041D" w:rsidRPr="00A26543" w:rsidRDefault="0056041D" w:rsidP="005F7C2A">
      <w:pPr>
        <w:suppressAutoHyphens/>
        <w:spacing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00A26543">
        <w:rPr>
          <w:rFonts w:ascii="Times New Roman" w:eastAsia="Times New Roman" w:hAnsi="Times New Roman" w:cs="Times New Roman"/>
          <w:sz w:val="24"/>
          <w:szCs w:val="24"/>
          <w:lang w:val="lt-LT" w:eastAsia="lt-LT"/>
        </w:rPr>
        <w:t>. Mokėjimo</w:t>
      </w:r>
      <w:r w:rsidRPr="00A26543">
        <w:rPr>
          <w:rFonts w:ascii="Times New Roman" w:eastAsia="Times New Roman" w:hAnsi="Times New Roman" w:cs="Times New Roman"/>
          <w:iCs/>
          <w:sz w:val="24"/>
          <w:szCs w:val="24"/>
          <w:lang w:val="lt-LT" w:eastAsia="lt-LT"/>
        </w:rPr>
        <w:t xml:space="preserve"> sąlygos:</w:t>
      </w:r>
    </w:p>
    <w:p w14:paraId="5CC7FF2B" w14:textId="75350913" w:rsidR="000B20E0"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3.</w:t>
      </w:r>
      <w:r w:rsidR="008A342E">
        <w:rPr>
          <w:rFonts w:ascii="Times New Roman" w:eastAsia="Times New Roman" w:hAnsi="Times New Roman" w:cs="Times New Roman"/>
          <w:color w:val="000000"/>
          <w:sz w:val="24"/>
          <w:szCs w:val="24"/>
          <w:lang w:val="lt-LT" w:eastAsia="lt-LT"/>
        </w:rPr>
        <w:t>4</w:t>
      </w:r>
      <w:r w:rsidRPr="00A26543">
        <w:rPr>
          <w:rFonts w:ascii="Times New Roman" w:eastAsia="Times New Roman" w:hAnsi="Times New Roman" w:cs="Times New Roman"/>
          <w:color w:val="000000"/>
          <w:sz w:val="24"/>
          <w:szCs w:val="24"/>
          <w:lang w:val="lt-LT" w:eastAsia="lt-LT"/>
        </w:rPr>
        <w:t xml:space="preserve">.1. </w:t>
      </w:r>
      <w:r w:rsidR="00F209C5" w:rsidRPr="00A26543">
        <w:rPr>
          <w:rFonts w:ascii="Times New Roman" w:eastAsia="Times New Roman" w:hAnsi="Times New Roman" w:cs="Times New Roman"/>
          <w:color w:val="000000"/>
          <w:sz w:val="24"/>
          <w:szCs w:val="24"/>
          <w:lang w:val="lt-LT" w:eastAsia="lt-LT"/>
        </w:rPr>
        <w:t xml:space="preserve">Tiekėjas finansinius dokumentus (sąskaitas faktūras) teikia Pirkėjui </w:t>
      </w:r>
      <w:r w:rsidR="00F209C5" w:rsidRPr="00A26543" w:rsidDel="00B302B0">
        <w:rPr>
          <w:rFonts w:ascii="Times New Roman" w:eastAsia="Times New Roman" w:hAnsi="Times New Roman" w:cs="Times New Roman"/>
          <w:color w:val="000000"/>
          <w:sz w:val="24"/>
          <w:szCs w:val="24"/>
          <w:lang w:val="lt-LT" w:eastAsia="lt-LT"/>
        </w:rPr>
        <w:t xml:space="preserve">savo sąskaita </w:t>
      </w:r>
      <w:r w:rsidR="00F209C5" w:rsidRPr="00A26543">
        <w:rPr>
          <w:rFonts w:ascii="Times New Roman" w:eastAsia="Times New Roman" w:hAnsi="Times New Roman" w:cs="Times New Roman"/>
          <w:color w:val="000000"/>
          <w:sz w:val="24"/>
          <w:szCs w:val="24"/>
          <w:lang w:val="lt-LT" w:eastAsia="lt-LT"/>
        </w:rPr>
        <w:t>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160D6FA5" w14:textId="2E1B0570" w:rsidR="0056041D"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iCs/>
          <w:sz w:val="24"/>
          <w:szCs w:val="24"/>
          <w:lang w:val="lt-LT" w:eastAsia="lt-LT"/>
        </w:rPr>
        <w:t>3.</w:t>
      </w:r>
      <w:r w:rsidR="008A342E">
        <w:rPr>
          <w:rFonts w:ascii="Times New Roman" w:eastAsia="Times New Roman" w:hAnsi="Times New Roman" w:cs="Times New Roman"/>
          <w:iCs/>
          <w:sz w:val="24"/>
          <w:szCs w:val="24"/>
          <w:lang w:val="lt-LT" w:eastAsia="lt-LT"/>
        </w:rPr>
        <w:t>4</w:t>
      </w:r>
      <w:r w:rsidRPr="00A26543">
        <w:rPr>
          <w:rFonts w:ascii="Times New Roman" w:eastAsia="Times New Roman" w:hAnsi="Times New Roman" w:cs="Times New Roman"/>
          <w:iCs/>
          <w:sz w:val="24"/>
          <w:szCs w:val="24"/>
          <w:lang w:val="lt-LT" w:eastAsia="lt-LT"/>
        </w:rPr>
        <w:t xml:space="preserve">.2. </w:t>
      </w:r>
      <w:r w:rsidRPr="00A26543">
        <w:rPr>
          <w:rFonts w:ascii="Times New Roman" w:eastAsia="Times New Roman" w:hAnsi="Times New Roman" w:cs="Times New Roman"/>
          <w:color w:val="000000"/>
          <w:sz w:val="24"/>
          <w:szCs w:val="24"/>
          <w:lang w:val="lt-LT" w:eastAsia="lt-LT"/>
        </w:rPr>
        <w:t>Mokėjimai vykdomi tokia tvarka:</w:t>
      </w:r>
    </w:p>
    <w:p w14:paraId="286C0CC4" w14:textId="68A9C73E" w:rsidR="00DD54C0" w:rsidRDefault="00DD54C0" w:rsidP="0056041D">
      <w:pPr>
        <w:spacing w:before="120" w:after="12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008A342E">
        <w:rPr>
          <w:rFonts w:ascii="Times New Roman" w:eastAsia="Times New Roman" w:hAnsi="Times New Roman" w:cs="Times New Roman"/>
          <w:color w:val="000000"/>
          <w:sz w:val="24"/>
          <w:szCs w:val="24"/>
          <w:lang w:val="lt-LT" w:eastAsia="lt-LT"/>
        </w:rPr>
        <w:t>4</w:t>
      </w:r>
      <w:r>
        <w:rPr>
          <w:rFonts w:ascii="Times New Roman" w:eastAsia="Times New Roman" w:hAnsi="Times New Roman" w:cs="Times New Roman"/>
          <w:color w:val="000000"/>
          <w:sz w:val="24"/>
          <w:szCs w:val="24"/>
          <w:lang w:val="lt-LT" w:eastAsia="lt-LT"/>
        </w:rPr>
        <w:t xml:space="preserve">.2.1. Avansinis mokėjimas: </w:t>
      </w:r>
    </w:p>
    <w:p w14:paraId="33BEA82B" w14:textId="70FE70ED" w:rsidR="00DD54C0" w:rsidRDefault="00DD54C0" w:rsidP="0056041D">
      <w:pPr>
        <w:spacing w:before="120" w:after="12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lastRenderedPageBreak/>
        <w:t>3.</w:t>
      </w:r>
      <w:r w:rsidR="008A342E">
        <w:rPr>
          <w:rFonts w:ascii="Times New Roman" w:eastAsia="Times New Roman" w:hAnsi="Times New Roman" w:cs="Times New Roman"/>
          <w:color w:val="000000"/>
          <w:sz w:val="24"/>
          <w:szCs w:val="24"/>
          <w:lang w:val="lt-LT" w:eastAsia="lt-LT"/>
        </w:rPr>
        <w:t>4</w:t>
      </w:r>
      <w:r>
        <w:rPr>
          <w:rFonts w:ascii="Times New Roman" w:eastAsia="Times New Roman" w:hAnsi="Times New Roman" w:cs="Times New Roman"/>
          <w:color w:val="000000"/>
          <w:sz w:val="24"/>
          <w:szCs w:val="24"/>
          <w:lang w:val="lt-LT" w:eastAsia="lt-LT"/>
        </w:rPr>
        <w:t xml:space="preserve">.2.1.1. </w:t>
      </w:r>
      <w:r w:rsidR="0070303B">
        <w:rPr>
          <w:rFonts w:ascii="Times New Roman" w:eastAsia="Times New Roman" w:hAnsi="Times New Roman" w:cs="Times New Roman"/>
          <w:color w:val="000000"/>
          <w:sz w:val="24"/>
          <w:szCs w:val="24"/>
          <w:lang w:val="lt-LT" w:eastAsia="lt-LT"/>
        </w:rPr>
        <w:t xml:space="preserve">Jeigu Tiekėjas nusprendžia, jog jam yra reikalingas avansas, tokiu atveju Užsakovas sumoka yra </w:t>
      </w:r>
      <w:r>
        <w:rPr>
          <w:rFonts w:ascii="Times New Roman" w:eastAsia="Times New Roman" w:hAnsi="Times New Roman" w:cs="Times New Roman"/>
          <w:color w:val="000000"/>
          <w:sz w:val="24"/>
          <w:szCs w:val="24"/>
          <w:lang w:val="lt-LT" w:eastAsia="lt-LT"/>
        </w:rPr>
        <w:t>30 procentų</w:t>
      </w:r>
      <w:r w:rsidR="0070303B">
        <w:rPr>
          <w:rFonts w:ascii="Times New Roman" w:eastAsia="Times New Roman" w:hAnsi="Times New Roman" w:cs="Times New Roman"/>
          <w:color w:val="000000"/>
          <w:sz w:val="24"/>
          <w:szCs w:val="24"/>
          <w:lang w:val="lt-LT" w:eastAsia="lt-LT"/>
        </w:rPr>
        <w:t xml:space="preserve"> avansą </w:t>
      </w:r>
      <w:r>
        <w:rPr>
          <w:rFonts w:ascii="Times New Roman" w:eastAsia="Times New Roman" w:hAnsi="Times New Roman" w:cs="Times New Roman"/>
          <w:color w:val="000000"/>
          <w:sz w:val="24"/>
          <w:szCs w:val="24"/>
          <w:lang w:val="lt-LT" w:eastAsia="lt-LT"/>
        </w:rPr>
        <w:t xml:space="preserve">nuo pradinės sutarties vertės Pirkėjas sumoka Tiekėjui ne vėliau kaip per  30 (trisdešimt) kalendorinių dienų, Tiekėjui pateikus Užsakovui avansinio mokėjimo sąskaitą kartu su avanso mokėjimo grąžinimo užtikrinimu. </w:t>
      </w:r>
    </w:p>
    <w:p w14:paraId="63D70AC0" w14:textId="6D18869D" w:rsidR="00DD54C0"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 xml:space="preserve">2. </w:t>
      </w:r>
      <w:r w:rsidR="00230869">
        <w:rPr>
          <w:rFonts w:ascii="Times New Roman" w:eastAsia="Times New Roman" w:hAnsi="Times New Roman" w:cs="Times New Roman"/>
          <w:sz w:val="24"/>
          <w:szCs w:val="24"/>
          <w:lang w:val="lt-LT" w:eastAsia="lt-LT"/>
        </w:rPr>
        <w:t>Jei tiekėjas avanso neprašys, tokiu atveju t</w:t>
      </w:r>
      <w:r w:rsidR="00DD54C0">
        <w:rPr>
          <w:rFonts w:ascii="Times New Roman" w:eastAsia="Times New Roman" w:hAnsi="Times New Roman" w:cs="Times New Roman"/>
          <w:sz w:val="24"/>
          <w:szCs w:val="24"/>
          <w:lang w:val="lt-LT" w:eastAsia="lt-LT"/>
        </w:rPr>
        <w:t>olesni mokėjimai</w:t>
      </w:r>
      <w:r w:rsidR="00230869">
        <w:rPr>
          <w:rFonts w:ascii="Times New Roman" w:eastAsia="Times New Roman" w:hAnsi="Times New Roman" w:cs="Times New Roman"/>
          <w:sz w:val="24"/>
          <w:szCs w:val="24"/>
          <w:lang w:val="lt-LT" w:eastAsia="lt-LT"/>
        </w:rPr>
        <w:t xml:space="preserve"> bus vykdomi tokia tvarka: </w:t>
      </w:r>
    </w:p>
    <w:p w14:paraId="00BD8942" w14:textId="39C1FF2A" w:rsidR="00F85F21" w:rsidRPr="00A26543" w:rsidRDefault="00D51559" w:rsidP="00F85F21">
      <w:pPr>
        <w:spacing w:before="120" w:after="12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F85F21"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00DD54C0">
        <w:rPr>
          <w:rFonts w:ascii="Times New Roman" w:eastAsia="Times New Roman" w:hAnsi="Times New Roman" w:cs="Times New Roman"/>
          <w:sz w:val="24"/>
          <w:szCs w:val="24"/>
          <w:lang w:val="lt-LT" w:eastAsia="lt-LT"/>
        </w:rPr>
        <w:t xml:space="preserve">.2.1. </w:t>
      </w:r>
      <w:r w:rsidR="00F85F21" w:rsidRPr="2AF248DE">
        <w:rPr>
          <w:rFonts w:ascii="Times New Roman" w:eastAsia="Times New Roman" w:hAnsi="Times New Roman" w:cs="Times New Roman"/>
          <w:sz w:val="24"/>
          <w:szCs w:val="24"/>
          <w:lang w:val="lt-LT" w:eastAsia="lt-LT"/>
        </w:rPr>
        <w:t xml:space="preserve">per </w:t>
      </w:r>
      <w:r w:rsidR="66B811A6" w:rsidRPr="2AF248DE">
        <w:rPr>
          <w:rFonts w:ascii="Times New Roman" w:eastAsia="Times New Roman" w:hAnsi="Times New Roman" w:cs="Times New Roman"/>
          <w:sz w:val="24"/>
          <w:szCs w:val="24"/>
          <w:lang w:val="lt-LT" w:eastAsia="lt-LT"/>
        </w:rPr>
        <w:t>6</w:t>
      </w:r>
      <w:r w:rsidR="000B20E0" w:rsidRPr="2AF248DE">
        <w:rPr>
          <w:rFonts w:ascii="Times New Roman" w:eastAsia="Times New Roman" w:hAnsi="Times New Roman" w:cs="Times New Roman"/>
          <w:sz w:val="24"/>
          <w:szCs w:val="24"/>
          <w:lang w:val="lt-LT" w:eastAsia="lt-LT"/>
        </w:rPr>
        <w:t xml:space="preserve">0 </w:t>
      </w:r>
      <w:r w:rsidR="00F85F21" w:rsidRPr="2AF248DE">
        <w:rPr>
          <w:rFonts w:ascii="Times New Roman" w:eastAsia="Times New Roman" w:hAnsi="Times New Roman" w:cs="Times New Roman"/>
          <w:sz w:val="24"/>
          <w:szCs w:val="24"/>
          <w:lang w:val="lt-LT" w:eastAsia="lt-LT"/>
        </w:rPr>
        <w:t>(</w:t>
      </w:r>
      <w:r w:rsidR="05765E67" w:rsidRPr="2AF248DE">
        <w:rPr>
          <w:rFonts w:ascii="Times New Roman" w:eastAsia="Times New Roman" w:hAnsi="Times New Roman" w:cs="Times New Roman"/>
          <w:sz w:val="24"/>
          <w:szCs w:val="24"/>
          <w:lang w:val="lt-LT" w:eastAsia="lt-LT"/>
        </w:rPr>
        <w:t>šešia</w:t>
      </w:r>
      <w:r w:rsidR="000B20E0" w:rsidRPr="2AF248DE">
        <w:rPr>
          <w:rFonts w:ascii="Times New Roman" w:eastAsia="Times New Roman" w:hAnsi="Times New Roman" w:cs="Times New Roman"/>
          <w:sz w:val="24"/>
          <w:szCs w:val="24"/>
          <w:lang w:val="lt-LT" w:eastAsia="lt-LT"/>
        </w:rPr>
        <w:t>sdešimt</w:t>
      </w:r>
      <w:r w:rsidR="00F85F21" w:rsidRPr="2AF248DE">
        <w:rPr>
          <w:rFonts w:ascii="Times New Roman" w:eastAsia="Times New Roman" w:hAnsi="Times New Roman" w:cs="Times New Roman"/>
          <w:sz w:val="24"/>
          <w:szCs w:val="24"/>
          <w:lang w:val="lt-LT" w:eastAsia="lt-LT"/>
        </w:rPr>
        <w:t xml:space="preserve">) kalendorinių dienų nuo dienos, kai Pirkėjas gauna sąskaitą faktūrą;  </w:t>
      </w:r>
    </w:p>
    <w:p w14:paraId="024753B1" w14:textId="5929A755" w:rsidR="00F85F21" w:rsidRPr="00A26543"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.2.</w:t>
      </w:r>
      <w:r w:rsidR="00DD54C0">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 xml:space="preserve"> jeigu sąskaitos faktūros gavimo diena neaiški, – per </w:t>
      </w:r>
      <w:r w:rsidR="602E4FB9" w:rsidRPr="2AF248DE">
        <w:rPr>
          <w:rFonts w:ascii="Times New Roman" w:eastAsia="Times New Roman" w:hAnsi="Times New Roman" w:cs="Times New Roman"/>
          <w:sz w:val="24"/>
          <w:szCs w:val="24"/>
          <w:lang w:val="lt-LT" w:eastAsia="lt-LT"/>
        </w:rPr>
        <w:t>6</w:t>
      </w:r>
      <w:r w:rsidR="006E4F25" w:rsidRPr="2AF248DE">
        <w:rPr>
          <w:rFonts w:ascii="Times New Roman" w:eastAsia="Times New Roman" w:hAnsi="Times New Roman" w:cs="Times New Roman"/>
          <w:sz w:val="24"/>
          <w:szCs w:val="24"/>
          <w:lang w:val="lt-LT" w:eastAsia="lt-LT"/>
        </w:rPr>
        <w:t xml:space="preserve">0 </w:t>
      </w:r>
      <w:r w:rsidRPr="2AF248DE">
        <w:rPr>
          <w:rFonts w:ascii="Times New Roman" w:eastAsia="Times New Roman" w:hAnsi="Times New Roman" w:cs="Times New Roman"/>
          <w:sz w:val="24"/>
          <w:szCs w:val="24"/>
          <w:lang w:val="lt-LT" w:eastAsia="lt-LT"/>
        </w:rPr>
        <w:t>(</w:t>
      </w:r>
      <w:r w:rsidR="7DB759B6" w:rsidRPr="2AF248DE">
        <w:rPr>
          <w:rFonts w:ascii="Times New Roman" w:eastAsia="Times New Roman" w:hAnsi="Times New Roman" w:cs="Times New Roman"/>
          <w:sz w:val="24"/>
          <w:szCs w:val="24"/>
          <w:lang w:val="lt-LT" w:eastAsia="lt-LT"/>
        </w:rPr>
        <w:t>šešias</w:t>
      </w:r>
      <w:r w:rsidR="006E4F25" w:rsidRPr="2AF248DE">
        <w:rPr>
          <w:rFonts w:ascii="Times New Roman" w:eastAsia="Times New Roman" w:hAnsi="Times New Roman" w:cs="Times New Roman"/>
          <w:sz w:val="24"/>
          <w:szCs w:val="24"/>
          <w:lang w:val="lt-LT" w:eastAsia="lt-LT"/>
        </w:rPr>
        <w:t>dešimt</w:t>
      </w:r>
      <w:r w:rsidRPr="2AF248DE">
        <w:rPr>
          <w:rFonts w:ascii="Times New Roman" w:eastAsia="Times New Roman" w:hAnsi="Times New Roman" w:cs="Times New Roman"/>
          <w:sz w:val="24"/>
          <w:szCs w:val="24"/>
          <w:lang w:val="lt-LT" w:eastAsia="lt-LT"/>
        </w:rPr>
        <w:t xml:space="preserve">) kalendorinių dienų nuo Prekių gavimo dienos (prekių perdavimo - priėmimo akto pasirašymo dienos). Sąskaitos faktūros arba lygiaverčio dokumento gavimo diena yra laikoma neaiškia, jeigu sąskaita faktūra Pirkėjui išrašyta ir išsiųsta nesinaudojant elektroninėmis priemonėmis; </w:t>
      </w:r>
    </w:p>
    <w:p w14:paraId="05624EF3" w14:textId="5960323E" w:rsidR="00F85F21" w:rsidRPr="00A26543"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 xml:space="preserve">2.3. </w:t>
      </w:r>
      <w:r w:rsidR="00DD54C0" w:rsidRPr="2AF248DE">
        <w:rPr>
          <w:rFonts w:ascii="Times New Roman" w:eastAsia="Times New Roman" w:hAnsi="Times New Roman" w:cs="Times New Roman"/>
          <w:sz w:val="24"/>
          <w:szCs w:val="24"/>
          <w:lang w:val="lt-LT" w:eastAsia="lt-LT"/>
        </w:rPr>
        <w:t>K</w:t>
      </w:r>
      <w:r w:rsidRPr="2AF248DE">
        <w:rPr>
          <w:rFonts w:ascii="Times New Roman" w:eastAsia="Times New Roman" w:hAnsi="Times New Roman" w:cs="Times New Roman"/>
          <w:sz w:val="24"/>
          <w:szCs w:val="24"/>
          <w:lang w:val="lt-LT" w:eastAsia="lt-LT"/>
        </w:rPr>
        <w:t xml:space="preserve">ai Pirkėjas sąskaitą faktūrą gauna anksčiau, negu jam pristatytos Prekės, – per </w:t>
      </w:r>
      <w:r w:rsidR="465FB945" w:rsidRPr="2AF248DE">
        <w:rPr>
          <w:rFonts w:ascii="Times New Roman" w:eastAsia="Times New Roman" w:hAnsi="Times New Roman" w:cs="Times New Roman"/>
          <w:sz w:val="24"/>
          <w:szCs w:val="24"/>
          <w:lang w:val="lt-LT" w:eastAsia="lt-LT"/>
        </w:rPr>
        <w:t>6</w:t>
      </w:r>
      <w:r w:rsidR="006E4F25" w:rsidRPr="2AF248DE">
        <w:rPr>
          <w:rFonts w:ascii="Times New Roman" w:eastAsia="Times New Roman" w:hAnsi="Times New Roman" w:cs="Times New Roman"/>
          <w:sz w:val="24"/>
          <w:szCs w:val="24"/>
          <w:lang w:val="lt-LT" w:eastAsia="lt-LT"/>
        </w:rPr>
        <w:t xml:space="preserve">0 </w:t>
      </w:r>
      <w:r w:rsidRPr="2AF248DE">
        <w:rPr>
          <w:rFonts w:ascii="Times New Roman" w:eastAsia="Times New Roman" w:hAnsi="Times New Roman" w:cs="Times New Roman"/>
          <w:sz w:val="24"/>
          <w:szCs w:val="24"/>
          <w:lang w:val="lt-LT" w:eastAsia="lt-LT"/>
        </w:rPr>
        <w:t>(</w:t>
      </w:r>
      <w:r w:rsidR="3C5192E7" w:rsidRPr="2AF248DE">
        <w:rPr>
          <w:rFonts w:ascii="Times New Roman" w:eastAsia="Times New Roman" w:hAnsi="Times New Roman" w:cs="Times New Roman"/>
          <w:sz w:val="24"/>
          <w:szCs w:val="24"/>
          <w:lang w:val="lt-LT" w:eastAsia="lt-LT"/>
        </w:rPr>
        <w:t>šešias</w:t>
      </w:r>
      <w:r w:rsidR="006E4F25" w:rsidRPr="2AF248DE">
        <w:rPr>
          <w:rFonts w:ascii="Times New Roman" w:eastAsia="Times New Roman" w:hAnsi="Times New Roman" w:cs="Times New Roman"/>
          <w:sz w:val="24"/>
          <w:szCs w:val="24"/>
          <w:lang w:val="lt-LT" w:eastAsia="lt-LT"/>
        </w:rPr>
        <w:t>dešimt</w:t>
      </w:r>
      <w:r w:rsidRPr="2AF248DE">
        <w:rPr>
          <w:rFonts w:ascii="Times New Roman" w:eastAsia="Times New Roman" w:hAnsi="Times New Roman" w:cs="Times New Roman"/>
          <w:sz w:val="24"/>
          <w:szCs w:val="24"/>
          <w:lang w:val="lt-LT" w:eastAsia="lt-LT"/>
        </w:rPr>
        <w:t xml:space="preserve">) kalendorinių dienų nuo Prekių gavimo dienos (prekių perdavimo </w:t>
      </w:r>
      <w:r w:rsidR="00DD54C0">
        <w:rPr>
          <w:rFonts w:ascii="Times New Roman" w:eastAsia="Times New Roman" w:hAnsi="Times New Roman" w:cs="Times New Roman"/>
          <w:sz w:val="24"/>
          <w:szCs w:val="24"/>
          <w:lang w:val="lt-LT" w:eastAsia="lt-LT"/>
        </w:rPr>
        <w:t>–</w:t>
      </w:r>
      <w:r w:rsidRPr="2AF248DE">
        <w:rPr>
          <w:rFonts w:ascii="Times New Roman" w:eastAsia="Times New Roman" w:hAnsi="Times New Roman" w:cs="Times New Roman"/>
          <w:sz w:val="24"/>
          <w:szCs w:val="24"/>
          <w:lang w:val="lt-LT" w:eastAsia="lt-LT"/>
        </w:rPr>
        <w:t xml:space="preserve"> priėmimo akto pasirašymo dienos);</w:t>
      </w:r>
    </w:p>
    <w:p w14:paraId="46956C1C" w14:textId="067CF3FA" w:rsidR="00F85F21" w:rsidRPr="00A26543"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 xml:space="preserve">4. kai Sutartyje yra nustatyta priėmimo ir (ar) patikrinimo procedūra, kuria turi būti patikrinta, ar prekės atitinka  Sutarties sąlygas, ir jeigu Pirkėjas gauna sąskaitą faktūrą anksčiau arba prekių priėmimo ir (ar) patikrinimo dieną, – per </w:t>
      </w:r>
      <w:r w:rsidR="0017F6C6" w:rsidRPr="2AF248DE">
        <w:rPr>
          <w:rFonts w:ascii="Times New Roman" w:eastAsia="Times New Roman" w:hAnsi="Times New Roman" w:cs="Times New Roman"/>
          <w:sz w:val="24"/>
          <w:szCs w:val="24"/>
          <w:lang w:val="lt-LT" w:eastAsia="lt-LT"/>
        </w:rPr>
        <w:t>6</w:t>
      </w:r>
      <w:r w:rsidR="006E4F25" w:rsidRPr="2AF248DE">
        <w:rPr>
          <w:rFonts w:ascii="Times New Roman" w:eastAsia="Times New Roman" w:hAnsi="Times New Roman" w:cs="Times New Roman"/>
          <w:sz w:val="24"/>
          <w:szCs w:val="24"/>
          <w:lang w:val="lt-LT" w:eastAsia="lt-LT"/>
        </w:rPr>
        <w:t xml:space="preserve">0 </w:t>
      </w:r>
      <w:r w:rsidRPr="2AF248DE">
        <w:rPr>
          <w:rFonts w:ascii="Times New Roman" w:eastAsia="Times New Roman" w:hAnsi="Times New Roman" w:cs="Times New Roman"/>
          <w:sz w:val="24"/>
          <w:szCs w:val="24"/>
          <w:lang w:val="lt-LT" w:eastAsia="lt-LT"/>
        </w:rPr>
        <w:t>(</w:t>
      </w:r>
      <w:r w:rsidR="460A843F" w:rsidRPr="2AF248DE">
        <w:rPr>
          <w:rFonts w:ascii="Times New Roman" w:eastAsia="Times New Roman" w:hAnsi="Times New Roman" w:cs="Times New Roman"/>
          <w:sz w:val="24"/>
          <w:szCs w:val="24"/>
          <w:lang w:val="lt-LT" w:eastAsia="lt-LT"/>
        </w:rPr>
        <w:t>šešias</w:t>
      </w:r>
      <w:r w:rsidR="006E4F25" w:rsidRPr="2AF248DE">
        <w:rPr>
          <w:rFonts w:ascii="Times New Roman" w:eastAsia="Times New Roman" w:hAnsi="Times New Roman" w:cs="Times New Roman"/>
          <w:sz w:val="24"/>
          <w:szCs w:val="24"/>
          <w:lang w:val="lt-LT" w:eastAsia="lt-LT"/>
        </w:rPr>
        <w:t>dešimt</w:t>
      </w:r>
      <w:r w:rsidRPr="2AF248DE">
        <w:rPr>
          <w:rFonts w:ascii="Times New Roman" w:eastAsia="Times New Roman" w:hAnsi="Times New Roman" w:cs="Times New Roman"/>
          <w:sz w:val="24"/>
          <w:szCs w:val="24"/>
          <w:lang w:val="lt-LT" w:eastAsia="lt-LT"/>
        </w:rPr>
        <w:t>) kalendorinių dienų nuo prekių priėmimo ir (ar) patikrinimo dienos (prekių perdavimo - priėmimo akto pasirašymo dienos).</w:t>
      </w:r>
    </w:p>
    <w:p w14:paraId="5860692C" w14:textId="5B801812" w:rsidR="0056041D" w:rsidRPr="00A26543" w:rsidRDefault="0056041D" w:rsidP="0056041D">
      <w:pPr>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iCs/>
          <w:sz w:val="24"/>
          <w:szCs w:val="24"/>
          <w:lang w:val="lt-LT" w:eastAsia="lt-LT"/>
        </w:rPr>
        <w:t>3.</w:t>
      </w:r>
      <w:r w:rsidR="008A342E">
        <w:rPr>
          <w:rFonts w:ascii="Times New Roman" w:eastAsia="Times New Roman" w:hAnsi="Times New Roman" w:cs="Times New Roman"/>
          <w:iCs/>
          <w:sz w:val="24"/>
          <w:szCs w:val="24"/>
          <w:lang w:val="lt-LT" w:eastAsia="lt-LT"/>
        </w:rPr>
        <w:t>4</w:t>
      </w:r>
      <w:r w:rsidRPr="00A26543">
        <w:rPr>
          <w:rFonts w:ascii="Times New Roman" w:eastAsia="Times New Roman" w:hAnsi="Times New Roman" w:cs="Times New Roman"/>
          <w:iCs/>
          <w:sz w:val="24"/>
          <w:szCs w:val="24"/>
          <w:lang w:val="lt-LT" w:eastAsia="lt-LT"/>
        </w:rPr>
        <w:t xml:space="preserve">.3. Mokėjimai atliekami eurais. </w:t>
      </w:r>
    </w:p>
    <w:p w14:paraId="05AFACA2" w14:textId="458A6D6A" w:rsidR="0056041D" w:rsidRPr="00A26543" w:rsidRDefault="0056041D" w:rsidP="0056041D">
      <w:pPr>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00A26543">
        <w:rPr>
          <w:rFonts w:ascii="Times New Roman" w:eastAsia="Times New Roman" w:hAnsi="Times New Roman" w:cs="Times New Roman"/>
          <w:sz w:val="24"/>
          <w:szCs w:val="24"/>
          <w:lang w:val="lt-LT" w:eastAsia="lt-LT"/>
        </w:rPr>
        <w:t>.4. Pirkėjas Tiekėjui atsiskaito mokėjimo pavedimu į Tiekėjo nurodytą banko sąskaitą. Apmokėjimas laikomas įvykdytu, kai pinigai patenka į Tiekėjo sąskaitą.</w:t>
      </w:r>
    </w:p>
    <w:p w14:paraId="3F7E68B1" w14:textId="52D7263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Cs/>
          <w:color w:val="000000"/>
          <w:sz w:val="24"/>
          <w:szCs w:val="24"/>
          <w:lang w:val="lt-LT" w:eastAsia="lt-LT"/>
        </w:rPr>
        <w:t>3.</w:t>
      </w:r>
      <w:r w:rsidR="008A342E">
        <w:rPr>
          <w:rFonts w:ascii="Times New Roman" w:eastAsia="Times New Roman" w:hAnsi="Times New Roman" w:cs="Times New Roman"/>
          <w:bCs/>
          <w:color w:val="000000"/>
          <w:sz w:val="24"/>
          <w:szCs w:val="24"/>
          <w:lang w:val="lt-LT" w:eastAsia="lt-LT"/>
        </w:rPr>
        <w:t>5</w:t>
      </w:r>
      <w:r w:rsidRPr="00A26543">
        <w:rPr>
          <w:rFonts w:ascii="Times New Roman" w:eastAsia="Times New Roman" w:hAnsi="Times New Roman" w:cs="Times New Roman"/>
          <w:bCs/>
          <w:color w:val="000000"/>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T</w:t>
      </w:r>
      <w:r w:rsidRPr="00A26543">
        <w:rPr>
          <w:rFonts w:ascii="Times New Roman" w:eastAsia="Times New Roman" w:hAnsi="Times New Roman" w:cs="Times New Roman"/>
          <w:sz w:val="24"/>
          <w:szCs w:val="24"/>
          <w:lang w:val="lt-LT" w:eastAsia="lt-LT"/>
        </w:rPr>
        <w:t xml:space="preserve">iesioginio atsiskaitymo su subtiekėjais galimybė – </w:t>
      </w:r>
      <w:r w:rsidRPr="009C6A74">
        <w:rPr>
          <w:rFonts w:ascii="Times New Roman" w:eastAsia="Times New Roman" w:hAnsi="Times New Roman" w:cs="Times New Roman"/>
          <w:b/>
          <w:sz w:val="24"/>
          <w:szCs w:val="24"/>
          <w:lang w:val="lt-LT" w:eastAsia="lt-LT"/>
        </w:rPr>
        <w:t>yra</w:t>
      </w:r>
      <w:r w:rsidRPr="00A26543">
        <w:rPr>
          <w:rFonts w:ascii="Times New Roman" w:eastAsia="Times New Roman" w:hAnsi="Times New Roman" w:cs="Times New Roman"/>
          <w:sz w:val="24"/>
          <w:szCs w:val="24"/>
          <w:lang w:val="lt-LT" w:eastAsia="lt-LT"/>
        </w:rPr>
        <w:t xml:space="preserve">. </w:t>
      </w:r>
    </w:p>
    <w:p w14:paraId="6F831DB9" w14:textId="34EF0AED" w:rsidR="0056041D" w:rsidRPr="00A26543" w:rsidRDefault="0056041D" w:rsidP="0056041D">
      <w:pPr>
        <w:spacing w:before="120" w:after="120" w:line="240" w:lineRule="auto"/>
        <w:jc w:val="both"/>
        <w:rPr>
          <w:rFonts w:ascii="Times New Roman" w:eastAsia="Calibri" w:hAnsi="Times New Roman" w:cs="Times New Roman"/>
          <w:sz w:val="24"/>
          <w:szCs w:val="24"/>
          <w:lang w:val="lt-LT" w:eastAsia="lt-LT"/>
        </w:rPr>
      </w:pPr>
      <w:r w:rsidRPr="00A26543">
        <w:rPr>
          <w:rFonts w:ascii="Times New Roman" w:eastAsia="Calibri" w:hAnsi="Times New Roman" w:cs="Times New Roman"/>
          <w:sz w:val="24"/>
          <w:szCs w:val="24"/>
          <w:lang w:val="lt-LT" w:eastAsia="lt-LT"/>
        </w:rPr>
        <w:t>3.</w:t>
      </w:r>
      <w:r w:rsidR="008A342E">
        <w:rPr>
          <w:rFonts w:ascii="Times New Roman" w:eastAsia="Calibri" w:hAnsi="Times New Roman" w:cs="Times New Roman"/>
          <w:sz w:val="24"/>
          <w:szCs w:val="24"/>
          <w:lang w:val="lt-LT" w:eastAsia="lt-LT"/>
        </w:rPr>
        <w:t>6</w:t>
      </w:r>
      <w:r w:rsidRPr="00A26543">
        <w:rPr>
          <w:rFonts w:ascii="Times New Roman" w:eastAsia="Calibri" w:hAnsi="Times New Roman" w:cs="Times New Roman"/>
          <w:sz w:val="24"/>
          <w:szCs w:val="24"/>
          <w:lang w:val="lt-LT" w:eastAsia="lt-LT"/>
        </w:rPr>
        <w:t>. Tiesioginio atsiskaitymo Tiekėjo pasitelkiamiems subtiekėjams galimybė įgyvendinama šia tvarka:</w:t>
      </w:r>
    </w:p>
    <w:p w14:paraId="141830BB" w14:textId="042F60B0"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.1. Subtiekėjas, norėdamas, kad Pirkėjas tiesiogiai atsiskaitytų su juo pateikia prašymą Pirkėjui ir inicijuoja trišalės sutarties tarp jo, Pirkėjo ir Tiekėjo sudarymą. Subtiekimo sutartis turi būti sudaryta ne vėliau kaip iki Pirkėjo atsiskaitymo su subtiekėju. Šioje sutartyje nurodoma Tiekėjo teisė prieštarauti nepagrįstiems mokėjimams, tiesioginio atsiskaitymo su subtiekėju tvarka, atsižvelgiant į pirkimo dokumentuose ir subtiekimo sutartyje nustatytus reikalavimus.</w:t>
      </w:r>
    </w:p>
    <w:p w14:paraId="7F122669" w14:textId="5CFB8D19"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.2. Subtiekėjas, prieš pateikdamas sąskaitą faktūrą Pirkėjui, turi ją suderinti su Tiekėju. Suderinimas laikomas tinkamu, kai subtiekėjo išrašytą sąskaitą faktūrą raštu patvirtina atsakingas Tiekėjo atstovas, kuris yra nurodytas trišalėje sutartyje. Tiekėjo</w:t>
      </w:r>
      <w:r w:rsidR="00230869">
        <w:rPr>
          <w:rFonts w:ascii="Times New Roman" w:eastAsia="Times New Roman" w:hAnsi="Times New Roman" w:cs="Times New Roman"/>
          <w:sz w:val="24"/>
          <w:szCs w:val="24"/>
          <w:lang w:val="lt-LT" w:eastAsia="lt-LT"/>
        </w:rPr>
        <w:t xml:space="preserve"> ir Pirkėjo</w:t>
      </w:r>
      <w:r w:rsidRPr="00A26543">
        <w:rPr>
          <w:rFonts w:ascii="Times New Roman" w:eastAsia="Times New Roman" w:hAnsi="Times New Roman" w:cs="Times New Roman"/>
          <w:sz w:val="24"/>
          <w:szCs w:val="24"/>
          <w:lang w:val="lt-LT" w:eastAsia="lt-LT"/>
        </w:rPr>
        <w:t xml:space="preserve">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p w14:paraId="765877FD" w14:textId="2DFFB3AA"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3B0009D7" w14:textId="207D2BA9"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.4. Atsiskaitymai su subtiekėju atliekami trišalėje sutartyje</w:t>
      </w:r>
      <w:r w:rsidR="001F67F6" w:rsidRPr="00A26543">
        <w:rPr>
          <w:rFonts w:ascii="Times New Roman" w:eastAsia="Times New Roman" w:hAnsi="Times New Roman" w:cs="Times New Roman"/>
          <w:sz w:val="24"/>
          <w:szCs w:val="24"/>
          <w:lang w:val="lt-LT" w:eastAsia="lt-LT"/>
        </w:rPr>
        <w:t>, sudarytoje tarp jo, Pirkėjo ir Tiekėjo,</w:t>
      </w:r>
      <w:r w:rsidRPr="00A26543">
        <w:rPr>
          <w:rFonts w:ascii="Times New Roman" w:eastAsia="Times New Roman" w:hAnsi="Times New Roman" w:cs="Times New Roman"/>
          <w:sz w:val="24"/>
          <w:szCs w:val="24"/>
          <w:lang w:val="lt-LT" w:eastAsia="lt-LT"/>
        </w:rPr>
        <w:t xml:space="preserv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p w14:paraId="2140093E" w14:textId="62C5D008" w:rsidR="00207A1C" w:rsidRDefault="00D73415" w:rsidP="0056041D">
      <w:pPr>
        <w:spacing w:before="120" w:after="12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Pr>
          <w:rFonts w:ascii="Times New Roman" w:eastAsia="Times New Roman" w:hAnsi="Times New Roman" w:cs="Times New Roman"/>
          <w:sz w:val="24"/>
          <w:szCs w:val="24"/>
          <w:lang w:val="lt-LT" w:eastAsia="lt-LT"/>
        </w:rPr>
        <w:t xml:space="preserve">.5. </w:t>
      </w:r>
      <w:r w:rsidRPr="002B4DCD">
        <w:rPr>
          <w:rFonts w:ascii="Times New Roman" w:eastAsia="Times New Roman" w:hAnsi="Times New Roman" w:cs="Times New Roman"/>
          <w:sz w:val="24"/>
          <w:szCs w:val="24"/>
          <w:lang w:val="lt-LT" w:eastAsia="lt-LT"/>
        </w:rPr>
        <w:t>Tiesioginio atsiskaitymo su subtiekėjais atsiskaitymo sąlygos ir mokėjimo tvarka numatyta Sutarties 3.</w:t>
      </w:r>
      <w:r w:rsidR="00207A1C">
        <w:rPr>
          <w:rFonts w:ascii="Times New Roman" w:eastAsia="Times New Roman" w:hAnsi="Times New Roman" w:cs="Times New Roman"/>
          <w:sz w:val="24"/>
          <w:szCs w:val="24"/>
          <w:lang w:val="lt-LT" w:eastAsia="lt-LT"/>
        </w:rPr>
        <w:t>4</w:t>
      </w:r>
      <w:r w:rsidRPr="002B4DCD">
        <w:rPr>
          <w:rFonts w:ascii="Times New Roman" w:eastAsia="Times New Roman" w:hAnsi="Times New Roman" w:cs="Times New Roman"/>
          <w:sz w:val="24"/>
          <w:szCs w:val="24"/>
          <w:lang w:val="lt-LT" w:eastAsia="lt-LT"/>
        </w:rPr>
        <w:t xml:space="preserve"> punkte.</w:t>
      </w:r>
      <w:r>
        <w:rPr>
          <w:rFonts w:ascii="Times New Roman" w:eastAsia="Times New Roman" w:hAnsi="Times New Roman" w:cs="Times New Roman"/>
          <w:sz w:val="24"/>
          <w:szCs w:val="24"/>
          <w:lang w:val="lt-LT" w:eastAsia="lt-LT"/>
        </w:rPr>
        <w:t xml:space="preserve"> </w:t>
      </w:r>
    </w:p>
    <w:p w14:paraId="37F442C3" w14:textId="3553AB18" w:rsidR="0056041D" w:rsidRPr="00A26543" w:rsidRDefault="0056041D" w:rsidP="0056041D">
      <w:pPr>
        <w:spacing w:before="120" w:after="120" w:line="240" w:lineRule="auto"/>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lastRenderedPageBreak/>
        <w:t xml:space="preserve">4. </w:t>
      </w:r>
      <w:r w:rsidR="001D20B4">
        <w:rPr>
          <w:rFonts w:ascii="Times New Roman" w:eastAsia="Times New Roman" w:hAnsi="Times New Roman" w:cs="Times New Roman"/>
          <w:b/>
          <w:sz w:val="24"/>
          <w:szCs w:val="24"/>
          <w:lang w:val="lt-LT" w:eastAsia="lt-LT"/>
        </w:rPr>
        <w:t xml:space="preserve">Avansinio mokėjimo grąžinimo užtikrinimas ir </w:t>
      </w:r>
      <w:r w:rsidRPr="00A26543">
        <w:rPr>
          <w:rFonts w:ascii="Times New Roman" w:eastAsia="Times New Roman" w:hAnsi="Times New Roman" w:cs="Times New Roman"/>
          <w:b/>
          <w:sz w:val="24"/>
          <w:szCs w:val="24"/>
          <w:lang w:val="lt-LT" w:eastAsia="lt-LT"/>
        </w:rPr>
        <w:t>Sutarties įvykdymo užtikrinimas</w:t>
      </w:r>
      <w:r w:rsidR="00DD54C0">
        <w:rPr>
          <w:rFonts w:ascii="Times New Roman" w:eastAsia="Times New Roman" w:hAnsi="Times New Roman" w:cs="Times New Roman"/>
          <w:b/>
          <w:sz w:val="24"/>
          <w:szCs w:val="24"/>
          <w:lang w:val="lt-LT" w:eastAsia="lt-LT"/>
        </w:rPr>
        <w:t xml:space="preserve"> </w:t>
      </w:r>
    </w:p>
    <w:p w14:paraId="226AD77D" w14:textId="7D16A95D" w:rsidR="001D20B4" w:rsidRDefault="0056041D" w:rsidP="0056041D">
      <w:pPr>
        <w:autoSpaceDE w:val="0"/>
        <w:autoSpaceDN w:val="0"/>
        <w:adjustRightInd w:val="0"/>
        <w:spacing w:after="0" w:line="240" w:lineRule="auto"/>
        <w:ind w:right="-68"/>
        <w:contextualSpacing/>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4.1. </w:t>
      </w:r>
      <w:r w:rsidR="0070303B">
        <w:rPr>
          <w:rFonts w:ascii="Times New Roman" w:eastAsia="Times New Roman" w:hAnsi="Times New Roman" w:cs="Times New Roman"/>
          <w:sz w:val="24"/>
          <w:szCs w:val="24"/>
          <w:lang w:val="lt-LT" w:eastAsia="lt-LT"/>
        </w:rPr>
        <w:t>Jeigu Tiekėjas nusprendžia, kad jam yra reikalingas avansas, tokius atveju yra taikomas a</w:t>
      </w:r>
      <w:r w:rsidR="001D20B4" w:rsidRPr="001D20B4">
        <w:rPr>
          <w:rFonts w:ascii="Times New Roman" w:eastAsia="Times New Roman" w:hAnsi="Times New Roman" w:cs="Times New Roman"/>
          <w:sz w:val="24"/>
          <w:szCs w:val="24"/>
          <w:lang w:val="lt-LT" w:eastAsia="lt-LT"/>
        </w:rPr>
        <w:t>vansinio mokėjimo grąžinimo užtikrinimo tvarka ir sąlygos:</w:t>
      </w:r>
    </w:p>
    <w:tbl>
      <w:tblPr>
        <w:tblStyle w:val="Lentelstinklelis"/>
        <w:tblW w:w="9776" w:type="dxa"/>
        <w:tblLook w:val="04A0" w:firstRow="1" w:lastRow="0" w:firstColumn="1" w:lastColumn="0" w:noHBand="0" w:noVBand="1"/>
      </w:tblPr>
      <w:tblGrid>
        <w:gridCol w:w="2437"/>
        <w:gridCol w:w="3795"/>
        <w:gridCol w:w="3544"/>
      </w:tblGrid>
      <w:tr w:rsidR="008A342E" w:rsidRPr="003E343F" w14:paraId="6388A581" w14:textId="77777777" w:rsidTr="00D51559">
        <w:tc>
          <w:tcPr>
            <w:tcW w:w="2437" w:type="dxa"/>
          </w:tcPr>
          <w:p w14:paraId="2625D294" w14:textId="77777777"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Avansinio mokėjimo</w:t>
            </w:r>
          </w:p>
          <w:p w14:paraId="56D7E43A" w14:textId="140C3C7A"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grąžinimo užtikrinimo būdai</w:t>
            </w:r>
          </w:p>
        </w:tc>
        <w:tc>
          <w:tcPr>
            <w:tcW w:w="3795" w:type="dxa"/>
          </w:tcPr>
          <w:p w14:paraId="2871D3A1" w14:textId="3A6405FA"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Avansinio mokėjimo grąžinimo</w:t>
            </w:r>
            <w:r>
              <w:rPr>
                <w:rFonts w:ascii="Times New Roman" w:eastAsia="Times New Roman" w:hAnsi="Times New Roman" w:cs="Times New Roman"/>
                <w:b/>
                <w:bCs/>
                <w:sz w:val="24"/>
                <w:szCs w:val="24"/>
                <w:lang w:val="lt-LT" w:eastAsia="lt-LT"/>
              </w:rPr>
              <w:t xml:space="preserve"> </w:t>
            </w:r>
            <w:r w:rsidRPr="00D51559">
              <w:rPr>
                <w:rFonts w:ascii="Times New Roman" w:eastAsia="Times New Roman" w:hAnsi="Times New Roman" w:cs="Times New Roman"/>
                <w:b/>
                <w:bCs/>
                <w:sz w:val="24"/>
                <w:szCs w:val="24"/>
                <w:lang w:val="lt-LT" w:eastAsia="lt-LT"/>
              </w:rPr>
              <w:t>užtikrinimo</w:t>
            </w:r>
          </w:p>
          <w:p w14:paraId="56659F02" w14:textId="31D088D4"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vertė</w:t>
            </w:r>
          </w:p>
        </w:tc>
        <w:tc>
          <w:tcPr>
            <w:tcW w:w="3544" w:type="dxa"/>
          </w:tcPr>
          <w:p w14:paraId="6DD158E6" w14:textId="77777777"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Avansinio mokėjimo</w:t>
            </w:r>
          </w:p>
          <w:p w14:paraId="134C7049" w14:textId="77777777"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grąžinimo užtikrinimo</w:t>
            </w:r>
          </w:p>
          <w:p w14:paraId="139202F8" w14:textId="074F072C"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galiojimo terminas</w:t>
            </w:r>
          </w:p>
        </w:tc>
      </w:tr>
      <w:tr w:rsidR="008A342E" w:rsidRPr="003E343F" w14:paraId="03A81BC5" w14:textId="77777777" w:rsidTr="00D51559">
        <w:tc>
          <w:tcPr>
            <w:tcW w:w="2437" w:type="dxa"/>
          </w:tcPr>
          <w:p w14:paraId="0C4235A9" w14:textId="60F12367" w:rsidR="008A342E" w:rsidRPr="001D20B4" w:rsidRDefault="008A342E" w:rsidP="008A342E">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D51559">
              <w:rPr>
                <w:rFonts w:ascii="Times New Roman" w:hAnsi="Times New Roman" w:cs="Times New Roman"/>
                <w:sz w:val="24"/>
                <w:szCs w:val="24"/>
                <w:lang w:val="lt-LT"/>
              </w:rPr>
              <w:t xml:space="preserve">Avansinio mokėjimo grąžinimo užtikrinimas (banko ar kredito </w:t>
            </w:r>
            <w:r w:rsidR="00230869">
              <w:rPr>
                <w:rFonts w:ascii="Times New Roman" w:hAnsi="Times New Roman" w:cs="Times New Roman"/>
                <w:sz w:val="24"/>
                <w:szCs w:val="24"/>
                <w:lang w:val="lt-LT"/>
              </w:rPr>
              <w:t>įstaigos</w:t>
            </w:r>
            <w:r w:rsidRPr="00D51559">
              <w:rPr>
                <w:rFonts w:ascii="Times New Roman" w:hAnsi="Times New Roman" w:cs="Times New Roman"/>
                <w:sz w:val="24"/>
                <w:szCs w:val="24"/>
                <w:lang w:val="lt-LT"/>
              </w:rPr>
              <w:t xml:space="preserve"> garantija arba draudimo bendrovės laidavimo draudimo liudijimas). Laidavimo</w:t>
            </w:r>
            <w:r w:rsidR="00230869">
              <w:rPr>
                <w:rFonts w:ascii="Times New Roman" w:hAnsi="Times New Roman" w:cs="Times New Roman"/>
                <w:sz w:val="24"/>
                <w:szCs w:val="24"/>
                <w:lang w:val="lt-LT"/>
              </w:rPr>
              <w:t xml:space="preserve"> draudimo</w:t>
            </w:r>
            <w:r w:rsidRPr="00D51559">
              <w:rPr>
                <w:rFonts w:ascii="Times New Roman" w:hAnsi="Times New Roman" w:cs="Times New Roman"/>
                <w:sz w:val="24"/>
                <w:szCs w:val="24"/>
                <w:lang w:val="lt-LT"/>
              </w:rPr>
              <w:t xml:space="preserve"> raštas turi būti pateikiamas kartu su laidavimo draudimo liudijimu (polisu) bei mokestiniu pavedimu, įrodančiu polise nurodytos draudimo įmokos sumokėjimą draudimo bendrovei (tinkamai patvirtinta kopija).</w:t>
            </w:r>
          </w:p>
        </w:tc>
        <w:tc>
          <w:tcPr>
            <w:tcW w:w="3795" w:type="dxa"/>
          </w:tcPr>
          <w:p w14:paraId="5B43A0B8" w14:textId="77777777" w:rsidR="008A342E" w:rsidRPr="001D20B4" w:rsidRDefault="008A342E" w:rsidP="001D20B4">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1D20B4">
              <w:rPr>
                <w:rFonts w:ascii="Times New Roman" w:eastAsia="Times New Roman" w:hAnsi="Times New Roman" w:cs="Times New Roman"/>
                <w:sz w:val="24"/>
                <w:szCs w:val="24"/>
                <w:lang w:val="lt-LT" w:eastAsia="lt-LT"/>
              </w:rPr>
              <w:t>Visai avansinio</w:t>
            </w:r>
          </w:p>
          <w:p w14:paraId="4C79A842" w14:textId="76C5B6B9" w:rsidR="008A342E" w:rsidRPr="001D20B4" w:rsidRDefault="008A342E" w:rsidP="001D20B4">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1D20B4">
              <w:rPr>
                <w:rFonts w:ascii="Times New Roman" w:eastAsia="Times New Roman" w:hAnsi="Times New Roman" w:cs="Times New Roman"/>
                <w:sz w:val="24"/>
                <w:szCs w:val="24"/>
                <w:lang w:val="lt-LT" w:eastAsia="lt-LT"/>
              </w:rPr>
              <w:t xml:space="preserve">mokėjimo sumai, t.y. 30 procentų nuo Pradinės sutarties vertės. </w:t>
            </w:r>
          </w:p>
          <w:p w14:paraId="290A872B" w14:textId="05D234C6" w:rsidR="008A342E" w:rsidRPr="001D20B4" w:rsidRDefault="008A342E" w:rsidP="001D20B4">
            <w:pPr>
              <w:autoSpaceDE w:val="0"/>
              <w:autoSpaceDN w:val="0"/>
              <w:adjustRightInd w:val="0"/>
              <w:ind w:right="-68"/>
              <w:contextualSpacing/>
              <w:jc w:val="both"/>
              <w:rPr>
                <w:rFonts w:ascii="Times New Roman" w:eastAsia="Times New Roman" w:hAnsi="Times New Roman" w:cs="Times New Roman"/>
                <w:sz w:val="24"/>
                <w:szCs w:val="24"/>
                <w:lang w:val="lt-LT" w:eastAsia="lt-LT"/>
              </w:rPr>
            </w:pPr>
          </w:p>
        </w:tc>
        <w:tc>
          <w:tcPr>
            <w:tcW w:w="3544" w:type="dxa"/>
          </w:tcPr>
          <w:p w14:paraId="13F04588" w14:textId="6B94D0A9" w:rsidR="008A342E" w:rsidRPr="001D20B4" w:rsidRDefault="008A342E" w:rsidP="0056041D">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D51559">
              <w:rPr>
                <w:rFonts w:ascii="Times New Roman" w:hAnsi="Times New Roman" w:cs="Times New Roman"/>
                <w:sz w:val="24"/>
                <w:szCs w:val="24"/>
                <w:lang w:val="lt-LT"/>
              </w:rPr>
              <w:t xml:space="preserve">Įsigalioja banko arba kredito </w:t>
            </w:r>
            <w:r w:rsidR="00230869">
              <w:rPr>
                <w:rFonts w:ascii="Times New Roman" w:hAnsi="Times New Roman" w:cs="Times New Roman"/>
                <w:sz w:val="24"/>
                <w:szCs w:val="24"/>
                <w:lang w:val="lt-LT"/>
              </w:rPr>
              <w:t>įstaigos</w:t>
            </w:r>
            <w:r w:rsidRPr="00D51559">
              <w:rPr>
                <w:rFonts w:ascii="Times New Roman" w:hAnsi="Times New Roman" w:cs="Times New Roman"/>
                <w:sz w:val="24"/>
                <w:szCs w:val="24"/>
                <w:lang w:val="lt-LT"/>
              </w:rPr>
              <w:t xml:space="preserve"> garantijos ar draudimo bendrovės laidavimo draudimo liudijimo išdavimo dieną ir galioja </w:t>
            </w:r>
            <w:r>
              <w:rPr>
                <w:rFonts w:ascii="Times New Roman" w:hAnsi="Times New Roman" w:cs="Times New Roman"/>
                <w:sz w:val="24"/>
                <w:szCs w:val="24"/>
                <w:lang w:val="lt-LT"/>
              </w:rPr>
              <w:t>90 (devyniasdešimt</w:t>
            </w:r>
            <w:r w:rsidR="00230869">
              <w:rPr>
                <w:rFonts w:ascii="Times New Roman" w:hAnsi="Times New Roman" w:cs="Times New Roman"/>
                <w:sz w:val="24"/>
                <w:szCs w:val="24"/>
                <w:lang w:val="lt-LT"/>
              </w:rPr>
              <w:t>)</w:t>
            </w:r>
            <w:r>
              <w:rPr>
                <w:rFonts w:ascii="Times New Roman" w:hAnsi="Times New Roman" w:cs="Times New Roman"/>
                <w:sz w:val="24"/>
                <w:szCs w:val="24"/>
                <w:lang w:val="lt-LT"/>
              </w:rPr>
              <w:t xml:space="preserve"> kalendorinių dienų. </w:t>
            </w:r>
          </w:p>
        </w:tc>
      </w:tr>
    </w:tbl>
    <w:p w14:paraId="316F286D" w14:textId="79FC7DBB" w:rsidR="008A342E" w:rsidRDefault="008A342E" w:rsidP="00D03BED">
      <w:pPr>
        <w:autoSpaceDE w:val="0"/>
        <w:autoSpaceDN w:val="0"/>
        <w:adjustRightInd w:val="0"/>
        <w:spacing w:after="0" w:line="240" w:lineRule="auto"/>
        <w:ind w:right="-68"/>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4.1.</w:t>
      </w:r>
      <w:r w:rsidR="00453001" w:rsidRPr="00D51559">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Jeigu Tiekėjas nepateikia avansinio mokėjimo grąžinimo užtikrinimo, tokiu atveju Užsakovas avanso Tiekėjui neatliks.</w:t>
      </w:r>
    </w:p>
    <w:p w14:paraId="41E7E3CF" w14:textId="36E8C21B" w:rsidR="00654F47" w:rsidRPr="001D20B4" w:rsidRDefault="00654F47" w:rsidP="00D03BED">
      <w:pPr>
        <w:autoSpaceDE w:val="0"/>
        <w:autoSpaceDN w:val="0"/>
        <w:adjustRightInd w:val="0"/>
        <w:spacing w:after="0" w:line="240" w:lineRule="auto"/>
        <w:ind w:right="-68"/>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4.1.2. </w:t>
      </w:r>
      <w:r w:rsidR="004D51B4">
        <w:rPr>
          <w:rFonts w:ascii="Times New Roman" w:eastAsia="Times New Roman" w:hAnsi="Times New Roman" w:cs="Times New Roman"/>
          <w:sz w:val="24"/>
          <w:szCs w:val="24"/>
          <w:lang w:val="lt-LT" w:eastAsia="lt-LT"/>
        </w:rPr>
        <w:t xml:space="preserve">Avansinis mokėjimas bus įskaitomas į mokėtinas sumas. </w:t>
      </w:r>
    </w:p>
    <w:p w14:paraId="30B20BEE" w14:textId="57BF52D0" w:rsidR="0056041D" w:rsidRPr="004103AB" w:rsidRDefault="00D03BED" w:rsidP="0056041D">
      <w:pPr>
        <w:autoSpaceDE w:val="0"/>
        <w:autoSpaceDN w:val="0"/>
        <w:adjustRightInd w:val="0"/>
        <w:spacing w:after="0" w:line="240" w:lineRule="auto"/>
        <w:ind w:right="-68"/>
        <w:contextualSpacing/>
        <w:jc w:val="both"/>
        <w:rPr>
          <w:rStyle w:val="normaltextrun"/>
          <w:color w:val="000000"/>
          <w:lang w:val="lt-LT"/>
        </w:rPr>
      </w:pPr>
      <w:r>
        <w:rPr>
          <w:rStyle w:val="normaltextrun"/>
          <w:rFonts w:ascii="Times New Roman" w:hAnsi="Times New Roman" w:cs="Times New Roman"/>
          <w:color w:val="000000"/>
          <w:sz w:val="24"/>
          <w:szCs w:val="24"/>
          <w:lang w:val="lt-LT"/>
        </w:rPr>
        <w:t xml:space="preserve">4.2. </w:t>
      </w:r>
      <w:r w:rsidR="00EC1827" w:rsidRPr="004103AB">
        <w:rPr>
          <w:rStyle w:val="normaltextrun"/>
          <w:rFonts w:ascii="Times New Roman" w:hAnsi="Times New Roman" w:cs="Times New Roman"/>
          <w:color w:val="000000"/>
          <w:sz w:val="24"/>
          <w:szCs w:val="24"/>
          <w:lang w:val="lt-LT"/>
        </w:rPr>
        <w:t>Sutarties įvykdymo užtikrinimas</w:t>
      </w:r>
      <w:r w:rsidR="00EC1827" w:rsidRPr="004103AB">
        <w:rPr>
          <w:rStyle w:val="normaltextrun"/>
          <w:rFonts w:ascii="Times New Roman" w:hAnsi="Times New Roman" w:cs="Times New Roman"/>
          <w:color w:val="D13438"/>
          <w:sz w:val="24"/>
          <w:szCs w:val="24"/>
          <w:lang w:val="lt-LT"/>
        </w:rPr>
        <w:t xml:space="preserve"> </w:t>
      </w:r>
      <w:r w:rsidR="00EC1827" w:rsidRPr="004103AB">
        <w:rPr>
          <w:rStyle w:val="normaltextrun"/>
          <w:rFonts w:ascii="Times New Roman" w:hAnsi="Times New Roman" w:cs="Times New Roman"/>
          <w:color w:val="000000"/>
          <w:sz w:val="24"/>
          <w:szCs w:val="24"/>
          <w:lang w:val="lt-LT"/>
        </w:rPr>
        <w:t>taikomas šia tvarka</w:t>
      </w:r>
      <w:r w:rsidR="00EC1827" w:rsidRPr="004103AB">
        <w:rPr>
          <w:rStyle w:val="normaltextrun"/>
          <w:color w:val="000000"/>
          <w:lang w:val="lt-LT"/>
        </w:rPr>
        <w:t>:</w:t>
      </w:r>
    </w:p>
    <w:p w14:paraId="3323678D" w14:textId="77777777" w:rsidR="00EC1827" w:rsidRDefault="00EC1827" w:rsidP="0056041D">
      <w:pPr>
        <w:autoSpaceDE w:val="0"/>
        <w:autoSpaceDN w:val="0"/>
        <w:adjustRightInd w:val="0"/>
        <w:spacing w:after="0" w:line="240" w:lineRule="auto"/>
        <w:ind w:right="-68"/>
        <w:contextualSpacing/>
        <w:jc w:val="both"/>
        <w:rPr>
          <w:rFonts w:ascii="Times New Roman" w:eastAsia="Times New Roman" w:hAnsi="Times New Roman" w:cs="Times New Roman"/>
          <w:color w:val="000000"/>
          <w:sz w:val="24"/>
          <w:szCs w:val="24"/>
          <w:lang w:val="lt-LT" w:eastAsia="lt-LT"/>
        </w:rPr>
      </w:pPr>
      <w:bookmarkStart w:id="5" w:name="_Toc74360036"/>
      <w:bookmarkStart w:id="6" w:name="_Toc74365786"/>
      <w:bookmarkStart w:id="7" w:name="_Toc80778811"/>
      <w:bookmarkEnd w:id="5"/>
      <w:bookmarkEnd w:id="6"/>
      <w:bookmarkEnd w:id="7"/>
    </w:p>
    <w:tbl>
      <w:tblPr>
        <w:tblW w:w="96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0"/>
        <w:gridCol w:w="2100"/>
        <w:gridCol w:w="2265"/>
        <w:gridCol w:w="2265"/>
      </w:tblGrid>
      <w:tr w:rsidR="002302C8" w:rsidRPr="003E343F" w14:paraId="2CE842D3" w14:textId="14BAF142" w:rsidTr="004103AB">
        <w:trPr>
          <w:trHeight w:val="79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FD2C3F9"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būdai</w:t>
            </w:r>
            <w:r w:rsidRPr="00D51559">
              <w:rPr>
                <w:rFonts w:ascii="Times New Roman" w:eastAsia="Times New Roman" w:hAnsi="Times New Roman" w:cs="Times New Roman"/>
                <w:color w:val="000000"/>
                <w:sz w:val="24"/>
                <w:szCs w:val="24"/>
                <w:lang w:val="lt-LT" w:eastAsia="lt-LT"/>
              </w:rPr>
              <w:t> </w:t>
            </w:r>
          </w:p>
          <w:p w14:paraId="03B52544"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57635447"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pateikimo terminas</w:t>
            </w:r>
            <w:r w:rsidRPr="00D51559">
              <w:rPr>
                <w:rFonts w:ascii="Times New Roman" w:eastAsia="Times New Roman" w:hAnsi="Times New Roman" w:cs="Times New Roman"/>
                <w:color w:val="000000"/>
                <w:sz w:val="24"/>
                <w:szCs w:val="24"/>
                <w:lang w:val="lt-LT" w:eastAsia="lt-LT"/>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8A518F0"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vertė</w:t>
            </w:r>
            <w:r w:rsidRPr="00D51559">
              <w:rPr>
                <w:rFonts w:ascii="Times New Roman" w:eastAsia="Times New Roman" w:hAnsi="Times New Roman" w:cs="Times New Roman"/>
                <w:color w:val="000000"/>
                <w:sz w:val="24"/>
                <w:szCs w:val="24"/>
                <w:lang w:val="lt-LT" w:eastAsia="lt-LT"/>
              </w:rPr>
              <w:t> </w:t>
            </w:r>
          </w:p>
        </w:tc>
        <w:tc>
          <w:tcPr>
            <w:tcW w:w="2265" w:type="dxa"/>
            <w:tcBorders>
              <w:top w:val="single" w:sz="6" w:space="0" w:color="000000"/>
              <w:left w:val="single" w:sz="6" w:space="0" w:color="000000"/>
              <w:bottom w:val="single" w:sz="6" w:space="0" w:color="000000"/>
              <w:right w:val="single" w:sz="6" w:space="0" w:color="000000"/>
            </w:tcBorders>
          </w:tcPr>
          <w:p w14:paraId="62C61C82" w14:textId="52B933B0" w:rsidR="004103AB" w:rsidRPr="00D51559"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b/>
                <w:bCs/>
                <w:color w:val="000000"/>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galiojimo terminas</w:t>
            </w:r>
          </w:p>
        </w:tc>
      </w:tr>
      <w:tr w:rsidR="002302C8" w:rsidRPr="003E343F" w14:paraId="1D23B8A2" w14:textId="65409585" w:rsidTr="004103AB">
        <w:trPr>
          <w:trHeight w:val="54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55875B6" w14:textId="299066F5" w:rsidR="004103AB" w:rsidRPr="00D03BED" w:rsidRDefault="004103AB" w:rsidP="001A3058">
            <w:pPr>
              <w:spacing w:before="100" w:beforeAutospacing="1" w:after="100" w:afterAutospacing="1" w:line="240" w:lineRule="auto"/>
              <w:ind w:right="129"/>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 xml:space="preserve">Sutarties įvykdymo užtikrinimas (banko ar kredito </w:t>
            </w:r>
            <w:r w:rsidR="001506C5">
              <w:rPr>
                <w:rFonts w:ascii="Times New Roman" w:eastAsia="Times New Roman" w:hAnsi="Times New Roman" w:cs="Times New Roman"/>
                <w:color w:val="000000"/>
                <w:sz w:val="24"/>
                <w:szCs w:val="24"/>
                <w:lang w:val="lt-LT" w:eastAsia="lt-LT"/>
              </w:rPr>
              <w:t>įstaigos</w:t>
            </w:r>
            <w:r w:rsidRPr="00D51559">
              <w:rPr>
                <w:rFonts w:ascii="Times New Roman" w:eastAsia="Times New Roman" w:hAnsi="Times New Roman" w:cs="Times New Roman"/>
                <w:color w:val="000000"/>
                <w:sz w:val="24"/>
                <w:szCs w:val="24"/>
                <w:lang w:val="lt-LT" w:eastAsia="lt-LT"/>
              </w:rPr>
              <w:t xml:space="preserve"> garantija arba draudimo bendrovės laidavimo draudimo liudijimas). Laidavimo</w:t>
            </w:r>
            <w:r w:rsidR="001506C5">
              <w:rPr>
                <w:rFonts w:ascii="Times New Roman" w:eastAsia="Times New Roman" w:hAnsi="Times New Roman" w:cs="Times New Roman"/>
                <w:color w:val="000000"/>
                <w:sz w:val="24"/>
                <w:szCs w:val="24"/>
                <w:lang w:val="lt-LT" w:eastAsia="lt-LT"/>
              </w:rPr>
              <w:t xml:space="preserve"> draudimo</w:t>
            </w:r>
            <w:r w:rsidRPr="00D51559">
              <w:rPr>
                <w:rFonts w:ascii="Times New Roman" w:eastAsia="Times New Roman" w:hAnsi="Times New Roman" w:cs="Times New Roman"/>
                <w:color w:val="000000"/>
                <w:sz w:val="24"/>
                <w:szCs w:val="24"/>
                <w:lang w:val="lt-LT" w:eastAsia="lt-LT"/>
              </w:rPr>
              <w:t xml:space="preserve"> raštas turi būti pateikiamas kartu su laidavimo draudimo liudijimu (polisu) bei mokestiniu pavedimu, įrodančiu polise nurodytos draudimo įmokos sumokėjimą draudimo bendrovei (tinkamai patvirtinta kopija). </w:t>
            </w:r>
            <w:r w:rsidRPr="00D51559">
              <w:rPr>
                <w:rFonts w:ascii="Times New Roman" w:eastAsia="Times New Roman" w:hAnsi="Times New Roman" w:cs="Times New Roman"/>
                <w:color w:val="000000"/>
                <w:sz w:val="24"/>
                <w:szCs w:val="24"/>
                <w:lang w:val="lt-LT" w:eastAsia="lt-LT"/>
              </w:rPr>
              <w:br/>
            </w:r>
            <w:r w:rsidRPr="00D51559">
              <w:rPr>
                <w:rFonts w:ascii="Times New Roman" w:eastAsia="Times New Roman" w:hAnsi="Times New Roman" w:cs="Times New Roman"/>
                <w:color w:val="000000"/>
                <w:sz w:val="24"/>
                <w:szCs w:val="24"/>
                <w:lang w:val="lt-LT" w:eastAsia="lt-LT"/>
              </w:rPr>
              <w:lastRenderedPageBreak/>
              <w:t xml:space="preserve">Taip pat Siekdamas užtikrinti Sutarties įvykdymą, Tiekėjas, vietoje Sutarties įvykdymo užtikrinimo dokumento, gali į Pirkėjo banko sąskaitą Nr. LT91 7044 0600 0310 5370 pervesti sumą </w:t>
            </w:r>
            <w:r w:rsidR="0023086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color w:val="000000"/>
                <w:sz w:val="24"/>
                <w:szCs w:val="24"/>
                <w:lang w:val="lt-LT" w:eastAsia="lt-LT"/>
              </w:rPr>
              <w:t xml:space="preserve"> 5 procentai nuo Pradinės Sutarties vertės be PVM, kuri nurodyta Sutarties specialiųjų sąlygų 3.2. p.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451D2183" w14:textId="77777777" w:rsidR="004103AB" w:rsidRPr="00D51559" w:rsidRDefault="004103AB" w:rsidP="0000307E">
            <w:pPr>
              <w:spacing w:before="100" w:beforeAutospacing="1" w:after="100" w:afterAutospacing="1" w:line="240" w:lineRule="auto"/>
              <w:ind w:right="102"/>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lastRenderedPageBreak/>
              <w:t xml:space="preserve">Tiekėjas pateikia ne vėliau kaip per 10 (dešimt) darbo dienų nuo Sutarties </w:t>
            </w:r>
            <w:r w:rsidRPr="00D51559">
              <w:rPr>
                <w:rFonts w:ascii="Times New Roman" w:eastAsia="Times New Roman" w:hAnsi="Times New Roman" w:cs="Times New Roman"/>
                <w:sz w:val="24"/>
                <w:szCs w:val="24"/>
                <w:lang w:val="lt-LT" w:eastAsia="lt-LT"/>
              </w:rPr>
              <w:t>pasirašymo dienos.</w:t>
            </w:r>
          </w:p>
          <w:p w14:paraId="0DA8B7E3" w14:textId="45104681" w:rsidR="004103AB" w:rsidRPr="00D03BED" w:rsidRDefault="004103AB" w:rsidP="0000307E">
            <w:pPr>
              <w:spacing w:before="100" w:beforeAutospacing="1" w:after="100" w:afterAutospacing="1" w:line="240" w:lineRule="auto"/>
              <w:ind w:right="102"/>
              <w:jc w:val="both"/>
              <w:textAlignment w:val="baseline"/>
              <w:rPr>
                <w:rFonts w:ascii="Times New Roman" w:eastAsia="Times New Roman" w:hAnsi="Times New Roman" w:cs="Times New Roman"/>
                <w:sz w:val="24"/>
                <w:szCs w:val="24"/>
                <w:lang w:val="lt-LT" w:eastAsia="lt-LT"/>
              </w:rPr>
            </w:pPr>
            <w:r w:rsidRPr="00D51559">
              <w:rPr>
                <w:rFonts w:ascii="Calibri" w:eastAsia="Times New Roman" w:hAnsi="Calibri" w:cs="Calibri"/>
                <w:sz w:val="24"/>
                <w:szCs w:val="24"/>
                <w:lang w:val="lt-LT" w:eastAsia="lt-LT"/>
              </w:rPr>
              <w:t xml:space="preserve"> </w:t>
            </w:r>
            <w:r w:rsidRPr="00D51559">
              <w:rPr>
                <w:rFonts w:ascii="Times New Roman" w:eastAsia="Times New Roman" w:hAnsi="Times New Roman" w:cs="Times New Roman"/>
                <w:sz w:val="24"/>
                <w:szCs w:val="24"/>
                <w:lang w:val="lt-LT" w:eastAsia="lt-LT"/>
              </w:rPr>
              <w:t>Jei Tiekėjas nepateikia Sutarties užtikrinimo per nurodytą laikotarpį, laikoma, kad Tiekėjas atsisakė sudaryti Sutartį.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CA3411B" w14:textId="77777777" w:rsidR="004103AB" w:rsidRPr="00D03BED" w:rsidRDefault="004103AB" w:rsidP="001A3058">
            <w:pPr>
              <w:spacing w:before="100" w:beforeAutospacing="1" w:after="100" w:afterAutospacing="1" w:line="240" w:lineRule="auto"/>
              <w:ind w:right="102"/>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5 proc. nuo Pradinės Sutarties vertės be PVM, kuri nurodyta Sutarties specialiųjų sąlygų 3.2. p., t. y. .... (nurodyti sumą (skaičiais ir žodžiais) ir valiuta). </w:t>
            </w:r>
          </w:p>
        </w:tc>
        <w:tc>
          <w:tcPr>
            <w:tcW w:w="2265" w:type="dxa"/>
            <w:tcBorders>
              <w:top w:val="single" w:sz="6" w:space="0" w:color="000000"/>
              <w:left w:val="single" w:sz="6" w:space="0" w:color="000000"/>
              <w:bottom w:val="single" w:sz="6" w:space="0" w:color="000000"/>
              <w:right w:val="single" w:sz="6" w:space="0" w:color="000000"/>
            </w:tcBorders>
          </w:tcPr>
          <w:p w14:paraId="79B4F78A" w14:textId="5675AB11" w:rsidR="004103AB" w:rsidRPr="00D51559" w:rsidRDefault="004103AB" w:rsidP="001A3058">
            <w:pPr>
              <w:spacing w:before="100" w:beforeAutospacing="1" w:after="100" w:afterAutospacing="1" w:line="240" w:lineRule="auto"/>
              <w:ind w:right="102"/>
              <w:jc w:val="both"/>
              <w:textAlignment w:val="baseline"/>
              <w:rPr>
                <w:rFonts w:ascii="Times New Roman" w:eastAsia="Times New Roman" w:hAnsi="Times New Roman" w:cs="Times New Roman"/>
                <w:color w:val="000000"/>
                <w:sz w:val="24"/>
                <w:szCs w:val="24"/>
                <w:lang w:val="lt-LT" w:eastAsia="lt-LT"/>
              </w:rPr>
            </w:pPr>
            <w:r w:rsidRPr="00D51559">
              <w:rPr>
                <w:rFonts w:ascii="Times New Roman" w:eastAsia="Times New Roman" w:hAnsi="Times New Roman" w:cs="Times New Roman"/>
                <w:color w:val="000000"/>
                <w:sz w:val="24"/>
                <w:szCs w:val="24"/>
                <w:lang w:val="lt-LT" w:eastAsia="lt-LT"/>
              </w:rPr>
              <w:t xml:space="preserve">Įsigalioja banko arba kredito </w:t>
            </w:r>
            <w:r w:rsidR="001506C5">
              <w:rPr>
                <w:rFonts w:ascii="Times New Roman" w:eastAsia="Times New Roman" w:hAnsi="Times New Roman" w:cs="Times New Roman"/>
                <w:color w:val="000000"/>
                <w:sz w:val="24"/>
                <w:szCs w:val="24"/>
                <w:lang w:val="lt-LT" w:eastAsia="lt-LT"/>
              </w:rPr>
              <w:t>įstaigos</w:t>
            </w:r>
            <w:r w:rsidRPr="00D51559">
              <w:rPr>
                <w:rFonts w:ascii="Times New Roman" w:eastAsia="Times New Roman" w:hAnsi="Times New Roman" w:cs="Times New Roman"/>
                <w:color w:val="000000"/>
                <w:sz w:val="24"/>
                <w:szCs w:val="24"/>
                <w:lang w:val="lt-LT" w:eastAsia="lt-LT"/>
              </w:rPr>
              <w:t xml:space="preserve"> garantijos arba draudimo bendrovės laidavimo</w:t>
            </w:r>
            <w:r w:rsidR="001506C5">
              <w:rPr>
                <w:rFonts w:ascii="Times New Roman" w:eastAsia="Times New Roman" w:hAnsi="Times New Roman" w:cs="Times New Roman"/>
                <w:color w:val="000000"/>
                <w:sz w:val="24"/>
                <w:szCs w:val="24"/>
                <w:lang w:val="lt-LT" w:eastAsia="lt-LT"/>
              </w:rPr>
              <w:t xml:space="preserve"> draudimo</w:t>
            </w:r>
            <w:r w:rsidRPr="00D51559">
              <w:rPr>
                <w:rFonts w:ascii="Times New Roman" w:eastAsia="Times New Roman" w:hAnsi="Times New Roman" w:cs="Times New Roman"/>
                <w:color w:val="000000"/>
                <w:sz w:val="24"/>
                <w:szCs w:val="24"/>
                <w:lang w:val="lt-LT" w:eastAsia="lt-LT"/>
              </w:rPr>
              <w:t xml:space="preserve"> išdavimo dieną ir galioja </w:t>
            </w:r>
            <w:r w:rsidR="001506C5">
              <w:rPr>
                <w:rFonts w:ascii="Times New Roman" w:eastAsia="Times New Roman" w:hAnsi="Times New Roman" w:cs="Times New Roman"/>
                <w:color w:val="000000"/>
                <w:sz w:val="24"/>
                <w:szCs w:val="24"/>
                <w:lang w:val="lt-LT" w:eastAsia="lt-LT"/>
              </w:rPr>
              <w:t>150</w:t>
            </w:r>
            <w:r w:rsidRPr="00D51559">
              <w:rPr>
                <w:rFonts w:ascii="Times New Roman" w:eastAsia="Times New Roman" w:hAnsi="Times New Roman" w:cs="Times New Roman"/>
                <w:color w:val="000000"/>
                <w:sz w:val="24"/>
                <w:szCs w:val="24"/>
                <w:lang w:val="lt-LT" w:eastAsia="lt-LT"/>
              </w:rPr>
              <w:t xml:space="preserve"> (</w:t>
            </w:r>
            <w:r w:rsidR="001506C5">
              <w:rPr>
                <w:rFonts w:ascii="Times New Roman" w:eastAsia="Times New Roman" w:hAnsi="Times New Roman" w:cs="Times New Roman"/>
                <w:color w:val="000000"/>
                <w:sz w:val="24"/>
                <w:szCs w:val="24"/>
                <w:lang w:val="lt-LT" w:eastAsia="lt-LT"/>
              </w:rPr>
              <w:t xml:space="preserve">vienas šimtas penkiasdešimt) </w:t>
            </w:r>
            <w:r w:rsidRPr="00D51559">
              <w:rPr>
                <w:rFonts w:ascii="Times New Roman" w:eastAsia="Times New Roman" w:hAnsi="Times New Roman" w:cs="Times New Roman"/>
                <w:color w:val="000000"/>
                <w:sz w:val="24"/>
                <w:szCs w:val="24"/>
                <w:lang w:val="lt-LT" w:eastAsia="lt-LT"/>
              </w:rPr>
              <w:t xml:space="preserve">kalendorinių dienų. </w:t>
            </w:r>
          </w:p>
        </w:tc>
      </w:tr>
    </w:tbl>
    <w:p w14:paraId="23D98CFD" w14:textId="77777777" w:rsidR="00EC1827" w:rsidRDefault="00EC1827" w:rsidP="0056041D">
      <w:pPr>
        <w:autoSpaceDE w:val="0"/>
        <w:autoSpaceDN w:val="0"/>
        <w:adjustRightInd w:val="0"/>
        <w:spacing w:after="0" w:line="240" w:lineRule="auto"/>
        <w:ind w:right="-68"/>
        <w:contextualSpacing/>
        <w:jc w:val="both"/>
        <w:rPr>
          <w:rFonts w:ascii="Times New Roman" w:eastAsia="Times New Roman" w:hAnsi="Times New Roman" w:cs="Times New Roman"/>
          <w:color w:val="000000"/>
          <w:sz w:val="24"/>
          <w:szCs w:val="24"/>
          <w:lang w:val="lt-LT" w:eastAsia="lt-LT"/>
        </w:rPr>
      </w:pPr>
    </w:p>
    <w:p w14:paraId="4767C1F5" w14:textId="7B309831" w:rsidR="00067906" w:rsidRPr="00DD54C0" w:rsidRDefault="00067906" w:rsidP="001A3058">
      <w:pPr>
        <w:pStyle w:val="paragraph"/>
        <w:spacing w:before="0" w:beforeAutospacing="0"/>
        <w:ind w:right="-75"/>
        <w:jc w:val="both"/>
        <w:textAlignment w:val="baseline"/>
        <w:rPr>
          <w:lang w:val="lt-LT" w:eastAsia="lt-LT"/>
        </w:rPr>
      </w:pPr>
      <w:r w:rsidRPr="00D51559">
        <w:rPr>
          <w:color w:val="000000"/>
          <w:lang w:val="lt-LT" w:eastAsia="lt-LT"/>
        </w:rPr>
        <w:t>4.</w:t>
      </w:r>
      <w:r w:rsidR="001506C5">
        <w:rPr>
          <w:color w:val="000000"/>
          <w:lang w:val="lt-LT" w:eastAsia="lt-LT"/>
        </w:rPr>
        <w:t>2</w:t>
      </w:r>
      <w:r w:rsidRPr="00D51559">
        <w:rPr>
          <w:color w:val="000000"/>
          <w:lang w:val="lt-LT" w:eastAsia="lt-LT"/>
        </w:rPr>
        <w:t>.</w:t>
      </w:r>
      <w:r w:rsidRPr="00D51559">
        <w:rPr>
          <w:lang w:val="lt-LT" w:eastAsia="lt-LT"/>
        </w:rPr>
        <w:t>1</w:t>
      </w:r>
      <w:r w:rsidRPr="00D51559">
        <w:rPr>
          <w:color w:val="000000"/>
          <w:lang w:val="lt-LT" w:eastAsia="lt-LT"/>
        </w:rPr>
        <w:t>. 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72889D81" w14:textId="648F51E7"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2</w:t>
      </w:r>
      <w:r w:rsidRPr="00D51559">
        <w:rPr>
          <w:rFonts w:ascii="Times New Roman" w:eastAsia="Times New Roman" w:hAnsi="Times New Roman" w:cs="Times New Roman"/>
          <w:color w:val="000000"/>
          <w:sz w:val="24"/>
          <w:szCs w:val="24"/>
          <w:lang w:val="lt-LT" w:eastAsia="lt-LT"/>
        </w:rPr>
        <w:t>. Sutarties užtikrinimu garantas (laiduotojas) privalo neatšaukiamai ir besąlygiškai įsipareigoti ne vėliau kaip per 15 (penkiolika) kalendorinių dienų nuo raštiško pranešimo iš Pirkėjo gavimo</w:t>
      </w:r>
      <w:r w:rsidR="001506C5">
        <w:rPr>
          <w:rFonts w:ascii="Times New Roman" w:eastAsia="Times New Roman" w:hAnsi="Times New Roman" w:cs="Times New Roman"/>
          <w:color w:val="000000"/>
          <w:sz w:val="24"/>
          <w:szCs w:val="24"/>
          <w:lang w:val="lt-LT" w:eastAsia="lt-LT"/>
        </w:rPr>
        <w:t xml:space="preserve"> apie sutarties nutraukimą su Tiekėju, numatytą Sutarties bendrųjų sąlygų 18.2. punkte, </w:t>
      </w:r>
      <w:r w:rsidRPr="00D51559">
        <w:rPr>
          <w:rFonts w:ascii="Times New Roman" w:eastAsia="Times New Roman" w:hAnsi="Times New Roman" w:cs="Times New Roman"/>
          <w:color w:val="000000"/>
          <w:sz w:val="24"/>
          <w:szCs w:val="24"/>
          <w:lang w:val="lt-LT" w:eastAsia="lt-LT"/>
        </w:rPr>
        <w:t>sumokėti Pirkėjui Sutarties užtikrinimo sumą, pinigus pervedant į Pirkėjo nurodytą sąskaitą. Negali būti nurodyta, kad garantas (laiduotojas) atsako tik už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 </w:t>
      </w:r>
    </w:p>
    <w:p w14:paraId="7E0F6555" w14:textId="6945EFB2"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3.</w:t>
      </w:r>
      <w:r w:rsidRPr="00D51559">
        <w:rPr>
          <w:rFonts w:ascii="Times New Roman" w:eastAsia="Times New Roman" w:hAnsi="Times New Roman" w:cs="Times New Roman"/>
          <w:color w:val="000000"/>
          <w:sz w:val="24"/>
          <w:szCs w:val="24"/>
          <w:lang w:val="lt-LT" w:eastAsia="lt-LT"/>
        </w:rPr>
        <w:t xml:space="preserve"> Jei Pirkėjas pasinaudoja Sutarties užtikrinimu</w:t>
      </w:r>
      <w:r w:rsidR="001506C5">
        <w:rPr>
          <w:rFonts w:ascii="Times New Roman" w:eastAsia="Times New Roman" w:hAnsi="Times New Roman" w:cs="Times New Roman"/>
          <w:color w:val="000000"/>
          <w:sz w:val="24"/>
          <w:szCs w:val="24"/>
          <w:lang w:val="lt-LT" w:eastAsia="lt-LT"/>
        </w:rPr>
        <w:t>, jei sutarties galiojimo terminas yra pratęsiamas, sustabdžius Sutartį pagal Sutarties bendrųjų sąlygų 17 punktu ir Tiekėjui laiku nepristatant prekių</w:t>
      </w:r>
      <w:r w:rsidRPr="00D51559">
        <w:rPr>
          <w:rFonts w:ascii="Times New Roman" w:eastAsia="Times New Roman" w:hAnsi="Times New Roman" w:cs="Times New Roman"/>
          <w:color w:val="000000"/>
          <w:sz w:val="24"/>
          <w:szCs w:val="24"/>
          <w:lang w:val="lt-LT" w:eastAsia="lt-LT"/>
        </w:rPr>
        <w:t>, Tiekėjas, siekdamas toliau vykdyti Sutarties įsipareigojimus, privalo per 5 (penkias) darbo dienas nuo pranešimo, kad Pirkėjas pasinaudojo Sutarties užtikrinimu, gavimo pateikti naują Sutarties užtikrinimą šiame Sutarties skyriuje nurodytai sumai. </w:t>
      </w:r>
    </w:p>
    <w:p w14:paraId="2FAF574E" w14:textId="727EC73A"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4.</w:t>
      </w:r>
      <w:r w:rsidRPr="00D51559">
        <w:rPr>
          <w:rFonts w:ascii="Times New Roman" w:eastAsia="Times New Roman" w:hAnsi="Times New Roman" w:cs="Times New Roman"/>
          <w:color w:val="000000"/>
          <w:sz w:val="24"/>
          <w:szCs w:val="24"/>
          <w:lang w:val="lt-LT" w:eastAsia="lt-LT"/>
        </w:rPr>
        <w:t xml:space="preserve"> Užtikrinimas Tiekėjui grąžinamas (arba atsisakoma teisių į užtikrinimą, kai jis pasirašytas elektroniniu parašu)</w:t>
      </w:r>
      <w:r w:rsidR="001506C5">
        <w:rPr>
          <w:rFonts w:ascii="Times New Roman" w:eastAsia="Times New Roman" w:hAnsi="Times New Roman" w:cs="Times New Roman"/>
          <w:color w:val="000000"/>
          <w:sz w:val="24"/>
          <w:szCs w:val="24"/>
          <w:lang w:val="lt-LT" w:eastAsia="lt-LT"/>
        </w:rPr>
        <w:t xml:space="preserve"> </w:t>
      </w:r>
      <w:r w:rsidRPr="00D51559">
        <w:rPr>
          <w:rFonts w:ascii="Times New Roman" w:eastAsia="Times New Roman" w:hAnsi="Times New Roman" w:cs="Times New Roman"/>
          <w:color w:val="000000"/>
          <w:sz w:val="24"/>
          <w:szCs w:val="24"/>
          <w:lang w:val="lt-LT" w:eastAsia="lt-LT"/>
        </w:rPr>
        <w:t>Tiekėjui pristačius Prekes pilna apimtimi ir abiem Šalims pasirašius priėmimo–perdavimo dokumentą</w:t>
      </w:r>
      <w:r w:rsidR="001506C5">
        <w:rPr>
          <w:rFonts w:ascii="Times New Roman" w:eastAsia="Times New Roman" w:hAnsi="Times New Roman" w:cs="Times New Roman"/>
          <w:color w:val="000000"/>
          <w:sz w:val="24"/>
          <w:szCs w:val="24"/>
          <w:lang w:val="lt-LT" w:eastAsia="lt-LT"/>
        </w:rPr>
        <w:t xml:space="preserve"> ir Užsakovui apmokėjus už tinkamai pristatytas prekes</w:t>
      </w:r>
      <w:r w:rsidRPr="00D51559">
        <w:rPr>
          <w:rFonts w:ascii="Times New Roman" w:eastAsia="Times New Roman" w:hAnsi="Times New Roman" w:cs="Times New Roman"/>
          <w:color w:val="000000"/>
          <w:sz w:val="24"/>
          <w:szCs w:val="24"/>
          <w:lang w:val="lt-LT" w:eastAsia="lt-LT"/>
        </w:rPr>
        <w:t>. </w:t>
      </w:r>
    </w:p>
    <w:p w14:paraId="74B514B0" w14:textId="04AE00FF"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5</w:t>
      </w:r>
      <w:r w:rsidRPr="00D51559">
        <w:rPr>
          <w:rFonts w:ascii="Times New Roman" w:eastAsia="Times New Roman" w:hAnsi="Times New Roman" w:cs="Times New Roman"/>
          <w:color w:val="000000"/>
          <w:sz w:val="24"/>
          <w:szCs w:val="24"/>
          <w:lang w:val="lt-LT" w:eastAsia="lt-LT"/>
        </w:rPr>
        <w:t xml:space="preserve">.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(t. y. </w:t>
      </w:r>
      <w:r w:rsidRPr="00D51559">
        <w:rPr>
          <w:rFonts w:ascii="Times New Roman" w:eastAsia="Times New Roman" w:hAnsi="Times New Roman" w:cs="Times New Roman"/>
          <w:i/>
          <w:iCs/>
          <w:color w:val="000000"/>
          <w:sz w:val="24"/>
          <w:szCs w:val="24"/>
          <w:lang w:val="lt-LT" w:eastAsia="lt-LT"/>
        </w:rPr>
        <w:t>[įrašyti pagal atitinkamos pirkimo dalies apskaičiuotą sumą [bendra Sutarties kaina be PVM]x5</w:t>
      </w:r>
      <w:r w:rsidRPr="00D51559">
        <w:rPr>
          <w:rFonts w:ascii="Times New Roman" w:eastAsia="Times New Roman" w:hAnsi="Times New Roman" w:cs="Times New Roman"/>
          <w:color w:val="000000"/>
          <w:sz w:val="24"/>
          <w:szCs w:val="24"/>
          <w:lang w:val="lt-LT" w:eastAsia="lt-LT"/>
        </w:rPr>
        <w:t>]),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 </w:t>
      </w:r>
    </w:p>
    <w:p w14:paraId="7044C378" w14:textId="2268F31B" w:rsidR="00067906" w:rsidRPr="00DD54C0" w:rsidRDefault="00067906" w:rsidP="001A3058">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lastRenderedPageBreak/>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6</w:t>
      </w:r>
      <w:r w:rsidRPr="00D51559">
        <w:rPr>
          <w:rFonts w:ascii="Times New Roman" w:eastAsia="Times New Roman" w:hAnsi="Times New Roman" w:cs="Times New Roman"/>
          <w:color w:val="000000"/>
          <w:sz w:val="24"/>
          <w:szCs w:val="24"/>
          <w:lang w:val="lt-LT" w:eastAsia="lt-LT"/>
        </w:rPr>
        <w:t>. Sutarties įvykdymo užtikrinimu Perkančioji organizacija pasinaudoja esant Sutarties bendrųjų sąlygų 18.2 punkte nustatytomis sąlygomis.</w:t>
      </w:r>
    </w:p>
    <w:p w14:paraId="3980822D" w14:textId="345B5CF5" w:rsidR="0056041D" w:rsidRPr="00A26543" w:rsidRDefault="0056041D" w:rsidP="0056041D">
      <w:pPr>
        <w:tabs>
          <w:tab w:val="left" w:pos="3420"/>
        </w:tabs>
        <w:suppressAutoHyphens/>
        <w:spacing w:before="120" w:after="0" w:line="240" w:lineRule="auto"/>
        <w:rPr>
          <w:rFonts w:ascii="Times New Roman" w:eastAsia="Calibri" w:hAnsi="Times New Roman" w:cs="Times New Roman"/>
          <w:b/>
          <w:bCs/>
          <w:sz w:val="24"/>
          <w:szCs w:val="24"/>
          <w:lang w:val="lt-LT" w:eastAsia="ar-SA"/>
        </w:rPr>
      </w:pPr>
      <w:r w:rsidRPr="00A26543">
        <w:rPr>
          <w:rFonts w:ascii="Times New Roman" w:eastAsia="Calibri" w:hAnsi="Times New Roman" w:cs="Times New Roman"/>
          <w:b/>
          <w:bCs/>
          <w:sz w:val="24"/>
          <w:szCs w:val="24"/>
          <w:lang w:val="lt-LT" w:eastAsia="ar-SA"/>
        </w:rPr>
        <w:t>5. Subtiekimas</w:t>
      </w:r>
    </w:p>
    <w:p w14:paraId="6E3662A6" w14:textId="26CD6BC5" w:rsidR="00AC24FC" w:rsidRPr="00A26543" w:rsidRDefault="00AC24FC" w:rsidP="00AC24FC">
      <w:pPr>
        <w:pStyle w:val="Pagrindinistekstas"/>
        <w:tabs>
          <w:tab w:val="left" w:pos="3420"/>
        </w:tabs>
        <w:spacing w:before="120" w:line="240" w:lineRule="auto"/>
        <w:jc w:val="both"/>
        <w:rPr>
          <w:rFonts w:cs="Times New Roman"/>
          <w:color w:val="000000" w:themeColor="text1"/>
          <w:szCs w:val="24"/>
        </w:rPr>
      </w:pPr>
      <w:r w:rsidRPr="00A26543">
        <w:rPr>
          <w:rFonts w:cs="Times New Roman"/>
          <w:szCs w:val="24"/>
        </w:rPr>
        <w:t xml:space="preserve">5.1. </w:t>
      </w:r>
      <w:r w:rsidRPr="00A26543">
        <w:rPr>
          <w:rFonts w:cs="Times New Roman"/>
          <w:color w:val="000000" w:themeColor="text1"/>
          <w:szCs w:val="24"/>
        </w:rPr>
        <w:t>Kai Tiekėjas pasitelks Subtiekėją (-us), tokiu atveju bus taikomi Sutarties bendrųjų sąlygų 7 punkto nuostatos.</w:t>
      </w:r>
    </w:p>
    <w:p w14:paraId="31AC20E3" w14:textId="2109FD6C" w:rsidR="00AC24FC" w:rsidRPr="00A26543" w:rsidRDefault="00AC24FC" w:rsidP="00AC24FC">
      <w:pPr>
        <w:pStyle w:val="Pagrindinistekstas"/>
        <w:tabs>
          <w:tab w:val="left" w:pos="3420"/>
        </w:tabs>
        <w:spacing w:before="120" w:line="240" w:lineRule="auto"/>
        <w:jc w:val="both"/>
        <w:rPr>
          <w:rFonts w:cs="Times New Roman"/>
          <w:color w:val="000000" w:themeColor="text1"/>
          <w:szCs w:val="24"/>
        </w:rPr>
      </w:pPr>
      <w:r w:rsidRPr="00A26543">
        <w:rPr>
          <w:rFonts w:cs="Times New Roman"/>
          <w:color w:val="000000" w:themeColor="text1"/>
          <w:szCs w:val="24"/>
        </w:rPr>
        <w:t>5.2. Sutarties vykdymui (bet kuriuo Sutarties vykdymo metu) Tiekėjo pasitelkiami Subtiekėjai nurodomi atitinkamame Sutarties priede.</w:t>
      </w:r>
    </w:p>
    <w:p w14:paraId="174BCEDC" w14:textId="3DB4C6B4" w:rsidR="00AC24FC" w:rsidRPr="00A26543" w:rsidRDefault="00AC24FC" w:rsidP="00AC24FC">
      <w:pPr>
        <w:pStyle w:val="Pagrindinistekstas"/>
        <w:tabs>
          <w:tab w:val="left" w:pos="3420"/>
        </w:tabs>
        <w:spacing w:before="120" w:line="240" w:lineRule="auto"/>
        <w:jc w:val="both"/>
        <w:rPr>
          <w:rFonts w:cs="Times New Roman"/>
          <w:color w:val="000000"/>
          <w:szCs w:val="24"/>
        </w:rPr>
      </w:pPr>
      <w:r w:rsidRPr="00A26543">
        <w:rPr>
          <w:rFonts w:cs="Times New Roman"/>
          <w:color w:val="000000" w:themeColor="text1"/>
          <w:szCs w:val="24"/>
        </w:rPr>
        <w:t xml:space="preserve">5.3. </w:t>
      </w:r>
      <w:r w:rsidRPr="00A26543">
        <w:rPr>
          <w:rFonts w:cs="Times New Roman"/>
          <w:szCs w:val="24"/>
        </w:rPr>
        <w:t>Tiekėjo specialistai nurodomi atitinkamame Sutarties priede bei taikomos Sutarties bendrųjų sąlygų 7 punkto nuostatos.</w:t>
      </w:r>
    </w:p>
    <w:p w14:paraId="2BC6DD07" w14:textId="77777777" w:rsidR="0056041D" w:rsidRPr="00A26543" w:rsidRDefault="0056041D" w:rsidP="0056041D">
      <w:pPr>
        <w:shd w:val="clear" w:color="auto" w:fill="FFFFFF"/>
        <w:spacing w:before="120" w:after="120" w:line="240" w:lineRule="auto"/>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6. Sutarties galiojimas</w:t>
      </w:r>
    </w:p>
    <w:p w14:paraId="45C33681" w14:textId="72C64764" w:rsidR="00F37BCC"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6.1. </w:t>
      </w:r>
      <w:r w:rsidR="004103AB" w:rsidRPr="004103AB">
        <w:rPr>
          <w:rFonts w:ascii="Times New Roman" w:eastAsia="Times New Roman" w:hAnsi="Times New Roman" w:cs="Times New Roman"/>
          <w:sz w:val="24"/>
          <w:szCs w:val="24"/>
          <w:lang w:val="lt-LT" w:eastAsia="lt-LT"/>
        </w:rPr>
        <w:t xml:space="preserve">Sutartis įsigalioja kai Sutartį pasirašo abi Sutarties Šalys ir </w:t>
      </w:r>
      <w:r w:rsidR="003C3835">
        <w:rPr>
          <w:rFonts w:ascii="Times New Roman" w:eastAsia="Times New Roman" w:hAnsi="Times New Roman" w:cs="Times New Roman"/>
          <w:sz w:val="24"/>
          <w:szCs w:val="24"/>
          <w:lang w:val="lt-LT" w:eastAsia="lt-LT"/>
        </w:rPr>
        <w:t>Tiekėjas</w:t>
      </w:r>
      <w:r w:rsidR="004103AB" w:rsidRPr="004103AB">
        <w:rPr>
          <w:rFonts w:ascii="Times New Roman" w:eastAsia="Times New Roman" w:hAnsi="Times New Roman" w:cs="Times New Roman"/>
          <w:sz w:val="24"/>
          <w:szCs w:val="24"/>
          <w:lang w:val="lt-LT" w:eastAsia="lt-LT"/>
        </w:rPr>
        <w:t xml:space="preserve"> pateikia tinkamą Sutarties įvykdymo užtikrinimą. </w:t>
      </w:r>
      <w:r w:rsidR="003C3835">
        <w:rPr>
          <w:rFonts w:ascii="Times New Roman" w:eastAsia="Times New Roman" w:hAnsi="Times New Roman" w:cs="Times New Roman"/>
          <w:sz w:val="24"/>
          <w:szCs w:val="24"/>
          <w:lang w:val="lt-LT" w:eastAsia="lt-LT"/>
        </w:rPr>
        <w:t>Tiekėjui</w:t>
      </w:r>
      <w:r w:rsidR="004103AB" w:rsidRPr="004103AB">
        <w:rPr>
          <w:rFonts w:ascii="Times New Roman" w:eastAsia="Times New Roman" w:hAnsi="Times New Roman" w:cs="Times New Roman"/>
          <w:sz w:val="24"/>
          <w:szCs w:val="24"/>
          <w:lang w:val="lt-LT" w:eastAsia="lt-LT"/>
        </w:rPr>
        <w:t xml:space="preserve"> nepateikus Sutarties įvykdymo užtikrinimo, Sutartis neįsigalioja ir Šalių nesaisto jokie sutartiniai įsipareigojimai. </w:t>
      </w:r>
    </w:p>
    <w:p w14:paraId="10D82874" w14:textId="618BD19E"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6.2. </w:t>
      </w:r>
      <w:r w:rsidR="0078143B" w:rsidRPr="00A26543">
        <w:rPr>
          <w:rFonts w:ascii="Times New Roman" w:eastAsia="Times New Roman" w:hAnsi="Times New Roman" w:cs="Times New Roman"/>
          <w:sz w:val="24"/>
          <w:szCs w:val="24"/>
          <w:lang w:val="lt-LT" w:eastAsia="lt-LT"/>
        </w:rPr>
        <w:t xml:space="preserve">Sutartis galioja iki galutinio sutartinių įsipareigojimų įvykdymo ir Šalių tarpusavio atsiskaitymo dienos arba iki bus nutraukta ši Sutartis. Sutarties galiojimas baigiasi, kai Tiekėjas pagal šią Sutartį įvykdo savo įsipareigojimus Pirkėjui, jeigu ji yra tinkamai įvykdyta ir visiškai apmokėta už </w:t>
      </w:r>
      <w:r w:rsidR="00DD54C0">
        <w:rPr>
          <w:rFonts w:ascii="Times New Roman" w:eastAsia="Times New Roman" w:hAnsi="Times New Roman" w:cs="Times New Roman"/>
          <w:sz w:val="24"/>
          <w:szCs w:val="24"/>
          <w:lang w:val="lt-LT" w:eastAsia="lt-LT"/>
        </w:rPr>
        <w:t>pristatytas Prekes</w:t>
      </w:r>
      <w:r w:rsidR="0078143B" w:rsidRPr="00A26543">
        <w:rPr>
          <w:rFonts w:ascii="Times New Roman" w:eastAsia="Times New Roman" w:hAnsi="Times New Roman" w:cs="Times New Roman"/>
          <w:sz w:val="24"/>
          <w:szCs w:val="24"/>
          <w:lang w:val="lt-LT" w:eastAsia="lt-LT"/>
        </w:rPr>
        <w:t xml:space="preserve">, kai ji nutraukiama Sutartyje nustatyta tvarka, taip pat esant atitinkamam teismo sprendimui. </w:t>
      </w:r>
    </w:p>
    <w:p w14:paraId="4F9493E0"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lt-LT"/>
        </w:rPr>
        <w:t xml:space="preserve">6.3. </w:t>
      </w:r>
      <w:r w:rsidRPr="00A26543">
        <w:rPr>
          <w:rFonts w:ascii="Times New Roman" w:eastAsia="Times New Roman" w:hAnsi="Times New Roman" w:cs="Times New Roman"/>
          <w:sz w:val="24"/>
          <w:szCs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1F9D8E3" w14:textId="77777777" w:rsidR="0056041D" w:rsidRPr="00A26543" w:rsidRDefault="0056041D" w:rsidP="0056041D">
      <w:pPr>
        <w:widowControl w:val="0"/>
        <w:spacing w:after="0" w:line="240" w:lineRule="auto"/>
        <w:rPr>
          <w:rFonts w:ascii="Times New Roman" w:eastAsia="Times New Roman" w:hAnsi="Times New Roman" w:cs="Times New Roman"/>
          <w:b/>
          <w:bCs/>
          <w:color w:val="000000"/>
          <w:sz w:val="24"/>
          <w:szCs w:val="24"/>
          <w:lang w:val="lt-LT" w:eastAsia="lt-LT"/>
        </w:rPr>
      </w:pPr>
      <w:r w:rsidRPr="00A26543">
        <w:rPr>
          <w:rFonts w:ascii="Times New Roman" w:eastAsia="Times New Roman" w:hAnsi="Times New Roman" w:cs="Times New Roman"/>
          <w:b/>
          <w:bCs/>
          <w:sz w:val="24"/>
          <w:szCs w:val="24"/>
          <w:lang w:val="lt-LT" w:eastAsia="ar-SA"/>
        </w:rPr>
        <w:t xml:space="preserve">7. </w:t>
      </w:r>
      <w:r w:rsidRPr="00A26543">
        <w:rPr>
          <w:rFonts w:ascii="Times New Roman" w:eastAsia="Times New Roman" w:hAnsi="Times New Roman" w:cs="Times New Roman"/>
          <w:b/>
          <w:bCs/>
          <w:color w:val="000000"/>
          <w:sz w:val="24"/>
          <w:szCs w:val="24"/>
          <w:lang w:val="lt-LT" w:eastAsia="lt-LT"/>
        </w:rPr>
        <w:t>Asmenys atsakingi už Sutarties vykdymą bei susirašinėjimas</w:t>
      </w:r>
    </w:p>
    <w:p w14:paraId="39022E25"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7.1.</w:t>
      </w:r>
      <w:r w:rsidRPr="00A26543">
        <w:rPr>
          <w:rFonts w:ascii="Times New Roman" w:eastAsia="Times New Roman" w:hAnsi="Times New Roman" w:cs="Times New Roman"/>
          <w:iCs/>
          <w:sz w:val="24"/>
          <w:szCs w:val="24"/>
          <w:lang w:val="lt-LT" w:eastAsia="fi-FI"/>
        </w:rPr>
        <w:t xml:space="preserve"> Pirkėjo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BC3109" w:rsidRPr="00BC3109" w14:paraId="2927EE71" w14:textId="77777777" w:rsidTr="001F67F6">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10554"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Vardas, pavardė:</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630B8" w14:textId="623A6ED5" w:rsidR="00BC3109" w:rsidRPr="00BC3109" w:rsidRDefault="00BC3109" w:rsidP="00BC3109">
            <w:pPr>
              <w:spacing w:after="0" w:line="240" w:lineRule="auto"/>
              <w:rPr>
                <w:rFonts w:ascii="Times New Roman" w:eastAsia="Times New Roman" w:hAnsi="Times New Roman" w:cs="Times New Roman"/>
                <w:sz w:val="24"/>
                <w:szCs w:val="24"/>
                <w:lang w:val="lt-LT" w:eastAsia="lt-LT"/>
              </w:rPr>
            </w:pPr>
            <w:r w:rsidRPr="00BC3109">
              <w:rPr>
                <w:rFonts w:ascii="Times New Roman" w:hAnsi="Times New Roman" w:cs="Times New Roman"/>
                <w:sz w:val="24"/>
                <w:szCs w:val="24"/>
              </w:rPr>
              <w:t>Judita Žukauskienė</w:t>
            </w:r>
          </w:p>
        </w:tc>
      </w:tr>
      <w:tr w:rsidR="00BC3109" w:rsidRPr="00BC3109" w14:paraId="6E408339" w14:textId="77777777" w:rsidTr="001F67F6">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F33898"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Pareigos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F0D5D" w14:textId="76BAB96B" w:rsidR="00BC3109" w:rsidRPr="00BC3109" w:rsidRDefault="00BC3109" w:rsidP="00BC3109">
            <w:pPr>
              <w:spacing w:after="0" w:line="240" w:lineRule="auto"/>
              <w:rPr>
                <w:rFonts w:ascii="Times New Roman" w:eastAsia="Times New Roman" w:hAnsi="Times New Roman" w:cs="Times New Roman"/>
                <w:sz w:val="24"/>
                <w:szCs w:val="24"/>
                <w:lang w:val="lt-LT" w:eastAsia="lt-LT"/>
              </w:rPr>
            </w:pPr>
            <w:r w:rsidRPr="00BC3109">
              <w:rPr>
                <w:rFonts w:ascii="Times New Roman" w:hAnsi="Times New Roman" w:cs="Times New Roman"/>
                <w:sz w:val="24"/>
                <w:szCs w:val="24"/>
              </w:rPr>
              <w:t xml:space="preserve">Mokslo paslaugų vadybininkas </w:t>
            </w:r>
          </w:p>
        </w:tc>
      </w:tr>
      <w:tr w:rsidR="00BC3109" w:rsidRPr="00BC3109" w14:paraId="1D4979D9" w14:textId="77777777" w:rsidTr="001F67F6">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20E20E"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Telefonas: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8D1ACA" w14:textId="7468281E" w:rsidR="00BC3109" w:rsidRPr="00BC3109" w:rsidRDefault="00BC3109" w:rsidP="00BC3109">
            <w:pPr>
              <w:spacing w:after="0" w:line="240" w:lineRule="auto"/>
              <w:rPr>
                <w:rFonts w:ascii="Times New Roman" w:eastAsia="Times New Roman" w:hAnsi="Times New Roman" w:cs="Times New Roman"/>
                <w:sz w:val="24"/>
                <w:szCs w:val="24"/>
                <w:lang w:val="lt-LT" w:eastAsia="lt-LT"/>
              </w:rPr>
            </w:pPr>
            <w:r w:rsidRPr="00BC3109">
              <w:rPr>
                <w:rFonts w:ascii="Times New Roman" w:hAnsi="Times New Roman" w:cs="Times New Roman"/>
                <w:sz w:val="24"/>
                <w:szCs w:val="24"/>
              </w:rPr>
              <w:t xml:space="preserve">+37068661332 </w:t>
            </w:r>
          </w:p>
        </w:tc>
      </w:tr>
      <w:tr w:rsidR="00BC3109" w:rsidRPr="00BC3109" w14:paraId="3CC41699" w14:textId="77777777" w:rsidTr="001F67F6">
        <w:trPr>
          <w:jc w:val="center"/>
        </w:trPr>
        <w:tc>
          <w:tcPr>
            <w:tcW w:w="2687" w:type="dxa"/>
            <w:tcBorders>
              <w:top w:val="single" w:sz="4" w:space="0" w:color="00000A"/>
              <w:left w:val="single" w:sz="4" w:space="0" w:color="00000A"/>
              <w:bottom w:val="single" w:sz="4" w:space="0" w:color="auto"/>
              <w:right w:val="single" w:sz="4" w:space="0" w:color="00000A"/>
            </w:tcBorders>
            <w:shd w:val="clear" w:color="auto" w:fill="auto"/>
            <w:tcMar>
              <w:left w:w="103" w:type="dxa"/>
            </w:tcMar>
          </w:tcPr>
          <w:p w14:paraId="26D431BB"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El. paštas:</w:t>
            </w:r>
          </w:p>
        </w:tc>
        <w:tc>
          <w:tcPr>
            <w:tcW w:w="6668" w:type="dxa"/>
            <w:tcBorders>
              <w:top w:val="single" w:sz="4" w:space="0" w:color="00000A"/>
              <w:left w:val="single" w:sz="4" w:space="0" w:color="00000A"/>
              <w:bottom w:val="single" w:sz="4" w:space="0" w:color="auto"/>
              <w:right w:val="single" w:sz="4" w:space="0" w:color="00000A"/>
            </w:tcBorders>
            <w:shd w:val="clear" w:color="auto" w:fill="auto"/>
            <w:tcMar>
              <w:left w:w="103" w:type="dxa"/>
            </w:tcMar>
          </w:tcPr>
          <w:p w14:paraId="3584A53E" w14:textId="3F306F8F" w:rsidR="00BC3109" w:rsidRPr="008B3266" w:rsidRDefault="00BC3109" w:rsidP="00BC3109">
            <w:pPr>
              <w:spacing w:after="0" w:line="240" w:lineRule="auto"/>
              <w:rPr>
                <w:rFonts w:ascii="Times New Roman" w:eastAsia="Times New Roman" w:hAnsi="Times New Roman" w:cs="Times New Roman"/>
                <w:sz w:val="24"/>
                <w:szCs w:val="24"/>
                <w:lang w:val="lt-LT" w:eastAsia="lt-LT"/>
              </w:rPr>
            </w:pPr>
            <w:hyperlink r:id="rId12" w:history="1">
              <w:r w:rsidRPr="008B3266">
                <w:rPr>
                  <w:rStyle w:val="Hipersaitas"/>
                  <w:rFonts w:ascii="Times New Roman" w:hAnsi="Times New Roman" w:cs="Times New Roman"/>
                  <w:sz w:val="24"/>
                  <w:szCs w:val="24"/>
                  <w:u w:val="none"/>
                </w:rPr>
                <w:t>judita.zukauskiene@vdu.lt</w:t>
              </w:r>
            </w:hyperlink>
            <w:r w:rsidRPr="008B3266">
              <w:rPr>
                <w:rFonts w:ascii="Times New Roman" w:hAnsi="Times New Roman" w:cs="Times New Roman"/>
                <w:sz w:val="24"/>
                <w:szCs w:val="24"/>
              </w:rPr>
              <w:t xml:space="preserve"> </w:t>
            </w:r>
            <w:r w:rsidRPr="008B3266">
              <w:rPr>
                <w:rFonts w:ascii="Times New Roman" w:hAnsi="Times New Roman" w:cs="Times New Roman"/>
                <w:sz w:val="24"/>
                <w:szCs w:val="24"/>
              </w:rPr>
              <w:t xml:space="preserve">  </w:t>
            </w:r>
          </w:p>
        </w:tc>
      </w:tr>
    </w:tbl>
    <w:p w14:paraId="5ED9E41C" w14:textId="77777777" w:rsidR="0056041D" w:rsidRPr="00A26543" w:rsidRDefault="0056041D" w:rsidP="0056041D">
      <w:pPr>
        <w:spacing w:after="0" w:line="240" w:lineRule="auto"/>
        <w:jc w:val="both"/>
        <w:rPr>
          <w:rFonts w:ascii="Times New Roman" w:eastAsia="Times New Roman" w:hAnsi="Times New Roman" w:cs="Times New Roman"/>
          <w:color w:val="000000"/>
          <w:sz w:val="24"/>
          <w:szCs w:val="24"/>
          <w:lang w:val="lt-LT" w:eastAsia="lt-LT"/>
        </w:rPr>
      </w:pPr>
    </w:p>
    <w:p w14:paraId="6810EC72" w14:textId="77777777" w:rsidR="0056041D" w:rsidRPr="00A26543" w:rsidRDefault="0056041D" w:rsidP="0056041D">
      <w:pPr>
        <w:spacing w:after="0" w:line="240" w:lineRule="auto"/>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color w:val="000000"/>
          <w:sz w:val="24"/>
          <w:szCs w:val="24"/>
          <w:lang w:val="lt-LT" w:eastAsia="lt-LT"/>
        </w:rPr>
        <w:t xml:space="preserve">7.2. </w:t>
      </w:r>
      <w:r w:rsidRPr="00A26543">
        <w:rPr>
          <w:rFonts w:ascii="Times New Roman" w:eastAsia="Times New Roman" w:hAnsi="Times New Roman" w:cs="Times New Roman"/>
          <w:iCs/>
          <w:sz w:val="24"/>
          <w:szCs w:val="24"/>
          <w:lang w:val="lt-LT" w:eastAsia="fi-FI"/>
        </w:rPr>
        <w:t>Tiekėjo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56041D" w:rsidRPr="00065F51" w14:paraId="7778F564" w14:textId="77777777" w:rsidTr="003E2AB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4BCF4B" w14:textId="77777777" w:rsidR="0056041D" w:rsidRPr="00065F51" w:rsidRDefault="0056041D"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Vardas, pavardė:</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C5015" w14:textId="4413F298" w:rsidR="0056041D" w:rsidRPr="00065F51" w:rsidRDefault="002C5393"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Vaida Marcinkevičienė</w:t>
            </w:r>
          </w:p>
        </w:tc>
      </w:tr>
      <w:tr w:rsidR="0056041D" w:rsidRPr="00065F51" w14:paraId="0B2E3E0C" w14:textId="77777777" w:rsidTr="003E2AB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E26FC" w14:textId="77777777" w:rsidR="0056041D" w:rsidRPr="00065F51" w:rsidRDefault="0056041D"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Telefonas: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3A5DD2" w14:textId="6859F27B" w:rsidR="0056041D" w:rsidRPr="00065F51" w:rsidRDefault="002C5393" w:rsidP="0056041D">
            <w:pPr>
              <w:spacing w:after="0" w:line="240" w:lineRule="auto"/>
              <w:rPr>
                <w:rFonts w:ascii="Times New Roman" w:eastAsia="Times New Roman" w:hAnsi="Times New Roman" w:cs="Times New Roman"/>
                <w:color w:val="000000"/>
                <w:sz w:val="24"/>
                <w:szCs w:val="24"/>
                <w:lang w:val="lt-LT" w:eastAsia="lt-LT"/>
              </w:rPr>
            </w:pPr>
            <w:bookmarkStart w:id="8" w:name="__DdeLink__963_554311194"/>
            <w:bookmarkEnd w:id="8"/>
            <w:r w:rsidRPr="00065F51">
              <w:rPr>
                <w:rFonts w:ascii="Times New Roman" w:eastAsia="Times New Roman" w:hAnsi="Times New Roman" w:cs="Times New Roman"/>
                <w:color w:val="000000"/>
                <w:sz w:val="24"/>
                <w:szCs w:val="24"/>
                <w:lang w:eastAsia="lt-LT"/>
              </w:rPr>
              <w:t>+37067548878</w:t>
            </w:r>
          </w:p>
        </w:tc>
      </w:tr>
      <w:tr w:rsidR="0056041D" w:rsidRPr="00065F51" w14:paraId="7C6289BB" w14:textId="77777777" w:rsidTr="003E2AB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F1666" w14:textId="77777777" w:rsidR="0056041D" w:rsidRPr="00065F51" w:rsidRDefault="0056041D"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El. paštas: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AF7D5" w14:textId="5C50372E" w:rsidR="0056041D" w:rsidRPr="008B3266" w:rsidRDefault="00065F51" w:rsidP="0056041D">
            <w:pPr>
              <w:spacing w:after="0" w:line="240" w:lineRule="auto"/>
              <w:rPr>
                <w:rFonts w:ascii="Times New Roman" w:eastAsia="Times New Roman" w:hAnsi="Times New Roman" w:cs="Times New Roman"/>
                <w:color w:val="000000"/>
                <w:sz w:val="24"/>
                <w:szCs w:val="24"/>
                <w:lang w:val="lt-LT" w:eastAsia="lt-LT"/>
              </w:rPr>
            </w:pPr>
            <w:hyperlink r:id="rId13" w:history="1">
              <w:r w:rsidRPr="008B3266">
                <w:rPr>
                  <w:rFonts w:ascii="Times New Roman" w:eastAsia="Calibri" w:hAnsi="Times New Roman" w:cs="Times New Roman"/>
                  <w:color w:val="0563C1"/>
                  <w:sz w:val="24"/>
                  <w:szCs w:val="24"/>
                </w:rPr>
                <w:t>info@stilo.lt</w:t>
              </w:r>
            </w:hyperlink>
          </w:p>
        </w:tc>
      </w:tr>
    </w:tbl>
    <w:p w14:paraId="09F0C491" w14:textId="34FACBA7" w:rsidR="00D73415" w:rsidRPr="003E2AB2" w:rsidRDefault="00D73415" w:rsidP="00F93DAD">
      <w:pPr>
        <w:widowControl w:val="0"/>
        <w:spacing w:before="240" w:line="240" w:lineRule="auto"/>
        <w:jc w:val="both"/>
        <w:rPr>
          <w:rFonts w:ascii="Times New Roman" w:eastAsia="Times New Roman" w:hAnsi="Times New Roman" w:cs="Times New Roman"/>
          <w:color w:val="000000"/>
          <w:sz w:val="24"/>
          <w:szCs w:val="24"/>
          <w:lang w:val="lt-LT" w:eastAsia="lt-LT"/>
        </w:rPr>
      </w:pPr>
      <w:r w:rsidRPr="003E2AB2">
        <w:rPr>
          <w:rFonts w:ascii="Times New Roman" w:eastAsia="Times New Roman" w:hAnsi="Times New Roman" w:cs="Times New Roman"/>
          <w:color w:val="000000"/>
          <w:sz w:val="24"/>
          <w:szCs w:val="24"/>
          <w:lang w:val="lt-LT" w:eastAsia="lt-LT"/>
        </w:rPr>
        <w:t>7.3. Jei adresatas praneša kitą el. pašto adresą, tai dokumentai privalo būti pristatomi naujuoju el. pašto adresu. Jei adresatas nenurodė kito el. pašto adreso, tai atsakymas jam siunčiamas tuo pačiu el. pašto adresu, kuriuo išsiųstas pranešimas.</w:t>
      </w:r>
    </w:p>
    <w:p w14:paraId="5FE849D8" w14:textId="7FE971F6" w:rsidR="00D73415" w:rsidRPr="003E2AB2" w:rsidRDefault="00D73415" w:rsidP="003E2AB2">
      <w:pPr>
        <w:widowControl w:val="0"/>
        <w:spacing w:after="0" w:line="240" w:lineRule="auto"/>
        <w:jc w:val="both"/>
        <w:rPr>
          <w:rFonts w:ascii="Times New Roman" w:eastAsia="Times New Roman" w:hAnsi="Times New Roman" w:cs="Times New Roman"/>
          <w:color w:val="000000"/>
          <w:sz w:val="24"/>
          <w:szCs w:val="24"/>
          <w:lang w:val="lt-LT" w:eastAsia="lt-LT"/>
        </w:rPr>
      </w:pPr>
      <w:r w:rsidRPr="003E2AB2">
        <w:rPr>
          <w:rFonts w:ascii="Times New Roman" w:eastAsia="Times New Roman" w:hAnsi="Times New Roman" w:cs="Times New Roman"/>
          <w:color w:val="000000"/>
          <w:sz w:val="24"/>
          <w:szCs w:val="24"/>
          <w:lang w:val="lt-LT" w:eastAsia="lt-LT"/>
        </w:rPr>
        <w:t xml:space="preserve">7.4.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6B4AC597" w14:textId="6D65CC97" w:rsidR="0056041D" w:rsidRPr="003E2AB2" w:rsidRDefault="00D73415" w:rsidP="00F93DAD">
      <w:pPr>
        <w:widowControl w:val="0"/>
        <w:spacing w:before="240" w:after="0" w:line="240" w:lineRule="auto"/>
        <w:jc w:val="both"/>
        <w:rPr>
          <w:rFonts w:ascii="Times New Roman" w:eastAsia="Times New Roman" w:hAnsi="Times New Roman" w:cs="Times New Roman"/>
          <w:color w:val="000000"/>
          <w:sz w:val="24"/>
          <w:szCs w:val="24"/>
          <w:lang w:val="lt-LT" w:eastAsia="lt-LT"/>
        </w:rPr>
      </w:pPr>
      <w:r w:rsidRPr="003E2AB2">
        <w:rPr>
          <w:rFonts w:ascii="Times New Roman" w:eastAsia="Times New Roman" w:hAnsi="Times New Roman" w:cs="Times New Roman"/>
          <w:color w:val="000000"/>
          <w:sz w:val="24"/>
          <w:szCs w:val="24"/>
          <w:lang w:val="lt-LT" w:eastAsia="lt-LT"/>
        </w:rPr>
        <w:t>7.5. Pranešimai neturi būti nepagrįstai sulaikomi arba delsiami išsiųsti.</w:t>
      </w:r>
    </w:p>
    <w:p w14:paraId="2E8B1908" w14:textId="77777777" w:rsidR="0056041D" w:rsidRPr="00A26543" w:rsidRDefault="0056041D" w:rsidP="0056041D">
      <w:pPr>
        <w:shd w:val="clear" w:color="auto" w:fill="FFFFFF"/>
        <w:spacing w:before="120" w:after="12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8. Sutarties priedai</w:t>
      </w:r>
    </w:p>
    <w:p w14:paraId="294C2664"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sz w:val="24"/>
          <w:szCs w:val="24"/>
          <w:lang w:val="lt-LT" w:eastAsia="lt-LT"/>
        </w:rPr>
        <w:lastRenderedPageBreak/>
        <w:t xml:space="preserve">8.1. </w:t>
      </w:r>
      <w:r w:rsidRPr="00A26543">
        <w:rPr>
          <w:rFonts w:ascii="Times New Roman" w:eastAsia="Times New Roman" w:hAnsi="Times New Roman" w:cs="Times New Roman"/>
          <w:color w:val="000000"/>
          <w:sz w:val="24"/>
          <w:szCs w:val="24"/>
          <w:lang w:val="lt-LT" w:eastAsia="lt-LT"/>
        </w:rPr>
        <w:t>Sutartį sudaro šie eilės tvarka pagal pirmumą išvardyti dokumentai:</w:t>
      </w:r>
    </w:p>
    <w:p w14:paraId="6969A60A" w14:textId="77777777" w:rsidR="0056041D" w:rsidRPr="00A26543" w:rsidRDefault="0056041D" w:rsidP="0056041D">
      <w:pPr>
        <w:shd w:val="clear" w:color="auto" w:fill="FFFFFF"/>
        <w:suppressAutoHyphen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8.1.1. Sutarties specialiosios sąlygos;</w:t>
      </w:r>
    </w:p>
    <w:p w14:paraId="1513B410"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8.1.2. Sutarties bendrosios sąlygos;</w:t>
      </w:r>
    </w:p>
    <w:p w14:paraId="2FEF88E7"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8.1.3. Sutarties priedai;</w:t>
      </w:r>
    </w:p>
    <w:p w14:paraId="1363DD83"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7935AB06"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9. Šalių rekvizitai ir parašai:</w:t>
      </w:r>
    </w:p>
    <w:tbl>
      <w:tblPr>
        <w:tblW w:w="9882" w:type="dxa"/>
        <w:tblInd w:w="109" w:type="dxa"/>
        <w:tblLook w:val="00A0" w:firstRow="1" w:lastRow="0" w:firstColumn="1" w:lastColumn="0" w:noHBand="0" w:noVBand="0"/>
      </w:tblPr>
      <w:tblGrid>
        <w:gridCol w:w="5060"/>
        <w:gridCol w:w="4822"/>
      </w:tblGrid>
      <w:tr w:rsidR="0056041D" w:rsidRPr="003E343F" w14:paraId="427F6681" w14:textId="77777777" w:rsidTr="001F67F6">
        <w:tc>
          <w:tcPr>
            <w:tcW w:w="5060" w:type="dxa"/>
            <w:shd w:val="clear" w:color="auto" w:fill="auto"/>
          </w:tcPr>
          <w:p w14:paraId="1AEF0D7A" w14:textId="77777777" w:rsidR="0056041D" w:rsidRPr="00A26543" w:rsidRDefault="0056041D" w:rsidP="0056041D">
            <w:pPr>
              <w:spacing w:after="0" w:line="240" w:lineRule="auto"/>
              <w:ind w:right="-142"/>
              <w:jc w:val="both"/>
              <w:rPr>
                <w:rFonts w:ascii="Times New Roman" w:eastAsia="Times New Roman" w:hAnsi="Times New Roman" w:cs="Times New Roman"/>
                <w:b/>
                <w:iCs/>
                <w:sz w:val="24"/>
                <w:szCs w:val="24"/>
                <w:lang w:val="lt-LT" w:eastAsia="lt-LT"/>
              </w:rPr>
            </w:pPr>
            <w:r w:rsidRPr="00A26543">
              <w:rPr>
                <w:rFonts w:ascii="Times New Roman" w:eastAsia="Times New Roman" w:hAnsi="Times New Roman" w:cs="Times New Roman"/>
                <w:b/>
                <w:bCs/>
                <w:sz w:val="24"/>
                <w:szCs w:val="24"/>
                <w:lang w:val="lt-LT" w:eastAsia="lt-LT"/>
              </w:rPr>
              <w:t>PIRKĖJAS</w:t>
            </w:r>
            <w:r w:rsidRPr="00A26543">
              <w:rPr>
                <w:rFonts w:ascii="Times New Roman" w:eastAsia="Times New Roman" w:hAnsi="Times New Roman" w:cs="Times New Roman"/>
                <w:b/>
                <w:iCs/>
                <w:sz w:val="24"/>
                <w:szCs w:val="24"/>
                <w:lang w:val="lt-LT" w:eastAsia="lt-LT"/>
              </w:rPr>
              <w:t xml:space="preserve"> </w:t>
            </w:r>
          </w:p>
          <w:p w14:paraId="5FE4C461" w14:textId="77777777" w:rsidR="0056041D" w:rsidRPr="00A26543" w:rsidRDefault="0056041D" w:rsidP="0056041D">
            <w:pPr>
              <w:spacing w:after="0" w:line="240" w:lineRule="auto"/>
              <w:ind w:right="22"/>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Vytauto Didžiojo universitetas</w:t>
            </w:r>
          </w:p>
          <w:p w14:paraId="664EACE1"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K. Donelaičio g. 58, Kaunas</w:t>
            </w:r>
          </w:p>
          <w:p w14:paraId="734B264D"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LT-44248</w:t>
            </w:r>
          </w:p>
          <w:p w14:paraId="25094DC3"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Įmonės kodas 111950396</w:t>
            </w:r>
          </w:p>
          <w:p w14:paraId="70F8F9FE"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PVM mok. kodas LT119503917</w:t>
            </w:r>
          </w:p>
          <w:p w14:paraId="1A9B8268"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A/s LT 04 7044 0600 0284 8625</w:t>
            </w:r>
          </w:p>
          <w:p w14:paraId="5AE69071"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AB SEB bankas</w:t>
            </w:r>
          </w:p>
          <w:p w14:paraId="5A4035E3" w14:textId="77777777" w:rsidR="0056041D" w:rsidRPr="00A26543" w:rsidRDefault="0056041D" w:rsidP="0056041D">
            <w:pPr>
              <w:spacing w:after="0" w:line="240" w:lineRule="auto"/>
              <w:ind w:right="22"/>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sz w:val="24"/>
                <w:szCs w:val="24"/>
                <w:lang w:val="lt-LT" w:eastAsia="lt-LT"/>
              </w:rPr>
              <w:t>B/k 70440</w:t>
            </w:r>
          </w:p>
          <w:p w14:paraId="6C602273"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Telefonas  8 - 37 - 222 739</w:t>
            </w:r>
          </w:p>
          <w:p w14:paraId="3F167F94"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El. paštas </w:t>
            </w:r>
            <w:hyperlink r:id="rId14" w:history="1">
              <w:r w:rsidRPr="00A26543">
                <w:rPr>
                  <w:rFonts w:ascii="Times New Roman" w:eastAsia="Times New Roman" w:hAnsi="Times New Roman" w:cs="Times New Roman"/>
                  <w:color w:val="0000FF"/>
                  <w:sz w:val="24"/>
                  <w:szCs w:val="24"/>
                  <w:u w:val="single"/>
                  <w:lang w:val="lt-LT" w:eastAsia="lt-LT"/>
                </w:rPr>
                <w:t>info@vdu.lt</w:t>
              </w:r>
            </w:hyperlink>
            <w:r w:rsidRPr="00A26543">
              <w:rPr>
                <w:rFonts w:ascii="Times New Roman" w:eastAsia="Times New Roman" w:hAnsi="Times New Roman" w:cs="Times New Roman"/>
                <w:sz w:val="24"/>
                <w:szCs w:val="24"/>
                <w:lang w:val="lt-LT" w:eastAsia="lt-LT"/>
              </w:rPr>
              <w:t xml:space="preserve">  </w:t>
            </w:r>
          </w:p>
          <w:p w14:paraId="5D291686"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p>
          <w:p w14:paraId="0C51F0A5" w14:textId="77777777" w:rsidR="0056041D" w:rsidRPr="00A26543" w:rsidRDefault="0056041D" w:rsidP="0056041D">
            <w:pPr>
              <w:spacing w:after="0" w:line="240" w:lineRule="auto"/>
              <w:ind w:right="22"/>
              <w:jc w:val="both"/>
              <w:rPr>
                <w:rFonts w:ascii="Times New Roman" w:eastAsia="Times New Roman" w:hAnsi="Times New Roman" w:cs="Times New Roman"/>
                <w:iCs/>
                <w:sz w:val="24"/>
                <w:szCs w:val="24"/>
                <w:lang w:val="lt-LT" w:eastAsia="lt-LT"/>
              </w:rPr>
            </w:pPr>
          </w:p>
        </w:tc>
        <w:tc>
          <w:tcPr>
            <w:tcW w:w="4822" w:type="dxa"/>
            <w:shd w:val="clear" w:color="auto" w:fill="auto"/>
          </w:tcPr>
          <w:p w14:paraId="3E8994E0" w14:textId="77777777" w:rsidR="0056041D" w:rsidRPr="00806B7A" w:rsidRDefault="0056041D" w:rsidP="0056041D">
            <w:pPr>
              <w:shd w:val="clear" w:color="auto" w:fill="FFFFFF"/>
              <w:spacing w:after="0" w:line="240" w:lineRule="auto"/>
              <w:jc w:val="both"/>
              <w:rPr>
                <w:rFonts w:ascii="Times New Roman" w:eastAsia="Times New Roman" w:hAnsi="Times New Roman" w:cs="Times New Roman"/>
                <w:b/>
                <w:iCs/>
                <w:sz w:val="24"/>
                <w:szCs w:val="24"/>
                <w:lang w:val="lt-LT" w:eastAsia="lt-LT"/>
              </w:rPr>
            </w:pPr>
            <w:r w:rsidRPr="00806B7A">
              <w:rPr>
                <w:rFonts w:ascii="Times New Roman" w:eastAsia="Times New Roman" w:hAnsi="Times New Roman" w:cs="Times New Roman"/>
                <w:b/>
                <w:sz w:val="24"/>
                <w:szCs w:val="24"/>
                <w:lang w:val="lt-LT" w:eastAsia="lt-LT"/>
              </w:rPr>
              <w:t>TIEKĖJAS</w:t>
            </w:r>
          </w:p>
          <w:p w14:paraId="3F213249" w14:textId="2E9C27C4" w:rsidR="0056041D" w:rsidRPr="00806B7A" w:rsidRDefault="00D23827" w:rsidP="0056041D">
            <w:pPr>
              <w:shd w:val="clear" w:color="auto" w:fill="FFFFFF"/>
              <w:spacing w:after="0" w:line="240" w:lineRule="auto"/>
              <w:jc w:val="both"/>
              <w:rPr>
                <w:rFonts w:ascii="Times New Roman" w:eastAsia="Times New Roman" w:hAnsi="Times New Roman" w:cs="Times New Roman"/>
                <w:b/>
                <w:iCs/>
                <w:sz w:val="24"/>
                <w:szCs w:val="24"/>
                <w:lang w:val="lt-LT" w:eastAsia="lt-LT"/>
              </w:rPr>
            </w:pPr>
            <w:r w:rsidRPr="00806B7A">
              <w:rPr>
                <w:rFonts w:ascii="Times New Roman" w:eastAsia="Times New Roman" w:hAnsi="Times New Roman" w:cs="Times New Roman"/>
                <w:b/>
                <w:sz w:val="24"/>
                <w:szCs w:val="24"/>
                <w:lang w:val="lt-LT" w:eastAsia="lt-LT"/>
              </w:rPr>
              <w:t>MB Stilo baldai</w:t>
            </w:r>
          </w:p>
          <w:p w14:paraId="357548F4" w14:textId="77777777" w:rsidR="00D23827" w:rsidRPr="00806B7A" w:rsidRDefault="00D23827" w:rsidP="0056041D">
            <w:pPr>
              <w:spacing w:after="0" w:line="240" w:lineRule="auto"/>
              <w:ind w:right="-286"/>
              <w:rPr>
                <w:rFonts w:ascii="Times New Roman" w:eastAsia="Times New Roman" w:hAnsi="Times New Roman" w:cs="Times New Roman"/>
                <w:color w:val="000000"/>
                <w:sz w:val="24"/>
                <w:szCs w:val="24"/>
                <w:lang w:eastAsia="lt-LT"/>
              </w:rPr>
            </w:pPr>
            <w:r w:rsidRPr="00806B7A">
              <w:rPr>
                <w:rFonts w:ascii="Times New Roman" w:eastAsia="Times New Roman" w:hAnsi="Times New Roman" w:cs="Times New Roman"/>
                <w:color w:val="000000"/>
                <w:sz w:val="24"/>
                <w:szCs w:val="24"/>
                <w:lang w:eastAsia="lt-LT"/>
              </w:rPr>
              <w:t>Vilniaus g.24, Prienai</w:t>
            </w:r>
          </w:p>
          <w:p w14:paraId="5D0E2F93" w14:textId="60D51AF4"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Įmonės kodas:</w:t>
            </w:r>
            <w:r w:rsidR="00DE42E0" w:rsidRPr="00806B7A">
              <w:rPr>
                <w:rFonts w:ascii="Times New Roman" w:eastAsia="Times New Roman" w:hAnsi="Times New Roman" w:cs="Times New Roman"/>
                <w:color w:val="000000"/>
                <w:sz w:val="24"/>
                <w:szCs w:val="24"/>
                <w:lang w:val="lt-LT" w:eastAsia="lt-LT"/>
              </w:rPr>
              <w:t xml:space="preserve"> </w:t>
            </w:r>
            <w:r w:rsidR="00DE42E0" w:rsidRPr="00806B7A">
              <w:rPr>
                <w:rFonts w:ascii="Times New Roman" w:hAnsi="Times New Roman" w:cs="Times New Roman"/>
                <w:sz w:val="24"/>
                <w:szCs w:val="24"/>
              </w:rPr>
              <w:t>303056929</w:t>
            </w:r>
            <w:r w:rsidRPr="00806B7A">
              <w:rPr>
                <w:rFonts w:ascii="Times New Roman" w:eastAsia="Times New Roman" w:hAnsi="Times New Roman" w:cs="Times New Roman"/>
                <w:color w:val="000000"/>
                <w:sz w:val="24"/>
                <w:szCs w:val="24"/>
                <w:lang w:val="lt-LT" w:eastAsia="lt-LT"/>
              </w:rPr>
              <w:t xml:space="preserve"> </w:t>
            </w:r>
          </w:p>
          <w:p w14:paraId="0443F824" w14:textId="36A6E539"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PVM  mokėtojo kodas:</w:t>
            </w:r>
            <w:r w:rsidR="00DE42E0" w:rsidRPr="00806B7A">
              <w:rPr>
                <w:rFonts w:ascii="Times New Roman" w:hAnsi="Times New Roman" w:cs="Times New Roman"/>
                <w:sz w:val="24"/>
                <w:szCs w:val="24"/>
              </w:rPr>
              <w:t xml:space="preserve"> </w:t>
            </w:r>
            <w:r w:rsidR="00DE42E0" w:rsidRPr="00806B7A">
              <w:rPr>
                <w:rFonts w:ascii="Times New Roman" w:hAnsi="Times New Roman" w:cs="Times New Roman"/>
                <w:sz w:val="24"/>
                <w:szCs w:val="24"/>
              </w:rPr>
              <w:t>LT100011138219</w:t>
            </w:r>
          </w:p>
          <w:p w14:paraId="3E933979" w14:textId="075D4AAC"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 xml:space="preserve">A/S LT </w:t>
            </w:r>
            <w:r w:rsidR="001B6D08" w:rsidRPr="00806B7A">
              <w:rPr>
                <w:rFonts w:ascii="Times New Roman" w:hAnsi="Times New Roman" w:cs="Times New Roman"/>
                <w:sz w:val="24"/>
                <w:szCs w:val="24"/>
              </w:rPr>
              <w:t>LT197300010137564047</w:t>
            </w:r>
          </w:p>
          <w:p w14:paraId="5370632B" w14:textId="6685FCC7" w:rsidR="00EC3069"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 xml:space="preserve">Bankas, </w:t>
            </w:r>
            <w:r w:rsidR="001B6D08" w:rsidRPr="00806B7A">
              <w:rPr>
                <w:rFonts w:ascii="Times New Roman" w:hAnsi="Times New Roman" w:cs="Times New Roman"/>
                <w:sz w:val="24"/>
                <w:szCs w:val="24"/>
              </w:rPr>
              <w:t>Swedbank</w:t>
            </w:r>
          </w:p>
          <w:p w14:paraId="311099DF" w14:textId="3F647782"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Banko kodas</w:t>
            </w:r>
            <w:r w:rsidR="001B6D08" w:rsidRPr="00806B7A">
              <w:rPr>
                <w:rFonts w:ascii="Times New Roman" w:eastAsia="Times New Roman" w:hAnsi="Times New Roman" w:cs="Times New Roman"/>
                <w:color w:val="000000"/>
                <w:sz w:val="24"/>
                <w:szCs w:val="24"/>
                <w:lang w:val="lt-LT" w:eastAsia="lt-LT"/>
              </w:rPr>
              <w:t xml:space="preserve"> </w:t>
            </w:r>
            <w:r w:rsidR="001B6D08" w:rsidRPr="00806B7A">
              <w:rPr>
                <w:rFonts w:ascii="Times New Roman" w:hAnsi="Times New Roman" w:cs="Times New Roman"/>
                <w:sz w:val="24"/>
                <w:szCs w:val="24"/>
              </w:rPr>
              <w:t>73000</w:t>
            </w:r>
            <w:r w:rsidRPr="00806B7A">
              <w:rPr>
                <w:rFonts w:ascii="Times New Roman" w:eastAsia="Times New Roman" w:hAnsi="Times New Roman" w:cs="Times New Roman"/>
                <w:color w:val="000000"/>
                <w:sz w:val="24"/>
                <w:szCs w:val="24"/>
                <w:lang w:val="lt-LT" w:eastAsia="lt-LT"/>
              </w:rPr>
              <w:t xml:space="preserve"> </w:t>
            </w:r>
          </w:p>
          <w:p w14:paraId="7AD0B7DA" w14:textId="29582933" w:rsidR="0056041D" w:rsidRPr="00806B7A" w:rsidRDefault="00EC3069" w:rsidP="0056041D">
            <w:pPr>
              <w:shd w:val="clear" w:color="auto" w:fill="FFFFFF"/>
              <w:spacing w:after="0" w:line="240" w:lineRule="auto"/>
              <w:jc w:val="both"/>
              <w:rPr>
                <w:rFonts w:ascii="Times New Roman" w:eastAsia="Times New Roman" w:hAnsi="Times New Roman" w:cs="Times New Roman"/>
                <w:iCs/>
                <w:sz w:val="24"/>
                <w:szCs w:val="24"/>
                <w:lang w:val="lt-LT" w:eastAsia="lt-LT"/>
              </w:rPr>
            </w:pPr>
            <w:r w:rsidRPr="00806B7A">
              <w:rPr>
                <w:rFonts w:ascii="Times New Roman" w:eastAsia="Times New Roman" w:hAnsi="Times New Roman" w:cs="Times New Roman"/>
                <w:iCs/>
                <w:sz w:val="24"/>
                <w:szCs w:val="24"/>
                <w:lang w:val="lt-LT" w:eastAsia="lt-LT"/>
              </w:rPr>
              <w:t>Telefonas</w:t>
            </w:r>
            <w:r w:rsidR="00806B7A" w:rsidRPr="00806B7A">
              <w:rPr>
                <w:rFonts w:ascii="Times New Roman" w:eastAsia="Times New Roman" w:hAnsi="Times New Roman" w:cs="Times New Roman"/>
                <w:iCs/>
                <w:sz w:val="24"/>
                <w:szCs w:val="24"/>
                <w:lang w:val="lt-LT" w:eastAsia="lt-LT"/>
              </w:rPr>
              <w:t xml:space="preserve"> +</w:t>
            </w:r>
            <w:r w:rsidR="00806B7A" w:rsidRPr="00806B7A">
              <w:rPr>
                <w:rFonts w:ascii="Times New Roman" w:hAnsi="Times New Roman" w:cs="Times New Roman"/>
                <w:sz w:val="24"/>
                <w:szCs w:val="24"/>
              </w:rPr>
              <w:t>37067753439</w:t>
            </w:r>
          </w:p>
          <w:p w14:paraId="64EBBB5A" w14:textId="722FA623" w:rsidR="00EC3069" w:rsidRPr="00806B7A" w:rsidRDefault="00EC3069" w:rsidP="0056041D">
            <w:pPr>
              <w:shd w:val="clear" w:color="auto" w:fill="FFFFFF"/>
              <w:spacing w:after="0" w:line="240" w:lineRule="auto"/>
              <w:jc w:val="both"/>
              <w:rPr>
                <w:rFonts w:ascii="Times New Roman" w:eastAsia="Times New Roman" w:hAnsi="Times New Roman" w:cs="Times New Roman"/>
                <w:iCs/>
                <w:sz w:val="24"/>
                <w:szCs w:val="24"/>
                <w:lang w:val="lt-LT" w:eastAsia="lt-LT"/>
              </w:rPr>
            </w:pPr>
            <w:r w:rsidRPr="00806B7A">
              <w:rPr>
                <w:rFonts w:ascii="Times New Roman" w:eastAsia="Times New Roman" w:hAnsi="Times New Roman" w:cs="Times New Roman"/>
                <w:iCs/>
                <w:sz w:val="24"/>
                <w:szCs w:val="24"/>
                <w:lang w:val="lt-LT" w:eastAsia="lt-LT"/>
              </w:rPr>
              <w:t>El. paštas</w:t>
            </w:r>
            <w:r w:rsidR="00806B7A" w:rsidRPr="00806B7A">
              <w:rPr>
                <w:rFonts w:ascii="Times New Roman" w:eastAsia="Times New Roman" w:hAnsi="Times New Roman" w:cs="Times New Roman"/>
                <w:iCs/>
                <w:sz w:val="24"/>
                <w:szCs w:val="24"/>
                <w:lang w:val="lt-LT" w:eastAsia="lt-LT"/>
              </w:rPr>
              <w:t xml:space="preserve"> </w:t>
            </w:r>
            <w:hyperlink r:id="rId15" w:history="1">
              <w:r w:rsidR="00806B7A" w:rsidRPr="00806B7A">
                <w:rPr>
                  <w:rStyle w:val="Hipersaitas"/>
                  <w:rFonts w:ascii="Times New Roman" w:hAnsi="Times New Roman" w:cs="Times New Roman"/>
                  <w:sz w:val="24"/>
                  <w:szCs w:val="24"/>
                </w:rPr>
                <w:t>info@stilo.lt</w:t>
              </w:r>
            </w:hyperlink>
          </w:p>
        </w:tc>
      </w:tr>
      <w:tr w:rsidR="0056041D" w:rsidRPr="00A26543" w14:paraId="09675117" w14:textId="77777777" w:rsidTr="001F67F6">
        <w:tc>
          <w:tcPr>
            <w:tcW w:w="5060" w:type="dxa"/>
            <w:shd w:val="clear" w:color="auto" w:fill="auto"/>
          </w:tcPr>
          <w:p w14:paraId="2C8C318A"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 xml:space="preserve">Pasirašančiojo vardas, pavardė: </w:t>
            </w:r>
          </w:p>
          <w:p w14:paraId="19554A56" w14:textId="57D0C6BC" w:rsidR="0056041D" w:rsidRPr="00A26543" w:rsidRDefault="00AF55D7" w:rsidP="0056041D">
            <w:pPr>
              <w:keepNext/>
              <w:spacing w:after="0" w:line="240" w:lineRule="auto"/>
              <w:ind w:right="-142"/>
              <w:jc w:val="both"/>
              <w:rPr>
                <w:rFonts w:ascii="Times New Roman" w:eastAsia="Times New Roman" w:hAnsi="Times New Roman" w:cs="Times New Roman"/>
                <w:iCs/>
                <w:sz w:val="24"/>
                <w:szCs w:val="24"/>
                <w:lang w:val="lt-LT" w:eastAsia="fi-FI"/>
              </w:rPr>
            </w:pPr>
            <w:r>
              <w:rPr>
                <w:rFonts w:ascii="Times New Roman" w:eastAsia="Times New Roman" w:hAnsi="Times New Roman" w:cs="Times New Roman"/>
                <w:iCs/>
                <w:sz w:val="24"/>
                <w:szCs w:val="24"/>
                <w:lang w:val="lt-LT" w:eastAsia="fi-FI"/>
              </w:rPr>
              <w:t>Jonas Okunis</w:t>
            </w:r>
          </w:p>
          <w:p w14:paraId="7811787D" w14:textId="5F4ACE8C"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 xml:space="preserve">Pareigos: </w:t>
            </w:r>
            <w:r w:rsidR="00AF55D7">
              <w:rPr>
                <w:rFonts w:ascii="Times New Roman" w:eastAsia="Times New Roman" w:hAnsi="Times New Roman" w:cs="Times New Roman"/>
                <w:iCs/>
                <w:sz w:val="24"/>
                <w:szCs w:val="24"/>
                <w:lang w:val="lt-LT" w:eastAsia="fi-FI"/>
              </w:rPr>
              <w:t>administracijos direktorius</w:t>
            </w:r>
          </w:p>
          <w:p w14:paraId="51485CE7"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Parašas  [.................................................]</w:t>
            </w:r>
          </w:p>
          <w:p w14:paraId="6020EFBE"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Data: [......................................................]</w:t>
            </w:r>
          </w:p>
          <w:p w14:paraId="6A9A4674"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A.V.</w:t>
            </w:r>
          </w:p>
        </w:tc>
        <w:tc>
          <w:tcPr>
            <w:tcW w:w="4822" w:type="dxa"/>
            <w:shd w:val="clear" w:color="auto" w:fill="auto"/>
          </w:tcPr>
          <w:p w14:paraId="3B8DC8B3" w14:textId="77777777" w:rsidR="0056041D" w:rsidRPr="00806B7A"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806B7A">
              <w:rPr>
                <w:rFonts w:ascii="Times New Roman" w:eastAsia="Times New Roman" w:hAnsi="Times New Roman" w:cs="Times New Roman"/>
                <w:iCs/>
                <w:sz w:val="24"/>
                <w:szCs w:val="24"/>
                <w:lang w:val="lt-LT" w:eastAsia="fi-FI"/>
              </w:rPr>
              <w:t>Pasirašančiojo vardas, pavardė:</w:t>
            </w:r>
          </w:p>
          <w:p w14:paraId="49595ED5" w14:textId="0A247652" w:rsidR="0056041D" w:rsidRPr="00806B7A" w:rsidRDefault="00806B7A" w:rsidP="0056041D">
            <w:pPr>
              <w:keepNext/>
              <w:spacing w:after="0" w:line="240" w:lineRule="auto"/>
              <w:ind w:right="-142"/>
              <w:jc w:val="both"/>
              <w:rPr>
                <w:rFonts w:ascii="Times New Roman" w:eastAsia="Times New Roman" w:hAnsi="Times New Roman" w:cs="Times New Roman"/>
                <w:sz w:val="24"/>
                <w:szCs w:val="24"/>
                <w:lang w:val="lt-LT" w:eastAsia="lt-LT"/>
              </w:rPr>
            </w:pPr>
            <w:r w:rsidRPr="00806B7A">
              <w:rPr>
                <w:rFonts w:ascii="Times New Roman" w:hAnsi="Times New Roman" w:cs="Times New Roman"/>
                <w:sz w:val="24"/>
                <w:szCs w:val="24"/>
              </w:rPr>
              <w:t>Žygimantas Marcinkevičius</w:t>
            </w:r>
          </w:p>
          <w:p w14:paraId="0497E920" w14:textId="52C567E9" w:rsidR="0056041D" w:rsidRPr="00806B7A" w:rsidRDefault="0056041D" w:rsidP="0056041D">
            <w:pPr>
              <w:keepNext/>
              <w:spacing w:after="0" w:line="240" w:lineRule="auto"/>
              <w:ind w:right="-142"/>
              <w:jc w:val="both"/>
              <w:rPr>
                <w:rFonts w:ascii="Times New Roman" w:eastAsia="Times New Roman" w:hAnsi="Times New Roman" w:cs="Times New Roman"/>
                <w:sz w:val="24"/>
                <w:szCs w:val="24"/>
                <w:lang w:val="lt-LT" w:eastAsia="lt-LT"/>
              </w:rPr>
            </w:pPr>
            <w:r w:rsidRPr="00806B7A">
              <w:rPr>
                <w:rFonts w:ascii="Times New Roman" w:eastAsia="Times New Roman" w:hAnsi="Times New Roman" w:cs="Times New Roman"/>
                <w:iCs/>
                <w:sz w:val="24"/>
                <w:szCs w:val="24"/>
                <w:lang w:val="lt-LT" w:eastAsia="fi-FI"/>
              </w:rPr>
              <w:t>Pareigos:</w:t>
            </w:r>
            <w:r w:rsidR="00806B7A" w:rsidRPr="00806B7A">
              <w:rPr>
                <w:rFonts w:ascii="Times New Roman" w:eastAsia="Times New Roman" w:hAnsi="Times New Roman" w:cs="Times New Roman"/>
                <w:iCs/>
                <w:sz w:val="24"/>
                <w:szCs w:val="24"/>
                <w:lang w:val="lt-LT" w:eastAsia="fi-FI"/>
              </w:rPr>
              <w:t xml:space="preserve"> direktorius</w:t>
            </w:r>
          </w:p>
          <w:p w14:paraId="52D718A3" w14:textId="77777777" w:rsidR="0056041D" w:rsidRPr="00806B7A"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806B7A">
              <w:rPr>
                <w:rFonts w:ascii="Times New Roman" w:eastAsia="Times New Roman" w:hAnsi="Times New Roman" w:cs="Times New Roman"/>
                <w:iCs/>
                <w:sz w:val="24"/>
                <w:szCs w:val="24"/>
                <w:lang w:val="lt-LT" w:eastAsia="fi-FI"/>
              </w:rPr>
              <w:t>Parašas: [..................................................]</w:t>
            </w:r>
          </w:p>
          <w:p w14:paraId="20D8FEE8" w14:textId="77777777" w:rsidR="0056041D" w:rsidRPr="00806B7A"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806B7A">
              <w:rPr>
                <w:rFonts w:ascii="Times New Roman" w:eastAsia="Times New Roman" w:hAnsi="Times New Roman" w:cs="Times New Roman"/>
                <w:iCs/>
                <w:sz w:val="24"/>
                <w:szCs w:val="24"/>
                <w:lang w:val="lt-LT" w:eastAsia="fi-FI"/>
              </w:rPr>
              <w:t>Data: [.......................................................]</w:t>
            </w:r>
          </w:p>
          <w:p w14:paraId="3FB7CE04" w14:textId="77777777" w:rsidR="0056041D" w:rsidRPr="00806B7A"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806B7A">
              <w:rPr>
                <w:rFonts w:ascii="Times New Roman" w:eastAsia="Times New Roman" w:hAnsi="Times New Roman" w:cs="Times New Roman"/>
                <w:iCs/>
                <w:sz w:val="24"/>
                <w:szCs w:val="24"/>
                <w:lang w:val="lt-LT" w:eastAsia="fi-FI"/>
              </w:rPr>
              <w:t>A.V.</w:t>
            </w:r>
          </w:p>
        </w:tc>
      </w:tr>
    </w:tbl>
    <w:p w14:paraId="5B9E8677" w14:textId="65FDBB43" w:rsidR="0056041D"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5205D401" w14:textId="12C44971"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0F422056" w14:textId="76DF4421"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6E458B5D" w14:textId="7D0065D8"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13500170" w14:textId="7F53E3CD"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4313A44"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61D3CC88"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47084F97"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F936D57"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602ED60F"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FE86B21" w14:textId="4B1210EF"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0BE461DD" w14:textId="77777777" w:rsidR="0013589C" w:rsidRDefault="0013589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0F206F5A" w14:textId="77777777" w:rsidR="00BA64C3" w:rsidRPr="00A26543" w:rsidRDefault="00BA64C3"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15311C9" w14:textId="187AEB75" w:rsidR="0056041D" w:rsidRPr="005A6E3B" w:rsidRDefault="0056041D" w:rsidP="2AF248DE">
      <w:pPr>
        <w:spacing w:after="0" w:line="240" w:lineRule="auto"/>
        <w:rPr>
          <w:rFonts w:ascii="Times New Roman" w:eastAsia="Times New Roman" w:hAnsi="Times New Roman" w:cs="Times New Roman"/>
          <w:color w:val="FF0000"/>
          <w:sz w:val="24"/>
          <w:szCs w:val="24"/>
          <w:lang w:val="lt-LT" w:eastAsia="lt-LT"/>
        </w:rPr>
      </w:pPr>
      <w:r w:rsidRPr="2AF248DE">
        <w:rPr>
          <w:rFonts w:ascii="Times New Roman" w:eastAsia="Times New Roman" w:hAnsi="Times New Roman" w:cs="Times New Roman"/>
          <w:b/>
          <w:bCs/>
          <w:sz w:val="24"/>
          <w:szCs w:val="24"/>
          <w:lang w:val="lt-LT" w:eastAsia="lt-LT"/>
        </w:rPr>
        <w:lastRenderedPageBreak/>
        <w:t>BENDROSIOS SĄLYGOS</w:t>
      </w:r>
    </w:p>
    <w:p w14:paraId="5ADE1081" w14:textId="77777777" w:rsidR="0056041D" w:rsidRPr="00A26543" w:rsidRDefault="0056041D" w:rsidP="0056041D">
      <w:pPr>
        <w:shd w:val="clear" w:color="auto" w:fill="FFFFFF"/>
        <w:spacing w:after="0" w:line="240" w:lineRule="auto"/>
        <w:jc w:val="center"/>
        <w:rPr>
          <w:rFonts w:ascii="Times New Roman" w:eastAsia="Times New Roman" w:hAnsi="Times New Roman" w:cs="Times New Roman"/>
          <w:b/>
          <w:bCs/>
          <w:sz w:val="24"/>
          <w:szCs w:val="24"/>
          <w:lang w:val="lt-LT" w:eastAsia="lt-LT"/>
        </w:rPr>
      </w:pPr>
    </w:p>
    <w:p w14:paraId="142BFF74"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sz w:val="24"/>
          <w:szCs w:val="24"/>
          <w:lang w:val="lt-LT" w:eastAsia="lt-LT"/>
        </w:rPr>
        <w:t xml:space="preserve">1.1. </w:t>
      </w:r>
      <w:r w:rsidRPr="00A26543">
        <w:rPr>
          <w:rFonts w:ascii="Times New Roman" w:eastAsia="Times New Roman" w:hAnsi="Times New Roman" w:cs="Times New Roman"/>
          <w:b/>
          <w:bCs/>
          <w:sz w:val="24"/>
          <w:szCs w:val="24"/>
          <w:lang w:val="lt-LT" w:eastAsia="lt-LT"/>
        </w:rPr>
        <w:t xml:space="preserve">Pirkimo sąlygos – </w:t>
      </w:r>
      <w:r w:rsidRPr="00A26543">
        <w:rPr>
          <w:rFonts w:ascii="Times New Roman" w:eastAsia="Times New Roman" w:hAnsi="Times New Roman" w:cs="Times New Roman"/>
          <w:bCs/>
          <w:color w:val="000000"/>
          <w:sz w:val="24"/>
          <w:szCs w:val="24"/>
          <w:lang w:val="lt-LT" w:eastAsia="lt-LT"/>
        </w:rPr>
        <w:t>Perkančiosios organizacijos vykdytų Pirkimo procedūrų metu pateiktų dokumentų visuma.</w:t>
      </w:r>
    </w:p>
    <w:p w14:paraId="76F3CFC4"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Cs/>
          <w:sz w:val="24"/>
          <w:szCs w:val="24"/>
          <w:lang w:val="lt-LT" w:eastAsia="lt-LT"/>
        </w:rPr>
        <w:t>1.2.</w:t>
      </w:r>
      <w:r w:rsidRPr="00A26543">
        <w:rPr>
          <w:rFonts w:ascii="Times New Roman" w:eastAsia="Times New Roman" w:hAnsi="Times New Roman" w:cs="Times New Roman"/>
          <w:b/>
          <w:bCs/>
          <w:sz w:val="24"/>
          <w:szCs w:val="24"/>
          <w:lang w:val="lt-LT" w:eastAsia="lt-LT"/>
        </w:rPr>
        <w:t xml:space="preserve"> Prekė –</w:t>
      </w:r>
      <w:r w:rsidRPr="00A26543">
        <w:rPr>
          <w:rFonts w:ascii="Times New Roman" w:eastAsia="Times New Roman" w:hAnsi="Times New Roman" w:cs="Times New Roman"/>
          <w:sz w:val="24"/>
          <w:szCs w:val="24"/>
          <w:lang w:val="lt-LT" w:eastAsia="lt-LT"/>
        </w:rPr>
        <w:t xml:space="preserve"> Tiekėjo pagal Sutartį tiekiama prekė.</w:t>
      </w:r>
    </w:p>
    <w:p w14:paraId="02768F1D"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1.3.</w:t>
      </w:r>
      <w:r w:rsidRPr="00A26543">
        <w:rPr>
          <w:rFonts w:ascii="Times New Roman" w:eastAsia="Times New Roman" w:hAnsi="Times New Roman" w:cs="Times New Roman"/>
          <w:b/>
          <w:sz w:val="24"/>
          <w:szCs w:val="24"/>
          <w:lang w:val="lt-LT" w:eastAsia="lt-LT"/>
        </w:rPr>
        <w:t xml:space="preserve"> Prekių perdavimo - priėmimo aktas</w:t>
      </w:r>
      <w:r w:rsidRPr="00A26543">
        <w:rPr>
          <w:rFonts w:ascii="Times New Roman" w:eastAsia="Times New Roman" w:hAnsi="Times New Roman" w:cs="Times New Roman"/>
          <w:sz w:val="24"/>
          <w:szCs w:val="24"/>
          <w:lang w:val="lt-LT" w:eastAsia="lt-LT"/>
        </w:rPr>
        <w:t xml:space="preserve"> – dokumentas, patvirtinantis Prekių perdavimo - priėmimo faktą. Prekių perdavimo - priėmimo aktu taip pat laikoma Tiekėjo išrašyta PVM sąskaita - faktūra (nuo to momento, kai ją pasirašo Pirkėjas/jo atstovas).</w:t>
      </w:r>
    </w:p>
    <w:p w14:paraId="195CF739"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1.4. </w:t>
      </w:r>
      <w:r w:rsidRPr="00A26543">
        <w:rPr>
          <w:rFonts w:ascii="Times New Roman" w:eastAsia="Times New Roman" w:hAnsi="Times New Roman" w:cs="Times New Roman"/>
          <w:b/>
          <w:sz w:val="24"/>
          <w:szCs w:val="24"/>
          <w:lang w:val="lt-LT" w:eastAsia="lt-LT"/>
        </w:rPr>
        <w:t>PVM</w:t>
      </w:r>
      <w:r w:rsidRPr="00A26543">
        <w:rPr>
          <w:rFonts w:ascii="Times New Roman" w:eastAsia="Times New Roman" w:hAnsi="Times New Roman" w:cs="Times New Roman"/>
          <w:sz w:val="24"/>
          <w:szCs w:val="24"/>
          <w:lang w:val="lt-LT" w:eastAsia="lt-LT"/>
        </w:rPr>
        <w:t xml:space="preserve"> – pridėtinės vertės mokestis. </w:t>
      </w:r>
    </w:p>
    <w:p w14:paraId="6DC00F9A" w14:textId="2461718C" w:rsidR="0056041D" w:rsidRDefault="0056041D" w:rsidP="0056041D">
      <w:pPr>
        <w:spacing w:after="0" w:line="240" w:lineRule="auto"/>
        <w:jc w:val="both"/>
        <w:rPr>
          <w:rFonts w:ascii="Times New Roman" w:eastAsia="SimSun, 宋体" w:hAnsi="Times New Roman" w:cs="Times New Roman"/>
          <w:color w:val="00000A"/>
          <w:kern w:val="3"/>
          <w:sz w:val="24"/>
          <w:szCs w:val="24"/>
          <w:lang w:val="lt-LT" w:eastAsia="lt-LT" w:bidi="hi-IN"/>
        </w:rPr>
      </w:pPr>
      <w:r w:rsidRPr="00A26543">
        <w:rPr>
          <w:rFonts w:ascii="Times New Roman" w:eastAsia="Calibri" w:hAnsi="Times New Roman" w:cs="Times New Roman"/>
          <w:color w:val="000000"/>
          <w:sz w:val="24"/>
          <w:szCs w:val="24"/>
          <w:lang w:val="lt-LT" w:eastAsia="lt-LT"/>
        </w:rPr>
        <w:t>1.</w:t>
      </w:r>
      <w:r w:rsidR="00D73415">
        <w:rPr>
          <w:rFonts w:ascii="Times New Roman" w:eastAsia="Calibri" w:hAnsi="Times New Roman" w:cs="Times New Roman"/>
          <w:color w:val="000000"/>
          <w:sz w:val="24"/>
          <w:szCs w:val="24"/>
          <w:lang w:val="lt-LT" w:eastAsia="lt-LT"/>
        </w:rPr>
        <w:t>5</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Calibri" w:hAnsi="Times New Roman" w:cs="Times New Roman"/>
          <w:b/>
          <w:bCs/>
          <w:color w:val="000000"/>
          <w:sz w:val="24"/>
          <w:szCs w:val="24"/>
          <w:lang w:val="lt-LT" w:eastAsia="lt-LT"/>
        </w:rPr>
        <w:t>Konsultacijos</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 xml:space="preserve">– </w:t>
      </w:r>
      <w:r w:rsidR="00F74968" w:rsidRPr="00A26543">
        <w:rPr>
          <w:rFonts w:ascii="Times New Roman" w:eastAsia="Times New Roman" w:hAnsi="Times New Roman" w:cs="Times New Roman"/>
          <w:color w:val="000000"/>
          <w:sz w:val="24"/>
          <w:szCs w:val="24"/>
          <w:lang w:val="lt-LT" w:eastAsia="lt-LT"/>
        </w:rPr>
        <w:t xml:space="preserve">(NETAIKOMA) </w:t>
      </w:r>
      <w:r w:rsidRPr="00A26543">
        <w:rPr>
          <w:rFonts w:ascii="Times New Roman" w:eastAsia="Times New Roman" w:hAnsi="Times New Roman" w:cs="Times New Roman"/>
          <w:color w:val="000000"/>
          <w:sz w:val="24"/>
          <w:szCs w:val="24"/>
          <w:lang w:val="lt-LT" w:eastAsia="lt-LT"/>
        </w:rPr>
        <w:t>Tiekėjo konsultacijos,</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SimSun, 宋体" w:hAnsi="Times New Roman" w:cs="Times New Roman"/>
          <w:color w:val="00000A"/>
          <w:kern w:val="3"/>
          <w:sz w:val="24"/>
          <w:szCs w:val="24"/>
          <w:lang w:val="lt-LT" w:eastAsia="lt-LT" w:bidi="hi-IN"/>
        </w:rPr>
        <w:t>Perkančiosios organizacijos darbuotojams, atvykstant į Prekių pristatymo vietą. Jei taikoma, Konsultacijų skaičius ir trukmė nurodoma Sutarties Specialiosiose sąlygose.</w:t>
      </w:r>
    </w:p>
    <w:p w14:paraId="373E4EEA" w14:textId="5F40BD6B" w:rsidR="00D73415" w:rsidRPr="00A26543" w:rsidRDefault="00D73415" w:rsidP="0056041D">
      <w:pPr>
        <w:spacing w:after="0" w:line="240" w:lineRule="auto"/>
        <w:jc w:val="both"/>
        <w:rPr>
          <w:rFonts w:ascii="Times New Roman" w:eastAsia="Calibri" w:hAnsi="Times New Roman" w:cs="Times New Roman"/>
          <w:color w:val="000000"/>
          <w:sz w:val="24"/>
          <w:szCs w:val="24"/>
          <w:lang w:val="lt-LT" w:eastAsia="lt-LT"/>
        </w:rPr>
      </w:pPr>
      <w:r>
        <w:rPr>
          <w:rFonts w:ascii="Times New Roman" w:eastAsia="SimSun, 宋体" w:hAnsi="Times New Roman" w:cs="Times New Roman"/>
          <w:color w:val="00000A"/>
          <w:kern w:val="3"/>
          <w:sz w:val="24"/>
          <w:szCs w:val="24"/>
          <w:lang w:val="lt-LT" w:eastAsia="lt-LT" w:bidi="hi-IN"/>
        </w:rPr>
        <w:t xml:space="preserve">1.6. </w:t>
      </w:r>
      <w:r w:rsidRPr="003E2AB2">
        <w:rPr>
          <w:rFonts w:ascii="Times New Roman" w:eastAsia="SimSun, 宋体" w:hAnsi="Times New Roman" w:cs="Times New Roman"/>
          <w:b/>
          <w:bCs/>
          <w:color w:val="00000A"/>
          <w:kern w:val="3"/>
          <w:sz w:val="24"/>
          <w:szCs w:val="24"/>
          <w:lang w:val="lt-LT" w:eastAsia="lt-LT" w:bidi="hi-IN"/>
        </w:rPr>
        <w:t>Pradinė sutarties vertė</w:t>
      </w:r>
      <w:r w:rsidRPr="00D73415">
        <w:rPr>
          <w:rFonts w:ascii="Times New Roman" w:eastAsia="SimSun, 宋体" w:hAnsi="Times New Roman" w:cs="Times New Roman"/>
          <w:color w:val="00000A"/>
          <w:kern w:val="3"/>
          <w:sz w:val="24"/>
          <w:szCs w:val="24"/>
          <w:lang w:val="lt-LT" w:eastAsia="lt-LT" w:bidi="hi-IN"/>
        </w:rPr>
        <w:t xml:space="preserve"> – pradinėje sutartyje nurodyta sutarties vertė, apskaičiuota Metodikoje nustatyta tvarka. Pradinė sutarties vertė nekinta per visą Sutarties vykdymo laikotarpį, išskyrus kai sutarties vertė peržiūrima pagal joje nurodytas kainų peržiūros sąlygas.</w:t>
      </w:r>
    </w:p>
    <w:p w14:paraId="7C2371DD" w14:textId="77777777" w:rsidR="0056041D" w:rsidRPr="00A26543" w:rsidRDefault="0056041D" w:rsidP="0056041D">
      <w:pPr>
        <w:tabs>
          <w:tab w:val="left" w:pos="284"/>
        </w:tabs>
        <w:spacing w:after="0" w:line="240" w:lineRule="auto"/>
        <w:contextualSpacing/>
        <w:jc w:val="both"/>
        <w:rPr>
          <w:rFonts w:ascii="Times New Roman" w:eastAsia="Times New Roman" w:hAnsi="Times New Roman" w:cs="Times New Roman"/>
          <w:sz w:val="24"/>
          <w:szCs w:val="24"/>
          <w:lang w:val="lt-LT" w:eastAsia="lt-LT"/>
        </w:rPr>
      </w:pPr>
      <w:r w:rsidRPr="00A26543">
        <w:rPr>
          <w:rFonts w:ascii="Times New Roman" w:eastAsia="Calibri" w:hAnsi="Times New Roman" w:cs="Times New Roman"/>
          <w:color w:val="000000"/>
          <w:sz w:val="24"/>
          <w:szCs w:val="24"/>
          <w:lang w:val="lt-LT" w:eastAsia="lt-LT"/>
        </w:rPr>
        <w:t xml:space="preserve">1.7. </w:t>
      </w:r>
      <w:r w:rsidRPr="00A26543">
        <w:rPr>
          <w:rFonts w:ascii="Times New Roman" w:eastAsia="Calibri" w:hAnsi="Times New Roman" w:cs="Times New Roman"/>
          <w:b/>
          <w:color w:val="000000"/>
          <w:sz w:val="24"/>
          <w:szCs w:val="24"/>
          <w:lang w:val="lt-LT" w:eastAsia="lt-LT"/>
        </w:rPr>
        <w:t>Kaina</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 už prekes pagal Sutartį Tiekėjo gaunama ekonominė nauda.  Į Sutarties kainą turi būti įskaičiuoti visi mokesčiai ir kitos Tiekėjo patiriamos su sutarties vykdymu susijusios</w:t>
      </w:r>
      <w:r w:rsidRPr="00A26543">
        <w:rPr>
          <w:rFonts w:ascii="Times New Roman" w:eastAsia="Times New Roman" w:hAnsi="Times New Roman" w:cs="Times New Roman"/>
          <w:b/>
          <w:bCs/>
          <w:sz w:val="24"/>
          <w:szCs w:val="24"/>
          <w:lang w:val="lt-LT" w:eastAsia="lt-LT"/>
        </w:rPr>
        <w:t xml:space="preserve"> </w:t>
      </w:r>
      <w:r w:rsidRPr="00A26543">
        <w:rPr>
          <w:rFonts w:ascii="Times New Roman" w:eastAsia="Times New Roman" w:hAnsi="Times New Roman" w:cs="Times New Roman"/>
          <w:sz w:val="24"/>
          <w:szCs w:val="24"/>
          <w:lang w:val="lt-LT" w:eastAsia="lt-LT"/>
        </w:rPr>
        <w:t xml:space="preserve">išlaidos. </w:t>
      </w:r>
    </w:p>
    <w:p w14:paraId="76D43347"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1.8. </w:t>
      </w:r>
      <w:r w:rsidRPr="00A26543">
        <w:rPr>
          <w:rFonts w:ascii="Times New Roman" w:eastAsia="Times New Roman" w:hAnsi="Times New Roman" w:cs="Times New Roman"/>
          <w:b/>
          <w:sz w:val="24"/>
          <w:szCs w:val="24"/>
          <w:lang w:val="lt-LT" w:eastAsia="lt-LT"/>
        </w:rPr>
        <w:t>K</w:t>
      </w:r>
      <w:r w:rsidRPr="00A26543">
        <w:rPr>
          <w:rFonts w:ascii="Times New Roman" w:eastAsia="Times New Roman" w:hAnsi="Times New Roman" w:cs="Times New Roman"/>
          <w:b/>
          <w:bCs/>
          <w:sz w:val="24"/>
          <w:szCs w:val="24"/>
          <w:lang w:val="lt-LT" w:eastAsia="lt-LT"/>
        </w:rPr>
        <w:t xml:space="preserve">iekių (apimčių) keitimas – </w:t>
      </w:r>
      <w:r w:rsidRPr="00A26543">
        <w:rPr>
          <w:rFonts w:ascii="Times New Roman" w:eastAsia="Times New Roman" w:hAnsi="Times New Roman" w:cs="Times New Roman"/>
          <w:sz w:val="24"/>
          <w:szCs w:val="24"/>
          <w:lang w:val="lt-LT" w:eastAsia="lt-LT"/>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45C01EB5" w14:textId="481E0CA3"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bookmarkStart w:id="9" w:name="part_0808485043a640b18798702f55ca8da1"/>
      <w:bookmarkEnd w:id="9"/>
      <w:r w:rsidRPr="00A26543">
        <w:rPr>
          <w:rFonts w:ascii="Times New Roman" w:eastAsia="Times New Roman" w:hAnsi="Times New Roman" w:cs="Times New Roman"/>
          <w:sz w:val="24"/>
          <w:szCs w:val="24"/>
          <w:lang w:val="lt-LT" w:eastAsia="lt-LT"/>
        </w:rPr>
        <w:t xml:space="preserve">1.9. </w:t>
      </w:r>
      <w:r w:rsidRPr="00A26543">
        <w:rPr>
          <w:rFonts w:ascii="Times New Roman" w:eastAsia="Times New Roman" w:hAnsi="Times New Roman" w:cs="Times New Roman"/>
          <w:b/>
          <w:bCs/>
          <w:sz w:val="24"/>
          <w:szCs w:val="24"/>
          <w:lang w:val="lt-LT" w:eastAsia="lt-LT"/>
        </w:rPr>
        <w:t xml:space="preserve">Peržiūra – </w:t>
      </w:r>
      <w:r w:rsidR="00D73415" w:rsidRPr="00D73415">
        <w:rPr>
          <w:rFonts w:ascii="Times New Roman" w:eastAsia="Times New Roman" w:hAnsi="Times New Roman" w:cs="Times New Roman"/>
          <w:sz w:val="24"/>
          <w:szCs w:val="24"/>
          <w:lang w:val="lt-LT" w:eastAsia="lt-LT"/>
        </w:rPr>
        <w:t>sutarties kainos (įkainių) pakeitimas, atliekamas dėl kainų lygio pokyčio, PVM mokesčio pasikeitimo, nesusijusių su sutarties termino, prekių kiekių ir (ar) apimties, objekto keitimu</w:t>
      </w:r>
      <w:r w:rsidR="00D73415">
        <w:rPr>
          <w:rFonts w:ascii="Times New Roman" w:eastAsia="Times New Roman" w:hAnsi="Times New Roman" w:cs="Times New Roman"/>
          <w:sz w:val="24"/>
          <w:szCs w:val="24"/>
          <w:lang w:val="lt-LT" w:eastAsia="lt-LT"/>
        </w:rPr>
        <w:t xml:space="preserve">. </w:t>
      </w:r>
    </w:p>
    <w:p w14:paraId="7666DF97"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1.10. </w:t>
      </w:r>
      <w:r w:rsidRPr="00A26543">
        <w:rPr>
          <w:rFonts w:ascii="Times New Roman" w:eastAsia="Times New Roman" w:hAnsi="Times New Roman" w:cs="Times New Roman"/>
          <w:b/>
          <w:bCs/>
          <w:sz w:val="24"/>
          <w:szCs w:val="24"/>
          <w:lang w:val="lt-LT" w:eastAsia="lt-LT"/>
        </w:rPr>
        <w:t xml:space="preserve">Šalis </w:t>
      </w:r>
      <w:r w:rsidRPr="00A26543">
        <w:rPr>
          <w:rFonts w:ascii="Times New Roman" w:eastAsia="Times New Roman" w:hAnsi="Times New Roman" w:cs="Times New Roman"/>
          <w:sz w:val="24"/>
          <w:szCs w:val="24"/>
          <w:lang w:val="lt-LT" w:eastAsia="lt-LT"/>
        </w:rPr>
        <w:t xml:space="preserve">– Pirkėjas arba Tiekėjas, kiekvienas atskirai. </w:t>
      </w:r>
      <w:r w:rsidRPr="00A26543">
        <w:rPr>
          <w:rFonts w:ascii="Times New Roman" w:eastAsia="Times New Roman" w:hAnsi="Times New Roman" w:cs="Times New Roman"/>
          <w:b/>
          <w:sz w:val="24"/>
          <w:szCs w:val="24"/>
          <w:lang w:val="lt-LT" w:eastAsia="lt-LT"/>
        </w:rPr>
        <w:t>Šalys</w:t>
      </w:r>
      <w:r w:rsidRPr="00A26543">
        <w:rPr>
          <w:rFonts w:ascii="Times New Roman" w:eastAsia="Times New Roman" w:hAnsi="Times New Roman" w:cs="Times New Roman"/>
          <w:sz w:val="24"/>
          <w:szCs w:val="24"/>
          <w:lang w:val="lt-LT" w:eastAsia="lt-LT"/>
        </w:rPr>
        <w:t xml:space="preserve"> – Pirkėjas ir Tiekėjas abu kartu.</w:t>
      </w:r>
    </w:p>
    <w:p w14:paraId="639C9BE4"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1.11. </w:t>
      </w:r>
      <w:r w:rsidRPr="00A26543">
        <w:rPr>
          <w:rFonts w:ascii="Times New Roman" w:eastAsia="Times New Roman" w:hAnsi="Times New Roman" w:cs="Times New Roman"/>
          <w:b/>
          <w:bCs/>
          <w:sz w:val="24"/>
          <w:szCs w:val="24"/>
          <w:lang w:val="lt-LT" w:eastAsia="lt-LT"/>
        </w:rPr>
        <w:t>Techninė specifikacija</w:t>
      </w:r>
      <w:r w:rsidRPr="00A26543">
        <w:rPr>
          <w:rFonts w:ascii="Times New Roman" w:eastAsia="Times New Roman" w:hAnsi="Times New Roman" w:cs="Times New Roman"/>
          <w:sz w:val="24"/>
          <w:szCs w:val="24"/>
          <w:lang w:val="lt-LT" w:eastAsia="lt-LT"/>
        </w:rPr>
        <w:t xml:space="preserve"> – dokumentas, kuriame nustatytos Prekių techninės charakteristikos.</w:t>
      </w:r>
    </w:p>
    <w:p w14:paraId="0A15535F" w14:textId="624096C8"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1.12. </w:t>
      </w:r>
      <w:r w:rsidRPr="00A26543">
        <w:rPr>
          <w:rFonts w:ascii="Times New Roman" w:eastAsia="Times New Roman" w:hAnsi="Times New Roman" w:cs="Times New Roman"/>
          <w:b/>
          <w:sz w:val="24"/>
          <w:szCs w:val="24"/>
          <w:lang w:val="lt-LT" w:eastAsia="lt-LT"/>
        </w:rPr>
        <w:t>Tiekėjo pasiūlymas</w:t>
      </w:r>
      <w:r w:rsidRPr="00A26543">
        <w:rPr>
          <w:rFonts w:ascii="Times New Roman" w:eastAsia="Times New Roman" w:hAnsi="Times New Roman" w:cs="Times New Roman"/>
          <w:sz w:val="24"/>
          <w:szCs w:val="24"/>
          <w:lang w:val="lt-LT" w:eastAsia="lt-LT"/>
        </w:rPr>
        <w:t xml:space="preserve"> – </w:t>
      </w:r>
      <w:r w:rsidR="00D73415" w:rsidRPr="00D73415">
        <w:rPr>
          <w:rFonts w:ascii="Times New Roman" w:eastAsia="Times New Roman" w:hAnsi="Times New Roman" w:cs="Times New Roman"/>
          <w:color w:val="000000"/>
          <w:sz w:val="24"/>
          <w:szCs w:val="24"/>
          <w:lang w:val="lt-LT" w:eastAsia="lt-LT"/>
        </w:rPr>
        <w:t>Tiekėjo raštu pateiktų dokumentų ir duomenų visuma, kuria siūloma tiekti prekes pagal perkančiosios organizacijos nustatytas pirkimo dokumentuose nustatytas sąlygas.</w:t>
      </w:r>
    </w:p>
    <w:p w14:paraId="6F2C194F"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1.13. </w:t>
      </w:r>
      <w:r w:rsidRPr="00A26543">
        <w:rPr>
          <w:rFonts w:ascii="Times New Roman" w:eastAsia="Times New Roman" w:hAnsi="Times New Roman" w:cs="Times New Roman"/>
          <w:b/>
          <w:sz w:val="24"/>
          <w:szCs w:val="24"/>
          <w:lang w:val="lt-LT" w:eastAsia="lt-LT"/>
        </w:rPr>
        <w:t>Prekių pristatymo terminas</w:t>
      </w:r>
      <w:r w:rsidRPr="00A26543">
        <w:rPr>
          <w:rFonts w:ascii="Times New Roman" w:eastAsia="Times New Roman" w:hAnsi="Times New Roman" w:cs="Times New Roman"/>
          <w:sz w:val="24"/>
          <w:szCs w:val="24"/>
          <w:lang w:val="lt-LT" w:eastAsia="lt-LT"/>
        </w:rPr>
        <w:t xml:space="preserve"> – tai terminas, per kurį Tiekėjas privalo įvykdyti visus savo įsipareigojimus, numatytus šioje Sutartyje ir Techninėje specifikacijoje.</w:t>
      </w:r>
    </w:p>
    <w:p w14:paraId="09D3D594" w14:textId="0A3FFE37" w:rsidR="0056041D" w:rsidRDefault="0056041D"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1.14. </w:t>
      </w:r>
      <w:r w:rsidRPr="00A26543">
        <w:rPr>
          <w:rFonts w:ascii="Times New Roman" w:eastAsia="Times New Roman" w:hAnsi="Times New Roman" w:cs="Times New Roman"/>
          <w:b/>
          <w:sz w:val="24"/>
          <w:szCs w:val="24"/>
          <w:lang w:val="lt-LT" w:eastAsia="lt-LT"/>
        </w:rPr>
        <w:t>Specialistas</w:t>
      </w:r>
      <w:r w:rsidRPr="00A26543">
        <w:rPr>
          <w:rFonts w:ascii="Times New Roman" w:eastAsia="Times New Roman" w:hAnsi="Times New Roman" w:cs="Times New Roman"/>
          <w:sz w:val="24"/>
          <w:szCs w:val="24"/>
          <w:lang w:val="lt-LT" w:eastAsia="lt-LT"/>
        </w:rPr>
        <w:t xml:space="preserve"> – Tiekėjo ekspertai, darbuotojai, kurie pasitelkiami Sutarties vykdymui.</w:t>
      </w:r>
    </w:p>
    <w:p w14:paraId="54082B64" w14:textId="4F9B8D38" w:rsidR="00D73415" w:rsidRDefault="00D73415"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1.15. </w:t>
      </w:r>
      <w:r w:rsidRPr="003E2AB2">
        <w:rPr>
          <w:rFonts w:ascii="Times New Roman" w:eastAsia="Times New Roman" w:hAnsi="Times New Roman" w:cs="Times New Roman"/>
          <w:b/>
          <w:bCs/>
          <w:sz w:val="24"/>
          <w:szCs w:val="24"/>
          <w:lang w:val="lt-LT" w:eastAsia="lt-LT"/>
        </w:rPr>
        <w:t>Subtiekėjas</w:t>
      </w:r>
      <w:r w:rsidRPr="00D73415">
        <w:rPr>
          <w:rFonts w:ascii="Times New Roman" w:eastAsia="Times New Roman" w:hAnsi="Times New Roman" w:cs="Times New Roman"/>
          <w:sz w:val="24"/>
          <w:szCs w:val="24"/>
          <w:lang w:val="lt-LT" w:eastAsia="lt-LT"/>
        </w:rPr>
        <w:t xml:space="preserve"> – tiekėjo sutarties vykdymui pasitelkiamas trečiasis asmuo, kurio kvalifikacija tiekėjas nesiremia, kad atitiktų kvalifikacijos reikalavimus.</w:t>
      </w:r>
    </w:p>
    <w:p w14:paraId="1D8581D3" w14:textId="75990DB6" w:rsidR="00D73415" w:rsidRPr="00A26543" w:rsidRDefault="00D73415"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1.16. </w:t>
      </w:r>
      <w:r w:rsidRPr="00C65161">
        <w:rPr>
          <w:rFonts w:ascii="Times New Roman" w:eastAsia="Times New Roman" w:hAnsi="Times New Roman" w:cs="Times New Roman"/>
          <w:b/>
          <w:bCs/>
          <w:sz w:val="24"/>
          <w:szCs w:val="24"/>
          <w:lang w:val="lt-LT" w:eastAsia="lt-LT"/>
        </w:rPr>
        <w:t>Ūkio subjektas</w:t>
      </w:r>
      <w:r w:rsidRPr="00C65161">
        <w:rPr>
          <w:rFonts w:ascii="Times New Roman" w:eastAsia="Times New Roman" w:hAnsi="Times New Roman" w:cs="Times New Roman"/>
          <w:sz w:val="24"/>
          <w:szCs w:val="24"/>
          <w:lang w:val="lt-LT" w:eastAsia="lt-LT"/>
        </w:rPr>
        <w:t>, kurio pajėgumais remiamasi – tiekėjo sutarties vykdymui pasitelkiamas trečiasis asmuo, kurio kvalifikacija tiekėjas remiasi, kad atitiktų kvalifikacijos reikalavimus.</w:t>
      </w:r>
    </w:p>
    <w:p w14:paraId="1EB53535" w14:textId="77777777" w:rsidR="0056041D" w:rsidRPr="00A26543" w:rsidRDefault="0056041D"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p>
    <w:p w14:paraId="28C6ECB3" w14:textId="77777777" w:rsidR="0056041D" w:rsidRPr="00A26543" w:rsidRDefault="0056041D" w:rsidP="0056041D">
      <w:pPr>
        <w:widowControl w:val="0"/>
        <w:tabs>
          <w:tab w:val="left" w:pos="1843"/>
        </w:tabs>
        <w:spacing w:after="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2. Sutarties aiškinimas</w:t>
      </w:r>
    </w:p>
    <w:p w14:paraId="72735C93"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2.1. Jei Sutarties dokumentai nenustato kitaip, Sutarties tekstas turi būti suprantamas taikant šias pagrindines aiškinimo taisykles:</w:t>
      </w:r>
    </w:p>
    <w:p w14:paraId="4EB37387" w14:textId="77777777" w:rsidR="0056041D" w:rsidRPr="00A26543" w:rsidRDefault="0056041D" w:rsidP="0056041D">
      <w:pPr>
        <w:shd w:val="clear" w:color="auto" w:fill="FFFFFF"/>
        <w:tabs>
          <w:tab w:val="left" w:pos="993"/>
        </w:tab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2.1.1. </w:t>
      </w:r>
      <w:r w:rsidRPr="00A26543">
        <w:rPr>
          <w:rFonts w:ascii="Times New Roman" w:eastAsia="Times New Roman" w:hAnsi="Times New Roman" w:cs="Times New Roman"/>
          <w:color w:val="000000"/>
          <w:sz w:val="24"/>
          <w:szCs w:val="24"/>
          <w:lang w:val="lt-LT" w:eastAsia="lt-LT"/>
        </w:rPr>
        <w:t xml:space="preserve">Sutarties tekste vienaskaita pateikti žodžiai gali turėti daugiskaitos reikšmę, ir atvirkščiai, jei kontekstas nereikalauja kitaip; </w:t>
      </w:r>
    </w:p>
    <w:p w14:paraId="5563F342" w14:textId="77777777" w:rsidR="0056041D" w:rsidRPr="00A26543" w:rsidRDefault="0056041D" w:rsidP="0056041D">
      <w:pPr>
        <w:shd w:val="clear" w:color="auto" w:fill="FFFFFF"/>
        <w:tabs>
          <w:tab w:val="left" w:pos="993"/>
        </w:tab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2.1.2. Jei suma skaičiais neatitinka sumos žodžiais, teisinga laikoma suma žodžiais. Jei mokėjimo valiutos pavadinimo trumpinys neatitinka mokėjimo valiutos pilno pavadinimo žodžiais, teisingu laikomas valiutos pilnas pavadinimas žodžiais;</w:t>
      </w:r>
    </w:p>
    <w:p w14:paraId="7678166C" w14:textId="77777777" w:rsidR="0056041D" w:rsidRPr="00A26543" w:rsidRDefault="0056041D" w:rsidP="0056041D">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2.1.3. </w:t>
      </w:r>
      <w:r w:rsidRPr="00A26543">
        <w:rPr>
          <w:rFonts w:ascii="Times New Roman" w:eastAsia="Times New Roman" w:hAnsi="Times New Roman" w:cs="Times New Roman"/>
          <w:color w:val="000000"/>
          <w:sz w:val="24"/>
          <w:szCs w:val="24"/>
          <w:lang w:val="lt-LT" w:eastAsia="lt-LT"/>
        </w:rPr>
        <w:t xml:space="preserve">Žodžiai „susitarti“, „susitarė“, „susitarimas“ visuomet reiškia, kad atitinkamas susitarimas Šalių turi būti įformintas raštu; </w:t>
      </w:r>
    </w:p>
    <w:p w14:paraId="78011934" w14:textId="77777777" w:rsidR="0056041D" w:rsidRPr="00A26543" w:rsidRDefault="0056041D" w:rsidP="0056041D">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2.1.4.“raštu” arba “rašyta” – dokumentas išspausdintas ar užfiksuotas elektroninėmis priemonėmis, kurių visų galutinis rezultatas – tvirtas ir nepanaikinamas įrašas.</w:t>
      </w:r>
    </w:p>
    <w:p w14:paraId="5D30D65A" w14:textId="77777777" w:rsidR="0056041D" w:rsidRPr="00A26543" w:rsidRDefault="0056041D" w:rsidP="0056041D">
      <w:pPr>
        <w:shd w:val="clear" w:color="auto" w:fill="FFFFFF"/>
        <w:suppressAutoHyphens/>
        <w:spacing w:before="120" w:after="120" w:line="240" w:lineRule="auto"/>
        <w:jc w:val="both"/>
        <w:textAlignment w:val="baseline"/>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2.1.5. Žodžiai, reiškiantys vieną giminę, apima visas gimines;</w:t>
      </w:r>
    </w:p>
    <w:p w14:paraId="359C1B47" w14:textId="77777777" w:rsidR="0056041D" w:rsidRPr="00A26543"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lang w:val="lt-LT"/>
        </w:rPr>
      </w:pPr>
      <w:r w:rsidRPr="00A26543">
        <w:rPr>
          <w:rFonts w:ascii="Times New Roman" w:eastAsia="Times New Roman" w:hAnsi="Times New Roman" w:cs="Times New Roman"/>
          <w:color w:val="000000"/>
          <w:sz w:val="24"/>
          <w:szCs w:val="24"/>
          <w:lang w:val="lt-LT"/>
        </w:rPr>
        <w:t>2.1.6. Bendrųjų sąlygų turinyje nuorodos į Sutarties bendrųjų sąlygų punktus gali būti rašomos nurodant „Sutarties bendrųjų sąlygų 0.0.0. p.” arba nurodant tik punktą pvz.“0.0.0. p.”; arba nurodant „Sutarties 0.0.0. p.;</w:t>
      </w:r>
    </w:p>
    <w:p w14:paraId="40CF51CD" w14:textId="77777777" w:rsidR="0056041D" w:rsidRPr="00A26543"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lang w:val="lt-LT"/>
        </w:rPr>
      </w:pPr>
    </w:p>
    <w:p w14:paraId="6C820B99" w14:textId="77777777" w:rsidR="0056041D" w:rsidRPr="00A26543"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lang w:val="lt-LT"/>
        </w:rPr>
      </w:pPr>
      <w:r w:rsidRPr="00A26543">
        <w:rPr>
          <w:rFonts w:ascii="Times New Roman" w:eastAsia="Times New Roman" w:hAnsi="Times New Roman" w:cs="Times New Roman"/>
          <w:color w:val="000000"/>
          <w:sz w:val="24"/>
          <w:szCs w:val="24"/>
          <w:lang w:val="lt-LT"/>
        </w:rPr>
        <w:t>2.1.7. Bendrųjų sąlygų turinyje nuorodos į Sutarties specialiųjų sąlygų punktus rašomos nurodant „Sutarties specialiųjų sąlygų 0.0.0. p.”.</w:t>
      </w:r>
    </w:p>
    <w:p w14:paraId="5403DC86" w14:textId="77777777" w:rsidR="0056041D" w:rsidRPr="00A26543" w:rsidRDefault="0056041D" w:rsidP="0056041D">
      <w:pPr>
        <w:shd w:val="clear" w:color="auto" w:fill="FFFFFF"/>
        <w:suppressAutoHyphens/>
        <w:spacing w:before="120" w:after="120" w:line="240" w:lineRule="auto"/>
        <w:jc w:val="both"/>
        <w:textAlignment w:val="baseline"/>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2.1.8. </w:t>
      </w:r>
      <w:r w:rsidRPr="00A26543">
        <w:rPr>
          <w:rFonts w:ascii="Times New Roman" w:eastAsia="Times New Roman" w:hAnsi="Times New Roman" w:cs="Times New Roman"/>
          <w:sz w:val="24"/>
          <w:szCs w:val="24"/>
          <w:lang w:val="lt-LT" w:eastAsia="lt-LT"/>
        </w:rPr>
        <w:t xml:space="preserve">Visos šioje </w:t>
      </w:r>
      <w:r w:rsidRPr="00A26543">
        <w:rPr>
          <w:rFonts w:ascii="Times New Roman" w:eastAsia="Times New Roman" w:hAnsi="Times New Roman" w:cs="Times New Roman"/>
          <w:color w:val="000000"/>
          <w:sz w:val="24"/>
          <w:szCs w:val="24"/>
          <w:lang w:val="lt-LT" w:eastAsia="lt-LT"/>
        </w:rPr>
        <w:t>S</w:t>
      </w:r>
      <w:r w:rsidRPr="00A26543">
        <w:rPr>
          <w:rFonts w:ascii="Times New Roman" w:eastAsia="Times New Roman" w:hAnsi="Times New Roman" w:cs="Times New Roman"/>
          <w:sz w:val="24"/>
          <w:szCs w:val="24"/>
          <w:lang w:val="lt-LT" w:eastAsia="lt-LT"/>
        </w:rPr>
        <w:t xml:space="preserve">utartyje vartojamos sąvokos ir terminai turi bendrinę reikšmę arba artimiausią </w:t>
      </w:r>
      <w:r w:rsidRPr="00A26543">
        <w:rPr>
          <w:rFonts w:ascii="Times New Roman" w:eastAsia="Times New Roman" w:hAnsi="Times New Roman" w:cs="Times New Roman"/>
          <w:color w:val="000000"/>
          <w:sz w:val="24"/>
          <w:szCs w:val="24"/>
          <w:lang w:val="lt-LT" w:eastAsia="lt-LT"/>
        </w:rPr>
        <w:t>S</w:t>
      </w:r>
      <w:r w:rsidRPr="00A26543">
        <w:rPr>
          <w:rFonts w:ascii="Times New Roman" w:eastAsia="Times New Roman" w:hAnsi="Times New Roman" w:cs="Times New Roman"/>
          <w:sz w:val="24"/>
          <w:szCs w:val="24"/>
          <w:lang w:val="lt-LT" w:eastAsia="lt-LT"/>
        </w:rPr>
        <w:t xml:space="preserve">utarties pobūdžiui specialiąją reikšmę, jei Sutartyje nėra nustatyta ir paaiškinta kitokia jų reikšmė.  </w:t>
      </w:r>
    </w:p>
    <w:p w14:paraId="332FE8E8" w14:textId="77777777" w:rsidR="0056041D" w:rsidRPr="00A26543" w:rsidRDefault="0056041D" w:rsidP="0056041D">
      <w:pPr>
        <w:tabs>
          <w:tab w:val="left" w:pos="720"/>
        </w:tabs>
        <w:suppressAutoHyphens/>
        <w:spacing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3. Tiekėjo teisės ir pareigos</w:t>
      </w:r>
    </w:p>
    <w:p w14:paraId="5006D928"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 Tiekėjas įsipareigoja:</w:t>
      </w:r>
    </w:p>
    <w:p w14:paraId="31C5BB4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3.1.1. tinkamai ir sąžiningai vykdyti Sutartį; </w:t>
      </w:r>
    </w:p>
    <w:p w14:paraId="09AF8F22" w14:textId="2C8A8AFD"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3.1.2. nustatytu terminu pristatyti Prekes, atitinkančia</w:t>
      </w:r>
      <w:r w:rsidR="00AC24FC" w:rsidRPr="00A26543">
        <w:rPr>
          <w:rFonts w:ascii="Times New Roman" w:eastAsia="Times New Roman" w:hAnsi="Times New Roman" w:cs="Times New Roman"/>
          <w:sz w:val="24"/>
          <w:szCs w:val="24"/>
          <w:lang w:val="lt-LT" w:eastAsia="lt-LT"/>
        </w:rPr>
        <w:t xml:space="preserve">s </w:t>
      </w:r>
      <w:r w:rsidRPr="00A26543">
        <w:rPr>
          <w:rFonts w:ascii="Times New Roman" w:eastAsia="Times New Roman" w:hAnsi="Times New Roman" w:cs="Times New Roman"/>
          <w:sz w:val="24"/>
          <w:szCs w:val="24"/>
          <w:lang w:val="lt-LT" w:eastAsia="lt-LT"/>
        </w:rPr>
        <w:t>Techninėje specifikacijoje, nurodytus techninius reikalavimus, į vietą, numatytą Sutarties speciali</w:t>
      </w:r>
      <w:r w:rsidR="00AC24FC" w:rsidRPr="00A26543">
        <w:rPr>
          <w:rFonts w:ascii="Times New Roman" w:eastAsia="Times New Roman" w:hAnsi="Times New Roman" w:cs="Times New Roman"/>
          <w:sz w:val="24"/>
          <w:szCs w:val="24"/>
          <w:lang w:val="lt-LT" w:eastAsia="lt-LT"/>
        </w:rPr>
        <w:t>osiose sąlygose.</w:t>
      </w:r>
    </w:p>
    <w:p w14:paraId="2F12BF21" w14:textId="5A02DB68"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3.1.3. tinkamai atlikti kitus įsipareigojimus, numatytus Sutarties specialiųjų sąlygų 1.1 punkte ir Sutarties bendrųjų sąlygų 1</w:t>
      </w:r>
      <w:r w:rsidR="00AC24FC" w:rsidRPr="00A26543">
        <w:rPr>
          <w:rFonts w:ascii="Times New Roman" w:eastAsia="Times New Roman" w:hAnsi="Times New Roman" w:cs="Times New Roman"/>
          <w:sz w:val="24"/>
          <w:szCs w:val="24"/>
          <w:lang w:val="lt-LT" w:eastAsia="lt-LT"/>
        </w:rPr>
        <w:t>.</w:t>
      </w:r>
      <w:r w:rsidRPr="00A26543">
        <w:rPr>
          <w:rFonts w:ascii="Times New Roman" w:eastAsia="Times New Roman" w:hAnsi="Times New Roman" w:cs="Times New Roman"/>
          <w:sz w:val="24"/>
          <w:szCs w:val="24"/>
          <w:lang w:val="lt-LT" w:eastAsia="lt-LT"/>
        </w:rPr>
        <w:t xml:space="preserve">6 punkte; </w:t>
      </w:r>
    </w:p>
    <w:p w14:paraId="7D3B1C2B"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3.1.4. pasirūpinti įranga, darbų sauga ir darbo jėga, reikalinga Sutarties vykdymui;</w:t>
      </w:r>
    </w:p>
    <w:p w14:paraId="5FB48CE3"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3.1.5. užtikrinti Prekių išsaugojimą jas sandėliuojant ir gabenant;</w:t>
      </w:r>
    </w:p>
    <w:p w14:paraId="2C8DD6A1"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586FA31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3.1.7. nenaudoti Pirkėjo Prekių ženklų ar pavadinimo jokioje reklamoje, leidiniuose ar kt. be išankstinio rašytinio Pirkėjo sutikimo;</w:t>
      </w:r>
    </w:p>
    <w:p w14:paraId="4DD1C4C9"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3.1.8. prisiimti Prekių žuvimo ar sugedimo riziką iki Prekių perdavimo–priėmimo akto pasirašymo;</w:t>
      </w:r>
    </w:p>
    <w:p w14:paraId="03773BC6"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3.1.9. kartu su Prekėmis pateikti Pirkėjui visą būtiną dokumentaciją, įskaitant Prekių naudojimo ir priežiūros instrukcijas (jei taikoma), bei konsultuoti Pirkėją kitais, su Tiekėjo sutartiniais įsipareigojimais susijusiais, klausimais;</w:t>
      </w:r>
    </w:p>
    <w:p w14:paraId="103CCBDC"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3.1.10. iki perdavimo–priėmimo akto pasirašymo dienos savo sąskaita pašalinti visas likusias atliekas, šiukšles, medžiagų perteklių, pan., jei tokių buvo;</w:t>
      </w:r>
    </w:p>
    <w:p w14:paraId="076581DB"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3.1.11. bendradarbiauti su Pirkėju tam, kad teiktų informaciją, kurios pastarasis gali pagrįstai reikalauti tam, kad būtų galima vykdyti Sutartį; </w:t>
      </w:r>
    </w:p>
    <w:p w14:paraId="5C33543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3.1.12. nedelsiant raštu informuoti Pirkėją apie bet kurias aplinkybes, kurios trukdo ar gali sutrukdyti Tiekėjui tiekti Prekes Sutartyje nustatytais terminais bei tvarka;</w:t>
      </w:r>
    </w:p>
    <w:p w14:paraId="3833DCBD"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3.1.13. užtikrinti saugos darbe, priešgaisrinės saugos, aplinkos apsaugos bei kitų teisės aktų nustatytų reikalavimų, taikomų tiekiant Prekes, laikymąsi (jei taikoma);</w:t>
      </w:r>
    </w:p>
    <w:p w14:paraId="38A80F0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3.1.14. vykdyti Pirkėjo teisėtus nurodymus, susijusius su Sutarties vykdymu, atsižvelgti į Sutarties vykdymo metu Pirkėjo pateiktas pastabas, papildomą informaciją, jei jos bus teikiamos;</w:t>
      </w:r>
    </w:p>
    <w:p w14:paraId="22568878"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3.1.15.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6CBE2B26"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3.1.16.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68A3C8D"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3.1.17. kad Sutartį vykdys tik tokią teisę turintys asmenys;</w:t>
      </w:r>
    </w:p>
    <w:p w14:paraId="1041CEDC" w14:textId="1549F7D1" w:rsidR="0056041D"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lastRenderedPageBreak/>
        <w:t>3.1.18. tinkamai vykdyti kitus įsipareigojimus, numatytus Sutartyje ir galiojančiuose Lietuvos Respublikos teisės aktuose</w:t>
      </w:r>
      <w:r w:rsidR="0092237F">
        <w:rPr>
          <w:rFonts w:ascii="Times New Roman" w:eastAsia="Times New Roman" w:hAnsi="Times New Roman" w:cs="Times New Roman"/>
          <w:sz w:val="24"/>
          <w:szCs w:val="24"/>
          <w:lang w:val="lt-LT" w:eastAsia="lt-LT"/>
        </w:rPr>
        <w:t>;</w:t>
      </w:r>
    </w:p>
    <w:p w14:paraId="0CE03E19" w14:textId="0E701759" w:rsidR="00C11F71" w:rsidRPr="00A26543" w:rsidRDefault="00C11F71"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w:t>
      </w:r>
      <w:r w:rsidR="003E343F">
        <w:rPr>
          <w:rFonts w:ascii="Times New Roman" w:eastAsia="Times New Roman" w:hAnsi="Times New Roman" w:cs="Times New Roman"/>
          <w:sz w:val="24"/>
          <w:szCs w:val="24"/>
          <w:lang w:val="lt-LT" w:eastAsia="lt-LT"/>
        </w:rPr>
        <w:t>19</w:t>
      </w:r>
      <w:r w:rsidRPr="00A26543">
        <w:rPr>
          <w:rFonts w:ascii="Times New Roman" w:eastAsia="Times New Roman" w:hAnsi="Times New Roman" w:cs="Times New Roman"/>
          <w:sz w:val="24"/>
          <w:szCs w:val="24"/>
          <w:lang w:val="lt-LT" w:eastAsia="lt-LT"/>
        </w:rPr>
        <w:t>. pristatyti Prekes, kurios būtų paženklintos CE ženklu.</w:t>
      </w:r>
    </w:p>
    <w:p w14:paraId="47A97509" w14:textId="77777777" w:rsidR="0056041D" w:rsidRPr="00A26543" w:rsidRDefault="0056041D" w:rsidP="0056041D">
      <w:pPr>
        <w:tabs>
          <w:tab w:val="left" w:pos="709"/>
        </w:tabs>
        <w:suppressAutoHyphens/>
        <w:spacing w:after="0" w:line="240" w:lineRule="auto"/>
        <w:jc w:val="both"/>
        <w:rPr>
          <w:rFonts w:ascii="Times New Roman" w:eastAsia="Calibri" w:hAnsi="Times New Roman" w:cs="Times New Roman"/>
          <w:sz w:val="24"/>
          <w:szCs w:val="24"/>
          <w:lang w:val="lt-LT" w:eastAsia="ar-SA"/>
        </w:rPr>
      </w:pPr>
      <w:r w:rsidRPr="00A26543">
        <w:rPr>
          <w:rFonts w:ascii="Times New Roman" w:eastAsia="Calibri" w:hAnsi="Times New Roman" w:cs="Times New Roman"/>
          <w:sz w:val="24"/>
          <w:szCs w:val="24"/>
          <w:lang w:val="lt-LT" w:eastAsia="ar-SA"/>
        </w:rPr>
        <w:t>3.2. Tiekėjas turi teisę:</w:t>
      </w:r>
    </w:p>
    <w:p w14:paraId="4AFBAD11"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3.2.1. gauti apmokėjimą už Prekes su sąlyga, kad jis tinkamai vykdo šią Sutartį; </w:t>
      </w:r>
    </w:p>
    <w:p w14:paraId="342B3400"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3.2.2. reikalauti, kad Pirkėjas priimtų perduodamas Prekes, atitinkančias Pirkimo dokumentų, Sutarties ir Prekių tiekimui taikomų teisės aktų reikalavimus, bei pasirašytų perdavimo–priėmimo aktą;</w:t>
      </w:r>
    </w:p>
    <w:p w14:paraId="7876C122"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3.2.3. kitas teises, nurodytas šioje Sutartyje ir galiojančiuose Lietuvos Respublikos teisės aktuose.</w:t>
      </w:r>
    </w:p>
    <w:p w14:paraId="7EDC2D15" w14:textId="77777777" w:rsidR="0056041D" w:rsidRPr="00A26543" w:rsidRDefault="0056041D" w:rsidP="0056041D">
      <w:pPr>
        <w:tabs>
          <w:tab w:val="left" w:pos="9360"/>
        </w:tabs>
        <w:spacing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4. Pirkėjo teisės ir pareigos</w:t>
      </w:r>
    </w:p>
    <w:p w14:paraId="5FBA8905"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 Pirkėjas įsipareigoja:</w:t>
      </w:r>
    </w:p>
    <w:p w14:paraId="1227718A"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4.1.1. tinkamai ir sąžiningai vykdyti Sutartį;</w:t>
      </w:r>
    </w:p>
    <w:p w14:paraId="0E3B841E"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4.1.2. Sutarties vykdymo metu bendradarbiauti su Tiekėju, teikiant Sutarties vykdymui pagrįstai reikalingą informaciją, kurios pateikimo būtinybė iškilo Sutarties vykdymo metu;</w:t>
      </w:r>
    </w:p>
    <w:p w14:paraId="1C48233B"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4.1.3. priimti Šalių sutartu laiku pristatytas Prekes, jeigu jos atitinka Sutartyje nustatytus reikalavimus Prekėms;</w:t>
      </w:r>
    </w:p>
    <w:p w14:paraId="167C47FB" w14:textId="7D3C6F38"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4.1.4. Tiekėjui tinkamai įvykdžius visus sutartinius įsipareigojimus, sumokėti Tiekėjui už Prekes </w:t>
      </w:r>
      <w:r w:rsidRPr="00A26543">
        <w:rPr>
          <w:rFonts w:ascii="Times New Roman" w:eastAsia="Times New Roman" w:hAnsi="Times New Roman" w:cs="Times New Roman"/>
          <w:sz w:val="24"/>
          <w:szCs w:val="24"/>
          <w:lang w:val="lt-LT" w:eastAsia="ar-SA"/>
        </w:rPr>
        <w:t>pagal šios Sutarties specialiųjų sąlygų 3.</w:t>
      </w:r>
      <w:r w:rsidR="001506C5">
        <w:rPr>
          <w:rFonts w:ascii="Times New Roman" w:eastAsia="Times New Roman" w:hAnsi="Times New Roman" w:cs="Times New Roman"/>
          <w:sz w:val="24"/>
          <w:szCs w:val="24"/>
          <w:lang w:val="lt-LT" w:eastAsia="ar-SA"/>
        </w:rPr>
        <w:t>2</w:t>
      </w:r>
      <w:r w:rsidRPr="00A26543">
        <w:rPr>
          <w:rFonts w:ascii="Times New Roman" w:eastAsia="Times New Roman" w:hAnsi="Times New Roman" w:cs="Times New Roman"/>
          <w:sz w:val="24"/>
          <w:szCs w:val="24"/>
          <w:lang w:val="lt-LT" w:eastAsia="ar-SA"/>
        </w:rPr>
        <w:t xml:space="preserve"> punkte nustatytą kainą</w:t>
      </w:r>
      <w:r w:rsidRPr="00A26543">
        <w:rPr>
          <w:rFonts w:ascii="Times New Roman" w:eastAsia="Times New Roman" w:hAnsi="Times New Roman" w:cs="Times New Roman"/>
          <w:sz w:val="24"/>
          <w:szCs w:val="24"/>
          <w:lang w:val="lt-LT" w:eastAsia="lt-LT"/>
        </w:rPr>
        <w:t xml:space="preserve"> Sutartyje nustatyta tvarka ir terminais;  </w:t>
      </w:r>
    </w:p>
    <w:p w14:paraId="38E22ED7"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4.1.5. tinkamai vykdyti kitus įsipareigojimus, numatytus Sutartyje ir galiojančiuose Lietuvos Respublikos teisės aktuose.</w:t>
      </w:r>
    </w:p>
    <w:p w14:paraId="582BD2F5"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4.2. Pirkėjas turi teisę:</w:t>
      </w:r>
    </w:p>
    <w:p w14:paraId="2448ED94" w14:textId="77777777" w:rsidR="0056041D" w:rsidRPr="00A26543" w:rsidRDefault="0056041D" w:rsidP="0056041D">
      <w:pPr>
        <w:tabs>
          <w:tab w:val="left" w:pos="709"/>
        </w:tabs>
        <w:suppressAutoHyphens/>
        <w:spacing w:after="0" w:line="240" w:lineRule="auto"/>
        <w:jc w:val="both"/>
        <w:rPr>
          <w:rFonts w:ascii="Times New Roman" w:eastAsia="Calibri" w:hAnsi="Times New Roman" w:cs="Times New Roman"/>
          <w:sz w:val="24"/>
          <w:szCs w:val="24"/>
          <w:lang w:val="lt-LT" w:eastAsia="ar-SA"/>
        </w:rPr>
      </w:pPr>
      <w:r w:rsidRPr="00A26543">
        <w:rPr>
          <w:rFonts w:ascii="Times New Roman" w:eastAsia="Calibri" w:hAnsi="Times New Roman" w:cs="Times New Roman"/>
          <w:sz w:val="24"/>
          <w:szCs w:val="24"/>
          <w:lang w:val="lt-LT" w:eastAsia="ar-SA"/>
        </w:rPr>
        <w:t>4.2.1. be atskiro pranešimo atlikti bet kokius patikrinimus, kurie Pirkėjui atrodo reikalingi, kilus įtarimui, kad Tiekėjas nesugebės laiku patiekti Prekių ar Prekės tiekiamos nekokybiškai, neprofesionaliai;</w:t>
      </w:r>
    </w:p>
    <w:p w14:paraId="1CCF01D0" w14:textId="77777777" w:rsidR="0056041D" w:rsidRPr="00A26543" w:rsidRDefault="0056041D" w:rsidP="0056041D">
      <w:pPr>
        <w:tabs>
          <w:tab w:val="left" w:pos="709"/>
        </w:tabs>
        <w:suppressAutoHyphens/>
        <w:spacing w:after="0" w:line="240" w:lineRule="auto"/>
        <w:jc w:val="both"/>
        <w:rPr>
          <w:rFonts w:ascii="Times New Roman" w:eastAsia="Calibri" w:hAnsi="Times New Roman" w:cs="Times New Roman"/>
          <w:sz w:val="24"/>
          <w:szCs w:val="24"/>
          <w:lang w:val="lt-LT" w:eastAsia="ar-SA"/>
        </w:rPr>
      </w:pPr>
      <w:r w:rsidRPr="00A26543">
        <w:rPr>
          <w:rFonts w:ascii="Times New Roman" w:eastAsia="Calibri" w:hAnsi="Times New Roman" w:cs="Times New Roman"/>
          <w:sz w:val="24"/>
          <w:szCs w:val="24"/>
          <w:lang w:val="lt-LT" w:eastAsia="ar-SA"/>
        </w:rPr>
        <w:t>4.2.2. raštu pateikto ir motyvuoto prašymo pagrindu reikalauti Tiekėjo darbuotojo/Tiekėjo pareigas vykdančio asmens pakeitimo, jei mano, kad šis asmuo nėra stropus ar netinkamai vykdo pareigas;</w:t>
      </w:r>
    </w:p>
    <w:p w14:paraId="4C854122"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4.2.3. duoti nurodymus ir pateikti papildomus dokumentus ar instrukcijas, jei tai būtina tinkamam Sutarties įvykdymui; </w:t>
      </w:r>
    </w:p>
    <w:p w14:paraId="2F209483"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4.2.4. teikti pastabas, susijusias su Tiekėjo tiekiamomis Prekėmis ir jų kokybe, į kurias Tiekėjas privalo atsižvelgti;</w:t>
      </w:r>
    </w:p>
    <w:p w14:paraId="0FEE334B"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4.2.5. kitas teises, nurodytas šioje Sutartyje ir galiojančiuose Lietuvos Respublikos teisės aktuose.</w:t>
      </w:r>
    </w:p>
    <w:p w14:paraId="40328595" w14:textId="77777777" w:rsidR="0056041D" w:rsidRPr="00A26543" w:rsidRDefault="0056041D" w:rsidP="0056041D">
      <w:pPr>
        <w:spacing w:after="0" w:line="240" w:lineRule="auto"/>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5. Kokybės užtikrinimas ir standartai</w:t>
      </w:r>
    </w:p>
    <w:p w14:paraId="6D3B8DF3" w14:textId="77777777" w:rsidR="0056041D" w:rsidRPr="00A26543" w:rsidRDefault="0056041D" w:rsidP="0056041D">
      <w:pPr>
        <w:suppressAutoHyphen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20C1A7E7" w14:textId="77777777" w:rsidR="0056041D" w:rsidRPr="00A26543" w:rsidRDefault="0056041D" w:rsidP="0056041D">
      <w:pPr>
        <w:suppressAutoHyphens/>
        <w:spacing w:after="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6. Sutarties kainodara ir kaina </w:t>
      </w:r>
    </w:p>
    <w:p w14:paraId="40530FE0" w14:textId="77777777" w:rsidR="0056041D" w:rsidRPr="00A26543" w:rsidRDefault="0056041D" w:rsidP="0056041D">
      <w:pPr>
        <w:numPr>
          <w:ilvl w:val="1"/>
          <w:numId w:val="1"/>
        </w:numPr>
        <w:tabs>
          <w:tab w:val="left" w:pos="9360"/>
        </w:tabs>
        <w:suppressAutoHyphens/>
        <w:spacing w:after="0" w:line="240" w:lineRule="auto"/>
        <w:contextualSpacing/>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Sutarties kainodara ir kaina nurodyta Sutarties specialiųjų sąlygų 3 punkte.</w:t>
      </w:r>
    </w:p>
    <w:p w14:paraId="4D94DEBD"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 Į Sutarties kainą įskaityti visi mokesčiai ir visos Tiekėjo išlaidos, apimančios viską, ko reikia visiškam ir tinkamam Sutarties įvykdymui, įskaitant, bet neapsiribojant:</w:t>
      </w:r>
    </w:p>
    <w:p w14:paraId="6331D4BF"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6.2.1. sandėliavimo išlaidos;</w:t>
      </w:r>
    </w:p>
    <w:p w14:paraId="09BB864C"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6.2.2. transportavimo, pristatymo išlaidos;</w:t>
      </w:r>
    </w:p>
    <w:p w14:paraId="7A1BBC17" w14:textId="0C2C57B4"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6.2.3. pakavimo, pakrovimo, tranzito, iškrovimo, išpakavimo, tikrinimo, ir kitos su Prekėmis susijusios administracinės išlaidos; </w:t>
      </w:r>
    </w:p>
    <w:p w14:paraId="150BBE30"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6.2.4. visos su dokumentų, kurių reikalauja Pirkėjas, rengimu ir pateikimu susijusios išlaidos;</w:t>
      </w:r>
    </w:p>
    <w:p w14:paraId="7E8BE66A"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6.2.5. naudojimo ir priežiūros instrukcijų pateikimo išlaidos (jei taikoma);</w:t>
      </w:r>
    </w:p>
    <w:p w14:paraId="58136C70"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6.2.6. muito ir kiti importo mokesčiai (jei taikomi);</w:t>
      </w:r>
    </w:p>
    <w:p w14:paraId="7C33EF4F"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6.2.7. kitos išlaidos. </w:t>
      </w:r>
    </w:p>
    <w:p w14:paraId="327CDF75" w14:textId="77777777" w:rsidR="005058F1" w:rsidRPr="00A26543" w:rsidRDefault="005058F1" w:rsidP="005058F1">
      <w:pPr>
        <w:tabs>
          <w:tab w:val="left" w:pos="3420"/>
        </w:tabs>
        <w:suppressAutoHyphens/>
        <w:spacing w:before="120" w:after="0" w:line="240" w:lineRule="auto"/>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lastRenderedPageBreak/>
        <w:t>7. Subtiekėjai, ūkio subjektai, specialistai ir tretieji asmenys</w:t>
      </w:r>
    </w:p>
    <w:p w14:paraId="7B954F29"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7.1. Subtiekėjai</w:t>
      </w:r>
    </w:p>
    <w:p w14:paraId="2A0AD8EC"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7.1.1. Tiekėjas,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visu Sutarties vykdymo metu, taip pat apie naujus subtiekėjus, kuriuos jis ketina pasitelkti vėliau. </w:t>
      </w:r>
    </w:p>
    <w:p w14:paraId="7D30A77A"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7.1.2. Tiekėjas raštu kreipdamasis į Pirkėją dėl subtiekėjų pasitelkimo (keitimo), privalo pateikti (nurodyti) dokumentus (informaciją), vadovaujantis 7.1.1. punktu.</w:t>
      </w:r>
    </w:p>
    <w:p w14:paraId="4E95FA0A"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7.1.3. 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p w14:paraId="6AA6423F"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7.2. Ūkio subjektai</w:t>
      </w:r>
    </w:p>
    <w:p w14:paraId="07486B51"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7.2.1. 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Pirkėją su prašymu pakeisti ūkio subjektus. Pirkėjas reikalauja, kad naujo ūkio subjekto kvalifikacija būtų ne žemesnė nei buvo reikalaujama pirkimo dokumentuose.</w:t>
      </w:r>
    </w:p>
    <w:p w14:paraId="0049C2A5"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7.2.2. Tiekėjas raštu kreipdamasis į Pirkėją dėl ūkio subjektų pasitelkimo (keitimo), privalo pateikti (nurodyti) dokumentus (informaciją), vadovaujantis 7.2.1 punktu.</w:t>
      </w:r>
    </w:p>
    <w:p w14:paraId="28BCDA9B"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7.2.3. Pirkėjas, gavęs 7.2.2. punkte nurodytą raštą, ne vėliau kaip per 10 (dešimt) kalendorinių dienų privalo išnagrinėti raštą bei priimti motyvuotą sprendimą, kurį raštu pateikia Tiekėjui. Šalims nesutarus dėl ūkio subjekto pasitelkimo (keitimo), ginčas sprendžiamas Sutarties bendrųjų sąlygų 23 punkte numatyta tvarka. Šalims susitarus, turi būti sudaromas rašytinis Šalių susitarimas dėl ūkio subjekto pasitelkimo (keitimo), kuris įsigalios nuo jame nurodytos datos ir (ar) aplinkybės ir taps neatsiejama šios Sutarties dalimi.</w:t>
      </w:r>
    </w:p>
    <w:p w14:paraId="701B3BA8"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7.2.4 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p w14:paraId="5FCC91F7"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7.3. Specialistai</w:t>
      </w:r>
    </w:p>
    <w:p w14:paraId="4608AD56"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7.3.1. 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Tiekėjas reikalauja, kad naujo specialisto kvalifikacija būtų ne žemesnė nei buvo reikalaujama pirkimo dokumentuose.</w:t>
      </w:r>
    </w:p>
    <w:p w14:paraId="55EE98B4"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7.3.2. Tiekėjas raštu kreipdamasis į Pirkėją dėl specialisto pasitelkimo (keitimo) privalo pateikti (nurodyti) dokumentus (informaciją), vadovaujantis 7.3.1. punktu. </w:t>
      </w:r>
    </w:p>
    <w:p w14:paraId="3D6510C6"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7.3.4. Pirkėjas, gavęs 7.3.2. punkte nurodytą raštą, ne vėliau kaip per 10 (dešimt) kalendorinių dienų privalo išnagrinėti raštą bei priimti motyvuotą sprendimą, kurį raštu pateikia Tiekėjui. Šalims nesutarus dėl specialisto pakeitimo, ginčas sprendžiamas Sutarties bendrųjų sąlygų 23 punkte numatyta tvarka. Šalims susitarus, turi būti sudaromas rašytinis Šalių susitarimas dėl specialisto </w:t>
      </w:r>
      <w:r w:rsidRPr="00A26543">
        <w:rPr>
          <w:rFonts w:ascii="Times New Roman" w:eastAsia="Times New Roman" w:hAnsi="Times New Roman" w:cs="Times New Roman"/>
          <w:sz w:val="24"/>
          <w:szCs w:val="24"/>
          <w:lang w:val="lt-LT" w:eastAsia="ar-SA"/>
        </w:rPr>
        <w:lastRenderedPageBreak/>
        <w:t>pasitelkimo (keitimo), kuris įsigalios nuo jame nurodytos datos ir (ar) aplinkybės ir taps neatsiejama šios Sutarties dalimi.</w:t>
      </w:r>
    </w:p>
    <w:p w14:paraId="69415E88"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 xml:space="preserve">7.4. Tretieji asmenys </w:t>
      </w:r>
    </w:p>
    <w:p w14:paraId="0BD4891C"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7.4.1. Jei prie pasiūlymo buvo nurodyti tretieji asmenys ir jei jie yra keičiami sutarties vykdymo metu, tai Tiekėjas apie naujus trečiuosius asmenis turi pateikti informaciją, tokią kokia buvo reikalaujama pirkimo sąlygose. </w:t>
      </w:r>
    </w:p>
    <w:p w14:paraId="356237AB" w14:textId="47E7E46C" w:rsidR="0056041D" w:rsidRDefault="0056041D" w:rsidP="0056041D">
      <w:pPr>
        <w:spacing w:before="120"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8. </w:t>
      </w:r>
      <w:r w:rsidR="00D03BED">
        <w:rPr>
          <w:rFonts w:ascii="Times New Roman" w:eastAsia="Times New Roman" w:hAnsi="Times New Roman" w:cs="Times New Roman"/>
          <w:b/>
          <w:bCs/>
          <w:sz w:val="24"/>
          <w:szCs w:val="24"/>
          <w:lang w:val="lt-LT" w:eastAsia="lt-LT"/>
        </w:rPr>
        <w:t xml:space="preserve">Avansinio mokėjimo grąžinimo užtikinimas ir </w:t>
      </w:r>
      <w:r w:rsidRPr="00A26543">
        <w:rPr>
          <w:rFonts w:ascii="Times New Roman" w:eastAsia="Times New Roman" w:hAnsi="Times New Roman" w:cs="Times New Roman"/>
          <w:b/>
          <w:bCs/>
          <w:sz w:val="24"/>
          <w:szCs w:val="24"/>
          <w:lang w:val="lt-LT" w:eastAsia="lt-LT"/>
        </w:rPr>
        <w:t xml:space="preserve">Sutarties įvykdymo užtikrinimas </w:t>
      </w:r>
    </w:p>
    <w:p w14:paraId="545689F0" w14:textId="432A1C39"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70303B">
        <w:rPr>
          <w:rFonts w:ascii="Times New Roman" w:hAnsi="Times New Roman" w:cs="Times New Roman"/>
          <w:sz w:val="24"/>
          <w:szCs w:val="24"/>
          <w:lang w:val="lt-LT"/>
        </w:rPr>
        <w:t xml:space="preserve"> Jei Tiekėjas nusprendžia, kad jam yra reikalingas avansas, tokiu atveju</w:t>
      </w:r>
      <w:r w:rsidRPr="00367F2F">
        <w:rPr>
          <w:rFonts w:ascii="Times New Roman" w:hAnsi="Times New Roman" w:cs="Times New Roman"/>
          <w:sz w:val="24"/>
          <w:szCs w:val="24"/>
          <w:lang w:val="lt-LT"/>
        </w:rPr>
        <w:t xml:space="preserve">, tokiu atveju: </w:t>
      </w:r>
    </w:p>
    <w:p w14:paraId="3994DA8B" w14:textId="1C2D3EE1"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 xml:space="preserve">.1.1. Avansinio mokėjimo grąžinimo užtikrinimu yra garantuojama (laiduojama), kad, jei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avansą panaudos ne pagal Sutartyje numatytą paskirtį ir (ar) negrąžins iš </w:t>
      </w:r>
      <w:r>
        <w:rPr>
          <w:rFonts w:ascii="Times New Roman" w:hAnsi="Times New Roman" w:cs="Times New Roman"/>
          <w:sz w:val="24"/>
          <w:szCs w:val="24"/>
          <w:lang w:val="lt-LT"/>
        </w:rPr>
        <w:t>Pirkėjo</w:t>
      </w:r>
      <w:r w:rsidRPr="00367F2F">
        <w:rPr>
          <w:rFonts w:ascii="Times New Roman" w:hAnsi="Times New Roman" w:cs="Times New Roman"/>
          <w:sz w:val="24"/>
          <w:szCs w:val="24"/>
          <w:lang w:val="lt-LT"/>
        </w:rPr>
        <w:t xml:space="preserve"> gauto avanso, tokiu atveju avansinio mokėjimo grąžinimo užtikrinimą išdavęs bankas arba kredito </w:t>
      </w:r>
      <w:r w:rsidR="008062B5">
        <w:rPr>
          <w:rFonts w:ascii="Times New Roman" w:hAnsi="Times New Roman" w:cs="Times New Roman"/>
          <w:sz w:val="24"/>
          <w:szCs w:val="24"/>
          <w:lang w:val="lt-LT"/>
        </w:rPr>
        <w:t>įstaiga</w:t>
      </w:r>
      <w:r w:rsidRPr="00367F2F">
        <w:rPr>
          <w:rFonts w:ascii="Times New Roman" w:hAnsi="Times New Roman" w:cs="Times New Roman"/>
          <w:sz w:val="24"/>
          <w:szCs w:val="24"/>
          <w:lang w:val="lt-LT"/>
        </w:rPr>
        <w:t xml:space="preserve">, arba draudimo bendrovė avansinio mokėjimo grąžinimo užtikrinime nustatytomis sąlygomis įsipareigoja sumokėti </w:t>
      </w:r>
      <w:r>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avansinio mokėjimo grąžinimo užtikrinime numatytą sumą. </w:t>
      </w:r>
    </w:p>
    <w:p w14:paraId="5BA844D1" w14:textId="265F893B"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 xml:space="preserve">.1.2.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turi pateikti </w:t>
      </w:r>
      <w:r>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Sutarties specialiosiose sąlygose</w:t>
      </w:r>
      <w:r w:rsidR="00453001">
        <w:rPr>
          <w:rFonts w:ascii="Times New Roman" w:hAnsi="Times New Roman" w:cs="Times New Roman"/>
          <w:sz w:val="24"/>
          <w:szCs w:val="24"/>
          <w:lang w:val="lt-LT"/>
        </w:rPr>
        <w:t xml:space="preserve"> 4.1. punkte</w:t>
      </w:r>
      <w:r w:rsidRPr="00367F2F">
        <w:rPr>
          <w:rFonts w:ascii="Times New Roman" w:hAnsi="Times New Roman" w:cs="Times New Roman"/>
          <w:sz w:val="24"/>
          <w:szCs w:val="24"/>
          <w:lang w:val="lt-LT"/>
        </w:rPr>
        <w:t xml:space="preserve"> nustatyto dydžio ir nustatyta tvarka avansinio mokėjimo grąžinimo užtikrinimą. Jei teikiamas avansinio mokėjimo grąžinimo užtikrinimas, kuris išduotas banko arba kredito unijos ar draudimo bendrovės, tokiu atveju, jo turinys turi atitikti Sutarties</w:t>
      </w:r>
      <w:r w:rsidR="00007544">
        <w:rPr>
          <w:rFonts w:ascii="Times New Roman" w:hAnsi="Times New Roman" w:cs="Times New Roman"/>
          <w:sz w:val="24"/>
          <w:szCs w:val="24"/>
          <w:lang w:val="lt-LT"/>
        </w:rPr>
        <w:t xml:space="preserve"> nuostatas</w:t>
      </w:r>
      <w:r w:rsidRPr="00367F2F">
        <w:rPr>
          <w:rFonts w:ascii="Times New Roman" w:hAnsi="Times New Roman" w:cs="Times New Roman"/>
          <w:sz w:val="24"/>
          <w:szCs w:val="24"/>
          <w:lang w:val="lt-LT"/>
        </w:rPr>
        <w:t xml:space="preserve">, o prieš pateikiant, turi būti raštu suderintas su </w:t>
      </w:r>
      <w:r>
        <w:rPr>
          <w:rFonts w:ascii="Times New Roman" w:hAnsi="Times New Roman" w:cs="Times New Roman"/>
          <w:sz w:val="24"/>
          <w:szCs w:val="24"/>
          <w:lang w:val="lt-LT"/>
        </w:rPr>
        <w:t>Pirkėju</w:t>
      </w:r>
      <w:r w:rsidRPr="00367F2F">
        <w:rPr>
          <w:rFonts w:ascii="Times New Roman" w:hAnsi="Times New Roman" w:cs="Times New Roman"/>
          <w:sz w:val="24"/>
          <w:szCs w:val="24"/>
          <w:lang w:val="lt-LT"/>
        </w:rPr>
        <w:t xml:space="preserve">. </w:t>
      </w:r>
    </w:p>
    <w:p w14:paraId="57DAB119" w14:textId="6F5ADF7D"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sidRPr="00367F2F">
        <w:rPr>
          <w:rFonts w:ascii="Times New Roman" w:hAnsi="Times New Roman" w:cs="Times New Roman"/>
          <w:sz w:val="24"/>
          <w:szCs w:val="24"/>
          <w:lang w:val="lt-LT"/>
        </w:rPr>
        <w:t>3</w:t>
      </w:r>
      <w:r w:rsidRPr="00367F2F">
        <w:rPr>
          <w:rFonts w:ascii="Times New Roman" w:hAnsi="Times New Roman" w:cs="Times New Roman"/>
          <w:sz w:val="24"/>
          <w:szCs w:val="24"/>
          <w:lang w:val="lt-LT"/>
        </w:rPr>
        <w:t xml:space="preserve">. Jei Sutarties vykdymo metu Avansinio mokėjimo grąžinimo užtikrinimą išdavęs bankas arba kredito unija arba draudimo bendrovė nebegali vykdyti savo įsipareigojimų, tokiu atveju </w:t>
      </w:r>
      <w:r>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raštu turi teisę pareikalauti: </w:t>
      </w:r>
    </w:p>
    <w:p w14:paraId="695A591B" w14:textId="48CCB58E"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3</w:t>
      </w:r>
      <w:r w:rsidRPr="00367F2F">
        <w:rPr>
          <w:rFonts w:ascii="Times New Roman" w:hAnsi="Times New Roman" w:cs="Times New Roman"/>
          <w:sz w:val="24"/>
          <w:szCs w:val="24"/>
          <w:lang w:val="lt-LT"/>
        </w:rPr>
        <w:t xml:space="preserve">.1. </w:t>
      </w:r>
      <w:r>
        <w:rPr>
          <w:rFonts w:ascii="Times New Roman" w:hAnsi="Times New Roman" w:cs="Times New Roman"/>
          <w:sz w:val="24"/>
          <w:szCs w:val="24"/>
          <w:lang w:val="lt-LT"/>
        </w:rPr>
        <w:t>Tiekėjo</w:t>
      </w:r>
      <w:r w:rsidRPr="00367F2F">
        <w:rPr>
          <w:rFonts w:ascii="Times New Roman" w:hAnsi="Times New Roman" w:cs="Times New Roman"/>
          <w:sz w:val="24"/>
          <w:szCs w:val="24"/>
          <w:lang w:val="lt-LT"/>
        </w:rPr>
        <w:t xml:space="preserve"> per 5 darbo dienas pateikti naują Avansinio mokėjimo grąžinimo užtikrinimą, kurį išduotų kitas bankas arba kredito unija, arba draudimo bendrovė bei atitiktų šios Sutarties reikalavimus</w:t>
      </w:r>
      <w:r w:rsidR="00007544">
        <w:rPr>
          <w:rFonts w:ascii="Times New Roman" w:hAnsi="Times New Roman" w:cs="Times New Roman"/>
          <w:sz w:val="24"/>
          <w:szCs w:val="24"/>
          <w:lang w:val="lt-LT"/>
        </w:rPr>
        <w:t xml:space="preserve">. </w:t>
      </w:r>
    </w:p>
    <w:p w14:paraId="58A72D05" w14:textId="55652193"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4</w:t>
      </w:r>
      <w:r w:rsidRPr="00367F2F">
        <w:rPr>
          <w:rFonts w:ascii="Times New Roman" w:hAnsi="Times New Roman" w:cs="Times New Roman"/>
          <w:sz w:val="24"/>
          <w:szCs w:val="24"/>
          <w:lang w:val="lt-LT"/>
        </w:rPr>
        <w:t xml:space="preserve">. Jei Sutarties vykdymo metu Avansinio mokėjimo grąžinimo užtikrinimą išdavusiam bankui arba kredito unijai, pradėtos taikyti individualios poveikio priemonės dėl aukštesnių kapitalo pakankamumo arba likvidumo rodiklių normatyvų, tokiu atveju </w:t>
      </w:r>
      <w:r>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raštu turi teisę pareikalauti: </w:t>
      </w:r>
    </w:p>
    <w:p w14:paraId="2B6ACEA8" w14:textId="1EE13C55" w:rsidR="00D03BED" w:rsidRPr="00367F2F" w:rsidRDefault="00D03BED" w:rsidP="00007544">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4</w:t>
      </w:r>
      <w:r w:rsidRPr="00367F2F">
        <w:rPr>
          <w:rFonts w:ascii="Times New Roman" w:hAnsi="Times New Roman" w:cs="Times New Roman"/>
          <w:sz w:val="24"/>
          <w:szCs w:val="24"/>
          <w:lang w:val="lt-LT"/>
        </w:rPr>
        <w:t xml:space="preserve">.1. </w:t>
      </w:r>
      <w:r>
        <w:rPr>
          <w:rFonts w:ascii="Times New Roman" w:hAnsi="Times New Roman" w:cs="Times New Roman"/>
          <w:sz w:val="24"/>
          <w:szCs w:val="24"/>
          <w:lang w:val="lt-LT"/>
        </w:rPr>
        <w:t>Tiekėjo</w:t>
      </w:r>
      <w:r w:rsidRPr="00367F2F">
        <w:rPr>
          <w:rFonts w:ascii="Times New Roman" w:hAnsi="Times New Roman" w:cs="Times New Roman"/>
          <w:sz w:val="24"/>
          <w:szCs w:val="24"/>
          <w:lang w:val="lt-LT"/>
        </w:rPr>
        <w:t xml:space="preserve"> per 5 darbo dienas pateikti naują Avansinio mokėjimo grąžinimo užtikrinimą, kurį išduotų kitas bankas arba kredito unija, arba draudimo bendrovė</w:t>
      </w:r>
      <w:r w:rsidR="00453001">
        <w:rPr>
          <w:rFonts w:ascii="Times New Roman" w:hAnsi="Times New Roman" w:cs="Times New Roman"/>
          <w:sz w:val="24"/>
          <w:szCs w:val="24"/>
          <w:lang w:val="lt-LT"/>
        </w:rPr>
        <w:t xml:space="preserve">, </w:t>
      </w:r>
      <w:r w:rsidRPr="00367F2F">
        <w:rPr>
          <w:rFonts w:ascii="Times New Roman" w:hAnsi="Times New Roman" w:cs="Times New Roman"/>
          <w:sz w:val="24"/>
          <w:szCs w:val="24"/>
          <w:lang w:val="lt-LT"/>
        </w:rPr>
        <w:t>bei atitiktų šios Sutarties reikalavimu</w:t>
      </w:r>
      <w:r w:rsidR="00453001">
        <w:rPr>
          <w:rFonts w:ascii="Times New Roman" w:hAnsi="Times New Roman" w:cs="Times New Roman"/>
          <w:sz w:val="24"/>
          <w:szCs w:val="24"/>
          <w:lang w:val="lt-LT"/>
        </w:rPr>
        <w:t>s</w:t>
      </w:r>
      <w:r w:rsidR="00007544">
        <w:rPr>
          <w:rFonts w:ascii="Times New Roman" w:hAnsi="Times New Roman" w:cs="Times New Roman"/>
          <w:sz w:val="24"/>
          <w:szCs w:val="24"/>
          <w:lang w:val="lt-LT"/>
        </w:rPr>
        <w:t>.</w:t>
      </w:r>
      <w:r w:rsidR="009B7F20">
        <w:rPr>
          <w:rFonts w:ascii="Times New Roman" w:hAnsi="Times New Roman" w:cs="Times New Roman"/>
          <w:sz w:val="24"/>
          <w:szCs w:val="24"/>
          <w:lang w:val="lt-LT"/>
        </w:rPr>
        <w:t xml:space="preserve"> </w:t>
      </w:r>
    </w:p>
    <w:p w14:paraId="07661D9B" w14:textId="41D45ADA"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5</w:t>
      </w:r>
      <w:r w:rsidRPr="00367F2F">
        <w:rPr>
          <w:rFonts w:ascii="Times New Roman" w:hAnsi="Times New Roman" w:cs="Times New Roman"/>
          <w:sz w:val="24"/>
          <w:szCs w:val="24"/>
          <w:lang w:val="lt-LT"/>
        </w:rPr>
        <w:t xml:space="preserve">. Kai </w:t>
      </w:r>
      <w:r>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pasinaudoja Avansinio mokėjimo grąžinimo užtikrinimu,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siekdamas toliau vykdyti Sutarties įsipareigojimus, privalo: </w:t>
      </w:r>
    </w:p>
    <w:p w14:paraId="34F0ACFF" w14:textId="5B50712F"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5</w:t>
      </w:r>
      <w:r w:rsidRPr="00367F2F">
        <w:rPr>
          <w:rFonts w:ascii="Times New Roman" w:hAnsi="Times New Roman" w:cs="Times New Roman"/>
          <w:sz w:val="24"/>
          <w:szCs w:val="24"/>
          <w:lang w:val="lt-LT"/>
        </w:rPr>
        <w:t xml:space="preserve">.1. per 5 darbo dienas nuo banko, kredito unijos, draudimo bendrovės raštiško patvirtinimo, kad bus išmokėta draudimo išmoka, pateikti </w:t>
      </w:r>
      <w:r>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naują Avansinio mokėjimo grąžinimo užtikrinimą, kad būtų atstatyta specialiųjų sąlygų 4.1. punkte nurodyt</w:t>
      </w:r>
      <w:r w:rsidR="009B7F20">
        <w:rPr>
          <w:rFonts w:ascii="Times New Roman" w:hAnsi="Times New Roman" w:cs="Times New Roman"/>
          <w:sz w:val="24"/>
          <w:szCs w:val="24"/>
          <w:lang w:val="lt-LT"/>
        </w:rPr>
        <w:t xml:space="preserve">ą Avansinio </w:t>
      </w:r>
      <w:r w:rsidRPr="00367F2F">
        <w:rPr>
          <w:rFonts w:ascii="Times New Roman" w:hAnsi="Times New Roman" w:cs="Times New Roman"/>
          <w:sz w:val="24"/>
          <w:szCs w:val="24"/>
          <w:lang w:val="lt-LT"/>
        </w:rPr>
        <w:t>Sutarties įvykdymo užtikrinimo suma</w:t>
      </w:r>
      <w:r w:rsidR="00453001">
        <w:rPr>
          <w:rFonts w:ascii="Times New Roman" w:hAnsi="Times New Roman" w:cs="Times New Roman"/>
          <w:sz w:val="24"/>
          <w:szCs w:val="24"/>
          <w:lang w:val="lt-LT"/>
        </w:rPr>
        <w:t>.</w:t>
      </w:r>
    </w:p>
    <w:p w14:paraId="66C523B2" w14:textId="03EEC553"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6</w:t>
      </w:r>
      <w:r w:rsidRPr="00367F2F">
        <w:rPr>
          <w:rFonts w:ascii="Times New Roman" w:hAnsi="Times New Roman" w:cs="Times New Roman"/>
          <w:sz w:val="24"/>
          <w:szCs w:val="24"/>
          <w:lang w:val="lt-LT"/>
        </w:rPr>
        <w:t xml:space="preserve">. Visais atvejais, jei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teikia garantiją, tai garantiją išduodančiam bankui ar kredito unijai neturi būti taikomos individualios poveikio priemonės dėl aukštesnių kapitalo pakankamumo arba likvidumo rodiklių normatyvų. Jei </w:t>
      </w:r>
      <w:r w:rsidR="00C01EE3">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nustato, kad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pateikė garantiją, kurią išdavė bankas ar kredito unija, kuriems taikomos individualios poveikio priemonės dėl aukštesnių kapitalo pakankamumo arba likvidumo rodiklių normatyvų, tokiu atveju </w:t>
      </w:r>
      <w:r w:rsidR="00C01EE3">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turi teisę tokio garanto nepriimti. </w:t>
      </w:r>
    </w:p>
    <w:p w14:paraId="183BF801" w14:textId="1D647821"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7</w:t>
      </w:r>
      <w:r w:rsidR="00A509ED">
        <w:rPr>
          <w:rFonts w:ascii="Times New Roman" w:hAnsi="Times New Roman" w:cs="Times New Roman"/>
          <w:sz w:val="24"/>
          <w:szCs w:val="24"/>
          <w:lang w:val="lt-LT"/>
        </w:rPr>
        <w:t>.</w:t>
      </w:r>
      <w:r w:rsidRPr="00367F2F">
        <w:rPr>
          <w:rFonts w:ascii="Times New Roman" w:hAnsi="Times New Roman" w:cs="Times New Roman"/>
          <w:sz w:val="24"/>
          <w:szCs w:val="24"/>
          <w:lang w:val="lt-LT"/>
        </w:rPr>
        <w:t xml:space="preserve"> Avansinio mokėjimo grąžinimo užtikrinimas laikomas tinkamai pateiktu </w:t>
      </w:r>
      <w:r w:rsidR="00C01EE3">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kai jį pasirašytinai priima </w:t>
      </w:r>
      <w:r w:rsidR="00C01EE3">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w:t>
      </w:r>
    </w:p>
    <w:p w14:paraId="5771F0E0" w14:textId="48AE9E25"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8</w:t>
      </w:r>
      <w:r w:rsidRPr="00367F2F">
        <w:rPr>
          <w:rFonts w:ascii="Times New Roman" w:hAnsi="Times New Roman" w:cs="Times New Roman"/>
          <w:sz w:val="24"/>
          <w:szCs w:val="24"/>
          <w:lang w:val="lt-LT"/>
        </w:rPr>
        <w:t xml:space="preserve">. Avansinio mokėjimo grąžinimo užtikrinimas, gavus </w:t>
      </w:r>
      <w:r>
        <w:rPr>
          <w:rFonts w:ascii="Times New Roman" w:hAnsi="Times New Roman" w:cs="Times New Roman"/>
          <w:sz w:val="24"/>
          <w:szCs w:val="24"/>
          <w:lang w:val="lt-LT"/>
        </w:rPr>
        <w:t>Tiekėjo</w:t>
      </w:r>
      <w:r w:rsidRPr="00367F2F">
        <w:rPr>
          <w:rFonts w:ascii="Times New Roman" w:hAnsi="Times New Roman" w:cs="Times New Roman"/>
          <w:sz w:val="24"/>
          <w:szCs w:val="24"/>
          <w:lang w:val="lt-LT"/>
        </w:rPr>
        <w:t xml:space="preserve"> raštišką prašymą, per 5 darbo dienas grąžinamas </w:t>
      </w:r>
      <w:r>
        <w:rPr>
          <w:rFonts w:ascii="Times New Roman" w:hAnsi="Times New Roman" w:cs="Times New Roman"/>
          <w:sz w:val="24"/>
          <w:szCs w:val="24"/>
          <w:lang w:val="lt-LT"/>
        </w:rPr>
        <w:t>Tiekėjui</w:t>
      </w:r>
      <w:r w:rsidRPr="00367F2F">
        <w:rPr>
          <w:rFonts w:ascii="Times New Roman" w:hAnsi="Times New Roman" w:cs="Times New Roman"/>
          <w:sz w:val="24"/>
          <w:szCs w:val="24"/>
          <w:lang w:val="lt-LT"/>
        </w:rPr>
        <w:t xml:space="preserve">, jei jis laiku ir tinkamai įvykdė sutartinius įsipareigojimus ir avansinio mokėjimo suma sumažinta iki nulio arba, jei Avansinio mokėjimo grąžinimo užtikrinimas tapo nebereikalingas dėl kitų priežasčių. </w:t>
      </w:r>
    </w:p>
    <w:p w14:paraId="13FE5DCF" w14:textId="3B7D62D0"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u w:val="single"/>
          <w:lang w:val="lt-LT" w:eastAsia="lt-LT"/>
        </w:rPr>
      </w:pPr>
      <w:r w:rsidRPr="00A26543">
        <w:rPr>
          <w:rFonts w:ascii="Times New Roman" w:eastAsia="Times New Roman" w:hAnsi="Times New Roman" w:cs="Times New Roman"/>
          <w:bCs/>
          <w:sz w:val="24"/>
          <w:szCs w:val="24"/>
          <w:u w:val="single"/>
          <w:lang w:val="lt-LT" w:eastAsia="lt-LT"/>
        </w:rPr>
        <w:t>8.</w:t>
      </w:r>
      <w:r w:rsidR="00D03BED">
        <w:rPr>
          <w:rFonts w:ascii="Times New Roman" w:eastAsia="Times New Roman" w:hAnsi="Times New Roman" w:cs="Times New Roman"/>
          <w:bCs/>
          <w:sz w:val="24"/>
          <w:szCs w:val="24"/>
          <w:u w:val="single"/>
          <w:lang w:val="lt-LT" w:eastAsia="lt-LT"/>
        </w:rPr>
        <w:t>2</w:t>
      </w:r>
      <w:r w:rsidRPr="00A26543">
        <w:rPr>
          <w:rFonts w:ascii="Times New Roman" w:eastAsia="Times New Roman" w:hAnsi="Times New Roman" w:cs="Times New Roman"/>
          <w:bCs/>
          <w:sz w:val="24"/>
          <w:szCs w:val="24"/>
          <w:u w:val="single"/>
          <w:lang w:val="lt-LT" w:eastAsia="lt-LT"/>
        </w:rPr>
        <w:t xml:space="preserve">. </w:t>
      </w:r>
      <w:r w:rsidRPr="00A26543">
        <w:rPr>
          <w:rFonts w:ascii="Times New Roman" w:eastAsia="Times New Roman" w:hAnsi="Times New Roman" w:cs="Times New Roman"/>
          <w:bCs/>
          <w:color w:val="000000"/>
          <w:sz w:val="24"/>
          <w:szCs w:val="24"/>
          <w:u w:val="single"/>
          <w:lang w:val="lt-LT" w:eastAsia="lt-LT"/>
        </w:rPr>
        <w:t xml:space="preserve">Jei Sutarties specialiosiose sąlygose yra numatytas </w:t>
      </w:r>
      <w:r w:rsidRPr="00A26543">
        <w:rPr>
          <w:rFonts w:ascii="Times New Roman" w:eastAsia="Times New Roman" w:hAnsi="Times New Roman" w:cs="Times New Roman"/>
          <w:color w:val="000000"/>
          <w:sz w:val="24"/>
          <w:szCs w:val="24"/>
          <w:u w:val="single"/>
          <w:lang w:val="lt-LT" w:eastAsia="lt-LT"/>
        </w:rPr>
        <w:t>Sutarties įvykdymo užtikrinimas, tokiu atveju:</w:t>
      </w:r>
    </w:p>
    <w:p w14:paraId="20619B01" w14:textId="5B697A9A"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 xml:space="preserve">.1. Sutarties įvykdymo užtikrinimu yra garantuojama (laiduojama), kad Pirkėjui bus atlyginti nuostoliai, atsiradę dėl to, </w:t>
      </w:r>
      <w:r w:rsidR="008062B5">
        <w:rPr>
          <w:rFonts w:ascii="Times New Roman" w:eastAsia="Times New Roman" w:hAnsi="Times New Roman" w:cs="Times New Roman"/>
          <w:sz w:val="24"/>
          <w:szCs w:val="24"/>
          <w:lang w:val="lt-LT" w:eastAsia="lt-LT"/>
        </w:rPr>
        <w:t xml:space="preserve">kai yra su Tiekėju nutraukiama Sutartis pagal sutarties bendrųjų sąlygų 18.2. punkte numatytus atvejus. Užsakovas su Tiekėju nutraukė sutartį  nutraukė sutartį </w:t>
      </w:r>
    </w:p>
    <w:p w14:paraId="5B842FCE" w14:textId="7B0328C0" w:rsidR="0056041D" w:rsidRPr="00A26543" w:rsidRDefault="0056041D" w:rsidP="0056041D">
      <w:pPr>
        <w:spacing w:before="120" w:after="120" w:line="240" w:lineRule="auto"/>
        <w:ind w:right="-68"/>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8.</w:t>
      </w:r>
      <w:r w:rsidR="00D03BED">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 xml:space="preserve">.2. </w:t>
      </w:r>
      <w:r w:rsidRPr="00A26543">
        <w:rPr>
          <w:rFonts w:ascii="Times New Roman" w:eastAsia="Times New Roman" w:hAnsi="Times New Roman" w:cs="Times New Roman"/>
          <w:sz w:val="24"/>
          <w:szCs w:val="24"/>
          <w:lang w:val="lt-LT" w:eastAsia="lt-LT"/>
        </w:rPr>
        <w:t xml:space="preserve">Tiekėjas per terminą, nurodytą Sutarties </w:t>
      </w:r>
      <w:r w:rsidRPr="00A26543">
        <w:rPr>
          <w:rFonts w:ascii="Times New Roman" w:eastAsia="Times New Roman" w:hAnsi="Times New Roman" w:cs="Times New Roman"/>
          <w:iCs/>
          <w:sz w:val="24"/>
          <w:szCs w:val="24"/>
          <w:lang w:val="lt-LT" w:eastAsia="lt-LT"/>
        </w:rPr>
        <w:t>specialiųjų sąlygų 4.</w:t>
      </w:r>
      <w:r w:rsidR="008062B5">
        <w:rPr>
          <w:rFonts w:ascii="Times New Roman" w:eastAsia="Times New Roman" w:hAnsi="Times New Roman" w:cs="Times New Roman"/>
          <w:iCs/>
          <w:sz w:val="24"/>
          <w:szCs w:val="24"/>
          <w:lang w:val="lt-LT" w:eastAsia="lt-LT"/>
        </w:rPr>
        <w:t>2</w:t>
      </w:r>
      <w:r w:rsidRPr="00A26543">
        <w:rPr>
          <w:rFonts w:ascii="Times New Roman" w:eastAsia="Times New Roman" w:hAnsi="Times New Roman" w:cs="Times New Roman"/>
          <w:iCs/>
          <w:sz w:val="24"/>
          <w:szCs w:val="24"/>
          <w:lang w:val="lt-LT" w:eastAsia="lt-LT"/>
        </w:rPr>
        <w:t xml:space="preserve"> punkte, turi pateikti Pirkėjui specialiųjų sąlygų 4.</w:t>
      </w:r>
      <w:r w:rsidR="008062B5">
        <w:rPr>
          <w:rFonts w:ascii="Times New Roman" w:eastAsia="Times New Roman" w:hAnsi="Times New Roman" w:cs="Times New Roman"/>
          <w:iCs/>
          <w:sz w:val="24"/>
          <w:szCs w:val="24"/>
          <w:lang w:val="lt-LT" w:eastAsia="lt-LT"/>
        </w:rPr>
        <w:t>2</w:t>
      </w:r>
      <w:r w:rsidRPr="00A26543">
        <w:rPr>
          <w:rFonts w:ascii="Times New Roman" w:eastAsia="Times New Roman" w:hAnsi="Times New Roman" w:cs="Times New Roman"/>
          <w:iCs/>
          <w:sz w:val="24"/>
          <w:szCs w:val="24"/>
          <w:lang w:val="lt-LT" w:eastAsia="lt-LT"/>
        </w:rPr>
        <w:t xml:space="preserve"> punkte nurodyto dydžio bei kitus reikalavimus atitinkantį </w:t>
      </w:r>
      <w:r w:rsidRPr="00A26543">
        <w:rPr>
          <w:rFonts w:ascii="Times New Roman" w:eastAsia="Times New Roman" w:hAnsi="Times New Roman" w:cs="Times New Roman"/>
          <w:sz w:val="24"/>
          <w:szCs w:val="24"/>
          <w:lang w:val="lt-LT" w:eastAsia="lt-LT"/>
        </w:rPr>
        <w:t>Sutarties įvykdymo užtikrinimą pagal Sutarties priede nurodytą turinį.</w:t>
      </w:r>
    </w:p>
    <w:p w14:paraId="792AE5BF" w14:textId="4287A3D0" w:rsidR="0056041D" w:rsidRPr="00A26543" w:rsidRDefault="0056041D" w:rsidP="0056041D">
      <w:pPr>
        <w:spacing w:before="120" w:after="120" w:line="240" w:lineRule="auto"/>
        <w:ind w:right="-68"/>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.3.</w:t>
      </w:r>
      <w:r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Tiekėjui įvykdžius dalį savo įsipareigojimų, Sutarties įvykdymo užtikrinimo suma, Sutarties Šalims raštu susitarus, gali būti mažinama proporcingai Tiekėjo įvykdytų įsipareigojimų daliai.</w:t>
      </w:r>
    </w:p>
    <w:p w14:paraId="7DBCD083" w14:textId="502E95D2" w:rsidR="0056041D" w:rsidRPr="00A26543" w:rsidRDefault="0056041D" w:rsidP="0056041D">
      <w:pPr>
        <w:spacing w:before="120" w:after="120" w:line="240" w:lineRule="auto"/>
        <w:ind w:right="-68"/>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.4. Tuo atveju, kai Sutarties galiojimo terminas yra pratęsiamas (jei taikoma), kartu turi būti atitinkamai pratęstas ir Sutarties įvykdymo užtikrinimo galiojimo terminas. </w:t>
      </w:r>
    </w:p>
    <w:p w14:paraId="4F9822CE" w14:textId="708145A8" w:rsidR="0056041D" w:rsidRPr="00A26543" w:rsidRDefault="0056041D" w:rsidP="0056041D">
      <w:pPr>
        <w:spacing w:before="120"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color w:val="000000"/>
          <w:sz w:val="24"/>
          <w:szCs w:val="24"/>
          <w:lang w:val="lt-LT" w:eastAsia="lt-LT"/>
        </w:rPr>
        <w:t>8.</w:t>
      </w:r>
      <w:r w:rsidR="00D03BED">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 xml:space="preserve">.5. </w:t>
      </w:r>
      <w:r w:rsidRPr="00A26543">
        <w:rPr>
          <w:rFonts w:ascii="Times New Roman" w:eastAsia="Times New Roman" w:hAnsi="Times New Roman" w:cs="Times New Roman"/>
          <w:sz w:val="24"/>
          <w:szCs w:val="24"/>
          <w:lang w:val="lt-LT" w:eastAsia="lt-LT"/>
        </w:rPr>
        <w:t xml:space="preserve">Jei Sutarties vykdymo metu užtikrinimą išdavęs bankas arba kredito </w:t>
      </w:r>
      <w:r w:rsidR="008062B5">
        <w:rPr>
          <w:rFonts w:ascii="Times New Roman" w:eastAsia="Times New Roman" w:hAnsi="Times New Roman" w:cs="Times New Roman"/>
          <w:sz w:val="24"/>
          <w:szCs w:val="24"/>
          <w:lang w:val="lt-LT" w:eastAsia="lt-LT"/>
        </w:rPr>
        <w:t>įstaigos</w:t>
      </w:r>
      <w:r w:rsidRPr="00A26543">
        <w:rPr>
          <w:rFonts w:ascii="Times New Roman" w:eastAsia="Times New Roman" w:hAnsi="Times New Roman" w:cs="Times New Roman"/>
          <w:sz w:val="24"/>
          <w:szCs w:val="24"/>
          <w:lang w:val="lt-LT" w:eastAsia="lt-LT"/>
        </w:rPr>
        <w:t xml:space="preserve">, arba draudimo bendrovė negali įvykdyti savo įsipareigojimų, Pirkėjas raštu turi teisę pareikalauti Tiekėjo per 5 (penkias) darbo dienas nuo Pirkėjo rašto gavimo dienos pateikti naują Sutarties įvykdymo užtikrinimą, atitinkantį šios Sutarties reikalavimus. </w:t>
      </w:r>
    </w:p>
    <w:p w14:paraId="1A7C245C" w14:textId="63C76D78" w:rsidR="0056041D" w:rsidRPr="00A26543" w:rsidRDefault="0056041D" w:rsidP="0056041D">
      <w:pPr>
        <w:spacing w:before="120" w:after="120" w:line="240" w:lineRule="auto"/>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bCs/>
          <w:sz w:val="24"/>
          <w:szCs w:val="24"/>
          <w:lang w:val="lt-LT" w:eastAsia="lt-LT"/>
        </w:rPr>
        <w:t>8.</w:t>
      </w:r>
      <w:r w:rsidR="00D03BED">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.6. Jei yra aplinkybės, nurodytos Sutarties bendrųjų sąlygų 8.</w:t>
      </w:r>
      <w:r w:rsidR="00C01EE3">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.4. ir (ar) 8.</w:t>
      </w:r>
      <w:r w:rsidR="00C01EE3">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 xml:space="preserve">.5 papunkčiuose, o Tiekėjas nepratęsia Sutarties įvykdymo užtikrinimo ar nepateikia naujo Sutarties įvykdymo užtikrinimo, tokiu atveju Pirkėjas gali </w:t>
      </w:r>
      <w:r w:rsidR="006F592E">
        <w:rPr>
          <w:rFonts w:ascii="Times New Roman" w:eastAsia="Times New Roman" w:hAnsi="Times New Roman" w:cs="Times New Roman"/>
          <w:bCs/>
          <w:sz w:val="24"/>
          <w:szCs w:val="24"/>
          <w:lang w:val="lt-LT" w:eastAsia="lt-LT"/>
        </w:rPr>
        <w:t>nutraukti sutartį.</w:t>
      </w:r>
      <w:r w:rsidRPr="00A26543">
        <w:rPr>
          <w:rFonts w:ascii="Times New Roman" w:eastAsia="Times New Roman" w:hAnsi="Times New Roman" w:cs="Times New Roman"/>
          <w:bCs/>
          <w:sz w:val="24"/>
          <w:szCs w:val="24"/>
          <w:lang w:val="lt-LT" w:eastAsia="lt-LT"/>
        </w:rPr>
        <w:t>:</w:t>
      </w:r>
    </w:p>
    <w:p w14:paraId="34058DE7" w14:textId="3B1396D7" w:rsidR="0056041D" w:rsidRPr="00A26543" w:rsidRDefault="0056041D" w:rsidP="006F592E">
      <w:pPr>
        <w:spacing w:before="120" w:after="120" w:line="240" w:lineRule="auto"/>
        <w:jc w:val="both"/>
        <w:rPr>
          <w:rFonts w:ascii="Times New Roman" w:eastAsia="Times New Roman" w:hAnsi="Times New Roman" w:cs="Times New Roman"/>
          <w:bCs/>
          <w:sz w:val="24"/>
          <w:szCs w:val="24"/>
          <w:lang w:val="lt-LT" w:eastAsia="lt-LT"/>
        </w:rPr>
      </w:pPr>
    </w:p>
    <w:p w14:paraId="5421B0D5" w14:textId="4A0A681A"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8.</w:t>
      </w:r>
      <w:r w:rsidR="00D03BED">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 xml:space="preserve">.7. Jei Pirkėjas pasinaudoja Sutarties įvykdymo užtikrinimu, Tiekėjas, siekdamas toliau vykdyti Sutarties įsipareigojimus, privalo per </w:t>
      </w:r>
      <w:r w:rsidR="006F592E">
        <w:rPr>
          <w:rFonts w:ascii="Times New Roman" w:eastAsia="Times New Roman" w:hAnsi="Times New Roman" w:cs="Times New Roman"/>
          <w:color w:val="000000"/>
          <w:sz w:val="24"/>
          <w:szCs w:val="24"/>
          <w:lang w:val="lt-LT" w:eastAsia="lt-LT"/>
        </w:rPr>
        <w:t>10</w:t>
      </w:r>
      <w:r w:rsidRPr="00A26543">
        <w:rPr>
          <w:rFonts w:ascii="Times New Roman" w:eastAsia="Times New Roman" w:hAnsi="Times New Roman" w:cs="Times New Roman"/>
          <w:color w:val="000000"/>
          <w:sz w:val="24"/>
          <w:szCs w:val="24"/>
          <w:lang w:val="lt-LT" w:eastAsia="lt-LT"/>
        </w:rPr>
        <w:t xml:space="preserve"> (</w:t>
      </w:r>
      <w:r w:rsidR="006F592E">
        <w:rPr>
          <w:rFonts w:ascii="Times New Roman" w:eastAsia="Times New Roman" w:hAnsi="Times New Roman" w:cs="Times New Roman"/>
          <w:color w:val="000000"/>
          <w:sz w:val="24"/>
          <w:szCs w:val="24"/>
          <w:lang w:val="lt-LT" w:eastAsia="lt-LT"/>
        </w:rPr>
        <w:t>dešimt</w:t>
      </w:r>
      <w:r w:rsidRPr="00A26543">
        <w:rPr>
          <w:rFonts w:ascii="Times New Roman" w:eastAsia="Times New Roman" w:hAnsi="Times New Roman" w:cs="Times New Roman"/>
          <w:color w:val="000000"/>
          <w:sz w:val="24"/>
          <w:szCs w:val="24"/>
          <w:lang w:val="lt-LT" w:eastAsia="lt-LT"/>
        </w:rPr>
        <w:t>) darbo dienas nuo banko, kredito unijos, draudimo bendrovės rašytinio patvirtinimo, kad bus išmokėta išmoka, pateikti Pirkėjui naują Sutarties įvykdymo užtikrinimą, kad būtų atstatyta specialiųjų sąlygų 4.</w:t>
      </w:r>
      <w:r w:rsidR="006F592E">
        <w:rPr>
          <w:rFonts w:ascii="Times New Roman" w:eastAsia="Times New Roman" w:hAnsi="Times New Roman" w:cs="Times New Roman"/>
          <w:color w:val="000000"/>
          <w:sz w:val="24"/>
          <w:szCs w:val="24"/>
          <w:lang w:val="lt-LT" w:eastAsia="lt-LT"/>
        </w:rPr>
        <w:t>č</w:t>
      </w:r>
      <w:r w:rsidRPr="00A26543">
        <w:rPr>
          <w:rFonts w:ascii="Times New Roman" w:eastAsia="Times New Roman" w:hAnsi="Times New Roman" w:cs="Times New Roman"/>
          <w:color w:val="000000"/>
          <w:sz w:val="24"/>
          <w:szCs w:val="24"/>
          <w:lang w:val="lt-LT" w:eastAsia="lt-LT"/>
        </w:rPr>
        <w:t xml:space="preserve"> punkte nurodyta Sutarties įvykdymo užtikrinimo suma, išskyrus, jei, remiantis Sutarties bendrųjų sąlygų 8.</w:t>
      </w:r>
      <w:r w:rsidR="00C01EE3">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.3 papunkčiu, Sutarties įvykdymo užtikrinimo suma buvo sumažinta proporcingai Tiekėjo įvykdytų įsipareigojimų daliai, tokiu atveju Tiekėjas privalo pateikti Sutarties įvykdymo užtikrinimą likusiai neįvykdytų įsipareigojimų daliai.</w:t>
      </w:r>
    </w:p>
    <w:p w14:paraId="2B89B405" w14:textId="2E61B760" w:rsidR="0056041D" w:rsidRPr="00A26543" w:rsidRDefault="0056041D" w:rsidP="0056041D">
      <w:pPr>
        <w:spacing w:before="120" w:after="120" w:line="240" w:lineRule="auto"/>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bCs/>
          <w:sz w:val="24"/>
          <w:szCs w:val="24"/>
          <w:lang w:val="lt-LT" w:eastAsia="lt-LT"/>
        </w:rPr>
        <w:t>8.</w:t>
      </w:r>
      <w:r w:rsidR="00D03BED">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 xml:space="preserve">.8. Sutarties įvykdymo užtikrinimas, gavus Tiekėjo rašytinį prašymą, per 5 (penkias) darbo dienas grąžinamas Tiekėjui, jei jis laiku ir tinkamai įvykdė visus sutartinius įsipareigojimus ir yra pasirašytas Prekių perdavimo–priėmimo aktas. </w:t>
      </w:r>
    </w:p>
    <w:p w14:paraId="5CCBF915" w14:textId="0C487B00"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Cs/>
          <w:sz w:val="24"/>
          <w:szCs w:val="24"/>
          <w:lang w:val="lt-LT" w:eastAsia="lt-LT"/>
        </w:rPr>
        <w:t>8.</w:t>
      </w:r>
      <w:r w:rsidR="00D03BED">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.9. Jei Tiekėjas, s</w:t>
      </w:r>
      <w:r w:rsidRPr="00A26543">
        <w:rPr>
          <w:rFonts w:ascii="Times New Roman" w:eastAsia="Times New Roman" w:hAnsi="Times New Roman" w:cs="Times New Roman"/>
          <w:sz w:val="24"/>
          <w:szCs w:val="24"/>
          <w:lang w:val="lt-LT" w:eastAsia="lt-LT"/>
        </w:rPr>
        <w:t>iekdamas užtikrinti Sutarties įvykdymą, vietoje Sutarties įvykdymo užtikrinimo dokumento, pervedė į Pirkėjo nurodytą sąskaitą banke sumą, nurodytą Sutarties specialiųjų sąlygų 4.</w:t>
      </w:r>
      <w:r w:rsidR="006F592E">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 p., tokiu atveju Sutarties įvykdymo užtikrinimo suma per 5 (penkias) darbo dienas yra grąžinama Tiekėjui tik tinkamai įvykdžius Sutartį arba jei Sutarties įvykdymo užtikrinimas tapo nebereikalingas dėl kitų priežasčių. </w:t>
      </w:r>
    </w:p>
    <w:p w14:paraId="181F8F98"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p>
    <w:p w14:paraId="0DD48274" w14:textId="53A36266"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.9.1. </w:t>
      </w:r>
      <w:r w:rsidRPr="00A26543">
        <w:rPr>
          <w:rFonts w:ascii="Times New Roman" w:eastAsia="Times New Roman" w:hAnsi="Times New Roman" w:cs="Times New Roman"/>
          <w:color w:val="000000"/>
          <w:sz w:val="24"/>
          <w:szCs w:val="24"/>
          <w:lang w:val="lt-LT" w:eastAsia="lt-LT"/>
        </w:rPr>
        <w:t xml:space="preserve">Jei Pirkėjas pasinaudoja  Sutarties įvykdymo užtikrinimu, Tiekėjas, siekdamas toliau vykdyti Sutarties įsipareigojimus, privalo per 5 darbo dienas nuo Pirkėjo rašytinio pranešimo apie Sutarties įvykdymo užtikrinimo panaudojimą, atstatyti  </w:t>
      </w:r>
      <w:r w:rsidRPr="00A26543">
        <w:rPr>
          <w:rFonts w:ascii="Times New Roman" w:eastAsia="Times New Roman" w:hAnsi="Times New Roman" w:cs="Times New Roman"/>
          <w:sz w:val="24"/>
          <w:szCs w:val="24"/>
          <w:lang w:val="lt-LT" w:eastAsia="lt-LT"/>
        </w:rPr>
        <w:t>Sutarties specialiųjų sąlygų 4.</w:t>
      </w:r>
      <w:r w:rsidR="006F592E">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p.</w:t>
      </w:r>
      <w:r w:rsidRPr="00A26543">
        <w:rPr>
          <w:rFonts w:ascii="Times New Roman" w:eastAsia="Times New Roman" w:hAnsi="Times New Roman" w:cs="Times New Roman"/>
          <w:color w:val="000000"/>
          <w:sz w:val="24"/>
          <w:szCs w:val="24"/>
          <w:lang w:val="lt-LT" w:eastAsia="lt-LT"/>
        </w:rPr>
        <w:t xml:space="preserve"> nurodytą Sutarties įvykdymo užtikrinimo sumą. </w:t>
      </w:r>
    </w:p>
    <w:p w14:paraId="2C9D5384" w14:textId="3E02D41F" w:rsidR="0056041D" w:rsidRPr="00A26543" w:rsidRDefault="0056041D" w:rsidP="0056041D">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Cs/>
          <w:sz w:val="24"/>
          <w:szCs w:val="24"/>
          <w:lang w:val="lt-LT" w:eastAsia="ar-SA"/>
        </w:rPr>
        <w:lastRenderedPageBreak/>
        <w:t>8.</w:t>
      </w:r>
      <w:r w:rsidR="00D03BED">
        <w:rPr>
          <w:rFonts w:ascii="Times New Roman" w:eastAsia="Times New Roman" w:hAnsi="Times New Roman" w:cs="Times New Roman"/>
          <w:bCs/>
          <w:sz w:val="24"/>
          <w:szCs w:val="24"/>
          <w:lang w:val="lt-LT" w:eastAsia="ar-SA"/>
        </w:rPr>
        <w:t>2</w:t>
      </w:r>
      <w:r w:rsidRPr="00A26543">
        <w:rPr>
          <w:rFonts w:ascii="Times New Roman" w:eastAsia="Times New Roman" w:hAnsi="Times New Roman" w:cs="Times New Roman"/>
          <w:bCs/>
          <w:sz w:val="24"/>
          <w:szCs w:val="24"/>
          <w:lang w:val="lt-LT" w:eastAsia="ar-SA"/>
        </w:rPr>
        <w:t xml:space="preserve">.9.2. </w:t>
      </w:r>
      <w:r w:rsidRPr="00A26543">
        <w:rPr>
          <w:rFonts w:ascii="Times New Roman" w:eastAsia="Times New Roman" w:hAnsi="Times New Roman" w:cs="Times New Roman"/>
          <w:sz w:val="24"/>
          <w:szCs w:val="24"/>
          <w:lang w:val="lt-LT" w:eastAsia="lt-LT"/>
        </w:rPr>
        <w:t>Sutartį nutraukus dėl Tiekėjo kaltės, visa Sutarties specialiųjų sąlygų 4.</w:t>
      </w:r>
      <w:r w:rsidR="006F592E">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p.</w:t>
      </w:r>
      <w:r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nurodyta į Pirkėjo sąskaita pervesta suma yra negrąžinama.</w:t>
      </w:r>
      <w:r w:rsidRPr="00A26543">
        <w:rPr>
          <w:rFonts w:ascii="Times New Roman" w:eastAsia="Times New Roman" w:hAnsi="Times New Roman" w:cs="Times New Roman"/>
          <w:b/>
          <w:bCs/>
          <w:sz w:val="24"/>
          <w:szCs w:val="24"/>
          <w:lang w:val="lt-LT" w:eastAsia="ar-SA"/>
        </w:rPr>
        <w:t xml:space="preserve"> </w:t>
      </w:r>
    </w:p>
    <w:p w14:paraId="2A99AB59" w14:textId="77777777" w:rsidR="0056041D" w:rsidRPr="00A26543" w:rsidRDefault="0056041D" w:rsidP="00F93DAD">
      <w:pPr>
        <w:spacing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9. Prekių patikrinimai </w:t>
      </w:r>
    </w:p>
    <w:p w14:paraId="644F383E" w14:textId="77777777" w:rsidR="0056041D" w:rsidRPr="00A26543" w:rsidRDefault="0056041D" w:rsidP="00F93DAD">
      <w:pPr>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9.1. Pirkėjas turi teisę, prieš priimdamas Prekes, jas patikrinti bet kokioje vietoje, bet kokiu laiku ar metodu, kurie atitinka protingumo kriterijus, siekdamas įsitikinti, ar Prekės atitinka Sutarties reikalavimus. </w:t>
      </w:r>
    </w:p>
    <w:p w14:paraId="4E2D843B"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9.2. Pirkėjui nusprendus, jog reikalingas Prekių patikrinimas, išbandymas, Prekės bus priimamos tik juos atlikus. Šie patikrinimai, išbandymai atliekami Tiekėjo sąskaita. </w:t>
      </w:r>
    </w:p>
    <w:p w14:paraId="43369FE1"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9.3. Pirkėjas iki Prekių perdavimo–priėmimo akto pasirašymo turi teisę reikalauti: </w:t>
      </w:r>
    </w:p>
    <w:p w14:paraId="21A0496A"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9.3.1. iki nurodyto termino iš pristatymo vietos išgabenti Prekes, kurios neatitinka Sutarties reikalavimų;</w:t>
      </w:r>
    </w:p>
    <w:p w14:paraId="1D2D36B6"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9.3.2. pakeisti Sutarties reikalavimų neatitinkančias Prekes tinkamomis Prekėmis pagal Sutarties reikalavimus;</w:t>
      </w:r>
    </w:p>
    <w:p w14:paraId="6A98975E"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9.3.3. Tiekėjo sąskaita ištaisyti nurodytus defektus.</w:t>
      </w:r>
    </w:p>
    <w:p w14:paraId="7AF3D446" w14:textId="77777777" w:rsidR="0056041D" w:rsidRPr="00A26543" w:rsidRDefault="0056041D" w:rsidP="00F93DAD">
      <w:pPr>
        <w:shd w:val="clear" w:color="auto" w:fill="FFFFFF"/>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9.4. Šio straipsnio nuostatos neatima Pirkėjo reikalavimo teisės pagal Sutarties bendrųjų sąlygų 13 straipsnį, jos taip pat neatleidžia Tiekėjo nuo garantinių ar kitų įsipareigojimų pagal Sutartį.</w:t>
      </w:r>
    </w:p>
    <w:p w14:paraId="77238D8B" w14:textId="77777777" w:rsidR="0056041D" w:rsidRPr="00A26543" w:rsidRDefault="0056041D" w:rsidP="00F93DAD">
      <w:pPr>
        <w:spacing w:before="24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10. Prekių perdavimas, nuosavybės teisės perėjimas. </w:t>
      </w:r>
    </w:p>
    <w:p w14:paraId="29FA011D" w14:textId="77777777" w:rsidR="0056041D" w:rsidRPr="00A26543" w:rsidRDefault="0056041D" w:rsidP="00F93DAD">
      <w:pPr>
        <w:shd w:val="clear" w:color="auto" w:fill="FFFFFF"/>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7709737F"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10.2. Tiekėjas, įvykdęs Sutartyje numatytus įsipareigojimus, turi kreiptis į Pirkėją dėl Prekių perdavimo–priėmimo akto pasirašymo. Pirkėjas ne vėliau kaip per 5 (penkias) darbo dienas nuo Tiekėjo kreipimosi turi:</w:t>
      </w:r>
    </w:p>
    <w:p w14:paraId="40A0D7A8"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10.2.1. pasirašyti Prekių perdavimo–priėmimo aktą arba </w:t>
      </w:r>
    </w:p>
    <w:p w14:paraId="757E2012"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02A13CCB"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10.3. Tiekėjas garantuoja, kad Prekių perdavimo–priėmimo akto (-ų) pasirašymo metu Prekės atitiks Sutartyje nustatytus reikalavimus Prekėms, jos bus kokybiškos ir be trūkumų, kurie panaikintų ar sumažintų Prekių vertę.</w:t>
      </w:r>
    </w:p>
    <w:p w14:paraId="7EA5DABC" w14:textId="1522FECE" w:rsidR="0056041D" w:rsidRPr="00A26543" w:rsidRDefault="0056041D" w:rsidP="00F93DAD">
      <w:pPr>
        <w:spacing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11. Prekių pristatymas. </w:t>
      </w:r>
    </w:p>
    <w:p w14:paraId="3BC557D5" w14:textId="336F7858"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bCs/>
          <w:sz w:val="24"/>
          <w:szCs w:val="24"/>
          <w:lang w:val="lt-LT" w:eastAsia="lt-LT"/>
        </w:rPr>
        <w:t xml:space="preserve">11.1. </w:t>
      </w:r>
      <w:r w:rsidRPr="00A26543">
        <w:rPr>
          <w:rFonts w:ascii="Times New Roman" w:eastAsia="Times New Roman" w:hAnsi="Times New Roman" w:cs="Times New Roman"/>
          <w:sz w:val="24"/>
          <w:szCs w:val="24"/>
          <w:lang w:val="lt-LT" w:eastAsia="lt-LT"/>
        </w:rPr>
        <w:t xml:space="preserve">Tiekėjas pristato Prekes pagal Tarptautinių prekybos rūmų </w:t>
      </w:r>
      <w:r w:rsidR="00586FF2" w:rsidRPr="00A26543">
        <w:rPr>
          <w:rFonts w:ascii="Times New Roman" w:eastAsia="Times New Roman" w:hAnsi="Times New Roman" w:cs="Times New Roman"/>
          <w:sz w:val="24"/>
          <w:szCs w:val="24"/>
          <w:lang w:val="lt-LT" w:eastAsia="lt-LT"/>
        </w:rPr>
        <w:t xml:space="preserve">„Incoterms“ taisykles (aktuali redakcija). </w:t>
      </w:r>
      <w:r w:rsidRPr="00A26543">
        <w:rPr>
          <w:rFonts w:ascii="Times New Roman" w:eastAsia="Times New Roman" w:hAnsi="Times New Roman" w:cs="Times New Roman"/>
          <w:sz w:val="24"/>
          <w:szCs w:val="24"/>
          <w:lang w:val="lt-LT" w:eastAsia="lt-LT"/>
        </w:rPr>
        <w:t xml:space="preserve">Pristatymo sąlygos – DDP (pristatyta, muitas sumokėtas). </w:t>
      </w:r>
      <w:r w:rsidRPr="00A26543">
        <w:rPr>
          <w:rFonts w:ascii="Times New Roman" w:eastAsia="Times New Roman" w:hAnsi="Times New Roman" w:cs="Times New Roman"/>
          <w:color w:val="000000"/>
          <w:sz w:val="24"/>
          <w:szCs w:val="24"/>
          <w:lang w:val="lt-LT" w:eastAsia="lt-LT"/>
        </w:rPr>
        <w:t>Pristatymo vietos adresas ir pristatymo terminai nustatyti Sutarties specialiųjų sąlygų 2 straipsnyje.</w:t>
      </w:r>
    </w:p>
    <w:p w14:paraId="1CC768C3"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11.2. </w:t>
      </w:r>
      <w:r w:rsidRPr="00A26543">
        <w:rPr>
          <w:rFonts w:ascii="Times New Roman" w:eastAsia="Times New Roman" w:hAnsi="Times New Roman" w:cs="Times New Roman"/>
          <w:sz w:val="24"/>
          <w:szCs w:val="24"/>
          <w:lang w:val="lt-LT" w:eastAsia="lt-LT"/>
        </w:rPr>
        <w:t>Iki perdavimo–priėmimo akto pasirašymo visa atsakomybė dėl Prekių atsitiktinio žuvimo ar sugedimo tenka Tiekėjui.</w:t>
      </w:r>
    </w:p>
    <w:p w14:paraId="290AC746"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1D8B9861"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11.4. Tiekėjas pasirūpina, kad </w:t>
      </w:r>
      <w:r w:rsidRPr="00A26543">
        <w:rPr>
          <w:rFonts w:ascii="Times New Roman" w:eastAsia="Times New Roman" w:hAnsi="Times New Roman" w:cs="Times New Roman"/>
          <w:sz w:val="24"/>
          <w:szCs w:val="24"/>
          <w:lang w:val="lt-LT" w:eastAsia="lt-LT"/>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0F6193D0"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11.5. Po Prekių </w:t>
      </w:r>
      <w:r w:rsidRPr="00A26543">
        <w:rPr>
          <w:rFonts w:ascii="Times New Roman" w:eastAsia="Times New Roman" w:hAnsi="Times New Roman" w:cs="Times New Roman"/>
          <w:sz w:val="24"/>
          <w:szCs w:val="24"/>
          <w:lang w:val="lt-LT" w:eastAsia="lt-LT"/>
        </w:rPr>
        <w:t>perdavimo–</w:t>
      </w:r>
      <w:r w:rsidRPr="00A26543">
        <w:rPr>
          <w:rFonts w:ascii="Times New Roman" w:eastAsia="Times New Roman" w:hAnsi="Times New Roman" w:cs="Times New Roman"/>
          <w:color w:val="000000"/>
          <w:sz w:val="24"/>
          <w:szCs w:val="24"/>
          <w:lang w:val="lt-LT" w:eastAsia="lt-LT"/>
        </w:rPr>
        <w:t>priėmimo akto pasirašymo Prekės (įskaitant jų pakuotę) tampa Pirkėjo nuosavybe.</w:t>
      </w:r>
    </w:p>
    <w:p w14:paraId="2D704C7C"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11.6. </w:t>
      </w:r>
      <w:r w:rsidRPr="00A26543">
        <w:rPr>
          <w:rFonts w:ascii="Times New Roman" w:eastAsia="Times New Roman" w:hAnsi="Times New Roman" w:cs="Times New Roman"/>
          <w:sz w:val="24"/>
          <w:szCs w:val="24"/>
          <w:lang w:val="lt-LT" w:eastAsia="lt-LT"/>
        </w:rPr>
        <w:t xml:space="preserve">Po Prekių perdavimo–priėmimo akto pasirašymo Prekių atsitiktinio žuvimo ar sugedimo rizika pereina Pirkėjui. </w:t>
      </w:r>
    </w:p>
    <w:p w14:paraId="4832F42F"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11.7. Tiekėjas atsako už Prekių bei Tiekėjo įrangos, reikalingos Sutarčiai vykdyti, pristatymą į pristatymo vietą.</w:t>
      </w:r>
    </w:p>
    <w:p w14:paraId="574B2871" w14:textId="77777777" w:rsidR="0056041D" w:rsidRPr="00A26543" w:rsidRDefault="0056041D" w:rsidP="00F93DAD">
      <w:pPr>
        <w:spacing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bCs/>
          <w:sz w:val="24"/>
          <w:szCs w:val="24"/>
          <w:lang w:val="lt-LT" w:eastAsia="lt-LT"/>
        </w:rPr>
        <w:t>12.</w:t>
      </w:r>
      <w:r w:rsidRPr="00A26543">
        <w:rPr>
          <w:rFonts w:ascii="Times New Roman" w:eastAsia="Times New Roman" w:hAnsi="Times New Roman" w:cs="Times New Roman"/>
          <w:bCs/>
          <w:sz w:val="24"/>
          <w:szCs w:val="24"/>
          <w:lang w:val="lt-LT" w:eastAsia="lt-LT"/>
        </w:rPr>
        <w:t xml:space="preserve"> </w:t>
      </w:r>
      <w:r w:rsidRPr="00A26543">
        <w:rPr>
          <w:rFonts w:ascii="Times New Roman" w:eastAsia="Times New Roman" w:hAnsi="Times New Roman" w:cs="Times New Roman"/>
          <w:b/>
          <w:sz w:val="24"/>
          <w:szCs w:val="24"/>
          <w:lang w:val="lt-LT" w:eastAsia="lt-LT"/>
        </w:rPr>
        <w:t>Prekės keitimas, Prekių naudojimo ir priežiūros instrukcijos</w:t>
      </w:r>
    </w:p>
    <w:p w14:paraId="795B6977" w14:textId="3EB514B0" w:rsidR="0056041D" w:rsidRPr="00A26543" w:rsidRDefault="0056041D" w:rsidP="00F93DAD">
      <w:pPr>
        <w:tabs>
          <w:tab w:val="left" w:pos="9639"/>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12.1.</w:t>
      </w:r>
      <w:r w:rsidRPr="00A26543">
        <w:rPr>
          <w:rFonts w:ascii="Times New Roman" w:eastAsia="Times New Roman" w:hAnsi="Times New Roman" w:cs="Times New Roman"/>
          <w:b/>
          <w:sz w:val="24"/>
          <w:szCs w:val="24"/>
          <w:lang w:val="lt-LT" w:eastAsia="lt-LT"/>
        </w:rPr>
        <w:t xml:space="preserve"> </w:t>
      </w:r>
      <w:r w:rsidRPr="00A26543">
        <w:rPr>
          <w:rFonts w:ascii="Times New Roman" w:eastAsia="Times New Roman" w:hAnsi="Times New Roman" w:cs="Times New Roman"/>
          <w:sz w:val="24"/>
          <w:szCs w:val="24"/>
          <w:lang w:val="lt-LT" w:eastAsia="lt-LT"/>
        </w:rPr>
        <w:t>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w:t>
      </w:r>
      <w:r w:rsidR="001D7101" w:rsidRPr="00A26543">
        <w:rPr>
          <w:rFonts w:ascii="Times New Roman" w:eastAsia="Times New Roman" w:hAnsi="Times New Roman" w:cs="Times New Roman"/>
          <w:sz w:val="24"/>
          <w:szCs w:val="24"/>
          <w:lang w:val="lt-LT" w:eastAsia="lt-LT"/>
        </w:rPr>
        <w:t xml:space="preserve"> Pirkėjo Prekei</w:t>
      </w:r>
      <w:r w:rsidRPr="00A26543">
        <w:rPr>
          <w:rFonts w:ascii="Times New Roman" w:eastAsia="Times New Roman" w:hAnsi="Times New Roman" w:cs="Times New Roman"/>
          <w:sz w:val="24"/>
          <w:szCs w:val="24"/>
          <w:lang w:val="lt-LT" w:eastAsia="lt-LT"/>
        </w:rPr>
        <w:t xml:space="preserve"> įtvirtintus reikalavimus </w:t>
      </w:r>
      <w:r w:rsidRPr="00A26543">
        <w:rPr>
          <w:rFonts w:ascii="Times New Roman" w:eastAsia="Times New Roman" w:hAnsi="Times New Roman" w:cs="Times New Roman"/>
          <w:color w:val="000000"/>
          <w:sz w:val="24"/>
          <w:szCs w:val="24"/>
          <w:lang w:val="lt-LT" w:eastAsia="lt-LT"/>
        </w:rPr>
        <w:t xml:space="preserve">(negali būti blogesnių charakteristikų) </w:t>
      </w:r>
      <w:r w:rsidRPr="00A26543">
        <w:rPr>
          <w:rFonts w:ascii="Times New Roman" w:eastAsia="Times New Roman" w:hAnsi="Times New Roman" w:cs="Times New Roman"/>
          <w:sz w:val="24"/>
          <w:szCs w:val="24"/>
          <w:lang w:val="lt-LT" w:eastAsia="lt-LT"/>
        </w:rPr>
        <w:t xml:space="preserve">bei turi būti patiekiama už </w:t>
      </w:r>
      <w:r w:rsidR="001D7101" w:rsidRPr="00A26543">
        <w:rPr>
          <w:rFonts w:ascii="Times New Roman" w:eastAsia="Times New Roman" w:hAnsi="Times New Roman" w:cs="Times New Roman"/>
          <w:sz w:val="24"/>
          <w:szCs w:val="24"/>
          <w:lang w:val="lt-LT" w:eastAsia="lt-LT"/>
        </w:rPr>
        <w:t>ne didesnę</w:t>
      </w:r>
      <w:r w:rsidRPr="00A26543">
        <w:rPr>
          <w:rFonts w:ascii="Times New Roman" w:eastAsia="Times New Roman" w:hAnsi="Times New Roman" w:cs="Times New Roman"/>
          <w:sz w:val="24"/>
          <w:szCs w:val="24"/>
          <w:lang w:val="lt-LT" w:eastAsia="lt-LT"/>
        </w:rPr>
        <w:t xml:space="preserve">, kaip Sutartyje nurodyta, kainą. </w:t>
      </w:r>
    </w:p>
    <w:p w14:paraId="42E9E215" w14:textId="77777777" w:rsidR="0056041D" w:rsidRPr="00A26543" w:rsidRDefault="0056041D" w:rsidP="00F93DAD">
      <w:pPr>
        <w:tabs>
          <w:tab w:val="left" w:pos="9638"/>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2193102E" w14:textId="77777777" w:rsidR="0056041D" w:rsidRPr="00A26543" w:rsidRDefault="0056041D" w:rsidP="00F93DAD">
      <w:pPr>
        <w:spacing w:before="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A26543">
        <w:rPr>
          <w:rFonts w:ascii="Times New Roman" w:eastAsia="Times New Roman" w:hAnsi="Times New Roman" w:cs="Times New Roman"/>
          <w:color w:val="000000"/>
          <w:sz w:val="24"/>
          <w:szCs w:val="24"/>
          <w:lang w:val="lt-LT" w:eastAsia="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21E0724E"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12.4. </w:t>
      </w:r>
      <w:r w:rsidRPr="00A26543">
        <w:rPr>
          <w:rFonts w:ascii="Times New Roman" w:eastAsia="Times New Roman" w:hAnsi="Times New Roman" w:cs="Times New Roman"/>
          <w:sz w:val="24"/>
          <w:szCs w:val="24"/>
          <w:lang w:val="lt-LT" w:eastAsia="lt-LT"/>
        </w:rPr>
        <w:t>Jeigu Sutarties vykdymo metu Tiekėjas galės Prekes pristatyti už mažesnę, nei Sutartyje nurodyta, kainą, tokiu atveju Tiekėjas pateikia raštą Pirkėjui:</w:t>
      </w:r>
    </w:p>
    <w:p w14:paraId="3A8DD9A7" w14:textId="77777777" w:rsidR="0056041D" w:rsidRPr="00A26543" w:rsidRDefault="0056041D" w:rsidP="00F93DAD">
      <w:pPr>
        <w:tabs>
          <w:tab w:val="left" w:pos="9639"/>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A26543">
        <w:rPr>
          <w:rFonts w:ascii="Times New Roman" w:eastAsia="Times New Roman" w:hAnsi="Times New Roman" w:cs="Times New Roman"/>
          <w:color w:val="000000"/>
          <w:sz w:val="24"/>
          <w:szCs w:val="24"/>
          <w:lang w:val="lt-LT" w:eastAsia="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6EE3A1CC"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12.5. </w:t>
      </w:r>
      <w:bookmarkStart w:id="10" w:name="_Hlk138141490"/>
      <w:r w:rsidRPr="00A26543">
        <w:rPr>
          <w:rFonts w:ascii="Times New Roman" w:eastAsia="Times New Roman" w:hAnsi="Times New Roman" w:cs="Times New Roman"/>
          <w:color w:val="000000"/>
          <w:sz w:val="24"/>
          <w:szCs w:val="24"/>
          <w:lang w:val="lt-LT" w:eastAsia="lt-LT"/>
        </w:rPr>
        <w:t xml:space="preserve">Tiekėjas kartu su Prekėmis turi pateikti Pirkėjui naudojimo ir priežiūros instrukcijas (jei pareikalauja Pirkėjas), kuriose turi būti detaliai aprašyta, kaip naudoti, prižiūrėti, laikyti ir t. t. Prekes. </w:t>
      </w:r>
      <w:bookmarkEnd w:id="10"/>
    </w:p>
    <w:p w14:paraId="2DC30FEA" w14:textId="77777777" w:rsidR="0056041D" w:rsidRPr="00A26543" w:rsidRDefault="0056041D" w:rsidP="00F93DAD">
      <w:pPr>
        <w:tabs>
          <w:tab w:val="left" w:pos="9639"/>
        </w:tabs>
        <w:suppressAutoHyphens/>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12.6. Kol šie dokumentai, nurodyti Sutarties bendrųjų sąlygų 12.5 punkte, nepateikti Pirkėjui, laikoma, kad Tiekėjas įvykdė ne visus savo įsipareigojimus ir Pirkėjas nepasirašo Prekių </w:t>
      </w:r>
      <w:r w:rsidRPr="00A26543">
        <w:rPr>
          <w:rFonts w:ascii="Times New Roman" w:eastAsia="Times New Roman" w:hAnsi="Times New Roman" w:cs="Times New Roman"/>
          <w:sz w:val="24"/>
          <w:szCs w:val="24"/>
          <w:lang w:val="lt-LT" w:eastAsia="lt-LT"/>
        </w:rPr>
        <w:t>perdavimo–</w:t>
      </w:r>
      <w:r w:rsidRPr="00A26543">
        <w:rPr>
          <w:rFonts w:ascii="Times New Roman" w:eastAsia="Times New Roman" w:hAnsi="Times New Roman" w:cs="Times New Roman"/>
          <w:color w:val="000000"/>
          <w:sz w:val="24"/>
          <w:szCs w:val="24"/>
          <w:lang w:val="lt-LT" w:eastAsia="lt-LT"/>
        </w:rPr>
        <w:t>priėmimo akto.</w:t>
      </w:r>
    </w:p>
    <w:p w14:paraId="2F4640C7" w14:textId="77777777" w:rsidR="0056041D" w:rsidRPr="00A26543" w:rsidRDefault="0056041D" w:rsidP="0056041D">
      <w:pPr>
        <w:spacing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color w:val="000000"/>
          <w:sz w:val="24"/>
          <w:szCs w:val="24"/>
          <w:lang w:val="lt-LT" w:eastAsia="lt-LT"/>
        </w:rPr>
        <w:lastRenderedPageBreak/>
        <w:t xml:space="preserve">13. </w:t>
      </w:r>
      <w:r w:rsidRPr="00A26543">
        <w:rPr>
          <w:rFonts w:ascii="Times New Roman" w:eastAsia="Times New Roman" w:hAnsi="Times New Roman" w:cs="Times New Roman"/>
          <w:b/>
          <w:bCs/>
          <w:sz w:val="24"/>
          <w:szCs w:val="24"/>
          <w:lang w:val="lt-LT" w:eastAsia="lt-LT"/>
        </w:rPr>
        <w:t>Šalių atsakomybė</w:t>
      </w:r>
    </w:p>
    <w:p w14:paraId="352FD1AF"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8BF3AE" w14:textId="7C8F27C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13.2. Pirkėjas, uždelsęs sumokėti Tiekėjui priklausančias sumas Sutartyje nustatyta tvarka ir terminais, Tiekėjo reikalavimu, privalo sumokėti 0,</w:t>
      </w:r>
      <w:r w:rsidR="003314D6" w:rsidRPr="00A26543">
        <w:rPr>
          <w:rFonts w:ascii="Times New Roman" w:eastAsia="Times New Roman" w:hAnsi="Times New Roman" w:cs="Times New Roman"/>
          <w:color w:val="000000"/>
          <w:sz w:val="24"/>
          <w:szCs w:val="24"/>
          <w:lang w:val="lt-LT" w:eastAsia="lt-LT"/>
        </w:rPr>
        <w:t>0</w:t>
      </w:r>
      <w:r w:rsidR="006F592E">
        <w:rPr>
          <w:rFonts w:ascii="Times New Roman" w:eastAsia="Times New Roman" w:hAnsi="Times New Roman" w:cs="Times New Roman"/>
          <w:color w:val="000000"/>
          <w:sz w:val="24"/>
          <w:szCs w:val="24"/>
          <w:lang w:val="lt-LT" w:eastAsia="lt-LT"/>
        </w:rPr>
        <w:t>2</w:t>
      </w:r>
      <w:r w:rsidR="003314D6"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proc.</w:t>
      </w:r>
      <w:r w:rsidR="00207A1C">
        <w:rPr>
          <w:rFonts w:ascii="Times New Roman" w:eastAsia="Times New Roman" w:hAnsi="Times New Roman" w:cs="Times New Roman"/>
          <w:color w:val="000000"/>
          <w:sz w:val="24"/>
          <w:szCs w:val="24"/>
          <w:lang w:val="lt-LT" w:eastAsia="lt-LT"/>
        </w:rPr>
        <w:t xml:space="preserve"> (</w:t>
      </w:r>
      <w:r w:rsidR="006F592E">
        <w:rPr>
          <w:rFonts w:ascii="Times New Roman" w:eastAsia="Times New Roman" w:hAnsi="Times New Roman" w:cs="Times New Roman"/>
          <w:color w:val="000000"/>
          <w:sz w:val="24"/>
          <w:szCs w:val="24"/>
          <w:lang w:val="lt-LT" w:eastAsia="lt-LT"/>
        </w:rPr>
        <w:t>dvi</w:t>
      </w:r>
      <w:r w:rsidR="00207A1C">
        <w:rPr>
          <w:rFonts w:ascii="Times New Roman" w:eastAsia="Times New Roman" w:hAnsi="Times New Roman" w:cs="Times New Roman"/>
          <w:color w:val="000000"/>
          <w:sz w:val="24"/>
          <w:szCs w:val="24"/>
          <w:lang w:val="lt-LT" w:eastAsia="lt-LT"/>
        </w:rPr>
        <w:t xml:space="preserve"> šimtąsias procento)</w:t>
      </w:r>
      <w:r w:rsidRPr="00A26543">
        <w:rPr>
          <w:rFonts w:ascii="Times New Roman" w:eastAsia="Times New Roman" w:hAnsi="Times New Roman" w:cs="Times New Roman"/>
          <w:color w:val="000000"/>
          <w:sz w:val="24"/>
          <w:szCs w:val="24"/>
          <w:lang w:val="lt-LT" w:eastAsia="lt-LT"/>
        </w:rPr>
        <w:t xml:space="preserve"> delspinigių už kiekvieną pavėluotą dieną nuo laiku neapmokėtos sumos. </w:t>
      </w:r>
    </w:p>
    <w:p w14:paraId="42100A2A" w14:textId="68757531" w:rsidR="0056041D" w:rsidRDefault="0056041D" w:rsidP="0056041D">
      <w:pPr>
        <w:spacing w:before="120" w:after="120" w:line="240" w:lineRule="auto"/>
        <w:jc w:val="both"/>
        <w:rPr>
          <w:rFonts w:ascii="Times New Roman" w:eastAsia="Times New Roman" w:hAnsi="Times New Roman" w:cs="Times New Roman"/>
          <w:iCs/>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13.3. </w:t>
      </w:r>
      <w:r w:rsidRPr="00A26543">
        <w:rPr>
          <w:rFonts w:ascii="Times New Roman" w:eastAsia="Times New Roman" w:hAnsi="Times New Roman" w:cs="Times New Roman"/>
          <w:spacing w:val="-3"/>
          <w:sz w:val="24"/>
          <w:szCs w:val="24"/>
          <w:lang w:val="lt-LT" w:eastAsia="ar-SA"/>
        </w:rPr>
        <w:t xml:space="preserve"> Jei </w:t>
      </w:r>
      <w:r w:rsidRPr="00A26543">
        <w:rPr>
          <w:rFonts w:ascii="Times New Roman" w:eastAsia="Times New Roman" w:hAnsi="Times New Roman" w:cs="Times New Roman"/>
          <w:sz w:val="24"/>
          <w:szCs w:val="24"/>
          <w:lang w:val="lt-LT" w:eastAsia="ar-SA"/>
        </w:rPr>
        <w:t>Tiekėjas</w:t>
      </w:r>
      <w:r w:rsidRPr="00A26543">
        <w:rPr>
          <w:rFonts w:ascii="Times New Roman" w:eastAsia="Times New Roman" w:hAnsi="Times New Roman" w:cs="Times New Roman"/>
          <w:spacing w:val="-3"/>
          <w:sz w:val="24"/>
          <w:szCs w:val="24"/>
          <w:lang w:val="lt-LT" w:eastAsia="ar-SA"/>
        </w:rPr>
        <w:t xml:space="preserve"> nepristato prekių </w:t>
      </w:r>
      <w:r w:rsidRPr="00A26543">
        <w:rPr>
          <w:rFonts w:ascii="Times New Roman" w:eastAsia="Times New Roman" w:hAnsi="Times New Roman" w:cs="Times New Roman"/>
          <w:iCs/>
          <w:color w:val="000000"/>
          <w:sz w:val="24"/>
          <w:szCs w:val="24"/>
          <w:lang w:val="lt-LT" w:eastAsia="lt-LT"/>
        </w:rPr>
        <w:t>terminu, nustatytu šioje Sutartyje</w:t>
      </w:r>
      <w:r w:rsidRPr="00A26543">
        <w:rPr>
          <w:rFonts w:ascii="Times New Roman" w:eastAsia="Times New Roman" w:hAnsi="Times New Roman" w:cs="Times New Roman"/>
          <w:spacing w:val="-3"/>
          <w:sz w:val="24"/>
          <w:szCs w:val="24"/>
          <w:lang w:val="lt-LT" w:eastAsia="ar-SA"/>
        </w:rPr>
        <w:t xml:space="preserve">, tai Pirkėjas </w:t>
      </w:r>
      <w:r w:rsidR="003314D6" w:rsidRPr="00A26543">
        <w:rPr>
          <w:rFonts w:ascii="Times New Roman" w:eastAsia="Times New Roman" w:hAnsi="Times New Roman" w:cs="Times New Roman"/>
          <w:spacing w:val="-3"/>
          <w:sz w:val="24"/>
          <w:szCs w:val="24"/>
          <w:lang w:val="lt-LT" w:eastAsia="ar-SA"/>
        </w:rPr>
        <w:t>privalo</w:t>
      </w:r>
      <w:r w:rsidRPr="00A26543">
        <w:rPr>
          <w:rFonts w:ascii="Times New Roman" w:eastAsia="Times New Roman" w:hAnsi="Times New Roman" w:cs="Times New Roman"/>
          <w:spacing w:val="-3"/>
          <w:sz w:val="24"/>
          <w:szCs w:val="24"/>
          <w:lang w:val="lt-LT" w:eastAsia="ar-SA"/>
        </w:rPr>
        <w:t xml:space="preserve"> </w:t>
      </w:r>
      <w:r w:rsidRPr="00A26543">
        <w:rPr>
          <w:rFonts w:ascii="Times New Roman" w:eastAsia="Times New Roman" w:hAnsi="Times New Roman" w:cs="Times New Roman"/>
          <w:iCs/>
          <w:sz w:val="24"/>
          <w:szCs w:val="24"/>
          <w:lang w:val="lt-LT" w:eastAsia="ar-SA"/>
        </w:rPr>
        <w:t xml:space="preserve">be oficialaus įspėjimo ir nesumažindamas kitų savo teisių gynimo būdų </w:t>
      </w:r>
      <w:r w:rsidRPr="00A26543">
        <w:rPr>
          <w:rFonts w:ascii="Times New Roman" w:eastAsia="Times New Roman" w:hAnsi="Times New Roman" w:cs="Times New Roman"/>
          <w:color w:val="000000"/>
          <w:sz w:val="24"/>
          <w:szCs w:val="24"/>
          <w:lang w:val="lt-LT" w:eastAsia="lt-LT"/>
        </w:rPr>
        <w:t>už kiekvieną termino praleidimo dieną</w:t>
      </w:r>
      <w:r w:rsidRPr="00A26543">
        <w:rPr>
          <w:rFonts w:ascii="Times New Roman" w:eastAsia="Times New Roman" w:hAnsi="Times New Roman" w:cs="Times New Roman"/>
          <w:iCs/>
          <w:color w:val="000000"/>
          <w:sz w:val="24"/>
          <w:szCs w:val="24"/>
          <w:lang w:val="lt-LT" w:eastAsia="lt-LT"/>
        </w:rPr>
        <w:t xml:space="preserve"> </w:t>
      </w:r>
      <w:r w:rsidRPr="00A26543">
        <w:rPr>
          <w:rFonts w:ascii="Times New Roman" w:eastAsia="Times New Roman" w:hAnsi="Times New Roman" w:cs="Times New Roman"/>
          <w:iCs/>
          <w:sz w:val="24"/>
          <w:szCs w:val="24"/>
          <w:lang w:val="lt-LT" w:eastAsia="ar-SA"/>
        </w:rPr>
        <w:t xml:space="preserve">pradėti skaičiuoti </w:t>
      </w:r>
      <w:r w:rsidRPr="00A26543">
        <w:rPr>
          <w:rFonts w:ascii="Times New Roman" w:eastAsia="Times New Roman" w:hAnsi="Times New Roman" w:cs="Times New Roman"/>
          <w:spacing w:val="-3"/>
          <w:sz w:val="24"/>
          <w:szCs w:val="24"/>
          <w:lang w:val="lt-LT" w:eastAsia="ar-SA"/>
        </w:rPr>
        <w:t>0,</w:t>
      </w:r>
      <w:r w:rsidR="003314D6" w:rsidRPr="00A26543">
        <w:rPr>
          <w:rFonts w:ascii="Times New Roman" w:eastAsia="Times New Roman" w:hAnsi="Times New Roman" w:cs="Times New Roman"/>
          <w:spacing w:val="-3"/>
          <w:sz w:val="24"/>
          <w:szCs w:val="24"/>
          <w:lang w:val="lt-LT" w:eastAsia="ar-SA"/>
        </w:rPr>
        <w:t>0</w:t>
      </w:r>
      <w:r w:rsidR="006F592E">
        <w:rPr>
          <w:rFonts w:ascii="Times New Roman" w:eastAsia="Times New Roman" w:hAnsi="Times New Roman" w:cs="Times New Roman"/>
          <w:spacing w:val="-3"/>
          <w:sz w:val="24"/>
          <w:szCs w:val="24"/>
          <w:lang w:val="lt-LT" w:eastAsia="ar-SA"/>
        </w:rPr>
        <w:t>2</w:t>
      </w:r>
      <w:r w:rsidR="003314D6" w:rsidRPr="00A26543">
        <w:rPr>
          <w:rFonts w:ascii="Times New Roman" w:eastAsia="Times New Roman" w:hAnsi="Times New Roman" w:cs="Times New Roman"/>
          <w:spacing w:val="-3"/>
          <w:sz w:val="24"/>
          <w:szCs w:val="24"/>
          <w:lang w:val="lt-LT" w:eastAsia="ar-SA"/>
        </w:rPr>
        <w:t xml:space="preserve"> </w:t>
      </w:r>
      <w:r w:rsidRPr="00A26543">
        <w:rPr>
          <w:rFonts w:ascii="Times New Roman" w:eastAsia="Times New Roman" w:hAnsi="Times New Roman" w:cs="Times New Roman"/>
          <w:spacing w:val="-3"/>
          <w:sz w:val="24"/>
          <w:szCs w:val="24"/>
          <w:lang w:val="lt-LT" w:eastAsia="ar-SA"/>
        </w:rPr>
        <w:t>proc.</w:t>
      </w:r>
      <w:r w:rsidR="00207A1C">
        <w:rPr>
          <w:rFonts w:ascii="Times New Roman" w:eastAsia="Times New Roman" w:hAnsi="Times New Roman" w:cs="Times New Roman"/>
          <w:spacing w:val="-3"/>
          <w:sz w:val="24"/>
          <w:szCs w:val="24"/>
          <w:lang w:val="lt-LT" w:eastAsia="ar-SA"/>
        </w:rPr>
        <w:t xml:space="preserve"> (</w:t>
      </w:r>
      <w:r w:rsidR="006F592E">
        <w:rPr>
          <w:rFonts w:ascii="Times New Roman" w:eastAsia="Times New Roman" w:hAnsi="Times New Roman" w:cs="Times New Roman"/>
          <w:spacing w:val="-3"/>
          <w:sz w:val="24"/>
          <w:szCs w:val="24"/>
          <w:lang w:val="lt-LT" w:eastAsia="ar-SA"/>
        </w:rPr>
        <w:t>dvi</w:t>
      </w:r>
      <w:r w:rsidR="00207A1C">
        <w:rPr>
          <w:rFonts w:ascii="Times New Roman" w:eastAsia="Times New Roman" w:hAnsi="Times New Roman" w:cs="Times New Roman"/>
          <w:spacing w:val="-3"/>
          <w:sz w:val="24"/>
          <w:szCs w:val="24"/>
          <w:lang w:val="lt-LT" w:eastAsia="ar-SA"/>
        </w:rPr>
        <w:t xml:space="preserve"> šimtąsias procento)</w:t>
      </w:r>
      <w:r w:rsidRPr="00A26543">
        <w:rPr>
          <w:rFonts w:ascii="Times New Roman" w:eastAsia="Times New Roman" w:hAnsi="Times New Roman" w:cs="Times New Roman"/>
          <w:spacing w:val="-3"/>
          <w:sz w:val="24"/>
          <w:szCs w:val="24"/>
          <w:lang w:val="lt-LT" w:eastAsia="ar-SA"/>
        </w:rPr>
        <w:t xml:space="preserve"> dydžio delspinigius už kiekvieną termino praleidimo dieną nuo nepristatytų prekių </w:t>
      </w:r>
      <w:r w:rsidRPr="00A26543">
        <w:rPr>
          <w:rFonts w:ascii="Times New Roman" w:eastAsia="Times New Roman" w:hAnsi="Times New Roman" w:cs="Times New Roman"/>
          <w:iCs/>
          <w:color w:val="000000"/>
          <w:sz w:val="24"/>
          <w:szCs w:val="24"/>
          <w:lang w:val="lt-LT" w:eastAsia="lt-LT"/>
        </w:rPr>
        <w:t xml:space="preserve">vertės su PVM </w:t>
      </w:r>
      <w:r w:rsidRPr="00A26543">
        <w:rPr>
          <w:rFonts w:ascii="Times New Roman" w:eastAsia="Times New Roman" w:hAnsi="Times New Roman" w:cs="Times New Roman"/>
          <w:spacing w:val="-3"/>
          <w:sz w:val="24"/>
          <w:szCs w:val="24"/>
          <w:lang w:val="lt-LT" w:eastAsia="ar-SA"/>
        </w:rPr>
        <w:t xml:space="preserve">iki </w:t>
      </w:r>
      <w:r w:rsidRPr="00A26543">
        <w:rPr>
          <w:rFonts w:ascii="Times New Roman" w:eastAsia="Times New Roman" w:hAnsi="Times New Roman" w:cs="Times New Roman"/>
          <w:sz w:val="24"/>
          <w:szCs w:val="24"/>
          <w:lang w:val="lt-LT" w:eastAsia="lt-LT"/>
        </w:rPr>
        <w:t xml:space="preserve">įsipareigojimų įvykdymo </w:t>
      </w:r>
      <w:r w:rsidRPr="00A26543">
        <w:rPr>
          <w:rFonts w:ascii="Times New Roman" w:eastAsia="Times New Roman" w:hAnsi="Times New Roman" w:cs="Times New Roman"/>
          <w:iCs/>
          <w:color w:val="000000"/>
          <w:sz w:val="24"/>
          <w:szCs w:val="24"/>
          <w:lang w:val="lt-LT" w:eastAsia="lt-LT"/>
        </w:rPr>
        <w:t>dienos (</w:t>
      </w:r>
      <w:r w:rsidRPr="00A26543">
        <w:rPr>
          <w:rFonts w:ascii="Times New Roman" w:eastAsia="Times New Roman" w:hAnsi="Times New Roman" w:cs="Times New Roman"/>
          <w:color w:val="000000"/>
          <w:sz w:val="24"/>
          <w:szCs w:val="24"/>
          <w:lang w:val="lt-LT" w:eastAsia="lt-LT"/>
        </w:rPr>
        <w:t xml:space="preserve">perdavimo – priėmimo akto pasirašymo dienos </w:t>
      </w:r>
      <w:r w:rsidRPr="00A26543">
        <w:rPr>
          <w:rFonts w:ascii="Times New Roman" w:eastAsia="Times New Roman" w:hAnsi="Times New Roman" w:cs="Times New Roman"/>
          <w:iCs/>
          <w:color w:val="000000"/>
          <w:sz w:val="24"/>
          <w:szCs w:val="24"/>
          <w:lang w:val="lt-LT" w:eastAsia="lt-LT"/>
        </w:rPr>
        <w:t>(ši diena įskaitoma).</w:t>
      </w:r>
    </w:p>
    <w:p w14:paraId="487543CB" w14:textId="1CBD685D" w:rsidR="00015CE5" w:rsidRPr="00A26543" w:rsidRDefault="00015CE5" w:rsidP="0056041D">
      <w:pPr>
        <w:spacing w:before="120" w:after="120" w:line="240" w:lineRule="auto"/>
        <w:jc w:val="both"/>
        <w:rPr>
          <w:rFonts w:ascii="Times New Roman" w:eastAsia="Times New Roman" w:hAnsi="Times New Roman" w:cs="Times New Roman"/>
          <w:iCs/>
          <w:sz w:val="24"/>
          <w:szCs w:val="24"/>
          <w:lang w:val="lt-LT" w:eastAsia="ar-SA"/>
        </w:rPr>
      </w:pPr>
      <w:r>
        <w:rPr>
          <w:rFonts w:ascii="Times New Roman" w:eastAsia="Times New Roman" w:hAnsi="Times New Roman" w:cs="Times New Roman"/>
          <w:iCs/>
          <w:color w:val="000000"/>
          <w:sz w:val="24"/>
          <w:szCs w:val="24"/>
          <w:lang w:val="lt-LT" w:eastAsia="lt-LT"/>
        </w:rPr>
        <w:t xml:space="preserve">13.4. </w:t>
      </w:r>
      <w:r w:rsidRPr="00015CE5">
        <w:rPr>
          <w:rFonts w:ascii="Times New Roman" w:eastAsia="Times New Roman" w:hAnsi="Times New Roman" w:cs="Times New Roman"/>
          <w:iCs/>
          <w:color w:val="000000"/>
          <w:sz w:val="24"/>
          <w:szCs w:val="24"/>
          <w:lang w:val="lt-LT" w:eastAsia="lt-LT"/>
        </w:rPr>
        <w:t xml:space="preserve">Už bet kokių šioje Sutartyje nustatytų įsipareigojimų nevykdymą, išskyrus šio punkto </w:t>
      </w:r>
      <w:r>
        <w:rPr>
          <w:rFonts w:ascii="Times New Roman" w:eastAsia="Times New Roman" w:hAnsi="Times New Roman" w:cs="Times New Roman"/>
          <w:iCs/>
          <w:color w:val="000000"/>
          <w:sz w:val="24"/>
          <w:szCs w:val="24"/>
          <w:lang w:val="lt-LT" w:eastAsia="lt-LT"/>
        </w:rPr>
        <w:t>13.3. punktą</w:t>
      </w:r>
      <w:r w:rsidRPr="00015CE5">
        <w:rPr>
          <w:rFonts w:ascii="Times New Roman" w:eastAsia="Times New Roman" w:hAnsi="Times New Roman" w:cs="Times New Roman"/>
          <w:iCs/>
          <w:color w:val="000000"/>
          <w:sz w:val="24"/>
          <w:szCs w:val="24"/>
          <w:lang w:val="lt-LT" w:eastAsia="lt-LT"/>
        </w:rPr>
        <w:t xml:space="preserve">, </w:t>
      </w:r>
      <w:r>
        <w:rPr>
          <w:rFonts w:ascii="Times New Roman" w:eastAsia="Times New Roman" w:hAnsi="Times New Roman" w:cs="Times New Roman"/>
          <w:iCs/>
          <w:color w:val="000000"/>
          <w:sz w:val="24"/>
          <w:szCs w:val="24"/>
          <w:lang w:val="lt-LT" w:eastAsia="lt-LT"/>
        </w:rPr>
        <w:t>Pirkėjas</w:t>
      </w:r>
      <w:r w:rsidRPr="00015CE5">
        <w:rPr>
          <w:rFonts w:ascii="Times New Roman" w:eastAsia="Times New Roman" w:hAnsi="Times New Roman" w:cs="Times New Roman"/>
          <w:iCs/>
          <w:color w:val="000000"/>
          <w:sz w:val="24"/>
          <w:szCs w:val="24"/>
          <w:lang w:val="lt-LT" w:eastAsia="lt-LT"/>
        </w:rPr>
        <w:t xml:space="preserve"> gali pareikalauti sumokėti </w:t>
      </w:r>
      <w:r>
        <w:rPr>
          <w:rFonts w:ascii="Times New Roman" w:eastAsia="Times New Roman" w:hAnsi="Times New Roman" w:cs="Times New Roman"/>
          <w:iCs/>
          <w:color w:val="000000"/>
          <w:sz w:val="24"/>
          <w:szCs w:val="24"/>
          <w:lang w:val="lt-LT" w:eastAsia="lt-LT"/>
        </w:rPr>
        <w:t>250</w:t>
      </w:r>
      <w:r w:rsidRPr="00015CE5">
        <w:rPr>
          <w:rFonts w:ascii="Times New Roman" w:eastAsia="Times New Roman" w:hAnsi="Times New Roman" w:cs="Times New Roman"/>
          <w:iCs/>
          <w:color w:val="000000"/>
          <w:sz w:val="24"/>
          <w:szCs w:val="24"/>
          <w:lang w:val="lt-LT" w:eastAsia="lt-LT"/>
        </w:rPr>
        <w:t xml:space="preserve"> (</w:t>
      </w:r>
      <w:r>
        <w:rPr>
          <w:rFonts w:ascii="Times New Roman" w:eastAsia="Times New Roman" w:hAnsi="Times New Roman" w:cs="Times New Roman"/>
          <w:iCs/>
          <w:color w:val="000000"/>
          <w:sz w:val="24"/>
          <w:szCs w:val="24"/>
          <w:lang w:val="lt-LT" w:eastAsia="lt-LT"/>
        </w:rPr>
        <w:t xml:space="preserve">dviejų šimtų penkiasdešimt eurų) </w:t>
      </w:r>
      <w:r w:rsidRPr="00015CE5">
        <w:rPr>
          <w:rFonts w:ascii="Times New Roman" w:eastAsia="Times New Roman" w:hAnsi="Times New Roman" w:cs="Times New Roman"/>
          <w:iCs/>
          <w:color w:val="000000"/>
          <w:sz w:val="24"/>
          <w:szCs w:val="24"/>
          <w:lang w:val="lt-LT" w:eastAsia="lt-LT"/>
        </w:rPr>
        <w:t xml:space="preserve">baudą už kiekvieną pažeidimą, o jei pažeidimas tęstinio pobūdžio - po </w:t>
      </w:r>
      <w:r>
        <w:rPr>
          <w:rFonts w:ascii="Times New Roman" w:eastAsia="Times New Roman" w:hAnsi="Times New Roman" w:cs="Times New Roman"/>
          <w:iCs/>
          <w:color w:val="000000"/>
          <w:sz w:val="24"/>
          <w:szCs w:val="24"/>
          <w:lang w:val="lt-LT" w:eastAsia="lt-LT"/>
        </w:rPr>
        <w:t>100</w:t>
      </w:r>
      <w:r w:rsidRPr="00015CE5">
        <w:rPr>
          <w:rFonts w:ascii="Times New Roman" w:eastAsia="Times New Roman" w:hAnsi="Times New Roman" w:cs="Times New Roman"/>
          <w:iCs/>
          <w:color w:val="000000"/>
          <w:sz w:val="24"/>
          <w:szCs w:val="24"/>
          <w:lang w:val="lt-LT" w:eastAsia="lt-LT"/>
        </w:rPr>
        <w:t xml:space="preserve"> (</w:t>
      </w:r>
      <w:r>
        <w:rPr>
          <w:rFonts w:ascii="Times New Roman" w:eastAsia="Times New Roman" w:hAnsi="Times New Roman" w:cs="Times New Roman"/>
          <w:iCs/>
          <w:color w:val="000000"/>
          <w:sz w:val="24"/>
          <w:szCs w:val="24"/>
          <w:lang w:val="lt-LT" w:eastAsia="lt-LT"/>
        </w:rPr>
        <w:t xml:space="preserve">po vieną šimtą eurų) </w:t>
      </w:r>
      <w:r w:rsidRPr="00015CE5">
        <w:rPr>
          <w:rFonts w:ascii="Times New Roman" w:eastAsia="Times New Roman" w:hAnsi="Times New Roman" w:cs="Times New Roman"/>
          <w:iCs/>
          <w:color w:val="000000"/>
          <w:sz w:val="24"/>
          <w:szCs w:val="24"/>
          <w:lang w:val="lt-LT" w:eastAsia="lt-LT"/>
        </w:rPr>
        <w:t>baudą už kiekvieną dieną kol tęsiasi pažeidimas.</w:t>
      </w:r>
    </w:p>
    <w:p w14:paraId="7C62D0AF" w14:textId="7D1DC5BE"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13.</w:t>
      </w:r>
      <w:r w:rsidR="00015CE5">
        <w:rPr>
          <w:rFonts w:ascii="Times New Roman" w:eastAsia="Times New Roman" w:hAnsi="Times New Roman" w:cs="Times New Roman"/>
          <w:sz w:val="24"/>
          <w:szCs w:val="24"/>
          <w:lang w:val="lt-LT" w:eastAsia="lt-LT"/>
        </w:rPr>
        <w:t>5</w:t>
      </w:r>
      <w:r w:rsidRPr="00A26543">
        <w:rPr>
          <w:rFonts w:ascii="Times New Roman" w:eastAsia="Times New Roman" w:hAnsi="Times New Roman" w:cs="Times New Roman"/>
          <w:sz w:val="24"/>
          <w:szCs w:val="24"/>
          <w:lang w:val="lt-LT" w:eastAsia="lt-LT"/>
        </w:rPr>
        <w:t>. Pirkėjas priskaičiuotus delspinigius turi teisę išskaičiuoti iš Tiekėjui mokėtinų sumų.</w:t>
      </w:r>
    </w:p>
    <w:p w14:paraId="75ECCB32" w14:textId="7A380E45"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13.</w:t>
      </w:r>
      <w:r w:rsidR="00015CE5">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 Delspinigių sumokėjimas neatleidžia Šalių nuo pareigos tinkamai vykdyti šioje Sutartyje prisiimtus įsipareigojimus.</w:t>
      </w:r>
    </w:p>
    <w:p w14:paraId="5FAF4BFD" w14:textId="77777777" w:rsidR="0056041D" w:rsidRPr="00A26543" w:rsidRDefault="0056041D" w:rsidP="00F93DAD">
      <w:pPr>
        <w:tabs>
          <w:tab w:val="left" w:pos="360"/>
          <w:tab w:val="left" w:pos="720"/>
        </w:tabs>
        <w:suppressAutoHyphens/>
        <w:spacing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14. Teisių ir pareigų perleidimas</w:t>
      </w:r>
    </w:p>
    <w:p w14:paraId="63032178" w14:textId="77777777" w:rsidR="0056041D" w:rsidRPr="00A26543" w:rsidRDefault="0056041D" w:rsidP="00F93DAD">
      <w:pPr>
        <w:tabs>
          <w:tab w:val="left" w:pos="9360"/>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14.1. Tiekėjas negali perleisti visų ar dalies savo įsipareigojimų pagal Sutartį be išankstinio rašytinio Pirkėjo sutikimo. </w:t>
      </w:r>
    </w:p>
    <w:p w14:paraId="0A27DC67" w14:textId="77777777" w:rsidR="0056041D" w:rsidRPr="00A26543" w:rsidRDefault="0056041D" w:rsidP="00F93DAD">
      <w:pPr>
        <w:spacing w:before="120" w:line="240" w:lineRule="auto"/>
        <w:contextualSpacing/>
        <w:jc w:val="both"/>
        <w:rPr>
          <w:rFonts w:ascii="Times New Roman" w:eastAsia="Times New Roman" w:hAnsi="Times New Roman" w:cs="Times New Roman"/>
          <w:spacing w:val="-3"/>
          <w:sz w:val="24"/>
          <w:szCs w:val="24"/>
          <w:lang w:val="lt-LT" w:eastAsia="ar-SA"/>
        </w:rPr>
      </w:pPr>
      <w:r w:rsidRPr="00A26543">
        <w:rPr>
          <w:rFonts w:ascii="Times New Roman" w:eastAsia="Times New Roman" w:hAnsi="Times New Roman" w:cs="Times New Roman"/>
          <w:bCs/>
          <w:sz w:val="24"/>
          <w:szCs w:val="24"/>
          <w:lang w:val="lt-LT" w:eastAsia="lt-LT"/>
        </w:rPr>
        <w:t>14.2. Tiekėjas privalo iš anksto raštu informuoti Pirkėją apie bet kokius savo teisinio statuso pasikeitimus.</w:t>
      </w:r>
    </w:p>
    <w:p w14:paraId="363F0CCC" w14:textId="77777777" w:rsidR="0056041D" w:rsidRPr="00A26543" w:rsidRDefault="0056041D" w:rsidP="0056041D">
      <w:pPr>
        <w:spacing w:before="120" w:after="120" w:line="240" w:lineRule="auto"/>
        <w:contextualSpacing/>
        <w:jc w:val="both"/>
        <w:rPr>
          <w:rFonts w:ascii="Times New Roman" w:eastAsia="Times New Roman" w:hAnsi="Times New Roman" w:cs="Times New Roman"/>
          <w:spacing w:val="-3"/>
          <w:sz w:val="24"/>
          <w:szCs w:val="24"/>
          <w:lang w:val="lt-LT" w:eastAsia="ar-SA"/>
        </w:rPr>
      </w:pPr>
    </w:p>
    <w:p w14:paraId="2BDABC7C" w14:textId="77777777" w:rsidR="0056041D" w:rsidRPr="00A26543" w:rsidRDefault="0056041D" w:rsidP="0056041D">
      <w:pPr>
        <w:keepNext/>
        <w:tabs>
          <w:tab w:val="left" w:pos="2220"/>
          <w:tab w:val="center" w:pos="5206"/>
        </w:tabs>
        <w:spacing w:before="120" w:after="120" w:line="240" w:lineRule="auto"/>
        <w:outlineLvl w:val="4"/>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sz w:val="24"/>
          <w:szCs w:val="24"/>
          <w:lang w:val="lt-LT" w:eastAsia="lt-LT"/>
        </w:rPr>
        <w:t>15.</w:t>
      </w:r>
      <w:r w:rsidRPr="00A26543">
        <w:rPr>
          <w:rFonts w:ascii="Times New Roman" w:eastAsia="Times New Roman" w:hAnsi="Times New Roman" w:cs="Times New Roman"/>
          <w:sz w:val="24"/>
          <w:szCs w:val="24"/>
          <w:lang w:val="lt-LT" w:eastAsia="lt-LT"/>
        </w:rPr>
        <w:t xml:space="preserve"> </w:t>
      </w:r>
      <w:r w:rsidRPr="00A26543">
        <w:rPr>
          <w:rFonts w:ascii="Times New Roman" w:eastAsia="Times New Roman" w:hAnsi="Times New Roman" w:cs="Times New Roman"/>
          <w:b/>
          <w:bCs/>
          <w:sz w:val="24"/>
          <w:szCs w:val="24"/>
          <w:lang w:val="lt-LT" w:eastAsia="lt-LT"/>
        </w:rPr>
        <w:t>Sutarties pažeidimas</w:t>
      </w:r>
    </w:p>
    <w:p w14:paraId="017DBABD"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 Jei Šalis nevykdo ar netinkamai vykdo savo įsipareigojimus pagal Sutartį, ji pažeidžia Sutartį. Vienai Šaliai pažeidus Sutartį, kita Šalis Sutartyje nustatyta tvarka turi teisę rinktis vieną ar kelis iš šių savo teisių gynimo būdų:</w:t>
      </w:r>
    </w:p>
    <w:p w14:paraId="4F71A865"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15.1.1. reikalauti kitos Šalies tinkamai vykdyti sutartinius įsipareigojimus;</w:t>
      </w:r>
    </w:p>
    <w:p w14:paraId="56560C53"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15.1.2. reikalauti atlyginti nuostolius;</w:t>
      </w:r>
    </w:p>
    <w:p w14:paraId="3E23A518"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15.1.3. reikalauti sumokėti Sutartyje nustatytus delspinigius;</w:t>
      </w:r>
    </w:p>
    <w:p w14:paraId="7881547E"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15.1.4. pasinaudoti Sutarties įvykdymo užtikrinimu (jei taikoma);</w:t>
      </w:r>
    </w:p>
    <w:p w14:paraId="1493709E"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15.1.5. nutraukti Sutartį;</w:t>
      </w:r>
    </w:p>
    <w:p w14:paraId="77542733"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15.1.6. taikyti kitus Lietuvos Respublikos teisės aktų nustatytus teisių gynimo būdus.</w:t>
      </w:r>
    </w:p>
    <w:p w14:paraId="7270CC81" w14:textId="77777777" w:rsidR="0056041D" w:rsidRPr="00A26543" w:rsidRDefault="0056041D" w:rsidP="0056041D">
      <w:pPr>
        <w:tabs>
          <w:tab w:val="left" w:pos="720"/>
          <w:tab w:val="left" w:pos="1260"/>
          <w:tab w:val="left" w:pos="4320"/>
          <w:tab w:val="left" w:pos="9360"/>
        </w:tabs>
        <w:suppressAutoHyphens/>
        <w:spacing w:before="120" w:after="12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16. Sutarties keitimas</w:t>
      </w:r>
    </w:p>
    <w:p w14:paraId="6C62702A"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color w:val="000000"/>
          <w:sz w:val="24"/>
          <w:szCs w:val="24"/>
          <w:lang w:val="lt-LT" w:eastAsia="lt-LT"/>
        </w:rPr>
        <w:t xml:space="preserve">16.1. Sutartis jos galiojimo laikotarpiu, neatliekant naujos pirkimo procedūros, gali būti keičiama joje nustatytomis sąlygomis ir tvarka ir (ar)  </w:t>
      </w:r>
      <w:r w:rsidRPr="00A26543">
        <w:rPr>
          <w:rFonts w:ascii="Times New Roman" w:eastAsia="Times New Roman" w:hAnsi="Times New Roman" w:cs="Times New Roman"/>
          <w:sz w:val="24"/>
          <w:szCs w:val="24"/>
          <w:lang w:val="lt-LT" w:eastAsia="lt-LT"/>
        </w:rPr>
        <w:t xml:space="preserve">vadovaujantis </w:t>
      </w:r>
      <w:r w:rsidRPr="00A26543">
        <w:rPr>
          <w:rFonts w:ascii="Times New Roman" w:eastAsia="Times New Roman" w:hAnsi="Times New Roman" w:cs="Times New Roman"/>
          <w:sz w:val="24"/>
          <w:szCs w:val="24"/>
          <w:lang w:val="lt-LT" w:eastAsia="ar-SA"/>
        </w:rPr>
        <w:t xml:space="preserve">LR Viešųjų pirkimų įstatyme (toliau – VPĮ) nustatytomis sąlygomis ir tvarka. </w:t>
      </w:r>
    </w:p>
    <w:p w14:paraId="1775EC7A" w14:textId="4A35B91E"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16.2. </w:t>
      </w:r>
      <w:r w:rsidRPr="00A26543">
        <w:rPr>
          <w:rFonts w:ascii="Times New Roman" w:eastAsia="Times New Roman" w:hAnsi="Times New Roman" w:cs="Times New Roman"/>
          <w:color w:val="000000"/>
          <w:sz w:val="24"/>
          <w:szCs w:val="24"/>
          <w:lang w:val="lt-LT" w:eastAsia="lt-LT"/>
        </w:rPr>
        <w:t xml:space="preserve">Jei </w:t>
      </w:r>
      <w:r w:rsidR="00D73415">
        <w:rPr>
          <w:rFonts w:ascii="Times New Roman" w:eastAsia="Times New Roman" w:hAnsi="Times New Roman" w:cs="Times New Roman"/>
          <w:color w:val="000000"/>
          <w:sz w:val="24"/>
          <w:szCs w:val="24"/>
          <w:lang w:val="lt-LT" w:eastAsia="lt-LT"/>
        </w:rPr>
        <w:t>viena iš Šalių</w:t>
      </w:r>
      <w:r w:rsidRPr="00A26543">
        <w:rPr>
          <w:rFonts w:ascii="Times New Roman" w:eastAsia="Times New Roman" w:hAnsi="Times New Roman" w:cs="Times New Roman"/>
          <w:color w:val="000000"/>
          <w:sz w:val="24"/>
          <w:szCs w:val="24"/>
          <w:lang w:val="lt-LT" w:eastAsia="lt-LT"/>
        </w:rPr>
        <w:t xml:space="preserve"> nusprendžia tur</w:t>
      </w:r>
      <w:r w:rsidR="00D73415">
        <w:rPr>
          <w:rFonts w:ascii="Times New Roman" w:eastAsia="Times New Roman" w:hAnsi="Times New Roman" w:cs="Times New Roman"/>
          <w:color w:val="000000"/>
          <w:sz w:val="24"/>
          <w:szCs w:val="24"/>
          <w:lang w:val="lt-LT" w:eastAsia="lt-LT"/>
        </w:rPr>
        <w:t>inti</w:t>
      </w:r>
      <w:r w:rsidRPr="00A26543">
        <w:rPr>
          <w:rFonts w:ascii="Times New Roman" w:eastAsia="Times New Roman" w:hAnsi="Times New Roman" w:cs="Times New Roman"/>
          <w:color w:val="000000"/>
          <w:sz w:val="24"/>
          <w:szCs w:val="24"/>
          <w:lang w:val="lt-LT" w:eastAsia="lt-LT"/>
        </w:rPr>
        <w:t xml:space="preserve"> teisę į Sutarties keitimą, ji turi apie tai </w:t>
      </w:r>
      <w:r w:rsidR="00D73415">
        <w:rPr>
          <w:rFonts w:ascii="Times New Roman" w:eastAsia="Times New Roman" w:hAnsi="Times New Roman" w:cs="Times New Roman"/>
          <w:color w:val="000000"/>
          <w:sz w:val="24"/>
          <w:szCs w:val="24"/>
          <w:lang w:val="lt-LT" w:eastAsia="lt-LT"/>
        </w:rPr>
        <w:t xml:space="preserve">pranešti kitai Šaliai </w:t>
      </w:r>
      <w:r w:rsidRPr="00A26543">
        <w:rPr>
          <w:rFonts w:ascii="Times New Roman" w:eastAsia="Times New Roman" w:hAnsi="Times New Roman" w:cs="Times New Roman"/>
          <w:color w:val="000000"/>
          <w:sz w:val="24"/>
          <w:szCs w:val="24"/>
          <w:lang w:val="lt-LT" w:eastAsia="lt-LT"/>
        </w:rPr>
        <w:t xml:space="preserve">motyvuotu raštu, kuriame turi būti nurodyta:1) </w:t>
      </w:r>
      <w:r w:rsidRPr="00A26543">
        <w:rPr>
          <w:rFonts w:ascii="Times New Roman" w:eastAsia="Times New Roman" w:hAnsi="Times New Roman" w:cs="Times New Roman"/>
          <w:sz w:val="24"/>
          <w:szCs w:val="24"/>
          <w:lang w:val="lt-LT" w:eastAsia="ar-SA"/>
        </w:rPr>
        <w:t xml:space="preserve">Sutarties ir (ar) VPĮ atitinkamas straipsnis, dalis, </w:t>
      </w:r>
      <w:r w:rsidRPr="00A26543">
        <w:rPr>
          <w:rFonts w:ascii="Times New Roman" w:eastAsia="Times New Roman" w:hAnsi="Times New Roman" w:cs="Times New Roman"/>
          <w:sz w:val="24"/>
          <w:szCs w:val="24"/>
          <w:lang w:val="lt-LT" w:eastAsia="ar-SA"/>
        </w:rPr>
        <w:lastRenderedPageBreak/>
        <w:t xml:space="preserve">punktas; 2) </w:t>
      </w:r>
      <w:r w:rsidRPr="00A26543">
        <w:rPr>
          <w:rFonts w:ascii="Times New Roman" w:eastAsia="Times New Roman" w:hAnsi="Times New Roman" w:cs="Times New Roman"/>
          <w:color w:val="000000"/>
          <w:sz w:val="24"/>
          <w:szCs w:val="24"/>
          <w:lang w:val="lt-LT" w:eastAsia="lt-LT"/>
        </w:rPr>
        <w:t xml:space="preserve">konkretūs prekių pavadinimai, vienetai, kiekiai; 3) argumentai, pagrindžiantys keitimą, techniniai sprendiniai (pavyzdžiui, brėžinius ir kita) ir kt.; 4) Kaina, apskaičiuota, </w:t>
      </w:r>
      <w:r w:rsidRPr="00A26543">
        <w:rPr>
          <w:rFonts w:ascii="Times New Roman" w:eastAsia="Times New Roman" w:hAnsi="Times New Roman" w:cs="Times New Roman"/>
          <w:bCs/>
          <w:sz w:val="24"/>
          <w:szCs w:val="24"/>
          <w:lang w:val="lt-LT" w:eastAsia="lt-LT"/>
        </w:rPr>
        <w:t xml:space="preserve">vadovaujantis Viešųjų pirkimų tarnybos direktoriaus patvirtinta </w:t>
      </w:r>
      <w:r w:rsidRPr="00A26543">
        <w:rPr>
          <w:rFonts w:ascii="Times New Roman" w:eastAsia="Times New Roman" w:hAnsi="Times New Roman" w:cs="Times New Roman"/>
          <w:sz w:val="24"/>
          <w:szCs w:val="24"/>
          <w:lang w:val="lt-LT" w:eastAsia="lt-LT"/>
        </w:rPr>
        <w:t>kainodaros</w:t>
      </w:r>
      <w:r w:rsidRPr="00A26543">
        <w:rPr>
          <w:rFonts w:ascii="Times New Roman" w:eastAsia="Times New Roman" w:hAnsi="Times New Roman" w:cs="Times New Roman"/>
          <w:bCs/>
          <w:sz w:val="24"/>
          <w:szCs w:val="24"/>
          <w:lang w:val="lt-LT" w:eastAsia="lt-LT"/>
        </w:rPr>
        <w:t xml:space="preserve"> taisyklių nustatymo metodika; </w:t>
      </w:r>
      <w:r w:rsidRPr="00A26543">
        <w:rPr>
          <w:rFonts w:ascii="Times New Roman" w:eastAsia="Times New Roman" w:hAnsi="Times New Roman" w:cs="Times New Roman"/>
          <w:color w:val="000000"/>
          <w:sz w:val="24"/>
          <w:szCs w:val="24"/>
          <w:lang w:val="lt-LT" w:eastAsia="lt-LT"/>
        </w:rPr>
        <w:t>informuoti Pirkėją:</w:t>
      </w:r>
    </w:p>
    <w:p w14:paraId="21FDC97B" w14:textId="7B825836"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16.2.1. </w:t>
      </w:r>
      <w:r w:rsidR="00D73415">
        <w:rPr>
          <w:rFonts w:ascii="Times New Roman" w:eastAsia="Times New Roman" w:hAnsi="Times New Roman" w:cs="Times New Roman"/>
          <w:color w:val="000000"/>
          <w:sz w:val="24"/>
          <w:szCs w:val="24"/>
          <w:lang w:val="lt-LT" w:eastAsia="lt-LT"/>
        </w:rPr>
        <w:t xml:space="preserve">Šalis, gavusi </w:t>
      </w:r>
      <w:r w:rsidRPr="00A26543">
        <w:rPr>
          <w:rFonts w:ascii="Times New Roman" w:eastAsia="Times New Roman" w:hAnsi="Times New Roman" w:cs="Times New Roman"/>
          <w:color w:val="000000"/>
          <w:sz w:val="24"/>
          <w:szCs w:val="24"/>
          <w:lang w:val="lt-LT" w:eastAsia="lt-LT"/>
        </w:rPr>
        <w:t xml:space="preserve">tokį raštą, ne vėliau kaip per 10 (dešimt) kalendorinių dienų privalo išnagrinėti raštą bei priimti motyvuotą sprendimą, kurį raštu pateikia </w:t>
      </w:r>
      <w:r w:rsidR="00D73415">
        <w:rPr>
          <w:rFonts w:ascii="Times New Roman" w:eastAsia="Times New Roman" w:hAnsi="Times New Roman" w:cs="Times New Roman"/>
          <w:color w:val="000000"/>
          <w:sz w:val="24"/>
          <w:szCs w:val="24"/>
          <w:lang w:val="lt-LT" w:eastAsia="lt-LT"/>
        </w:rPr>
        <w:t xml:space="preserve">kitai Šaliai. </w:t>
      </w:r>
      <w:r w:rsidRPr="00A26543">
        <w:rPr>
          <w:rFonts w:ascii="Times New Roman" w:eastAsia="Times New Roman" w:hAnsi="Times New Roman" w:cs="Times New Roman"/>
          <w:color w:val="000000"/>
          <w:sz w:val="24"/>
          <w:szCs w:val="24"/>
          <w:lang w:val="lt-LT" w:eastAsia="lt-LT"/>
        </w:rPr>
        <w:t xml:space="preserve">Šalims nesutarus dėl Sutarties keitimo, ginčas sprendžiamas Sutarties 23 p. numatyta tvarka. Šalims susitarus, turi būti sudaromas rašytinis Šalių susitarimas, kuris taps neatsiejama šios Sutarties dalimi. </w:t>
      </w:r>
    </w:p>
    <w:p w14:paraId="4F372270" w14:textId="77777777" w:rsidR="0056041D" w:rsidRPr="00A26543" w:rsidRDefault="0056041D" w:rsidP="0056041D">
      <w:pPr>
        <w:keepNext/>
        <w:tabs>
          <w:tab w:val="left" w:pos="3420"/>
        </w:tabs>
        <w:spacing w:before="120" w:after="120" w:line="240" w:lineRule="auto"/>
        <w:outlineLvl w:val="4"/>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17. Sutarties galiojimo sustabdymas ir atnaujinimas</w:t>
      </w:r>
    </w:p>
    <w:p w14:paraId="1130FB55" w14:textId="77777777" w:rsidR="0056041D" w:rsidRPr="00A26543" w:rsidRDefault="0056041D" w:rsidP="0056041D">
      <w:pPr>
        <w:spacing w:before="120" w:after="120" w:line="240" w:lineRule="auto"/>
        <w:ind w:right="142"/>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ar-SA"/>
        </w:rPr>
        <w:t xml:space="preserve">17.1. </w:t>
      </w:r>
      <w:r w:rsidRPr="00A26543">
        <w:rPr>
          <w:rFonts w:ascii="Times New Roman" w:eastAsia="Times New Roman" w:hAnsi="Times New Roman" w:cs="Times New Roman"/>
          <w:bCs/>
          <w:color w:val="000000"/>
          <w:sz w:val="24"/>
          <w:szCs w:val="24"/>
          <w:lang w:val="lt-LT" w:eastAsia="lt-LT"/>
        </w:rPr>
        <w:t>S</w:t>
      </w:r>
      <w:r w:rsidRPr="00A26543">
        <w:rPr>
          <w:rFonts w:ascii="Times New Roman" w:eastAsia="Times New Roman" w:hAnsi="Times New Roman" w:cs="Times New Roman"/>
          <w:iCs/>
          <w:color w:val="000000"/>
          <w:sz w:val="24"/>
          <w:szCs w:val="24"/>
          <w:lang w:val="lt-LT" w:eastAsia="lt-LT"/>
        </w:rPr>
        <w:t xml:space="preserve">utarties galiojimo sustabdymas galimas </w:t>
      </w:r>
      <w:r w:rsidRPr="00A26543">
        <w:rPr>
          <w:rFonts w:ascii="Times New Roman" w:eastAsia="Times New Roman" w:hAnsi="Times New Roman" w:cs="Times New Roman"/>
          <w:color w:val="000000"/>
          <w:sz w:val="24"/>
          <w:szCs w:val="24"/>
          <w:lang w:val="lt-LT" w:eastAsia="lt-LT"/>
        </w:rPr>
        <w:t>esant šioms aplinkybėms, įskaitant, bet neapsiribojant:</w:t>
      </w:r>
    </w:p>
    <w:p w14:paraId="1F269AC9" w14:textId="77777777"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17.1.1. teisės aktų, kurie turi įtakos šios Sutarties vykdymui, pasikeitimas, panaikinimas, naujų teisės aktų įsigaliojimas;</w:t>
      </w:r>
    </w:p>
    <w:p w14:paraId="270CDF9F" w14:textId="77777777"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17.1.2. valstybės institucijų pareigūnų veikimas/neveikimas, kurie nutraukia, uždelsia, sustabdo Sutarties vykdymą ar kaip kitaip tiesiogiai turi įtakos šios Sutarties vykdymui;</w:t>
      </w:r>
    </w:p>
    <w:p w14:paraId="33EB9EFE" w14:textId="77777777"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17.1.3. nenugalimos jėgos aplinkybės;</w:t>
      </w:r>
    </w:p>
    <w:p w14:paraId="713F5402" w14:textId="3AC64163"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 xml:space="preserve">17.1.4. </w:t>
      </w:r>
      <w:r w:rsidR="00E3275D" w:rsidRPr="00E3275D">
        <w:rPr>
          <w:rFonts w:ascii="Times New Roman" w:eastAsia="Times New Roman" w:hAnsi="Times New Roman" w:cs="Times New Roman"/>
          <w:color w:val="000000"/>
          <w:sz w:val="24"/>
          <w:szCs w:val="24"/>
          <w:lang w:val="lt-LT" w:eastAsia="ar-SA"/>
        </w:rPr>
        <w:t>ypatingos oro sąlygos Pirkėjo valstybėje, kurios gali pakenkti tinkamam Prekių pristatymui ar pan. Šalis, kuri negali vykdyti Sutarties, turi įrodyti jog buvo ypatingos oro sąlygos Pirkėjo valstybėje;</w:t>
      </w:r>
    </w:p>
    <w:p w14:paraId="126D7E74" w14:textId="54AFE3CD"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w:t>
      </w:r>
      <w:r w:rsidR="006F592E">
        <w:rPr>
          <w:rFonts w:ascii="Times New Roman" w:eastAsia="Times New Roman" w:hAnsi="Times New Roman" w:cs="Times New Roman"/>
          <w:color w:val="000000"/>
          <w:sz w:val="24"/>
          <w:szCs w:val="24"/>
          <w:lang w:val="lt-LT" w:eastAsia="ar-SA"/>
        </w:rPr>
        <w:t>5</w:t>
      </w:r>
      <w:r w:rsidRPr="00A26543">
        <w:rPr>
          <w:rFonts w:ascii="Times New Roman" w:eastAsia="Times New Roman" w:hAnsi="Times New Roman" w:cs="Times New Roman"/>
          <w:color w:val="000000"/>
          <w:sz w:val="24"/>
          <w:szCs w:val="24"/>
          <w:lang w:val="lt-LT" w:eastAsia="ar-SA"/>
        </w:rPr>
        <w:t>. kitos aplinkybės.</w:t>
      </w:r>
    </w:p>
    <w:p w14:paraId="0D98F459" w14:textId="35DA6535"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 xml:space="preserve">17.2. Jei </w:t>
      </w:r>
      <w:r w:rsidR="00D73415">
        <w:rPr>
          <w:rFonts w:ascii="Times New Roman" w:eastAsia="Times New Roman" w:hAnsi="Times New Roman" w:cs="Times New Roman"/>
          <w:color w:val="000000"/>
          <w:sz w:val="24"/>
          <w:szCs w:val="24"/>
          <w:lang w:val="lt-LT" w:eastAsia="ar-SA"/>
        </w:rPr>
        <w:t>viena iš Šalių</w:t>
      </w:r>
      <w:r w:rsidRPr="00A26543">
        <w:rPr>
          <w:rFonts w:ascii="Times New Roman" w:eastAsia="Times New Roman" w:hAnsi="Times New Roman" w:cs="Times New Roman"/>
          <w:color w:val="000000"/>
          <w:sz w:val="24"/>
          <w:szCs w:val="24"/>
          <w:lang w:val="lt-LT" w:eastAsia="ar-SA"/>
        </w:rPr>
        <w:t xml:space="preserve"> nusprendžia tur</w:t>
      </w:r>
      <w:r w:rsidR="00D73415">
        <w:rPr>
          <w:rFonts w:ascii="Times New Roman" w:eastAsia="Times New Roman" w:hAnsi="Times New Roman" w:cs="Times New Roman"/>
          <w:color w:val="000000"/>
          <w:sz w:val="24"/>
          <w:szCs w:val="24"/>
          <w:lang w:val="lt-LT" w:eastAsia="ar-SA"/>
        </w:rPr>
        <w:t>inti</w:t>
      </w:r>
      <w:r w:rsidRPr="00A26543">
        <w:rPr>
          <w:rFonts w:ascii="Times New Roman" w:eastAsia="Times New Roman" w:hAnsi="Times New Roman" w:cs="Times New Roman"/>
          <w:color w:val="000000"/>
          <w:sz w:val="24"/>
          <w:szCs w:val="24"/>
          <w:lang w:val="lt-LT" w:eastAsia="ar-SA"/>
        </w:rPr>
        <w:t xml:space="preserve"> teisę į Sutarties galiojimo sustabdymą, ji turi apie tai raštu informuoti </w:t>
      </w:r>
      <w:r w:rsidR="00D73415">
        <w:rPr>
          <w:rFonts w:ascii="Times New Roman" w:eastAsia="Times New Roman" w:hAnsi="Times New Roman" w:cs="Times New Roman"/>
          <w:color w:val="000000"/>
          <w:sz w:val="24"/>
          <w:szCs w:val="24"/>
          <w:lang w:val="lt-LT" w:eastAsia="ar-SA"/>
        </w:rPr>
        <w:t>kitą Šalį</w:t>
      </w:r>
      <w:r w:rsidRPr="00A26543">
        <w:rPr>
          <w:rFonts w:ascii="Times New Roman" w:eastAsia="Times New Roman" w:hAnsi="Times New Roman" w:cs="Times New Roman"/>
          <w:color w:val="000000"/>
          <w:sz w:val="24"/>
          <w:szCs w:val="24"/>
          <w:lang w:val="lt-LT" w:eastAsia="ar-SA"/>
        </w:rPr>
        <w:t>:</w:t>
      </w:r>
    </w:p>
    <w:p w14:paraId="3FE2A365" w14:textId="4A27CB14"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17.2.1. </w:t>
      </w:r>
      <w:r w:rsidR="00D73415">
        <w:rPr>
          <w:rFonts w:ascii="Times New Roman" w:eastAsia="Times New Roman" w:hAnsi="Times New Roman" w:cs="Times New Roman"/>
          <w:color w:val="000000"/>
          <w:sz w:val="24"/>
          <w:szCs w:val="24"/>
          <w:lang w:val="lt-LT" w:eastAsia="lt-LT"/>
        </w:rPr>
        <w:t>Šalis</w:t>
      </w:r>
      <w:r w:rsidRPr="00A26543">
        <w:rPr>
          <w:rFonts w:ascii="Times New Roman" w:eastAsia="Times New Roman" w:hAnsi="Times New Roman" w:cs="Times New Roman"/>
          <w:color w:val="000000"/>
          <w:sz w:val="24"/>
          <w:szCs w:val="24"/>
          <w:lang w:val="lt-LT" w:eastAsia="lt-LT"/>
        </w:rPr>
        <w:t>, gav</w:t>
      </w:r>
      <w:r w:rsidR="00D73415">
        <w:rPr>
          <w:rFonts w:ascii="Times New Roman" w:eastAsia="Times New Roman" w:hAnsi="Times New Roman" w:cs="Times New Roman"/>
          <w:color w:val="000000"/>
          <w:sz w:val="24"/>
          <w:szCs w:val="24"/>
          <w:lang w:val="lt-LT" w:eastAsia="lt-LT"/>
        </w:rPr>
        <w:t>usi</w:t>
      </w:r>
      <w:r w:rsidRPr="00A26543">
        <w:rPr>
          <w:rFonts w:ascii="Times New Roman" w:eastAsia="Times New Roman" w:hAnsi="Times New Roman" w:cs="Times New Roman"/>
          <w:color w:val="000000"/>
          <w:sz w:val="24"/>
          <w:szCs w:val="24"/>
          <w:lang w:val="lt-LT" w:eastAsia="lt-LT"/>
        </w:rPr>
        <w:t xml:space="preserve"> tokį raštą, ne vėliau kaip per 10 (dešimt) kalendorinių dienų privalo išnagrinėti raštą bei priimti motyvuotą sprendimą, kurį raštu pateikia </w:t>
      </w:r>
      <w:r w:rsidR="00D73415">
        <w:rPr>
          <w:rFonts w:ascii="Times New Roman" w:eastAsia="Times New Roman" w:hAnsi="Times New Roman" w:cs="Times New Roman"/>
          <w:color w:val="000000"/>
          <w:sz w:val="24"/>
          <w:szCs w:val="24"/>
          <w:lang w:val="lt-LT" w:eastAsia="lt-LT"/>
        </w:rPr>
        <w:t>kitai  Šaliai</w:t>
      </w:r>
      <w:r w:rsidRPr="00A26543">
        <w:rPr>
          <w:rFonts w:ascii="Times New Roman" w:eastAsia="Times New Roman" w:hAnsi="Times New Roman" w:cs="Times New Roman"/>
          <w:color w:val="000000"/>
          <w:sz w:val="24"/>
          <w:szCs w:val="24"/>
          <w:lang w:val="lt-LT" w:eastAsia="lt-LT"/>
        </w:rPr>
        <w:t xml:space="preserve">. Šalims nesutarus dėl Sutarties galiojimo sustabdymo, ginčas sprendžiamas Sutarties 23 punkte numatyta tvarka. Šalims susitarus, turi būti sudaromas rašytinis Šalių susitarimas dėl Sutarties galiojimo sustabdymo, kuris </w:t>
      </w:r>
      <w:r w:rsidRPr="00A26543">
        <w:rPr>
          <w:rFonts w:ascii="Times New Roman" w:eastAsia="Times New Roman" w:hAnsi="Times New Roman" w:cs="Times New Roman"/>
          <w:color w:val="000000"/>
          <w:sz w:val="24"/>
          <w:szCs w:val="24"/>
          <w:lang w:val="lt-LT" w:eastAsia="ar-SA"/>
        </w:rPr>
        <w:t>tampa neatsiejama šios Sutarties dalimi.</w:t>
      </w:r>
    </w:p>
    <w:p w14:paraId="5891CC9B" w14:textId="4189936E"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17.4. </w:t>
      </w:r>
      <w:r w:rsidRPr="00A26543">
        <w:rPr>
          <w:rFonts w:ascii="Times New Roman" w:eastAsia="Times New Roman" w:hAnsi="Times New Roman" w:cs="Times New Roman"/>
          <w:color w:val="000000"/>
          <w:sz w:val="24"/>
          <w:szCs w:val="24"/>
          <w:lang w:val="lt-LT" w:eastAsia="lt-LT"/>
        </w:rPr>
        <w:t xml:space="preserve">Jei </w:t>
      </w:r>
      <w:r w:rsidR="00D73415">
        <w:rPr>
          <w:rFonts w:ascii="Times New Roman" w:eastAsia="Times New Roman" w:hAnsi="Times New Roman" w:cs="Times New Roman"/>
          <w:color w:val="000000"/>
          <w:sz w:val="24"/>
          <w:szCs w:val="24"/>
          <w:lang w:val="lt-LT" w:eastAsia="lt-LT"/>
        </w:rPr>
        <w:t xml:space="preserve">viena iš Šalių </w:t>
      </w:r>
      <w:r w:rsidRPr="00A26543">
        <w:rPr>
          <w:rFonts w:ascii="Times New Roman" w:eastAsia="Times New Roman" w:hAnsi="Times New Roman" w:cs="Times New Roman"/>
          <w:color w:val="000000"/>
          <w:sz w:val="24"/>
          <w:szCs w:val="24"/>
          <w:lang w:val="lt-LT" w:eastAsia="lt-LT"/>
        </w:rPr>
        <w:t>nusprendžia tur</w:t>
      </w:r>
      <w:r w:rsidR="00D73415">
        <w:rPr>
          <w:rFonts w:ascii="Times New Roman" w:eastAsia="Times New Roman" w:hAnsi="Times New Roman" w:cs="Times New Roman"/>
          <w:color w:val="000000"/>
          <w:sz w:val="24"/>
          <w:szCs w:val="24"/>
          <w:lang w:val="lt-LT" w:eastAsia="lt-LT"/>
        </w:rPr>
        <w:t>inti</w:t>
      </w:r>
      <w:r w:rsidRPr="00A26543">
        <w:rPr>
          <w:rFonts w:ascii="Times New Roman" w:eastAsia="Times New Roman" w:hAnsi="Times New Roman" w:cs="Times New Roman"/>
          <w:color w:val="000000"/>
          <w:sz w:val="24"/>
          <w:szCs w:val="24"/>
          <w:lang w:val="lt-LT" w:eastAsia="lt-LT"/>
        </w:rPr>
        <w:t xml:space="preserve"> teisę į Sutarties galiojimo atnaujinimą, ji turi apie tai raštu informuoti </w:t>
      </w:r>
      <w:r w:rsidR="00D73415">
        <w:rPr>
          <w:rFonts w:ascii="Times New Roman" w:eastAsia="Times New Roman" w:hAnsi="Times New Roman" w:cs="Times New Roman"/>
          <w:color w:val="000000"/>
          <w:sz w:val="24"/>
          <w:szCs w:val="24"/>
          <w:lang w:val="lt-LT" w:eastAsia="lt-LT"/>
        </w:rPr>
        <w:t>kitą Šalį:</w:t>
      </w:r>
    </w:p>
    <w:p w14:paraId="6C634D24" w14:textId="2B028F11"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17.4.1. </w:t>
      </w:r>
      <w:r w:rsidR="00D73415">
        <w:rPr>
          <w:rFonts w:ascii="Times New Roman" w:eastAsia="Times New Roman" w:hAnsi="Times New Roman" w:cs="Times New Roman"/>
          <w:color w:val="000000"/>
          <w:sz w:val="24"/>
          <w:szCs w:val="24"/>
          <w:lang w:val="lt-LT" w:eastAsia="lt-LT"/>
        </w:rPr>
        <w:t>Šalis</w:t>
      </w:r>
      <w:r w:rsidRPr="00A26543">
        <w:rPr>
          <w:rFonts w:ascii="Times New Roman" w:eastAsia="Times New Roman" w:hAnsi="Times New Roman" w:cs="Times New Roman"/>
          <w:color w:val="000000"/>
          <w:sz w:val="24"/>
          <w:szCs w:val="24"/>
          <w:lang w:val="lt-LT" w:eastAsia="lt-LT"/>
        </w:rPr>
        <w:t>, gav</w:t>
      </w:r>
      <w:r w:rsidR="00D73415">
        <w:rPr>
          <w:rFonts w:ascii="Times New Roman" w:eastAsia="Times New Roman" w:hAnsi="Times New Roman" w:cs="Times New Roman"/>
          <w:color w:val="000000"/>
          <w:sz w:val="24"/>
          <w:szCs w:val="24"/>
          <w:lang w:val="lt-LT" w:eastAsia="lt-LT"/>
        </w:rPr>
        <w:t>usi</w:t>
      </w:r>
      <w:r w:rsidRPr="00A26543">
        <w:rPr>
          <w:rFonts w:ascii="Times New Roman" w:eastAsia="Times New Roman" w:hAnsi="Times New Roman" w:cs="Times New Roman"/>
          <w:color w:val="000000"/>
          <w:sz w:val="24"/>
          <w:szCs w:val="24"/>
          <w:lang w:val="lt-LT" w:eastAsia="lt-LT"/>
        </w:rPr>
        <w:t xml:space="preserve"> tokį raštą, ne vėliau kaip per 10 (dešimt) kalendorinių dienų privalo išnagrinėti raštą bei priimti motyvuotą sprendimą, kurį raštu pateikia </w:t>
      </w:r>
      <w:r w:rsidR="00D73415">
        <w:rPr>
          <w:rFonts w:ascii="Times New Roman" w:eastAsia="Times New Roman" w:hAnsi="Times New Roman" w:cs="Times New Roman"/>
          <w:color w:val="000000"/>
          <w:sz w:val="24"/>
          <w:szCs w:val="24"/>
          <w:lang w:val="lt-LT" w:eastAsia="lt-LT"/>
        </w:rPr>
        <w:t>kitai Šaliai</w:t>
      </w:r>
      <w:r w:rsidRPr="00A26543">
        <w:rPr>
          <w:rFonts w:ascii="Times New Roman" w:eastAsia="Times New Roman" w:hAnsi="Times New Roman" w:cs="Times New Roman"/>
          <w:color w:val="000000"/>
          <w:sz w:val="24"/>
          <w:szCs w:val="24"/>
          <w:lang w:val="lt-LT" w:eastAsia="lt-LT"/>
        </w:rPr>
        <w:t>.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20D9E56A" w14:textId="26A53B1C"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17.</w:t>
      </w:r>
      <w:r w:rsidR="00E60BA8">
        <w:rPr>
          <w:rFonts w:ascii="Times New Roman" w:eastAsia="Times New Roman" w:hAnsi="Times New Roman" w:cs="Times New Roman"/>
          <w:sz w:val="24"/>
          <w:szCs w:val="24"/>
          <w:lang w:val="lt-LT" w:eastAsia="lt-LT"/>
        </w:rPr>
        <w:t>5</w:t>
      </w:r>
      <w:r w:rsidRPr="00A26543">
        <w:rPr>
          <w:rFonts w:ascii="Times New Roman" w:eastAsia="Times New Roman" w:hAnsi="Times New Roman" w:cs="Times New Roman"/>
          <w:sz w:val="24"/>
          <w:szCs w:val="24"/>
          <w:lang w:val="lt-LT" w:eastAsia="lt-LT"/>
        </w:rPr>
        <w:t xml:space="preserve">. Sutarties galiojimo sustabdymo metu jokie įsipareigojimai nevykdomi, o atnaujinus Sutarties galiojimą, Sutarties įvykdymo terminas </w:t>
      </w:r>
      <w:r w:rsidR="006F592E">
        <w:rPr>
          <w:rFonts w:ascii="Times New Roman" w:eastAsia="Times New Roman" w:hAnsi="Times New Roman" w:cs="Times New Roman"/>
          <w:sz w:val="24"/>
          <w:szCs w:val="24"/>
          <w:lang w:val="lt-LT" w:eastAsia="lt-LT"/>
        </w:rPr>
        <w:t xml:space="preserve">pratęsiamas </w:t>
      </w:r>
      <w:r w:rsidR="003E31E5">
        <w:rPr>
          <w:rFonts w:ascii="Times New Roman" w:eastAsia="Times New Roman" w:hAnsi="Times New Roman" w:cs="Times New Roman"/>
          <w:sz w:val="24"/>
          <w:szCs w:val="24"/>
          <w:lang w:val="lt-LT" w:eastAsia="lt-LT"/>
        </w:rPr>
        <w:t xml:space="preserve">tokiam terminui, kuris sustabdymo metu buvo likęs iki Tiekėjo sutartinių įsipareigojimų įvykdymo pabaigos. </w:t>
      </w:r>
    </w:p>
    <w:p w14:paraId="6242E52E" w14:textId="77777777" w:rsidR="0056041D" w:rsidRPr="00A26543" w:rsidRDefault="0056041D" w:rsidP="0056041D">
      <w:pPr>
        <w:keepNext/>
        <w:spacing w:before="120" w:after="120" w:line="240" w:lineRule="auto"/>
        <w:outlineLvl w:val="4"/>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18. Sutarties nutraukimas</w:t>
      </w:r>
    </w:p>
    <w:p w14:paraId="3B5EEF1A" w14:textId="0D3C5924" w:rsidR="0056041D" w:rsidRDefault="0056041D" w:rsidP="00207A1C">
      <w:pPr>
        <w:spacing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18.1. Sutartis gali būti nutraukta rašytiniu Šalių susitarimu arba vienos iš Šalių iniciatyva.</w:t>
      </w:r>
    </w:p>
    <w:p w14:paraId="5F346AB4" w14:textId="77777777" w:rsidR="00207A1C" w:rsidRPr="00F93DAD" w:rsidRDefault="00207A1C" w:rsidP="00F93DAD">
      <w:pPr>
        <w:spacing w:line="240" w:lineRule="auto"/>
        <w:contextualSpacing/>
        <w:jc w:val="both"/>
        <w:rPr>
          <w:rFonts w:ascii="Times New Roman" w:eastAsia="Times New Roman" w:hAnsi="Times New Roman" w:cs="Times New Roman"/>
          <w:color w:val="000000"/>
          <w:sz w:val="14"/>
          <w:szCs w:val="14"/>
          <w:lang w:val="lt-LT" w:eastAsia="lt-LT"/>
        </w:rPr>
      </w:pPr>
    </w:p>
    <w:p w14:paraId="6FC6403C" w14:textId="742CFB45" w:rsidR="0056041D" w:rsidRPr="00A26543" w:rsidRDefault="0056041D" w:rsidP="00F93DAD">
      <w:pPr>
        <w:spacing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18.2. Pirkėjas turi teisę vienašališkai </w:t>
      </w:r>
      <w:r w:rsidRPr="00A26543">
        <w:rPr>
          <w:rFonts w:ascii="Times New Roman" w:eastAsia="Times New Roman" w:hAnsi="Times New Roman" w:cs="Times New Roman"/>
          <w:sz w:val="24"/>
          <w:szCs w:val="24"/>
          <w:lang w:val="lt-LT" w:eastAsia="lt-LT"/>
        </w:rPr>
        <w:t xml:space="preserve">prieš 14 (keturiolika) </w:t>
      </w:r>
      <w:r w:rsidRPr="00A26543">
        <w:rPr>
          <w:rFonts w:ascii="Times New Roman" w:eastAsia="Times New Roman" w:hAnsi="Times New Roman" w:cs="Times New Roman"/>
          <w:color w:val="000000"/>
          <w:sz w:val="24"/>
          <w:szCs w:val="24"/>
          <w:lang w:val="lt-LT" w:eastAsia="lt-LT"/>
        </w:rPr>
        <w:t>kalendorinių</w:t>
      </w:r>
      <w:r w:rsidRPr="00A26543">
        <w:rPr>
          <w:rFonts w:ascii="Times New Roman" w:eastAsia="Times New Roman" w:hAnsi="Times New Roman" w:cs="Times New Roman"/>
          <w:sz w:val="24"/>
          <w:szCs w:val="24"/>
          <w:lang w:val="lt-LT" w:eastAsia="lt-LT"/>
        </w:rPr>
        <w:t xml:space="preserve"> dienų raštu įspėjęs apie tai Tiekėją,</w:t>
      </w:r>
      <w:r w:rsidRPr="00A26543">
        <w:rPr>
          <w:rFonts w:ascii="Times New Roman" w:eastAsia="Times New Roman" w:hAnsi="Times New Roman" w:cs="Times New Roman"/>
          <w:color w:val="000000"/>
          <w:sz w:val="24"/>
          <w:szCs w:val="24"/>
          <w:lang w:val="lt-LT" w:eastAsia="lt-LT"/>
        </w:rPr>
        <w:t xml:space="preserve"> nutraukti Sutartį, jeigu Pirkėjas iš esmės pažeidė Sutartį. </w:t>
      </w:r>
      <w:r w:rsidRPr="00A26543">
        <w:rPr>
          <w:rFonts w:ascii="Times New Roman" w:eastAsia="Times New Roman" w:hAnsi="Times New Roman" w:cs="Times New Roman"/>
          <w:b/>
          <w:color w:val="000000"/>
          <w:sz w:val="24"/>
          <w:szCs w:val="24"/>
          <w:lang w:val="lt-LT" w:eastAsia="lt-LT"/>
        </w:rPr>
        <w:t>Tiekėjo padarytas</w:t>
      </w:r>
      <w:r w:rsidRPr="00A26543">
        <w:rPr>
          <w:rFonts w:ascii="Times New Roman" w:eastAsia="Times New Roman" w:hAnsi="Times New Roman" w:cs="Times New Roman"/>
          <w:b/>
          <w:color w:val="000000"/>
          <w:sz w:val="24"/>
          <w:szCs w:val="24"/>
          <w:lang w:val="lt-LT" w:eastAsia="lt-LT"/>
        </w:rPr>
        <w:br/>
        <w:t>Sutarties pažeidimas laikomas esminiu, jeigu:</w:t>
      </w:r>
    </w:p>
    <w:p w14:paraId="239B3024"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18.2.1. S</w:t>
      </w:r>
      <w:r w:rsidRPr="00A26543">
        <w:rPr>
          <w:rFonts w:ascii="Times New Roman" w:eastAsia="Times New Roman" w:hAnsi="Times New Roman" w:cs="Times New Roman"/>
          <w:sz w:val="24"/>
          <w:szCs w:val="24"/>
          <w:lang w:val="lt-LT" w:eastAsia="lt-LT"/>
        </w:rPr>
        <w:t xml:space="preserve">utartis buvo pakeista pažeidžiant LR Viešųjų pirkimų įstatymo 89 straipsnį; </w:t>
      </w:r>
    </w:p>
    <w:p w14:paraId="13928FC0"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lastRenderedPageBreak/>
        <w:t xml:space="preserve">18.2.2. Paaiškėjo, kad Tiekėjas turėjo būti pašalintas iš pirkimo procedūros pagal LR Viešųjų pirkimų įstatymo 46 straipsnio 1 dalį; </w:t>
      </w:r>
    </w:p>
    <w:p w14:paraId="78A174D7" w14:textId="77777777" w:rsidR="0056041D" w:rsidRPr="00A26543" w:rsidRDefault="0056041D" w:rsidP="0056041D">
      <w:pPr>
        <w:spacing w:after="0"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50C4FDE"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18.2.4. Tiekėjas įsiteisėjusiu kompetentingos institucijos ar teismo sprendimu yra pripažintas kaltu dėl profesinio pažeidimo;</w:t>
      </w:r>
    </w:p>
    <w:p w14:paraId="2460E9EB"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18.2.5. Tiekėjas įsiteisėjusiu teismo sprendimu pripažintas kaltu dėl sukčiavimo, korupcijos, pinigų plovimo, dalyvavimo nusikalstamoje organizacijoje;</w:t>
      </w:r>
    </w:p>
    <w:p w14:paraId="34FA8FEC" w14:textId="7FB38F4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18.2.6. Tiekėjas nesilaiko Sutartyje  nustatytų prekių pristatymo </w:t>
      </w:r>
      <w:r w:rsidRPr="00A00775">
        <w:rPr>
          <w:rFonts w:ascii="Times New Roman" w:eastAsia="Times New Roman" w:hAnsi="Times New Roman" w:cs="Times New Roman"/>
          <w:color w:val="000000"/>
          <w:sz w:val="24"/>
          <w:szCs w:val="24"/>
          <w:lang w:val="lt-LT" w:eastAsia="lt-LT"/>
        </w:rPr>
        <w:t>terminų</w:t>
      </w:r>
      <w:r w:rsidR="005540E5" w:rsidRPr="00A00775">
        <w:rPr>
          <w:rFonts w:ascii="Times New Roman" w:eastAsia="Times New Roman" w:hAnsi="Times New Roman" w:cs="Times New Roman"/>
          <w:color w:val="000000"/>
          <w:sz w:val="24"/>
          <w:szCs w:val="24"/>
          <w:lang w:val="lt-LT" w:eastAsia="lt-LT"/>
        </w:rPr>
        <w:t xml:space="preserve"> ilgiau kaip </w:t>
      </w:r>
      <w:r w:rsidR="00384D5C">
        <w:rPr>
          <w:rFonts w:ascii="Times New Roman" w:eastAsia="Times New Roman" w:hAnsi="Times New Roman" w:cs="Times New Roman"/>
          <w:b/>
          <w:color w:val="000000"/>
          <w:sz w:val="24"/>
          <w:szCs w:val="24"/>
          <w:lang w:val="lt-LT" w:eastAsia="lt-LT"/>
        </w:rPr>
        <w:t>2</w:t>
      </w:r>
      <w:r w:rsidR="009908C8" w:rsidRPr="00F93DAD">
        <w:rPr>
          <w:rFonts w:ascii="Times New Roman" w:eastAsia="Times New Roman" w:hAnsi="Times New Roman" w:cs="Times New Roman"/>
          <w:b/>
          <w:color w:val="000000"/>
          <w:sz w:val="24"/>
          <w:szCs w:val="24"/>
          <w:lang w:val="lt-LT" w:eastAsia="lt-LT"/>
        </w:rPr>
        <w:t xml:space="preserve"> (</w:t>
      </w:r>
      <w:r w:rsidR="00384D5C">
        <w:rPr>
          <w:rFonts w:ascii="Times New Roman" w:eastAsia="Times New Roman" w:hAnsi="Times New Roman" w:cs="Times New Roman"/>
          <w:b/>
          <w:color w:val="000000"/>
          <w:sz w:val="24"/>
          <w:szCs w:val="24"/>
          <w:lang w:val="lt-LT" w:eastAsia="lt-LT"/>
        </w:rPr>
        <w:t>du</w:t>
      </w:r>
      <w:r w:rsidR="009908C8" w:rsidRPr="00F93DAD">
        <w:rPr>
          <w:rFonts w:ascii="Times New Roman" w:eastAsia="Times New Roman" w:hAnsi="Times New Roman" w:cs="Times New Roman"/>
          <w:b/>
          <w:color w:val="000000"/>
          <w:sz w:val="24"/>
          <w:szCs w:val="24"/>
          <w:lang w:val="lt-LT" w:eastAsia="lt-LT"/>
        </w:rPr>
        <w:t>)</w:t>
      </w:r>
      <w:r w:rsidR="009908C8" w:rsidRPr="00A00775">
        <w:rPr>
          <w:rFonts w:ascii="Times New Roman" w:eastAsia="Times New Roman" w:hAnsi="Times New Roman" w:cs="Times New Roman"/>
          <w:b/>
          <w:color w:val="000000"/>
          <w:sz w:val="24"/>
          <w:szCs w:val="24"/>
          <w:lang w:val="lt-LT" w:eastAsia="lt-LT"/>
        </w:rPr>
        <w:t xml:space="preserve"> </w:t>
      </w:r>
      <w:r w:rsidR="00384D5C">
        <w:rPr>
          <w:rFonts w:ascii="Times New Roman" w:eastAsia="Times New Roman" w:hAnsi="Times New Roman" w:cs="Times New Roman"/>
          <w:color w:val="000000"/>
          <w:sz w:val="24"/>
          <w:szCs w:val="24"/>
          <w:lang w:val="lt-LT" w:eastAsia="lt-LT"/>
        </w:rPr>
        <w:t>mėnesius</w:t>
      </w:r>
      <w:r w:rsidRPr="00A26543">
        <w:rPr>
          <w:rFonts w:ascii="Times New Roman" w:eastAsia="Times New Roman" w:hAnsi="Times New Roman" w:cs="Times New Roman"/>
          <w:color w:val="000000"/>
          <w:sz w:val="24"/>
          <w:szCs w:val="24"/>
          <w:lang w:val="lt-LT" w:eastAsia="lt-LT"/>
        </w:rPr>
        <w:t>;</w:t>
      </w:r>
    </w:p>
    <w:p w14:paraId="0B702961"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18.2.7. Tiekėjas netenka teisės verstis ta veikla, kuri reikalinga Sutarčiai vykdyti;</w:t>
      </w:r>
    </w:p>
    <w:p w14:paraId="68F01D24" w14:textId="2BD958FF" w:rsidR="0056041D"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18.2.8.  Tiekėjas nevykdo kitų savo sutartinių įsipareigojimų;</w:t>
      </w:r>
    </w:p>
    <w:p w14:paraId="27B328C4" w14:textId="36EEBB74" w:rsidR="003E31E5" w:rsidRPr="00A26543" w:rsidRDefault="003E31E5"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18.2.9. </w:t>
      </w:r>
      <w:r w:rsidRPr="003E31E5">
        <w:rPr>
          <w:rFonts w:ascii="Times New Roman" w:eastAsia="Times New Roman" w:hAnsi="Times New Roman" w:cs="Times New Roman"/>
          <w:color w:val="000000"/>
          <w:sz w:val="24"/>
          <w:szCs w:val="24"/>
          <w:lang w:val="lt-LT" w:eastAsia="lt-LT"/>
        </w:rPr>
        <w:t xml:space="preserve">kai nustatoma, kad </w:t>
      </w:r>
      <w:r>
        <w:rPr>
          <w:rFonts w:ascii="Times New Roman" w:eastAsia="Times New Roman" w:hAnsi="Times New Roman" w:cs="Times New Roman"/>
          <w:color w:val="000000"/>
          <w:sz w:val="24"/>
          <w:szCs w:val="24"/>
          <w:lang w:val="lt-LT" w:eastAsia="lt-LT"/>
        </w:rPr>
        <w:t>Tiekėjas</w:t>
      </w:r>
      <w:r w:rsidRPr="003E31E5">
        <w:rPr>
          <w:rFonts w:ascii="Times New Roman" w:eastAsia="Times New Roman" w:hAnsi="Times New Roman" w:cs="Times New Roman"/>
          <w:color w:val="000000"/>
          <w:sz w:val="24"/>
          <w:szCs w:val="24"/>
          <w:lang w:val="lt-LT" w:eastAsia="lt-LT"/>
        </w:rPr>
        <w:t>, jo subt</w:t>
      </w:r>
      <w:r>
        <w:rPr>
          <w:rFonts w:ascii="Times New Roman" w:eastAsia="Times New Roman" w:hAnsi="Times New Roman" w:cs="Times New Roman"/>
          <w:color w:val="000000"/>
          <w:sz w:val="24"/>
          <w:szCs w:val="24"/>
          <w:lang w:val="lt-LT" w:eastAsia="lt-LT"/>
        </w:rPr>
        <w:t xml:space="preserve">iekėjai, ūkio subjektai ar specialistai </w:t>
      </w:r>
      <w:r w:rsidRPr="003E31E5">
        <w:rPr>
          <w:rFonts w:ascii="Times New Roman" w:eastAsia="Times New Roman" w:hAnsi="Times New Roman" w:cs="Times New Roman"/>
          <w:color w:val="000000"/>
          <w:sz w:val="24"/>
          <w:szCs w:val="24"/>
          <w:lang w:val="lt-LT" w:eastAsia="lt-LT"/>
        </w:rPr>
        <w:t>Sutarties vykdymo metu tenkina bent vieną iš draudžiamųjų sąlygų, numatytų Reglamento (ES) 2022/576 5k straipsnyje.</w:t>
      </w:r>
    </w:p>
    <w:p w14:paraId="5E9AE30A" w14:textId="4C37EE7A"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w:t>
      </w:r>
      <w:r w:rsidR="003E31E5">
        <w:rPr>
          <w:rFonts w:ascii="Times New Roman" w:eastAsia="Times New Roman" w:hAnsi="Times New Roman" w:cs="Times New Roman"/>
          <w:color w:val="000000"/>
          <w:sz w:val="24"/>
          <w:szCs w:val="24"/>
          <w:lang w:val="lt-LT" w:eastAsia="lt-LT"/>
        </w:rPr>
        <w:t>10</w:t>
      </w:r>
      <w:r w:rsidRPr="00A26543">
        <w:rPr>
          <w:rFonts w:ascii="Times New Roman" w:eastAsia="Times New Roman" w:hAnsi="Times New Roman" w:cs="Times New Roman"/>
          <w:color w:val="000000"/>
          <w:sz w:val="24"/>
          <w:szCs w:val="24"/>
          <w:lang w:val="lt-LT" w:eastAsia="lt-LT"/>
        </w:rPr>
        <w:t>. Kitokio pobūdžio Tiekėjo veikimas, neveikimas, aplaidumas turintis neigiamos įtakos Sutarties vykdymui;</w:t>
      </w:r>
    </w:p>
    <w:p w14:paraId="7704E539" w14:textId="1D7919B3" w:rsidR="0056041D" w:rsidRPr="00A26543" w:rsidRDefault="0056041D" w:rsidP="0056041D">
      <w:pPr>
        <w:spacing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18.2.1</w:t>
      </w:r>
      <w:r w:rsidR="002A79B2">
        <w:rPr>
          <w:rFonts w:ascii="Times New Roman" w:eastAsia="Times New Roman" w:hAnsi="Times New Roman" w:cs="Times New Roman"/>
          <w:color w:val="000000"/>
          <w:sz w:val="24"/>
          <w:szCs w:val="24"/>
          <w:lang w:val="lt-LT" w:eastAsia="lt-LT"/>
        </w:rPr>
        <w:t>1</w:t>
      </w:r>
      <w:r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Tiekėjui nepratęsus ar nepateikus šioje Sutartyje numatyta tvarka Sutarties įvykdymo užtikrinimo pagal Sutarties bendrųjų sąlygų 8</w:t>
      </w:r>
      <w:r w:rsidR="0070303B">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 p.;</w:t>
      </w:r>
    </w:p>
    <w:p w14:paraId="11DABFCF" w14:textId="77777777" w:rsidR="0056041D" w:rsidRPr="00F93DAD" w:rsidRDefault="0056041D" w:rsidP="0056041D">
      <w:pPr>
        <w:spacing w:after="0" w:line="240" w:lineRule="auto"/>
        <w:jc w:val="both"/>
        <w:rPr>
          <w:rFonts w:ascii="Times New Roman" w:eastAsia="Times New Roman" w:hAnsi="Times New Roman" w:cs="Times New Roman"/>
          <w:sz w:val="14"/>
          <w:szCs w:val="14"/>
          <w:lang w:val="lt-LT" w:eastAsia="lt-LT"/>
        </w:rPr>
      </w:pPr>
    </w:p>
    <w:p w14:paraId="0FFD24AB" w14:textId="77777777" w:rsidR="0056041D" w:rsidRPr="00A26543" w:rsidRDefault="0056041D" w:rsidP="0056041D">
      <w:pPr>
        <w:spacing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18.3. </w:t>
      </w:r>
      <w:r w:rsidRPr="00A26543">
        <w:rPr>
          <w:rFonts w:ascii="Times New Roman" w:eastAsia="Times New Roman" w:hAnsi="Times New Roman" w:cs="Times New Roman"/>
          <w:color w:val="000000"/>
          <w:sz w:val="24"/>
          <w:szCs w:val="24"/>
          <w:lang w:val="lt-LT" w:eastAsia="lt-LT"/>
        </w:rPr>
        <w:t xml:space="preserve">Pirkėjas turi teisę vienašališkai </w:t>
      </w:r>
      <w:r w:rsidRPr="00A26543">
        <w:rPr>
          <w:rFonts w:ascii="Times New Roman" w:eastAsia="Times New Roman" w:hAnsi="Times New Roman" w:cs="Times New Roman"/>
          <w:sz w:val="24"/>
          <w:szCs w:val="24"/>
          <w:lang w:val="lt-LT" w:eastAsia="lt-LT"/>
        </w:rPr>
        <w:t xml:space="preserve">prieš 30 (trisdešimt) </w:t>
      </w:r>
      <w:r w:rsidRPr="00A26543">
        <w:rPr>
          <w:rFonts w:ascii="Times New Roman" w:eastAsia="Times New Roman" w:hAnsi="Times New Roman" w:cs="Times New Roman"/>
          <w:color w:val="000000"/>
          <w:sz w:val="24"/>
          <w:szCs w:val="24"/>
          <w:lang w:val="lt-LT" w:eastAsia="lt-LT"/>
        </w:rPr>
        <w:t>kalendorinių</w:t>
      </w:r>
      <w:r w:rsidRPr="00A26543">
        <w:rPr>
          <w:rFonts w:ascii="Times New Roman" w:eastAsia="Times New Roman" w:hAnsi="Times New Roman" w:cs="Times New Roman"/>
          <w:sz w:val="24"/>
          <w:szCs w:val="24"/>
          <w:lang w:val="lt-LT" w:eastAsia="lt-LT"/>
        </w:rPr>
        <w:t xml:space="preserve"> dienų raštu įspėjęs apie tai Tiekėją,</w:t>
      </w:r>
      <w:r w:rsidRPr="00A26543">
        <w:rPr>
          <w:rFonts w:ascii="Times New Roman" w:eastAsia="Times New Roman" w:hAnsi="Times New Roman" w:cs="Times New Roman"/>
          <w:color w:val="000000"/>
          <w:sz w:val="24"/>
          <w:szCs w:val="24"/>
          <w:lang w:val="lt-LT" w:eastAsia="lt-LT"/>
        </w:rPr>
        <w:t xml:space="preserve"> nutraukti Sutartį, jeigu:</w:t>
      </w:r>
    </w:p>
    <w:p w14:paraId="7D747DFF"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18.3.1. Tiekėjas yra likviduojamas, su kreditoriais sudaro taikos sutartį, sustabdo ar apriboja ūkinę veiklą, arba jo padėtis pagal šalies, kurioje jis registruotas, įstatymus tampa tokia pati ar panaši; </w:t>
      </w:r>
    </w:p>
    <w:p w14:paraId="7912A395"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5B1A8662"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18.3.3. Keičiasi Tiekėjo organizacinė struktūra – juridinis statusas, pobūdis, ar valdymo struktūra ir tai gali turėti įtakos tinkamam Sutarties vykdymui;</w:t>
      </w:r>
    </w:p>
    <w:p w14:paraId="23A2562A"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18.3.4. </w:t>
      </w:r>
      <w:r w:rsidRPr="00A26543">
        <w:rPr>
          <w:rFonts w:ascii="Times New Roman" w:eastAsia="Times New Roman" w:hAnsi="Times New Roman" w:cs="Times New Roman"/>
          <w:sz w:val="24"/>
          <w:szCs w:val="24"/>
          <w:lang w:val="lt-LT" w:eastAsia="lt-LT"/>
        </w:rPr>
        <w:t>Pirkėjui finansinės parama neskiriama ar finansinės paramos teikimas sustabdomas, ar nutraukiamas.</w:t>
      </w:r>
    </w:p>
    <w:p w14:paraId="25D046B3" w14:textId="77777777" w:rsidR="0056041D" w:rsidRPr="00F93DAD" w:rsidRDefault="0056041D" w:rsidP="0056041D">
      <w:pPr>
        <w:spacing w:after="0" w:line="240" w:lineRule="auto"/>
        <w:contextualSpacing/>
        <w:jc w:val="both"/>
        <w:rPr>
          <w:rFonts w:ascii="Times New Roman" w:eastAsia="Times New Roman" w:hAnsi="Times New Roman" w:cs="Times New Roman"/>
          <w:color w:val="000000"/>
          <w:sz w:val="14"/>
          <w:szCs w:val="14"/>
          <w:lang w:val="lt-LT" w:eastAsia="lt-LT"/>
        </w:rPr>
      </w:pPr>
    </w:p>
    <w:p w14:paraId="423518C5"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18.4. Tiekėjas turi teisę vienašališkai </w:t>
      </w:r>
      <w:r w:rsidRPr="00A26543">
        <w:rPr>
          <w:rFonts w:ascii="Times New Roman" w:eastAsia="Times New Roman" w:hAnsi="Times New Roman" w:cs="Times New Roman"/>
          <w:sz w:val="24"/>
          <w:szCs w:val="24"/>
          <w:lang w:val="lt-LT" w:eastAsia="lt-LT"/>
        </w:rPr>
        <w:t xml:space="preserve">prieš 30 (trisdešimt) </w:t>
      </w:r>
      <w:r w:rsidRPr="00A26543">
        <w:rPr>
          <w:rFonts w:ascii="Times New Roman" w:eastAsia="Times New Roman" w:hAnsi="Times New Roman" w:cs="Times New Roman"/>
          <w:color w:val="000000"/>
          <w:sz w:val="24"/>
          <w:szCs w:val="24"/>
          <w:lang w:val="lt-LT" w:eastAsia="lt-LT"/>
        </w:rPr>
        <w:t>kalendorinių</w:t>
      </w:r>
      <w:r w:rsidRPr="00A26543">
        <w:rPr>
          <w:rFonts w:ascii="Times New Roman" w:eastAsia="Times New Roman" w:hAnsi="Times New Roman" w:cs="Times New Roman"/>
          <w:sz w:val="24"/>
          <w:szCs w:val="24"/>
          <w:lang w:val="lt-LT" w:eastAsia="lt-LT"/>
        </w:rPr>
        <w:t xml:space="preserve"> dienų raštu įspėjęs apie tai Pirkėją,</w:t>
      </w:r>
      <w:r w:rsidRPr="00A26543">
        <w:rPr>
          <w:rFonts w:ascii="Times New Roman" w:eastAsia="Times New Roman" w:hAnsi="Times New Roman" w:cs="Times New Roman"/>
          <w:color w:val="000000"/>
          <w:sz w:val="24"/>
          <w:szCs w:val="24"/>
          <w:lang w:val="lt-LT" w:eastAsia="lt-LT"/>
        </w:rPr>
        <w:t xml:space="preserve"> nutraukti Sutartį, jeigu:</w:t>
      </w:r>
    </w:p>
    <w:p w14:paraId="0A040BF2"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18.4.1. Pirkėjas nevykdo ar netinkamai vykdo savo sutartinius įsipareigojimus ir toks nevykdymas ar netinkamas vykdymas yra esminis Sutarties sąlygų pažeidimas – dėl atitinkamos Sutarties dalies, kurią pažeidžia Pirkėjas;</w:t>
      </w:r>
    </w:p>
    <w:p w14:paraId="584AF63D"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18.4.2. Pirkėjas yra likviduojamas, sustabdo ar apriboja ūkinę veiklą,; </w:t>
      </w:r>
    </w:p>
    <w:p w14:paraId="4ED56C42"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18.4.3. Pirkėjui iškeliama restruktūrizavimo, bankroto byla, jo atžvilgiu vykdomas bankroto procesas ne teismo tvarka, inicijuotos priverstinio likvidavimo procedūros;</w:t>
      </w:r>
    </w:p>
    <w:p w14:paraId="6CA7019B"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18.4.4. Kitokio pobūdžio Pirkėjo veikimas, neveikimas, aplaidumas turintis neigiamos įtakos Sutarties vykdymui.</w:t>
      </w:r>
    </w:p>
    <w:p w14:paraId="5DF58B25" w14:textId="77777777" w:rsidR="0056041D" w:rsidRPr="00F93DAD" w:rsidRDefault="0056041D" w:rsidP="0056041D">
      <w:pPr>
        <w:spacing w:after="0" w:line="240" w:lineRule="auto"/>
        <w:contextualSpacing/>
        <w:jc w:val="both"/>
        <w:rPr>
          <w:rFonts w:ascii="Times New Roman" w:eastAsia="Times New Roman" w:hAnsi="Times New Roman" w:cs="Times New Roman"/>
          <w:color w:val="000000"/>
          <w:sz w:val="14"/>
          <w:szCs w:val="14"/>
          <w:lang w:val="lt-LT" w:eastAsia="lt-LT"/>
        </w:rPr>
      </w:pPr>
    </w:p>
    <w:p w14:paraId="2FE803C0" w14:textId="77777777" w:rsidR="0056041D" w:rsidRPr="00A26543" w:rsidRDefault="0056041D" w:rsidP="00F93DAD">
      <w:pPr>
        <w:spacing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ar-SA"/>
        </w:rPr>
        <w:t>18.5.</w:t>
      </w:r>
      <w:r w:rsidRPr="00A26543">
        <w:rPr>
          <w:rFonts w:ascii="Times New Roman" w:eastAsia="Times New Roman" w:hAnsi="Times New Roman" w:cs="Times New Roman"/>
          <w:sz w:val="24"/>
          <w:szCs w:val="24"/>
          <w:lang w:val="lt-LT" w:eastAsia="lt-LT"/>
        </w:rPr>
        <w:t xml:space="preserve"> Sutarties nutraukimas atleidžia Pirkėją ir Tiekėją  nuo Sutarties vykdymo;</w:t>
      </w:r>
    </w:p>
    <w:p w14:paraId="72E4B982" w14:textId="77777777" w:rsidR="0056041D" w:rsidRPr="00A26543" w:rsidRDefault="0056041D" w:rsidP="00F93DAD">
      <w:pPr>
        <w:spacing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18.6. Sutarties nutraukimas neturi įtakos ginčų nagrinėjimo tvarką nustatančių Sutarties sąlygų ir kitų Sutarties sąlygų galiojimui, jeigu šios sąlygos pagal savo esmę lieka galioti ir po Sutarties nutraukimo;</w:t>
      </w:r>
    </w:p>
    <w:p w14:paraId="4BADAB7C" w14:textId="77777777" w:rsidR="0056041D" w:rsidRPr="00A26543" w:rsidRDefault="0056041D" w:rsidP="00F93DAD">
      <w:pPr>
        <w:suppressAutoHyphens/>
        <w:snapToGrid w:val="0"/>
        <w:spacing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lastRenderedPageBreak/>
        <w:t>18.7. Sutarties nutraukimo įsigaliojimo atveju pagal bet kurį Sutarties sąlygų punktą:</w:t>
      </w:r>
    </w:p>
    <w:p w14:paraId="6098863E" w14:textId="77777777" w:rsidR="0056041D" w:rsidRPr="00A26543" w:rsidRDefault="0056041D" w:rsidP="00F93DAD">
      <w:pPr>
        <w:suppressAutoHyphens/>
        <w:snapToGrid w:val="0"/>
        <w:spacing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18.7.1. </w:t>
      </w:r>
      <w:r w:rsidRPr="00A26543">
        <w:rPr>
          <w:rFonts w:ascii="Times New Roman" w:eastAsia="Times New Roman" w:hAnsi="Times New Roman" w:cs="Times New Roman"/>
          <w:sz w:val="24"/>
          <w:szCs w:val="24"/>
          <w:lang w:val="lt-LT" w:eastAsia="lt-LT"/>
        </w:rPr>
        <w:t xml:space="preserve">parengiama ataskaita apie Sutarties nutraukimo dieną esančią Tiekėjo skolą Pirkėjui ar Pirkėjo skolą Tiekėjui.  </w:t>
      </w:r>
    </w:p>
    <w:p w14:paraId="5662DC54" w14:textId="77777777" w:rsidR="0056041D" w:rsidRPr="00A26543" w:rsidRDefault="0056041D" w:rsidP="00A00775">
      <w:pPr>
        <w:spacing w:after="0"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ar-SA"/>
        </w:rPr>
        <w:t>18.7.2. Taikomas LR Viešųjų pirkimų įstatymo 90 str. 2 d. 4 p.</w:t>
      </w:r>
    </w:p>
    <w:p w14:paraId="29AB5A42" w14:textId="77777777" w:rsidR="0056041D" w:rsidRPr="00A26543" w:rsidRDefault="0056041D" w:rsidP="00F93DAD">
      <w:pPr>
        <w:spacing w:after="0" w:line="240" w:lineRule="auto"/>
        <w:jc w:val="both"/>
        <w:rPr>
          <w:rFonts w:ascii="Times New Roman" w:eastAsia="Times New Roman" w:hAnsi="Times New Roman" w:cs="Times New Roman"/>
          <w:b/>
          <w:sz w:val="24"/>
          <w:szCs w:val="24"/>
          <w:lang w:val="lt-LT" w:eastAsia="lt-LT"/>
        </w:rPr>
      </w:pPr>
    </w:p>
    <w:p w14:paraId="2DB2645A" w14:textId="77777777" w:rsidR="0056041D" w:rsidRPr="00A26543" w:rsidRDefault="0056041D" w:rsidP="0056041D">
      <w:pPr>
        <w:spacing w:after="12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19. Garantiniai įsipareigojimai</w:t>
      </w:r>
    </w:p>
    <w:p w14:paraId="2FC0AA63"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0D555BB4"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19.2. Tiekėjas privalo kuo greičiau savo sąskaita pašalinti visus garantinio laikotarpio metu pastebėtus defektus ar įvykusius gedimus, kurie: </w:t>
      </w:r>
    </w:p>
    <w:p w14:paraId="1EABC3A9"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19.2.1. </w:t>
      </w:r>
      <w:r w:rsidRPr="00A26543">
        <w:rPr>
          <w:rFonts w:ascii="Times New Roman" w:eastAsia="Times New Roman" w:hAnsi="Times New Roman" w:cs="Times New Roman"/>
          <w:color w:val="000000"/>
          <w:sz w:val="24"/>
          <w:szCs w:val="24"/>
          <w:lang w:val="lt-LT" w:eastAsia="lt-LT"/>
        </w:rPr>
        <w:t>atsirado dėl to, kad buvo naudojamos medžiagos su defektais, dėl prastos Tiekėjo darbo kokybės ar reikalavimų neatitinkančių pristatymo sąlygų;</w:t>
      </w:r>
    </w:p>
    <w:p w14:paraId="3E7DF7DF"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19.2.2. atsirado dėl kokių nors Tiekėjo veiksmų ar neveikimo garantinio laikotarpio metu;</w:t>
      </w:r>
    </w:p>
    <w:p w14:paraId="019AF8D0"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19.2.3. buvo pastebėti Pirkėjo tikrinant ar eksploatuojant Prekes. </w:t>
      </w:r>
    </w:p>
    <w:p w14:paraId="3147EC06"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19.3. Garantinis terminas visoms pakeistoms ar sutaisytoms Prekėms ar jų dalims vėl įsigalioja nuo tinkamai pakeistų ar sutaisytų Prekių ar jų dalių perdavimo Pirkėjui dienos.</w:t>
      </w:r>
    </w:p>
    <w:p w14:paraId="2F367F51"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19.4. Jei defektai išaiškėja arba gedimai įvyksta garantinio laikotarpio metu, Pirkėjas raštu informuoja apie tai Tiekėją, nurodydamas, kad Tiekėjas privalo: </w:t>
      </w:r>
    </w:p>
    <w:p w14:paraId="58BF234C"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19.4.1. arba per Pirkėjo nustatytą terminą pašalinti defektą/gedimą, arba </w:t>
      </w:r>
    </w:p>
    <w:p w14:paraId="37BA0D23"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19.4.2. per Pirkėjo nustatytą terminą netinkamą Prekę pakeisti kita. </w:t>
      </w:r>
    </w:p>
    <w:p w14:paraId="7796D6DF"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19.5. Jei Tiekėjas per Pirkėjo nustatytą terminą nepašalina defekto/gedimo arba nepakeičia netinkamos Prekės kita, Pirkėjas turi teisę pasamdyti kitus asmenis, kad šie ištaisytų defektą/gedimą Tiekėjo atsakomybe ir jo sąskaita.  </w:t>
      </w:r>
    </w:p>
    <w:p w14:paraId="70BE1D13"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19.6.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14:paraId="486E49AE"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19.7.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4A0D61B7" w14:textId="77777777" w:rsidR="0056041D" w:rsidRPr="00A26543" w:rsidRDefault="0056041D" w:rsidP="00F93DAD">
      <w:pPr>
        <w:tabs>
          <w:tab w:val="left" w:pos="540"/>
          <w:tab w:val="left" w:pos="1620"/>
        </w:tabs>
        <w:spacing w:before="120"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19.8. Jeigu defektas nustatomas garantinio laikotarpio metu ir yra akivaizdu, kad panašių defektų bus ir garantiniam laikotarpiui pasibaigus, Tiekėjas turi imtis reikiamų prevencinių priemonių, kad neatsirastų Prekių, pristatytų pagal Sutartį, defektų.</w:t>
      </w:r>
    </w:p>
    <w:p w14:paraId="7E6A8A96" w14:textId="77777777" w:rsidR="0056041D" w:rsidRPr="00F93DAD" w:rsidRDefault="0056041D" w:rsidP="00F93DAD">
      <w:pPr>
        <w:tabs>
          <w:tab w:val="left" w:pos="540"/>
          <w:tab w:val="left" w:pos="1620"/>
        </w:tabs>
        <w:spacing w:after="0" w:line="240" w:lineRule="auto"/>
        <w:jc w:val="both"/>
        <w:rPr>
          <w:rFonts w:ascii="Times New Roman" w:eastAsia="Times New Roman" w:hAnsi="Times New Roman" w:cs="Times New Roman"/>
          <w:sz w:val="14"/>
          <w:szCs w:val="14"/>
          <w:lang w:val="lt-LT" w:eastAsia="lt-LT"/>
        </w:rPr>
      </w:pPr>
    </w:p>
    <w:p w14:paraId="585385EA" w14:textId="77777777" w:rsidR="0056041D" w:rsidRPr="00A26543" w:rsidRDefault="0056041D" w:rsidP="00F93DAD">
      <w:pPr>
        <w:spacing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20. Konfidencialumas</w:t>
      </w:r>
    </w:p>
    <w:p w14:paraId="174551BB"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20.1. Tiekėjas ir Pirkėjas užtikrina, kad:</w:t>
      </w:r>
    </w:p>
    <w:p w14:paraId="595D1FBD"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20.1.1. Sutarties konfidencialią informaciją naudos tik Sutarties vykdymo tikslais;</w:t>
      </w:r>
    </w:p>
    <w:p w14:paraId="64978753"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20.1.2. Konfidencialios informacijos atskleidimas galimas tik esant rašytiniam kitos Šalies sutikimui;</w:t>
      </w:r>
    </w:p>
    <w:p w14:paraId="242F6A0C"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20.1.3. Imsis visų būtinų atsargumo priemonių siekdami užtikrinti, kad konfidenciali informacija nebūtų atskleista ar naudojama ne Sutarties vykdymo tikslais.</w:t>
      </w:r>
    </w:p>
    <w:p w14:paraId="4A04219B"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 Konfidencialia informacija nelaikoma:</w:t>
      </w:r>
    </w:p>
    <w:p w14:paraId="1B8A0995"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20.2.1. Informacija, kuri yra viešai prieinama;</w:t>
      </w:r>
    </w:p>
    <w:p w14:paraId="199E5D8B"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20.2.2. Informacija, kuri yra valdoma šalių be apribojimų ją atskleisti;</w:t>
      </w:r>
    </w:p>
    <w:p w14:paraId="6B774AC0" w14:textId="77777777" w:rsidR="0056041D" w:rsidRPr="00A26543" w:rsidRDefault="0056041D" w:rsidP="00F93DAD">
      <w:pPr>
        <w:shd w:val="clear" w:color="auto" w:fill="FFFFFF"/>
        <w:spacing w:before="120"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20.2.3. Informacija, kuri privalo būti atskleista pagal teisės aktus.</w:t>
      </w:r>
    </w:p>
    <w:p w14:paraId="6476139B" w14:textId="77777777" w:rsidR="00A00775" w:rsidRPr="00F93DAD" w:rsidRDefault="00A00775" w:rsidP="00F93DAD">
      <w:pPr>
        <w:tabs>
          <w:tab w:val="left" w:pos="0"/>
        </w:tabs>
        <w:suppressAutoHyphens/>
        <w:spacing w:after="0" w:line="240" w:lineRule="auto"/>
        <w:rPr>
          <w:rFonts w:ascii="Times New Roman" w:eastAsia="Times New Roman" w:hAnsi="Times New Roman" w:cs="Times New Roman"/>
          <w:b/>
          <w:bCs/>
          <w:sz w:val="14"/>
          <w:szCs w:val="14"/>
          <w:lang w:val="lt-LT" w:eastAsia="lt-LT"/>
        </w:rPr>
      </w:pPr>
    </w:p>
    <w:p w14:paraId="5A7B9CDD" w14:textId="709D7A9F" w:rsidR="0056041D" w:rsidRPr="00A26543" w:rsidRDefault="0056041D" w:rsidP="0056041D">
      <w:pPr>
        <w:tabs>
          <w:tab w:val="left" w:pos="0"/>
        </w:tabs>
        <w:suppressAutoHyphens/>
        <w:spacing w:before="120" w:after="120" w:line="240" w:lineRule="auto"/>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lt-LT"/>
        </w:rPr>
        <w:t xml:space="preserve">21. </w:t>
      </w:r>
      <w:r w:rsidRPr="00A26543">
        <w:rPr>
          <w:rFonts w:ascii="Times New Roman" w:eastAsia="Times New Roman" w:hAnsi="Times New Roman" w:cs="Times New Roman"/>
          <w:b/>
          <w:bCs/>
          <w:sz w:val="24"/>
          <w:szCs w:val="24"/>
          <w:lang w:val="lt-LT" w:eastAsia="ar-SA"/>
        </w:rPr>
        <w:t xml:space="preserve">Šalių pareiškimai </w:t>
      </w:r>
    </w:p>
    <w:p w14:paraId="533DA087"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 Kiekviena iš Šalių pareiškia kitai Šaliai, kad:</w:t>
      </w:r>
    </w:p>
    <w:p w14:paraId="7E443780"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21.1.1. Šalis yra tinkamai įsteigta ir teisėtai veikia pagal buveinės valstybės teisės aktų reikalavimus;</w:t>
      </w:r>
    </w:p>
    <w:p w14:paraId="1A122F40"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21.1.2. Šalis atliko visus teisinius veiksmus, būtinus, kad Sutartis būtų tinkamai sudaryta ir galiotų; </w:t>
      </w:r>
    </w:p>
    <w:p w14:paraId="46AB6691"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388AAAFC"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21.1.4. Šalies atstovai, pasirašę šią Sutartį, yra Šalies tinkamai įgalioti ją pasirašyti;</w:t>
      </w:r>
    </w:p>
    <w:p w14:paraId="3ACE4503"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21.1.5. Sutarties įsigaliojimo dieną Šalims šios Sutarties sąlygos yra aiškios ir vykdytinos.</w:t>
      </w:r>
    </w:p>
    <w:p w14:paraId="163A582A"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21.2. Tiekėjas patvirtina, kad:</w:t>
      </w:r>
    </w:p>
    <w:p w14:paraId="5754EF17"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21.2.1. nedalyvauja Lietuvos Respublikos konkurencijos įstatyme  nurodytuose draudžiamuose susitarimuose ir susitarimuose, kurie pažeidžia Lietuvos Respublikos viešųjų pirkimų įstatyme  nustatytus principus;</w:t>
      </w:r>
    </w:p>
    <w:p w14:paraId="70652928"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lt-LT"/>
        </w:rPr>
        <w:t xml:space="preserve">21.2.2. </w:t>
      </w:r>
      <w:r w:rsidRPr="00A26543">
        <w:rPr>
          <w:rFonts w:ascii="Times New Roman" w:eastAsia="Times New Roman" w:hAnsi="Times New Roman" w:cs="Times New Roman"/>
          <w:sz w:val="24"/>
          <w:szCs w:val="24"/>
          <w:lang w:val="lt-LT" w:eastAsia="ar-SA"/>
        </w:rPr>
        <w:t>turi visus teisės aktais numatytus leidimus, licencijas, darbuotojus, reikalingus Prekėms tiekti;</w:t>
      </w:r>
    </w:p>
    <w:p w14:paraId="73E8E1A2"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lt-LT"/>
        </w:rPr>
        <w:t>21.2.3. į parduodamas Prekes tretieji asmenys jokių teisių ar pretenzijų neturi, Prekės neareštuotos, nėra teisinio ginčo objektas, teisė disponuoti Prekėmis neatimta ir neapribota.</w:t>
      </w:r>
    </w:p>
    <w:p w14:paraId="4824F8AA"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iCs/>
          <w:sz w:val="24"/>
          <w:szCs w:val="24"/>
          <w:lang w:val="lt-LT" w:eastAsia="lt-LT"/>
        </w:rPr>
        <w:t>21.3. Pirkėjas patvirtina, kad:</w:t>
      </w:r>
    </w:p>
    <w:p w14:paraId="4D64727D"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iCs/>
          <w:sz w:val="24"/>
          <w:szCs w:val="24"/>
          <w:lang w:val="lt-LT" w:eastAsia="lt-LT"/>
        </w:rPr>
        <w:t xml:space="preserve">21.3.1. </w:t>
      </w:r>
      <w:r w:rsidRPr="00A26543">
        <w:rPr>
          <w:rFonts w:ascii="Times New Roman" w:eastAsia="Times New Roman" w:hAnsi="Times New Roman" w:cs="Times New Roman"/>
          <w:sz w:val="24"/>
          <w:szCs w:val="24"/>
          <w:lang w:val="lt-LT" w:eastAsia="ar-SA"/>
        </w:rPr>
        <w:t>priims pagal šios Sutarties sąlygas kokybiškas patiektas Prekes ir už tokias Prekes atsiskaitys.</w:t>
      </w:r>
    </w:p>
    <w:p w14:paraId="2189125C" w14:textId="48650253" w:rsidR="0056041D" w:rsidRDefault="0056041D" w:rsidP="00F93DAD">
      <w:pPr>
        <w:tabs>
          <w:tab w:val="left" w:pos="540"/>
          <w:tab w:val="left" w:pos="1620"/>
        </w:tabs>
        <w:spacing w:before="120"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iCs/>
          <w:sz w:val="24"/>
          <w:szCs w:val="24"/>
          <w:lang w:val="lt-LT" w:eastAsia="lt-LT"/>
        </w:rPr>
        <w:t xml:space="preserve">21.4. </w:t>
      </w:r>
      <w:r w:rsidRPr="00A26543">
        <w:rPr>
          <w:rFonts w:ascii="Times New Roman" w:eastAsia="Times New Roman" w:hAnsi="Times New Roman" w:cs="Times New Roman"/>
          <w:sz w:val="24"/>
          <w:szCs w:val="24"/>
          <w:lang w:val="lt-LT" w:eastAsia="lt-LT"/>
        </w:rPr>
        <w:t>Tiekėjas atlygina Pirkėjui nuostolius, Pirkėjo patirtus dėl trečiųjų asmenų skundų, pareikštų dėl teisių, atsirandančių iš intelektinės veiklos rezultatų, naudojant Prekes ar kurią nors jų dalį, pažeidimo.</w:t>
      </w:r>
    </w:p>
    <w:p w14:paraId="6616F30E" w14:textId="77777777" w:rsidR="00A00775" w:rsidRPr="00F93DAD" w:rsidRDefault="00A00775" w:rsidP="00F93DAD">
      <w:pPr>
        <w:tabs>
          <w:tab w:val="left" w:pos="540"/>
          <w:tab w:val="left" w:pos="1620"/>
        </w:tabs>
        <w:spacing w:after="0" w:line="240" w:lineRule="auto"/>
        <w:jc w:val="both"/>
        <w:rPr>
          <w:rFonts w:ascii="Times New Roman" w:eastAsia="Times New Roman" w:hAnsi="Times New Roman" w:cs="Times New Roman"/>
          <w:sz w:val="14"/>
          <w:szCs w:val="14"/>
          <w:lang w:val="lt-LT" w:eastAsia="lt-LT"/>
        </w:rPr>
      </w:pPr>
    </w:p>
    <w:p w14:paraId="22920AF2" w14:textId="77777777" w:rsidR="0056041D" w:rsidRPr="00A26543" w:rsidRDefault="0056041D" w:rsidP="0056041D">
      <w:pPr>
        <w:spacing w:before="120"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22. Nenugalima jėga (</w:t>
      </w:r>
      <w:r w:rsidRPr="00A26543">
        <w:rPr>
          <w:rFonts w:ascii="Times New Roman" w:eastAsia="Times New Roman" w:hAnsi="Times New Roman" w:cs="Times New Roman"/>
          <w:b/>
          <w:bCs/>
          <w:i/>
          <w:sz w:val="24"/>
          <w:szCs w:val="24"/>
          <w:lang w:val="lt-LT" w:eastAsia="lt-LT"/>
        </w:rPr>
        <w:t>force majeure</w:t>
      </w:r>
      <w:r w:rsidRPr="00A26543">
        <w:rPr>
          <w:rFonts w:ascii="Times New Roman" w:eastAsia="Times New Roman" w:hAnsi="Times New Roman" w:cs="Times New Roman"/>
          <w:b/>
          <w:bCs/>
          <w:sz w:val="24"/>
          <w:szCs w:val="24"/>
          <w:lang w:val="lt-LT" w:eastAsia="lt-LT"/>
        </w:rPr>
        <w:t xml:space="preserve">) </w:t>
      </w:r>
    </w:p>
    <w:p w14:paraId="57BAB03E"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22.1. </w:t>
      </w:r>
      <w:r w:rsidRPr="00A26543">
        <w:rPr>
          <w:rFonts w:ascii="Times New Roman" w:eastAsia="Times New Roman" w:hAnsi="Times New Roman" w:cs="Times New Roman"/>
          <w:color w:val="000000"/>
          <w:sz w:val="24"/>
          <w:szCs w:val="24"/>
          <w:lang w:val="lt-LT" w:eastAsia="lt-LT"/>
        </w:rPr>
        <w:t xml:space="preserve">Nenugalimos jėgos aplinkybių sąvoka apibrėžiama ir Šalių teisės, pareigos ir atsakomybė esant šioms aplinkybėms reglamentuojamos Civilinio kodekso 6.212 straipsnyje </w:t>
      </w:r>
      <w:r w:rsidRPr="00A26543">
        <w:rPr>
          <w:rFonts w:ascii="Times New Roman" w:eastAsia="Times New Roman" w:hAnsi="Times New Roman" w:cs="Times New Roman"/>
          <w:sz w:val="24"/>
          <w:szCs w:val="24"/>
          <w:lang w:val="lt-LT" w:eastAsia="lt-LT"/>
        </w:rPr>
        <w:t>ir atitinkamuose jį konkretizuojančiuose poįstatyminiuose teisės aktuose</w:t>
      </w:r>
      <w:r w:rsidRPr="00A26543">
        <w:rPr>
          <w:rFonts w:ascii="Times New Roman" w:eastAsia="Times New Roman" w:hAnsi="Times New Roman" w:cs="Times New Roman"/>
          <w:color w:val="000000"/>
          <w:sz w:val="24"/>
          <w:szCs w:val="24"/>
          <w:lang w:val="lt-LT" w:eastAsia="lt-LT"/>
        </w:rPr>
        <w:t xml:space="preserve">.  </w:t>
      </w:r>
    </w:p>
    <w:p w14:paraId="30081B8F"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22.2. Jei kuri nors Sutarties Šalis mano, kad atsirado nenugalimos jėgos (</w:t>
      </w:r>
      <w:r w:rsidRPr="00A26543">
        <w:rPr>
          <w:rFonts w:ascii="Times New Roman" w:eastAsia="Times New Roman" w:hAnsi="Times New Roman" w:cs="Times New Roman"/>
          <w:i/>
          <w:color w:val="000000"/>
          <w:sz w:val="24"/>
          <w:szCs w:val="24"/>
          <w:lang w:val="lt-LT" w:eastAsia="lt-LT"/>
        </w:rPr>
        <w:t>force majeure</w:t>
      </w:r>
      <w:r w:rsidRPr="00A26543">
        <w:rPr>
          <w:rFonts w:ascii="Times New Roman" w:eastAsia="Times New Roman" w:hAnsi="Times New Roman" w:cs="Times New Roman"/>
          <w:color w:val="000000"/>
          <w:sz w:val="24"/>
          <w:szCs w:val="24"/>
          <w:lang w:val="lt-LT" w:eastAsia="lt-LT"/>
        </w:rPr>
        <w:t>) aplinkybės, dėl kurių ji negali vykdyti savo įsipareigojimų, ji nedelsdama, kai tik sužinojo arba privalėjo sužinoti apie atitinkamas nenugalimą jėgą (</w:t>
      </w:r>
      <w:r w:rsidRPr="00A26543">
        <w:rPr>
          <w:rFonts w:ascii="Times New Roman" w:eastAsia="Times New Roman" w:hAnsi="Times New Roman" w:cs="Times New Roman"/>
          <w:i/>
          <w:color w:val="000000"/>
          <w:sz w:val="24"/>
          <w:szCs w:val="24"/>
          <w:lang w:val="lt-LT" w:eastAsia="lt-LT"/>
        </w:rPr>
        <w:t>force majeure</w:t>
      </w:r>
      <w:r w:rsidRPr="00A26543">
        <w:rPr>
          <w:rFonts w:ascii="Times New Roman" w:eastAsia="Times New Roman" w:hAnsi="Times New Roman" w:cs="Times New Roman"/>
          <w:color w:val="000000"/>
          <w:sz w:val="24"/>
          <w:szCs w:val="24"/>
          <w:lang w:val="lt-LT" w:eastAsia="lt-LT"/>
        </w:rPr>
        <w:t xml:space="preserve">) sudarančias aplinkybes, informuoja apie tai kitą Šalį, pranešdama apie aplinkybių pobūdį, galimą trukmę ir tikėtiną poveikį, pažymėdama tas prievoles, kurių ji yra arba bus priversta nevykdyti. </w:t>
      </w:r>
    </w:p>
    <w:p w14:paraId="4215F90B"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22.3. Šalis, išsiuntusi tokį pranešimą, privalo būti atleista nuo tų prievolių vykdymo tol, kol ta nenugalima jėga (</w:t>
      </w:r>
      <w:r w:rsidRPr="00A26543">
        <w:rPr>
          <w:rFonts w:ascii="Times New Roman" w:eastAsia="Times New Roman" w:hAnsi="Times New Roman" w:cs="Times New Roman"/>
          <w:i/>
          <w:color w:val="000000"/>
          <w:sz w:val="24"/>
          <w:szCs w:val="24"/>
          <w:lang w:val="lt-LT" w:eastAsia="lt-LT"/>
        </w:rPr>
        <w:t>force majeure</w:t>
      </w:r>
      <w:r w:rsidRPr="00A26543">
        <w:rPr>
          <w:rFonts w:ascii="Times New Roman" w:eastAsia="Times New Roman" w:hAnsi="Times New Roman" w:cs="Times New Roman"/>
          <w:color w:val="000000"/>
          <w:sz w:val="24"/>
          <w:szCs w:val="24"/>
          <w:lang w:val="lt-LT" w:eastAsia="lt-LT"/>
        </w:rPr>
        <w:t>) neleidžia jų vykdyti.</w:t>
      </w:r>
    </w:p>
    <w:p w14:paraId="5FFFE865" w14:textId="77777777" w:rsidR="0056041D" w:rsidRPr="00A26543" w:rsidRDefault="0056041D" w:rsidP="00F93DAD">
      <w:pPr>
        <w:spacing w:before="120"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77835CE1" w14:textId="77777777" w:rsidR="0056041D" w:rsidRPr="00F93DAD" w:rsidRDefault="0056041D" w:rsidP="00F93DAD">
      <w:pPr>
        <w:spacing w:after="0" w:line="240" w:lineRule="auto"/>
        <w:jc w:val="both"/>
        <w:rPr>
          <w:rFonts w:ascii="Times New Roman" w:eastAsia="Times New Roman" w:hAnsi="Times New Roman" w:cs="Times New Roman"/>
          <w:sz w:val="14"/>
          <w:szCs w:val="14"/>
          <w:lang w:val="lt-LT" w:eastAsia="lt-LT"/>
        </w:rPr>
      </w:pPr>
    </w:p>
    <w:p w14:paraId="058F1D0D" w14:textId="77777777" w:rsidR="0056041D" w:rsidRPr="00A26543" w:rsidRDefault="0056041D" w:rsidP="00F93DAD">
      <w:pPr>
        <w:spacing w:after="120" w:line="240" w:lineRule="auto"/>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
          <w:bCs/>
          <w:sz w:val="24"/>
          <w:szCs w:val="24"/>
          <w:lang w:val="lt-LT" w:eastAsia="lt-LT"/>
        </w:rPr>
        <w:t>23. Ginčų sprendimo tvarka</w:t>
      </w:r>
      <w:r w:rsidRPr="00A26543">
        <w:rPr>
          <w:rFonts w:ascii="Times New Roman" w:eastAsia="Times New Roman" w:hAnsi="Times New Roman" w:cs="Times New Roman"/>
          <w:sz w:val="24"/>
          <w:szCs w:val="24"/>
          <w:lang w:val="lt-LT" w:eastAsia="lt-LT"/>
        </w:rPr>
        <w:t xml:space="preserve"> </w:t>
      </w:r>
    </w:p>
    <w:p w14:paraId="5E5A3232"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23.1. Šalys susitaria, kad Sutarčiai yra taikoma Lietuvos Respublikos teisė ir visi Sutartyje nereglamentuoti klausimai sprendžiami vadovaujantis Lietuvos Respublikos teise.</w:t>
      </w:r>
    </w:p>
    <w:p w14:paraId="45448407"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23.2. Šalys visus ginčus, kylančius iš Sutarties sprendžia derybomis. Derybų pradžia laikoma diena, kurią viena iš Šalių pateikė prašymą raštu kitai Šaliai su siūlymu pradėti derybas.</w:t>
      </w:r>
    </w:p>
    <w:p w14:paraId="7089CE8A"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23.3. Nepavykus ginčo išspręsti derybomis per 30 (trisdešimt) dienų nuo derybų pradžios, bet koks ginčas sprendžiamas Lietuvos Respublikos teisme, Kaune, pagal Lietuvos Respublikos teisės aktus.</w:t>
      </w:r>
    </w:p>
    <w:p w14:paraId="71C587B4" w14:textId="77777777" w:rsidR="0056041D" w:rsidRPr="00A26543" w:rsidRDefault="0056041D" w:rsidP="0056041D">
      <w:pPr>
        <w:tabs>
          <w:tab w:val="left" w:pos="7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23.4. Nepaisydamos to, kad ginčas yra nagrinėjamas teisme, Šalys ir toliau vykdo savo sutartinius įsipareigojimus, jeigu nesusitarta kitaip.</w:t>
      </w:r>
    </w:p>
    <w:p w14:paraId="41F40318" w14:textId="77777777" w:rsidR="0056041D" w:rsidRPr="00A26543" w:rsidRDefault="0056041D" w:rsidP="0056041D">
      <w:pPr>
        <w:spacing w:before="120" w:after="12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24. Etika</w:t>
      </w:r>
    </w:p>
    <w:p w14:paraId="49278F8D"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24.1. Tiekėjas ir jo darbuotojai per visą </w:t>
      </w:r>
      <w:r w:rsidRPr="00A26543">
        <w:rPr>
          <w:rFonts w:ascii="Times New Roman" w:eastAsia="Times New Roman" w:hAnsi="Times New Roman" w:cs="Times New Roman"/>
          <w:sz w:val="24"/>
          <w:szCs w:val="24"/>
          <w:lang w:val="lt-LT" w:eastAsia="lt-LT"/>
        </w:rPr>
        <w:t>S</w:t>
      </w:r>
      <w:r w:rsidRPr="00A26543">
        <w:rPr>
          <w:rFonts w:ascii="Times New Roman" w:eastAsia="Times New Roman" w:hAnsi="Times New Roman" w:cs="Times New Roman"/>
          <w:color w:val="000000"/>
          <w:sz w:val="24"/>
          <w:szCs w:val="24"/>
          <w:lang w:val="lt-LT" w:eastAsia="lt-LT"/>
        </w:rPr>
        <w:t>utarties galiojimo laikotarpį privalo išlaikyti profesinį konfidencialumą.</w:t>
      </w:r>
    </w:p>
    <w:p w14:paraId="0DBAFA47" w14:textId="77777777" w:rsidR="0056041D" w:rsidRPr="00A26543" w:rsidRDefault="0056041D" w:rsidP="00F93DAD">
      <w:pPr>
        <w:spacing w:before="120"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24.2. Tiekėjas turi imtis visų priemonių, kad nekiltų ar nesitęstų situacija, galinti pakenkti nešališkam ir objektyviam </w:t>
      </w:r>
      <w:r w:rsidRPr="00A26543">
        <w:rPr>
          <w:rFonts w:ascii="Times New Roman" w:eastAsia="Times New Roman" w:hAnsi="Times New Roman" w:cs="Times New Roman"/>
          <w:sz w:val="24"/>
          <w:szCs w:val="24"/>
          <w:lang w:val="lt-LT" w:eastAsia="lt-LT"/>
        </w:rPr>
        <w:t>S</w:t>
      </w:r>
      <w:r w:rsidRPr="00A26543">
        <w:rPr>
          <w:rFonts w:ascii="Times New Roman" w:eastAsia="Times New Roman" w:hAnsi="Times New Roman" w:cs="Times New Roman"/>
          <w:color w:val="000000"/>
          <w:sz w:val="24"/>
          <w:szCs w:val="24"/>
          <w:lang w:val="lt-LT" w:eastAsia="lt-LT"/>
        </w:rPr>
        <w:t>utarties vykdymui. Galimi interesų konflikto šaltiniai – bendri ekonominiai ar profesiniai interesai, giminystės ar draugystės ryšiai ar kitos sąsajos ir bendri interesai. Apie bet kokį interesų konfliktą, kilusį vykdant</w:t>
      </w:r>
      <w:r w:rsidRPr="00A26543">
        <w:rPr>
          <w:rFonts w:ascii="Times New Roman" w:eastAsia="Times New Roman" w:hAnsi="Times New Roman" w:cs="Times New Roman"/>
          <w:sz w:val="24"/>
          <w:szCs w:val="24"/>
          <w:lang w:val="lt-LT" w:eastAsia="lt-LT"/>
        </w:rPr>
        <w:t xml:space="preserve"> S</w:t>
      </w:r>
      <w:r w:rsidRPr="00A26543">
        <w:rPr>
          <w:rFonts w:ascii="Times New Roman" w:eastAsia="Times New Roman" w:hAnsi="Times New Roman" w:cs="Times New Roman"/>
          <w:color w:val="000000"/>
          <w:sz w:val="24"/>
          <w:szCs w:val="24"/>
          <w:lang w:val="lt-LT" w:eastAsia="lt-LT"/>
        </w:rPr>
        <w:t>utartį, turi būti nedelsiant raštu pranešta Pirkėjui.</w:t>
      </w:r>
    </w:p>
    <w:p w14:paraId="1CDCB744" w14:textId="77777777" w:rsidR="00A00775" w:rsidRDefault="00A00775" w:rsidP="00F93DAD">
      <w:pPr>
        <w:spacing w:after="0" w:line="240" w:lineRule="auto"/>
        <w:rPr>
          <w:rFonts w:ascii="Times New Roman" w:eastAsia="Times New Roman" w:hAnsi="Times New Roman" w:cs="Times New Roman"/>
          <w:b/>
          <w:bCs/>
          <w:sz w:val="24"/>
          <w:szCs w:val="24"/>
          <w:lang w:val="lt-LT" w:eastAsia="lt-LT"/>
        </w:rPr>
      </w:pPr>
    </w:p>
    <w:p w14:paraId="59203867" w14:textId="3AD678A0" w:rsidR="0056041D" w:rsidRDefault="0056041D" w:rsidP="00A00775">
      <w:pPr>
        <w:spacing w:before="120"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25. Pranešimai</w:t>
      </w:r>
    </w:p>
    <w:p w14:paraId="50DE72B5" w14:textId="77777777" w:rsidR="00A00775" w:rsidRPr="00F93DAD" w:rsidRDefault="00A00775" w:rsidP="00F93DAD">
      <w:pPr>
        <w:spacing w:after="0" w:line="240" w:lineRule="auto"/>
        <w:rPr>
          <w:rFonts w:ascii="Times New Roman" w:eastAsia="Times New Roman" w:hAnsi="Times New Roman" w:cs="Times New Roman"/>
          <w:b/>
          <w:bCs/>
          <w:sz w:val="14"/>
          <w:szCs w:val="14"/>
          <w:lang w:val="lt-LT" w:eastAsia="lt-LT"/>
        </w:rPr>
      </w:pPr>
    </w:p>
    <w:p w14:paraId="4420B39D" w14:textId="77777777" w:rsidR="0056041D" w:rsidRPr="00A26543" w:rsidRDefault="0056041D" w:rsidP="00F93DAD">
      <w:pPr>
        <w:shd w:val="clear" w:color="auto" w:fill="FFFFFF"/>
        <w:spacing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25.1. Visi pagal šią Sutartį siunčiami pranešimai turi būti pateikti raštu.</w:t>
      </w:r>
    </w:p>
    <w:p w14:paraId="359772F7" w14:textId="031D0E4A"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25.2. Šalių siunčiami pranešimai laikyti pateiktais raštu, jei yra pateikti </w:t>
      </w:r>
      <w:r w:rsidR="000B3DDD">
        <w:rPr>
          <w:rFonts w:ascii="Times New Roman" w:eastAsia="Times New Roman" w:hAnsi="Times New Roman" w:cs="Times New Roman"/>
          <w:sz w:val="24"/>
          <w:szCs w:val="24"/>
          <w:lang w:val="lt-LT" w:eastAsia="lt-LT"/>
        </w:rPr>
        <w:t>el. priemonėmis</w:t>
      </w:r>
      <w:r w:rsidRPr="00A26543">
        <w:rPr>
          <w:rFonts w:ascii="Times New Roman" w:eastAsia="Times New Roman" w:hAnsi="Times New Roman" w:cs="Times New Roman"/>
          <w:sz w:val="24"/>
          <w:szCs w:val="24"/>
          <w:lang w:val="lt-LT" w:eastAsia="lt-LT"/>
        </w:rPr>
        <w:t xml:space="preserve">, </w:t>
      </w:r>
      <w:r w:rsidRPr="003C16F9">
        <w:rPr>
          <w:rFonts w:ascii="Times New Roman" w:eastAsia="Times New Roman" w:hAnsi="Times New Roman" w:cs="Times New Roman"/>
          <w:sz w:val="24"/>
          <w:szCs w:val="24"/>
          <w:lang w:val="lt-LT" w:eastAsia="lt-LT"/>
        </w:rPr>
        <w:t xml:space="preserve">Sutartyje Šalių nurodytais </w:t>
      </w:r>
      <w:r w:rsidR="009973C0" w:rsidRPr="003C16F9">
        <w:rPr>
          <w:rFonts w:ascii="Times New Roman" w:eastAsia="Times New Roman" w:hAnsi="Times New Roman" w:cs="Times New Roman"/>
          <w:sz w:val="24"/>
          <w:szCs w:val="24"/>
          <w:lang w:val="lt-LT" w:eastAsia="lt-LT"/>
        </w:rPr>
        <w:t xml:space="preserve">el. </w:t>
      </w:r>
      <w:r w:rsidRPr="003C16F9">
        <w:rPr>
          <w:rFonts w:ascii="Times New Roman" w:eastAsia="Times New Roman" w:hAnsi="Times New Roman" w:cs="Times New Roman"/>
          <w:sz w:val="24"/>
          <w:szCs w:val="24"/>
          <w:lang w:val="lt-LT" w:eastAsia="lt-LT"/>
        </w:rPr>
        <w:t>adresais</w:t>
      </w:r>
      <w:r w:rsidRPr="00A26543">
        <w:rPr>
          <w:rFonts w:ascii="Times New Roman" w:eastAsia="Times New Roman" w:hAnsi="Times New Roman" w:cs="Times New Roman"/>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Jei adresatas praneša kitą adresą, tai dokumentai privalo būti pristatomi naujuoju adresu. Jei adresatas nenurodė kito adreso, tai atsakymas jam siunčiamas tuo pačiu adresu, kuriuo išsiųstas pranešimas.</w:t>
      </w:r>
    </w:p>
    <w:p w14:paraId="0E223AE9"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25.3.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523AB391"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25.4. Pranešimai neturi būti nepagrįstai sulaikomi arba delsiami išsiųsti. </w:t>
      </w:r>
    </w:p>
    <w:p w14:paraId="0D358BBC" w14:textId="77777777" w:rsidR="00A00775" w:rsidRPr="00F93DAD" w:rsidRDefault="00A00775" w:rsidP="00F93DAD">
      <w:pPr>
        <w:spacing w:after="0" w:line="240" w:lineRule="auto"/>
        <w:jc w:val="both"/>
        <w:rPr>
          <w:rFonts w:ascii="Times New Roman" w:eastAsia="Times New Roman" w:hAnsi="Times New Roman" w:cs="Times New Roman"/>
          <w:b/>
          <w:bCs/>
          <w:sz w:val="14"/>
          <w:szCs w:val="14"/>
          <w:lang w:val="lt-LT" w:eastAsia="lt-LT"/>
        </w:rPr>
      </w:pPr>
    </w:p>
    <w:p w14:paraId="3107A0FC" w14:textId="5E9820F7" w:rsidR="0056041D" w:rsidRPr="00A26543" w:rsidRDefault="0056041D" w:rsidP="00F93DAD">
      <w:pPr>
        <w:spacing w:after="12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bCs/>
          <w:sz w:val="24"/>
          <w:szCs w:val="24"/>
          <w:lang w:val="lt-LT" w:eastAsia="lt-LT"/>
        </w:rPr>
        <w:t xml:space="preserve">26. </w:t>
      </w:r>
      <w:r w:rsidRPr="00A26543">
        <w:rPr>
          <w:rFonts w:ascii="Times New Roman" w:eastAsia="Times New Roman" w:hAnsi="Times New Roman" w:cs="Times New Roman"/>
          <w:b/>
          <w:sz w:val="24"/>
          <w:szCs w:val="24"/>
          <w:lang w:val="lt-LT" w:eastAsia="lt-LT"/>
        </w:rPr>
        <w:t>Baigiamosios nuostatos</w:t>
      </w:r>
    </w:p>
    <w:p w14:paraId="0CB7BF30" w14:textId="1FAE4F0D" w:rsidR="0056041D"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26.1. Sutartis sudaroma lietuvių kalba.</w:t>
      </w:r>
    </w:p>
    <w:p w14:paraId="7D1B573F" w14:textId="59B76AE4" w:rsidR="00E60BA8" w:rsidRDefault="00E60BA8" w:rsidP="0056041D">
      <w:pPr>
        <w:spacing w:before="120" w:after="120" w:line="240" w:lineRule="auto"/>
        <w:jc w:val="both"/>
        <w:rPr>
          <w:rFonts w:ascii="Times New Roman" w:eastAsia="Times New Roman" w:hAnsi="Times New Roman" w:cs="Times New Roman"/>
          <w:sz w:val="24"/>
          <w:szCs w:val="24"/>
          <w:lang w:val="lt-LT" w:eastAsia="lt-LT"/>
        </w:rPr>
      </w:pPr>
      <w:r w:rsidRPr="00E60BA8">
        <w:rPr>
          <w:rFonts w:ascii="Times New Roman" w:eastAsia="Times New Roman" w:hAnsi="Times New Roman" w:cs="Times New Roman"/>
          <w:sz w:val="24"/>
          <w:szCs w:val="24"/>
          <w:lang w:val="lt-LT" w:eastAsia="lt-LT"/>
        </w:rPr>
        <w:t xml:space="preserve">26.2. 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Pirkėjas ir Tiekėjas patvirtina, kad šioje sutartyje arba įgaliojimuose </w:t>
      </w:r>
      <w:r w:rsidRPr="00E60BA8">
        <w:rPr>
          <w:rFonts w:ascii="Times New Roman" w:eastAsia="Times New Roman" w:hAnsi="Times New Roman" w:cs="Times New Roman"/>
          <w:sz w:val="24"/>
          <w:szCs w:val="24"/>
          <w:lang w:val="lt-LT" w:eastAsia="lt-LT"/>
        </w:rPr>
        <w:lastRenderedPageBreak/>
        <w:t>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w:t>
      </w:r>
    </w:p>
    <w:p w14:paraId="612EBFD6" w14:textId="77777777" w:rsidR="00E60BA8" w:rsidRPr="00E60BA8" w:rsidRDefault="00E60BA8" w:rsidP="00E60BA8">
      <w:pPr>
        <w:spacing w:before="120" w:after="120" w:line="240" w:lineRule="auto"/>
        <w:jc w:val="both"/>
        <w:rPr>
          <w:rFonts w:ascii="Times New Roman" w:eastAsia="Times New Roman" w:hAnsi="Times New Roman" w:cs="Times New Roman"/>
          <w:sz w:val="24"/>
          <w:szCs w:val="24"/>
          <w:lang w:val="lt-LT" w:eastAsia="lt-LT"/>
        </w:rPr>
      </w:pPr>
      <w:r w:rsidRPr="00E60BA8">
        <w:rPr>
          <w:rFonts w:ascii="Times New Roman" w:eastAsia="Times New Roman" w:hAnsi="Times New Roman" w:cs="Times New Roman"/>
          <w:sz w:val="24"/>
          <w:szCs w:val="24"/>
          <w:lang w:val="lt-LT" w:eastAsia="lt-LT"/>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6C8C834B" w14:textId="59826D9A" w:rsidR="00E60BA8" w:rsidRPr="00A26543" w:rsidRDefault="00E60BA8" w:rsidP="00E60BA8">
      <w:pPr>
        <w:spacing w:before="120" w:after="120" w:line="240" w:lineRule="auto"/>
        <w:jc w:val="both"/>
        <w:rPr>
          <w:rFonts w:ascii="Times New Roman" w:eastAsia="Times New Roman" w:hAnsi="Times New Roman" w:cs="Times New Roman"/>
          <w:sz w:val="24"/>
          <w:szCs w:val="24"/>
          <w:lang w:val="lt-LT" w:eastAsia="lt-LT"/>
        </w:rPr>
      </w:pPr>
      <w:r w:rsidRPr="00E60BA8">
        <w:rPr>
          <w:rFonts w:ascii="Times New Roman" w:eastAsia="Times New Roman" w:hAnsi="Times New Roman" w:cs="Times New Roman"/>
          <w:sz w:val="24"/>
          <w:szCs w:val="24"/>
          <w:lang w:val="lt-LT" w:eastAsia="lt-LT"/>
        </w:rPr>
        <w:t>26.4. 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p w14:paraId="002E4D89" w14:textId="7BE3FB7C"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26.</w:t>
      </w:r>
      <w:r w:rsidR="00E60BA8">
        <w:rPr>
          <w:rFonts w:ascii="Times New Roman" w:eastAsia="Times New Roman" w:hAnsi="Times New Roman" w:cs="Times New Roman"/>
          <w:sz w:val="24"/>
          <w:szCs w:val="24"/>
          <w:lang w:val="lt-LT" w:eastAsia="lt-LT"/>
        </w:rPr>
        <w:t>5</w:t>
      </w:r>
      <w:r w:rsidRPr="00A26543">
        <w:rPr>
          <w:rFonts w:ascii="Times New Roman" w:eastAsia="Times New Roman" w:hAnsi="Times New Roman" w:cs="Times New Roman"/>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Šalys susitaria, kad visi Sutartyje nereglamentuoti klausimai sprendžiami remiantis Lietuvos Respublikos teise ir sutinka, kad ši Sutartis būtų reglamentuojama ir aiškinama pagal Lietuvos Respublikos teisės aktus. </w:t>
      </w:r>
    </w:p>
    <w:p w14:paraId="0B6143FC" w14:textId="7433C46F" w:rsidR="0056041D" w:rsidRDefault="0056041D" w:rsidP="0056041D">
      <w:pPr>
        <w:tabs>
          <w:tab w:val="left" w:pos="43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26.</w:t>
      </w:r>
      <w:r w:rsidR="00E60BA8">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 xml:space="preserve">.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2D0CF460" w14:textId="12CA1083" w:rsidR="0056041D" w:rsidRPr="00A26543" w:rsidRDefault="00E60BA8" w:rsidP="00F93DAD">
      <w:pPr>
        <w:spacing w:after="0" w:line="240" w:lineRule="auto"/>
        <w:jc w:val="both"/>
        <w:rPr>
          <w:rFonts w:ascii="Times New Roman" w:eastAsia="Times New Roman" w:hAnsi="Times New Roman" w:cs="Times New Roman"/>
          <w:spacing w:val="-3"/>
          <w:sz w:val="24"/>
          <w:szCs w:val="24"/>
          <w:lang w:val="lt-LT" w:eastAsia="ar-SA"/>
        </w:rPr>
      </w:pPr>
      <w:r>
        <w:rPr>
          <w:rFonts w:ascii="Times New Roman" w:eastAsia="Times New Roman" w:hAnsi="Times New Roman" w:cs="Times New Roman"/>
          <w:sz w:val="24"/>
          <w:szCs w:val="24"/>
          <w:lang w:val="lt-LT" w:eastAsia="lt-LT"/>
        </w:rPr>
        <w:t>26.</w:t>
      </w:r>
      <w:r w:rsidR="003E343F">
        <w:rPr>
          <w:rFonts w:ascii="Times New Roman" w:eastAsia="Times New Roman" w:hAnsi="Times New Roman" w:cs="Times New Roman"/>
          <w:sz w:val="24"/>
          <w:szCs w:val="24"/>
          <w:lang w:val="lt-LT" w:eastAsia="lt-LT"/>
        </w:rPr>
        <w:t>7</w:t>
      </w:r>
      <w:r>
        <w:rPr>
          <w:rFonts w:ascii="Times New Roman" w:eastAsia="Times New Roman" w:hAnsi="Times New Roman" w:cs="Times New Roman"/>
          <w:sz w:val="24"/>
          <w:szCs w:val="24"/>
          <w:lang w:val="lt-LT" w:eastAsia="lt-LT"/>
        </w:rPr>
        <w:t xml:space="preserve">. </w:t>
      </w:r>
      <w:r w:rsidRPr="0017147F">
        <w:rPr>
          <w:rFonts w:ascii="Times New Roman" w:eastAsia="Times New Roman" w:hAnsi="Times New Roman" w:cs="Times New Roman"/>
          <w:sz w:val="24"/>
          <w:szCs w:val="24"/>
          <w:lang w:val="lt-LT" w:eastAsia="lt-LT"/>
        </w:rPr>
        <w:t>Pagal šią Sutartį bet kokie suderinimai, pritarimai, sprendimai, reikalavimai, pretenzijos, užklausos, atsakymai į užklausas ir t. t. privalo būti raštu ir el. priemonėmis atsakingam už Sutarties vykdymą asmeniui.</w:t>
      </w:r>
      <w:r w:rsidR="0056041D" w:rsidRPr="00A26543">
        <w:rPr>
          <w:rFonts w:ascii="Times New Roman" w:eastAsia="Times New Roman" w:hAnsi="Times New Roman" w:cs="Times New Roman"/>
          <w:spacing w:val="-3"/>
          <w:sz w:val="24"/>
          <w:szCs w:val="24"/>
          <w:lang w:val="lt-LT" w:eastAsia="ar-SA"/>
        </w:rPr>
        <w:br w:type="page"/>
      </w:r>
    </w:p>
    <w:p w14:paraId="6507E3C9" w14:textId="500A9A1B" w:rsidR="0056041D" w:rsidRPr="00A26543" w:rsidRDefault="0056041D" w:rsidP="0056041D">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Times New Roman" w:hAnsi="Times New Roman" w:cs="Times New Roman"/>
          <w:b/>
          <w:sz w:val="24"/>
          <w:szCs w:val="24"/>
          <w:lang w:val="lt-LT"/>
        </w:rPr>
        <w:lastRenderedPageBreak/>
        <w:t>PRIEDAS Nr. 1 prie 202</w:t>
      </w:r>
      <w:r w:rsidR="00806B7A">
        <w:rPr>
          <w:rFonts w:ascii="Times New Roman" w:eastAsia="Times New Roman" w:hAnsi="Times New Roman" w:cs="Times New Roman"/>
          <w:b/>
          <w:sz w:val="24"/>
          <w:szCs w:val="24"/>
          <w:lang w:val="lt-LT"/>
        </w:rPr>
        <w:t>3</w:t>
      </w:r>
      <w:r w:rsidRPr="00A26543">
        <w:rPr>
          <w:rFonts w:ascii="Times New Roman" w:eastAsia="Times New Roman" w:hAnsi="Times New Roman" w:cs="Times New Roman"/>
          <w:b/>
          <w:sz w:val="24"/>
          <w:szCs w:val="24"/>
          <w:lang w:val="lt-LT"/>
        </w:rPr>
        <w:t xml:space="preserve"> m. ....... ..... d.</w:t>
      </w:r>
    </w:p>
    <w:p w14:paraId="7ABA78D9" w14:textId="77777777" w:rsidR="0056041D" w:rsidRPr="00A26543" w:rsidRDefault="0056041D" w:rsidP="0056041D">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Calibri" w:hAnsi="Times New Roman" w:cs="Times New Roman"/>
          <w:b/>
          <w:bCs/>
          <w:sz w:val="24"/>
          <w:szCs w:val="24"/>
          <w:lang w:val="lt-LT"/>
        </w:rPr>
        <w:t xml:space="preserve">PREKIŲ PIRKIMO - PARDAVIMO SUTARTIES </w:t>
      </w:r>
      <w:r w:rsidRPr="00A26543">
        <w:rPr>
          <w:rFonts w:ascii="Times New Roman" w:eastAsia="Times New Roman" w:hAnsi="Times New Roman" w:cs="Times New Roman"/>
          <w:b/>
          <w:sz w:val="24"/>
          <w:szCs w:val="24"/>
          <w:lang w:val="lt-LT"/>
        </w:rPr>
        <w:t>Nr. ..................</w:t>
      </w:r>
    </w:p>
    <w:p w14:paraId="5EBB0D13" w14:textId="77777777" w:rsidR="0056041D" w:rsidRPr="00A26543" w:rsidRDefault="0056041D" w:rsidP="0056041D">
      <w:pPr>
        <w:spacing w:after="0" w:line="240" w:lineRule="auto"/>
        <w:ind w:left="284"/>
        <w:jc w:val="center"/>
        <w:rPr>
          <w:rFonts w:ascii="Times New Roman" w:eastAsia="Times New Roman" w:hAnsi="Times New Roman" w:cs="Times New Roman"/>
          <w:b/>
          <w:sz w:val="24"/>
          <w:szCs w:val="24"/>
          <w:lang w:val="lt-LT"/>
        </w:rPr>
      </w:pPr>
    </w:p>
    <w:p w14:paraId="40ED6D4F" w14:textId="77777777" w:rsidR="00C8591F" w:rsidRPr="00C8591F" w:rsidRDefault="00C8591F" w:rsidP="00C8591F">
      <w:pPr>
        <w:pStyle w:val="Paantrat"/>
        <w:jc w:val="center"/>
        <w:rPr>
          <w:rFonts w:ascii="Times New Roman" w:hAnsi="Times New Roman"/>
          <w:b/>
          <w:i w:val="0"/>
          <w:iCs w:val="0"/>
          <w:color w:val="000000" w:themeColor="text1"/>
        </w:rPr>
      </w:pPr>
      <w:r w:rsidRPr="00C8591F">
        <w:rPr>
          <w:rFonts w:ascii="Times New Roman" w:hAnsi="Times New Roman"/>
          <w:b/>
          <w:i w:val="0"/>
          <w:iCs w:val="0"/>
          <w:color w:val="000000" w:themeColor="text1"/>
        </w:rPr>
        <w:t>LABORATORINIŲ BALDŲ TECHNINĖ SPECIFIKACIJA</w:t>
      </w:r>
    </w:p>
    <w:p w14:paraId="6F874A82" w14:textId="77777777" w:rsidR="00C8591F" w:rsidRPr="00601E1C" w:rsidRDefault="00C8591F" w:rsidP="00C8591F">
      <w:pPr>
        <w:spacing w:after="0" w:line="240" w:lineRule="auto"/>
        <w:rPr>
          <w:rFonts w:ascii="Times New Roman" w:eastAsiaTheme="minorEastAsia" w:hAnsi="Times New Roman" w:cs="Times New Roman"/>
          <w:b/>
          <w:bCs/>
          <w:caps/>
          <w:sz w:val="24"/>
          <w:szCs w:val="24"/>
          <w:lang w:eastAsia="lt-LT"/>
        </w:rPr>
      </w:pPr>
      <w:r>
        <w:rPr>
          <w:rFonts w:ascii="Times New Roman" w:hAnsi="Times New Roman" w:cs="Times New Roman"/>
          <w:b/>
          <w:bCs/>
          <w:caps/>
          <w:sz w:val="24"/>
          <w:szCs w:val="24"/>
        </w:rPr>
        <w:t xml:space="preserve">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3969"/>
        <w:gridCol w:w="3828"/>
      </w:tblGrid>
      <w:tr w:rsidR="00C8591F" w:rsidRPr="00C8591F" w14:paraId="4BB9A3C0" w14:textId="77777777" w:rsidTr="00A7665C">
        <w:trPr>
          <w:trHeight w:val="697"/>
          <w:jc w:val="center"/>
        </w:trPr>
        <w:tc>
          <w:tcPr>
            <w:tcW w:w="709" w:type="dxa"/>
            <w:vAlign w:val="center"/>
          </w:tcPr>
          <w:p w14:paraId="34426320" w14:textId="77777777" w:rsidR="00C8591F" w:rsidRPr="00C8591F" w:rsidRDefault="00C8591F" w:rsidP="00A7665C">
            <w:pPr>
              <w:spacing w:after="0" w:line="240" w:lineRule="auto"/>
              <w:ind w:left="-851" w:firstLine="851"/>
              <w:rPr>
                <w:rFonts w:ascii="Times New Roman" w:eastAsia="Calibri" w:hAnsi="Times New Roman" w:cs="Times New Roman"/>
                <w:b/>
                <w:lang w:val="lt-LT"/>
              </w:rPr>
            </w:pPr>
            <w:r w:rsidRPr="00C8591F">
              <w:rPr>
                <w:rFonts w:ascii="Times New Roman" w:eastAsia="Calibri" w:hAnsi="Times New Roman" w:cs="Times New Roman"/>
                <w:b/>
                <w:lang w:val="lt-LT"/>
              </w:rPr>
              <w:t>Eil.</w:t>
            </w:r>
          </w:p>
          <w:p w14:paraId="71E18CE0" w14:textId="77777777" w:rsidR="00C8591F" w:rsidRPr="00C8591F" w:rsidRDefault="00C8591F" w:rsidP="00A7665C">
            <w:pPr>
              <w:spacing w:after="0" w:line="240" w:lineRule="auto"/>
              <w:ind w:left="-851" w:firstLine="851"/>
              <w:rPr>
                <w:rFonts w:ascii="Times New Roman" w:eastAsia="Calibri" w:hAnsi="Times New Roman" w:cs="Times New Roman"/>
                <w:b/>
                <w:lang w:val="lt-LT"/>
              </w:rPr>
            </w:pPr>
            <w:r w:rsidRPr="00C8591F">
              <w:rPr>
                <w:rFonts w:ascii="Times New Roman" w:eastAsia="Calibri" w:hAnsi="Times New Roman" w:cs="Times New Roman"/>
                <w:b/>
                <w:lang w:val="lt-LT"/>
              </w:rPr>
              <w:t>Nr.</w:t>
            </w:r>
          </w:p>
        </w:tc>
        <w:tc>
          <w:tcPr>
            <w:tcW w:w="2121" w:type="dxa"/>
            <w:vAlign w:val="center"/>
          </w:tcPr>
          <w:p w14:paraId="74E66DCD" w14:textId="77777777" w:rsidR="00C8591F" w:rsidRPr="00C8591F" w:rsidRDefault="00C8591F" w:rsidP="00A7665C">
            <w:pPr>
              <w:spacing w:after="0" w:line="240" w:lineRule="auto"/>
              <w:ind w:right="211"/>
              <w:jc w:val="center"/>
              <w:rPr>
                <w:rFonts w:ascii="Times New Roman" w:eastAsia="Calibri" w:hAnsi="Times New Roman" w:cs="Times New Roman"/>
                <w:b/>
                <w:lang w:val="lt-LT"/>
              </w:rPr>
            </w:pPr>
            <w:r w:rsidRPr="00C8591F">
              <w:rPr>
                <w:rFonts w:ascii="Times New Roman" w:eastAsia="Calibri" w:hAnsi="Times New Roman" w:cs="Times New Roman"/>
                <w:b/>
                <w:lang w:val="lt-LT"/>
              </w:rPr>
              <w:t>Parametras</w:t>
            </w:r>
          </w:p>
        </w:tc>
        <w:tc>
          <w:tcPr>
            <w:tcW w:w="3969" w:type="dxa"/>
            <w:vAlign w:val="center"/>
          </w:tcPr>
          <w:p w14:paraId="470F3833" w14:textId="77777777" w:rsidR="00C8591F" w:rsidRPr="00C8591F" w:rsidRDefault="00C8591F" w:rsidP="00A7665C">
            <w:pPr>
              <w:spacing w:after="0" w:line="240" w:lineRule="auto"/>
              <w:jc w:val="center"/>
              <w:rPr>
                <w:rFonts w:ascii="Times New Roman" w:eastAsia="Calibri" w:hAnsi="Times New Roman" w:cs="Times New Roman"/>
                <w:b/>
                <w:lang w:val="lt-LT"/>
              </w:rPr>
            </w:pPr>
            <w:r w:rsidRPr="00C8591F">
              <w:rPr>
                <w:rFonts w:ascii="Times New Roman" w:eastAsia="Calibri" w:hAnsi="Times New Roman" w:cs="Times New Roman"/>
                <w:b/>
                <w:lang w:val="lt-LT"/>
              </w:rPr>
              <w:t>Parametro reikalaujama techninė charakteristika</w:t>
            </w:r>
          </w:p>
        </w:tc>
        <w:tc>
          <w:tcPr>
            <w:tcW w:w="3828" w:type="dxa"/>
            <w:vAlign w:val="center"/>
          </w:tcPr>
          <w:p w14:paraId="2DEBD791" w14:textId="77777777" w:rsidR="00C8591F" w:rsidRPr="00C8591F" w:rsidRDefault="00C8591F" w:rsidP="00A7665C">
            <w:pPr>
              <w:spacing w:after="0" w:line="240" w:lineRule="auto"/>
              <w:jc w:val="center"/>
              <w:rPr>
                <w:rFonts w:ascii="Times New Roman" w:eastAsia="Calibri" w:hAnsi="Times New Roman" w:cs="Times New Roman"/>
                <w:b/>
                <w:lang w:val="lt-LT"/>
              </w:rPr>
            </w:pPr>
            <w:r w:rsidRPr="00C8591F">
              <w:rPr>
                <w:rFonts w:ascii="Times New Roman" w:eastAsia="Calibri" w:hAnsi="Times New Roman" w:cs="Times New Roman"/>
                <w:b/>
                <w:lang w:val="lt-LT"/>
              </w:rPr>
              <w:t>Tiekėjo siūlomų parametrų reikšmė</w:t>
            </w:r>
          </w:p>
        </w:tc>
      </w:tr>
      <w:tr w:rsidR="00C8591F" w:rsidRPr="00C8591F" w14:paraId="3E2959E6" w14:textId="77777777" w:rsidTr="00A7665C">
        <w:trPr>
          <w:trHeight w:val="190"/>
          <w:jc w:val="center"/>
        </w:trPr>
        <w:tc>
          <w:tcPr>
            <w:tcW w:w="709" w:type="dxa"/>
            <w:vAlign w:val="center"/>
          </w:tcPr>
          <w:p w14:paraId="2BCBE0EE" w14:textId="77777777" w:rsidR="00C8591F" w:rsidRPr="00C8591F" w:rsidRDefault="00C8591F" w:rsidP="00A7665C">
            <w:pPr>
              <w:spacing w:after="0" w:line="240" w:lineRule="auto"/>
              <w:ind w:left="-851" w:firstLine="851"/>
              <w:rPr>
                <w:rFonts w:ascii="Times New Roman" w:eastAsia="Calibri" w:hAnsi="Times New Roman" w:cs="Times New Roman"/>
                <w:b/>
                <w:lang w:val="lt-LT"/>
              </w:rPr>
            </w:pPr>
            <w:r w:rsidRPr="00C8591F">
              <w:rPr>
                <w:rFonts w:ascii="Times New Roman" w:eastAsia="Calibri" w:hAnsi="Times New Roman" w:cs="Times New Roman"/>
                <w:b/>
                <w:lang w:val="lt-LT"/>
              </w:rPr>
              <w:t>1</w:t>
            </w:r>
          </w:p>
        </w:tc>
        <w:tc>
          <w:tcPr>
            <w:tcW w:w="2121" w:type="dxa"/>
            <w:vAlign w:val="center"/>
          </w:tcPr>
          <w:p w14:paraId="4780DEAE" w14:textId="77777777" w:rsidR="00C8591F" w:rsidRPr="00C8591F" w:rsidRDefault="00C8591F" w:rsidP="00A7665C">
            <w:pPr>
              <w:spacing w:after="0" w:line="240" w:lineRule="auto"/>
              <w:ind w:right="211"/>
              <w:jc w:val="center"/>
              <w:rPr>
                <w:rFonts w:ascii="Times New Roman" w:eastAsia="Calibri" w:hAnsi="Times New Roman" w:cs="Times New Roman"/>
                <w:b/>
                <w:lang w:val="lt-LT"/>
              </w:rPr>
            </w:pPr>
            <w:r w:rsidRPr="00C8591F">
              <w:rPr>
                <w:rFonts w:ascii="Times New Roman" w:eastAsia="Calibri" w:hAnsi="Times New Roman" w:cs="Times New Roman"/>
                <w:b/>
                <w:lang w:val="lt-LT"/>
              </w:rPr>
              <w:t>2</w:t>
            </w:r>
          </w:p>
        </w:tc>
        <w:tc>
          <w:tcPr>
            <w:tcW w:w="3969" w:type="dxa"/>
            <w:vAlign w:val="center"/>
          </w:tcPr>
          <w:p w14:paraId="35EB9958" w14:textId="77777777" w:rsidR="00C8591F" w:rsidRPr="00C8591F" w:rsidRDefault="00C8591F" w:rsidP="00A7665C">
            <w:pPr>
              <w:spacing w:after="0" w:line="240" w:lineRule="auto"/>
              <w:jc w:val="center"/>
              <w:rPr>
                <w:rFonts w:ascii="Times New Roman" w:eastAsia="Calibri" w:hAnsi="Times New Roman" w:cs="Times New Roman"/>
                <w:b/>
                <w:lang w:val="lt-LT"/>
              </w:rPr>
            </w:pPr>
            <w:r w:rsidRPr="00C8591F">
              <w:rPr>
                <w:rFonts w:ascii="Times New Roman" w:eastAsia="Calibri" w:hAnsi="Times New Roman" w:cs="Times New Roman"/>
                <w:b/>
                <w:lang w:val="lt-LT"/>
              </w:rPr>
              <w:t>3</w:t>
            </w:r>
          </w:p>
        </w:tc>
        <w:tc>
          <w:tcPr>
            <w:tcW w:w="3828" w:type="dxa"/>
            <w:vAlign w:val="center"/>
          </w:tcPr>
          <w:p w14:paraId="2A66A088" w14:textId="77777777" w:rsidR="00C8591F" w:rsidRPr="00C8591F" w:rsidRDefault="00C8591F" w:rsidP="00A7665C">
            <w:pPr>
              <w:spacing w:after="0" w:line="240" w:lineRule="auto"/>
              <w:jc w:val="center"/>
              <w:rPr>
                <w:rFonts w:ascii="Times New Roman" w:eastAsia="Calibri" w:hAnsi="Times New Roman" w:cs="Times New Roman"/>
                <w:b/>
                <w:lang w:val="lt-LT"/>
              </w:rPr>
            </w:pPr>
            <w:r w:rsidRPr="00C8591F">
              <w:rPr>
                <w:rFonts w:ascii="Times New Roman" w:eastAsia="Calibri" w:hAnsi="Times New Roman" w:cs="Times New Roman"/>
                <w:b/>
                <w:lang w:val="lt-LT"/>
              </w:rPr>
              <w:t>4</w:t>
            </w:r>
          </w:p>
        </w:tc>
      </w:tr>
      <w:tr w:rsidR="00C8591F" w:rsidRPr="00C8591F" w14:paraId="3AB8424F" w14:textId="77777777" w:rsidTr="00A7665C">
        <w:trPr>
          <w:trHeight w:val="268"/>
          <w:jc w:val="center"/>
        </w:trPr>
        <w:tc>
          <w:tcPr>
            <w:tcW w:w="10627" w:type="dxa"/>
            <w:gridSpan w:val="4"/>
          </w:tcPr>
          <w:p w14:paraId="536A93E3"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
                <w:lang w:val="lt-LT"/>
              </w:rPr>
            </w:pPr>
            <w:r w:rsidRPr="00C8591F">
              <w:rPr>
                <w:rFonts w:ascii="Times New Roman" w:eastAsia="Calibri" w:hAnsi="Times New Roman" w:cs="Times New Roman"/>
                <w:b/>
                <w:lang w:val="lt-LT"/>
              </w:rPr>
              <w:t>3 pirkimo objekto dalis – „Laboratoriniai centriniai stalai (3)“:</w:t>
            </w:r>
          </w:p>
        </w:tc>
      </w:tr>
      <w:tr w:rsidR="00C8591F" w:rsidRPr="00C8591F" w14:paraId="0E6926B0" w14:textId="77777777" w:rsidTr="00A7665C">
        <w:trPr>
          <w:trHeight w:val="524"/>
          <w:jc w:val="center"/>
        </w:trPr>
        <w:tc>
          <w:tcPr>
            <w:tcW w:w="709" w:type="dxa"/>
          </w:tcPr>
          <w:p w14:paraId="49D4982E" w14:textId="77777777" w:rsidR="00C8591F" w:rsidRPr="00C8591F" w:rsidRDefault="00C8591F" w:rsidP="00A7665C">
            <w:pPr>
              <w:spacing w:after="0" w:line="240" w:lineRule="auto"/>
              <w:ind w:left="-851"/>
              <w:rPr>
                <w:rFonts w:ascii="Times New Roman" w:eastAsia="Calibri" w:hAnsi="Times New Roman" w:cs="Times New Roman"/>
                <w:b/>
                <w:color w:val="000000"/>
                <w:lang w:val="lt-LT"/>
              </w:rPr>
            </w:pPr>
            <w:r w:rsidRPr="00C8591F">
              <w:rPr>
                <w:rFonts w:ascii="Times New Roman" w:eastAsia="Calibri" w:hAnsi="Times New Roman" w:cs="Times New Roman"/>
                <w:b/>
                <w:bCs/>
                <w:color w:val="000000" w:themeColor="text1"/>
                <w:lang w:val="lt-LT"/>
              </w:rPr>
              <w:t>4</w:t>
            </w:r>
          </w:p>
          <w:p w14:paraId="7BDF017C" w14:textId="77777777" w:rsidR="00C8591F" w:rsidRPr="00C8591F" w:rsidRDefault="00C8591F" w:rsidP="00A7665C">
            <w:pPr>
              <w:spacing w:after="0" w:line="240" w:lineRule="auto"/>
              <w:ind w:left="-851" w:firstLine="851"/>
              <w:rPr>
                <w:rFonts w:ascii="Times New Roman" w:eastAsia="Calibri" w:hAnsi="Times New Roman" w:cs="Times New Roman"/>
                <w:b/>
                <w:color w:val="000000"/>
                <w:lang w:val="lt-LT"/>
              </w:rPr>
            </w:pPr>
            <w:r w:rsidRPr="00C8591F">
              <w:rPr>
                <w:rFonts w:ascii="Times New Roman" w:eastAsia="Calibri" w:hAnsi="Times New Roman" w:cs="Times New Roman"/>
                <w:b/>
                <w:color w:val="000000"/>
                <w:lang w:val="lt-LT"/>
              </w:rPr>
              <w:t>1</w:t>
            </w:r>
          </w:p>
        </w:tc>
        <w:tc>
          <w:tcPr>
            <w:tcW w:w="2121" w:type="dxa"/>
          </w:tcPr>
          <w:p w14:paraId="3548FE04" w14:textId="77777777" w:rsidR="00C8591F" w:rsidRPr="00C8591F" w:rsidRDefault="00C8591F" w:rsidP="00A7665C">
            <w:pPr>
              <w:spacing w:after="0" w:line="240" w:lineRule="auto"/>
              <w:jc w:val="both"/>
              <w:rPr>
                <w:rFonts w:ascii="Times New Roman" w:eastAsia="Calibri" w:hAnsi="Times New Roman" w:cs="Times New Roman"/>
                <w:b/>
                <w:bCs/>
                <w:color w:val="000000"/>
                <w:lang w:val="lt-LT"/>
              </w:rPr>
            </w:pPr>
            <w:bookmarkStart w:id="11" w:name="_Hlk133909759"/>
            <w:r w:rsidRPr="00C8591F">
              <w:rPr>
                <w:rFonts w:ascii="Times New Roman" w:eastAsia="Calibri" w:hAnsi="Times New Roman" w:cs="Times New Roman"/>
                <w:b/>
                <w:bCs/>
                <w:color w:val="000000"/>
                <w:sz w:val="24"/>
                <w:szCs w:val="24"/>
                <w:lang w:val="lt-LT"/>
              </w:rPr>
              <w:t>Laboratorinis stalas</w:t>
            </w:r>
            <w:r w:rsidRPr="00C8591F">
              <w:rPr>
                <w:rFonts w:ascii="Times New Roman" w:eastAsia="Calibri" w:hAnsi="Times New Roman" w:cs="Times New Roman"/>
                <w:color w:val="000000"/>
                <w:sz w:val="24"/>
                <w:szCs w:val="24"/>
                <w:lang w:val="lt-LT"/>
              </w:rPr>
              <w:t xml:space="preserve"> </w:t>
            </w:r>
            <w:r w:rsidRPr="00C8591F">
              <w:rPr>
                <w:rFonts w:ascii="Times New Roman" w:eastAsia="Calibri" w:hAnsi="Times New Roman" w:cs="Times New Roman"/>
                <w:b/>
                <w:bCs/>
                <w:color w:val="000000" w:themeColor="text1"/>
                <w:lang w:val="lt-LT"/>
              </w:rPr>
              <w:t>Nr 1– 9 vnt</w:t>
            </w:r>
            <w:bookmarkEnd w:id="11"/>
          </w:p>
        </w:tc>
        <w:tc>
          <w:tcPr>
            <w:tcW w:w="3969" w:type="dxa"/>
          </w:tcPr>
          <w:p w14:paraId="4C459E9E"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Matmenys ( ilgis x plotis x aukštis ) 1200x600x900(±20) mm</w:t>
            </w:r>
          </w:p>
        </w:tc>
        <w:tc>
          <w:tcPr>
            <w:tcW w:w="3828" w:type="dxa"/>
          </w:tcPr>
          <w:p w14:paraId="25E2F1F6"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Matmenys ( ilgis x plotis x aukštis ) 1200x600x900 mm</w:t>
            </w:r>
          </w:p>
        </w:tc>
      </w:tr>
      <w:tr w:rsidR="00C8591F" w:rsidRPr="00C8591F" w14:paraId="6016A83A" w14:textId="77777777" w:rsidTr="00A7665C">
        <w:trPr>
          <w:trHeight w:val="524"/>
          <w:jc w:val="center"/>
        </w:trPr>
        <w:tc>
          <w:tcPr>
            <w:tcW w:w="709" w:type="dxa"/>
            <w:vAlign w:val="center"/>
          </w:tcPr>
          <w:p w14:paraId="72FDE9E1" w14:textId="77777777" w:rsidR="00C8591F" w:rsidRPr="00C8591F" w:rsidRDefault="00C8591F" w:rsidP="00A7665C">
            <w:pPr>
              <w:spacing w:after="0" w:line="240" w:lineRule="auto"/>
              <w:ind w:left="-851" w:firstLine="851"/>
              <w:jc w:val="center"/>
              <w:rPr>
                <w:rFonts w:ascii="Times New Roman" w:eastAsia="Calibri" w:hAnsi="Times New Roman" w:cs="Times New Roman"/>
                <w:b/>
                <w:color w:val="000000"/>
                <w:lang w:val="lt-LT"/>
              </w:rPr>
            </w:pPr>
            <w:r w:rsidRPr="00C8591F">
              <w:rPr>
                <w:rFonts w:ascii="Times New Roman" w:eastAsia="Calibri" w:hAnsi="Times New Roman" w:cs="Times New Roman"/>
                <w:b/>
                <w:color w:val="000000"/>
                <w:lang w:val="lt-LT"/>
              </w:rPr>
              <w:t>1.1</w:t>
            </w:r>
          </w:p>
        </w:tc>
        <w:tc>
          <w:tcPr>
            <w:tcW w:w="2121" w:type="dxa"/>
            <w:vAlign w:val="center"/>
          </w:tcPr>
          <w:p w14:paraId="12024292" w14:textId="77777777" w:rsidR="00C8591F" w:rsidRPr="00C8591F" w:rsidRDefault="00C8591F" w:rsidP="00A7665C">
            <w:pPr>
              <w:spacing w:after="0" w:line="240" w:lineRule="auto"/>
              <w:jc w:val="center"/>
              <w:rPr>
                <w:rFonts w:ascii="Times New Roman" w:eastAsia="Calibri" w:hAnsi="Times New Roman" w:cs="Times New Roman"/>
                <w:color w:val="000000"/>
                <w:lang w:val="lt-LT"/>
              </w:rPr>
            </w:pPr>
            <w:r w:rsidRPr="00C8591F">
              <w:rPr>
                <w:rFonts w:ascii="Times New Roman" w:eastAsia="Calibri" w:hAnsi="Times New Roman" w:cs="Times New Roman"/>
                <w:color w:val="000000"/>
                <w:kern w:val="1"/>
                <w:lang w:val="lt-LT" w:eastAsia="hi-IN" w:bidi="hi-IN"/>
              </w:rPr>
              <w:t>Rėmine konstrukcija</w:t>
            </w:r>
          </w:p>
        </w:tc>
        <w:tc>
          <w:tcPr>
            <w:tcW w:w="3969" w:type="dxa"/>
          </w:tcPr>
          <w:p w14:paraId="7BC088D1"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Stalo konstrukcijų metalinis profilis ne mažesnis kaip 40x20 mm ir ne plonesnis kaip 1,5 mm.</w:t>
            </w:r>
          </w:p>
          <w:p w14:paraId="244DB975"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Stalo kojas sutvirtinantys horizontalūs elementai ne aukščiau kaip 200 mm nuo apačios/žemės jungiantys kojas iš abiejų stalo šonų ir iš stalo nugaros.</w:t>
            </w:r>
          </w:p>
          <w:p w14:paraId="54D076F9"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p>
          <w:p w14:paraId="5C711482"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 xml:space="preserve">Rėmas turi būti dažytas pilka spalva (RAL 7016 arba lygiaverte). </w:t>
            </w:r>
          </w:p>
          <w:p w14:paraId="792CA833"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Visos stalo kojos su reguliuojamomis kojelėm.</w:t>
            </w:r>
          </w:p>
          <w:p w14:paraId="413D98B9" w14:textId="77777777" w:rsidR="00C8591F" w:rsidRPr="00C8591F" w:rsidRDefault="00C8591F" w:rsidP="00A7665C">
            <w:pPr>
              <w:autoSpaceDE w:val="0"/>
              <w:autoSpaceDN w:val="0"/>
              <w:adjustRightInd w:val="0"/>
              <w:spacing w:after="0" w:line="240" w:lineRule="auto"/>
              <w:rPr>
                <w:rFonts w:ascii="Times New Roman" w:eastAsia="Calibri" w:hAnsi="Times New Roman" w:cs="Times New Roman"/>
                <w:color w:val="000000" w:themeColor="text1"/>
                <w:lang w:val="lt-LT" w:eastAsia="hi-IN" w:bidi="hi-IN"/>
              </w:rPr>
            </w:pPr>
            <w:r w:rsidRPr="00C8591F">
              <w:rPr>
                <w:rFonts w:ascii="Times New Roman" w:eastAsia="Calibri" w:hAnsi="Times New Roman" w:cs="Times New Roman"/>
                <w:color w:val="000000"/>
                <w:kern w:val="1"/>
                <w:lang w:val="lt-LT" w:eastAsia="hi-IN" w:bidi="hi-IN"/>
              </w:rPr>
              <w:t>Stalo galą ir šonus  turi dengti plokštė. Priekinėje stalo dalyje durelės, viduje reguliuojamo aukščio lentyna. Šonus ir galą dengiančios plokštės, lentynos bei durelių plokštės pagamintos iš l</w:t>
            </w:r>
            <w:r w:rsidRPr="00C8591F">
              <w:rPr>
                <w:rFonts w:ascii="Times New Roman" w:eastAsia="Calibri" w:hAnsi="Times New Roman" w:cs="Times New Roman"/>
                <w:bCs/>
                <w:lang w:val="lt-LT"/>
              </w:rPr>
              <w:t xml:space="preserve">aminuota medžio drožlių </w:t>
            </w:r>
            <w:r w:rsidRPr="00C8591F">
              <w:rPr>
                <w:rFonts w:ascii="Times New Roman" w:eastAsia="Calibri" w:hAnsi="Times New Roman" w:cs="Times New Roman"/>
                <w:color w:val="000000"/>
                <w:kern w:val="1"/>
                <w:lang w:val="lt-LT" w:eastAsia="hi-IN" w:bidi="hi-IN"/>
              </w:rPr>
              <w:t>plokštės, kurios storis 18 (±2) mm. Išorinių plokščių kraštai laminuoti 2mm kraštelio PVC juostele. Plokštė baltos arba pilkos spalvos (</w:t>
            </w:r>
            <w:r w:rsidRPr="00C8591F">
              <w:rPr>
                <w:rFonts w:ascii="Times New Roman" w:eastAsia="Times New Roman" w:hAnsi="Times New Roman" w:cs="Times New Roman"/>
                <w:lang w:val="lt-LT"/>
              </w:rPr>
              <w:t xml:space="preserve">RAL 9010, </w:t>
            </w:r>
            <w:r w:rsidRPr="00C8591F">
              <w:rPr>
                <w:rFonts w:ascii="Times New Roman" w:eastAsia="Calibri" w:hAnsi="Times New Roman" w:cs="Times New Roman"/>
                <w:color w:val="000000"/>
                <w:kern w:val="1"/>
                <w:lang w:val="lt-LT" w:eastAsia="hi-IN" w:bidi="hi-IN"/>
              </w:rPr>
              <w:t>RAL 9018, RAL 9016, RAL 9006 arba lygiavertės).</w:t>
            </w:r>
          </w:p>
        </w:tc>
        <w:tc>
          <w:tcPr>
            <w:tcW w:w="3828" w:type="dxa"/>
          </w:tcPr>
          <w:p w14:paraId="7318D622"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Stalo konstrukcijų metalinis profilis 40x20 mm storis 1,5 mm.</w:t>
            </w:r>
          </w:p>
          <w:p w14:paraId="1ADBC9E5"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Stalo kojas sutvirtinantys horizontalūs elementai 200 mm nuo apačios/žemės jungiantys kojas iš abiejų stalo šonų ir  iš stalo nugaros.</w:t>
            </w:r>
          </w:p>
          <w:p w14:paraId="7CDD0D43"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 xml:space="preserve">Rėmas dažytas pilka spalva (RAL 7016). </w:t>
            </w:r>
          </w:p>
          <w:p w14:paraId="4752B096"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Visos stalo kojos su reguliuojamomis kojelėm.</w:t>
            </w:r>
          </w:p>
          <w:p w14:paraId="4A4D3E09" w14:textId="77777777" w:rsidR="00C8591F" w:rsidRPr="00C8591F" w:rsidRDefault="00C8591F" w:rsidP="00A7665C">
            <w:pPr>
              <w:autoSpaceDE w:val="0"/>
              <w:autoSpaceDN w:val="0"/>
              <w:adjustRightInd w:val="0"/>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Stalo galą ir šonus dengia plokštė</w:t>
            </w:r>
          </w:p>
          <w:p w14:paraId="1051CD6B" w14:textId="77777777" w:rsidR="00C8591F" w:rsidRPr="00C8591F" w:rsidRDefault="00C8591F" w:rsidP="00A7665C">
            <w:pPr>
              <w:autoSpaceDE w:val="0"/>
              <w:autoSpaceDN w:val="0"/>
              <w:adjustRightInd w:val="0"/>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Priekinėje stalo dalyje durelės, viduje reguliuojamo aukščio lentyna. Šonus ir galą dengiančios plokštės, lentynos bei durelių plokštės pagamintos iš l</w:t>
            </w:r>
            <w:r w:rsidRPr="00C8591F">
              <w:rPr>
                <w:rFonts w:ascii="Times New Roman" w:eastAsia="Calibri" w:hAnsi="Times New Roman" w:cs="Times New Roman"/>
                <w:bCs/>
                <w:lang w:val="lt-LT"/>
              </w:rPr>
              <w:t xml:space="preserve">aminuotos medžio drožlių </w:t>
            </w:r>
            <w:r w:rsidRPr="00C8591F">
              <w:rPr>
                <w:rFonts w:ascii="Times New Roman" w:eastAsia="Calibri" w:hAnsi="Times New Roman" w:cs="Times New Roman"/>
                <w:kern w:val="1"/>
                <w:lang w:val="lt-LT" w:eastAsia="hi-IN" w:bidi="hi-IN"/>
              </w:rPr>
              <w:t>plokštės, kurios storis 18 mm. Išorinių plokščių kraštai laminuoti 2mm kraštelio PVC juostele.</w:t>
            </w:r>
          </w:p>
          <w:p w14:paraId="2D4235CC" w14:textId="77777777" w:rsidR="00C8591F" w:rsidRPr="00C8591F" w:rsidRDefault="00C8591F" w:rsidP="00A7665C">
            <w:pPr>
              <w:autoSpaceDE w:val="0"/>
              <w:autoSpaceDN w:val="0"/>
              <w:adjustRightInd w:val="0"/>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 xml:space="preserve">Plokštė </w:t>
            </w:r>
            <w:r w:rsidRPr="00C8591F">
              <w:rPr>
                <w:rFonts w:ascii="Times New Roman" w:eastAsia="Calibri" w:hAnsi="Times New Roman" w:cs="Times New Roman"/>
                <w:bCs/>
                <w:lang w:val="lt-LT"/>
              </w:rPr>
              <w:t>baltos arba pilkos spalvos (RAL 9010, RAL 9018, RAL 9016, RAL 9006).</w:t>
            </w:r>
          </w:p>
        </w:tc>
      </w:tr>
      <w:tr w:rsidR="00C8591F" w:rsidRPr="00C8591F" w14:paraId="4BB2DB9D" w14:textId="77777777" w:rsidTr="00A7665C">
        <w:trPr>
          <w:trHeight w:val="524"/>
          <w:jc w:val="center"/>
        </w:trPr>
        <w:tc>
          <w:tcPr>
            <w:tcW w:w="709" w:type="dxa"/>
            <w:vAlign w:val="center"/>
          </w:tcPr>
          <w:p w14:paraId="6040A018" w14:textId="77777777" w:rsidR="00C8591F" w:rsidRPr="00C8591F" w:rsidRDefault="00C8591F" w:rsidP="00A7665C">
            <w:pPr>
              <w:spacing w:after="0" w:line="240" w:lineRule="auto"/>
              <w:ind w:left="-851" w:firstLine="851"/>
              <w:jc w:val="center"/>
              <w:rPr>
                <w:rFonts w:ascii="Times New Roman" w:eastAsia="Calibri" w:hAnsi="Times New Roman" w:cs="Times New Roman"/>
                <w:b/>
                <w:color w:val="000000"/>
                <w:lang w:val="lt-LT"/>
              </w:rPr>
            </w:pPr>
            <w:r w:rsidRPr="00C8591F">
              <w:rPr>
                <w:rFonts w:ascii="Times New Roman" w:eastAsia="Calibri" w:hAnsi="Times New Roman" w:cs="Times New Roman"/>
                <w:b/>
                <w:color w:val="000000"/>
                <w:lang w:val="lt-LT"/>
              </w:rPr>
              <w:t>1.2</w:t>
            </w:r>
          </w:p>
        </w:tc>
        <w:tc>
          <w:tcPr>
            <w:tcW w:w="2121" w:type="dxa"/>
            <w:vAlign w:val="center"/>
          </w:tcPr>
          <w:p w14:paraId="2A4AAF8F" w14:textId="77777777" w:rsidR="00C8591F" w:rsidRPr="00C8591F" w:rsidRDefault="00C8591F" w:rsidP="00A7665C">
            <w:pPr>
              <w:spacing w:after="0" w:line="240" w:lineRule="auto"/>
              <w:jc w:val="center"/>
              <w:rPr>
                <w:rFonts w:ascii="Times New Roman" w:eastAsia="Calibri" w:hAnsi="Times New Roman" w:cs="Times New Roman"/>
                <w:color w:val="000000"/>
                <w:lang w:val="lt-LT"/>
              </w:rPr>
            </w:pPr>
            <w:r w:rsidRPr="00C8591F">
              <w:rPr>
                <w:rFonts w:ascii="Times New Roman" w:eastAsia="Calibri" w:hAnsi="Times New Roman" w:cs="Times New Roman"/>
                <w:lang w:val="lt-LT"/>
              </w:rPr>
              <w:t>Stalviršis</w:t>
            </w:r>
          </w:p>
        </w:tc>
        <w:tc>
          <w:tcPr>
            <w:tcW w:w="3969" w:type="dxa"/>
          </w:tcPr>
          <w:p w14:paraId="0E3DB793"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Pagamintas iš keramikos arba aukšto slėgio laminato (HPL) pagaminto pagal EN 438-4 standartą arba lygiavertė medžiaga. Viršus ir apačia dengti akriline PU danga arba lygiaverte, kuri yra atspari cheminėms medžiagos. Darbinis paviršius pasižymi ne mažiau kaip 3 arba </w:t>
            </w:r>
            <w:r w:rsidRPr="00C8591F">
              <w:rPr>
                <w:rFonts w:ascii="Times New Roman" w:eastAsia="Times New Roman" w:hAnsi="Times New Roman" w:cs="Times New Roman"/>
                <w:lang w:val="lt-LT"/>
              </w:rPr>
              <w:t xml:space="preserve">ne </w:t>
            </w:r>
            <w:r w:rsidRPr="00C8591F">
              <w:rPr>
                <w:rFonts w:ascii="Times New Roman" w:eastAsia="Calibri" w:hAnsi="Times New Roman" w:cs="Times New Roman"/>
                <w:bCs/>
                <w:lang w:val="lt-LT"/>
              </w:rPr>
              <w:t>mažesnėse ribose kaip 3-4 laipsnių pasipriešinimui įbrėžimams esant ne mažesnėse ribose kaip 4-5 arba ne mažiau kaip 5 N jėgai ir dilimui ne mažiau kaip 200 U (matuojama remiantis EN 438-2 standartu)</w:t>
            </w:r>
          </w:p>
          <w:p w14:paraId="70B845D6"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Paviršius atsparus/paviršiui neturi jokio poveikio agresyviems cheminiams tirpalams kaip: </w:t>
            </w:r>
          </w:p>
          <w:p w14:paraId="685C0EDD"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fluoro vandeniliui kurios koncentracija nemažesnė nei 48 %, sieros kurios koncentracija ne mažesnė nei 50 %, </w:t>
            </w:r>
            <w:r w:rsidRPr="00C8591F">
              <w:rPr>
                <w:rFonts w:ascii="Times New Roman" w:eastAsia="Calibri" w:hAnsi="Times New Roman" w:cs="Times New Roman"/>
                <w:bCs/>
                <w:lang w:val="lt-LT"/>
              </w:rPr>
              <w:lastRenderedPageBreak/>
              <w:t xml:space="preserve">amonio kurios koncentracija ne mažesnė nei 28%, Natrio hidroksidui kurio koncentracija ne mažesnės koncentracijos kaip 40%, formaldehidui kurios koncentracija ne mažesnė nei 37%, etilo ir metilo alkoholiui, </w:t>
            </w:r>
          </w:p>
          <w:p w14:paraId="2EB31252"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chloroformui.  </w:t>
            </w:r>
          </w:p>
          <w:p w14:paraId="26D2AC0E"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Turi būti tinkamas naudoti medicinos, biochemijos, maisto ir farmacijos sektoriuose ir (arba) laboratorijose.</w:t>
            </w:r>
          </w:p>
          <w:p w14:paraId="7B1F6DDF"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Stalviršis baltos arba pilkos ( RAL 9010, RAL 9018, RAL 9016, RAL 9006 </w:t>
            </w:r>
            <w:r w:rsidRPr="00C8591F">
              <w:rPr>
                <w:rFonts w:ascii="Times New Roman" w:eastAsia="Times New Roman" w:hAnsi="Times New Roman" w:cs="Times New Roman"/>
                <w:lang w:val="lt-LT"/>
              </w:rPr>
              <w:t>arba lygiavertės</w:t>
            </w:r>
            <w:r w:rsidRPr="00C8591F">
              <w:rPr>
                <w:rFonts w:ascii="Times New Roman" w:eastAsia="Calibri" w:hAnsi="Times New Roman" w:cs="Times New Roman"/>
                <w:bCs/>
                <w:lang w:val="lt-LT"/>
              </w:rPr>
              <w:t xml:space="preserve">) spalvos ,plokštės, storis 19 (±2) mm. </w:t>
            </w:r>
          </w:p>
          <w:p w14:paraId="7FC70D94" w14:textId="77777777" w:rsidR="00C8591F" w:rsidRPr="00C8591F" w:rsidRDefault="00C8591F" w:rsidP="00A7665C">
            <w:pPr>
              <w:spacing w:after="0" w:line="240" w:lineRule="auto"/>
              <w:rPr>
                <w:rFonts w:ascii="Times New Roman" w:eastAsia="Calibri" w:hAnsi="Times New Roman" w:cs="Times New Roman"/>
                <w:bCs/>
                <w:lang w:val="lt-LT"/>
              </w:rPr>
            </w:pPr>
            <w:r w:rsidRPr="00C8591F">
              <w:rPr>
                <w:rFonts w:ascii="Times New Roman" w:eastAsia="Calibri" w:hAnsi="Times New Roman" w:cs="Times New Roman"/>
                <w:bCs/>
                <w:lang w:val="lt-LT"/>
              </w:rPr>
              <w:t>Į stalviršį iš apačios įklijuota metalinė dviguba kriauklė ne mažesnė kaip 700 x 400  mm ( ilgis x plotis) ne mažesnio gylio kaip 180 mm.</w:t>
            </w:r>
          </w:p>
          <w:p w14:paraId="1260D37D" w14:textId="77777777" w:rsidR="00C8591F" w:rsidRPr="00C8591F" w:rsidRDefault="00C8591F" w:rsidP="00A7665C">
            <w:pPr>
              <w:spacing w:after="0" w:line="240" w:lineRule="auto"/>
              <w:rPr>
                <w:rFonts w:ascii="Times New Roman" w:eastAsia="Calibri" w:hAnsi="Times New Roman" w:cs="Times New Roman"/>
                <w:kern w:val="1"/>
                <w:lang w:val="lt-LT"/>
              </w:rPr>
            </w:pPr>
          </w:p>
        </w:tc>
        <w:tc>
          <w:tcPr>
            <w:tcW w:w="3828" w:type="dxa"/>
          </w:tcPr>
          <w:p w14:paraId="279E2B78"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lastRenderedPageBreak/>
              <w:t>Pagamintas iš aukšto slėgio laminato (HPL) pagamintas pagal EN 438-4 standartą. Viršus ir apačia dengti akriline PU danga, kuri yra atspari cheminėms medžiagos. Darbinis paviršius pasižymi 3-4 laipsnių pasipriešinimui įbrėžimams esant 4-6 N jėgai ir dilimui kaip 450 U (matuojama remiantis EN 438-2 standartu)</w:t>
            </w:r>
          </w:p>
          <w:p w14:paraId="79F651E3"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Paviršius atsparus/paviršiui neturi jokio poveikio agresyviems cheminiams tirpalams kaip: </w:t>
            </w:r>
          </w:p>
          <w:p w14:paraId="79B0739D"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fluoro vandeniliui kurios koncentracija 48 % </w:t>
            </w:r>
          </w:p>
          <w:p w14:paraId="01503B82"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sieros kurios koncentracija 77 %, </w:t>
            </w:r>
          </w:p>
          <w:p w14:paraId="7E07AC3C"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amonio kurios 28%, </w:t>
            </w:r>
          </w:p>
          <w:p w14:paraId="07677AFA"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Natrio hidroksidui kurio koncentracija 40%, </w:t>
            </w:r>
          </w:p>
          <w:p w14:paraId="27E58D88"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lastRenderedPageBreak/>
              <w:t>formaldehidui kurios koncentracija 37%, etilo ir metilo alkoholiui, chloroformui.</w:t>
            </w:r>
          </w:p>
          <w:p w14:paraId="2C73638A"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Yra tinkamas naudoti medicinos, biochemijos, maisto ir farmacijos sektoriuose ir laboratorijose.</w:t>
            </w:r>
          </w:p>
          <w:p w14:paraId="61BE6366" w14:textId="77777777" w:rsidR="00C8591F" w:rsidRPr="00C8591F" w:rsidRDefault="00C8591F" w:rsidP="00A7665C">
            <w:pPr>
              <w:spacing w:after="0" w:line="240" w:lineRule="auto"/>
              <w:rPr>
                <w:rFonts w:ascii="Times New Roman" w:eastAsia="Calibri" w:hAnsi="Times New Roman" w:cs="Times New Roman"/>
                <w:bCs/>
                <w:lang w:val="lt-LT"/>
              </w:rPr>
            </w:pPr>
            <w:r w:rsidRPr="00C8591F">
              <w:rPr>
                <w:rFonts w:ascii="Times New Roman" w:eastAsia="Calibri" w:hAnsi="Times New Roman" w:cs="Times New Roman"/>
                <w:bCs/>
                <w:lang w:val="lt-LT"/>
              </w:rPr>
              <w:t>Stalviršis baltos arba pilkos spalvos (RAL 9010, RAL 9018, RAL 9016, RAL 9006 ) plokštės, storis 19 mm. Į stalviršį iš apačios įklijuota metalinė dviguba kriauklė 850 x 490  mm ( ilgis x plotis) gylis 180 mm.</w:t>
            </w:r>
          </w:p>
          <w:p w14:paraId="5FF817B8"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
        </w:tc>
      </w:tr>
      <w:tr w:rsidR="00C8591F" w:rsidRPr="00C8591F" w14:paraId="1EB6DB22" w14:textId="77777777" w:rsidTr="00A7665C">
        <w:trPr>
          <w:trHeight w:val="524"/>
          <w:jc w:val="center"/>
        </w:trPr>
        <w:tc>
          <w:tcPr>
            <w:tcW w:w="709" w:type="dxa"/>
            <w:vAlign w:val="center"/>
          </w:tcPr>
          <w:p w14:paraId="279FF3D9" w14:textId="77777777" w:rsidR="00C8591F" w:rsidRPr="00C8591F" w:rsidRDefault="00C8591F" w:rsidP="00A7665C">
            <w:pPr>
              <w:spacing w:after="0" w:line="240" w:lineRule="auto"/>
              <w:ind w:left="-851" w:firstLine="851"/>
              <w:jc w:val="center"/>
              <w:rPr>
                <w:rFonts w:ascii="Times New Roman" w:eastAsia="Calibri" w:hAnsi="Times New Roman" w:cs="Times New Roman"/>
                <w:b/>
                <w:color w:val="000000"/>
                <w:lang w:val="lt-LT"/>
              </w:rPr>
            </w:pPr>
            <w:r w:rsidRPr="00C8591F">
              <w:rPr>
                <w:rFonts w:ascii="Times New Roman" w:eastAsia="Calibri" w:hAnsi="Times New Roman" w:cs="Times New Roman"/>
                <w:b/>
                <w:color w:val="000000"/>
                <w:lang w:val="lt-LT"/>
              </w:rPr>
              <w:lastRenderedPageBreak/>
              <w:t>1.3</w:t>
            </w:r>
          </w:p>
        </w:tc>
        <w:tc>
          <w:tcPr>
            <w:tcW w:w="2121" w:type="dxa"/>
            <w:vAlign w:val="center"/>
          </w:tcPr>
          <w:p w14:paraId="3E5A8F31" w14:textId="77777777" w:rsidR="00C8591F" w:rsidRPr="00C8591F" w:rsidRDefault="00C8591F" w:rsidP="00A7665C">
            <w:pPr>
              <w:spacing w:after="0" w:line="240" w:lineRule="auto"/>
              <w:jc w:val="center"/>
              <w:rPr>
                <w:rFonts w:ascii="Times New Roman" w:eastAsia="Calibri" w:hAnsi="Times New Roman" w:cs="Times New Roman"/>
                <w:color w:val="000000"/>
                <w:lang w:val="lt-LT"/>
              </w:rPr>
            </w:pPr>
            <w:r w:rsidRPr="00C8591F">
              <w:rPr>
                <w:rFonts w:ascii="Times New Roman" w:eastAsia="Calibri" w:hAnsi="Times New Roman" w:cs="Times New Roman"/>
                <w:color w:val="000000"/>
                <w:lang w:val="lt-LT"/>
              </w:rPr>
              <w:t>Garantija</w:t>
            </w:r>
          </w:p>
        </w:tc>
        <w:tc>
          <w:tcPr>
            <w:tcW w:w="3969" w:type="dxa"/>
          </w:tcPr>
          <w:p w14:paraId="33342FF5"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lang w:val="lt-LT"/>
              </w:rPr>
            </w:pPr>
            <w:r w:rsidRPr="00C8591F">
              <w:rPr>
                <w:rFonts w:ascii="Times New Roman" w:eastAsia="Times New Roman" w:hAnsi="Times New Roman" w:cs="Times New Roman"/>
                <w:lang w:val="lt-LT"/>
              </w:rPr>
              <w:t>Baldams suteikiama ne trumpesnė kaip 24 mėnesių garantija.</w:t>
            </w:r>
          </w:p>
        </w:tc>
        <w:tc>
          <w:tcPr>
            <w:tcW w:w="3828" w:type="dxa"/>
          </w:tcPr>
          <w:p w14:paraId="742085B8"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C8591F">
              <w:rPr>
                <w:rFonts w:ascii="Times New Roman" w:eastAsia="Times New Roman" w:hAnsi="Times New Roman" w:cs="Times New Roman"/>
                <w:lang w:val="lt-LT"/>
              </w:rPr>
              <w:t>Baldams suteikiama 24 mėnesių garantija.</w:t>
            </w:r>
          </w:p>
        </w:tc>
      </w:tr>
      <w:tr w:rsidR="00C8591F" w:rsidRPr="00C8591F" w14:paraId="00C4CA40" w14:textId="77777777" w:rsidTr="00A7665C">
        <w:trPr>
          <w:trHeight w:val="524"/>
          <w:jc w:val="center"/>
        </w:trPr>
        <w:tc>
          <w:tcPr>
            <w:tcW w:w="709" w:type="dxa"/>
          </w:tcPr>
          <w:p w14:paraId="6801616B" w14:textId="77777777" w:rsidR="00C8591F" w:rsidRPr="00C8591F" w:rsidRDefault="00C8591F" w:rsidP="00A7665C">
            <w:pPr>
              <w:spacing w:after="0" w:line="240" w:lineRule="auto"/>
              <w:ind w:left="-851" w:firstLine="851"/>
              <w:rPr>
                <w:rFonts w:ascii="Times New Roman" w:eastAsia="Calibri" w:hAnsi="Times New Roman" w:cs="Times New Roman"/>
                <w:b/>
                <w:color w:val="000000"/>
                <w:lang w:val="lt-LT"/>
              </w:rPr>
            </w:pPr>
            <w:r w:rsidRPr="00C8591F">
              <w:rPr>
                <w:rFonts w:ascii="Times New Roman" w:eastAsia="Calibri" w:hAnsi="Times New Roman" w:cs="Times New Roman"/>
                <w:b/>
                <w:bCs/>
                <w:color w:val="000000" w:themeColor="text1"/>
                <w:lang w:val="lt-LT"/>
              </w:rPr>
              <w:t>2</w:t>
            </w:r>
          </w:p>
        </w:tc>
        <w:tc>
          <w:tcPr>
            <w:tcW w:w="2121" w:type="dxa"/>
          </w:tcPr>
          <w:p w14:paraId="18033D4F" w14:textId="77777777" w:rsidR="00C8591F" w:rsidRPr="00C8591F" w:rsidRDefault="00C8591F" w:rsidP="00A7665C">
            <w:pPr>
              <w:spacing w:after="0" w:line="240" w:lineRule="auto"/>
              <w:jc w:val="both"/>
              <w:rPr>
                <w:rFonts w:ascii="Times New Roman" w:eastAsia="Calibri" w:hAnsi="Times New Roman" w:cs="Times New Roman"/>
                <w:b/>
                <w:bCs/>
                <w:color w:val="000000"/>
                <w:lang w:val="lt-LT"/>
              </w:rPr>
            </w:pPr>
            <w:bookmarkStart w:id="12" w:name="_Hlk133909778"/>
            <w:r w:rsidRPr="00C8591F">
              <w:rPr>
                <w:rFonts w:ascii="Times New Roman" w:eastAsia="Calibri" w:hAnsi="Times New Roman" w:cs="Times New Roman"/>
                <w:b/>
                <w:bCs/>
                <w:color w:val="000000"/>
                <w:sz w:val="24"/>
                <w:szCs w:val="24"/>
                <w:lang w:val="lt-LT"/>
              </w:rPr>
              <w:t>Laboratorinis stalas</w:t>
            </w:r>
            <w:r w:rsidRPr="00C8591F">
              <w:rPr>
                <w:rFonts w:ascii="Times New Roman" w:eastAsia="Calibri" w:hAnsi="Times New Roman" w:cs="Times New Roman"/>
                <w:color w:val="000000"/>
                <w:sz w:val="24"/>
                <w:szCs w:val="24"/>
                <w:lang w:val="lt-LT"/>
              </w:rPr>
              <w:t xml:space="preserve"> </w:t>
            </w:r>
            <w:r w:rsidRPr="00C8591F">
              <w:rPr>
                <w:rFonts w:ascii="Times New Roman" w:eastAsia="Calibri" w:hAnsi="Times New Roman" w:cs="Times New Roman"/>
                <w:b/>
                <w:bCs/>
                <w:color w:val="000000"/>
                <w:lang w:val="lt-LT"/>
              </w:rPr>
              <w:t>Nr.2 – 24 vnt</w:t>
            </w:r>
            <w:bookmarkEnd w:id="12"/>
          </w:p>
        </w:tc>
        <w:tc>
          <w:tcPr>
            <w:tcW w:w="3969" w:type="dxa"/>
          </w:tcPr>
          <w:p w14:paraId="4F53C7B4"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Matmenys ( ilgis x plotis x aukštis ) 1200x600x900(±20) mm</w:t>
            </w:r>
          </w:p>
        </w:tc>
        <w:tc>
          <w:tcPr>
            <w:tcW w:w="3828" w:type="dxa"/>
          </w:tcPr>
          <w:p w14:paraId="5C213395"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Matmenys ( ilgis x plotis x aukštis ) 1200x600x900 mm</w:t>
            </w:r>
          </w:p>
        </w:tc>
      </w:tr>
      <w:tr w:rsidR="00C8591F" w:rsidRPr="00C8591F" w14:paraId="1BDC185A" w14:textId="77777777" w:rsidTr="00A7665C">
        <w:trPr>
          <w:trHeight w:val="524"/>
          <w:jc w:val="center"/>
        </w:trPr>
        <w:tc>
          <w:tcPr>
            <w:tcW w:w="709" w:type="dxa"/>
            <w:vAlign w:val="center"/>
          </w:tcPr>
          <w:p w14:paraId="188FBB0A" w14:textId="77777777" w:rsidR="00C8591F" w:rsidRPr="00C8591F" w:rsidRDefault="00C8591F" w:rsidP="00A7665C">
            <w:pPr>
              <w:spacing w:after="0" w:line="240" w:lineRule="auto"/>
              <w:ind w:left="-851" w:firstLine="851"/>
              <w:jc w:val="center"/>
              <w:rPr>
                <w:rFonts w:ascii="Times New Roman" w:eastAsia="Calibri" w:hAnsi="Times New Roman" w:cs="Times New Roman"/>
                <w:b/>
                <w:color w:val="000000"/>
                <w:lang w:val="lt-LT"/>
              </w:rPr>
            </w:pPr>
            <w:r w:rsidRPr="00C8591F">
              <w:rPr>
                <w:rFonts w:ascii="Times New Roman" w:eastAsia="Calibri" w:hAnsi="Times New Roman" w:cs="Times New Roman"/>
                <w:b/>
                <w:color w:val="000000"/>
                <w:lang w:val="lt-LT"/>
              </w:rPr>
              <w:t>2.1.</w:t>
            </w:r>
          </w:p>
        </w:tc>
        <w:tc>
          <w:tcPr>
            <w:tcW w:w="2121" w:type="dxa"/>
            <w:vAlign w:val="center"/>
          </w:tcPr>
          <w:p w14:paraId="5D07348A" w14:textId="77777777" w:rsidR="00C8591F" w:rsidRPr="00C8591F" w:rsidRDefault="00C8591F" w:rsidP="00A7665C">
            <w:pPr>
              <w:spacing w:after="0" w:line="240" w:lineRule="auto"/>
              <w:jc w:val="center"/>
              <w:rPr>
                <w:rFonts w:ascii="Times New Roman" w:eastAsia="Calibri" w:hAnsi="Times New Roman" w:cs="Times New Roman"/>
                <w:color w:val="000000"/>
                <w:lang w:val="lt-LT"/>
              </w:rPr>
            </w:pPr>
            <w:r w:rsidRPr="00C8591F">
              <w:rPr>
                <w:rFonts w:ascii="Times New Roman" w:eastAsia="Calibri" w:hAnsi="Times New Roman" w:cs="Times New Roman"/>
                <w:color w:val="000000"/>
                <w:kern w:val="1"/>
                <w:lang w:val="lt-LT" w:eastAsia="hi-IN" w:bidi="hi-IN"/>
              </w:rPr>
              <w:t>Rėminė konstrukcija</w:t>
            </w:r>
          </w:p>
        </w:tc>
        <w:tc>
          <w:tcPr>
            <w:tcW w:w="3969" w:type="dxa"/>
          </w:tcPr>
          <w:p w14:paraId="78778987"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Stalo konstrukcijų metalinis profilis ne mažesnis kaip 40x20 mm ir ne plonesnis kaip 1,5 mm.</w:t>
            </w:r>
          </w:p>
          <w:p w14:paraId="1CE3FE13"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Stalo kojas sutvirtinantys horizontalūs elementai ne aukščiau kaip 200 mm nuo apačios/žemės jungiantys kojas iš abiejų stalo šonų ir iš stalo nugaros.</w:t>
            </w:r>
          </w:p>
          <w:p w14:paraId="7196E675"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p>
          <w:p w14:paraId="45140240"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 xml:space="preserve">Rėmas turi būti dažytas pilka spalva (RAL 7016 arba lygiaverte). </w:t>
            </w:r>
          </w:p>
          <w:p w14:paraId="2BA732E2" w14:textId="77777777" w:rsidR="00C8591F" w:rsidRPr="00C8591F" w:rsidRDefault="00C8591F" w:rsidP="00A7665C">
            <w:pPr>
              <w:spacing w:after="0" w:line="240" w:lineRule="auto"/>
              <w:rPr>
                <w:rFonts w:ascii="Times New Roman" w:eastAsia="Calibri" w:hAnsi="Times New Roman" w:cs="Times New Roman"/>
                <w:color w:val="000000"/>
                <w:kern w:val="1"/>
                <w:lang w:val="lt-LT" w:eastAsia="hi-IN" w:bidi="hi-IN"/>
              </w:rPr>
            </w:pPr>
            <w:r w:rsidRPr="00C8591F">
              <w:rPr>
                <w:rFonts w:ascii="Times New Roman" w:eastAsia="Calibri" w:hAnsi="Times New Roman" w:cs="Times New Roman"/>
                <w:color w:val="000000"/>
                <w:kern w:val="1"/>
                <w:lang w:val="lt-LT" w:eastAsia="hi-IN" w:bidi="hi-IN"/>
              </w:rPr>
              <w:t>Visos stalo kojos su reguliuojamomis kojelėm.</w:t>
            </w:r>
          </w:p>
          <w:p w14:paraId="4857D594" w14:textId="77777777" w:rsidR="00C8591F" w:rsidRPr="00C8591F" w:rsidRDefault="00C8591F" w:rsidP="00A7665C">
            <w:pPr>
              <w:spacing w:after="0" w:line="240" w:lineRule="auto"/>
              <w:rPr>
                <w:rFonts w:ascii="Times New Roman" w:eastAsia="Calibri" w:hAnsi="Times New Roman" w:cs="Times New Roman"/>
                <w:kern w:val="1"/>
                <w:lang w:val="lt-LT"/>
              </w:rPr>
            </w:pPr>
            <w:r w:rsidRPr="00C8591F">
              <w:rPr>
                <w:rFonts w:ascii="Times New Roman" w:eastAsia="Calibri" w:hAnsi="Times New Roman" w:cs="Times New Roman"/>
                <w:color w:val="000000"/>
                <w:kern w:val="1"/>
                <w:lang w:val="lt-LT" w:eastAsia="hi-IN" w:bidi="hi-IN"/>
              </w:rPr>
              <w:t>Stalo galą ir šonus turi dengti plokštė. Priekinėje stalo dalyje durelės, viduje reguliuojamo aukščio lentyna. Šonus ir galą dengiančios plokštės, lentynos bei durelių plokštės pagamintos iš l</w:t>
            </w:r>
            <w:r w:rsidRPr="00C8591F">
              <w:rPr>
                <w:rFonts w:ascii="Times New Roman" w:eastAsia="Calibri" w:hAnsi="Times New Roman" w:cs="Times New Roman"/>
                <w:bCs/>
                <w:lang w:val="lt-LT"/>
              </w:rPr>
              <w:t>aminuotos medžio drožlių</w:t>
            </w:r>
            <w:r w:rsidRPr="00C8591F">
              <w:rPr>
                <w:rFonts w:ascii="Times New Roman" w:eastAsia="Calibri" w:hAnsi="Times New Roman" w:cs="Times New Roman"/>
                <w:color w:val="000000"/>
                <w:kern w:val="1"/>
                <w:lang w:val="lt-LT" w:eastAsia="hi-IN" w:bidi="hi-IN"/>
              </w:rPr>
              <w:t xml:space="preserve"> plokštės, kurios storis 18 (±2) mm. Plokštė baltos arba pilkos spalvos (</w:t>
            </w:r>
            <w:r w:rsidRPr="00C8591F">
              <w:rPr>
                <w:rFonts w:ascii="Times New Roman" w:eastAsia="Times New Roman" w:hAnsi="Times New Roman" w:cs="Times New Roman"/>
                <w:lang w:val="lt-LT"/>
              </w:rPr>
              <w:t xml:space="preserve">RAL 9010, </w:t>
            </w:r>
            <w:r w:rsidRPr="00C8591F">
              <w:rPr>
                <w:rFonts w:ascii="Times New Roman" w:eastAsia="Calibri" w:hAnsi="Times New Roman" w:cs="Times New Roman"/>
                <w:color w:val="000000"/>
                <w:kern w:val="1"/>
                <w:lang w:val="lt-LT" w:eastAsia="hi-IN" w:bidi="hi-IN"/>
              </w:rPr>
              <w:t>RAL 9018, RAL 9016, RAL 9006 arba lygiavertės). Išorinių plokščių kraštai laminuoti ne plonesniu kaip 2mm kraštelio PVC juostele atitinkančia plokštės spalvą.</w:t>
            </w:r>
          </w:p>
        </w:tc>
        <w:tc>
          <w:tcPr>
            <w:tcW w:w="3828" w:type="dxa"/>
          </w:tcPr>
          <w:p w14:paraId="6CA9618F"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Stalo konstrukcijų metalinis profilis 40x20 mm storis 1,5 mm.</w:t>
            </w:r>
          </w:p>
          <w:p w14:paraId="3910A023"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Stalo kojas sutvirtinantys horizontalūs elementai 200 mm nuo apačios/žemės jungiantys kojas iš abiejų stalo šonų ir  iš stalo nugaros.</w:t>
            </w:r>
          </w:p>
          <w:p w14:paraId="4DDC3BDA"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 xml:space="preserve">Rėmas dažytas pilka spalva (RAL 7016). </w:t>
            </w:r>
          </w:p>
          <w:p w14:paraId="14F0EB92" w14:textId="77777777" w:rsidR="00C8591F" w:rsidRPr="00C8591F" w:rsidRDefault="00C8591F" w:rsidP="00A7665C">
            <w:pPr>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Visos stalo kojos su reguliuojamomis kojelėm.</w:t>
            </w:r>
          </w:p>
          <w:p w14:paraId="7989FD8D" w14:textId="77777777" w:rsidR="00C8591F" w:rsidRPr="00C8591F" w:rsidRDefault="00C8591F" w:rsidP="00A7665C">
            <w:pPr>
              <w:autoSpaceDE w:val="0"/>
              <w:autoSpaceDN w:val="0"/>
              <w:adjustRightInd w:val="0"/>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Stalo galą ir šonus dengia plokštė</w:t>
            </w:r>
          </w:p>
          <w:p w14:paraId="3DD10F4C" w14:textId="77777777" w:rsidR="00C8591F" w:rsidRPr="00C8591F" w:rsidRDefault="00C8591F" w:rsidP="00A7665C">
            <w:pPr>
              <w:autoSpaceDE w:val="0"/>
              <w:autoSpaceDN w:val="0"/>
              <w:adjustRightInd w:val="0"/>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Priekinėje stalo dalyje durelės, viduje reguliuojamo aukščio lentyna. Šonus ir galą dengiančios plokštės, lentynos bei durelių plokštės pagamintos iš l</w:t>
            </w:r>
            <w:r w:rsidRPr="00C8591F">
              <w:rPr>
                <w:rFonts w:ascii="Times New Roman" w:eastAsia="Calibri" w:hAnsi="Times New Roman" w:cs="Times New Roman"/>
                <w:bCs/>
                <w:lang w:val="lt-LT"/>
              </w:rPr>
              <w:t xml:space="preserve">aminuotos medžio drožlių </w:t>
            </w:r>
            <w:r w:rsidRPr="00C8591F">
              <w:rPr>
                <w:rFonts w:ascii="Times New Roman" w:eastAsia="Calibri" w:hAnsi="Times New Roman" w:cs="Times New Roman"/>
                <w:kern w:val="1"/>
                <w:lang w:val="lt-LT" w:eastAsia="hi-IN" w:bidi="hi-IN"/>
              </w:rPr>
              <w:t>plokštės, kurios storis 18 mm. Išorinių plokščių kraštai laminuoti 2mm kraštelio PVC juostele.</w:t>
            </w:r>
          </w:p>
          <w:p w14:paraId="1844A0DE" w14:textId="77777777" w:rsidR="00C8591F" w:rsidRPr="00C8591F" w:rsidRDefault="00C8591F" w:rsidP="00A7665C">
            <w:pPr>
              <w:autoSpaceDE w:val="0"/>
              <w:autoSpaceDN w:val="0"/>
              <w:adjustRightInd w:val="0"/>
              <w:spacing w:after="0" w:line="240" w:lineRule="auto"/>
              <w:rPr>
                <w:rFonts w:ascii="Times New Roman" w:eastAsia="Calibri" w:hAnsi="Times New Roman" w:cs="Times New Roman"/>
                <w:kern w:val="1"/>
                <w:lang w:val="lt-LT" w:eastAsia="hi-IN" w:bidi="hi-IN"/>
              </w:rPr>
            </w:pPr>
            <w:r w:rsidRPr="00C8591F">
              <w:rPr>
                <w:rFonts w:ascii="Times New Roman" w:eastAsia="Calibri" w:hAnsi="Times New Roman" w:cs="Times New Roman"/>
                <w:kern w:val="1"/>
                <w:lang w:val="lt-LT" w:eastAsia="hi-IN" w:bidi="hi-IN"/>
              </w:rPr>
              <w:t xml:space="preserve">Plokštė </w:t>
            </w:r>
            <w:r w:rsidRPr="00C8591F">
              <w:rPr>
                <w:rFonts w:ascii="Times New Roman" w:eastAsia="Calibri" w:hAnsi="Times New Roman" w:cs="Times New Roman"/>
                <w:bCs/>
                <w:lang w:val="lt-LT"/>
              </w:rPr>
              <w:t>baltos arba pilkos spalvos (RAL 9010, RAL 9018, RAL 9016, RAL 9006).</w:t>
            </w:r>
          </w:p>
        </w:tc>
      </w:tr>
      <w:tr w:rsidR="00C8591F" w:rsidRPr="00C8591F" w14:paraId="1B4BE7C8" w14:textId="77777777" w:rsidTr="00A7665C">
        <w:trPr>
          <w:trHeight w:val="524"/>
          <w:jc w:val="center"/>
        </w:trPr>
        <w:tc>
          <w:tcPr>
            <w:tcW w:w="709" w:type="dxa"/>
            <w:vAlign w:val="center"/>
          </w:tcPr>
          <w:p w14:paraId="659EF4E8" w14:textId="77777777" w:rsidR="00C8591F" w:rsidRPr="00C8591F" w:rsidRDefault="00C8591F" w:rsidP="00A7665C">
            <w:pPr>
              <w:spacing w:after="0" w:line="240" w:lineRule="auto"/>
              <w:ind w:left="-851" w:firstLine="851"/>
              <w:jc w:val="center"/>
              <w:rPr>
                <w:rFonts w:ascii="Times New Roman" w:eastAsia="Calibri" w:hAnsi="Times New Roman" w:cs="Times New Roman"/>
                <w:b/>
                <w:color w:val="000000"/>
                <w:lang w:val="lt-LT"/>
              </w:rPr>
            </w:pPr>
            <w:r w:rsidRPr="00C8591F">
              <w:rPr>
                <w:rFonts w:ascii="Times New Roman" w:eastAsia="Calibri" w:hAnsi="Times New Roman" w:cs="Times New Roman"/>
                <w:b/>
                <w:color w:val="000000"/>
                <w:lang w:val="lt-LT"/>
              </w:rPr>
              <w:t>2.2</w:t>
            </w:r>
          </w:p>
        </w:tc>
        <w:tc>
          <w:tcPr>
            <w:tcW w:w="2121" w:type="dxa"/>
            <w:vAlign w:val="center"/>
          </w:tcPr>
          <w:p w14:paraId="1E265BAC" w14:textId="77777777" w:rsidR="00C8591F" w:rsidRPr="00C8591F" w:rsidRDefault="00C8591F" w:rsidP="00A7665C">
            <w:pPr>
              <w:spacing w:after="0" w:line="240" w:lineRule="auto"/>
              <w:jc w:val="center"/>
              <w:rPr>
                <w:rFonts w:ascii="Times New Roman" w:eastAsia="Calibri" w:hAnsi="Times New Roman" w:cs="Times New Roman"/>
                <w:color w:val="000000"/>
                <w:lang w:val="lt-LT"/>
              </w:rPr>
            </w:pPr>
            <w:r w:rsidRPr="00C8591F">
              <w:rPr>
                <w:rFonts w:ascii="Times New Roman" w:eastAsia="Calibri" w:hAnsi="Times New Roman" w:cs="Times New Roman"/>
                <w:lang w:val="lt-LT"/>
              </w:rPr>
              <w:t>Stalviršis</w:t>
            </w:r>
          </w:p>
        </w:tc>
        <w:tc>
          <w:tcPr>
            <w:tcW w:w="3969" w:type="dxa"/>
          </w:tcPr>
          <w:p w14:paraId="4097A4D5"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Pagamintas iš keramikos arba a</w:t>
            </w:r>
            <w:r w:rsidRPr="00C8591F">
              <w:rPr>
                <w:rFonts w:ascii="Times New Roman" w:eastAsia="Times New Roman" w:hAnsi="Times New Roman" w:cs="Times New Roman"/>
                <w:lang w:val="lt-LT"/>
              </w:rPr>
              <w:t xml:space="preserve">ukšto slėgio laminatas (HPL) pagamintas pagal EN 438-4 standartą arba lygiavertė medžiaga. Viršus ir apačia dengti akriline PU danga arba lygiaverte, kuri yra atspari cheminėms medžiagos. Darbinis paviršius pasižymi ne </w:t>
            </w:r>
            <w:r w:rsidRPr="00C8591F">
              <w:rPr>
                <w:rFonts w:ascii="Times New Roman" w:eastAsia="Calibri" w:hAnsi="Times New Roman" w:cs="Times New Roman"/>
                <w:bCs/>
                <w:lang w:val="lt-LT"/>
              </w:rPr>
              <w:t xml:space="preserve">mažiau kaip 3 arba </w:t>
            </w:r>
            <w:r w:rsidRPr="00C8591F">
              <w:rPr>
                <w:rFonts w:ascii="Times New Roman" w:eastAsia="Times New Roman" w:hAnsi="Times New Roman" w:cs="Times New Roman"/>
                <w:lang w:val="lt-LT"/>
              </w:rPr>
              <w:t xml:space="preserve">ne </w:t>
            </w:r>
            <w:r w:rsidRPr="00C8591F">
              <w:rPr>
                <w:rFonts w:ascii="Times New Roman" w:eastAsia="Calibri" w:hAnsi="Times New Roman" w:cs="Times New Roman"/>
                <w:bCs/>
                <w:lang w:val="lt-LT"/>
              </w:rPr>
              <w:lastRenderedPageBreak/>
              <w:t>mažesnėse ribose kaip 3-4 laipsnių pasipriešinimui įbrėžimams esant ne mažesnėse ribose kaip 4-5 arba ne mažiau kaip 5 N jėgai ir dilimui ne mažiau kaip 200 U (matuojama remiantis EN 438-2 standartu)</w:t>
            </w:r>
          </w:p>
          <w:p w14:paraId="149B66EF"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Paviršius atsparus/paviršiui neturi jokio poveikio agresyviems cheminiams tirpalams kaip: </w:t>
            </w:r>
          </w:p>
          <w:p w14:paraId="28C8935A"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fluoro vandeniliui kurios koncentracija ne mažesnė nei 48 %, sieros kurios koncentracija ne mažesnė nei 50 %, amonio kurios koncentracija ne mažesnė nei 28%, Natrio hidroksidui kurio koncentracija ne mažesnės koncentracijos kaip 40%, formaldehidui kurios koncentracija ne mažesnė nei 37%, etilo ir metilo alkoholiui, chloroformui.  </w:t>
            </w:r>
          </w:p>
          <w:p w14:paraId="31C9A3D6"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Turi būti tinkamas naudoti medicinos, biochemijos, maisto ir farmacijos sektoriuose ir (arba) laboratorijose.</w:t>
            </w:r>
          </w:p>
          <w:p w14:paraId="1F9F0ECD"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C8591F">
              <w:rPr>
                <w:rFonts w:ascii="Times New Roman" w:eastAsia="Calibri" w:hAnsi="Times New Roman" w:cs="Times New Roman"/>
                <w:bCs/>
                <w:lang w:val="lt-LT"/>
              </w:rPr>
              <w:t>Kiekvieno komplekte esančio stalo stalviršis turi būti vientisas</w:t>
            </w:r>
            <w:r w:rsidRPr="00C8591F">
              <w:rPr>
                <w:rFonts w:ascii="Times New Roman" w:eastAsia="Times New Roman" w:hAnsi="Times New Roman" w:cs="Times New Roman"/>
                <w:lang w:val="lt-LT"/>
              </w:rPr>
              <w:t xml:space="preserve">. Stalviršis baltos arba pilkos spalvos( RAL 9010, </w:t>
            </w:r>
            <w:r w:rsidRPr="00C8591F">
              <w:rPr>
                <w:rFonts w:ascii="Times New Roman" w:eastAsia="Calibri" w:hAnsi="Times New Roman" w:cs="Times New Roman"/>
                <w:bCs/>
                <w:lang w:val="lt-LT"/>
              </w:rPr>
              <w:t xml:space="preserve">RAL 9018, RAL 9016, RAL 9006 </w:t>
            </w:r>
            <w:r w:rsidRPr="00C8591F">
              <w:rPr>
                <w:rFonts w:ascii="Times New Roman" w:eastAsia="Times New Roman" w:hAnsi="Times New Roman" w:cs="Times New Roman"/>
                <w:lang w:val="lt-LT"/>
              </w:rPr>
              <w:t xml:space="preserve">arba lygiavertės arba lygiavertės).plokštės storis 19 (±2) mm. </w:t>
            </w:r>
          </w:p>
          <w:p w14:paraId="3407A1F2"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C8591F">
              <w:rPr>
                <w:rFonts w:ascii="Times New Roman" w:eastAsia="Times New Roman" w:hAnsi="Times New Roman" w:cs="Times New Roman"/>
                <w:lang w:val="lt-LT"/>
              </w:rPr>
              <w:t>Į stalviršį iš apačios įklijuota metalinė  kriauklė ne mažesnė kaip 600 x 450 mm ( ilgis x plotis) ne mažesnio gylio kaip 180 mm.</w:t>
            </w:r>
          </w:p>
          <w:p w14:paraId="23DC81BB"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Times New Roman" w:hAnsi="Times New Roman" w:cs="Times New Roman"/>
                <w:lang w:val="lt-LT"/>
              </w:rPr>
              <w:t xml:space="preserve"> </w:t>
            </w:r>
          </w:p>
        </w:tc>
        <w:tc>
          <w:tcPr>
            <w:tcW w:w="3828" w:type="dxa"/>
          </w:tcPr>
          <w:p w14:paraId="5D699AFA"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lastRenderedPageBreak/>
              <w:t xml:space="preserve">Pagamintas iš aukšto slėgio laminato (HPL) pagamintas pagal EN 438-4 standartą. Viršus ir apačia dengti akriline PU danga, kuri yra atspari cheminėms medžiagos. Darbinis paviršius pasižymi 3-4 laipsnių pasipriešinimui įbrėžimams esant 4-6 N jėgai ir dilimui kaip 450 U </w:t>
            </w:r>
            <w:r w:rsidRPr="00C8591F">
              <w:rPr>
                <w:rFonts w:ascii="Times New Roman" w:eastAsia="Calibri" w:hAnsi="Times New Roman" w:cs="Times New Roman"/>
                <w:bCs/>
                <w:lang w:val="lt-LT"/>
              </w:rPr>
              <w:lastRenderedPageBreak/>
              <w:t>(matuojama remiantis EN 438-2 standartu)</w:t>
            </w:r>
          </w:p>
          <w:p w14:paraId="376B63EE"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Paviršius atsparus/paviršiui neturi jokio poveikio agresyviems cheminiams tirpalams kaip: </w:t>
            </w:r>
          </w:p>
          <w:p w14:paraId="2DE565A6"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fluoro vandeniliui kurios koncentracija 48 % </w:t>
            </w:r>
          </w:p>
          <w:p w14:paraId="54795005"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sieros kurios koncentracija 77 %, </w:t>
            </w:r>
          </w:p>
          <w:p w14:paraId="4CFFAAEE"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amonio kurios 28%, </w:t>
            </w:r>
          </w:p>
          <w:p w14:paraId="074D4182"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 xml:space="preserve">Natrio hidroksidui kurio koncentracija 40%, </w:t>
            </w:r>
          </w:p>
          <w:p w14:paraId="39D6D1EC"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formaldehidui kurios koncentracija 37%, etilo ir metilo alkoholiui, chloroformui.</w:t>
            </w:r>
          </w:p>
          <w:p w14:paraId="01401F55"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C8591F">
              <w:rPr>
                <w:rFonts w:ascii="Times New Roman" w:eastAsia="Calibri" w:hAnsi="Times New Roman" w:cs="Times New Roman"/>
                <w:bCs/>
                <w:lang w:val="lt-LT"/>
              </w:rPr>
              <w:t>Yra tinkamas naudoti medicinos, biochemijos, maisto ir farmacijos sektoriuose ir laboratorijose.</w:t>
            </w:r>
          </w:p>
          <w:p w14:paraId="13FEB621" w14:textId="77777777" w:rsidR="00C8591F" w:rsidRPr="00C8591F" w:rsidRDefault="00C8591F" w:rsidP="00A7665C">
            <w:pPr>
              <w:spacing w:after="0" w:line="240" w:lineRule="auto"/>
              <w:rPr>
                <w:rFonts w:ascii="Times New Roman" w:eastAsia="Calibri" w:hAnsi="Times New Roman" w:cs="Times New Roman"/>
                <w:bCs/>
                <w:lang w:val="lt-LT"/>
              </w:rPr>
            </w:pPr>
            <w:r w:rsidRPr="00C8591F">
              <w:rPr>
                <w:rFonts w:ascii="Times New Roman" w:eastAsia="Calibri" w:hAnsi="Times New Roman" w:cs="Times New Roman"/>
                <w:bCs/>
                <w:lang w:val="lt-LT"/>
              </w:rPr>
              <w:t>Stalviršis baltos arba pilkos spalvos (RAL 9010, RAL 9018, RAL 9016, RAL 9006 ) plokštės, storis 19 mm., Į stalviršį iš apačios įklijuota metalinė kriauklė 600 x 450  mm ( ilgis x plotis) gylis 220 mm.</w:t>
            </w:r>
          </w:p>
          <w:p w14:paraId="2D9DD6F3"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p>
        </w:tc>
      </w:tr>
      <w:tr w:rsidR="00C8591F" w:rsidRPr="00C8591F" w14:paraId="631FE038" w14:textId="77777777" w:rsidTr="00A7665C">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tcPr>
          <w:p w14:paraId="4A07A807" w14:textId="77777777" w:rsidR="00C8591F" w:rsidRPr="00C8591F" w:rsidRDefault="00C8591F" w:rsidP="00A7665C">
            <w:pPr>
              <w:spacing w:after="0" w:line="240" w:lineRule="auto"/>
              <w:ind w:left="-851" w:firstLine="851"/>
              <w:jc w:val="center"/>
              <w:rPr>
                <w:rFonts w:ascii="Times New Roman" w:eastAsia="Calibri" w:hAnsi="Times New Roman" w:cs="Times New Roman"/>
                <w:b/>
                <w:color w:val="000000"/>
                <w:lang w:val="lt-LT"/>
              </w:rPr>
            </w:pPr>
            <w:r w:rsidRPr="00C8591F">
              <w:rPr>
                <w:rFonts w:ascii="Times New Roman" w:eastAsia="Calibri" w:hAnsi="Times New Roman" w:cs="Times New Roman"/>
                <w:b/>
                <w:color w:val="000000"/>
                <w:lang w:val="lt-LT"/>
              </w:rPr>
              <w:lastRenderedPageBreak/>
              <w:t>2.3</w:t>
            </w:r>
          </w:p>
        </w:tc>
        <w:tc>
          <w:tcPr>
            <w:tcW w:w="2121" w:type="dxa"/>
            <w:tcBorders>
              <w:top w:val="single" w:sz="4" w:space="0" w:color="auto"/>
              <w:left w:val="single" w:sz="4" w:space="0" w:color="auto"/>
              <w:bottom w:val="single" w:sz="4" w:space="0" w:color="auto"/>
              <w:right w:val="single" w:sz="4" w:space="0" w:color="auto"/>
            </w:tcBorders>
            <w:vAlign w:val="center"/>
          </w:tcPr>
          <w:p w14:paraId="22C5F7DD" w14:textId="77777777" w:rsidR="00C8591F" w:rsidRPr="00C8591F" w:rsidRDefault="00C8591F" w:rsidP="00A7665C">
            <w:pPr>
              <w:spacing w:after="0" w:line="240" w:lineRule="auto"/>
              <w:jc w:val="center"/>
              <w:rPr>
                <w:rFonts w:ascii="Times New Roman" w:eastAsia="Calibri" w:hAnsi="Times New Roman" w:cs="Times New Roman"/>
                <w:lang w:val="lt-LT"/>
              </w:rPr>
            </w:pPr>
            <w:r w:rsidRPr="00C8591F">
              <w:rPr>
                <w:rFonts w:ascii="Times New Roman" w:eastAsia="Calibri" w:hAnsi="Times New Roman" w:cs="Times New Roman"/>
                <w:lang w:val="lt-LT"/>
              </w:rPr>
              <w:t>Garantija</w:t>
            </w:r>
          </w:p>
        </w:tc>
        <w:tc>
          <w:tcPr>
            <w:tcW w:w="3969" w:type="dxa"/>
            <w:tcBorders>
              <w:top w:val="single" w:sz="4" w:space="0" w:color="auto"/>
              <w:left w:val="single" w:sz="4" w:space="0" w:color="auto"/>
              <w:bottom w:val="single" w:sz="4" w:space="0" w:color="auto"/>
              <w:right w:val="single" w:sz="4" w:space="0" w:color="auto"/>
            </w:tcBorders>
          </w:tcPr>
          <w:p w14:paraId="1FC296E1"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C8591F">
              <w:rPr>
                <w:rFonts w:ascii="Times New Roman" w:eastAsia="Times New Roman" w:hAnsi="Times New Roman" w:cs="Times New Roman"/>
                <w:lang w:val="lt-LT"/>
              </w:rPr>
              <w:t>Baldams suteikiama ne trumpesnė kaip 24 mėnesių garantija.</w:t>
            </w:r>
          </w:p>
        </w:tc>
        <w:tc>
          <w:tcPr>
            <w:tcW w:w="3828" w:type="dxa"/>
            <w:tcBorders>
              <w:top w:val="single" w:sz="4" w:space="0" w:color="auto"/>
              <w:left w:val="single" w:sz="4" w:space="0" w:color="auto"/>
              <w:bottom w:val="single" w:sz="4" w:space="0" w:color="auto"/>
              <w:right w:val="single" w:sz="4" w:space="0" w:color="auto"/>
            </w:tcBorders>
          </w:tcPr>
          <w:p w14:paraId="0722F50E" w14:textId="77777777" w:rsidR="00C8591F" w:rsidRPr="00C8591F" w:rsidRDefault="00C8591F" w:rsidP="00A7665C">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C8591F">
              <w:rPr>
                <w:rFonts w:ascii="Times New Roman" w:eastAsia="Times New Roman" w:hAnsi="Times New Roman" w:cs="Times New Roman"/>
                <w:lang w:val="lt-LT"/>
              </w:rPr>
              <w:t>Baldams suteikiama 24 mėnesių garantija.</w:t>
            </w:r>
          </w:p>
        </w:tc>
      </w:tr>
    </w:tbl>
    <w:p w14:paraId="58E99EC8" w14:textId="77777777" w:rsidR="00C8591F" w:rsidRDefault="00C8591F" w:rsidP="00C8591F">
      <w:pPr>
        <w:tabs>
          <w:tab w:val="left" w:pos="900"/>
        </w:tabs>
        <w:suppressAutoHyphens/>
        <w:autoSpaceDN w:val="0"/>
        <w:spacing w:after="0" w:line="240" w:lineRule="auto"/>
        <w:jc w:val="both"/>
        <w:rPr>
          <w:rFonts w:ascii="Times New Roman" w:eastAsia="Calibri" w:hAnsi="Times New Roman" w:cs="Times New Roman"/>
          <w:b/>
          <w:i/>
        </w:rPr>
      </w:pPr>
    </w:p>
    <w:p w14:paraId="157D41B7" w14:textId="77777777" w:rsidR="00C8591F" w:rsidRPr="008A6D77" w:rsidRDefault="00C8591F" w:rsidP="00C8591F">
      <w:pPr>
        <w:tabs>
          <w:tab w:val="left" w:pos="900"/>
        </w:tabs>
        <w:suppressAutoHyphens/>
        <w:autoSpaceDN w:val="0"/>
        <w:spacing w:after="0" w:line="240" w:lineRule="auto"/>
        <w:jc w:val="both"/>
        <w:rPr>
          <w:rFonts w:ascii="Times New Roman" w:eastAsia="Calibri" w:hAnsi="Times New Roman" w:cs="Times New Roman"/>
          <w:b/>
          <w:i/>
          <w:lang w:val="lt-LT"/>
        </w:rPr>
      </w:pPr>
      <w:r w:rsidRPr="008A6D77">
        <w:rPr>
          <w:rFonts w:ascii="Times New Roman" w:eastAsia="Calibri" w:hAnsi="Times New Roman" w:cs="Times New Roman"/>
          <w:b/>
          <w:i/>
          <w:lang w:val="lt-LT"/>
        </w:rPr>
        <w:t xml:space="preserve">Pastaba (taikoma visoms pozicijoms): </w:t>
      </w:r>
    </w:p>
    <w:p w14:paraId="411FA9E9" w14:textId="7931EC90" w:rsidR="008A5E3E" w:rsidRDefault="00C8591F" w:rsidP="00BE3083">
      <w:pPr>
        <w:rPr>
          <w:rFonts w:ascii="Times New Roman" w:eastAsia="Calibri" w:hAnsi="Times New Roman" w:cs="Times New Roman"/>
          <w:lang w:val="lt-LT"/>
        </w:rPr>
      </w:pPr>
      <w:r w:rsidRPr="008A6D77">
        <w:rPr>
          <w:rFonts w:ascii="Times New Roman" w:eastAsia="Calibri" w:hAnsi="Times New Roman" w:cs="Times New Roman"/>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w:t>
      </w:r>
    </w:p>
    <w:p w14:paraId="311F1DCE" w14:textId="77777777" w:rsidR="008A6D77" w:rsidRPr="008A6D77" w:rsidRDefault="008A6D77" w:rsidP="00BE3083">
      <w:pPr>
        <w:rPr>
          <w:rFonts w:ascii="Times New Roman" w:eastAsia="Calibri" w:hAnsi="Times New Roman" w:cs="Times New Roman"/>
          <w:lang w:val="lt-LT"/>
        </w:rPr>
      </w:pPr>
    </w:p>
    <w:p w14:paraId="228A9DB9" w14:textId="642951F8" w:rsidR="0056041D" w:rsidRPr="00A26543" w:rsidRDefault="0056041D" w:rsidP="0056041D">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Times New Roman" w:hAnsi="Times New Roman" w:cs="Times New Roman"/>
          <w:b/>
          <w:sz w:val="24"/>
          <w:szCs w:val="24"/>
          <w:lang w:val="lt-LT"/>
        </w:rPr>
        <w:lastRenderedPageBreak/>
        <w:t>PRIEDAS Nr. 2 prie 202</w:t>
      </w:r>
      <w:r w:rsidR="008A6D77">
        <w:rPr>
          <w:rFonts w:ascii="Times New Roman" w:eastAsia="Times New Roman" w:hAnsi="Times New Roman" w:cs="Times New Roman"/>
          <w:b/>
          <w:sz w:val="24"/>
          <w:szCs w:val="24"/>
          <w:lang w:val="lt-LT"/>
        </w:rPr>
        <w:t>3</w:t>
      </w:r>
      <w:r w:rsidRPr="00A26543">
        <w:rPr>
          <w:rFonts w:ascii="Times New Roman" w:eastAsia="Times New Roman" w:hAnsi="Times New Roman" w:cs="Times New Roman"/>
          <w:b/>
          <w:sz w:val="24"/>
          <w:szCs w:val="24"/>
          <w:lang w:val="lt-LT"/>
        </w:rPr>
        <w:t xml:space="preserve"> m. ............ d.</w:t>
      </w:r>
    </w:p>
    <w:p w14:paraId="3AD18079" w14:textId="77777777" w:rsidR="0056041D" w:rsidRPr="00A26543" w:rsidRDefault="0056041D" w:rsidP="0056041D">
      <w:pPr>
        <w:spacing w:after="0" w:line="240" w:lineRule="auto"/>
        <w:jc w:val="right"/>
        <w:rPr>
          <w:rFonts w:ascii="Times New Roman" w:eastAsia="Times New Roman" w:hAnsi="Times New Roman" w:cs="Times New Roman"/>
          <w:color w:val="FF0000"/>
          <w:sz w:val="24"/>
          <w:szCs w:val="24"/>
          <w:lang w:val="lt-LT"/>
        </w:rPr>
      </w:pPr>
      <w:r w:rsidRPr="00A26543">
        <w:rPr>
          <w:rFonts w:ascii="Times New Roman" w:eastAsia="Calibri" w:hAnsi="Times New Roman" w:cs="Times New Roman"/>
          <w:b/>
          <w:bCs/>
          <w:sz w:val="24"/>
          <w:szCs w:val="24"/>
          <w:lang w:val="lt-LT"/>
        </w:rPr>
        <w:t>PREKIŲ PIRKIMO - PARDAVIMO SUTARTIES</w:t>
      </w:r>
      <w:r w:rsidRPr="00A26543">
        <w:rPr>
          <w:rFonts w:ascii="Times New Roman" w:eastAsia="Times New Roman" w:hAnsi="Times New Roman" w:cs="Times New Roman"/>
          <w:b/>
          <w:sz w:val="24"/>
          <w:szCs w:val="24"/>
          <w:lang w:val="lt-LT"/>
        </w:rPr>
        <w:t xml:space="preserve"> Nr. ...............................</w:t>
      </w:r>
    </w:p>
    <w:p w14:paraId="123A79A0" w14:textId="1FCC1D0C" w:rsidR="0056041D" w:rsidRPr="00A26543" w:rsidRDefault="0056041D" w:rsidP="00A26543">
      <w:pPr>
        <w:spacing w:after="0" w:line="240" w:lineRule="auto"/>
        <w:jc w:val="center"/>
        <w:rPr>
          <w:rFonts w:ascii="Times New Roman" w:eastAsia="Times New Roman" w:hAnsi="Times New Roman" w:cs="Times New Roman"/>
          <w:color w:val="FF0000"/>
          <w:sz w:val="24"/>
          <w:szCs w:val="24"/>
          <w:lang w:val="lt-LT"/>
        </w:rPr>
      </w:pPr>
    </w:p>
    <w:p w14:paraId="37B4ADED" w14:textId="77777777" w:rsidR="005158E6" w:rsidRPr="00E14718" w:rsidRDefault="005158E6" w:rsidP="005158E6">
      <w:pPr>
        <w:spacing w:after="0" w:line="240" w:lineRule="auto"/>
        <w:jc w:val="center"/>
        <w:rPr>
          <w:rFonts w:ascii="Times New Roman" w:eastAsia="Calibri Light" w:hAnsi="Times New Roman" w:cs="Times New Roman"/>
          <w:b/>
          <w:smallCaps/>
          <w:color w:val="000000" w:themeColor="text1"/>
          <w:sz w:val="24"/>
          <w:szCs w:val="24"/>
        </w:rPr>
      </w:pPr>
      <w:r w:rsidRPr="00E14718">
        <w:rPr>
          <w:rFonts w:ascii="Times New Roman" w:eastAsia="Calibri Light" w:hAnsi="Times New Roman" w:cs="Times New Roman"/>
          <w:b/>
          <w:smallCaps/>
          <w:color w:val="000000" w:themeColor="text1"/>
          <w:sz w:val="24"/>
          <w:szCs w:val="24"/>
        </w:rPr>
        <w:t>PASIŪLYMAS</w:t>
      </w:r>
    </w:p>
    <w:p w14:paraId="29812794" w14:textId="77777777" w:rsidR="005158E6" w:rsidRPr="00BB3A82" w:rsidRDefault="005158E6" w:rsidP="005158E6">
      <w:pPr>
        <w:spacing w:after="0" w:line="240" w:lineRule="auto"/>
        <w:jc w:val="center"/>
        <w:rPr>
          <w:rFonts w:ascii="Times New Roman" w:eastAsia="Calibri Light" w:hAnsi="Times New Roman" w:cs="Times New Roman"/>
          <w:b/>
          <w:i/>
          <w:iCs/>
          <w:caps/>
          <w:color w:val="000000" w:themeColor="text1"/>
          <w:sz w:val="24"/>
          <w:szCs w:val="24"/>
        </w:rPr>
      </w:pPr>
      <w:r w:rsidRPr="00BB3A82">
        <w:rPr>
          <w:rFonts w:ascii="Times New Roman" w:eastAsia="Calibri Light" w:hAnsi="Times New Roman" w:cs="Times New Roman"/>
          <w:b/>
          <w:caps/>
          <w:color w:val="000000" w:themeColor="text1"/>
          <w:sz w:val="24"/>
          <w:szCs w:val="24"/>
        </w:rPr>
        <w:t xml:space="preserve">DĖL VIEŠOJO PIRKIMO </w:t>
      </w:r>
      <w:r w:rsidRPr="00D344CE">
        <w:rPr>
          <w:rFonts w:ascii="Times New Roman" w:eastAsia="Calibri Light" w:hAnsi="Times New Roman" w:cs="Times New Roman"/>
          <w:b/>
          <w:caps/>
          <w:color w:val="000000" w:themeColor="text1"/>
          <w:sz w:val="24"/>
          <w:szCs w:val="24"/>
        </w:rPr>
        <w:t>„</w:t>
      </w:r>
      <w:r>
        <w:rPr>
          <w:rFonts w:ascii="Times New Roman" w:eastAsia="Calibri Light" w:hAnsi="Times New Roman" w:cs="Times New Roman"/>
          <w:b/>
          <w:caps/>
          <w:color w:val="000000" w:themeColor="text1"/>
          <w:sz w:val="24"/>
          <w:szCs w:val="24"/>
        </w:rPr>
        <w:t>LABORATORINIŲ BALDŲ (I)</w:t>
      </w:r>
      <w:r w:rsidRPr="00D344CE">
        <w:rPr>
          <w:rFonts w:ascii="Times New Roman" w:eastAsia="Calibri Light" w:hAnsi="Times New Roman" w:cs="Times New Roman"/>
          <w:b/>
          <w:caps/>
          <w:color w:val="000000" w:themeColor="text1"/>
          <w:sz w:val="24"/>
          <w:szCs w:val="24"/>
        </w:rPr>
        <w:t>“</w:t>
      </w: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2835"/>
      </w:tblGrid>
      <w:tr w:rsidR="005158E6" w:rsidRPr="00E14718" w14:paraId="7C5294B8" w14:textId="77777777" w:rsidTr="00A7665C">
        <w:trPr>
          <w:gridBefore w:val="1"/>
          <w:wBefore w:w="3681" w:type="dxa"/>
        </w:trPr>
        <w:tc>
          <w:tcPr>
            <w:tcW w:w="2835" w:type="dxa"/>
            <w:gridSpan w:val="2"/>
            <w:tcBorders>
              <w:top w:val="nil"/>
              <w:left w:val="nil"/>
              <w:bottom w:val="single" w:sz="4" w:space="0" w:color="auto"/>
              <w:right w:val="nil"/>
            </w:tcBorders>
          </w:tcPr>
          <w:p w14:paraId="5AD8215F" w14:textId="77777777" w:rsidR="005158E6" w:rsidRPr="00D843B6" w:rsidRDefault="005158E6" w:rsidP="00A7665C">
            <w:pPr>
              <w:jc w:val="center"/>
              <w:rPr>
                <w:rFonts w:hAnsi="Times New Roman" w:cs="Times New Roman"/>
                <w:i/>
                <w:iCs/>
                <w:color w:val="000000" w:themeColor="text1"/>
                <w:sz w:val="24"/>
                <w:szCs w:val="24"/>
                <w:lang w:val="en-US" w:eastAsia="en-US"/>
              </w:rPr>
            </w:pPr>
            <w:r>
              <w:rPr>
                <w:rFonts w:hAnsi="Times New Roman" w:cs="Times New Roman"/>
                <w:i/>
                <w:iCs/>
                <w:color w:val="000000" w:themeColor="text1"/>
                <w:sz w:val="24"/>
                <w:szCs w:val="24"/>
                <w:lang w:val="en-US" w:eastAsia="en-US"/>
              </w:rPr>
              <w:t>2023 09 14</w:t>
            </w:r>
          </w:p>
        </w:tc>
        <w:tc>
          <w:tcPr>
            <w:tcW w:w="2835" w:type="dxa"/>
            <w:tcBorders>
              <w:top w:val="nil"/>
              <w:left w:val="nil"/>
              <w:bottom w:val="single" w:sz="4" w:space="0" w:color="auto"/>
              <w:right w:val="nil"/>
            </w:tcBorders>
          </w:tcPr>
          <w:p w14:paraId="308513BA" w14:textId="77777777" w:rsidR="005158E6" w:rsidRPr="00E14718" w:rsidRDefault="005158E6" w:rsidP="00A7665C">
            <w:pPr>
              <w:jc w:val="center"/>
              <w:rPr>
                <w:rFonts w:ascii="Calibri" w:hAnsi="Times New Roman" w:cs="Times New Roman"/>
                <w:i/>
                <w:iCs/>
                <w:color w:val="000000" w:themeColor="text1"/>
                <w:sz w:val="24"/>
                <w:szCs w:val="24"/>
                <w:lang w:eastAsia="en-US"/>
              </w:rPr>
            </w:pPr>
          </w:p>
        </w:tc>
      </w:tr>
      <w:tr w:rsidR="005158E6" w:rsidRPr="00E14718" w14:paraId="712C45C2" w14:textId="77777777" w:rsidTr="00A7665C">
        <w:trPr>
          <w:gridBefore w:val="1"/>
          <w:wBefore w:w="3681" w:type="dxa"/>
          <w:trHeight w:val="116"/>
        </w:trPr>
        <w:tc>
          <w:tcPr>
            <w:tcW w:w="2835" w:type="dxa"/>
            <w:gridSpan w:val="2"/>
            <w:tcBorders>
              <w:top w:val="single" w:sz="4" w:space="0" w:color="auto"/>
              <w:left w:val="nil"/>
              <w:bottom w:val="nil"/>
              <w:right w:val="nil"/>
            </w:tcBorders>
            <w:hideMark/>
          </w:tcPr>
          <w:p w14:paraId="072041FF" w14:textId="77777777" w:rsidR="005158E6" w:rsidRPr="00E14718" w:rsidRDefault="005158E6" w:rsidP="00A7665C">
            <w:pPr>
              <w:jc w:val="center"/>
              <w:rPr>
                <w:rFonts w:ascii="Calibri" w:hAnsi="Times New Roman" w:cs="Times New Roman"/>
                <w:i/>
                <w:iCs/>
                <w:color w:val="000000" w:themeColor="text1"/>
                <w:sz w:val="24"/>
                <w:szCs w:val="24"/>
                <w:vertAlign w:val="superscript"/>
                <w:lang w:eastAsia="en-US"/>
              </w:rPr>
            </w:pPr>
            <w:r w:rsidRPr="00E14718">
              <w:rPr>
                <w:rFonts w:ascii="Calibri" w:hAnsi="Times New Roman" w:cs="Times New Roman"/>
                <w:i/>
                <w:iCs/>
                <w:color w:val="000000" w:themeColor="text1"/>
                <w:sz w:val="24"/>
                <w:szCs w:val="24"/>
                <w:vertAlign w:val="superscript"/>
                <w:lang w:eastAsia="en-US"/>
              </w:rPr>
              <w:t>(data)</w:t>
            </w:r>
          </w:p>
        </w:tc>
        <w:tc>
          <w:tcPr>
            <w:tcW w:w="2835" w:type="dxa"/>
            <w:tcBorders>
              <w:top w:val="single" w:sz="4" w:space="0" w:color="auto"/>
              <w:left w:val="nil"/>
              <w:bottom w:val="nil"/>
              <w:right w:val="nil"/>
            </w:tcBorders>
          </w:tcPr>
          <w:p w14:paraId="7B907D85" w14:textId="77777777" w:rsidR="005158E6" w:rsidRPr="00E14718" w:rsidRDefault="005158E6" w:rsidP="00A7665C">
            <w:pPr>
              <w:jc w:val="center"/>
              <w:rPr>
                <w:rFonts w:ascii="Calibri" w:hAnsi="Times New Roman" w:cs="Times New Roman"/>
                <w:i/>
                <w:iCs/>
                <w:color w:val="000000" w:themeColor="text1"/>
                <w:sz w:val="24"/>
                <w:szCs w:val="24"/>
                <w:vertAlign w:val="superscript"/>
                <w:lang w:eastAsia="en-US"/>
              </w:rPr>
            </w:pPr>
          </w:p>
        </w:tc>
      </w:tr>
      <w:tr w:rsidR="005158E6" w:rsidRPr="00E14718" w14:paraId="3C532D07" w14:textId="77777777" w:rsidTr="00A7665C">
        <w:trPr>
          <w:gridAfter w:val="2"/>
          <w:wAfter w:w="3827" w:type="dxa"/>
          <w:trHeight w:val="317"/>
        </w:trPr>
        <w:tc>
          <w:tcPr>
            <w:tcW w:w="5524" w:type="dxa"/>
            <w:gridSpan w:val="2"/>
            <w:tcBorders>
              <w:top w:val="nil"/>
              <w:left w:val="nil"/>
              <w:bottom w:val="single" w:sz="4" w:space="0" w:color="auto"/>
              <w:right w:val="nil"/>
            </w:tcBorders>
            <w:vAlign w:val="center"/>
            <w:hideMark/>
          </w:tcPr>
          <w:p w14:paraId="4A7D19CA" w14:textId="77777777" w:rsidR="005158E6" w:rsidRPr="00E14718" w:rsidRDefault="005158E6" w:rsidP="00A7665C">
            <w:pPr>
              <w:rPr>
                <w:rFonts w:hAnsi="Times New Roman" w:cs="Times New Roman"/>
                <w:color w:val="000000" w:themeColor="text1"/>
                <w:sz w:val="24"/>
                <w:szCs w:val="24"/>
                <w:lang w:eastAsia="en-US"/>
              </w:rPr>
            </w:pPr>
            <w:r w:rsidRPr="00E14718">
              <w:rPr>
                <w:rFonts w:hAnsi="Times New Roman" w:cs="Times New Roman"/>
                <w:color w:val="000000" w:themeColor="text1"/>
                <w:sz w:val="24"/>
                <w:szCs w:val="24"/>
                <w:lang w:eastAsia="en-US"/>
              </w:rPr>
              <w:t>Vytauto Didžiojo universitetui</w:t>
            </w:r>
          </w:p>
        </w:tc>
      </w:tr>
      <w:tr w:rsidR="005158E6" w:rsidRPr="00E14718" w14:paraId="59D5ED1F" w14:textId="77777777" w:rsidTr="00A7665C">
        <w:trPr>
          <w:gridAfter w:val="2"/>
          <w:wAfter w:w="3827" w:type="dxa"/>
        </w:trPr>
        <w:tc>
          <w:tcPr>
            <w:tcW w:w="5524" w:type="dxa"/>
            <w:gridSpan w:val="2"/>
            <w:tcBorders>
              <w:top w:val="single" w:sz="4" w:space="0" w:color="auto"/>
              <w:left w:val="nil"/>
              <w:bottom w:val="nil"/>
              <w:right w:val="nil"/>
            </w:tcBorders>
            <w:hideMark/>
          </w:tcPr>
          <w:p w14:paraId="5DF34CCB" w14:textId="77777777" w:rsidR="005158E6" w:rsidRPr="00E14718" w:rsidRDefault="005158E6" w:rsidP="00A7665C">
            <w:pPr>
              <w:rPr>
                <w:rFonts w:hAnsi="Times New Roman" w:cs="Times New Roman"/>
                <w:sz w:val="24"/>
                <w:szCs w:val="24"/>
                <w:lang w:eastAsia="en-US"/>
              </w:rPr>
            </w:pPr>
            <w:r w:rsidRPr="00E14718">
              <w:rPr>
                <w:rFonts w:hAnsi="Times New Roman" w:cs="Times New Roman"/>
                <w:sz w:val="24"/>
                <w:szCs w:val="24"/>
                <w:vertAlign w:val="superscript"/>
                <w:lang w:eastAsia="en-US"/>
              </w:rPr>
              <w:t>(Adresatas)</w:t>
            </w:r>
          </w:p>
        </w:tc>
      </w:tr>
    </w:tbl>
    <w:p w14:paraId="7EF6B53F" w14:textId="77777777" w:rsidR="005158E6" w:rsidRPr="00E14718" w:rsidRDefault="005158E6" w:rsidP="005158E6">
      <w:pPr>
        <w:spacing w:after="0" w:line="240" w:lineRule="auto"/>
        <w:rPr>
          <w:rFonts w:ascii="Times New Roman" w:eastAsia="Calibri" w:hAnsi="Times New Roman" w:cs="Times New Roman"/>
          <w:sz w:val="24"/>
          <w:szCs w:val="24"/>
        </w:rPr>
      </w:pPr>
    </w:p>
    <w:p w14:paraId="59941CCF" w14:textId="77777777" w:rsidR="005158E6" w:rsidRPr="00E14718" w:rsidRDefault="005158E6" w:rsidP="005158E6">
      <w:pPr>
        <w:numPr>
          <w:ilvl w:val="0"/>
          <w:numId w:val="7"/>
        </w:numPr>
        <w:tabs>
          <w:tab w:val="left" w:pos="284"/>
        </w:tabs>
        <w:spacing w:after="0" w:line="240" w:lineRule="auto"/>
        <w:ind w:left="0" w:firstLine="0"/>
        <w:contextualSpacing/>
        <w:jc w:val="center"/>
        <w:rPr>
          <w:rFonts w:ascii="Times New Roman" w:hAnsi="Times New Roman" w:cs="Times New Roman"/>
          <w:b/>
          <w:bCs/>
          <w:sz w:val="24"/>
          <w:szCs w:val="24"/>
        </w:rPr>
      </w:pPr>
      <w:r w:rsidRPr="00E14718">
        <w:rPr>
          <w:rFonts w:ascii="Times New Roman" w:hAnsi="Times New Roman" w:cs="Times New Roman"/>
          <w:b/>
          <w:bCs/>
          <w:sz w:val="24"/>
          <w:szCs w:val="24"/>
        </w:rPr>
        <w:t>INFORMACIJA APIE TIEKĖJĄ:</w:t>
      </w:r>
    </w:p>
    <w:p w14:paraId="222212D5" w14:textId="77777777" w:rsidR="005158E6" w:rsidRPr="00E14718" w:rsidRDefault="005158E6" w:rsidP="005158E6">
      <w:pPr>
        <w:tabs>
          <w:tab w:val="left" w:pos="284"/>
        </w:tabs>
        <w:spacing w:after="0" w:line="240" w:lineRule="auto"/>
        <w:contextualSpacing/>
        <w:rPr>
          <w:rFonts w:ascii="Times New Roman" w:hAnsi="Times New Roman" w:cs="Times New Roman"/>
          <w:b/>
          <w:bCs/>
          <w:sz w:val="24"/>
          <w:szCs w:val="24"/>
        </w:rPr>
      </w:pPr>
    </w:p>
    <w:tbl>
      <w:tblPr>
        <w:tblW w:w="108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107"/>
        <w:gridCol w:w="3402"/>
        <w:gridCol w:w="3600"/>
      </w:tblGrid>
      <w:tr w:rsidR="005158E6" w:rsidRPr="00E14718" w14:paraId="48F3E387" w14:textId="77777777" w:rsidTr="00A7665C">
        <w:trPr>
          <w:trHeight w:val="622"/>
        </w:trPr>
        <w:tc>
          <w:tcPr>
            <w:tcW w:w="7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03942DC" w14:textId="77777777" w:rsidR="005158E6" w:rsidRPr="00E14718" w:rsidRDefault="005158E6" w:rsidP="00A7665C">
            <w:pPr>
              <w:spacing w:after="0" w:line="240" w:lineRule="auto"/>
              <w:jc w:val="center"/>
              <w:rPr>
                <w:rFonts w:ascii="Times New Roman" w:eastAsia="Calibri" w:hAnsi="Times New Roman" w:cs="Times New Roman"/>
                <w:b/>
                <w:sz w:val="24"/>
                <w:szCs w:val="24"/>
              </w:rPr>
            </w:pPr>
            <w:r w:rsidRPr="00E14718">
              <w:rPr>
                <w:rFonts w:ascii="Times New Roman" w:eastAsia="Calibri" w:hAnsi="Times New Roman" w:cs="Times New Roman"/>
                <w:b/>
                <w:sz w:val="24"/>
                <w:szCs w:val="24"/>
              </w:rPr>
              <w:t xml:space="preserve">Eil. Nr. </w:t>
            </w:r>
          </w:p>
        </w:tc>
        <w:tc>
          <w:tcPr>
            <w:tcW w:w="31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C69E5A" w14:textId="77777777" w:rsidR="005158E6" w:rsidRPr="00E14718" w:rsidRDefault="005158E6" w:rsidP="00A7665C">
            <w:pPr>
              <w:spacing w:after="0" w:line="240" w:lineRule="auto"/>
              <w:jc w:val="center"/>
              <w:rPr>
                <w:rFonts w:ascii="Times New Roman" w:eastAsia="Calibri" w:hAnsi="Times New Roman" w:cs="Times New Roman"/>
                <w:b/>
                <w:sz w:val="24"/>
                <w:szCs w:val="24"/>
              </w:rPr>
            </w:pPr>
            <w:r w:rsidRPr="00E14718">
              <w:rPr>
                <w:rFonts w:ascii="Times New Roman" w:eastAsia="Calibri" w:hAnsi="Times New Roman" w:cs="Times New Roman"/>
                <w:b/>
                <w:sz w:val="24"/>
                <w:szCs w:val="24"/>
              </w:rPr>
              <w:t>Tiekėjas</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B5D7E3" w14:textId="77777777" w:rsidR="005158E6" w:rsidRPr="00E14718" w:rsidRDefault="005158E6" w:rsidP="00A7665C">
            <w:pPr>
              <w:spacing w:after="0" w:line="240" w:lineRule="auto"/>
              <w:jc w:val="center"/>
              <w:rPr>
                <w:rFonts w:ascii="Times New Roman" w:eastAsia="Calibri" w:hAnsi="Times New Roman" w:cs="Times New Roman"/>
                <w:b/>
                <w:sz w:val="24"/>
                <w:szCs w:val="24"/>
              </w:rPr>
            </w:pPr>
            <w:r w:rsidRPr="00E14718">
              <w:rPr>
                <w:rFonts w:ascii="Times New Roman" w:eastAsia="Calibri" w:hAnsi="Times New Roman" w:cs="Times New Roman"/>
                <w:b/>
                <w:sz w:val="24"/>
                <w:szCs w:val="24"/>
              </w:rPr>
              <w:t>Asmuo, kuriam tiesiogiai ar</w:t>
            </w:r>
          </w:p>
          <w:p w14:paraId="3827D63D" w14:textId="77777777" w:rsidR="005158E6" w:rsidRPr="00E14718" w:rsidRDefault="005158E6" w:rsidP="00A7665C">
            <w:pPr>
              <w:spacing w:after="0" w:line="240" w:lineRule="auto"/>
              <w:jc w:val="center"/>
              <w:rPr>
                <w:rFonts w:ascii="Times New Roman" w:eastAsia="Calibri" w:hAnsi="Times New Roman" w:cs="Times New Roman"/>
                <w:b/>
                <w:sz w:val="24"/>
                <w:szCs w:val="24"/>
              </w:rPr>
            </w:pPr>
            <w:r w:rsidRPr="00E14718">
              <w:rPr>
                <w:rFonts w:ascii="Times New Roman" w:eastAsia="Calibri" w:hAnsi="Times New Roman" w:cs="Times New Roman"/>
                <w:b/>
                <w:sz w:val="24"/>
                <w:szCs w:val="24"/>
              </w:rPr>
              <w:t>netiesiogiai priklauso daugiau kaip 50 % nuosavybės teisių (pildo tiekėjas - juridinis asmuo, subjektas ar organizacija)</w:t>
            </w:r>
          </w:p>
        </w:tc>
        <w:tc>
          <w:tcPr>
            <w:tcW w:w="3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52B388" w14:textId="77777777" w:rsidR="005158E6" w:rsidRPr="00E14718" w:rsidRDefault="005158E6" w:rsidP="00A7665C">
            <w:pPr>
              <w:spacing w:after="0" w:line="240" w:lineRule="auto"/>
              <w:jc w:val="center"/>
              <w:rPr>
                <w:rFonts w:ascii="Times New Roman" w:eastAsia="Calibri" w:hAnsi="Times New Roman" w:cs="Times New Roman"/>
                <w:b/>
                <w:sz w:val="24"/>
                <w:szCs w:val="24"/>
              </w:rPr>
            </w:pPr>
            <w:r w:rsidRPr="00E14718">
              <w:rPr>
                <w:rFonts w:ascii="Times New Roman" w:eastAsia="Calibri" w:hAnsi="Times New Roman" w:cs="Times New Roman"/>
                <w:b/>
                <w:sz w:val="24"/>
                <w:szCs w:val="24"/>
              </w:rPr>
              <w:t>Ar tiekėjas veikia vardu ar nurodymu:</w:t>
            </w:r>
          </w:p>
          <w:p w14:paraId="5EBE6349" w14:textId="77777777" w:rsidR="005158E6" w:rsidRPr="00E14718" w:rsidRDefault="005158E6" w:rsidP="00A7665C">
            <w:pPr>
              <w:spacing w:after="0" w:line="240" w:lineRule="auto"/>
              <w:jc w:val="center"/>
              <w:rPr>
                <w:rFonts w:ascii="Times New Roman" w:eastAsia="Calibri" w:hAnsi="Times New Roman" w:cs="Times New Roman"/>
                <w:b/>
                <w:sz w:val="24"/>
                <w:szCs w:val="24"/>
              </w:rPr>
            </w:pPr>
            <w:r w:rsidRPr="00E14718">
              <w:rPr>
                <w:rFonts w:ascii="Times New Roman" w:eastAsia="Calibri" w:hAnsi="Times New Roman" w:cs="Times New Roman"/>
                <w:b/>
                <w:sz w:val="24"/>
                <w:szCs w:val="24"/>
              </w:rPr>
              <w:t>Rusijos piliečio, fizinio ar juridinio asmens, subjekto ar organizacijos, įsisteigusiais Rusijoje ar tokiems asmenims tiesiogiai ar netiesiogiai daugiau kaip 50 % nuosavybės teisių priklausančio juridinio asmens, subjekto ar organizacijos?</w:t>
            </w:r>
          </w:p>
        </w:tc>
      </w:tr>
      <w:tr w:rsidR="005158E6" w:rsidRPr="00E14718" w14:paraId="27B4B484" w14:textId="77777777" w:rsidTr="00A7665C">
        <w:trPr>
          <w:trHeight w:val="723"/>
        </w:trPr>
        <w:tc>
          <w:tcPr>
            <w:tcW w:w="721" w:type="dxa"/>
            <w:tcBorders>
              <w:top w:val="single" w:sz="4" w:space="0" w:color="auto"/>
              <w:left w:val="single" w:sz="4" w:space="0" w:color="auto"/>
              <w:bottom w:val="single" w:sz="4" w:space="0" w:color="auto"/>
              <w:right w:val="single" w:sz="4" w:space="0" w:color="auto"/>
            </w:tcBorders>
            <w:vAlign w:val="center"/>
            <w:hideMark/>
          </w:tcPr>
          <w:p w14:paraId="4F6C7D1F" w14:textId="77777777" w:rsidR="005158E6" w:rsidRPr="00E14718" w:rsidRDefault="005158E6" w:rsidP="00A7665C">
            <w:pPr>
              <w:tabs>
                <w:tab w:val="left" w:pos="360"/>
              </w:tabs>
              <w:spacing w:after="0" w:line="240" w:lineRule="auto"/>
              <w:ind w:left="360" w:hanging="327"/>
              <w:jc w:val="center"/>
              <w:rPr>
                <w:rFonts w:ascii="Times New Roman" w:eastAsia="Calibri" w:hAnsi="Times New Roman" w:cs="Times New Roman"/>
                <w:i/>
                <w:sz w:val="24"/>
                <w:szCs w:val="24"/>
              </w:rPr>
            </w:pPr>
            <w:r w:rsidRPr="00E14718">
              <w:rPr>
                <w:rFonts w:ascii="Times New Roman" w:eastAsia="Calibri" w:hAnsi="Times New Roman" w:cs="Times New Roman"/>
                <w:i/>
                <w:sz w:val="24"/>
                <w:szCs w:val="24"/>
              </w:rPr>
              <w:t>1</w:t>
            </w:r>
          </w:p>
        </w:tc>
        <w:tc>
          <w:tcPr>
            <w:tcW w:w="3107" w:type="dxa"/>
            <w:tcBorders>
              <w:top w:val="single" w:sz="4" w:space="0" w:color="auto"/>
              <w:left w:val="single" w:sz="4" w:space="0" w:color="auto"/>
              <w:bottom w:val="single" w:sz="4" w:space="0" w:color="auto"/>
              <w:right w:val="single" w:sz="4" w:space="0" w:color="auto"/>
            </w:tcBorders>
            <w:vAlign w:val="center"/>
            <w:hideMark/>
          </w:tcPr>
          <w:p w14:paraId="1008E841" w14:textId="77777777" w:rsidR="005158E6" w:rsidRPr="00E14718" w:rsidRDefault="005158E6" w:rsidP="00A7665C">
            <w:pPr>
              <w:spacing w:after="0" w:line="240" w:lineRule="auto"/>
              <w:rPr>
                <w:rFonts w:ascii="Times New Roman" w:eastAsia="Calibri" w:hAnsi="Times New Roman" w:cs="Times New Roman"/>
                <w:color w:val="A6A6A6" w:themeColor="background1" w:themeShade="A6"/>
                <w:sz w:val="24"/>
                <w:szCs w:val="24"/>
              </w:rPr>
            </w:pPr>
            <w:r w:rsidRPr="00D843B6">
              <w:rPr>
                <w:rFonts w:ascii="Times New Roman" w:eastAsia="Calibri" w:hAnsi="Times New Roman" w:cs="Times New Roman"/>
                <w:i/>
                <w:iCs/>
                <w:sz w:val="24"/>
                <w:szCs w:val="24"/>
              </w:rPr>
              <w:t>MB Stilo baldai</w:t>
            </w:r>
          </w:p>
        </w:tc>
        <w:tc>
          <w:tcPr>
            <w:tcW w:w="3402" w:type="dxa"/>
            <w:tcBorders>
              <w:top w:val="single" w:sz="4" w:space="0" w:color="auto"/>
              <w:left w:val="single" w:sz="4" w:space="0" w:color="auto"/>
              <w:bottom w:val="single" w:sz="4" w:space="0" w:color="auto"/>
              <w:right w:val="single" w:sz="4" w:space="0" w:color="auto"/>
            </w:tcBorders>
          </w:tcPr>
          <w:p w14:paraId="40C2BEDC" w14:textId="77777777" w:rsidR="005158E6" w:rsidRPr="00E14718" w:rsidRDefault="005158E6" w:rsidP="00A766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 Žygimantas Marcinkevičius</w:t>
            </w:r>
          </w:p>
        </w:tc>
        <w:tc>
          <w:tcPr>
            <w:tcW w:w="3600" w:type="dxa"/>
            <w:tcBorders>
              <w:top w:val="single" w:sz="4" w:space="0" w:color="auto"/>
              <w:left w:val="single" w:sz="4" w:space="0" w:color="auto"/>
              <w:bottom w:val="single" w:sz="4" w:space="0" w:color="auto"/>
              <w:right w:val="single" w:sz="4" w:space="0" w:color="auto"/>
            </w:tcBorders>
          </w:tcPr>
          <w:p w14:paraId="0A20CF13" w14:textId="77777777" w:rsidR="005158E6" w:rsidRPr="00E14718" w:rsidRDefault="005158E6" w:rsidP="00A7665C">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Ne</w:t>
            </w:r>
          </w:p>
        </w:tc>
      </w:tr>
      <w:tr w:rsidR="005158E6" w:rsidRPr="00E14718" w14:paraId="3CF25318" w14:textId="77777777" w:rsidTr="00A7665C">
        <w:trPr>
          <w:trHeight w:val="723"/>
        </w:trPr>
        <w:tc>
          <w:tcPr>
            <w:tcW w:w="3828" w:type="dxa"/>
            <w:gridSpan w:val="2"/>
            <w:tcBorders>
              <w:top w:val="single" w:sz="4" w:space="0" w:color="auto"/>
              <w:left w:val="single" w:sz="4" w:space="0" w:color="auto"/>
              <w:bottom w:val="single" w:sz="4" w:space="0" w:color="auto"/>
              <w:right w:val="single" w:sz="4" w:space="0" w:color="auto"/>
            </w:tcBorders>
            <w:hideMark/>
          </w:tcPr>
          <w:p w14:paraId="5A7DF0A9" w14:textId="77777777" w:rsidR="005158E6" w:rsidRPr="00E14718" w:rsidRDefault="005158E6" w:rsidP="00A7665C">
            <w:pPr>
              <w:spacing w:after="0" w:line="240" w:lineRule="auto"/>
              <w:rPr>
                <w:rFonts w:ascii="Times New Roman" w:eastAsia="Calibri" w:hAnsi="Times New Roman" w:cs="Times New Roman"/>
                <w:sz w:val="24"/>
                <w:szCs w:val="24"/>
              </w:rPr>
            </w:pPr>
            <w:r w:rsidRPr="00E14718">
              <w:rPr>
                <w:rFonts w:ascii="Times New Roman" w:eastAsia="Calibri" w:hAnsi="Times New Roman" w:cs="Times New Roman"/>
                <w:sz w:val="24"/>
                <w:szCs w:val="24"/>
              </w:rPr>
              <w:t>Asmens, įgalioto bendrauti su perkančiąja organizacija, kontaktinė informacija (vardas, pavardė, tel., faks., el. p., adresas)</w:t>
            </w:r>
          </w:p>
        </w:tc>
        <w:tc>
          <w:tcPr>
            <w:tcW w:w="7002" w:type="dxa"/>
            <w:gridSpan w:val="2"/>
            <w:tcBorders>
              <w:top w:val="single" w:sz="4" w:space="0" w:color="auto"/>
              <w:left w:val="single" w:sz="4" w:space="0" w:color="auto"/>
              <w:bottom w:val="single" w:sz="4" w:space="0" w:color="auto"/>
              <w:right w:val="single" w:sz="4" w:space="0" w:color="auto"/>
            </w:tcBorders>
          </w:tcPr>
          <w:p w14:paraId="2C8672E4" w14:textId="77777777" w:rsidR="005158E6" w:rsidRPr="00D843B6" w:rsidRDefault="005158E6" w:rsidP="00A766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Projektų vadovė Vaida Marcinkevičienė, mob.tel.+37067548878, info@stilo.lt</w:t>
            </w:r>
          </w:p>
        </w:tc>
      </w:tr>
    </w:tbl>
    <w:p w14:paraId="376A9763" w14:textId="77777777" w:rsidR="005158E6" w:rsidRPr="00E14718" w:rsidRDefault="005158E6" w:rsidP="005158E6">
      <w:pPr>
        <w:suppressAutoHyphens/>
        <w:spacing w:after="0" w:line="240" w:lineRule="auto"/>
        <w:jc w:val="both"/>
        <w:rPr>
          <w:rFonts w:ascii="Times New Roman" w:eastAsia="Arial Unicode MS" w:hAnsi="Times New Roman" w:cs="Times New Roman"/>
          <w:bCs/>
          <w:i/>
          <w:color w:val="000000"/>
          <w:sz w:val="24"/>
          <w:szCs w:val="24"/>
          <w:bdr w:val="none" w:sz="0" w:space="0" w:color="auto" w:frame="1"/>
        </w:rPr>
      </w:pPr>
      <w:bookmarkStart w:id="13" w:name="_Hlk104968674"/>
      <w:r w:rsidRPr="00E14718">
        <w:rPr>
          <w:rFonts w:ascii="Times New Roman" w:eastAsia="Arial Unicode MS" w:hAnsi="Times New Roman" w:cs="Times New Roman"/>
          <w:bCs/>
          <w:i/>
          <w:color w:val="000000"/>
          <w:sz w:val="24"/>
          <w:szCs w:val="24"/>
          <w:bdr w:val="none" w:sz="0" w:space="0" w:color="auto" w:frame="1"/>
          <w:lang w:eastAsia="en-GB"/>
        </w:rPr>
        <w:t xml:space="preserve">Esant poreikiui </w:t>
      </w:r>
      <w:r w:rsidRPr="00E14718">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bookmarkEnd w:id="13"/>
    <w:p w14:paraId="2A2BC6EA" w14:textId="77777777" w:rsidR="005158E6" w:rsidRDefault="005158E6" w:rsidP="005158E6">
      <w:pPr>
        <w:spacing w:after="0" w:line="240" w:lineRule="auto"/>
        <w:rPr>
          <w:rFonts w:ascii="Times New Roman" w:eastAsia="Calibri" w:hAnsi="Times New Roman" w:cs="Times New Roman"/>
          <w:sz w:val="24"/>
          <w:szCs w:val="24"/>
        </w:rPr>
      </w:pPr>
    </w:p>
    <w:p w14:paraId="6C7AC9DC" w14:textId="77777777" w:rsidR="005158E6" w:rsidRPr="00E14718" w:rsidRDefault="005158E6" w:rsidP="005158E6">
      <w:pPr>
        <w:numPr>
          <w:ilvl w:val="0"/>
          <w:numId w:val="7"/>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I</w:t>
      </w:r>
      <w:r w:rsidRPr="00E14718">
        <w:rPr>
          <w:rFonts w:ascii="Times New Roman" w:hAnsi="Times New Roman" w:cs="Times New Roman"/>
          <w:b/>
          <w:bCs/>
          <w:sz w:val="24"/>
          <w:szCs w:val="24"/>
        </w:rPr>
        <w:t>NFORMACIJA APIE ŽINOMUS SUBTIEKĖJUS IR JIEMS PERDUODAMA VYKDYTI SUTARTIES DALIS</w:t>
      </w:r>
    </w:p>
    <w:p w14:paraId="3D9EE85F" w14:textId="77777777" w:rsidR="005158E6" w:rsidRPr="00E14718" w:rsidRDefault="005158E6" w:rsidP="005158E6">
      <w:pPr>
        <w:spacing w:after="0" w:line="240" w:lineRule="auto"/>
        <w:ind w:left="567"/>
        <w:contextualSpacing/>
        <w:rPr>
          <w:rFonts w:ascii="Times New Roman" w:hAnsi="Times New Roman" w:cs="Times New Roman"/>
          <w:i/>
          <w:iCs/>
          <w:color w:val="000000" w:themeColor="text1"/>
          <w:sz w:val="24"/>
          <w:szCs w:val="24"/>
        </w:rPr>
      </w:pPr>
      <w:r w:rsidRPr="00E14718">
        <w:rPr>
          <w:rFonts w:ascii="Times New Roman" w:hAnsi="Times New Roman" w:cs="Times New Roman"/>
          <w:i/>
          <w:iCs/>
          <w:color w:val="000000" w:themeColor="text1"/>
          <w:sz w:val="24"/>
          <w:szCs w:val="24"/>
        </w:rPr>
        <w:t xml:space="preserve">                                      (pildoma, jei tiekėjas pasitelkia subtiekėjus)</w:t>
      </w:r>
    </w:p>
    <w:p w14:paraId="14454A46" w14:textId="77777777" w:rsidR="005158E6" w:rsidRPr="00E14718" w:rsidRDefault="005158E6" w:rsidP="005158E6">
      <w:pPr>
        <w:spacing w:after="0" w:line="240" w:lineRule="auto"/>
        <w:ind w:left="567"/>
        <w:contextualSpacing/>
        <w:rPr>
          <w:rFonts w:ascii="Times New Roman" w:hAnsi="Times New Roman" w:cs="Times New Roman"/>
          <w:i/>
          <w:iCs/>
          <w:color w:val="000000" w:themeColor="text1"/>
          <w:sz w:val="24"/>
          <w:szCs w:val="24"/>
        </w:rPr>
      </w:pPr>
    </w:p>
    <w:tbl>
      <w:tblPr>
        <w:tblStyle w:val="Lentelstinklelis1"/>
        <w:tblW w:w="10595" w:type="dxa"/>
        <w:tblInd w:w="-714" w:type="dxa"/>
        <w:tblLook w:val="04A0" w:firstRow="1" w:lastRow="0" w:firstColumn="1" w:lastColumn="0" w:noHBand="0" w:noVBand="1"/>
      </w:tblPr>
      <w:tblGrid>
        <w:gridCol w:w="580"/>
        <w:gridCol w:w="2118"/>
        <w:gridCol w:w="1605"/>
        <w:gridCol w:w="3285"/>
        <w:gridCol w:w="3007"/>
      </w:tblGrid>
      <w:tr w:rsidR="005158E6" w:rsidRPr="00E14718" w14:paraId="402FE740" w14:textId="77777777" w:rsidTr="00A7665C">
        <w:trPr>
          <w:trHeight w:val="3744"/>
        </w:trPr>
        <w:tc>
          <w:tcPr>
            <w:tcW w:w="5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13F1707" w14:textId="77777777" w:rsidR="005158E6" w:rsidRPr="00E14718" w:rsidRDefault="005158E6" w:rsidP="00A7665C">
            <w:pPr>
              <w:jc w:val="center"/>
              <w:rPr>
                <w:rFonts w:hAnsi="Times New Roman" w:cs="Times New Roman"/>
                <w:b/>
                <w:sz w:val="24"/>
                <w:szCs w:val="24"/>
                <w:lang w:eastAsia="en-US"/>
              </w:rPr>
            </w:pPr>
            <w:r w:rsidRPr="00E14718">
              <w:rPr>
                <w:rFonts w:ascii="Calibri" w:hAnsi="Times New Roman" w:cs="Times New Roman"/>
                <w:b/>
                <w:sz w:val="24"/>
                <w:szCs w:val="24"/>
                <w:lang w:eastAsia="en-US"/>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C6338D7"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Subtiek</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jo pavadinimas, juridinio asmens kodas, adresas</w:t>
            </w:r>
          </w:p>
        </w:tc>
        <w:tc>
          <w:tcPr>
            <w:tcW w:w="15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5886D0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Sutarties</w:t>
            </w:r>
          </w:p>
          <w:p w14:paraId="0DCB154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objekto dalies,</w:t>
            </w:r>
          </w:p>
          <w:p w14:paraId="42FC5B7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perduodamos</w:t>
            </w:r>
          </w:p>
          <w:p w14:paraId="664E1582"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vykdyti</w:t>
            </w:r>
          </w:p>
          <w:p w14:paraId="5C9C134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subtiek</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jui,</w:t>
            </w:r>
          </w:p>
          <w:p w14:paraId="6A9CC96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dydis</w:t>
            </w:r>
          </w:p>
          <w:p w14:paraId="1BE79E95"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procentais</w:t>
            </w:r>
          </w:p>
        </w:tc>
        <w:tc>
          <w:tcPr>
            <w:tcW w:w="331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FBB810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Asmuo, kuriam tiesiogiai ar netiesiogiai priklauso</w:t>
            </w:r>
          </w:p>
          <w:p w14:paraId="7751237B"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daugiau kaip 50 %</w:t>
            </w:r>
          </w:p>
          <w:p w14:paraId="7ECB2C40"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nuosavyb</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 teisi</w:t>
            </w:r>
            <w:r w:rsidRPr="00E14718">
              <w:rPr>
                <w:rFonts w:ascii="Calibri" w:hAnsi="Times New Roman" w:cs="Times New Roman"/>
                <w:b/>
                <w:sz w:val="24"/>
                <w:szCs w:val="24"/>
                <w:lang w:eastAsia="en-US"/>
              </w:rPr>
              <w:t>ų</w:t>
            </w:r>
            <w:r w:rsidRPr="00E14718">
              <w:rPr>
                <w:rFonts w:ascii="Calibri" w:hAnsi="Times New Roman" w:cs="Times New Roman"/>
                <w:b/>
                <w:sz w:val="24"/>
                <w:szCs w:val="24"/>
                <w:lang w:eastAsia="en-US"/>
              </w:rPr>
              <w:t xml:space="preserve"> (pildo juridinis asmuo, subjektas ar organizacija, kai jiems</w:t>
            </w:r>
          </w:p>
          <w:p w14:paraId="536D9C25"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 xml:space="preserve">tenka </w:t>
            </w:r>
            <w:r>
              <w:rPr>
                <w:rFonts w:ascii="Calibri" w:hAnsi="Times New Roman" w:cs="Times New Roman"/>
                <w:b/>
                <w:sz w:val="24"/>
                <w:szCs w:val="24"/>
                <w:lang w:eastAsia="en-US"/>
              </w:rPr>
              <w:t>daugiau kaip</w:t>
            </w:r>
            <w:r w:rsidRPr="00E14718">
              <w:rPr>
                <w:rFonts w:ascii="Calibri" w:hAnsi="Times New Roman" w:cs="Times New Roman"/>
                <w:b/>
                <w:sz w:val="24"/>
                <w:szCs w:val="24"/>
                <w:lang w:eastAsia="en-US"/>
              </w:rPr>
              <w:t xml:space="preserve"> 10 % sutarties vert</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w:t>
            </w:r>
          </w:p>
        </w:tc>
        <w:tc>
          <w:tcPr>
            <w:tcW w:w="302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F0C0BE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Ar tiek</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jas veikia vardu ar nurodymu:</w:t>
            </w:r>
          </w:p>
          <w:p w14:paraId="7C30D22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Rusijos pilie</w:t>
            </w:r>
            <w:r w:rsidRPr="00E14718">
              <w:rPr>
                <w:rFonts w:ascii="Calibri" w:hAnsi="Times New Roman" w:cs="Times New Roman"/>
                <w:b/>
                <w:sz w:val="24"/>
                <w:szCs w:val="24"/>
                <w:lang w:eastAsia="en-US"/>
              </w:rPr>
              <w:t>č</w:t>
            </w:r>
            <w:r w:rsidRPr="00E14718">
              <w:rPr>
                <w:rFonts w:ascii="Calibri" w:hAnsi="Times New Roman" w:cs="Times New Roman"/>
                <w:b/>
                <w:sz w:val="24"/>
                <w:szCs w:val="24"/>
                <w:lang w:eastAsia="en-US"/>
              </w:rPr>
              <w:t>io, fizinio ar juridinio asmens,</w:t>
            </w:r>
          </w:p>
          <w:p w14:paraId="77FA7E46"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 xml:space="preserve">subjekto ar organizacijos, </w:t>
            </w:r>
            <w:r w:rsidRPr="00E14718">
              <w:rPr>
                <w:rFonts w:ascii="Calibri" w:hAnsi="Times New Roman" w:cs="Times New Roman"/>
                <w:b/>
                <w:sz w:val="24"/>
                <w:szCs w:val="24"/>
                <w:lang w:eastAsia="en-US"/>
              </w:rPr>
              <w:t>į</w:t>
            </w:r>
            <w:r w:rsidRPr="00E14718">
              <w:rPr>
                <w:rFonts w:ascii="Calibri" w:hAnsi="Times New Roman" w:cs="Times New Roman"/>
                <w:b/>
                <w:sz w:val="24"/>
                <w:szCs w:val="24"/>
                <w:lang w:eastAsia="en-US"/>
              </w:rPr>
              <w:t>sisteigusiais Rusijoje ar</w:t>
            </w:r>
          </w:p>
          <w:p w14:paraId="5FCB437B"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tokiems asmenims tiesiogiai ar netiesiogiai daugiau kaip 50 % nuosavyb</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 teisi</w:t>
            </w:r>
            <w:r w:rsidRPr="00E14718">
              <w:rPr>
                <w:rFonts w:ascii="Calibri" w:hAnsi="Times New Roman" w:cs="Times New Roman"/>
                <w:b/>
                <w:sz w:val="24"/>
                <w:szCs w:val="24"/>
                <w:lang w:eastAsia="en-US"/>
              </w:rPr>
              <w:t>ų</w:t>
            </w:r>
            <w:r w:rsidRPr="00E14718">
              <w:rPr>
                <w:rFonts w:ascii="Calibri" w:hAnsi="Times New Roman" w:cs="Times New Roman"/>
                <w:b/>
                <w:sz w:val="24"/>
                <w:szCs w:val="24"/>
                <w:lang w:eastAsia="en-US"/>
              </w:rPr>
              <w:t xml:space="preserve"> priklausan</w:t>
            </w:r>
            <w:r w:rsidRPr="00E14718">
              <w:rPr>
                <w:rFonts w:ascii="Calibri" w:hAnsi="Times New Roman" w:cs="Times New Roman"/>
                <w:b/>
                <w:sz w:val="24"/>
                <w:szCs w:val="24"/>
                <w:lang w:eastAsia="en-US"/>
              </w:rPr>
              <w:t>č</w:t>
            </w:r>
            <w:r w:rsidRPr="00E14718">
              <w:rPr>
                <w:rFonts w:ascii="Calibri" w:hAnsi="Times New Roman" w:cs="Times New Roman"/>
                <w:b/>
                <w:sz w:val="24"/>
                <w:szCs w:val="24"/>
                <w:lang w:eastAsia="en-US"/>
              </w:rPr>
              <w:t>io juridinio</w:t>
            </w:r>
          </w:p>
          <w:p w14:paraId="13E8AFDC"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 xml:space="preserve">asmens, subjekto ar organizacijos? (pildo </w:t>
            </w:r>
            <w:r w:rsidRPr="00E14718">
              <w:rPr>
                <w:rFonts w:ascii="Calibri" w:hAnsi="Times New Roman" w:cs="Times New Roman"/>
                <w:b/>
                <w:sz w:val="24"/>
                <w:szCs w:val="24"/>
                <w:lang w:eastAsia="en-US"/>
              </w:rPr>
              <w:lastRenderedPageBreak/>
              <w:t xml:space="preserve">juridinis asmuo, subjektas ar organizacija, kai jiems tenka </w:t>
            </w:r>
            <w:r>
              <w:rPr>
                <w:rFonts w:ascii="Calibri" w:hAnsi="Times New Roman" w:cs="Times New Roman"/>
                <w:b/>
                <w:sz w:val="24"/>
                <w:szCs w:val="24"/>
                <w:lang w:eastAsia="en-US"/>
              </w:rPr>
              <w:t>daugiau kaip</w:t>
            </w:r>
            <w:r w:rsidRPr="00E14718">
              <w:rPr>
                <w:rFonts w:ascii="Calibri" w:hAnsi="Times New Roman" w:cs="Times New Roman"/>
                <w:b/>
                <w:sz w:val="24"/>
                <w:szCs w:val="24"/>
                <w:lang w:eastAsia="en-US"/>
              </w:rPr>
              <w:t xml:space="preserve"> 10 %</w:t>
            </w:r>
          </w:p>
          <w:p w14:paraId="60AF4D28"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sutarties vert</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w:t>
            </w:r>
          </w:p>
        </w:tc>
      </w:tr>
      <w:tr w:rsidR="005158E6" w:rsidRPr="00E14718" w14:paraId="39C2B623" w14:textId="77777777" w:rsidTr="00A7665C">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08C7556D" w14:textId="77777777" w:rsidR="005158E6" w:rsidRPr="00E14718" w:rsidRDefault="005158E6" w:rsidP="00A7665C">
            <w:pPr>
              <w:rPr>
                <w:rFonts w:ascii="Calibri" w:hAnsi="Times New Roman" w:cs="Times New Roman"/>
                <w:bCs/>
                <w:sz w:val="24"/>
                <w:szCs w:val="24"/>
                <w:lang w:eastAsia="en-US"/>
              </w:rPr>
            </w:pPr>
            <w:r w:rsidRPr="00E14718">
              <w:rPr>
                <w:rFonts w:ascii="Calibri" w:hAnsi="Times New Roman" w:cs="Times New Roman"/>
                <w:bCs/>
                <w:sz w:val="24"/>
                <w:szCs w:val="24"/>
                <w:lang w:eastAsia="en-US"/>
              </w:rPr>
              <w:lastRenderedPageBreak/>
              <w:t>1.</w:t>
            </w:r>
          </w:p>
        </w:tc>
        <w:tc>
          <w:tcPr>
            <w:tcW w:w="2127" w:type="dxa"/>
            <w:tcBorders>
              <w:top w:val="single" w:sz="4" w:space="0" w:color="000000"/>
              <w:left w:val="single" w:sz="4" w:space="0" w:color="000000"/>
              <w:bottom w:val="single" w:sz="4" w:space="0" w:color="000000"/>
              <w:right w:val="single" w:sz="4" w:space="0" w:color="000000"/>
            </w:tcBorders>
            <w:hideMark/>
          </w:tcPr>
          <w:p w14:paraId="6224DB89" w14:textId="77777777" w:rsidR="005158E6" w:rsidRPr="00E14718" w:rsidRDefault="005158E6" w:rsidP="00A7665C">
            <w:pPr>
              <w:spacing w:line="256" w:lineRule="auto"/>
              <w:jc w:val="center"/>
              <w:rPr>
                <w:rFonts w:ascii="Calibri" w:hAnsi="Times New Roman" w:cs="Times New Roman"/>
                <w:sz w:val="24"/>
                <w:szCs w:val="24"/>
                <w:lang w:eastAsia="en-US"/>
              </w:rPr>
            </w:pPr>
            <w:r w:rsidRPr="00E14718">
              <w:rPr>
                <w:rFonts w:ascii="Calibri" w:hAnsi="Times New Roman" w:cs="Times New Roman"/>
                <w:i/>
                <w:iCs/>
                <w:sz w:val="24"/>
                <w:szCs w:val="24"/>
                <w:lang w:eastAsia="en-US"/>
              </w:rPr>
              <w:t>Tiek</w:t>
            </w:r>
            <w:r w:rsidRPr="00E14718">
              <w:rPr>
                <w:rFonts w:ascii="Calibri" w:eastAsia="Times New Roman" w:hAnsi="Times New Roman" w:cs="Times New Roman"/>
                <w:i/>
                <w:iCs/>
                <w:sz w:val="24"/>
                <w:szCs w:val="24"/>
                <w:lang w:eastAsia="en-US"/>
              </w:rPr>
              <w:t>ė</w:t>
            </w:r>
            <w:r w:rsidRPr="00E14718">
              <w:rPr>
                <w:rFonts w:ascii="Calibri" w:hAnsi="Times New Roman" w:cs="Times New Roman"/>
                <w:i/>
                <w:iCs/>
                <w:sz w:val="24"/>
                <w:szCs w:val="24"/>
                <w:lang w:eastAsia="en-US"/>
              </w:rPr>
              <w:t xml:space="preserve">jas </w:t>
            </w:r>
            <w:r w:rsidRPr="00E14718">
              <w:rPr>
                <w:rFonts w:ascii="Calibri" w:eastAsia="Times New Roman" w:hAnsi="Times New Roman" w:cs="Times New Roman"/>
                <w:i/>
                <w:iCs/>
                <w:sz w:val="24"/>
                <w:szCs w:val="24"/>
                <w:lang w:eastAsia="en-US"/>
              </w:rPr>
              <w:t>į</w:t>
            </w:r>
            <w:r w:rsidRPr="00E14718">
              <w:rPr>
                <w:rFonts w:ascii="Calibri" w:hAnsi="Times New Roman" w:cs="Times New Roman"/>
                <w:i/>
                <w:iCs/>
                <w:sz w:val="24"/>
                <w:szCs w:val="24"/>
                <w:lang w:eastAsia="en-US"/>
              </w:rPr>
              <w:t>ra</w:t>
            </w:r>
            <w:r w:rsidRPr="00E14718">
              <w:rPr>
                <w:rFonts w:ascii="Calibri" w:eastAsia="Times New Roman" w:hAnsi="Times New Roman" w:cs="Times New Roman"/>
                <w:i/>
                <w:iCs/>
                <w:sz w:val="24"/>
                <w:szCs w:val="24"/>
                <w:lang w:eastAsia="en-US"/>
              </w:rPr>
              <w:t>š</w:t>
            </w:r>
            <w:r w:rsidRPr="00E14718">
              <w:rPr>
                <w:rFonts w:ascii="Calibri" w:hAnsi="Times New Roman" w:cs="Times New Roman"/>
                <w:i/>
                <w:iCs/>
                <w:sz w:val="24"/>
                <w:szCs w:val="24"/>
                <w:lang w:eastAsia="en-US"/>
              </w:rPr>
              <w:t>o</w:t>
            </w:r>
          </w:p>
          <w:p w14:paraId="3B0705AA" w14:textId="77777777" w:rsidR="005158E6" w:rsidRPr="00E14718" w:rsidRDefault="005158E6" w:rsidP="00A7665C">
            <w:pPr>
              <w:spacing w:line="256" w:lineRule="auto"/>
              <w:jc w:val="center"/>
              <w:rPr>
                <w:rFonts w:ascii="Calibri" w:hAnsi="Times New Roman" w:cs="Times New Roman"/>
                <w:sz w:val="24"/>
                <w:szCs w:val="24"/>
                <w:lang w:eastAsia="en-US"/>
              </w:rPr>
            </w:pPr>
            <w:r w:rsidRPr="00E14718">
              <w:rPr>
                <w:rFonts w:ascii="Calibri" w:hAnsi="Times New Roman" w:cs="Times New Roman"/>
                <w:i/>
                <w:iCs/>
                <w:sz w:val="24"/>
                <w:szCs w:val="24"/>
                <w:lang w:eastAsia="en-US"/>
              </w:rPr>
              <w:t xml:space="preserve"> subtiek</w:t>
            </w:r>
            <w:r w:rsidRPr="00E14718">
              <w:rPr>
                <w:rFonts w:ascii="Calibri" w:hAnsi="Times New Roman" w:cs="Times New Roman"/>
                <w:i/>
                <w:iCs/>
                <w:sz w:val="24"/>
                <w:szCs w:val="24"/>
                <w:lang w:eastAsia="en-US"/>
              </w:rPr>
              <w:t>ė</w:t>
            </w:r>
            <w:r w:rsidRPr="00E14718">
              <w:rPr>
                <w:rFonts w:ascii="Calibri" w:hAnsi="Times New Roman" w:cs="Times New Roman"/>
                <w:i/>
                <w:iCs/>
                <w:sz w:val="24"/>
                <w:szCs w:val="24"/>
                <w:lang w:eastAsia="en-US"/>
              </w:rPr>
              <w:t>jus, jei jie bus pasitelkiami</w:t>
            </w:r>
          </w:p>
        </w:tc>
        <w:tc>
          <w:tcPr>
            <w:tcW w:w="1545" w:type="dxa"/>
            <w:tcBorders>
              <w:top w:val="single" w:sz="4" w:space="0" w:color="000000"/>
              <w:left w:val="single" w:sz="4" w:space="0" w:color="000000"/>
              <w:bottom w:val="single" w:sz="4" w:space="0" w:color="000000"/>
              <w:right w:val="single" w:sz="4" w:space="0" w:color="000000"/>
            </w:tcBorders>
            <w:vAlign w:val="center"/>
            <w:hideMark/>
          </w:tcPr>
          <w:p w14:paraId="17711E02" w14:textId="77777777" w:rsidR="005158E6" w:rsidRPr="00E14718" w:rsidRDefault="005158E6" w:rsidP="00A7665C">
            <w:pPr>
              <w:jc w:val="center"/>
              <w:rPr>
                <w:rFonts w:ascii="Calibri" w:hAnsi="Times New Roman" w:cs="Times New Roman"/>
                <w:bCs/>
                <w:i/>
                <w:sz w:val="24"/>
                <w:szCs w:val="24"/>
                <w:lang w:eastAsia="en-US"/>
              </w:rPr>
            </w:pPr>
            <w:r w:rsidRPr="00E14718">
              <w:rPr>
                <w:rFonts w:ascii="Calibri" w:hAnsi="Times New Roman" w:cs="Times New Roman"/>
                <w:bCs/>
                <w:i/>
                <w:sz w:val="24"/>
                <w:szCs w:val="24"/>
                <w:lang w:eastAsia="en-US"/>
              </w:rPr>
              <w:t>Nurodyti</w:t>
            </w:r>
          </w:p>
        </w:tc>
        <w:tc>
          <w:tcPr>
            <w:tcW w:w="3313" w:type="dxa"/>
            <w:tcBorders>
              <w:top w:val="single" w:sz="4" w:space="0" w:color="000000"/>
              <w:left w:val="single" w:sz="4" w:space="0" w:color="000000"/>
              <w:bottom w:val="single" w:sz="4" w:space="0" w:color="000000"/>
              <w:right w:val="single" w:sz="4" w:space="0" w:color="000000"/>
            </w:tcBorders>
          </w:tcPr>
          <w:p w14:paraId="6998DEA2" w14:textId="77777777" w:rsidR="005158E6" w:rsidRPr="00E14718" w:rsidRDefault="005158E6" w:rsidP="00A7665C">
            <w:pPr>
              <w:rPr>
                <w:rFonts w:ascii="Calibri"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28A1D7A0" w14:textId="77777777" w:rsidR="005158E6" w:rsidRPr="00E14718" w:rsidRDefault="005158E6" w:rsidP="00A7665C">
            <w:pPr>
              <w:jc w:val="center"/>
              <w:rPr>
                <w:rFonts w:ascii="Calibri" w:hAnsi="Times New Roman" w:cs="Times New Roman"/>
                <w:bCs/>
                <w:i/>
                <w:sz w:val="24"/>
                <w:szCs w:val="24"/>
                <w:lang w:eastAsia="en-US"/>
              </w:rPr>
            </w:pPr>
            <w:r w:rsidRPr="00E14718">
              <w:rPr>
                <w:rFonts w:ascii="Calibri" w:hAnsi="Times New Roman" w:cs="Times New Roman"/>
                <w:bCs/>
                <w:i/>
                <w:sz w:val="24"/>
                <w:szCs w:val="24"/>
                <w:lang w:eastAsia="en-US"/>
              </w:rPr>
              <w:t>Taip/Ne (jeigu pa</w:t>
            </w:r>
            <w:r w:rsidRPr="00E14718">
              <w:rPr>
                <w:rFonts w:ascii="Calibri" w:hAnsi="Times New Roman" w:cs="Times New Roman"/>
                <w:bCs/>
                <w:i/>
                <w:sz w:val="24"/>
                <w:szCs w:val="24"/>
                <w:lang w:eastAsia="en-US"/>
              </w:rPr>
              <w:t>ž</w:t>
            </w:r>
            <w:r w:rsidRPr="00E14718">
              <w:rPr>
                <w:rFonts w:ascii="Calibri" w:hAnsi="Times New Roman" w:cs="Times New Roman"/>
                <w:bCs/>
                <w:i/>
                <w:sz w:val="24"/>
                <w:szCs w:val="24"/>
                <w:lang w:eastAsia="en-US"/>
              </w:rPr>
              <w:t>ymima taip, pateikiama</w:t>
            </w:r>
          </w:p>
          <w:p w14:paraId="63D9E8BE" w14:textId="77777777" w:rsidR="005158E6" w:rsidRPr="00E14718" w:rsidRDefault="005158E6" w:rsidP="00A7665C">
            <w:pPr>
              <w:jc w:val="center"/>
              <w:rPr>
                <w:rFonts w:ascii="Calibri" w:hAnsi="Times New Roman" w:cs="Times New Roman"/>
                <w:bCs/>
                <w:i/>
                <w:sz w:val="24"/>
                <w:szCs w:val="24"/>
                <w:lang w:eastAsia="en-US"/>
              </w:rPr>
            </w:pPr>
            <w:r w:rsidRPr="00E14718">
              <w:rPr>
                <w:rFonts w:ascii="Calibri" w:hAnsi="Times New Roman" w:cs="Times New Roman"/>
                <w:bCs/>
                <w:i/>
                <w:sz w:val="24"/>
                <w:szCs w:val="24"/>
                <w:lang w:eastAsia="en-US"/>
              </w:rPr>
              <w:t>konkreti informacija)</w:t>
            </w:r>
          </w:p>
        </w:tc>
      </w:tr>
      <w:tr w:rsidR="005158E6" w:rsidRPr="00E14718" w14:paraId="03464042" w14:textId="77777777" w:rsidTr="00A7665C">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7DD232E1" w14:textId="77777777" w:rsidR="005158E6" w:rsidRPr="00E14718" w:rsidRDefault="005158E6" w:rsidP="00A7665C">
            <w:pPr>
              <w:rPr>
                <w:rFonts w:ascii="Calibri" w:hAnsi="Times New Roman" w:cs="Times New Roman"/>
                <w:bCs/>
                <w:sz w:val="24"/>
                <w:szCs w:val="24"/>
                <w:lang w:eastAsia="en-US"/>
              </w:rPr>
            </w:pPr>
            <w:r w:rsidRPr="00E14718">
              <w:rPr>
                <w:rFonts w:ascii="Calibri" w:hAnsi="Times New Roman" w:cs="Times New Roman"/>
                <w:bCs/>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03F6DD99" w14:textId="77777777" w:rsidR="005158E6" w:rsidRPr="00E14718" w:rsidRDefault="005158E6" w:rsidP="00A7665C">
            <w:pPr>
              <w:rPr>
                <w:rFonts w:ascii="Calibri" w:hAnsi="Times New Roman" w:cs="Times New Roman"/>
                <w:bCs/>
                <w:sz w:val="24"/>
                <w:szCs w:val="24"/>
                <w:lang w:eastAsia="en-US"/>
              </w:rPr>
            </w:pPr>
          </w:p>
        </w:tc>
        <w:tc>
          <w:tcPr>
            <w:tcW w:w="1545" w:type="dxa"/>
            <w:tcBorders>
              <w:top w:val="single" w:sz="4" w:space="0" w:color="000000"/>
              <w:left w:val="single" w:sz="4" w:space="0" w:color="000000"/>
              <w:bottom w:val="single" w:sz="4" w:space="0" w:color="000000"/>
              <w:right w:val="single" w:sz="4" w:space="0" w:color="000000"/>
            </w:tcBorders>
          </w:tcPr>
          <w:p w14:paraId="309FF3CD" w14:textId="77777777" w:rsidR="005158E6" w:rsidRPr="00E14718" w:rsidRDefault="005158E6" w:rsidP="00A7665C">
            <w:pPr>
              <w:rPr>
                <w:rFonts w:ascii="Calibri" w:hAnsi="Times New Roman" w:cs="Times New Roman"/>
                <w:bCs/>
                <w:sz w:val="24"/>
                <w:szCs w:val="24"/>
                <w:lang w:eastAsia="en-US"/>
              </w:rPr>
            </w:pPr>
          </w:p>
        </w:tc>
        <w:tc>
          <w:tcPr>
            <w:tcW w:w="3313" w:type="dxa"/>
            <w:tcBorders>
              <w:top w:val="single" w:sz="4" w:space="0" w:color="000000"/>
              <w:left w:val="single" w:sz="4" w:space="0" w:color="000000"/>
              <w:bottom w:val="single" w:sz="4" w:space="0" w:color="000000"/>
              <w:right w:val="single" w:sz="4" w:space="0" w:color="000000"/>
            </w:tcBorders>
          </w:tcPr>
          <w:p w14:paraId="0358C250" w14:textId="77777777" w:rsidR="005158E6" w:rsidRPr="00E14718" w:rsidRDefault="005158E6" w:rsidP="00A7665C">
            <w:pPr>
              <w:rPr>
                <w:rFonts w:ascii="Calibri"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tcPr>
          <w:p w14:paraId="7F232B6F" w14:textId="77777777" w:rsidR="005158E6" w:rsidRPr="00E14718" w:rsidRDefault="005158E6" w:rsidP="00A7665C">
            <w:pPr>
              <w:rPr>
                <w:rFonts w:ascii="Calibri" w:hAnsi="Times New Roman" w:cs="Times New Roman"/>
                <w:bCs/>
                <w:sz w:val="24"/>
                <w:szCs w:val="24"/>
                <w:lang w:eastAsia="en-US"/>
              </w:rPr>
            </w:pPr>
          </w:p>
        </w:tc>
      </w:tr>
    </w:tbl>
    <w:p w14:paraId="391BCC10" w14:textId="77777777" w:rsidR="005158E6" w:rsidRPr="002C1312" w:rsidRDefault="005158E6" w:rsidP="005158E6">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lang w:val="lt-LT"/>
        </w:rPr>
      </w:pPr>
      <w:r w:rsidRPr="002C1312">
        <w:rPr>
          <w:rFonts w:ascii="Times New Roman" w:eastAsia="Arial Unicode MS" w:hAnsi="Times New Roman" w:cs="Times New Roman"/>
          <w:bCs/>
          <w:i/>
          <w:color w:val="000000"/>
          <w:sz w:val="24"/>
          <w:szCs w:val="24"/>
          <w:bdr w:val="none" w:sz="0" w:space="0" w:color="auto" w:frame="1"/>
          <w:lang w:val="lt-LT" w:eastAsia="en-GB"/>
        </w:rPr>
        <w:t xml:space="preserve">Esant poreikiui </w:t>
      </w:r>
      <w:r w:rsidRPr="002C1312">
        <w:rPr>
          <w:rFonts w:ascii="Times New Roman" w:eastAsia="Arial Unicode MS" w:hAnsi="Times New Roman" w:cs="Times New Roman"/>
          <w:bCs/>
          <w:i/>
          <w:color w:val="000000"/>
          <w:sz w:val="24"/>
          <w:szCs w:val="24"/>
          <w:bdr w:val="none" w:sz="0" w:space="0" w:color="auto" w:frame="1"/>
          <w:lang w:val="lt-LT"/>
        </w:rPr>
        <w:t>Perkančioji organizacija kilus įtarimui gali paprašyti, tiekėjo pateikti dokumentus (VPĮ 51 str. 12 d.), pagrindžiančius pateiktos informacijos teisingumą.</w:t>
      </w:r>
    </w:p>
    <w:p w14:paraId="7A706278" w14:textId="77777777" w:rsidR="005158E6" w:rsidRPr="002C1312" w:rsidRDefault="005158E6" w:rsidP="005158E6">
      <w:pPr>
        <w:spacing w:after="0" w:line="240" w:lineRule="auto"/>
        <w:rPr>
          <w:rFonts w:ascii="Times New Roman" w:eastAsia="Calibri" w:hAnsi="Times New Roman" w:cs="Times New Roman"/>
          <w:sz w:val="24"/>
          <w:szCs w:val="24"/>
          <w:lang w:val="lt-LT"/>
        </w:rPr>
      </w:pPr>
    </w:p>
    <w:p w14:paraId="447E9293" w14:textId="77777777" w:rsidR="005158E6" w:rsidRPr="002C1312" w:rsidRDefault="005158E6" w:rsidP="005158E6">
      <w:pPr>
        <w:numPr>
          <w:ilvl w:val="0"/>
          <w:numId w:val="7"/>
        </w:numPr>
        <w:tabs>
          <w:tab w:val="left" w:pos="426"/>
        </w:tabs>
        <w:spacing w:after="0" w:line="240" w:lineRule="auto"/>
        <w:ind w:left="0" w:firstLine="0"/>
        <w:contextualSpacing/>
        <w:jc w:val="center"/>
        <w:rPr>
          <w:rFonts w:ascii="Times New Roman" w:hAnsi="Times New Roman" w:cs="Times New Roman"/>
          <w:b/>
          <w:sz w:val="24"/>
          <w:szCs w:val="24"/>
          <w:lang w:val="lt-LT"/>
        </w:rPr>
      </w:pPr>
      <w:r w:rsidRPr="002C1312">
        <w:rPr>
          <w:rFonts w:ascii="Times New Roman" w:hAnsi="Times New Roman" w:cs="Times New Roman"/>
          <w:b/>
          <w:sz w:val="24"/>
          <w:szCs w:val="24"/>
          <w:lang w:val="lt-LT"/>
        </w:rPr>
        <w:t>PASIŪLYMO KAINA</w:t>
      </w:r>
    </w:p>
    <w:p w14:paraId="46C9EA58" w14:textId="77777777" w:rsidR="005158E6" w:rsidRPr="002C1312" w:rsidRDefault="005158E6" w:rsidP="005158E6">
      <w:pPr>
        <w:tabs>
          <w:tab w:val="left" w:pos="426"/>
        </w:tabs>
        <w:spacing w:after="0" w:line="240" w:lineRule="auto"/>
        <w:contextualSpacing/>
        <w:jc w:val="center"/>
        <w:rPr>
          <w:rFonts w:ascii="Times New Roman" w:hAnsi="Times New Roman" w:cs="Times New Roman"/>
          <w:b/>
          <w:color w:val="FF0000"/>
          <w:sz w:val="24"/>
          <w:szCs w:val="24"/>
          <w:highlight w:val="yellow"/>
          <w:lang w:val="lt-LT"/>
        </w:rPr>
      </w:pPr>
    </w:p>
    <w:p w14:paraId="4B2FFCBF" w14:textId="77777777" w:rsidR="005158E6" w:rsidRPr="002C1312" w:rsidRDefault="005158E6" w:rsidP="005158E6">
      <w:pPr>
        <w:numPr>
          <w:ilvl w:val="1"/>
          <w:numId w:val="7"/>
        </w:numPr>
        <w:tabs>
          <w:tab w:val="left" w:pos="993"/>
        </w:tabs>
        <w:spacing w:after="0" w:line="240" w:lineRule="auto"/>
        <w:ind w:left="0" w:firstLine="567"/>
        <w:contextualSpacing/>
        <w:jc w:val="both"/>
        <w:rPr>
          <w:rFonts w:ascii="Times New Roman" w:hAnsi="Times New Roman" w:cs="Times New Roman"/>
          <w:bCs/>
          <w:iCs/>
          <w:sz w:val="24"/>
          <w:szCs w:val="24"/>
          <w:lang w:val="lt-LT"/>
        </w:rPr>
      </w:pPr>
      <w:r w:rsidRPr="002C1312">
        <w:rPr>
          <w:rFonts w:ascii="Times New Roman" w:hAnsi="Times New Roman" w:cs="Times New Roman"/>
          <w:bCs/>
          <w:iCs/>
          <w:sz w:val="24"/>
          <w:szCs w:val="24"/>
          <w:lang w:val="lt-LT"/>
        </w:rPr>
        <w:t>Pasiūlyme kaina nurodomos eurais</w:t>
      </w:r>
      <w:r w:rsidRPr="002C1312">
        <w:rPr>
          <w:rFonts w:ascii="Times New Roman" w:hAnsi="Times New Roman" w:cs="Times New Roman"/>
          <w:sz w:val="24"/>
          <w:szCs w:val="24"/>
          <w:lang w:val="lt-LT"/>
        </w:rPr>
        <w:t>.</w:t>
      </w:r>
      <w:r w:rsidRPr="002C1312">
        <w:rPr>
          <w:rFonts w:ascii="Times New Roman" w:hAnsi="Times New Roman" w:cs="Times New Roman"/>
          <w:bCs/>
          <w:iCs/>
          <w:sz w:val="24"/>
          <w:szCs w:val="24"/>
          <w:lang w:val="lt-LT"/>
        </w:rPr>
        <w:t xml:space="preserve"> Jeigu pasiūlymuose kainos nurodytos užsienio valiuta, jos turės būti perskaičiuojamos į eurus </w:t>
      </w:r>
      <w:r w:rsidRPr="002C1312">
        <w:rPr>
          <w:rFonts w:ascii="Times New Roman" w:hAnsi="Times New Roman" w:cs="Times New Roman"/>
          <w:sz w:val="24"/>
          <w:szCs w:val="24"/>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C1312">
        <w:rPr>
          <w:rFonts w:ascii="Times New Roman" w:hAnsi="Times New Roman" w:cs="Times New Roman"/>
          <w:bCs/>
          <w:iCs/>
          <w:sz w:val="24"/>
          <w:szCs w:val="24"/>
          <w:lang w:val="lt-LT"/>
        </w:rPr>
        <w:t>.</w:t>
      </w:r>
    </w:p>
    <w:p w14:paraId="0B000FDE" w14:textId="77777777" w:rsidR="005158E6" w:rsidRPr="002C1312" w:rsidRDefault="005158E6" w:rsidP="005158E6">
      <w:pPr>
        <w:numPr>
          <w:ilvl w:val="1"/>
          <w:numId w:val="7"/>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val="lt-LT" w:eastAsia="zh-CN"/>
        </w:rPr>
      </w:pPr>
      <w:r w:rsidRPr="002C1312">
        <w:rPr>
          <w:rFonts w:ascii="Times New Roman" w:hAnsi="Times New Roman" w:cs="Times New Roman"/>
          <w:bCs/>
          <w:iCs/>
          <w:sz w:val="24"/>
          <w:szCs w:val="24"/>
          <w:lang w:val="lt-LT"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C1312">
        <w:rPr>
          <w:rFonts w:ascii="Times New Roman" w:hAnsi="Times New Roman" w:cs="Times New Roman"/>
          <w:bCs/>
          <w:sz w:val="24"/>
          <w:szCs w:val="24"/>
          <w:lang w:val="lt-LT"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C1312">
        <w:rPr>
          <w:rFonts w:ascii="Times New Roman" w:hAnsi="Times New Roman" w:cs="Times New Roman"/>
          <w:bCs/>
          <w:iCs/>
          <w:sz w:val="24"/>
          <w:szCs w:val="24"/>
          <w:lang w:val="lt-LT" w:eastAsia="zh-CN"/>
        </w:rPr>
        <w:t xml:space="preserve">kainos </w:t>
      </w:r>
      <w:r w:rsidRPr="002C1312">
        <w:rPr>
          <w:rFonts w:ascii="Times New Roman" w:hAnsi="Times New Roman" w:cs="Times New Roman"/>
          <w:bCs/>
          <w:sz w:val="24"/>
          <w:szCs w:val="24"/>
          <w:lang w:val="lt-LT" w:eastAsia="zh-CN"/>
        </w:rPr>
        <w:t xml:space="preserve">bus vertinamos ir lyginamos su visais mokesčiais, įskaitant PVM. </w:t>
      </w:r>
      <w:r w:rsidRPr="002C1312">
        <w:rPr>
          <w:rFonts w:ascii="Times New Roman" w:hAnsi="Times New Roman" w:cs="Times New Roman"/>
          <w:sz w:val="24"/>
          <w:szCs w:val="24"/>
          <w:lang w:val="lt-LT"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C1312">
        <w:rPr>
          <w:rFonts w:ascii="Times New Roman" w:hAnsi="Times New Roman" w:cs="Times New Roman"/>
          <w:iCs/>
          <w:sz w:val="24"/>
          <w:szCs w:val="24"/>
          <w:lang w:val="lt-LT" w:eastAsia="zh-CN"/>
        </w:rPr>
        <w:t>kainą (jeigu tiekėjas jo neįskaičiavo pateikiant pasiūlymą, palyginimo tikslais įskaičiuoja pati perkančioji organizacija)</w:t>
      </w:r>
      <w:r w:rsidRPr="002C1312">
        <w:rPr>
          <w:rFonts w:ascii="Times New Roman" w:hAnsi="Times New Roman" w:cs="Times New Roman"/>
          <w:sz w:val="24"/>
          <w:szCs w:val="24"/>
          <w:lang w:val="lt-LT" w:eastAsia="zh-CN"/>
        </w:rPr>
        <w:t xml:space="preserve">. Į pasiūlymo </w:t>
      </w:r>
      <w:r w:rsidRPr="002C1312">
        <w:rPr>
          <w:rFonts w:ascii="Times New Roman" w:hAnsi="Times New Roman" w:cs="Times New Roman"/>
          <w:bCs/>
          <w:iCs/>
          <w:sz w:val="24"/>
          <w:szCs w:val="24"/>
          <w:lang w:val="lt-LT" w:eastAsia="zh-CN"/>
        </w:rPr>
        <w:t xml:space="preserve">kainą privalo būti </w:t>
      </w:r>
      <w:r w:rsidRPr="002C1312">
        <w:rPr>
          <w:rFonts w:ascii="Times New Roman" w:hAnsi="Times New Roman" w:cs="Times New Roman"/>
          <w:sz w:val="24"/>
          <w:szCs w:val="24"/>
          <w:lang w:val="lt-LT" w:eastAsia="zh-CN"/>
        </w:rPr>
        <w:t>įskaičiuoti visi mokesčiai bei visos</w:t>
      </w:r>
      <w:r w:rsidRPr="002C1312">
        <w:rPr>
          <w:rFonts w:ascii="Times New Roman" w:hAnsi="Times New Roman" w:cs="Times New Roman"/>
          <w:b/>
          <w:sz w:val="24"/>
          <w:szCs w:val="24"/>
          <w:lang w:val="lt-LT" w:eastAsia="zh-CN"/>
        </w:rPr>
        <w:t xml:space="preserve"> </w:t>
      </w:r>
      <w:r w:rsidRPr="002C1312">
        <w:rPr>
          <w:rFonts w:ascii="Times New Roman" w:hAnsi="Times New Roman" w:cs="Times New Roman"/>
          <w:sz w:val="24"/>
          <w:szCs w:val="24"/>
          <w:lang w:val="lt-LT" w:eastAsia="zh-CN"/>
        </w:rPr>
        <w:t>kitos Tiekėjo patirtos ir (ar) galimos patirti tiesioginės ir netiesioginės išlaidos ir mokesčiai, susiję su pirkimo objektu.</w:t>
      </w:r>
    </w:p>
    <w:p w14:paraId="1C6D8161" w14:textId="77777777" w:rsidR="005158E6" w:rsidRPr="002C1312" w:rsidRDefault="005158E6" w:rsidP="005158E6">
      <w:pPr>
        <w:numPr>
          <w:ilvl w:val="1"/>
          <w:numId w:val="7"/>
        </w:numPr>
        <w:tabs>
          <w:tab w:val="left" w:pos="709"/>
          <w:tab w:val="left" w:pos="851"/>
        </w:tabs>
        <w:spacing w:line="240" w:lineRule="auto"/>
        <w:ind w:left="0" w:firstLine="360"/>
        <w:contextualSpacing/>
        <w:jc w:val="both"/>
        <w:rPr>
          <w:rFonts w:ascii="Times New Roman" w:eastAsia="Calibri" w:hAnsi="Times New Roman" w:cs="Times New Roman"/>
          <w:b/>
          <w:sz w:val="24"/>
          <w:szCs w:val="24"/>
          <w:lang w:val="lt-LT"/>
        </w:rPr>
      </w:pPr>
      <w:r w:rsidRPr="002C1312">
        <w:rPr>
          <w:rFonts w:ascii="Times New Roman" w:hAnsi="Times New Roman" w:cs="Times New Roman"/>
          <w:b/>
          <w:sz w:val="24"/>
          <w:szCs w:val="24"/>
          <w:lang w:val="lt-LT"/>
        </w:rPr>
        <w:t>Išnagrinėję pirkimo dokumentus ir reikalavimus, mes siūlome šią Pasiūlymo kainą pagal sutarties sąlygas ir kitus pirkimo dokumentus:</w:t>
      </w:r>
    </w:p>
    <w:p w14:paraId="69746AFD" w14:textId="77777777" w:rsidR="005158E6" w:rsidRPr="002C1312" w:rsidRDefault="005158E6" w:rsidP="005158E6">
      <w:pPr>
        <w:spacing w:after="0" w:line="240" w:lineRule="auto"/>
        <w:rPr>
          <w:rFonts w:ascii="Times New Roman" w:eastAsia="Calibri" w:hAnsi="Times New Roman" w:cs="Times New Roman"/>
          <w:sz w:val="24"/>
          <w:szCs w:val="24"/>
          <w:lang w:val="lt-LT"/>
        </w:rPr>
      </w:pPr>
    </w:p>
    <w:p w14:paraId="45E7117B" w14:textId="77777777" w:rsidR="002C1312" w:rsidRDefault="002C1312" w:rsidP="005158E6">
      <w:pPr>
        <w:spacing w:after="0" w:line="240" w:lineRule="auto"/>
        <w:rPr>
          <w:rFonts w:ascii="Times New Roman" w:eastAsia="Calibri" w:hAnsi="Times New Roman" w:cs="Times New Roman"/>
          <w:sz w:val="24"/>
          <w:szCs w:val="24"/>
        </w:rPr>
      </w:pPr>
    </w:p>
    <w:p w14:paraId="42E54A53" w14:textId="77777777" w:rsidR="002C1312" w:rsidRDefault="002C1312" w:rsidP="005158E6">
      <w:pPr>
        <w:spacing w:after="0" w:line="240" w:lineRule="auto"/>
        <w:rPr>
          <w:rFonts w:ascii="Times New Roman" w:eastAsia="Calibri" w:hAnsi="Times New Roman" w:cs="Times New Roman"/>
          <w:sz w:val="24"/>
          <w:szCs w:val="24"/>
        </w:rPr>
      </w:pPr>
    </w:p>
    <w:p w14:paraId="28DC0715" w14:textId="77777777" w:rsidR="002C1312" w:rsidRDefault="002C1312" w:rsidP="005158E6">
      <w:pPr>
        <w:spacing w:after="0" w:line="240" w:lineRule="auto"/>
        <w:rPr>
          <w:rFonts w:ascii="Times New Roman" w:eastAsia="Calibri" w:hAnsi="Times New Roman" w:cs="Times New Roman"/>
          <w:sz w:val="24"/>
          <w:szCs w:val="24"/>
        </w:rPr>
      </w:pPr>
    </w:p>
    <w:p w14:paraId="00462B15" w14:textId="77777777" w:rsidR="002C1312" w:rsidRDefault="002C1312" w:rsidP="005158E6">
      <w:pPr>
        <w:spacing w:after="0" w:line="240" w:lineRule="auto"/>
        <w:rPr>
          <w:rFonts w:ascii="Times New Roman" w:eastAsia="Calibri" w:hAnsi="Times New Roman" w:cs="Times New Roman"/>
          <w:sz w:val="24"/>
          <w:szCs w:val="24"/>
        </w:rPr>
      </w:pPr>
    </w:p>
    <w:p w14:paraId="360E4244" w14:textId="77777777" w:rsidR="002C1312" w:rsidRDefault="002C1312" w:rsidP="005158E6">
      <w:pPr>
        <w:spacing w:after="0" w:line="240" w:lineRule="auto"/>
        <w:rPr>
          <w:rFonts w:ascii="Times New Roman" w:eastAsia="Calibri" w:hAnsi="Times New Roman" w:cs="Times New Roman"/>
          <w:sz w:val="24"/>
          <w:szCs w:val="24"/>
        </w:rPr>
      </w:pPr>
    </w:p>
    <w:p w14:paraId="32396931" w14:textId="77777777" w:rsidR="005158E6" w:rsidRPr="002C1312" w:rsidRDefault="005158E6" w:rsidP="005158E6">
      <w:pPr>
        <w:spacing w:after="0" w:line="240" w:lineRule="auto"/>
        <w:rPr>
          <w:rFonts w:ascii="Times New Roman" w:eastAsia="Calibri" w:hAnsi="Times New Roman" w:cs="Times New Roman"/>
          <w:b/>
          <w:color w:val="FF0000"/>
          <w:sz w:val="24"/>
          <w:szCs w:val="24"/>
          <w:lang w:val="lt-LT"/>
        </w:rPr>
      </w:pPr>
      <w:bookmarkStart w:id="14" w:name="_Hlk133912056"/>
      <w:r w:rsidRPr="002C1312">
        <w:rPr>
          <w:rFonts w:ascii="Times New Roman" w:eastAsia="Calibri" w:hAnsi="Times New Roman" w:cs="Times New Roman"/>
          <w:b/>
          <w:color w:val="FF0000"/>
          <w:sz w:val="24"/>
          <w:szCs w:val="24"/>
          <w:lang w:val="lt-LT"/>
        </w:rPr>
        <w:lastRenderedPageBreak/>
        <w:t>3 pirkimo objekto dalis – „Laboratoriniai centriniai stalai (3)“</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99"/>
        <w:gridCol w:w="931"/>
        <w:gridCol w:w="1086"/>
        <w:gridCol w:w="1476"/>
        <w:gridCol w:w="1249"/>
        <w:gridCol w:w="1351"/>
      </w:tblGrid>
      <w:tr w:rsidR="005158E6" w:rsidRPr="002C1312" w14:paraId="444D2CCE" w14:textId="77777777" w:rsidTr="00A7665C">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854B40"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sz w:val="24"/>
                <w:szCs w:val="24"/>
                <w:lang w:val="lt-LT"/>
              </w:rPr>
              <w:t>Eil. Nr.</w:t>
            </w:r>
          </w:p>
        </w:tc>
        <w:tc>
          <w:tcPr>
            <w:tcW w:w="329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7A4B6E9"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iCs/>
                <w:sz w:val="24"/>
                <w:szCs w:val="24"/>
                <w:lang w:val="lt-LT"/>
              </w:rPr>
              <w:t>Pirkimo objektas</w:t>
            </w:r>
          </w:p>
        </w:tc>
        <w:tc>
          <w:tcPr>
            <w:tcW w:w="93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509C843"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sz w:val="24"/>
                <w:szCs w:val="24"/>
                <w:lang w:val="lt-LT"/>
              </w:rPr>
              <w:t>Mato vnt.</w:t>
            </w:r>
          </w:p>
        </w:tc>
        <w:tc>
          <w:tcPr>
            <w:tcW w:w="108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3546DFD"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sz w:val="24"/>
                <w:szCs w:val="24"/>
                <w:lang w:val="lt-LT"/>
              </w:rPr>
              <w:t>Kiekis vnt.</w:t>
            </w:r>
          </w:p>
        </w:tc>
        <w:tc>
          <w:tcPr>
            <w:tcW w:w="14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90C2680"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sz w:val="24"/>
                <w:szCs w:val="24"/>
                <w:lang w:val="lt-LT"/>
              </w:rPr>
              <w:t>Gamintojas</w:t>
            </w:r>
          </w:p>
        </w:tc>
        <w:tc>
          <w:tcPr>
            <w:tcW w:w="124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22DE10E"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sz w:val="24"/>
                <w:szCs w:val="24"/>
                <w:lang w:val="lt-LT"/>
              </w:rPr>
              <w:t>Vnt. kaina</w:t>
            </w:r>
          </w:p>
          <w:p w14:paraId="751FBDC9"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sz w:val="24"/>
                <w:szCs w:val="24"/>
                <w:lang w:val="lt-LT"/>
              </w:rPr>
              <w:t>Eur be PVM</w:t>
            </w:r>
          </w:p>
        </w:tc>
        <w:tc>
          <w:tcPr>
            <w:tcW w:w="13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C0B0D8" w14:textId="77777777" w:rsidR="005158E6" w:rsidRPr="002C1312" w:rsidRDefault="005158E6" w:rsidP="00A7665C">
            <w:pPr>
              <w:spacing w:after="0" w:line="240" w:lineRule="auto"/>
              <w:jc w:val="center"/>
              <w:rPr>
                <w:rFonts w:ascii="Times New Roman" w:eastAsia="Calibri" w:hAnsi="Times New Roman" w:cs="Times New Roman"/>
                <w:b/>
                <w:sz w:val="24"/>
                <w:szCs w:val="24"/>
                <w:lang w:val="lt-LT"/>
              </w:rPr>
            </w:pPr>
            <w:r w:rsidRPr="002C1312">
              <w:rPr>
                <w:rFonts w:ascii="Times New Roman" w:eastAsia="Calibri" w:hAnsi="Times New Roman" w:cs="Times New Roman"/>
                <w:b/>
                <w:sz w:val="24"/>
                <w:szCs w:val="24"/>
                <w:lang w:val="lt-LT"/>
              </w:rPr>
              <w:t>Kaina EUR be PVM</w:t>
            </w:r>
          </w:p>
        </w:tc>
      </w:tr>
      <w:tr w:rsidR="005158E6" w:rsidRPr="002C1312" w14:paraId="46D0A1FA" w14:textId="77777777" w:rsidTr="00A7665C">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FBCA89C" w14:textId="77777777" w:rsidR="005158E6" w:rsidRPr="002C1312" w:rsidRDefault="005158E6" w:rsidP="00A7665C">
            <w:pPr>
              <w:spacing w:after="0" w:line="240" w:lineRule="auto"/>
              <w:jc w:val="center"/>
              <w:rPr>
                <w:rFonts w:ascii="Times New Roman" w:eastAsia="Calibri" w:hAnsi="Times New Roman" w:cs="Times New Roman"/>
                <w:iCs/>
                <w:sz w:val="24"/>
                <w:szCs w:val="24"/>
                <w:lang w:val="lt-LT"/>
              </w:rPr>
            </w:pPr>
            <w:r w:rsidRPr="002C1312">
              <w:rPr>
                <w:rFonts w:ascii="Times New Roman" w:eastAsia="Calibri" w:hAnsi="Times New Roman" w:cs="Times New Roman"/>
                <w:iCs/>
                <w:sz w:val="24"/>
                <w:szCs w:val="24"/>
                <w:lang w:val="lt-LT"/>
              </w:rPr>
              <w:t>1</w:t>
            </w:r>
          </w:p>
        </w:tc>
        <w:tc>
          <w:tcPr>
            <w:tcW w:w="3299" w:type="dxa"/>
            <w:tcBorders>
              <w:top w:val="single" w:sz="4" w:space="0" w:color="000000"/>
              <w:left w:val="single" w:sz="4" w:space="0" w:color="000000"/>
              <w:bottom w:val="single" w:sz="4" w:space="0" w:color="000000"/>
              <w:right w:val="single" w:sz="4" w:space="0" w:color="000000"/>
            </w:tcBorders>
            <w:vAlign w:val="center"/>
            <w:hideMark/>
          </w:tcPr>
          <w:p w14:paraId="639D5757" w14:textId="77777777" w:rsidR="005158E6" w:rsidRPr="002C1312" w:rsidRDefault="005158E6" w:rsidP="00A7665C">
            <w:pPr>
              <w:spacing w:after="0" w:line="240" w:lineRule="auto"/>
              <w:jc w:val="center"/>
              <w:rPr>
                <w:rFonts w:ascii="Times New Roman" w:eastAsia="Calibri" w:hAnsi="Times New Roman" w:cs="Times New Roman"/>
                <w:iCs/>
                <w:sz w:val="24"/>
                <w:szCs w:val="24"/>
                <w:lang w:val="lt-LT"/>
              </w:rPr>
            </w:pPr>
            <w:r w:rsidRPr="002C1312">
              <w:rPr>
                <w:rFonts w:ascii="Times New Roman" w:eastAsia="Calibri" w:hAnsi="Times New Roman" w:cs="Times New Roman"/>
                <w:iCs/>
                <w:sz w:val="24"/>
                <w:szCs w:val="24"/>
                <w:lang w:val="lt-LT"/>
              </w:rPr>
              <w:t>2</w:t>
            </w:r>
          </w:p>
        </w:tc>
        <w:tc>
          <w:tcPr>
            <w:tcW w:w="931" w:type="dxa"/>
            <w:tcBorders>
              <w:top w:val="single" w:sz="4" w:space="0" w:color="000000"/>
              <w:left w:val="single" w:sz="4" w:space="0" w:color="000000"/>
              <w:bottom w:val="single" w:sz="4" w:space="0" w:color="000000"/>
              <w:right w:val="single" w:sz="4" w:space="0" w:color="000000"/>
            </w:tcBorders>
          </w:tcPr>
          <w:p w14:paraId="262C8950" w14:textId="77777777" w:rsidR="005158E6" w:rsidRPr="002C1312" w:rsidRDefault="005158E6" w:rsidP="00A7665C">
            <w:pPr>
              <w:spacing w:after="0" w:line="240" w:lineRule="auto"/>
              <w:jc w:val="center"/>
              <w:rPr>
                <w:rFonts w:ascii="Times New Roman" w:eastAsia="Calibri" w:hAnsi="Times New Roman" w:cs="Times New Roman"/>
                <w:iCs/>
                <w:sz w:val="24"/>
                <w:szCs w:val="24"/>
                <w:lang w:val="lt-LT"/>
              </w:rPr>
            </w:pPr>
            <w:r w:rsidRPr="002C1312">
              <w:rPr>
                <w:rFonts w:ascii="Times New Roman" w:hAnsi="Times New Roman" w:cs="Times New Roman"/>
                <w:iCs/>
                <w:sz w:val="24"/>
                <w:szCs w:val="24"/>
                <w:lang w:val="lt-LT"/>
              </w:rPr>
              <w:t>3</w:t>
            </w:r>
          </w:p>
        </w:tc>
        <w:tc>
          <w:tcPr>
            <w:tcW w:w="1086" w:type="dxa"/>
            <w:tcBorders>
              <w:top w:val="single" w:sz="4" w:space="0" w:color="000000"/>
              <w:left w:val="single" w:sz="4" w:space="0" w:color="000000"/>
              <w:bottom w:val="single" w:sz="4" w:space="0" w:color="000000"/>
              <w:right w:val="single" w:sz="4" w:space="0" w:color="000000"/>
            </w:tcBorders>
          </w:tcPr>
          <w:p w14:paraId="159C7A56" w14:textId="77777777" w:rsidR="005158E6" w:rsidRPr="002C1312" w:rsidRDefault="005158E6" w:rsidP="00A7665C">
            <w:pPr>
              <w:spacing w:after="0" w:line="240" w:lineRule="auto"/>
              <w:jc w:val="center"/>
              <w:rPr>
                <w:rFonts w:ascii="Times New Roman" w:eastAsia="Calibri" w:hAnsi="Times New Roman" w:cs="Times New Roman"/>
                <w:iCs/>
                <w:sz w:val="24"/>
                <w:szCs w:val="24"/>
                <w:lang w:val="lt-LT"/>
              </w:rPr>
            </w:pPr>
            <w:r w:rsidRPr="002C1312">
              <w:rPr>
                <w:rFonts w:ascii="Times New Roman" w:hAnsi="Times New Roman" w:cs="Times New Roman"/>
                <w:iCs/>
                <w:sz w:val="24"/>
                <w:szCs w:val="24"/>
                <w:lang w:val="lt-LT"/>
              </w:rPr>
              <w:t>4</w:t>
            </w:r>
          </w:p>
        </w:tc>
        <w:tc>
          <w:tcPr>
            <w:tcW w:w="1476" w:type="dxa"/>
            <w:tcBorders>
              <w:top w:val="single" w:sz="4" w:space="0" w:color="000000"/>
              <w:left w:val="single" w:sz="4" w:space="0" w:color="000000"/>
              <w:bottom w:val="single" w:sz="4" w:space="0" w:color="000000"/>
              <w:right w:val="single" w:sz="4" w:space="0" w:color="000000"/>
            </w:tcBorders>
          </w:tcPr>
          <w:p w14:paraId="2F0DF887" w14:textId="77777777" w:rsidR="005158E6" w:rsidRPr="002C1312" w:rsidRDefault="005158E6" w:rsidP="00A7665C">
            <w:pPr>
              <w:spacing w:after="0" w:line="240" w:lineRule="auto"/>
              <w:jc w:val="center"/>
              <w:rPr>
                <w:rFonts w:ascii="Times New Roman" w:eastAsia="Calibri" w:hAnsi="Times New Roman" w:cs="Times New Roman"/>
                <w:iCs/>
                <w:sz w:val="24"/>
                <w:szCs w:val="24"/>
                <w:lang w:val="lt-LT"/>
              </w:rPr>
            </w:pPr>
            <w:r w:rsidRPr="002C1312">
              <w:rPr>
                <w:rFonts w:ascii="Times New Roman" w:hAnsi="Times New Roman" w:cs="Times New Roman"/>
                <w:iCs/>
                <w:sz w:val="24"/>
                <w:szCs w:val="24"/>
                <w:lang w:val="lt-LT"/>
              </w:rPr>
              <w:t>5</w:t>
            </w:r>
          </w:p>
        </w:tc>
        <w:tc>
          <w:tcPr>
            <w:tcW w:w="1249" w:type="dxa"/>
            <w:tcBorders>
              <w:top w:val="single" w:sz="4" w:space="0" w:color="000000"/>
              <w:left w:val="single" w:sz="4" w:space="0" w:color="000000"/>
              <w:bottom w:val="single" w:sz="4" w:space="0" w:color="000000"/>
              <w:right w:val="single" w:sz="4" w:space="0" w:color="000000"/>
            </w:tcBorders>
          </w:tcPr>
          <w:p w14:paraId="4604313A" w14:textId="77777777" w:rsidR="005158E6" w:rsidRPr="002C1312" w:rsidRDefault="005158E6" w:rsidP="00A7665C">
            <w:pPr>
              <w:spacing w:after="0" w:line="240" w:lineRule="auto"/>
              <w:jc w:val="center"/>
              <w:rPr>
                <w:rFonts w:ascii="Times New Roman" w:eastAsia="Calibri" w:hAnsi="Times New Roman" w:cs="Times New Roman"/>
                <w:iCs/>
                <w:sz w:val="24"/>
                <w:szCs w:val="24"/>
                <w:lang w:val="lt-LT"/>
              </w:rPr>
            </w:pPr>
            <w:r w:rsidRPr="002C1312">
              <w:rPr>
                <w:rFonts w:ascii="Times New Roman" w:hAnsi="Times New Roman" w:cs="Times New Roman"/>
                <w:iCs/>
                <w:sz w:val="24"/>
                <w:szCs w:val="24"/>
                <w:lang w:val="lt-LT"/>
              </w:rPr>
              <w:t>6</w:t>
            </w:r>
          </w:p>
        </w:tc>
        <w:tc>
          <w:tcPr>
            <w:tcW w:w="1351" w:type="dxa"/>
            <w:tcBorders>
              <w:top w:val="single" w:sz="4" w:space="0" w:color="000000"/>
              <w:left w:val="single" w:sz="4" w:space="0" w:color="000000"/>
              <w:bottom w:val="single" w:sz="4" w:space="0" w:color="000000"/>
              <w:right w:val="single" w:sz="4" w:space="0" w:color="000000"/>
            </w:tcBorders>
            <w:vAlign w:val="center"/>
          </w:tcPr>
          <w:p w14:paraId="29E16446" w14:textId="77777777" w:rsidR="005158E6" w:rsidRPr="002C1312" w:rsidRDefault="005158E6" w:rsidP="00A7665C">
            <w:pPr>
              <w:spacing w:after="0" w:line="240" w:lineRule="auto"/>
              <w:jc w:val="center"/>
              <w:rPr>
                <w:rFonts w:ascii="Times New Roman" w:eastAsia="Calibri" w:hAnsi="Times New Roman" w:cs="Times New Roman"/>
                <w:iCs/>
                <w:sz w:val="24"/>
                <w:szCs w:val="24"/>
                <w:lang w:val="lt-LT"/>
              </w:rPr>
            </w:pPr>
            <w:r w:rsidRPr="002C1312">
              <w:rPr>
                <w:rFonts w:ascii="Times New Roman" w:eastAsia="Calibri" w:hAnsi="Times New Roman" w:cs="Times New Roman"/>
                <w:iCs/>
                <w:sz w:val="24"/>
                <w:szCs w:val="24"/>
                <w:lang w:val="lt-LT"/>
              </w:rPr>
              <w:t>7</w:t>
            </w:r>
          </w:p>
        </w:tc>
      </w:tr>
      <w:tr w:rsidR="005158E6" w:rsidRPr="002C1312" w14:paraId="20C663E4" w14:textId="77777777" w:rsidTr="00A7665C">
        <w:tc>
          <w:tcPr>
            <w:tcW w:w="570" w:type="dxa"/>
            <w:tcBorders>
              <w:top w:val="single" w:sz="4" w:space="0" w:color="000000"/>
              <w:left w:val="single" w:sz="4" w:space="0" w:color="000000"/>
              <w:bottom w:val="single" w:sz="4" w:space="0" w:color="000000"/>
              <w:right w:val="single" w:sz="4" w:space="0" w:color="000000"/>
            </w:tcBorders>
            <w:vAlign w:val="center"/>
            <w:hideMark/>
          </w:tcPr>
          <w:p w14:paraId="4CE2D7C6" w14:textId="77777777" w:rsidR="005158E6" w:rsidRPr="002C1312" w:rsidRDefault="005158E6" w:rsidP="00A7665C">
            <w:pPr>
              <w:spacing w:after="0" w:line="240" w:lineRule="auto"/>
              <w:jc w:val="center"/>
              <w:rPr>
                <w:rFonts w:ascii="Times New Roman" w:eastAsia="Calibri" w:hAnsi="Times New Roman" w:cs="Times New Roman"/>
                <w:bCs/>
                <w:sz w:val="24"/>
                <w:szCs w:val="24"/>
                <w:lang w:val="lt-LT"/>
              </w:rPr>
            </w:pPr>
            <w:r w:rsidRPr="002C1312">
              <w:rPr>
                <w:rFonts w:ascii="Times New Roman" w:eastAsia="Calibri" w:hAnsi="Times New Roman" w:cs="Times New Roman"/>
                <w:bCs/>
                <w:sz w:val="24"/>
                <w:szCs w:val="24"/>
                <w:lang w:val="lt-LT"/>
              </w:rPr>
              <w:t>1</w:t>
            </w:r>
          </w:p>
        </w:tc>
        <w:tc>
          <w:tcPr>
            <w:tcW w:w="3299" w:type="dxa"/>
            <w:tcBorders>
              <w:top w:val="nil"/>
              <w:left w:val="single" w:sz="4" w:space="0" w:color="auto"/>
              <w:bottom w:val="single" w:sz="4" w:space="0" w:color="auto"/>
              <w:right w:val="nil"/>
            </w:tcBorders>
            <w:shd w:val="clear" w:color="auto" w:fill="auto"/>
            <w:vAlign w:val="center"/>
            <w:hideMark/>
          </w:tcPr>
          <w:p w14:paraId="357CAC9C" w14:textId="77777777" w:rsidR="005158E6" w:rsidRPr="002C1312" w:rsidRDefault="005158E6" w:rsidP="00A7665C">
            <w:pPr>
              <w:spacing w:after="0" w:line="240" w:lineRule="auto"/>
              <w:jc w:val="center"/>
              <w:rPr>
                <w:rFonts w:ascii="Times New Roman" w:eastAsia="Calibri" w:hAnsi="Times New Roman" w:cs="Times New Roman"/>
                <w:color w:val="000000"/>
                <w:sz w:val="24"/>
                <w:szCs w:val="24"/>
                <w:highlight w:val="yellow"/>
                <w:lang w:val="lt-LT"/>
              </w:rPr>
            </w:pPr>
            <w:r w:rsidRPr="002C1312">
              <w:rPr>
                <w:rFonts w:ascii="Times New Roman" w:eastAsia="Calibri" w:hAnsi="Times New Roman" w:cs="Times New Roman"/>
                <w:color w:val="000000"/>
                <w:sz w:val="24"/>
                <w:szCs w:val="24"/>
                <w:lang w:val="lt-LT"/>
              </w:rPr>
              <w:t>Laboratorinis stalas Nr 1</w:t>
            </w:r>
          </w:p>
        </w:tc>
        <w:tc>
          <w:tcPr>
            <w:tcW w:w="931" w:type="dxa"/>
            <w:tcBorders>
              <w:top w:val="single" w:sz="4" w:space="0" w:color="000000"/>
              <w:left w:val="single" w:sz="4" w:space="0" w:color="000000"/>
              <w:bottom w:val="single" w:sz="4" w:space="0" w:color="000000"/>
              <w:right w:val="single" w:sz="4" w:space="0" w:color="000000"/>
            </w:tcBorders>
            <w:vAlign w:val="center"/>
          </w:tcPr>
          <w:p w14:paraId="0AF6A2CF" w14:textId="77777777" w:rsidR="005158E6" w:rsidRPr="002C1312" w:rsidRDefault="005158E6" w:rsidP="00A7665C">
            <w:pPr>
              <w:spacing w:after="0" w:line="240" w:lineRule="auto"/>
              <w:jc w:val="center"/>
              <w:rPr>
                <w:rFonts w:ascii="Times New Roman" w:hAnsi="Times New Roman" w:cs="Times New Roman"/>
                <w:lang w:val="lt-LT"/>
              </w:rPr>
            </w:pPr>
            <w:r w:rsidRPr="002C1312">
              <w:rPr>
                <w:rFonts w:ascii="Times New Roman" w:hAnsi="Times New Roman" w:cs="Times New Roman"/>
                <w:sz w:val="24"/>
                <w:szCs w:val="24"/>
                <w:lang w:val="lt-LT"/>
              </w:rPr>
              <w:t>Vnt.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32D09347" w14:textId="77777777" w:rsidR="005158E6" w:rsidRPr="002C1312" w:rsidRDefault="005158E6" w:rsidP="00A7665C">
            <w:pPr>
              <w:spacing w:after="0" w:line="240" w:lineRule="auto"/>
              <w:jc w:val="center"/>
              <w:rPr>
                <w:rFonts w:ascii="Times New Roman" w:eastAsia="Calibri" w:hAnsi="Times New Roman" w:cs="Times New Roman"/>
                <w:bCs/>
                <w:color w:val="000000"/>
                <w:sz w:val="24"/>
                <w:szCs w:val="24"/>
                <w:lang w:val="lt-LT"/>
              </w:rPr>
            </w:pPr>
            <w:r w:rsidRPr="002C1312">
              <w:rPr>
                <w:rFonts w:ascii="Times New Roman" w:hAnsi="Times New Roman" w:cs="Times New Roman"/>
                <w:lang w:val="lt-LT"/>
              </w:rPr>
              <w:t>9</w:t>
            </w:r>
          </w:p>
        </w:tc>
        <w:tc>
          <w:tcPr>
            <w:tcW w:w="1476" w:type="dxa"/>
            <w:tcBorders>
              <w:top w:val="single" w:sz="4" w:space="0" w:color="000000"/>
              <w:left w:val="single" w:sz="4" w:space="0" w:color="000000"/>
              <w:bottom w:val="single" w:sz="4" w:space="0" w:color="000000"/>
              <w:right w:val="single" w:sz="4" w:space="0" w:color="000000"/>
            </w:tcBorders>
            <w:vAlign w:val="center"/>
          </w:tcPr>
          <w:p w14:paraId="06AEC77D"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MB Stilo baldai</w:t>
            </w:r>
          </w:p>
        </w:tc>
        <w:tc>
          <w:tcPr>
            <w:tcW w:w="1249" w:type="dxa"/>
            <w:tcBorders>
              <w:top w:val="single" w:sz="4" w:space="0" w:color="000000"/>
              <w:left w:val="single" w:sz="4" w:space="0" w:color="000000"/>
              <w:bottom w:val="single" w:sz="4" w:space="0" w:color="000000"/>
              <w:right w:val="single" w:sz="4" w:space="0" w:color="000000"/>
            </w:tcBorders>
            <w:vAlign w:val="center"/>
          </w:tcPr>
          <w:p w14:paraId="7A27BED4"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1000</w:t>
            </w:r>
          </w:p>
        </w:tc>
        <w:tc>
          <w:tcPr>
            <w:tcW w:w="1351" w:type="dxa"/>
            <w:tcBorders>
              <w:top w:val="single" w:sz="4" w:space="0" w:color="000000"/>
              <w:left w:val="single" w:sz="4" w:space="0" w:color="000000"/>
              <w:bottom w:val="single" w:sz="4" w:space="0" w:color="000000"/>
              <w:right w:val="single" w:sz="4" w:space="0" w:color="000000"/>
            </w:tcBorders>
            <w:vAlign w:val="center"/>
          </w:tcPr>
          <w:p w14:paraId="61D0C299"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9000</w:t>
            </w:r>
          </w:p>
        </w:tc>
      </w:tr>
      <w:tr w:rsidR="005158E6" w:rsidRPr="002C1312" w14:paraId="28506581" w14:textId="77777777" w:rsidTr="00A7665C">
        <w:tc>
          <w:tcPr>
            <w:tcW w:w="570" w:type="dxa"/>
            <w:tcBorders>
              <w:top w:val="single" w:sz="4" w:space="0" w:color="000000"/>
              <w:left w:val="single" w:sz="4" w:space="0" w:color="000000"/>
              <w:bottom w:val="single" w:sz="4" w:space="0" w:color="000000"/>
              <w:right w:val="single" w:sz="4" w:space="0" w:color="000000"/>
            </w:tcBorders>
            <w:vAlign w:val="center"/>
            <w:hideMark/>
          </w:tcPr>
          <w:p w14:paraId="75F2E26A" w14:textId="77777777" w:rsidR="005158E6" w:rsidRPr="002C1312" w:rsidRDefault="005158E6" w:rsidP="00A7665C">
            <w:pPr>
              <w:spacing w:after="0" w:line="240" w:lineRule="auto"/>
              <w:jc w:val="center"/>
              <w:rPr>
                <w:rFonts w:ascii="Times New Roman" w:eastAsia="Calibri" w:hAnsi="Times New Roman" w:cs="Times New Roman"/>
                <w:bCs/>
                <w:sz w:val="24"/>
                <w:szCs w:val="24"/>
                <w:lang w:val="lt-LT"/>
              </w:rPr>
            </w:pPr>
            <w:r w:rsidRPr="002C1312">
              <w:rPr>
                <w:rFonts w:ascii="Times New Roman" w:eastAsia="Calibri" w:hAnsi="Times New Roman" w:cs="Times New Roman"/>
                <w:bCs/>
                <w:sz w:val="24"/>
                <w:szCs w:val="24"/>
                <w:lang w:val="lt-LT"/>
              </w:rPr>
              <w:t>2</w:t>
            </w:r>
          </w:p>
        </w:tc>
        <w:tc>
          <w:tcPr>
            <w:tcW w:w="3299" w:type="dxa"/>
            <w:tcBorders>
              <w:top w:val="nil"/>
              <w:left w:val="single" w:sz="4" w:space="0" w:color="auto"/>
              <w:bottom w:val="single" w:sz="4" w:space="0" w:color="auto"/>
              <w:right w:val="nil"/>
            </w:tcBorders>
            <w:shd w:val="clear" w:color="auto" w:fill="auto"/>
            <w:vAlign w:val="center"/>
            <w:hideMark/>
          </w:tcPr>
          <w:p w14:paraId="01E4EC61" w14:textId="77777777" w:rsidR="005158E6" w:rsidRPr="002C1312" w:rsidRDefault="005158E6" w:rsidP="00A7665C">
            <w:pPr>
              <w:spacing w:after="0" w:line="240" w:lineRule="auto"/>
              <w:jc w:val="center"/>
              <w:rPr>
                <w:rFonts w:ascii="Times New Roman" w:eastAsia="Calibri" w:hAnsi="Times New Roman" w:cs="Times New Roman"/>
                <w:color w:val="000000"/>
                <w:sz w:val="24"/>
                <w:szCs w:val="24"/>
                <w:highlight w:val="yellow"/>
                <w:lang w:val="lt-LT"/>
              </w:rPr>
            </w:pPr>
            <w:r w:rsidRPr="002C1312">
              <w:rPr>
                <w:rFonts w:ascii="Times New Roman" w:eastAsia="Calibri" w:hAnsi="Times New Roman" w:cs="Times New Roman"/>
                <w:color w:val="000000"/>
                <w:sz w:val="24"/>
                <w:szCs w:val="24"/>
                <w:lang w:val="lt-LT"/>
              </w:rPr>
              <w:t>Laboratorinis stalas Nr.2</w:t>
            </w:r>
          </w:p>
        </w:tc>
        <w:tc>
          <w:tcPr>
            <w:tcW w:w="931" w:type="dxa"/>
            <w:tcBorders>
              <w:top w:val="single" w:sz="4" w:space="0" w:color="000000"/>
              <w:left w:val="single" w:sz="4" w:space="0" w:color="000000"/>
              <w:bottom w:val="single" w:sz="4" w:space="0" w:color="000000"/>
              <w:right w:val="single" w:sz="4" w:space="0" w:color="000000"/>
            </w:tcBorders>
            <w:vAlign w:val="center"/>
          </w:tcPr>
          <w:p w14:paraId="464D000F" w14:textId="77777777" w:rsidR="005158E6" w:rsidRPr="002C1312" w:rsidRDefault="005158E6" w:rsidP="00A7665C">
            <w:pPr>
              <w:spacing w:after="0" w:line="240" w:lineRule="auto"/>
              <w:jc w:val="center"/>
              <w:rPr>
                <w:rFonts w:ascii="Times New Roman" w:hAnsi="Times New Roman" w:cs="Times New Roman"/>
                <w:lang w:val="lt-LT"/>
              </w:rPr>
            </w:pPr>
            <w:r w:rsidRPr="002C1312">
              <w:rPr>
                <w:rFonts w:ascii="Times New Roman" w:hAnsi="Times New Roman" w:cs="Times New Roman"/>
                <w:sz w:val="24"/>
                <w:szCs w:val="24"/>
                <w:lang w:val="lt-LT"/>
              </w:rPr>
              <w:t>Vnt.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1308097C" w14:textId="77777777" w:rsidR="005158E6" w:rsidRPr="002C1312" w:rsidRDefault="005158E6" w:rsidP="00A7665C">
            <w:pPr>
              <w:spacing w:after="0" w:line="240" w:lineRule="auto"/>
              <w:jc w:val="center"/>
              <w:rPr>
                <w:rFonts w:ascii="Times New Roman" w:eastAsia="Calibri" w:hAnsi="Times New Roman" w:cs="Times New Roman"/>
                <w:bCs/>
                <w:color w:val="000000"/>
                <w:sz w:val="24"/>
                <w:szCs w:val="24"/>
                <w:lang w:val="lt-LT"/>
              </w:rPr>
            </w:pPr>
            <w:r w:rsidRPr="002C1312">
              <w:rPr>
                <w:rFonts w:ascii="Times New Roman" w:eastAsia="Calibri" w:hAnsi="Times New Roman" w:cs="Times New Roman"/>
                <w:bCs/>
                <w:color w:val="000000"/>
                <w:sz w:val="24"/>
                <w:szCs w:val="24"/>
                <w:lang w:val="lt-LT"/>
              </w:rPr>
              <w:t>24</w:t>
            </w:r>
          </w:p>
        </w:tc>
        <w:tc>
          <w:tcPr>
            <w:tcW w:w="1476" w:type="dxa"/>
            <w:tcBorders>
              <w:top w:val="single" w:sz="4" w:space="0" w:color="000000"/>
              <w:left w:val="single" w:sz="4" w:space="0" w:color="000000"/>
              <w:bottom w:val="single" w:sz="4" w:space="0" w:color="000000"/>
              <w:right w:val="single" w:sz="4" w:space="0" w:color="000000"/>
            </w:tcBorders>
            <w:vAlign w:val="center"/>
          </w:tcPr>
          <w:p w14:paraId="36608FD9"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MB Stilo baldai</w:t>
            </w:r>
          </w:p>
        </w:tc>
        <w:tc>
          <w:tcPr>
            <w:tcW w:w="1249" w:type="dxa"/>
            <w:tcBorders>
              <w:top w:val="single" w:sz="4" w:space="0" w:color="000000"/>
              <w:left w:val="single" w:sz="4" w:space="0" w:color="000000"/>
              <w:bottom w:val="single" w:sz="4" w:space="0" w:color="000000"/>
              <w:right w:val="single" w:sz="4" w:space="0" w:color="000000"/>
            </w:tcBorders>
            <w:vAlign w:val="center"/>
          </w:tcPr>
          <w:p w14:paraId="317B3B58"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1000</w:t>
            </w:r>
          </w:p>
        </w:tc>
        <w:tc>
          <w:tcPr>
            <w:tcW w:w="1351" w:type="dxa"/>
            <w:tcBorders>
              <w:top w:val="single" w:sz="4" w:space="0" w:color="000000"/>
              <w:left w:val="single" w:sz="4" w:space="0" w:color="000000"/>
              <w:bottom w:val="single" w:sz="4" w:space="0" w:color="000000"/>
              <w:right w:val="single" w:sz="4" w:space="0" w:color="000000"/>
            </w:tcBorders>
            <w:vAlign w:val="center"/>
          </w:tcPr>
          <w:p w14:paraId="5FA06BB2"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24000</w:t>
            </w:r>
          </w:p>
        </w:tc>
      </w:tr>
      <w:tr w:rsidR="005158E6" w:rsidRPr="002C1312" w14:paraId="245EFF1F" w14:textId="77777777" w:rsidTr="00A7665C">
        <w:tc>
          <w:tcPr>
            <w:tcW w:w="8611" w:type="dxa"/>
            <w:gridSpan w:val="6"/>
            <w:tcBorders>
              <w:top w:val="single" w:sz="4" w:space="0" w:color="000000"/>
              <w:left w:val="single" w:sz="4" w:space="0" w:color="000000"/>
              <w:bottom w:val="single" w:sz="4" w:space="0" w:color="000000"/>
              <w:right w:val="single" w:sz="4" w:space="0" w:color="000000"/>
            </w:tcBorders>
          </w:tcPr>
          <w:p w14:paraId="2F52D789" w14:textId="77777777" w:rsidR="005158E6" w:rsidRPr="002C1312" w:rsidRDefault="005158E6" w:rsidP="00A7665C">
            <w:pPr>
              <w:spacing w:after="0" w:line="240" w:lineRule="auto"/>
              <w:jc w:val="right"/>
              <w:rPr>
                <w:rFonts w:ascii="Times New Roman" w:eastAsia="Calibri" w:hAnsi="Times New Roman" w:cs="Times New Roman"/>
                <w:sz w:val="24"/>
                <w:szCs w:val="24"/>
                <w:lang w:val="lt-LT"/>
              </w:rPr>
            </w:pPr>
            <w:r w:rsidRPr="002C1312">
              <w:rPr>
                <w:rFonts w:ascii="Times New Roman" w:eastAsia="Calibri" w:hAnsi="Times New Roman" w:cs="Times New Roman"/>
                <w:b/>
                <w:sz w:val="24"/>
                <w:szCs w:val="24"/>
                <w:lang w:val="lt-LT"/>
              </w:rPr>
              <w:t xml:space="preserve">Pasiūlymo kaina </w:t>
            </w:r>
            <w:r w:rsidRPr="002C1312">
              <w:rPr>
                <w:rFonts w:ascii="Times New Roman" w:eastAsia="Calibri" w:hAnsi="Times New Roman" w:cs="Times New Roman"/>
                <w:b/>
                <w:iCs/>
                <w:sz w:val="24"/>
                <w:szCs w:val="24"/>
                <w:lang w:val="lt-LT"/>
              </w:rPr>
              <w:t>EUR</w:t>
            </w:r>
            <w:r w:rsidRPr="002C1312">
              <w:rPr>
                <w:rFonts w:ascii="Times New Roman" w:eastAsia="Calibri" w:hAnsi="Times New Roman" w:cs="Times New Roman"/>
                <w:b/>
                <w:sz w:val="24"/>
                <w:szCs w:val="24"/>
                <w:lang w:val="lt-LT"/>
              </w:rPr>
              <w:t xml:space="preserve"> be PVM</w:t>
            </w:r>
          </w:p>
        </w:tc>
        <w:tc>
          <w:tcPr>
            <w:tcW w:w="1351" w:type="dxa"/>
            <w:tcBorders>
              <w:top w:val="single" w:sz="4" w:space="0" w:color="000000"/>
              <w:left w:val="single" w:sz="4" w:space="0" w:color="000000"/>
              <w:bottom w:val="single" w:sz="4" w:space="0" w:color="000000"/>
              <w:right w:val="single" w:sz="4" w:space="0" w:color="000000"/>
            </w:tcBorders>
          </w:tcPr>
          <w:p w14:paraId="18237C29"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33000</w:t>
            </w:r>
          </w:p>
        </w:tc>
      </w:tr>
      <w:tr w:rsidR="005158E6" w:rsidRPr="002C1312" w14:paraId="762AC1FD" w14:textId="77777777" w:rsidTr="00A7665C">
        <w:tc>
          <w:tcPr>
            <w:tcW w:w="8611" w:type="dxa"/>
            <w:gridSpan w:val="6"/>
            <w:tcBorders>
              <w:top w:val="single" w:sz="4" w:space="0" w:color="000000"/>
              <w:left w:val="single" w:sz="4" w:space="0" w:color="000000"/>
              <w:bottom w:val="single" w:sz="4" w:space="0" w:color="000000"/>
              <w:right w:val="single" w:sz="4" w:space="0" w:color="000000"/>
            </w:tcBorders>
          </w:tcPr>
          <w:p w14:paraId="6B6E1403" w14:textId="77777777" w:rsidR="005158E6" w:rsidRPr="002C1312" w:rsidRDefault="005158E6" w:rsidP="00A7665C">
            <w:pPr>
              <w:spacing w:after="0" w:line="240" w:lineRule="auto"/>
              <w:jc w:val="right"/>
              <w:rPr>
                <w:rFonts w:ascii="Times New Roman" w:eastAsia="Calibri" w:hAnsi="Times New Roman" w:cs="Times New Roman"/>
                <w:sz w:val="24"/>
                <w:szCs w:val="24"/>
                <w:lang w:val="lt-LT"/>
              </w:rPr>
            </w:pPr>
            <w:r w:rsidRPr="002C1312">
              <w:rPr>
                <w:rFonts w:ascii="Times New Roman" w:eastAsia="Calibri" w:hAnsi="Times New Roman" w:cs="Times New Roman"/>
                <w:b/>
                <w:sz w:val="24"/>
                <w:szCs w:val="24"/>
                <w:lang w:val="lt-LT"/>
              </w:rPr>
              <w:t xml:space="preserve">PVM </w:t>
            </w:r>
            <w:r w:rsidRPr="002C1312">
              <w:rPr>
                <w:rFonts w:ascii="Times New Roman" w:eastAsia="Calibri" w:hAnsi="Times New Roman" w:cs="Times New Roman"/>
                <w:i/>
                <w:sz w:val="24"/>
                <w:szCs w:val="24"/>
                <w:lang w:val="lt-LT"/>
              </w:rPr>
              <w:t>(pildoma, jei taikoma)*</w:t>
            </w:r>
          </w:p>
        </w:tc>
        <w:tc>
          <w:tcPr>
            <w:tcW w:w="1351" w:type="dxa"/>
            <w:tcBorders>
              <w:top w:val="single" w:sz="4" w:space="0" w:color="000000"/>
              <w:left w:val="single" w:sz="4" w:space="0" w:color="000000"/>
              <w:bottom w:val="single" w:sz="4" w:space="0" w:color="000000"/>
              <w:right w:val="single" w:sz="4" w:space="0" w:color="000000"/>
            </w:tcBorders>
          </w:tcPr>
          <w:p w14:paraId="7902A96D"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6930</w:t>
            </w:r>
          </w:p>
        </w:tc>
      </w:tr>
      <w:tr w:rsidR="005158E6" w:rsidRPr="002C1312" w14:paraId="44D166D5" w14:textId="77777777" w:rsidTr="00A7665C">
        <w:tc>
          <w:tcPr>
            <w:tcW w:w="8611" w:type="dxa"/>
            <w:gridSpan w:val="6"/>
            <w:tcBorders>
              <w:top w:val="single" w:sz="4" w:space="0" w:color="000000"/>
              <w:left w:val="single" w:sz="4" w:space="0" w:color="000000"/>
              <w:bottom w:val="single" w:sz="4" w:space="0" w:color="000000"/>
              <w:right w:val="single" w:sz="4" w:space="0" w:color="000000"/>
            </w:tcBorders>
          </w:tcPr>
          <w:p w14:paraId="61610FCD" w14:textId="77777777" w:rsidR="005158E6" w:rsidRPr="002C1312" w:rsidRDefault="005158E6" w:rsidP="00A7665C">
            <w:pPr>
              <w:spacing w:after="0" w:line="240" w:lineRule="auto"/>
              <w:jc w:val="right"/>
              <w:rPr>
                <w:rFonts w:ascii="Times New Roman" w:eastAsia="Calibri" w:hAnsi="Times New Roman" w:cs="Times New Roman"/>
                <w:sz w:val="24"/>
                <w:szCs w:val="24"/>
                <w:lang w:val="lt-LT"/>
              </w:rPr>
            </w:pPr>
            <w:r w:rsidRPr="002C1312">
              <w:rPr>
                <w:rFonts w:ascii="Times New Roman" w:eastAsia="Calibri" w:hAnsi="Times New Roman" w:cs="Times New Roman"/>
                <w:b/>
                <w:sz w:val="24"/>
                <w:szCs w:val="24"/>
                <w:lang w:val="lt-LT"/>
              </w:rPr>
              <w:t xml:space="preserve">Pasiūlymo kaina </w:t>
            </w:r>
            <w:r w:rsidRPr="002C1312">
              <w:rPr>
                <w:rFonts w:ascii="Times New Roman" w:eastAsia="Calibri" w:hAnsi="Times New Roman" w:cs="Times New Roman"/>
                <w:b/>
                <w:iCs/>
                <w:sz w:val="24"/>
                <w:szCs w:val="24"/>
                <w:lang w:val="lt-LT"/>
              </w:rPr>
              <w:t>EUR</w:t>
            </w:r>
            <w:r w:rsidRPr="002C1312">
              <w:rPr>
                <w:rFonts w:ascii="Times New Roman" w:eastAsia="Calibri" w:hAnsi="Times New Roman" w:cs="Times New Roman"/>
                <w:b/>
                <w:sz w:val="24"/>
                <w:szCs w:val="24"/>
                <w:lang w:val="lt-LT"/>
              </w:rPr>
              <w:t xml:space="preserve"> su PVM**</w:t>
            </w:r>
          </w:p>
        </w:tc>
        <w:tc>
          <w:tcPr>
            <w:tcW w:w="1351" w:type="dxa"/>
            <w:tcBorders>
              <w:top w:val="single" w:sz="4" w:space="0" w:color="000000"/>
              <w:left w:val="single" w:sz="4" w:space="0" w:color="000000"/>
              <w:bottom w:val="single" w:sz="4" w:space="0" w:color="000000"/>
              <w:right w:val="single" w:sz="4" w:space="0" w:color="000000"/>
            </w:tcBorders>
          </w:tcPr>
          <w:p w14:paraId="63A82647" w14:textId="77777777" w:rsidR="005158E6" w:rsidRPr="002C1312" w:rsidRDefault="005158E6" w:rsidP="00A7665C">
            <w:pPr>
              <w:spacing w:after="0" w:line="240" w:lineRule="auto"/>
              <w:jc w:val="center"/>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39930</w:t>
            </w:r>
          </w:p>
        </w:tc>
      </w:tr>
    </w:tbl>
    <w:p w14:paraId="3062C894" w14:textId="77777777" w:rsidR="005158E6" w:rsidRPr="002C1312" w:rsidRDefault="005158E6" w:rsidP="005158E6">
      <w:pPr>
        <w:spacing w:after="0" w:line="240" w:lineRule="auto"/>
        <w:rPr>
          <w:rFonts w:ascii="Times New Roman" w:eastAsia="Calibri" w:hAnsi="Times New Roman" w:cs="Times New Roman"/>
          <w:b/>
          <w:color w:val="FF0000"/>
          <w:sz w:val="24"/>
          <w:szCs w:val="24"/>
          <w:lang w:val="lt-LT"/>
        </w:rPr>
      </w:pPr>
    </w:p>
    <w:p w14:paraId="58B5AF61" w14:textId="77777777" w:rsidR="005158E6" w:rsidRPr="002C1312" w:rsidRDefault="005158E6" w:rsidP="005158E6">
      <w:pPr>
        <w:spacing w:after="0" w:line="240" w:lineRule="auto"/>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*Jei „PVM“ laukas nepildomas, nurodykite priežastis, dėl kurių PVM nemokamas: ________________</w:t>
      </w:r>
    </w:p>
    <w:p w14:paraId="4D15FF5E" w14:textId="77777777" w:rsidR="005158E6" w:rsidRPr="002C1312" w:rsidRDefault="005158E6" w:rsidP="005158E6">
      <w:pPr>
        <w:spacing w:after="0" w:line="240" w:lineRule="auto"/>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w:t>
      </w:r>
      <w:r w:rsidRPr="002C1312">
        <w:rPr>
          <w:rFonts w:ascii="Times New Roman" w:eastAsia="Calibri" w:hAnsi="Times New Roman" w:cs="Times New Roman"/>
          <w:bCs/>
          <w:iCs/>
          <w:sz w:val="24"/>
          <w:szCs w:val="24"/>
          <w:lang w:val="lt-LT"/>
        </w:rPr>
        <w:t xml:space="preserve">Pasiūlymo kaina turi būti nurodoma dviejų skaičių po kablelio tikslumu. </w:t>
      </w:r>
    </w:p>
    <w:p w14:paraId="5FF29EE6" w14:textId="77777777" w:rsidR="005158E6" w:rsidRPr="002C1312" w:rsidRDefault="005158E6" w:rsidP="005158E6">
      <w:pPr>
        <w:spacing w:after="0" w:line="240" w:lineRule="auto"/>
        <w:rPr>
          <w:rFonts w:ascii="Times New Roman" w:eastAsia="Calibri" w:hAnsi="Times New Roman" w:cs="Times New Roman"/>
          <w:sz w:val="24"/>
          <w:szCs w:val="24"/>
          <w:lang w:val="lt-LT"/>
        </w:rPr>
      </w:pPr>
      <w:r w:rsidRPr="002C1312">
        <w:rPr>
          <w:rFonts w:ascii="Times New Roman" w:eastAsia="Calibri" w:hAnsi="Times New Roman" w:cs="Times New Roman"/>
          <w:sz w:val="24"/>
          <w:szCs w:val="24"/>
          <w:lang w:val="lt-LT"/>
        </w:rPr>
        <w:t>Patvirtiname, kad pasiūlyme pateikta informacija yra teisinga, siūlomos prekės visiškai atitinka pirkimo dokumentuose nustatytus reikalavimus, įskaitant sąlygų 1 priede „Techninė specifikacija“ nustatytus reikalavimus ir apima viską, ko reikia tinkamam pirkimo sutarties įvykdymui.</w:t>
      </w:r>
    </w:p>
    <w:p w14:paraId="79C6D104" w14:textId="77777777" w:rsidR="005158E6" w:rsidRPr="002C1312" w:rsidRDefault="005158E6" w:rsidP="005158E6">
      <w:pPr>
        <w:spacing w:after="0" w:line="240" w:lineRule="auto"/>
        <w:rPr>
          <w:rFonts w:ascii="Times New Roman" w:eastAsia="Calibri" w:hAnsi="Times New Roman" w:cs="Times New Roman"/>
          <w:b/>
          <w:sz w:val="24"/>
          <w:szCs w:val="24"/>
          <w:u w:val="single"/>
          <w:lang w:val="lt-LT"/>
        </w:rPr>
      </w:pPr>
      <w:r w:rsidRPr="002C1312">
        <w:rPr>
          <w:rFonts w:ascii="Times New Roman" w:eastAsia="Calibri" w:hAnsi="Times New Roman" w:cs="Times New Roman"/>
          <w:b/>
          <w:sz w:val="24"/>
          <w:szCs w:val="24"/>
          <w:u w:val="single"/>
          <w:lang w:val="lt-LT"/>
        </w:rPr>
        <w:t xml:space="preserve">Techninės specifikacijos atitikties įrodymui pateikiame užpildytą konkurso sąlygų priedą Nr. 1 </w:t>
      </w:r>
      <w:r w:rsidRPr="002C1312">
        <w:rPr>
          <w:rFonts w:ascii="Times New Roman" w:eastAsia="Calibri" w:hAnsi="Times New Roman" w:cs="Times New Roman"/>
          <w:b/>
          <w:bCs/>
          <w:sz w:val="24"/>
          <w:szCs w:val="24"/>
          <w:u w:val="single"/>
          <w:lang w:val="lt-LT"/>
        </w:rPr>
        <w:t>„Techninė specifikacija“</w:t>
      </w:r>
      <w:r w:rsidRPr="002C1312">
        <w:rPr>
          <w:rFonts w:ascii="Times New Roman" w:eastAsia="Calibri" w:hAnsi="Times New Roman" w:cs="Times New Roman"/>
          <w:b/>
          <w:sz w:val="24"/>
          <w:szCs w:val="24"/>
          <w:u w:val="single"/>
          <w:lang w:val="lt-LT"/>
        </w:rPr>
        <w:t>, kurio 4 stulpelyje yra nurodytos siūlomo pirkimo objekto techninės charakteristikos.</w:t>
      </w:r>
    </w:p>
    <w:bookmarkEnd w:id="14"/>
    <w:p w14:paraId="5B4D8322" w14:textId="77777777" w:rsidR="005158E6" w:rsidRPr="002C1312" w:rsidRDefault="005158E6" w:rsidP="005158E6">
      <w:pPr>
        <w:spacing w:after="0" w:line="240" w:lineRule="auto"/>
        <w:rPr>
          <w:rFonts w:ascii="Times New Roman" w:eastAsia="Calibri" w:hAnsi="Times New Roman" w:cs="Times New Roman"/>
          <w:sz w:val="24"/>
          <w:szCs w:val="24"/>
          <w:lang w:val="lt-LT"/>
        </w:rPr>
      </w:pPr>
    </w:p>
    <w:p w14:paraId="0FFEA29F" w14:textId="77777777" w:rsidR="005158E6" w:rsidRPr="002C1312" w:rsidRDefault="005158E6" w:rsidP="005158E6">
      <w:pPr>
        <w:spacing w:after="0" w:line="240" w:lineRule="auto"/>
        <w:rPr>
          <w:rFonts w:ascii="Times New Roman" w:eastAsia="Calibri" w:hAnsi="Times New Roman" w:cs="Times New Roman"/>
          <w:sz w:val="24"/>
          <w:szCs w:val="24"/>
          <w:lang w:val="lt-LT"/>
        </w:rPr>
      </w:pPr>
    </w:p>
    <w:p w14:paraId="36B154F3" w14:textId="77777777" w:rsidR="005158E6" w:rsidRPr="002C1312" w:rsidRDefault="005158E6" w:rsidP="005158E6">
      <w:pPr>
        <w:numPr>
          <w:ilvl w:val="0"/>
          <w:numId w:val="7"/>
        </w:numPr>
        <w:tabs>
          <w:tab w:val="left" w:pos="284"/>
        </w:tabs>
        <w:spacing w:after="0" w:line="240" w:lineRule="auto"/>
        <w:ind w:left="0" w:firstLine="0"/>
        <w:contextualSpacing/>
        <w:jc w:val="center"/>
        <w:rPr>
          <w:rFonts w:ascii="Times New Roman" w:hAnsi="Times New Roman" w:cs="Times New Roman"/>
          <w:b/>
          <w:bCs/>
          <w:sz w:val="24"/>
          <w:szCs w:val="24"/>
          <w:lang w:val="lt-LT"/>
        </w:rPr>
      </w:pPr>
      <w:r w:rsidRPr="002C1312">
        <w:rPr>
          <w:rFonts w:ascii="Times New Roman" w:hAnsi="Times New Roman" w:cs="Times New Roman"/>
          <w:b/>
          <w:bCs/>
          <w:sz w:val="24"/>
          <w:szCs w:val="24"/>
          <w:lang w:val="lt-LT"/>
        </w:rPr>
        <w:t>PRIDEDAMI DOKUMENTAI IR INFORMACIJA APIE KONFIDENCIALUMĄ</w:t>
      </w:r>
    </w:p>
    <w:p w14:paraId="4C14C80B" w14:textId="77777777" w:rsidR="005158E6" w:rsidRPr="002C1312" w:rsidRDefault="005158E6" w:rsidP="005158E6">
      <w:pPr>
        <w:spacing w:after="0" w:line="240" w:lineRule="auto"/>
        <w:jc w:val="both"/>
        <w:rPr>
          <w:rFonts w:ascii="Times New Roman" w:eastAsia="Calibri" w:hAnsi="Times New Roman" w:cs="Times New Roman"/>
          <w:b/>
          <w:bCs/>
          <w:sz w:val="24"/>
          <w:szCs w:val="24"/>
          <w:lang w:val="lt-LT"/>
        </w:rPr>
      </w:pPr>
    </w:p>
    <w:tbl>
      <w:tblPr>
        <w:tblStyle w:val="TableGrid11"/>
        <w:tblW w:w="0" w:type="auto"/>
        <w:tblInd w:w="0" w:type="dxa"/>
        <w:tblLook w:val="04A0" w:firstRow="1" w:lastRow="0" w:firstColumn="1" w:lastColumn="0" w:noHBand="0" w:noVBand="1"/>
      </w:tblPr>
      <w:tblGrid>
        <w:gridCol w:w="524"/>
        <w:gridCol w:w="3478"/>
        <w:gridCol w:w="1020"/>
        <w:gridCol w:w="2114"/>
        <w:gridCol w:w="2329"/>
      </w:tblGrid>
      <w:tr w:rsidR="005158E6" w:rsidRPr="002C1312" w14:paraId="5A4D7362" w14:textId="77777777" w:rsidTr="00A7665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44B18B3" w14:textId="77777777" w:rsidR="005158E6" w:rsidRPr="002C1312" w:rsidRDefault="005158E6" w:rsidP="00A7665C">
            <w:pPr>
              <w:jc w:val="center"/>
              <w:rPr>
                <w:rFonts w:hAnsi="Times New Roman" w:cs="Times New Roman"/>
                <w:b/>
                <w:bCs/>
                <w:sz w:val="24"/>
                <w:szCs w:val="24"/>
                <w:lang w:eastAsia="en-US"/>
              </w:rPr>
            </w:pPr>
            <w:r w:rsidRPr="002C1312">
              <w:rPr>
                <w:rFonts w:ascii="Calibri" w:hAnsi="Times New Roman" w:cs="Times New Roman"/>
                <w:b/>
                <w:bCs/>
                <w:sz w:val="24"/>
                <w:szCs w:val="24"/>
                <w:lang w:eastAsia="en-US"/>
              </w:rPr>
              <w:t>Eil.</w:t>
            </w:r>
          </w:p>
          <w:p w14:paraId="5FFF6889"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45A43FB"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5EEE9D1"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Lap</w:t>
            </w:r>
            <w:r w:rsidRPr="002C1312">
              <w:rPr>
                <w:rFonts w:ascii="Calibri" w:hAnsi="Times New Roman" w:cs="Times New Roman"/>
                <w:b/>
                <w:bCs/>
                <w:sz w:val="24"/>
                <w:szCs w:val="24"/>
                <w:lang w:eastAsia="en-US"/>
              </w:rPr>
              <w:t>ų</w:t>
            </w:r>
            <w:r w:rsidRPr="002C1312">
              <w:rPr>
                <w:rFonts w:ascii="Calibri" w:hAnsi="Times New Roman" w:cs="Times New Roman"/>
                <w:b/>
                <w:bCs/>
                <w:sz w:val="24"/>
                <w:szCs w:val="24"/>
                <w:lang w:eastAsia="en-US"/>
              </w:rPr>
              <w:t xml:space="preserve"> skai</w:t>
            </w:r>
            <w:r w:rsidRPr="002C1312">
              <w:rPr>
                <w:rFonts w:ascii="Calibri" w:hAnsi="Times New Roman" w:cs="Times New Roman"/>
                <w:b/>
                <w:bCs/>
                <w:sz w:val="24"/>
                <w:szCs w:val="24"/>
                <w:lang w:eastAsia="en-US"/>
              </w:rPr>
              <w:t>č</w:t>
            </w:r>
            <w:r w:rsidRPr="002C1312">
              <w:rPr>
                <w:rFonts w:ascii="Calibri" w:hAnsi="Times New Roman" w:cs="Times New Roman"/>
                <w:b/>
                <w:bCs/>
                <w:sz w:val="24"/>
                <w:szCs w:val="24"/>
                <w:lang w:eastAsia="en-US"/>
              </w:rPr>
              <w:t>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98CFDDF"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Ar dokumente yra konfidencialios informacijos?</w:t>
            </w:r>
          </w:p>
          <w:p w14:paraId="60F43318"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3590CD1"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Paai</w:t>
            </w:r>
            <w:r w:rsidRPr="002C1312">
              <w:rPr>
                <w:rFonts w:ascii="Calibri" w:hAnsi="Times New Roman" w:cs="Times New Roman"/>
                <w:b/>
                <w:bCs/>
                <w:sz w:val="24"/>
                <w:szCs w:val="24"/>
                <w:lang w:eastAsia="en-US"/>
              </w:rPr>
              <w:t>š</w:t>
            </w:r>
            <w:r w:rsidRPr="002C1312">
              <w:rPr>
                <w:rFonts w:ascii="Calibri" w:hAnsi="Times New Roman" w:cs="Times New Roman"/>
                <w:b/>
                <w:bCs/>
                <w:sz w:val="24"/>
                <w:szCs w:val="24"/>
                <w:lang w:eastAsia="en-US"/>
              </w:rPr>
              <w:t>kinimas, kokia konkreti informacija dokumente yra konfidenciali ir kod</w:t>
            </w:r>
            <w:r w:rsidRPr="002C1312">
              <w:rPr>
                <w:rFonts w:ascii="Calibri" w:hAnsi="Times New Roman" w:cs="Times New Roman"/>
                <w:b/>
                <w:bCs/>
                <w:sz w:val="24"/>
                <w:szCs w:val="24"/>
                <w:lang w:eastAsia="en-US"/>
              </w:rPr>
              <w:t>ė</w:t>
            </w:r>
            <w:r w:rsidRPr="002C1312">
              <w:rPr>
                <w:rFonts w:ascii="Calibri" w:hAnsi="Times New Roman" w:cs="Times New Roman"/>
                <w:b/>
                <w:bCs/>
                <w:sz w:val="24"/>
                <w:szCs w:val="24"/>
                <w:lang w:eastAsia="en-US"/>
              </w:rPr>
              <w:t>l</w:t>
            </w:r>
          </w:p>
        </w:tc>
      </w:tr>
      <w:tr w:rsidR="005158E6" w:rsidRPr="002C1312" w14:paraId="6E7C605F" w14:textId="77777777" w:rsidTr="00A7665C">
        <w:tc>
          <w:tcPr>
            <w:tcW w:w="0" w:type="auto"/>
            <w:tcBorders>
              <w:top w:val="single" w:sz="4" w:space="0" w:color="000000"/>
              <w:left w:val="single" w:sz="4" w:space="0" w:color="000000"/>
              <w:bottom w:val="single" w:sz="4" w:space="0" w:color="000000"/>
              <w:right w:val="single" w:sz="4" w:space="0" w:color="000000"/>
            </w:tcBorders>
            <w:vAlign w:val="center"/>
            <w:hideMark/>
          </w:tcPr>
          <w:p w14:paraId="68505F0D"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E5B5780"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4138CB47" w14:textId="77777777" w:rsidR="005158E6" w:rsidRPr="002C1312" w:rsidRDefault="005158E6" w:rsidP="00A7665C">
            <w:pPr>
              <w:rPr>
                <w:rFonts w:ascii="Calibri" w:hAnsi="Times New Roman" w:cs="Times New Roman"/>
                <w:i/>
                <w:sz w:val="24"/>
                <w:szCs w:val="24"/>
                <w:lang w:eastAsia="en-US"/>
              </w:rPr>
            </w:pPr>
            <w:r w:rsidRPr="002C1312">
              <w:rPr>
                <w:rFonts w:ascii="Calibri"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DB2D59" w14:textId="77777777" w:rsidR="005158E6" w:rsidRPr="002C1312" w:rsidRDefault="005158E6" w:rsidP="00A7665C">
            <w:pPr>
              <w:rPr>
                <w:rFonts w:ascii="Calibri" w:hAnsi="Times New Roman" w:cs="Times New Roman"/>
                <w:bCs/>
                <w:i/>
                <w:iCs/>
                <w:sz w:val="24"/>
                <w:szCs w:val="24"/>
                <w:lang w:eastAsia="en-US"/>
              </w:rPr>
            </w:pPr>
            <w:r w:rsidRPr="002C1312">
              <w:rPr>
                <w:rFonts w:ascii="Calibri"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677EE9"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i/>
                <w:sz w:val="24"/>
                <w:szCs w:val="24"/>
                <w:lang w:eastAsia="en-US"/>
              </w:rPr>
              <w:t>5</w:t>
            </w:r>
          </w:p>
        </w:tc>
      </w:tr>
      <w:tr w:rsidR="005158E6" w:rsidRPr="002C1312" w14:paraId="355F830D" w14:textId="77777777" w:rsidTr="00A7665C">
        <w:tc>
          <w:tcPr>
            <w:tcW w:w="0" w:type="auto"/>
            <w:tcBorders>
              <w:top w:val="single" w:sz="4" w:space="0" w:color="000000"/>
              <w:left w:val="single" w:sz="4" w:space="0" w:color="000000"/>
              <w:bottom w:val="single" w:sz="4" w:space="0" w:color="000000"/>
              <w:right w:val="single" w:sz="4" w:space="0" w:color="000000"/>
            </w:tcBorders>
            <w:hideMark/>
          </w:tcPr>
          <w:p w14:paraId="348A1167" w14:textId="77777777" w:rsidR="005158E6" w:rsidRPr="002C1312" w:rsidRDefault="005158E6" w:rsidP="00A7665C">
            <w:pPr>
              <w:rPr>
                <w:rFonts w:ascii="Calibri" w:hAnsi="Times New Roman" w:cs="Times New Roman"/>
                <w:sz w:val="24"/>
                <w:szCs w:val="24"/>
                <w:lang w:eastAsia="en-US"/>
              </w:rPr>
            </w:pPr>
            <w:r w:rsidRPr="002C1312">
              <w:rPr>
                <w:rFonts w:ascii="Calibri"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2FCA5DAF" w14:textId="77777777" w:rsidR="005158E6" w:rsidRPr="002C1312" w:rsidRDefault="005158E6" w:rsidP="00A7665C">
            <w:pPr>
              <w:rPr>
                <w:rFonts w:ascii="Calibri"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178BE12"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020748F"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8245862" w14:textId="77777777" w:rsidR="005158E6" w:rsidRPr="002C1312" w:rsidRDefault="005158E6" w:rsidP="00A7665C">
            <w:pPr>
              <w:rPr>
                <w:rFonts w:ascii="Calibri" w:hAnsi="Times New Roman" w:cs="Times New Roman"/>
                <w:sz w:val="24"/>
                <w:szCs w:val="24"/>
                <w:lang w:eastAsia="en-US"/>
              </w:rPr>
            </w:pPr>
          </w:p>
        </w:tc>
      </w:tr>
      <w:tr w:rsidR="005158E6" w:rsidRPr="002C1312" w14:paraId="4178C134" w14:textId="77777777" w:rsidTr="00A7665C">
        <w:tc>
          <w:tcPr>
            <w:tcW w:w="0" w:type="auto"/>
            <w:tcBorders>
              <w:top w:val="single" w:sz="4" w:space="0" w:color="000000"/>
              <w:left w:val="single" w:sz="4" w:space="0" w:color="000000"/>
              <w:bottom w:val="single" w:sz="4" w:space="0" w:color="000000"/>
              <w:right w:val="single" w:sz="4" w:space="0" w:color="000000"/>
            </w:tcBorders>
            <w:hideMark/>
          </w:tcPr>
          <w:p w14:paraId="2C336AFB" w14:textId="77777777" w:rsidR="005158E6" w:rsidRPr="002C1312" w:rsidRDefault="005158E6" w:rsidP="00A7665C">
            <w:pPr>
              <w:rPr>
                <w:rFonts w:ascii="Calibri" w:hAnsi="Times New Roman" w:cs="Times New Roman"/>
                <w:sz w:val="24"/>
                <w:szCs w:val="24"/>
                <w:lang w:eastAsia="en-US"/>
              </w:rPr>
            </w:pPr>
            <w:r w:rsidRPr="002C1312">
              <w:rPr>
                <w:rFonts w:ascii="Calibri"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B9BF02E" w14:textId="77777777" w:rsidR="005158E6" w:rsidRPr="002C1312" w:rsidRDefault="005158E6" w:rsidP="00A7665C">
            <w:pPr>
              <w:rPr>
                <w:rFonts w:ascii="Calibri"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859FC1D"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F29B17C"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D8AD0CB" w14:textId="77777777" w:rsidR="005158E6" w:rsidRPr="002C1312" w:rsidRDefault="005158E6" w:rsidP="00A7665C">
            <w:pPr>
              <w:rPr>
                <w:rFonts w:ascii="Calibri" w:hAnsi="Times New Roman" w:cs="Times New Roman"/>
                <w:sz w:val="24"/>
                <w:szCs w:val="24"/>
                <w:lang w:eastAsia="en-US"/>
              </w:rPr>
            </w:pPr>
          </w:p>
        </w:tc>
      </w:tr>
      <w:tr w:rsidR="005158E6" w:rsidRPr="002C1312" w14:paraId="770B99E1" w14:textId="77777777" w:rsidTr="00A7665C">
        <w:tc>
          <w:tcPr>
            <w:tcW w:w="0" w:type="auto"/>
            <w:tcBorders>
              <w:top w:val="single" w:sz="4" w:space="0" w:color="000000"/>
              <w:left w:val="single" w:sz="4" w:space="0" w:color="000000"/>
              <w:bottom w:val="single" w:sz="4" w:space="0" w:color="000000"/>
              <w:right w:val="single" w:sz="4" w:space="0" w:color="000000"/>
            </w:tcBorders>
            <w:hideMark/>
          </w:tcPr>
          <w:p w14:paraId="5098D057"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117D7B64" w14:textId="77777777" w:rsidR="005158E6" w:rsidRPr="002C1312" w:rsidRDefault="005158E6" w:rsidP="00A7665C">
            <w:pPr>
              <w:tabs>
                <w:tab w:val="left" w:pos="1701"/>
              </w:tabs>
              <w:spacing w:line="20" w:lineRule="atLeast"/>
              <w:ind w:left="32"/>
              <w:rPr>
                <w:rFonts w:ascii="Calibri"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5F36061"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4C533CB"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60C253" w14:textId="77777777" w:rsidR="005158E6" w:rsidRPr="002C1312" w:rsidRDefault="005158E6" w:rsidP="00A7665C">
            <w:pPr>
              <w:rPr>
                <w:rFonts w:ascii="Calibri" w:hAnsi="Times New Roman" w:cs="Times New Roman"/>
                <w:sz w:val="24"/>
                <w:szCs w:val="24"/>
                <w:lang w:eastAsia="en-US"/>
              </w:rPr>
            </w:pPr>
          </w:p>
        </w:tc>
      </w:tr>
    </w:tbl>
    <w:p w14:paraId="131B41A1" w14:textId="77777777" w:rsidR="005158E6" w:rsidRPr="002C1312" w:rsidRDefault="005158E6" w:rsidP="005158E6">
      <w:pPr>
        <w:spacing w:after="0" w:line="240" w:lineRule="auto"/>
        <w:jc w:val="both"/>
        <w:rPr>
          <w:rFonts w:ascii="Times New Roman" w:eastAsia="Calibri" w:hAnsi="Times New Roman" w:cs="Times New Roman"/>
          <w:b/>
          <w:bCs/>
          <w:sz w:val="24"/>
          <w:szCs w:val="24"/>
          <w:lang w:val="lt-LT"/>
        </w:rPr>
      </w:pPr>
    </w:p>
    <w:p w14:paraId="17B17EC1" w14:textId="77777777" w:rsidR="005158E6" w:rsidRPr="002C1312" w:rsidRDefault="005158E6" w:rsidP="005158E6">
      <w:pPr>
        <w:spacing w:after="0" w:line="240" w:lineRule="auto"/>
        <w:jc w:val="both"/>
        <w:rPr>
          <w:rFonts w:ascii="Times New Roman" w:eastAsia="Calibri" w:hAnsi="Times New Roman" w:cs="Times New Roman"/>
          <w:b/>
          <w:bCs/>
          <w:sz w:val="24"/>
          <w:szCs w:val="24"/>
          <w:lang w:val="lt-LT"/>
        </w:rPr>
      </w:pPr>
      <w:r w:rsidRPr="002C1312">
        <w:rPr>
          <w:rFonts w:ascii="Times New Roman" w:eastAsia="Calibri" w:hAnsi="Times New Roman" w:cs="Times New Roman"/>
          <w:b/>
          <w:bCs/>
          <w:sz w:val="24"/>
          <w:szCs w:val="24"/>
          <w:lang w:val="lt-LT"/>
        </w:rPr>
        <w:t>Pasirašydamas šį pasiūlymą, patvirtinu, kad:</w:t>
      </w:r>
    </w:p>
    <w:p w14:paraId="0F586D9C"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val="lt-LT"/>
        </w:rPr>
      </w:pPr>
      <w:r w:rsidRPr="002C1312">
        <w:rPr>
          <w:rFonts w:ascii="Times New Roman" w:eastAsia="Calibri" w:hAnsi="Times New Roman" w:cs="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71B5B0"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val="lt-LT"/>
        </w:rPr>
      </w:pPr>
      <w:r w:rsidRPr="002C1312">
        <w:rPr>
          <w:rFonts w:ascii="Times New Roman" w:eastAsia="Calibri" w:hAnsi="Times New Roman" w:cs="Times New Roman"/>
          <w:sz w:val="24"/>
          <w:szCs w:val="24"/>
          <w:lang w:val="lt-LT"/>
        </w:rPr>
        <w:t>sutinku su pirkimo dokumentuose nustatytomis sąlygomis ir procedūromis,</w:t>
      </w:r>
    </w:p>
    <w:p w14:paraId="7B540DBB"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lang w:val="lt-LT"/>
        </w:rPr>
      </w:pPr>
      <w:r w:rsidRPr="002C1312">
        <w:rPr>
          <w:rFonts w:ascii="Times New Roman" w:eastAsia="Calibri" w:hAnsi="Times New Roman" w:cs="Times New Roman"/>
          <w:sz w:val="24"/>
          <w:szCs w:val="24"/>
          <w:lang w:val="lt-LT"/>
        </w:rPr>
        <w:t xml:space="preserve">pasiūlymo dokumentuose </w:t>
      </w:r>
      <w:r w:rsidRPr="002C1312">
        <w:rPr>
          <w:rFonts w:ascii="Times New Roman" w:eastAsia="Calibri" w:hAnsi="Times New Roman" w:cs="Times New Roman"/>
          <w:color w:val="000000" w:themeColor="text1"/>
          <w:sz w:val="24"/>
          <w:szCs w:val="24"/>
          <w:lang w:val="lt-LT"/>
        </w:rPr>
        <w:t>pateikti duomenys ir informacija yra teisinga ir apima viską, ko reikia tinkamam sutarties įvykdymui;</w:t>
      </w:r>
    </w:p>
    <w:p w14:paraId="629FB53E"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lang w:val="lt-LT"/>
        </w:rPr>
      </w:pPr>
      <w:r w:rsidRPr="002C1312">
        <w:rPr>
          <w:rFonts w:ascii="Times New Roman" w:eastAsia="Calibri" w:hAnsi="Times New Roman" w:cs="Times New Roman"/>
          <w:color w:val="000000" w:themeColor="text1"/>
          <w:sz w:val="24"/>
          <w:szCs w:val="24"/>
          <w:lang w:val="lt-LT"/>
        </w:rPr>
        <w:t>pasiūlymas galioja pirkimo sąlygų 2 skyriuje „Terminai“ atitinkamame punkte nurodytą terminą.</w:t>
      </w:r>
    </w:p>
    <w:p w14:paraId="23F90489" w14:textId="77777777" w:rsidR="005158E6" w:rsidRPr="002C1312" w:rsidRDefault="005158E6" w:rsidP="005158E6">
      <w:pPr>
        <w:spacing w:after="0" w:line="240" w:lineRule="auto"/>
        <w:ind w:left="567"/>
        <w:contextualSpacing/>
        <w:jc w:val="both"/>
        <w:rPr>
          <w:rFonts w:ascii="Times New Roman" w:eastAsia="Calibri" w:hAnsi="Times New Roman" w:cs="Times New Roman"/>
          <w:sz w:val="24"/>
          <w:szCs w:val="24"/>
          <w:lang w:val="lt-LT"/>
        </w:rPr>
      </w:pPr>
    </w:p>
    <w:p w14:paraId="232FBCA9" w14:textId="77777777" w:rsidR="005158E6" w:rsidRPr="002C1312" w:rsidRDefault="005158E6" w:rsidP="005158E6">
      <w:pPr>
        <w:spacing w:after="0" w:line="240" w:lineRule="auto"/>
        <w:rPr>
          <w:rFonts w:ascii="Times New Roman" w:eastAsia="Calibri" w:hAnsi="Times New Roman" w:cs="Times New Roman"/>
          <w:sz w:val="24"/>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158E6" w:rsidRPr="002C1312" w14:paraId="292170CA" w14:textId="77777777" w:rsidTr="00A7665C">
        <w:trPr>
          <w:trHeight w:val="186"/>
        </w:trPr>
        <w:tc>
          <w:tcPr>
            <w:tcW w:w="3870" w:type="dxa"/>
            <w:tcBorders>
              <w:top w:val="single" w:sz="4" w:space="0" w:color="auto"/>
              <w:left w:val="nil"/>
              <w:bottom w:val="nil"/>
              <w:right w:val="nil"/>
            </w:tcBorders>
            <w:hideMark/>
          </w:tcPr>
          <w:p w14:paraId="79655E68" w14:textId="77777777" w:rsidR="005158E6" w:rsidRPr="002C1312" w:rsidRDefault="005158E6" w:rsidP="00A7665C">
            <w:pPr>
              <w:spacing w:after="0" w:line="240" w:lineRule="auto"/>
              <w:rPr>
                <w:rFonts w:ascii="Times New Roman" w:eastAsia="Calibri" w:hAnsi="Times New Roman" w:cs="Times New Roman"/>
                <w:color w:val="808080" w:themeColor="background1" w:themeShade="80"/>
                <w:sz w:val="24"/>
                <w:szCs w:val="24"/>
                <w:vertAlign w:val="superscript"/>
                <w:lang w:val="lt-LT"/>
              </w:rPr>
            </w:pPr>
            <w:r w:rsidRPr="002C1312">
              <w:rPr>
                <w:rFonts w:ascii="Times New Roman" w:eastAsia="Calibri" w:hAnsi="Times New Roman" w:cs="Times New Roman"/>
                <w:i/>
                <w:color w:val="808080" w:themeColor="background1" w:themeShade="80"/>
                <w:sz w:val="24"/>
                <w:szCs w:val="24"/>
                <w:vertAlign w:val="superscript"/>
                <w:lang w:val="lt-LT"/>
              </w:rPr>
              <w:t>(Tiekėjo arba jo įgalioto asmens pareigų pavadinimas)</w:t>
            </w:r>
          </w:p>
        </w:tc>
        <w:tc>
          <w:tcPr>
            <w:tcW w:w="604" w:type="dxa"/>
            <w:tcBorders>
              <w:top w:val="nil"/>
              <w:left w:val="nil"/>
              <w:bottom w:val="nil"/>
              <w:right w:val="nil"/>
            </w:tcBorders>
          </w:tcPr>
          <w:p w14:paraId="40E3B2C5" w14:textId="77777777" w:rsidR="005158E6" w:rsidRPr="002C1312" w:rsidRDefault="005158E6" w:rsidP="00A7665C">
            <w:pPr>
              <w:spacing w:after="0" w:line="240" w:lineRule="auto"/>
              <w:rPr>
                <w:rFonts w:ascii="Times New Roman" w:eastAsia="Calibri" w:hAnsi="Times New Roman" w:cs="Times New Roman"/>
                <w:color w:val="808080" w:themeColor="background1" w:themeShade="80"/>
                <w:sz w:val="24"/>
                <w:szCs w:val="24"/>
                <w:vertAlign w:val="superscript"/>
                <w:lang w:val="lt-LT"/>
              </w:rPr>
            </w:pPr>
          </w:p>
        </w:tc>
        <w:tc>
          <w:tcPr>
            <w:tcW w:w="1980" w:type="dxa"/>
            <w:tcBorders>
              <w:top w:val="single" w:sz="4" w:space="0" w:color="auto"/>
              <w:left w:val="nil"/>
              <w:bottom w:val="nil"/>
              <w:right w:val="nil"/>
            </w:tcBorders>
            <w:hideMark/>
          </w:tcPr>
          <w:p w14:paraId="7A4DF41F" w14:textId="77777777" w:rsidR="005158E6" w:rsidRPr="002C1312" w:rsidRDefault="005158E6" w:rsidP="00A7665C">
            <w:pPr>
              <w:spacing w:after="0" w:line="240" w:lineRule="auto"/>
              <w:jc w:val="center"/>
              <w:rPr>
                <w:rFonts w:ascii="Times New Roman" w:eastAsia="Calibri" w:hAnsi="Times New Roman" w:cs="Times New Roman"/>
                <w:color w:val="808080" w:themeColor="background1" w:themeShade="80"/>
                <w:sz w:val="24"/>
                <w:szCs w:val="24"/>
                <w:vertAlign w:val="superscript"/>
                <w:lang w:val="lt-LT"/>
              </w:rPr>
            </w:pPr>
            <w:r w:rsidRPr="002C1312">
              <w:rPr>
                <w:rFonts w:ascii="Times New Roman" w:eastAsia="Calibri" w:hAnsi="Times New Roman" w:cs="Times New Roman"/>
                <w:i/>
                <w:color w:val="808080" w:themeColor="background1" w:themeShade="80"/>
                <w:sz w:val="24"/>
                <w:szCs w:val="24"/>
                <w:vertAlign w:val="superscript"/>
                <w:lang w:val="lt-LT"/>
              </w:rPr>
              <w:t>(Parašas)</w:t>
            </w:r>
          </w:p>
        </w:tc>
        <w:tc>
          <w:tcPr>
            <w:tcW w:w="701" w:type="dxa"/>
            <w:tcBorders>
              <w:top w:val="nil"/>
              <w:left w:val="nil"/>
              <w:bottom w:val="nil"/>
              <w:right w:val="nil"/>
            </w:tcBorders>
          </w:tcPr>
          <w:p w14:paraId="1B9B512F" w14:textId="77777777" w:rsidR="005158E6" w:rsidRPr="002C1312" w:rsidRDefault="005158E6" w:rsidP="00A7665C">
            <w:pPr>
              <w:spacing w:after="0" w:line="240" w:lineRule="auto"/>
              <w:rPr>
                <w:rFonts w:ascii="Times New Roman" w:eastAsia="Calibri" w:hAnsi="Times New Roman" w:cs="Times New Roman"/>
                <w:color w:val="808080" w:themeColor="background1" w:themeShade="80"/>
                <w:sz w:val="24"/>
                <w:szCs w:val="24"/>
                <w:vertAlign w:val="superscript"/>
                <w:lang w:val="lt-LT"/>
              </w:rPr>
            </w:pPr>
          </w:p>
        </w:tc>
        <w:tc>
          <w:tcPr>
            <w:tcW w:w="2655" w:type="dxa"/>
            <w:tcBorders>
              <w:top w:val="single" w:sz="4" w:space="0" w:color="auto"/>
              <w:left w:val="nil"/>
              <w:bottom w:val="nil"/>
              <w:right w:val="nil"/>
            </w:tcBorders>
            <w:hideMark/>
          </w:tcPr>
          <w:p w14:paraId="30863EBC" w14:textId="77777777" w:rsidR="005158E6" w:rsidRPr="002C1312" w:rsidRDefault="005158E6" w:rsidP="00A7665C">
            <w:pPr>
              <w:spacing w:after="0" w:line="240" w:lineRule="auto"/>
              <w:jc w:val="right"/>
              <w:rPr>
                <w:rFonts w:ascii="Times New Roman" w:eastAsia="Calibri" w:hAnsi="Times New Roman" w:cs="Times New Roman"/>
                <w:color w:val="808080" w:themeColor="background1" w:themeShade="80"/>
                <w:sz w:val="24"/>
                <w:szCs w:val="24"/>
                <w:vertAlign w:val="superscript"/>
                <w:lang w:val="lt-LT"/>
              </w:rPr>
            </w:pPr>
            <w:r w:rsidRPr="002C1312">
              <w:rPr>
                <w:rFonts w:ascii="Times New Roman" w:eastAsia="Calibri" w:hAnsi="Times New Roman" w:cs="Times New Roman"/>
                <w:i/>
                <w:color w:val="808080" w:themeColor="background1" w:themeShade="80"/>
                <w:sz w:val="24"/>
                <w:szCs w:val="24"/>
                <w:vertAlign w:val="superscript"/>
                <w:lang w:val="lt-LT"/>
              </w:rPr>
              <w:t>(Vardas, pavardė)</w:t>
            </w:r>
          </w:p>
        </w:tc>
      </w:tr>
    </w:tbl>
    <w:p w14:paraId="28D132BE" w14:textId="19305C85" w:rsidR="00570096" w:rsidRPr="00A26543" w:rsidRDefault="00570096" w:rsidP="00570096">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Times New Roman" w:hAnsi="Times New Roman" w:cs="Times New Roman"/>
          <w:b/>
          <w:sz w:val="24"/>
          <w:szCs w:val="24"/>
          <w:lang w:val="lt-LT"/>
        </w:rPr>
        <w:lastRenderedPageBreak/>
        <w:t xml:space="preserve">PRIEDAS Nr. </w:t>
      </w:r>
      <w:r w:rsidR="001F6EBA">
        <w:rPr>
          <w:rFonts w:ascii="Times New Roman" w:eastAsia="Times New Roman" w:hAnsi="Times New Roman" w:cs="Times New Roman"/>
          <w:b/>
          <w:sz w:val="24"/>
          <w:szCs w:val="24"/>
          <w:lang w:val="lt-LT"/>
        </w:rPr>
        <w:t>3</w:t>
      </w:r>
      <w:r w:rsidR="001F6EBA" w:rsidRPr="00A26543">
        <w:rPr>
          <w:rFonts w:ascii="Times New Roman" w:eastAsia="Times New Roman" w:hAnsi="Times New Roman" w:cs="Times New Roman"/>
          <w:b/>
          <w:sz w:val="24"/>
          <w:szCs w:val="24"/>
          <w:lang w:val="lt-LT"/>
        </w:rPr>
        <w:t xml:space="preserve"> </w:t>
      </w:r>
      <w:r w:rsidRPr="00A26543">
        <w:rPr>
          <w:rFonts w:ascii="Times New Roman" w:eastAsia="Times New Roman" w:hAnsi="Times New Roman" w:cs="Times New Roman"/>
          <w:b/>
          <w:sz w:val="24"/>
          <w:szCs w:val="24"/>
          <w:lang w:val="lt-LT"/>
        </w:rPr>
        <w:t>prie 202... m. ............ d.</w:t>
      </w:r>
    </w:p>
    <w:p w14:paraId="7C947B49" w14:textId="77777777" w:rsidR="00570096" w:rsidRPr="00A26543" w:rsidRDefault="00570096" w:rsidP="00570096">
      <w:pPr>
        <w:spacing w:after="0" w:line="240" w:lineRule="auto"/>
        <w:jc w:val="right"/>
        <w:rPr>
          <w:rFonts w:ascii="Times New Roman" w:eastAsia="Times New Roman" w:hAnsi="Times New Roman" w:cs="Times New Roman"/>
          <w:color w:val="FF0000"/>
          <w:sz w:val="24"/>
          <w:szCs w:val="24"/>
          <w:lang w:val="lt-LT"/>
        </w:rPr>
      </w:pPr>
      <w:r w:rsidRPr="00A26543">
        <w:rPr>
          <w:rFonts w:ascii="Times New Roman" w:eastAsia="Calibri" w:hAnsi="Times New Roman" w:cs="Times New Roman"/>
          <w:b/>
          <w:bCs/>
          <w:sz w:val="24"/>
          <w:szCs w:val="24"/>
          <w:lang w:val="lt-LT"/>
        </w:rPr>
        <w:t>PREKIŲ PIRKIMO - PARDAVIMO SUTARTIES</w:t>
      </w:r>
      <w:r w:rsidRPr="00A26543">
        <w:rPr>
          <w:rFonts w:ascii="Times New Roman" w:eastAsia="Times New Roman" w:hAnsi="Times New Roman" w:cs="Times New Roman"/>
          <w:b/>
          <w:sz w:val="24"/>
          <w:szCs w:val="24"/>
          <w:lang w:val="lt-LT"/>
        </w:rPr>
        <w:t xml:space="preserve"> Nr. ...............................</w:t>
      </w:r>
    </w:p>
    <w:p w14:paraId="0CFFEB86" w14:textId="77777777" w:rsidR="00570096" w:rsidRPr="004103AB" w:rsidRDefault="00570096">
      <w:pPr>
        <w:rPr>
          <w:rFonts w:ascii="Times New Roman" w:hAnsi="Times New Roman" w:cs="Times New Roman"/>
          <w:sz w:val="24"/>
          <w:szCs w:val="24"/>
          <w:lang w:val="lt-LT"/>
        </w:rPr>
      </w:pPr>
    </w:p>
    <w:p w14:paraId="283D0DE2" w14:textId="77777777" w:rsidR="00570096" w:rsidRPr="00570096" w:rsidRDefault="00570096" w:rsidP="00570096">
      <w:pPr>
        <w:suppressAutoHyphens/>
        <w:overflowPunct w:val="0"/>
        <w:autoSpaceDE w:val="0"/>
        <w:spacing w:after="0" w:line="240" w:lineRule="auto"/>
        <w:jc w:val="center"/>
        <w:textAlignment w:val="baseline"/>
        <w:outlineLvl w:val="1"/>
        <w:rPr>
          <w:rFonts w:ascii="Times New Roman" w:eastAsia="Calibri" w:hAnsi="Times New Roman" w:cs="Times New Roman"/>
          <w:b/>
          <w:sz w:val="20"/>
          <w:szCs w:val="20"/>
          <w:lang w:val="lt-LT" w:eastAsia="lt-LT"/>
        </w:rPr>
      </w:pPr>
      <w:r w:rsidRPr="00570096">
        <w:rPr>
          <w:rFonts w:ascii="Times New Roman" w:eastAsia="Calibri" w:hAnsi="Times New Roman" w:cs="Times New Roman"/>
          <w:b/>
          <w:sz w:val="20"/>
          <w:szCs w:val="20"/>
          <w:lang w:val="lt-LT" w:eastAsia="lt-LT"/>
        </w:rPr>
        <w:t>PREKIŲ PRIĖMIMO–PERDAVIMO AKTO FORMA</w:t>
      </w:r>
    </w:p>
    <w:p w14:paraId="494A5E35" w14:textId="77777777" w:rsidR="00570096" w:rsidRPr="00570096" w:rsidRDefault="00570096" w:rsidP="00570096">
      <w:pPr>
        <w:suppressAutoHyphens/>
        <w:overflowPunct w:val="0"/>
        <w:autoSpaceDE w:val="0"/>
        <w:spacing w:after="0" w:line="240" w:lineRule="auto"/>
        <w:jc w:val="center"/>
        <w:textAlignment w:val="baseline"/>
        <w:outlineLvl w:val="1"/>
        <w:rPr>
          <w:rFonts w:ascii="Times New Roman" w:eastAsia="Calibri" w:hAnsi="Times New Roman" w:cs="Times New Roman"/>
          <w:b/>
          <w:sz w:val="20"/>
          <w:szCs w:val="20"/>
          <w:lang w:val="lt-LT" w:eastAsia="lt-LT"/>
        </w:rPr>
      </w:pPr>
    </w:p>
    <w:p w14:paraId="450CFF8E" w14:textId="77777777" w:rsidR="00570096" w:rsidRPr="00570096" w:rsidRDefault="00570096" w:rsidP="00570096">
      <w:pPr>
        <w:suppressAutoHyphens/>
        <w:overflowPunct w:val="0"/>
        <w:autoSpaceDE w:val="0"/>
        <w:spacing w:after="200" w:line="240" w:lineRule="auto"/>
        <w:jc w:val="center"/>
        <w:textAlignment w:val="baseline"/>
        <w:rPr>
          <w:rFonts w:ascii="Times New Roman" w:eastAsia="Calibri" w:hAnsi="Times New Roman" w:cs="Times New Roman"/>
          <w:b/>
          <w:bCs/>
          <w:iCs/>
          <w:sz w:val="20"/>
          <w:szCs w:val="20"/>
          <w:lang w:val="lt-LT" w:eastAsia="zh-CN"/>
        </w:rPr>
      </w:pPr>
      <w:r w:rsidRPr="00570096">
        <w:rPr>
          <w:rFonts w:ascii="Times New Roman" w:eastAsia="Calibri" w:hAnsi="Times New Roman" w:cs="Times New Roman"/>
          <w:b/>
          <w:bCs/>
          <w:iCs/>
          <w:sz w:val="20"/>
          <w:szCs w:val="20"/>
          <w:lang w:val="lt-LT" w:eastAsia="zh-CN"/>
        </w:rPr>
        <w:t>PREKIŲ PRIĖMIMO–PERDAVIMO AKTAS Nr.__________</w:t>
      </w:r>
    </w:p>
    <w:p w14:paraId="1EB4BE6F" w14:textId="77777777" w:rsidR="00570096" w:rsidRPr="00570096" w:rsidRDefault="00570096" w:rsidP="00570096">
      <w:pPr>
        <w:suppressAutoHyphens/>
        <w:overflowPunct w:val="0"/>
        <w:autoSpaceDE w:val="0"/>
        <w:spacing w:after="200" w:line="240" w:lineRule="auto"/>
        <w:jc w:val="center"/>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(Data ir numeris)</w:t>
      </w:r>
    </w:p>
    <w:p w14:paraId="16FA659E" w14:textId="77777777" w:rsidR="00570096" w:rsidRPr="00570096" w:rsidRDefault="00570096" w:rsidP="00570096">
      <w:pPr>
        <w:suppressAutoHyphens/>
        <w:overflowPunct w:val="0"/>
        <w:autoSpaceDE w:val="0"/>
        <w:spacing w:after="200" w:line="240" w:lineRule="auto"/>
        <w:jc w:val="center"/>
        <w:textAlignment w:val="baseline"/>
        <w:rPr>
          <w:rFonts w:ascii="Times New Roman" w:eastAsia="Calibri" w:hAnsi="Times New Roman" w:cs="Times New Roman"/>
          <w:bCs/>
          <w:iCs/>
          <w:sz w:val="20"/>
          <w:szCs w:val="20"/>
          <w:lang w:val="lt-LT" w:eastAsia="zh-CN"/>
        </w:rPr>
      </w:pPr>
      <w:r w:rsidRPr="00570096">
        <w:rPr>
          <w:rFonts w:ascii="Times New Roman" w:eastAsia="Calibri" w:hAnsi="Times New Roman" w:cs="Times New Roman"/>
          <w:b/>
          <w:bCs/>
          <w:iCs/>
          <w:sz w:val="20"/>
          <w:szCs w:val="20"/>
          <w:lang w:val="lt-LT" w:eastAsia="zh-CN"/>
        </w:rPr>
        <w:t>(</w:t>
      </w:r>
      <w:r w:rsidRPr="00570096">
        <w:rPr>
          <w:rFonts w:ascii="Times New Roman" w:eastAsia="Calibri" w:hAnsi="Times New Roman" w:cs="Times New Roman"/>
          <w:bCs/>
          <w:iCs/>
          <w:sz w:val="20"/>
          <w:szCs w:val="20"/>
          <w:lang w:val="lt-LT" w:eastAsia="zh-CN"/>
        </w:rPr>
        <w:t>Sudarymo vieta)</w:t>
      </w:r>
    </w:p>
    <w:tbl>
      <w:tblPr>
        <w:tblW w:w="9466" w:type="dxa"/>
        <w:tblInd w:w="-8" w:type="dxa"/>
        <w:tblLook w:val="0000" w:firstRow="0" w:lastRow="0" w:firstColumn="0" w:lastColumn="0" w:noHBand="0" w:noVBand="0"/>
      </w:tblPr>
      <w:tblGrid>
        <w:gridCol w:w="9466"/>
      </w:tblGrid>
      <w:tr w:rsidR="00570096" w:rsidRPr="00570096" w14:paraId="23282983" w14:textId="77777777" w:rsidTr="001F6EBA">
        <w:trPr>
          <w:trHeight w:val="570"/>
        </w:trPr>
        <w:tc>
          <w:tcPr>
            <w:tcW w:w="9466" w:type="dxa"/>
            <w:tcBorders>
              <w:top w:val="single" w:sz="6" w:space="0" w:color="000000"/>
              <w:left w:val="single" w:sz="6" w:space="0" w:color="000000"/>
              <w:bottom w:val="single" w:sz="6" w:space="0" w:color="000000"/>
              <w:right w:val="single" w:sz="6" w:space="0" w:color="000000"/>
            </w:tcBorders>
          </w:tcPr>
          <w:p w14:paraId="1F192835" w14:textId="77777777" w:rsidR="00570096" w:rsidRPr="00570096" w:rsidRDefault="00570096" w:rsidP="00570096">
            <w:pPr>
              <w:suppressAutoHyphens/>
              <w:overflowPunct w:val="0"/>
              <w:autoSpaceDE w:val="0"/>
              <w:spacing w:after="0" w:line="240" w:lineRule="auto"/>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Perkančioji organizacija (Pirkėjas):</w:t>
            </w:r>
          </w:p>
        </w:tc>
      </w:tr>
      <w:tr w:rsidR="00570096" w:rsidRPr="00570096" w14:paraId="7D37BA88" w14:textId="77777777" w:rsidTr="001F6EBA">
        <w:trPr>
          <w:trHeight w:val="570"/>
        </w:trPr>
        <w:tc>
          <w:tcPr>
            <w:tcW w:w="9466" w:type="dxa"/>
            <w:tcBorders>
              <w:top w:val="single" w:sz="6" w:space="0" w:color="000000"/>
              <w:left w:val="single" w:sz="6" w:space="0" w:color="000000"/>
              <w:bottom w:val="single" w:sz="6" w:space="0" w:color="000000"/>
              <w:right w:val="single" w:sz="6" w:space="0" w:color="000000"/>
            </w:tcBorders>
          </w:tcPr>
          <w:p w14:paraId="56CD392A" w14:textId="77777777" w:rsidR="00570096" w:rsidRPr="00570096" w:rsidRDefault="00570096" w:rsidP="00570096">
            <w:pPr>
              <w:suppressAutoHyphens/>
              <w:overflowPunct w:val="0"/>
              <w:autoSpaceDE w:val="0"/>
              <w:spacing w:after="0" w:line="240" w:lineRule="auto"/>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Pardavėjas:</w:t>
            </w:r>
          </w:p>
          <w:p w14:paraId="1A16F167" w14:textId="77777777" w:rsidR="00570096" w:rsidRPr="00570096" w:rsidRDefault="00570096" w:rsidP="0057009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(jei tai ūkio subjektų grupė, nurodyti: (</w:t>
            </w:r>
            <w:r w:rsidRPr="00570096">
              <w:rPr>
                <w:rFonts w:ascii="Times New Roman" w:eastAsia="Times New Roman" w:hAnsi="Times New Roman" w:cs="Times New Roman"/>
                <w:i/>
                <w:color w:val="000000"/>
                <w:sz w:val="20"/>
                <w:szCs w:val="20"/>
                <w:lang w:val="lt-LT" w:eastAsia="zh-CN"/>
              </w:rPr>
              <w:t>jungtinės veiklos sutarties pagrindu veikianti ūkio subjektų grupė, sudaryta iš: (nurodyti visų ūkio subjektų pavadinimus), atstovaujamas atsakingojo partnerio (nurodyti atsakingojo partnerio pavadinimą),</w:t>
            </w:r>
            <w:r w:rsidRPr="00570096">
              <w:rPr>
                <w:rFonts w:ascii="Times New Roman" w:eastAsia="Times New Roman" w:hAnsi="Times New Roman" w:cs="Times New Roman"/>
                <w:color w:val="000000"/>
                <w:sz w:val="20"/>
                <w:szCs w:val="20"/>
                <w:lang w:val="lt-LT" w:eastAsia="zh-CN"/>
              </w:rPr>
              <w:t xml:space="preserve">  </w:t>
            </w:r>
          </w:p>
        </w:tc>
      </w:tr>
      <w:tr w:rsidR="00570096" w:rsidRPr="00570096" w14:paraId="53C20FDD" w14:textId="77777777" w:rsidTr="001F6EBA">
        <w:trPr>
          <w:trHeight w:val="480"/>
        </w:trPr>
        <w:tc>
          <w:tcPr>
            <w:tcW w:w="9466" w:type="dxa"/>
            <w:tcBorders>
              <w:top w:val="single" w:sz="6" w:space="0" w:color="000000"/>
              <w:left w:val="single" w:sz="6" w:space="0" w:color="000000"/>
              <w:bottom w:val="single" w:sz="6" w:space="0" w:color="000000"/>
              <w:right w:val="single" w:sz="6" w:space="0" w:color="000000"/>
            </w:tcBorders>
          </w:tcPr>
          <w:p w14:paraId="5DFBE37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Sutarties Nr.:</w:t>
            </w:r>
          </w:p>
          <w:p w14:paraId="23537527"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 </w:t>
            </w:r>
          </w:p>
        </w:tc>
      </w:tr>
      <w:tr w:rsidR="00570096" w:rsidRPr="00570096" w14:paraId="48A8DB8B" w14:textId="77777777" w:rsidTr="001F6EBA">
        <w:trPr>
          <w:trHeight w:val="480"/>
        </w:trPr>
        <w:tc>
          <w:tcPr>
            <w:tcW w:w="9466" w:type="dxa"/>
            <w:tcBorders>
              <w:top w:val="single" w:sz="6" w:space="0" w:color="000000"/>
              <w:left w:val="single" w:sz="6" w:space="0" w:color="000000"/>
              <w:bottom w:val="single" w:sz="6" w:space="0" w:color="000000"/>
              <w:right w:val="single" w:sz="6" w:space="0" w:color="000000"/>
            </w:tcBorders>
          </w:tcPr>
          <w:p w14:paraId="56E7820D"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Sutarties pavadinimas: </w:t>
            </w:r>
          </w:p>
          <w:p w14:paraId="0A7514BA"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tc>
      </w:tr>
    </w:tbl>
    <w:p w14:paraId="720D2A75" w14:textId="77777777" w:rsidR="001F6EBA" w:rsidRDefault="001F6EBA" w:rsidP="00570096">
      <w:pPr>
        <w:suppressAutoHyphens/>
        <w:overflowPunct w:val="0"/>
        <w:autoSpaceDE w:val="0"/>
        <w:spacing w:after="0" w:line="240" w:lineRule="auto"/>
        <w:jc w:val="both"/>
        <w:textAlignment w:val="baseline"/>
        <w:rPr>
          <w:rFonts w:ascii="Times New Roman" w:eastAsia="Calibri" w:hAnsi="Times New Roman" w:cs="Times New Roman"/>
          <w:sz w:val="20"/>
          <w:szCs w:val="20"/>
          <w:lang w:val="lt-LT" w:eastAsia="zh-CN"/>
        </w:rPr>
      </w:pPr>
    </w:p>
    <w:p w14:paraId="0F9E12BD" w14:textId="2EC5AB40" w:rsidR="00570096" w:rsidRDefault="00570096" w:rsidP="00570096">
      <w:pPr>
        <w:suppressAutoHyphens/>
        <w:overflowPunct w:val="0"/>
        <w:autoSpaceDE w:val="0"/>
        <w:spacing w:after="0" w:line="240" w:lineRule="auto"/>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Prekė, nurodyta sutartyje pagal Techninę specifikaciją, buvo pristatyta</w:t>
      </w:r>
      <w:r w:rsidRPr="00570096">
        <w:rPr>
          <w:rFonts w:ascii="Times New Roman" w:eastAsia="Calibri" w:hAnsi="Times New Roman" w:cs="Times New Roman"/>
          <w:i/>
          <w:sz w:val="20"/>
          <w:szCs w:val="20"/>
          <w:lang w:val="lt-LT" w:eastAsia="zh-CN"/>
        </w:rPr>
        <w:t xml:space="preserve"> </w:t>
      </w:r>
      <w:r w:rsidRPr="00570096">
        <w:rPr>
          <w:rFonts w:ascii="Times New Roman" w:eastAsia="Calibri" w:hAnsi="Times New Roman" w:cs="Times New Roman"/>
          <w:sz w:val="20"/>
          <w:szCs w:val="20"/>
          <w:lang w:val="lt-LT" w:eastAsia="zh-CN"/>
        </w:rPr>
        <w:t>(</w:t>
      </w:r>
      <w:r w:rsidRPr="00570096">
        <w:rPr>
          <w:rFonts w:ascii="Times New Roman" w:eastAsia="Calibri" w:hAnsi="Times New Roman" w:cs="Times New Roman"/>
          <w:i/>
          <w:sz w:val="20"/>
          <w:szCs w:val="20"/>
          <w:lang w:val="lt-LT" w:eastAsia="zh-CN"/>
        </w:rPr>
        <w:t>įrašyti datą (datas)).</w:t>
      </w:r>
      <w:r w:rsidRPr="00570096">
        <w:rPr>
          <w:rFonts w:ascii="Times New Roman" w:eastAsia="Calibri" w:hAnsi="Times New Roman" w:cs="Times New Roman"/>
          <w:sz w:val="20"/>
          <w:szCs w:val="20"/>
          <w:lang w:val="lt-LT" w:eastAsia="zh-CN"/>
        </w:rPr>
        <w:t xml:space="preserve"> </w:t>
      </w:r>
    </w:p>
    <w:tbl>
      <w:tblPr>
        <w:tblW w:w="9504" w:type="dxa"/>
        <w:tblInd w:w="-5" w:type="dxa"/>
        <w:tblLayout w:type="fixed"/>
        <w:tblLook w:val="04A0" w:firstRow="1" w:lastRow="0" w:firstColumn="1" w:lastColumn="0" w:noHBand="0" w:noVBand="1"/>
      </w:tblPr>
      <w:tblGrid>
        <w:gridCol w:w="567"/>
        <w:gridCol w:w="2979"/>
        <w:gridCol w:w="1277"/>
        <w:gridCol w:w="1135"/>
        <w:gridCol w:w="2127"/>
        <w:gridCol w:w="1419"/>
      </w:tblGrid>
      <w:tr w:rsidR="00367F2F" w:rsidRPr="00367F2F" w14:paraId="3E9D6013" w14:textId="77777777" w:rsidTr="00367F2F">
        <w:trPr>
          <w:trHeight w:val="73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88B39"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lt-LT" w:eastAsia="zh-CN"/>
              </w:rPr>
            </w:pPr>
          </w:p>
        </w:tc>
        <w:tc>
          <w:tcPr>
            <w:tcW w:w="2979" w:type="dxa"/>
            <w:tcBorders>
              <w:top w:val="single" w:sz="4" w:space="0" w:color="auto"/>
              <w:left w:val="nil"/>
              <w:bottom w:val="single" w:sz="4" w:space="0" w:color="auto"/>
              <w:right w:val="single" w:sz="4" w:space="0" w:color="auto"/>
            </w:tcBorders>
            <w:shd w:val="clear" w:color="auto" w:fill="F2F2F2" w:themeFill="background1" w:themeFillShade="F2"/>
          </w:tcPr>
          <w:p w14:paraId="5771EFE8"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Pirkimo objekto pavadinimas</w:t>
            </w:r>
          </w:p>
          <w:p w14:paraId="490D8E31"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hideMark/>
          </w:tcPr>
          <w:p w14:paraId="2814D1C2"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Mato vnt.</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hideMark/>
          </w:tcPr>
          <w:p w14:paraId="41BFBECB"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0737E0"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pt-BR" w:eastAsia="zh-CN"/>
              </w:rPr>
            </w:pPr>
            <w:r w:rsidRPr="00367F2F">
              <w:rPr>
                <w:rFonts w:ascii="Times New Roman" w:eastAsia="Calibri" w:hAnsi="Times New Roman" w:cs="Times New Roman"/>
                <w:b/>
                <w:sz w:val="20"/>
                <w:szCs w:val="20"/>
                <w:lang w:val="pt-BR" w:eastAsia="zh-CN"/>
              </w:rPr>
              <w:t xml:space="preserve">Prekės pavadinimas/ modelis ir kodas </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78D2D"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 xml:space="preserve">Gamintojas </w:t>
            </w:r>
          </w:p>
          <w:p w14:paraId="5AEFDA7A"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pt-BR" w:eastAsia="zh-CN"/>
              </w:rPr>
            </w:pPr>
          </w:p>
        </w:tc>
      </w:tr>
      <w:tr w:rsidR="00367F2F" w:rsidRPr="00367F2F" w14:paraId="4E0D228B" w14:textId="77777777" w:rsidTr="00367F2F">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7B8601"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1</w:t>
            </w:r>
          </w:p>
        </w:tc>
        <w:tc>
          <w:tcPr>
            <w:tcW w:w="2979" w:type="dxa"/>
            <w:tcBorders>
              <w:top w:val="single" w:sz="4" w:space="0" w:color="auto"/>
              <w:left w:val="nil"/>
              <w:bottom w:val="single" w:sz="4" w:space="0" w:color="auto"/>
              <w:right w:val="single" w:sz="4" w:space="0" w:color="auto"/>
            </w:tcBorders>
            <w:shd w:val="clear" w:color="auto" w:fill="F2F2F2" w:themeFill="background1" w:themeFillShade="F2"/>
            <w:hideMark/>
          </w:tcPr>
          <w:p w14:paraId="3BD0AAAE"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2</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hideMark/>
          </w:tcPr>
          <w:p w14:paraId="4F30B8A4"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3</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hideMark/>
          </w:tcPr>
          <w:p w14:paraId="1B2846D8"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328915"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5</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C1E8CE"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6</w:t>
            </w:r>
          </w:p>
        </w:tc>
      </w:tr>
      <w:tr w:rsidR="00367F2F" w:rsidRPr="00367F2F" w14:paraId="2BDAC3CF" w14:textId="77777777" w:rsidTr="00367F2F">
        <w:trPr>
          <w:trHeight w:val="386"/>
        </w:trPr>
        <w:tc>
          <w:tcPr>
            <w:tcW w:w="567" w:type="dxa"/>
            <w:tcBorders>
              <w:top w:val="single" w:sz="4" w:space="0" w:color="auto"/>
              <w:left w:val="single" w:sz="4" w:space="0" w:color="auto"/>
              <w:bottom w:val="single" w:sz="4" w:space="0" w:color="auto"/>
              <w:right w:val="single" w:sz="4" w:space="0" w:color="auto"/>
            </w:tcBorders>
            <w:vAlign w:val="center"/>
            <w:hideMark/>
          </w:tcPr>
          <w:p w14:paraId="68F30423"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sz w:val="20"/>
                <w:szCs w:val="20"/>
                <w:lang w:val="en-GB" w:eastAsia="zh-CN"/>
              </w:rPr>
              <w:t>1.</w:t>
            </w:r>
          </w:p>
        </w:tc>
        <w:tc>
          <w:tcPr>
            <w:tcW w:w="2979" w:type="dxa"/>
            <w:tcBorders>
              <w:top w:val="single" w:sz="4" w:space="0" w:color="auto"/>
              <w:left w:val="nil"/>
              <w:bottom w:val="single" w:sz="4" w:space="0" w:color="auto"/>
              <w:right w:val="single" w:sz="4" w:space="0" w:color="auto"/>
            </w:tcBorders>
            <w:vAlign w:val="center"/>
          </w:tcPr>
          <w:p w14:paraId="4DF2A428"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
                <w:sz w:val="20"/>
                <w:szCs w:val="20"/>
                <w:lang w:val="pt-BR" w:eastAsia="zh-CN"/>
              </w:rPr>
            </w:pPr>
          </w:p>
        </w:tc>
        <w:tc>
          <w:tcPr>
            <w:tcW w:w="1277" w:type="dxa"/>
            <w:tcBorders>
              <w:top w:val="single" w:sz="4" w:space="0" w:color="auto"/>
              <w:left w:val="nil"/>
              <w:bottom w:val="single" w:sz="4" w:space="0" w:color="auto"/>
              <w:right w:val="single" w:sz="4" w:space="0" w:color="auto"/>
            </w:tcBorders>
            <w:vAlign w:val="center"/>
          </w:tcPr>
          <w:p w14:paraId="70906C84"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Cs/>
                <w:sz w:val="20"/>
                <w:szCs w:val="20"/>
                <w:lang w:val="en-GB" w:eastAsia="zh-CN"/>
              </w:rPr>
            </w:pPr>
          </w:p>
        </w:tc>
        <w:tc>
          <w:tcPr>
            <w:tcW w:w="1135" w:type="dxa"/>
            <w:tcBorders>
              <w:top w:val="single" w:sz="4" w:space="0" w:color="auto"/>
              <w:left w:val="nil"/>
              <w:bottom w:val="single" w:sz="4" w:space="0" w:color="auto"/>
              <w:right w:val="single" w:sz="4" w:space="0" w:color="auto"/>
            </w:tcBorders>
            <w:vAlign w:val="center"/>
          </w:tcPr>
          <w:p w14:paraId="6FA009EC"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14:paraId="69A99A3E"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p>
        </w:tc>
        <w:tc>
          <w:tcPr>
            <w:tcW w:w="1419" w:type="dxa"/>
            <w:tcBorders>
              <w:top w:val="single" w:sz="4" w:space="0" w:color="auto"/>
              <w:left w:val="single" w:sz="4" w:space="0" w:color="auto"/>
              <w:bottom w:val="single" w:sz="4" w:space="0" w:color="auto"/>
              <w:right w:val="single" w:sz="4" w:space="0" w:color="auto"/>
            </w:tcBorders>
            <w:vAlign w:val="center"/>
          </w:tcPr>
          <w:p w14:paraId="2A8F31F0"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p>
        </w:tc>
      </w:tr>
      <w:tr w:rsidR="00367F2F" w:rsidRPr="00367F2F" w14:paraId="45D89E24" w14:textId="77777777" w:rsidTr="00367F2F">
        <w:trPr>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694AFCA8" w14:textId="4017A4B3"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c>
          <w:tcPr>
            <w:tcW w:w="2979" w:type="dxa"/>
            <w:tcBorders>
              <w:top w:val="single" w:sz="4" w:space="0" w:color="auto"/>
              <w:left w:val="nil"/>
              <w:bottom w:val="single" w:sz="4" w:space="0" w:color="auto"/>
              <w:right w:val="single" w:sz="4" w:space="0" w:color="auto"/>
            </w:tcBorders>
            <w:vAlign w:val="center"/>
          </w:tcPr>
          <w:p w14:paraId="7CCB9E08" w14:textId="2D550D69"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
                <w:sz w:val="20"/>
                <w:szCs w:val="20"/>
                <w:lang w:val="en-GB" w:eastAsia="zh-CN"/>
              </w:rPr>
            </w:pPr>
            <w:r>
              <w:rPr>
                <w:rFonts w:ascii="Times New Roman" w:eastAsia="Calibri" w:hAnsi="Times New Roman" w:cs="Times New Roman"/>
                <w:b/>
                <w:sz w:val="20"/>
                <w:szCs w:val="20"/>
                <w:lang w:val="en-GB" w:eastAsia="zh-CN"/>
              </w:rPr>
              <w:t>…</w:t>
            </w:r>
          </w:p>
        </w:tc>
        <w:tc>
          <w:tcPr>
            <w:tcW w:w="1277" w:type="dxa"/>
            <w:tcBorders>
              <w:top w:val="single" w:sz="4" w:space="0" w:color="auto"/>
              <w:left w:val="nil"/>
              <w:bottom w:val="single" w:sz="4" w:space="0" w:color="auto"/>
              <w:right w:val="single" w:sz="4" w:space="0" w:color="auto"/>
            </w:tcBorders>
            <w:vAlign w:val="center"/>
          </w:tcPr>
          <w:p w14:paraId="2A7A936A" w14:textId="53E3D592"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Cs/>
                <w:sz w:val="20"/>
                <w:szCs w:val="20"/>
                <w:lang w:val="en-GB" w:eastAsia="zh-CN"/>
              </w:rPr>
            </w:pPr>
            <w:r>
              <w:rPr>
                <w:rFonts w:ascii="Times New Roman" w:eastAsia="Calibri" w:hAnsi="Times New Roman" w:cs="Times New Roman"/>
                <w:bCs/>
                <w:sz w:val="20"/>
                <w:szCs w:val="20"/>
                <w:lang w:val="en-GB" w:eastAsia="zh-CN"/>
              </w:rPr>
              <w:t>…</w:t>
            </w:r>
          </w:p>
        </w:tc>
        <w:tc>
          <w:tcPr>
            <w:tcW w:w="1135" w:type="dxa"/>
            <w:tcBorders>
              <w:top w:val="single" w:sz="4" w:space="0" w:color="auto"/>
              <w:left w:val="nil"/>
              <w:bottom w:val="single" w:sz="4" w:space="0" w:color="auto"/>
              <w:right w:val="single" w:sz="4" w:space="0" w:color="auto"/>
            </w:tcBorders>
            <w:vAlign w:val="center"/>
          </w:tcPr>
          <w:p w14:paraId="3B7622BF" w14:textId="37828006"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14:paraId="3E1FE00A" w14:textId="63F36115"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c>
          <w:tcPr>
            <w:tcW w:w="1419" w:type="dxa"/>
            <w:tcBorders>
              <w:top w:val="single" w:sz="4" w:space="0" w:color="auto"/>
              <w:left w:val="single" w:sz="4" w:space="0" w:color="auto"/>
              <w:bottom w:val="single" w:sz="4" w:space="0" w:color="auto"/>
              <w:right w:val="single" w:sz="4" w:space="0" w:color="auto"/>
            </w:tcBorders>
            <w:vAlign w:val="center"/>
          </w:tcPr>
          <w:p w14:paraId="67E2B3A0" w14:textId="48201886"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r>
    </w:tbl>
    <w:p w14:paraId="03BF7246" w14:textId="77777777" w:rsidR="00367F2F" w:rsidRPr="00570096" w:rsidRDefault="00367F2F" w:rsidP="00570096">
      <w:pPr>
        <w:suppressAutoHyphens/>
        <w:overflowPunct w:val="0"/>
        <w:autoSpaceDE w:val="0"/>
        <w:spacing w:after="0" w:line="240" w:lineRule="auto"/>
        <w:jc w:val="both"/>
        <w:textAlignment w:val="baseline"/>
        <w:rPr>
          <w:rFonts w:ascii="Times New Roman" w:eastAsia="Calibri" w:hAnsi="Times New Roman" w:cs="Times New Roman"/>
          <w:sz w:val="20"/>
          <w:szCs w:val="20"/>
          <w:lang w:val="lt-LT" w:eastAsia="zh-CN"/>
        </w:rPr>
      </w:pPr>
    </w:p>
    <w:p w14:paraId="3E419B00" w14:textId="77777777" w:rsidR="00570096" w:rsidRPr="00570096" w:rsidRDefault="00570096" w:rsidP="00570096">
      <w:pPr>
        <w:suppressAutoHyphens/>
        <w:overflowPunct w:val="0"/>
        <w:autoSpaceDE w:val="0"/>
        <w:spacing w:after="200" w:line="240" w:lineRule="auto"/>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Visi sutartyje ir Techninėje specifikacijoje numatyti Pardavėjo įsipareigojimai įvykdyti (</w:t>
      </w:r>
      <w:r w:rsidRPr="00570096">
        <w:rPr>
          <w:rFonts w:ascii="Times New Roman" w:eastAsia="Calibri" w:hAnsi="Times New Roman" w:cs="Times New Roman"/>
          <w:i/>
          <w:sz w:val="20"/>
          <w:szCs w:val="20"/>
          <w:lang w:val="lt-LT" w:eastAsia="zh-CN"/>
        </w:rPr>
        <w:t xml:space="preserve">įrašyti datą).  </w:t>
      </w:r>
    </w:p>
    <w:p w14:paraId="75E42DA2" w14:textId="77777777" w:rsidR="00570096" w:rsidRPr="00570096" w:rsidRDefault="00570096" w:rsidP="00570096">
      <w:pPr>
        <w:suppressAutoHyphens/>
        <w:overflowPunct w:val="0"/>
        <w:autoSpaceDE w:val="0"/>
        <w:spacing w:after="200" w:line="240" w:lineRule="auto"/>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 xml:space="preserve">Pateikti visi reikalingi dokumentai (sąskaitos, sertifikatai, naudojimo ir priežiūros instrukcijos (jei reikalinga)). </w:t>
      </w:r>
    </w:p>
    <w:p w14:paraId="4DB78980" w14:textId="77777777" w:rsidR="00570096" w:rsidRPr="00570096" w:rsidRDefault="00570096" w:rsidP="00570096">
      <w:pPr>
        <w:suppressAutoHyphens/>
        <w:overflowPunct w:val="0"/>
        <w:autoSpaceDE w:val="0"/>
        <w:spacing w:after="200" w:line="240" w:lineRule="auto"/>
        <w:ind w:right="717"/>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Pirkėjas pristatytą prekę priėmė ir patvirtina, kad pristatyta prekė atitinka Sutarties ir Techninės specifikacijos sąlygas ir yra tinkama naudoti, visos Sutartyje numatytos sąlygos įvykdytos.</w:t>
      </w:r>
    </w:p>
    <w:p w14:paraId="1522D1D6" w14:textId="77777777" w:rsidR="00570096" w:rsidRPr="00570096" w:rsidRDefault="00570096" w:rsidP="00570096">
      <w:pPr>
        <w:suppressAutoHyphens/>
        <w:overflowPunct w:val="0"/>
        <w:autoSpaceDE w:val="0"/>
        <w:spacing w:after="200" w:line="240" w:lineRule="auto"/>
        <w:ind w:right="717"/>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i/>
          <w:sz w:val="20"/>
          <w:szCs w:val="20"/>
          <w:lang w:val="lt-LT" w:eastAsia="zh-CN"/>
        </w:rPr>
        <w:t>(</w:t>
      </w:r>
      <w:r w:rsidRPr="00570096">
        <w:rPr>
          <w:rFonts w:ascii="Times New Roman" w:eastAsia="Calibri" w:hAnsi="Times New Roman" w:cs="Times New Roman"/>
          <w:b/>
          <w:i/>
          <w:sz w:val="20"/>
          <w:szCs w:val="20"/>
          <w:lang w:val="lt-LT" w:eastAsia="zh-CN"/>
        </w:rPr>
        <w:t>Laikantis Sutarties nuostatų, buvo pateikti garantiniai pažymėjimai (pasai))</w:t>
      </w:r>
      <w:r w:rsidRPr="00570096">
        <w:rPr>
          <w:rFonts w:ascii="Times New Roman" w:eastAsia="Calibri" w:hAnsi="Times New Roman" w:cs="Times New Roman"/>
          <w:b/>
          <w:sz w:val="20"/>
          <w:szCs w:val="20"/>
          <w:lang w:val="lt-LT" w:eastAsia="zh-CN"/>
        </w:rPr>
        <w:t xml:space="preserve"> (</w:t>
      </w:r>
      <w:r w:rsidRPr="00570096">
        <w:rPr>
          <w:rFonts w:ascii="Times New Roman" w:eastAsia="Calibri" w:hAnsi="Times New Roman" w:cs="Times New Roman"/>
          <w:b/>
          <w:i/>
          <w:sz w:val="20"/>
          <w:szCs w:val="20"/>
          <w:lang w:val="lt-LT" w:eastAsia="zh-CN"/>
        </w:rPr>
        <w:t>nurodyti, jei tai  numatyta Sutartyje).</w:t>
      </w:r>
      <w:r w:rsidRPr="00570096">
        <w:rPr>
          <w:rFonts w:ascii="Times New Roman" w:eastAsia="Calibri" w:hAnsi="Times New Roman" w:cs="Times New Roman"/>
          <w:sz w:val="20"/>
          <w:szCs w:val="20"/>
          <w:lang w:val="lt-LT" w:eastAsia="zh-CN"/>
        </w:rPr>
        <w:t xml:space="preserve"> </w:t>
      </w:r>
    </w:p>
    <w:p w14:paraId="73D8CC84" w14:textId="77777777" w:rsidR="00570096" w:rsidRPr="00570096" w:rsidRDefault="00570096" w:rsidP="00570096">
      <w:pPr>
        <w:suppressAutoHyphens/>
        <w:overflowPunct w:val="0"/>
        <w:autoSpaceDE w:val="0"/>
        <w:spacing w:after="200" w:line="240" w:lineRule="auto"/>
        <w:ind w:right="717"/>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Šiuo aktu Pirkėjas patvirtina, kad prekė priimta (</w:t>
      </w:r>
      <w:r w:rsidRPr="00570096">
        <w:rPr>
          <w:rFonts w:ascii="Times New Roman" w:eastAsia="Calibri" w:hAnsi="Times New Roman" w:cs="Times New Roman"/>
          <w:i/>
          <w:sz w:val="20"/>
          <w:szCs w:val="20"/>
          <w:lang w:val="lt-LT" w:eastAsia="zh-CN"/>
        </w:rPr>
        <w:t>įrašyti datą),</w:t>
      </w:r>
      <w:r w:rsidRPr="00570096">
        <w:rPr>
          <w:rFonts w:ascii="Times New Roman" w:eastAsia="Calibri" w:hAnsi="Times New Roman" w:cs="Times New Roman"/>
          <w:sz w:val="20"/>
          <w:szCs w:val="20"/>
          <w:lang w:val="lt-LT" w:eastAsia="zh-CN"/>
        </w:rPr>
        <w:t xml:space="preserve"> ir ši data yra laikoma prekės garantinio laikotarpio pradžia.</w:t>
      </w:r>
    </w:p>
    <w:tbl>
      <w:tblPr>
        <w:tblW w:w="9476" w:type="dxa"/>
        <w:tblInd w:w="-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936"/>
        <w:gridCol w:w="4540"/>
      </w:tblGrid>
      <w:tr w:rsidR="00570096" w:rsidRPr="00570096" w14:paraId="6E714DBC" w14:textId="77777777" w:rsidTr="001F6EBA">
        <w:trPr>
          <w:trHeight w:val="270"/>
        </w:trPr>
        <w:tc>
          <w:tcPr>
            <w:tcW w:w="4936" w:type="dxa"/>
            <w:tcBorders>
              <w:right w:val="single" w:sz="6" w:space="0" w:color="000000"/>
            </w:tcBorders>
          </w:tcPr>
          <w:p w14:paraId="5F2AD29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Perdavė</w:t>
            </w:r>
          </w:p>
        </w:tc>
        <w:tc>
          <w:tcPr>
            <w:tcW w:w="4540" w:type="dxa"/>
            <w:tcBorders>
              <w:left w:val="single" w:sz="6" w:space="0" w:color="000000"/>
              <w:right w:val="single" w:sz="6" w:space="0" w:color="000000"/>
            </w:tcBorders>
          </w:tcPr>
          <w:p w14:paraId="08DF028B"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Priėmė </w:t>
            </w:r>
          </w:p>
        </w:tc>
      </w:tr>
      <w:tr w:rsidR="00570096" w:rsidRPr="00570096" w14:paraId="0BF91D2C" w14:textId="77777777" w:rsidTr="001F6EBA">
        <w:trPr>
          <w:trHeight w:val="375"/>
        </w:trPr>
        <w:tc>
          <w:tcPr>
            <w:tcW w:w="4936" w:type="dxa"/>
            <w:tcBorders>
              <w:bottom w:val="single" w:sz="6" w:space="0" w:color="000000"/>
              <w:right w:val="single" w:sz="6" w:space="0" w:color="000000"/>
            </w:tcBorders>
            <w:vAlign w:val="center"/>
          </w:tcPr>
          <w:p w14:paraId="0BC00AD4"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Pardavėjas</w:t>
            </w:r>
          </w:p>
        </w:tc>
        <w:tc>
          <w:tcPr>
            <w:tcW w:w="4540" w:type="dxa"/>
            <w:tcBorders>
              <w:left w:val="single" w:sz="6" w:space="0" w:color="000000"/>
              <w:bottom w:val="single" w:sz="6" w:space="0" w:color="000000"/>
              <w:right w:val="single" w:sz="6" w:space="0" w:color="000000"/>
            </w:tcBorders>
            <w:vAlign w:val="center"/>
          </w:tcPr>
          <w:p w14:paraId="616C1F49"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Pirkėjas</w:t>
            </w:r>
          </w:p>
        </w:tc>
      </w:tr>
      <w:tr w:rsidR="00570096" w:rsidRPr="00570096" w14:paraId="2F34792F" w14:textId="77777777" w:rsidTr="001F6EBA">
        <w:trPr>
          <w:trHeight w:val="285"/>
        </w:trPr>
        <w:tc>
          <w:tcPr>
            <w:tcW w:w="4936" w:type="dxa"/>
            <w:tcBorders>
              <w:top w:val="single" w:sz="6" w:space="0" w:color="000000"/>
              <w:right w:val="single" w:sz="6" w:space="0" w:color="000000"/>
            </w:tcBorders>
          </w:tcPr>
          <w:p w14:paraId="6EE0D8CE"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(Data) </w:t>
            </w:r>
          </w:p>
        </w:tc>
        <w:tc>
          <w:tcPr>
            <w:tcW w:w="4540" w:type="dxa"/>
            <w:tcBorders>
              <w:top w:val="single" w:sz="6" w:space="0" w:color="000000"/>
              <w:left w:val="single" w:sz="6" w:space="0" w:color="000000"/>
              <w:right w:val="single" w:sz="6" w:space="0" w:color="000000"/>
            </w:tcBorders>
          </w:tcPr>
          <w:p w14:paraId="42EA3D0A"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(Data)</w:t>
            </w:r>
          </w:p>
        </w:tc>
      </w:tr>
      <w:tr w:rsidR="00570096" w:rsidRPr="00570096" w14:paraId="767F329F" w14:textId="77777777" w:rsidTr="001F6EBA">
        <w:trPr>
          <w:trHeight w:val="285"/>
        </w:trPr>
        <w:tc>
          <w:tcPr>
            <w:tcW w:w="4936" w:type="dxa"/>
            <w:tcBorders>
              <w:right w:val="single" w:sz="6" w:space="0" w:color="000000"/>
            </w:tcBorders>
          </w:tcPr>
          <w:p w14:paraId="0B19BDAB"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p w14:paraId="758E086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(Parašas) </w:t>
            </w:r>
          </w:p>
        </w:tc>
        <w:tc>
          <w:tcPr>
            <w:tcW w:w="4540" w:type="dxa"/>
            <w:tcBorders>
              <w:left w:val="single" w:sz="6" w:space="0" w:color="000000"/>
              <w:right w:val="single" w:sz="6" w:space="0" w:color="000000"/>
            </w:tcBorders>
          </w:tcPr>
          <w:p w14:paraId="64E676D2"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p w14:paraId="786930B9"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(Parašas) </w:t>
            </w:r>
          </w:p>
        </w:tc>
      </w:tr>
      <w:tr w:rsidR="00570096" w:rsidRPr="00570096" w14:paraId="7EC84F3D" w14:textId="77777777" w:rsidTr="001F6EBA">
        <w:trPr>
          <w:trHeight w:val="310"/>
        </w:trPr>
        <w:tc>
          <w:tcPr>
            <w:tcW w:w="4936" w:type="dxa"/>
            <w:tcBorders>
              <w:right w:val="single" w:sz="6" w:space="0" w:color="000000"/>
            </w:tcBorders>
          </w:tcPr>
          <w:p w14:paraId="08C60310"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(Vardas, pavardė) </w:t>
            </w:r>
          </w:p>
        </w:tc>
        <w:tc>
          <w:tcPr>
            <w:tcW w:w="4540" w:type="dxa"/>
            <w:tcBorders>
              <w:left w:val="single" w:sz="6" w:space="0" w:color="000000"/>
              <w:right w:val="single" w:sz="6" w:space="0" w:color="000000"/>
            </w:tcBorders>
          </w:tcPr>
          <w:p w14:paraId="2F7035A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(Vardas, pavardė) </w:t>
            </w:r>
          </w:p>
        </w:tc>
      </w:tr>
      <w:tr w:rsidR="00570096" w:rsidRPr="00570096" w14:paraId="79D8F38C" w14:textId="77777777" w:rsidTr="001F6EBA">
        <w:trPr>
          <w:trHeight w:val="310"/>
        </w:trPr>
        <w:tc>
          <w:tcPr>
            <w:tcW w:w="4936" w:type="dxa"/>
            <w:tcBorders>
              <w:right w:val="single" w:sz="6" w:space="0" w:color="000000"/>
            </w:tcBorders>
          </w:tcPr>
          <w:p w14:paraId="6594E11A"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(Pareigos) </w:t>
            </w:r>
          </w:p>
        </w:tc>
        <w:tc>
          <w:tcPr>
            <w:tcW w:w="4540" w:type="dxa"/>
            <w:tcBorders>
              <w:left w:val="single" w:sz="6" w:space="0" w:color="000000"/>
              <w:right w:val="single" w:sz="6" w:space="0" w:color="000000"/>
            </w:tcBorders>
          </w:tcPr>
          <w:p w14:paraId="1B8C8BB9"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(Pareigos) </w:t>
            </w:r>
          </w:p>
        </w:tc>
      </w:tr>
      <w:tr w:rsidR="00570096" w:rsidRPr="00570096" w14:paraId="7F17532D" w14:textId="77777777" w:rsidTr="001F6EBA">
        <w:trPr>
          <w:trHeight w:val="345"/>
        </w:trPr>
        <w:tc>
          <w:tcPr>
            <w:tcW w:w="4936" w:type="dxa"/>
            <w:tcBorders>
              <w:right w:val="single" w:sz="6" w:space="0" w:color="000000"/>
            </w:tcBorders>
          </w:tcPr>
          <w:p w14:paraId="13043CAB"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tc>
        <w:tc>
          <w:tcPr>
            <w:tcW w:w="4540" w:type="dxa"/>
            <w:tcBorders>
              <w:left w:val="single" w:sz="6" w:space="0" w:color="000000"/>
              <w:right w:val="single" w:sz="6" w:space="0" w:color="000000"/>
            </w:tcBorders>
          </w:tcPr>
          <w:p w14:paraId="24983AD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tc>
      </w:tr>
    </w:tbl>
    <w:p w14:paraId="3CDEE134" w14:textId="77777777" w:rsidR="00570096" w:rsidRPr="00570096" w:rsidRDefault="00570096" w:rsidP="00570096">
      <w:pPr>
        <w:suppressAutoHyphens/>
        <w:overflowPunct w:val="0"/>
        <w:autoSpaceDE w:val="0"/>
        <w:spacing w:after="0" w:line="240" w:lineRule="auto"/>
        <w:textAlignment w:val="baseline"/>
        <w:rPr>
          <w:rFonts w:ascii="Times New Roman" w:eastAsia="Calibri" w:hAnsi="Times New Roman" w:cs="Times New Roman"/>
          <w:sz w:val="20"/>
          <w:szCs w:val="20"/>
          <w:lang w:val="lt-LT" w:eastAsia="zh-CN"/>
        </w:rPr>
      </w:pPr>
    </w:p>
    <w:p w14:paraId="4D726B78" w14:textId="77777777" w:rsidR="00570096" w:rsidRPr="00570096" w:rsidRDefault="00570096" w:rsidP="00570096">
      <w:pPr>
        <w:suppressAutoHyphens/>
        <w:overflowPunct w:val="0"/>
        <w:autoSpaceDE w:val="0"/>
        <w:spacing w:after="0" w:line="240" w:lineRule="auto"/>
        <w:ind w:left="1350"/>
        <w:contextualSpacing/>
        <w:textAlignment w:val="baseline"/>
        <w:rPr>
          <w:rFonts w:ascii="Times New Roman" w:eastAsia="Times New Roman" w:hAnsi="Times New Roman" w:cs="Times New Roman"/>
          <w:sz w:val="20"/>
          <w:szCs w:val="20"/>
          <w:lang w:val="lt-LT" w:eastAsia="zh-CN"/>
        </w:rPr>
      </w:pPr>
    </w:p>
    <w:p w14:paraId="751C9BE3" w14:textId="73EC8CE0" w:rsidR="00483E6A" w:rsidRPr="00A26543" w:rsidRDefault="00570096" w:rsidP="00D51559">
      <w:pPr>
        <w:suppressAutoHyphens/>
        <w:overflowPunct w:val="0"/>
        <w:autoSpaceDE w:val="0"/>
        <w:spacing w:after="0" w:line="240" w:lineRule="auto"/>
        <w:jc w:val="center"/>
        <w:textAlignment w:val="baseline"/>
        <w:rPr>
          <w:rFonts w:ascii="Times New Roman" w:hAnsi="Times New Roman" w:cs="Times New Roman"/>
          <w:sz w:val="24"/>
          <w:szCs w:val="24"/>
        </w:rPr>
      </w:pPr>
      <w:r w:rsidRPr="00570096">
        <w:rPr>
          <w:rFonts w:ascii="TimesLT" w:eastAsia="Times New Roman" w:hAnsi="TimesLT" w:cs="Times New Roman"/>
          <w:sz w:val="20"/>
          <w:szCs w:val="20"/>
          <w:lang w:val="lt-LT" w:eastAsia="zh-CN"/>
        </w:rPr>
        <w:t>___________</w:t>
      </w:r>
    </w:p>
    <w:sectPr w:rsidR="00483E6A" w:rsidRPr="00A26543" w:rsidSect="00367F2F">
      <w:footerReference w:type="default" r:id="rId16"/>
      <w:pgSz w:w="11907" w:h="16840" w:code="9"/>
      <w:pgMar w:top="1440" w:right="99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42C7" w14:textId="77777777" w:rsidR="005F328B" w:rsidRDefault="005F328B" w:rsidP="003314D6">
      <w:pPr>
        <w:spacing w:after="0" w:line="240" w:lineRule="auto"/>
      </w:pPr>
      <w:r>
        <w:separator/>
      </w:r>
    </w:p>
  </w:endnote>
  <w:endnote w:type="continuationSeparator" w:id="0">
    <w:p w14:paraId="07F7426E" w14:textId="77777777" w:rsidR="005F328B" w:rsidRDefault="005F328B" w:rsidP="003314D6">
      <w:pPr>
        <w:spacing w:after="0" w:line="240" w:lineRule="auto"/>
      </w:pPr>
      <w:r>
        <w:continuationSeparator/>
      </w:r>
    </w:p>
  </w:endnote>
  <w:endnote w:type="continuationNotice" w:id="1">
    <w:p w14:paraId="54D65C20" w14:textId="77777777" w:rsidR="005F328B" w:rsidRDefault="005F3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18723096"/>
      <w:docPartObj>
        <w:docPartGallery w:val="Page Numbers (Bottom of Page)"/>
        <w:docPartUnique/>
      </w:docPartObj>
    </w:sdtPr>
    <w:sdtContent>
      <w:p w14:paraId="7E77ADB0" w14:textId="09F9AFB5" w:rsidR="004F4E31" w:rsidRPr="00F93DAD" w:rsidRDefault="004F4E31">
        <w:pPr>
          <w:pStyle w:val="Porat"/>
          <w:jc w:val="right"/>
          <w:rPr>
            <w:rFonts w:ascii="Times New Roman" w:hAnsi="Times New Roman" w:cs="Times New Roman"/>
          </w:rPr>
        </w:pPr>
        <w:r w:rsidRPr="00F93DAD">
          <w:rPr>
            <w:rFonts w:ascii="Times New Roman" w:hAnsi="Times New Roman" w:cs="Times New Roman"/>
          </w:rPr>
          <w:fldChar w:fldCharType="begin"/>
        </w:r>
        <w:r w:rsidRPr="00F93DAD">
          <w:rPr>
            <w:rFonts w:ascii="Times New Roman" w:hAnsi="Times New Roman" w:cs="Times New Roman"/>
          </w:rPr>
          <w:instrText>PAGE   \* MERGEFORMAT</w:instrText>
        </w:r>
        <w:r w:rsidRPr="00F93DAD">
          <w:rPr>
            <w:rFonts w:ascii="Times New Roman" w:hAnsi="Times New Roman" w:cs="Times New Roman"/>
          </w:rPr>
          <w:fldChar w:fldCharType="separate"/>
        </w:r>
        <w:r w:rsidRPr="00F93DAD">
          <w:rPr>
            <w:rFonts w:ascii="Times New Roman" w:hAnsi="Times New Roman" w:cs="Times New Roman"/>
            <w:lang w:val="lt-LT"/>
          </w:rPr>
          <w:t>2</w:t>
        </w:r>
        <w:r w:rsidRPr="00F93DAD">
          <w:rPr>
            <w:rFonts w:ascii="Times New Roman" w:hAnsi="Times New Roman" w:cs="Times New Roman"/>
          </w:rPr>
          <w:fldChar w:fldCharType="end"/>
        </w:r>
      </w:p>
    </w:sdtContent>
  </w:sdt>
  <w:p w14:paraId="55659231" w14:textId="77777777" w:rsidR="004F4E31" w:rsidRDefault="004F4E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5C0D" w14:textId="77777777" w:rsidR="005F328B" w:rsidRDefault="005F328B" w:rsidP="003314D6">
      <w:pPr>
        <w:spacing w:after="0" w:line="240" w:lineRule="auto"/>
      </w:pPr>
      <w:r>
        <w:separator/>
      </w:r>
    </w:p>
  </w:footnote>
  <w:footnote w:type="continuationSeparator" w:id="0">
    <w:p w14:paraId="744F62B6" w14:textId="77777777" w:rsidR="005F328B" w:rsidRDefault="005F328B" w:rsidP="003314D6">
      <w:pPr>
        <w:spacing w:after="0" w:line="240" w:lineRule="auto"/>
      </w:pPr>
      <w:r>
        <w:continuationSeparator/>
      </w:r>
    </w:p>
  </w:footnote>
  <w:footnote w:type="continuationNotice" w:id="1">
    <w:p w14:paraId="7BE6DCE6" w14:textId="77777777" w:rsidR="005F328B" w:rsidRDefault="005F32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316EFA"/>
    <w:multiLevelType w:val="hybridMultilevel"/>
    <w:tmpl w:val="5AF4C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4" w15:restartNumberingAfterBreak="0">
    <w:nsid w:val="6754617D"/>
    <w:multiLevelType w:val="hybridMultilevel"/>
    <w:tmpl w:val="604A53BE"/>
    <w:lvl w:ilvl="0" w:tplc="5428038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ED75551"/>
    <w:multiLevelType w:val="hybridMultilevel"/>
    <w:tmpl w:val="00AC3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6196673">
    <w:abstractNumId w:val="2"/>
  </w:num>
  <w:num w:numId="2" w16cid:durableId="388843501">
    <w:abstractNumId w:val="0"/>
  </w:num>
  <w:num w:numId="3" w16cid:durableId="2027973944">
    <w:abstractNumId w:val="1"/>
  </w:num>
  <w:num w:numId="4" w16cid:durableId="545996206">
    <w:abstractNumId w:val="7"/>
  </w:num>
  <w:num w:numId="5" w16cid:durableId="1792238013">
    <w:abstractNumId w:val="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3285831">
    <w:abstractNumId w:val="4"/>
  </w:num>
  <w:num w:numId="7" w16cid:durableId="6285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520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1D"/>
    <w:rsid w:val="0000307E"/>
    <w:rsid w:val="0000619E"/>
    <w:rsid w:val="00007544"/>
    <w:rsid w:val="00015CE5"/>
    <w:rsid w:val="00015E3F"/>
    <w:rsid w:val="00043122"/>
    <w:rsid w:val="0005111A"/>
    <w:rsid w:val="0005355F"/>
    <w:rsid w:val="000574A4"/>
    <w:rsid w:val="00065822"/>
    <w:rsid w:val="00065F51"/>
    <w:rsid w:val="00067906"/>
    <w:rsid w:val="00074C81"/>
    <w:rsid w:val="0008339D"/>
    <w:rsid w:val="000B20E0"/>
    <w:rsid w:val="000B3DDD"/>
    <w:rsid w:val="000B5E12"/>
    <w:rsid w:val="000D1F50"/>
    <w:rsid w:val="000D6700"/>
    <w:rsid w:val="000F3F55"/>
    <w:rsid w:val="000F5EA1"/>
    <w:rsid w:val="000F610A"/>
    <w:rsid w:val="000F622F"/>
    <w:rsid w:val="00105620"/>
    <w:rsid w:val="00111695"/>
    <w:rsid w:val="00116EEE"/>
    <w:rsid w:val="00116FBA"/>
    <w:rsid w:val="0012476B"/>
    <w:rsid w:val="001342C2"/>
    <w:rsid w:val="0013589C"/>
    <w:rsid w:val="00147D37"/>
    <w:rsid w:val="001506C5"/>
    <w:rsid w:val="001658DD"/>
    <w:rsid w:val="0017F6C6"/>
    <w:rsid w:val="001876D8"/>
    <w:rsid w:val="001A3058"/>
    <w:rsid w:val="001A30CB"/>
    <w:rsid w:val="001B6D08"/>
    <w:rsid w:val="001C0134"/>
    <w:rsid w:val="001C375D"/>
    <w:rsid w:val="001C7FEB"/>
    <w:rsid w:val="001D20B4"/>
    <w:rsid w:val="001D7101"/>
    <w:rsid w:val="001E04B5"/>
    <w:rsid w:val="001E3DBA"/>
    <w:rsid w:val="001F1968"/>
    <w:rsid w:val="001F67F6"/>
    <w:rsid w:val="001F6EBA"/>
    <w:rsid w:val="00207A1C"/>
    <w:rsid w:val="00225B70"/>
    <w:rsid w:val="002302C8"/>
    <w:rsid w:val="00230869"/>
    <w:rsid w:val="00235F72"/>
    <w:rsid w:val="002470A1"/>
    <w:rsid w:val="0026720F"/>
    <w:rsid w:val="00280A8E"/>
    <w:rsid w:val="00281542"/>
    <w:rsid w:val="00282A81"/>
    <w:rsid w:val="002855CB"/>
    <w:rsid w:val="00290F57"/>
    <w:rsid w:val="00294D51"/>
    <w:rsid w:val="002A79B2"/>
    <w:rsid w:val="002B4B20"/>
    <w:rsid w:val="002C1312"/>
    <w:rsid w:val="002C5393"/>
    <w:rsid w:val="002F7A9C"/>
    <w:rsid w:val="00304DA7"/>
    <w:rsid w:val="00306250"/>
    <w:rsid w:val="003169F4"/>
    <w:rsid w:val="00323EBE"/>
    <w:rsid w:val="00327CF4"/>
    <w:rsid w:val="00331135"/>
    <w:rsid w:val="003314D6"/>
    <w:rsid w:val="0033176D"/>
    <w:rsid w:val="00335EB1"/>
    <w:rsid w:val="003433E1"/>
    <w:rsid w:val="00353D73"/>
    <w:rsid w:val="003662B3"/>
    <w:rsid w:val="00367F2F"/>
    <w:rsid w:val="0037562A"/>
    <w:rsid w:val="00384D5C"/>
    <w:rsid w:val="00384FF0"/>
    <w:rsid w:val="00394E89"/>
    <w:rsid w:val="003C0DDC"/>
    <w:rsid w:val="003C16F9"/>
    <w:rsid w:val="003C3835"/>
    <w:rsid w:val="003C3AAD"/>
    <w:rsid w:val="003C467A"/>
    <w:rsid w:val="003D3BC7"/>
    <w:rsid w:val="003D588A"/>
    <w:rsid w:val="003E0029"/>
    <w:rsid w:val="003E2AB2"/>
    <w:rsid w:val="003E31E5"/>
    <w:rsid w:val="003E343F"/>
    <w:rsid w:val="003F3332"/>
    <w:rsid w:val="003F5218"/>
    <w:rsid w:val="004103AB"/>
    <w:rsid w:val="00423563"/>
    <w:rsid w:val="00443A51"/>
    <w:rsid w:val="00446A84"/>
    <w:rsid w:val="00453001"/>
    <w:rsid w:val="004531CA"/>
    <w:rsid w:val="00454CDE"/>
    <w:rsid w:val="00457731"/>
    <w:rsid w:val="00483E6A"/>
    <w:rsid w:val="00492F97"/>
    <w:rsid w:val="004B5030"/>
    <w:rsid w:val="004B5BDA"/>
    <w:rsid w:val="004B6797"/>
    <w:rsid w:val="004C7FA0"/>
    <w:rsid w:val="004D2A05"/>
    <w:rsid w:val="004D51B4"/>
    <w:rsid w:val="004F4E31"/>
    <w:rsid w:val="0050256E"/>
    <w:rsid w:val="005058F1"/>
    <w:rsid w:val="005158E6"/>
    <w:rsid w:val="005256AF"/>
    <w:rsid w:val="005369CF"/>
    <w:rsid w:val="005540E5"/>
    <w:rsid w:val="005562B8"/>
    <w:rsid w:val="0056041D"/>
    <w:rsid w:val="00570096"/>
    <w:rsid w:val="005761B2"/>
    <w:rsid w:val="00586FF2"/>
    <w:rsid w:val="00596A7C"/>
    <w:rsid w:val="005A6E3B"/>
    <w:rsid w:val="005A6F79"/>
    <w:rsid w:val="005B0825"/>
    <w:rsid w:val="005C2B5B"/>
    <w:rsid w:val="005D338F"/>
    <w:rsid w:val="005E2C29"/>
    <w:rsid w:val="005F328B"/>
    <w:rsid w:val="005F7C2A"/>
    <w:rsid w:val="00604B2E"/>
    <w:rsid w:val="00605ADE"/>
    <w:rsid w:val="006205C8"/>
    <w:rsid w:val="00624812"/>
    <w:rsid w:val="0064024F"/>
    <w:rsid w:val="00644310"/>
    <w:rsid w:val="00654F47"/>
    <w:rsid w:val="00656999"/>
    <w:rsid w:val="00661908"/>
    <w:rsid w:val="006642E3"/>
    <w:rsid w:val="006702AA"/>
    <w:rsid w:val="00672F36"/>
    <w:rsid w:val="006808D4"/>
    <w:rsid w:val="006832F1"/>
    <w:rsid w:val="006970E7"/>
    <w:rsid w:val="006978AB"/>
    <w:rsid w:val="006A38F3"/>
    <w:rsid w:val="006B1354"/>
    <w:rsid w:val="006B1AC1"/>
    <w:rsid w:val="006B2A55"/>
    <w:rsid w:val="006C208D"/>
    <w:rsid w:val="006C3285"/>
    <w:rsid w:val="006E4F25"/>
    <w:rsid w:val="006F3CEC"/>
    <w:rsid w:val="006F592E"/>
    <w:rsid w:val="0070303B"/>
    <w:rsid w:val="00727CB0"/>
    <w:rsid w:val="00730C59"/>
    <w:rsid w:val="0073472F"/>
    <w:rsid w:val="0077210E"/>
    <w:rsid w:val="00775C94"/>
    <w:rsid w:val="0078143B"/>
    <w:rsid w:val="00785A38"/>
    <w:rsid w:val="007A457E"/>
    <w:rsid w:val="007A60B7"/>
    <w:rsid w:val="007A6AC9"/>
    <w:rsid w:val="007C699F"/>
    <w:rsid w:val="007C71A8"/>
    <w:rsid w:val="007D287A"/>
    <w:rsid w:val="007D766A"/>
    <w:rsid w:val="007F0395"/>
    <w:rsid w:val="0080476C"/>
    <w:rsid w:val="008062B5"/>
    <w:rsid w:val="00806B7A"/>
    <w:rsid w:val="00824968"/>
    <w:rsid w:val="008457DD"/>
    <w:rsid w:val="00845CA2"/>
    <w:rsid w:val="008478DB"/>
    <w:rsid w:val="00853A63"/>
    <w:rsid w:val="008650C3"/>
    <w:rsid w:val="008A0989"/>
    <w:rsid w:val="008A342E"/>
    <w:rsid w:val="008A5E3E"/>
    <w:rsid w:val="008A6D77"/>
    <w:rsid w:val="008B233E"/>
    <w:rsid w:val="008B26F6"/>
    <w:rsid w:val="008B3266"/>
    <w:rsid w:val="008B3A6F"/>
    <w:rsid w:val="008B515C"/>
    <w:rsid w:val="008D3E34"/>
    <w:rsid w:val="008F2519"/>
    <w:rsid w:val="00904AA9"/>
    <w:rsid w:val="00907876"/>
    <w:rsid w:val="0092237F"/>
    <w:rsid w:val="00957E92"/>
    <w:rsid w:val="00963E29"/>
    <w:rsid w:val="00965D27"/>
    <w:rsid w:val="009908C8"/>
    <w:rsid w:val="009973C0"/>
    <w:rsid w:val="009A0BD0"/>
    <w:rsid w:val="009A25C8"/>
    <w:rsid w:val="009B267D"/>
    <w:rsid w:val="009B402A"/>
    <w:rsid w:val="009B7B17"/>
    <w:rsid w:val="009B7F20"/>
    <w:rsid w:val="009C0DE9"/>
    <w:rsid w:val="009C35F4"/>
    <w:rsid w:val="009C5D77"/>
    <w:rsid w:val="009C6A74"/>
    <w:rsid w:val="009D2A99"/>
    <w:rsid w:val="009E3D83"/>
    <w:rsid w:val="009F2BF0"/>
    <w:rsid w:val="00A00775"/>
    <w:rsid w:val="00A05831"/>
    <w:rsid w:val="00A26543"/>
    <w:rsid w:val="00A2761A"/>
    <w:rsid w:val="00A27CFA"/>
    <w:rsid w:val="00A509ED"/>
    <w:rsid w:val="00A61991"/>
    <w:rsid w:val="00A87CEF"/>
    <w:rsid w:val="00A9246D"/>
    <w:rsid w:val="00A93392"/>
    <w:rsid w:val="00A95B1B"/>
    <w:rsid w:val="00A9714F"/>
    <w:rsid w:val="00AC24FC"/>
    <w:rsid w:val="00AD1489"/>
    <w:rsid w:val="00AF47D9"/>
    <w:rsid w:val="00AF55D7"/>
    <w:rsid w:val="00AF7276"/>
    <w:rsid w:val="00B03AA6"/>
    <w:rsid w:val="00B05D58"/>
    <w:rsid w:val="00B06D88"/>
    <w:rsid w:val="00B16037"/>
    <w:rsid w:val="00B17651"/>
    <w:rsid w:val="00B27972"/>
    <w:rsid w:val="00B41E85"/>
    <w:rsid w:val="00B43EB9"/>
    <w:rsid w:val="00B52877"/>
    <w:rsid w:val="00B919E0"/>
    <w:rsid w:val="00B93956"/>
    <w:rsid w:val="00B961A4"/>
    <w:rsid w:val="00BA64C3"/>
    <w:rsid w:val="00BA7A80"/>
    <w:rsid w:val="00BC3109"/>
    <w:rsid w:val="00BC6793"/>
    <w:rsid w:val="00BD0677"/>
    <w:rsid w:val="00BD3FC4"/>
    <w:rsid w:val="00BE3083"/>
    <w:rsid w:val="00BE674C"/>
    <w:rsid w:val="00BE729B"/>
    <w:rsid w:val="00C01EE3"/>
    <w:rsid w:val="00C11F71"/>
    <w:rsid w:val="00C55766"/>
    <w:rsid w:val="00C667BF"/>
    <w:rsid w:val="00C750CF"/>
    <w:rsid w:val="00C77E2F"/>
    <w:rsid w:val="00C82D64"/>
    <w:rsid w:val="00C8591F"/>
    <w:rsid w:val="00C8735F"/>
    <w:rsid w:val="00C97329"/>
    <w:rsid w:val="00CA2C00"/>
    <w:rsid w:val="00CB313D"/>
    <w:rsid w:val="00CC238C"/>
    <w:rsid w:val="00CC37EA"/>
    <w:rsid w:val="00CD06A5"/>
    <w:rsid w:val="00CD74E7"/>
    <w:rsid w:val="00CE690A"/>
    <w:rsid w:val="00D03338"/>
    <w:rsid w:val="00D03BED"/>
    <w:rsid w:val="00D049C9"/>
    <w:rsid w:val="00D12887"/>
    <w:rsid w:val="00D16E7E"/>
    <w:rsid w:val="00D23827"/>
    <w:rsid w:val="00D259A8"/>
    <w:rsid w:val="00D36FAA"/>
    <w:rsid w:val="00D461B8"/>
    <w:rsid w:val="00D51559"/>
    <w:rsid w:val="00D54291"/>
    <w:rsid w:val="00D56ECE"/>
    <w:rsid w:val="00D73415"/>
    <w:rsid w:val="00D839C5"/>
    <w:rsid w:val="00DA4BFA"/>
    <w:rsid w:val="00DB2300"/>
    <w:rsid w:val="00DD07FF"/>
    <w:rsid w:val="00DD54C0"/>
    <w:rsid w:val="00DE2730"/>
    <w:rsid w:val="00DE30F4"/>
    <w:rsid w:val="00DE42E0"/>
    <w:rsid w:val="00DF37C2"/>
    <w:rsid w:val="00E22688"/>
    <w:rsid w:val="00E3275D"/>
    <w:rsid w:val="00E3288B"/>
    <w:rsid w:val="00E34F24"/>
    <w:rsid w:val="00E361E8"/>
    <w:rsid w:val="00E46D5F"/>
    <w:rsid w:val="00E52E37"/>
    <w:rsid w:val="00E60BA8"/>
    <w:rsid w:val="00E81684"/>
    <w:rsid w:val="00E840CE"/>
    <w:rsid w:val="00E841F3"/>
    <w:rsid w:val="00EB5827"/>
    <w:rsid w:val="00EB76AF"/>
    <w:rsid w:val="00EC1827"/>
    <w:rsid w:val="00EC2867"/>
    <w:rsid w:val="00EC3069"/>
    <w:rsid w:val="00EC5F7B"/>
    <w:rsid w:val="00ED75D6"/>
    <w:rsid w:val="00EE3680"/>
    <w:rsid w:val="00EF239F"/>
    <w:rsid w:val="00EF7864"/>
    <w:rsid w:val="00F02753"/>
    <w:rsid w:val="00F209C5"/>
    <w:rsid w:val="00F3107A"/>
    <w:rsid w:val="00F37BCC"/>
    <w:rsid w:val="00F620C0"/>
    <w:rsid w:val="00F713A7"/>
    <w:rsid w:val="00F74968"/>
    <w:rsid w:val="00F81886"/>
    <w:rsid w:val="00F85F21"/>
    <w:rsid w:val="00F929E5"/>
    <w:rsid w:val="00F93DAD"/>
    <w:rsid w:val="00FA046A"/>
    <w:rsid w:val="00FB4576"/>
    <w:rsid w:val="00FC486D"/>
    <w:rsid w:val="00FD74E9"/>
    <w:rsid w:val="05765E67"/>
    <w:rsid w:val="14287439"/>
    <w:rsid w:val="2956787D"/>
    <w:rsid w:val="2AF248DE"/>
    <w:rsid w:val="333930EF"/>
    <w:rsid w:val="3C5192E7"/>
    <w:rsid w:val="460A843F"/>
    <w:rsid w:val="465FB945"/>
    <w:rsid w:val="602E4FB9"/>
    <w:rsid w:val="66B811A6"/>
    <w:rsid w:val="7DB7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472E"/>
  <w15:chartTrackingRefBased/>
  <w15:docId w15:val="{92CBC1C3-5BDB-4FC2-BDA7-7F9F79FB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6041D"/>
    <w:pPr>
      <w:keepNext/>
      <w:keepLines/>
      <w:spacing w:before="120" w:after="0" w:line="240" w:lineRule="auto"/>
      <w:outlineLvl w:val="1"/>
    </w:pPr>
    <w:rPr>
      <w:rFonts w:asciiTheme="majorHAnsi" w:eastAsiaTheme="majorEastAsia" w:hAnsiTheme="majorHAnsi" w:cstheme="majorBidi"/>
      <w:caps/>
      <w:sz w:val="28"/>
      <w:szCs w:val="28"/>
      <w:lang w:val="lt-LT" w:eastAsia="lt-LT"/>
    </w:rPr>
  </w:style>
  <w:style w:type="paragraph" w:styleId="Antrat3">
    <w:name w:val="heading 3"/>
    <w:basedOn w:val="prastasis"/>
    <w:next w:val="prastasis"/>
    <w:link w:val="Antrat3Diagrama"/>
    <w:uiPriority w:val="9"/>
    <w:semiHidden/>
    <w:unhideWhenUsed/>
    <w:qFormat/>
    <w:rsid w:val="002855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56041D"/>
    <w:rPr>
      <w:rFonts w:asciiTheme="majorHAnsi" w:eastAsiaTheme="majorEastAsia" w:hAnsiTheme="majorHAnsi" w:cstheme="majorBidi"/>
      <w:caps/>
      <w:sz w:val="28"/>
      <w:szCs w:val="28"/>
      <w:lang w:val="lt-LT" w:eastAsia="lt-LT"/>
    </w:rPr>
  </w:style>
  <w:style w:type="character" w:styleId="Komentaronuoroda">
    <w:name w:val="annotation reference"/>
    <w:basedOn w:val="Numatytasispastraiposriftas"/>
    <w:uiPriority w:val="99"/>
    <w:unhideWhenUsed/>
    <w:rsid w:val="00D56ECE"/>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Diagrama Diagrama,Diagrama"/>
    <w:basedOn w:val="prastasis"/>
    <w:link w:val="KomentarotekstasDiagrama"/>
    <w:uiPriority w:val="99"/>
    <w:unhideWhenUsed/>
    <w:qFormat/>
    <w:rsid w:val="00D56ECE"/>
    <w:pPr>
      <w:spacing w:line="240" w:lineRule="auto"/>
    </w:pPr>
    <w:rPr>
      <w:sz w:val="20"/>
      <w:szCs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qFormat/>
    <w:rsid w:val="00D56ECE"/>
    <w:rPr>
      <w:sz w:val="20"/>
      <w:szCs w:val="20"/>
    </w:rPr>
  </w:style>
  <w:style w:type="paragraph" w:styleId="Komentarotema">
    <w:name w:val="annotation subject"/>
    <w:basedOn w:val="Komentarotekstas"/>
    <w:next w:val="Komentarotekstas"/>
    <w:link w:val="KomentarotemaDiagrama"/>
    <w:uiPriority w:val="99"/>
    <w:semiHidden/>
    <w:unhideWhenUsed/>
    <w:rsid w:val="00D56ECE"/>
    <w:rPr>
      <w:b/>
      <w:bCs/>
    </w:rPr>
  </w:style>
  <w:style w:type="character" w:customStyle="1" w:styleId="KomentarotemaDiagrama">
    <w:name w:val="Komentaro tema Diagrama"/>
    <w:basedOn w:val="KomentarotekstasDiagrama"/>
    <w:link w:val="Komentarotema"/>
    <w:uiPriority w:val="99"/>
    <w:semiHidden/>
    <w:rsid w:val="00D56ECE"/>
    <w:rPr>
      <w:b/>
      <w:bCs/>
      <w:sz w:val="20"/>
      <w:szCs w:val="20"/>
    </w:rPr>
  </w:style>
  <w:style w:type="paragraph" w:styleId="Pataisymai">
    <w:name w:val="Revision"/>
    <w:hidden/>
    <w:uiPriority w:val="99"/>
    <w:semiHidden/>
    <w:rsid w:val="003F5218"/>
    <w:pPr>
      <w:spacing w:after="0" w:line="240" w:lineRule="auto"/>
    </w:pPr>
  </w:style>
  <w:style w:type="paragraph" w:styleId="Debesliotekstas">
    <w:name w:val="Balloon Text"/>
    <w:basedOn w:val="prastasis"/>
    <w:link w:val="DebesliotekstasDiagrama"/>
    <w:uiPriority w:val="99"/>
    <w:semiHidden/>
    <w:unhideWhenUsed/>
    <w:rsid w:val="00A971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14F"/>
    <w:rPr>
      <w:rFonts w:ascii="Segoe UI" w:hAnsi="Segoe UI" w:cs="Segoe UI"/>
      <w:sz w:val="18"/>
      <w:szCs w:val="18"/>
    </w:rPr>
  </w:style>
  <w:style w:type="paragraph" w:styleId="Paantrat">
    <w:name w:val="Subtitle"/>
    <w:basedOn w:val="prastasis"/>
    <w:next w:val="prastasis"/>
    <w:link w:val="PaantratDiagrama"/>
    <w:uiPriority w:val="11"/>
    <w:qFormat/>
    <w:rsid w:val="00E52E37"/>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PaantratDiagrama">
    <w:name w:val="Paantraštė Diagrama"/>
    <w:basedOn w:val="Numatytasispastraiposriftas"/>
    <w:link w:val="Paantrat"/>
    <w:uiPriority w:val="11"/>
    <w:rsid w:val="00E52E37"/>
    <w:rPr>
      <w:rFonts w:ascii="Cambria" w:eastAsia="Times New Roman" w:hAnsi="Cambria" w:cs="Times New Roman"/>
      <w:i/>
      <w:iCs/>
      <w:color w:val="4F81BD"/>
      <w:spacing w:val="15"/>
      <w:sz w:val="24"/>
      <w:szCs w:val="24"/>
    </w:rPr>
  </w:style>
  <w:style w:type="paragraph" w:styleId="Puslapioinaostekstas">
    <w:name w:val="footnote text"/>
    <w:basedOn w:val="prastasis"/>
    <w:link w:val="PuslapioinaostekstasDiagrama"/>
    <w:uiPriority w:val="99"/>
    <w:semiHidden/>
    <w:unhideWhenUsed/>
    <w:rsid w:val="003314D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314D6"/>
    <w:rPr>
      <w:sz w:val="20"/>
      <w:szCs w:val="20"/>
    </w:rPr>
  </w:style>
  <w:style w:type="character" w:styleId="Puslapioinaosnuoroda">
    <w:name w:val="footnote reference"/>
    <w:basedOn w:val="Numatytasispastraiposriftas"/>
    <w:uiPriority w:val="99"/>
    <w:semiHidden/>
    <w:unhideWhenUsed/>
    <w:rsid w:val="003314D6"/>
    <w:rPr>
      <w:vertAlign w:val="superscript"/>
    </w:rPr>
  </w:style>
  <w:style w:type="character" w:customStyle="1" w:styleId="PagrindinistekstasDiagrama">
    <w:name w:val="Pagrindinis tekstas Diagrama"/>
    <w:basedOn w:val="Numatytasispastraiposriftas"/>
    <w:link w:val="Pagrindinistekstas"/>
    <w:qFormat/>
    <w:rsid w:val="003D3BC7"/>
    <w:rPr>
      <w:rFonts w:ascii="Times New Roman" w:eastAsia="Calibri" w:hAnsi="Times New Roman" w:cs="Calibri"/>
      <w:sz w:val="24"/>
      <w:lang w:val="lt-LT" w:eastAsia="ar-SA"/>
    </w:rPr>
  </w:style>
  <w:style w:type="paragraph" w:styleId="Pagrindinistekstas">
    <w:name w:val="Body Text"/>
    <w:basedOn w:val="prastasis"/>
    <w:link w:val="PagrindinistekstasDiagrama"/>
    <w:rsid w:val="003D3BC7"/>
    <w:pPr>
      <w:suppressAutoHyphens/>
      <w:spacing w:after="120" w:line="276" w:lineRule="auto"/>
    </w:pPr>
    <w:rPr>
      <w:rFonts w:ascii="Times New Roman" w:eastAsia="Calibri" w:hAnsi="Times New Roman" w:cs="Calibri"/>
      <w:sz w:val="24"/>
      <w:lang w:val="lt-LT" w:eastAsia="ar-SA"/>
    </w:rPr>
  </w:style>
  <w:style w:type="character" w:customStyle="1" w:styleId="PagrindinistekstasDiagrama1">
    <w:name w:val="Pagrindinis tekstas Diagrama1"/>
    <w:basedOn w:val="Numatytasispastraiposriftas"/>
    <w:uiPriority w:val="99"/>
    <w:semiHidden/>
    <w:rsid w:val="003D3BC7"/>
  </w:style>
  <w:style w:type="paragraph" w:customStyle="1" w:styleId="pf0">
    <w:name w:val="pf0"/>
    <w:basedOn w:val="prastasis"/>
    <w:rsid w:val="007F039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7F0395"/>
    <w:rPr>
      <w:rFonts w:ascii="Segoe UI" w:hAnsi="Segoe UI" w:cs="Segoe UI" w:hint="default"/>
      <w:color w:val="656565"/>
      <w:sz w:val="18"/>
      <w:szCs w:val="18"/>
      <w:shd w:val="clear" w:color="auto" w:fill="FFFFFF"/>
    </w:rPr>
  </w:style>
  <w:style w:type="character" w:customStyle="1" w:styleId="cf11">
    <w:name w:val="cf11"/>
    <w:basedOn w:val="Numatytasispastraiposriftas"/>
    <w:rsid w:val="007F0395"/>
    <w:rPr>
      <w:rFonts w:ascii="Segoe UI" w:hAnsi="Segoe UI" w:cs="Segoe UI" w:hint="default"/>
      <w:sz w:val="18"/>
      <w:szCs w:val="18"/>
      <w:shd w:val="clear" w:color="auto" w:fill="FFFFFF"/>
    </w:rPr>
  </w:style>
  <w:style w:type="character" w:customStyle="1" w:styleId="ui-provider">
    <w:name w:val="ui-provider"/>
    <w:basedOn w:val="Numatytasispastraiposriftas"/>
    <w:rsid w:val="0092237F"/>
  </w:style>
  <w:style w:type="paragraph" w:customStyle="1" w:styleId="paragraph">
    <w:name w:val="paragraph"/>
    <w:basedOn w:val="prastasis"/>
    <w:rsid w:val="005D33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D338F"/>
  </w:style>
  <w:style w:type="character" w:customStyle="1" w:styleId="eop">
    <w:name w:val="eop"/>
    <w:basedOn w:val="Numatytasispastraiposriftas"/>
    <w:rsid w:val="005D338F"/>
  </w:style>
  <w:style w:type="paragraph" w:styleId="Sraopastraipa">
    <w:name w:val="List Paragraph"/>
    <w:aliases w:val="Buletai,Bullet EY,List Paragraph21,lp1,Bullet 1,Use Case List Paragraph,Numbering,ERP-List Paragraph,List Paragraph11,List Paragraph111,Paragraph,List Paragraph Red,Table of contents numbered,List Paragraph1,Lentele,List Paragraph2"/>
    <w:basedOn w:val="prastasis"/>
    <w:link w:val="SraopastraipaDiagrama"/>
    <w:uiPriority w:val="34"/>
    <w:qFormat/>
    <w:rsid w:val="00D73415"/>
    <w:pPr>
      <w:ind w:left="720"/>
      <w:contextualSpacing/>
    </w:pPr>
  </w:style>
  <w:style w:type="paragraph" w:styleId="Antrats">
    <w:name w:val="header"/>
    <w:basedOn w:val="prastasis"/>
    <w:link w:val="AntratsDiagrama"/>
    <w:uiPriority w:val="99"/>
    <w:unhideWhenUsed/>
    <w:rsid w:val="004F4E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4E31"/>
  </w:style>
  <w:style w:type="paragraph" w:styleId="Porat">
    <w:name w:val="footer"/>
    <w:basedOn w:val="prastasis"/>
    <w:link w:val="PoratDiagrama"/>
    <w:uiPriority w:val="99"/>
    <w:unhideWhenUsed/>
    <w:rsid w:val="004F4E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4E31"/>
  </w:style>
  <w:style w:type="table" w:styleId="Lentelstinklelis">
    <w:name w:val="Table Grid"/>
    <w:basedOn w:val="prastojilentel"/>
    <w:uiPriority w:val="39"/>
    <w:rsid w:val="001D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1354"/>
    <w:rPr>
      <w:color w:val="0563C1" w:themeColor="hyperlink"/>
      <w:u w:val="single"/>
    </w:rPr>
  </w:style>
  <w:style w:type="character" w:customStyle="1" w:styleId="Antrat3Diagrama">
    <w:name w:val="Antraštė 3 Diagrama"/>
    <w:basedOn w:val="Numatytasispastraiposriftas"/>
    <w:link w:val="Antrat3"/>
    <w:rsid w:val="002855CB"/>
    <w:rPr>
      <w:rFonts w:asciiTheme="majorHAnsi" w:eastAsiaTheme="majorEastAsia" w:hAnsiTheme="majorHAnsi" w:cstheme="majorBidi"/>
      <w:color w:val="1F4D78" w:themeColor="accent1" w:themeShade="7F"/>
      <w:sz w:val="24"/>
      <w:szCs w:val="24"/>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F3107A"/>
  </w:style>
  <w:style w:type="character" w:styleId="Neapdorotaspaminjimas">
    <w:name w:val="Unresolved Mention"/>
    <w:basedOn w:val="Numatytasispastraiposriftas"/>
    <w:uiPriority w:val="99"/>
    <w:semiHidden/>
    <w:unhideWhenUsed/>
    <w:rsid w:val="00BC3109"/>
    <w:rPr>
      <w:color w:val="605E5C"/>
      <w:shd w:val="clear" w:color="auto" w:fill="E1DFDD"/>
    </w:rPr>
  </w:style>
  <w:style w:type="table" w:customStyle="1" w:styleId="Lentelstinklelis1">
    <w:name w:val="Lentelės tinklelis1"/>
    <w:basedOn w:val="prastojilentel"/>
    <w:next w:val="Lentelstinklelis"/>
    <w:rsid w:val="005158E6"/>
    <w:pPr>
      <w:spacing w:after="0" w:line="240" w:lineRule="auto"/>
    </w:pPr>
    <w:rPr>
      <w:rFonts w:ascii="Times New Roman" w:eastAsia="Calibri" w:hAnsi="Calibri" w:cs="Arial"/>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5158E6"/>
    <w:pPr>
      <w:spacing w:after="0" w:line="240" w:lineRule="auto"/>
    </w:pPr>
    <w:rPr>
      <w:rFonts w:ascii="Times New Roman" w:eastAsia="Calibri" w:hAnsi="Calibri" w:cs="Arial"/>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5693">
      <w:bodyDiv w:val="1"/>
      <w:marLeft w:val="0"/>
      <w:marRight w:val="0"/>
      <w:marTop w:val="0"/>
      <w:marBottom w:val="0"/>
      <w:divBdr>
        <w:top w:val="none" w:sz="0" w:space="0" w:color="auto"/>
        <w:left w:val="none" w:sz="0" w:space="0" w:color="auto"/>
        <w:bottom w:val="none" w:sz="0" w:space="0" w:color="auto"/>
        <w:right w:val="none" w:sz="0" w:space="0" w:color="auto"/>
      </w:divBdr>
      <w:divsChild>
        <w:div w:id="1329017873">
          <w:marLeft w:val="0"/>
          <w:marRight w:val="0"/>
          <w:marTop w:val="0"/>
          <w:marBottom w:val="0"/>
          <w:divBdr>
            <w:top w:val="none" w:sz="0" w:space="0" w:color="auto"/>
            <w:left w:val="none" w:sz="0" w:space="0" w:color="auto"/>
            <w:bottom w:val="none" w:sz="0" w:space="0" w:color="auto"/>
            <w:right w:val="none" w:sz="0" w:space="0" w:color="auto"/>
          </w:divBdr>
        </w:div>
        <w:div w:id="56561601">
          <w:marLeft w:val="0"/>
          <w:marRight w:val="0"/>
          <w:marTop w:val="0"/>
          <w:marBottom w:val="0"/>
          <w:divBdr>
            <w:top w:val="none" w:sz="0" w:space="0" w:color="auto"/>
            <w:left w:val="none" w:sz="0" w:space="0" w:color="auto"/>
            <w:bottom w:val="none" w:sz="0" w:space="0" w:color="auto"/>
            <w:right w:val="none" w:sz="0" w:space="0" w:color="auto"/>
          </w:divBdr>
        </w:div>
        <w:div w:id="1950505847">
          <w:marLeft w:val="0"/>
          <w:marRight w:val="0"/>
          <w:marTop w:val="0"/>
          <w:marBottom w:val="0"/>
          <w:divBdr>
            <w:top w:val="none" w:sz="0" w:space="0" w:color="auto"/>
            <w:left w:val="none" w:sz="0" w:space="0" w:color="auto"/>
            <w:bottom w:val="none" w:sz="0" w:space="0" w:color="auto"/>
            <w:right w:val="none" w:sz="0" w:space="0" w:color="auto"/>
          </w:divBdr>
        </w:div>
      </w:divsChild>
    </w:div>
    <w:div w:id="838740117">
      <w:bodyDiv w:val="1"/>
      <w:marLeft w:val="0"/>
      <w:marRight w:val="0"/>
      <w:marTop w:val="0"/>
      <w:marBottom w:val="0"/>
      <w:divBdr>
        <w:top w:val="none" w:sz="0" w:space="0" w:color="auto"/>
        <w:left w:val="none" w:sz="0" w:space="0" w:color="auto"/>
        <w:bottom w:val="none" w:sz="0" w:space="0" w:color="auto"/>
        <w:right w:val="none" w:sz="0" w:space="0" w:color="auto"/>
      </w:divBdr>
    </w:div>
    <w:div w:id="1431702576">
      <w:bodyDiv w:val="1"/>
      <w:marLeft w:val="0"/>
      <w:marRight w:val="0"/>
      <w:marTop w:val="0"/>
      <w:marBottom w:val="0"/>
      <w:divBdr>
        <w:top w:val="none" w:sz="0" w:space="0" w:color="auto"/>
        <w:left w:val="none" w:sz="0" w:space="0" w:color="auto"/>
        <w:bottom w:val="none" w:sz="0" w:space="0" w:color="auto"/>
        <w:right w:val="none" w:sz="0" w:space="0" w:color="auto"/>
      </w:divBdr>
    </w:div>
    <w:div w:id="1464805114">
      <w:bodyDiv w:val="1"/>
      <w:marLeft w:val="0"/>
      <w:marRight w:val="0"/>
      <w:marTop w:val="0"/>
      <w:marBottom w:val="0"/>
      <w:divBdr>
        <w:top w:val="none" w:sz="0" w:space="0" w:color="auto"/>
        <w:left w:val="none" w:sz="0" w:space="0" w:color="auto"/>
        <w:bottom w:val="none" w:sz="0" w:space="0" w:color="auto"/>
        <w:right w:val="none" w:sz="0" w:space="0" w:color="auto"/>
      </w:divBdr>
      <w:divsChild>
        <w:div w:id="234558481">
          <w:marLeft w:val="0"/>
          <w:marRight w:val="0"/>
          <w:marTop w:val="0"/>
          <w:marBottom w:val="0"/>
          <w:divBdr>
            <w:top w:val="none" w:sz="0" w:space="0" w:color="auto"/>
            <w:left w:val="none" w:sz="0" w:space="0" w:color="auto"/>
            <w:bottom w:val="none" w:sz="0" w:space="0" w:color="auto"/>
            <w:right w:val="none" w:sz="0" w:space="0" w:color="auto"/>
          </w:divBdr>
          <w:divsChild>
            <w:div w:id="231277184">
              <w:marLeft w:val="0"/>
              <w:marRight w:val="0"/>
              <w:marTop w:val="0"/>
              <w:marBottom w:val="0"/>
              <w:divBdr>
                <w:top w:val="none" w:sz="0" w:space="0" w:color="auto"/>
                <w:left w:val="none" w:sz="0" w:space="0" w:color="auto"/>
                <w:bottom w:val="none" w:sz="0" w:space="0" w:color="auto"/>
                <w:right w:val="none" w:sz="0" w:space="0" w:color="auto"/>
              </w:divBdr>
            </w:div>
            <w:div w:id="474642174">
              <w:marLeft w:val="0"/>
              <w:marRight w:val="0"/>
              <w:marTop w:val="0"/>
              <w:marBottom w:val="0"/>
              <w:divBdr>
                <w:top w:val="none" w:sz="0" w:space="0" w:color="auto"/>
                <w:left w:val="none" w:sz="0" w:space="0" w:color="auto"/>
                <w:bottom w:val="none" w:sz="0" w:space="0" w:color="auto"/>
                <w:right w:val="none" w:sz="0" w:space="0" w:color="auto"/>
              </w:divBdr>
            </w:div>
            <w:div w:id="698746394">
              <w:marLeft w:val="0"/>
              <w:marRight w:val="0"/>
              <w:marTop w:val="0"/>
              <w:marBottom w:val="0"/>
              <w:divBdr>
                <w:top w:val="none" w:sz="0" w:space="0" w:color="auto"/>
                <w:left w:val="none" w:sz="0" w:space="0" w:color="auto"/>
                <w:bottom w:val="none" w:sz="0" w:space="0" w:color="auto"/>
                <w:right w:val="none" w:sz="0" w:space="0" w:color="auto"/>
              </w:divBdr>
            </w:div>
            <w:div w:id="1750033809">
              <w:marLeft w:val="0"/>
              <w:marRight w:val="0"/>
              <w:marTop w:val="0"/>
              <w:marBottom w:val="0"/>
              <w:divBdr>
                <w:top w:val="none" w:sz="0" w:space="0" w:color="auto"/>
                <w:left w:val="none" w:sz="0" w:space="0" w:color="auto"/>
                <w:bottom w:val="none" w:sz="0" w:space="0" w:color="auto"/>
                <w:right w:val="none" w:sz="0" w:space="0" w:color="auto"/>
              </w:divBdr>
            </w:div>
            <w:div w:id="1929918425">
              <w:marLeft w:val="0"/>
              <w:marRight w:val="0"/>
              <w:marTop w:val="0"/>
              <w:marBottom w:val="0"/>
              <w:divBdr>
                <w:top w:val="none" w:sz="0" w:space="0" w:color="auto"/>
                <w:left w:val="none" w:sz="0" w:space="0" w:color="auto"/>
                <w:bottom w:val="none" w:sz="0" w:space="0" w:color="auto"/>
                <w:right w:val="none" w:sz="0" w:space="0" w:color="auto"/>
              </w:divBdr>
            </w:div>
            <w:div w:id="20184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99868">
      <w:bodyDiv w:val="1"/>
      <w:marLeft w:val="0"/>
      <w:marRight w:val="0"/>
      <w:marTop w:val="0"/>
      <w:marBottom w:val="0"/>
      <w:divBdr>
        <w:top w:val="none" w:sz="0" w:space="0" w:color="auto"/>
        <w:left w:val="none" w:sz="0" w:space="0" w:color="auto"/>
        <w:bottom w:val="none" w:sz="0" w:space="0" w:color="auto"/>
        <w:right w:val="none" w:sz="0" w:space="0" w:color="auto"/>
      </w:divBdr>
      <w:divsChild>
        <w:div w:id="1117145416">
          <w:marLeft w:val="0"/>
          <w:marRight w:val="0"/>
          <w:marTop w:val="0"/>
          <w:marBottom w:val="0"/>
          <w:divBdr>
            <w:top w:val="none" w:sz="0" w:space="0" w:color="auto"/>
            <w:left w:val="none" w:sz="0" w:space="0" w:color="auto"/>
            <w:bottom w:val="none" w:sz="0" w:space="0" w:color="auto"/>
            <w:right w:val="none" w:sz="0" w:space="0" w:color="auto"/>
          </w:divBdr>
          <w:divsChild>
            <w:div w:id="864055863">
              <w:marLeft w:val="0"/>
              <w:marRight w:val="0"/>
              <w:marTop w:val="0"/>
              <w:marBottom w:val="0"/>
              <w:divBdr>
                <w:top w:val="none" w:sz="0" w:space="0" w:color="auto"/>
                <w:left w:val="none" w:sz="0" w:space="0" w:color="auto"/>
                <w:bottom w:val="none" w:sz="0" w:space="0" w:color="auto"/>
                <w:right w:val="none" w:sz="0" w:space="0" w:color="auto"/>
              </w:divBdr>
              <w:divsChild>
                <w:div w:id="1563252516">
                  <w:marLeft w:val="0"/>
                  <w:marRight w:val="0"/>
                  <w:marTop w:val="0"/>
                  <w:marBottom w:val="0"/>
                  <w:divBdr>
                    <w:top w:val="none" w:sz="0" w:space="0" w:color="auto"/>
                    <w:left w:val="none" w:sz="0" w:space="0" w:color="auto"/>
                    <w:bottom w:val="none" w:sz="0" w:space="0" w:color="auto"/>
                    <w:right w:val="none" w:sz="0" w:space="0" w:color="auto"/>
                  </w:divBdr>
                  <w:divsChild>
                    <w:div w:id="100731127">
                      <w:marLeft w:val="0"/>
                      <w:marRight w:val="0"/>
                      <w:marTop w:val="0"/>
                      <w:marBottom w:val="0"/>
                      <w:divBdr>
                        <w:top w:val="none" w:sz="0" w:space="0" w:color="auto"/>
                        <w:left w:val="none" w:sz="0" w:space="0" w:color="auto"/>
                        <w:bottom w:val="none" w:sz="0" w:space="0" w:color="auto"/>
                        <w:right w:val="none" w:sz="0" w:space="0" w:color="auto"/>
                      </w:divBdr>
                      <w:divsChild>
                        <w:div w:id="627324545">
                          <w:marLeft w:val="0"/>
                          <w:marRight w:val="0"/>
                          <w:marTop w:val="0"/>
                          <w:marBottom w:val="0"/>
                          <w:divBdr>
                            <w:top w:val="none" w:sz="0" w:space="0" w:color="auto"/>
                            <w:left w:val="none" w:sz="0" w:space="0" w:color="auto"/>
                            <w:bottom w:val="none" w:sz="0" w:space="0" w:color="auto"/>
                            <w:right w:val="none" w:sz="0" w:space="0" w:color="auto"/>
                          </w:divBdr>
                        </w:div>
                      </w:divsChild>
                    </w:div>
                    <w:div w:id="1721250692">
                      <w:marLeft w:val="0"/>
                      <w:marRight w:val="0"/>
                      <w:marTop w:val="0"/>
                      <w:marBottom w:val="0"/>
                      <w:divBdr>
                        <w:top w:val="none" w:sz="0" w:space="0" w:color="auto"/>
                        <w:left w:val="none" w:sz="0" w:space="0" w:color="auto"/>
                        <w:bottom w:val="none" w:sz="0" w:space="0" w:color="auto"/>
                        <w:right w:val="none" w:sz="0" w:space="0" w:color="auto"/>
                      </w:divBdr>
                      <w:divsChild>
                        <w:div w:id="164591764">
                          <w:marLeft w:val="0"/>
                          <w:marRight w:val="0"/>
                          <w:marTop w:val="0"/>
                          <w:marBottom w:val="0"/>
                          <w:divBdr>
                            <w:top w:val="none" w:sz="0" w:space="0" w:color="auto"/>
                            <w:left w:val="none" w:sz="0" w:space="0" w:color="auto"/>
                            <w:bottom w:val="none" w:sz="0" w:space="0" w:color="auto"/>
                            <w:right w:val="none" w:sz="0" w:space="0" w:color="auto"/>
                          </w:divBdr>
                        </w:div>
                      </w:divsChild>
                    </w:div>
                    <w:div w:id="1335104827">
                      <w:marLeft w:val="0"/>
                      <w:marRight w:val="0"/>
                      <w:marTop w:val="0"/>
                      <w:marBottom w:val="0"/>
                      <w:divBdr>
                        <w:top w:val="none" w:sz="0" w:space="0" w:color="auto"/>
                        <w:left w:val="none" w:sz="0" w:space="0" w:color="auto"/>
                        <w:bottom w:val="none" w:sz="0" w:space="0" w:color="auto"/>
                        <w:right w:val="none" w:sz="0" w:space="0" w:color="auto"/>
                      </w:divBdr>
                      <w:divsChild>
                        <w:div w:id="350759814">
                          <w:marLeft w:val="0"/>
                          <w:marRight w:val="0"/>
                          <w:marTop w:val="0"/>
                          <w:marBottom w:val="0"/>
                          <w:divBdr>
                            <w:top w:val="none" w:sz="0" w:space="0" w:color="auto"/>
                            <w:left w:val="none" w:sz="0" w:space="0" w:color="auto"/>
                            <w:bottom w:val="none" w:sz="0" w:space="0" w:color="auto"/>
                            <w:right w:val="none" w:sz="0" w:space="0" w:color="auto"/>
                          </w:divBdr>
                        </w:div>
                      </w:divsChild>
                    </w:div>
                    <w:div w:id="593713042">
                      <w:marLeft w:val="0"/>
                      <w:marRight w:val="0"/>
                      <w:marTop w:val="0"/>
                      <w:marBottom w:val="0"/>
                      <w:divBdr>
                        <w:top w:val="none" w:sz="0" w:space="0" w:color="auto"/>
                        <w:left w:val="none" w:sz="0" w:space="0" w:color="auto"/>
                        <w:bottom w:val="none" w:sz="0" w:space="0" w:color="auto"/>
                        <w:right w:val="none" w:sz="0" w:space="0" w:color="auto"/>
                      </w:divBdr>
                      <w:divsChild>
                        <w:div w:id="361321700">
                          <w:marLeft w:val="0"/>
                          <w:marRight w:val="0"/>
                          <w:marTop w:val="0"/>
                          <w:marBottom w:val="0"/>
                          <w:divBdr>
                            <w:top w:val="none" w:sz="0" w:space="0" w:color="auto"/>
                            <w:left w:val="none" w:sz="0" w:space="0" w:color="auto"/>
                            <w:bottom w:val="none" w:sz="0" w:space="0" w:color="auto"/>
                            <w:right w:val="none" w:sz="0" w:space="0" w:color="auto"/>
                          </w:divBdr>
                        </w:div>
                        <w:div w:id="1607731819">
                          <w:marLeft w:val="0"/>
                          <w:marRight w:val="0"/>
                          <w:marTop w:val="0"/>
                          <w:marBottom w:val="0"/>
                          <w:divBdr>
                            <w:top w:val="none" w:sz="0" w:space="0" w:color="auto"/>
                            <w:left w:val="none" w:sz="0" w:space="0" w:color="auto"/>
                            <w:bottom w:val="none" w:sz="0" w:space="0" w:color="auto"/>
                            <w:right w:val="none" w:sz="0" w:space="0" w:color="auto"/>
                          </w:divBdr>
                        </w:div>
                      </w:divsChild>
                    </w:div>
                    <w:div w:id="614871692">
                      <w:marLeft w:val="0"/>
                      <w:marRight w:val="0"/>
                      <w:marTop w:val="0"/>
                      <w:marBottom w:val="0"/>
                      <w:divBdr>
                        <w:top w:val="none" w:sz="0" w:space="0" w:color="auto"/>
                        <w:left w:val="none" w:sz="0" w:space="0" w:color="auto"/>
                        <w:bottom w:val="none" w:sz="0" w:space="0" w:color="auto"/>
                        <w:right w:val="none" w:sz="0" w:space="0" w:color="auto"/>
                      </w:divBdr>
                      <w:divsChild>
                        <w:div w:id="907346024">
                          <w:marLeft w:val="0"/>
                          <w:marRight w:val="0"/>
                          <w:marTop w:val="0"/>
                          <w:marBottom w:val="0"/>
                          <w:divBdr>
                            <w:top w:val="none" w:sz="0" w:space="0" w:color="auto"/>
                            <w:left w:val="none" w:sz="0" w:space="0" w:color="auto"/>
                            <w:bottom w:val="none" w:sz="0" w:space="0" w:color="auto"/>
                            <w:right w:val="none" w:sz="0" w:space="0" w:color="auto"/>
                          </w:divBdr>
                        </w:div>
                        <w:div w:id="1161043314">
                          <w:marLeft w:val="0"/>
                          <w:marRight w:val="0"/>
                          <w:marTop w:val="0"/>
                          <w:marBottom w:val="0"/>
                          <w:divBdr>
                            <w:top w:val="none" w:sz="0" w:space="0" w:color="auto"/>
                            <w:left w:val="none" w:sz="0" w:space="0" w:color="auto"/>
                            <w:bottom w:val="none" w:sz="0" w:space="0" w:color="auto"/>
                            <w:right w:val="none" w:sz="0" w:space="0" w:color="auto"/>
                          </w:divBdr>
                        </w:div>
                      </w:divsChild>
                    </w:div>
                    <w:div w:id="1486585003">
                      <w:marLeft w:val="0"/>
                      <w:marRight w:val="0"/>
                      <w:marTop w:val="0"/>
                      <w:marBottom w:val="0"/>
                      <w:divBdr>
                        <w:top w:val="none" w:sz="0" w:space="0" w:color="auto"/>
                        <w:left w:val="none" w:sz="0" w:space="0" w:color="auto"/>
                        <w:bottom w:val="none" w:sz="0" w:space="0" w:color="auto"/>
                        <w:right w:val="none" w:sz="0" w:space="0" w:color="auto"/>
                      </w:divBdr>
                      <w:divsChild>
                        <w:div w:id="751246387">
                          <w:marLeft w:val="0"/>
                          <w:marRight w:val="0"/>
                          <w:marTop w:val="0"/>
                          <w:marBottom w:val="0"/>
                          <w:divBdr>
                            <w:top w:val="none" w:sz="0" w:space="0" w:color="auto"/>
                            <w:left w:val="none" w:sz="0" w:space="0" w:color="auto"/>
                            <w:bottom w:val="none" w:sz="0" w:space="0" w:color="auto"/>
                            <w:right w:val="none" w:sz="0" w:space="0" w:color="auto"/>
                          </w:divBdr>
                        </w:div>
                        <w:div w:id="1514957953">
                          <w:marLeft w:val="0"/>
                          <w:marRight w:val="0"/>
                          <w:marTop w:val="0"/>
                          <w:marBottom w:val="0"/>
                          <w:divBdr>
                            <w:top w:val="none" w:sz="0" w:space="0" w:color="auto"/>
                            <w:left w:val="none" w:sz="0" w:space="0" w:color="auto"/>
                            <w:bottom w:val="none" w:sz="0" w:space="0" w:color="auto"/>
                            <w:right w:val="none" w:sz="0" w:space="0" w:color="auto"/>
                          </w:divBdr>
                        </w:div>
                      </w:divsChild>
                    </w:div>
                    <w:div w:id="1359773428">
                      <w:marLeft w:val="0"/>
                      <w:marRight w:val="0"/>
                      <w:marTop w:val="0"/>
                      <w:marBottom w:val="0"/>
                      <w:divBdr>
                        <w:top w:val="none" w:sz="0" w:space="0" w:color="auto"/>
                        <w:left w:val="none" w:sz="0" w:space="0" w:color="auto"/>
                        <w:bottom w:val="none" w:sz="0" w:space="0" w:color="auto"/>
                        <w:right w:val="none" w:sz="0" w:space="0" w:color="auto"/>
                      </w:divBdr>
                      <w:divsChild>
                        <w:div w:id="1094086909">
                          <w:marLeft w:val="0"/>
                          <w:marRight w:val="0"/>
                          <w:marTop w:val="0"/>
                          <w:marBottom w:val="0"/>
                          <w:divBdr>
                            <w:top w:val="none" w:sz="0" w:space="0" w:color="auto"/>
                            <w:left w:val="none" w:sz="0" w:space="0" w:color="auto"/>
                            <w:bottom w:val="none" w:sz="0" w:space="0" w:color="auto"/>
                            <w:right w:val="none" w:sz="0" w:space="0" w:color="auto"/>
                          </w:divBdr>
                        </w:div>
                      </w:divsChild>
                    </w:div>
                    <w:div w:id="1972981532">
                      <w:marLeft w:val="0"/>
                      <w:marRight w:val="0"/>
                      <w:marTop w:val="0"/>
                      <w:marBottom w:val="0"/>
                      <w:divBdr>
                        <w:top w:val="none" w:sz="0" w:space="0" w:color="auto"/>
                        <w:left w:val="none" w:sz="0" w:space="0" w:color="auto"/>
                        <w:bottom w:val="none" w:sz="0" w:space="0" w:color="auto"/>
                        <w:right w:val="none" w:sz="0" w:space="0" w:color="auto"/>
                      </w:divBdr>
                      <w:divsChild>
                        <w:div w:id="1925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312977">
      <w:bodyDiv w:val="1"/>
      <w:marLeft w:val="0"/>
      <w:marRight w:val="0"/>
      <w:marTop w:val="0"/>
      <w:marBottom w:val="0"/>
      <w:divBdr>
        <w:top w:val="none" w:sz="0" w:space="0" w:color="auto"/>
        <w:left w:val="none" w:sz="0" w:space="0" w:color="auto"/>
        <w:bottom w:val="none" w:sz="0" w:space="0" w:color="auto"/>
        <w:right w:val="none" w:sz="0" w:space="0" w:color="auto"/>
      </w:divBdr>
    </w:div>
    <w:div w:id="19106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til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ta.zukauskiene@vd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stilo.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d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C96BCD2D6A01459188920E342A2647" ma:contentTypeVersion="21" ma:contentTypeDescription="Kurkite naują dokumentą." ma:contentTypeScope="" ma:versionID="30ab61d35249555c4cfefdfaa57b0db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88</SFMISDocumentSize>
    <SFMISDocumentRemovedBy xmlns="http://ecm4d/sfmis/fields" xsi:nil="true"/>
    <SFMISDocumentDate xmlns="http://ecm4d/sfmis/fields">2023-05-04T06:09:00+00:00</SFMISDocumentDate>
    <SFMISDocumentFileName xmlns="http://ecm4d/sfmis/fields">laboratorijos baldų_sutarties projektas</SFMISDocumentFileName>
    <SFMISDocumentSuperseded xmlns="http://ecm4d/sfmis/fields">2023-05-04T06:23:00+00:00</SFMISDocumentSuperseded>
    <SFMISDocumentObjectType xmlns="http://ecm4d/sfmis/fields">Pirkimas</SFMISDocumentObjectType>
    <SFMISDocumentDescription xmlns="http://ecm4d/sfmis/fields">""</SFMISDocumentDescription>
    <SFMISProjectInternalId xmlns="http://ecm4d/sfmis/fields">30171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1.048</SFMISDocumentObjectId>
    <SFMISDocumentFullTitle xmlns="http://ecm4d/sfmis/fields">laboratorijos baldu?_sutarties projektas</SFMISDocumentFullTitle>
    <SFMISDocumentUploaded xmlns="http://ecm4d/sfmis/fields">2023-05-04T06:17:00+00:00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09.1.1-CPVA-V-720-15-0002</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5B57C-897D-4580-8F4E-1D41651FBA43}">
  <ds:schemaRefs>
    <ds:schemaRef ds:uri="http://schemas.openxmlformats.org/officeDocument/2006/bibliography"/>
  </ds:schemaRefs>
</ds:datastoreItem>
</file>

<file path=customXml/itemProps2.xml><?xml version="1.0" encoding="utf-8"?>
<ds:datastoreItem xmlns:ds="http://schemas.openxmlformats.org/officeDocument/2006/customXml" ds:itemID="{4B6603B5-CF2A-453F-9507-2B932B71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DEEA6-CC81-4559-9D37-88FBFDB5BF9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E49D1B7C-9BAF-4FF0-A3C8-C9C2F5D47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12724</Words>
  <Characters>72532</Characters>
  <Application>Microsoft Office Word</Application>
  <DocSecurity>0</DocSecurity>
  <Lines>604</Lines>
  <Paragraphs>170</Paragraphs>
  <ScaleCrop>false</ScaleCrop>
  <HeadingPairs>
    <vt:vector size="6" baseType="variant">
      <vt:variant>
        <vt:lpstr>Pavadinimas</vt:lpstr>
      </vt:variant>
      <vt:variant>
        <vt:i4>1</vt:i4>
      </vt:variant>
      <vt:variant>
        <vt:lpstr>Title</vt:lpstr>
      </vt:variant>
      <vt:variant>
        <vt:i4>1</vt:i4>
      </vt:variant>
      <vt:variant>
        <vt:lpstr>Rubrik</vt:lpstr>
      </vt:variant>
      <vt:variant>
        <vt:i4>1</vt:i4>
      </vt:variant>
    </vt:vector>
  </HeadingPairs>
  <TitlesOfParts>
    <vt:vector size="3" baseType="lpstr">
      <vt:lpstr>laboratorijos baldų_sutarties projektas</vt:lpstr>
      <vt:lpstr>laboratorijos baldų_sutarties projektas</vt:lpstr>
      <vt:lpstr>2021-11-11 Pirkimo sąlygų 7 priedas_Sutarties projektas_NJ</vt:lpstr>
    </vt:vector>
  </TitlesOfParts>
  <Company/>
  <LinksUpToDate>false</LinksUpToDate>
  <CharactersWithSpaces>85086</CharactersWithSpaces>
  <SharedDoc>false</SharedDoc>
  <HLinks>
    <vt:vector size="6" baseType="variant">
      <vt:variant>
        <vt:i4>1245220</vt:i4>
      </vt:variant>
      <vt:variant>
        <vt:i4>0</vt:i4>
      </vt:variant>
      <vt:variant>
        <vt:i4>0</vt:i4>
      </vt:variant>
      <vt:variant>
        <vt:i4>5</vt:i4>
      </vt:variant>
      <vt:variant>
        <vt:lpwstr>mailto:info@vdu.lt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laboratorijos baldų_sutarties projektas</dc:title>
  <dc:subject/>
  <dc:creator>Neringa Jurevičienė</dc:creator>
  <cp:keywords/>
  <dc:description/>
  <cp:lastModifiedBy>Živilė Lazauskienė</cp:lastModifiedBy>
  <cp:revision>30</cp:revision>
  <dcterms:created xsi:type="dcterms:W3CDTF">2023-10-03T09:09:00Z</dcterms:created>
  <dcterms:modified xsi:type="dcterms:W3CDTF">2023-10-04T12:54:00Z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0x010100D8C96BCD2D6A01459188920E342A2647</vt:lpwstr>
  </property>
</Properties>
</file>