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7932" w14:textId="77777777" w:rsidR="003D0865" w:rsidRPr="003D0865" w:rsidRDefault="003D0865" w:rsidP="00D75F23">
      <w:pPr>
        <w:spacing w:after="0" w:line="240" w:lineRule="auto"/>
        <w:jc w:val="center"/>
        <w:rPr>
          <w:rFonts w:ascii="Times New Roman" w:eastAsia="Times New Roman" w:hAnsi="Times New Roman" w:cs="Times New Roman"/>
          <w:b/>
          <w:sz w:val="24"/>
          <w:szCs w:val="24"/>
        </w:rPr>
      </w:pPr>
      <w:r w:rsidRPr="003D0865">
        <w:rPr>
          <w:rFonts w:ascii="Times New Roman" w:eastAsia="Times New Roman" w:hAnsi="Times New Roman" w:cs="Times New Roman"/>
          <w:b/>
          <w:sz w:val="24"/>
          <w:szCs w:val="24"/>
        </w:rPr>
        <w:t xml:space="preserve">PIRKIMO SUTARTIS </w:t>
      </w:r>
    </w:p>
    <w:p w14:paraId="5768CBBB" w14:textId="0D73FC36"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20</w:t>
      </w:r>
      <w:r w:rsidR="00D75F23">
        <w:rPr>
          <w:rFonts w:ascii="Times New Roman" w:eastAsia="Times New Roman" w:hAnsi="Times New Roman" w:cs="Times New Roman"/>
          <w:sz w:val="24"/>
          <w:szCs w:val="24"/>
        </w:rPr>
        <w:t>23-07-03</w:t>
      </w:r>
      <w:r w:rsidRPr="003D0865">
        <w:rPr>
          <w:rFonts w:ascii="Times New Roman" w:eastAsia="Times New Roman" w:hAnsi="Times New Roman" w:cs="Times New Roman"/>
          <w:sz w:val="24"/>
          <w:szCs w:val="24"/>
        </w:rPr>
        <w:t xml:space="preserve"> Nr. </w:t>
      </w:r>
      <w:r w:rsidR="00D75F23">
        <w:rPr>
          <w:rFonts w:ascii="Times New Roman" w:eastAsia="Times New Roman" w:hAnsi="Times New Roman" w:cs="Times New Roman"/>
          <w:sz w:val="24"/>
          <w:szCs w:val="24"/>
        </w:rPr>
        <w:t>3</w:t>
      </w:r>
      <w:r w:rsidR="00974038">
        <w:rPr>
          <w:rFonts w:ascii="Times New Roman" w:eastAsia="Times New Roman" w:hAnsi="Times New Roman" w:cs="Times New Roman"/>
          <w:sz w:val="24"/>
          <w:szCs w:val="24"/>
        </w:rPr>
        <w:t>9</w:t>
      </w:r>
    </w:p>
    <w:p w14:paraId="6A5CB52D" w14:textId="77777777"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Vilnius</w:t>
      </w:r>
    </w:p>
    <w:p w14:paraId="019F5CF0" w14:textId="77777777"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p>
    <w:p w14:paraId="59BD11A4"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SUTARTIES ŠALYS</w:t>
      </w:r>
    </w:p>
    <w:p w14:paraId="455AB218"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436F2F24" w14:textId="3DB2FD23" w:rsidR="003D0865" w:rsidRPr="003D0865" w:rsidRDefault="00D75F23" w:rsidP="00D75F23">
      <w:pPr>
        <w:numPr>
          <w:ilvl w:val="0"/>
          <w:numId w:val="2"/>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E2054F">
        <w:rPr>
          <w:rFonts w:ascii="Times New Roman" w:hAnsi="Times New Roman" w:cs="Times New Roman"/>
          <w:sz w:val="24"/>
          <w:szCs w:val="24"/>
        </w:rPr>
        <w:t xml:space="preserve">Vilniaus lopšelis-darželis „Delfinukas“, įstaigos kodas 190027037, esanti adresu V. Maciulevičiaus g. 32, LT- 04309 Vilnius, atstovaujama direktorės Svetlanos </w:t>
      </w:r>
      <w:proofErr w:type="spellStart"/>
      <w:r w:rsidRPr="00E2054F">
        <w:rPr>
          <w:rFonts w:ascii="Times New Roman" w:hAnsi="Times New Roman" w:cs="Times New Roman"/>
          <w:sz w:val="24"/>
          <w:szCs w:val="24"/>
        </w:rPr>
        <w:t>Janovičienės</w:t>
      </w:r>
      <w:proofErr w:type="spellEnd"/>
      <w:r w:rsidRPr="00E2054F">
        <w:rPr>
          <w:rFonts w:ascii="Times New Roman" w:hAnsi="Times New Roman" w:cs="Times New Roman"/>
          <w:sz w:val="24"/>
          <w:szCs w:val="24"/>
        </w:rPr>
        <w:t xml:space="preserve"> veikiančios  pagal Vilniaus lopšelio-darželio „Delfinukas“ nuostatus, patvirtintus Vilniaus miesto savivaldybės tarybos 2021 m. birželio 25 d. sprendimu Nr. 1-1026 </w:t>
      </w:r>
      <w:r w:rsidR="003D0865" w:rsidRPr="003D0865">
        <w:rPr>
          <w:rFonts w:ascii="Times New Roman" w:eastAsia="Times New Roman" w:hAnsi="Times New Roman" w:cs="Times New Roman"/>
          <w:color w:val="000000"/>
          <w:sz w:val="24"/>
          <w:szCs w:val="24"/>
          <w:lang w:eastAsia="lt-LT"/>
        </w:rPr>
        <w:t>toliau vadinama Pirkėju,</w:t>
      </w:r>
    </w:p>
    <w:p w14:paraId="3E0F2109" w14:textId="22D32E09" w:rsidR="003D0865" w:rsidRPr="003D0865" w:rsidRDefault="003D0865" w:rsidP="00D75F23">
      <w:pPr>
        <w:spacing w:after="0" w:line="240" w:lineRule="auto"/>
        <w:ind w:firstLine="567"/>
        <w:jc w:val="both"/>
        <w:rPr>
          <w:rFonts w:ascii="Times New Roman" w:eastAsia="Times New Roman" w:hAnsi="Times New Roman" w:cs="Times New Roman"/>
          <w:sz w:val="24"/>
          <w:szCs w:val="24"/>
        </w:rPr>
      </w:pPr>
      <w:r w:rsidRPr="00763F88">
        <w:rPr>
          <w:rFonts w:ascii="Times New Roman" w:eastAsia="Times New Roman" w:hAnsi="Times New Roman" w:cs="Times New Roman"/>
          <w:sz w:val="24"/>
          <w:szCs w:val="24"/>
        </w:rPr>
        <w:t xml:space="preserve">ir </w:t>
      </w:r>
      <w:r w:rsidR="00763F88" w:rsidRPr="006837D5">
        <w:rPr>
          <w:rFonts w:ascii="Times New Roman" w:eastAsia="Times New Roman" w:hAnsi="Times New Roman" w:cs="Times New Roman"/>
          <w:sz w:val="24"/>
          <w:szCs w:val="24"/>
          <w:lang w:eastAsia="lt-LT"/>
        </w:rPr>
        <w:t xml:space="preserve">UAB „Handelshus“, (kodas 221412030), adresas Naugarduko g. 102, Vilnius, </w:t>
      </w:r>
      <w:bookmarkStart w:id="0" w:name="_Hlk136937185"/>
      <w:r w:rsidR="00763F88" w:rsidRPr="006837D5">
        <w:rPr>
          <w:rFonts w:ascii="Times New Roman" w:eastAsia="Times New Roman" w:hAnsi="Times New Roman" w:cs="Times New Roman"/>
          <w:sz w:val="24"/>
          <w:szCs w:val="24"/>
          <w:lang w:eastAsia="lt-LT"/>
        </w:rPr>
        <w:t xml:space="preserve">atstovaujama generalinio direktoriaus </w:t>
      </w:r>
      <w:r w:rsidR="00763F88">
        <w:rPr>
          <w:rFonts w:ascii="Times New Roman" w:eastAsia="Times New Roman" w:hAnsi="Times New Roman" w:cs="Times New Roman"/>
          <w:sz w:val="24"/>
          <w:szCs w:val="24"/>
          <w:lang w:eastAsia="lt-LT"/>
        </w:rPr>
        <w:t>Donaldo Masiliūno</w:t>
      </w:r>
      <w:r w:rsidR="00763F88" w:rsidRPr="006837D5">
        <w:rPr>
          <w:rFonts w:ascii="Times New Roman" w:eastAsia="Times New Roman" w:hAnsi="Times New Roman" w:cs="Times New Roman"/>
          <w:sz w:val="24"/>
          <w:szCs w:val="24"/>
          <w:lang w:eastAsia="lt-LT"/>
        </w:rPr>
        <w:t xml:space="preserve">, </w:t>
      </w:r>
      <w:r w:rsidR="00763F88" w:rsidRPr="006837D5">
        <w:rPr>
          <w:rFonts w:ascii="Times New Roman" w:eastAsia="Calibri" w:hAnsi="Times New Roman" w:cs="Times New Roman"/>
          <w:sz w:val="24"/>
          <w:szCs w:val="24"/>
        </w:rPr>
        <w:t>veikiančio pagal įstatus</w:t>
      </w:r>
      <w:bookmarkEnd w:id="0"/>
      <w:r w:rsidR="00763F88" w:rsidRPr="006837D5">
        <w:rPr>
          <w:rFonts w:ascii="Times New Roman" w:eastAsia="Calibri" w:hAnsi="Times New Roman" w:cs="Times New Roman"/>
          <w:sz w:val="24"/>
          <w:szCs w:val="24"/>
        </w:rPr>
        <w:t xml:space="preserve">, </w:t>
      </w:r>
      <w:r w:rsidR="00763F88" w:rsidRPr="006837D5">
        <w:rPr>
          <w:rFonts w:ascii="Times New Roman" w:eastAsia="Times New Roman" w:hAnsi="Times New Roman" w:cs="Times New Roman"/>
          <w:sz w:val="24"/>
          <w:szCs w:val="24"/>
          <w:lang w:eastAsia="lt-LT"/>
        </w:rPr>
        <w:t xml:space="preserve"> </w:t>
      </w:r>
      <w:r w:rsidRPr="00763F88">
        <w:rPr>
          <w:rFonts w:ascii="Times New Roman" w:eastAsia="Times New Roman" w:hAnsi="Times New Roman" w:cs="Times New Roman"/>
          <w:sz w:val="24"/>
          <w:szCs w:val="24"/>
          <w:lang w:eastAsia="lt-LT"/>
        </w:rPr>
        <w:t xml:space="preserve">toliau – Pardavėjas, </w:t>
      </w:r>
      <w:r w:rsidRPr="00763F88">
        <w:rPr>
          <w:rFonts w:ascii="Times New Roman" w:eastAsia="Calibri" w:hAnsi="Times New Roman" w:cs="Times New Roman"/>
          <w:sz w:val="24"/>
          <w:szCs w:val="24"/>
        </w:rPr>
        <w:t xml:space="preserve">toliau Pirkėjas ir Pardavėjas kartu šioje pirkimo sutartyje vadinami Šalimis, o kiekvienas atskirai – Šalimi, sudarė ir pasirašė šią </w:t>
      </w:r>
      <w:r w:rsidRPr="00763F88">
        <w:rPr>
          <w:rFonts w:ascii="Times New Roman" w:eastAsia="Times New Roman" w:hAnsi="Times New Roman" w:cs="Times New Roman"/>
          <w:sz w:val="24"/>
          <w:szCs w:val="24"/>
          <w:lang w:eastAsia="lt-LT"/>
        </w:rPr>
        <w:t>Prekių pirkimo - pardavimo sutartį (toliau – Sutartis).</w:t>
      </w:r>
    </w:p>
    <w:p w14:paraId="657334AD"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SUTARTIES OBJEKTAS</w:t>
      </w:r>
    </w:p>
    <w:p w14:paraId="0FB8CBF5" w14:textId="77777777" w:rsidR="003D0865" w:rsidRPr="003D0865" w:rsidRDefault="003D0865" w:rsidP="00D75F23">
      <w:pPr>
        <w:tabs>
          <w:tab w:val="left" w:pos="993"/>
        </w:tabs>
        <w:spacing w:line="240" w:lineRule="auto"/>
        <w:ind w:firstLine="709"/>
        <w:contextualSpacing/>
        <w:jc w:val="both"/>
        <w:rPr>
          <w:rFonts w:ascii="Times New Roman" w:eastAsia="Times New Roman" w:hAnsi="Times New Roman" w:cs="Times New Roman"/>
          <w:b/>
          <w:sz w:val="24"/>
          <w:szCs w:val="24"/>
        </w:rPr>
      </w:pPr>
    </w:p>
    <w:p w14:paraId="3F753A30" w14:textId="33E195D2" w:rsidR="003D0865" w:rsidRPr="003D0865" w:rsidRDefault="003D0865" w:rsidP="00D75F23">
      <w:pPr>
        <w:widowControl w:val="0"/>
        <w:numPr>
          <w:ilvl w:val="0"/>
          <w:numId w:val="2"/>
        </w:numPr>
        <w:tabs>
          <w:tab w:val="left" w:pos="709"/>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Vadovaujantis šioje Sutartyje nustatytomis sąlygomis ir tvarka Pirkėjas paveda, o Pardavėjas įsipareigoja parduoti </w:t>
      </w:r>
      <w:r w:rsidR="00974038">
        <w:rPr>
          <w:rFonts w:ascii="Times New Roman" w:eastAsia="Times New Roman" w:hAnsi="Times New Roman" w:cs="Times New Roman"/>
          <w:b/>
          <w:bCs/>
          <w:sz w:val="24"/>
          <w:szCs w:val="24"/>
          <w:lang w:eastAsia="lt-LT"/>
        </w:rPr>
        <w:t>a</w:t>
      </w:r>
      <w:r w:rsidR="00974038" w:rsidRPr="00974038">
        <w:rPr>
          <w:rFonts w:ascii="Times New Roman" w:eastAsia="Times New Roman" w:hAnsi="Times New Roman" w:cs="Times New Roman"/>
          <w:b/>
          <w:bCs/>
          <w:sz w:val="24"/>
          <w:szCs w:val="24"/>
          <w:lang w:eastAsia="lt-LT"/>
        </w:rPr>
        <w:t>pdorot</w:t>
      </w:r>
      <w:r w:rsidR="00974038">
        <w:rPr>
          <w:rFonts w:ascii="Times New Roman" w:eastAsia="Times New Roman" w:hAnsi="Times New Roman" w:cs="Times New Roman"/>
          <w:b/>
          <w:bCs/>
          <w:sz w:val="24"/>
          <w:szCs w:val="24"/>
          <w:lang w:eastAsia="lt-LT"/>
        </w:rPr>
        <w:t>a</w:t>
      </w:r>
      <w:r w:rsidR="00974038" w:rsidRPr="00974038">
        <w:rPr>
          <w:rFonts w:ascii="Times New Roman" w:eastAsia="Times New Roman" w:hAnsi="Times New Roman" w:cs="Times New Roman"/>
          <w:b/>
          <w:bCs/>
          <w:sz w:val="24"/>
          <w:szCs w:val="24"/>
          <w:lang w:eastAsia="lt-LT"/>
        </w:rPr>
        <w:t>s ir konservuot</w:t>
      </w:r>
      <w:r w:rsidR="00974038">
        <w:rPr>
          <w:rFonts w:ascii="Times New Roman" w:eastAsia="Times New Roman" w:hAnsi="Times New Roman" w:cs="Times New Roman"/>
          <w:b/>
          <w:bCs/>
          <w:sz w:val="24"/>
          <w:szCs w:val="24"/>
          <w:lang w:eastAsia="lt-LT"/>
        </w:rPr>
        <w:t>a</w:t>
      </w:r>
      <w:r w:rsidR="00974038" w:rsidRPr="00974038">
        <w:rPr>
          <w:rFonts w:ascii="Times New Roman" w:eastAsia="Times New Roman" w:hAnsi="Times New Roman" w:cs="Times New Roman"/>
          <w:b/>
          <w:bCs/>
          <w:sz w:val="24"/>
          <w:szCs w:val="24"/>
          <w:lang w:eastAsia="lt-LT"/>
        </w:rPr>
        <w:t xml:space="preserve">s daržovės </w:t>
      </w:r>
      <w:r w:rsidRPr="003D0865">
        <w:rPr>
          <w:rFonts w:ascii="Times New Roman" w:eastAsia="Times New Roman" w:hAnsi="Times New Roman" w:cs="Times New Roman"/>
          <w:sz w:val="24"/>
          <w:szCs w:val="24"/>
          <w:lang w:eastAsia="lt-LT"/>
        </w:rPr>
        <w:t xml:space="preserve">(toliau – prekės). </w:t>
      </w:r>
      <w:r w:rsidRPr="003D0865">
        <w:rPr>
          <w:rFonts w:ascii="Times New Roman" w:eastAsia="Calibri" w:hAnsi="Times New Roman" w:cs="Times New Roman"/>
          <w:sz w:val="24"/>
          <w:szCs w:val="24"/>
        </w:rPr>
        <w:t xml:space="preserve">Mažos vertės apklausos būdu paslaugų pirkimo dokumentai (kvietimas pateikti pasiūlymą, </w:t>
      </w:r>
      <w:r w:rsidRPr="003D0865">
        <w:rPr>
          <w:rFonts w:ascii="Times New Roman" w:eastAsia="Times New Roman" w:hAnsi="Times New Roman" w:cs="Times New Roman"/>
          <w:sz w:val="24"/>
          <w:szCs w:val="24"/>
        </w:rPr>
        <w:t>Pardavėj</w:t>
      </w:r>
      <w:r w:rsidRPr="003D0865">
        <w:rPr>
          <w:rFonts w:ascii="Times New Roman" w:eastAsia="Calibri" w:hAnsi="Times New Roman" w:cs="Times New Roman"/>
          <w:sz w:val="24"/>
          <w:szCs w:val="24"/>
        </w:rPr>
        <w:t>o pateiktas pasiūlymas ir kt.) yra neatskiriama šios Sutarties dalis.</w:t>
      </w:r>
    </w:p>
    <w:p w14:paraId="0F462885" w14:textId="77777777" w:rsidR="003D0865" w:rsidRPr="003D0865" w:rsidRDefault="003D0865" w:rsidP="00D75F23">
      <w:pPr>
        <w:widowControl w:val="0"/>
        <w:numPr>
          <w:ilvl w:val="0"/>
          <w:numId w:val="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asortimentas, pavadinimai, kokybė, sudėtis, standartai, fasavimo ar pakavimo reikalavimai, preliminarūs ir maksimalūs kiekiai, yra nurodyti Sutarties 1 priede ,,Techninė specifikacija“.</w:t>
      </w:r>
    </w:p>
    <w:p w14:paraId="118D2B12" w14:textId="77777777" w:rsidR="003D0865" w:rsidRPr="003D0865" w:rsidRDefault="003D0865" w:rsidP="00D75F23">
      <w:pPr>
        <w:spacing w:after="0" w:line="240" w:lineRule="auto"/>
        <w:jc w:val="both"/>
        <w:rPr>
          <w:rFonts w:ascii="Times New Roman" w:eastAsia="Times New Roman" w:hAnsi="Times New Roman" w:cs="Times New Roman"/>
          <w:sz w:val="24"/>
          <w:szCs w:val="24"/>
        </w:rPr>
      </w:pPr>
    </w:p>
    <w:p w14:paraId="6FBA0038"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PREKIŲ PRISTATYMO TERMINAI IR VIETA</w:t>
      </w:r>
    </w:p>
    <w:p w14:paraId="4DA74467" w14:textId="77777777" w:rsidR="003D0865" w:rsidRPr="003D0865" w:rsidRDefault="003D0865" w:rsidP="00D75F23">
      <w:pPr>
        <w:tabs>
          <w:tab w:val="left" w:pos="709"/>
        </w:tabs>
        <w:spacing w:after="0" w:line="240" w:lineRule="auto"/>
        <w:jc w:val="both"/>
        <w:rPr>
          <w:rFonts w:ascii="Times New Roman" w:eastAsia="Times New Roman" w:hAnsi="Times New Roman" w:cs="Times New Roman"/>
          <w:b/>
          <w:sz w:val="24"/>
          <w:szCs w:val="24"/>
        </w:rPr>
      </w:pPr>
    </w:p>
    <w:p w14:paraId="24F7F82A" w14:textId="17DFF796" w:rsidR="003D0865" w:rsidRPr="003D0865" w:rsidRDefault="003D0865" w:rsidP="00D75F23">
      <w:pPr>
        <w:widowControl w:val="0"/>
        <w:numPr>
          <w:ilvl w:val="0"/>
          <w:numId w:val="2"/>
        </w:numPr>
        <w:tabs>
          <w:tab w:val="left" w:pos="567"/>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tiekimo laikotarpis – ne ilgesnis nei </w:t>
      </w:r>
      <w:r w:rsidR="00DB2B93">
        <w:rPr>
          <w:rFonts w:ascii="Times New Roman" w:eastAsia="Times New Roman" w:hAnsi="Times New Roman" w:cs="Times New Roman"/>
          <w:sz w:val="24"/>
          <w:szCs w:val="24"/>
          <w:lang w:eastAsia="lt-LT"/>
        </w:rPr>
        <w:t xml:space="preserve"> </w:t>
      </w:r>
      <w:r w:rsidR="0017384E">
        <w:rPr>
          <w:rFonts w:ascii="Times New Roman" w:eastAsia="Times New Roman" w:hAnsi="Times New Roman" w:cs="Times New Roman"/>
          <w:sz w:val="24"/>
          <w:szCs w:val="24"/>
          <w:lang w:eastAsia="lt-LT"/>
        </w:rPr>
        <w:t>6</w:t>
      </w:r>
      <w:r w:rsidRPr="003D0865">
        <w:rPr>
          <w:rFonts w:ascii="Times New Roman" w:eastAsia="Times New Roman" w:hAnsi="Times New Roman" w:cs="Times New Roman"/>
          <w:sz w:val="24"/>
          <w:szCs w:val="24"/>
          <w:lang w:eastAsia="lt-LT"/>
        </w:rPr>
        <w:t xml:space="preserve"> mėnesiai nuo Sutarties įsigaliojimo dienos. Pirkėjo užsakytos prekės turi būti pristatomos ne vėliau nei per 24 val. nuo užsakymo pateikimo momento arba per ilgesnį terminą, jei jį nurodė Pirkėjas. Prekės turi būti pristatomos nuo 8 val. iki 13 val. Prekių pristatymo laikas gali būti keičiamas tik gavus raštišką Pirkėjo sutikimą.</w:t>
      </w:r>
    </w:p>
    <w:p w14:paraId="57F82771" w14:textId="4FEEBC04" w:rsidR="003D0865" w:rsidRPr="003D0865" w:rsidRDefault="003D0865" w:rsidP="00D75F23">
      <w:pPr>
        <w:widowControl w:val="0"/>
        <w:numPr>
          <w:ilvl w:val="0"/>
          <w:numId w:val="2"/>
        </w:numPr>
        <w:tabs>
          <w:tab w:val="left" w:pos="709"/>
          <w:tab w:val="left" w:pos="851"/>
          <w:tab w:val="left" w:pos="1134"/>
        </w:tab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Prekės turi būti pristatytos adresu: </w:t>
      </w:r>
      <w:r w:rsidR="00D75F23">
        <w:rPr>
          <w:rFonts w:ascii="Times New Roman" w:eastAsia="Times New Roman" w:hAnsi="Times New Roman" w:cs="Times New Roman"/>
          <w:sz w:val="24"/>
          <w:szCs w:val="24"/>
          <w:lang w:eastAsia="lt-LT"/>
        </w:rPr>
        <w:t xml:space="preserve">Sietyno. g. 9, Vilnius. </w:t>
      </w:r>
    </w:p>
    <w:p w14:paraId="660DFF21" w14:textId="77777777" w:rsidR="003D0865" w:rsidRPr="003D0865" w:rsidRDefault="003D0865" w:rsidP="00D75F23">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Pirkėjas pateikia užsakymą Pardavėjui, Pardavėjo pateiktu (nurodytu) kontaktiniu elektroniniu paštu arba įvesdamas užsakymo informaciją į maisto produktų užsakymų ir jų vykdymo elektroninę sistemą (jei Pardavėjas tokią sistemą turi) (toliau – Sistema).</w:t>
      </w:r>
      <w:r w:rsidRPr="003D0865">
        <w:rPr>
          <w:rFonts w:ascii="Times New Roman" w:eastAsia="Times New Roman" w:hAnsi="Times New Roman" w:cs="Times New Roman"/>
          <w:color w:val="0000FF"/>
          <w:sz w:val="24"/>
          <w:szCs w:val="24"/>
        </w:rPr>
        <w:t xml:space="preserve"> </w:t>
      </w:r>
      <w:r w:rsidRPr="003D0865">
        <w:rPr>
          <w:rFonts w:ascii="Times New Roman" w:eastAsia="Times New Roman" w:hAnsi="Times New Roman" w:cs="Times New Roman"/>
          <w:sz w:val="24"/>
          <w:szCs w:val="24"/>
        </w:rPr>
        <w:t>Pardavėjas įsipareigoja užtikrinti Pirkėjui galimybę koreguoti užsakymus (ne daugiau nei 10 proc. užsakymo apimties) žodžiu prieš jų pristatymą ir ne vėliau kaip kitą dieną pakoreguojant užsakymo informaciją Sistemoje (jei Pardavėjas tokią sistemą turi) ar išsiunčiant elektroninį laišką Pardavėjo pateiktu (nurodytu) kontaktiniu elektroniniu paštu</w:t>
      </w:r>
      <w:r w:rsidRPr="003D0865">
        <w:rPr>
          <w:rFonts w:ascii="Times New Roman" w:eastAsia="Lucida Sans Unicode" w:hAnsi="Times New Roman" w:cs="Times New Roman"/>
          <w:sz w:val="16"/>
          <w:szCs w:val="16"/>
          <w:lang w:eastAsia="ar-SA"/>
        </w:rPr>
        <w:t xml:space="preserve">. </w:t>
      </w:r>
    </w:p>
    <w:p w14:paraId="4201701A" w14:textId="77777777" w:rsidR="003D0865" w:rsidRPr="003D0865" w:rsidRDefault="003D0865" w:rsidP="00D75F23">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 xml:space="preserve">Pardavėjas prekes Pirkėjui pristato ir iškrauna Pirkėjo nurodytoje vietoje su Pirkėju suderintu laiku. </w:t>
      </w:r>
    </w:p>
    <w:p w14:paraId="4C366A7D" w14:textId="07CC6CC8" w:rsidR="003D0865" w:rsidRPr="003D0865" w:rsidRDefault="003D0865" w:rsidP="00D75F23">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 xml:space="preserve">Pardavėjas pasirūpina, kad prekės būtų supakuotos taip, kad jas gabenant į Pirkėjo </w:t>
      </w:r>
      <w:r w:rsidR="001179E7">
        <w:rPr>
          <w:rFonts w:ascii="Times New Roman" w:eastAsia="Times New Roman" w:hAnsi="Times New Roman" w:cs="Times New Roman"/>
          <w:sz w:val="24"/>
          <w:szCs w:val="24"/>
        </w:rPr>
        <w:t xml:space="preserve">  </w:t>
      </w:r>
      <w:r w:rsidRPr="003D0865">
        <w:rPr>
          <w:rFonts w:ascii="Times New Roman" w:eastAsia="Times New Roman" w:hAnsi="Times New Roman" w:cs="Times New Roman"/>
          <w:sz w:val="24"/>
          <w:szCs w:val="24"/>
        </w:rPr>
        <w:t>nurodytą vietą jos nebūtų apgadintos ir nepablogėtų jų kokybė.</w:t>
      </w:r>
    </w:p>
    <w:p w14:paraId="5EA01D77" w14:textId="77777777" w:rsidR="003D0865" w:rsidRPr="003D0865" w:rsidRDefault="003D0865" w:rsidP="00D75F23">
      <w:pPr>
        <w:numPr>
          <w:ilvl w:val="0"/>
          <w:numId w:val="2"/>
        </w:numPr>
        <w:tabs>
          <w:tab w:val="left" w:pos="851"/>
          <w:tab w:val="left" w:pos="900"/>
        </w:tabs>
        <w:suppressAutoHyphens/>
        <w:spacing w:after="0" w:line="240" w:lineRule="auto"/>
        <w:ind w:left="0" w:firstLine="709"/>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Pardavėjas prekių tarą ir pakuotes išsiveža savo lėšomis.</w:t>
      </w:r>
    </w:p>
    <w:p w14:paraId="3F975930"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2C45630D"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PREKIŲ PATIKRINIMAI IR PRIĖMIMAS</w:t>
      </w:r>
    </w:p>
    <w:p w14:paraId="7CF5B0AD" w14:textId="77777777" w:rsidR="003D0865" w:rsidRPr="003D0865" w:rsidRDefault="003D0865" w:rsidP="00D75F23">
      <w:pPr>
        <w:tabs>
          <w:tab w:val="left" w:pos="0"/>
        </w:tabs>
        <w:suppressAutoHyphens/>
        <w:spacing w:after="0" w:line="240" w:lineRule="auto"/>
        <w:jc w:val="both"/>
        <w:rPr>
          <w:rFonts w:ascii="Times New Roman" w:eastAsia="Times New Roman" w:hAnsi="Times New Roman" w:cs="Times New Roman"/>
          <w:i/>
          <w:sz w:val="24"/>
          <w:szCs w:val="24"/>
        </w:rPr>
      </w:pPr>
    </w:p>
    <w:p w14:paraId="7887DD92" w14:textId="77777777" w:rsidR="003D0865" w:rsidRPr="003D0865" w:rsidRDefault="003D0865" w:rsidP="00D75F23">
      <w:pPr>
        <w:widowControl w:val="0"/>
        <w:numPr>
          <w:ilvl w:val="0"/>
          <w:numId w:val="2"/>
        </w:numPr>
        <w:tabs>
          <w:tab w:val="left" w:pos="426"/>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Kartu su prekėmis Pardavėjas pateikia prekių priėmimo-perdavimo aktą, kuriame turi būti nurodyta: prekių partijos numeris(-iai), galutinė realizacijos data, sutampanti su duomenimis ant pateiktų prekių ženklinimo etikečių.</w:t>
      </w:r>
    </w:p>
    <w:p w14:paraId="0F4C2CA4"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Pirkėjas užsakytas ir pateiktas prekes privalo apžiūrėti, patikrinti ir suskaičiuoti pateiktas </w:t>
      </w:r>
      <w:r w:rsidRPr="003D0865">
        <w:rPr>
          <w:rFonts w:ascii="Times New Roman" w:eastAsia="Times New Roman" w:hAnsi="Times New Roman" w:cs="Times New Roman"/>
          <w:sz w:val="24"/>
          <w:szCs w:val="24"/>
          <w:lang w:eastAsia="lt-LT"/>
        </w:rPr>
        <w:lastRenderedPageBreak/>
        <w:t xml:space="preserve">prekes ir pristatymo dokumentus, kad galėtų įsitikinti, jog visos pristatytos prekės atitinka užsakymą, yra reikiamos kokybės ir apimties. </w:t>
      </w:r>
    </w:p>
    <w:p w14:paraId="78595A21"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pasirašo prekių priėmimo -perdavimo aktą, jei prekės atitinka nustatytus reikalavimus, yra tinkamai pristatytos bei įvykdyti kiti sutartiniai įsipareigojimai.</w:t>
      </w:r>
    </w:p>
    <w:p w14:paraId="16E399EE"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Jei Pirkėjas negali vietoje patikrinti pristatytų prekių, tai prekių priėmimo akto nepasirašo, o pasirašo patikrinus prekes. Pirkėjas pasirašo aktą ne vėliau nei sekančią dieną (prekių patikrinimui skiriamos 24 val.). </w:t>
      </w:r>
    </w:p>
    <w:p w14:paraId="3494EF57"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Pirkėjui per 24 val. po prekių priėmimo nustačius, kad prekės netenkina nustatytų reikalavimų, yra nekokybiškos, nesutampa duomenys ant prekių etikečių ir pristatymo dokumentuose arba pristatytas mažesnis prekių kiekis,</w:t>
      </w:r>
      <w:r w:rsidRPr="003D0865">
        <w:rPr>
          <w:rFonts w:ascii="Times New Roman" w:eastAsia="Times New Roman" w:hAnsi="Times New Roman" w:cs="Times New Roman"/>
          <w:sz w:val="20"/>
          <w:szCs w:val="20"/>
          <w:lang w:eastAsia="lt-LT"/>
        </w:rPr>
        <w:t xml:space="preserve"> </w:t>
      </w:r>
      <w:r w:rsidRPr="003D0865">
        <w:rPr>
          <w:rFonts w:ascii="Times New Roman" w:eastAsia="Times New Roman" w:hAnsi="Times New Roman" w:cs="Times New Roman"/>
          <w:sz w:val="24"/>
          <w:szCs w:val="24"/>
          <w:lang w:eastAsia="lt-LT"/>
        </w:rPr>
        <w:t>Pirkėjas žodžiu apie tai informuoja Pardavėją ir fiksuoja siųsdamas elektroninį laišką Pardavėjo pateiktu el. paštu arba Sistemoje bei reikalauja ne vėliau kaip per 2 valandas pakeisti prekes tinkamomis prekėmis ar pateikti trūkstamą prekių kiekį. Jei Pardavėjas pateikia tinkamas prekes arba trūkstamą prekių kiekį ne vėliau kaip per 2 valandas, toks užsakymo neatitikimas nebus laikomas Sutarties pažeidimu.</w:t>
      </w:r>
    </w:p>
    <w:p w14:paraId="50AEB911"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Pardavėjui neištaisius aukščiau minėtų Sutarties vykdymo trūkumų, Pirkėjas surašo prekių neatitikimo aktą ir per 3 darbo dienas praneša Pardavėjui apie Sutarties sąlygų pažeidimą.</w:t>
      </w:r>
    </w:p>
    <w:p w14:paraId="59FEA08F" w14:textId="6865AC12"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gali reikalauti Pardavėjo sąskaita atlikti prekių kokybės laboratorinius bandymus Pirkėjui įsitikinti, kad Pardavėjo tiekiamų prekių struktūra, sudėtis, maistinė vertė, ar kiti rodikliai atitinka techninėje specifikacijoje (1</w:t>
      </w:r>
      <w:r w:rsidR="00DB2B93">
        <w:rPr>
          <w:rFonts w:ascii="Times New Roman" w:eastAsia="Times New Roman" w:hAnsi="Times New Roman" w:cs="Times New Roman"/>
          <w:sz w:val="24"/>
          <w:szCs w:val="24"/>
          <w:lang w:eastAsia="lt-LT"/>
        </w:rPr>
        <w:t xml:space="preserve"> </w:t>
      </w:r>
      <w:r w:rsidRPr="003D0865">
        <w:rPr>
          <w:rFonts w:ascii="Times New Roman" w:eastAsia="Times New Roman" w:hAnsi="Times New Roman" w:cs="Times New Roman"/>
          <w:sz w:val="24"/>
          <w:szCs w:val="24"/>
          <w:lang w:eastAsia="lt-LT"/>
        </w:rPr>
        <w:t>priedas) nurodytas perkamų prekių specifikacijas, Pardavėjo pasiūlymą, Sutartį, Lietuvos Respublikos ir Europos sąjungos teisės aktuose nustatytus reikalavimus. Bandymai apima prekių kokybės, pesticidų, mikrobiologinius ir cheminius laboratorinius testus. Sertifikuotos  įstaigos bandymų rezultatus Pardavėjas turi pateikti Pirkėjui per 30 kalendorinių dienų nuo Pirkėjo reikalavimo datos.</w:t>
      </w:r>
    </w:p>
    <w:p w14:paraId="1862708F" w14:textId="77777777" w:rsidR="003D0865" w:rsidRPr="003D0865" w:rsidRDefault="003D0865" w:rsidP="00D75F23">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Nustačius, kad prekių struktūra, sudėtis, maistinė vertė, ar kiti rodikliai techninės specifikacijos reikalavimų, Pardavėjo pasiūlymo, Sutarties, Lietuvos Respublikos ir Europos sąjungos teisės aktuose nustatytų reikalavimų, Pardavėjas privalo per 15 darbo dienų nuo Pirkėjo pranešimo Pardavėjui datos, pasiūlyti ir suderinti su Užsakovu jam tinkamą prekę už pirkimui pasiūlytus prekių įkainius.  </w:t>
      </w:r>
    </w:p>
    <w:p w14:paraId="1384D2ED" w14:textId="77777777" w:rsidR="003D0865" w:rsidRPr="003D0865" w:rsidRDefault="003D0865" w:rsidP="00D75F23">
      <w:pPr>
        <w:tabs>
          <w:tab w:val="left" w:pos="851"/>
          <w:tab w:val="left" w:pos="900"/>
        </w:tabs>
        <w:suppressAutoHyphens/>
        <w:spacing w:after="0" w:line="240" w:lineRule="auto"/>
        <w:jc w:val="both"/>
        <w:rPr>
          <w:rFonts w:ascii="Times New Roman" w:eastAsia="Times New Roman" w:hAnsi="Times New Roman" w:cs="Times New Roman"/>
          <w:i/>
          <w:sz w:val="24"/>
          <w:szCs w:val="24"/>
        </w:rPr>
      </w:pPr>
    </w:p>
    <w:p w14:paraId="699C91AE" w14:textId="77777777" w:rsidR="003D0865" w:rsidRPr="003D0865" w:rsidRDefault="003D0865" w:rsidP="00D75F23">
      <w:pPr>
        <w:widowControl w:val="0"/>
        <w:numPr>
          <w:ilvl w:val="0"/>
          <w:numId w:val="3"/>
        </w:numPr>
        <w:autoSpaceDE w:val="0"/>
        <w:autoSpaceDN w:val="0"/>
        <w:adjustRightInd w:val="0"/>
        <w:spacing w:after="0"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PREKIŲ GARANTIJA</w:t>
      </w:r>
    </w:p>
    <w:p w14:paraId="368DBA45" w14:textId="77777777" w:rsidR="003D0865" w:rsidRPr="003D0865" w:rsidRDefault="003D0865" w:rsidP="00D75F23">
      <w:pPr>
        <w:spacing w:after="0" w:line="240" w:lineRule="auto"/>
        <w:jc w:val="center"/>
        <w:rPr>
          <w:rFonts w:ascii="Times New Roman" w:eastAsia="Times New Roman" w:hAnsi="Times New Roman" w:cs="Times New Roman"/>
          <w:b/>
          <w:color w:val="000000"/>
          <w:sz w:val="24"/>
          <w:szCs w:val="24"/>
        </w:rPr>
      </w:pPr>
    </w:p>
    <w:p w14:paraId="762FBEC8" w14:textId="77777777" w:rsidR="003D0865" w:rsidRPr="003D0865" w:rsidRDefault="003D0865" w:rsidP="00D75F23">
      <w:pPr>
        <w:widowControl w:val="0"/>
        <w:numPr>
          <w:ilvl w:val="0"/>
          <w:numId w:val="2"/>
        </w:numPr>
        <w:tabs>
          <w:tab w:val="left" w:pos="567"/>
          <w:tab w:val="left" w:pos="630"/>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garantuoja, kad pristatytos prekės yra tinkamos kokybės ir atitinka Sutartyje, jos prieduose bei Lietuvos Respublikos teisės aktuose įtvirtintus reikalavimus.</w:t>
      </w:r>
    </w:p>
    <w:p w14:paraId="20B6F711" w14:textId="77777777" w:rsidR="003D0865" w:rsidRPr="003D0865" w:rsidRDefault="003D0865" w:rsidP="00D75F23">
      <w:pPr>
        <w:widowControl w:val="0"/>
        <w:numPr>
          <w:ilvl w:val="0"/>
          <w:numId w:val="2"/>
        </w:numPr>
        <w:tabs>
          <w:tab w:val="left" w:pos="567"/>
          <w:tab w:val="left" w:pos="63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 Pardavėjas privalo iki šioje Sutartyje nurodyto termino savo sąskaita pašalinti visus garantinio laikotarpio metu pastebėtus defektus, kurie:</w:t>
      </w:r>
    </w:p>
    <w:p w14:paraId="26311D1F" w14:textId="77777777" w:rsidR="003D0865" w:rsidRPr="003D0865" w:rsidRDefault="003D0865" w:rsidP="00D75F23">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atsirado dėl to, kad gamintojo buvo naudojamos blogos kokybės žaliava, dėl gamybos technologijos pažeidimų ar reikalavimų neatitinkančių pristatymo sąlygų;</w:t>
      </w:r>
    </w:p>
    <w:p w14:paraId="4536EEDA" w14:textId="77777777" w:rsidR="003D0865" w:rsidRPr="003D0865" w:rsidRDefault="003D0865" w:rsidP="00D75F23">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atsirado dėl kokių nors Pardavėjo veiksmų ar neveikimo garantinio laikotarpio metu;</w:t>
      </w:r>
    </w:p>
    <w:p w14:paraId="6775EAB3" w14:textId="50FE760C" w:rsidR="003D0865" w:rsidRPr="003D0865" w:rsidRDefault="001179E7" w:rsidP="00D75F23">
      <w:pPr>
        <w:widowControl w:val="0"/>
        <w:numPr>
          <w:ilvl w:val="1"/>
          <w:numId w:val="2"/>
        </w:numPr>
        <w:tabs>
          <w:tab w:val="left" w:pos="567"/>
          <w:tab w:val="left" w:pos="630"/>
          <w:tab w:val="left" w:pos="900"/>
          <w:tab w:val="left" w:pos="1134"/>
        </w:tab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buvo pastebėti Pirkėjui tikrinant ar vartojant pristatytas prekes.</w:t>
      </w:r>
    </w:p>
    <w:p w14:paraId="31B9B623" w14:textId="77777777" w:rsidR="003D0865" w:rsidRPr="003D0865" w:rsidRDefault="003D0865" w:rsidP="00D75F23">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Garantinis laikotarpis visoms prekėms galioja iki šių prekių tinkamumo naudoti termino pabaigos. </w:t>
      </w:r>
    </w:p>
    <w:p w14:paraId="3C8D1FC7" w14:textId="77777777" w:rsidR="003D0865" w:rsidRPr="003D0865" w:rsidRDefault="003D0865" w:rsidP="00D75F23">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garantinio laikotarpio trukmė sutampa su prekių tinkamumo naudoti (vartoti) terminu ir pristatymo momentui negali būti mažesne nei 1/2 (pusė) tinkamumo naudoti prekėms nustatyto termino ir turi atitikti Lietuvos higienos normos HN 119:2014 „Maisto produktų ženklinimas“ (su vėlesniais pakeitimais) reikalavimus. Mikrobiologiniu požiūriu labai greitai gendančių produktų  tinkamumo vartoti  terminas turi būti nurodytas ant pakuotės (Tinka vartoti iki… (datą)). </w:t>
      </w:r>
    </w:p>
    <w:p w14:paraId="0D08DE94" w14:textId="77777777" w:rsidR="003D0865" w:rsidRPr="003D0865" w:rsidRDefault="003D0865" w:rsidP="00D75F23">
      <w:pPr>
        <w:widowControl w:val="0"/>
        <w:numPr>
          <w:ilvl w:val="0"/>
          <w:numId w:val="2"/>
        </w:numPr>
        <w:tabs>
          <w:tab w:val="left" w:pos="567"/>
          <w:tab w:val="left" w:pos="630"/>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Jei kokybės defektai išaiškėja garantinio laikotarpio metu, Pirkėjas raštu įspėja apie tai Pardavėją. Jei Pardavėjas nepašalina defekto per įspėjime nurodytą laikotarpį, Pirkėjas turi teisę  teisės aktų nustatyta tvarka įsigyti reikalingas prekes iš kito tiekėjo. Tokiu atveju Pirkėjo patirtos </w:t>
      </w:r>
      <w:r w:rsidRPr="003D0865">
        <w:rPr>
          <w:rFonts w:ascii="Times New Roman" w:eastAsia="Times New Roman" w:hAnsi="Times New Roman" w:cs="Times New Roman"/>
          <w:sz w:val="24"/>
          <w:szCs w:val="24"/>
          <w:lang w:eastAsia="lt-LT"/>
        </w:rPr>
        <w:lastRenderedPageBreak/>
        <w:t xml:space="preserve">išlaidos išskaičiuojamos iš Pardavėjui mokėtinų sumų. </w:t>
      </w:r>
    </w:p>
    <w:p w14:paraId="284F799B" w14:textId="77777777" w:rsidR="003D0865" w:rsidRPr="003D0865" w:rsidRDefault="003D0865" w:rsidP="00D75F23">
      <w:pPr>
        <w:widowControl w:val="0"/>
        <w:numPr>
          <w:ilvl w:val="0"/>
          <w:numId w:val="2"/>
        </w:numPr>
        <w:tabs>
          <w:tab w:val="left" w:pos="567"/>
          <w:tab w:val="left" w:pos="630"/>
          <w:tab w:val="left" w:pos="851"/>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Ypatingos skubos atvejais, kai su Pardavėju negalima iš karto susisiekti arba kai susiekti pavyksta, bet Pardavėjas negali imtis nurodytų priemonių, Pirkėjas teisės aktų nustatyta tvarka gali įsigyti reikalingų prekių Pardavėjo sąskaita. Pirkėjas kuo greičiau informuoja Pardavėją apie įsigytas prekes. Pirkėjo išlaidos išskaičiuojamos iš Pardavėjui mokėtinų sumų už pateiktas prekes.</w:t>
      </w:r>
    </w:p>
    <w:p w14:paraId="0BF8FEBC" w14:textId="77777777" w:rsidR="003D0865" w:rsidRPr="003D0865" w:rsidRDefault="003D0865" w:rsidP="00D75F23">
      <w:pPr>
        <w:spacing w:after="0" w:line="240" w:lineRule="auto"/>
        <w:jc w:val="center"/>
        <w:rPr>
          <w:rFonts w:ascii="Times New Roman" w:eastAsia="Times New Roman" w:hAnsi="Times New Roman" w:cs="Times New Roman"/>
          <w:sz w:val="24"/>
          <w:szCs w:val="24"/>
        </w:rPr>
      </w:pPr>
    </w:p>
    <w:p w14:paraId="6A513A73" w14:textId="77777777" w:rsidR="003D0865" w:rsidRPr="003D0865" w:rsidRDefault="003D0865" w:rsidP="00D75F23">
      <w:pPr>
        <w:widowControl w:val="0"/>
        <w:numPr>
          <w:ilvl w:val="0"/>
          <w:numId w:val="4"/>
        </w:numPr>
        <w:autoSpaceDE w:val="0"/>
        <w:autoSpaceDN w:val="0"/>
        <w:adjustRightInd w:val="0"/>
        <w:spacing w:after="0"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KAINA IR ATSISKAITYMO TVARKA</w:t>
      </w:r>
    </w:p>
    <w:p w14:paraId="493C4AE8" w14:textId="77777777" w:rsidR="003D0865" w:rsidRPr="003D0865" w:rsidRDefault="003D0865" w:rsidP="00D75F23">
      <w:pPr>
        <w:spacing w:line="240" w:lineRule="auto"/>
        <w:contextualSpacing/>
        <w:jc w:val="both"/>
        <w:rPr>
          <w:rFonts w:ascii="Times New Roman" w:eastAsia="Times New Roman" w:hAnsi="Times New Roman" w:cs="Times New Roman"/>
          <w:sz w:val="24"/>
          <w:szCs w:val="24"/>
        </w:rPr>
      </w:pPr>
    </w:p>
    <w:p w14:paraId="29128D29" w14:textId="77777777" w:rsidR="003D0865" w:rsidRPr="003D0865" w:rsidRDefault="003D0865" w:rsidP="00D75F23">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bookmarkStart w:id="1" w:name="_Ref519502335"/>
      <w:r w:rsidRPr="003D0865">
        <w:rPr>
          <w:rFonts w:ascii="Times New Roman" w:eastAsia="Times New Roman" w:hAnsi="Times New Roman" w:cs="Times New Roman"/>
          <w:sz w:val="24"/>
          <w:szCs w:val="24"/>
          <w:lang w:eastAsia="lt-LT"/>
        </w:rPr>
        <w:t xml:space="preserve">Prekių įkainiai yra pasiūlyti Pardavėjo viešojo pirkimo metu. </w:t>
      </w:r>
      <w:bookmarkEnd w:id="1"/>
      <w:r w:rsidRPr="003D0865">
        <w:rPr>
          <w:rFonts w:ascii="Times New Roman" w:eastAsia="Times New Roman" w:hAnsi="Times New Roman" w:cs="Times New Roman"/>
          <w:sz w:val="24"/>
          <w:szCs w:val="24"/>
          <w:lang w:eastAsia="lt-LT"/>
        </w:rPr>
        <w:t>Prekių įkainiai yra nurodyti Pardavėjo pateiktame pasiūlyme ir apima visas tiesiogines ir netiesiogines išlaidas susijusias su prekių tiekimu.</w:t>
      </w:r>
    </w:p>
    <w:p w14:paraId="47BE206E" w14:textId="77777777" w:rsidR="003D0865" w:rsidRPr="003D0865" w:rsidRDefault="003D0865" w:rsidP="00D75F23">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Sutartyje ir jos galimiems keitimo atvejams yra pasirinktas šis kainos apskaičiavimo būdas: fiksuoto įkainio su peržiūra. </w:t>
      </w:r>
      <w:r w:rsidRPr="003D0865">
        <w:rPr>
          <w:rFonts w:ascii="Times New Roman" w:eastAsia="Calibri" w:hAnsi="Times New Roman" w:cs="Times New Roman"/>
          <w:bCs/>
          <w:sz w:val="24"/>
          <w:szCs w:val="24"/>
          <w:lang w:eastAsia="lt-LT"/>
        </w:rPr>
        <w:t>Šis kainos apskaičiavimo būdas yra viena iš esminių Sutarties sąlygų, kuri negali būti keičiama.</w:t>
      </w:r>
    </w:p>
    <w:p w14:paraId="63EF0130" w14:textId="77777777" w:rsidR="003D0865" w:rsidRPr="003D0865" w:rsidRDefault="003D0865" w:rsidP="00D75F23">
      <w:pPr>
        <w:numPr>
          <w:ilvl w:val="0"/>
          <w:numId w:val="2"/>
        </w:numPr>
        <w:spacing w:after="0" w:line="240" w:lineRule="auto"/>
        <w:ind w:left="0" w:firstLine="775"/>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įkainiams įtakos negali turėti terminų pažeidimas, darbo užmokesčio ir kitų panašių išlaidų išaugimas.</w:t>
      </w:r>
    </w:p>
    <w:p w14:paraId="630D777C" w14:textId="77777777" w:rsidR="003D0865" w:rsidRPr="003D0865" w:rsidRDefault="003D0865" w:rsidP="00D75F23">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įkainiai dėl bendro kainų lygio kitimo nebus perskaičiuojami, visą riziką dėl prekių kainos padidėjimo prisiima Pardavėjas.</w:t>
      </w:r>
    </w:p>
    <w:p w14:paraId="16ADC337" w14:textId="77777777" w:rsidR="003D0865" w:rsidRPr="003D0865" w:rsidRDefault="003D0865" w:rsidP="00D75F23">
      <w:pPr>
        <w:numPr>
          <w:ilvl w:val="0"/>
          <w:numId w:val="2"/>
        </w:numPr>
        <w:tabs>
          <w:tab w:val="left" w:pos="993"/>
        </w:tabs>
        <w:spacing w:after="0" w:line="240" w:lineRule="auto"/>
        <w:ind w:left="0" w:hanging="76"/>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įkainiai </w:t>
      </w:r>
      <w:r w:rsidRPr="003D0865">
        <w:rPr>
          <w:rFonts w:ascii="Times New Roman" w:eastAsia="Times New Roman" w:hAnsi="Times New Roman" w:cs="Times New Roman"/>
          <w:bCs/>
          <w:sz w:val="24"/>
          <w:szCs w:val="24"/>
          <w:lang w:eastAsia="lt-LT"/>
        </w:rPr>
        <w:t xml:space="preserve">dėl pasikeitusių mokesčių </w:t>
      </w:r>
      <w:r w:rsidRPr="003D0865">
        <w:rPr>
          <w:rFonts w:ascii="Times New Roman" w:eastAsia="Times New Roman" w:hAnsi="Times New Roman" w:cs="Times New Roman"/>
          <w:sz w:val="24"/>
          <w:szCs w:val="24"/>
          <w:lang w:eastAsia="lt-LT"/>
        </w:rPr>
        <w:t>perskaičiuojami tokia tvarka:</w:t>
      </w:r>
    </w:p>
    <w:p w14:paraId="2326CF6D" w14:textId="130F42FA"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28.1. mokestis, kuriam pasikeitus perskaičiuojami prekių įkainiai: pridėtinės vertės mokestis (PVM). Pasikeitus kitiems mokesčiams prekių įkainiai neperskaičiuojami;</w:t>
      </w:r>
    </w:p>
    <w:p w14:paraId="22F05627" w14:textId="555A5D2D"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28.2. perskaičiavimas atliekamas įsigaliojus Lietuvos Respublikos pridėtinės vertės mokesčio įstatymo pakeitimo įstatymui, kuriuo keičiasi mokesčio tarifas;</w:t>
      </w:r>
    </w:p>
    <w:p w14:paraId="7925C991" w14:textId="12C6AA98"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28.3. perskaičiavimo formulė: pasikeitus PVM tarifo dydžiui, prekių įkainiuose esantis PVM tarifas nepatiektoms prekėms keičiamas (mažinamas ar didinamas) pagal Lietuvos Respublikos galiojančius teisės aktus;</w:t>
      </w:r>
    </w:p>
    <w:p w14:paraId="39B2B0BE" w14:textId="71EC00C5"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28.4.  prekių įkainių pakeitimas įforminamas papildomu Šalių susitarimu;</w:t>
      </w:r>
    </w:p>
    <w:p w14:paraId="1733469D" w14:textId="06E8A5E7"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28.5. perskaičiuoti prekių įkainiai pradedami taikyti nuo Lietuvos Respublikos pridėtinės vertės mokesčio įstatymo pakeitimo įstatymo, kuriuo keičiasi šio mokesčio tarifas, nurodytos tarifo įsigaliojimo dienos.</w:t>
      </w:r>
    </w:p>
    <w:p w14:paraId="2528A37E" w14:textId="77777777" w:rsidR="003D0865" w:rsidRPr="003D0865" w:rsidRDefault="003D0865" w:rsidP="00D75F23">
      <w:pPr>
        <w:numPr>
          <w:ilvl w:val="0"/>
          <w:numId w:val="2"/>
        </w:numPr>
        <w:tabs>
          <w:tab w:val="left" w:pos="993"/>
        </w:tabs>
        <w:spacing w:after="0" w:line="240" w:lineRule="auto"/>
        <w:ind w:left="0"/>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Ataskaitinis laikotarpis už gautas prekes yra vienas kalendorinis mėnuo.</w:t>
      </w:r>
    </w:p>
    <w:p w14:paraId="2314E3EE" w14:textId="77777777" w:rsidR="003D0865" w:rsidRPr="003D0865" w:rsidRDefault="003D0865" w:rsidP="00D75F23">
      <w:pPr>
        <w:numPr>
          <w:ilvl w:val="0"/>
          <w:numId w:val="2"/>
        </w:numPr>
        <w:spacing w:after="0" w:line="240" w:lineRule="auto"/>
        <w:ind w:left="0"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PVM sąskaitos-faktūros turi būti išrašomos ir pateikiamos Pirkėjui pagal prekių priėmimo-perdavimo aktų duomenis ne vėliau kaip iki 15 (penkioliktos) kiekvieno kalendorinio mėnesio dienos po ataskaitinio laikotarpio. PVM sąskaitose faktūrose turės būti nurodyta ir detalizuota pateiktų prekių apimtis. Pardavėjas PVM sąskaitose faktūrose privalo nurodyti Sutarties numerį. Pardavėjas PVM sąskaitose faktūrose privalo nurodyti mato vienetus. Neįvykdžius šių reikalavimų PVM sąskaitos faktūros nebus priimamos. Jos bus grąžintos kaip neatitinkančios Sutarties reikalavimų ir pagal jas nebus apmokama iki kol nebus pateiktos tinkamai parengtos PVM sąskaitos faktūros.</w:t>
      </w:r>
    </w:p>
    <w:p w14:paraId="7378DC0D" w14:textId="4542FCE0" w:rsidR="003D0865" w:rsidRPr="003D0865" w:rsidRDefault="00025AA0" w:rsidP="00D75F23">
      <w:pPr>
        <w:numPr>
          <w:ilvl w:val="0"/>
          <w:numId w:val="2"/>
        </w:numPr>
        <w:tabs>
          <w:tab w:val="left" w:pos="993"/>
        </w:tabs>
        <w:spacing w:after="0" w:line="240" w:lineRule="auto"/>
        <w:ind w:left="0"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 xml:space="preserve">Pirkėjas sumoka Pardavėjui už faktiškai pristatytas prekes po to, kai yra priimtos prekės. Prekės laikomos priimtomis, jeigu Pirkėjo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Pirkėjas sumoka Teikėjui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per 60 (šešiasdešimt) kalendorinių dienų nuo priėmimo-perdavimo akto pateikimo Pirkėjui dienos. Pardavėjas, kartu su (PVM) sąskaita – faktūra, turi pateikti Pirkėjui pristatytų prekių priėmimo – </w:t>
      </w:r>
      <w:r w:rsidR="003D0865" w:rsidRPr="003D0865">
        <w:rPr>
          <w:rFonts w:ascii="Times New Roman" w:eastAsia="Times New Roman" w:hAnsi="Times New Roman" w:cs="Times New Roman"/>
          <w:sz w:val="24"/>
          <w:szCs w:val="24"/>
        </w:rPr>
        <w:lastRenderedPageBreak/>
        <w:t>perdavimo aktą. Pirkėjas neapmoka už pristatytas prekes, jeigu Pirkėjo atstovas, atsakingas už Sutarties vykdymą, nepasirašo pristatytų prekių priėmimo – perdavimo akto.</w:t>
      </w:r>
    </w:p>
    <w:p w14:paraId="7E9EE092" w14:textId="77777777" w:rsidR="003D0865" w:rsidRPr="003D0865" w:rsidRDefault="003D0865" w:rsidP="00D75F23">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iCs/>
          <w:sz w:val="24"/>
          <w:szCs w:val="20"/>
        </w:rPr>
        <w:t>Vykdant Sutartį, sąskaitos faktūros teikiamos tik elektroniniu būdu. Pirkėjas elektronines sąskaitas faktūras priima ir apdoroja naudodamasis informacinės sistemos „E. sąskaita“ priemonėmis, išskyrus atvejus, kai mobilizacijos, karo ir nepaprastosios padėties atveju yra CVP IS ar informacinės sistemos „E. sąskaita“ pažeidimų, dėl kurių negalimas Pirkėjo ir Pardavėjo keitimasis informacija naudojantis šiomis sistemomis.</w:t>
      </w:r>
    </w:p>
    <w:p w14:paraId="301A3900" w14:textId="77777777" w:rsidR="003D0865" w:rsidRPr="003D0865" w:rsidRDefault="003D0865" w:rsidP="00D75F23">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909877E" w14:textId="77777777" w:rsidR="003D0865" w:rsidRPr="003D0865" w:rsidRDefault="003D0865" w:rsidP="00D75F23">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D9FEC73"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7B3EE565"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outlineLvl w:val="8"/>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ŠALIŲ ĮSIPAREIGOJIMAI</w:t>
      </w:r>
    </w:p>
    <w:p w14:paraId="36F34A01"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2E6ADB03"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color w:val="000000"/>
          <w:sz w:val="24"/>
          <w:szCs w:val="24"/>
          <w:lang w:eastAsia="lt-LT"/>
        </w:rPr>
        <w:t>Pirkėjas įsipareigoja:</w:t>
      </w:r>
    </w:p>
    <w:p w14:paraId="5460C2FA"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color w:val="000000"/>
          <w:sz w:val="24"/>
          <w:szCs w:val="24"/>
        </w:rPr>
        <w:t>35.1. priimti kokybiškas, tinkamai ir laiku pristatytas prekes;</w:t>
      </w:r>
    </w:p>
    <w:p w14:paraId="1F24D633" w14:textId="4504F07D" w:rsidR="003D0865" w:rsidRPr="003D0865" w:rsidRDefault="003D0865" w:rsidP="00D75F23">
      <w:pPr>
        <w:tabs>
          <w:tab w:val="left" w:pos="0"/>
          <w:tab w:val="left" w:pos="993"/>
        </w:tabs>
        <w:spacing w:after="0" w:line="240" w:lineRule="auto"/>
        <w:ind w:firstLine="567"/>
        <w:jc w:val="both"/>
        <w:rPr>
          <w:rFonts w:ascii="Times New Roman" w:eastAsia="Times New Roman" w:hAnsi="Times New Roman" w:cs="Times New Roman"/>
          <w:color w:val="000000"/>
          <w:sz w:val="24"/>
          <w:szCs w:val="24"/>
        </w:rPr>
      </w:pPr>
      <w:r w:rsidRPr="003D0865">
        <w:rPr>
          <w:rFonts w:ascii="Times New Roman" w:eastAsia="Times New Roman" w:hAnsi="Times New Roman" w:cs="Times New Roman"/>
          <w:color w:val="000000"/>
          <w:sz w:val="24"/>
          <w:szCs w:val="24"/>
        </w:rPr>
        <w:t>35.2. už pristatytas prekes sumokėti Pardavėjui šioje Sutartyje numatytomis sąlygomis ir terminais pagal pateiktas PVM sąskaitas faktūras.</w:t>
      </w:r>
    </w:p>
    <w:p w14:paraId="633A3326"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įsipareigoja:</w:t>
      </w:r>
    </w:p>
    <w:p w14:paraId="4AC923BA" w14:textId="77777777" w:rsidR="003D0865" w:rsidRPr="003D0865" w:rsidRDefault="003D0865" w:rsidP="00D75F23">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perduoti </w:t>
      </w:r>
      <w:r w:rsidRPr="003D0865">
        <w:rPr>
          <w:rFonts w:ascii="Times New Roman" w:eastAsia="Times New Roman" w:hAnsi="Times New Roman" w:cs="Times New Roman"/>
          <w:color w:val="000000"/>
          <w:sz w:val="24"/>
          <w:szCs w:val="24"/>
          <w:lang w:eastAsia="lt-LT"/>
        </w:rPr>
        <w:t>kokybiškas, tinkamai ir laiku pristatytas prekes</w:t>
      </w:r>
      <w:r w:rsidRPr="003D0865">
        <w:rPr>
          <w:rFonts w:ascii="Times New Roman" w:eastAsia="Times New Roman" w:hAnsi="Times New Roman" w:cs="Times New Roman"/>
          <w:sz w:val="24"/>
          <w:szCs w:val="24"/>
          <w:lang w:eastAsia="lt-LT"/>
        </w:rPr>
        <w:t xml:space="preserve"> pagal Sutartyje ir (ar) techninėje specifikacijoje nurodytus reikalavimus;</w:t>
      </w:r>
    </w:p>
    <w:p w14:paraId="216C7821" w14:textId="77777777" w:rsidR="003D0865" w:rsidRPr="003D0865" w:rsidRDefault="003D0865" w:rsidP="00D75F23">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pristatyti užsakomą prekių kiekį, nenustatant minimalaus prekių krepšelio ir neįvedant minimalaus prekių krepšelio mokesčio; </w:t>
      </w:r>
    </w:p>
    <w:p w14:paraId="5949507F"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36.3. atlyginti Pirkėjui ir tretiesiems asmenims atsiradusius nuostolius dėl netinkamo Sutarties vykdymo ar nevykdymo;</w:t>
      </w:r>
    </w:p>
    <w:p w14:paraId="6CA1EF0D" w14:textId="05711038"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36.4. suteikti įstatymo numatytą garantiją</w:t>
      </w:r>
      <w:r w:rsidR="00D75F23">
        <w:rPr>
          <w:rFonts w:ascii="Times New Roman" w:eastAsia="Times New Roman" w:hAnsi="Times New Roman" w:cs="Times New Roman"/>
          <w:sz w:val="24"/>
          <w:szCs w:val="24"/>
        </w:rPr>
        <w:t xml:space="preserve">. </w:t>
      </w:r>
      <w:r w:rsidRPr="003D0865">
        <w:rPr>
          <w:rFonts w:ascii="Times New Roman" w:eastAsia="Times New Roman" w:hAnsi="Times New Roman" w:cs="Times New Roman"/>
          <w:sz w:val="24"/>
          <w:szCs w:val="24"/>
        </w:rPr>
        <w:t>Garantija turi galioti visoms prekės (-ių) sudėtinėms dalims</w:t>
      </w:r>
      <w:r w:rsidRPr="003D0865">
        <w:rPr>
          <w:rFonts w:ascii="Times New Roman" w:eastAsia="Times New Roman" w:hAnsi="Times New Roman" w:cs="Times New Roman"/>
          <w:color w:val="0000FF"/>
          <w:sz w:val="24"/>
          <w:szCs w:val="24"/>
        </w:rPr>
        <w:t>;</w:t>
      </w:r>
    </w:p>
    <w:p w14:paraId="1B5CBA8A"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 xml:space="preserve">36.5. jeigu Pardavėjo kvalifikacija dėl teisės verstis atitinkama veikla nebuvo tikrinama arba tikrinama ne visa apimtimi, Pardavėjas Pirkėjui įsipareigoja, kad Sutartį vykdys tik tokią teisę turintys asmenys. </w:t>
      </w:r>
      <w:r w:rsidRPr="003D0865">
        <w:rPr>
          <w:rFonts w:ascii="Times New Roman" w:eastAsia="Calibri" w:hAnsi="Times New Roman" w:cs="Times New Roman"/>
          <w:color w:val="000000" w:themeColor="text1"/>
          <w:sz w:val="24"/>
          <w:szCs w:val="24"/>
        </w:rPr>
        <w:t>Pirkėjui pareikalavus, Pardavėjas turės pateikti dokumentus, įrodančius, kad Sutartį vykdo ar vykdys tik tokią teisę turintys asmenys.</w:t>
      </w:r>
    </w:p>
    <w:p w14:paraId="4F6CFA80"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garantuoja, kad prekių kokybė jų pateikimo Pirkėjui momentu atitinka pirkimo dokumentų reikalavimus, standartus ir normas, taikomas šios rūšies prekėms.</w:t>
      </w:r>
    </w:p>
    <w:p w14:paraId="22D2ED73" w14:textId="185F7099"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 xml:space="preserve">Sutarčiai vykdyti pasitelkiami šie subtiekėjai: </w:t>
      </w:r>
      <w:r w:rsidR="00763F88" w:rsidRPr="00763F88">
        <w:rPr>
          <w:rFonts w:ascii="Times New Roman" w:eastAsia="SimSun" w:hAnsi="Times New Roman" w:cs="Times New Roman"/>
          <w:sz w:val="24"/>
          <w:szCs w:val="24"/>
          <w:lang w:eastAsia="zh-CN"/>
        </w:rPr>
        <w:t>nėra</w:t>
      </w:r>
      <w:r w:rsidRPr="00763F88">
        <w:rPr>
          <w:rFonts w:ascii="Times New Roman" w:eastAsia="SimSun" w:hAnsi="Times New Roman" w:cs="Times New Roman"/>
          <w:sz w:val="24"/>
          <w:szCs w:val="24"/>
          <w:lang w:eastAsia="zh-CN"/>
        </w:rPr>
        <w:t xml:space="preserve">.  </w:t>
      </w:r>
      <w:r w:rsidRPr="003D0865">
        <w:rPr>
          <w:rFonts w:ascii="Times New Roman" w:eastAsia="SimSun" w:hAnsi="Times New Roman" w:cs="Times New Roman"/>
          <w:sz w:val="24"/>
          <w:szCs w:val="24"/>
          <w:lang w:eastAsia="zh-CN"/>
        </w:rPr>
        <w:t>Pardavėjas įsipareigoja ne vėliau kaip iki Sutarties vykdymo pradžios raštu pranešti Pirkėjo atstovui subtiekėjų kontaktinius duomenis ir subtiekėjų atstovus.</w:t>
      </w:r>
    </w:p>
    <w:p w14:paraId="10EC0C4D"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AA0B04D"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w:t>
      </w:r>
      <w:r w:rsidRPr="003D0865">
        <w:rPr>
          <w:rFonts w:ascii="Times New Roman" w:eastAsia="SimSun" w:hAnsi="Times New Roman" w:cs="Times New Roman"/>
          <w:sz w:val="24"/>
          <w:szCs w:val="24"/>
          <w:lang w:eastAsia="zh-CN"/>
        </w:rPr>
        <w:lastRenderedPageBreak/>
        <w:t>susitarimas tampa neatskiriama Sutarties dalimi.</w:t>
      </w:r>
    </w:p>
    <w:p w14:paraId="11985B02"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1CE817D2"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ŠALIŲ ATSAKOMYBĖ</w:t>
      </w:r>
    </w:p>
    <w:p w14:paraId="0EE6A0B1"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40AF7221" w14:textId="3D6B5EEC"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Kiekvienu atveju Pardavėjui vėluojant pristatyti visas ar kai kurias Pirkėjo užsakyme nurodytas prekes iki prekių užsakyme numatyto pristatymo termino, Pirkėjas turi teisę be oficialaus įspėjimo ir nesumažindamas kitų savo teisių gynimo priemonių, numatytų Sutartyje, pradėti skaičiuoti delspinigius. Pardavėjui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14:paraId="25BA2EF0" w14:textId="10A1B6E8" w:rsidR="003D0865" w:rsidRPr="003D0865" w:rsidRDefault="00025AA0" w:rsidP="00D75F23">
      <w:pPr>
        <w:numPr>
          <w:ilvl w:val="0"/>
          <w:numId w:val="2"/>
        </w:numPr>
        <w:tabs>
          <w:tab w:val="left" w:pos="927"/>
        </w:tabs>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72A76395" w14:textId="515A6515"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1AA44663" w14:textId="2F9F2E58"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2B2D162A"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susitaria, kad kilus teisminiam ginčui dėl atsiskaitymo už perduotas prekes, Pardavėjas gali reikalauti priteisti ne didesnes kaip 5 (penkių) procentų metines palūkanas nuo nesumokėtos sumos, kaip tai numatyta LR CK 6.210 str. 1 d.</w:t>
      </w:r>
    </w:p>
    <w:p w14:paraId="7BB806B2"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atleidžiamos nuo atsakomybės esant nenugalimos jėgos (force majeure) aplinkybėms pagal LR CK 6.212 str.</w:t>
      </w:r>
    </w:p>
    <w:p w14:paraId="5DE5D8C4"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55B9CC04"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ASMENS DUOMENŲ TVARKYMAS</w:t>
      </w:r>
    </w:p>
    <w:p w14:paraId="53D4961C"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1D8F9627"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8011D0"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4382284"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08910683"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KITOS SĄLYGOS</w:t>
      </w:r>
    </w:p>
    <w:p w14:paraId="3EB379ED"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065944A1" w14:textId="328C580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Sutartis įsigalioja nuo</w:t>
      </w:r>
      <w:r w:rsidR="00DC2833">
        <w:rPr>
          <w:rFonts w:ascii="Times New Roman" w:eastAsia="Times New Roman" w:hAnsi="Times New Roman" w:cs="Times New Roman"/>
          <w:sz w:val="24"/>
          <w:szCs w:val="24"/>
          <w:lang w:eastAsia="lt-LT"/>
        </w:rPr>
        <w:t xml:space="preserve"> 2023-07-03</w:t>
      </w:r>
      <w:r w:rsidRPr="003D0865">
        <w:rPr>
          <w:rFonts w:ascii="Times New Roman" w:eastAsia="Times New Roman" w:hAnsi="Times New Roman" w:cs="Times New Roman"/>
          <w:sz w:val="24"/>
          <w:szCs w:val="24"/>
          <w:lang w:eastAsia="lt-LT"/>
        </w:rPr>
        <w:t xml:space="preserve"> </w:t>
      </w:r>
      <w:r w:rsidR="00582BDD" w:rsidRPr="00582BDD">
        <w:rPr>
          <w:rFonts w:ascii="Times New Roman" w:eastAsia="Times New Roman" w:hAnsi="Times New Roman" w:cs="Times New Roman"/>
          <w:sz w:val="24"/>
          <w:szCs w:val="24"/>
          <w:lang w:eastAsia="lt-LT"/>
        </w:rPr>
        <w:t>iki 2023-</w:t>
      </w:r>
      <w:r w:rsidR="00DC2833">
        <w:rPr>
          <w:rFonts w:ascii="Times New Roman" w:eastAsia="Times New Roman" w:hAnsi="Times New Roman" w:cs="Times New Roman"/>
          <w:sz w:val="24"/>
          <w:szCs w:val="24"/>
          <w:lang w:eastAsia="lt-LT"/>
        </w:rPr>
        <w:t>12</w:t>
      </w:r>
      <w:r w:rsidR="00582BDD" w:rsidRPr="00582BDD">
        <w:rPr>
          <w:rFonts w:ascii="Times New Roman" w:eastAsia="Times New Roman" w:hAnsi="Times New Roman" w:cs="Times New Roman"/>
          <w:sz w:val="24"/>
          <w:szCs w:val="24"/>
          <w:lang w:eastAsia="lt-LT"/>
        </w:rPr>
        <w:t>-3</w:t>
      </w:r>
      <w:r w:rsidR="00DC2833">
        <w:rPr>
          <w:rFonts w:ascii="Times New Roman" w:eastAsia="Times New Roman" w:hAnsi="Times New Roman" w:cs="Times New Roman"/>
          <w:sz w:val="24"/>
          <w:szCs w:val="24"/>
          <w:lang w:eastAsia="lt-LT"/>
        </w:rPr>
        <w:t>1</w:t>
      </w:r>
      <w:r w:rsidR="00582BDD" w:rsidRPr="00582BDD">
        <w:rPr>
          <w:rFonts w:ascii="Times New Roman" w:eastAsia="Times New Roman" w:hAnsi="Times New Roman" w:cs="Times New Roman"/>
          <w:sz w:val="24"/>
          <w:szCs w:val="24"/>
          <w:lang w:eastAsia="lt-LT"/>
        </w:rPr>
        <w:t>, su galimybe nutraukti sutartį, tiekėją informavus prieš 30 dienų.</w:t>
      </w:r>
    </w:p>
    <w:p w14:paraId="29AA8B90"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Pirkimo dokumentai, Pardavėjo viešajam pirkimui pateiktas pasiūlymas yra neatskiriama šios Sutarties dalis.</w:t>
      </w:r>
    </w:p>
    <w:p w14:paraId="0EB8DA33"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sąlygos gali būti keičiamos vadovaujantis Viešųjų pirkimų įstatymo 89 straipsnio nuostatomis.</w:t>
      </w:r>
    </w:p>
    <w:p w14:paraId="6497838F"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turi teisę bet kada vienašališkai nutraukti Sutartį, įspėjęs Pardavėją prieš 30 (trisdešimt) dienų. Nutraukus Sutartį, Šalys neatleidžiamos nuo įsipareigojimų iki Sutarties nutraukimo dienos pilnai atsiskaityti viena su kita už iki Sutarties nutraukimo pateiktas prekes.</w:t>
      </w:r>
    </w:p>
    <w:p w14:paraId="239EE529"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lastRenderedPageBreak/>
        <w:t xml:space="preserve">Pirkėjas, įspėjęs Pardavėją prieš 15 dienų, turi teisę vienašališkai nutraukti Sutartį dėl esminio Sutarties pažeidimo. </w:t>
      </w:r>
      <w:r w:rsidRPr="003D0865">
        <w:rPr>
          <w:rFonts w:ascii="Calibri" w:eastAsia="Calibri" w:hAnsi="Calibri" w:cs="Arial"/>
        </w:rPr>
        <w:t>Esminiais sutarties pažeidimais bus laikoma:</w:t>
      </w:r>
    </w:p>
    <w:p w14:paraId="21CA1210" w14:textId="77777777" w:rsidR="003D0865" w:rsidRPr="003D0865" w:rsidRDefault="003D0865" w:rsidP="00D75F23">
      <w:pPr>
        <w:spacing w:after="0" w:line="240" w:lineRule="auto"/>
        <w:jc w:val="both"/>
        <w:rPr>
          <w:rFonts w:ascii="Times New Roman" w:eastAsia="Times New Roman" w:hAnsi="Times New Roman" w:cs="Times New Roman"/>
          <w:color w:val="000000" w:themeColor="text1"/>
          <w:sz w:val="20"/>
          <w:szCs w:val="20"/>
        </w:rPr>
      </w:pPr>
      <w:r w:rsidRPr="003D0865">
        <w:rPr>
          <w:rFonts w:ascii="Times New Roman" w:eastAsia="Times New Roman" w:hAnsi="Times New Roman" w:cs="Times New Roman"/>
          <w:color w:val="000000" w:themeColor="text1"/>
          <w:sz w:val="24"/>
          <w:szCs w:val="24"/>
        </w:rPr>
        <w:t xml:space="preserve">         53.1. jeigu Pardavėjas  siekia padidinti prekių įkainius (t. y. nepristato prekių (nevykdo Sutarties) už pasiūlyme nurodytus įkainius;</w:t>
      </w:r>
    </w:p>
    <w:p w14:paraId="6023C42E" w14:textId="77777777" w:rsidR="003D0865" w:rsidRPr="003D0865" w:rsidRDefault="003D0865" w:rsidP="00D75F23">
      <w:pPr>
        <w:spacing w:after="0" w:line="240" w:lineRule="auto"/>
        <w:jc w:val="both"/>
        <w:rPr>
          <w:rFonts w:ascii="Times New Roman" w:eastAsia="Times New Roman" w:hAnsi="Times New Roman" w:cs="Times New Roman"/>
          <w:color w:val="000000" w:themeColor="text1"/>
          <w:sz w:val="20"/>
          <w:szCs w:val="20"/>
        </w:rPr>
      </w:pPr>
      <w:r w:rsidRPr="003D0865">
        <w:rPr>
          <w:rFonts w:ascii="Times New Roman" w:eastAsia="Times New Roman" w:hAnsi="Times New Roman" w:cs="Times New Roman"/>
          <w:color w:val="000000" w:themeColor="text1"/>
          <w:sz w:val="24"/>
          <w:szCs w:val="24"/>
        </w:rPr>
        <w:t>53.2. įveda minimalų prekių krepšelio mokestį;</w:t>
      </w:r>
    </w:p>
    <w:p w14:paraId="572A06C8" w14:textId="77777777" w:rsidR="003D0865" w:rsidRPr="003D0865" w:rsidRDefault="003D0865" w:rsidP="00D75F23">
      <w:pPr>
        <w:numPr>
          <w:ilvl w:val="1"/>
          <w:numId w:val="6"/>
        </w:numPr>
        <w:spacing w:after="0" w:line="240" w:lineRule="auto"/>
        <w:ind w:left="0"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color w:val="000000" w:themeColor="text1"/>
          <w:sz w:val="24"/>
          <w:szCs w:val="24"/>
        </w:rPr>
        <w:t>jeigu Pirkėjas 3 (tris) ar daugiau kartų raštu informuoja Pardavėją apie Pardavėjo padarytus Sutarties vykdymo pažeidimus;</w:t>
      </w:r>
    </w:p>
    <w:p w14:paraId="0252F9FB" w14:textId="295E8128" w:rsidR="003D0865" w:rsidRPr="003D0865" w:rsidRDefault="009C1AEB" w:rsidP="00D75F23">
      <w:pPr>
        <w:widowControl w:val="0"/>
        <w:tabs>
          <w:tab w:val="left" w:pos="567"/>
          <w:tab w:val="left" w:pos="993"/>
        </w:tabs>
        <w:autoSpaceDE w:val="0"/>
        <w:autoSpaceDN w:val="0"/>
        <w:adjustRightInd w:val="0"/>
        <w:spacing w:line="240" w:lineRule="auto"/>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          </w:t>
      </w:r>
      <w:r w:rsidR="003D0865" w:rsidRPr="003D0865">
        <w:rPr>
          <w:rFonts w:ascii="Times New Roman" w:eastAsia="Calibri" w:hAnsi="Times New Roman" w:cs="Times New Roman"/>
          <w:sz w:val="24"/>
          <w:szCs w:val="24"/>
        </w:rPr>
        <w:t>53.4. jeigu Pardavėjas nepristato 3 (tris) ar daugiau kartus nepristato prekių Sutartyje nustatyta tvarka ir terminais</w:t>
      </w:r>
      <w:r w:rsidR="003D0865" w:rsidRPr="003D0865">
        <w:rPr>
          <w:rFonts w:ascii="Calibri" w:eastAsia="Calibri" w:hAnsi="Calibri" w:cs="Arial"/>
          <w:sz w:val="24"/>
          <w:szCs w:val="24"/>
        </w:rPr>
        <w:t xml:space="preserve">. </w:t>
      </w:r>
    </w:p>
    <w:p w14:paraId="444CC50F"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162"/>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Šalys gali nutraukti Sutartį abipusiu raštišku šalių susitarimu. </w:t>
      </w:r>
    </w:p>
    <w:p w14:paraId="5030B71A"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Sutartis gali būti nutraukta </w:t>
      </w:r>
      <w:r w:rsidRPr="003D0865">
        <w:rPr>
          <w:rFonts w:ascii="Times New Roman" w:eastAsia="Times New Roman" w:hAnsi="Times New Roman" w:cs="Times New Roman"/>
          <w:sz w:val="24"/>
          <w:szCs w:val="24"/>
        </w:rPr>
        <w:t>Lietuvos Respublikos viešųjų pirkimų įstatymo 90 straipsnyje nurodytais atvejais, tvarka ir terminais.</w:t>
      </w:r>
    </w:p>
    <w:p w14:paraId="77ED4B71"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65741693"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šalims yra žinoma, kad ši Sutartis yra vieša, išskyrus Sutartyje esančią konfidencialią informaciją. Konfidencialia informacija laikoma tik tokia informacija, kurios atskleidimas prieštarautų teisės aktams.</w:t>
      </w:r>
    </w:p>
    <w:p w14:paraId="3192EE3A"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Sutarčiai, iš jos kylantiems Šalių santykiams bei jų aiškinimui taikoma Lietuvos Respublikos teisė.</w:t>
      </w:r>
    </w:p>
    <w:p w14:paraId="6CCA0554"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Sutartis pasirašyta dviem egzemplioriais, turinčiais vienodą juridinę galią, po vieną – Pirkėjui ir Pardavėjui.</w:t>
      </w:r>
    </w:p>
    <w:p w14:paraId="1D3B54B0"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162"/>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priedai:</w:t>
      </w:r>
    </w:p>
    <w:p w14:paraId="082CB071" w14:textId="77777777" w:rsidR="003D0865" w:rsidRPr="003D0865" w:rsidRDefault="003D0865" w:rsidP="00D75F23">
      <w:pPr>
        <w:spacing w:line="240" w:lineRule="auto"/>
        <w:ind w:firstLine="567"/>
        <w:contextualSpacing/>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60.1. techninė specifikacija (1 priedas);</w:t>
      </w:r>
    </w:p>
    <w:p w14:paraId="3579A3FC" w14:textId="77777777" w:rsidR="003D0865" w:rsidRPr="003D0865" w:rsidRDefault="003D0865" w:rsidP="00D75F23">
      <w:pPr>
        <w:spacing w:line="240" w:lineRule="auto"/>
        <w:ind w:firstLine="567"/>
        <w:contextualSpacing/>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60.2. Pardavėjo viešajam pirkimui pateiktas pasiūlymas (2 priedas).</w:t>
      </w:r>
    </w:p>
    <w:p w14:paraId="1694D896" w14:textId="77777777" w:rsidR="003D0865" w:rsidRPr="003D0865" w:rsidRDefault="003D0865" w:rsidP="00D75F23">
      <w:pPr>
        <w:spacing w:after="0" w:line="240" w:lineRule="auto"/>
        <w:rPr>
          <w:rFonts w:ascii="Times New Roman" w:eastAsia="Times New Roman" w:hAnsi="Times New Roman" w:cs="Times New Roman"/>
          <w:b/>
          <w:color w:val="000000"/>
          <w:sz w:val="24"/>
          <w:szCs w:val="24"/>
        </w:rPr>
      </w:pPr>
    </w:p>
    <w:p w14:paraId="6745A464"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IX. ŠALIŲ REKVIZITAI IR PARAŠAI</w:t>
      </w:r>
    </w:p>
    <w:p w14:paraId="75C08F7A" w14:textId="77777777" w:rsidR="003D0865" w:rsidRPr="003D0865" w:rsidRDefault="003D0865" w:rsidP="00D75F23">
      <w:pPr>
        <w:spacing w:after="0" w:line="240" w:lineRule="auto"/>
        <w:rPr>
          <w:rFonts w:ascii="Times New Roman" w:eastAsia="Times New Roman" w:hAnsi="Times New Roman" w:cs="Times New Roman"/>
          <w:b/>
          <w:sz w:val="24"/>
          <w:szCs w:val="24"/>
          <w:lang w:eastAsia="lt-LT"/>
        </w:rPr>
      </w:pPr>
    </w:p>
    <w:p w14:paraId="774D44E3" w14:textId="77777777" w:rsidR="003D0865" w:rsidRPr="003D0865" w:rsidRDefault="003D0865" w:rsidP="00D75F23">
      <w:pPr>
        <w:tabs>
          <w:tab w:val="left" w:pos="567"/>
          <w:tab w:val="left" w:pos="1418"/>
        </w:tabs>
        <w:spacing w:after="0" w:line="240" w:lineRule="auto"/>
        <w:jc w:val="center"/>
        <w:rPr>
          <w:rFonts w:ascii="Times New Roman" w:eastAsia="Times New Roman" w:hAnsi="Times New Roman" w:cs="Times New Roman"/>
          <w:b/>
          <w:sz w:val="24"/>
          <w:szCs w:val="24"/>
        </w:rPr>
      </w:pPr>
      <w:r w:rsidRPr="003D0865">
        <w:rPr>
          <w:rFonts w:ascii="Times New Roman" w:eastAsia="Times New Roman" w:hAnsi="Times New Roman" w:cs="Times New Roman"/>
          <w:b/>
          <w:sz w:val="24"/>
          <w:szCs w:val="24"/>
        </w:rPr>
        <w:t>Pirkėjas                                                                Pardavėjas</w:t>
      </w:r>
    </w:p>
    <w:tbl>
      <w:tblPr>
        <w:tblW w:w="9645" w:type="dxa"/>
        <w:tblInd w:w="-5" w:type="dxa"/>
        <w:tblLayout w:type="fixed"/>
        <w:tblLook w:val="04A0" w:firstRow="1" w:lastRow="0" w:firstColumn="1" w:lastColumn="0" w:noHBand="0" w:noVBand="1"/>
      </w:tblPr>
      <w:tblGrid>
        <w:gridCol w:w="4823"/>
        <w:gridCol w:w="4822"/>
      </w:tblGrid>
      <w:tr w:rsidR="00D75F23" w:rsidRPr="003D0865" w14:paraId="02EE733B" w14:textId="77777777" w:rsidTr="00D75F23">
        <w:tc>
          <w:tcPr>
            <w:tcW w:w="4823" w:type="dxa"/>
          </w:tcPr>
          <w:p w14:paraId="7D62EDE6"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Vilniaus lopšelis-darželis „Delfinukas“</w:t>
            </w:r>
          </w:p>
          <w:p w14:paraId="574D80DF"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 Maciulevičiaus g. 32, LT – 04309, Vilnius</w:t>
            </w:r>
          </w:p>
          <w:p w14:paraId="5355CFA4" w14:textId="77777777" w:rsidR="00D75F23"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Juridinio asmens kodas 190027037</w:t>
            </w:r>
          </w:p>
          <w:p w14:paraId="1E0B9E3F"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Tel. Nr. 852443936</w:t>
            </w:r>
          </w:p>
          <w:p w14:paraId="3EC29E4B"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El. p. rastine@delfinukas.vilnius.lm.lt</w:t>
            </w:r>
          </w:p>
          <w:p w14:paraId="4B3F810E" w14:textId="77777777" w:rsidR="00D75F23" w:rsidRDefault="00D75F23" w:rsidP="00D75F23">
            <w:pPr>
              <w:snapToGrid w:val="0"/>
              <w:spacing w:after="0" w:line="240" w:lineRule="auto"/>
              <w:jc w:val="both"/>
              <w:rPr>
                <w:rFonts w:ascii="Times New Roman" w:hAnsi="Times New Roman" w:cs="Times New Roman"/>
                <w:sz w:val="24"/>
                <w:szCs w:val="24"/>
                <w:lang w:eastAsia="lt-LT"/>
              </w:rPr>
            </w:pP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atstovaujamas </w:t>
            </w: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Lietuvos skyriaus</w:t>
            </w:r>
          </w:p>
          <w:p w14:paraId="5E46DFCF" w14:textId="77777777" w:rsidR="00D75F23" w:rsidRPr="003B748A" w:rsidRDefault="00D75F23" w:rsidP="00D75F23">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 kodas</w:t>
            </w:r>
            <w:r>
              <w:rPr>
                <w:rFonts w:ascii="Times New Roman" w:hAnsi="Times New Roman" w:cs="Times New Roman"/>
                <w:sz w:val="24"/>
                <w:szCs w:val="24"/>
                <w:lang w:eastAsia="lt-LT"/>
              </w:rPr>
              <w:t xml:space="preserve"> </w:t>
            </w:r>
            <w:r w:rsidRPr="00472131">
              <w:rPr>
                <w:rFonts w:ascii="Times New Roman" w:hAnsi="Times New Roman" w:cs="Times New Roman"/>
                <w:sz w:val="24"/>
                <w:szCs w:val="24"/>
              </w:rPr>
              <w:t>40100</w:t>
            </w:r>
          </w:p>
          <w:p w14:paraId="6004ED5A" w14:textId="77777777" w:rsidR="00D75F23" w:rsidRPr="003B748A" w:rsidRDefault="00D75F23" w:rsidP="00D75F23">
            <w:pPr>
              <w:snapToGrid w:val="0"/>
              <w:spacing w:after="0" w:line="240" w:lineRule="auto"/>
              <w:jc w:val="both"/>
              <w:rPr>
                <w:rFonts w:ascii="Times New Roman" w:hAnsi="Times New Roman" w:cs="Times New Roman"/>
                <w:sz w:val="24"/>
                <w:szCs w:val="24"/>
                <w:lang w:eastAsia="lt-LT"/>
              </w:rPr>
            </w:pPr>
            <w:proofErr w:type="spellStart"/>
            <w:r>
              <w:rPr>
                <w:rFonts w:ascii="Times New Roman" w:hAnsi="Times New Roman" w:cs="Times New Roman"/>
                <w:sz w:val="24"/>
                <w:szCs w:val="24"/>
                <w:lang w:eastAsia="lt-LT"/>
              </w:rPr>
              <w:t>A.s</w:t>
            </w:r>
            <w:proofErr w:type="spellEnd"/>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LT10</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4010</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0424</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0392</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1811</w:t>
            </w:r>
          </w:p>
          <w:p w14:paraId="381277C7" w14:textId="77777777" w:rsidR="00D75F23" w:rsidRDefault="00D75F23" w:rsidP="00D75F23">
            <w:pPr>
              <w:snapToGrid w:val="0"/>
              <w:spacing w:after="0" w:line="240" w:lineRule="auto"/>
              <w:jc w:val="both"/>
              <w:rPr>
                <w:rFonts w:ascii="Times New Roman" w:hAnsi="Times New Roman" w:cs="Times New Roman"/>
                <w:sz w:val="24"/>
                <w:szCs w:val="24"/>
                <w:shd w:val="clear" w:color="auto" w:fill="D3D3D3"/>
                <w:lang w:eastAsia="lt-LT"/>
              </w:rPr>
            </w:pPr>
          </w:p>
          <w:p w14:paraId="3789DE37" w14:textId="77777777" w:rsidR="00D75F23" w:rsidRDefault="00D75F23" w:rsidP="00D75F23">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Direktorė Svetlana Janovičienė</w:t>
            </w:r>
          </w:p>
          <w:p w14:paraId="3F1EC46A" w14:textId="77777777" w:rsidR="00D75F23" w:rsidRPr="00B70AE1" w:rsidRDefault="00D75F23" w:rsidP="00D75F23">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1A61E795" w14:textId="77777777" w:rsidR="00D75F23" w:rsidRPr="00B70AE1" w:rsidRDefault="00D75F23" w:rsidP="00D75F23">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38FE0723" w14:textId="77777777" w:rsidR="00D75F23" w:rsidRPr="00B70AE1" w:rsidRDefault="00D75F23" w:rsidP="00D75F23">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00DF5E66" w14:textId="0464928D" w:rsidR="00D75F23" w:rsidRPr="003D0865" w:rsidRDefault="00D75F23" w:rsidP="00D75F23">
            <w:pPr>
              <w:spacing w:line="240" w:lineRule="auto"/>
              <w:contextualSpacing/>
              <w:rPr>
                <w:rFonts w:ascii="Times New Roman" w:eastAsia="Times New Roman" w:hAnsi="Times New Roman" w:cs="Times New Roman"/>
                <w:sz w:val="24"/>
                <w:szCs w:val="24"/>
              </w:rPr>
            </w:pPr>
            <w:r w:rsidRPr="00B70AE1">
              <w:rPr>
                <w:rFonts w:ascii="Times New Roman" w:hAnsi="Times New Roman" w:cs="Times New Roman"/>
                <w:sz w:val="24"/>
                <w:szCs w:val="24"/>
                <w:vertAlign w:val="superscript"/>
                <w:lang w:eastAsia="lt-LT"/>
              </w:rPr>
              <w:t>(data)</w:t>
            </w:r>
          </w:p>
        </w:tc>
        <w:tc>
          <w:tcPr>
            <w:tcW w:w="4822" w:type="dxa"/>
          </w:tcPr>
          <w:p w14:paraId="49A09D8A"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UAB „Handelshus“</w:t>
            </w:r>
          </w:p>
          <w:p w14:paraId="31C8A428"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Kodas 221412030</w:t>
            </w:r>
          </w:p>
          <w:p w14:paraId="794E5105"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Naugarduko g. 102, LT-03160 Vilnius</w:t>
            </w:r>
          </w:p>
          <w:p w14:paraId="4C871963"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 xml:space="preserve">Tel. </w:t>
            </w:r>
            <w:r w:rsidRPr="00D65624">
              <w:rPr>
                <w:rFonts w:ascii="Times New Roman" w:eastAsia="Times New Roman" w:hAnsi="Times New Roman" w:cs="Times New Roman"/>
                <w:bCs/>
                <w:iCs/>
                <w:sz w:val="24"/>
                <w:szCs w:val="24"/>
              </w:rPr>
              <w:t>8 700 50040</w:t>
            </w:r>
          </w:p>
          <w:p w14:paraId="75E5CC72"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 xml:space="preserve">El. paštas info@handelshus.eu </w:t>
            </w:r>
          </w:p>
          <w:p w14:paraId="0BE11752"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A. s. LT56</w:t>
            </w:r>
            <w:r>
              <w:rPr>
                <w:rFonts w:ascii="Times New Roman" w:eastAsia="Times New Roman" w:hAnsi="Times New Roman" w:cs="Times New Roman"/>
                <w:bCs/>
                <w:iCs/>
                <w:sz w:val="24"/>
                <w:szCs w:val="24"/>
              </w:rPr>
              <w:t xml:space="preserve"> </w:t>
            </w:r>
            <w:r w:rsidRPr="006837D5">
              <w:rPr>
                <w:rFonts w:ascii="Times New Roman" w:eastAsia="Times New Roman" w:hAnsi="Times New Roman" w:cs="Times New Roman"/>
                <w:bCs/>
                <w:iCs/>
                <w:sz w:val="24"/>
                <w:szCs w:val="24"/>
              </w:rPr>
              <w:t>4010</w:t>
            </w:r>
            <w:r>
              <w:rPr>
                <w:rFonts w:ascii="Times New Roman" w:eastAsia="Times New Roman" w:hAnsi="Times New Roman" w:cs="Times New Roman"/>
                <w:bCs/>
                <w:iCs/>
                <w:sz w:val="24"/>
                <w:szCs w:val="24"/>
              </w:rPr>
              <w:t xml:space="preserve"> </w:t>
            </w:r>
            <w:r w:rsidRPr="006837D5">
              <w:rPr>
                <w:rFonts w:ascii="Times New Roman" w:eastAsia="Times New Roman" w:hAnsi="Times New Roman" w:cs="Times New Roman"/>
                <w:bCs/>
                <w:iCs/>
                <w:sz w:val="24"/>
                <w:szCs w:val="24"/>
              </w:rPr>
              <w:t>0424</w:t>
            </w:r>
            <w:r>
              <w:rPr>
                <w:rFonts w:ascii="Times New Roman" w:eastAsia="Times New Roman" w:hAnsi="Times New Roman" w:cs="Times New Roman"/>
                <w:bCs/>
                <w:iCs/>
                <w:sz w:val="24"/>
                <w:szCs w:val="24"/>
              </w:rPr>
              <w:t xml:space="preserve"> </w:t>
            </w:r>
            <w:r w:rsidRPr="006837D5">
              <w:rPr>
                <w:rFonts w:ascii="Times New Roman" w:eastAsia="Times New Roman" w:hAnsi="Times New Roman" w:cs="Times New Roman"/>
                <w:bCs/>
                <w:iCs/>
                <w:sz w:val="24"/>
                <w:szCs w:val="24"/>
              </w:rPr>
              <w:t>0052</w:t>
            </w:r>
            <w:r>
              <w:rPr>
                <w:rFonts w:ascii="Times New Roman" w:eastAsia="Times New Roman" w:hAnsi="Times New Roman" w:cs="Times New Roman"/>
                <w:bCs/>
                <w:iCs/>
                <w:sz w:val="24"/>
                <w:szCs w:val="24"/>
              </w:rPr>
              <w:t xml:space="preserve"> </w:t>
            </w:r>
            <w:r w:rsidRPr="006837D5">
              <w:rPr>
                <w:rFonts w:ascii="Times New Roman" w:eastAsia="Times New Roman" w:hAnsi="Times New Roman" w:cs="Times New Roman"/>
                <w:bCs/>
                <w:iCs/>
                <w:sz w:val="24"/>
                <w:szCs w:val="24"/>
              </w:rPr>
              <w:t>8505</w:t>
            </w:r>
          </w:p>
          <w:p w14:paraId="55485976"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Luminor Bank AB, kodas 40100</w:t>
            </w:r>
          </w:p>
          <w:p w14:paraId="539CF84E"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p>
          <w:p w14:paraId="47EEAC84"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 xml:space="preserve">Generalinis direktorius </w:t>
            </w:r>
          </w:p>
          <w:p w14:paraId="2A5D182D" w14:textId="77777777" w:rsidR="00D75F23" w:rsidRDefault="00D75F23" w:rsidP="00D75F23">
            <w:pPr>
              <w:tabs>
                <w:tab w:val="left" w:pos="664"/>
              </w:tabs>
              <w:spacing w:line="240" w:lineRule="auto"/>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Donaldas Masiliūnas</w:t>
            </w:r>
          </w:p>
          <w:p w14:paraId="5075301E" w14:textId="77777777" w:rsidR="00D75F23" w:rsidRDefault="00D75F23" w:rsidP="00D75F23">
            <w:pPr>
              <w:tabs>
                <w:tab w:val="left" w:pos="664"/>
              </w:tabs>
              <w:spacing w:line="240" w:lineRule="auto"/>
              <w:contextualSpacing/>
              <w:rPr>
                <w:rFonts w:ascii="Times New Roman" w:eastAsia="Times New Roman" w:hAnsi="Times New Roman" w:cs="Times New Roman"/>
                <w:bCs/>
                <w:iCs/>
                <w:sz w:val="24"/>
                <w:szCs w:val="24"/>
              </w:rPr>
            </w:pPr>
          </w:p>
          <w:p w14:paraId="5BE9FE0D" w14:textId="77777777" w:rsidR="00D75F23" w:rsidRPr="00B70AE1" w:rsidRDefault="00D75F23" w:rsidP="00D75F23">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3AC41483" w14:textId="77777777" w:rsidR="00D75F23" w:rsidRPr="00B70AE1" w:rsidRDefault="00D75F23" w:rsidP="00D75F23">
            <w:pPr>
              <w:snapToGrid w:val="0"/>
              <w:spacing w:after="0" w:line="240" w:lineRule="auto"/>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0F53ACA0" w14:textId="77777777" w:rsidR="00D75F23" w:rsidRPr="00B70AE1" w:rsidRDefault="00D75F23" w:rsidP="00D75F23">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0A56A7D6" w14:textId="4AC5AFE2" w:rsidR="00D75F23" w:rsidRPr="003D0865" w:rsidRDefault="00D75F23" w:rsidP="00D75F23">
            <w:pPr>
              <w:spacing w:line="240" w:lineRule="auto"/>
              <w:contextualSpacing/>
              <w:rPr>
                <w:rFonts w:ascii="Times New Roman" w:eastAsia="Times New Roman" w:hAnsi="Times New Roman" w:cs="Times New Roman"/>
                <w:bCs/>
                <w:i/>
                <w:color w:val="FF0000"/>
                <w:sz w:val="24"/>
                <w:szCs w:val="24"/>
              </w:rPr>
            </w:pPr>
            <w:r w:rsidRPr="00B70AE1">
              <w:rPr>
                <w:rFonts w:ascii="Times New Roman" w:hAnsi="Times New Roman" w:cs="Times New Roman"/>
                <w:sz w:val="24"/>
                <w:szCs w:val="24"/>
                <w:vertAlign w:val="superscript"/>
                <w:lang w:eastAsia="lt-LT"/>
              </w:rPr>
              <w:t>(data)</w:t>
            </w:r>
          </w:p>
        </w:tc>
      </w:tr>
    </w:tbl>
    <w:p w14:paraId="10C74879" w14:textId="77777777" w:rsidR="003D0865" w:rsidRPr="003D0865" w:rsidRDefault="003D0865" w:rsidP="00D75F23">
      <w:pPr>
        <w:keepNext/>
        <w:suppressAutoHyphens/>
        <w:spacing w:after="0" w:line="240" w:lineRule="auto"/>
        <w:jc w:val="center"/>
        <w:outlineLvl w:val="0"/>
        <w:rPr>
          <w:rFonts w:ascii="Times New Roman" w:eastAsia="Times New Roman" w:hAnsi="Times New Roman" w:cs="Times New Roman"/>
          <w:b/>
          <w:sz w:val="24"/>
          <w:szCs w:val="24"/>
        </w:rPr>
      </w:pPr>
    </w:p>
    <w:p w14:paraId="4833F99D" w14:textId="77777777" w:rsidR="003D0865" w:rsidRPr="003D0865" w:rsidRDefault="003D0865" w:rsidP="00D75F23">
      <w:pPr>
        <w:spacing w:line="256" w:lineRule="auto"/>
        <w:rPr>
          <w:rFonts w:ascii="Calibri" w:eastAsia="Calibri" w:hAnsi="Calibri" w:cs="Arial"/>
        </w:rPr>
      </w:pPr>
    </w:p>
    <w:p w14:paraId="7552AE77" w14:textId="5927AC29" w:rsidR="005F13DE" w:rsidRDefault="005F13DE">
      <w:r>
        <w:br w:type="page"/>
      </w:r>
    </w:p>
    <w:p w14:paraId="374E5A3E" w14:textId="77777777" w:rsidR="005F13DE" w:rsidRPr="005F13DE" w:rsidRDefault="005F13DE" w:rsidP="005F13DE">
      <w:pPr>
        <w:spacing w:after="0" w:line="240" w:lineRule="auto"/>
        <w:jc w:val="right"/>
        <w:rPr>
          <w:rFonts w:ascii="Times New Roman" w:eastAsia="Times New Roman" w:hAnsi="Times New Roman" w:cs="Times New Roman"/>
          <w:sz w:val="24"/>
          <w:szCs w:val="20"/>
        </w:rPr>
      </w:pPr>
      <w:r w:rsidRPr="005F13DE">
        <w:rPr>
          <w:rFonts w:ascii="Times New Roman" w:eastAsia="Times New Roman" w:hAnsi="Times New Roman" w:cs="Times New Roman"/>
          <w:sz w:val="24"/>
          <w:szCs w:val="20"/>
        </w:rPr>
        <w:lastRenderedPageBreak/>
        <w:t>1 priedas</w:t>
      </w:r>
    </w:p>
    <w:p w14:paraId="53E8D3E4" w14:textId="77777777" w:rsidR="005F13DE" w:rsidRPr="005F13DE" w:rsidRDefault="005F13DE" w:rsidP="005F13DE">
      <w:pPr>
        <w:spacing w:after="0" w:line="240" w:lineRule="auto"/>
        <w:jc w:val="both"/>
        <w:rPr>
          <w:rFonts w:ascii="Times New Roman" w:eastAsia="Times New Roman" w:hAnsi="Times New Roman" w:cs="Times New Roman"/>
          <w:sz w:val="24"/>
          <w:szCs w:val="20"/>
        </w:rPr>
      </w:pPr>
    </w:p>
    <w:p w14:paraId="2615A3BA" w14:textId="77777777" w:rsidR="005F13DE" w:rsidRPr="005F13DE" w:rsidRDefault="005F13DE" w:rsidP="005F13DE">
      <w:pPr>
        <w:spacing w:after="0" w:line="240" w:lineRule="auto"/>
        <w:jc w:val="center"/>
        <w:rPr>
          <w:rFonts w:ascii="Times New Roman" w:eastAsia="Times New Roman" w:hAnsi="Times New Roman" w:cs="Times New Roman"/>
          <w:sz w:val="24"/>
          <w:szCs w:val="24"/>
        </w:rPr>
      </w:pPr>
      <w:r w:rsidRPr="005F13DE">
        <w:rPr>
          <w:rFonts w:ascii="Times New Roman" w:eastAsia="Times New Roman" w:hAnsi="Times New Roman" w:cs="Times New Roman"/>
          <w:b/>
          <w:sz w:val="24"/>
          <w:szCs w:val="20"/>
        </w:rPr>
        <w:t>KONSERVUOTOS, APDOROTOS DARŽOVĖS IR VAISIAI</w:t>
      </w:r>
    </w:p>
    <w:p w14:paraId="2736DE81" w14:textId="77777777" w:rsidR="005F13DE" w:rsidRPr="005F13DE" w:rsidRDefault="005F13DE" w:rsidP="005F13DE">
      <w:pPr>
        <w:spacing w:after="0" w:line="240" w:lineRule="auto"/>
        <w:jc w:val="center"/>
        <w:rPr>
          <w:rFonts w:ascii="Times New Roman" w:eastAsia="Times New Roman" w:hAnsi="Times New Roman" w:cs="Times New Roman"/>
          <w:b/>
          <w:sz w:val="24"/>
          <w:szCs w:val="20"/>
        </w:rPr>
      </w:pPr>
      <w:r w:rsidRPr="005F13DE">
        <w:rPr>
          <w:rFonts w:ascii="Times New Roman" w:eastAsia="Times New Roman" w:hAnsi="Times New Roman" w:cs="Times New Roman"/>
          <w:b/>
          <w:sz w:val="24"/>
          <w:szCs w:val="20"/>
        </w:rPr>
        <w:t>TECHNINĖ SPECIFIKACIJA</w:t>
      </w:r>
    </w:p>
    <w:p w14:paraId="7F02BCB9" w14:textId="77777777" w:rsidR="005F13DE" w:rsidRPr="005F13DE" w:rsidRDefault="005F13DE" w:rsidP="005F13DE">
      <w:pPr>
        <w:keepNext/>
        <w:suppressAutoHyphens/>
        <w:spacing w:after="0" w:line="240" w:lineRule="auto"/>
        <w:jc w:val="both"/>
        <w:rPr>
          <w:rFonts w:ascii="Times New Roman" w:eastAsia="Times New Roman" w:hAnsi="Times New Roman" w:cs="Times New Roman"/>
          <w:color w:val="000000"/>
          <w:sz w:val="24"/>
          <w:szCs w:val="24"/>
          <w:lang w:eastAsia="lt-LT"/>
        </w:rPr>
      </w:pPr>
    </w:p>
    <w:p w14:paraId="270EF873" w14:textId="77777777" w:rsidR="005F13DE" w:rsidRPr="005F13DE" w:rsidRDefault="005F13DE" w:rsidP="005F13DE">
      <w:pPr>
        <w:spacing w:after="0" w:line="240" w:lineRule="auto"/>
        <w:ind w:firstLine="993"/>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Prekės privalo atitikti:</w:t>
      </w:r>
    </w:p>
    <w:p w14:paraId="045E1558" w14:textId="77777777" w:rsidR="005F13DE" w:rsidRPr="005F13DE" w:rsidRDefault="005F13DE" w:rsidP="005F13DE">
      <w:pPr>
        <w:numPr>
          <w:ilvl w:val="0"/>
          <w:numId w:val="9"/>
        </w:numPr>
        <w:tabs>
          <w:tab w:val="left" w:pos="426"/>
        </w:tabs>
        <w:spacing w:after="0" w:line="240" w:lineRule="auto"/>
        <w:ind w:left="0" w:firstLine="993"/>
        <w:contextualSpacing/>
        <w:jc w:val="both"/>
        <w:rPr>
          <w:rFonts w:ascii="Times New Roman" w:eastAsia="Times New Roman" w:hAnsi="Times New Roman" w:cs="Times New Roman"/>
          <w:sz w:val="24"/>
          <w:szCs w:val="24"/>
          <w:lang w:eastAsia="lt-LT"/>
        </w:rPr>
      </w:pPr>
      <w:r w:rsidRPr="005F13DE">
        <w:rPr>
          <w:rFonts w:ascii="Times New Roman" w:eastAsia="Times New Roman" w:hAnsi="Times New Roman" w:cs="Times New Roman"/>
          <w:sz w:val="24"/>
          <w:szCs w:val="24"/>
          <w:lang w:eastAsia="lt-LT"/>
        </w:rPr>
        <w:t>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286581F9" w14:textId="77777777" w:rsidR="005F13DE" w:rsidRPr="005F13DE" w:rsidRDefault="005F13DE" w:rsidP="005F13DE">
      <w:pPr>
        <w:numPr>
          <w:ilvl w:val="0"/>
          <w:numId w:val="9"/>
        </w:numPr>
        <w:tabs>
          <w:tab w:val="left" w:pos="426"/>
        </w:tabs>
        <w:spacing w:after="0" w:line="240" w:lineRule="auto"/>
        <w:ind w:left="0" w:firstLine="993"/>
        <w:contextualSpacing/>
        <w:jc w:val="both"/>
        <w:rPr>
          <w:rFonts w:ascii="Times New Roman" w:eastAsia="Times New Roman" w:hAnsi="Times New Roman" w:cs="Times New Roman"/>
          <w:sz w:val="24"/>
          <w:szCs w:val="24"/>
          <w:lang w:eastAsia="lt-LT"/>
        </w:rPr>
      </w:pPr>
      <w:r w:rsidRPr="005F13DE">
        <w:rPr>
          <w:rFonts w:ascii="Times New Roman" w:eastAsia="Times New Roman" w:hAnsi="Times New Roman" w:cs="Times New Roman"/>
          <w:bCs/>
          <w:iCs/>
          <w:sz w:val="24"/>
          <w:szCs w:val="24"/>
          <w:lang w:eastAsia="lt-LT"/>
        </w:rPr>
        <w:t xml:space="preserve">Kokybės ir saugos reikalavimus nustatytus Reglamente (EB) Nr. 852/2004 dėl maisto produktų higienos ir </w:t>
      </w:r>
      <w:r w:rsidRPr="005F13DE">
        <w:rPr>
          <w:rFonts w:ascii="Times New Roman" w:eastAsia="Times New Roman" w:hAnsi="Times New Roman" w:cs="Times New Roman"/>
          <w:color w:val="000000"/>
          <w:sz w:val="24"/>
          <w:szCs w:val="24"/>
          <w:lang w:eastAsia="lt-LT"/>
        </w:rPr>
        <w:t xml:space="preserve">Europos Parlamento ir Tarybos reglamente (EB) Nr. 178/2002 </w:t>
      </w:r>
      <w:r w:rsidRPr="005F13DE">
        <w:rPr>
          <w:rFonts w:ascii="Times New Roman" w:eastAsia="Times New Roman" w:hAnsi="Times New Roman" w:cs="Times New Roman"/>
          <w:bCs/>
          <w:color w:val="000000"/>
          <w:sz w:val="24"/>
          <w:szCs w:val="24"/>
          <w:lang w:eastAsia="lt-LT"/>
        </w:rPr>
        <w:t xml:space="preserve">nustatantis maistui skirtų teisės aktų bendruosius principus ir reikalavimus, įsteigiantis Europos maisto saugos tarnybą ir nustatantis su maisto saugos klausimais susijusias procedūras.  </w:t>
      </w:r>
    </w:p>
    <w:p w14:paraId="5937FF5A" w14:textId="77777777" w:rsidR="005F13DE" w:rsidRPr="005F13DE" w:rsidRDefault="005F13DE" w:rsidP="005F13DE">
      <w:pPr>
        <w:numPr>
          <w:ilvl w:val="0"/>
          <w:numId w:val="9"/>
        </w:numPr>
        <w:spacing w:after="0" w:line="240" w:lineRule="auto"/>
        <w:ind w:left="0" w:firstLine="992"/>
        <w:contextualSpacing/>
        <w:jc w:val="both"/>
        <w:rPr>
          <w:rFonts w:ascii="Times New Roman" w:eastAsia="Times New Roman" w:hAnsi="Times New Roman" w:cs="Times New Roman"/>
          <w:sz w:val="24"/>
          <w:szCs w:val="24"/>
          <w:lang w:eastAsia="lt-LT"/>
        </w:rPr>
      </w:pPr>
      <w:bookmarkStart w:id="2" w:name="_Hlk15820688"/>
      <w:r w:rsidRPr="005F13DE">
        <w:rPr>
          <w:rFonts w:ascii="Times New Roman" w:eastAsia="Times New Roman" w:hAnsi="Times New Roman" w:cs="Times New Roman"/>
          <w:sz w:val="24"/>
          <w:szCs w:val="24"/>
          <w:lang w:eastAsia="lt-LT"/>
        </w:rPr>
        <w:t>2011 m. birželio 7 d. Komisijos įgyvendinimo reglamentą (ES) Nr. 543/2011, kuriuo nustatomos išsamios Tarybos reglamento (EB) Nr.1234/2007 taikymo vaisių bei daržovių ir perdirbtų vaisių bei daržovių sektoriuose taisyklės (OL 2011 L 157, p.1).</w:t>
      </w:r>
    </w:p>
    <w:bookmarkEnd w:id="2"/>
    <w:p w14:paraId="544C0DFD" w14:textId="77777777" w:rsidR="005F13DE" w:rsidRPr="005F13DE" w:rsidRDefault="005F13DE" w:rsidP="005F13DE">
      <w:pPr>
        <w:widowControl w:val="0"/>
        <w:numPr>
          <w:ilvl w:val="0"/>
          <w:numId w:val="9"/>
        </w:numPr>
        <w:tabs>
          <w:tab w:val="left" w:pos="284"/>
        </w:tabs>
        <w:autoSpaceDE w:val="0"/>
        <w:autoSpaceDN w:val="0"/>
        <w:adjustRightInd w:val="0"/>
        <w:spacing w:after="0" w:line="240" w:lineRule="auto"/>
        <w:ind w:left="-142" w:right="20" w:firstLine="1135"/>
        <w:jc w:val="both"/>
        <w:rPr>
          <w:rFonts w:ascii="Times New Roman" w:eastAsia="Calibri" w:hAnsi="Times New Roman" w:cs="Times New Roman"/>
          <w:sz w:val="24"/>
          <w:szCs w:val="24"/>
        </w:rPr>
      </w:pPr>
      <w:r w:rsidRPr="005F13DE">
        <w:rPr>
          <w:rFonts w:ascii="Times New Roman" w:eastAsia="Calibri" w:hAnsi="Times New Roman" w:cs="Times New Roman"/>
          <w:sz w:val="24"/>
          <w:szCs w:val="24"/>
        </w:rPr>
        <w:t xml:space="preserve">2006 m. gruodžio 19 d. Komisijos reglamentą (EB) Nr. 1881/2006, nustatantį didžiausias leistinas tam tikrų teršalų maisto produktuose koncentracijas, su visais pakeitimais. </w:t>
      </w:r>
      <w:r w:rsidRPr="005F13DE">
        <w:rPr>
          <w:rFonts w:ascii="Times New Roman" w:eastAsia="Calibri" w:hAnsi="Times New Roman" w:cs="Times New Roman"/>
          <w:sz w:val="24"/>
          <w:szCs w:val="24"/>
          <w:shd w:val="clear" w:color="auto" w:fill="FFFFFF"/>
        </w:rPr>
        <w:t xml:space="preserve">2005 m. lapkričio 15 d. Komisijos reglamentą (EB) Nr. 2073/2005 dėl maisto produktų mikrobiologinių kriterijų, su paskutiniais pakeitimais. </w:t>
      </w:r>
      <w:r w:rsidRPr="005F13DE">
        <w:rPr>
          <w:rFonts w:ascii="Times New Roman" w:eastAsia="Calibri" w:hAnsi="Times New Roman" w:cs="Times New Roman"/>
          <w:sz w:val="24"/>
          <w:szCs w:val="24"/>
        </w:rPr>
        <w:t>2008 m. gruodžio 16 d. Europos Parlamento ir Tarybos reglamentą (EB) Nr. 1333/2008 dėl maisto priedų, su visais pakeitimais, ir kiti teisės aktai.</w:t>
      </w:r>
    </w:p>
    <w:p w14:paraId="04C18B24" w14:textId="77777777" w:rsidR="005F13DE" w:rsidRPr="005F13DE" w:rsidRDefault="005F13DE" w:rsidP="005F13DE">
      <w:pPr>
        <w:spacing w:after="0" w:line="240" w:lineRule="auto"/>
        <w:ind w:firstLine="720"/>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Prekių ženklinimas turi atitikti Lietuvos higienos normos HN 119:2014 „Maisto produktų ženklinimas“ (aktuali redakcija) reikalavimus ir Europos Parlamento ir Tarybos Reglamento (ES) Nr. 1169/2011, 2011 m. spalio 25 d. dėl informacijos apie maistą teikimo vartotojams.</w:t>
      </w:r>
    </w:p>
    <w:p w14:paraId="10038A98" w14:textId="77777777" w:rsidR="005F13DE" w:rsidRPr="005F13DE" w:rsidRDefault="005F13DE" w:rsidP="005F13DE">
      <w:pPr>
        <w:spacing w:after="0" w:line="240" w:lineRule="auto"/>
        <w:ind w:firstLine="720"/>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 xml:space="preserve">Medžiagos ir žaliavos skirtos liestis su maistu turi atitikti Europos Parlamento ir Tarybos reglamente (EB) </w:t>
      </w:r>
      <w:proofErr w:type="spellStart"/>
      <w:r w:rsidRPr="005F13DE">
        <w:rPr>
          <w:rFonts w:ascii="Times New Roman" w:eastAsia="Times New Roman" w:hAnsi="Times New Roman" w:cs="Times New Roman"/>
          <w:sz w:val="24"/>
          <w:szCs w:val="24"/>
        </w:rPr>
        <w:t>Nr</w:t>
      </w:r>
      <w:proofErr w:type="spellEnd"/>
      <w:r w:rsidRPr="005F13DE">
        <w:rPr>
          <w:rFonts w:ascii="Times New Roman" w:eastAsia="Times New Roman" w:hAnsi="Times New Roman" w:cs="Times New Roman"/>
          <w:sz w:val="24"/>
          <w:szCs w:val="24"/>
        </w:rPr>
        <w:t xml:space="preserve"> 1935/2004, 2004 m. spalio 27 d. dėl žaliavų ir gaminių, skirtų liestis su maistu ir Lietuvos Respublikos sveikatos apsaugos ministro 2011 m. gegužės 2 d. įsakyme Nr. V-417 „Dėl Lietuvos higienos normos HN 16:2011 „Medžiagų ir gaminių, skirtų liestis su maistu, specialieji sveikatos saugos reikalavimai“ nurodytus reikalavimus.</w:t>
      </w:r>
    </w:p>
    <w:p w14:paraId="72E8AAA1" w14:textId="77777777" w:rsidR="005F13DE" w:rsidRPr="005F13DE" w:rsidRDefault="005F13DE" w:rsidP="005F13DE">
      <w:pPr>
        <w:spacing w:after="0" w:line="240" w:lineRule="auto"/>
        <w:ind w:firstLine="720"/>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Pristatytų prekių galiojimo laikas turi būti likęs ne mažesnis nei pusė viso galiojimo laiko. Laikas nustatomas pagal ant pakuotės nurodytą pagaminimo datą ir galiojimo termino pabaigos datą.</w:t>
      </w:r>
    </w:p>
    <w:p w14:paraId="62E6D248" w14:textId="77777777" w:rsidR="005F13DE" w:rsidRPr="005F13DE" w:rsidRDefault="005F13DE" w:rsidP="005F13DE">
      <w:pPr>
        <w:spacing w:after="0" w:line="240" w:lineRule="auto"/>
        <w:ind w:firstLine="720"/>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Preliminarūs 6 mėn. perkamų prekių kiekiai nurodyti lentelėje, gali didėti ne daugiau kaip 10 procentų ir mažėti ne daugiau kaip 30 procentų nuo nurodyto preliminaraus 6 mėn. perkamų prekių kiekio:</w:t>
      </w:r>
    </w:p>
    <w:p w14:paraId="4C1DEE4B" w14:textId="77777777" w:rsidR="005F13DE" w:rsidRPr="005F13DE" w:rsidRDefault="005F13DE" w:rsidP="005F13DE">
      <w:pPr>
        <w:suppressAutoHyphens/>
        <w:spacing w:after="0" w:line="240" w:lineRule="auto"/>
        <w:ind w:firstLine="567"/>
        <w:jc w:val="both"/>
        <w:rPr>
          <w:rFonts w:ascii="Times New Roman" w:eastAsia="Times New Roman" w:hAnsi="Times New Roman" w:cs="Times New Roman"/>
          <w:color w:val="000000"/>
          <w:sz w:val="24"/>
          <w:szCs w:val="24"/>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42"/>
        <w:gridCol w:w="1891"/>
        <w:gridCol w:w="640"/>
        <w:gridCol w:w="3707"/>
        <w:gridCol w:w="63"/>
        <w:gridCol w:w="929"/>
        <w:gridCol w:w="241"/>
        <w:gridCol w:w="1440"/>
        <w:gridCol w:w="19"/>
      </w:tblGrid>
      <w:tr w:rsidR="005F13DE" w:rsidRPr="005F13DE" w14:paraId="57951817" w14:textId="77777777" w:rsidTr="00561D6D">
        <w:trPr>
          <w:trHeight w:val="270"/>
          <w:jc w:val="center"/>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4BA0CB" w14:textId="77777777" w:rsidR="005F13DE" w:rsidRPr="005F13DE" w:rsidRDefault="005F13DE" w:rsidP="005F13DE">
            <w:pPr>
              <w:tabs>
                <w:tab w:val="num" w:pos="720"/>
              </w:tabs>
              <w:suppressAutoHyphens/>
              <w:spacing w:after="0" w:line="240" w:lineRule="auto"/>
              <w:ind w:left="720" w:hanging="550"/>
              <w:jc w:val="center"/>
              <w:rPr>
                <w:rFonts w:ascii="Times New Roman" w:eastAsia="Times New Roman" w:hAnsi="Times New Roman" w:cs="Times New Roman"/>
                <w:b/>
                <w:color w:val="000000"/>
                <w:sz w:val="24"/>
                <w:szCs w:val="24"/>
                <w:lang w:eastAsia="zh-CN"/>
              </w:rPr>
            </w:pPr>
            <w:r w:rsidRPr="005F13DE">
              <w:rPr>
                <w:rFonts w:ascii="Times New Roman" w:eastAsia="Times New Roman" w:hAnsi="Times New Roman" w:cs="Times New Roman"/>
                <w:b/>
                <w:color w:val="000000"/>
                <w:sz w:val="24"/>
                <w:szCs w:val="24"/>
                <w:lang w:eastAsia="zh-CN"/>
              </w:rPr>
              <w:t>Eil. Nr.</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FFFFF"/>
          </w:tcPr>
          <w:p w14:paraId="776454A6" w14:textId="77777777" w:rsidR="005F13DE" w:rsidRPr="005F13DE" w:rsidRDefault="005F13DE" w:rsidP="005F13DE">
            <w:pPr>
              <w:tabs>
                <w:tab w:val="left" w:pos="720"/>
              </w:tabs>
              <w:suppressAutoHyphens/>
              <w:spacing w:after="0" w:line="240" w:lineRule="auto"/>
              <w:jc w:val="center"/>
              <w:rPr>
                <w:rFonts w:ascii="Times New Roman" w:eastAsia="Times New Roman" w:hAnsi="Times New Roman" w:cs="Times New Roman"/>
                <w:b/>
                <w:sz w:val="24"/>
                <w:szCs w:val="24"/>
                <w:lang w:eastAsia="zh-CN"/>
              </w:rPr>
            </w:pPr>
            <w:r w:rsidRPr="005F13DE">
              <w:rPr>
                <w:rFonts w:ascii="Times New Roman" w:eastAsia="Times New Roman" w:hAnsi="Times New Roman" w:cs="Times New Roman"/>
                <w:b/>
                <w:sz w:val="24"/>
                <w:szCs w:val="24"/>
                <w:lang w:eastAsia="zh-CN"/>
              </w:rPr>
              <w:t>Pavadinimas</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14:paraId="5F105A64" w14:textId="77777777" w:rsidR="005F13DE" w:rsidRPr="005F13DE" w:rsidRDefault="005F13DE" w:rsidP="005F13DE">
            <w:pPr>
              <w:tabs>
                <w:tab w:val="left" w:pos="720"/>
              </w:tabs>
              <w:suppressAutoHyphens/>
              <w:spacing w:after="0" w:line="240" w:lineRule="auto"/>
              <w:jc w:val="center"/>
              <w:rPr>
                <w:rFonts w:ascii="Times New Roman" w:eastAsia="Times New Roman" w:hAnsi="Times New Roman" w:cs="Times New Roman"/>
                <w:b/>
                <w:color w:val="000000"/>
                <w:sz w:val="24"/>
                <w:szCs w:val="24"/>
                <w:lang w:eastAsia="zh-CN"/>
              </w:rPr>
            </w:pPr>
            <w:r w:rsidRPr="005F13DE">
              <w:rPr>
                <w:rFonts w:ascii="Times New Roman" w:eastAsia="Times New Roman" w:hAnsi="Times New Roman" w:cs="Times New Roman"/>
                <w:b/>
                <w:color w:val="000000"/>
                <w:sz w:val="24"/>
                <w:szCs w:val="24"/>
                <w:lang w:eastAsia="zh-CN"/>
              </w:rPr>
              <w:t>Reikalavimai (kokybės, sudėties, fasavimo ir kt.)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1168925C" w14:textId="77777777" w:rsidR="005F13DE" w:rsidRPr="005F13DE" w:rsidRDefault="005F13DE" w:rsidP="005F13DE">
            <w:pPr>
              <w:tabs>
                <w:tab w:val="left" w:pos="720"/>
              </w:tabs>
              <w:suppressAutoHyphens/>
              <w:spacing w:after="0" w:line="240" w:lineRule="auto"/>
              <w:jc w:val="center"/>
              <w:rPr>
                <w:rFonts w:ascii="Times New Roman" w:eastAsia="Times New Roman" w:hAnsi="Times New Roman" w:cs="Times New Roman"/>
                <w:b/>
                <w:color w:val="000000"/>
                <w:sz w:val="24"/>
                <w:szCs w:val="24"/>
                <w:lang w:eastAsia="zh-CN"/>
              </w:rPr>
            </w:pPr>
            <w:r w:rsidRPr="005F13DE">
              <w:rPr>
                <w:rFonts w:ascii="Times New Roman" w:eastAsia="Times New Roman" w:hAnsi="Times New Roman" w:cs="Times New Roman"/>
                <w:b/>
                <w:color w:val="000000"/>
                <w:sz w:val="24"/>
                <w:szCs w:val="24"/>
                <w:lang w:eastAsia="zh-CN"/>
              </w:rPr>
              <w:t>Mato vnt.</w:t>
            </w:r>
          </w:p>
        </w:tc>
        <w:tc>
          <w:tcPr>
            <w:tcW w:w="1700" w:type="dxa"/>
            <w:gridSpan w:val="3"/>
            <w:tcBorders>
              <w:top w:val="single" w:sz="4" w:space="0" w:color="auto"/>
              <w:left w:val="single" w:sz="4" w:space="0" w:color="auto"/>
              <w:bottom w:val="single" w:sz="4" w:space="0" w:color="auto"/>
              <w:right w:val="single" w:sz="4" w:space="0" w:color="auto"/>
            </w:tcBorders>
            <w:shd w:val="clear" w:color="auto" w:fill="FFFFFF"/>
          </w:tcPr>
          <w:p w14:paraId="73C399B4" w14:textId="77777777" w:rsidR="005F13DE" w:rsidRPr="005F13DE" w:rsidRDefault="005F13DE" w:rsidP="005F13DE">
            <w:pPr>
              <w:tabs>
                <w:tab w:val="left" w:pos="720"/>
              </w:tabs>
              <w:suppressAutoHyphens/>
              <w:spacing w:after="0" w:line="240" w:lineRule="auto"/>
              <w:ind w:left="83"/>
              <w:jc w:val="center"/>
              <w:rPr>
                <w:rFonts w:ascii="Times New Roman" w:eastAsia="Times New Roman" w:hAnsi="Times New Roman" w:cs="Times New Roman"/>
                <w:b/>
                <w:color w:val="000000"/>
                <w:sz w:val="24"/>
                <w:szCs w:val="24"/>
                <w:lang w:eastAsia="zh-CN"/>
              </w:rPr>
            </w:pPr>
            <w:r w:rsidRPr="005F13DE">
              <w:rPr>
                <w:rFonts w:ascii="Times New Roman" w:eastAsia="Times New Roman" w:hAnsi="Times New Roman" w:cs="Times New Roman"/>
                <w:b/>
                <w:color w:val="000000"/>
                <w:sz w:val="24"/>
                <w:szCs w:val="24"/>
                <w:lang w:eastAsia="zh-CN"/>
              </w:rPr>
              <w:t>Preliminarus 6 mėn.</w:t>
            </w:r>
          </w:p>
          <w:p w14:paraId="31EC76C4" w14:textId="77777777" w:rsidR="005F13DE" w:rsidRPr="005F13DE" w:rsidRDefault="005F13DE" w:rsidP="005F13DE">
            <w:pPr>
              <w:tabs>
                <w:tab w:val="left" w:pos="720"/>
              </w:tabs>
              <w:suppressAutoHyphens/>
              <w:spacing w:after="0" w:line="240" w:lineRule="auto"/>
              <w:ind w:left="83"/>
              <w:jc w:val="center"/>
              <w:rPr>
                <w:rFonts w:ascii="Times New Roman" w:eastAsia="Times New Roman" w:hAnsi="Times New Roman" w:cs="Times New Roman"/>
                <w:b/>
                <w:color w:val="000000"/>
                <w:sz w:val="24"/>
                <w:szCs w:val="24"/>
                <w:lang w:eastAsia="zh-CN"/>
              </w:rPr>
            </w:pPr>
            <w:r w:rsidRPr="005F13DE">
              <w:rPr>
                <w:rFonts w:ascii="Times New Roman" w:eastAsia="Times New Roman" w:hAnsi="Times New Roman" w:cs="Times New Roman"/>
                <w:b/>
                <w:color w:val="000000"/>
                <w:sz w:val="24"/>
                <w:szCs w:val="24"/>
                <w:lang w:eastAsia="zh-CN"/>
              </w:rPr>
              <w:t xml:space="preserve"> kiekis</w:t>
            </w:r>
          </w:p>
        </w:tc>
      </w:tr>
      <w:tr w:rsidR="005F13DE" w:rsidRPr="005F13DE" w14:paraId="1BF58DFB" w14:textId="77777777" w:rsidTr="00561D6D">
        <w:tblPrEx>
          <w:jc w:val="left"/>
        </w:tblPrEx>
        <w:trPr>
          <w:gridAfter w:val="1"/>
          <w:wAfter w:w="19" w:type="dxa"/>
          <w:trHeight w:val="431"/>
        </w:trPr>
        <w:tc>
          <w:tcPr>
            <w:tcW w:w="9620" w:type="dxa"/>
            <w:gridSpan w:val="9"/>
            <w:shd w:val="clear" w:color="auto" w:fill="FFFFFF"/>
            <w:vAlign w:val="center"/>
          </w:tcPr>
          <w:p w14:paraId="0DCA10DC" w14:textId="77777777" w:rsidR="005F13DE" w:rsidRPr="005F13DE" w:rsidRDefault="005F13DE" w:rsidP="005F13DE">
            <w:pPr>
              <w:suppressAutoHyphens/>
              <w:spacing w:after="0" w:line="240" w:lineRule="auto"/>
              <w:rPr>
                <w:rFonts w:ascii="Times New Roman" w:eastAsia="Times New Roman" w:hAnsi="Times New Roman" w:cs="Times New Roman"/>
                <w:b/>
                <w:color w:val="000000"/>
                <w:sz w:val="24"/>
                <w:szCs w:val="24"/>
                <w:lang w:eastAsia="zh-CN"/>
              </w:rPr>
            </w:pPr>
            <w:r w:rsidRPr="005F13DE">
              <w:rPr>
                <w:rFonts w:ascii="Times New Roman" w:eastAsia="Times New Roman" w:hAnsi="Times New Roman" w:cs="Times New Roman"/>
                <w:b/>
                <w:color w:val="000000"/>
                <w:sz w:val="24"/>
                <w:szCs w:val="24"/>
                <w:lang w:eastAsia="zh-CN"/>
              </w:rPr>
              <w:t>Apdorotos ir konservuotos daržovės</w:t>
            </w:r>
          </w:p>
        </w:tc>
      </w:tr>
      <w:tr w:rsidR="005F13DE" w:rsidRPr="005F13DE" w14:paraId="7B271B82" w14:textId="77777777" w:rsidTr="00561D6D">
        <w:tblPrEx>
          <w:jc w:val="left"/>
        </w:tblPrEx>
        <w:trPr>
          <w:gridAfter w:val="1"/>
          <w:wAfter w:w="19" w:type="dxa"/>
          <w:trHeight w:val="274"/>
        </w:trPr>
        <w:tc>
          <w:tcPr>
            <w:tcW w:w="567" w:type="dxa"/>
            <w:shd w:val="clear" w:color="auto" w:fill="FFFFFF"/>
            <w:vAlign w:val="center"/>
          </w:tcPr>
          <w:p w14:paraId="3654A9A8" w14:textId="77777777" w:rsidR="005F13DE" w:rsidRPr="005F13DE" w:rsidRDefault="005F13DE" w:rsidP="005F13DE">
            <w:pPr>
              <w:numPr>
                <w:ilvl w:val="0"/>
                <w:numId w:val="8"/>
              </w:numPr>
              <w:suppressAutoHyphens/>
              <w:spacing w:after="0" w:line="240" w:lineRule="auto"/>
              <w:contextualSpacing/>
              <w:jc w:val="both"/>
              <w:rPr>
                <w:rFonts w:ascii="Times New Roman" w:eastAsia="Times New Roman" w:hAnsi="Times New Roman" w:cs="Times New Roman"/>
                <w:sz w:val="24"/>
                <w:szCs w:val="24"/>
                <w:lang w:eastAsia="zh-CN"/>
              </w:rPr>
            </w:pPr>
          </w:p>
        </w:tc>
        <w:tc>
          <w:tcPr>
            <w:tcW w:w="2033" w:type="dxa"/>
            <w:gridSpan w:val="2"/>
            <w:shd w:val="clear" w:color="auto" w:fill="FFFFFF"/>
          </w:tcPr>
          <w:p w14:paraId="68FD52D8" w14:textId="77777777" w:rsidR="005F13DE" w:rsidRPr="005F13DE" w:rsidRDefault="005F13DE" w:rsidP="005F13DE">
            <w:pPr>
              <w:spacing w:after="0" w:line="240" w:lineRule="auto"/>
              <w:ind w:left="139" w:right="185"/>
              <w:rPr>
                <w:rFonts w:ascii="Times New Roman" w:eastAsia="Times New Roman" w:hAnsi="Times New Roman" w:cs="Times New Roman"/>
                <w:sz w:val="24"/>
                <w:szCs w:val="24"/>
              </w:rPr>
            </w:pPr>
            <w:r w:rsidRPr="005F13DE">
              <w:rPr>
                <w:rFonts w:ascii="Times New Roman" w:eastAsia="Andale Sans UI" w:hAnsi="Times New Roman" w:cs="Times New Roman"/>
                <w:bCs/>
                <w:kern w:val="3"/>
                <w:sz w:val="24"/>
                <w:szCs w:val="24"/>
                <w:lang w:bidi="en-US"/>
              </w:rPr>
              <w:t>Rauginti kopūstai</w:t>
            </w:r>
          </w:p>
        </w:tc>
        <w:tc>
          <w:tcPr>
            <w:tcW w:w="4410" w:type="dxa"/>
            <w:gridSpan w:val="3"/>
            <w:shd w:val="clear" w:color="auto" w:fill="FFFFFF"/>
          </w:tcPr>
          <w:p w14:paraId="596006E1" w14:textId="77777777" w:rsidR="005F13DE" w:rsidRPr="005F13DE" w:rsidRDefault="005F13DE" w:rsidP="005F13DE">
            <w:pPr>
              <w:spacing w:after="0" w:line="240" w:lineRule="auto"/>
              <w:ind w:left="226" w:right="201"/>
              <w:jc w:val="both"/>
              <w:rPr>
                <w:rFonts w:ascii="Times New Roman" w:eastAsia="Calibri" w:hAnsi="Times New Roman" w:cs="Times New Roman"/>
                <w:sz w:val="24"/>
                <w:szCs w:val="24"/>
              </w:rPr>
            </w:pPr>
            <w:r w:rsidRPr="005F13DE">
              <w:rPr>
                <w:rFonts w:ascii="Times New Roman" w:eastAsia="Andale Sans UI" w:hAnsi="Times New Roman" w:cs="Times New Roman"/>
                <w:kern w:val="3"/>
                <w:sz w:val="24"/>
                <w:szCs w:val="24"/>
                <w:lang w:bidi="en-US"/>
              </w:rPr>
              <w:t xml:space="preserve">Kieti, traškūs, susmulkinti, neperrūgę, be pelėsio. </w:t>
            </w:r>
            <w:r w:rsidRPr="005F13DE">
              <w:rPr>
                <w:rFonts w:ascii="Times New Roman" w:eastAsia="Times New Roman" w:hAnsi="Times New Roman" w:cs="Times New Roman"/>
                <w:sz w:val="24"/>
                <w:szCs w:val="24"/>
              </w:rPr>
              <w:t xml:space="preserve">Kvapas - būdingas raugintiems kopūstams, be pelėsių, gedimo ar kito pašalinio kvapo. </w:t>
            </w:r>
            <w:r w:rsidRPr="005F13DE">
              <w:rPr>
                <w:rFonts w:ascii="Times New Roman" w:eastAsia="Calibri" w:hAnsi="Times New Roman" w:cs="Times New Roman"/>
                <w:sz w:val="24"/>
                <w:szCs w:val="24"/>
              </w:rPr>
              <w:t>Supakuota sandarioje pakuotėje, kurioje kiekis turi būti ne didesnis nei 2 kg.</w:t>
            </w:r>
          </w:p>
        </w:tc>
        <w:tc>
          <w:tcPr>
            <w:tcW w:w="1170" w:type="dxa"/>
            <w:gridSpan w:val="2"/>
            <w:shd w:val="clear" w:color="auto" w:fill="FFFFFF"/>
          </w:tcPr>
          <w:p w14:paraId="53F4BA7B" w14:textId="77777777" w:rsidR="005F13DE" w:rsidRPr="005F13DE" w:rsidRDefault="005F13DE" w:rsidP="005F13DE">
            <w:pPr>
              <w:spacing w:after="0" w:line="240" w:lineRule="auto"/>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1 kg</w:t>
            </w:r>
          </w:p>
        </w:tc>
        <w:tc>
          <w:tcPr>
            <w:tcW w:w="1440" w:type="dxa"/>
            <w:shd w:val="clear" w:color="auto" w:fill="FFFFFF"/>
          </w:tcPr>
          <w:p w14:paraId="6EA2EB3B" w14:textId="77777777" w:rsidR="005F13DE" w:rsidRPr="005F13DE" w:rsidRDefault="005F13DE" w:rsidP="005F13DE">
            <w:pPr>
              <w:spacing w:after="0" w:line="240" w:lineRule="auto"/>
              <w:jc w:val="center"/>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80</w:t>
            </w:r>
          </w:p>
        </w:tc>
      </w:tr>
      <w:tr w:rsidR="005F13DE" w:rsidRPr="005F13DE" w14:paraId="196A30AE" w14:textId="77777777" w:rsidTr="00561D6D">
        <w:tblPrEx>
          <w:jc w:val="left"/>
        </w:tblPrEx>
        <w:trPr>
          <w:gridAfter w:val="1"/>
          <w:wAfter w:w="19" w:type="dxa"/>
          <w:trHeight w:val="274"/>
        </w:trPr>
        <w:tc>
          <w:tcPr>
            <w:tcW w:w="567" w:type="dxa"/>
            <w:shd w:val="clear" w:color="auto" w:fill="FFFFFF"/>
            <w:vAlign w:val="center"/>
          </w:tcPr>
          <w:p w14:paraId="26574BC8" w14:textId="77777777" w:rsidR="005F13DE" w:rsidRPr="005F13DE" w:rsidRDefault="005F13DE" w:rsidP="005F13DE">
            <w:pPr>
              <w:numPr>
                <w:ilvl w:val="0"/>
                <w:numId w:val="8"/>
              </w:numPr>
              <w:suppressAutoHyphens/>
              <w:spacing w:after="0" w:line="240" w:lineRule="auto"/>
              <w:contextualSpacing/>
              <w:jc w:val="both"/>
              <w:rPr>
                <w:rFonts w:ascii="Times New Roman" w:eastAsia="Times New Roman" w:hAnsi="Times New Roman" w:cs="Times New Roman"/>
                <w:sz w:val="24"/>
                <w:szCs w:val="24"/>
                <w:lang w:eastAsia="zh-CN"/>
              </w:rPr>
            </w:pPr>
          </w:p>
        </w:tc>
        <w:tc>
          <w:tcPr>
            <w:tcW w:w="2033" w:type="dxa"/>
            <w:gridSpan w:val="2"/>
            <w:shd w:val="clear" w:color="auto" w:fill="FFFFFF"/>
          </w:tcPr>
          <w:p w14:paraId="7E02ED60" w14:textId="77777777" w:rsidR="005F13DE" w:rsidRPr="005F13DE" w:rsidRDefault="005F13DE" w:rsidP="005F13DE">
            <w:pPr>
              <w:spacing w:after="0" w:line="240" w:lineRule="auto"/>
              <w:ind w:left="139" w:right="185"/>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Rauginti agurkai</w:t>
            </w:r>
          </w:p>
        </w:tc>
        <w:tc>
          <w:tcPr>
            <w:tcW w:w="4410" w:type="dxa"/>
            <w:gridSpan w:val="3"/>
            <w:shd w:val="clear" w:color="auto" w:fill="FFFFFF"/>
          </w:tcPr>
          <w:p w14:paraId="51598525" w14:textId="77777777" w:rsidR="005F13DE" w:rsidRPr="005F13DE" w:rsidRDefault="005F13DE" w:rsidP="005F13DE">
            <w:pPr>
              <w:spacing w:after="0" w:line="240" w:lineRule="auto"/>
              <w:ind w:left="226" w:right="201"/>
              <w:jc w:val="both"/>
              <w:rPr>
                <w:rFonts w:ascii="Times New Roman" w:eastAsia="Calibri" w:hAnsi="Times New Roman" w:cs="Times New Roman"/>
                <w:sz w:val="24"/>
                <w:szCs w:val="24"/>
              </w:rPr>
            </w:pPr>
            <w:r w:rsidRPr="005F13DE">
              <w:rPr>
                <w:rFonts w:ascii="Times New Roman" w:eastAsia="Times New Roman" w:hAnsi="Times New Roman" w:cs="Times New Roman"/>
                <w:sz w:val="24"/>
                <w:szCs w:val="24"/>
              </w:rPr>
              <w:t>Agurkų skersmuo ne didesnis kaip 54 mm.</w:t>
            </w:r>
            <w:r w:rsidRPr="005F13DE">
              <w:rPr>
                <w:rFonts w:ascii="Times New Roman" w:eastAsia="Calibri" w:hAnsi="Times New Roman" w:cs="Times New Roman"/>
                <w:sz w:val="24"/>
                <w:szCs w:val="24"/>
              </w:rPr>
              <w:t xml:space="preserve"> </w:t>
            </w:r>
            <w:r w:rsidRPr="005F13DE">
              <w:rPr>
                <w:rFonts w:ascii="Times New Roman" w:eastAsia="Times New Roman" w:hAnsi="Times New Roman" w:cs="Times New Roman"/>
                <w:sz w:val="24"/>
                <w:szCs w:val="24"/>
              </w:rPr>
              <w:t xml:space="preserve">nenulupti, nepjaustyti, tvirti, traškūs, nesusiraukšlėję, be didelių sėklų. </w:t>
            </w:r>
            <w:r w:rsidRPr="005F13DE">
              <w:rPr>
                <w:rFonts w:ascii="Times New Roman" w:eastAsia="Calibri" w:hAnsi="Times New Roman" w:cs="Times New Roman"/>
                <w:sz w:val="24"/>
                <w:szCs w:val="24"/>
              </w:rPr>
              <w:t xml:space="preserve">negali būti apgedę (išblukusi agurkų spalva, </w:t>
            </w:r>
            <w:r w:rsidRPr="005F13DE">
              <w:rPr>
                <w:rFonts w:ascii="Times New Roman" w:eastAsia="Calibri" w:hAnsi="Times New Roman" w:cs="Times New Roman"/>
                <w:sz w:val="24"/>
                <w:szCs w:val="24"/>
              </w:rPr>
              <w:lastRenderedPageBreak/>
              <w:t xml:space="preserve">įtrūkusi žievė), mechaniškai nepažeisti (nesutraiškyti, nesulūžę), agurkams būdingos spalvos. </w:t>
            </w:r>
            <w:r w:rsidRPr="005F13DE">
              <w:rPr>
                <w:rFonts w:ascii="Times New Roman" w:eastAsia="Times New Roman" w:hAnsi="Times New Roman" w:cs="Times New Roman"/>
                <w:sz w:val="24"/>
                <w:szCs w:val="24"/>
              </w:rPr>
              <w:t xml:space="preserve">Kvapas - būdingas raugintiems agurkams, be pelėsių, gedimo ar kito pašalinio kvapo. </w:t>
            </w:r>
            <w:r w:rsidRPr="005F13DE">
              <w:rPr>
                <w:rFonts w:ascii="Times New Roman" w:eastAsia="Calibri" w:hAnsi="Times New Roman" w:cs="Times New Roman"/>
                <w:sz w:val="24"/>
                <w:szCs w:val="24"/>
              </w:rPr>
              <w:t>Supakuota sandarioje pakuotėje, kurioje kiekis turi būti ne didesnis nei 3 kg.</w:t>
            </w:r>
          </w:p>
        </w:tc>
        <w:tc>
          <w:tcPr>
            <w:tcW w:w="1170" w:type="dxa"/>
            <w:gridSpan w:val="2"/>
            <w:shd w:val="clear" w:color="auto" w:fill="FFFFFF"/>
          </w:tcPr>
          <w:p w14:paraId="7255AD49" w14:textId="77777777" w:rsidR="005F13DE" w:rsidRPr="005F13DE" w:rsidRDefault="005F13DE" w:rsidP="005F13DE">
            <w:pPr>
              <w:spacing w:after="0" w:line="240" w:lineRule="auto"/>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lastRenderedPageBreak/>
              <w:t>1 kg</w:t>
            </w:r>
          </w:p>
        </w:tc>
        <w:tc>
          <w:tcPr>
            <w:tcW w:w="1440" w:type="dxa"/>
            <w:shd w:val="clear" w:color="auto" w:fill="FFFFFF"/>
          </w:tcPr>
          <w:p w14:paraId="5BE5C959" w14:textId="77777777" w:rsidR="005F13DE" w:rsidRPr="005F13DE" w:rsidRDefault="005F13DE" w:rsidP="005F13DE">
            <w:pPr>
              <w:spacing w:after="0" w:line="240" w:lineRule="auto"/>
              <w:jc w:val="center"/>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40</w:t>
            </w:r>
          </w:p>
        </w:tc>
      </w:tr>
      <w:tr w:rsidR="005F13DE" w:rsidRPr="005F13DE" w14:paraId="2EA90085" w14:textId="77777777" w:rsidTr="00561D6D">
        <w:tblPrEx>
          <w:jc w:val="left"/>
        </w:tblPrEx>
        <w:trPr>
          <w:gridAfter w:val="1"/>
          <w:wAfter w:w="19" w:type="dxa"/>
          <w:trHeight w:val="274"/>
        </w:trPr>
        <w:tc>
          <w:tcPr>
            <w:tcW w:w="567" w:type="dxa"/>
            <w:shd w:val="clear" w:color="auto" w:fill="FFFFFF"/>
            <w:vAlign w:val="center"/>
          </w:tcPr>
          <w:p w14:paraId="19DA326B" w14:textId="77777777" w:rsidR="005F13DE" w:rsidRPr="005F13DE" w:rsidRDefault="005F13DE" w:rsidP="005F13DE">
            <w:pPr>
              <w:numPr>
                <w:ilvl w:val="0"/>
                <w:numId w:val="8"/>
              </w:numPr>
              <w:suppressAutoHyphens/>
              <w:spacing w:after="0" w:line="240" w:lineRule="auto"/>
              <w:contextualSpacing/>
              <w:jc w:val="both"/>
              <w:rPr>
                <w:rFonts w:ascii="Times New Roman" w:eastAsia="Times New Roman" w:hAnsi="Times New Roman" w:cs="Times New Roman"/>
                <w:sz w:val="24"/>
                <w:szCs w:val="24"/>
                <w:lang w:eastAsia="zh-CN"/>
              </w:rPr>
            </w:pPr>
          </w:p>
        </w:tc>
        <w:tc>
          <w:tcPr>
            <w:tcW w:w="2033" w:type="dxa"/>
            <w:gridSpan w:val="2"/>
            <w:shd w:val="clear" w:color="auto" w:fill="FFFFFF"/>
          </w:tcPr>
          <w:p w14:paraId="62CCF6FB" w14:textId="77777777" w:rsidR="005F13DE" w:rsidRPr="005F13DE" w:rsidRDefault="005F13DE" w:rsidP="005F13DE">
            <w:pPr>
              <w:spacing w:after="0" w:line="240" w:lineRule="auto"/>
              <w:ind w:left="139" w:right="185"/>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 xml:space="preserve">Konservuoti agurkai  </w:t>
            </w:r>
          </w:p>
        </w:tc>
        <w:tc>
          <w:tcPr>
            <w:tcW w:w="4410" w:type="dxa"/>
            <w:gridSpan w:val="3"/>
            <w:shd w:val="clear" w:color="auto" w:fill="FFFFFF"/>
          </w:tcPr>
          <w:p w14:paraId="6C2BD94B" w14:textId="77777777" w:rsidR="005F13DE" w:rsidRPr="005F13DE" w:rsidRDefault="005F13DE" w:rsidP="005F13DE">
            <w:pPr>
              <w:spacing w:after="0" w:line="240" w:lineRule="auto"/>
              <w:ind w:left="226" w:right="201"/>
              <w:jc w:val="both"/>
              <w:rPr>
                <w:rFonts w:ascii="Times New Roman" w:eastAsia="Times New Roman" w:hAnsi="Times New Roman" w:cs="Times New Roman"/>
                <w:sz w:val="24"/>
                <w:szCs w:val="24"/>
              </w:rPr>
            </w:pPr>
            <w:r w:rsidRPr="005F13DE">
              <w:rPr>
                <w:rFonts w:ascii="Times New Roman" w:eastAsia="Calibri" w:hAnsi="Times New Roman" w:cs="Times New Roman"/>
                <w:sz w:val="24"/>
                <w:szCs w:val="24"/>
              </w:rPr>
              <w:t xml:space="preserve">Privalo atitikti Lietuvos Respublikos žemės ūkio ministro 2002 m. lapkričio 11 d. įsakyme Nr. 436 „Dėl privalomųjų konservuotų agurkų, konservuotų morkų ir konservuotų kultūrinių grybų  kokybės reikalavimų patvirtinimo“ (aktuali redakcija) numatytus reikalavimus. </w:t>
            </w:r>
          </w:p>
          <w:p w14:paraId="693BF17A" w14:textId="77777777" w:rsidR="005F13DE" w:rsidRPr="005F13DE" w:rsidRDefault="005F13DE" w:rsidP="005F13DE">
            <w:pPr>
              <w:spacing w:after="0" w:line="240" w:lineRule="auto"/>
              <w:ind w:left="226" w:right="201"/>
              <w:jc w:val="both"/>
              <w:rPr>
                <w:rFonts w:ascii="Times New Roman" w:eastAsia="Times New Roman" w:hAnsi="Times New Roman" w:cs="Times New Roman"/>
                <w:sz w:val="20"/>
                <w:szCs w:val="20"/>
              </w:rPr>
            </w:pPr>
            <w:r w:rsidRPr="005F13DE">
              <w:rPr>
                <w:rFonts w:ascii="Times New Roman" w:eastAsia="Times New Roman" w:hAnsi="Times New Roman" w:cs="Times New Roman"/>
                <w:sz w:val="24"/>
                <w:szCs w:val="24"/>
              </w:rPr>
              <w:t>Agurkų skersmuo ne didesnis kaip 54 mm.</w:t>
            </w:r>
            <w:r w:rsidRPr="005F13DE">
              <w:rPr>
                <w:rFonts w:ascii="Times New Roman" w:eastAsia="Calibri" w:hAnsi="Times New Roman" w:cs="Times New Roman"/>
                <w:sz w:val="24"/>
                <w:szCs w:val="24"/>
              </w:rPr>
              <w:t xml:space="preserve"> </w:t>
            </w:r>
            <w:r w:rsidRPr="005F13DE">
              <w:rPr>
                <w:rFonts w:ascii="Times New Roman" w:eastAsia="Times New Roman" w:hAnsi="Times New Roman" w:cs="Times New Roman"/>
                <w:sz w:val="24"/>
                <w:szCs w:val="24"/>
              </w:rPr>
              <w:t xml:space="preserve">nenulupti, nepjaustyti, tvirti, traškūs, nesusiraukšlėję, be didelių sėklų, </w:t>
            </w:r>
            <w:r w:rsidRPr="005F13DE">
              <w:rPr>
                <w:rFonts w:ascii="Times New Roman" w:eastAsia="Calibri" w:hAnsi="Times New Roman" w:cs="Times New Roman"/>
                <w:sz w:val="24"/>
                <w:szCs w:val="24"/>
              </w:rPr>
              <w:t xml:space="preserve">mechaniškai nepažeisti (nesutraiškyti, nesulūžę), agurkams būdingos spalvos. </w:t>
            </w:r>
            <w:r w:rsidRPr="005F13DE">
              <w:rPr>
                <w:rFonts w:ascii="Times New Roman" w:eastAsia="Times New Roman" w:hAnsi="Times New Roman" w:cs="Times New Roman"/>
                <w:sz w:val="24"/>
                <w:szCs w:val="24"/>
              </w:rPr>
              <w:t xml:space="preserve">Kvapas - būdingas marinuotiems agurkams, be pelėsių, gedimo ar kito pašalinio kvapo. </w:t>
            </w:r>
            <w:r w:rsidRPr="005F13DE">
              <w:rPr>
                <w:rFonts w:ascii="Times New Roman" w:eastAsia="Calibri" w:hAnsi="Times New Roman" w:cs="Times New Roman"/>
                <w:sz w:val="24"/>
                <w:szCs w:val="24"/>
              </w:rPr>
              <w:t>Supakuota hermetiškoje pakuotėje, kurioje grynasis kiekis turi būti ne didesnis nei 2 kg.</w:t>
            </w:r>
          </w:p>
        </w:tc>
        <w:tc>
          <w:tcPr>
            <w:tcW w:w="1170" w:type="dxa"/>
            <w:gridSpan w:val="2"/>
            <w:shd w:val="clear" w:color="auto" w:fill="FFFFFF"/>
          </w:tcPr>
          <w:p w14:paraId="3BABD06E" w14:textId="77777777" w:rsidR="005F13DE" w:rsidRPr="005F13DE" w:rsidRDefault="005F13DE" w:rsidP="005F13DE">
            <w:pPr>
              <w:spacing w:after="0" w:line="240" w:lineRule="auto"/>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1 kg</w:t>
            </w:r>
          </w:p>
        </w:tc>
        <w:tc>
          <w:tcPr>
            <w:tcW w:w="1440" w:type="dxa"/>
            <w:shd w:val="clear" w:color="auto" w:fill="FFFFFF"/>
          </w:tcPr>
          <w:p w14:paraId="4967D025" w14:textId="77777777" w:rsidR="005F13DE" w:rsidRPr="005F13DE" w:rsidRDefault="005F13DE" w:rsidP="005F13DE">
            <w:pPr>
              <w:spacing w:after="0" w:line="240" w:lineRule="auto"/>
              <w:jc w:val="center"/>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100</w:t>
            </w:r>
          </w:p>
        </w:tc>
      </w:tr>
      <w:tr w:rsidR="005F13DE" w:rsidRPr="005F13DE" w14:paraId="78ACD6C6" w14:textId="77777777" w:rsidTr="00561D6D">
        <w:tblPrEx>
          <w:jc w:val="left"/>
        </w:tblPrEx>
        <w:trPr>
          <w:gridAfter w:val="1"/>
          <w:wAfter w:w="19" w:type="dxa"/>
          <w:trHeight w:val="270"/>
        </w:trPr>
        <w:tc>
          <w:tcPr>
            <w:tcW w:w="567" w:type="dxa"/>
            <w:shd w:val="clear" w:color="auto" w:fill="FFFFFF"/>
            <w:vAlign w:val="center"/>
          </w:tcPr>
          <w:p w14:paraId="2485C96E" w14:textId="77777777" w:rsidR="005F13DE" w:rsidRPr="005F13DE" w:rsidRDefault="005F13DE" w:rsidP="005F13DE">
            <w:pPr>
              <w:numPr>
                <w:ilvl w:val="0"/>
                <w:numId w:val="8"/>
              </w:numPr>
              <w:suppressAutoHyphens/>
              <w:spacing w:after="0" w:line="240" w:lineRule="auto"/>
              <w:contextualSpacing/>
              <w:jc w:val="both"/>
              <w:rPr>
                <w:rFonts w:ascii="Times New Roman" w:eastAsia="Times New Roman" w:hAnsi="Times New Roman" w:cs="Times New Roman"/>
                <w:sz w:val="24"/>
                <w:szCs w:val="24"/>
                <w:lang w:eastAsia="zh-CN"/>
              </w:rPr>
            </w:pPr>
          </w:p>
        </w:tc>
        <w:tc>
          <w:tcPr>
            <w:tcW w:w="2033" w:type="dxa"/>
            <w:gridSpan w:val="2"/>
            <w:shd w:val="clear" w:color="auto" w:fill="FFFFFF"/>
          </w:tcPr>
          <w:p w14:paraId="3B8D5601" w14:textId="77777777" w:rsidR="005F13DE" w:rsidRPr="005F13DE" w:rsidRDefault="005F13DE" w:rsidP="005F13DE">
            <w:pPr>
              <w:spacing w:after="0" w:line="240" w:lineRule="auto"/>
              <w:ind w:left="139" w:right="185"/>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 xml:space="preserve">Marinuoti burokėliai </w:t>
            </w:r>
          </w:p>
        </w:tc>
        <w:tc>
          <w:tcPr>
            <w:tcW w:w="4410" w:type="dxa"/>
            <w:gridSpan w:val="3"/>
            <w:shd w:val="clear" w:color="auto" w:fill="FFFFFF"/>
          </w:tcPr>
          <w:p w14:paraId="3829446C" w14:textId="77777777" w:rsidR="005F13DE" w:rsidRPr="005F13DE" w:rsidRDefault="005F13DE" w:rsidP="005F13DE">
            <w:pPr>
              <w:spacing w:after="0" w:line="240" w:lineRule="auto"/>
              <w:ind w:left="226" w:right="201"/>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 xml:space="preserve">Pjaustyti arba tarkuoti šiaudeliais, nesuvirę, neminkšti, be priemaišų tamsiai raudonos spalvos. Skonis: silpnai rūgštus, saldžiarūgštis, būdingas marinuotiems burokėliams, be pašalinio skonio. Marinatas skaidrus. Kvapas - būdingas marinuotiems burokėliams, be pelėsių, gedimo ar kito pašalinio kvapo. </w:t>
            </w:r>
          </w:p>
          <w:p w14:paraId="2232B7D5" w14:textId="77777777" w:rsidR="005F13DE" w:rsidRPr="005F13DE" w:rsidRDefault="005F13DE" w:rsidP="005F13DE">
            <w:pPr>
              <w:spacing w:after="0" w:line="240" w:lineRule="auto"/>
              <w:ind w:left="226" w:right="201"/>
              <w:jc w:val="both"/>
              <w:rPr>
                <w:rFonts w:ascii="Times New Roman" w:eastAsia="Times New Roman" w:hAnsi="Times New Roman" w:cs="Times New Roman"/>
                <w:sz w:val="24"/>
                <w:szCs w:val="24"/>
              </w:rPr>
            </w:pPr>
            <w:r w:rsidRPr="005F13DE">
              <w:rPr>
                <w:rFonts w:ascii="Times New Roman" w:eastAsia="Calibri" w:hAnsi="Times New Roman" w:cs="Times New Roman"/>
                <w:sz w:val="24"/>
                <w:szCs w:val="24"/>
              </w:rPr>
              <w:t>Supakuota hermetiškoje pakuotėje, kurioje grynasis kiekis turi būti ne didesnis nei 1 kg.</w:t>
            </w:r>
          </w:p>
        </w:tc>
        <w:tc>
          <w:tcPr>
            <w:tcW w:w="1170" w:type="dxa"/>
            <w:gridSpan w:val="2"/>
            <w:shd w:val="clear" w:color="auto" w:fill="FFFFFF"/>
          </w:tcPr>
          <w:p w14:paraId="0EC31CA1" w14:textId="77777777" w:rsidR="005F13DE" w:rsidRPr="005F13DE" w:rsidRDefault="005F13DE" w:rsidP="005F13DE">
            <w:pPr>
              <w:spacing w:after="0" w:line="240" w:lineRule="auto"/>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1 kg</w:t>
            </w:r>
          </w:p>
        </w:tc>
        <w:tc>
          <w:tcPr>
            <w:tcW w:w="1440" w:type="dxa"/>
            <w:shd w:val="clear" w:color="auto" w:fill="FFFFFF"/>
          </w:tcPr>
          <w:p w14:paraId="6E2E1371" w14:textId="77777777" w:rsidR="005F13DE" w:rsidRPr="005F13DE" w:rsidRDefault="005F13DE" w:rsidP="005F13DE">
            <w:pPr>
              <w:spacing w:after="0" w:line="240" w:lineRule="auto"/>
              <w:jc w:val="center"/>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50</w:t>
            </w:r>
          </w:p>
        </w:tc>
      </w:tr>
      <w:tr w:rsidR="005F13DE" w:rsidRPr="005F13DE" w14:paraId="6BB94D6A" w14:textId="77777777" w:rsidTr="00561D6D">
        <w:tblPrEx>
          <w:jc w:val="left"/>
        </w:tblPrEx>
        <w:trPr>
          <w:gridAfter w:val="1"/>
          <w:wAfter w:w="19" w:type="dxa"/>
          <w:trHeight w:val="270"/>
        </w:trPr>
        <w:tc>
          <w:tcPr>
            <w:tcW w:w="567" w:type="dxa"/>
            <w:shd w:val="clear" w:color="auto" w:fill="FFFFFF"/>
            <w:vAlign w:val="center"/>
          </w:tcPr>
          <w:p w14:paraId="19B86C88" w14:textId="77777777" w:rsidR="005F13DE" w:rsidRPr="005F13DE" w:rsidRDefault="005F13DE" w:rsidP="005F13DE">
            <w:pPr>
              <w:numPr>
                <w:ilvl w:val="0"/>
                <w:numId w:val="8"/>
              </w:numPr>
              <w:suppressAutoHyphens/>
              <w:spacing w:after="0" w:line="240" w:lineRule="auto"/>
              <w:contextualSpacing/>
              <w:jc w:val="both"/>
              <w:rPr>
                <w:rFonts w:ascii="Times New Roman" w:eastAsia="Times New Roman" w:hAnsi="Times New Roman" w:cs="Times New Roman"/>
                <w:sz w:val="24"/>
                <w:szCs w:val="24"/>
                <w:lang w:eastAsia="zh-CN"/>
              </w:rPr>
            </w:pPr>
          </w:p>
        </w:tc>
        <w:tc>
          <w:tcPr>
            <w:tcW w:w="2033" w:type="dxa"/>
            <w:gridSpan w:val="2"/>
            <w:shd w:val="clear" w:color="auto" w:fill="FFFFFF"/>
          </w:tcPr>
          <w:p w14:paraId="532867F6" w14:textId="77777777" w:rsidR="005F13DE" w:rsidRPr="005F13DE" w:rsidRDefault="005F13DE" w:rsidP="005F13DE">
            <w:pPr>
              <w:spacing w:after="0" w:line="240" w:lineRule="auto"/>
              <w:ind w:left="139" w:right="185"/>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Lupti virti burokėliai</w:t>
            </w:r>
          </w:p>
        </w:tc>
        <w:tc>
          <w:tcPr>
            <w:tcW w:w="4410" w:type="dxa"/>
            <w:gridSpan w:val="3"/>
            <w:shd w:val="clear" w:color="auto" w:fill="FFFFFF"/>
          </w:tcPr>
          <w:p w14:paraId="502917F1" w14:textId="77777777" w:rsidR="005F13DE" w:rsidRPr="005F13DE" w:rsidRDefault="005F13DE" w:rsidP="005F13DE">
            <w:pPr>
              <w:spacing w:after="0" w:line="240" w:lineRule="auto"/>
              <w:ind w:left="226" w:right="201"/>
              <w:jc w:val="both"/>
              <w:rPr>
                <w:rFonts w:ascii="Times New Roman" w:eastAsia="Times New Roman" w:hAnsi="Times New Roman" w:cs="Times New Roman"/>
                <w:sz w:val="24"/>
                <w:szCs w:val="24"/>
              </w:rPr>
            </w:pPr>
            <w:r w:rsidRPr="005F13DE">
              <w:rPr>
                <w:rFonts w:ascii="Times New Roman" w:eastAsia="SimSun" w:hAnsi="Times New Roman" w:cs="Times New Roman"/>
                <w:kern w:val="2"/>
                <w:sz w:val="24"/>
                <w:szCs w:val="24"/>
                <w:lang w:eastAsia="zh-CN" w:bidi="hi-IN"/>
              </w:rPr>
              <w:t xml:space="preserve">Sveiki (nepjaustyti, netarkuoti), vienos rūšies, ne kieti, gerai išvirti, nepervirę, nulupti, be lupenų ir žemių likučių, švarūs, nepažeisti kenkėjų. </w:t>
            </w:r>
            <w:r w:rsidRPr="005F13DE">
              <w:rPr>
                <w:rFonts w:ascii="Times New Roman" w:eastAsia="Times New Roman" w:hAnsi="Times New Roman" w:cs="Times New Roman"/>
                <w:sz w:val="24"/>
                <w:szCs w:val="24"/>
              </w:rPr>
              <w:t xml:space="preserve">Kvapas - būdingas virtiems burokėliams, be pelėsių, gedimo ar kito pašalinio kvapo. </w:t>
            </w:r>
          </w:p>
          <w:p w14:paraId="53884EA4" w14:textId="77777777" w:rsidR="005F13DE" w:rsidRPr="005F13DE" w:rsidRDefault="005F13DE" w:rsidP="005F13DE">
            <w:pPr>
              <w:spacing w:after="0" w:line="240" w:lineRule="auto"/>
              <w:ind w:left="226" w:right="201"/>
              <w:jc w:val="both"/>
              <w:rPr>
                <w:rFonts w:ascii="Times New Roman" w:eastAsia="Times New Roman" w:hAnsi="Times New Roman" w:cs="Times New Roman"/>
                <w:sz w:val="24"/>
                <w:szCs w:val="24"/>
              </w:rPr>
            </w:pPr>
            <w:r w:rsidRPr="005F13DE">
              <w:rPr>
                <w:rFonts w:ascii="Times New Roman" w:eastAsia="Calibri" w:hAnsi="Times New Roman" w:cs="Times New Roman"/>
                <w:sz w:val="24"/>
                <w:szCs w:val="24"/>
              </w:rPr>
              <w:t>Supakuota sandarioje pakuotėje, kurioje grynasis kiekis turi būti ne didesnis nei 2 kg.</w:t>
            </w:r>
          </w:p>
        </w:tc>
        <w:tc>
          <w:tcPr>
            <w:tcW w:w="1170" w:type="dxa"/>
            <w:gridSpan w:val="2"/>
            <w:shd w:val="clear" w:color="auto" w:fill="FFFFFF"/>
          </w:tcPr>
          <w:p w14:paraId="2F3DDE78" w14:textId="77777777" w:rsidR="005F13DE" w:rsidRPr="005F13DE" w:rsidRDefault="005F13DE" w:rsidP="005F13DE">
            <w:pPr>
              <w:spacing w:after="0" w:line="240" w:lineRule="auto"/>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1 kg</w:t>
            </w:r>
          </w:p>
        </w:tc>
        <w:tc>
          <w:tcPr>
            <w:tcW w:w="1440" w:type="dxa"/>
            <w:shd w:val="clear" w:color="auto" w:fill="FFFFFF"/>
          </w:tcPr>
          <w:p w14:paraId="738C62DA" w14:textId="77777777" w:rsidR="005F13DE" w:rsidRPr="005F13DE" w:rsidRDefault="005F13DE" w:rsidP="005F13DE">
            <w:pPr>
              <w:spacing w:after="0" w:line="240" w:lineRule="auto"/>
              <w:jc w:val="center"/>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90</w:t>
            </w:r>
          </w:p>
        </w:tc>
      </w:tr>
      <w:tr w:rsidR="005F13DE" w:rsidRPr="005F13DE" w14:paraId="18655CEB" w14:textId="77777777" w:rsidTr="00561D6D">
        <w:tblPrEx>
          <w:jc w:val="left"/>
        </w:tblPrEx>
        <w:trPr>
          <w:gridAfter w:val="1"/>
          <w:wAfter w:w="19" w:type="dxa"/>
          <w:trHeight w:val="1759"/>
        </w:trPr>
        <w:tc>
          <w:tcPr>
            <w:tcW w:w="567" w:type="dxa"/>
            <w:shd w:val="clear" w:color="auto" w:fill="FFFFFF"/>
            <w:vAlign w:val="center"/>
          </w:tcPr>
          <w:p w14:paraId="3EDBBE0A" w14:textId="77777777" w:rsidR="005F13DE" w:rsidRPr="005F13DE" w:rsidRDefault="005F13DE" w:rsidP="005F13DE">
            <w:pPr>
              <w:numPr>
                <w:ilvl w:val="0"/>
                <w:numId w:val="8"/>
              </w:numPr>
              <w:suppressAutoHyphens/>
              <w:spacing w:after="0" w:line="240" w:lineRule="auto"/>
              <w:contextualSpacing/>
              <w:jc w:val="both"/>
              <w:rPr>
                <w:rFonts w:ascii="Times New Roman" w:eastAsia="Times New Roman" w:hAnsi="Times New Roman" w:cs="Times New Roman"/>
                <w:sz w:val="24"/>
                <w:szCs w:val="24"/>
                <w:lang w:eastAsia="zh-CN"/>
              </w:rPr>
            </w:pPr>
          </w:p>
        </w:tc>
        <w:tc>
          <w:tcPr>
            <w:tcW w:w="2033" w:type="dxa"/>
            <w:gridSpan w:val="2"/>
            <w:shd w:val="clear" w:color="auto" w:fill="FFFFFF"/>
          </w:tcPr>
          <w:p w14:paraId="0F165A15" w14:textId="77777777" w:rsidR="005F13DE" w:rsidRPr="005F13DE" w:rsidRDefault="005F13DE" w:rsidP="005F13DE">
            <w:pPr>
              <w:spacing w:after="0" w:line="240" w:lineRule="auto"/>
              <w:ind w:left="139" w:right="185"/>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 xml:space="preserve">Pomidorų pasta  </w:t>
            </w:r>
          </w:p>
        </w:tc>
        <w:tc>
          <w:tcPr>
            <w:tcW w:w="4410" w:type="dxa"/>
            <w:gridSpan w:val="3"/>
            <w:tcBorders>
              <w:bottom w:val="single" w:sz="4" w:space="0" w:color="auto"/>
            </w:tcBorders>
            <w:shd w:val="clear" w:color="auto" w:fill="FFFFFF"/>
          </w:tcPr>
          <w:p w14:paraId="678A7FF0" w14:textId="77777777" w:rsidR="005F13DE" w:rsidRPr="005F13DE" w:rsidRDefault="005F13DE" w:rsidP="005F13DE">
            <w:pPr>
              <w:spacing w:after="0" w:line="240" w:lineRule="auto"/>
              <w:ind w:left="226" w:right="201"/>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 xml:space="preserve">Pagaminta ne mažiau kaip iš 24 % pomidorų. Tirštos konsistencijos, saldžiarūgščio skonio. Kvapas - būdingas pomidorų pastai, be pelėsių, gedimo ar kito pašalinio kvapo. </w:t>
            </w:r>
            <w:r w:rsidRPr="005F13DE">
              <w:rPr>
                <w:rFonts w:ascii="Times New Roman" w:eastAsia="Calibri" w:hAnsi="Times New Roman" w:cs="Times New Roman"/>
                <w:sz w:val="24"/>
                <w:szCs w:val="24"/>
              </w:rPr>
              <w:t xml:space="preserve">Supakuota </w:t>
            </w:r>
            <w:r w:rsidRPr="005F13DE">
              <w:rPr>
                <w:rFonts w:ascii="Times New Roman" w:eastAsia="Calibri" w:hAnsi="Times New Roman" w:cs="Times New Roman"/>
                <w:sz w:val="24"/>
                <w:szCs w:val="24"/>
              </w:rPr>
              <w:lastRenderedPageBreak/>
              <w:t>hermetiškoje pakuotėje, kurioje grynasis kiekis turi būti ne didesnis nei 1 kg.</w:t>
            </w:r>
          </w:p>
        </w:tc>
        <w:tc>
          <w:tcPr>
            <w:tcW w:w="1170" w:type="dxa"/>
            <w:gridSpan w:val="2"/>
            <w:tcBorders>
              <w:bottom w:val="single" w:sz="4" w:space="0" w:color="auto"/>
            </w:tcBorders>
            <w:shd w:val="clear" w:color="auto" w:fill="FFFFFF"/>
          </w:tcPr>
          <w:p w14:paraId="475B0FC0" w14:textId="77777777" w:rsidR="005F13DE" w:rsidRPr="005F13DE" w:rsidRDefault="005F13DE" w:rsidP="005F13DE">
            <w:pPr>
              <w:spacing w:after="0" w:line="240" w:lineRule="auto"/>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lastRenderedPageBreak/>
              <w:t>1 l</w:t>
            </w:r>
          </w:p>
        </w:tc>
        <w:tc>
          <w:tcPr>
            <w:tcW w:w="1440" w:type="dxa"/>
            <w:shd w:val="clear" w:color="auto" w:fill="FFFFFF"/>
          </w:tcPr>
          <w:p w14:paraId="0B78125E" w14:textId="77777777" w:rsidR="005F13DE" w:rsidRPr="005F13DE" w:rsidRDefault="005F13DE" w:rsidP="005F13DE">
            <w:pPr>
              <w:spacing w:after="0" w:line="240" w:lineRule="auto"/>
              <w:jc w:val="center"/>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40</w:t>
            </w:r>
          </w:p>
        </w:tc>
      </w:tr>
      <w:tr w:rsidR="005F13DE" w:rsidRPr="005F13DE" w14:paraId="073EFB43" w14:textId="77777777" w:rsidTr="00561D6D">
        <w:tblPrEx>
          <w:jc w:val="left"/>
        </w:tblPrEx>
        <w:trPr>
          <w:gridAfter w:val="1"/>
          <w:wAfter w:w="19" w:type="dxa"/>
          <w:trHeight w:val="270"/>
        </w:trPr>
        <w:tc>
          <w:tcPr>
            <w:tcW w:w="567" w:type="dxa"/>
            <w:shd w:val="clear" w:color="auto" w:fill="FFFFFF"/>
            <w:vAlign w:val="center"/>
          </w:tcPr>
          <w:p w14:paraId="03AA62C4" w14:textId="77777777" w:rsidR="005F13DE" w:rsidRPr="005F13DE" w:rsidRDefault="005F13DE" w:rsidP="005F13DE">
            <w:pPr>
              <w:numPr>
                <w:ilvl w:val="0"/>
                <w:numId w:val="8"/>
              </w:numPr>
              <w:suppressAutoHyphens/>
              <w:spacing w:after="0" w:line="240" w:lineRule="auto"/>
              <w:contextualSpacing/>
              <w:jc w:val="both"/>
              <w:rPr>
                <w:rFonts w:ascii="Times New Roman" w:eastAsia="Times New Roman" w:hAnsi="Times New Roman" w:cs="Times New Roman"/>
                <w:sz w:val="24"/>
                <w:szCs w:val="24"/>
                <w:lang w:eastAsia="zh-CN"/>
              </w:rPr>
            </w:pPr>
          </w:p>
        </w:tc>
        <w:tc>
          <w:tcPr>
            <w:tcW w:w="2033" w:type="dxa"/>
            <w:gridSpan w:val="2"/>
            <w:shd w:val="clear" w:color="auto" w:fill="FFFFFF"/>
          </w:tcPr>
          <w:p w14:paraId="3A9B9FF1" w14:textId="77777777" w:rsidR="005F13DE" w:rsidRPr="005F13DE" w:rsidRDefault="005F13DE" w:rsidP="005F13DE">
            <w:pPr>
              <w:spacing w:after="0" w:line="240" w:lineRule="auto"/>
              <w:ind w:left="139" w:right="185"/>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 xml:space="preserve">Konservuoti pomidorai savo sultyse </w:t>
            </w:r>
          </w:p>
        </w:tc>
        <w:tc>
          <w:tcPr>
            <w:tcW w:w="4410" w:type="dxa"/>
            <w:gridSpan w:val="3"/>
            <w:tcBorders>
              <w:bottom w:val="single" w:sz="4" w:space="0" w:color="auto"/>
            </w:tcBorders>
            <w:shd w:val="clear" w:color="auto" w:fill="FFFFFF"/>
          </w:tcPr>
          <w:p w14:paraId="7F53B6DD" w14:textId="77777777" w:rsidR="005F13DE" w:rsidRPr="005F13DE" w:rsidRDefault="005F13DE" w:rsidP="005F13DE">
            <w:pPr>
              <w:spacing w:after="0" w:line="240" w:lineRule="auto"/>
              <w:ind w:left="226" w:right="201"/>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1986 m. gegužės 27 d. Komisijos reglamentas (EEB) Nr. 1764/86 nustatantis minimalius kokybės reikalavimus perdirbtų pomidorų produktams pagal pagalbos gamybai schemą (OL 2004  m.  specialusis  leidimas,  3  skyrius,  7  tomas,  p.  37)  su  paskutiniais  pakeitimais, padarytais 2004 m. birželio 18 d. Komisijos reglamentu (EB) Nr. 1132/2004 (OL 2004  L 219, p. 3)</w:t>
            </w:r>
          </w:p>
          <w:p w14:paraId="499B4614" w14:textId="77777777" w:rsidR="005F13DE" w:rsidRPr="005F13DE" w:rsidRDefault="005F13DE" w:rsidP="005F13DE">
            <w:pPr>
              <w:spacing w:after="0" w:line="240" w:lineRule="auto"/>
              <w:ind w:left="226" w:right="201"/>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 xml:space="preserve">Nesuminkštėję, neįtrūkę, su reikiama tirštos masės ir skysčio proporcija. Kvapas – būdingas konservuotiems pomidorams, be pelėsių, gedimo ar kito pašalinio kvapo. </w:t>
            </w:r>
          </w:p>
          <w:p w14:paraId="64DC489A" w14:textId="77777777" w:rsidR="005F13DE" w:rsidRPr="005F13DE" w:rsidRDefault="005F13DE" w:rsidP="005F13DE">
            <w:pPr>
              <w:spacing w:after="0" w:line="240" w:lineRule="auto"/>
              <w:ind w:left="226" w:right="201"/>
              <w:jc w:val="both"/>
              <w:rPr>
                <w:rFonts w:ascii="Times New Roman" w:eastAsia="Times New Roman" w:hAnsi="Times New Roman" w:cs="Times New Roman"/>
                <w:sz w:val="24"/>
                <w:szCs w:val="24"/>
              </w:rPr>
            </w:pPr>
            <w:r w:rsidRPr="005F13DE">
              <w:rPr>
                <w:rFonts w:ascii="Times New Roman" w:eastAsia="Calibri" w:hAnsi="Times New Roman" w:cs="Times New Roman"/>
                <w:sz w:val="24"/>
                <w:szCs w:val="24"/>
              </w:rPr>
              <w:t>Supakuota hermetiškoje pakuotėje, kurioje grynasis kiekis turi būti ne didesnis nei 1 kg.</w:t>
            </w:r>
          </w:p>
        </w:tc>
        <w:tc>
          <w:tcPr>
            <w:tcW w:w="1170" w:type="dxa"/>
            <w:gridSpan w:val="2"/>
            <w:tcBorders>
              <w:bottom w:val="single" w:sz="4" w:space="0" w:color="auto"/>
            </w:tcBorders>
            <w:shd w:val="clear" w:color="auto" w:fill="FFFFFF"/>
          </w:tcPr>
          <w:p w14:paraId="71DA25E4" w14:textId="77777777" w:rsidR="005F13DE" w:rsidRPr="005F13DE" w:rsidRDefault="005F13DE" w:rsidP="005F13DE">
            <w:pPr>
              <w:spacing w:after="0" w:line="240" w:lineRule="auto"/>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1 kg</w:t>
            </w:r>
          </w:p>
        </w:tc>
        <w:tc>
          <w:tcPr>
            <w:tcW w:w="1440" w:type="dxa"/>
            <w:shd w:val="clear" w:color="auto" w:fill="FFFFFF"/>
          </w:tcPr>
          <w:p w14:paraId="58EC95E3" w14:textId="77777777" w:rsidR="005F13DE" w:rsidRPr="005F13DE" w:rsidRDefault="005F13DE" w:rsidP="005F13DE">
            <w:pPr>
              <w:spacing w:after="0" w:line="240" w:lineRule="auto"/>
              <w:jc w:val="center"/>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20</w:t>
            </w:r>
          </w:p>
        </w:tc>
      </w:tr>
      <w:tr w:rsidR="005F13DE" w:rsidRPr="005F13DE" w14:paraId="3295B6F5" w14:textId="77777777" w:rsidTr="00561D6D">
        <w:tblPrEx>
          <w:jc w:val="left"/>
        </w:tblPrEx>
        <w:trPr>
          <w:gridAfter w:val="1"/>
          <w:wAfter w:w="19" w:type="dxa"/>
          <w:trHeight w:val="270"/>
        </w:trPr>
        <w:tc>
          <w:tcPr>
            <w:tcW w:w="567" w:type="dxa"/>
            <w:shd w:val="clear" w:color="auto" w:fill="FFFFFF"/>
            <w:vAlign w:val="center"/>
          </w:tcPr>
          <w:p w14:paraId="1639EBFF" w14:textId="77777777" w:rsidR="005F13DE" w:rsidRPr="005F13DE" w:rsidRDefault="005F13DE" w:rsidP="005F13DE">
            <w:pPr>
              <w:numPr>
                <w:ilvl w:val="0"/>
                <w:numId w:val="8"/>
              </w:numPr>
              <w:suppressAutoHyphens/>
              <w:spacing w:after="0" w:line="240" w:lineRule="auto"/>
              <w:contextualSpacing/>
              <w:jc w:val="both"/>
              <w:rPr>
                <w:rFonts w:ascii="Times New Roman" w:eastAsia="Times New Roman" w:hAnsi="Times New Roman" w:cs="Times New Roman"/>
                <w:sz w:val="24"/>
                <w:szCs w:val="24"/>
                <w:lang w:eastAsia="zh-CN"/>
              </w:rPr>
            </w:pPr>
          </w:p>
        </w:tc>
        <w:tc>
          <w:tcPr>
            <w:tcW w:w="2033" w:type="dxa"/>
            <w:gridSpan w:val="2"/>
            <w:shd w:val="clear" w:color="auto" w:fill="FFFFFF"/>
          </w:tcPr>
          <w:p w14:paraId="471F4105" w14:textId="77777777" w:rsidR="005F13DE" w:rsidRPr="005F13DE" w:rsidRDefault="005F13DE" w:rsidP="005F13DE">
            <w:pPr>
              <w:spacing w:after="0" w:line="240" w:lineRule="auto"/>
              <w:ind w:left="139" w:right="185"/>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 xml:space="preserve">Konservuoti žali žirneliai </w:t>
            </w:r>
          </w:p>
        </w:tc>
        <w:tc>
          <w:tcPr>
            <w:tcW w:w="4410" w:type="dxa"/>
            <w:gridSpan w:val="3"/>
            <w:shd w:val="clear" w:color="auto" w:fill="FFFFFF"/>
          </w:tcPr>
          <w:p w14:paraId="150E3D2D" w14:textId="77777777" w:rsidR="005F13DE" w:rsidRPr="005F13DE" w:rsidRDefault="005F13DE" w:rsidP="005F13DE">
            <w:pPr>
              <w:widowControl w:val="0"/>
              <w:spacing w:after="0" w:line="240" w:lineRule="auto"/>
              <w:ind w:left="226" w:right="201"/>
              <w:jc w:val="both"/>
              <w:rPr>
                <w:rFonts w:ascii="Times New Roman" w:eastAsia="Calibri" w:hAnsi="Times New Roman" w:cs="Times New Roman"/>
                <w:sz w:val="24"/>
                <w:szCs w:val="24"/>
              </w:rPr>
            </w:pPr>
            <w:r w:rsidRPr="005F13DE">
              <w:rPr>
                <w:rFonts w:ascii="Times New Roman" w:eastAsia="Calibri" w:hAnsi="Times New Roman" w:cs="Times New Roman"/>
                <w:sz w:val="24"/>
                <w:szCs w:val="24"/>
              </w:rPr>
              <w:t>Žirnelių forma nesuirusi, žirneliai sveiki, rūšiuoti, nesukirmiję, nepernokę, be daigų. m</w:t>
            </w:r>
            <w:r w:rsidRPr="005F13DE">
              <w:rPr>
                <w:rFonts w:ascii="Times New Roman" w:eastAsia="SimSun" w:hAnsi="Times New Roman" w:cs="Times New Roman"/>
                <w:kern w:val="1"/>
                <w:sz w:val="24"/>
                <w:szCs w:val="24"/>
                <w:lang w:eastAsia="zh-CN" w:bidi="hi-IN"/>
              </w:rPr>
              <w:t xml:space="preserve">arinatas skaidrus, krakmolas neišsiskyręs. Neturi būti ankščių liekanų. Spalva </w:t>
            </w:r>
            <w:r w:rsidRPr="005F13DE">
              <w:rPr>
                <w:rFonts w:ascii="Times New Roman" w:eastAsia="Calibri" w:hAnsi="Times New Roman" w:cs="Times New Roman"/>
                <w:sz w:val="24"/>
                <w:szCs w:val="24"/>
              </w:rPr>
              <w:t xml:space="preserve">nuosaikiai vienoda, normali ir tipinė naudojamoms žirnelių rūšims. </w:t>
            </w:r>
          </w:p>
          <w:p w14:paraId="5E4DB173" w14:textId="77777777" w:rsidR="005F13DE" w:rsidRPr="005F13DE" w:rsidRDefault="005F13DE" w:rsidP="005F13DE">
            <w:pPr>
              <w:spacing w:after="0" w:line="240" w:lineRule="auto"/>
              <w:ind w:left="226" w:right="201"/>
              <w:jc w:val="both"/>
              <w:rPr>
                <w:rFonts w:ascii="Times New Roman" w:eastAsia="Times New Roman" w:hAnsi="Times New Roman" w:cs="Times New Roman"/>
                <w:sz w:val="24"/>
                <w:szCs w:val="24"/>
              </w:rPr>
            </w:pPr>
            <w:r w:rsidRPr="005F13DE">
              <w:rPr>
                <w:rFonts w:ascii="Times New Roman" w:eastAsia="Calibri" w:hAnsi="Times New Roman" w:cs="Times New Roman"/>
                <w:sz w:val="24"/>
                <w:szCs w:val="24"/>
              </w:rPr>
              <w:t>Supakuota hermetiškoje pakuotėje, kurioje grynasis kiekis turi būti ne didesnis nei 1 kg.</w:t>
            </w:r>
          </w:p>
        </w:tc>
        <w:tc>
          <w:tcPr>
            <w:tcW w:w="1170" w:type="dxa"/>
            <w:gridSpan w:val="2"/>
            <w:shd w:val="clear" w:color="auto" w:fill="FFFFFF"/>
          </w:tcPr>
          <w:p w14:paraId="659D7B44" w14:textId="77777777" w:rsidR="005F13DE" w:rsidRPr="005F13DE" w:rsidRDefault="005F13DE" w:rsidP="005F13DE">
            <w:pPr>
              <w:spacing w:after="0" w:line="240" w:lineRule="auto"/>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1 kg</w:t>
            </w:r>
          </w:p>
        </w:tc>
        <w:tc>
          <w:tcPr>
            <w:tcW w:w="1440" w:type="dxa"/>
            <w:shd w:val="clear" w:color="auto" w:fill="FFFFFF"/>
          </w:tcPr>
          <w:p w14:paraId="658ECE85" w14:textId="77777777" w:rsidR="005F13DE" w:rsidRPr="005F13DE" w:rsidRDefault="005F13DE" w:rsidP="005F13DE">
            <w:pPr>
              <w:spacing w:after="0" w:line="240" w:lineRule="auto"/>
              <w:jc w:val="center"/>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60</w:t>
            </w:r>
          </w:p>
        </w:tc>
      </w:tr>
      <w:tr w:rsidR="005F13DE" w:rsidRPr="005F13DE" w14:paraId="3549143C" w14:textId="77777777" w:rsidTr="00561D6D">
        <w:tblPrEx>
          <w:jc w:val="left"/>
        </w:tblPrEx>
        <w:trPr>
          <w:gridAfter w:val="1"/>
          <w:wAfter w:w="19" w:type="dxa"/>
          <w:trHeight w:val="270"/>
        </w:trPr>
        <w:tc>
          <w:tcPr>
            <w:tcW w:w="567" w:type="dxa"/>
            <w:shd w:val="clear" w:color="auto" w:fill="FFFFFF"/>
            <w:vAlign w:val="center"/>
          </w:tcPr>
          <w:p w14:paraId="3498AB66" w14:textId="77777777" w:rsidR="005F13DE" w:rsidRPr="005F13DE" w:rsidRDefault="005F13DE" w:rsidP="005F13DE">
            <w:pPr>
              <w:numPr>
                <w:ilvl w:val="0"/>
                <w:numId w:val="8"/>
              </w:numPr>
              <w:suppressAutoHyphens/>
              <w:spacing w:after="0" w:line="240" w:lineRule="auto"/>
              <w:contextualSpacing/>
              <w:jc w:val="both"/>
              <w:rPr>
                <w:rFonts w:ascii="Times New Roman" w:eastAsia="Times New Roman" w:hAnsi="Times New Roman" w:cs="Times New Roman"/>
                <w:sz w:val="24"/>
                <w:szCs w:val="24"/>
                <w:lang w:eastAsia="zh-CN"/>
              </w:rPr>
            </w:pPr>
          </w:p>
        </w:tc>
        <w:tc>
          <w:tcPr>
            <w:tcW w:w="2033" w:type="dxa"/>
            <w:gridSpan w:val="2"/>
            <w:shd w:val="clear" w:color="auto" w:fill="FFFFFF"/>
          </w:tcPr>
          <w:p w14:paraId="5FF42C17" w14:textId="77777777" w:rsidR="005F13DE" w:rsidRPr="005F13DE" w:rsidRDefault="005F13DE" w:rsidP="005F13DE">
            <w:pPr>
              <w:spacing w:after="0" w:line="240" w:lineRule="auto"/>
              <w:ind w:left="139" w:right="185"/>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 xml:space="preserve">Konservuoti kukurūzai </w:t>
            </w:r>
          </w:p>
        </w:tc>
        <w:tc>
          <w:tcPr>
            <w:tcW w:w="4410" w:type="dxa"/>
            <w:gridSpan w:val="3"/>
            <w:shd w:val="clear" w:color="auto" w:fill="FFFFFF"/>
          </w:tcPr>
          <w:p w14:paraId="354C4580" w14:textId="77777777" w:rsidR="005F13DE" w:rsidRPr="005F13DE" w:rsidRDefault="005F13DE" w:rsidP="005F13DE">
            <w:pPr>
              <w:widowControl w:val="0"/>
              <w:spacing w:after="0" w:line="240" w:lineRule="auto"/>
              <w:ind w:left="226" w:right="201"/>
              <w:jc w:val="both"/>
              <w:rPr>
                <w:rFonts w:ascii="Times New Roman" w:eastAsia="Calibri" w:hAnsi="Times New Roman" w:cs="Times New Roman"/>
                <w:sz w:val="24"/>
                <w:szCs w:val="24"/>
              </w:rPr>
            </w:pPr>
            <w:r w:rsidRPr="005F13DE">
              <w:rPr>
                <w:rFonts w:ascii="Times New Roman" w:eastAsia="Calibri" w:hAnsi="Times New Roman" w:cs="Times New Roman"/>
                <w:sz w:val="24"/>
                <w:szCs w:val="24"/>
              </w:rPr>
              <w:t>Kukurūzų forma nesuirusi, kukurūzai sveiki, rūšiuoti, nesukirmiję, nepernokę, be daigų. M</w:t>
            </w:r>
            <w:r w:rsidRPr="005F13DE">
              <w:rPr>
                <w:rFonts w:ascii="Times New Roman" w:eastAsia="SimSun" w:hAnsi="Times New Roman" w:cs="Times New Roman"/>
                <w:kern w:val="1"/>
                <w:sz w:val="24"/>
                <w:szCs w:val="24"/>
                <w:lang w:eastAsia="zh-CN" w:bidi="hi-IN"/>
              </w:rPr>
              <w:t xml:space="preserve">arinatas skaidrus, krakmolas neišsiskyręs. Neturi būti ankščių liekanų. Spalva </w:t>
            </w:r>
            <w:r w:rsidRPr="005F13DE">
              <w:rPr>
                <w:rFonts w:ascii="Times New Roman" w:eastAsia="Calibri" w:hAnsi="Times New Roman" w:cs="Times New Roman"/>
                <w:sz w:val="24"/>
                <w:szCs w:val="24"/>
              </w:rPr>
              <w:t xml:space="preserve">nuosaikiai vienoda, normali ir tipinė naudojamoms kukurūzų rūšims. Genetiškai nemodifikuota rūšis. </w:t>
            </w:r>
          </w:p>
          <w:p w14:paraId="4A12FC7E" w14:textId="77777777" w:rsidR="005F13DE" w:rsidRPr="005F13DE" w:rsidRDefault="005F13DE" w:rsidP="005F13DE">
            <w:pPr>
              <w:spacing w:after="0" w:line="240" w:lineRule="auto"/>
              <w:ind w:left="226" w:right="201"/>
              <w:jc w:val="both"/>
              <w:rPr>
                <w:rFonts w:ascii="Times New Roman" w:eastAsia="Times New Roman" w:hAnsi="Times New Roman" w:cs="Times New Roman"/>
                <w:sz w:val="24"/>
                <w:szCs w:val="24"/>
              </w:rPr>
            </w:pPr>
            <w:r w:rsidRPr="005F13DE">
              <w:rPr>
                <w:rFonts w:ascii="Times New Roman" w:eastAsia="Calibri" w:hAnsi="Times New Roman" w:cs="Times New Roman"/>
                <w:sz w:val="24"/>
                <w:szCs w:val="24"/>
              </w:rPr>
              <w:t>Supakuota hermetiškoje pakuotėje, kurioje grynasis kiekis turi būti ne didesnis nei 1 kg.</w:t>
            </w:r>
          </w:p>
        </w:tc>
        <w:tc>
          <w:tcPr>
            <w:tcW w:w="1170" w:type="dxa"/>
            <w:gridSpan w:val="2"/>
            <w:shd w:val="clear" w:color="auto" w:fill="FFFFFF"/>
          </w:tcPr>
          <w:p w14:paraId="556D4211" w14:textId="77777777" w:rsidR="005F13DE" w:rsidRPr="005F13DE" w:rsidRDefault="005F13DE" w:rsidP="005F13DE">
            <w:pPr>
              <w:spacing w:after="0" w:line="240" w:lineRule="auto"/>
              <w:jc w:val="both"/>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1 kg</w:t>
            </w:r>
          </w:p>
        </w:tc>
        <w:tc>
          <w:tcPr>
            <w:tcW w:w="1440" w:type="dxa"/>
            <w:shd w:val="clear" w:color="auto" w:fill="FFFFFF"/>
          </w:tcPr>
          <w:p w14:paraId="5B8C6D47" w14:textId="77777777" w:rsidR="005F13DE" w:rsidRPr="005F13DE" w:rsidRDefault="005F13DE" w:rsidP="005F13DE">
            <w:pPr>
              <w:spacing w:after="0" w:line="240" w:lineRule="auto"/>
              <w:jc w:val="center"/>
              <w:rPr>
                <w:rFonts w:ascii="Times New Roman" w:eastAsia="Times New Roman" w:hAnsi="Times New Roman" w:cs="Times New Roman"/>
                <w:sz w:val="24"/>
                <w:szCs w:val="24"/>
              </w:rPr>
            </w:pPr>
            <w:r w:rsidRPr="005F13DE">
              <w:rPr>
                <w:rFonts w:ascii="Times New Roman" w:eastAsia="Times New Roman" w:hAnsi="Times New Roman" w:cs="Times New Roman"/>
                <w:sz w:val="24"/>
                <w:szCs w:val="24"/>
              </w:rPr>
              <w:t>30</w:t>
            </w:r>
          </w:p>
        </w:tc>
      </w:tr>
    </w:tbl>
    <w:p w14:paraId="4F9A1AA9" w14:textId="77777777" w:rsidR="005F13DE" w:rsidRPr="005F13DE" w:rsidRDefault="005F13DE" w:rsidP="005F13DE">
      <w:pPr>
        <w:tabs>
          <w:tab w:val="left" w:pos="4962"/>
        </w:tabs>
        <w:suppressAutoHyphens/>
        <w:spacing w:after="0" w:line="240" w:lineRule="auto"/>
        <w:ind w:firstLine="567"/>
        <w:jc w:val="both"/>
        <w:rPr>
          <w:rFonts w:ascii="Times New Roman" w:eastAsia="Times New Roman" w:hAnsi="Times New Roman" w:cs="Times New Roman"/>
          <w:sz w:val="24"/>
          <w:szCs w:val="24"/>
        </w:rPr>
      </w:pPr>
      <w:bookmarkStart w:id="3" w:name="_Hlk529972925"/>
      <w:r w:rsidRPr="005F13DE">
        <w:rPr>
          <w:rFonts w:ascii="Times New Roman" w:eastAsia="Times New Roman" w:hAnsi="Times New Roman" w:cs="Times New Roman"/>
          <w:sz w:val="24"/>
          <w:szCs w:val="24"/>
        </w:rPr>
        <w:t>PASTABA. 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3"/>
    </w:p>
    <w:p w14:paraId="65FDAF91" w14:textId="77777777" w:rsidR="005F13DE" w:rsidRPr="005F13DE" w:rsidRDefault="005F13DE" w:rsidP="005F13DE">
      <w:pPr>
        <w:spacing w:after="0" w:line="240" w:lineRule="auto"/>
        <w:rPr>
          <w:rFonts w:ascii="Times New Roman" w:eastAsia="Times New Roman" w:hAnsi="Times New Roman" w:cs="Times New Roman"/>
          <w:sz w:val="24"/>
          <w:szCs w:val="24"/>
        </w:rPr>
      </w:pPr>
    </w:p>
    <w:p w14:paraId="620479AF" w14:textId="77777777" w:rsidR="006E6398" w:rsidRDefault="006E6398" w:rsidP="00D75F23"/>
    <w:sectPr w:rsidR="006E6398" w:rsidSect="00D75F23">
      <w:footerReference w:type="default" r:id="rId7"/>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CDE6" w14:textId="77777777" w:rsidR="00D04CE5" w:rsidRDefault="00D04CE5" w:rsidP="005676D5">
      <w:pPr>
        <w:spacing w:after="0" w:line="240" w:lineRule="auto"/>
      </w:pPr>
      <w:r>
        <w:separator/>
      </w:r>
    </w:p>
  </w:endnote>
  <w:endnote w:type="continuationSeparator" w:id="0">
    <w:p w14:paraId="254FC31D" w14:textId="77777777" w:rsidR="00D04CE5" w:rsidRDefault="00D04CE5" w:rsidP="0056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535026"/>
      <w:docPartObj>
        <w:docPartGallery w:val="Page Numbers (Bottom of Page)"/>
        <w:docPartUnique/>
      </w:docPartObj>
    </w:sdtPr>
    <w:sdtContent>
      <w:p w14:paraId="0F82AA61" w14:textId="3C23F9A7" w:rsidR="005676D5" w:rsidRDefault="005676D5">
        <w:pPr>
          <w:pStyle w:val="Porat"/>
          <w:jc w:val="center"/>
        </w:pPr>
        <w:r>
          <w:fldChar w:fldCharType="begin"/>
        </w:r>
        <w:r>
          <w:instrText>PAGE   \* MERGEFORMAT</w:instrText>
        </w:r>
        <w:r>
          <w:fldChar w:fldCharType="separate"/>
        </w:r>
        <w:r>
          <w:t>2</w:t>
        </w:r>
        <w:r>
          <w:fldChar w:fldCharType="end"/>
        </w:r>
      </w:p>
    </w:sdtContent>
  </w:sdt>
  <w:p w14:paraId="632B2828" w14:textId="77777777" w:rsidR="005676D5" w:rsidRDefault="005676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D6345" w14:textId="77777777" w:rsidR="00D04CE5" w:rsidRDefault="00D04CE5" w:rsidP="005676D5">
      <w:pPr>
        <w:spacing w:after="0" w:line="240" w:lineRule="auto"/>
      </w:pPr>
      <w:r>
        <w:separator/>
      </w:r>
    </w:p>
  </w:footnote>
  <w:footnote w:type="continuationSeparator" w:id="0">
    <w:p w14:paraId="1B37B89F" w14:textId="77777777" w:rsidR="00D04CE5" w:rsidRDefault="00D04CE5" w:rsidP="00567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2983"/>
    <w:multiLevelType w:val="hybridMultilevel"/>
    <w:tmpl w:val="EF6A6A0A"/>
    <w:lvl w:ilvl="0" w:tplc="B9CEBDF0">
      <w:start w:val="7"/>
      <w:numFmt w:val="upperRoman"/>
      <w:lvlText w:val="%1."/>
      <w:lvlJc w:val="righ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8B61526"/>
    <w:multiLevelType w:val="hybridMultilevel"/>
    <w:tmpl w:val="5BAC3C64"/>
    <w:lvl w:ilvl="0" w:tplc="29981048">
      <w:start w:val="5"/>
      <w:numFmt w:val="upperRoman"/>
      <w:lvlText w:val="%1."/>
      <w:lvlJc w:val="right"/>
      <w:pPr>
        <w:ind w:left="144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8A8346A"/>
    <w:multiLevelType w:val="multilevel"/>
    <w:tmpl w:val="2E2E28F0"/>
    <w:lvl w:ilvl="0">
      <w:start w:val="53"/>
      <w:numFmt w:val="decimal"/>
      <w:lvlText w:val="%1."/>
      <w:lvlJc w:val="left"/>
      <w:pPr>
        <w:ind w:left="405" w:hanging="405"/>
      </w:pPr>
      <w:rPr>
        <w:color w:val="000000" w:themeColor="text1"/>
      </w:rPr>
    </w:lvl>
    <w:lvl w:ilvl="1">
      <w:start w:val="3"/>
      <w:numFmt w:val="decimal"/>
      <w:lvlText w:val="%1.%2."/>
      <w:lvlJc w:val="left"/>
      <w:pPr>
        <w:ind w:left="972" w:hanging="405"/>
      </w:pPr>
      <w:rPr>
        <w:color w:val="000000" w:themeColor="text1"/>
      </w:rPr>
    </w:lvl>
    <w:lvl w:ilvl="2">
      <w:start w:val="1"/>
      <w:numFmt w:val="decimal"/>
      <w:lvlText w:val="%1.%2.%3."/>
      <w:lvlJc w:val="left"/>
      <w:pPr>
        <w:ind w:left="1854" w:hanging="720"/>
      </w:pPr>
      <w:rPr>
        <w:color w:val="000000" w:themeColor="text1"/>
      </w:rPr>
    </w:lvl>
    <w:lvl w:ilvl="3">
      <w:start w:val="1"/>
      <w:numFmt w:val="decimal"/>
      <w:lvlText w:val="%1.%2.%3.%4."/>
      <w:lvlJc w:val="left"/>
      <w:pPr>
        <w:ind w:left="2421" w:hanging="720"/>
      </w:pPr>
      <w:rPr>
        <w:color w:val="000000" w:themeColor="text1"/>
      </w:rPr>
    </w:lvl>
    <w:lvl w:ilvl="4">
      <w:start w:val="1"/>
      <w:numFmt w:val="decimal"/>
      <w:lvlText w:val="%1.%2.%3.%4.%5."/>
      <w:lvlJc w:val="left"/>
      <w:pPr>
        <w:ind w:left="3348" w:hanging="1080"/>
      </w:pPr>
      <w:rPr>
        <w:color w:val="000000" w:themeColor="text1"/>
      </w:rPr>
    </w:lvl>
    <w:lvl w:ilvl="5">
      <w:start w:val="1"/>
      <w:numFmt w:val="decimal"/>
      <w:lvlText w:val="%1.%2.%3.%4.%5.%6."/>
      <w:lvlJc w:val="left"/>
      <w:pPr>
        <w:ind w:left="3915" w:hanging="1080"/>
      </w:pPr>
      <w:rPr>
        <w:color w:val="000000" w:themeColor="text1"/>
      </w:rPr>
    </w:lvl>
    <w:lvl w:ilvl="6">
      <w:start w:val="1"/>
      <w:numFmt w:val="decimal"/>
      <w:lvlText w:val="%1.%2.%3.%4.%5.%6.%7."/>
      <w:lvlJc w:val="left"/>
      <w:pPr>
        <w:ind w:left="4482" w:hanging="1080"/>
      </w:pPr>
      <w:rPr>
        <w:color w:val="000000" w:themeColor="text1"/>
      </w:rPr>
    </w:lvl>
    <w:lvl w:ilvl="7">
      <w:start w:val="1"/>
      <w:numFmt w:val="decimal"/>
      <w:lvlText w:val="%1.%2.%3.%4.%5.%6.%7.%8."/>
      <w:lvlJc w:val="left"/>
      <w:pPr>
        <w:ind w:left="5409" w:hanging="1440"/>
      </w:pPr>
      <w:rPr>
        <w:color w:val="000000" w:themeColor="text1"/>
      </w:rPr>
    </w:lvl>
    <w:lvl w:ilvl="8">
      <w:start w:val="1"/>
      <w:numFmt w:val="decimal"/>
      <w:lvlText w:val="%1.%2.%3.%4.%5.%6.%7.%8.%9."/>
      <w:lvlJc w:val="left"/>
      <w:pPr>
        <w:ind w:left="5976" w:hanging="1440"/>
      </w:pPr>
      <w:rPr>
        <w:color w:val="000000" w:themeColor="text1"/>
      </w:rPr>
    </w:lvl>
  </w:abstractNum>
  <w:abstractNum w:abstractNumId="3" w15:restartNumberingAfterBreak="0">
    <w:nsid w:val="3A157F9B"/>
    <w:multiLevelType w:val="hybridMultilevel"/>
    <w:tmpl w:val="87C0496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EDC0D10"/>
    <w:multiLevelType w:val="hybridMultilevel"/>
    <w:tmpl w:val="B14A11F2"/>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66760755"/>
    <w:multiLevelType w:val="multilevel"/>
    <w:tmpl w:val="E1FC0C9A"/>
    <w:lvl w:ilvl="0">
      <w:start w:val="1"/>
      <w:numFmt w:val="decimal"/>
      <w:lvlText w:val="%1."/>
      <w:lvlJc w:val="left"/>
      <w:pPr>
        <w:ind w:left="927" w:hanging="360"/>
      </w:pPr>
      <w:rPr>
        <w:b w:val="0"/>
        <w:i w:val="0"/>
        <w:strike w:val="0"/>
        <w:dstrike w:val="0"/>
        <w:color w:val="auto"/>
        <w:u w:val="none"/>
        <w:effect w:val="none"/>
      </w:rPr>
    </w:lvl>
    <w:lvl w:ilvl="1">
      <w:start w:val="1"/>
      <w:numFmt w:val="decimal"/>
      <w:isLgl/>
      <w:lvlText w:val="%1.%2."/>
      <w:lvlJc w:val="left"/>
      <w:pPr>
        <w:ind w:left="1152" w:hanging="585"/>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E4909D5"/>
    <w:multiLevelType w:val="hybridMultilevel"/>
    <w:tmpl w:val="BF34B60E"/>
    <w:lvl w:ilvl="0" w:tplc="C1208E3C">
      <w:start w:val="6"/>
      <w:numFmt w:val="upperRoman"/>
      <w:lvlText w:val="%1."/>
      <w:lvlJc w:val="right"/>
      <w:pPr>
        <w:ind w:left="164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50163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1517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71090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534120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264922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2954402">
    <w:abstractNumId w:val="2"/>
    <w:lvlOverride w:ilvl="0">
      <w:startOverride w:val="5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521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2469228">
    <w:abstractNumId w:val="5"/>
  </w:num>
  <w:num w:numId="9" w16cid:durableId="518474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65"/>
    <w:rsid w:val="00025AA0"/>
    <w:rsid w:val="000F30BA"/>
    <w:rsid w:val="001179E7"/>
    <w:rsid w:val="0017384E"/>
    <w:rsid w:val="002B67FA"/>
    <w:rsid w:val="003D0865"/>
    <w:rsid w:val="00492543"/>
    <w:rsid w:val="005676D5"/>
    <w:rsid w:val="00582BDD"/>
    <w:rsid w:val="005F13DE"/>
    <w:rsid w:val="006E6398"/>
    <w:rsid w:val="00763F88"/>
    <w:rsid w:val="00974038"/>
    <w:rsid w:val="009C1AEB"/>
    <w:rsid w:val="00D04CE5"/>
    <w:rsid w:val="00D67F98"/>
    <w:rsid w:val="00D75F23"/>
    <w:rsid w:val="00DB2B93"/>
    <w:rsid w:val="00DC2833"/>
    <w:rsid w:val="00DF771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83A1"/>
  <w15:chartTrackingRefBased/>
  <w15:docId w15:val="{7F58F0CA-A603-4503-8D29-A9ACA55F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676D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676D5"/>
  </w:style>
  <w:style w:type="paragraph" w:styleId="Porat">
    <w:name w:val="footer"/>
    <w:basedOn w:val="prastasis"/>
    <w:link w:val="PoratDiagrama"/>
    <w:uiPriority w:val="99"/>
    <w:unhideWhenUsed/>
    <w:rsid w:val="005676D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67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17176</Words>
  <Characters>9791</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Bareikienė</dc:creator>
  <cp:keywords/>
  <dc:description/>
  <cp:lastModifiedBy>Windows User</cp:lastModifiedBy>
  <cp:revision>4</cp:revision>
  <dcterms:created xsi:type="dcterms:W3CDTF">2023-06-20T13:16:00Z</dcterms:created>
  <dcterms:modified xsi:type="dcterms:W3CDTF">2023-06-22T06:49:00Z</dcterms:modified>
</cp:coreProperties>
</file>