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BDCFC" w14:textId="656D0FE6" w:rsidR="00A35EBA" w:rsidRPr="00484A57" w:rsidRDefault="0051126B" w:rsidP="000C2EA9">
      <w:pPr>
        <w:spacing w:after="0" w:line="240" w:lineRule="auto"/>
        <w:jc w:val="center"/>
        <w:rPr>
          <w:rFonts w:ascii="Arial" w:hAnsi="Arial" w:cs="Arial"/>
          <w:b/>
          <w:bCs/>
          <w:color w:val="000000" w:themeColor="text1"/>
          <w:sz w:val="20"/>
          <w:szCs w:val="20"/>
        </w:rPr>
      </w:pPr>
      <w:r w:rsidRPr="00484A57">
        <w:rPr>
          <w:rFonts w:ascii="Arial" w:hAnsi="Arial" w:cs="Arial"/>
          <w:b/>
          <w:bCs/>
          <w:color w:val="000000" w:themeColor="text1"/>
          <w:sz w:val="20"/>
          <w:szCs w:val="20"/>
        </w:rPr>
        <w:t>P</w:t>
      </w:r>
      <w:r w:rsidR="00A35EBA" w:rsidRPr="00484A57">
        <w:rPr>
          <w:rFonts w:ascii="Arial" w:hAnsi="Arial" w:cs="Arial"/>
          <w:b/>
          <w:bCs/>
          <w:color w:val="000000" w:themeColor="text1"/>
          <w:sz w:val="20"/>
          <w:szCs w:val="20"/>
        </w:rPr>
        <w:t>REKIŲ PIRKIMO SUTARTIS</w:t>
      </w:r>
    </w:p>
    <w:p w14:paraId="0EA08EC3" w14:textId="1A704DAD" w:rsidR="00A35EBA" w:rsidRPr="00484A57" w:rsidRDefault="00A35EBA" w:rsidP="000C2EA9">
      <w:pPr>
        <w:spacing w:after="0" w:line="240" w:lineRule="auto"/>
        <w:jc w:val="center"/>
        <w:rPr>
          <w:rFonts w:ascii="Arial" w:hAnsi="Arial" w:cs="Arial"/>
          <w:color w:val="000000" w:themeColor="text1"/>
          <w:sz w:val="20"/>
          <w:szCs w:val="20"/>
        </w:rPr>
      </w:pPr>
      <w:r w:rsidRPr="00484A57">
        <w:rPr>
          <w:rFonts w:ascii="Arial" w:hAnsi="Arial" w:cs="Arial"/>
          <w:b/>
          <w:bCs/>
          <w:color w:val="000000" w:themeColor="text1"/>
          <w:sz w:val="20"/>
          <w:szCs w:val="20"/>
        </w:rPr>
        <w:t>SPECIALIOSIOS SĄLYGOS</w:t>
      </w:r>
    </w:p>
    <w:p w14:paraId="149C59A7" w14:textId="77777777" w:rsidR="0051126B" w:rsidRPr="00484A57" w:rsidRDefault="0051126B" w:rsidP="000C2EA9">
      <w:pPr>
        <w:spacing w:after="0" w:line="240" w:lineRule="auto"/>
        <w:jc w:val="center"/>
        <w:rPr>
          <w:rFonts w:ascii="Arial" w:hAnsi="Arial" w:cs="Arial"/>
          <w:color w:val="000000" w:themeColor="text1"/>
          <w:sz w:val="20"/>
          <w:szCs w:val="20"/>
        </w:rPr>
      </w:pPr>
    </w:p>
    <w:p w14:paraId="18F8C0A7" w14:textId="6B3DA68B" w:rsidR="0051126B" w:rsidRPr="00484A57" w:rsidRDefault="0051126B" w:rsidP="000C2EA9">
      <w:pPr>
        <w:spacing w:after="0" w:line="240" w:lineRule="auto"/>
        <w:jc w:val="center"/>
        <w:rPr>
          <w:rFonts w:ascii="Arial" w:hAnsi="Arial" w:cs="Arial"/>
          <w:b/>
          <w:bCs/>
          <w:i/>
          <w:iCs/>
          <w:color w:val="000000" w:themeColor="text1"/>
          <w:sz w:val="20"/>
          <w:szCs w:val="20"/>
        </w:rPr>
      </w:pPr>
      <w:r w:rsidRPr="00484A57">
        <w:rPr>
          <w:rFonts w:ascii="Arial" w:hAnsi="Arial" w:cs="Arial"/>
          <w:b/>
          <w:bCs/>
          <w:i/>
          <w:iCs/>
          <w:color w:val="000000" w:themeColor="text1"/>
          <w:sz w:val="20"/>
          <w:szCs w:val="20"/>
        </w:rPr>
        <w:t>(parengtos pagal Bendrųjų sąlygų 2023-</w:t>
      </w:r>
      <w:r w:rsidR="000C2EA9" w:rsidRPr="00484A57">
        <w:rPr>
          <w:rFonts w:ascii="Arial" w:hAnsi="Arial" w:cs="Arial"/>
          <w:b/>
          <w:bCs/>
          <w:i/>
          <w:iCs/>
          <w:color w:val="000000" w:themeColor="text1"/>
          <w:sz w:val="20"/>
          <w:szCs w:val="20"/>
        </w:rPr>
        <w:t>10</w:t>
      </w:r>
      <w:r w:rsidRPr="00484A57">
        <w:rPr>
          <w:rFonts w:ascii="Arial" w:hAnsi="Arial" w:cs="Arial"/>
          <w:b/>
          <w:bCs/>
          <w:i/>
          <w:iCs/>
          <w:color w:val="000000" w:themeColor="text1"/>
          <w:sz w:val="20"/>
          <w:szCs w:val="20"/>
        </w:rPr>
        <w:t>-</w:t>
      </w:r>
      <w:r w:rsidR="000C2EA9" w:rsidRPr="00484A57">
        <w:rPr>
          <w:rFonts w:ascii="Arial" w:hAnsi="Arial" w:cs="Arial"/>
          <w:b/>
          <w:bCs/>
          <w:i/>
          <w:iCs/>
          <w:color w:val="000000" w:themeColor="text1"/>
          <w:sz w:val="20"/>
          <w:szCs w:val="20"/>
        </w:rPr>
        <w:t>02</w:t>
      </w:r>
      <w:r w:rsidRPr="00484A57">
        <w:rPr>
          <w:rFonts w:ascii="Arial" w:hAnsi="Arial" w:cs="Arial"/>
          <w:b/>
          <w:bCs/>
          <w:i/>
          <w:iCs/>
          <w:color w:val="000000" w:themeColor="text1"/>
          <w:sz w:val="20"/>
          <w:szCs w:val="20"/>
        </w:rPr>
        <w:t xml:space="preserve"> redakciją)</w:t>
      </w:r>
    </w:p>
    <w:p w14:paraId="4730A1CD" w14:textId="77777777" w:rsidR="00A35EBA" w:rsidRPr="00484A57" w:rsidRDefault="00A35EBA" w:rsidP="000C2EA9">
      <w:pPr>
        <w:spacing w:after="0" w:line="240" w:lineRule="auto"/>
        <w:jc w:val="center"/>
        <w:rPr>
          <w:rFonts w:ascii="Arial" w:hAnsi="Arial" w:cs="Arial"/>
          <w:color w:val="000000" w:themeColor="text1"/>
          <w:sz w:val="20"/>
          <w:szCs w:val="20"/>
        </w:rPr>
      </w:pPr>
    </w:p>
    <w:tbl>
      <w:tblPr>
        <w:tblStyle w:val="Lentelstinklelis"/>
        <w:tblW w:w="0" w:type="auto"/>
        <w:tblLook w:val="04A0" w:firstRow="1" w:lastRow="0" w:firstColumn="1" w:lastColumn="0" w:noHBand="0" w:noVBand="1"/>
      </w:tblPr>
      <w:tblGrid>
        <w:gridCol w:w="2448"/>
        <w:gridCol w:w="2177"/>
        <w:gridCol w:w="2362"/>
        <w:gridCol w:w="3073"/>
      </w:tblGrid>
      <w:tr w:rsidR="00825B86" w:rsidRPr="00484A57" w14:paraId="7A81A368" w14:textId="77777777" w:rsidTr="00DD2F45">
        <w:tc>
          <w:tcPr>
            <w:tcW w:w="2448" w:type="dxa"/>
          </w:tcPr>
          <w:p w14:paraId="6DE437AA" w14:textId="7A7B10C9" w:rsidR="00A35EBA" w:rsidRPr="00484A57" w:rsidRDefault="00A35EBA" w:rsidP="000C2EA9">
            <w:pPr>
              <w:jc w:val="both"/>
              <w:rPr>
                <w:rFonts w:ascii="Arial" w:hAnsi="Arial" w:cs="Arial"/>
                <w:b/>
                <w:bCs/>
                <w:color w:val="000000" w:themeColor="text1"/>
                <w:sz w:val="20"/>
                <w:szCs w:val="20"/>
              </w:rPr>
            </w:pPr>
            <w:r w:rsidRPr="00484A57">
              <w:rPr>
                <w:rFonts w:ascii="Arial" w:hAnsi="Arial" w:cs="Arial"/>
                <w:b/>
                <w:bCs/>
                <w:color w:val="000000" w:themeColor="text1"/>
                <w:sz w:val="20"/>
                <w:szCs w:val="20"/>
              </w:rPr>
              <w:t>Sutarties pavadinimas</w:t>
            </w:r>
          </w:p>
        </w:tc>
        <w:tc>
          <w:tcPr>
            <w:tcW w:w="7612" w:type="dxa"/>
            <w:gridSpan w:val="3"/>
          </w:tcPr>
          <w:p w14:paraId="67386B84" w14:textId="2A979975" w:rsidR="00A35EBA" w:rsidRPr="00484A57" w:rsidRDefault="006966C7" w:rsidP="000C2EA9">
            <w:pPr>
              <w:jc w:val="both"/>
              <w:rPr>
                <w:rFonts w:ascii="Arial" w:hAnsi="Arial" w:cs="Arial"/>
                <w:color w:val="000000" w:themeColor="text1"/>
                <w:sz w:val="20"/>
                <w:szCs w:val="20"/>
              </w:rPr>
            </w:pPr>
            <w:r w:rsidRPr="00484A57">
              <w:rPr>
                <w:rFonts w:ascii="Arial" w:hAnsi="Arial" w:cs="Arial"/>
                <w:color w:val="000000" w:themeColor="text1"/>
                <w:sz w:val="20"/>
                <w:szCs w:val="20"/>
              </w:rPr>
              <w:t>Mediniai suolai</w:t>
            </w:r>
            <w:r w:rsidR="000C2EA9" w:rsidRPr="00484A57">
              <w:rPr>
                <w:rFonts w:ascii="Arial" w:hAnsi="Arial" w:cs="Arial"/>
                <w:color w:val="000000" w:themeColor="text1"/>
                <w:sz w:val="20"/>
                <w:szCs w:val="20"/>
              </w:rPr>
              <w:t>.</w:t>
            </w:r>
          </w:p>
        </w:tc>
      </w:tr>
      <w:tr w:rsidR="00825B86" w:rsidRPr="00484A57" w14:paraId="2DE56213" w14:textId="77777777" w:rsidTr="00DD2F45">
        <w:tc>
          <w:tcPr>
            <w:tcW w:w="2448" w:type="dxa"/>
          </w:tcPr>
          <w:p w14:paraId="73834F4E" w14:textId="5847983A" w:rsidR="00A35EBA" w:rsidRPr="00484A57" w:rsidRDefault="00A35EBA" w:rsidP="000C2EA9">
            <w:pPr>
              <w:jc w:val="both"/>
              <w:rPr>
                <w:rFonts w:ascii="Arial" w:hAnsi="Arial" w:cs="Arial"/>
                <w:b/>
                <w:bCs/>
                <w:color w:val="000000" w:themeColor="text1"/>
                <w:sz w:val="20"/>
                <w:szCs w:val="20"/>
              </w:rPr>
            </w:pPr>
            <w:r w:rsidRPr="00484A57">
              <w:rPr>
                <w:rFonts w:ascii="Arial" w:hAnsi="Arial" w:cs="Arial"/>
                <w:b/>
                <w:bCs/>
                <w:color w:val="000000" w:themeColor="text1"/>
                <w:sz w:val="20"/>
                <w:szCs w:val="20"/>
              </w:rPr>
              <w:t>Sutarties data</w:t>
            </w:r>
          </w:p>
        </w:tc>
        <w:tc>
          <w:tcPr>
            <w:tcW w:w="2177" w:type="dxa"/>
          </w:tcPr>
          <w:p w14:paraId="77C379EE" w14:textId="3B7C4E78" w:rsidR="00A35EBA" w:rsidRPr="00484A57" w:rsidRDefault="000C2EA9" w:rsidP="000C2EA9">
            <w:pPr>
              <w:jc w:val="both"/>
              <w:rPr>
                <w:rFonts w:ascii="Arial" w:hAnsi="Arial" w:cs="Arial"/>
                <w:color w:val="000000" w:themeColor="text1"/>
                <w:sz w:val="20"/>
                <w:szCs w:val="20"/>
              </w:rPr>
            </w:pPr>
            <w:r w:rsidRPr="00484A57">
              <w:rPr>
                <w:rFonts w:ascii="Arial" w:hAnsi="Arial" w:cs="Arial"/>
                <w:color w:val="000000" w:themeColor="text1"/>
                <w:sz w:val="20"/>
                <w:szCs w:val="20"/>
              </w:rPr>
              <w:t>2023-10-</w:t>
            </w:r>
            <w:r w:rsidR="00E9500A">
              <w:rPr>
                <w:rFonts w:ascii="Arial" w:hAnsi="Arial" w:cs="Arial"/>
                <w:color w:val="000000" w:themeColor="text1"/>
                <w:sz w:val="20"/>
                <w:szCs w:val="20"/>
              </w:rPr>
              <w:t>11</w:t>
            </w:r>
          </w:p>
        </w:tc>
        <w:tc>
          <w:tcPr>
            <w:tcW w:w="2362" w:type="dxa"/>
          </w:tcPr>
          <w:p w14:paraId="2129A3F0" w14:textId="643C4225" w:rsidR="00A35EBA" w:rsidRPr="00484A57" w:rsidRDefault="00A35EBA" w:rsidP="000C2EA9">
            <w:pPr>
              <w:jc w:val="both"/>
              <w:rPr>
                <w:rFonts w:ascii="Arial" w:hAnsi="Arial" w:cs="Arial"/>
                <w:b/>
                <w:bCs/>
                <w:color w:val="000000" w:themeColor="text1"/>
                <w:sz w:val="20"/>
                <w:szCs w:val="20"/>
              </w:rPr>
            </w:pPr>
            <w:r w:rsidRPr="00484A57">
              <w:rPr>
                <w:rFonts w:ascii="Arial" w:hAnsi="Arial" w:cs="Arial"/>
                <w:b/>
                <w:bCs/>
                <w:color w:val="000000" w:themeColor="text1"/>
                <w:sz w:val="20"/>
                <w:szCs w:val="20"/>
              </w:rPr>
              <w:t>Sutarties numeris</w:t>
            </w:r>
          </w:p>
        </w:tc>
        <w:tc>
          <w:tcPr>
            <w:tcW w:w="3073" w:type="dxa"/>
          </w:tcPr>
          <w:p w14:paraId="0F864A84" w14:textId="359F6D2D" w:rsidR="00A35EBA" w:rsidRPr="00484A57" w:rsidRDefault="000C2EA9" w:rsidP="000C2EA9">
            <w:pPr>
              <w:jc w:val="both"/>
              <w:rPr>
                <w:rFonts w:ascii="Arial" w:hAnsi="Arial" w:cs="Arial"/>
                <w:color w:val="000000" w:themeColor="text1"/>
                <w:sz w:val="20"/>
                <w:szCs w:val="20"/>
              </w:rPr>
            </w:pPr>
            <w:r w:rsidRPr="00484A57">
              <w:rPr>
                <w:rFonts w:ascii="Arial" w:hAnsi="Arial" w:cs="Arial"/>
                <w:color w:val="000000" w:themeColor="text1"/>
                <w:sz w:val="20"/>
                <w:szCs w:val="20"/>
              </w:rPr>
              <w:t>VPS-</w:t>
            </w:r>
            <w:r w:rsidR="00E9500A">
              <w:rPr>
                <w:rFonts w:ascii="Arial" w:hAnsi="Arial" w:cs="Arial"/>
                <w:color w:val="000000" w:themeColor="text1"/>
                <w:sz w:val="20"/>
                <w:szCs w:val="20"/>
              </w:rPr>
              <w:t>40</w:t>
            </w:r>
          </w:p>
        </w:tc>
      </w:tr>
    </w:tbl>
    <w:p w14:paraId="5D00490F" w14:textId="77777777" w:rsidR="00A35EBA" w:rsidRPr="00484A57" w:rsidRDefault="00A35EBA" w:rsidP="000C2EA9">
      <w:pPr>
        <w:spacing w:after="0" w:line="240" w:lineRule="auto"/>
        <w:jc w:val="both"/>
        <w:rPr>
          <w:rFonts w:ascii="Arial" w:hAnsi="Arial" w:cs="Arial"/>
          <w:color w:val="000000" w:themeColor="text1"/>
          <w:sz w:val="20"/>
          <w:szCs w:val="20"/>
        </w:rPr>
      </w:pPr>
    </w:p>
    <w:tbl>
      <w:tblPr>
        <w:tblStyle w:val="Lentelstinklelis"/>
        <w:tblW w:w="0" w:type="auto"/>
        <w:tblLook w:val="04A0" w:firstRow="1" w:lastRow="0" w:firstColumn="1" w:lastColumn="0" w:noHBand="0" w:noVBand="1"/>
      </w:tblPr>
      <w:tblGrid>
        <w:gridCol w:w="1838"/>
        <w:gridCol w:w="3160"/>
        <w:gridCol w:w="5062"/>
      </w:tblGrid>
      <w:tr w:rsidR="00825B86" w:rsidRPr="00484A57" w14:paraId="055FB346" w14:textId="77777777" w:rsidTr="00DD2F45">
        <w:tc>
          <w:tcPr>
            <w:tcW w:w="10060" w:type="dxa"/>
            <w:gridSpan w:val="3"/>
          </w:tcPr>
          <w:p w14:paraId="61E766CD" w14:textId="55CBF18F" w:rsidR="000731DF" w:rsidRPr="00484A57" w:rsidRDefault="000731DF" w:rsidP="000C2EA9">
            <w:pPr>
              <w:jc w:val="center"/>
              <w:rPr>
                <w:rFonts w:ascii="Arial" w:hAnsi="Arial" w:cs="Arial"/>
                <w:b/>
                <w:bCs/>
                <w:color w:val="000000" w:themeColor="text1"/>
                <w:sz w:val="20"/>
                <w:szCs w:val="20"/>
              </w:rPr>
            </w:pPr>
            <w:r w:rsidRPr="00484A57">
              <w:rPr>
                <w:rFonts w:ascii="Arial" w:hAnsi="Arial" w:cs="Arial"/>
                <w:b/>
                <w:bCs/>
                <w:color w:val="000000" w:themeColor="text1"/>
                <w:sz w:val="20"/>
                <w:szCs w:val="20"/>
              </w:rPr>
              <w:t>1. SUTARTIES ŠALYS</w:t>
            </w:r>
          </w:p>
        </w:tc>
      </w:tr>
      <w:tr w:rsidR="00825B86" w:rsidRPr="00484A57" w14:paraId="7AED9BD9" w14:textId="77777777" w:rsidTr="00DD2F45">
        <w:tc>
          <w:tcPr>
            <w:tcW w:w="1838" w:type="dxa"/>
            <w:vMerge w:val="restart"/>
          </w:tcPr>
          <w:p w14:paraId="461368AB" w14:textId="77777777" w:rsidR="00D30345" w:rsidRPr="00484A57" w:rsidRDefault="00D30345" w:rsidP="000C2EA9">
            <w:pPr>
              <w:jc w:val="center"/>
              <w:rPr>
                <w:rFonts w:ascii="Arial" w:hAnsi="Arial" w:cs="Arial"/>
                <w:b/>
                <w:bCs/>
                <w:color w:val="000000" w:themeColor="text1"/>
                <w:sz w:val="20"/>
                <w:szCs w:val="20"/>
              </w:rPr>
            </w:pPr>
          </w:p>
          <w:p w14:paraId="1CD626AF" w14:textId="77777777" w:rsidR="00D30345" w:rsidRPr="00484A57" w:rsidRDefault="00D30345" w:rsidP="000C2EA9">
            <w:pPr>
              <w:jc w:val="center"/>
              <w:rPr>
                <w:rFonts w:ascii="Arial" w:hAnsi="Arial" w:cs="Arial"/>
                <w:b/>
                <w:bCs/>
                <w:color w:val="000000" w:themeColor="text1"/>
                <w:sz w:val="20"/>
                <w:szCs w:val="20"/>
              </w:rPr>
            </w:pPr>
          </w:p>
          <w:p w14:paraId="583F2BA2" w14:textId="77777777" w:rsidR="00D30345" w:rsidRPr="00484A57" w:rsidRDefault="00D30345" w:rsidP="000C2EA9">
            <w:pPr>
              <w:jc w:val="center"/>
              <w:rPr>
                <w:rFonts w:ascii="Arial" w:hAnsi="Arial" w:cs="Arial"/>
                <w:b/>
                <w:bCs/>
                <w:color w:val="000000" w:themeColor="text1"/>
                <w:sz w:val="20"/>
                <w:szCs w:val="20"/>
              </w:rPr>
            </w:pPr>
          </w:p>
          <w:p w14:paraId="417979C0" w14:textId="77777777" w:rsidR="00D30345" w:rsidRPr="00484A57" w:rsidRDefault="00D30345" w:rsidP="000C2EA9">
            <w:pPr>
              <w:rPr>
                <w:rFonts w:ascii="Arial" w:hAnsi="Arial" w:cs="Arial"/>
                <w:b/>
                <w:bCs/>
                <w:color w:val="000000" w:themeColor="text1"/>
                <w:sz w:val="20"/>
                <w:szCs w:val="20"/>
              </w:rPr>
            </w:pPr>
          </w:p>
          <w:p w14:paraId="368EE292" w14:textId="4326C5A7" w:rsidR="00D30345" w:rsidRPr="00484A57" w:rsidRDefault="00D30345" w:rsidP="000C2EA9">
            <w:pPr>
              <w:rPr>
                <w:rFonts w:ascii="Arial" w:hAnsi="Arial" w:cs="Arial"/>
                <w:b/>
                <w:bCs/>
                <w:color w:val="000000" w:themeColor="text1"/>
                <w:sz w:val="20"/>
                <w:szCs w:val="20"/>
              </w:rPr>
            </w:pPr>
            <w:r w:rsidRPr="00484A57">
              <w:rPr>
                <w:rFonts w:ascii="Arial" w:hAnsi="Arial" w:cs="Arial"/>
                <w:b/>
                <w:bCs/>
                <w:color w:val="000000" w:themeColor="text1"/>
                <w:sz w:val="20"/>
                <w:szCs w:val="20"/>
              </w:rPr>
              <w:t>1.1. Pirkėjas</w:t>
            </w:r>
          </w:p>
        </w:tc>
        <w:tc>
          <w:tcPr>
            <w:tcW w:w="3160" w:type="dxa"/>
          </w:tcPr>
          <w:p w14:paraId="7687EAA0" w14:textId="202A95EE" w:rsidR="00D30345" w:rsidRPr="00484A57" w:rsidRDefault="00D30345" w:rsidP="000C2EA9">
            <w:pPr>
              <w:rPr>
                <w:rFonts w:ascii="Arial" w:hAnsi="Arial" w:cs="Arial"/>
                <w:color w:val="000000" w:themeColor="text1"/>
                <w:sz w:val="20"/>
                <w:szCs w:val="20"/>
              </w:rPr>
            </w:pPr>
            <w:r w:rsidRPr="00484A57">
              <w:rPr>
                <w:rFonts w:ascii="Arial" w:hAnsi="Arial" w:cs="Arial"/>
                <w:color w:val="000000" w:themeColor="text1"/>
                <w:sz w:val="20"/>
                <w:szCs w:val="20"/>
              </w:rPr>
              <w:t>1.1.1. Pavadinimas</w:t>
            </w:r>
          </w:p>
        </w:tc>
        <w:tc>
          <w:tcPr>
            <w:tcW w:w="5062" w:type="dxa"/>
          </w:tcPr>
          <w:p w14:paraId="0AEE8193" w14:textId="4D62B97E" w:rsidR="00D30345" w:rsidRPr="00484A57" w:rsidRDefault="000C2EA9" w:rsidP="000C2EA9">
            <w:pPr>
              <w:jc w:val="center"/>
              <w:rPr>
                <w:rFonts w:ascii="Arial" w:hAnsi="Arial" w:cs="Arial"/>
                <w:color w:val="000000" w:themeColor="text1"/>
                <w:sz w:val="20"/>
                <w:szCs w:val="20"/>
              </w:rPr>
            </w:pPr>
            <w:r w:rsidRPr="00484A57">
              <w:rPr>
                <w:rFonts w:ascii="Arial" w:hAnsi="Arial" w:cs="Arial"/>
                <w:color w:val="000000" w:themeColor="text1"/>
                <w:sz w:val="20"/>
                <w:szCs w:val="20"/>
              </w:rPr>
              <w:t>Šiuolaikinio meno centras</w:t>
            </w:r>
          </w:p>
        </w:tc>
      </w:tr>
      <w:tr w:rsidR="00825B86" w:rsidRPr="00484A57" w14:paraId="091A4A72" w14:textId="77777777" w:rsidTr="00DD2F45">
        <w:tc>
          <w:tcPr>
            <w:tcW w:w="1838" w:type="dxa"/>
            <w:vMerge/>
          </w:tcPr>
          <w:p w14:paraId="2355153C" w14:textId="77777777" w:rsidR="00D30345" w:rsidRPr="00484A57" w:rsidRDefault="00D30345" w:rsidP="000C2EA9">
            <w:pPr>
              <w:rPr>
                <w:rFonts w:ascii="Arial" w:hAnsi="Arial" w:cs="Arial"/>
                <w:color w:val="000000" w:themeColor="text1"/>
                <w:sz w:val="20"/>
                <w:szCs w:val="20"/>
              </w:rPr>
            </w:pPr>
          </w:p>
        </w:tc>
        <w:tc>
          <w:tcPr>
            <w:tcW w:w="3160" w:type="dxa"/>
          </w:tcPr>
          <w:p w14:paraId="121C6BE7" w14:textId="2BBA5910" w:rsidR="00D30345" w:rsidRPr="00484A57" w:rsidRDefault="00D30345" w:rsidP="000C2EA9">
            <w:pPr>
              <w:rPr>
                <w:rFonts w:ascii="Arial" w:hAnsi="Arial" w:cs="Arial"/>
                <w:color w:val="000000" w:themeColor="text1"/>
                <w:sz w:val="20"/>
                <w:szCs w:val="20"/>
              </w:rPr>
            </w:pPr>
            <w:r w:rsidRPr="00484A57">
              <w:rPr>
                <w:rFonts w:ascii="Arial" w:hAnsi="Arial" w:cs="Arial"/>
                <w:color w:val="000000" w:themeColor="text1"/>
                <w:sz w:val="20"/>
                <w:szCs w:val="20"/>
              </w:rPr>
              <w:t>1.1.2. Juridinio asmens kodas</w:t>
            </w:r>
          </w:p>
        </w:tc>
        <w:tc>
          <w:tcPr>
            <w:tcW w:w="5062" w:type="dxa"/>
          </w:tcPr>
          <w:p w14:paraId="67642CDF" w14:textId="41738AB9" w:rsidR="00D30345" w:rsidRPr="00484A57" w:rsidRDefault="00174BF0" w:rsidP="000C2EA9">
            <w:pPr>
              <w:jc w:val="center"/>
              <w:rPr>
                <w:rFonts w:ascii="Arial" w:hAnsi="Arial" w:cs="Arial"/>
                <w:color w:val="000000" w:themeColor="text1"/>
                <w:sz w:val="20"/>
                <w:szCs w:val="20"/>
              </w:rPr>
            </w:pPr>
            <w:r w:rsidRPr="00484A57">
              <w:rPr>
                <w:rFonts w:ascii="Arial" w:hAnsi="Arial" w:cs="Arial"/>
                <w:color w:val="000000" w:themeColor="text1"/>
                <w:sz w:val="20"/>
                <w:szCs w:val="20"/>
              </w:rPr>
              <w:t>291424950</w:t>
            </w:r>
          </w:p>
        </w:tc>
      </w:tr>
      <w:tr w:rsidR="00825B86" w:rsidRPr="00484A57" w14:paraId="6FA6A376" w14:textId="77777777" w:rsidTr="00DD2F45">
        <w:tc>
          <w:tcPr>
            <w:tcW w:w="1838" w:type="dxa"/>
            <w:vMerge/>
          </w:tcPr>
          <w:p w14:paraId="6DA5CA38" w14:textId="77777777" w:rsidR="00D30345" w:rsidRPr="00484A57" w:rsidRDefault="00D30345" w:rsidP="000C2EA9">
            <w:pPr>
              <w:rPr>
                <w:rFonts w:ascii="Arial" w:hAnsi="Arial" w:cs="Arial"/>
                <w:color w:val="000000" w:themeColor="text1"/>
                <w:sz w:val="20"/>
                <w:szCs w:val="20"/>
              </w:rPr>
            </w:pPr>
          </w:p>
        </w:tc>
        <w:tc>
          <w:tcPr>
            <w:tcW w:w="3160" w:type="dxa"/>
          </w:tcPr>
          <w:p w14:paraId="0C4BA67B" w14:textId="16244B22" w:rsidR="00D30345" w:rsidRPr="00484A57" w:rsidRDefault="00D30345" w:rsidP="000C2EA9">
            <w:pPr>
              <w:rPr>
                <w:rFonts w:ascii="Arial" w:hAnsi="Arial" w:cs="Arial"/>
                <w:color w:val="000000" w:themeColor="text1"/>
                <w:sz w:val="20"/>
                <w:szCs w:val="20"/>
              </w:rPr>
            </w:pPr>
            <w:r w:rsidRPr="00484A57">
              <w:rPr>
                <w:rFonts w:ascii="Arial" w:hAnsi="Arial" w:cs="Arial"/>
                <w:color w:val="000000" w:themeColor="text1"/>
                <w:sz w:val="20"/>
                <w:szCs w:val="20"/>
              </w:rPr>
              <w:t>1.1.3. Adresas</w:t>
            </w:r>
          </w:p>
        </w:tc>
        <w:tc>
          <w:tcPr>
            <w:tcW w:w="5062" w:type="dxa"/>
          </w:tcPr>
          <w:p w14:paraId="4D3E71F5" w14:textId="73B51EF7" w:rsidR="00D30345" w:rsidRPr="00484A57" w:rsidRDefault="00174BF0" w:rsidP="000C2EA9">
            <w:pPr>
              <w:jc w:val="center"/>
              <w:rPr>
                <w:rFonts w:ascii="Arial" w:hAnsi="Arial" w:cs="Arial"/>
                <w:color w:val="000000" w:themeColor="text1"/>
                <w:sz w:val="20"/>
                <w:szCs w:val="20"/>
              </w:rPr>
            </w:pPr>
            <w:r w:rsidRPr="00484A57">
              <w:rPr>
                <w:rFonts w:ascii="Arial" w:hAnsi="Arial" w:cs="Arial"/>
                <w:color w:val="000000" w:themeColor="text1"/>
                <w:sz w:val="20"/>
                <w:szCs w:val="20"/>
              </w:rPr>
              <w:t xml:space="preserve">Vokiečių g. 2, 01130Vilnius </w:t>
            </w:r>
          </w:p>
        </w:tc>
      </w:tr>
      <w:tr w:rsidR="00825B86" w:rsidRPr="00484A57" w14:paraId="71B664A3" w14:textId="77777777" w:rsidTr="00DD2F45">
        <w:tc>
          <w:tcPr>
            <w:tcW w:w="1838" w:type="dxa"/>
            <w:vMerge/>
          </w:tcPr>
          <w:p w14:paraId="2F07E2AE" w14:textId="77777777" w:rsidR="00D30345" w:rsidRPr="00484A57" w:rsidRDefault="00D30345" w:rsidP="000C2EA9">
            <w:pPr>
              <w:rPr>
                <w:rFonts w:ascii="Arial" w:hAnsi="Arial" w:cs="Arial"/>
                <w:color w:val="000000" w:themeColor="text1"/>
                <w:sz w:val="20"/>
                <w:szCs w:val="20"/>
              </w:rPr>
            </w:pPr>
          </w:p>
        </w:tc>
        <w:tc>
          <w:tcPr>
            <w:tcW w:w="3160" w:type="dxa"/>
          </w:tcPr>
          <w:p w14:paraId="5C8FFDC2" w14:textId="01307B88" w:rsidR="00D30345" w:rsidRPr="00484A57" w:rsidRDefault="00D30345" w:rsidP="000C2EA9">
            <w:pPr>
              <w:rPr>
                <w:rFonts w:ascii="Arial" w:hAnsi="Arial" w:cs="Arial"/>
                <w:color w:val="000000" w:themeColor="text1"/>
                <w:sz w:val="20"/>
                <w:szCs w:val="20"/>
              </w:rPr>
            </w:pPr>
            <w:r w:rsidRPr="00484A57">
              <w:rPr>
                <w:rFonts w:ascii="Arial" w:hAnsi="Arial" w:cs="Arial"/>
                <w:color w:val="000000" w:themeColor="text1"/>
                <w:sz w:val="20"/>
                <w:szCs w:val="20"/>
              </w:rPr>
              <w:t>1.1.3. PVM mokėtojo kodas</w:t>
            </w:r>
          </w:p>
        </w:tc>
        <w:tc>
          <w:tcPr>
            <w:tcW w:w="5062" w:type="dxa"/>
          </w:tcPr>
          <w:p w14:paraId="1B06DF6F" w14:textId="3517F95A" w:rsidR="00D30345" w:rsidRPr="00484A57" w:rsidRDefault="00174BF0" w:rsidP="000C2EA9">
            <w:pPr>
              <w:jc w:val="center"/>
              <w:rPr>
                <w:rFonts w:ascii="Arial" w:hAnsi="Arial" w:cs="Arial"/>
                <w:color w:val="000000" w:themeColor="text1"/>
                <w:sz w:val="20"/>
                <w:szCs w:val="20"/>
              </w:rPr>
            </w:pPr>
            <w:r w:rsidRPr="00484A57">
              <w:rPr>
                <w:rFonts w:ascii="Arial" w:hAnsi="Arial" w:cs="Arial"/>
                <w:color w:val="000000" w:themeColor="text1"/>
                <w:sz w:val="20"/>
                <w:szCs w:val="20"/>
              </w:rPr>
              <w:t>291424950</w:t>
            </w:r>
          </w:p>
        </w:tc>
      </w:tr>
      <w:tr w:rsidR="00825B86" w:rsidRPr="00484A57" w14:paraId="5AC09FE6" w14:textId="77777777" w:rsidTr="00DD2F45">
        <w:tc>
          <w:tcPr>
            <w:tcW w:w="1838" w:type="dxa"/>
            <w:vMerge/>
          </w:tcPr>
          <w:p w14:paraId="0B5D490E" w14:textId="77777777" w:rsidR="00D30345" w:rsidRPr="00484A57" w:rsidRDefault="00D30345" w:rsidP="000C2EA9">
            <w:pPr>
              <w:rPr>
                <w:rFonts w:ascii="Arial" w:hAnsi="Arial" w:cs="Arial"/>
                <w:color w:val="000000" w:themeColor="text1"/>
                <w:sz w:val="20"/>
                <w:szCs w:val="20"/>
              </w:rPr>
            </w:pPr>
          </w:p>
        </w:tc>
        <w:tc>
          <w:tcPr>
            <w:tcW w:w="3160" w:type="dxa"/>
          </w:tcPr>
          <w:p w14:paraId="14C862B9" w14:textId="526594AF" w:rsidR="00D30345" w:rsidRPr="00484A57" w:rsidRDefault="00D30345" w:rsidP="000C2EA9">
            <w:pPr>
              <w:rPr>
                <w:rFonts w:ascii="Arial" w:hAnsi="Arial" w:cs="Arial"/>
                <w:color w:val="000000" w:themeColor="text1"/>
                <w:sz w:val="20"/>
                <w:szCs w:val="20"/>
              </w:rPr>
            </w:pPr>
            <w:r w:rsidRPr="00484A57">
              <w:rPr>
                <w:rFonts w:ascii="Arial" w:hAnsi="Arial" w:cs="Arial"/>
                <w:color w:val="000000" w:themeColor="text1"/>
                <w:sz w:val="20"/>
                <w:szCs w:val="20"/>
              </w:rPr>
              <w:t>1.1.4. Atsiskaitomoji sąskaita</w:t>
            </w:r>
          </w:p>
        </w:tc>
        <w:tc>
          <w:tcPr>
            <w:tcW w:w="5062" w:type="dxa"/>
          </w:tcPr>
          <w:p w14:paraId="6680155E" w14:textId="3DC58D2E" w:rsidR="00D30345" w:rsidRPr="00484A57" w:rsidRDefault="00174BF0" w:rsidP="000C2EA9">
            <w:pPr>
              <w:jc w:val="center"/>
              <w:rPr>
                <w:rFonts w:ascii="Arial" w:hAnsi="Arial" w:cs="Arial"/>
                <w:color w:val="000000" w:themeColor="text1"/>
                <w:sz w:val="20"/>
                <w:szCs w:val="20"/>
              </w:rPr>
            </w:pPr>
            <w:r w:rsidRPr="00484A57">
              <w:rPr>
                <w:rFonts w:ascii="Arial" w:hAnsi="Arial" w:cs="Arial"/>
                <w:color w:val="000000" w:themeColor="text1"/>
                <w:sz w:val="20"/>
                <w:szCs w:val="20"/>
              </w:rPr>
              <w:t>LT244010042400090156</w:t>
            </w:r>
          </w:p>
        </w:tc>
      </w:tr>
      <w:tr w:rsidR="00825B86" w:rsidRPr="00484A57" w14:paraId="55062715" w14:textId="77777777" w:rsidTr="00DD2F45">
        <w:tc>
          <w:tcPr>
            <w:tcW w:w="1838" w:type="dxa"/>
            <w:vMerge/>
          </w:tcPr>
          <w:p w14:paraId="5B27F319" w14:textId="77777777" w:rsidR="00D30345" w:rsidRPr="00484A57" w:rsidRDefault="00D30345" w:rsidP="000C2EA9">
            <w:pPr>
              <w:rPr>
                <w:rFonts w:ascii="Arial" w:hAnsi="Arial" w:cs="Arial"/>
                <w:color w:val="000000" w:themeColor="text1"/>
                <w:sz w:val="20"/>
                <w:szCs w:val="20"/>
              </w:rPr>
            </w:pPr>
          </w:p>
        </w:tc>
        <w:tc>
          <w:tcPr>
            <w:tcW w:w="3160" w:type="dxa"/>
          </w:tcPr>
          <w:p w14:paraId="26A5EF0F" w14:textId="2AB9A450" w:rsidR="00D30345" w:rsidRPr="00484A57" w:rsidRDefault="00D30345" w:rsidP="000C2EA9">
            <w:pPr>
              <w:rPr>
                <w:rFonts w:ascii="Arial" w:hAnsi="Arial" w:cs="Arial"/>
                <w:color w:val="000000" w:themeColor="text1"/>
                <w:sz w:val="20"/>
                <w:szCs w:val="20"/>
              </w:rPr>
            </w:pPr>
            <w:r w:rsidRPr="00484A57">
              <w:rPr>
                <w:rFonts w:ascii="Arial" w:hAnsi="Arial" w:cs="Arial"/>
                <w:color w:val="000000" w:themeColor="text1"/>
                <w:sz w:val="20"/>
                <w:szCs w:val="20"/>
              </w:rPr>
              <w:t>1.1.</w:t>
            </w:r>
            <w:r w:rsidR="00174BF0" w:rsidRPr="00484A57">
              <w:rPr>
                <w:rFonts w:ascii="Arial" w:hAnsi="Arial" w:cs="Arial"/>
                <w:color w:val="000000" w:themeColor="text1"/>
                <w:sz w:val="20"/>
                <w:szCs w:val="20"/>
              </w:rPr>
              <w:t>5</w:t>
            </w:r>
            <w:r w:rsidRPr="00484A57">
              <w:rPr>
                <w:rFonts w:ascii="Arial" w:hAnsi="Arial" w:cs="Arial"/>
                <w:color w:val="000000" w:themeColor="text1"/>
                <w:sz w:val="20"/>
                <w:szCs w:val="20"/>
              </w:rPr>
              <w:t>. Telefonas</w:t>
            </w:r>
          </w:p>
        </w:tc>
        <w:tc>
          <w:tcPr>
            <w:tcW w:w="5062" w:type="dxa"/>
          </w:tcPr>
          <w:p w14:paraId="46D0D848" w14:textId="1CCEC56E" w:rsidR="00D30345" w:rsidRPr="00484A57" w:rsidRDefault="00174BF0" w:rsidP="000C2EA9">
            <w:pPr>
              <w:jc w:val="center"/>
              <w:rPr>
                <w:rFonts w:ascii="Arial" w:hAnsi="Arial" w:cs="Arial"/>
                <w:color w:val="000000" w:themeColor="text1"/>
                <w:sz w:val="20"/>
                <w:szCs w:val="20"/>
              </w:rPr>
            </w:pPr>
            <w:r w:rsidRPr="00484A57">
              <w:rPr>
                <w:rFonts w:ascii="Arial" w:hAnsi="Arial" w:cs="Arial"/>
                <w:color w:val="000000" w:themeColor="text1"/>
                <w:sz w:val="20"/>
                <w:szCs w:val="20"/>
              </w:rPr>
              <w:t>(8 600) 91 042</w:t>
            </w:r>
          </w:p>
        </w:tc>
      </w:tr>
      <w:tr w:rsidR="00825B86" w:rsidRPr="00484A57" w14:paraId="12FCBF65" w14:textId="77777777" w:rsidTr="00DD2F45">
        <w:tc>
          <w:tcPr>
            <w:tcW w:w="1838" w:type="dxa"/>
            <w:vMerge/>
          </w:tcPr>
          <w:p w14:paraId="46B888F1" w14:textId="77777777" w:rsidR="00D30345" w:rsidRPr="00484A57" w:rsidRDefault="00D30345" w:rsidP="000C2EA9">
            <w:pPr>
              <w:rPr>
                <w:rFonts w:ascii="Arial" w:hAnsi="Arial" w:cs="Arial"/>
                <w:color w:val="000000" w:themeColor="text1"/>
                <w:sz w:val="20"/>
                <w:szCs w:val="20"/>
              </w:rPr>
            </w:pPr>
          </w:p>
        </w:tc>
        <w:tc>
          <w:tcPr>
            <w:tcW w:w="3160" w:type="dxa"/>
          </w:tcPr>
          <w:p w14:paraId="306A6430" w14:textId="158A773A" w:rsidR="00D30345" w:rsidRPr="00484A57" w:rsidRDefault="00D30345" w:rsidP="000C2EA9">
            <w:pPr>
              <w:rPr>
                <w:rFonts w:ascii="Arial" w:hAnsi="Arial" w:cs="Arial"/>
                <w:color w:val="000000" w:themeColor="text1"/>
                <w:sz w:val="20"/>
                <w:szCs w:val="20"/>
              </w:rPr>
            </w:pPr>
            <w:r w:rsidRPr="00484A57">
              <w:rPr>
                <w:rFonts w:ascii="Arial" w:hAnsi="Arial" w:cs="Arial"/>
                <w:color w:val="000000" w:themeColor="text1"/>
                <w:sz w:val="20"/>
                <w:szCs w:val="20"/>
              </w:rPr>
              <w:t>1.1.</w:t>
            </w:r>
            <w:r w:rsidR="00174BF0" w:rsidRPr="00484A57">
              <w:rPr>
                <w:rFonts w:ascii="Arial" w:hAnsi="Arial" w:cs="Arial"/>
                <w:color w:val="000000" w:themeColor="text1"/>
                <w:sz w:val="20"/>
                <w:szCs w:val="20"/>
              </w:rPr>
              <w:t>6</w:t>
            </w:r>
            <w:r w:rsidRPr="00484A57">
              <w:rPr>
                <w:rFonts w:ascii="Arial" w:hAnsi="Arial" w:cs="Arial"/>
                <w:color w:val="000000" w:themeColor="text1"/>
                <w:sz w:val="20"/>
                <w:szCs w:val="20"/>
              </w:rPr>
              <w:t>. El. paštas</w:t>
            </w:r>
          </w:p>
        </w:tc>
        <w:tc>
          <w:tcPr>
            <w:tcW w:w="5062" w:type="dxa"/>
          </w:tcPr>
          <w:p w14:paraId="7C9248B8" w14:textId="31942CC2" w:rsidR="00D30345" w:rsidRPr="00484A57" w:rsidRDefault="00174BF0" w:rsidP="000C2EA9">
            <w:pPr>
              <w:jc w:val="center"/>
              <w:rPr>
                <w:rFonts w:ascii="Arial" w:hAnsi="Arial" w:cs="Arial"/>
                <w:color w:val="000000" w:themeColor="text1"/>
                <w:sz w:val="20"/>
                <w:szCs w:val="20"/>
              </w:rPr>
            </w:pPr>
            <w:r w:rsidRPr="00484A57">
              <w:rPr>
                <w:rFonts w:ascii="Arial" w:hAnsi="Arial" w:cs="Arial"/>
                <w:color w:val="000000" w:themeColor="text1"/>
                <w:sz w:val="20"/>
                <w:szCs w:val="20"/>
              </w:rPr>
              <w:t>info@cac.lt</w:t>
            </w:r>
          </w:p>
        </w:tc>
      </w:tr>
      <w:tr w:rsidR="00825B86" w:rsidRPr="00484A57" w14:paraId="75AA6E42" w14:textId="77777777" w:rsidTr="00DD2F45">
        <w:tc>
          <w:tcPr>
            <w:tcW w:w="1838" w:type="dxa"/>
            <w:vMerge/>
          </w:tcPr>
          <w:p w14:paraId="0A2A0CA7" w14:textId="77777777" w:rsidR="00D30345" w:rsidRPr="00484A57" w:rsidRDefault="00D30345" w:rsidP="000C2EA9">
            <w:pPr>
              <w:rPr>
                <w:rFonts w:ascii="Arial" w:hAnsi="Arial" w:cs="Arial"/>
                <w:color w:val="000000" w:themeColor="text1"/>
                <w:sz w:val="20"/>
                <w:szCs w:val="20"/>
              </w:rPr>
            </w:pPr>
          </w:p>
        </w:tc>
        <w:tc>
          <w:tcPr>
            <w:tcW w:w="3160" w:type="dxa"/>
          </w:tcPr>
          <w:p w14:paraId="0A34244F" w14:textId="0CBE9F1C" w:rsidR="00D30345" w:rsidRPr="00484A57" w:rsidRDefault="00D30345" w:rsidP="000C2EA9">
            <w:pPr>
              <w:rPr>
                <w:rFonts w:ascii="Arial" w:hAnsi="Arial" w:cs="Arial"/>
                <w:color w:val="000000" w:themeColor="text1"/>
                <w:sz w:val="20"/>
                <w:szCs w:val="20"/>
              </w:rPr>
            </w:pPr>
            <w:r w:rsidRPr="00484A57">
              <w:rPr>
                <w:rFonts w:ascii="Arial" w:hAnsi="Arial" w:cs="Arial"/>
                <w:color w:val="000000" w:themeColor="text1"/>
                <w:sz w:val="20"/>
                <w:szCs w:val="20"/>
              </w:rPr>
              <w:t>1.1.</w:t>
            </w:r>
            <w:r w:rsidR="00174BF0" w:rsidRPr="00484A57">
              <w:rPr>
                <w:rFonts w:ascii="Arial" w:hAnsi="Arial" w:cs="Arial"/>
                <w:color w:val="000000" w:themeColor="text1"/>
                <w:sz w:val="20"/>
                <w:szCs w:val="20"/>
              </w:rPr>
              <w:t>7</w:t>
            </w:r>
            <w:r w:rsidRPr="00484A57">
              <w:rPr>
                <w:rFonts w:ascii="Arial" w:hAnsi="Arial" w:cs="Arial"/>
                <w:color w:val="000000" w:themeColor="text1"/>
                <w:sz w:val="20"/>
                <w:szCs w:val="20"/>
              </w:rPr>
              <w:t>. Atstovas</w:t>
            </w:r>
          </w:p>
        </w:tc>
        <w:tc>
          <w:tcPr>
            <w:tcW w:w="5062" w:type="dxa"/>
          </w:tcPr>
          <w:p w14:paraId="0D61A2AD" w14:textId="7941BEF9" w:rsidR="00D30345" w:rsidRPr="00484A57" w:rsidRDefault="00174BF0" w:rsidP="000C2EA9">
            <w:pPr>
              <w:jc w:val="center"/>
              <w:rPr>
                <w:rFonts w:ascii="Arial" w:hAnsi="Arial" w:cs="Arial"/>
                <w:color w:val="000000" w:themeColor="text1"/>
                <w:sz w:val="20"/>
                <w:szCs w:val="20"/>
              </w:rPr>
            </w:pPr>
            <w:r w:rsidRPr="00484A57">
              <w:rPr>
                <w:rFonts w:ascii="Arial" w:hAnsi="Arial" w:cs="Arial"/>
                <w:color w:val="000000" w:themeColor="text1"/>
                <w:sz w:val="20"/>
                <w:szCs w:val="20"/>
              </w:rPr>
              <w:t>Direktorius Kęstutis Kuizinas</w:t>
            </w:r>
          </w:p>
        </w:tc>
      </w:tr>
      <w:tr w:rsidR="00825B86" w:rsidRPr="00484A57" w14:paraId="60566CDA" w14:textId="77777777" w:rsidTr="00DD2F45">
        <w:tc>
          <w:tcPr>
            <w:tcW w:w="1838" w:type="dxa"/>
            <w:vMerge/>
          </w:tcPr>
          <w:p w14:paraId="27D57B02" w14:textId="77777777" w:rsidR="00D30345" w:rsidRPr="00484A57" w:rsidRDefault="00D30345" w:rsidP="000C2EA9">
            <w:pPr>
              <w:rPr>
                <w:rFonts w:ascii="Arial" w:hAnsi="Arial" w:cs="Arial"/>
                <w:color w:val="000000" w:themeColor="text1"/>
                <w:sz w:val="20"/>
                <w:szCs w:val="20"/>
              </w:rPr>
            </w:pPr>
          </w:p>
        </w:tc>
        <w:tc>
          <w:tcPr>
            <w:tcW w:w="3160" w:type="dxa"/>
          </w:tcPr>
          <w:p w14:paraId="43DCC3A8" w14:textId="525462F5" w:rsidR="00D30345" w:rsidRPr="00484A57" w:rsidRDefault="00D30345" w:rsidP="000C2EA9">
            <w:pPr>
              <w:rPr>
                <w:rFonts w:ascii="Arial" w:hAnsi="Arial" w:cs="Arial"/>
                <w:color w:val="000000" w:themeColor="text1"/>
                <w:sz w:val="20"/>
                <w:szCs w:val="20"/>
              </w:rPr>
            </w:pPr>
            <w:r w:rsidRPr="00484A57">
              <w:rPr>
                <w:rFonts w:ascii="Arial" w:hAnsi="Arial" w:cs="Arial"/>
                <w:color w:val="000000" w:themeColor="text1"/>
                <w:sz w:val="20"/>
                <w:szCs w:val="20"/>
              </w:rPr>
              <w:t>1.1.</w:t>
            </w:r>
            <w:r w:rsidR="00174BF0" w:rsidRPr="00484A57">
              <w:rPr>
                <w:rFonts w:ascii="Arial" w:hAnsi="Arial" w:cs="Arial"/>
                <w:color w:val="000000" w:themeColor="text1"/>
                <w:sz w:val="20"/>
                <w:szCs w:val="20"/>
              </w:rPr>
              <w:t>8</w:t>
            </w:r>
            <w:r w:rsidRPr="00484A57">
              <w:rPr>
                <w:rFonts w:ascii="Arial" w:hAnsi="Arial" w:cs="Arial"/>
                <w:color w:val="000000" w:themeColor="text1"/>
                <w:sz w:val="20"/>
                <w:szCs w:val="20"/>
              </w:rPr>
              <w:t>. Atstovavimo pagrindas</w:t>
            </w:r>
          </w:p>
        </w:tc>
        <w:tc>
          <w:tcPr>
            <w:tcW w:w="5062" w:type="dxa"/>
          </w:tcPr>
          <w:p w14:paraId="074AEC43" w14:textId="182D7FC2" w:rsidR="00D30345" w:rsidRPr="00484A57" w:rsidRDefault="00174BF0" w:rsidP="000C2EA9">
            <w:pPr>
              <w:jc w:val="center"/>
              <w:rPr>
                <w:rFonts w:ascii="Arial" w:hAnsi="Arial" w:cs="Arial"/>
                <w:color w:val="000000" w:themeColor="text1"/>
                <w:sz w:val="20"/>
                <w:szCs w:val="20"/>
              </w:rPr>
            </w:pPr>
            <w:r w:rsidRPr="00484A57">
              <w:rPr>
                <w:rFonts w:ascii="Arial" w:hAnsi="Arial" w:cs="Arial"/>
                <w:color w:val="000000" w:themeColor="text1"/>
                <w:sz w:val="20"/>
                <w:szCs w:val="20"/>
              </w:rPr>
              <w:t>Įstaigos nuostatai.</w:t>
            </w:r>
          </w:p>
        </w:tc>
      </w:tr>
      <w:tr w:rsidR="00825B86" w:rsidRPr="00484A57" w14:paraId="05BCFE3F" w14:textId="77777777" w:rsidTr="00DD2F45">
        <w:tc>
          <w:tcPr>
            <w:tcW w:w="1838" w:type="dxa"/>
            <w:vMerge w:val="restart"/>
          </w:tcPr>
          <w:p w14:paraId="1258100F" w14:textId="77777777" w:rsidR="00E72E2C" w:rsidRPr="00484A57" w:rsidRDefault="00E72E2C" w:rsidP="000C2EA9">
            <w:pPr>
              <w:rPr>
                <w:rFonts w:ascii="Arial" w:hAnsi="Arial" w:cs="Arial"/>
                <w:b/>
                <w:bCs/>
                <w:color w:val="000000" w:themeColor="text1"/>
                <w:sz w:val="20"/>
                <w:szCs w:val="20"/>
              </w:rPr>
            </w:pPr>
          </w:p>
          <w:p w14:paraId="05A0CBB1" w14:textId="77777777" w:rsidR="00E72E2C" w:rsidRPr="00484A57" w:rsidRDefault="00E72E2C" w:rsidP="000C2EA9">
            <w:pPr>
              <w:rPr>
                <w:rFonts w:ascii="Arial" w:hAnsi="Arial" w:cs="Arial"/>
                <w:b/>
                <w:bCs/>
                <w:color w:val="000000" w:themeColor="text1"/>
                <w:sz w:val="20"/>
                <w:szCs w:val="20"/>
              </w:rPr>
            </w:pPr>
          </w:p>
          <w:p w14:paraId="61189ACD" w14:textId="77777777" w:rsidR="00E72E2C" w:rsidRPr="00484A57" w:rsidRDefault="00E72E2C" w:rsidP="000C2EA9">
            <w:pPr>
              <w:rPr>
                <w:rFonts w:ascii="Arial" w:hAnsi="Arial" w:cs="Arial"/>
                <w:b/>
                <w:bCs/>
                <w:color w:val="000000" w:themeColor="text1"/>
                <w:sz w:val="20"/>
                <w:szCs w:val="20"/>
              </w:rPr>
            </w:pPr>
          </w:p>
          <w:p w14:paraId="3DBB6150" w14:textId="77777777" w:rsidR="00E72E2C" w:rsidRPr="00484A57" w:rsidRDefault="00E72E2C" w:rsidP="000C2EA9">
            <w:pPr>
              <w:rPr>
                <w:rFonts w:ascii="Arial" w:hAnsi="Arial" w:cs="Arial"/>
                <w:b/>
                <w:bCs/>
                <w:color w:val="000000" w:themeColor="text1"/>
                <w:sz w:val="20"/>
                <w:szCs w:val="20"/>
              </w:rPr>
            </w:pPr>
          </w:p>
          <w:p w14:paraId="6F3159CF" w14:textId="38B6C083" w:rsidR="00E72E2C" w:rsidRPr="00484A57" w:rsidRDefault="00E72E2C" w:rsidP="000C2EA9">
            <w:pPr>
              <w:rPr>
                <w:rFonts w:ascii="Arial" w:hAnsi="Arial" w:cs="Arial"/>
                <w:b/>
                <w:bCs/>
                <w:color w:val="000000" w:themeColor="text1"/>
                <w:sz w:val="20"/>
                <w:szCs w:val="20"/>
              </w:rPr>
            </w:pPr>
            <w:r w:rsidRPr="00484A57">
              <w:rPr>
                <w:rFonts w:ascii="Arial" w:hAnsi="Arial" w:cs="Arial"/>
                <w:b/>
                <w:bCs/>
                <w:color w:val="000000" w:themeColor="text1"/>
                <w:sz w:val="20"/>
                <w:szCs w:val="20"/>
              </w:rPr>
              <w:t xml:space="preserve">1.2. </w:t>
            </w:r>
            <w:r w:rsidR="00D51677" w:rsidRPr="00484A57">
              <w:rPr>
                <w:rFonts w:ascii="Arial" w:hAnsi="Arial" w:cs="Arial"/>
                <w:b/>
                <w:bCs/>
                <w:color w:val="000000" w:themeColor="text1"/>
                <w:sz w:val="20"/>
                <w:szCs w:val="20"/>
              </w:rPr>
              <w:t>Tiekėjas</w:t>
            </w:r>
          </w:p>
        </w:tc>
        <w:tc>
          <w:tcPr>
            <w:tcW w:w="3160" w:type="dxa"/>
          </w:tcPr>
          <w:p w14:paraId="534F5D66" w14:textId="0BAFDCE1" w:rsidR="00E72E2C" w:rsidRPr="00484A57" w:rsidRDefault="00E72E2C" w:rsidP="000C2EA9">
            <w:pPr>
              <w:rPr>
                <w:rFonts w:ascii="Arial" w:hAnsi="Arial" w:cs="Arial"/>
                <w:color w:val="000000" w:themeColor="text1"/>
                <w:sz w:val="20"/>
                <w:szCs w:val="20"/>
              </w:rPr>
            </w:pPr>
            <w:r w:rsidRPr="00484A57">
              <w:rPr>
                <w:rFonts w:ascii="Arial" w:hAnsi="Arial" w:cs="Arial"/>
                <w:color w:val="000000" w:themeColor="text1"/>
                <w:sz w:val="20"/>
                <w:szCs w:val="20"/>
              </w:rPr>
              <w:t>1.2.1. Pavadinimas</w:t>
            </w:r>
          </w:p>
        </w:tc>
        <w:tc>
          <w:tcPr>
            <w:tcW w:w="5062" w:type="dxa"/>
          </w:tcPr>
          <w:p w14:paraId="26BEEDFE" w14:textId="4ECB2862" w:rsidR="00E72E2C" w:rsidRPr="00484A57" w:rsidRDefault="006966C7" w:rsidP="000C2EA9">
            <w:pPr>
              <w:jc w:val="center"/>
              <w:rPr>
                <w:rFonts w:ascii="Arial" w:hAnsi="Arial" w:cs="Arial"/>
                <w:color w:val="000000" w:themeColor="text1"/>
                <w:sz w:val="20"/>
                <w:szCs w:val="20"/>
              </w:rPr>
            </w:pPr>
            <w:r w:rsidRPr="00484A57">
              <w:rPr>
                <w:rFonts w:ascii="Arial" w:hAnsi="Arial" w:cs="Arial"/>
                <w:color w:val="000000" w:themeColor="text1"/>
                <w:sz w:val="20"/>
                <w:szCs w:val="20"/>
              </w:rPr>
              <w:t>UAB „Baldų mozaika“</w:t>
            </w:r>
          </w:p>
        </w:tc>
      </w:tr>
      <w:tr w:rsidR="00825B86" w:rsidRPr="00484A57" w14:paraId="52AB25B6" w14:textId="77777777" w:rsidTr="00DD2F45">
        <w:tc>
          <w:tcPr>
            <w:tcW w:w="1838" w:type="dxa"/>
            <w:vMerge/>
          </w:tcPr>
          <w:p w14:paraId="36D38AD4" w14:textId="77777777" w:rsidR="00E72E2C" w:rsidRPr="00484A57" w:rsidRDefault="00E72E2C" w:rsidP="000C2EA9">
            <w:pPr>
              <w:rPr>
                <w:rFonts w:ascii="Arial" w:hAnsi="Arial" w:cs="Arial"/>
                <w:b/>
                <w:bCs/>
                <w:color w:val="000000" w:themeColor="text1"/>
                <w:sz w:val="20"/>
                <w:szCs w:val="20"/>
              </w:rPr>
            </w:pPr>
          </w:p>
        </w:tc>
        <w:tc>
          <w:tcPr>
            <w:tcW w:w="3160" w:type="dxa"/>
          </w:tcPr>
          <w:p w14:paraId="6C81AC79" w14:textId="070E56BD" w:rsidR="00E72E2C" w:rsidRPr="00484A57" w:rsidRDefault="00E72E2C" w:rsidP="000C2EA9">
            <w:pPr>
              <w:rPr>
                <w:rFonts w:ascii="Arial" w:hAnsi="Arial" w:cs="Arial"/>
                <w:color w:val="000000" w:themeColor="text1"/>
                <w:sz w:val="20"/>
                <w:szCs w:val="20"/>
              </w:rPr>
            </w:pPr>
            <w:r w:rsidRPr="00484A57">
              <w:rPr>
                <w:rFonts w:ascii="Arial" w:hAnsi="Arial" w:cs="Arial"/>
                <w:color w:val="000000" w:themeColor="text1"/>
                <w:sz w:val="20"/>
                <w:szCs w:val="20"/>
              </w:rPr>
              <w:t>1.2.2. Juridinio asmens kodas</w:t>
            </w:r>
          </w:p>
        </w:tc>
        <w:tc>
          <w:tcPr>
            <w:tcW w:w="5062" w:type="dxa"/>
          </w:tcPr>
          <w:p w14:paraId="45C28668" w14:textId="02D8D847" w:rsidR="00E72E2C" w:rsidRPr="00484A57" w:rsidRDefault="006966C7" w:rsidP="000C2EA9">
            <w:pPr>
              <w:jc w:val="center"/>
              <w:rPr>
                <w:rFonts w:ascii="Arial" w:hAnsi="Arial" w:cs="Arial"/>
                <w:color w:val="000000" w:themeColor="text1"/>
                <w:sz w:val="20"/>
                <w:szCs w:val="20"/>
              </w:rPr>
            </w:pPr>
            <w:r w:rsidRPr="00484A57">
              <w:rPr>
                <w:rFonts w:ascii="Arial" w:hAnsi="Arial" w:cs="Arial"/>
                <w:color w:val="000000" w:themeColor="text1"/>
                <w:sz w:val="20"/>
                <w:szCs w:val="20"/>
              </w:rPr>
              <w:t>125999738</w:t>
            </w:r>
          </w:p>
        </w:tc>
      </w:tr>
      <w:tr w:rsidR="00825B86" w:rsidRPr="00484A57" w14:paraId="0617E306" w14:textId="77777777" w:rsidTr="00DD2F45">
        <w:tc>
          <w:tcPr>
            <w:tcW w:w="1838" w:type="dxa"/>
            <w:vMerge/>
          </w:tcPr>
          <w:p w14:paraId="7E5CA052" w14:textId="77777777" w:rsidR="00E72E2C" w:rsidRPr="00484A57" w:rsidRDefault="00E72E2C" w:rsidP="000C2EA9">
            <w:pPr>
              <w:rPr>
                <w:rFonts w:ascii="Arial" w:hAnsi="Arial" w:cs="Arial"/>
                <w:b/>
                <w:bCs/>
                <w:color w:val="000000" w:themeColor="text1"/>
                <w:sz w:val="20"/>
                <w:szCs w:val="20"/>
              </w:rPr>
            </w:pPr>
          </w:p>
        </w:tc>
        <w:tc>
          <w:tcPr>
            <w:tcW w:w="3160" w:type="dxa"/>
          </w:tcPr>
          <w:p w14:paraId="427F6CD7" w14:textId="5C2C26E6" w:rsidR="00E72E2C" w:rsidRPr="00484A57" w:rsidRDefault="00E72E2C" w:rsidP="000C2EA9">
            <w:pPr>
              <w:rPr>
                <w:rFonts w:ascii="Arial" w:hAnsi="Arial" w:cs="Arial"/>
                <w:color w:val="000000" w:themeColor="text1"/>
                <w:sz w:val="20"/>
                <w:szCs w:val="20"/>
              </w:rPr>
            </w:pPr>
            <w:r w:rsidRPr="00484A57">
              <w:rPr>
                <w:rFonts w:ascii="Arial" w:hAnsi="Arial" w:cs="Arial"/>
                <w:color w:val="000000" w:themeColor="text1"/>
                <w:sz w:val="20"/>
                <w:szCs w:val="20"/>
              </w:rPr>
              <w:t>1.2.3. Adresas</w:t>
            </w:r>
          </w:p>
        </w:tc>
        <w:tc>
          <w:tcPr>
            <w:tcW w:w="5062" w:type="dxa"/>
          </w:tcPr>
          <w:p w14:paraId="2D7F421B" w14:textId="4E170C70" w:rsidR="00E72E2C" w:rsidRPr="00484A57" w:rsidRDefault="006966C7" w:rsidP="000C2EA9">
            <w:pPr>
              <w:jc w:val="center"/>
              <w:rPr>
                <w:rFonts w:ascii="Arial" w:hAnsi="Arial" w:cs="Arial"/>
                <w:color w:val="000000" w:themeColor="text1"/>
                <w:sz w:val="20"/>
                <w:szCs w:val="20"/>
              </w:rPr>
            </w:pPr>
            <w:r w:rsidRPr="00484A57">
              <w:rPr>
                <w:rFonts w:ascii="Arial" w:hAnsi="Arial" w:cs="Arial"/>
                <w:color w:val="000000" w:themeColor="text1"/>
                <w:sz w:val="20"/>
                <w:szCs w:val="20"/>
              </w:rPr>
              <w:t>Pramonės g. 97, 11115 Vilnius</w:t>
            </w:r>
          </w:p>
        </w:tc>
      </w:tr>
      <w:tr w:rsidR="00825B86" w:rsidRPr="00484A57" w14:paraId="09751691" w14:textId="77777777" w:rsidTr="00DD2F45">
        <w:tc>
          <w:tcPr>
            <w:tcW w:w="1838" w:type="dxa"/>
            <w:vMerge/>
          </w:tcPr>
          <w:p w14:paraId="69EF1C01" w14:textId="77777777" w:rsidR="00E72E2C" w:rsidRPr="00484A57" w:rsidRDefault="00E72E2C" w:rsidP="000C2EA9">
            <w:pPr>
              <w:rPr>
                <w:rFonts w:ascii="Arial" w:hAnsi="Arial" w:cs="Arial"/>
                <w:b/>
                <w:bCs/>
                <w:color w:val="000000" w:themeColor="text1"/>
                <w:sz w:val="20"/>
                <w:szCs w:val="20"/>
              </w:rPr>
            </w:pPr>
          </w:p>
        </w:tc>
        <w:tc>
          <w:tcPr>
            <w:tcW w:w="3160" w:type="dxa"/>
          </w:tcPr>
          <w:p w14:paraId="15122FBA" w14:textId="14BF2620" w:rsidR="00E72E2C" w:rsidRPr="00484A57" w:rsidRDefault="00E72E2C" w:rsidP="000C2EA9">
            <w:pPr>
              <w:rPr>
                <w:rFonts w:ascii="Arial" w:hAnsi="Arial" w:cs="Arial"/>
                <w:color w:val="000000" w:themeColor="text1"/>
                <w:sz w:val="20"/>
                <w:szCs w:val="20"/>
              </w:rPr>
            </w:pPr>
            <w:r w:rsidRPr="00484A57">
              <w:rPr>
                <w:rFonts w:ascii="Arial" w:hAnsi="Arial" w:cs="Arial"/>
                <w:color w:val="000000" w:themeColor="text1"/>
                <w:sz w:val="20"/>
                <w:szCs w:val="20"/>
              </w:rPr>
              <w:t>1.2.</w:t>
            </w:r>
            <w:r w:rsidR="008C5D70" w:rsidRPr="00484A57">
              <w:rPr>
                <w:rFonts w:ascii="Arial" w:hAnsi="Arial" w:cs="Arial"/>
                <w:color w:val="000000" w:themeColor="text1"/>
                <w:sz w:val="20"/>
                <w:szCs w:val="20"/>
              </w:rPr>
              <w:t>4</w:t>
            </w:r>
            <w:r w:rsidRPr="00484A57">
              <w:rPr>
                <w:rFonts w:ascii="Arial" w:hAnsi="Arial" w:cs="Arial"/>
                <w:color w:val="000000" w:themeColor="text1"/>
                <w:sz w:val="20"/>
                <w:szCs w:val="20"/>
              </w:rPr>
              <w:t>. PVM mokėtojo kodas</w:t>
            </w:r>
          </w:p>
        </w:tc>
        <w:tc>
          <w:tcPr>
            <w:tcW w:w="5062" w:type="dxa"/>
          </w:tcPr>
          <w:p w14:paraId="75BDB27B" w14:textId="1131387A" w:rsidR="00E72E2C" w:rsidRPr="00484A57" w:rsidRDefault="006966C7" w:rsidP="006966C7">
            <w:pPr>
              <w:jc w:val="center"/>
              <w:rPr>
                <w:rFonts w:ascii="Arial" w:hAnsi="Arial" w:cs="Arial"/>
                <w:color w:val="000000" w:themeColor="text1"/>
                <w:sz w:val="20"/>
                <w:szCs w:val="20"/>
              </w:rPr>
            </w:pPr>
            <w:r w:rsidRPr="00484A57">
              <w:rPr>
                <w:rFonts w:ascii="Arial" w:hAnsi="Arial" w:cs="Arial"/>
                <w:color w:val="000000" w:themeColor="text1"/>
                <w:sz w:val="20"/>
                <w:szCs w:val="20"/>
              </w:rPr>
              <w:t>LT259997314</w:t>
            </w:r>
          </w:p>
        </w:tc>
      </w:tr>
      <w:tr w:rsidR="00825B86" w:rsidRPr="00484A57" w14:paraId="1BF67AB9" w14:textId="77777777" w:rsidTr="00DD2F45">
        <w:tc>
          <w:tcPr>
            <w:tcW w:w="1838" w:type="dxa"/>
            <w:vMerge/>
          </w:tcPr>
          <w:p w14:paraId="4A5204DD" w14:textId="77777777" w:rsidR="00E72E2C" w:rsidRPr="00484A57" w:rsidRDefault="00E72E2C" w:rsidP="000C2EA9">
            <w:pPr>
              <w:rPr>
                <w:rFonts w:ascii="Arial" w:hAnsi="Arial" w:cs="Arial"/>
                <w:b/>
                <w:bCs/>
                <w:color w:val="000000" w:themeColor="text1"/>
                <w:sz w:val="20"/>
                <w:szCs w:val="20"/>
              </w:rPr>
            </w:pPr>
          </w:p>
        </w:tc>
        <w:tc>
          <w:tcPr>
            <w:tcW w:w="3160" w:type="dxa"/>
          </w:tcPr>
          <w:p w14:paraId="47916E5F" w14:textId="4E6B38F8" w:rsidR="00E72E2C" w:rsidRPr="00484A57" w:rsidRDefault="00E72E2C" w:rsidP="000C2EA9">
            <w:pPr>
              <w:rPr>
                <w:rFonts w:ascii="Arial" w:hAnsi="Arial" w:cs="Arial"/>
                <w:color w:val="000000" w:themeColor="text1"/>
                <w:sz w:val="20"/>
                <w:szCs w:val="20"/>
              </w:rPr>
            </w:pPr>
            <w:r w:rsidRPr="00484A57">
              <w:rPr>
                <w:rFonts w:ascii="Arial" w:hAnsi="Arial" w:cs="Arial"/>
                <w:color w:val="000000" w:themeColor="text1"/>
                <w:sz w:val="20"/>
                <w:szCs w:val="20"/>
              </w:rPr>
              <w:t>1.2.</w:t>
            </w:r>
            <w:r w:rsidR="008C5D70" w:rsidRPr="00484A57">
              <w:rPr>
                <w:rFonts w:ascii="Arial" w:hAnsi="Arial" w:cs="Arial"/>
                <w:color w:val="000000" w:themeColor="text1"/>
                <w:sz w:val="20"/>
                <w:szCs w:val="20"/>
              </w:rPr>
              <w:t>5</w:t>
            </w:r>
            <w:r w:rsidRPr="00484A57">
              <w:rPr>
                <w:rFonts w:ascii="Arial" w:hAnsi="Arial" w:cs="Arial"/>
                <w:color w:val="000000" w:themeColor="text1"/>
                <w:sz w:val="20"/>
                <w:szCs w:val="20"/>
              </w:rPr>
              <w:t>. Atsiskaitomoji sąskaita</w:t>
            </w:r>
          </w:p>
        </w:tc>
        <w:tc>
          <w:tcPr>
            <w:tcW w:w="5062" w:type="dxa"/>
          </w:tcPr>
          <w:p w14:paraId="3144156B" w14:textId="4C690965" w:rsidR="00E72E2C" w:rsidRPr="00484A57" w:rsidRDefault="001B356F" w:rsidP="000C2EA9">
            <w:pPr>
              <w:jc w:val="center"/>
              <w:rPr>
                <w:rFonts w:ascii="Arial" w:hAnsi="Arial" w:cs="Arial"/>
                <w:color w:val="000000" w:themeColor="text1"/>
                <w:sz w:val="20"/>
                <w:szCs w:val="20"/>
              </w:rPr>
            </w:pPr>
            <w:r w:rsidRPr="00484A57">
              <w:rPr>
                <w:rFonts w:ascii="Arial" w:hAnsi="Arial" w:cs="Arial"/>
                <w:color w:val="000000" w:themeColor="text1"/>
                <w:sz w:val="20"/>
                <w:szCs w:val="20"/>
              </w:rPr>
              <w:t>LT837300010074980920</w:t>
            </w:r>
          </w:p>
        </w:tc>
      </w:tr>
      <w:tr w:rsidR="00825B86" w:rsidRPr="00484A57" w14:paraId="49722F18" w14:textId="77777777" w:rsidTr="00DD2F45">
        <w:tc>
          <w:tcPr>
            <w:tcW w:w="1838" w:type="dxa"/>
            <w:vMerge/>
          </w:tcPr>
          <w:p w14:paraId="303F701C" w14:textId="77777777" w:rsidR="00E72E2C" w:rsidRPr="00484A57" w:rsidRDefault="00E72E2C" w:rsidP="000C2EA9">
            <w:pPr>
              <w:rPr>
                <w:rFonts w:ascii="Arial" w:hAnsi="Arial" w:cs="Arial"/>
                <w:b/>
                <w:bCs/>
                <w:color w:val="000000" w:themeColor="text1"/>
                <w:sz w:val="20"/>
                <w:szCs w:val="20"/>
              </w:rPr>
            </w:pPr>
          </w:p>
        </w:tc>
        <w:tc>
          <w:tcPr>
            <w:tcW w:w="3160" w:type="dxa"/>
          </w:tcPr>
          <w:p w14:paraId="0CBCA83C" w14:textId="6DBCB386" w:rsidR="00E72E2C" w:rsidRPr="00484A57" w:rsidRDefault="00E72E2C" w:rsidP="000C2EA9">
            <w:pPr>
              <w:rPr>
                <w:rFonts w:ascii="Arial" w:hAnsi="Arial" w:cs="Arial"/>
                <w:color w:val="000000" w:themeColor="text1"/>
                <w:sz w:val="20"/>
                <w:szCs w:val="20"/>
              </w:rPr>
            </w:pPr>
            <w:r w:rsidRPr="00484A57">
              <w:rPr>
                <w:rFonts w:ascii="Arial" w:hAnsi="Arial" w:cs="Arial"/>
                <w:color w:val="000000" w:themeColor="text1"/>
                <w:sz w:val="20"/>
                <w:szCs w:val="20"/>
              </w:rPr>
              <w:t>1.2.</w:t>
            </w:r>
            <w:r w:rsidR="001B356F" w:rsidRPr="00484A57">
              <w:rPr>
                <w:rFonts w:ascii="Arial" w:hAnsi="Arial" w:cs="Arial"/>
                <w:color w:val="000000" w:themeColor="text1"/>
                <w:sz w:val="20"/>
                <w:szCs w:val="20"/>
              </w:rPr>
              <w:t>6</w:t>
            </w:r>
            <w:r w:rsidRPr="00484A57">
              <w:rPr>
                <w:rFonts w:ascii="Arial" w:hAnsi="Arial" w:cs="Arial"/>
                <w:color w:val="000000" w:themeColor="text1"/>
                <w:sz w:val="20"/>
                <w:szCs w:val="20"/>
              </w:rPr>
              <w:t>. Telefonas</w:t>
            </w:r>
          </w:p>
        </w:tc>
        <w:tc>
          <w:tcPr>
            <w:tcW w:w="5062" w:type="dxa"/>
          </w:tcPr>
          <w:p w14:paraId="3C8EB2E7" w14:textId="3A643F20" w:rsidR="00E72E2C" w:rsidRPr="00484A57" w:rsidRDefault="001B356F" w:rsidP="000C2EA9">
            <w:pPr>
              <w:jc w:val="center"/>
              <w:rPr>
                <w:rFonts w:ascii="Arial" w:hAnsi="Arial" w:cs="Arial"/>
                <w:color w:val="000000" w:themeColor="text1"/>
                <w:sz w:val="20"/>
                <w:szCs w:val="20"/>
              </w:rPr>
            </w:pPr>
            <w:r w:rsidRPr="00484A57">
              <w:rPr>
                <w:rFonts w:ascii="Arial" w:hAnsi="Arial" w:cs="Arial"/>
                <w:color w:val="000000" w:themeColor="text1"/>
                <w:sz w:val="20"/>
                <w:szCs w:val="20"/>
              </w:rPr>
              <w:t>(8</w:t>
            </w:r>
            <w:r w:rsidR="006966C7" w:rsidRPr="00484A57">
              <w:rPr>
                <w:rFonts w:ascii="Arial" w:hAnsi="Arial" w:cs="Arial"/>
                <w:color w:val="000000" w:themeColor="text1"/>
                <w:sz w:val="20"/>
                <w:szCs w:val="20"/>
              </w:rPr>
              <w:t> 640) 26 944</w:t>
            </w:r>
          </w:p>
        </w:tc>
      </w:tr>
      <w:tr w:rsidR="00825B86" w:rsidRPr="00484A57" w14:paraId="7E47FF6E" w14:textId="77777777" w:rsidTr="00DD2F45">
        <w:tc>
          <w:tcPr>
            <w:tcW w:w="1838" w:type="dxa"/>
            <w:vMerge/>
          </w:tcPr>
          <w:p w14:paraId="0B9629D4" w14:textId="77777777" w:rsidR="00E72E2C" w:rsidRPr="00484A57" w:rsidRDefault="00E72E2C" w:rsidP="000C2EA9">
            <w:pPr>
              <w:rPr>
                <w:rFonts w:ascii="Arial" w:hAnsi="Arial" w:cs="Arial"/>
                <w:b/>
                <w:bCs/>
                <w:color w:val="000000" w:themeColor="text1"/>
                <w:sz w:val="20"/>
                <w:szCs w:val="20"/>
              </w:rPr>
            </w:pPr>
          </w:p>
        </w:tc>
        <w:tc>
          <w:tcPr>
            <w:tcW w:w="3160" w:type="dxa"/>
          </w:tcPr>
          <w:p w14:paraId="1ACF6549" w14:textId="6186AC5F" w:rsidR="00E72E2C" w:rsidRPr="00484A57" w:rsidRDefault="00E72E2C" w:rsidP="000C2EA9">
            <w:pPr>
              <w:rPr>
                <w:rFonts w:ascii="Arial" w:hAnsi="Arial" w:cs="Arial"/>
                <w:color w:val="000000" w:themeColor="text1"/>
                <w:sz w:val="20"/>
                <w:szCs w:val="20"/>
              </w:rPr>
            </w:pPr>
            <w:r w:rsidRPr="00484A57">
              <w:rPr>
                <w:rFonts w:ascii="Arial" w:hAnsi="Arial" w:cs="Arial"/>
                <w:color w:val="000000" w:themeColor="text1"/>
                <w:sz w:val="20"/>
                <w:szCs w:val="20"/>
              </w:rPr>
              <w:t>1.2.</w:t>
            </w:r>
            <w:r w:rsidR="001B356F" w:rsidRPr="00484A57">
              <w:rPr>
                <w:rFonts w:ascii="Arial" w:hAnsi="Arial" w:cs="Arial"/>
                <w:color w:val="000000" w:themeColor="text1"/>
                <w:sz w:val="20"/>
                <w:szCs w:val="20"/>
              </w:rPr>
              <w:t>7</w:t>
            </w:r>
            <w:r w:rsidRPr="00484A57">
              <w:rPr>
                <w:rFonts w:ascii="Arial" w:hAnsi="Arial" w:cs="Arial"/>
                <w:color w:val="000000" w:themeColor="text1"/>
                <w:sz w:val="20"/>
                <w:szCs w:val="20"/>
              </w:rPr>
              <w:t>. El. paštas</w:t>
            </w:r>
          </w:p>
        </w:tc>
        <w:tc>
          <w:tcPr>
            <w:tcW w:w="5062" w:type="dxa"/>
          </w:tcPr>
          <w:p w14:paraId="216D6EFF" w14:textId="7FCCA68B" w:rsidR="00E72E2C" w:rsidRPr="00484A57" w:rsidRDefault="006966C7" w:rsidP="000C2EA9">
            <w:pPr>
              <w:jc w:val="center"/>
              <w:rPr>
                <w:rFonts w:ascii="Arial" w:hAnsi="Arial" w:cs="Arial"/>
                <w:color w:val="000000" w:themeColor="text1"/>
                <w:sz w:val="20"/>
                <w:szCs w:val="20"/>
              </w:rPr>
            </w:pPr>
            <w:r w:rsidRPr="00484A57">
              <w:rPr>
                <w:rFonts w:ascii="Arial" w:hAnsi="Arial" w:cs="Arial"/>
                <w:color w:val="000000" w:themeColor="text1"/>
                <w:sz w:val="20"/>
                <w:szCs w:val="20"/>
              </w:rPr>
              <w:t>projects@b-m.lt</w:t>
            </w:r>
          </w:p>
        </w:tc>
      </w:tr>
      <w:tr w:rsidR="00825B86" w:rsidRPr="00484A57" w14:paraId="50805B82" w14:textId="77777777" w:rsidTr="00DD2F45">
        <w:tc>
          <w:tcPr>
            <w:tcW w:w="1838" w:type="dxa"/>
            <w:vMerge/>
          </w:tcPr>
          <w:p w14:paraId="79139BE2" w14:textId="77777777" w:rsidR="001B356F" w:rsidRPr="00484A57" w:rsidRDefault="001B356F" w:rsidP="000C2EA9">
            <w:pPr>
              <w:rPr>
                <w:rFonts w:ascii="Arial" w:hAnsi="Arial" w:cs="Arial"/>
                <w:b/>
                <w:bCs/>
                <w:color w:val="000000" w:themeColor="text1"/>
                <w:sz w:val="20"/>
                <w:szCs w:val="20"/>
              </w:rPr>
            </w:pPr>
          </w:p>
        </w:tc>
        <w:tc>
          <w:tcPr>
            <w:tcW w:w="3160" w:type="dxa"/>
          </w:tcPr>
          <w:p w14:paraId="00502FC8" w14:textId="570B26E5" w:rsidR="001B356F" w:rsidRPr="00484A57" w:rsidRDefault="001B356F" w:rsidP="000C2EA9">
            <w:pPr>
              <w:rPr>
                <w:rFonts w:ascii="Arial" w:hAnsi="Arial" w:cs="Arial"/>
                <w:color w:val="000000" w:themeColor="text1"/>
                <w:sz w:val="20"/>
                <w:szCs w:val="20"/>
              </w:rPr>
            </w:pPr>
            <w:r w:rsidRPr="00484A57">
              <w:rPr>
                <w:rFonts w:ascii="Arial" w:hAnsi="Arial" w:cs="Arial"/>
                <w:color w:val="000000" w:themeColor="text1"/>
                <w:sz w:val="20"/>
                <w:szCs w:val="20"/>
              </w:rPr>
              <w:t>1.2.8. Atstovas</w:t>
            </w:r>
          </w:p>
        </w:tc>
        <w:tc>
          <w:tcPr>
            <w:tcW w:w="5062" w:type="dxa"/>
          </w:tcPr>
          <w:p w14:paraId="1F45B6BE" w14:textId="1A9731BE" w:rsidR="001B356F" w:rsidRPr="00484A57" w:rsidRDefault="006966C7" w:rsidP="001B356F">
            <w:pPr>
              <w:jc w:val="center"/>
              <w:rPr>
                <w:rFonts w:ascii="Arial" w:hAnsi="Arial" w:cs="Arial"/>
                <w:color w:val="000000" w:themeColor="text1"/>
                <w:sz w:val="20"/>
                <w:szCs w:val="20"/>
              </w:rPr>
            </w:pPr>
            <w:r w:rsidRPr="00484A57">
              <w:rPr>
                <w:rFonts w:ascii="Arial" w:hAnsi="Arial" w:cs="Arial"/>
                <w:color w:val="000000" w:themeColor="text1"/>
                <w:sz w:val="20"/>
                <w:szCs w:val="20"/>
              </w:rPr>
              <w:t>Direktorius Donatas Nanartavičius</w:t>
            </w:r>
          </w:p>
        </w:tc>
      </w:tr>
      <w:tr w:rsidR="00825B86" w:rsidRPr="00484A57" w14:paraId="0C627075" w14:textId="77777777" w:rsidTr="00DD2F45">
        <w:tc>
          <w:tcPr>
            <w:tcW w:w="1838" w:type="dxa"/>
            <w:vMerge/>
          </w:tcPr>
          <w:p w14:paraId="7A16D722" w14:textId="77777777" w:rsidR="00E72E2C" w:rsidRPr="00484A57" w:rsidRDefault="00E72E2C" w:rsidP="000C2EA9">
            <w:pPr>
              <w:rPr>
                <w:rFonts w:ascii="Arial" w:hAnsi="Arial" w:cs="Arial"/>
                <w:b/>
                <w:bCs/>
                <w:color w:val="000000" w:themeColor="text1"/>
                <w:sz w:val="20"/>
                <w:szCs w:val="20"/>
              </w:rPr>
            </w:pPr>
          </w:p>
        </w:tc>
        <w:tc>
          <w:tcPr>
            <w:tcW w:w="3160" w:type="dxa"/>
          </w:tcPr>
          <w:p w14:paraId="59482E9B" w14:textId="3DEE4FA1" w:rsidR="00E72E2C" w:rsidRPr="00484A57" w:rsidRDefault="001B356F" w:rsidP="000C2EA9">
            <w:pPr>
              <w:rPr>
                <w:rFonts w:ascii="Arial" w:hAnsi="Arial" w:cs="Arial"/>
                <w:color w:val="000000" w:themeColor="text1"/>
                <w:sz w:val="20"/>
                <w:szCs w:val="20"/>
              </w:rPr>
            </w:pPr>
            <w:r w:rsidRPr="00484A57">
              <w:rPr>
                <w:rFonts w:ascii="Arial" w:hAnsi="Arial" w:cs="Arial"/>
                <w:color w:val="000000" w:themeColor="text1"/>
                <w:sz w:val="20"/>
                <w:szCs w:val="20"/>
              </w:rPr>
              <w:t>1.2.9. Atstovavimo pagrindas</w:t>
            </w:r>
          </w:p>
        </w:tc>
        <w:tc>
          <w:tcPr>
            <w:tcW w:w="5062" w:type="dxa"/>
          </w:tcPr>
          <w:p w14:paraId="4130E8DE" w14:textId="2B7733C3" w:rsidR="00E72E2C" w:rsidRPr="00484A57" w:rsidRDefault="006966C7" w:rsidP="000C2EA9">
            <w:pPr>
              <w:jc w:val="center"/>
              <w:rPr>
                <w:rFonts w:ascii="Arial" w:hAnsi="Arial" w:cs="Arial"/>
                <w:color w:val="000000" w:themeColor="text1"/>
                <w:sz w:val="20"/>
                <w:szCs w:val="20"/>
              </w:rPr>
            </w:pPr>
            <w:r w:rsidRPr="00484A57">
              <w:rPr>
                <w:rFonts w:ascii="Arial" w:hAnsi="Arial" w:cs="Arial"/>
                <w:color w:val="000000" w:themeColor="text1"/>
                <w:sz w:val="20"/>
                <w:szCs w:val="20"/>
              </w:rPr>
              <w:t>Bendrovės įstatai</w:t>
            </w:r>
          </w:p>
        </w:tc>
      </w:tr>
    </w:tbl>
    <w:p w14:paraId="60F4CD7B" w14:textId="77777777" w:rsidR="000731DF" w:rsidRPr="00484A57" w:rsidRDefault="000731DF" w:rsidP="000C2EA9">
      <w:pPr>
        <w:spacing w:after="0" w:line="240" w:lineRule="auto"/>
        <w:jc w:val="both"/>
        <w:rPr>
          <w:rFonts w:ascii="Arial" w:hAnsi="Arial" w:cs="Arial"/>
          <w:color w:val="000000" w:themeColor="text1"/>
          <w:sz w:val="20"/>
          <w:szCs w:val="20"/>
        </w:rPr>
      </w:pPr>
    </w:p>
    <w:tbl>
      <w:tblPr>
        <w:tblStyle w:val="Lentelstinklelis"/>
        <w:tblW w:w="10060" w:type="dxa"/>
        <w:tblLook w:val="04A0" w:firstRow="1" w:lastRow="0" w:firstColumn="1" w:lastColumn="0" w:noHBand="0" w:noVBand="1"/>
      </w:tblPr>
      <w:tblGrid>
        <w:gridCol w:w="2310"/>
        <w:gridCol w:w="172"/>
        <w:gridCol w:w="2306"/>
        <w:gridCol w:w="5272"/>
      </w:tblGrid>
      <w:tr w:rsidR="00825B86" w:rsidRPr="00484A57" w14:paraId="0BF82C8D" w14:textId="77777777" w:rsidTr="00D35E83">
        <w:trPr>
          <w:trHeight w:val="300"/>
        </w:trPr>
        <w:tc>
          <w:tcPr>
            <w:tcW w:w="10060" w:type="dxa"/>
            <w:gridSpan w:val="4"/>
          </w:tcPr>
          <w:p w14:paraId="525B19C3" w14:textId="14D6E098" w:rsidR="00753BC6" w:rsidRPr="00484A57" w:rsidRDefault="00753BC6" w:rsidP="000C2EA9">
            <w:pPr>
              <w:jc w:val="center"/>
              <w:rPr>
                <w:rFonts w:ascii="Arial" w:hAnsi="Arial" w:cs="Arial"/>
                <w:b/>
                <w:bCs/>
                <w:color w:val="000000" w:themeColor="text1"/>
                <w:sz w:val="20"/>
                <w:szCs w:val="20"/>
              </w:rPr>
            </w:pPr>
            <w:r w:rsidRPr="00484A57">
              <w:rPr>
                <w:rFonts w:ascii="Arial" w:hAnsi="Arial" w:cs="Arial"/>
                <w:b/>
                <w:bCs/>
                <w:color w:val="000000" w:themeColor="text1"/>
                <w:sz w:val="20"/>
                <w:szCs w:val="20"/>
              </w:rPr>
              <w:t>2. ATSAKINGI ASMENYS</w:t>
            </w:r>
          </w:p>
        </w:tc>
      </w:tr>
      <w:tr w:rsidR="00825B86" w:rsidRPr="00484A57" w14:paraId="5363B135" w14:textId="77777777" w:rsidTr="00D35E83">
        <w:trPr>
          <w:trHeight w:val="300"/>
        </w:trPr>
        <w:tc>
          <w:tcPr>
            <w:tcW w:w="2482" w:type="dxa"/>
            <w:gridSpan w:val="2"/>
          </w:tcPr>
          <w:p w14:paraId="41E512C7" w14:textId="4E50C4AD" w:rsidR="00753BC6" w:rsidRPr="00484A57" w:rsidRDefault="00753BC6" w:rsidP="000C2EA9">
            <w:pPr>
              <w:rPr>
                <w:rFonts w:ascii="Arial" w:hAnsi="Arial" w:cs="Arial"/>
                <w:b/>
                <w:bCs/>
                <w:color w:val="000000" w:themeColor="text1"/>
                <w:sz w:val="20"/>
                <w:szCs w:val="20"/>
              </w:rPr>
            </w:pPr>
            <w:r w:rsidRPr="00484A57">
              <w:rPr>
                <w:rFonts w:ascii="Arial" w:hAnsi="Arial" w:cs="Arial"/>
                <w:b/>
                <w:bCs/>
                <w:color w:val="000000" w:themeColor="text1"/>
                <w:sz w:val="20"/>
                <w:szCs w:val="20"/>
              </w:rPr>
              <w:t>2.1. Pirkėjo atstovas</w:t>
            </w:r>
            <w:r w:rsidR="00564B12" w:rsidRPr="00484A57">
              <w:rPr>
                <w:rFonts w:ascii="Arial" w:hAnsi="Arial" w:cs="Arial"/>
                <w:b/>
                <w:bCs/>
                <w:color w:val="000000" w:themeColor="text1"/>
                <w:sz w:val="20"/>
                <w:szCs w:val="20"/>
              </w:rPr>
              <w:t xml:space="preserve"> (-ai)</w:t>
            </w:r>
            <w:r w:rsidRPr="00484A57">
              <w:rPr>
                <w:rFonts w:ascii="Arial" w:hAnsi="Arial" w:cs="Arial"/>
                <w:b/>
                <w:bCs/>
                <w:color w:val="000000" w:themeColor="text1"/>
                <w:sz w:val="20"/>
                <w:szCs w:val="20"/>
              </w:rPr>
              <w:t xml:space="preserve">, atsakingas </w:t>
            </w:r>
            <w:r w:rsidR="00564B12" w:rsidRPr="00484A57">
              <w:rPr>
                <w:rFonts w:ascii="Arial" w:hAnsi="Arial" w:cs="Arial"/>
                <w:b/>
                <w:bCs/>
                <w:color w:val="000000" w:themeColor="text1"/>
                <w:sz w:val="20"/>
                <w:szCs w:val="20"/>
              </w:rPr>
              <w:t xml:space="preserve">(-i) </w:t>
            </w:r>
            <w:r w:rsidRPr="00484A57">
              <w:rPr>
                <w:rFonts w:ascii="Arial" w:hAnsi="Arial" w:cs="Arial"/>
                <w:b/>
                <w:bCs/>
                <w:color w:val="000000" w:themeColor="text1"/>
                <w:sz w:val="20"/>
                <w:szCs w:val="20"/>
              </w:rPr>
              <w:t>už Sutarties vykdym</w:t>
            </w:r>
            <w:r w:rsidR="00564B12" w:rsidRPr="00484A57">
              <w:rPr>
                <w:rFonts w:ascii="Arial" w:hAnsi="Arial" w:cs="Arial"/>
                <w:b/>
                <w:bCs/>
                <w:color w:val="000000" w:themeColor="text1"/>
                <w:sz w:val="20"/>
                <w:szCs w:val="20"/>
              </w:rPr>
              <w:t xml:space="preserve">ą, Prekių priėmimą, </w:t>
            </w:r>
            <w:r w:rsidR="0051126B" w:rsidRPr="00484A57">
              <w:rPr>
                <w:rFonts w:ascii="Arial" w:hAnsi="Arial" w:cs="Arial"/>
                <w:b/>
                <w:bCs/>
                <w:color w:val="000000" w:themeColor="text1"/>
                <w:sz w:val="20"/>
                <w:szCs w:val="20"/>
              </w:rPr>
              <w:t>Sąskaitų</w:t>
            </w:r>
            <w:r w:rsidR="00564B12" w:rsidRPr="00484A57">
              <w:rPr>
                <w:rFonts w:ascii="Arial" w:hAnsi="Arial" w:cs="Arial"/>
                <w:b/>
                <w:bCs/>
                <w:color w:val="000000" w:themeColor="text1"/>
                <w:sz w:val="20"/>
                <w:szCs w:val="20"/>
              </w:rPr>
              <w:t xml:space="preserve"> per informacinę sistemą „E. sąskaita“ priėmimą</w:t>
            </w:r>
          </w:p>
        </w:tc>
        <w:tc>
          <w:tcPr>
            <w:tcW w:w="7578" w:type="dxa"/>
            <w:gridSpan w:val="2"/>
          </w:tcPr>
          <w:p w14:paraId="5EE0066F" w14:textId="626C2384" w:rsidR="00753BC6" w:rsidRPr="00484A57" w:rsidRDefault="006966C7" w:rsidP="006966C7">
            <w:pPr>
              <w:rPr>
                <w:rFonts w:ascii="Arial" w:hAnsi="Arial" w:cs="Arial"/>
                <w:color w:val="000000" w:themeColor="text1"/>
                <w:sz w:val="20"/>
                <w:szCs w:val="20"/>
              </w:rPr>
            </w:pPr>
            <w:r w:rsidRPr="00484A57">
              <w:rPr>
                <w:rFonts w:ascii="Arial" w:hAnsi="Arial" w:cs="Arial"/>
                <w:color w:val="000000" w:themeColor="text1"/>
                <w:sz w:val="20"/>
                <w:szCs w:val="20"/>
              </w:rPr>
              <w:t xml:space="preserve">Ūkio skyriaus vadovas, Justinas Prusevičius, (8 698) 39 106, </w:t>
            </w:r>
            <w:proofErr w:type="spellStart"/>
            <w:r w:rsidRPr="00484A57">
              <w:rPr>
                <w:rFonts w:ascii="Arial" w:hAnsi="Arial" w:cs="Arial"/>
                <w:color w:val="000000" w:themeColor="text1"/>
                <w:sz w:val="20"/>
                <w:szCs w:val="20"/>
              </w:rPr>
              <w:t>justinas@cac.lt</w:t>
            </w:r>
            <w:proofErr w:type="spellEnd"/>
            <w:r w:rsidRPr="00484A57">
              <w:rPr>
                <w:rFonts w:ascii="Arial" w:hAnsi="Arial" w:cs="Arial"/>
                <w:color w:val="000000" w:themeColor="text1"/>
                <w:sz w:val="20"/>
                <w:szCs w:val="20"/>
              </w:rPr>
              <w:t>.</w:t>
            </w:r>
          </w:p>
        </w:tc>
      </w:tr>
      <w:tr w:rsidR="00825B86" w:rsidRPr="00484A57" w14:paraId="6BE9B4A4" w14:textId="77777777" w:rsidTr="00D35E83">
        <w:trPr>
          <w:trHeight w:val="300"/>
        </w:trPr>
        <w:tc>
          <w:tcPr>
            <w:tcW w:w="2482" w:type="dxa"/>
            <w:gridSpan w:val="2"/>
          </w:tcPr>
          <w:p w14:paraId="3763CB2B" w14:textId="5CF8F4F8" w:rsidR="00564B12" w:rsidRPr="00484A57" w:rsidRDefault="00564B12" w:rsidP="000C2EA9">
            <w:pPr>
              <w:rPr>
                <w:rFonts w:ascii="Arial" w:hAnsi="Arial" w:cs="Arial"/>
                <w:b/>
                <w:bCs/>
                <w:color w:val="000000" w:themeColor="text1"/>
                <w:sz w:val="20"/>
                <w:szCs w:val="20"/>
              </w:rPr>
            </w:pPr>
            <w:r w:rsidRPr="00484A57">
              <w:rPr>
                <w:rFonts w:ascii="Arial" w:hAnsi="Arial" w:cs="Arial"/>
                <w:b/>
                <w:bCs/>
                <w:color w:val="000000" w:themeColor="text1"/>
                <w:sz w:val="20"/>
                <w:szCs w:val="20"/>
              </w:rPr>
              <w:t xml:space="preserve">2.2. </w:t>
            </w:r>
            <w:r w:rsidR="00D51677" w:rsidRPr="00484A57">
              <w:rPr>
                <w:rFonts w:ascii="Arial" w:hAnsi="Arial" w:cs="Arial"/>
                <w:b/>
                <w:bCs/>
                <w:color w:val="000000" w:themeColor="text1"/>
                <w:sz w:val="20"/>
                <w:szCs w:val="20"/>
              </w:rPr>
              <w:t>Tiekėjo</w:t>
            </w:r>
            <w:r w:rsidRPr="00484A57">
              <w:rPr>
                <w:rFonts w:ascii="Arial" w:hAnsi="Arial" w:cs="Arial"/>
                <w:b/>
                <w:bCs/>
                <w:color w:val="000000" w:themeColor="text1"/>
                <w:sz w:val="20"/>
                <w:szCs w:val="20"/>
              </w:rPr>
              <w:t xml:space="preserve"> atstovas (-ai), atsakingas (-i) už Sutarties vykdymą</w:t>
            </w:r>
          </w:p>
        </w:tc>
        <w:tc>
          <w:tcPr>
            <w:tcW w:w="7578" w:type="dxa"/>
            <w:gridSpan w:val="2"/>
          </w:tcPr>
          <w:p w14:paraId="0A75FFF9" w14:textId="5B011C83" w:rsidR="00564B12" w:rsidRPr="00FB17A3" w:rsidRDefault="00DD5A46" w:rsidP="000C2EA9">
            <w:pPr>
              <w:rPr>
                <w:rFonts w:ascii="Arial" w:hAnsi="Arial" w:cs="Arial"/>
                <w:color w:val="000000" w:themeColor="text1"/>
                <w:sz w:val="20"/>
                <w:szCs w:val="20"/>
                <w:lang w:val="en-US"/>
              </w:rPr>
            </w:pPr>
            <w:r>
              <w:rPr>
                <w:rFonts w:ascii="Arial" w:hAnsi="Arial" w:cs="Arial"/>
                <w:color w:val="000000" w:themeColor="text1"/>
                <w:sz w:val="20"/>
                <w:szCs w:val="20"/>
              </w:rPr>
              <w:t xml:space="preserve">Direktorius </w:t>
            </w:r>
            <w:r w:rsidR="00FB17A3">
              <w:rPr>
                <w:rFonts w:ascii="Arial" w:hAnsi="Arial" w:cs="Arial"/>
                <w:color w:val="000000" w:themeColor="text1"/>
                <w:sz w:val="20"/>
                <w:szCs w:val="20"/>
              </w:rPr>
              <w:t xml:space="preserve">Donatas Nanartavičius, (8 640) 26944, </w:t>
            </w:r>
            <w:proofErr w:type="spellStart"/>
            <w:r w:rsidR="00FB17A3">
              <w:rPr>
                <w:rFonts w:ascii="Arial" w:hAnsi="Arial" w:cs="Arial"/>
                <w:color w:val="000000" w:themeColor="text1"/>
                <w:sz w:val="20"/>
                <w:szCs w:val="20"/>
              </w:rPr>
              <w:t>donatas</w:t>
            </w:r>
            <w:proofErr w:type="spellEnd"/>
            <w:r w:rsidR="00FB17A3">
              <w:rPr>
                <w:rFonts w:ascii="Arial" w:hAnsi="Arial" w:cs="Arial"/>
                <w:color w:val="000000" w:themeColor="text1"/>
                <w:sz w:val="20"/>
                <w:szCs w:val="20"/>
                <w:lang w:val="en-US"/>
              </w:rPr>
              <w:t>@b-m.lt</w:t>
            </w:r>
          </w:p>
        </w:tc>
      </w:tr>
      <w:tr w:rsidR="00825B86" w:rsidRPr="00484A57" w14:paraId="60845B1B" w14:textId="77777777" w:rsidTr="00D35E83">
        <w:trPr>
          <w:trHeight w:val="300"/>
        </w:trPr>
        <w:tc>
          <w:tcPr>
            <w:tcW w:w="10060" w:type="dxa"/>
            <w:gridSpan w:val="4"/>
          </w:tcPr>
          <w:p w14:paraId="15F4844E" w14:textId="28E70B93" w:rsidR="00683306" w:rsidRPr="00484A57" w:rsidRDefault="00753BC6" w:rsidP="000C2EA9">
            <w:pPr>
              <w:jc w:val="center"/>
              <w:rPr>
                <w:rFonts w:ascii="Arial" w:hAnsi="Arial" w:cs="Arial"/>
                <w:b/>
                <w:bCs/>
                <w:color w:val="000000" w:themeColor="text1"/>
                <w:sz w:val="20"/>
                <w:szCs w:val="20"/>
              </w:rPr>
            </w:pPr>
            <w:r w:rsidRPr="00484A57">
              <w:rPr>
                <w:rFonts w:ascii="Arial" w:hAnsi="Arial" w:cs="Arial"/>
                <w:b/>
                <w:bCs/>
                <w:color w:val="000000" w:themeColor="text1"/>
                <w:sz w:val="20"/>
                <w:szCs w:val="20"/>
              </w:rPr>
              <w:t>3</w:t>
            </w:r>
            <w:r w:rsidR="00683306" w:rsidRPr="00484A57">
              <w:rPr>
                <w:rFonts w:ascii="Arial" w:hAnsi="Arial" w:cs="Arial"/>
                <w:b/>
                <w:bCs/>
                <w:color w:val="000000" w:themeColor="text1"/>
                <w:sz w:val="20"/>
                <w:szCs w:val="20"/>
              </w:rPr>
              <w:t>. SUTARTIES DALYKAS</w:t>
            </w:r>
          </w:p>
        </w:tc>
      </w:tr>
      <w:tr w:rsidR="00825B86" w:rsidRPr="00484A57" w14:paraId="5ADC4260" w14:textId="77777777" w:rsidTr="00D35E83">
        <w:trPr>
          <w:trHeight w:val="300"/>
        </w:trPr>
        <w:tc>
          <w:tcPr>
            <w:tcW w:w="2482" w:type="dxa"/>
            <w:gridSpan w:val="2"/>
          </w:tcPr>
          <w:p w14:paraId="3FA58C83" w14:textId="396CDE3B" w:rsidR="00CB377B" w:rsidRPr="00484A57" w:rsidRDefault="00753BC6" w:rsidP="000C2EA9">
            <w:pPr>
              <w:jc w:val="both"/>
              <w:rPr>
                <w:rFonts w:ascii="Arial" w:hAnsi="Arial" w:cs="Arial"/>
                <w:b/>
                <w:bCs/>
                <w:color w:val="000000" w:themeColor="text1"/>
                <w:sz w:val="20"/>
                <w:szCs w:val="20"/>
              </w:rPr>
            </w:pPr>
            <w:r w:rsidRPr="00484A57">
              <w:rPr>
                <w:rFonts w:ascii="Arial" w:hAnsi="Arial" w:cs="Arial"/>
                <w:b/>
                <w:bCs/>
                <w:color w:val="000000" w:themeColor="text1"/>
                <w:sz w:val="20"/>
                <w:szCs w:val="20"/>
              </w:rPr>
              <w:t>3</w:t>
            </w:r>
            <w:r w:rsidR="00B712BB" w:rsidRPr="00484A57">
              <w:rPr>
                <w:rFonts w:ascii="Arial" w:hAnsi="Arial" w:cs="Arial"/>
                <w:b/>
                <w:bCs/>
                <w:color w:val="000000" w:themeColor="text1"/>
                <w:sz w:val="20"/>
                <w:szCs w:val="20"/>
              </w:rPr>
              <w:t>.1. Prek</w:t>
            </w:r>
            <w:r w:rsidR="001E01AE" w:rsidRPr="00484A57">
              <w:rPr>
                <w:rFonts w:ascii="Arial" w:hAnsi="Arial" w:cs="Arial"/>
                <w:b/>
                <w:bCs/>
                <w:color w:val="000000" w:themeColor="text1"/>
                <w:sz w:val="20"/>
                <w:szCs w:val="20"/>
              </w:rPr>
              <w:t>ės (-</w:t>
            </w:r>
            <w:proofErr w:type="spellStart"/>
            <w:r w:rsidR="00B712BB" w:rsidRPr="00484A57">
              <w:rPr>
                <w:rFonts w:ascii="Arial" w:hAnsi="Arial" w:cs="Arial"/>
                <w:b/>
                <w:bCs/>
                <w:color w:val="000000" w:themeColor="text1"/>
                <w:sz w:val="20"/>
                <w:szCs w:val="20"/>
              </w:rPr>
              <w:t>ių</w:t>
            </w:r>
            <w:proofErr w:type="spellEnd"/>
            <w:r w:rsidR="001E01AE" w:rsidRPr="00484A57">
              <w:rPr>
                <w:rFonts w:ascii="Arial" w:hAnsi="Arial" w:cs="Arial"/>
                <w:b/>
                <w:bCs/>
                <w:color w:val="000000" w:themeColor="text1"/>
                <w:sz w:val="20"/>
                <w:szCs w:val="20"/>
              </w:rPr>
              <w:t>)</w:t>
            </w:r>
            <w:r w:rsidR="00B712BB" w:rsidRPr="00484A57">
              <w:rPr>
                <w:rFonts w:ascii="Arial" w:hAnsi="Arial" w:cs="Arial"/>
                <w:b/>
                <w:bCs/>
                <w:color w:val="000000" w:themeColor="text1"/>
                <w:sz w:val="20"/>
                <w:szCs w:val="20"/>
              </w:rPr>
              <w:t xml:space="preserve"> aprašymas</w:t>
            </w:r>
          </w:p>
        </w:tc>
        <w:tc>
          <w:tcPr>
            <w:tcW w:w="7578" w:type="dxa"/>
            <w:gridSpan w:val="2"/>
          </w:tcPr>
          <w:p w14:paraId="4D80E37B" w14:textId="77777777" w:rsidR="006966C7" w:rsidRPr="00737377" w:rsidRDefault="006966C7" w:rsidP="006966C7">
            <w:pPr>
              <w:jc w:val="both"/>
              <w:rPr>
                <w:rFonts w:ascii="Arial" w:hAnsi="Arial" w:cs="Arial"/>
                <w:color w:val="000000" w:themeColor="text1"/>
                <w:sz w:val="20"/>
                <w:szCs w:val="20"/>
              </w:rPr>
            </w:pPr>
            <w:r w:rsidRPr="00737377">
              <w:rPr>
                <w:rFonts w:ascii="Arial" w:hAnsi="Arial" w:cs="Arial"/>
                <w:color w:val="000000" w:themeColor="text1"/>
                <w:sz w:val="20"/>
                <w:szCs w:val="20"/>
              </w:rPr>
              <w:t xml:space="preserve">Pagal individualų užsakymą pagaminti medinius suolus, Sapiegų rūmų, Vilniuje, pritaikymui veikloms, jų holo bei priimamojo erdvių įrengimui. </w:t>
            </w:r>
            <w:r w:rsidR="00B712BB" w:rsidRPr="00737377">
              <w:rPr>
                <w:rFonts w:ascii="Arial" w:hAnsi="Arial" w:cs="Arial"/>
                <w:color w:val="000000" w:themeColor="text1"/>
                <w:sz w:val="20"/>
                <w:szCs w:val="20"/>
              </w:rPr>
              <w:t>Išsamus Prek</w:t>
            </w:r>
            <w:r w:rsidR="00815A03" w:rsidRPr="00737377">
              <w:rPr>
                <w:rFonts w:ascii="Arial" w:hAnsi="Arial" w:cs="Arial"/>
                <w:color w:val="000000" w:themeColor="text1"/>
                <w:sz w:val="20"/>
                <w:szCs w:val="20"/>
              </w:rPr>
              <w:t>ės (-</w:t>
            </w:r>
            <w:proofErr w:type="spellStart"/>
            <w:r w:rsidR="00B712BB" w:rsidRPr="00737377">
              <w:rPr>
                <w:rFonts w:ascii="Arial" w:hAnsi="Arial" w:cs="Arial"/>
                <w:color w:val="000000" w:themeColor="text1"/>
                <w:sz w:val="20"/>
                <w:szCs w:val="20"/>
              </w:rPr>
              <w:t>ių</w:t>
            </w:r>
            <w:proofErr w:type="spellEnd"/>
            <w:r w:rsidR="00D672D7" w:rsidRPr="00737377">
              <w:rPr>
                <w:rFonts w:ascii="Arial" w:hAnsi="Arial" w:cs="Arial"/>
                <w:color w:val="000000" w:themeColor="text1"/>
                <w:sz w:val="20"/>
                <w:szCs w:val="20"/>
              </w:rPr>
              <w:t>)</w:t>
            </w:r>
            <w:r w:rsidR="00B712BB" w:rsidRPr="00737377">
              <w:rPr>
                <w:rFonts w:ascii="Arial" w:hAnsi="Arial" w:cs="Arial"/>
                <w:color w:val="000000" w:themeColor="text1"/>
                <w:sz w:val="20"/>
                <w:szCs w:val="20"/>
              </w:rPr>
              <w:t xml:space="preserve"> aprašymas ir kiti reikalavimai tiekiam</w:t>
            </w:r>
            <w:r w:rsidR="00D672D7" w:rsidRPr="00737377">
              <w:rPr>
                <w:rFonts w:ascii="Arial" w:hAnsi="Arial" w:cs="Arial"/>
                <w:color w:val="000000" w:themeColor="text1"/>
                <w:sz w:val="20"/>
                <w:szCs w:val="20"/>
              </w:rPr>
              <w:t>ai (-</w:t>
            </w:r>
            <w:proofErr w:type="spellStart"/>
            <w:r w:rsidR="00B712BB" w:rsidRPr="00737377">
              <w:rPr>
                <w:rFonts w:ascii="Arial" w:hAnsi="Arial" w:cs="Arial"/>
                <w:color w:val="000000" w:themeColor="text1"/>
                <w:sz w:val="20"/>
                <w:szCs w:val="20"/>
              </w:rPr>
              <w:t>oms</w:t>
            </w:r>
            <w:proofErr w:type="spellEnd"/>
            <w:r w:rsidR="00D672D7" w:rsidRPr="00737377">
              <w:rPr>
                <w:rFonts w:ascii="Arial" w:hAnsi="Arial" w:cs="Arial"/>
                <w:color w:val="000000" w:themeColor="text1"/>
                <w:sz w:val="20"/>
                <w:szCs w:val="20"/>
              </w:rPr>
              <w:t>)</w:t>
            </w:r>
            <w:r w:rsidR="00B712BB" w:rsidRPr="00737377">
              <w:rPr>
                <w:rFonts w:ascii="Arial" w:hAnsi="Arial" w:cs="Arial"/>
                <w:color w:val="000000" w:themeColor="text1"/>
                <w:sz w:val="20"/>
                <w:szCs w:val="20"/>
              </w:rPr>
              <w:t xml:space="preserve"> Prek</w:t>
            </w:r>
            <w:r w:rsidR="00D672D7" w:rsidRPr="00737377">
              <w:rPr>
                <w:rFonts w:ascii="Arial" w:hAnsi="Arial" w:cs="Arial"/>
                <w:color w:val="000000" w:themeColor="text1"/>
                <w:sz w:val="20"/>
                <w:szCs w:val="20"/>
              </w:rPr>
              <w:t>ei (-</w:t>
            </w:r>
            <w:proofErr w:type="spellStart"/>
            <w:r w:rsidR="00B712BB" w:rsidRPr="00737377">
              <w:rPr>
                <w:rFonts w:ascii="Arial" w:hAnsi="Arial" w:cs="Arial"/>
                <w:color w:val="000000" w:themeColor="text1"/>
                <w:sz w:val="20"/>
                <w:szCs w:val="20"/>
              </w:rPr>
              <w:t>ėms</w:t>
            </w:r>
            <w:proofErr w:type="spellEnd"/>
            <w:r w:rsidR="00D672D7" w:rsidRPr="00737377">
              <w:rPr>
                <w:rFonts w:ascii="Arial" w:hAnsi="Arial" w:cs="Arial"/>
                <w:color w:val="000000" w:themeColor="text1"/>
                <w:sz w:val="20"/>
                <w:szCs w:val="20"/>
              </w:rPr>
              <w:t>)</w:t>
            </w:r>
            <w:r w:rsidR="00B712BB" w:rsidRPr="00737377">
              <w:rPr>
                <w:rFonts w:ascii="Arial" w:hAnsi="Arial" w:cs="Arial"/>
                <w:color w:val="000000" w:themeColor="text1"/>
                <w:sz w:val="20"/>
                <w:szCs w:val="20"/>
              </w:rPr>
              <w:t xml:space="preserve"> nustatyti</w:t>
            </w:r>
            <w:r w:rsidR="00856198" w:rsidRPr="00737377">
              <w:rPr>
                <w:rFonts w:ascii="Arial" w:hAnsi="Arial" w:cs="Arial"/>
                <w:color w:val="000000" w:themeColor="text1"/>
                <w:sz w:val="20"/>
                <w:szCs w:val="20"/>
              </w:rPr>
              <w:t xml:space="preserve"> Sutarties pried</w:t>
            </w:r>
            <w:r w:rsidR="002D08D4" w:rsidRPr="00737377">
              <w:rPr>
                <w:rFonts w:ascii="Arial" w:hAnsi="Arial" w:cs="Arial"/>
                <w:color w:val="000000" w:themeColor="text1"/>
                <w:sz w:val="20"/>
                <w:szCs w:val="20"/>
              </w:rPr>
              <w:t xml:space="preserve">e Nr. </w:t>
            </w:r>
            <w:r w:rsidR="00EA0A1F" w:rsidRPr="00737377">
              <w:rPr>
                <w:rFonts w:ascii="Arial" w:hAnsi="Arial" w:cs="Arial"/>
                <w:color w:val="000000" w:themeColor="text1"/>
                <w:sz w:val="20"/>
                <w:szCs w:val="20"/>
              </w:rPr>
              <w:t>1</w:t>
            </w:r>
            <w:r w:rsidR="002D08D4" w:rsidRPr="00737377">
              <w:rPr>
                <w:rFonts w:ascii="Arial" w:hAnsi="Arial" w:cs="Arial"/>
                <w:color w:val="000000" w:themeColor="text1"/>
                <w:sz w:val="20"/>
                <w:szCs w:val="20"/>
              </w:rPr>
              <w:t xml:space="preserve"> „</w:t>
            </w:r>
            <w:r w:rsidRPr="00737377">
              <w:rPr>
                <w:rFonts w:ascii="Arial" w:hAnsi="Arial" w:cs="Arial"/>
                <w:color w:val="000000" w:themeColor="text1"/>
                <w:sz w:val="20"/>
                <w:szCs w:val="20"/>
              </w:rPr>
              <w:t>Sapiegų rūmų (L. Sapiegos g. 13, Vilnius) pirmo aukšto patalpos 1.01</w:t>
            </w:r>
          </w:p>
          <w:p w14:paraId="64A3B52E" w14:textId="174F6D50" w:rsidR="006966C7" w:rsidRPr="00737377" w:rsidRDefault="006966C7" w:rsidP="006966C7">
            <w:pPr>
              <w:jc w:val="both"/>
              <w:rPr>
                <w:rFonts w:ascii="Arial" w:hAnsi="Arial" w:cs="Arial"/>
                <w:color w:val="000000" w:themeColor="text1"/>
                <w:sz w:val="20"/>
                <w:szCs w:val="20"/>
              </w:rPr>
            </w:pPr>
            <w:r w:rsidRPr="00737377">
              <w:rPr>
                <w:rFonts w:ascii="Arial" w:hAnsi="Arial" w:cs="Arial"/>
                <w:color w:val="000000" w:themeColor="text1"/>
                <w:sz w:val="20"/>
                <w:szCs w:val="20"/>
              </w:rPr>
              <w:t>(holo / recepcijos), patalpų 1.04, 1.05, 1.08 interjero sprendinių ir</w:t>
            </w:r>
          </w:p>
          <w:p w14:paraId="2484347F" w14:textId="1D413A99" w:rsidR="00737377" w:rsidRPr="00737377" w:rsidRDefault="006966C7" w:rsidP="00737377">
            <w:pPr>
              <w:rPr>
                <w:rFonts w:ascii="Arial" w:hAnsi="Arial" w:cs="Arial"/>
                <w:sz w:val="20"/>
                <w:szCs w:val="20"/>
              </w:rPr>
            </w:pPr>
            <w:r w:rsidRPr="00737377">
              <w:rPr>
                <w:rFonts w:ascii="Arial" w:hAnsi="Arial" w:cs="Arial"/>
                <w:color w:val="000000" w:themeColor="text1"/>
                <w:sz w:val="20"/>
                <w:szCs w:val="20"/>
              </w:rPr>
              <w:t>nestandartinių baldų projektas</w:t>
            </w:r>
            <w:r w:rsidR="002D08D4" w:rsidRPr="00737377">
              <w:rPr>
                <w:rFonts w:ascii="Arial" w:hAnsi="Arial" w:cs="Arial"/>
                <w:color w:val="000000" w:themeColor="text1"/>
                <w:sz w:val="20"/>
                <w:szCs w:val="20"/>
              </w:rPr>
              <w:t xml:space="preserve">“ </w:t>
            </w:r>
            <w:r w:rsidR="00753BC6" w:rsidRPr="00737377">
              <w:rPr>
                <w:rFonts w:ascii="Arial" w:hAnsi="Arial" w:cs="Arial"/>
                <w:color w:val="000000" w:themeColor="text1"/>
                <w:sz w:val="20"/>
                <w:szCs w:val="20"/>
              </w:rPr>
              <w:t>(toliau – Techninė specifikacija)</w:t>
            </w:r>
            <w:r w:rsidR="002D08D4" w:rsidRPr="00737377">
              <w:rPr>
                <w:rFonts w:ascii="Arial" w:hAnsi="Arial" w:cs="Arial"/>
                <w:color w:val="000000" w:themeColor="text1"/>
                <w:sz w:val="20"/>
                <w:szCs w:val="20"/>
              </w:rPr>
              <w:t>“</w:t>
            </w:r>
            <w:r w:rsidR="00EA0A1F" w:rsidRPr="00737377">
              <w:rPr>
                <w:rFonts w:ascii="Arial" w:hAnsi="Arial" w:cs="Arial"/>
                <w:color w:val="000000" w:themeColor="text1"/>
                <w:sz w:val="20"/>
                <w:szCs w:val="20"/>
              </w:rPr>
              <w:t>.</w:t>
            </w:r>
            <w:r w:rsidR="00737377" w:rsidRPr="00737377">
              <w:rPr>
                <w:rFonts w:ascii="Arial" w:hAnsi="Arial" w:cs="Arial"/>
                <w:color w:val="000000" w:themeColor="text1"/>
                <w:sz w:val="20"/>
                <w:szCs w:val="20"/>
              </w:rPr>
              <w:t xml:space="preserve"> R</w:t>
            </w:r>
            <w:r w:rsidR="00737377" w:rsidRPr="00737377">
              <w:rPr>
                <w:rFonts w:ascii="Arial" w:hAnsi="Arial" w:cs="Arial"/>
                <w:sz w:val="20"/>
                <w:szCs w:val="20"/>
              </w:rPr>
              <w:t>ąstai medinių suolų gamybai yra  pateikiami Pirkėjo. Tiekėjui reikės atsirinkti rąstus ŠMC nurodytoje vietoje ir juos nusivežti į gamybos vietą.</w:t>
            </w:r>
          </w:p>
          <w:p w14:paraId="4D0C466B" w14:textId="7EDEA3A8" w:rsidR="00B712BB" w:rsidRPr="00737377" w:rsidRDefault="00B712BB" w:rsidP="006966C7">
            <w:pPr>
              <w:jc w:val="both"/>
              <w:rPr>
                <w:rFonts w:ascii="Arial" w:hAnsi="Arial" w:cs="Arial"/>
                <w:color w:val="000000" w:themeColor="text1"/>
                <w:sz w:val="20"/>
                <w:szCs w:val="20"/>
              </w:rPr>
            </w:pPr>
          </w:p>
        </w:tc>
      </w:tr>
      <w:tr w:rsidR="00825B86" w:rsidRPr="00484A57" w14:paraId="4C2518F1" w14:textId="77777777" w:rsidTr="00D35E83">
        <w:trPr>
          <w:trHeight w:val="300"/>
        </w:trPr>
        <w:tc>
          <w:tcPr>
            <w:tcW w:w="2482" w:type="dxa"/>
            <w:gridSpan w:val="2"/>
          </w:tcPr>
          <w:p w14:paraId="750159C1" w14:textId="5C4154DD" w:rsidR="00B712BB" w:rsidRPr="00484A57" w:rsidRDefault="00753BC6" w:rsidP="000C2EA9">
            <w:pPr>
              <w:jc w:val="both"/>
              <w:rPr>
                <w:rFonts w:ascii="Arial" w:hAnsi="Arial" w:cs="Arial"/>
                <w:b/>
                <w:bCs/>
                <w:color w:val="000000" w:themeColor="text1"/>
                <w:sz w:val="20"/>
                <w:szCs w:val="20"/>
              </w:rPr>
            </w:pPr>
            <w:r w:rsidRPr="00484A57">
              <w:rPr>
                <w:rFonts w:ascii="Arial" w:hAnsi="Arial" w:cs="Arial"/>
                <w:b/>
                <w:bCs/>
                <w:color w:val="000000" w:themeColor="text1"/>
                <w:sz w:val="20"/>
                <w:szCs w:val="20"/>
              </w:rPr>
              <w:t>3</w:t>
            </w:r>
            <w:r w:rsidR="00B712BB" w:rsidRPr="00484A57">
              <w:rPr>
                <w:rFonts w:ascii="Arial" w:hAnsi="Arial" w:cs="Arial"/>
                <w:b/>
                <w:bCs/>
                <w:color w:val="000000" w:themeColor="text1"/>
                <w:sz w:val="20"/>
                <w:szCs w:val="20"/>
              </w:rPr>
              <w:t>.2. Informacija apie E</w:t>
            </w:r>
            <w:r w:rsidR="00856198" w:rsidRPr="00484A57">
              <w:rPr>
                <w:rFonts w:ascii="Arial" w:hAnsi="Arial" w:cs="Arial"/>
                <w:b/>
                <w:bCs/>
                <w:color w:val="000000" w:themeColor="text1"/>
                <w:sz w:val="20"/>
                <w:szCs w:val="20"/>
              </w:rPr>
              <w:t xml:space="preserve">uropos </w:t>
            </w:r>
            <w:r w:rsidR="00B712BB" w:rsidRPr="00484A57">
              <w:rPr>
                <w:rFonts w:ascii="Arial" w:hAnsi="Arial" w:cs="Arial"/>
                <w:b/>
                <w:bCs/>
                <w:color w:val="000000" w:themeColor="text1"/>
                <w:sz w:val="20"/>
                <w:szCs w:val="20"/>
              </w:rPr>
              <w:t>S</w:t>
            </w:r>
            <w:r w:rsidR="00856198" w:rsidRPr="00484A57">
              <w:rPr>
                <w:rFonts w:ascii="Arial" w:hAnsi="Arial" w:cs="Arial"/>
                <w:b/>
                <w:bCs/>
                <w:color w:val="000000" w:themeColor="text1"/>
                <w:sz w:val="20"/>
                <w:szCs w:val="20"/>
              </w:rPr>
              <w:t>ąjungos lėšomis</w:t>
            </w:r>
            <w:r w:rsidR="00B712BB" w:rsidRPr="00484A57">
              <w:rPr>
                <w:rFonts w:ascii="Arial" w:hAnsi="Arial" w:cs="Arial"/>
                <w:b/>
                <w:bCs/>
                <w:color w:val="000000" w:themeColor="text1"/>
                <w:sz w:val="20"/>
                <w:szCs w:val="20"/>
              </w:rPr>
              <w:t xml:space="preserve"> finansuojamą projektą</w:t>
            </w:r>
            <w:r w:rsidR="00856198" w:rsidRPr="00484A57">
              <w:rPr>
                <w:rFonts w:ascii="Arial" w:hAnsi="Arial" w:cs="Arial"/>
                <w:b/>
                <w:bCs/>
                <w:color w:val="000000" w:themeColor="text1"/>
                <w:sz w:val="20"/>
                <w:szCs w:val="20"/>
              </w:rPr>
              <w:t xml:space="preserve"> </w:t>
            </w:r>
            <w:r w:rsidR="008E322C" w:rsidRPr="00484A57">
              <w:rPr>
                <w:rFonts w:ascii="Arial" w:hAnsi="Arial" w:cs="Arial"/>
                <w:b/>
                <w:bCs/>
                <w:color w:val="000000" w:themeColor="text1"/>
                <w:sz w:val="20"/>
                <w:szCs w:val="20"/>
              </w:rPr>
              <w:t>arba kitą projektą</w:t>
            </w:r>
          </w:p>
        </w:tc>
        <w:tc>
          <w:tcPr>
            <w:tcW w:w="7578" w:type="dxa"/>
            <w:gridSpan w:val="2"/>
          </w:tcPr>
          <w:p w14:paraId="4FDD35DA" w14:textId="56980C4A" w:rsidR="00856198" w:rsidRPr="00484A57" w:rsidRDefault="00EA0A1F" w:rsidP="000C2EA9">
            <w:pPr>
              <w:jc w:val="both"/>
              <w:rPr>
                <w:rFonts w:ascii="Arial" w:hAnsi="Arial" w:cs="Arial"/>
                <w:i/>
                <w:iCs/>
                <w:color w:val="000000" w:themeColor="text1"/>
                <w:sz w:val="20"/>
                <w:szCs w:val="20"/>
              </w:rPr>
            </w:pPr>
            <w:r w:rsidRPr="00484A57">
              <w:rPr>
                <w:rFonts w:ascii="Arial" w:hAnsi="Arial" w:cs="Arial"/>
                <w:color w:val="000000" w:themeColor="text1"/>
                <w:sz w:val="20"/>
                <w:szCs w:val="20"/>
              </w:rPr>
              <w:t>Sapiegų rūmų aktualizavimo projektas. Nr. 05.4.1-CPVA-V-301-01-0012.</w:t>
            </w:r>
          </w:p>
        </w:tc>
      </w:tr>
      <w:tr w:rsidR="00825B86" w:rsidRPr="00484A57" w14:paraId="39FFD02D" w14:textId="77777777" w:rsidTr="00D35E83">
        <w:trPr>
          <w:trHeight w:val="300"/>
        </w:trPr>
        <w:tc>
          <w:tcPr>
            <w:tcW w:w="2482" w:type="dxa"/>
            <w:gridSpan w:val="2"/>
          </w:tcPr>
          <w:p w14:paraId="6572549F" w14:textId="610DC3A4" w:rsidR="00B712BB" w:rsidRPr="00484A57" w:rsidRDefault="00EE59CD" w:rsidP="000C2EA9">
            <w:pPr>
              <w:jc w:val="both"/>
              <w:rPr>
                <w:rFonts w:ascii="Arial" w:hAnsi="Arial" w:cs="Arial"/>
                <w:b/>
                <w:bCs/>
                <w:color w:val="000000" w:themeColor="text1"/>
                <w:sz w:val="20"/>
                <w:szCs w:val="20"/>
              </w:rPr>
            </w:pPr>
            <w:r w:rsidRPr="00484A57">
              <w:rPr>
                <w:rFonts w:ascii="Arial" w:hAnsi="Arial" w:cs="Arial"/>
                <w:b/>
                <w:bCs/>
                <w:color w:val="000000" w:themeColor="text1"/>
                <w:sz w:val="20"/>
                <w:szCs w:val="20"/>
              </w:rPr>
              <w:t>3.3. Sutarties kalba</w:t>
            </w:r>
          </w:p>
        </w:tc>
        <w:tc>
          <w:tcPr>
            <w:tcW w:w="7578" w:type="dxa"/>
            <w:gridSpan w:val="2"/>
          </w:tcPr>
          <w:p w14:paraId="6E255198" w14:textId="10A0E613" w:rsidR="001D2B70" w:rsidRPr="00484A57" w:rsidRDefault="00EE59CD" w:rsidP="000C2EA9">
            <w:pPr>
              <w:pStyle w:val="Default"/>
              <w:jc w:val="both"/>
              <w:rPr>
                <w:rFonts w:ascii="Arial" w:hAnsi="Arial" w:cs="Arial"/>
                <w:color w:val="000000" w:themeColor="text1"/>
                <w:sz w:val="20"/>
                <w:szCs w:val="20"/>
                <w:lang w:val="lt-LT"/>
              </w:rPr>
            </w:pPr>
            <w:r w:rsidRPr="00484A57">
              <w:rPr>
                <w:rFonts w:ascii="Arial" w:hAnsi="Arial" w:cs="Arial"/>
                <w:color w:val="000000" w:themeColor="text1"/>
                <w:sz w:val="20"/>
                <w:szCs w:val="20"/>
                <w:lang w:val="lt-LT"/>
              </w:rPr>
              <w:t>Ši Sutartis sudaryta lietuvių kalba</w:t>
            </w:r>
            <w:r w:rsidR="00DD2F45" w:rsidRPr="00484A57">
              <w:rPr>
                <w:rFonts w:ascii="Arial" w:hAnsi="Arial" w:cs="Arial"/>
                <w:color w:val="000000" w:themeColor="text1"/>
                <w:sz w:val="20"/>
                <w:szCs w:val="20"/>
                <w:lang w:val="lt-LT"/>
              </w:rPr>
              <w:t xml:space="preserve"> </w:t>
            </w:r>
            <w:r w:rsidRPr="00484A57">
              <w:rPr>
                <w:rFonts w:ascii="Arial" w:hAnsi="Arial" w:cs="Arial"/>
                <w:color w:val="000000" w:themeColor="text1"/>
                <w:sz w:val="20"/>
                <w:szCs w:val="20"/>
                <w:lang w:val="lt-LT"/>
              </w:rPr>
              <w:t>2 (dviem) egzemplioriais, turinčiais vienodą teisinę galią, po vieną kiekvienai Šaliai.</w:t>
            </w:r>
          </w:p>
        </w:tc>
      </w:tr>
      <w:tr w:rsidR="00825B86" w:rsidRPr="00484A57" w14:paraId="5DB44F71" w14:textId="77777777" w:rsidTr="00D35E83">
        <w:trPr>
          <w:trHeight w:val="300"/>
        </w:trPr>
        <w:tc>
          <w:tcPr>
            <w:tcW w:w="10060" w:type="dxa"/>
            <w:gridSpan w:val="4"/>
          </w:tcPr>
          <w:p w14:paraId="6CA3A9C1" w14:textId="7B67C947" w:rsidR="00EB773F" w:rsidRPr="00484A57" w:rsidRDefault="00EB773F" w:rsidP="000C2EA9">
            <w:pPr>
              <w:jc w:val="center"/>
              <w:rPr>
                <w:rFonts w:ascii="Arial" w:hAnsi="Arial" w:cs="Arial"/>
                <w:b/>
                <w:bCs/>
                <w:color w:val="000000" w:themeColor="text1"/>
                <w:sz w:val="20"/>
                <w:szCs w:val="20"/>
              </w:rPr>
            </w:pPr>
            <w:r w:rsidRPr="00484A57">
              <w:rPr>
                <w:rFonts w:ascii="Arial" w:hAnsi="Arial" w:cs="Arial"/>
                <w:b/>
                <w:bCs/>
                <w:color w:val="000000" w:themeColor="text1"/>
                <w:sz w:val="20"/>
                <w:szCs w:val="20"/>
              </w:rPr>
              <w:lastRenderedPageBreak/>
              <w:t>4. PREKIŲ PRISTATYMO TERMINAI</w:t>
            </w:r>
            <w:r w:rsidR="00B56776" w:rsidRPr="00484A57">
              <w:rPr>
                <w:rFonts w:ascii="Arial" w:hAnsi="Arial" w:cs="Arial"/>
                <w:b/>
                <w:bCs/>
                <w:color w:val="000000" w:themeColor="text1"/>
                <w:sz w:val="20"/>
                <w:szCs w:val="20"/>
              </w:rPr>
              <w:t xml:space="preserve"> IR PREKIŲ PERDAVIMO</w:t>
            </w:r>
            <w:r w:rsidR="00F03FF7" w:rsidRPr="00484A57">
              <w:rPr>
                <w:rFonts w:ascii="Arial" w:hAnsi="Arial" w:cs="Arial"/>
                <w:b/>
                <w:bCs/>
                <w:color w:val="000000" w:themeColor="text1"/>
                <w:sz w:val="20"/>
                <w:szCs w:val="20"/>
              </w:rPr>
              <w:t>-PRIĖMIMO</w:t>
            </w:r>
            <w:r w:rsidR="00B56776" w:rsidRPr="00484A57">
              <w:rPr>
                <w:rFonts w:ascii="Arial" w:hAnsi="Arial" w:cs="Arial"/>
                <w:b/>
                <w:bCs/>
                <w:color w:val="000000" w:themeColor="text1"/>
                <w:sz w:val="20"/>
                <w:szCs w:val="20"/>
              </w:rPr>
              <w:t xml:space="preserve"> TVARKA</w:t>
            </w:r>
          </w:p>
        </w:tc>
      </w:tr>
      <w:tr w:rsidR="00825B86" w:rsidRPr="00484A57" w14:paraId="7B0AAFE5" w14:textId="77777777" w:rsidTr="00D35E83">
        <w:trPr>
          <w:trHeight w:val="300"/>
        </w:trPr>
        <w:tc>
          <w:tcPr>
            <w:tcW w:w="2482" w:type="dxa"/>
            <w:gridSpan w:val="2"/>
          </w:tcPr>
          <w:p w14:paraId="5F6E4112" w14:textId="66E5B55F" w:rsidR="00EB773F" w:rsidRPr="00484A57" w:rsidRDefault="00EB773F" w:rsidP="000C2EA9">
            <w:pPr>
              <w:rPr>
                <w:rFonts w:ascii="Arial" w:hAnsi="Arial" w:cs="Arial"/>
                <w:b/>
                <w:bCs/>
                <w:color w:val="000000" w:themeColor="text1"/>
                <w:sz w:val="20"/>
                <w:szCs w:val="20"/>
              </w:rPr>
            </w:pPr>
            <w:r w:rsidRPr="00484A57">
              <w:rPr>
                <w:rFonts w:ascii="Arial" w:hAnsi="Arial" w:cs="Arial"/>
                <w:b/>
                <w:bCs/>
                <w:color w:val="000000" w:themeColor="text1"/>
                <w:sz w:val="20"/>
                <w:szCs w:val="20"/>
              </w:rPr>
              <w:t>4.1. Prekių pristatymo terminas</w:t>
            </w:r>
            <w:r w:rsidR="00F47085" w:rsidRPr="00484A57">
              <w:rPr>
                <w:rFonts w:ascii="Arial" w:hAnsi="Arial" w:cs="Arial"/>
                <w:b/>
                <w:bCs/>
                <w:color w:val="000000" w:themeColor="text1"/>
                <w:sz w:val="20"/>
                <w:szCs w:val="20"/>
              </w:rPr>
              <w:t xml:space="preserve">, kai </w:t>
            </w:r>
            <w:r w:rsidR="006437D3" w:rsidRPr="00484A57">
              <w:rPr>
                <w:rFonts w:ascii="Arial" w:hAnsi="Arial" w:cs="Arial"/>
                <w:b/>
                <w:bCs/>
                <w:color w:val="000000" w:themeColor="text1"/>
                <w:sz w:val="20"/>
                <w:szCs w:val="20"/>
              </w:rPr>
              <w:t>Prekė</w:t>
            </w:r>
            <w:r w:rsidR="00976AAB" w:rsidRPr="00484A57">
              <w:rPr>
                <w:rFonts w:ascii="Arial" w:hAnsi="Arial" w:cs="Arial"/>
                <w:b/>
                <w:bCs/>
                <w:color w:val="000000" w:themeColor="text1"/>
                <w:sz w:val="20"/>
                <w:szCs w:val="20"/>
              </w:rPr>
              <w:t xml:space="preserve"> (-ė</w:t>
            </w:r>
            <w:r w:rsidR="006437D3" w:rsidRPr="00484A57">
              <w:rPr>
                <w:rFonts w:ascii="Arial" w:hAnsi="Arial" w:cs="Arial"/>
                <w:b/>
                <w:bCs/>
                <w:color w:val="000000" w:themeColor="text1"/>
                <w:sz w:val="20"/>
                <w:szCs w:val="20"/>
              </w:rPr>
              <w:t>s</w:t>
            </w:r>
            <w:r w:rsidR="00976AAB" w:rsidRPr="00484A57">
              <w:rPr>
                <w:rFonts w:ascii="Arial" w:hAnsi="Arial" w:cs="Arial"/>
                <w:b/>
                <w:bCs/>
                <w:color w:val="000000" w:themeColor="text1"/>
                <w:sz w:val="20"/>
                <w:szCs w:val="20"/>
              </w:rPr>
              <w:t>)</w:t>
            </w:r>
            <w:r w:rsidR="006437D3" w:rsidRPr="00484A57">
              <w:rPr>
                <w:rFonts w:ascii="Arial" w:hAnsi="Arial" w:cs="Arial"/>
                <w:b/>
                <w:bCs/>
                <w:color w:val="000000" w:themeColor="text1"/>
                <w:sz w:val="20"/>
                <w:szCs w:val="20"/>
              </w:rPr>
              <w:t xml:space="preserve"> pristatomos vienu kartu</w:t>
            </w:r>
          </w:p>
        </w:tc>
        <w:tc>
          <w:tcPr>
            <w:tcW w:w="7578" w:type="dxa"/>
            <w:gridSpan w:val="2"/>
          </w:tcPr>
          <w:p w14:paraId="23C32DA7" w14:textId="14B657D0" w:rsidR="00F47085" w:rsidRPr="00484A57" w:rsidRDefault="007D4BCD" w:rsidP="000C2EA9">
            <w:pPr>
              <w:rPr>
                <w:rFonts w:ascii="Arial" w:hAnsi="Arial" w:cs="Arial"/>
                <w:color w:val="000000" w:themeColor="text1"/>
                <w:sz w:val="20"/>
                <w:szCs w:val="20"/>
              </w:rPr>
            </w:pPr>
            <w:r w:rsidRPr="00484A57">
              <w:rPr>
                <w:rFonts w:ascii="Arial" w:hAnsi="Arial" w:cs="Arial"/>
                <w:color w:val="000000" w:themeColor="text1"/>
                <w:sz w:val="20"/>
                <w:szCs w:val="20"/>
              </w:rPr>
              <w:t xml:space="preserve">Tiekėjas visą Prekių </w:t>
            </w:r>
            <w:r w:rsidR="008C28BC" w:rsidRPr="00484A57">
              <w:rPr>
                <w:rFonts w:ascii="Arial" w:hAnsi="Arial" w:cs="Arial"/>
                <w:color w:val="000000" w:themeColor="text1"/>
                <w:sz w:val="20"/>
                <w:szCs w:val="20"/>
              </w:rPr>
              <w:t>k</w:t>
            </w:r>
            <w:r w:rsidRPr="00484A57">
              <w:rPr>
                <w:rFonts w:ascii="Arial" w:hAnsi="Arial" w:cs="Arial"/>
                <w:color w:val="000000" w:themeColor="text1"/>
                <w:sz w:val="20"/>
                <w:szCs w:val="20"/>
              </w:rPr>
              <w:t xml:space="preserve">iekį įsipareigoja pristatyti </w:t>
            </w:r>
            <w:r w:rsidRPr="00484A57">
              <w:rPr>
                <w:rFonts w:ascii="Arial" w:hAnsi="Arial" w:cs="Arial"/>
                <w:b/>
                <w:bCs/>
                <w:color w:val="000000" w:themeColor="text1"/>
                <w:sz w:val="20"/>
                <w:szCs w:val="20"/>
              </w:rPr>
              <w:t xml:space="preserve">ne vėliau kaip </w:t>
            </w:r>
            <w:r w:rsidR="00DD2F45" w:rsidRPr="00484A57">
              <w:rPr>
                <w:rFonts w:ascii="Arial" w:hAnsi="Arial" w:cs="Arial"/>
                <w:b/>
                <w:bCs/>
                <w:color w:val="000000" w:themeColor="text1"/>
                <w:sz w:val="20"/>
                <w:szCs w:val="20"/>
              </w:rPr>
              <w:t>iki 2023 m. gruodžio 31 d.</w:t>
            </w:r>
          </w:p>
        </w:tc>
      </w:tr>
      <w:tr w:rsidR="00825B86" w:rsidRPr="00484A57" w14:paraId="0DEE9432" w14:textId="77777777" w:rsidTr="00D35E83">
        <w:trPr>
          <w:trHeight w:val="300"/>
        </w:trPr>
        <w:tc>
          <w:tcPr>
            <w:tcW w:w="2482" w:type="dxa"/>
            <w:gridSpan w:val="2"/>
          </w:tcPr>
          <w:p w14:paraId="7CA24E78" w14:textId="7EB20E21" w:rsidR="00B56776" w:rsidRPr="00484A57" w:rsidRDefault="00B56776" w:rsidP="000C2EA9">
            <w:pPr>
              <w:rPr>
                <w:rFonts w:ascii="Arial" w:hAnsi="Arial" w:cs="Arial"/>
                <w:b/>
                <w:bCs/>
                <w:color w:val="000000" w:themeColor="text1"/>
                <w:sz w:val="20"/>
                <w:szCs w:val="20"/>
              </w:rPr>
            </w:pPr>
            <w:r w:rsidRPr="00484A57">
              <w:rPr>
                <w:rFonts w:ascii="Arial" w:hAnsi="Arial" w:cs="Arial"/>
                <w:b/>
                <w:bCs/>
                <w:color w:val="000000" w:themeColor="text1"/>
                <w:sz w:val="20"/>
                <w:szCs w:val="20"/>
              </w:rPr>
              <w:t>4.</w:t>
            </w:r>
            <w:r w:rsidR="4DDEF744" w:rsidRPr="00484A57">
              <w:rPr>
                <w:rFonts w:ascii="Arial" w:hAnsi="Arial" w:cs="Arial"/>
                <w:b/>
                <w:bCs/>
                <w:color w:val="000000" w:themeColor="text1"/>
                <w:sz w:val="20"/>
                <w:szCs w:val="20"/>
              </w:rPr>
              <w:t>5</w:t>
            </w:r>
            <w:r w:rsidRPr="00484A57">
              <w:rPr>
                <w:rFonts w:ascii="Arial" w:hAnsi="Arial" w:cs="Arial"/>
                <w:b/>
                <w:bCs/>
                <w:color w:val="000000" w:themeColor="text1"/>
                <w:sz w:val="20"/>
                <w:szCs w:val="20"/>
              </w:rPr>
              <w:t>.</w:t>
            </w:r>
            <w:r w:rsidR="00F03FF7" w:rsidRPr="00484A57">
              <w:rPr>
                <w:rFonts w:ascii="Arial" w:hAnsi="Arial" w:cs="Arial"/>
                <w:b/>
                <w:bCs/>
                <w:color w:val="000000" w:themeColor="text1"/>
                <w:sz w:val="20"/>
                <w:szCs w:val="20"/>
              </w:rPr>
              <w:t xml:space="preserve"> Kartu su Prekėmis pateikiami dokumentai </w:t>
            </w:r>
          </w:p>
        </w:tc>
        <w:tc>
          <w:tcPr>
            <w:tcW w:w="7578" w:type="dxa"/>
            <w:gridSpan w:val="2"/>
          </w:tcPr>
          <w:p w14:paraId="79A946C7" w14:textId="6DF834BE" w:rsidR="00B56776" w:rsidRPr="00484A57" w:rsidRDefault="00F03FF7" w:rsidP="000C2EA9">
            <w:pPr>
              <w:rPr>
                <w:rFonts w:ascii="Arial" w:hAnsi="Arial" w:cs="Arial"/>
                <w:color w:val="000000" w:themeColor="text1"/>
                <w:sz w:val="20"/>
                <w:szCs w:val="20"/>
              </w:rPr>
            </w:pPr>
            <w:r w:rsidRPr="00484A57">
              <w:rPr>
                <w:rFonts w:ascii="Arial" w:hAnsi="Arial" w:cs="Arial"/>
                <w:color w:val="000000" w:themeColor="text1"/>
                <w:sz w:val="20"/>
                <w:szCs w:val="20"/>
              </w:rPr>
              <w:t xml:space="preserve">Kartu su Prekėmis pateikiami šie dokumentai: </w:t>
            </w:r>
            <w:r w:rsidR="00DD2F45" w:rsidRPr="00484A57">
              <w:rPr>
                <w:rFonts w:ascii="Arial" w:hAnsi="Arial" w:cs="Arial"/>
                <w:color w:val="000000" w:themeColor="text1"/>
                <w:sz w:val="20"/>
                <w:szCs w:val="20"/>
              </w:rPr>
              <w:t>a) Prekių naudojimosi instrukcijos lietuvių kalba; b) Prekių garantija; c) pasirašyti perdavimo -priėmimo aktas.</w:t>
            </w:r>
          </w:p>
        </w:tc>
      </w:tr>
      <w:tr w:rsidR="00825B86" w:rsidRPr="00484A57" w14:paraId="01A6AA43" w14:textId="77777777" w:rsidTr="00D35E83">
        <w:trPr>
          <w:trHeight w:val="300"/>
        </w:trPr>
        <w:tc>
          <w:tcPr>
            <w:tcW w:w="10060" w:type="dxa"/>
            <w:gridSpan w:val="4"/>
          </w:tcPr>
          <w:p w14:paraId="0207D5EE" w14:textId="65468F8F" w:rsidR="00B57F83" w:rsidRPr="00484A57" w:rsidRDefault="00B57F83" w:rsidP="000C2EA9">
            <w:pPr>
              <w:jc w:val="center"/>
              <w:rPr>
                <w:rFonts w:ascii="Arial" w:hAnsi="Arial" w:cs="Arial"/>
                <w:b/>
                <w:bCs/>
                <w:color w:val="000000" w:themeColor="text1"/>
                <w:sz w:val="20"/>
                <w:szCs w:val="20"/>
              </w:rPr>
            </w:pPr>
            <w:r w:rsidRPr="00484A57">
              <w:rPr>
                <w:rFonts w:ascii="Arial" w:hAnsi="Arial" w:cs="Arial"/>
                <w:b/>
                <w:bCs/>
                <w:color w:val="000000" w:themeColor="text1"/>
                <w:sz w:val="20"/>
                <w:szCs w:val="20"/>
              </w:rPr>
              <w:t>5. SUTARTIES KAINA IR ATSISKAITYMO TVARKA</w:t>
            </w:r>
          </w:p>
        </w:tc>
      </w:tr>
      <w:tr w:rsidR="00825B86" w:rsidRPr="00484A57" w14:paraId="1BF3E8D3" w14:textId="77777777" w:rsidTr="00D35E83">
        <w:trPr>
          <w:trHeight w:val="300"/>
        </w:trPr>
        <w:tc>
          <w:tcPr>
            <w:tcW w:w="2482" w:type="dxa"/>
            <w:gridSpan w:val="2"/>
          </w:tcPr>
          <w:p w14:paraId="6D3DA192" w14:textId="6F78B398" w:rsidR="00B57F83" w:rsidRPr="00484A57" w:rsidRDefault="00B57F83" w:rsidP="000C2EA9">
            <w:pPr>
              <w:rPr>
                <w:rFonts w:ascii="Arial" w:hAnsi="Arial" w:cs="Arial"/>
                <w:b/>
                <w:bCs/>
                <w:color w:val="000000" w:themeColor="text1"/>
                <w:sz w:val="20"/>
                <w:szCs w:val="20"/>
              </w:rPr>
            </w:pPr>
            <w:r w:rsidRPr="00484A57">
              <w:rPr>
                <w:rFonts w:ascii="Arial" w:hAnsi="Arial" w:cs="Arial"/>
                <w:b/>
                <w:bCs/>
                <w:color w:val="000000" w:themeColor="text1"/>
                <w:sz w:val="20"/>
                <w:szCs w:val="20"/>
              </w:rPr>
              <w:t xml:space="preserve">5.1. </w:t>
            </w:r>
            <w:r w:rsidR="00360030" w:rsidRPr="00484A57">
              <w:rPr>
                <w:rFonts w:ascii="Arial" w:hAnsi="Arial" w:cs="Arial"/>
                <w:b/>
                <w:bCs/>
                <w:color w:val="000000" w:themeColor="text1"/>
                <w:sz w:val="20"/>
                <w:szCs w:val="20"/>
              </w:rPr>
              <w:t>Sutar</w:t>
            </w:r>
            <w:r w:rsidR="00F81D14" w:rsidRPr="00484A57">
              <w:rPr>
                <w:rFonts w:ascii="Arial" w:hAnsi="Arial" w:cs="Arial"/>
                <w:b/>
                <w:bCs/>
                <w:color w:val="000000" w:themeColor="text1"/>
                <w:sz w:val="20"/>
                <w:szCs w:val="20"/>
              </w:rPr>
              <w:t>čiai</w:t>
            </w:r>
            <w:r w:rsidR="00360030" w:rsidRPr="00484A57">
              <w:rPr>
                <w:rFonts w:ascii="Arial" w:hAnsi="Arial" w:cs="Arial"/>
                <w:b/>
                <w:bCs/>
                <w:color w:val="000000" w:themeColor="text1"/>
                <w:sz w:val="20"/>
                <w:szCs w:val="20"/>
              </w:rPr>
              <w:t xml:space="preserve"> taikoma</w:t>
            </w:r>
            <w:r w:rsidR="00F81D14" w:rsidRPr="00484A57">
              <w:rPr>
                <w:rFonts w:ascii="Arial" w:hAnsi="Arial" w:cs="Arial"/>
                <w:b/>
                <w:bCs/>
                <w:color w:val="000000" w:themeColor="text1"/>
                <w:sz w:val="20"/>
                <w:szCs w:val="20"/>
              </w:rPr>
              <w:t>s kainos apskaičiavimo būdas</w:t>
            </w:r>
          </w:p>
        </w:tc>
        <w:tc>
          <w:tcPr>
            <w:tcW w:w="7578" w:type="dxa"/>
            <w:gridSpan w:val="2"/>
          </w:tcPr>
          <w:p w14:paraId="706C48BC" w14:textId="538938EC" w:rsidR="00360030" w:rsidRPr="00484A57" w:rsidRDefault="00360030" w:rsidP="000C2EA9">
            <w:pPr>
              <w:rPr>
                <w:rFonts w:ascii="Arial" w:hAnsi="Arial" w:cs="Arial"/>
                <w:color w:val="000000" w:themeColor="text1"/>
                <w:sz w:val="20"/>
                <w:szCs w:val="20"/>
              </w:rPr>
            </w:pPr>
            <w:r w:rsidRPr="00484A57">
              <w:rPr>
                <w:rFonts w:ascii="Arial" w:hAnsi="Arial" w:cs="Arial"/>
                <w:color w:val="000000" w:themeColor="text1"/>
                <w:sz w:val="20"/>
                <w:szCs w:val="20"/>
              </w:rPr>
              <w:t>Fiksuotos kainos</w:t>
            </w:r>
            <w:r w:rsidR="00F81D14" w:rsidRPr="00484A57">
              <w:rPr>
                <w:rFonts w:ascii="Arial" w:hAnsi="Arial" w:cs="Arial"/>
                <w:color w:val="000000" w:themeColor="text1"/>
                <w:sz w:val="20"/>
                <w:szCs w:val="20"/>
              </w:rPr>
              <w:t xml:space="preserve"> kainodara</w:t>
            </w:r>
            <w:r w:rsidR="00DD2F45" w:rsidRPr="00484A57">
              <w:rPr>
                <w:rFonts w:ascii="Arial" w:hAnsi="Arial" w:cs="Arial"/>
                <w:color w:val="000000" w:themeColor="text1"/>
                <w:sz w:val="20"/>
                <w:szCs w:val="20"/>
              </w:rPr>
              <w:t>.</w:t>
            </w:r>
          </w:p>
        </w:tc>
      </w:tr>
      <w:tr w:rsidR="00825B86" w:rsidRPr="00484A57" w14:paraId="5A749366" w14:textId="77777777" w:rsidTr="00D35E83">
        <w:trPr>
          <w:trHeight w:val="300"/>
        </w:trPr>
        <w:tc>
          <w:tcPr>
            <w:tcW w:w="2482" w:type="dxa"/>
            <w:gridSpan w:val="2"/>
          </w:tcPr>
          <w:p w14:paraId="32E8A6B7" w14:textId="67D0D821" w:rsidR="00B57F83" w:rsidRPr="00484A57" w:rsidRDefault="00360030" w:rsidP="000C2EA9">
            <w:pPr>
              <w:rPr>
                <w:rFonts w:ascii="Arial" w:hAnsi="Arial" w:cs="Arial"/>
                <w:b/>
                <w:bCs/>
                <w:color w:val="000000" w:themeColor="text1"/>
                <w:sz w:val="20"/>
                <w:szCs w:val="20"/>
              </w:rPr>
            </w:pPr>
            <w:r w:rsidRPr="00484A57">
              <w:rPr>
                <w:rFonts w:ascii="Arial" w:hAnsi="Arial" w:cs="Arial"/>
                <w:b/>
                <w:bCs/>
                <w:color w:val="000000" w:themeColor="text1"/>
                <w:sz w:val="20"/>
                <w:szCs w:val="20"/>
              </w:rPr>
              <w:t xml:space="preserve">5.2. Pradinės Sutarties vertė, kai taikoma </w:t>
            </w:r>
            <w:r w:rsidRPr="00484A57">
              <w:rPr>
                <w:rFonts w:ascii="Arial" w:hAnsi="Arial" w:cs="Arial"/>
                <w:b/>
                <w:bCs/>
                <w:color w:val="000000" w:themeColor="text1"/>
                <w:sz w:val="20"/>
                <w:szCs w:val="20"/>
                <w:u w:val="single"/>
              </w:rPr>
              <w:t>fiksuotos kainos</w:t>
            </w:r>
            <w:r w:rsidRPr="00484A57">
              <w:rPr>
                <w:rFonts w:ascii="Arial" w:hAnsi="Arial" w:cs="Arial"/>
                <w:b/>
                <w:bCs/>
                <w:color w:val="000000" w:themeColor="text1"/>
                <w:sz w:val="20"/>
                <w:szCs w:val="20"/>
              </w:rPr>
              <w:t xml:space="preserve"> kainodara</w:t>
            </w:r>
          </w:p>
        </w:tc>
        <w:tc>
          <w:tcPr>
            <w:tcW w:w="7578" w:type="dxa"/>
            <w:gridSpan w:val="2"/>
          </w:tcPr>
          <w:p w14:paraId="6967F3AD" w14:textId="1CFF4DB8" w:rsidR="00360030" w:rsidRPr="00484A57" w:rsidRDefault="00360030" w:rsidP="00DD2F45">
            <w:pPr>
              <w:rPr>
                <w:rFonts w:ascii="Arial" w:hAnsi="Arial" w:cs="Arial"/>
                <w:color w:val="000000" w:themeColor="text1"/>
                <w:sz w:val="20"/>
                <w:szCs w:val="20"/>
              </w:rPr>
            </w:pPr>
            <w:r w:rsidRPr="00484A57">
              <w:rPr>
                <w:rFonts w:ascii="Arial" w:hAnsi="Arial" w:cs="Arial"/>
                <w:color w:val="000000" w:themeColor="text1"/>
                <w:sz w:val="20"/>
                <w:szCs w:val="20"/>
              </w:rPr>
              <w:t xml:space="preserve">Pradinės Sutarties vertė yra </w:t>
            </w:r>
            <w:r w:rsidR="00E54EDB">
              <w:rPr>
                <w:rFonts w:ascii="Arial" w:hAnsi="Arial" w:cs="Arial"/>
                <w:color w:val="000000" w:themeColor="text1"/>
                <w:sz w:val="20"/>
                <w:szCs w:val="20"/>
              </w:rPr>
              <w:t>7</w:t>
            </w:r>
            <w:r w:rsidR="00280C76" w:rsidRPr="00484A57">
              <w:rPr>
                <w:rFonts w:ascii="Arial" w:hAnsi="Arial" w:cs="Arial"/>
                <w:color w:val="000000" w:themeColor="text1"/>
                <w:sz w:val="20"/>
                <w:szCs w:val="20"/>
              </w:rPr>
              <w:t> </w:t>
            </w:r>
            <w:r w:rsidR="00E54EDB">
              <w:rPr>
                <w:rFonts w:ascii="Arial" w:hAnsi="Arial" w:cs="Arial"/>
                <w:color w:val="000000" w:themeColor="text1"/>
                <w:sz w:val="20"/>
                <w:szCs w:val="20"/>
              </w:rPr>
              <w:t>4</w:t>
            </w:r>
            <w:r w:rsidR="00280C76" w:rsidRPr="00484A57">
              <w:rPr>
                <w:rFonts w:ascii="Arial" w:hAnsi="Arial" w:cs="Arial"/>
                <w:color w:val="000000" w:themeColor="text1"/>
                <w:sz w:val="20"/>
                <w:szCs w:val="20"/>
              </w:rPr>
              <w:t>00,00</w:t>
            </w:r>
            <w:r w:rsidRPr="00484A57">
              <w:rPr>
                <w:rFonts w:ascii="Arial" w:hAnsi="Arial" w:cs="Arial"/>
                <w:color w:val="000000" w:themeColor="text1"/>
                <w:sz w:val="20"/>
                <w:szCs w:val="20"/>
              </w:rPr>
              <w:t xml:space="preserve"> Eur, (</w:t>
            </w:r>
            <w:r w:rsidR="00E54EDB">
              <w:rPr>
                <w:rFonts w:ascii="Arial" w:hAnsi="Arial" w:cs="Arial"/>
                <w:color w:val="000000" w:themeColor="text1"/>
                <w:sz w:val="20"/>
                <w:szCs w:val="20"/>
              </w:rPr>
              <w:t>septyni tūkstančiai keturi šimtai</w:t>
            </w:r>
            <w:r w:rsidR="00280C76" w:rsidRPr="00484A57">
              <w:rPr>
                <w:rFonts w:ascii="Arial" w:hAnsi="Arial" w:cs="Arial"/>
                <w:color w:val="000000" w:themeColor="text1"/>
                <w:sz w:val="20"/>
                <w:szCs w:val="20"/>
              </w:rPr>
              <w:t xml:space="preserve"> eurų</w:t>
            </w:r>
            <w:r w:rsidR="004E5931" w:rsidRPr="00484A57">
              <w:rPr>
                <w:rFonts w:ascii="Arial" w:hAnsi="Arial" w:cs="Arial"/>
                <w:color w:val="000000" w:themeColor="text1"/>
                <w:sz w:val="20"/>
                <w:szCs w:val="20"/>
              </w:rPr>
              <w:t xml:space="preserve">, </w:t>
            </w:r>
            <w:r w:rsidR="00280C76" w:rsidRPr="00484A57">
              <w:rPr>
                <w:rFonts w:ascii="Arial" w:hAnsi="Arial" w:cs="Arial"/>
                <w:color w:val="000000" w:themeColor="text1"/>
                <w:sz w:val="20"/>
                <w:szCs w:val="20"/>
              </w:rPr>
              <w:t>00</w:t>
            </w:r>
            <w:r w:rsidR="004E5931" w:rsidRPr="00484A57">
              <w:rPr>
                <w:rFonts w:ascii="Arial" w:hAnsi="Arial" w:cs="Arial"/>
                <w:color w:val="000000" w:themeColor="text1"/>
                <w:sz w:val="20"/>
                <w:szCs w:val="20"/>
              </w:rPr>
              <w:t xml:space="preserve"> ct</w:t>
            </w:r>
            <w:r w:rsidRPr="00484A57">
              <w:rPr>
                <w:rFonts w:ascii="Arial" w:hAnsi="Arial" w:cs="Arial"/>
                <w:color w:val="000000" w:themeColor="text1"/>
                <w:sz w:val="20"/>
                <w:szCs w:val="20"/>
              </w:rPr>
              <w:t xml:space="preserve">) be pridėtinės vertės mokesčio (toliau – PVM). </w:t>
            </w:r>
          </w:p>
          <w:p w14:paraId="5842C099" w14:textId="158FAEE0" w:rsidR="008B4D8F" w:rsidRPr="00484A57" w:rsidRDefault="008B4D8F" w:rsidP="004E5931">
            <w:pPr>
              <w:rPr>
                <w:rFonts w:ascii="Arial" w:hAnsi="Arial" w:cs="Arial"/>
                <w:color w:val="000000" w:themeColor="text1"/>
                <w:sz w:val="20"/>
                <w:szCs w:val="20"/>
              </w:rPr>
            </w:pPr>
            <w:r w:rsidRPr="00484A57">
              <w:rPr>
                <w:rFonts w:ascii="Arial" w:hAnsi="Arial" w:cs="Arial"/>
                <w:color w:val="000000" w:themeColor="text1"/>
                <w:sz w:val="20"/>
                <w:szCs w:val="20"/>
              </w:rPr>
              <w:t>PVM sudaro</w:t>
            </w:r>
            <w:r w:rsidR="004E5931" w:rsidRPr="00484A57">
              <w:rPr>
                <w:rFonts w:ascii="Arial" w:hAnsi="Arial" w:cs="Arial"/>
                <w:color w:val="000000" w:themeColor="text1"/>
                <w:sz w:val="20"/>
                <w:szCs w:val="20"/>
              </w:rPr>
              <w:t xml:space="preserve"> </w:t>
            </w:r>
            <w:r w:rsidR="00280C76" w:rsidRPr="00484A57">
              <w:rPr>
                <w:rFonts w:ascii="Arial" w:hAnsi="Arial" w:cs="Arial"/>
                <w:color w:val="000000" w:themeColor="text1"/>
                <w:sz w:val="20"/>
                <w:szCs w:val="20"/>
              </w:rPr>
              <w:t>1 </w:t>
            </w:r>
            <w:r w:rsidR="00E54EDB">
              <w:rPr>
                <w:rFonts w:ascii="Arial" w:hAnsi="Arial" w:cs="Arial"/>
                <w:color w:val="000000" w:themeColor="text1"/>
                <w:sz w:val="20"/>
                <w:szCs w:val="20"/>
              </w:rPr>
              <w:t>554</w:t>
            </w:r>
            <w:r w:rsidR="00280C76" w:rsidRPr="00484A57">
              <w:rPr>
                <w:rFonts w:ascii="Arial" w:hAnsi="Arial" w:cs="Arial"/>
                <w:color w:val="000000" w:themeColor="text1"/>
                <w:sz w:val="20"/>
                <w:szCs w:val="20"/>
              </w:rPr>
              <w:t>,00</w:t>
            </w:r>
            <w:r w:rsidR="004E5931" w:rsidRPr="00484A57">
              <w:rPr>
                <w:rFonts w:ascii="Arial" w:hAnsi="Arial" w:cs="Arial"/>
                <w:color w:val="000000" w:themeColor="text1"/>
                <w:sz w:val="20"/>
                <w:szCs w:val="20"/>
              </w:rPr>
              <w:t xml:space="preserve"> Eur</w:t>
            </w:r>
            <w:r w:rsidRPr="00484A57">
              <w:rPr>
                <w:rFonts w:ascii="Arial" w:hAnsi="Arial" w:cs="Arial"/>
                <w:color w:val="000000" w:themeColor="text1"/>
                <w:sz w:val="20"/>
                <w:szCs w:val="20"/>
              </w:rPr>
              <w:t>.</w:t>
            </w:r>
          </w:p>
          <w:p w14:paraId="5E909BD0" w14:textId="68DD43F5" w:rsidR="008B4D8F" w:rsidRPr="00484A57" w:rsidRDefault="008B4D8F" w:rsidP="000C2EA9">
            <w:pPr>
              <w:rPr>
                <w:rFonts w:ascii="Arial" w:hAnsi="Arial" w:cs="Arial"/>
                <w:b/>
                <w:bCs/>
                <w:color w:val="000000" w:themeColor="text1"/>
                <w:sz w:val="20"/>
                <w:szCs w:val="20"/>
              </w:rPr>
            </w:pPr>
            <w:r w:rsidRPr="00484A57">
              <w:rPr>
                <w:rFonts w:ascii="Arial" w:hAnsi="Arial" w:cs="Arial"/>
                <w:b/>
                <w:bCs/>
                <w:color w:val="000000" w:themeColor="text1"/>
                <w:sz w:val="20"/>
                <w:szCs w:val="20"/>
              </w:rPr>
              <w:t>Sutarties kaina yra</w:t>
            </w:r>
            <w:r w:rsidR="004E5931" w:rsidRPr="00484A57">
              <w:rPr>
                <w:rFonts w:ascii="Arial" w:hAnsi="Arial" w:cs="Arial"/>
                <w:b/>
                <w:bCs/>
                <w:color w:val="000000" w:themeColor="text1"/>
                <w:sz w:val="20"/>
                <w:szCs w:val="20"/>
              </w:rPr>
              <w:t xml:space="preserve"> </w:t>
            </w:r>
            <w:r w:rsidR="00E54EDB">
              <w:rPr>
                <w:rFonts w:ascii="Arial" w:hAnsi="Arial" w:cs="Arial"/>
                <w:b/>
                <w:bCs/>
                <w:color w:val="000000" w:themeColor="text1"/>
                <w:sz w:val="20"/>
                <w:szCs w:val="20"/>
              </w:rPr>
              <w:t>8954</w:t>
            </w:r>
            <w:r w:rsidR="00280C76" w:rsidRPr="00484A57">
              <w:rPr>
                <w:rFonts w:ascii="Arial" w:hAnsi="Arial" w:cs="Arial"/>
                <w:b/>
                <w:bCs/>
                <w:color w:val="000000" w:themeColor="text1"/>
                <w:sz w:val="20"/>
                <w:szCs w:val="20"/>
              </w:rPr>
              <w:t>,00</w:t>
            </w:r>
            <w:r w:rsidR="004E5931" w:rsidRPr="00484A57">
              <w:rPr>
                <w:rFonts w:ascii="Arial" w:hAnsi="Arial" w:cs="Arial"/>
                <w:b/>
                <w:bCs/>
                <w:color w:val="000000" w:themeColor="text1"/>
                <w:sz w:val="20"/>
                <w:szCs w:val="20"/>
              </w:rPr>
              <w:t xml:space="preserve"> </w:t>
            </w:r>
            <w:r w:rsidRPr="00484A57">
              <w:rPr>
                <w:rFonts w:ascii="Arial" w:hAnsi="Arial" w:cs="Arial"/>
                <w:b/>
                <w:bCs/>
                <w:color w:val="000000" w:themeColor="text1"/>
                <w:sz w:val="20"/>
                <w:szCs w:val="20"/>
              </w:rPr>
              <w:t>Eur su PVM.</w:t>
            </w:r>
          </w:p>
          <w:p w14:paraId="22509598" w14:textId="06526F37" w:rsidR="00360030" w:rsidRPr="00484A57" w:rsidRDefault="00700A34" w:rsidP="000C2EA9">
            <w:pPr>
              <w:rPr>
                <w:rFonts w:ascii="Arial" w:hAnsi="Arial" w:cs="Arial"/>
                <w:i/>
                <w:iCs/>
                <w:color w:val="000000" w:themeColor="text1"/>
                <w:sz w:val="20"/>
                <w:szCs w:val="20"/>
              </w:rPr>
            </w:pPr>
            <w:r w:rsidRPr="00484A57">
              <w:rPr>
                <w:rFonts w:ascii="Arial" w:hAnsi="Arial" w:cs="Arial"/>
                <w:color w:val="000000" w:themeColor="text1"/>
                <w:sz w:val="20"/>
                <w:szCs w:val="20"/>
              </w:rPr>
              <w:t xml:space="preserve">Šioje Sutartyje </w:t>
            </w:r>
            <w:r w:rsidR="00360030" w:rsidRPr="00484A57">
              <w:rPr>
                <w:rFonts w:ascii="Arial" w:hAnsi="Arial" w:cs="Arial"/>
                <w:color w:val="000000" w:themeColor="text1"/>
                <w:sz w:val="20"/>
                <w:szCs w:val="20"/>
              </w:rPr>
              <w:t xml:space="preserve">Pradinės </w:t>
            </w:r>
            <w:r w:rsidRPr="00484A57">
              <w:rPr>
                <w:rFonts w:ascii="Arial" w:hAnsi="Arial" w:cs="Arial"/>
                <w:color w:val="000000" w:themeColor="text1"/>
                <w:sz w:val="20"/>
                <w:szCs w:val="20"/>
              </w:rPr>
              <w:t>S</w:t>
            </w:r>
            <w:r w:rsidR="00360030" w:rsidRPr="00484A57">
              <w:rPr>
                <w:rFonts w:ascii="Arial" w:hAnsi="Arial" w:cs="Arial"/>
                <w:color w:val="000000" w:themeColor="text1"/>
                <w:sz w:val="20"/>
                <w:szCs w:val="20"/>
              </w:rPr>
              <w:t xml:space="preserve">utarties vertė yra lygi </w:t>
            </w:r>
            <w:r w:rsidR="00D51677" w:rsidRPr="00484A57">
              <w:rPr>
                <w:rFonts w:ascii="Arial" w:hAnsi="Arial" w:cs="Arial"/>
                <w:color w:val="000000" w:themeColor="text1"/>
                <w:sz w:val="20"/>
                <w:szCs w:val="20"/>
              </w:rPr>
              <w:t>Tiekėjo</w:t>
            </w:r>
            <w:r w:rsidR="00360030" w:rsidRPr="00484A57">
              <w:rPr>
                <w:rFonts w:ascii="Arial" w:hAnsi="Arial" w:cs="Arial"/>
                <w:color w:val="000000" w:themeColor="text1"/>
                <w:sz w:val="20"/>
                <w:szCs w:val="20"/>
              </w:rPr>
              <w:t xml:space="preserve"> pasiūlymo kainai be PVM, nurodytai už visą </w:t>
            </w:r>
            <w:r w:rsidR="000E1E40" w:rsidRPr="00484A57">
              <w:rPr>
                <w:rFonts w:ascii="Arial" w:hAnsi="Arial" w:cs="Arial"/>
                <w:color w:val="000000" w:themeColor="text1"/>
                <w:sz w:val="20"/>
                <w:szCs w:val="20"/>
              </w:rPr>
              <w:t>Pirkimo</w:t>
            </w:r>
            <w:r w:rsidR="00360030" w:rsidRPr="00484A57">
              <w:rPr>
                <w:rFonts w:ascii="Arial" w:hAnsi="Arial" w:cs="Arial"/>
                <w:color w:val="000000" w:themeColor="text1"/>
                <w:sz w:val="20"/>
                <w:szCs w:val="20"/>
              </w:rPr>
              <w:t xml:space="preserve"> dokumentuose ir Sutartyje nurodytą Prekių kiekį ir (ar) apimtį.</w:t>
            </w:r>
          </w:p>
        </w:tc>
      </w:tr>
      <w:tr w:rsidR="00825B86" w:rsidRPr="00484A57" w14:paraId="04786942" w14:textId="77777777" w:rsidTr="00D35E83">
        <w:trPr>
          <w:trHeight w:val="300"/>
        </w:trPr>
        <w:tc>
          <w:tcPr>
            <w:tcW w:w="2482" w:type="dxa"/>
            <w:gridSpan w:val="2"/>
          </w:tcPr>
          <w:p w14:paraId="4481DE06" w14:textId="1DCA9EC3" w:rsidR="00B57F83" w:rsidRPr="00484A57" w:rsidRDefault="00967719" w:rsidP="000C2EA9">
            <w:pPr>
              <w:rPr>
                <w:rFonts w:ascii="Arial" w:hAnsi="Arial" w:cs="Arial"/>
                <w:b/>
                <w:bCs/>
                <w:color w:val="000000" w:themeColor="text1"/>
                <w:sz w:val="20"/>
                <w:szCs w:val="20"/>
              </w:rPr>
            </w:pPr>
            <w:r w:rsidRPr="00484A57">
              <w:rPr>
                <w:rFonts w:ascii="Arial" w:hAnsi="Arial" w:cs="Arial"/>
                <w:b/>
                <w:bCs/>
                <w:color w:val="000000" w:themeColor="text1"/>
                <w:sz w:val="20"/>
                <w:szCs w:val="20"/>
              </w:rPr>
              <w:t>5.</w:t>
            </w:r>
            <w:r w:rsidR="00D96514" w:rsidRPr="00484A57">
              <w:rPr>
                <w:rFonts w:ascii="Arial" w:hAnsi="Arial" w:cs="Arial"/>
                <w:b/>
                <w:bCs/>
                <w:color w:val="000000" w:themeColor="text1"/>
                <w:sz w:val="20"/>
                <w:szCs w:val="20"/>
              </w:rPr>
              <w:t>3</w:t>
            </w:r>
            <w:r w:rsidRPr="00484A57">
              <w:rPr>
                <w:rFonts w:ascii="Arial" w:hAnsi="Arial" w:cs="Arial"/>
                <w:b/>
                <w:bCs/>
                <w:color w:val="000000" w:themeColor="text1"/>
                <w:sz w:val="20"/>
                <w:szCs w:val="20"/>
              </w:rPr>
              <w:t xml:space="preserve">. </w:t>
            </w:r>
            <w:r w:rsidR="00B46A1F" w:rsidRPr="00484A57">
              <w:rPr>
                <w:rFonts w:ascii="Arial" w:hAnsi="Arial" w:cs="Arial"/>
                <w:b/>
                <w:bCs/>
                <w:color w:val="000000" w:themeColor="text1"/>
                <w:sz w:val="20"/>
                <w:szCs w:val="20"/>
              </w:rPr>
              <w:t xml:space="preserve">Sutarties kainos/įkainių </w:t>
            </w:r>
            <w:r w:rsidR="005434FE" w:rsidRPr="00484A57">
              <w:rPr>
                <w:rFonts w:ascii="Arial" w:hAnsi="Arial" w:cs="Arial"/>
                <w:b/>
                <w:bCs/>
                <w:color w:val="000000" w:themeColor="text1"/>
                <w:sz w:val="20"/>
                <w:szCs w:val="20"/>
              </w:rPr>
              <w:t>apskaičiavimas</w:t>
            </w:r>
            <w:r w:rsidR="008C4CDA" w:rsidRPr="00484A57">
              <w:rPr>
                <w:rFonts w:ascii="Arial" w:hAnsi="Arial" w:cs="Arial"/>
                <w:b/>
                <w:bCs/>
                <w:color w:val="000000" w:themeColor="text1"/>
                <w:sz w:val="20"/>
                <w:szCs w:val="20"/>
              </w:rPr>
              <w:t xml:space="preserve"> </w:t>
            </w:r>
            <w:r w:rsidR="00F81D14" w:rsidRPr="00484A57">
              <w:rPr>
                <w:rFonts w:ascii="Arial" w:hAnsi="Arial" w:cs="Arial"/>
                <w:b/>
                <w:bCs/>
                <w:color w:val="000000" w:themeColor="text1"/>
                <w:sz w:val="20"/>
                <w:szCs w:val="20"/>
              </w:rPr>
              <w:t xml:space="preserve">taikant </w:t>
            </w:r>
            <w:r w:rsidR="00F81D14" w:rsidRPr="00484A57">
              <w:rPr>
                <w:rFonts w:ascii="Arial" w:hAnsi="Arial" w:cs="Arial"/>
                <w:b/>
                <w:bCs/>
                <w:color w:val="000000" w:themeColor="text1"/>
                <w:sz w:val="20"/>
                <w:szCs w:val="20"/>
                <w:u w:val="single"/>
              </w:rPr>
              <w:t>peržiūros</w:t>
            </w:r>
            <w:r w:rsidR="00F81D14" w:rsidRPr="00484A57">
              <w:rPr>
                <w:rFonts w:ascii="Arial" w:hAnsi="Arial" w:cs="Arial"/>
                <w:b/>
                <w:bCs/>
                <w:color w:val="000000" w:themeColor="text1"/>
                <w:sz w:val="20"/>
                <w:szCs w:val="20"/>
              </w:rPr>
              <w:t xml:space="preserve"> taisykles</w:t>
            </w:r>
          </w:p>
        </w:tc>
        <w:tc>
          <w:tcPr>
            <w:tcW w:w="7578" w:type="dxa"/>
            <w:gridSpan w:val="2"/>
          </w:tcPr>
          <w:p w14:paraId="452F6665" w14:textId="2635513F" w:rsidR="00846DD1" w:rsidRPr="00484A57" w:rsidRDefault="00846DD1" w:rsidP="000C2EA9">
            <w:pPr>
              <w:rPr>
                <w:rFonts w:ascii="Arial" w:hAnsi="Arial" w:cs="Arial"/>
                <w:color w:val="000000" w:themeColor="text1"/>
                <w:sz w:val="20"/>
                <w:szCs w:val="20"/>
              </w:rPr>
            </w:pPr>
            <w:r w:rsidRPr="00484A57">
              <w:rPr>
                <w:rFonts w:ascii="Arial" w:hAnsi="Arial" w:cs="Arial"/>
                <w:color w:val="000000" w:themeColor="text1"/>
                <w:sz w:val="20"/>
                <w:szCs w:val="20"/>
              </w:rPr>
              <w:t>Netaikoma</w:t>
            </w:r>
            <w:r w:rsidR="004E5931" w:rsidRPr="00484A57">
              <w:rPr>
                <w:rFonts w:ascii="Arial" w:hAnsi="Arial" w:cs="Arial"/>
                <w:color w:val="000000" w:themeColor="text1"/>
                <w:sz w:val="20"/>
                <w:szCs w:val="20"/>
              </w:rPr>
              <w:t>.</w:t>
            </w:r>
          </w:p>
        </w:tc>
      </w:tr>
      <w:tr w:rsidR="00825B86" w:rsidRPr="00484A57" w14:paraId="03A060D0" w14:textId="77777777" w:rsidTr="00D35E83">
        <w:trPr>
          <w:trHeight w:val="300"/>
        </w:trPr>
        <w:tc>
          <w:tcPr>
            <w:tcW w:w="2482" w:type="dxa"/>
            <w:gridSpan w:val="2"/>
          </w:tcPr>
          <w:p w14:paraId="17957EA2" w14:textId="0BCDBC72" w:rsidR="0042435F" w:rsidRPr="00484A57" w:rsidRDefault="0042435F" w:rsidP="000C2EA9">
            <w:pPr>
              <w:rPr>
                <w:rFonts w:ascii="Arial" w:hAnsi="Arial" w:cs="Arial"/>
                <w:b/>
                <w:bCs/>
                <w:color w:val="000000" w:themeColor="text1"/>
                <w:sz w:val="20"/>
                <w:szCs w:val="20"/>
              </w:rPr>
            </w:pPr>
            <w:r w:rsidRPr="00484A57">
              <w:rPr>
                <w:rFonts w:ascii="Arial" w:hAnsi="Arial" w:cs="Arial"/>
                <w:b/>
                <w:bCs/>
                <w:color w:val="000000" w:themeColor="text1"/>
                <w:sz w:val="20"/>
                <w:szCs w:val="20"/>
              </w:rPr>
              <w:t xml:space="preserve">5.3.1. Sutarties kainos/įkainių </w:t>
            </w:r>
            <w:r w:rsidR="00C1352E" w:rsidRPr="00484A57">
              <w:rPr>
                <w:rFonts w:ascii="Arial" w:hAnsi="Arial" w:cs="Arial"/>
                <w:b/>
                <w:bCs/>
                <w:color w:val="000000" w:themeColor="text1"/>
                <w:sz w:val="20"/>
                <w:szCs w:val="20"/>
              </w:rPr>
              <w:t>peržiūra</w:t>
            </w:r>
            <w:r w:rsidRPr="00484A57">
              <w:rPr>
                <w:rFonts w:ascii="Arial" w:hAnsi="Arial" w:cs="Arial"/>
                <w:b/>
                <w:bCs/>
                <w:color w:val="000000" w:themeColor="text1"/>
                <w:sz w:val="20"/>
                <w:szCs w:val="20"/>
              </w:rPr>
              <w:t xml:space="preserve"> dėl PVM tarifo pasikeitimo</w:t>
            </w:r>
          </w:p>
        </w:tc>
        <w:tc>
          <w:tcPr>
            <w:tcW w:w="7578" w:type="dxa"/>
            <w:gridSpan w:val="2"/>
          </w:tcPr>
          <w:p w14:paraId="5D27BADB" w14:textId="542781A7" w:rsidR="0042435F" w:rsidRPr="00484A57" w:rsidRDefault="0042435F" w:rsidP="000C2EA9">
            <w:pPr>
              <w:rPr>
                <w:rFonts w:ascii="Arial" w:hAnsi="Arial" w:cs="Arial"/>
                <w:color w:val="000000" w:themeColor="text1"/>
                <w:sz w:val="20"/>
                <w:szCs w:val="20"/>
              </w:rPr>
            </w:pPr>
            <w:r w:rsidRPr="00484A57">
              <w:rPr>
                <w:rFonts w:ascii="Arial" w:hAnsi="Arial" w:cs="Arial"/>
                <w:color w:val="000000" w:themeColor="text1"/>
                <w:sz w:val="20"/>
                <w:szCs w:val="20"/>
              </w:rPr>
              <w:t>Jeigu Sutarties vykdymo metu pasikeičia PVM mokėjimą reglamentuojantys teisės aktai, darantys tiesioginę įtaką Tiekėjo tiekiamų Prekių Sutartyje nurodytai kainai</w:t>
            </w:r>
            <w:r w:rsidR="00280C76" w:rsidRPr="00484A57">
              <w:rPr>
                <w:rFonts w:ascii="Arial" w:hAnsi="Arial" w:cs="Arial"/>
                <w:color w:val="000000" w:themeColor="text1"/>
                <w:sz w:val="20"/>
                <w:szCs w:val="20"/>
              </w:rPr>
              <w:t xml:space="preserve"> </w:t>
            </w:r>
            <w:r w:rsidRPr="00484A57">
              <w:rPr>
                <w:rFonts w:ascii="Arial" w:hAnsi="Arial" w:cs="Arial"/>
                <w:color w:val="000000" w:themeColor="text1"/>
                <w:sz w:val="20"/>
                <w:szCs w:val="20"/>
              </w:rPr>
              <w:t>/</w:t>
            </w:r>
            <w:r w:rsidR="00280C76" w:rsidRPr="00484A57">
              <w:rPr>
                <w:rFonts w:ascii="Arial" w:hAnsi="Arial" w:cs="Arial"/>
                <w:color w:val="000000" w:themeColor="text1"/>
                <w:sz w:val="20"/>
                <w:szCs w:val="20"/>
              </w:rPr>
              <w:t xml:space="preserve"> </w:t>
            </w:r>
            <w:r w:rsidRPr="00484A57">
              <w:rPr>
                <w:rFonts w:ascii="Arial" w:hAnsi="Arial" w:cs="Arial"/>
                <w:color w:val="000000" w:themeColor="text1"/>
                <w:sz w:val="20"/>
                <w:szCs w:val="20"/>
              </w:rPr>
              <w:t>įkainiams, Sutarties kaina</w:t>
            </w:r>
            <w:r w:rsidR="00280C76" w:rsidRPr="00484A57">
              <w:rPr>
                <w:rFonts w:ascii="Arial" w:hAnsi="Arial" w:cs="Arial"/>
                <w:color w:val="000000" w:themeColor="text1"/>
                <w:sz w:val="20"/>
                <w:szCs w:val="20"/>
              </w:rPr>
              <w:t xml:space="preserve"> </w:t>
            </w:r>
            <w:r w:rsidRPr="00484A57">
              <w:rPr>
                <w:rFonts w:ascii="Arial" w:hAnsi="Arial" w:cs="Arial"/>
                <w:color w:val="000000" w:themeColor="text1"/>
                <w:sz w:val="20"/>
                <w:szCs w:val="20"/>
              </w:rPr>
              <w:t>/</w:t>
            </w:r>
            <w:r w:rsidR="00280C76" w:rsidRPr="00484A57">
              <w:rPr>
                <w:rFonts w:ascii="Arial" w:hAnsi="Arial" w:cs="Arial"/>
                <w:color w:val="000000" w:themeColor="text1"/>
                <w:sz w:val="20"/>
                <w:szCs w:val="20"/>
              </w:rPr>
              <w:t xml:space="preserve"> </w:t>
            </w:r>
            <w:r w:rsidRPr="00484A57">
              <w:rPr>
                <w:rFonts w:ascii="Arial" w:hAnsi="Arial" w:cs="Arial"/>
                <w:color w:val="000000" w:themeColor="text1"/>
                <w:sz w:val="20"/>
                <w:szCs w:val="20"/>
              </w:rPr>
              <w:t xml:space="preserve">įkainiai </w:t>
            </w:r>
            <w:r w:rsidR="006C5B07" w:rsidRPr="00484A57">
              <w:rPr>
                <w:rFonts w:ascii="Arial" w:hAnsi="Arial" w:cs="Arial"/>
                <w:color w:val="000000" w:themeColor="text1"/>
                <w:sz w:val="20"/>
                <w:szCs w:val="20"/>
              </w:rPr>
              <w:t>ap</w:t>
            </w:r>
            <w:r w:rsidRPr="00484A57">
              <w:rPr>
                <w:rFonts w:ascii="Arial" w:hAnsi="Arial" w:cs="Arial"/>
                <w:color w:val="000000" w:themeColor="text1"/>
                <w:sz w:val="20"/>
                <w:szCs w:val="20"/>
              </w:rPr>
              <w:t>skaičiuojami nekeičiant Prekių kainos</w:t>
            </w:r>
            <w:r w:rsidR="00280C76" w:rsidRPr="00484A57">
              <w:rPr>
                <w:rFonts w:ascii="Arial" w:hAnsi="Arial" w:cs="Arial"/>
                <w:color w:val="000000" w:themeColor="text1"/>
                <w:sz w:val="20"/>
                <w:szCs w:val="20"/>
              </w:rPr>
              <w:t xml:space="preserve"> </w:t>
            </w:r>
            <w:r w:rsidRPr="00484A57">
              <w:rPr>
                <w:rFonts w:ascii="Arial" w:hAnsi="Arial" w:cs="Arial"/>
                <w:color w:val="000000" w:themeColor="text1"/>
                <w:sz w:val="20"/>
                <w:szCs w:val="20"/>
              </w:rPr>
              <w:t>/</w:t>
            </w:r>
            <w:r w:rsidR="00280C76" w:rsidRPr="00484A57">
              <w:rPr>
                <w:rFonts w:ascii="Arial" w:hAnsi="Arial" w:cs="Arial"/>
                <w:color w:val="000000" w:themeColor="text1"/>
                <w:sz w:val="20"/>
                <w:szCs w:val="20"/>
              </w:rPr>
              <w:t xml:space="preserve"> </w:t>
            </w:r>
            <w:r w:rsidRPr="00484A57">
              <w:rPr>
                <w:rFonts w:ascii="Arial" w:hAnsi="Arial" w:cs="Arial"/>
                <w:color w:val="000000" w:themeColor="text1"/>
                <w:sz w:val="20"/>
                <w:szCs w:val="20"/>
              </w:rPr>
              <w:t>įkainio be PVM. Perskaičiavimas įforminamas Susitarimu, kuris tampa neatskiriama Sutarties dalimi. Perskaičiuota (-</w:t>
            </w:r>
            <w:proofErr w:type="spellStart"/>
            <w:r w:rsidRPr="00484A57">
              <w:rPr>
                <w:rFonts w:ascii="Arial" w:hAnsi="Arial" w:cs="Arial"/>
                <w:color w:val="000000" w:themeColor="text1"/>
                <w:sz w:val="20"/>
                <w:szCs w:val="20"/>
              </w:rPr>
              <w:t>as</w:t>
            </w:r>
            <w:proofErr w:type="spellEnd"/>
            <w:r w:rsidRPr="00484A57">
              <w:rPr>
                <w:rFonts w:ascii="Arial" w:hAnsi="Arial" w:cs="Arial"/>
                <w:color w:val="000000" w:themeColor="text1"/>
                <w:sz w:val="20"/>
                <w:szCs w:val="20"/>
              </w:rPr>
              <w:t>) Sutarties kaina</w:t>
            </w:r>
            <w:r w:rsidR="00280C76" w:rsidRPr="00484A57">
              <w:rPr>
                <w:rFonts w:ascii="Arial" w:hAnsi="Arial" w:cs="Arial"/>
                <w:color w:val="000000" w:themeColor="text1"/>
                <w:sz w:val="20"/>
                <w:szCs w:val="20"/>
              </w:rPr>
              <w:t xml:space="preserve"> </w:t>
            </w:r>
            <w:r w:rsidRPr="00484A57">
              <w:rPr>
                <w:rFonts w:ascii="Arial" w:hAnsi="Arial" w:cs="Arial"/>
                <w:color w:val="000000" w:themeColor="text1"/>
                <w:sz w:val="20"/>
                <w:szCs w:val="20"/>
              </w:rPr>
              <w:t>/</w:t>
            </w:r>
            <w:r w:rsidR="00280C76" w:rsidRPr="00484A57">
              <w:rPr>
                <w:rFonts w:ascii="Arial" w:hAnsi="Arial" w:cs="Arial"/>
                <w:color w:val="000000" w:themeColor="text1"/>
                <w:sz w:val="20"/>
                <w:szCs w:val="20"/>
              </w:rPr>
              <w:t xml:space="preserve"> </w:t>
            </w:r>
            <w:r w:rsidRPr="00484A57">
              <w:rPr>
                <w:rFonts w:ascii="Arial" w:hAnsi="Arial" w:cs="Arial"/>
                <w:color w:val="000000" w:themeColor="text1"/>
                <w:sz w:val="20"/>
                <w:szCs w:val="20"/>
              </w:rPr>
              <w:t>įkainis taikoma (-</w:t>
            </w:r>
            <w:proofErr w:type="spellStart"/>
            <w:r w:rsidRPr="00484A57">
              <w:rPr>
                <w:rFonts w:ascii="Arial" w:hAnsi="Arial" w:cs="Arial"/>
                <w:color w:val="000000" w:themeColor="text1"/>
                <w:sz w:val="20"/>
                <w:szCs w:val="20"/>
              </w:rPr>
              <w:t>as</w:t>
            </w:r>
            <w:proofErr w:type="spellEnd"/>
            <w:r w:rsidRPr="00484A57">
              <w:rPr>
                <w:rFonts w:ascii="Arial" w:hAnsi="Arial" w:cs="Arial"/>
                <w:color w:val="000000" w:themeColor="text1"/>
                <w:sz w:val="20"/>
                <w:szCs w:val="20"/>
              </w:rPr>
              <w:t>) už tą Prekių dalį, kurios bus tiekiamos po Šalių pasirašyto Susitarimo įsigaliojimo dienos.</w:t>
            </w:r>
          </w:p>
        </w:tc>
      </w:tr>
      <w:tr w:rsidR="00825B86" w:rsidRPr="00484A57" w14:paraId="0C1BE789" w14:textId="77777777" w:rsidTr="00D35E83">
        <w:trPr>
          <w:trHeight w:val="300"/>
        </w:trPr>
        <w:tc>
          <w:tcPr>
            <w:tcW w:w="2482" w:type="dxa"/>
            <w:gridSpan w:val="2"/>
          </w:tcPr>
          <w:p w14:paraId="2DD0BDA1" w14:textId="3266CE4E" w:rsidR="00BA54F8" w:rsidRPr="00484A57" w:rsidRDefault="00BA54F8" w:rsidP="000C2EA9">
            <w:pPr>
              <w:rPr>
                <w:rFonts w:ascii="Arial" w:hAnsi="Arial" w:cs="Arial"/>
                <w:b/>
                <w:bCs/>
                <w:color w:val="000000" w:themeColor="text1"/>
                <w:sz w:val="20"/>
                <w:szCs w:val="20"/>
              </w:rPr>
            </w:pPr>
            <w:r w:rsidRPr="00484A57">
              <w:rPr>
                <w:rFonts w:ascii="Arial" w:hAnsi="Arial" w:cs="Arial"/>
                <w:b/>
                <w:bCs/>
                <w:color w:val="000000" w:themeColor="text1"/>
                <w:sz w:val="20"/>
                <w:szCs w:val="20"/>
              </w:rPr>
              <w:t>5.</w:t>
            </w:r>
            <w:r w:rsidR="00EA109D" w:rsidRPr="00484A57">
              <w:rPr>
                <w:rFonts w:ascii="Arial" w:hAnsi="Arial" w:cs="Arial"/>
                <w:b/>
                <w:bCs/>
                <w:color w:val="000000" w:themeColor="text1"/>
                <w:sz w:val="20"/>
                <w:szCs w:val="20"/>
              </w:rPr>
              <w:t>5</w:t>
            </w:r>
            <w:r w:rsidRPr="00484A57">
              <w:rPr>
                <w:rFonts w:ascii="Arial" w:hAnsi="Arial" w:cs="Arial"/>
                <w:b/>
                <w:bCs/>
                <w:color w:val="000000" w:themeColor="text1"/>
                <w:sz w:val="20"/>
                <w:szCs w:val="20"/>
              </w:rPr>
              <w:t>. Atsiskaitymo su Tiekėju terminas ir tvarka</w:t>
            </w:r>
          </w:p>
        </w:tc>
        <w:tc>
          <w:tcPr>
            <w:tcW w:w="7578" w:type="dxa"/>
            <w:gridSpan w:val="2"/>
          </w:tcPr>
          <w:p w14:paraId="3C078402" w14:textId="06241DB7" w:rsidR="00BA54F8" w:rsidRPr="00484A57" w:rsidRDefault="00BA54F8" w:rsidP="004E5931">
            <w:pPr>
              <w:rPr>
                <w:rFonts w:ascii="Arial" w:hAnsi="Arial" w:cs="Arial"/>
                <w:color w:val="000000" w:themeColor="text1"/>
                <w:sz w:val="20"/>
                <w:szCs w:val="20"/>
              </w:rPr>
            </w:pPr>
            <w:r w:rsidRPr="00484A57">
              <w:rPr>
                <w:rFonts w:ascii="Arial" w:hAnsi="Arial" w:cs="Arial"/>
                <w:color w:val="000000" w:themeColor="text1"/>
                <w:sz w:val="20"/>
                <w:szCs w:val="20"/>
              </w:rPr>
              <w:t xml:space="preserve">Pirkėjas atsiskaito su Tiekėju ne vėliau kaip per </w:t>
            </w:r>
            <w:r w:rsidR="004E5931" w:rsidRPr="00484A57">
              <w:rPr>
                <w:rFonts w:ascii="Arial" w:hAnsi="Arial" w:cs="Arial"/>
                <w:color w:val="000000" w:themeColor="text1"/>
                <w:sz w:val="20"/>
                <w:szCs w:val="20"/>
              </w:rPr>
              <w:t xml:space="preserve">30 (trisdešimt) dienų </w:t>
            </w:r>
            <w:r w:rsidRPr="00484A57">
              <w:rPr>
                <w:rFonts w:ascii="Arial" w:hAnsi="Arial" w:cs="Arial"/>
                <w:color w:val="000000" w:themeColor="text1"/>
                <w:sz w:val="20"/>
                <w:szCs w:val="20"/>
              </w:rPr>
              <w:t>nuo Sąskaitos gavimo dienos.</w:t>
            </w:r>
            <w:r w:rsidR="00484A57" w:rsidRPr="00484A57">
              <w:rPr>
                <w:rFonts w:ascii="Arial" w:hAnsi="Arial" w:cs="Arial"/>
                <w:color w:val="000000" w:themeColor="text1"/>
                <w:sz w:val="20"/>
                <w:szCs w:val="20"/>
              </w:rPr>
              <w:t xml:space="preserve"> </w:t>
            </w:r>
            <w:r w:rsidRPr="00484A57">
              <w:rPr>
                <w:rStyle w:val="normaltextrun"/>
                <w:rFonts w:ascii="Arial" w:hAnsi="Arial" w:cs="Arial"/>
                <w:color w:val="000000" w:themeColor="text1"/>
                <w:sz w:val="20"/>
                <w:szCs w:val="20"/>
                <w:shd w:val="clear" w:color="auto" w:fill="FFFFFF"/>
              </w:rPr>
              <w:t>Apmokėjimo sąlygo</w:t>
            </w:r>
            <w:r w:rsidR="004E5931" w:rsidRPr="00484A57">
              <w:rPr>
                <w:rStyle w:val="normaltextrun"/>
                <w:rFonts w:ascii="Arial" w:hAnsi="Arial" w:cs="Arial"/>
                <w:color w:val="000000" w:themeColor="text1"/>
                <w:sz w:val="20"/>
                <w:szCs w:val="20"/>
                <w:shd w:val="clear" w:color="auto" w:fill="FFFFFF"/>
              </w:rPr>
              <w:t>s</w:t>
            </w:r>
            <w:r w:rsidRPr="00484A57">
              <w:rPr>
                <w:rStyle w:val="normaltextrun"/>
                <w:rFonts w:ascii="Arial" w:hAnsi="Arial" w:cs="Arial"/>
                <w:i/>
                <w:color w:val="000000" w:themeColor="text1"/>
                <w:sz w:val="20"/>
                <w:szCs w:val="20"/>
                <w:shd w:val="clear" w:color="auto" w:fill="FFFFFF"/>
              </w:rPr>
              <w:t>:</w:t>
            </w:r>
            <w:r w:rsidRPr="00484A57">
              <w:rPr>
                <w:rStyle w:val="normaltextrun"/>
                <w:rFonts w:ascii="Arial" w:hAnsi="Arial" w:cs="Arial"/>
                <w:color w:val="000000" w:themeColor="text1"/>
                <w:sz w:val="20"/>
                <w:szCs w:val="20"/>
                <w:shd w:val="clear" w:color="auto" w:fill="FFFFFF"/>
              </w:rPr>
              <w:t xml:space="preserve"> 1) įvykdžius visus sutartinius įsipareigojimus, sumokama visa Sutarties kaina; 4) avansinis mokėjimas </w:t>
            </w:r>
            <w:r w:rsidR="004E5931" w:rsidRPr="00484A57">
              <w:rPr>
                <w:rStyle w:val="normaltextrun"/>
                <w:rFonts w:ascii="Arial" w:hAnsi="Arial" w:cs="Arial"/>
                <w:color w:val="000000" w:themeColor="text1"/>
                <w:sz w:val="20"/>
                <w:szCs w:val="20"/>
                <w:shd w:val="clear" w:color="auto" w:fill="FFFFFF"/>
              </w:rPr>
              <w:t>nevykdomas</w:t>
            </w:r>
            <w:r w:rsidRPr="00484A57">
              <w:rPr>
                <w:rStyle w:val="normaltextrun"/>
                <w:rFonts w:ascii="Arial" w:hAnsi="Arial" w:cs="Arial"/>
                <w:color w:val="000000" w:themeColor="text1"/>
                <w:sz w:val="20"/>
                <w:szCs w:val="20"/>
                <w:shd w:val="clear" w:color="auto" w:fill="FFFFFF"/>
              </w:rPr>
              <w:t>.</w:t>
            </w:r>
          </w:p>
        </w:tc>
      </w:tr>
      <w:tr w:rsidR="00825B86" w:rsidRPr="00484A57" w14:paraId="51181B7E" w14:textId="77777777" w:rsidTr="00D35E83">
        <w:trPr>
          <w:trHeight w:val="300"/>
        </w:trPr>
        <w:tc>
          <w:tcPr>
            <w:tcW w:w="10060" w:type="dxa"/>
            <w:gridSpan w:val="4"/>
          </w:tcPr>
          <w:p w14:paraId="7B7BA28E" w14:textId="6CF59E76" w:rsidR="00BA54F8" w:rsidRPr="00484A57" w:rsidRDefault="00BA54F8" w:rsidP="000C2EA9">
            <w:pPr>
              <w:jc w:val="center"/>
              <w:rPr>
                <w:rFonts w:ascii="Arial" w:hAnsi="Arial" w:cs="Arial"/>
                <w:b/>
                <w:bCs/>
                <w:color w:val="000000" w:themeColor="text1"/>
                <w:sz w:val="20"/>
                <w:szCs w:val="20"/>
              </w:rPr>
            </w:pPr>
            <w:r w:rsidRPr="00484A57">
              <w:rPr>
                <w:rFonts w:ascii="Arial" w:hAnsi="Arial" w:cs="Arial"/>
                <w:b/>
                <w:bCs/>
                <w:color w:val="000000" w:themeColor="text1"/>
                <w:sz w:val="20"/>
                <w:szCs w:val="20"/>
              </w:rPr>
              <w:t>6. PREKIŲ KOKYBĖ IR GARANTINIAI ĮSIPAREIGOJIMAI</w:t>
            </w:r>
          </w:p>
        </w:tc>
      </w:tr>
      <w:tr w:rsidR="00825B86" w:rsidRPr="00484A57" w14:paraId="2F497E8C" w14:textId="77777777" w:rsidTr="00D35E83">
        <w:trPr>
          <w:trHeight w:val="300"/>
        </w:trPr>
        <w:tc>
          <w:tcPr>
            <w:tcW w:w="2482" w:type="dxa"/>
            <w:gridSpan w:val="2"/>
          </w:tcPr>
          <w:p w14:paraId="5D126382" w14:textId="4EF557F8" w:rsidR="00BA54F8" w:rsidRPr="00484A57" w:rsidRDefault="00BA54F8" w:rsidP="000C2EA9">
            <w:pPr>
              <w:rPr>
                <w:rFonts w:ascii="Arial" w:hAnsi="Arial" w:cs="Arial"/>
                <w:b/>
                <w:bCs/>
                <w:color w:val="000000" w:themeColor="text1"/>
                <w:sz w:val="20"/>
                <w:szCs w:val="20"/>
              </w:rPr>
            </w:pPr>
            <w:r w:rsidRPr="00484A57">
              <w:rPr>
                <w:rFonts w:ascii="Arial" w:hAnsi="Arial" w:cs="Arial"/>
                <w:b/>
                <w:bCs/>
                <w:color w:val="000000" w:themeColor="text1"/>
                <w:sz w:val="20"/>
                <w:szCs w:val="20"/>
              </w:rPr>
              <w:t>6.1. Garantinis terminas</w:t>
            </w:r>
          </w:p>
        </w:tc>
        <w:tc>
          <w:tcPr>
            <w:tcW w:w="7578" w:type="dxa"/>
            <w:gridSpan w:val="2"/>
          </w:tcPr>
          <w:p w14:paraId="2580662E" w14:textId="4A6FED86" w:rsidR="00BA54F8" w:rsidRPr="00484A57" w:rsidRDefault="00BA54F8" w:rsidP="000C2EA9">
            <w:pPr>
              <w:rPr>
                <w:rFonts w:ascii="Arial" w:hAnsi="Arial" w:cs="Arial"/>
                <w:color w:val="000000" w:themeColor="text1"/>
                <w:sz w:val="20"/>
                <w:szCs w:val="20"/>
              </w:rPr>
            </w:pPr>
            <w:r w:rsidRPr="00484A57">
              <w:rPr>
                <w:rFonts w:ascii="Arial" w:hAnsi="Arial" w:cs="Arial"/>
                <w:color w:val="000000" w:themeColor="text1"/>
                <w:sz w:val="20"/>
                <w:szCs w:val="20"/>
              </w:rPr>
              <w:t xml:space="preserve">Prekėms nustatomas Prekių gamintojo taikomas garantinis terminas, tačiau bet kokiu atveju </w:t>
            </w:r>
            <w:r w:rsidRPr="00484A57">
              <w:rPr>
                <w:rFonts w:ascii="Arial" w:hAnsi="Arial" w:cs="Arial"/>
                <w:b/>
                <w:bCs/>
                <w:color w:val="000000" w:themeColor="text1"/>
                <w:sz w:val="20"/>
                <w:szCs w:val="20"/>
              </w:rPr>
              <w:t xml:space="preserve">ne trumpesnis kaip </w:t>
            </w:r>
            <w:r w:rsidR="004E5931" w:rsidRPr="00484A57">
              <w:rPr>
                <w:rFonts w:ascii="Arial" w:hAnsi="Arial" w:cs="Arial"/>
                <w:b/>
                <w:bCs/>
                <w:color w:val="000000" w:themeColor="text1"/>
                <w:sz w:val="20"/>
                <w:szCs w:val="20"/>
              </w:rPr>
              <w:t>12 (dvylika) mėnesių</w:t>
            </w:r>
            <w:r w:rsidRPr="00484A57">
              <w:rPr>
                <w:rFonts w:ascii="Arial" w:hAnsi="Arial" w:cs="Arial"/>
                <w:b/>
                <w:bCs/>
                <w:color w:val="000000" w:themeColor="text1"/>
                <w:sz w:val="20"/>
                <w:szCs w:val="20"/>
              </w:rPr>
              <w:t xml:space="preserve"> garantinis terminas</w:t>
            </w:r>
            <w:r w:rsidRPr="00484A57">
              <w:rPr>
                <w:rFonts w:ascii="Arial" w:hAnsi="Arial" w:cs="Arial"/>
                <w:color w:val="000000" w:themeColor="text1"/>
                <w:sz w:val="20"/>
                <w:szCs w:val="20"/>
              </w:rPr>
              <w:t>, skaičiuojamas nuo Prekių perdavimo – priėmimo akto pasirašymo dienos.</w:t>
            </w:r>
          </w:p>
        </w:tc>
      </w:tr>
      <w:tr w:rsidR="00825B86" w:rsidRPr="00484A57" w14:paraId="088A5435" w14:textId="77777777" w:rsidTr="00D35E83">
        <w:trPr>
          <w:trHeight w:val="300"/>
        </w:trPr>
        <w:tc>
          <w:tcPr>
            <w:tcW w:w="2482" w:type="dxa"/>
            <w:gridSpan w:val="2"/>
          </w:tcPr>
          <w:p w14:paraId="6CE493DC" w14:textId="112187F7" w:rsidR="00BA54F8" w:rsidRPr="00484A57" w:rsidRDefault="00BA54F8" w:rsidP="000C2EA9">
            <w:pPr>
              <w:rPr>
                <w:rFonts w:ascii="Arial" w:hAnsi="Arial" w:cs="Arial"/>
                <w:b/>
                <w:bCs/>
                <w:color w:val="000000" w:themeColor="text1"/>
                <w:sz w:val="20"/>
                <w:szCs w:val="20"/>
              </w:rPr>
            </w:pPr>
            <w:r w:rsidRPr="00484A57">
              <w:rPr>
                <w:rFonts w:ascii="Arial" w:hAnsi="Arial" w:cs="Arial"/>
                <w:b/>
                <w:bCs/>
                <w:color w:val="000000" w:themeColor="text1"/>
                <w:sz w:val="20"/>
                <w:szCs w:val="20"/>
              </w:rPr>
              <w:t>6.2. Garantinė priežiūra</w:t>
            </w:r>
          </w:p>
        </w:tc>
        <w:tc>
          <w:tcPr>
            <w:tcW w:w="7578" w:type="dxa"/>
            <w:gridSpan w:val="2"/>
          </w:tcPr>
          <w:p w14:paraId="18094C65" w14:textId="03CD0582" w:rsidR="00BA54F8" w:rsidRPr="00484A57" w:rsidRDefault="00BA54F8" w:rsidP="000C2EA9">
            <w:pPr>
              <w:rPr>
                <w:rFonts w:ascii="Arial" w:hAnsi="Arial" w:cs="Arial"/>
                <w:color w:val="000000" w:themeColor="text1"/>
                <w:sz w:val="20"/>
                <w:szCs w:val="20"/>
              </w:rPr>
            </w:pPr>
            <w:r w:rsidRPr="00484A57">
              <w:rPr>
                <w:rFonts w:ascii="Arial" w:hAnsi="Arial" w:cs="Arial"/>
                <w:color w:val="000000" w:themeColor="text1"/>
                <w:sz w:val="20"/>
                <w:szCs w:val="20"/>
              </w:rPr>
              <w:t xml:space="preserve">Garantinių terminų laikotarpiu garantinė priežiūra turi būti organizuojama </w:t>
            </w:r>
            <w:r w:rsidRPr="00484A57">
              <w:rPr>
                <w:rFonts w:ascii="Arial" w:hAnsi="Arial" w:cs="Arial"/>
                <w:b/>
                <w:bCs/>
                <w:color w:val="000000" w:themeColor="text1"/>
                <w:sz w:val="20"/>
                <w:szCs w:val="20"/>
              </w:rPr>
              <w:t xml:space="preserve">ne vėliau kaip per </w:t>
            </w:r>
            <w:r w:rsidR="00ED45DB" w:rsidRPr="00484A57">
              <w:rPr>
                <w:rFonts w:ascii="Arial" w:hAnsi="Arial" w:cs="Arial"/>
                <w:b/>
                <w:bCs/>
                <w:color w:val="000000" w:themeColor="text1"/>
                <w:sz w:val="20"/>
                <w:szCs w:val="20"/>
              </w:rPr>
              <w:t>14 (keturiolika) dienų</w:t>
            </w:r>
            <w:r w:rsidRPr="00484A57">
              <w:rPr>
                <w:rFonts w:ascii="Arial" w:hAnsi="Arial" w:cs="Arial"/>
                <w:b/>
                <w:bCs/>
                <w:color w:val="000000" w:themeColor="text1"/>
                <w:sz w:val="20"/>
                <w:szCs w:val="20"/>
              </w:rPr>
              <w:t xml:space="preserve"> nuo pranešimo apie defektą Tiekėjui gavimo</w:t>
            </w:r>
            <w:r w:rsidRPr="00484A57">
              <w:rPr>
                <w:rFonts w:ascii="Arial" w:hAnsi="Arial" w:cs="Arial"/>
                <w:color w:val="000000" w:themeColor="text1"/>
                <w:sz w:val="20"/>
                <w:szCs w:val="20"/>
              </w:rPr>
              <w:t>.</w:t>
            </w:r>
          </w:p>
        </w:tc>
      </w:tr>
      <w:tr w:rsidR="00825B86" w:rsidRPr="00484A57" w14:paraId="2D42B191" w14:textId="77777777" w:rsidTr="00D35E83">
        <w:trPr>
          <w:trHeight w:val="300"/>
        </w:trPr>
        <w:tc>
          <w:tcPr>
            <w:tcW w:w="2482" w:type="dxa"/>
            <w:gridSpan w:val="2"/>
          </w:tcPr>
          <w:p w14:paraId="7A23A368" w14:textId="5E585E96" w:rsidR="00BA54F8" w:rsidRPr="00484A57" w:rsidRDefault="00BA54F8" w:rsidP="000C2EA9">
            <w:pPr>
              <w:rPr>
                <w:rFonts w:ascii="Arial" w:hAnsi="Arial" w:cs="Arial"/>
                <w:b/>
                <w:bCs/>
                <w:color w:val="000000" w:themeColor="text1"/>
                <w:sz w:val="20"/>
                <w:szCs w:val="20"/>
              </w:rPr>
            </w:pPr>
            <w:r w:rsidRPr="00484A57">
              <w:rPr>
                <w:rFonts w:ascii="Arial" w:hAnsi="Arial" w:cs="Arial"/>
                <w:b/>
                <w:bCs/>
                <w:color w:val="000000" w:themeColor="text1"/>
                <w:sz w:val="20"/>
                <w:szCs w:val="20"/>
              </w:rPr>
              <w:t>6.3. Prekių defektai ir jų šalinimo tvarka</w:t>
            </w:r>
          </w:p>
        </w:tc>
        <w:tc>
          <w:tcPr>
            <w:tcW w:w="7578" w:type="dxa"/>
            <w:gridSpan w:val="2"/>
          </w:tcPr>
          <w:p w14:paraId="4440D0BB" w14:textId="4176BE60" w:rsidR="00BA54F8" w:rsidRPr="00484A57" w:rsidRDefault="00BA54F8" w:rsidP="000C2EA9">
            <w:pPr>
              <w:rPr>
                <w:rFonts w:ascii="Arial" w:hAnsi="Arial" w:cs="Arial"/>
                <w:color w:val="000000" w:themeColor="text1"/>
                <w:sz w:val="20"/>
                <w:szCs w:val="20"/>
              </w:rPr>
            </w:pPr>
            <w:r w:rsidRPr="00484A57">
              <w:rPr>
                <w:rFonts w:ascii="Arial" w:hAnsi="Arial" w:cs="Arial"/>
                <w:color w:val="000000" w:themeColor="text1"/>
                <w:sz w:val="20"/>
                <w:szCs w:val="20"/>
              </w:rPr>
              <w:t>Prekių defektų nustatymo bei šalinimo tvarka nustatyta Bendrųjų sąlygų 7 skyriuje.</w:t>
            </w:r>
          </w:p>
        </w:tc>
      </w:tr>
      <w:tr w:rsidR="00825B86" w:rsidRPr="00484A57" w14:paraId="2773E644" w14:textId="77777777" w:rsidTr="00D35E83">
        <w:trPr>
          <w:trHeight w:val="300"/>
        </w:trPr>
        <w:tc>
          <w:tcPr>
            <w:tcW w:w="10060" w:type="dxa"/>
            <w:gridSpan w:val="4"/>
          </w:tcPr>
          <w:p w14:paraId="4FBD2CFE" w14:textId="0D926C4E" w:rsidR="00BA54F8" w:rsidRPr="00484A57" w:rsidRDefault="00BA54F8" w:rsidP="000C2EA9">
            <w:pPr>
              <w:jc w:val="center"/>
              <w:rPr>
                <w:rFonts w:ascii="Arial" w:hAnsi="Arial" w:cs="Arial"/>
                <w:b/>
                <w:bCs/>
                <w:color w:val="000000" w:themeColor="text1"/>
                <w:sz w:val="20"/>
                <w:szCs w:val="20"/>
              </w:rPr>
            </w:pPr>
            <w:r w:rsidRPr="00484A57">
              <w:rPr>
                <w:rFonts w:ascii="Arial" w:hAnsi="Arial" w:cs="Arial"/>
                <w:b/>
                <w:bCs/>
                <w:color w:val="000000" w:themeColor="text1"/>
                <w:sz w:val="20"/>
                <w:szCs w:val="20"/>
              </w:rPr>
              <w:t>7. SUTARTIES VYKDYMUI PASITELKIAMI ASMENYS</w:t>
            </w:r>
          </w:p>
        </w:tc>
      </w:tr>
      <w:tr w:rsidR="00825B86" w:rsidRPr="00484A57" w14:paraId="6F10182A" w14:textId="77777777" w:rsidTr="00D35E83">
        <w:trPr>
          <w:trHeight w:val="300"/>
        </w:trPr>
        <w:tc>
          <w:tcPr>
            <w:tcW w:w="2482" w:type="dxa"/>
            <w:gridSpan w:val="2"/>
          </w:tcPr>
          <w:p w14:paraId="5FEEC39F" w14:textId="677F800F" w:rsidR="00BA54F8" w:rsidRPr="00484A57" w:rsidRDefault="00BA54F8" w:rsidP="000C2EA9">
            <w:pPr>
              <w:rPr>
                <w:rFonts w:ascii="Arial" w:hAnsi="Arial" w:cs="Arial"/>
                <w:b/>
                <w:bCs/>
                <w:color w:val="000000" w:themeColor="text1"/>
                <w:sz w:val="20"/>
                <w:szCs w:val="20"/>
              </w:rPr>
            </w:pPr>
            <w:r w:rsidRPr="00484A57">
              <w:rPr>
                <w:rFonts w:ascii="Arial" w:hAnsi="Arial" w:cs="Arial"/>
                <w:b/>
                <w:bCs/>
                <w:color w:val="000000" w:themeColor="text1"/>
                <w:sz w:val="20"/>
                <w:szCs w:val="20"/>
              </w:rPr>
              <w:t>7.1. Sutarties vykdymui pasitelkiami ūkio subjektai</w:t>
            </w:r>
            <w:r w:rsidR="10F4CBF4" w:rsidRPr="00484A57">
              <w:rPr>
                <w:rFonts w:ascii="Arial" w:hAnsi="Arial" w:cs="Arial"/>
                <w:b/>
                <w:bCs/>
                <w:color w:val="000000" w:themeColor="text1"/>
                <w:sz w:val="20"/>
                <w:szCs w:val="20"/>
              </w:rPr>
              <w:t xml:space="preserve"> (subtiekėjai, subjektai, kurių pajėgumais remiamasi, specialistai)</w:t>
            </w:r>
          </w:p>
        </w:tc>
        <w:tc>
          <w:tcPr>
            <w:tcW w:w="7578" w:type="dxa"/>
            <w:gridSpan w:val="2"/>
          </w:tcPr>
          <w:p w14:paraId="65D39828" w14:textId="19D03E32" w:rsidR="00BA54F8" w:rsidRPr="00484A57" w:rsidRDefault="00BA54F8" w:rsidP="000C2EA9">
            <w:pPr>
              <w:rPr>
                <w:rFonts w:ascii="Arial" w:hAnsi="Arial" w:cs="Arial"/>
                <w:color w:val="000000" w:themeColor="text1"/>
                <w:sz w:val="20"/>
                <w:szCs w:val="20"/>
              </w:rPr>
            </w:pPr>
            <w:r w:rsidRPr="00484A57">
              <w:rPr>
                <w:rFonts w:ascii="Arial" w:hAnsi="Arial" w:cs="Arial"/>
                <w:color w:val="000000" w:themeColor="text1"/>
                <w:sz w:val="20"/>
                <w:szCs w:val="20"/>
              </w:rPr>
              <w:t xml:space="preserve">Sutarties vykdymui </w:t>
            </w:r>
            <w:r w:rsidR="0C2D4914" w:rsidRPr="00484A57">
              <w:rPr>
                <w:rFonts w:ascii="Arial" w:hAnsi="Arial" w:cs="Arial"/>
                <w:color w:val="000000" w:themeColor="text1"/>
                <w:sz w:val="20"/>
                <w:szCs w:val="20"/>
              </w:rPr>
              <w:t>ūkio</w:t>
            </w:r>
            <w:r w:rsidR="431BC3BA" w:rsidRPr="00484A57">
              <w:rPr>
                <w:rFonts w:ascii="Arial" w:hAnsi="Arial" w:cs="Arial"/>
                <w:color w:val="000000" w:themeColor="text1"/>
                <w:sz w:val="20"/>
                <w:szCs w:val="20"/>
              </w:rPr>
              <w:t xml:space="preserve"> subjektai</w:t>
            </w:r>
            <w:r w:rsidRPr="00484A57">
              <w:rPr>
                <w:rFonts w:ascii="Arial" w:hAnsi="Arial" w:cs="Arial"/>
                <w:color w:val="000000" w:themeColor="text1"/>
                <w:sz w:val="20"/>
                <w:szCs w:val="20"/>
              </w:rPr>
              <w:t xml:space="preserve"> nepasitelkiami.</w:t>
            </w:r>
          </w:p>
        </w:tc>
      </w:tr>
      <w:tr w:rsidR="00825B86" w:rsidRPr="00484A57" w14:paraId="369FE182" w14:textId="77777777" w:rsidTr="00D35E83">
        <w:trPr>
          <w:trHeight w:val="300"/>
        </w:trPr>
        <w:tc>
          <w:tcPr>
            <w:tcW w:w="10060" w:type="dxa"/>
            <w:gridSpan w:val="4"/>
          </w:tcPr>
          <w:p w14:paraId="69066D66" w14:textId="5F605397" w:rsidR="00BA54F8" w:rsidRPr="00484A57" w:rsidRDefault="00BA54F8" w:rsidP="000C2EA9">
            <w:pPr>
              <w:jc w:val="center"/>
              <w:rPr>
                <w:rFonts w:ascii="Arial" w:hAnsi="Arial" w:cs="Arial"/>
                <w:b/>
                <w:bCs/>
                <w:color w:val="000000" w:themeColor="text1"/>
                <w:sz w:val="20"/>
                <w:szCs w:val="20"/>
              </w:rPr>
            </w:pPr>
            <w:r w:rsidRPr="00484A57">
              <w:rPr>
                <w:rFonts w:ascii="Arial" w:hAnsi="Arial" w:cs="Arial"/>
                <w:b/>
                <w:bCs/>
                <w:color w:val="000000" w:themeColor="text1"/>
                <w:sz w:val="20"/>
                <w:szCs w:val="20"/>
              </w:rPr>
              <w:t>8. PRIEVOLIŲ PAGAL SUTARTĮ ĮVYKDYMO UŽTIKRINIMAS</w:t>
            </w:r>
          </w:p>
        </w:tc>
      </w:tr>
      <w:tr w:rsidR="00825B86" w:rsidRPr="00484A57" w14:paraId="41D49595" w14:textId="77777777" w:rsidTr="00D35E83">
        <w:trPr>
          <w:trHeight w:val="300"/>
        </w:trPr>
        <w:tc>
          <w:tcPr>
            <w:tcW w:w="2482" w:type="dxa"/>
            <w:gridSpan w:val="2"/>
          </w:tcPr>
          <w:p w14:paraId="6447C9B1" w14:textId="6E8A6858" w:rsidR="00BA54F8" w:rsidRPr="00484A57" w:rsidRDefault="00BA54F8" w:rsidP="000C2EA9">
            <w:pPr>
              <w:rPr>
                <w:rFonts w:ascii="Arial" w:hAnsi="Arial" w:cs="Arial"/>
                <w:b/>
                <w:bCs/>
                <w:color w:val="000000" w:themeColor="text1"/>
                <w:sz w:val="20"/>
                <w:szCs w:val="20"/>
              </w:rPr>
            </w:pPr>
            <w:r w:rsidRPr="00484A57">
              <w:rPr>
                <w:rFonts w:ascii="Arial" w:hAnsi="Arial" w:cs="Arial"/>
                <w:b/>
                <w:bCs/>
                <w:color w:val="000000" w:themeColor="text1"/>
                <w:sz w:val="20"/>
                <w:szCs w:val="20"/>
              </w:rPr>
              <w:t>8.1. Prievolių pagal Sutartį įvykdymo užtikrinimo būdas (-ai)</w:t>
            </w:r>
          </w:p>
        </w:tc>
        <w:tc>
          <w:tcPr>
            <w:tcW w:w="7578" w:type="dxa"/>
            <w:gridSpan w:val="2"/>
          </w:tcPr>
          <w:p w14:paraId="3111685D" w14:textId="46244DDE" w:rsidR="00BA54F8" w:rsidRPr="00484A57" w:rsidRDefault="00BA54F8" w:rsidP="00FA0660">
            <w:pPr>
              <w:rPr>
                <w:rFonts w:ascii="Arial" w:hAnsi="Arial" w:cs="Arial"/>
                <w:color w:val="000000" w:themeColor="text1"/>
                <w:sz w:val="20"/>
                <w:szCs w:val="20"/>
              </w:rPr>
            </w:pPr>
            <w:r w:rsidRPr="00484A57">
              <w:rPr>
                <w:rFonts w:ascii="Arial" w:hAnsi="Arial" w:cs="Arial"/>
                <w:color w:val="000000" w:themeColor="text1"/>
                <w:sz w:val="20"/>
                <w:szCs w:val="20"/>
              </w:rPr>
              <w:t xml:space="preserve">Prievolių pagal Sutartį įvykdymas gali būti užtikrinamas </w:t>
            </w:r>
            <w:r w:rsidR="00FA0660" w:rsidRPr="00484A57">
              <w:rPr>
                <w:rFonts w:ascii="Arial" w:hAnsi="Arial" w:cs="Arial"/>
                <w:color w:val="000000" w:themeColor="text1"/>
                <w:sz w:val="20"/>
                <w:szCs w:val="20"/>
              </w:rPr>
              <w:t>delspinigiais.</w:t>
            </w:r>
          </w:p>
        </w:tc>
      </w:tr>
      <w:tr w:rsidR="00825B86" w:rsidRPr="00484A57" w14:paraId="7CA1D34F" w14:textId="77777777" w:rsidTr="00D35E83">
        <w:trPr>
          <w:trHeight w:val="300"/>
        </w:trPr>
        <w:tc>
          <w:tcPr>
            <w:tcW w:w="10060" w:type="dxa"/>
            <w:gridSpan w:val="4"/>
          </w:tcPr>
          <w:p w14:paraId="5CEC9F22" w14:textId="61BFF000" w:rsidR="00BA54F8" w:rsidRPr="00484A57" w:rsidRDefault="00BA54F8" w:rsidP="000C2EA9">
            <w:pPr>
              <w:jc w:val="center"/>
              <w:rPr>
                <w:rFonts w:ascii="Arial" w:hAnsi="Arial" w:cs="Arial"/>
                <w:b/>
                <w:bCs/>
                <w:color w:val="000000" w:themeColor="text1"/>
                <w:sz w:val="20"/>
                <w:szCs w:val="20"/>
              </w:rPr>
            </w:pPr>
            <w:r w:rsidRPr="00484A57">
              <w:rPr>
                <w:rFonts w:ascii="Arial" w:hAnsi="Arial" w:cs="Arial"/>
                <w:b/>
                <w:bCs/>
                <w:color w:val="000000" w:themeColor="text1"/>
                <w:sz w:val="20"/>
                <w:szCs w:val="20"/>
              </w:rPr>
              <w:t>9. ŠALIŲ ATSAKOMYBĖ</w:t>
            </w:r>
          </w:p>
        </w:tc>
      </w:tr>
      <w:tr w:rsidR="00825B86" w:rsidRPr="00484A57" w14:paraId="610C725E" w14:textId="77777777" w:rsidTr="00D35E83">
        <w:trPr>
          <w:trHeight w:val="300"/>
        </w:trPr>
        <w:tc>
          <w:tcPr>
            <w:tcW w:w="2482" w:type="dxa"/>
            <w:gridSpan w:val="2"/>
          </w:tcPr>
          <w:p w14:paraId="79AC89A9" w14:textId="71DBB439" w:rsidR="00BA54F8" w:rsidRPr="00484A57" w:rsidRDefault="00BA54F8" w:rsidP="000C2EA9">
            <w:pPr>
              <w:rPr>
                <w:rFonts w:ascii="Arial" w:hAnsi="Arial" w:cs="Arial"/>
                <w:b/>
                <w:bCs/>
                <w:color w:val="000000" w:themeColor="text1"/>
                <w:sz w:val="20"/>
                <w:szCs w:val="20"/>
              </w:rPr>
            </w:pPr>
            <w:r w:rsidRPr="00484A57">
              <w:rPr>
                <w:rFonts w:ascii="Arial" w:hAnsi="Arial" w:cs="Arial"/>
                <w:b/>
                <w:bCs/>
                <w:color w:val="000000" w:themeColor="text1"/>
                <w:sz w:val="20"/>
                <w:szCs w:val="20"/>
              </w:rPr>
              <w:t>9.1. Pirkėjui taikomos netesybos už mokėjimų pagal Sutartį vėlavimą</w:t>
            </w:r>
          </w:p>
        </w:tc>
        <w:tc>
          <w:tcPr>
            <w:tcW w:w="7578" w:type="dxa"/>
            <w:gridSpan w:val="2"/>
          </w:tcPr>
          <w:p w14:paraId="6B2A21D0" w14:textId="7D0349FD" w:rsidR="00BA54F8" w:rsidRPr="00484A57" w:rsidRDefault="00BA54F8" w:rsidP="000C2EA9">
            <w:pPr>
              <w:rPr>
                <w:rFonts w:ascii="Arial" w:hAnsi="Arial" w:cs="Arial"/>
                <w:color w:val="000000" w:themeColor="text1"/>
                <w:sz w:val="20"/>
                <w:szCs w:val="20"/>
              </w:rPr>
            </w:pPr>
            <w:r w:rsidRPr="00484A57">
              <w:rPr>
                <w:rStyle w:val="normaltextrun"/>
                <w:rFonts w:ascii="Arial" w:hAnsi="Arial" w:cs="Arial"/>
                <w:color w:val="000000" w:themeColor="text1"/>
                <w:sz w:val="20"/>
                <w:szCs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825B86" w:rsidRPr="00484A57" w14:paraId="74DC4B7B" w14:textId="77777777" w:rsidTr="00D35E83">
        <w:trPr>
          <w:trHeight w:val="300"/>
        </w:trPr>
        <w:tc>
          <w:tcPr>
            <w:tcW w:w="2482" w:type="dxa"/>
            <w:gridSpan w:val="2"/>
          </w:tcPr>
          <w:p w14:paraId="48E0D907" w14:textId="5CF87F19" w:rsidR="00BA54F8" w:rsidRPr="00484A57" w:rsidRDefault="00BA54F8" w:rsidP="000C2EA9">
            <w:pPr>
              <w:rPr>
                <w:rFonts w:ascii="Arial" w:hAnsi="Arial" w:cs="Arial"/>
                <w:b/>
                <w:bCs/>
                <w:color w:val="000000" w:themeColor="text1"/>
                <w:sz w:val="20"/>
                <w:szCs w:val="20"/>
              </w:rPr>
            </w:pPr>
            <w:r w:rsidRPr="00484A57">
              <w:rPr>
                <w:rFonts w:ascii="Arial" w:hAnsi="Arial" w:cs="Arial"/>
                <w:b/>
                <w:bCs/>
                <w:color w:val="000000" w:themeColor="text1"/>
                <w:sz w:val="20"/>
                <w:szCs w:val="20"/>
              </w:rPr>
              <w:lastRenderedPageBreak/>
              <w:t>9.2. Tiekėjui taikomos netesybos</w:t>
            </w:r>
          </w:p>
        </w:tc>
        <w:tc>
          <w:tcPr>
            <w:tcW w:w="7578" w:type="dxa"/>
            <w:gridSpan w:val="2"/>
          </w:tcPr>
          <w:p w14:paraId="18177092" w14:textId="47970FD0" w:rsidR="00BA54F8" w:rsidRPr="00484A57" w:rsidRDefault="00BA54F8" w:rsidP="000C2EA9">
            <w:pPr>
              <w:rPr>
                <w:rFonts w:ascii="Arial" w:hAnsi="Arial" w:cs="Arial"/>
                <w:color w:val="000000" w:themeColor="text1"/>
                <w:sz w:val="20"/>
                <w:szCs w:val="20"/>
              </w:rPr>
            </w:pPr>
            <w:r w:rsidRPr="00484A57">
              <w:rPr>
                <w:rStyle w:val="normaltextrun"/>
                <w:rFonts w:ascii="Arial" w:hAnsi="Arial" w:cs="Arial"/>
                <w:color w:val="000000" w:themeColor="text1"/>
                <w:sz w:val="20"/>
                <w:szCs w:val="20"/>
              </w:rPr>
              <w:t>9.2.1. Jeigu Tiekėjas vėluoja vykdyti užsakymą, tiekti Prekes ar ištaisyti jų defektus (įskaitant ir vėlavimus po Sutarties pabaigos), Pirkėjas nuo kitos nei nustatytas terminas dienos Tiekėjui skaičiuoja 0,02 (dvi šimtosios)  procento dydžio delspinigius už kiekvieną uždelstą dieną nuo laiku neperduotų Prekių ar Prekių, turinčių defektų, kainos be PVM. </w:t>
            </w:r>
          </w:p>
          <w:p w14:paraId="74F2CF89" w14:textId="21B6630C" w:rsidR="00BA54F8" w:rsidRPr="00484A57" w:rsidRDefault="00BA54F8" w:rsidP="000C2EA9">
            <w:pPr>
              <w:rPr>
                <w:rFonts w:ascii="Arial" w:hAnsi="Arial" w:cs="Arial"/>
                <w:color w:val="000000" w:themeColor="text1"/>
                <w:sz w:val="20"/>
                <w:szCs w:val="20"/>
              </w:rPr>
            </w:pPr>
            <w:r w:rsidRPr="00484A57">
              <w:rPr>
                <w:rStyle w:val="normaltextrun"/>
                <w:rFonts w:ascii="Arial" w:hAnsi="Arial" w:cs="Arial"/>
                <w:color w:val="000000" w:themeColor="text1"/>
                <w:sz w:val="20"/>
                <w:szCs w:val="20"/>
              </w:rPr>
              <w:t>9.2.2.</w:t>
            </w:r>
            <w:r w:rsidRPr="00484A57">
              <w:rPr>
                <w:color w:val="000000" w:themeColor="text1"/>
                <w:sz w:val="20"/>
                <w:szCs w:val="20"/>
              </w:rPr>
              <w:tab/>
            </w:r>
            <w:r w:rsidRPr="00484A57">
              <w:rPr>
                <w:rStyle w:val="normaltextrun"/>
                <w:rFonts w:ascii="Arial" w:hAnsi="Arial" w:cs="Arial"/>
                <w:color w:val="000000" w:themeColor="text1"/>
                <w:sz w:val="20"/>
                <w:szCs w:val="20"/>
              </w:rPr>
              <w:t>Tiekėjas privalo sumokėti Pirkėjui netesybas per</w:t>
            </w:r>
            <w:r w:rsidR="00FA0660" w:rsidRPr="00484A57">
              <w:rPr>
                <w:rStyle w:val="normaltextrun"/>
                <w:rFonts w:ascii="Arial" w:hAnsi="Arial" w:cs="Arial"/>
                <w:color w:val="000000" w:themeColor="text1"/>
                <w:sz w:val="20"/>
                <w:szCs w:val="20"/>
              </w:rPr>
              <w:t xml:space="preserve"> 30 (trisdešimt) </w:t>
            </w:r>
            <w:r w:rsidRPr="00484A57">
              <w:rPr>
                <w:rStyle w:val="normaltextrun"/>
                <w:rFonts w:ascii="Arial" w:hAnsi="Arial" w:cs="Arial"/>
                <w:color w:val="000000" w:themeColor="text1"/>
                <w:sz w:val="20"/>
                <w:szCs w:val="20"/>
              </w:rPr>
              <w:t>dienų nuo Pirkėjo pareikalavimo. Pirkėjas turi teisę išskaityti netesybas iš Tiekėjui mokėtinų sumų.</w:t>
            </w:r>
          </w:p>
        </w:tc>
      </w:tr>
      <w:tr w:rsidR="00825B86" w:rsidRPr="00484A57" w14:paraId="79E161A5" w14:textId="77777777" w:rsidTr="00D35E83">
        <w:trPr>
          <w:trHeight w:val="300"/>
        </w:trPr>
        <w:tc>
          <w:tcPr>
            <w:tcW w:w="2482" w:type="dxa"/>
            <w:gridSpan w:val="2"/>
          </w:tcPr>
          <w:p w14:paraId="1CE96B9E" w14:textId="0EB75B9A" w:rsidR="00BA54F8" w:rsidRPr="00484A57" w:rsidRDefault="00BA54F8" w:rsidP="000C2EA9">
            <w:pPr>
              <w:rPr>
                <w:rFonts w:ascii="Arial" w:hAnsi="Arial" w:cs="Arial"/>
                <w:b/>
                <w:bCs/>
                <w:color w:val="000000" w:themeColor="text1"/>
                <w:sz w:val="20"/>
                <w:szCs w:val="20"/>
              </w:rPr>
            </w:pPr>
            <w:r w:rsidRPr="00484A57">
              <w:rPr>
                <w:rFonts w:ascii="Arial" w:hAnsi="Arial" w:cs="Arial"/>
                <w:b/>
                <w:bCs/>
                <w:color w:val="000000" w:themeColor="text1"/>
                <w:sz w:val="20"/>
                <w:szCs w:val="20"/>
              </w:rPr>
              <w:t>9.3. Tiekėjui taikoma bauda nutraukus Sutartį dėl esminio Sutarties pažeidimo</w:t>
            </w:r>
          </w:p>
        </w:tc>
        <w:tc>
          <w:tcPr>
            <w:tcW w:w="7578" w:type="dxa"/>
            <w:gridSpan w:val="2"/>
          </w:tcPr>
          <w:p w14:paraId="41D25322" w14:textId="6508A859" w:rsidR="00BA54F8" w:rsidRPr="00484A57" w:rsidRDefault="00BA54F8" w:rsidP="00FA0660">
            <w:pPr>
              <w:rPr>
                <w:rFonts w:ascii="Arial" w:hAnsi="Arial" w:cs="Arial"/>
                <w:color w:val="000000" w:themeColor="text1"/>
                <w:sz w:val="20"/>
                <w:szCs w:val="20"/>
              </w:rPr>
            </w:pPr>
            <w:r w:rsidRPr="00484A57">
              <w:rPr>
                <w:rFonts w:ascii="Arial" w:hAnsi="Arial" w:cs="Arial"/>
                <w:color w:val="000000" w:themeColor="text1"/>
                <w:sz w:val="20"/>
                <w:szCs w:val="20"/>
              </w:rPr>
              <w:t xml:space="preserve">Nutraukus Sutartį dėl Tiekėjo padaryto esminio Sutarties pažeidimo, Tiekėjas </w:t>
            </w:r>
            <w:r w:rsidR="00FA0660" w:rsidRPr="00484A57">
              <w:rPr>
                <w:rFonts w:ascii="Arial" w:hAnsi="Arial" w:cs="Arial"/>
                <w:color w:val="000000" w:themeColor="text1"/>
                <w:sz w:val="20"/>
                <w:szCs w:val="20"/>
              </w:rPr>
              <w:t>nemoka baudos.</w:t>
            </w:r>
          </w:p>
        </w:tc>
      </w:tr>
      <w:tr w:rsidR="00825B86" w:rsidRPr="00484A57" w14:paraId="095875A2" w14:textId="77777777" w:rsidTr="00D35E83">
        <w:trPr>
          <w:trHeight w:val="300"/>
        </w:trPr>
        <w:tc>
          <w:tcPr>
            <w:tcW w:w="10060" w:type="dxa"/>
            <w:gridSpan w:val="4"/>
          </w:tcPr>
          <w:p w14:paraId="645AC585" w14:textId="094AB185" w:rsidR="00BA54F8" w:rsidRPr="00484A57" w:rsidRDefault="00BA54F8" w:rsidP="000C2EA9">
            <w:pPr>
              <w:jc w:val="center"/>
              <w:rPr>
                <w:rFonts w:ascii="Arial" w:hAnsi="Arial" w:cs="Arial"/>
                <w:b/>
                <w:bCs/>
                <w:color w:val="000000" w:themeColor="text1"/>
                <w:sz w:val="20"/>
                <w:szCs w:val="20"/>
              </w:rPr>
            </w:pPr>
            <w:r w:rsidRPr="00484A57">
              <w:rPr>
                <w:rFonts w:ascii="Arial" w:hAnsi="Arial" w:cs="Arial"/>
                <w:b/>
                <w:bCs/>
                <w:color w:val="000000" w:themeColor="text1"/>
                <w:sz w:val="20"/>
                <w:szCs w:val="20"/>
              </w:rPr>
              <w:t>10. SUTARTIES GALIOJIMAS IR KEITIMAS</w:t>
            </w:r>
          </w:p>
        </w:tc>
      </w:tr>
      <w:tr w:rsidR="00825B86" w:rsidRPr="00484A57" w14:paraId="55AB731E" w14:textId="77777777" w:rsidTr="00D35E83">
        <w:trPr>
          <w:trHeight w:val="300"/>
        </w:trPr>
        <w:tc>
          <w:tcPr>
            <w:tcW w:w="2482" w:type="dxa"/>
            <w:gridSpan w:val="2"/>
          </w:tcPr>
          <w:p w14:paraId="4F485E55" w14:textId="341696E3" w:rsidR="00BA54F8" w:rsidRPr="00484A57" w:rsidRDefault="00BA54F8" w:rsidP="000C2EA9">
            <w:pPr>
              <w:rPr>
                <w:rFonts w:ascii="Arial" w:hAnsi="Arial" w:cs="Arial"/>
                <w:b/>
                <w:bCs/>
                <w:color w:val="000000" w:themeColor="text1"/>
                <w:sz w:val="20"/>
                <w:szCs w:val="20"/>
              </w:rPr>
            </w:pPr>
            <w:r w:rsidRPr="00484A57">
              <w:rPr>
                <w:rFonts w:ascii="Arial" w:hAnsi="Arial" w:cs="Arial"/>
                <w:b/>
                <w:bCs/>
                <w:color w:val="000000" w:themeColor="text1"/>
                <w:sz w:val="20"/>
                <w:szCs w:val="20"/>
              </w:rPr>
              <w:t>10.1. Sutarties sudarymas ir įsigaliojimas</w:t>
            </w:r>
          </w:p>
        </w:tc>
        <w:tc>
          <w:tcPr>
            <w:tcW w:w="7578" w:type="dxa"/>
            <w:gridSpan w:val="2"/>
          </w:tcPr>
          <w:p w14:paraId="2657B347" w14:textId="5941DA82" w:rsidR="00BA54F8" w:rsidRPr="00484A57" w:rsidRDefault="00BA54F8" w:rsidP="000C2EA9">
            <w:pPr>
              <w:rPr>
                <w:rFonts w:ascii="Arial" w:hAnsi="Arial" w:cs="Arial"/>
                <w:color w:val="000000" w:themeColor="text1"/>
                <w:sz w:val="20"/>
                <w:szCs w:val="20"/>
              </w:rPr>
            </w:pPr>
            <w:r w:rsidRPr="00484A57">
              <w:rPr>
                <w:rFonts w:ascii="Arial" w:hAnsi="Arial" w:cs="Arial"/>
                <w:color w:val="000000" w:themeColor="text1"/>
                <w:sz w:val="20"/>
                <w:szCs w:val="20"/>
              </w:rPr>
              <w:t>Ši Sutartis laikoma sudaryta ir įsigalioja nuo Sutarties pasirašymo dienos (antrosios Šalies pasirašymo dieną).</w:t>
            </w:r>
            <w:r w:rsidR="003C7AFC" w:rsidRPr="00484A57">
              <w:rPr>
                <w:rFonts w:ascii="Arial" w:hAnsi="Arial" w:cs="Arial"/>
                <w:color w:val="000000" w:themeColor="text1"/>
                <w:sz w:val="20"/>
                <w:szCs w:val="20"/>
              </w:rPr>
              <w:t xml:space="preserve"> </w:t>
            </w:r>
            <w:r w:rsidRPr="00484A57">
              <w:rPr>
                <w:rFonts w:ascii="Arial" w:hAnsi="Arial" w:cs="Arial"/>
                <w:b/>
                <w:bCs/>
                <w:color w:val="000000" w:themeColor="text1"/>
                <w:sz w:val="20"/>
                <w:szCs w:val="20"/>
              </w:rPr>
              <w:t>Sutartis galioja iki visiško prievolių įvykdymo</w:t>
            </w:r>
            <w:r w:rsidR="003C7AFC" w:rsidRPr="00484A57">
              <w:rPr>
                <w:rFonts w:ascii="Arial" w:hAnsi="Arial" w:cs="Arial"/>
                <w:b/>
                <w:bCs/>
                <w:color w:val="000000" w:themeColor="text1"/>
                <w:sz w:val="20"/>
                <w:szCs w:val="20"/>
              </w:rPr>
              <w:t>, bet ne ilgiau kaip iki 2024 metų sausio 31 d.</w:t>
            </w:r>
          </w:p>
        </w:tc>
      </w:tr>
      <w:tr w:rsidR="00825B86" w:rsidRPr="00484A57" w14:paraId="1B178EC0" w14:textId="77777777" w:rsidTr="00D35E83">
        <w:trPr>
          <w:trHeight w:val="300"/>
        </w:trPr>
        <w:tc>
          <w:tcPr>
            <w:tcW w:w="2482" w:type="dxa"/>
            <w:gridSpan w:val="2"/>
          </w:tcPr>
          <w:p w14:paraId="33365174" w14:textId="78197E9F" w:rsidR="00BA54F8" w:rsidRPr="00484A57" w:rsidRDefault="00BA54F8" w:rsidP="000C2EA9">
            <w:pPr>
              <w:rPr>
                <w:rFonts w:ascii="Arial" w:hAnsi="Arial" w:cs="Arial"/>
                <w:b/>
                <w:bCs/>
                <w:color w:val="000000" w:themeColor="text1"/>
                <w:sz w:val="20"/>
                <w:szCs w:val="20"/>
              </w:rPr>
            </w:pPr>
            <w:r w:rsidRPr="00484A57">
              <w:rPr>
                <w:rFonts w:ascii="Arial" w:hAnsi="Arial" w:cs="Arial"/>
                <w:b/>
                <w:bCs/>
                <w:color w:val="000000" w:themeColor="text1"/>
                <w:sz w:val="20"/>
                <w:szCs w:val="20"/>
              </w:rPr>
              <w:t>10.2. Sutarties pratęsimas</w:t>
            </w:r>
          </w:p>
        </w:tc>
        <w:tc>
          <w:tcPr>
            <w:tcW w:w="7578" w:type="dxa"/>
            <w:gridSpan w:val="2"/>
          </w:tcPr>
          <w:p w14:paraId="45DFAE99" w14:textId="3B303737" w:rsidR="00BA54F8" w:rsidRPr="00484A57" w:rsidRDefault="00BA54F8" w:rsidP="000C2EA9">
            <w:pPr>
              <w:rPr>
                <w:rFonts w:ascii="Arial" w:hAnsi="Arial" w:cs="Arial"/>
                <w:color w:val="000000" w:themeColor="text1"/>
                <w:sz w:val="20"/>
                <w:szCs w:val="20"/>
              </w:rPr>
            </w:pPr>
            <w:r w:rsidRPr="00484A57">
              <w:rPr>
                <w:rFonts w:ascii="Arial" w:hAnsi="Arial" w:cs="Arial"/>
                <w:color w:val="000000" w:themeColor="text1"/>
                <w:sz w:val="20"/>
                <w:szCs w:val="20"/>
              </w:rPr>
              <w:t>Netaikoma</w:t>
            </w:r>
            <w:r w:rsidR="003C7AFC" w:rsidRPr="00484A57">
              <w:rPr>
                <w:rFonts w:ascii="Arial" w:hAnsi="Arial" w:cs="Arial"/>
                <w:color w:val="000000" w:themeColor="text1"/>
                <w:sz w:val="20"/>
                <w:szCs w:val="20"/>
              </w:rPr>
              <w:t>.</w:t>
            </w:r>
          </w:p>
        </w:tc>
      </w:tr>
      <w:tr w:rsidR="00825B86" w:rsidRPr="00484A57" w14:paraId="08E98816" w14:textId="77777777" w:rsidTr="00D35E83">
        <w:trPr>
          <w:trHeight w:val="300"/>
        </w:trPr>
        <w:tc>
          <w:tcPr>
            <w:tcW w:w="2482" w:type="dxa"/>
            <w:gridSpan w:val="2"/>
          </w:tcPr>
          <w:p w14:paraId="0A6037AD" w14:textId="2042EDC0" w:rsidR="00BA54F8" w:rsidRPr="00484A57" w:rsidRDefault="00BA54F8" w:rsidP="000C2EA9">
            <w:pPr>
              <w:rPr>
                <w:rFonts w:ascii="Arial" w:hAnsi="Arial" w:cs="Arial"/>
                <w:b/>
                <w:bCs/>
                <w:color w:val="000000" w:themeColor="text1"/>
                <w:sz w:val="20"/>
                <w:szCs w:val="20"/>
              </w:rPr>
            </w:pPr>
            <w:r w:rsidRPr="00484A57">
              <w:rPr>
                <w:rFonts w:ascii="Arial" w:hAnsi="Arial" w:cs="Arial"/>
                <w:b/>
                <w:bCs/>
                <w:color w:val="000000" w:themeColor="text1"/>
                <w:sz w:val="20"/>
                <w:szCs w:val="20"/>
              </w:rPr>
              <w:t>10.3. Sutarties keitimas</w:t>
            </w:r>
          </w:p>
        </w:tc>
        <w:tc>
          <w:tcPr>
            <w:tcW w:w="7578" w:type="dxa"/>
            <w:gridSpan w:val="2"/>
          </w:tcPr>
          <w:p w14:paraId="28448EF6" w14:textId="13B5437B" w:rsidR="00BA54F8" w:rsidRPr="00484A57" w:rsidRDefault="00BA54F8" w:rsidP="000C2EA9">
            <w:pPr>
              <w:rPr>
                <w:rFonts w:ascii="Arial" w:hAnsi="Arial" w:cs="Arial"/>
                <w:color w:val="000000" w:themeColor="text1"/>
                <w:sz w:val="20"/>
                <w:szCs w:val="20"/>
              </w:rPr>
            </w:pPr>
            <w:r w:rsidRPr="00484A57">
              <w:rPr>
                <w:rFonts w:ascii="Arial" w:hAnsi="Arial" w:cs="Arial"/>
                <w:color w:val="000000" w:themeColor="text1"/>
                <w:sz w:val="20"/>
                <w:szCs w:val="20"/>
              </w:rPr>
              <w:t>Sutarties sąlygos gali būti keičiamos tik vadovaujantis VPĮ 89 straipsnio nuostatomis. Pakeitimai galioja, kada yra sudaryti raštu ir yra pasirašyti įgaliotų Šalių atstovų.</w:t>
            </w:r>
          </w:p>
        </w:tc>
      </w:tr>
      <w:tr w:rsidR="00825B86" w:rsidRPr="00484A57" w14:paraId="106E5C1A" w14:textId="77777777" w:rsidTr="00D35E83">
        <w:trPr>
          <w:trHeight w:val="300"/>
        </w:trPr>
        <w:tc>
          <w:tcPr>
            <w:tcW w:w="2482" w:type="dxa"/>
            <w:gridSpan w:val="2"/>
          </w:tcPr>
          <w:p w14:paraId="71527423" w14:textId="7F707475" w:rsidR="00BA54F8" w:rsidRPr="00484A57" w:rsidRDefault="00BA54F8" w:rsidP="000C2EA9">
            <w:pPr>
              <w:rPr>
                <w:rFonts w:ascii="Arial" w:hAnsi="Arial" w:cs="Arial"/>
                <w:b/>
                <w:bCs/>
                <w:color w:val="000000" w:themeColor="text1"/>
                <w:sz w:val="20"/>
                <w:szCs w:val="20"/>
              </w:rPr>
            </w:pPr>
            <w:r w:rsidRPr="00484A57">
              <w:rPr>
                <w:rFonts w:ascii="Arial" w:hAnsi="Arial" w:cs="Arial"/>
                <w:b/>
                <w:bCs/>
                <w:color w:val="000000" w:themeColor="text1"/>
                <w:sz w:val="20"/>
                <w:szCs w:val="20"/>
              </w:rPr>
              <w:t>10.4. Prekių modelio ar gamintojo keitimas</w:t>
            </w:r>
          </w:p>
        </w:tc>
        <w:tc>
          <w:tcPr>
            <w:tcW w:w="7578" w:type="dxa"/>
            <w:gridSpan w:val="2"/>
          </w:tcPr>
          <w:p w14:paraId="4751E891" w14:textId="2091392B" w:rsidR="00BA54F8" w:rsidRPr="00484A57" w:rsidRDefault="00BA54F8" w:rsidP="000C2EA9">
            <w:pPr>
              <w:rPr>
                <w:rFonts w:ascii="Arial" w:hAnsi="Arial" w:cs="Arial"/>
                <w:color w:val="000000" w:themeColor="text1"/>
                <w:sz w:val="20"/>
                <w:szCs w:val="20"/>
              </w:rPr>
            </w:pPr>
            <w:r w:rsidRPr="00484A57">
              <w:rPr>
                <w:rFonts w:ascii="Arial" w:hAnsi="Arial" w:cs="Arial"/>
                <w:color w:val="000000" w:themeColor="text1"/>
                <w:sz w:val="20"/>
                <w:szCs w:val="20"/>
              </w:rPr>
              <w:t xml:space="preserve">Tiekėjas turi teisę keisti </w:t>
            </w:r>
            <w:r w:rsidR="3CBE2540" w:rsidRPr="00484A57">
              <w:rPr>
                <w:rFonts w:ascii="Arial" w:hAnsi="Arial" w:cs="Arial"/>
                <w:color w:val="000000" w:themeColor="text1"/>
                <w:sz w:val="20"/>
                <w:szCs w:val="20"/>
              </w:rPr>
              <w:t>P</w:t>
            </w:r>
            <w:r w:rsidR="3609DAFB" w:rsidRPr="00484A57">
              <w:rPr>
                <w:rFonts w:ascii="Arial" w:hAnsi="Arial" w:cs="Arial"/>
                <w:color w:val="000000" w:themeColor="text1"/>
                <w:sz w:val="20"/>
                <w:szCs w:val="20"/>
              </w:rPr>
              <w:t>rekių</w:t>
            </w:r>
            <w:r w:rsidRPr="00484A57">
              <w:rPr>
                <w:rFonts w:ascii="Arial" w:hAnsi="Arial" w:cs="Arial"/>
                <w:color w:val="000000" w:themeColor="text1"/>
                <w:sz w:val="20"/>
                <w:szCs w:val="20"/>
              </w:rPr>
              <w:t xml:space="preserve"> modelį ar gamintoją, jei yra visos toliau nurodytos sąlygos:</w:t>
            </w:r>
          </w:p>
          <w:p w14:paraId="2C53D027" w14:textId="2AF96F25" w:rsidR="00BA54F8" w:rsidRPr="00484A57" w:rsidRDefault="00BA54F8" w:rsidP="000C2EA9">
            <w:pPr>
              <w:rPr>
                <w:rFonts w:ascii="Arial" w:hAnsi="Arial" w:cs="Arial"/>
                <w:color w:val="000000" w:themeColor="text1"/>
                <w:sz w:val="20"/>
                <w:szCs w:val="20"/>
              </w:rPr>
            </w:pPr>
            <w:r w:rsidRPr="00484A57">
              <w:rPr>
                <w:rFonts w:ascii="Arial" w:hAnsi="Arial" w:cs="Arial"/>
                <w:color w:val="000000" w:themeColor="text1"/>
                <w:sz w:val="20"/>
                <w:szCs w:val="20"/>
              </w:rPr>
              <w:t xml:space="preserve">1. jei pasiūlyme nurodytos </w:t>
            </w:r>
            <w:r w:rsidR="39A02FB5" w:rsidRPr="00484A57">
              <w:rPr>
                <w:rFonts w:ascii="Arial" w:hAnsi="Arial" w:cs="Arial"/>
                <w:color w:val="000000" w:themeColor="text1"/>
                <w:sz w:val="20"/>
                <w:szCs w:val="20"/>
              </w:rPr>
              <w:t>P</w:t>
            </w:r>
            <w:r w:rsidR="3609DAFB" w:rsidRPr="00484A57">
              <w:rPr>
                <w:rFonts w:ascii="Arial" w:hAnsi="Arial" w:cs="Arial"/>
                <w:color w:val="000000" w:themeColor="text1"/>
                <w:sz w:val="20"/>
                <w:szCs w:val="20"/>
              </w:rPr>
              <w:t>rekės</w:t>
            </w:r>
            <w:r w:rsidRPr="00484A57">
              <w:rPr>
                <w:rFonts w:ascii="Arial" w:hAnsi="Arial" w:cs="Arial"/>
                <w:color w:val="000000" w:themeColor="text1"/>
                <w:sz w:val="20"/>
                <w:szCs w:val="20"/>
              </w:rPr>
              <w:t xml:space="preserve"> nebegaminamos ar iš esmės sutriko jų tiekimas ir gautas gamintojo patvirtinamas ir (ar) </w:t>
            </w:r>
            <w:r w:rsidR="6594FF4B" w:rsidRPr="00484A57">
              <w:rPr>
                <w:rFonts w:ascii="Arial" w:hAnsi="Arial" w:cs="Arial"/>
                <w:color w:val="000000" w:themeColor="text1"/>
                <w:sz w:val="20"/>
                <w:szCs w:val="20"/>
              </w:rPr>
              <w:t>P</w:t>
            </w:r>
            <w:r w:rsidR="3609DAFB" w:rsidRPr="00484A57">
              <w:rPr>
                <w:rFonts w:ascii="Arial" w:hAnsi="Arial" w:cs="Arial"/>
                <w:color w:val="000000" w:themeColor="text1"/>
                <w:sz w:val="20"/>
                <w:szCs w:val="20"/>
              </w:rPr>
              <w:t>rekės</w:t>
            </w:r>
            <w:r w:rsidRPr="00484A57">
              <w:rPr>
                <w:rFonts w:ascii="Arial" w:hAnsi="Arial" w:cs="Arial"/>
                <w:color w:val="000000" w:themeColor="text1"/>
                <w:sz w:val="20"/>
                <w:szCs w:val="20"/>
              </w:rPr>
              <w:t xml:space="preserve">, jų gamintojas kelia grėsmę nacionaliniam saugumui ir (ar) </w:t>
            </w:r>
            <w:r w:rsidR="4EADDF14" w:rsidRPr="00484A57">
              <w:rPr>
                <w:rFonts w:ascii="Arial" w:hAnsi="Arial" w:cs="Arial"/>
                <w:color w:val="000000" w:themeColor="text1"/>
                <w:sz w:val="20"/>
                <w:szCs w:val="20"/>
              </w:rPr>
              <w:t>P</w:t>
            </w:r>
            <w:r w:rsidR="3609DAFB" w:rsidRPr="00484A57">
              <w:rPr>
                <w:rFonts w:ascii="Arial" w:hAnsi="Arial" w:cs="Arial"/>
                <w:color w:val="000000" w:themeColor="text1"/>
                <w:sz w:val="20"/>
                <w:szCs w:val="20"/>
              </w:rPr>
              <w:t>rekių</w:t>
            </w:r>
            <w:r w:rsidRPr="00484A57">
              <w:rPr>
                <w:rFonts w:ascii="Arial" w:hAnsi="Arial" w:cs="Arial"/>
                <w:color w:val="000000" w:themeColor="text1"/>
                <w:sz w:val="20"/>
                <w:szCs w:val="20"/>
              </w:rPr>
              <w:t xml:space="preserve"> tiekimas prieštarauja Lietuvos Respublikoje įgyvendinamoms privalomoms tarptautinėms sankcijoms, kaip tai apibrėžta Lietuvos Respublikos ekonominių ir kitų tarptautinių sankcijų įgyvendinimo įstatyme (toliau – Sankcijų įgyvendinimo įstatymas) ir (ar) </w:t>
            </w:r>
            <w:r w:rsidR="7256FAA7" w:rsidRPr="00484A57">
              <w:rPr>
                <w:rFonts w:ascii="Arial" w:hAnsi="Arial" w:cs="Arial"/>
                <w:color w:val="000000" w:themeColor="text1"/>
                <w:sz w:val="20"/>
                <w:szCs w:val="20"/>
              </w:rPr>
              <w:t>P</w:t>
            </w:r>
            <w:r w:rsidR="3609DAFB" w:rsidRPr="00484A57">
              <w:rPr>
                <w:rFonts w:ascii="Arial" w:hAnsi="Arial" w:cs="Arial"/>
                <w:color w:val="000000" w:themeColor="text1"/>
                <w:sz w:val="20"/>
                <w:szCs w:val="20"/>
              </w:rPr>
              <w:t>rekės</w:t>
            </w:r>
            <w:r w:rsidRPr="00484A57">
              <w:rPr>
                <w:rFonts w:ascii="Arial" w:hAnsi="Arial" w:cs="Arial"/>
                <w:color w:val="000000" w:themeColor="text1"/>
                <w:sz w:val="20"/>
                <w:szCs w:val="20"/>
              </w:rPr>
              <w:t>, jų sudedamosios dalys ar (ir) gamintojas neatitinka VPĮ 45 straipsnio 21 dalies nuostatų;</w:t>
            </w:r>
          </w:p>
          <w:p w14:paraId="26653AF7" w14:textId="79E1CB3E" w:rsidR="00BA54F8" w:rsidRPr="00484A57" w:rsidRDefault="00BA54F8" w:rsidP="000C2EA9">
            <w:pPr>
              <w:rPr>
                <w:rFonts w:ascii="Arial" w:hAnsi="Arial" w:cs="Arial"/>
                <w:color w:val="000000" w:themeColor="text1"/>
                <w:sz w:val="20"/>
                <w:szCs w:val="20"/>
              </w:rPr>
            </w:pPr>
            <w:r w:rsidRPr="00484A57">
              <w:rPr>
                <w:rFonts w:ascii="Arial" w:hAnsi="Arial" w:cs="Arial"/>
                <w:color w:val="000000" w:themeColor="text1"/>
                <w:sz w:val="20"/>
                <w:szCs w:val="20"/>
              </w:rPr>
              <w:t xml:space="preserve">2. jei keičiamos </w:t>
            </w:r>
            <w:r w:rsidR="253CA203" w:rsidRPr="00484A57">
              <w:rPr>
                <w:rFonts w:ascii="Arial" w:hAnsi="Arial" w:cs="Arial"/>
                <w:color w:val="000000" w:themeColor="text1"/>
                <w:sz w:val="20"/>
                <w:szCs w:val="20"/>
              </w:rPr>
              <w:t>P</w:t>
            </w:r>
            <w:r w:rsidR="3609DAFB" w:rsidRPr="00484A57">
              <w:rPr>
                <w:rFonts w:ascii="Arial" w:hAnsi="Arial" w:cs="Arial"/>
                <w:color w:val="000000" w:themeColor="text1"/>
                <w:sz w:val="20"/>
                <w:szCs w:val="20"/>
              </w:rPr>
              <w:t>rekės</w:t>
            </w:r>
            <w:r w:rsidRPr="00484A57">
              <w:rPr>
                <w:rFonts w:ascii="Arial" w:hAnsi="Arial" w:cs="Arial"/>
                <w:color w:val="000000" w:themeColor="text1"/>
                <w:sz w:val="20"/>
                <w:szCs w:val="20"/>
              </w:rPr>
              <w:t xml:space="preserve"> visiškai atitinka pirkimo dokumentų reikalavimus, yra ne prastesnės, o lygiavertės ar geresnės kokybės nei šiuo metu tiekiamos </w:t>
            </w:r>
            <w:r w:rsidR="3F86E6B7" w:rsidRPr="00484A57">
              <w:rPr>
                <w:rFonts w:ascii="Arial" w:hAnsi="Arial" w:cs="Arial"/>
                <w:color w:val="000000" w:themeColor="text1"/>
                <w:sz w:val="20"/>
                <w:szCs w:val="20"/>
              </w:rPr>
              <w:t>P</w:t>
            </w:r>
            <w:r w:rsidR="3609DAFB" w:rsidRPr="00484A57">
              <w:rPr>
                <w:rFonts w:ascii="Arial" w:hAnsi="Arial" w:cs="Arial"/>
                <w:color w:val="000000" w:themeColor="text1"/>
                <w:sz w:val="20"/>
                <w:szCs w:val="20"/>
              </w:rPr>
              <w:t>rekės</w:t>
            </w:r>
            <w:r w:rsidRPr="00484A57">
              <w:rPr>
                <w:rFonts w:ascii="Arial" w:hAnsi="Arial" w:cs="Arial"/>
                <w:color w:val="000000" w:themeColor="text1"/>
                <w:sz w:val="20"/>
                <w:szCs w:val="20"/>
              </w:rPr>
              <w:t xml:space="preserve"> ir Tiekėjas pateikia tai patvirtinančius dokumentus. Jeigu  </w:t>
            </w:r>
            <w:r w:rsidR="6837493F" w:rsidRPr="00484A57">
              <w:rPr>
                <w:rFonts w:ascii="Arial" w:hAnsi="Arial" w:cs="Arial"/>
                <w:color w:val="000000" w:themeColor="text1"/>
                <w:sz w:val="20"/>
                <w:szCs w:val="20"/>
              </w:rPr>
              <w:t>p</w:t>
            </w:r>
            <w:r w:rsidR="5332797E" w:rsidRPr="00484A57">
              <w:rPr>
                <w:rFonts w:ascii="Arial" w:hAnsi="Arial" w:cs="Arial"/>
                <w:color w:val="000000" w:themeColor="text1"/>
                <w:sz w:val="20"/>
                <w:szCs w:val="20"/>
              </w:rPr>
              <w:t>irkimo</w:t>
            </w:r>
            <w:r w:rsidRPr="00484A57">
              <w:rPr>
                <w:rFonts w:ascii="Arial" w:hAnsi="Arial" w:cs="Arial"/>
                <w:color w:val="000000" w:themeColor="text1"/>
                <w:sz w:val="20"/>
                <w:szCs w:val="20"/>
              </w:rPr>
              <w:t xml:space="preserve"> procedūrų metu Tiekėjas buvo pateikęs Prekių pavyzdžius, pristatomos Prekės turi būti ne prastesnės kokybės nei pateikti pavyzdžiai; </w:t>
            </w:r>
          </w:p>
          <w:p w14:paraId="1493E48F" w14:textId="5BA5F2F5" w:rsidR="00BA54F8" w:rsidRPr="00484A57" w:rsidRDefault="00BA54F8" w:rsidP="000C2EA9">
            <w:pPr>
              <w:rPr>
                <w:rFonts w:ascii="Arial" w:hAnsi="Arial" w:cs="Arial"/>
                <w:color w:val="000000" w:themeColor="text1"/>
                <w:sz w:val="20"/>
                <w:szCs w:val="20"/>
              </w:rPr>
            </w:pPr>
            <w:r w:rsidRPr="00484A57">
              <w:rPr>
                <w:rFonts w:ascii="Arial" w:hAnsi="Arial" w:cs="Arial"/>
                <w:color w:val="000000" w:themeColor="text1"/>
                <w:sz w:val="20"/>
                <w:szCs w:val="20"/>
              </w:rPr>
              <w:t xml:space="preserve">3. jei Tiekėjas, ne vėliau kaip prieš </w:t>
            </w:r>
            <w:r w:rsidR="003C7AFC" w:rsidRPr="00484A57">
              <w:rPr>
                <w:rFonts w:ascii="Arial" w:hAnsi="Arial" w:cs="Arial"/>
                <w:color w:val="000000" w:themeColor="text1"/>
                <w:sz w:val="20"/>
                <w:szCs w:val="20"/>
              </w:rPr>
              <w:t>10 (dešimt</w:t>
            </w:r>
            <w:r w:rsidRPr="00484A57">
              <w:rPr>
                <w:rFonts w:ascii="Arial" w:hAnsi="Arial" w:cs="Arial"/>
                <w:color w:val="000000" w:themeColor="text1"/>
                <w:sz w:val="20"/>
                <w:szCs w:val="20"/>
              </w:rPr>
              <w:t xml:space="preserve">) darbo dienų iki numatomo </w:t>
            </w:r>
            <w:r w:rsidR="7294BA9F" w:rsidRPr="00484A57">
              <w:rPr>
                <w:rFonts w:ascii="Arial" w:hAnsi="Arial" w:cs="Arial"/>
                <w:color w:val="000000" w:themeColor="text1"/>
                <w:sz w:val="20"/>
                <w:szCs w:val="20"/>
              </w:rPr>
              <w:t>P</w:t>
            </w:r>
            <w:r w:rsidR="3609DAFB" w:rsidRPr="00484A57">
              <w:rPr>
                <w:rFonts w:ascii="Arial" w:hAnsi="Arial" w:cs="Arial"/>
                <w:color w:val="000000" w:themeColor="text1"/>
                <w:sz w:val="20"/>
                <w:szCs w:val="20"/>
              </w:rPr>
              <w:t>rekių</w:t>
            </w:r>
            <w:r w:rsidRPr="00484A57">
              <w:rPr>
                <w:rFonts w:ascii="Arial" w:hAnsi="Arial" w:cs="Arial"/>
                <w:color w:val="000000" w:themeColor="text1"/>
                <w:sz w:val="20"/>
                <w:szCs w:val="20"/>
              </w:rPr>
              <w:t xml:space="preserve"> keitimo, pateikė Pirkėjui rašytinį prašymą su keitimą pagrindžiančiais dokumentais bei gavo Pirkėjo rašytinį sutikimą. Pirkėjas turi teisę nesutikti su </w:t>
            </w:r>
            <w:r w:rsidR="1ED00708" w:rsidRPr="00484A57">
              <w:rPr>
                <w:rFonts w:ascii="Arial" w:hAnsi="Arial" w:cs="Arial"/>
                <w:color w:val="000000" w:themeColor="text1"/>
                <w:sz w:val="20"/>
                <w:szCs w:val="20"/>
              </w:rPr>
              <w:t>P</w:t>
            </w:r>
            <w:r w:rsidR="3609DAFB" w:rsidRPr="00484A57">
              <w:rPr>
                <w:rFonts w:ascii="Arial" w:hAnsi="Arial" w:cs="Arial"/>
                <w:color w:val="000000" w:themeColor="text1"/>
                <w:sz w:val="20"/>
                <w:szCs w:val="20"/>
              </w:rPr>
              <w:t>rekės</w:t>
            </w:r>
            <w:r w:rsidRPr="00484A57">
              <w:rPr>
                <w:rFonts w:ascii="Arial" w:hAnsi="Arial" w:cs="Arial"/>
                <w:color w:val="000000" w:themeColor="text1"/>
                <w:sz w:val="20"/>
                <w:szCs w:val="20"/>
              </w:rPr>
              <w:t xml:space="preserve"> keitimu ir turi teisę nutraukti Sutartį, jei Tiekėjas nepateikė įrodymų ar jų pateikimas nepagrindžia keičiamos </w:t>
            </w:r>
            <w:r w:rsidR="73511C43" w:rsidRPr="00484A57">
              <w:rPr>
                <w:rFonts w:ascii="Arial" w:hAnsi="Arial" w:cs="Arial"/>
                <w:color w:val="000000" w:themeColor="text1"/>
                <w:sz w:val="20"/>
                <w:szCs w:val="20"/>
              </w:rPr>
              <w:t>P</w:t>
            </w:r>
            <w:r w:rsidR="3609DAFB" w:rsidRPr="00484A57">
              <w:rPr>
                <w:rFonts w:ascii="Arial" w:hAnsi="Arial" w:cs="Arial"/>
                <w:color w:val="000000" w:themeColor="text1"/>
                <w:sz w:val="20"/>
                <w:szCs w:val="20"/>
              </w:rPr>
              <w:t>rekės</w:t>
            </w:r>
            <w:r w:rsidRPr="00484A57">
              <w:rPr>
                <w:rFonts w:ascii="Arial" w:hAnsi="Arial" w:cs="Arial"/>
                <w:color w:val="000000" w:themeColor="text1"/>
                <w:sz w:val="20"/>
                <w:szCs w:val="20"/>
              </w:rPr>
              <w:t xml:space="preserve"> atitikimo pirkimo sąlygoms;</w:t>
            </w:r>
          </w:p>
          <w:p w14:paraId="5F6E33BE" w14:textId="62315DA7" w:rsidR="00BA54F8" w:rsidRPr="00484A57" w:rsidRDefault="00BA54F8" w:rsidP="000C2EA9">
            <w:pPr>
              <w:rPr>
                <w:rFonts w:ascii="Arial" w:hAnsi="Arial" w:cs="Arial"/>
                <w:color w:val="000000" w:themeColor="text1"/>
                <w:sz w:val="20"/>
                <w:szCs w:val="20"/>
              </w:rPr>
            </w:pPr>
            <w:r w:rsidRPr="00484A57">
              <w:rPr>
                <w:rFonts w:ascii="Arial" w:hAnsi="Arial" w:cs="Arial"/>
                <w:color w:val="000000" w:themeColor="text1"/>
                <w:sz w:val="20"/>
                <w:szCs w:val="20"/>
              </w:rPr>
              <w:t xml:space="preserve">4. Šalys sudarė rašytinį susitarimą prie Sutarties dėl </w:t>
            </w:r>
            <w:r w:rsidR="08C35B35" w:rsidRPr="00484A57">
              <w:rPr>
                <w:rFonts w:ascii="Arial" w:hAnsi="Arial" w:cs="Arial"/>
                <w:color w:val="000000" w:themeColor="text1"/>
                <w:sz w:val="20"/>
                <w:szCs w:val="20"/>
              </w:rPr>
              <w:t>P</w:t>
            </w:r>
            <w:r w:rsidR="3609DAFB" w:rsidRPr="00484A57">
              <w:rPr>
                <w:rFonts w:ascii="Arial" w:hAnsi="Arial" w:cs="Arial"/>
                <w:color w:val="000000" w:themeColor="text1"/>
                <w:sz w:val="20"/>
                <w:szCs w:val="20"/>
              </w:rPr>
              <w:t>rekių</w:t>
            </w:r>
            <w:r w:rsidRPr="00484A57">
              <w:rPr>
                <w:rFonts w:ascii="Arial" w:hAnsi="Arial" w:cs="Arial"/>
                <w:color w:val="000000" w:themeColor="text1"/>
                <w:sz w:val="20"/>
                <w:szCs w:val="20"/>
              </w:rPr>
              <w:t xml:space="preserve"> keitimo.</w:t>
            </w:r>
          </w:p>
          <w:p w14:paraId="033E5C2D" w14:textId="1831413B" w:rsidR="00BA54F8" w:rsidRPr="00484A57" w:rsidRDefault="00BA54F8" w:rsidP="000C2EA9">
            <w:pPr>
              <w:rPr>
                <w:rFonts w:ascii="Arial" w:hAnsi="Arial" w:cs="Arial"/>
                <w:color w:val="000000" w:themeColor="text1"/>
                <w:sz w:val="20"/>
                <w:szCs w:val="20"/>
              </w:rPr>
            </w:pPr>
            <w:r w:rsidRPr="00484A57">
              <w:rPr>
                <w:rFonts w:ascii="Arial" w:hAnsi="Arial" w:cs="Arial"/>
                <w:color w:val="000000" w:themeColor="text1"/>
                <w:sz w:val="20"/>
                <w:szCs w:val="20"/>
              </w:rPr>
              <w:t xml:space="preserve">Šiame punkte nurodytu atveju Prekės turi būti pristatytos už ne didesnę nei </w:t>
            </w:r>
            <w:r w:rsidR="15228371" w:rsidRPr="00484A57">
              <w:rPr>
                <w:rFonts w:ascii="Arial" w:hAnsi="Arial" w:cs="Arial"/>
                <w:color w:val="000000" w:themeColor="text1"/>
                <w:sz w:val="20"/>
                <w:szCs w:val="20"/>
              </w:rPr>
              <w:t>p</w:t>
            </w:r>
            <w:r w:rsidR="3609DAFB" w:rsidRPr="00484A57">
              <w:rPr>
                <w:rFonts w:ascii="Arial" w:hAnsi="Arial" w:cs="Arial"/>
                <w:color w:val="000000" w:themeColor="text1"/>
                <w:sz w:val="20"/>
                <w:szCs w:val="20"/>
              </w:rPr>
              <w:t>asiūlyme</w:t>
            </w:r>
            <w:r w:rsidRPr="00484A57">
              <w:rPr>
                <w:rFonts w:ascii="Arial" w:hAnsi="Arial" w:cs="Arial"/>
                <w:color w:val="000000" w:themeColor="text1"/>
                <w:sz w:val="20"/>
                <w:szCs w:val="20"/>
              </w:rPr>
              <w:t xml:space="preserve"> nurodytą kainą.</w:t>
            </w:r>
          </w:p>
        </w:tc>
      </w:tr>
      <w:tr w:rsidR="00825B86" w:rsidRPr="00484A57" w14:paraId="1D450087" w14:textId="77777777" w:rsidTr="00D35E83">
        <w:trPr>
          <w:trHeight w:val="300"/>
        </w:trPr>
        <w:tc>
          <w:tcPr>
            <w:tcW w:w="10060" w:type="dxa"/>
            <w:gridSpan w:val="4"/>
          </w:tcPr>
          <w:p w14:paraId="7BB9AD94" w14:textId="0A6A69DA" w:rsidR="00BA54F8" w:rsidRPr="00484A57" w:rsidRDefault="00BA54F8" w:rsidP="000C2EA9">
            <w:pPr>
              <w:jc w:val="center"/>
              <w:rPr>
                <w:rFonts w:ascii="Arial" w:hAnsi="Arial" w:cs="Arial"/>
                <w:b/>
                <w:bCs/>
                <w:color w:val="000000" w:themeColor="text1"/>
                <w:sz w:val="20"/>
                <w:szCs w:val="20"/>
              </w:rPr>
            </w:pPr>
            <w:r w:rsidRPr="00484A57">
              <w:rPr>
                <w:rFonts w:ascii="Arial" w:hAnsi="Arial" w:cs="Arial"/>
                <w:b/>
                <w:bCs/>
                <w:color w:val="000000" w:themeColor="text1"/>
                <w:sz w:val="20"/>
                <w:szCs w:val="20"/>
              </w:rPr>
              <w:t>11. SUTARTIES NUTRAUKIMAS</w:t>
            </w:r>
          </w:p>
        </w:tc>
      </w:tr>
      <w:tr w:rsidR="00825B86" w:rsidRPr="00484A57" w14:paraId="1B9FBAD3" w14:textId="77777777" w:rsidTr="00D35E83">
        <w:trPr>
          <w:trHeight w:val="300"/>
        </w:trPr>
        <w:tc>
          <w:tcPr>
            <w:tcW w:w="2310" w:type="dxa"/>
          </w:tcPr>
          <w:p w14:paraId="4F4C4301" w14:textId="396E09B0" w:rsidR="00BA54F8" w:rsidRPr="00484A57" w:rsidRDefault="00BA54F8" w:rsidP="000C2EA9">
            <w:pPr>
              <w:rPr>
                <w:rFonts w:ascii="Arial" w:hAnsi="Arial" w:cs="Arial"/>
                <w:b/>
                <w:bCs/>
                <w:color w:val="000000" w:themeColor="text1"/>
                <w:sz w:val="20"/>
                <w:szCs w:val="20"/>
              </w:rPr>
            </w:pPr>
            <w:r w:rsidRPr="00484A57">
              <w:rPr>
                <w:rFonts w:ascii="Arial" w:hAnsi="Arial" w:cs="Arial"/>
                <w:b/>
                <w:bCs/>
                <w:color w:val="000000" w:themeColor="text1"/>
                <w:sz w:val="20"/>
                <w:szCs w:val="20"/>
              </w:rPr>
              <w:t>11.1. Sutarties nutraukimo pagrindai</w:t>
            </w:r>
          </w:p>
        </w:tc>
        <w:tc>
          <w:tcPr>
            <w:tcW w:w="7750" w:type="dxa"/>
            <w:gridSpan w:val="3"/>
          </w:tcPr>
          <w:p w14:paraId="3BB35D6C" w14:textId="2A69F8BB" w:rsidR="00BA54F8" w:rsidRPr="00484A57" w:rsidRDefault="00BA54F8" w:rsidP="000C2EA9">
            <w:pPr>
              <w:rPr>
                <w:rFonts w:ascii="Arial" w:hAnsi="Arial" w:cs="Arial"/>
                <w:color w:val="000000" w:themeColor="text1"/>
                <w:sz w:val="20"/>
                <w:szCs w:val="20"/>
              </w:rPr>
            </w:pPr>
            <w:r w:rsidRPr="00484A57">
              <w:rPr>
                <w:rFonts w:ascii="Arial" w:hAnsi="Arial" w:cs="Arial"/>
                <w:color w:val="000000" w:themeColor="text1"/>
                <w:sz w:val="20"/>
                <w:szCs w:val="20"/>
              </w:rPr>
              <w:t>Sutartis gali būti nutraukiama rašytiniu Šalių susitarimu arba vienašališkai, Bendrosiose sąlygose nurodytais atvejais ir nustatyta tvarka.</w:t>
            </w:r>
          </w:p>
        </w:tc>
      </w:tr>
      <w:tr w:rsidR="00825B86" w:rsidRPr="00484A57" w14:paraId="372741A9" w14:textId="77777777" w:rsidTr="00D35E83">
        <w:trPr>
          <w:trHeight w:val="300"/>
        </w:trPr>
        <w:tc>
          <w:tcPr>
            <w:tcW w:w="2310" w:type="dxa"/>
          </w:tcPr>
          <w:p w14:paraId="7B15ABF2" w14:textId="26F557DD" w:rsidR="00BA54F8" w:rsidRPr="00484A57" w:rsidRDefault="00BA54F8" w:rsidP="000C2EA9">
            <w:pPr>
              <w:rPr>
                <w:rFonts w:ascii="Arial" w:hAnsi="Arial" w:cs="Arial"/>
                <w:b/>
                <w:bCs/>
                <w:color w:val="000000" w:themeColor="text1"/>
                <w:sz w:val="20"/>
                <w:szCs w:val="20"/>
              </w:rPr>
            </w:pPr>
            <w:r w:rsidRPr="00484A57">
              <w:rPr>
                <w:rFonts w:ascii="Arial" w:hAnsi="Arial" w:cs="Arial"/>
                <w:b/>
                <w:bCs/>
                <w:color w:val="000000" w:themeColor="text1"/>
                <w:sz w:val="20"/>
                <w:szCs w:val="20"/>
              </w:rPr>
              <w:t>11.2. Esminiai Sutarties pažeidimai</w:t>
            </w:r>
          </w:p>
        </w:tc>
        <w:tc>
          <w:tcPr>
            <w:tcW w:w="7750" w:type="dxa"/>
            <w:gridSpan w:val="3"/>
          </w:tcPr>
          <w:p w14:paraId="097269A4" w14:textId="16FE0711" w:rsidR="00BA54F8" w:rsidRPr="00484A57" w:rsidRDefault="00BA54F8" w:rsidP="000C2EA9">
            <w:pPr>
              <w:rPr>
                <w:rFonts w:ascii="Arial" w:hAnsi="Arial" w:cs="Arial"/>
                <w:color w:val="000000" w:themeColor="text1"/>
                <w:sz w:val="20"/>
                <w:szCs w:val="20"/>
              </w:rPr>
            </w:pPr>
            <w:r w:rsidRPr="00484A57">
              <w:rPr>
                <w:rFonts w:ascii="Arial" w:hAnsi="Arial" w:cs="Arial"/>
                <w:color w:val="000000" w:themeColor="text1"/>
                <w:sz w:val="20"/>
                <w:szCs w:val="20"/>
              </w:rPr>
              <w:t>Esminiai Sutarties pažeidimai numatyti Bendrosiose sąlygose ir Lietuvos Respublikos civiliniame kodekse</w:t>
            </w:r>
            <w:r w:rsidR="00F816DA" w:rsidRPr="00484A57">
              <w:rPr>
                <w:rFonts w:ascii="Arial" w:hAnsi="Arial" w:cs="Arial"/>
                <w:color w:val="000000" w:themeColor="text1"/>
                <w:sz w:val="20"/>
                <w:szCs w:val="20"/>
              </w:rPr>
              <w:t>.</w:t>
            </w:r>
          </w:p>
        </w:tc>
      </w:tr>
      <w:tr w:rsidR="00825B86" w:rsidRPr="00484A57" w14:paraId="07082863" w14:textId="77777777" w:rsidTr="00D35E83">
        <w:trPr>
          <w:trHeight w:val="300"/>
        </w:trPr>
        <w:tc>
          <w:tcPr>
            <w:tcW w:w="10060" w:type="dxa"/>
            <w:gridSpan w:val="4"/>
          </w:tcPr>
          <w:p w14:paraId="2166FD17" w14:textId="0F0CEEB7" w:rsidR="006424C4" w:rsidRPr="00484A57" w:rsidRDefault="006424C4" w:rsidP="000C2EA9">
            <w:pPr>
              <w:jc w:val="center"/>
              <w:rPr>
                <w:rFonts w:ascii="Arial" w:hAnsi="Arial" w:cs="Arial"/>
                <w:b/>
                <w:bCs/>
                <w:color w:val="000000" w:themeColor="text1"/>
                <w:sz w:val="20"/>
                <w:szCs w:val="20"/>
              </w:rPr>
            </w:pPr>
            <w:r w:rsidRPr="00484A57">
              <w:rPr>
                <w:rFonts w:ascii="Arial" w:hAnsi="Arial" w:cs="Arial"/>
                <w:b/>
                <w:bCs/>
                <w:color w:val="000000" w:themeColor="text1"/>
                <w:sz w:val="20"/>
                <w:szCs w:val="20"/>
              </w:rPr>
              <w:t>1</w:t>
            </w:r>
            <w:r w:rsidR="00D35E83" w:rsidRPr="00484A57">
              <w:rPr>
                <w:rFonts w:ascii="Arial" w:hAnsi="Arial" w:cs="Arial"/>
                <w:b/>
                <w:bCs/>
                <w:color w:val="000000" w:themeColor="text1"/>
                <w:sz w:val="20"/>
                <w:szCs w:val="20"/>
              </w:rPr>
              <w:t>2</w:t>
            </w:r>
            <w:r w:rsidRPr="00484A57">
              <w:rPr>
                <w:rFonts w:ascii="Arial" w:hAnsi="Arial" w:cs="Arial"/>
                <w:b/>
                <w:bCs/>
                <w:color w:val="000000" w:themeColor="text1"/>
                <w:sz w:val="20"/>
                <w:szCs w:val="20"/>
              </w:rPr>
              <w:t>. SUTARTIES PRIEDAI</w:t>
            </w:r>
          </w:p>
        </w:tc>
      </w:tr>
      <w:tr w:rsidR="00825B86" w:rsidRPr="00484A57" w14:paraId="20C33EBF" w14:textId="77777777" w:rsidTr="00D35E83">
        <w:trPr>
          <w:trHeight w:val="300"/>
        </w:trPr>
        <w:tc>
          <w:tcPr>
            <w:tcW w:w="2310" w:type="dxa"/>
          </w:tcPr>
          <w:p w14:paraId="4E5FD3A5" w14:textId="4BC7E04A" w:rsidR="006424C4" w:rsidRPr="00484A57" w:rsidRDefault="006424C4" w:rsidP="000C2EA9">
            <w:pPr>
              <w:jc w:val="center"/>
              <w:rPr>
                <w:rFonts w:ascii="Arial" w:hAnsi="Arial" w:cs="Arial"/>
                <w:b/>
                <w:bCs/>
                <w:color w:val="000000" w:themeColor="text1"/>
                <w:sz w:val="20"/>
                <w:szCs w:val="20"/>
              </w:rPr>
            </w:pPr>
            <w:r w:rsidRPr="00484A57">
              <w:rPr>
                <w:rFonts w:ascii="Arial" w:hAnsi="Arial" w:cs="Arial"/>
                <w:b/>
                <w:bCs/>
                <w:color w:val="000000" w:themeColor="text1"/>
                <w:sz w:val="20"/>
                <w:szCs w:val="20"/>
              </w:rPr>
              <w:t>1</w:t>
            </w:r>
            <w:r w:rsidR="001401C0" w:rsidRPr="00484A57">
              <w:rPr>
                <w:rFonts w:ascii="Arial" w:hAnsi="Arial" w:cs="Arial"/>
                <w:b/>
                <w:bCs/>
                <w:color w:val="000000" w:themeColor="text1"/>
                <w:sz w:val="20"/>
                <w:szCs w:val="20"/>
              </w:rPr>
              <w:t>4</w:t>
            </w:r>
            <w:r w:rsidRPr="00484A57">
              <w:rPr>
                <w:rFonts w:ascii="Arial" w:hAnsi="Arial" w:cs="Arial"/>
                <w:b/>
                <w:bCs/>
                <w:color w:val="000000" w:themeColor="text1"/>
                <w:sz w:val="20"/>
                <w:szCs w:val="20"/>
              </w:rPr>
              <w:t>.</w:t>
            </w:r>
            <w:r w:rsidR="00D35E83" w:rsidRPr="00484A57">
              <w:rPr>
                <w:rFonts w:ascii="Arial" w:hAnsi="Arial" w:cs="Arial"/>
                <w:b/>
                <w:bCs/>
                <w:color w:val="000000" w:themeColor="text1"/>
                <w:sz w:val="20"/>
                <w:szCs w:val="20"/>
              </w:rPr>
              <w:t>2</w:t>
            </w:r>
            <w:r w:rsidRPr="00484A57">
              <w:rPr>
                <w:rFonts w:ascii="Arial" w:hAnsi="Arial" w:cs="Arial"/>
                <w:b/>
                <w:bCs/>
                <w:color w:val="000000" w:themeColor="text1"/>
                <w:sz w:val="20"/>
                <w:szCs w:val="20"/>
              </w:rPr>
              <w:t>. Priedas Nr. 1</w:t>
            </w:r>
          </w:p>
        </w:tc>
        <w:tc>
          <w:tcPr>
            <w:tcW w:w="7750" w:type="dxa"/>
            <w:gridSpan w:val="3"/>
          </w:tcPr>
          <w:p w14:paraId="4D475022" w14:textId="55F09993" w:rsidR="006424C4" w:rsidRPr="00484A57" w:rsidRDefault="00484A57" w:rsidP="00484A57">
            <w:pPr>
              <w:rPr>
                <w:rFonts w:ascii="Arial" w:hAnsi="Arial" w:cs="Arial"/>
                <w:color w:val="000000" w:themeColor="text1"/>
                <w:sz w:val="20"/>
                <w:szCs w:val="20"/>
              </w:rPr>
            </w:pPr>
            <w:r w:rsidRPr="00484A57">
              <w:rPr>
                <w:rFonts w:ascii="Arial" w:hAnsi="Arial" w:cs="Arial"/>
                <w:color w:val="000000" w:themeColor="text1"/>
                <w:sz w:val="20"/>
                <w:szCs w:val="20"/>
              </w:rPr>
              <w:t>Sapiegų rūmų (L. Sapiegos g. 13, Vilnius) pirmo aukšto patalpos 1.01 (holo/recepcijos), patalpų 1.04, 1.05, 1.08 interjero sprendinių ir nestandartinių baldų projektas Nr. PO-1053, 2023 m., 15 lapų.</w:t>
            </w:r>
          </w:p>
        </w:tc>
      </w:tr>
      <w:tr w:rsidR="00825B86" w:rsidRPr="00484A57" w14:paraId="35AA4205" w14:textId="77777777" w:rsidTr="00D35E83">
        <w:tc>
          <w:tcPr>
            <w:tcW w:w="10060" w:type="dxa"/>
            <w:gridSpan w:val="4"/>
          </w:tcPr>
          <w:p w14:paraId="3FAEF2ED" w14:textId="41F47510" w:rsidR="00630D8D" w:rsidRPr="00484A57" w:rsidRDefault="00630D8D" w:rsidP="000C2EA9">
            <w:pPr>
              <w:jc w:val="center"/>
              <w:rPr>
                <w:rFonts w:ascii="Arial" w:hAnsi="Arial" w:cs="Arial"/>
                <w:b/>
                <w:bCs/>
                <w:color w:val="000000" w:themeColor="text1"/>
                <w:sz w:val="20"/>
                <w:szCs w:val="20"/>
              </w:rPr>
            </w:pPr>
            <w:r w:rsidRPr="00484A57">
              <w:rPr>
                <w:rFonts w:ascii="Arial" w:hAnsi="Arial" w:cs="Arial"/>
                <w:b/>
                <w:bCs/>
                <w:color w:val="000000" w:themeColor="text1"/>
                <w:sz w:val="20"/>
                <w:szCs w:val="20"/>
              </w:rPr>
              <w:t>1</w:t>
            </w:r>
            <w:r w:rsidR="00D35E83" w:rsidRPr="00484A57">
              <w:rPr>
                <w:rFonts w:ascii="Arial" w:hAnsi="Arial" w:cs="Arial"/>
                <w:b/>
                <w:bCs/>
                <w:color w:val="000000" w:themeColor="text1"/>
                <w:sz w:val="20"/>
                <w:szCs w:val="20"/>
              </w:rPr>
              <w:t>3</w:t>
            </w:r>
            <w:r w:rsidRPr="00484A57">
              <w:rPr>
                <w:rFonts w:ascii="Arial" w:hAnsi="Arial" w:cs="Arial"/>
                <w:b/>
                <w:bCs/>
                <w:color w:val="000000" w:themeColor="text1"/>
                <w:sz w:val="20"/>
                <w:szCs w:val="20"/>
              </w:rPr>
              <w:t>. ŠALIŲ ATSTOVŲ PARAŠAI</w:t>
            </w:r>
          </w:p>
        </w:tc>
      </w:tr>
      <w:tr w:rsidR="00825B86" w:rsidRPr="00484A57" w14:paraId="1482DEBC" w14:textId="77777777" w:rsidTr="00D35E83">
        <w:tc>
          <w:tcPr>
            <w:tcW w:w="4788" w:type="dxa"/>
            <w:gridSpan w:val="3"/>
          </w:tcPr>
          <w:p w14:paraId="366562A1" w14:textId="02433059" w:rsidR="00630D8D" w:rsidRPr="00484A57" w:rsidRDefault="00630D8D" w:rsidP="000C2EA9">
            <w:pPr>
              <w:jc w:val="center"/>
              <w:rPr>
                <w:rFonts w:ascii="Arial" w:hAnsi="Arial" w:cs="Arial"/>
                <w:b/>
                <w:bCs/>
                <w:color w:val="000000" w:themeColor="text1"/>
                <w:sz w:val="20"/>
                <w:szCs w:val="20"/>
              </w:rPr>
            </w:pPr>
            <w:r w:rsidRPr="00484A57">
              <w:rPr>
                <w:rFonts w:ascii="Arial" w:hAnsi="Arial" w:cs="Arial"/>
                <w:b/>
                <w:bCs/>
                <w:color w:val="000000" w:themeColor="text1"/>
                <w:sz w:val="20"/>
                <w:szCs w:val="20"/>
              </w:rPr>
              <w:t>PIRKĖJAS</w:t>
            </w:r>
          </w:p>
        </w:tc>
        <w:tc>
          <w:tcPr>
            <w:tcW w:w="5272" w:type="dxa"/>
          </w:tcPr>
          <w:p w14:paraId="0AB9C9E4" w14:textId="2EC3708A" w:rsidR="00630D8D" w:rsidRPr="00484A57" w:rsidRDefault="00D51677" w:rsidP="000C2EA9">
            <w:pPr>
              <w:jc w:val="center"/>
              <w:rPr>
                <w:rFonts w:ascii="Arial" w:hAnsi="Arial" w:cs="Arial"/>
                <w:b/>
                <w:bCs/>
                <w:color w:val="000000" w:themeColor="text1"/>
                <w:sz w:val="20"/>
                <w:szCs w:val="20"/>
              </w:rPr>
            </w:pPr>
            <w:r w:rsidRPr="00484A57">
              <w:rPr>
                <w:rFonts w:ascii="Arial" w:hAnsi="Arial" w:cs="Arial"/>
                <w:b/>
                <w:bCs/>
                <w:color w:val="000000" w:themeColor="text1"/>
                <w:sz w:val="20"/>
                <w:szCs w:val="20"/>
              </w:rPr>
              <w:t>TIEKĖJAS</w:t>
            </w:r>
          </w:p>
        </w:tc>
      </w:tr>
      <w:tr w:rsidR="00825B86" w:rsidRPr="00484A57" w14:paraId="50748BD5" w14:textId="77777777" w:rsidTr="00D35E83">
        <w:tc>
          <w:tcPr>
            <w:tcW w:w="4788" w:type="dxa"/>
            <w:gridSpan w:val="3"/>
          </w:tcPr>
          <w:p w14:paraId="33E4EE42" w14:textId="07158B67" w:rsidR="002C281C" w:rsidRPr="00484A57" w:rsidRDefault="00825B86" w:rsidP="000C2EA9">
            <w:pPr>
              <w:jc w:val="center"/>
              <w:rPr>
                <w:rFonts w:ascii="Arial" w:hAnsi="Arial" w:cs="Arial"/>
                <w:color w:val="000000" w:themeColor="text1"/>
                <w:sz w:val="20"/>
                <w:szCs w:val="20"/>
              </w:rPr>
            </w:pPr>
            <w:r w:rsidRPr="00484A57">
              <w:rPr>
                <w:rFonts w:ascii="Arial" w:hAnsi="Arial" w:cs="Arial"/>
                <w:color w:val="000000" w:themeColor="text1"/>
                <w:sz w:val="20"/>
                <w:szCs w:val="20"/>
              </w:rPr>
              <w:t>Direktorius Kęstutis Kuizinas</w:t>
            </w:r>
          </w:p>
        </w:tc>
        <w:tc>
          <w:tcPr>
            <w:tcW w:w="5272" w:type="dxa"/>
          </w:tcPr>
          <w:p w14:paraId="072924C7" w14:textId="30628388" w:rsidR="002C281C" w:rsidRPr="00484A57" w:rsidRDefault="00484A57" w:rsidP="000C2EA9">
            <w:pPr>
              <w:jc w:val="center"/>
              <w:rPr>
                <w:rFonts w:ascii="Arial" w:hAnsi="Arial" w:cs="Arial"/>
                <w:b/>
                <w:bCs/>
                <w:color w:val="000000" w:themeColor="text1"/>
                <w:sz w:val="20"/>
                <w:szCs w:val="20"/>
              </w:rPr>
            </w:pPr>
            <w:r w:rsidRPr="00484A57">
              <w:rPr>
                <w:rFonts w:ascii="Arial" w:hAnsi="Arial" w:cs="Arial"/>
                <w:color w:val="000000" w:themeColor="text1"/>
                <w:sz w:val="20"/>
                <w:szCs w:val="20"/>
              </w:rPr>
              <w:t>Direktorius Donatas Nanartavičius</w:t>
            </w:r>
          </w:p>
        </w:tc>
      </w:tr>
    </w:tbl>
    <w:p w14:paraId="53F6E96D" w14:textId="27C0527E" w:rsidR="00630D8D" w:rsidRPr="00484A57" w:rsidRDefault="00825B86" w:rsidP="00825B86">
      <w:pPr>
        <w:spacing w:after="0" w:line="240" w:lineRule="auto"/>
        <w:jc w:val="center"/>
        <w:rPr>
          <w:rFonts w:ascii="Arial" w:hAnsi="Arial" w:cs="Arial"/>
          <w:b/>
          <w:bCs/>
          <w:color w:val="000000" w:themeColor="text1"/>
          <w:sz w:val="20"/>
          <w:szCs w:val="20"/>
        </w:rPr>
      </w:pPr>
      <w:r w:rsidRPr="00484A57">
        <w:rPr>
          <w:rFonts w:ascii="Arial" w:hAnsi="Arial" w:cs="Arial"/>
          <w:b/>
          <w:bCs/>
          <w:color w:val="000000" w:themeColor="text1"/>
          <w:sz w:val="20"/>
          <w:szCs w:val="20"/>
        </w:rPr>
        <w:t>______________________</w:t>
      </w:r>
    </w:p>
    <w:sectPr w:rsidR="00630D8D" w:rsidRPr="00484A57" w:rsidSect="00DD2F45">
      <w:pgSz w:w="12240" w:h="15840"/>
      <w:pgMar w:top="1134" w:right="567"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3A63B" w14:textId="77777777" w:rsidR="00BB5FD2" w:rsidRDefault="00BB5FD2">
      <w:pPr>
        <w:spacing w:after="0" w:line="240" w:lineRule="auto"/>
      </w:pPr>
      <w:r>
        <w:separator/>
      </w:r>
    </w:p>
  </w:endnote>
  <w:endnote w:type="continuationSeparator" w:id="0">
    <w:p w14:paraId="63501390" w14:textId="77777777" w:rsidR="00BB5FD2" w:rsidRDefault="00BB5FD2">
      <w:pPr>
        <w:spacing w:after="0" w:line="240" w:lineRule="auto"/>
      </w:pPr>
      <w:r>
        <w:continuationSeparator/>
      </w:r>
    </w:p>
  </w:endnote>
  <w:endnote w:type="continuationNotice" w:id="1">
    <w:p w14:paraId="59699858" w14:textId="77777777" w:rsidR="00BB5FD2" w:rsidRDefault="00BB5F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AD8CF" w14:textId="77777777" w:rsidR="00BB5FD2" w:rsidRDefault="00BB5FD2">
      <w:pPr>
        <w:spacing w:after="0" w:line="240" w:lineRule="auto"/>
      </w:pPr>
      <w:r>
        <w:separator/>
      </w:r>
    </w:p>
  </w:footnote>
  <w:footnote w:type="continuationSeparator" w:id="0">
    <w:p w14:paraId="1FC20F99" w14:textId="77777777" w:rsidR="00BB5FD2" w:rsidRDefault="00BB5FD2">
      <w:pPr>
        <w:spacing w:after="0" w:line="240" w:lineRule="auto"/>
      </w:pPr>
      <w:r>
        <w:continuationSeparator/>
      </w:r>
    </w:p>
  </w:footnote>
  <w:footnote w:type="continuationNotice" w:id="1">
    <w:p w14:paraId="27264BD0" w14:textId="77777777" w:rsidR="00BB5FD2" w:rsidRDefault="00BB5FD2">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E78NUl12wWwB94" int2:id="PXkZc0ZN">
      <int2:state int2:value="Rejected" int2:type="AugLoop_Text_Critique"/>
    </int2:textHash>
    <int2:textHash int2:hashCode="VUR4cww6D1E3L6" int2:id="alEuUTG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num w:numId="1" w16cid:durableId="1314677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BA"/>
    <w:rsid w:val="000040ED"/>
    <w:rsid w:val="00010594"/>
    <w:rsid w:val="00015C0B"/>
    <w:rsid w:val="000216A0"/>
    <w:rsid w:val="00032887"/>
    <w:rsid w:val="0003337D"/>
    <w:rsid w:val="00034AFD"/>
    <w:rsid w:val="00036A64"/>
    <w:rsid w:val="00040D14"/>
    <w:rsid w:val="000424D7"/>
    <w:rsid w:val="00043632"/>
    <w:rsid w:val="00051531"/>
    <w:rsid w:val="0005574D"/>
    <w:rsid w:val="00061C03"/>
    <w:rsid w:val="00061F2C"/>
    <w:rsid w:val="000731DF"/>
    <w:rsid w:val="00073BD5"/>
    <w:rsid w:val="00073DC4"/>
    <w:rsid w:val="000852E7"/>
    <w:rsid w:val="00087421"/>
    <w:rsid w:val="00092035"/>
    <w:rsid w:val="00095688"/>
    <w:rsid w:val="000A00C8"/>
    <w:rsid w:val="000B12B9"/>
    <w:rsid w:val="000B3B87"/>
    <w:rsid w:val="000B5F6F"/>
    <w:rsid w:val="000C0D71"/>
    <w:rsid w:val="000C2EA9"/>
    <w:rsid w:val="000C7A17"/>
    <w:rsid w:val="000D0653"/>
    <w:rsid w:val="000D11AF"/>
    <w:rsid w:val="000D159E"/>
    <w:rsid w:val="000D393F"/>
    <w:rsid w:val="000E1E40"/>
    <w:rsid w:val="000E29F7"/>
    <w:rsid w:val="000E6EA4"/>
    <w:rsid w:val="000F05DB"/>
    <w:rsid w:val="000F7EA3"/>
    <w:rsid w:val="001001FC"/>
    <w:rsid w:val="001007E8"/>
    <w:rsid w:val="001009BC"/>
    <w:rsid w:val="00103391"/>
    <w:rsid w:val="001049BD"/>
    <w:rsid w:val="001158A7"/>
    <w:rsid w:val="001176F4"/>
    <w:rsid w:val="001178A8"/>
    <w:rsid w:val="00124840"/>
    <w:rsid w:val="00124FF0"/>
    <w:rsid w:val="001257A1"/>
    <w:rsid w:val="00127701"/>
    <w:rsid w:val="001277CE"/>
    <w:rsid w:val="001333A9"/>
    <w:rsid w:val="001401C0"/>
    <w:rsid w:val="00140FA6"/>
    <w:rsid w:val="00143950"/>
    <w:rsid w:val="001469BF"/>
    <w:rsid w:val="001516B3"/>
    <w:rsid w:val="00152000"/>
    <w:rsid w:val="00152231"/>
    <w:rsid w:val="001527BB"/>
    <w:rsid w:val="001547AE"/>
    <w:rsid w:val="00155A41"/>
    <w:rsid w:val="001569D3"/>
    <w:rsid w:val="00161358"/>
    <w:rsid w:val="00162D67"/>
    <w:rsid w:val="0016405B"/>
    <w:rsid w:val="0016764E"/>
    <w:rsid w:val="00171435"/>
    <w:rsid w:val="00174BF0"/>
    <w:rsid w:val="00175CD9"/>
    <w:rsid w:val="001817F0"/>
    <w:rsid w:val="001839C2"/>
    <w:rsid w:val="001854CE"/>
    <w:rsid w:val="0018AEA6"/>
    <w:rsid w:val="001935D9"/>
    <w:rsid w:val="0019719A"/>
    <w:rsid w:val="001A71FA"/>
    <w:rsid w:val="001B33D9"/>
    <w:rsid w:val="001B356F"/>
    <w:rsid w:val="001C225C"/>
    <w:rsid w:val="001C2730"/>
    <w:rsid w:val="001D2B70"/>
    <w:rsid w:val="001D2EDB"/>
    <w:rsid w:val="001E01AE"/>
    <w:rsid w:val="001F1F9E"/>
    <w:rsid w:val="001F322D"/>
    <w:rsid w:val="002061E3"/>
    <w:rsid w:val="0021445F"/>
    <w:rsid w:val="002157F7"/>
    <w:rsid w:val="00231FF2"/>
    <w:rsid w:val="00232B94"/>
    <w:rsid w:val="00241809"/>
    <w:rsid w:val="0025356F"/>
    <w:rsid w:val="00253FC4"/>
    <w:rsid w:val="0025639E"/>
    <w:rsid w:val="0026546A"/>
    <w:rsid w:val="00271374"/>
    <w:rsid w:val="0027547C"/>
    <w:rsid w:val="00280C76"/>
    <w:rsid w:val="002A64DF"/>
    <w:rsid w:val="002B0A35"/>
    <w:rsid w:val="002B124D"/>
    <w:rsid w:val="002B1285"/>
    <w:rsid w:val="002B5C37"/>
    <w:rsid w:val="002B63DF"/>
    <w:rsid w:val="002C050A"/>
    <w:rsid w:val="002C281C"/>
    <w:rsid w:val="002C5EAD"/>
    <w:rsid w:val="002C7B4F"/>
    <w:rsid w:val="002D08D4"/>
    <w:rsid w:val="002D0976"/>
    <w:rsid w:val="002D5E73"/>
    <w:rsid w:val="002D601E"/>
    <w:rsid w:val="002D668E"/>
    <w:rsid w:val="002E0B4A"/>
    <w:rsid w:val="002E7321"/>
    <w:rsid w:val="002F1939"/>
    <w:rsid w:val="002F46AA"/>
    <w:rsid w:val="002F6EE8"/>
    <w:rsid w:val="002F6FF8"/>
    <w:rsid w:val="00300744"/>
    <w:rsid w:val="0030406F"/>
    <w:rsid w:val="00304859"/>
    <w:rsid w:val="0030780B"/>
    <w:rsid w:val="003079CA"/>
    <w:rsid w:val="00307C40"/>
    <w:rsid w:val="0031260C"/>
    <w:rsid w:val="00315309"/>
    <w:rsid w:val="0031726D"/>
    <w:rsid w:val="003213DA"/>
    <w:rsid w:val="003226F7"/>
    <w:rsid w:val="00327BD8"/>
    <w:rsid w:val="00335647"/>
    <w:rsid w:val="00337088"/>
    <w:rsid w:val="003543A8"/>
    <w:rsid w:val="00354DD8"/>
    <w:rsid w:val="00360030"/>
    <w:rsid w:val="00362684"/>
    <w:rsid w:val="00377CE6"/>
    <w:rsid w:val="003825F6"/>
    <w:rsid w:val="00387A53"/>
    <w:rsid w:val="0039057C"/>
    <w:rsid w:val="00392663"/>
    <w:rsid w:val="00396CAF"/>
    <w:rsid w:val="003A0C26"/>
    <w:rsid w:val="003A26F2"/>
    <w:rsid w:val="003A352E"/>
    <w:rsid w:val="003B2B24"/>
    <w:rsid w:val="003C14A7"/>
    <w:rsid w:val="003C2D83"/>
    <w:rsid w:val="003C3871"/>
    <w:rsid w:val="003C6E44"/>
    <w:rsid w:val="003C7AFC"/>
    <w:rsid w:val="003D0AC4"/>
    <w:rsid w:val="003D3573"/>
    <w:rsid w:val="003E0756"/>
    <w:rsid w:val="003E64B7"/>
    <w:rsid w:val="003E7E34"/>
    <w:rsid w:val="003F0617"/>
    <w:rsid w:val="003F085C"/>
    <w:rsid w:val="003F59AC"/>
    <w:rsid w:val="003F6AED"/>
    <w:rsid w:val="0040346F"/>
    <w:rsid w:val="0041128C"/>
    <w:rsid w:val="00412784"/>
    <w:rsid w:val="00422902"/>
    <w:rsid w:val="00423BC9"/>
    <w:rsid w:val="0042435F"/>
    <w:rsid w:val="00431A8B"/>
    <w:rsid w:val="00431F1A"/>
    <w:rsid w:val="00432206"/>
    <w:rsid w:val="00434BF0"/>
    <w:rsid w:val="004360B4"/>
    <w:rsid w:val="0043690D"/>
    <w:rsid w:val="0044089F"/>
    <w:rsid w:val="00445101"/>
    <w:rsid w:val="004513DD"/>
    <w:rsid w:val="004557B7"/>
    <w:rsid w:val="00457B39"/>
    <w:rsid w:val="00460AF3"/>
    <w:rsid w:val="00470683"/>
    <w:rsid w:val="004723CA"/>
    <w:rsid w:val="00475D7A"/>
    <w:rsid w:val="0048205A"/>
    <w:rsid w:val="00484A57"/>
    <w:rsid w:val="004920DA"/>
    <w:rsid w:val="004953B4"/>
    <w:rsid w:val="004A2C89"/>
    <w:rsid w:val="004A589A"/>
    <w:rsid w:val="004B7F2B"/>
    <w:rsid w:val="004C1B3D"/>
    <w:rsid w:val="004C311A"/>
    <w:rsid w:val="004D0F56"/>
    <w:rsid w:val="004D0F9E"/>
    <w:rsid w:val="004D212A"/>
    <w:rsid w:val="004D4245"/>
    <w:rsid w:val="004E0BEE"/>
    <w:rsid w:val="004E2A1A"/>
    <w:rsid w:val="004E2CB4"/>
    <w:rsid w:val="004E5931"/>
    <w:rsid w:val="004E68E7"/>
    <w:rsid w:val="004F23E7"/>
    <w:rsid w:val="004F3CF5"/>
    <w:rsid w:val="005019AA"/>
    <w:rsid w:val="005108DC"/>
    <w:rsid w:val="0051126B"/>
    <w:rsid w:val="005118F8"/>
    <w:rsid w:val="0051366A"/>
    <w:rsid w:val="005173A4"/>
    <w:rsid w:val="00517E6D"/>
    <w:rsid w:val="00524E81"/>
    <w:rsid w:val="00527D07"/>
    <w:rsid w:val="00530353"/>
    <w:rsid w:val="00533A21"/>
    <w:rsid w:val="005370FD"/>
    <w:rsid w:val="005434FE"/>
    <w:rsid w:val="00551D5A"/>
    <w:rsid w:val="00564B12"/>
    <w:rsid w:val="00566A85"/>
    <w:rsid w:val="005672F3"/>
    <w:rsid w:val="0057470B"/>
    <w:rsid w:val="005763CD"/>
    <w:rsid w:val="00580C71"/>
    <w:rsid w:val="005832A0"/>
    <w:rsid w:val="0059CBF9"/>
    <w:rsid w:val="005A2B38"/>
    <w:rsid w:val="005A402E"/>
    <w:rsid w:val="005A5EB1"/>
    <w:rsid w:val="005A7497"/>
    <w:rsid w:val="005C0D4B"/>
    <w:rsid w:val="005C2831"/>
    <w:rsid w:val="005C64B3"/>
    <w:rsid w:val="005D25CA"/>
    <w:rsid w:val="005D2A1F"/>
    <w:rsid w:val="005E5503"/>
    <w:rsid w:val="005F18F0"/>
    <w:rsid w:val="005F2E04"/>
    <w:rsid w:val="00600BAA"/>
    <w:rsid w:val="00600FD1"/>
    <w:rsid w:val="00604461"/>
    <w:rsid w:val="00605ADF"/>
    <w:rsid w:val="006078F3"/>
    <w:rsid w:val="00611C78"/>
    <w:rsid w:val="00612781"/>
    <w:rsid w:val="006208FE"/>
    <w:rsid w:val="0062273B"/>
    <w:rsid w:val="00624241"/>
    <w:rsid w:val="00630D8D"/>
    <w:rsid w:val="0063359B"/>
    <w:rsid w:val="00634969"/>
    <w:rsid w:val="00636D42"/>
    <w:rsid w:val="006406AF"/>
    <w:rsid w:val="00640C0F"/>
    <w:rsid w:val="006424C4"/>
    <w:rsid w:val="006425B6"/>
    <w:rsid w:val="006437D3"/>
    <w:rsid w:val="00643C07"/>
    <w:rsid w:val="0065358D"/>
    <w:rsid w:val="00653C96"/>
    <w:rsid w:val="00654D52"/>
    <w:rsid w:val="00655A54"/>
    <w:rsid w:val="0066179E"/>
    <w:rsid w:val="006671FD"/>
    <w:rsid w:val="00671895"/>
    <w:rsid w:val="00671D53"/>
    <w:rsid w:val="006734BC"/>
    <w:rsid w:val="00680537"/>
    <w:rsid w:val="00681615"/>
    <w:rsid w:val="0068222E"/>
    <w:rsid w:val="00683306"/>
    <w:rsid w:val="00683938"/>
    <w:rsid w:val="00686574"/>
    <w:rsid w:val="00691A47"/>
    <w:rsid w:val="006921D7"/>
    <w:rsid w:val="00692FCD"/>
    <w:rsid w:val="00694BC9"/>
    <w:rsid w:val="00695D73"/>
    <w:rsid w:val="006966C7"/>
    <w:rsid w:val="006969D9"/>
    <w:rsid w:val="006A5086"/>
    <w:rsid w:val="006B015F"/>
    <w:rsid w:val="006B044C"/>
    <w:rsid w:val="006B7AE9"/>
    <w:rsid w:val="006C38E4"/>
    <w:rsid w:val="006C5B07"/>
    <w:rsid w:val="006D52F7"/>
    <w:rsid w:val="006D6387"/>
    <w:rsid w:val="006D716B"/>
    <w:rsid w:val="006D7F07"/>
    <w:rsid w:val="006E0258"/>
    <w:rsid w:val="006F363E"/>
    <w:rsid w:val="006F71EE"/>
    <w:rsid w:val="00700A34"/>
    <w:rsid w:val="00703D73"/>
    <w:rsid w:val="00704575"/>
    <w:rsid w:val="0071151E"/>
    <w:rsid w:val="00714B11"/>
    <w:rsid w:val="00717275"/>
    <w:rsid w:val="00717A4A"/>
    <w:rsid w:val="007201EA"/>
    <w:rsid w:val="00721115"/>
    <w:rsid w:val="00726488"/>
    <w:rsid w:val="00733EA5"/>
    <w:rsid w:val="007369B6"/>
    <w:rsid w:val="00736BE7"/>
    <w:rsid w:val="00737377"/>
    <w:rsid w:val="00747D43"/>
    <w:rsid w:val="00750EE8"/>
    <w:rsid w:val="00753BC6"/>
    <w:rsid w:val="00756D2F"/>
    <w:rsid w:val="00765BFD"/>
    <w:rsid w:val="00765F96"/>
    <w:rsid w:val="007666AB"/>
    <w:rsid w:val="0077031E"/>
    <w:rsid w:val="007721F1"/>
    <w:rsid w:val="007725E4"/>
    <w:rsid w:val="00774C51"/>
    <w:rsid w:val="00783061"/>
    <w:rsid w:val="00790129"/>
    <w:rsid w:val="00793EF0"/>
    <w:rsid w:val="007946B0"/>
    <w:rsid w:val="007A1377"/>
    <w:rsid w:val="007A3147"/>
    <w:rsid w:val="007B490F"/>
    <w:rsid w:val="007C0DA9"/>
    <w:rsid w:val="007D1777"/>
    <w:rsid w:val="007D32AE"/>
    <w:rsid w:val="007D4BCD"/>
    <w:rsid w:val="007E70F2"/>
    <w:rsid w:val="007F6A3C"/>
    <w:rsid w:val="008012FF"/>
    <w:rsid w:val="00805A00"/>
    <w:rsid w:val="00810652"/>
    <w:rsid w:val="00815A03"/>
    <w:rsid w:val="00817CA5"/>
    <w:rsid w:val="00817DE8"/>
    <w:rsid w:val="008206AB"/>
    <w:rsid w:val="00823C58"/>
    <w:rsid w:val="00825047"/>
    <w:rsid w:val="00825B86"/>
    <w:rsid w:val="008312A6"/>
    <w:rsid w:val="008359D3"/>
    <w:rsid w:val="00835EDF"/>
    <w:rsid w:val="00842AF9"/>
    <w:rsid w:val="00842E55"/>
    <w:rsid w:val="008440B8"/>
    <w:rsid w:val="00845B9C"/>
    <w:rsid w:val="00845E41"/>
    <w:rsid w:val="00846DD1"/>
    <w:rsid w:val="008511AF"/>
    <w:rsid w:val="00855935"/>
    <w:rsid w:val="008560C6"/>
    <w:rsid w:val="00856198"/>
    <w:rsid w:val="0086031E"/>
    <w:rsid w:val="00864615"/>
    <w:rsid w:val="0086727E"/>
    <w:rsid w:val="00867F2C"/>
    <w:rsid w:val="008713BA"/>
    <w:rsid w:val="00876277"/>
    <w:rsid w:val="0088569F"/>
    <w:rsid w:val="0089295D"/>
    <w:rsid w:val="00894F9B"/>
    <w:rsid w:val="008A5D4D"/>
    <w:rsid w:val="008A6D94"/>
    <w:rsid w:val="008B4D8F"/>
    <w:rsid w:val="008B7D5E"/>
    <w:rsid w:val="008C2070"/>
    <w:rsid w:val="008C28BC"/>
    <w:rsid w:val="008C4CDA"/>
    <w:rsid w:val="008C5D70"/>
    <w:rsid w:val="008C7DF4"/>
    <w:rsid w:val="008D02BC"/>
    <w:rsid w:val="008D4B0C"/>
    <w:rsid w:val="008D5471"/>
    <w:rsid w:val="008E1E07"/>
    <w:rsid w:val="008E322C"/>
    <w:rsid w:val="008E6256"/>
    <w:rsid w:val="008F227B"/>
    <w:rsid w:val="008F4D34"/>
    <w:rsid w:val="008F5161"/>
    <w:rsid w:val="008F675B"/>
    <w:rsid w:val="008F7A82"/>
    <w:rsid w:val="00901A6D"/>
    <w:rsid w:val="00906887"/>
    <w:rsid w:val="00906E3C"/>
    <w:rsid w:val="00912016"/>
    <w:rsid w:val="009145A7"/>
    <w:rsid w:val="00917312"/>
    <w:rsid w:val="00917D58"/>
    <w:rsid w:val="00931496"/>
    <w:rsid w:val="00931892"/>
    <w:rsid w:val="00932C65"/>
    <w:rsid w:val="00936CE5"/>
    <w:rsid w:val="00936F57"/>
    <w:rsid w:val="00940572"/>
    <w:rsid w:val="00941240"/>
    <w:rsid w:val="00950297"/>
    <w:rsid w:val="00955BFF"/>
    <w:rsid w:val="00957294"/>
    <w:rsid w:val="009576D2"/>
    <w:rsid w:val="00961120"/>
    <w:rsid w:val="00963B79"/>
    <w:rsid w:val="00965349"/>
    <w:rsid w:val="009658B1"/>
    <w:rsid w:val="00967424"/>
    <w:rsid w:val="00967719"/>
    <w:rsid w:val="00971FC1"/>
    <w:rsid w:val="009723D4"/>
    <w:rsid w:val="00976AAB"/>
    <w:rsid w:val="0097791A"/>
    <w:rsid w:val="0098650E"/>
    <w:rsid w:val="00986AC3"/>
    <w:rsid w:val="009A123E"/>
    <w:rsid w:val="009A1311"/>
    <w:rsid w:val="009A2BED"/>
    <w:rsid w:val="009A41D5"/>
    <w:rsid w:val="009A536D"/>
    <w:rsid w:val="009C4F91"/>
    <w:rsid w:val="009C7399"/>
    <w:rsid w:val="009C75F9"/>
    <w:rsid w:val="009D08B5"/>
    <w:rsid w:val="009D75F8"/>
    <w:rsid w:val="009D7E8C"/>
    <w:rsid w:val="009E0D56"/>
    <w:rsid w:val="00A006BF"/>
    <w:rsid w:val="00A045D8"/>
    <w:rsid w:val="00A048A8"/>
    <w:rsid w:val="00A051C9"/>
    <w:rsid w:val="00A1334E"/>
    <w:rsid w:val="00A15C0F"/>
    <w:rsid w:val="00A20539"/>
    <w:rsid w:val="00A224B4"/>
    <w:rsid w:val="00A22B1A"/>
    <w:rsid w:val="00A2572C"/>
    <w:rsid w:val="00A27805"/>
    <w:rsid w:val="00A30F07"/>
    <w:rsid w:val="00A35EBA"/>
    <w:rsid w:val="00A42BBD"/>
    <w:rsid w:val="00A43466"/>
    <w:rsid w:val="00A60136"/>
    <w:rsid w:val="00A678D2"/>
    <w:rsid w:val="00A713B4"/>
    <w:rsid w:val="00A719AC"/>
    <w:rsid w:val="00A75AA9"/>
    <w:rsid w:val="00A7653F"/>
    <w:rsid w:val="00A76836"/>
    <w:rsid w:val="00A823EF"/>
    <w:rsid w:val="00A85178"/>
    <w:rsid w:val="00A944E1"/>
    <w:rsid w:val="00AA470C"/>
    <w:rsid w:val="00AB0689"/>
    <w:rsid w:val="00AB5D4A"/>
    <w:rsid w:val="00AC1619"/>
    <w:rsid w:val="00AC26D1"/>
    <w:rsid w:val="00AC45EE"/>
    <w:rsid w:val="00AC7E67"/>
    <w:rsid w:val="00AD54F7"/>
    <w:rsid w:val="00AE6584"/>
    <w:rsid w:val="00AF5E96"/>
    <w:rsid w:val="00AF6D3F"/>
    <w:rsid w:val="00AF78A9"/>
    <w:rsid w:val="00B00288"/>
    <w:rsid w:val="00B10ECF"/>
    <w:rsid w:val="00B11F2B"/>
    <w:rsid w:val="00B127EF"/>
    <w:rsid w:val="00B16BD4"/>
    <w:rsid w:val="00B21AC6"/>
    <w:rsid w:val="00B35359"/>
    <w:rsid w:val="00B36BAF"/>
    <w:rsid w:val="00B40590"/>
    <w:rsid w:val="00B4070D"/>
    <w:rsid w:val="00B43C0E"/>
    <w:rsid w:val="00B4479B"/>
    <w:rsid w:val="00B46A1F"/>
    <w:rsid w:val="00B522F4"/>
    <w:rsid w:val="00B56776"/>
    <w:rsid w:val="00B57B49"/>
    <w:rsid w:val="00B57F83"/>
    <w:rsid w:val="00B60BD6"/>
    <w:rsid w:val="00B62DA8"/>
    <w:rsid w:val="00B712BB"/>
    <w:rsid w:val="00B96A74"/>
    <w:rsid w:val="00BA23AE"/>
    <w:rsid w:val="00BA54F8"/>
    <w:rsid w:val="00BA57C3"/>
    <w:rsid w:val="00BA669B"/>
    <w:rsid w:val="00BB02A1"/>
    <w:rsid w:val="00BB5FD2"/>
    <w:rsid w:val="00BC1E8A"/>
    <w:rsid w:val="00BC48C7"/>
    <w:rsid w:val="00BC55AA"/>
    <w:rsid w:val="00BD4F4D"/>
    <w:rsid w:val="00BE6E1E"/>
    <w:rsid w:val="00BE7E1D"/>
    <w:rsid w:val="00BE7F9F"/>
    <w:rsid w:val="00C01496"/>
    <w:rsid w:val="00C0171E"/>
    <w:rsid w:val="00C02945"/>
    <w:rsid w:val="00C02F0E"/>
    <w:rsid w:val="00C1352E"/>
    <w:rsid w:val="00C155B3"/>
    <w:rsid w:val="00C20178"/>
    <w:rsid w:val="00C430E9"/>
    <w:rsid w:val="00C4376A"/>
    <w:rsid w:val="00C43BAA"/>
    <w:rsid w:val="00C4610E"/>
    <w:rsid w:val="00C467F9"/>
    <w:rsid w:val="00C5290C"/>
    <w:rsid w:val="00C54717"/>
    <w:rsid w:val="00C6121E"/>
    <w:rsid w:val="00C651C2"/>
    <w:rsid w:val="00C74E60"/>
    <w:rsid w:val="00C80902"/>
    <w:rsid w:val="00C81405"/>
    <w:rsid w:val="00C82C00"/>
    <w:rsid w:val="00C869C3"/>
    <w:rsid w:val="00C86B57"/>
    <w:rsid w:val="00C9341E"/>
    <w:rsid w:val="00C96DC2"/>
    <w:rsid w:val="00CB377B"/>
    <w:rsid w:val="00CD0EDA"/>
    <w:rsid w:val="00CD383C"/>
    <w:rsid w:val="00CD45EB"/>
    <w:rsid w:val="00CD4D13"/>
    <w:rsid w:val="00CD6528"/>
    <w:rsid w:val="00CE0B0D"/>
    <w:rsid w:val="00CE6574"/>
    <w:rsid w:val="00CE6659"/>
    <w:rsid w:val="00CF07CE"/>
    <w:rsid w:val="00D03903"/>
    <w:rsid w:val="00D04644"/>
    <w:rsid w:val="00D064B3"/>
    <w:rsid w:val="00D077F0"/>
    <w:rsid w:val="00D15CAB"/>
    <w:rsid w:val="00D17C8D"/>
    <w:rsid w:val="00D26395"/>
    <w:rsid w:val="00D30345"/>
    <w:rsid w:val="00D359F7"/>
    <w:rsid w:val="00D35E83"/>
    <w:rsid w:val="00D43407"/>
    <w:rsid w:val="00D44CD3"/>
    <w:rsid w:val="00D44E7A"/>
    <w:rsid w:val="00D51677"/>
    <w:rsid w:val="00D54FB9"/>
    <w:rsid w:val="00D60A80"/>
    <w:rsid w:val="00D63A98"/>
    <w:rsid w:val="00D672D7"/>
    <w:rsid w:val="00D76B30"/>
    <w:rsid w:val="00D82F6C"/>
    <w:rsid w:val="00D831FA"/>
    <w:rsid w:val="00D915EA"/>
    <w:rsid w:val="00D9533F"/>
    <w:rsid w:val="00D95EC2"/>
    <w:rsid w:val="00D96514"/>
    <w:rsid w:val="00DA1FDC"/>
    <w:rsid w:val="00DA3C6E"/>
    <w:rsid w:val="00DA5F45"/>
    <w:rsid w:val="00DD0694"/>
    <w:rsid w:val="00DD2810"/>
    <w:rsid w:val="00DD2F45"/>
    <w:rsid w:val="00DD5A46"/>
    <w:rsid w:val="00DE7B19"/>
    <w:rsid w:val="00DE7CCB"/>
    <w:rsid w:val="00DF50BB"/>
    <w:rsid w:val="00DF55B2"/>
    <w:rsid w:val="00DF6443"/>
    <w:rsid w:val="00DF6C52"/>
    <w:rsid w:val="00E01D6C"/>
    <w:rsid w:val="00E076BE"/>
    <w:rsid w:val="00E1363B"/>
    <w:rsid w:val="00E13E03"/>
    <w:rsid w:val="00E14696"/>
    <w:rsid w:val="00E201D1"/>
    <w:rsid w:val="00E2198D"/>
    <w:rsid w:val="00E236BF"/>
    <w:rsid w:val="00E2424D"/>
    <w:rsid w:val="00E32FE8"/>
    <w:rsid w:val="00E33683"/>
    <w:rsid w:val="00E37D38"/>
    <w:rsid w:val="00E44DF8"/>
    <w:rsid w:val="00E455C1"/>
    <w:rsid w:val="00E54EDB"/>
    <w:rsid w:val="00E555FC"/>
    <w:rsid w:val="00E61792"/>
    <w:rsid w:val="00E62D8A"/>
    <w:rsid w:val="00E63ABC"/>
    <w:rsid w:val="00E726C4"/>
    <w:rsid w:val="00E72E2C"/>
    <w:rsid w:val="00E73D45"/>
    <w:rsid w:val="00E74FB7"/>
    <w:rsid w:val="00E82198"/>
    <w:rsid w:val="00E82BE2"/>
    <w:rsid w:val="00E85723"/>
    <w:rsid w:val="00E8660A"/>
    <w:rsid w:val="00E9141B"/>
    <w:rsid w:val="00E934BE"/>
    <w:rsid w:val="00E9475C"/>
    <w:rsid w:val="00E9500A"/>
    <w:rsid w:val="00EA0A1F"/>
    <w:rsid w:val="00EA109D"/>
    <w:rsid w:val="00EA2098"/>
    <w:rsid w:val="00EA4729"/>
    <w:rsid w:val="00EB2DA0"/>
    <w:rsid w:val="00EB773F"/>
    <w:rsid w:val="00EB7D2F"/>
    <w:rsid w:val="00EC3325"/>
    <w:rsid w:val="00EC7BE8"/>
    <w:rsid w:val="00ED24CC"/>
    <w:rsid w:val="00ED2BF9"/>
    <w:rsid w:val="00ED45DB"/>
    <w:rsid w:val="00EE163A"/>
    <w:rsid w:val="00EE59CD"/>
    <w:rsid w:val="00EF0D98"/>
    <w:rsid w:val="00F01130"/>
    <w:rsid w:val="00F015AF"/>
    <w:rsid w:val="00F02292"/>
    <w:rsid w:val="00F03FF7"/>
    <w:rsid w:val="00F04294"/>
    <w:rsid w:val="00F04507"/>
    <w:rsid w:val="00F10D53"/>
    <w:rsid w:val="00F1661D"/>
    <w:rsid w:val="00F1720F"/>
    <w:rsid w:val="00F1724D"/>
    <w:rsid w:val="00F21FA9"/>
    <w:rsid w:val="00F23898"/>
    <w:rsid w:val="00F2610A"/>
    <w:rsid w:val="00F33E74"/>
    <w:rsid w:val="00F36034"/>
    <w:rsid w:val="00F37CD3"/>
    <w:rsid w:val="00F42A26"/>
    <w:rsid w:val="00F467FB"/>
    <w:rsid w:val="00F46D6B"/>
    <w:rsid w:val="00F47085"/>
    <w:rsid w:val="00F50929"/>
    <w:rsid w:val="00F549C8"/>
    <w:rsid w:val="00F62051"/>
    <w:rsid w:val="00F6328A"/>
    <w:rsid w:val="00F6581B"/>
    <w:rsid w:val="00F65A62"/>
    <w:rsid w:val="00F7244B"/>
    <w:rsid w:val="00F75BC5"/>
    <w:rsid w:val="00F77A95"/>
    <w:rsid w:val="00F816DA"/>
    <w:rsid w:val="00F81D14"/>
    <w:rsid w:val="00F84B69"/>
    <w:rsid w:val="00F85CC0"/>
    <w:rsid w:val="00F92B32"/>
    <w:rsid w:val="00F943EF"/>
    <w:rsid w:val="00FA0660"/>
    <w:rsid w:val="00FB03D3"/>
    <w:rsid w:val="00FB17A3"/>
    <w:rsid w:val="00FB351A"/>
    <w:rsid w:val="00FB5916"/>
    <w:rsid w:val="00FC72DC"/>
    <w:rsid w:val="00FD0413"/>
    <w:rsid w:val="00FD58C5"/>
    <w:rsid w:val="00FD5D6E"/>
    <w:rsid w:val="00FE1F67"/>
    <w:rsid w:val="00FF3F21"/>
    <w:rsid w:val="00FF5449"/>
    <w:rsid w:val="012201AF"/>
    <w:rsid w:val="042D2649"/>
    <w:rsid w:val="044C69C8"/>
    <w:rsid w:val="061B0DEF"/>
    <w:rsid w:val="061C8FFE"/>
    <w:rsid w:val="0796A5B4"/>
    <w:rsid w:val="086803E5"/>
    <w:rsid w:val="08C35B35"/>
    <w:rsid w:val="09102FEA"/>
    <w:rsid w:val="09A4165E"/>
    <w:rsid w:val="0A6830F3"/>
    <w:rsid w:val="0A7E818A"/>
    <w:rsid w:val="0AB3CF3A"/>
    <w:rsid w:val="0AE271A9"/>
    <w:rsid w:val="0B78DEE9"/>
    <w:rsid w:val="0C2D4914"/>
    <w:rsid w:val="0CE8ADE7"/>
    <w:rsid w:val="0D14AF4A"/>
    <w:rsid w:val="0D9A0393"/>
    <w:rsid w:val="0DEB6FFC"/>
    <w:rsid w:val="0E2E9238"/>
    <w:rsid w:val="0EB07FAB"/>
    <w:rsid w:val="0EB7638B"/>
    <w:rsid w:val="0EEBB655"/>
    <w:rsid w:val="0FB09FA5"/>
    <w:rsid w:val="0FEB7F56"/>
    <w:rsid w:val="108786B6"/>
    <w:rsid w:val="10A4B779"/>
    <w:rsid w:val="10C2CE1C"/>
    <w:rsid w:val="10F4CBF4"/>
    <w:rsid w:val="11A8D082"/>
    <w:rsid w:val="12BF116D"/>
    <w:rsid w:val="138DE93C"/>
    <w:rsid w:val="15228371"/>
    <w:rsid w:val="15372DBC"/>
    <w:rsid w:val="1541CF7C"/>
    <w:rsid w:val="16173609"/>
    <w:rsid w:val="17378E71"/>
    <w:rsid w:val="1931FC87"/>
    <w:rsid w:val="199E61DA"/>
    <w:rsid w:val="1AB76369"/>
    <w:rsid w:val="1DD22F13"/>
    <w:rsid w:val="1EC8AD74"/>
    <w:rsid w:val="1ED00708"/>
    <w:rsid w:val="1ED9EC99"/>
    <w:rsid w:val="1F94426A"/>
    <w:rsid w:val="1FA13E0B"/>
    <w:rsid w:val="2079E063"/>
    <w:rsid w:val="20DE70B7"/>
    <w:rsid w:val="20F3B0B9"/>
    <w:rsid w:val="218D0AE5"/>
    <w:rsid w:val="21B54F73"/>
    <w:rsid w:val="21E3C68B"/>
    <w:rsid w:val="226CD5CD"/>
    <w:rsid w:val="22BFB670"/>
    <w:rsid w:val="23A7D090"/>
    <w:rsid w:val="23C0D203"/>
    <w:rsid w:val="240B20E1"/>
    <w:rsid w:val="253CA203"/>
    <w:rsid w:val="27672630"/>
    <w:rsid w:val="27932793"/>
    <w:rsid w:val="28BE3DEA"/>
    <w:rsid w:val="297E2645"/>
    <w:rsid w:val="29F394A1"/>
    <w:rsid w:val="2A6AC9DA"/>
    <w:rsid w:val="2AA34CE2"/>
    <w:rsid w:val="2B0617C8"/>
    <w:rsid w:val="2BE76211"/>
    <w:rsid w:val="2C3A9753"/>
    <w:rsid w:val="2C89CE8C"/>
    <w:rsid w:val="2CAA7E26"/>
    <w:rsid w:val="2CD82880"/>
    <w:rsid w:val="2D6A7989"/>
    <w:rsid w:val="2E73F8E1"/>
    <w:rsid w:val="2F60B889"/>
    <w:rsid w:val="2FA0284C"/>
    <w:rsid w:val="2FAF31D3"/>
    <w:rsid w:val="30611469"/>
    <w:rsid w:val="308983DF"/>
    <w:rsid w:val="316A9EC3"/>
    <w:rsid w:val="320AD7B9"/>
    <w:rsid w:val="3244542E"/>
    <w:rsid w:val="328F041C"/>
    <w:rsid w:val="32B80F1C"/>
    <w:rsid w:val="32EB62AC"/>
    <w:rsid w:val="34757404"/>
    <w:rsid w:val="3528B429"/>
    <w:rsid w:val="353524BB"/>
    <w:rsid w:val="35982218"/>
    <w:rsid w:val="35AD7C81"/>
    <w:rsid w:val="35B63135"/>
    <w:rsid w:val="3609DAFB"/>
    <w:rsid w:val="36EC3EC6"/>
    <w:rsid w:val="37A7F60E"/>
    <w:rsid w:val="39A02FB5"/>
    <w:rsid w:val="39D5FA08"/>
    <w:rsid w:val="39F20893"/>
    <w:rsid w:val="3A8A3BF0"/>
    <w:rsid w:val="3B62D95C"/>
    <w:rsid w:val="3BFEB87C"/>
    <w:rsid w:val="3C1CBE05"/>
    <w:rsid w:val="3C24AB8B"/>
    <w:rsid w:val="3C755CD5"/>
    <w:rsid w:val="3C7B6731"/>
    <w:rsid w:val="3CBE2540"/>
    <w:rsid w:val="3CF639D0"/>
    <w:rsid w:val="3D22F77F"/>
    <w:rsid w:val="3D9E24A9"/>
    <w:rsid w:val="3EB2F7BF"/>
    <w:rsid w:val="3F545EC7"/>
    <w:rsid w:val="3F86E6B7"/>
    <w:rsid w:val="3FA5263C"/>
    <w:rsid w:val="42C7EA27"/>
    <w:rsid w:val="431BC3BA"/>
    <w:rsid w:val="432B7F47"/>
    <w:rsid w:val="436E21A3"/>
    <w:rsid w:val="441EFB10"/>
    <w:rsid w:val="44C050D5"/>
    <w:rsid w:val="4555C1AB"/>
    <w:rsid w:val="4592FDE5"/>
    <w:rsid w:val="46B24E82"/>
    <w:rsid w:val="46F1920C"/>
    <w:rsid w:val="47675E32"/>
    <w:rsid w:val="477C2B9F"/>
    <w:rsid w:val="47AB2631"/>
    <w:rsid w:val="47F7F197"/>
    <w:rsid w:val="48BB1FA0"/>
    <w:rsid w:val="48D93006"/>
    <w:rsid w:val="4993C1F8"/>
    <w:rsid w:val="49F68900"/>
    <w:rsid w:val="4BC47749"/>
    <w:rsid w:val="4BDC6E83"/>
    <w:rsid w:val="4C30103E"/>
    <w:rsid w:val="4CCB62BA"/>
    <w:rsid w:val="4D628A0A"/>
    <w:rsid w:val="4D830352"/>
    <w:rsid w:val="4DD69FB6"/>
    <w:rsid w:val="4DDEF744"/>
    <w:rsid w:val="4E630FB2"/>
    <w:rsid w:val="4E7ABB7E"/>
    <w:rsid w:val="4EADDF14"/>
    <w:rsid w:val="4F727017"/>
    <w:rsid w:val="505CA338"/>
    <w:rsid w:val="51970512"/>
    <w:rsid w:val="52836F53"/>
    <w:rsid w:val="529D3890"/>
    <w:rsid w:val="5332797E"/>
    <w:rsid w:val="539FE472"/>
    <w:rsid w:val="53C3305B"/>
    <w:rsid w:val="53C72C4E"/>
    <w:rsid w:val="5500DE62"/>
    <w:rsid w:val="5521DC96"/>
    <w:rsid w:val="553A1151"/>
    <w:rsid w:val="555F00BC"/>
    <w:rsid w:val="56A26026"/>
    <w:rsid w:val="56BC4C31"/>
    <w:rsid w:val="56BDACF7"/>
    <w:rsid w:val="56F04949"/>
    <w:rsid w:val="57DBFBC4"/>
    <w:rsid w:val="57E3BB8C"/>
    <w:rsid w:val="594ADE7A"/>
    <w:rsid w:val="59C98B97"/>
    <w:rsid w:val="59CA213A"/>
    <w:rsid w:val="5A3CC6E2"/>
    <w:rsid w:val="5BB163C6"/>
    <w:rsid w:val="5BD3709A"/>
    <w:rsid w:val="5C02BED3"/>
    <w:rsid w:val="5C0C69F3"/>
    <w:rsid w:val="5D2B8DB5"/>
    <w:rsid w:val="5D8219F7"/>
    <w:rsid w:val="5EA7DAAA"/>
    <w:rsid w:val="5F344202"/>
    <w:rsid w:val="5F8B7BA1"/>
    <w:rsid w:val="6020245B"/>
    <w:rsid w:val="60972B8F"/>
    <w:rsid w:val="61FEFED8"/>
    <w:rsid w:val="6232FBF0"/>
    <w:rsid w:val="62DF4E3F"/>
    <w:rsid w:val="633C6E67"/>
    <w:rsid w:val="64533521"/>
    <w:rsid w:val="64EE90A7"/>
    <w:rsid w:val="6594FF4B"/>
    <w:rsid w:val="665E5FA5"/>
    <w:rsid w:val="67311927"/>
    <w:rsid w:val="67AC0CF6"/>
    <w:rsid w:val="67B45BB3"/>
    <w:rsid w:val="67BCA31C"/>
    <w:rsid w:val="6837493F"/>
    <w:rsid w:val="68F33479"/>
    <w:rsid w:val="694F9BD3"/>
    <w:rsid w:val="695F1D21"/>
    <w:rsid w:val="6B0767E6"/>
    <w:rsid w:val="6B24DA01"/>
    <w:rsid w:val="6B7CA83E"/>
    <w:rsid w:val="6C048A4A"/>
    <w:rsid w:val="6CBE2E4C"/>
    <w:rsid w:val="6CD61F1E"/>
    <w:rsid w:val="6D38C8D5"/>
    <w:rsid w:val="6D46A831"/>
    <w:rsid w:val="6D4AFFCB"/>
    <w:rsid w:val="6D603FCD"/>
    <w:rsid w:val="6DC3E90F"/>
    <w:rsid w:val="6F5964E7"/>
    <w:rsid w:val="6FF6A162"/>
    <w:rsid w:val="7000F665"/>
    <w:rsid w:val="70150CD2"/>
    <w:rsid w:val="7112D13A"/>
    <w:rsid w:val="714A5D05"/>
    <w:rsid w:val="719271C3"/>
    <w:rsid w:val="7256FAA7"/>
    <w:rsid w:val="7294BA9F"/>
    <w:rsid w:val="73511C43"/>
    <w:rsid w:val="7414D06B"/>
    <w:rsid w:val="74EB8C14"/>
    <w:rsid w:val="765B5B12"/>
    <w:rsid w:val="775E1D27"/>
    <w:rsid w:val="77C32E5B"/>
    <w:rsid w:val="77E35FFA"/>
    <w:rsid w:val="785E6380"/>
    <w:rsid w:val="786A5ABD"/>
    <w:rsid w:val="78DA9A6E"/>
    <w:rsid w:val="7A357B47"/>
    <w:rsid w:val="7A893342"/>
    <w:rsid w:val="7BE57EBC"/>
    <w:rsid w:val="7C318E4A"/>
    <w:rsid w:val="7C5CBBCC"/>
    <w:rsid w:val="7C9FEDCA"/>
    <w:rsid w:val="7CB9EA0D"/>
    <w:rsid w:val="7D2732E3"/>
    <w:rsid w:val="7E162298"/>
    <w:rsid w:val="7EF93F77"/>
    <w:rsid w:val="7FD78E8C"/>
    <w:rsid w:val="7FE44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039CC"/>
  <w15:docId w15:val="{7970E15B-3ABB-4D5A-9BE5-65A79C24A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35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731DF"/>
    <w:pPr>
      <w:ind w:left="720"/>
      <w:contextualSpacing/>
    </w:pPr>
  </w:style>
  <w:style w:type="character" w:customStyle="1" w:styleId="cf01">
    <w:name w:val="cf01"/>
    <w:basedOn w:val="Numatytasispastraiposriftas"/>
    <w:rsid w:val="00753BC6"/>
    <w:rPr>
      <w:rFonts w:ascii="Segoe UI" w:hAnsi="Segoe UI" w:cs="Segoe UI" w:hint="default"/>
      <w:i/>
      <w:iCs/>
      <w:sz w:val="18"/>
      <w:szCs w:val="18"/>
    </w:rPr>
  </w:style>
  <w:style w:type="character" w:styleId="Hipersaitas">
    <w:name w:val="Hyperlink"/>
    <w:basedOn w:val="Numatytasispastraiposriftas"/>
    <w:uiPriority w:val="99"/>
    <w:unhideWhenUsed/>
    <w:rsid w:val="00F03FF7"/>
    <w:rPr>
      <w:color w:val="0000FF"/>
      <w:u w:val="single"/>
    </w:rPr>
  </w:style>
  <w:style w:type="paragraph" w:customStyle="1" w:styleId="Default">
    <w:name w:val="Default"/>
    <w:rsid w:val="001D2B70"/>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Komentaronuoroda">
    <w:name w:val="annotation reference"/>
    <w:basedOn w:val="Numatytasispastraiposriftas"/>
    <w:uiPriority w:val="99"/>
    <w:semiHidden/>
    <w:unhideWhenUsed/>
    <w:rsid w:val="00C80902"/>
    <w:rPr>
      <w:sz w:val="16"/>
      <w:szCs w:val="16"/>
    </w:rPr>
  </w:style>
  <w:style w:type="paragraph" w:styleId="Komentarotekstas">
    <w:name w:val="annotation text"/>
    <w:basedOn w:val="prastasis"/>
    <w:link w:val="KomentarotekstasDiagrama"/>
    <w:uiPriority w:val="99"/>
    <w:unhideWhenUsed/>
    <w:rsid w:val="00C8090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80902"/>
    <w:rPr>
      <w:sz w:val="20"/>
      <w:szCs w:val="20"/>
    </w:rPr>
  </w:style>
  <w:style w:type="paragraph" w:styleId="Komentarotema">
    <w:name w:val="annotation subject"/>
    <w:basedOn w:val="Komentarotekstas"/>
    <w:next w:val="Komentarotekstas"/>
    <w:link w:val="KomentarotemaDiagrama"/>
    <w:uiPriority w:val="99"/>
    <w:semiHidden/>
    <w:unhideWhenUsed/>
    <w:rsid w:val="00C80902"/>
    <w:rPr>
      <w:b/>
      <w:bCs/>
    </w:rPr>
  </w:style>
  <w:style w:type="character" w:customStyle="1" w:styleId="KomentarotemaDiagrama">
    <w:name w:val="Komentaro tema Diagrama"/>
    <w:basedOn w:val="KomentarotekstasDiagrama"/>
    <w:link w:val="Komentarotema"/>
    <w:uiPriority w:val="99"/>
    <w:semiHidden/>
    <w:rsid w:val="00C80902"/>
    <w:rPr>
      <w:b/>
      <w:bCs/>
      <w:sz w:val="20"/>
      <w:szCs w:val="20"/>
    </w:rPr>
  </w:style>
  <w:style w:type="character" w:customStyle="1" w:styleId="normaltextrun">
    <w:name w:val="normaltextrun"/>
    <w:basedOn w:val="Numatytasispastraiposriftas"/>
    <w:rsid w:val="006078F3"/>
  </w:style>
  <w:style w:type="paragraph" w:customStyle="1" w:styleId="paragraph">
    <w:name w:val="paragraph"/>
    <w:basedOn w:val="prastasis"/>
    <w:rsid w:val="00073DC4"/>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eop">
    <w:name w:val="eop"/>
    <w:basedOn w:val="Numatytasispastraiposriftas"/>
    <w:rsid w:val="00073DC4"/>
  </w:style>
  <w:style w:type="character" w:customStyle="1" w:styleId="superscript">
    <w:name w:val="superscript"/>
    <w:basedOn w:val="Numatytasispastraiposriftas"/>
    <w:rsid w:val="00F65A62"/>
  </w:style>
  <w:style w:type="character" w:customStyle="1" w:styleId="contentcontrolboundarysink">
    <w:name w:val="contentcontrolboundarysink"/>
    <w:basedOn w:val="Numatytasispastraiposriftas"/>
    <w:rsid w:val="00F65A62"/>
  </w:style>
  <w:style w:type="paragraph" w:styleId="Pataisymai">
    <w:name w:val="Revision"/>
    <w:hidden/>
    <w:uiPriority w:val="99"/>
    <w:semiHidden/>
    <w:rsid w:val="000852E7"/>
    <w:pPr>
      <w:spacing w:after="0" w:line="240" w:lineRule="auto"/>
    </w:pPr>
  </w:style>
  <w:style w:type="character" w:styleId="Vietosrezervavimoenklotekstas">
    <w:name w:val="Placeholder Text"/>
    <w:basedOn w:val="Numatytasispastraiposriftas"/>
    <w:uiPriority w:val="99"/>
    <w:semiHidden/>
    <w:rsid w:val="00A22B1A"/>
    <w:rPr>
      <w:color w:val="808080"/>
    </w:rPr>
  </w:style>
  <w:style w:type="character" w:customStyle="1" w:styleId="Style2">
    <w:name w:val="Style2"/>
    <w:basedOn w:val="Numatytasispastraiposriftas"/>
    <w:uiPriority w:val="1"/>
    <w:rsid w:val="00A22B1A"/>
    <w:rPr>
      <w:rFonts w:ascii="Times New Roman" w:hAnsi="Times New Roman"/>
      <w:color w:val="000000" w:themeColor="text1"/>
      <w:sz w:val="24"/>
    </w:rPr>
  </w:style>
  <w:style w:type="character" w:styleId="Perirtashipersaitas">
    <w:name w:val="FollowedHyperlink"/>
    <w:basedOn w:val="Numatytasispastraiposriftas"/>
    <w:uiPriority w:val="99"/>
    <w:semiHidden/>
    <w:unhideWhenUsed/>
    <w:rsid w:val="000D0653"/>
    <w:rPr>
      <w:color w:val="954F72" w:themeColor="followedHyperlink"/>
      <w:u w:val="single"/>
    </w:rPr>
  </w:style>
  <w:style w:type="character" w:styleId="Neapdorotaspaminjimas">
    <w:name w:val="Unresolved Mention"/>
    <w:basedOn w:val="Numatytasispastraiposriftas"/>
    <w:uiPriority w:val="99"/>
    <w:semiHidden/>
    <w:unhideWhenUsed/>
    <w:rsid w:val="00095688"/>
    <w:rPr>
      <w:color w:val="605E5C"/>
      <w:shd w:val="clear" w:color="auto" w:fill="E1DFDD"/>
    </w:rPr>
  </w:style>
  <w:style w:type="paragraph" w:styleId="Antrats">
    <w:name w:val="header"/>
    <w:basedOn w:val="prastasis"/>
    <w:link w:val="AntratsDiagrama"/>
    <w:uiPriority w:val="99"/>
    <w:semiHidden/>
    <w:unhideWhenUsed/>
    <w:rsid w:val="00396CA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396CAF"/>
  </w:style>
  <w:style w:type="paragraph" w:styleId="Porat">
    <w:name w:val="footer"/>
    <w:basedOn w:val="prastasis"/>
    <w:link w:val="PoratDiagrama"/>
    <w:uiPriority w:val="99"/>
    <w:semiHidden/>
    <w:unhideWhenUsed/>
    <w:rsid w:val="00396CA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396CAF"/>
  </w:style>
  <w:style w:type="character" w:styleId="Puslapioinaosnuoroda">
    <w:name w:val="footnote reference"/>
    <w:basedOn w:val="Numatytasispastraiposriftas"/>
    <w:uiPriority w:val="99"/>
    <w:semiHidden/>
    <w:unhideWhenUsed/>
    <w:rsid w:val="00396CAF"/>
    <w:rPr>
      <w:vertAlign w:val="superscript"/>
    </w:rPr>
  </w:style>
  <w:style w:type="character" w:customStyle="1" w:styleId="PuslapioinaostekstasDiagrama">
    <w:name w:val="Puslapio išnašos tekstas Diagrama"/>
    <w:basedOn w:val="Numatytasispastraiposriftas"/>
    <w:link w:val="Puslapioinaostekstas"/>
    <w:uiPriority w:val="99"/>
    <w:semiHidden/>
    <w:rsid w:val="00396CAF"/>
    <w:rPr>
      <w:sz w:val="20"/>
      <w:szCs w:val="20"/>
    </w:rPr>
  </w:style>
  <w:style w:type="paragraph" w:styleId="Puslapioinaostekstas">
    <w:name w:val="footnote text"/>
    <w:basedOn w:val="prastasis"/>
    <w:link w:val="PuslapioinaostekstasDiagrama"/>
    <w:uiPriority w:val="99"/>
    <w:semiHidden/>
    <w:unhideWhenUsed/>
    <w:rsid w:val="00396CAF"/>
    <w:pPr>
      <w:spacing w:after="0" w:line="240" w:lineRule="auto"/>
    </w:pPr>
    <w:rPr>
      <w:sz w:val="20"/>
      <w:szCs w:val="20"/>
    </w:rPr>
  </w:style>
  <w:style w:type="character" w:customStyle="1" w:styleId="FootnoteTextChar1">
    <w:name w:val="Footnote Text Char1"/>
    <w:basedOn w:val="Numatytasispastraiposriftas"/>
    <w:uiPriority w:val="99"/>
    <w:semiHidden/>
    <w:rsid w:val="00396CA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6344">
      <w:bodyDiv w:val="1"/>
      <w:marLeft w:val="0"/>
      <w:marRight w:val="0"/>
      <w:marTop w:val="0"/>
      <w:marBottom w:val="0"/>
      <w:divBdr>
        <w:top w:val="none" w:sz="0" w:space="0" w:color="auto"/>
        <w:left w:val="none" w:sz="0" w:space="0" w:color="auto"/>
        <w:bottom w:val="none" w:sz="0" w:space="0" w:color="auto"/>
        <w:right w:val="none" w:sz="0" w:space="0" w:color="auto"/>
      </w:divBdr>
      <w:divsChild>
        <w:div w:id="317882317">
          <w:marLeft w:val="0"/>
          <w:marRight w:val="0"/>
          <w:marTop w:val="0"/>
          <w:marBottom w:val="0"/>
          <w:divBdr>
            <w:top w:val="none" w:sz="0" w:space="0" w:color="auto"/>
            <w:left w:val="none" w:sz="0" w:space="0" w:color="auto"/>
            <w:bottom w:val="none" w:sz="0" w:space="0" w:color="auto"/>
            <w:right w:val="none" w:sz="0" w:space="0" w:color="auto"/>
          </w:divBdr>
        </w:div>
        <w:div w:id="512065369">
          <w:marLeft w:val="0"/>
          <w:marRight w:val="0"/>
          <w:marTop w:val="0"/>
          <w:marBottom w:val="0"/>
          <w:divBdr>
            <w:top w:val="none" w:sz="0" w:space="0" w:color="auto"/>
            <w:left w:val="none" w:sz="0" w:space="0" w:color="auto"/>
            <w:bottom w:val="none" w:sz="0" w:space="0" w:color="auto"/>
            <w:right w:val="none" w:sz="0" w:space="0" w:color="auto"/>
          </w:divBdr>
        </w:div>
        <w:div w:id="679240871">
          <w:marLeft w:val="0"/>
          <w:marRight w:val="0"/>
          <w:marTop w:val="0"/>
          <w:marBottom w:val="0"/>
          <w:divBdr>
            <w:top w:val="none" w:sz="0" w:space="0" w:color="auto"/>
            <w:left w:val="none" w:sz="0" w:space="0" w:color="auto"/>
            <w:bottom w:val="none" w:sz="0" w:space="0" w:color="auto"/>
            <w:right w:val="none" w:sz="0" w:space="0" w:color="auto"/>
          </w:divBdr>
        </w:div>
      </w:divsChild>
    </w:div>
    <w:div w:id="1410729227">
      <w:bodyDiv w:val="1"/>
      <w:marLeft w:val="0"/>
      <w:marRight w:val="0"/>
      <w:marTop w:val="0"/>
      <w:marBottom w:val="0"/>
      <w:divBdr>
        <w:top w:val="none" w:sz="0" w:space="0" w:color="auto"/>
        <w:left w:val="none" w:sz="0" w:space="0" w:color="auto"/>
        <w:bottom w:val="none" w:sz="0" w:space="0" w:color="auto"/>
        <w:right w:val="none" w:sz="0" w:space="0" w:color="auto"/>
      </w:divBdr>
    </w:div>
    <w:div w:id="2133942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3" ma:contentTypeDescription="Create a new document." ma:contentTypeScope="" ma:versionID="7a42a948e6a823503da85ec6b4a9481b">
  <xsd:schema xmlns:xsd="http://www.w3.org/2001/XMLSchema" xmlns:xs="http://www.w3.org/2001/XMLSchema" xmlns:p="http://schemas.microsoft.com/office/2006/metadata/properties" xmlns:ns2="1c713a7c-8a7c-4327-be4a-3e364f1677f1" targetNamespace="http://schemas.microsoft.com/office/2006/metadata/properties" ma:root="true" ma:fieldsID="6f0a417a96117ddc58d90b4b09b51e92" ns2:_="">
    <xsd:import namespace="1c713a7c-8a7c-4327-be4a-3e364f1677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3DB469-C505-43C9-A3F4-6487F33BDF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87406B-0DB7-4A7A-9804-FB818C88150E}">
  <ds:schemaRefs>
    <ds:schemaRef ds:uri="http://schemas.openxmlformats.org/officeDocument/2006/bibliography"/>
  </ds:schemaRefs>
</ds:datastoreItem>
</file>

<file path=customXml/itemProps3.xml><?xml version="1.0" encoding="utf-8"?>
<ds:datastoreItem xmlns:ds="http://schemas.openxmlformats.org/officeDocument/2006/customXml" ds:itemID="{8B19BD12-E741-42FD-B35A-3AC6BE137E3D}">
  <ds:schemaRefs>
    <ds:schemaRef ds:uri="http://schemas.microsoft.com/sharepoint/v3/contenttype/forms"/>
  </ds:schemaRefs>
</ds:datastoreItem>
</file>

<file path=customXml/itemProps4.xml><?xml version="1.0" encoding="utf-8"?>
<ds:datastoreItem xmlns:ds="http://schemas.openxmlformats.org/officeDocument/2006/customXml" ds:itemID="{5D9617B2-81D5-4D7E-8779-A0DDD9D68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5956</Words>
  <Characters>3395</Characters>
  <Application>Microsoft Office Word</Application>
  <DocSecurity>4</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Justinas</dc:creator>
  <cp:lastModifiedBy>CAC ŠMC</cp:lastModifiedBy>
  <cp:revision>2</cp:revision>
  <dcterms:created xsi:type="dcterms:W3CDTF">2023-10-11T16:14:00Z</dcterms:created>
  <dcterms:modified xsi:type="dcterms:W3CDTF">2023-10-11T16:14:00Z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ies>
</file>