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4DEC" w14:textId="631E5B93" w:rsidR="007A1CAD" w:rsidRPr="00600985" w:rsidRDefault="007A1CAD" w:rsidP="007A1CAD">
      <w:pPr>
        <w:shd w:val="clear" w:color="auto" w:fill="FFFFFF"/>
        <w:jc w:val="right"/>
        <w:rPr>
          <w:rStyle w:val="FontStyle13"/>
          <w:b w:val="0"/>
          <w:sz w:val="24"/>
        </w:rPr>
      </w:pPr>
      <w:r w:rsidRPr="00600985">
        <w:rPr>
          <w:rStyle w:val="FontStyle13"/>
          <w:b w:val="0"/>
          <w:sz w:val="24"/>
        </w:rPr>
        <w:t>Sutarties Nr. 41P-</w:t>
      </w:r>
      <w:r w:rsidR="009A6573" w:rsidRPr="009A6573">
        <w:rPr>
          <w:rStyle w:val="FontStyle13"/>
          <w:b w:val="0"/>
          <w:sz w:val="24"/>
        </w:rPr>
        <w:t>244</w:t>
      </w:r>
      <w:r w:rsidRPr="00600985">
        <w:rPr>
          <w:rStyle w:val="FontStyle13"/>
          <w:b w:val="0"/>
          <w:sz w:val="24"/>
        </w:rPr>
        <w:t>-(4.11) 1 priedas</w:t>
      </w:r>
    </w:p>
    <w:p w14:paraId="1E2E44A8" w14:textId="77777777" w:rsidR="007A1CAD" w:rsidRPr="00600985" w:rsidRDefault="007A1CAD" w:rsidP="002171C9">
      <w:pPr>
        <w:shd w:val="clear" w:color="auto" w:fill="FFFFFF"/>
        <w:jc w:val="center"/>
        <w:rPr>
          <w:rStyle w:val="FontStyle13"/>
          <w:bCs/>
          <w:sz w:val="24"/>
        </w:rPr>
      </w:pPr>
    </w:p>
    <w:p w14:paraId="3725F1BB" w14:textId="78D1A830" w:rsidR="00D0779F" w:rsidRPr="00600985" w:rsidRDefault="004A278F" w:rsidP="002171C9">
      <w:pPr>
        <w:shd w:val="clear" w:color="auto" w:fill="FFFFFF"/>
        <w:jc w:val="center"/>
        <w:rPr>
          <w:rStyle w:val="FontStyle13"/>
          <w:bCs/>
          <w:sz w:val="24"/>
        </w:rPr>
      </w:pPr>
      <w:r w:rsidRPr="00600985">
        <w:rPr>
          <w:rStyle w:val="FontStyle13"/>
          <w:bCs/>
          <w:sz w:val="24"/>
        </w:rPr>
        <w:t>TECHNINĖ SPECIFIKACIJA</w:t>
      </w:r>
    </w:p>
    <w:p w14:paraId="45B757A5" w14:textId="77777777" w:rsidR="004A278F" w:rsidRPr="00600985" w:rsidRDefault="004A278F" w:rsidP="00457BFC">
      <w:pPr>
        <w:shd w:val="clear" w:color="auto" w:fill="FFFFFF"/>
        <w:jc w:val="both"/>
        <w:rPr>
          <w:b/>
          <w:bCs/>
        </w:rPr>
      </w:pPr>
    </w:p>
    <w:p w14:paraId="25AA1E13" w14:textId="025F16F3" w:rsidR="004A278F" w:rsidRPr="00600985" w:rsidRDefault="007802AA" w:rsidP="00457BFC">
      <w:pPr>
        <w:pStyle w:val="Pagrindinistekstas"/>
        <w:numPr>
          <w:ilvl w:val="0"/>
          <w:numId w:val="1"/>
        </w:numPr>
        <w:shd w:val="clear" w:color="auto" w:fill="FFFFFF"/>
        <w:tabs>
          <w:tab w:val="clear" w:pos="1033"/>
          <w:tab w:val="num" w:pos="851"/>
        </w:tabs>
        <w:autoSpaceDE w:val="0"/>
        <w:autoSpaceDN w:val="0"/>
        <w:adjustRightInd w:val="0"/>
        <w:spacing w:after="0"/>
        <w:ind w:left="0" w:firstLine="426"/>
        <w:jc w:val="both"/>
        <w:rPr>
          <w:lang w:val="lt-LT"/>
        </w:rPr>
      </w:pPr>
      <w:r w:rsidRPr="00600985">
        <w:rPr>
          <w:b/>
          <w:spacing w:val="-4"/>
          <w:lang w:val="lt-LT"/>
        </w:rPr>
        <w:t>PIRKIMO OBJEKTAS</w:t>
      </w:r>
      <w:r w:rsidRPr="00600985">
        <w:rPr>
          <w:spacing w:val="-4"/>
          <w:lang w:val="lt-LT"/>
        </w:rPr>
        <w:t xml:space="preserve"> </w:t>
      </w:r>
      <w:r w:rsidR="00D0779F" w:rsidRPr="00600985">
        <w:rPr>
          <w:spacing w:val="-4"/>
          <w:lang w:val="lt-LT"/>
        </w:rPr>
        <w:t xml:space="preserve">– </w:t>
      </w:r>
      <w:r w:rsidR="00282862" w:rsidRPr="00600985">
        <w:rPr>
          <w:lang w:val="lt-LT"/>
        </w:rPr>
        <w:t xml:space="preserve">Lietuvos Respublikos teismų (toliau – Teismai) </w:t>
      </w:r>
      <w:r w:rsidR="007868F6" w:rsidRPr="00600985">
        <w:rPr>
          <w:lang w:val="lt-LT"/>
        </w:rPr>
        <w:t>apsaugos sistemų aptarnavimo, techninės priežiūros bei remonto paslaugos, įskaitant pagal faktinį poreikį užsakomas detales įrangai, reikalingas tinkamam ir sklandžiam apsaugos sistemų darbui užtikrinti.</w:t>
      </w:r>
      <w:r w:rsidR="00282862" w:rsidRPr="00600985">
        <w:rPr>
          <w:lang w:val="lt-LT"/>
        </w:rPr>
        <w:t xml:space="preserve"> </w:t>
      </w:r>
      <w:r w:rsidR="00291E9F" w:rsidRPr="00600985">
        <w:rPr>
          <w:bCs/>
          <w:iCs/>
          <w:lang w:val="lt-LT"/>
        </w:rPr>
        <w:t xml:space="preserve">(toliau – </w:t>
      </w:r>
      <w:r w:rsidR="00291E9F" w:rsidRPr="00600985">
        <w:rPr>
          <w:b/>
          <w:bCs/>
          <w:iCs/>
          <w:lang w:val="lt-LT"/>
        </w:rPr>
        <w:t>Paslaugos</w:t>
      </w:r>
      <w:r w:rsidR="00291E9F" w:rsidRPr="00600985">
        <w:rPr>
          <w:bCs/>
          <w:iCs/>
          <w:lang w:val="lt-LT"/>
        </w:rPr>
        <w:t>)</w:t>
      </w:r>
      <w:r w:rsidR="004A278F" w:rsidRPr="00600985">
        <w:rPr>
          <w:bCs/>
          <w:iCs/>
          <w:lang w:val="lt-LT"/>
        </w:rPr>
        <w:t>.</w:t>
      </w:r>
    </w:p>
    <w:p w14:paraId="0A507D2C" w14:textId="7DCE5560" w:rsidR="001C4D01" w:rsidRPr="00600985" w:rsidRDefault="001C4D01" w:rsidP="00457BFC">
      <w:pPr>
        <w:pStyle w:val="Pagrindinistekstas"/>
        <w:shd w:val="clear" w:color="auto" w:fill="FFFFFF"/>
        <w:tabs>
          <w:tab w:val="num" w:pos="851"/>
        </w:tabs>
        <w:autoSpaceDE w:val="0"/>
        <w:autoSpaceDN w:val="0"/>
        <w:adjustRightInd w:val="0"/>
        <w:spacing w:after="0"/>
        <w:ind w:firstLine="426"/>
        <w:jc w:val="both"/>
        <w:rPr>
          <w:lang w:val="lt-LT"/>
        </w:rPr>
      </w:pPr>
      <w:r w:rsidRPr="00600985">
        <w:rPr>
          <w:spacing w:val="-4"/>
          <w:lang w:val="lt-LT"/>
        </w:rPr>
        <w:t>1</w:t>
      </w:r>
      <w:r w:rsidRPr="00600985">
        <w:rPr>
          <w:lang w:val="lt-LT"/>
        </w:rPr>
        <w:t xml:space="preserve">.1. </w:t>
      </w:r>
      <w:r w:rsidRPr="00600985">
        <w:rPr>
          <w:b/>
          <w:lang w:val="lt-LT"/>
        </w:rPr>
        <w:t>Tikslas</w:t>
      </w:r>
      <w:r w:rsidRPr="00600985">
        <w:rPr>
          <w:lang w:val="lt-LT"/>
        </w:rPr>
        <w:t xml:space="preserve"> –</w:t>
      </w:r>
      <w:r w:rsidR="00960D19" w:rsidRPr="00600985">
        <w:rPr>
          <w:lang w:val="lt-LT"/>
        </w:rPr>
        <w:t xml:space="preserve"> </w:t>
      </w:r>
      <w:r w:rsidR="00842CA9" w:rsidRPr="00600985">
        <w:rPr>
          <w:lang w:val="lt-LT"/>
        </w:rPr>
        <w:t xml:space="preserve">perkamų </w:t>
      </w:r>
      <w:r w:rsidR="00960D19" w:rsidRPr="00600985">
        <w:rPr>
          <w:lang w:val="lt-LT"/>
        </w:rPr>
        <w:t>P</w:t>
      </w:r>
      <w:r w:rsidR="00842CA9" w:rsidRPr="00600985">
        <w:rPr>
          <w:lang w:val="lt-LT"/>
        </w:rPr>
        <w:t>aslaugų pagalba užtikrinti Teismuose įdiegtų apsaugos sistemų tinkamą techninę priežiūrą, eksploataciją ir techninį bei programinį aptarnavimą.</w:t>
      </w:r>
      <w:r w:rsidR="005C2860" w:rsidRPr="00600985">
        <w:rPr>
          <w:lang w:val="lt-LT"/>
        </w:rPr>
        <w:t xml:space="preserve"> Paslaugos suprantamos kaip pasibaigus įrangos ir jos dalių garantiniam laikotarpiui teikiamos įrangos techninės priežiūros ir aptarnavimo paslaugos, įskaitant įrangos ir atskirų jos dalių remontą ir programinės įrangos atnaujinimą.</w:t>
      </w:r>
    </w:p>
    <w:p w14:paraId="4CDEB249" w14:textId="0DF6BF48" w:rsidR="008A097D" w:rsidRPr="00600985" w:rsidRDefault="008A097D" w:rsidP="00457BFC">
      <w:pPr>
        <w:pStyle w:val="Pagrindinistekstas"/>
        <w:shd w:val="clear" w:color="auto" w:fill="FFFFFF"/>
        <w:tabs>
          <w:tab w:val="num" w:pos="851"/>
        </w:tabs>
        <w:autoSpaceDE w:val="0"/>
        <w:autoSpaceDN w:val="0"/>
        <w:adjustRightInd w:val="0"/>
        <w:spacing w:after="0"/>
        <w:ind w:firstLine="426"/>
        <w:jc w:val="both"/>
        <w:rPr>
          <w:lang w:val="lt-LT"/>
        </w:rPr>
      </w:pPr>
      <w:r w:rsidRPr="00600985">
        <w:rPr>
          <w:lang w:val="lt-LT"/>
        </w:rPr>
        <w:t xml:space="preserve">1.2. </w:t>
      </w:r>
      <w:r w:rsidRPr="00600985">
        <w:rPr>
          <w:b/>
          <w:lang w:val="lt-LT"/>
        </w:rPr>
        <w:t>Paslaugų teikėjas</w:t>
      </w:r>
      <w:r w:rsidR="00FE1921" w:rsidRPr="00600985">
        <w:rPr>
          <w:b/>
          <w:lang w:val="lt-LT"/>
        </w:rPr>
        <w:t xml:space="preserve"> / Pardav</w:t>
      </w:r>
      <w:r w:rsidR="0061233E" w:rsidRPr="00600985">
        <w:rPr>
          <w:b/>
          <w:lang w:val="lt-LT"/>
        </w:rPr>
        <w:t>ė</w:t>
      </w:r>
      <w:r w:rsidR="00FE1921" w:rsidRPr="00600985">
        <w:rPr>
          <w:b/>
          <w:lang w:val="lt-LT"/>
        </w:rPr>
        <w:t>jas</w:t>
      </w:r>
      <w:r w:rsidRPr="00600985">
        <w:rPr>
          <w:lang w:val="lt-LT"/>
        </w:rPr>
        <w:t xml:space="preserve"> - </w:t>
      </w:r>
      <w:r w:rsidR="00A92062" w:rsidRPr="00600985">
        <w:rPr>
          <w:lang w:val="lt-LT"/>
        </w:rPr>
        <w:t>______________________</w:t>
      </w:r>
    </w:p>
    <w:p w14:paraId="166A884B" w14:textId="37CBC8FD" w:rsidR="00E03421" w:rsidRPr="00600985" w:rsidRDefault="00E03421" w:rsidP="00457BFC">
      <w:pPr>
        <w:tabs>
          <w:tab w:val="num" w:pos="851"/>
        </w:tabs>
        <w:ind w:firstLine="426"/>
        <w:jc w:val="both"/>
        <w:rPr>
          <w:rFonts w:eastAsia="Times New Roman"/>
          <w:bCs/>
          <w:color w:val="000000"/>
        </w:rPr>
      </w:pPr>
      <w:r w:rsidRPr="00600985">
        <w:t>1.</w:t>
      </w:r>
      <w:r w:rsidR="00FA1038" w:rsidRPr="00600985">
        <w:t>3</w:t>
      </w:r>
      <w:r w:rsidRPr="00600985">
        <w:t xml:space="preserve">. </w:t>
      </w:r>
      <w:r w:rsidRPr="00600985">
        <w:rPr>
          <w:rFonts w:eastAsia="Times New Roman"/>
          <w:b/>
          <w:bCs/>
          <w:color w:val="000000"/>
        </w:rPr>
        <w:t>Paslaugų gavėjas</w:t>
      </w:r>
      <w:r w:rsidR="001D2277" w:rsidRPr="00600985">
        <w:rPr>
          <w:rFonts w:eastAsia="Times New Roman"/>
          <w:b/>
          <w:bCs/>
          <w:color w:val="000000"/>
        </w:rPr>
        <w:t xml:space="preserve"> </w:t>
      </w:r>
      <w:r w:rsidRPr="00600985">
        <w:rPr>
          <w:rFonts w:eastAsia="Times New Roman"/>
          <w:b/>
          <w:bCs/>
          <w:color w:val="000000"/>
        </w:rPr>
        <w:t>/ Objektai</w:t>
      </w:r>
      <w:r w:rsidRPr="00600985">
        <w:rPr>
          <w:rFonts w:eastAsia="Times New Roman"/>
          <w:bCs/>
          <w:color w:val="000000"/>
        </w:rPr>
        <w:t xml:space="preserve"> – Teismai</w:t>
      </w:r>
      <w:r w:rsidR="005B374F" w:rsidRPr="00600985">
        <w:rPr>
          <w:rFonts w:eastAsia="Times New Roman"/>
          <w:bCs/>
          <w:color w:val="000000"/>
        </w:rPr>
        <w:t>.</w:t>
      </w:r>
      <w:r w:rsidRPr="00600985">
        <w:rPr>
          <w:rFonts w:eastAsia="Times New Roman"/>
          <w:bCs/>
          <w:color w:val="000000"/>
        </w:rPr>
        <w:t xml:space="preserve"> </w:t>
      </w:r>
      <w:r w:rsidR="005C2860" w:rsidRPr="00600985">
        <w:rPr>
          <w:rFonts w:eastAsia="Times New Roman"/>
          <w:bCs/>
          <w:color w:val="000000"/>
        </w:rPr>
        <w:t xml:space="preserve"> Paslaugų teikėjas Paslaugas teikia įrangos eksploatavimo vietoje, nurodytoje Techninėje specifikacijoje</w:t>
      </w:r>
      <w:r w:rsidR="00883D55" w:rsidRPr="00600985">
        <w:rPr>
          <w:rFonts w:eastAsia="Times New Roman"/>
          <w:bCs/>
          <w:color w:val="000000"/>
        </w:rPr>
        <w:t xml:space="preserve"> 3 lentelėje „</w:t>
      </w:r>
      <w:r w:rsidR="00883D55" w:rsidRPr="00600985">
        <w:t>P</w:t>
      </w:r>
      <w:r w:rsidR="00883D55" w:rsidRPr="00600985">
        <w:rPr>
          <w:bCs/>
          <w:iCs/>
        </w:rPr>
        <w:t xml:space="preserve">aslaugos turi būti teikiamos šiuose objektuose – Įrangos eksploatavimo vietose“, kurioje yra detalizuotas </w:t>
      </w:r>
      <w:r w:rsidR="00883D55" w:rsidRPr="00600985">
        <w:rPr>
          <w:rFonts w:eastAsia="Times New Roman"/>
          <w:bCs/>
          <w:color w:val="000000"/>
        </w:rPr>
        <w:t>konkretus Teismų sąrašas.</w:t>
      </w:r>
      <w:r w:rsidR="005C2860" w:rsidRPr="00600985">
        <w:rPr>
          <w:rFonts w:eastAsia="Times New Roman"/>
          <w:bCs/>
          <w:color w:val="000000"/>
        </w:rPr>
        <w:t xml:space="preserve"> </w:t>
      </w:r>
    </w:p>
    <w:p w14:paraId="0FFB5CB2" w14:textId="026BC0C2" w:rsidR="005B374F" w:rsidRPr="00600985" w:rsidRDefault="005B374F" w:rsidP="00457BFC">
      <w:pPr>
        <w:tabs>
          <w:tab w:val="num" w:pos="851"/>
        </w:tabs>
        <w:ind w:firstLine="426"/>
        <w:jc w:val="both"/>
        <w:rPr>
          <w:rFonts w:eastAsia="Times New Roman"/>
          <w:bCs/>
          <w:color w:val="000000"/>
        </w:rPr>
      </w:pPr>
      <w:r w:rsidRPr="00600985">
        <w:rPr>
          <w:rFonts w:eastAsia="Times New Roman"/>
          <w:bCs/>
          <w:color w:val="000000"/>
        </w:rPr>
        <w:t xml:space="preserve">1.4. </w:t>
      </w:r>
      <w:r w:rsidRPr="00600985">
        <w:rPr>
          <w:rFonts w:eastAsia="Times New Roman"/>
          <w:b/>
          <w:bCs/>
          <w:color w:val="000000"/>
        </w:rPr>
        <w:t>Apsaugos sistemos</w:t>
      </w:r>
      <w:r w:rsidR="003318BE" w:rsidRPr="00600985">
        <w:rPr>
          <w:rFonts w:eastAsia="Times New Roman"/>
          <w:b/>
          <w:bCs/>
          <w:color w:val="000000"/>
        </w:rPr>
        <w:t xml:space="preserve"> </w:t>
      </w:r>
      <w:r w:rsidRPr="00600985">
        <w:rPr>
          <w:rFonts w:eastAsia="Times New Roman"/>
          <w:bCs/>
          <w:color w:val="000000"/>
        </w:rPr>
        <w:t>–</w:t>
      </w:r>
      <w:r w:rsidR="0028236D" w:rsidRPr="00600985">
        <w:rPr>
          <w:rFonts w:eastAsia="Times New Roman"/>
          <w:bCs/>
          <w:color w:val="000000"/>
        </w:rPr>
        <w:t xml:space="preserve"> Apsaugos sistema, </w:t>
      </w:r>
      <w:r w:rsidR="003318BE" w:rsidRPr="00600985">
        <w:rPr>
          <w:rFonts w:eastAsia="Times New Roman"/>
          <w:bCs/>
          <w:color w:val="000000"/>
        </w:rPr>
        <w:t xml:space="preserve">tai Teismuose įdiegta techninių apsaugos priemonių visuma, </w:t>
      </w:r>
      <w:r w:rsidR="0028236D" w:rsidRPr="00600985">
        <w:rPr>
          <w:rFonts w:eastAsia="Times New Roman"/>
          <w:bCs/>
          <w:color w:val="000000"/>
        </w:rPr>
        <w:t>kuri susideda iš pavojaus pranešimų sistemos, įeigos kontrolės sistemos, vaizdo stebėjimo sistemos</w:t>
      </w:r>
      <w:r w:rsidR="003318BE" w:rsidRPr="00600985">
        <w:rPr>
          <w:rFonts w:eastAsia="Times New Roman"/>
          <w:bCs/>
          <w:color w:val="000000"/>
        </w:rPr>
        <w:t>, įskaitant jų aparatinę ir programinę įrangą, jos jungiamuosius kabelius bei kitus komplektuojančius elementus</w:t>
      </w:r>
      <w:r w:rsidR="0028236D" w:rsidRPr="00600985">
        <w:rPr>
          <w:rFonts w:eastAsia="Times New Roman"/>
          <w:bCs/>
          <w:color w:val="000000"/>
        </w:rPr>
        <w:t xml:space="preserve">. Detalizuotas </w:t>
      </w:r>
      <w:r w:rsidR="00DE1146" w:rsidRPr="00600985">
        <w:rPr>
          <w:rFonts w:eastAsia="Times New Roman"/>
          <w:bCs/>
          <w:color w:val="000000"/>
        </w:rPr>
        <w:t>Teismuose</w:t>
      </w:r>
      <w:r w:rsidR="0051357E" w:rsidRPr="00600985">
        <w:t xml:space="preserve"> </w:t>
      </w:r>
      <w:r w:rsidR="0051357E" w:rsidRPr="00600985">
        <w:rPr>
          <w:rFonts w:eastAsia="Times New Roman"/>
          <w:bCs/>
          <w:color w:val="000000"/>
        </w:rPr>
        <w:t xml:space="preserve">turimos Įrangos aprašymas pateiktas šios techninės specifikacijos </w:t>
      </w:r>
      <w:r w:rsidR="0032115D" w:rsidRPr="00600985">
        <w:rPr>
          <w:rFonts w:eastAsia="Times New Roman"/>
          <w:bCs/>
          <w:color w:val="000000"/>
        </w:rPr>
        <w:t>1</w:t>
      </w:r>
      <w:r w:rsidR="00C25DC5" w:rsidRPr="00600985">
        <w:rPr>
          <w:rFonts w:eastAsia="Times New Roman"/>
          <w:bCs/>
          <w:color w:val="000000"/>
        </w:rPr>
        <w:t xml:space="preserve"> </w:t>
      </w:r>
      <w:r w:rsidR="00B2106D" w:rsidRPr="00600985">
        <w:rPr>
          <w:rFonts w:eastAsia="Times New Roman"/>
          <w:bCs/>
          <w:color w:val="000000"/>
        </w:rPr>
        <w:t>lentelėje</w:t>
      </w:r>
      <w:r w:rsidR="00C25DC5" w:rsidRPr="00600985">
        <w:rPr>
          <w:rFonts w:eastAsia="Times New Roman"/>
          <w:bCs/>
          <w:color w:val="000000"/>
        </w:rPr>
        <w:t xml:space="preserve"> bei </w:t>
      </w:r>
      <w:r w:rsidR="0032115D" w:rsidRPr="00600985">
        <w:rPr>
          <w:rFonts w:eastAsia="Times New Roman"/>
          <w:bCs/>
          <w:color w:val="000000"/>
        </w:rPr>
        <w:t>2</w:t>
      </w:r>
      <w:r w:rsidR="00C25DC5" w:rsidRPr="00600985">
        <w:rPr>
          <w:rFonts w:eastAsia="Times New Roman"/>
          <w:bCs/>
          <w:color w:val="000000"/>
        </w:rPr>
        <w:t xml:space="preserve"> </w:t>
      </w:r>
      <w:r w:rsidR="00960D19" w:rsidRPr="00600985">
        <w:rPr>
          <w:rFonts w:eastAsia="Times New Roman"/>
          <w:bCs/>
          <w:color w:val="000000"/>
        </w:rPr>
        <w:t>lentelėje</w:t>
      </w:r>
      <w:r w:rsidRPr="00600985">
        <w:rPr>
          <w:rFonts w:eastAsia="Times New Roman"/>
          <w:bCs/>
          <w:color w:val="000000"/>
        </w:rPr>
        <w:t>.</w:t>
      </w:r>
    </w:p>
    <w:p w14:paraId="391FDC06" w14:textId="36DAC7A4" w:rsidR="00E03421" w:rsidRPr="00600985" w:rsidRDefault="00E03421" w:rsidP="00457BFC">
      <w:pPr>
        <w:tabs>
          <w:tab w:val="num" w:pos="851"/>
        </w:tabs>
        <w:ind w:firstLine="426"/>
        <w:jc w:val="both"/>
        <w:rPr>
          <w:rFonts w:eastAsia="Times New Roman"/>
          <w:bCs/>
          <w:color w:val="000000"/>
        </w:rPr>
      </w:pPr>
      <w:r w:rsidRPr="00600985">
        <w:rPr>
          <w:rFonts w:eastAsia="Times New Roman"/>
          <w:bCs/>
          <w:color w:val="000000"/>
        </w:rPr>
        <w:t>1.</w:t>
      </w:r>
      <w:r w:rsidR="005B374F" w:rsidRPr="00600985">
        <w:rPr>
          <w:rFonts w:eastAsia="Times New Roman"/>
          <w:bCs/>
          <w:color w:val="000000"/>
        </w:rPr>
        <w:t>5</w:t>
      </w:r>
      <w:r w:rsidRPr="00600985">
        <w:rPr>
          <w:rFonts w:eastAsia="Times New Roman"/>
          <w:bCs/>
          <w:color w:val="000000"/>
        </w:rPr>
        <w:t>.</w:t>
      </w:r>
      <w:r w:rsidRPr="00600985">
        <w:rPr>
          <w:rFonts w:eastAsia="Times New Roman"/>
          <w:b/>
          <w:bCs/>
          <w:color w:val="000000"/>
        </w:rPr>
        <w:t xml:space="preserve"> Užsakovas/ Mokėtojas</w:t>
      </w:r>
      <w:r w:rsidRPr="00600985">
        <w:rPr>
          <w:rFonts w:eastAsia="Times New Roman"/>
          <w:bCs/>
          <w:color w:val="000000"/>
        </w:rPr>
        <w:t xml:space="preserve"> - Nacionalinė teismų administracija, juridinio asmens kodas.</w:t>
      </w:r>
      <w:r w:rsidRPr="00600985">
        <w:rPr>
          <w:rFonts w:eastAsia="Times New Roman"/>
          <w:color w:val="B7B7B7"/>
          <w:shd w:val="clear" w:color="auto" w:fill="3B5179"/>
        </w:rPr>
        <w:t xml:space="preserve"> </w:t>
      </w:r>
      <w:r w:rsidRPr="00600985">
        <w:rPr>
          <w:rFonts w:eastAsia="Times New Roman"/>
          <w:bCs/>
          <w:color w:val="000000"/>
        </w:rPr>
        <w:t>188724424, adresas L. Sapiegos g. 15, LT-10312, Vilnius.</w:t>
      </w:r>
    </w:p>
    <w:p w14:paraId="1648B756" w14:textId="0D9A5EF9" w:rsidR="00D71D4F" w:rsidRPr="00600985" w:rsidRDefault="00D71D4F" w:rsidP="00457BFC">
      <w:pPr>
        <w:tabs>
          <w:tab w:val="num" w:pos="851"/>
        </w:tabs>
        <w:ind w:firstLine="426"/>
        <w:jc w:val="both"/>
        <w:rPr>
          <w:rFonts w:eastAsia="Times New Roman"/>
          <w:b/>
          <w:bCs/>
          <w:color w:val="000000"/>
        </w:rPr>
      </w:pPr>
      <w:r w:rsidRPr="00600985">
        <w:rPr>
          <w:rFonts w:eastAsia="Times New Roman"/>
          <w:bCs/>
          <w:color w:val="000000"/>
        </w:rPr>
        <w:t xml:space="preserve">1.6. </w:t>
      </w:r>
      <w:r w:rsidR="00074EE2" w:rsidRPr="00600985">
        <w:rPr>
          <w:rFonts w:eastAsia="Times New Roman"/>
          <w:b/>
          <w:bCs/>
          <w:color w:val="000000"/>
        </w:rPr>
        <w:t xml:space="preserve">Nuolatinė </w:t>
      </w:r>
      <w:r w:rsidR="00464747" w:rsidRPr="00600985">
        <w:rPr>
          <w:rFonts w:eastAsia="Times New Roman"/>
          <w:b/>
          <w:bCs/>
          <w:color w:val="000000"/>
        </w:rPr>
        <w:t xml:space="preserve">priežiūra </w:t>
      </w:r>
      <w:r w:rsidR="00464747" w:rsidRPr="00600985">
        <w:rPr>
          <w:rFonts w:eastAsia="Times New Roman"/>
          <w:bCs/>
          <w:color w:val="000000"/>
        </w:rPr>
        <w:t xml:space="preserve">- </w:t>
      </w:r>
      <w:r w:rsidRPr="00600985">
        <w:rPr>
          <w:rFonts w:eastAsia="Times New Roman"/>
          <w:bCs/>
          <w:color w:val="000000"/>
        </w:rPr>
        <w:t>Paslaugų</w:t>
      </w:r>
      <w:r w:rsidR="00A06BA1" w:rsidRPr="00600985">
        <w:rPr>
          <w:rFonts w:eastAsia="Times New Roman"/>
          <w:bCs/>
          <w:color w:val="000000"/>
        </w:rPr>
        <w:t xml:space="preserve">, numatytų Techninės specifikacijos </w:t>
      </w:r>
      <w:r w:rsidR="00AC59CB" w:rsidRPr="00600985">
        <w:rPr>
          <w:rFonts w:eastAsia="Times New Roman"/>
          <w:bCs/>
          <w:color w:val="000000"/>
        </w:rPr>
        <w:t xml:space="preserve">6 </w:t>
      </w:r>
      <w:r w:rsidR="00A06BA1" w:rsidRPr="00600985">
        <w:rPr>
          <w:rFonts w:eastAsia="Times New Roman"/>
          <w:bCs/>
          <w:color w:val="000000"/>
        </w:rPr>
        <w:t>punkte,</w:t>
      </w:r>
      <w:r w:rsidR="003318BE" w:rsidRPr="00600985">
        <w:rPr>
          <w:rFonts w:eastAsia="Times New Roman"/>
          <w:bCs/>
          <w:color w:val="000000"/>
        </w:rPr>
        <w:t xml:space="preserve"> periodinis</w:t>
      </w:r>
      <w:r w:rsidRPr="00600985">
        <w:rPr>
          <w:rFonts w:eastAsia="Times New Roman"/>
          <w:bCs/>
          <w:color w:val="000000"/>
        </w:rPr>
        <w:t xml:space="preserve"> teikim</w:t>
      </w:r>
      <w:r w:rsidR="00074EE2" w:rsidRPr="00600985">
        <w:rPr>
          <w:rFonts w:eastAsia="Times New Roman"/>
          <w:bCs/>
          <w:color w:val="000000"/>
        </w:rPr>
        <w:t xml:space="preserve">as </w:t>
      </w:r>
      <w:r w:rsidRPr="00600985">
        <w:rPr>
          <w:rFonts w:eastAsia="Times New Roman"/>
          <w:bCs/>
          <w:color w:val="000000"/>
        </w:rPr>
        <w:t>kiekviename Objekte</w:t>
      </w:r>
      <w:r w:rsidR="003318BE" w:rsidRPr="00600985">
        <w:rPr>
          <w:rFonts w:eastAsia="Times New Roman"/>
          <w:bCs/>
          <w:color w:val="000000"/>
        </w:rPr>
        <w:t>, pagal šioje Techninėje specifikacijoje ir sutartyje nustatytus reikalavimus</w:t>
      </w:r>
      <w:r w:rsidR="00074EE2" w:rsidRPr="00600985">
        <w:rPr>
          <w:rFonts w:eastAsia="Times New Roman"/>
          <w:bCs/>
          <w:color w:val="000000"/>
        </w:rPr>
        <w:t xml:space="preserve">, įskaitant </w:t>
      </w:r>
      <w:r w:rsidR="00074EE2" w:rsidRPr="00600985">
        <w:t xml:space="preserve">pagalbos centro paslaugą bei </w:t>
      </w:r>
      <w:r w:rsidR="003318BE" w:rsidRPr="00600985">
        <w:t xml:space="preserve">Paslaugų gavėjų ir Užsakovo </w:t>
      </w:r>
      <w:r w:rsidR="00074EE2" w:rsidRPr="00600985">
        <w:t>konsultavimą el. paštu bei telefonu</w:t>
      </w:r>
      <w:r w:rsidRPr="00600985">
        <w:rPr>
          <w:rFonts w:eastAsia="Times New Roman"/>
          <w:bCs/>
          <w:color w:val="000000"/>
        </w:rPr>
        <w:t>.</w:t>
      </w:r>
    </w:p>
    <w:p w14:paraId="7BC3EF54" w14:textId="4EF1211C" w:rsidR="005C2860" w:rsidRPr="00600985" w:rsidRDefault="00464747" w:rsidP="006547E9">
      <w:pPr>
        <w:tabs>
          <w:tab w:val="left" w:pos="0"/>
          <w:tab w:val="left" w:pos="426"/>
          <w:tab w:val="left" w:pos="1276"/>
        </w:tabs>
        <w:ind w:firstLine="426"/>
        <w:jc w:val="both"/>
        <w:rPr>
          <w:rFonts w:eastAsia="Times New Roman"/>
        </w:rPr>
      </w:pPr>
      <w:r w:rsidRPr="00600985">
        <w:rPr>
          <w:rFonts w:eastAsia="Times New Roman"/>
          <w:bCs/>
          <w:color w:val="000000"/>
        </w:rPr>
        <w:t xml:space="preserve">1.7. </w:t>
      </w:r>
      <w:r w:rsidR="006F7AFA" w:rsidRPr="00600985">
        <w:rPr>
          <w:b/>
          <w:bCs/>
        </w:rPr>
        <w:t xml:space="preserve">Neplaninė </w:t>
      </w:r>
      <w:r w:rsidRPr="00600985">
        <w:rPr>
          <w:b/>
          <w:bCs/>
        </w:rPr>
        <w:t xml:space="preserve">priežiūra </w:t>
      </w:r>
      <w:r w:rsidR="00A92062" w:rsidRPr="00600985">
        <w:t>–</w:t>
      </w:r>
      <w:r w:rsidRPr="00600985">
        <w:t xml:space="preserve"> </w:t>
      </w:r>
      <w:r w:rsidR="00A92062" w:rsidRPr="00600985">
        <w:t xml:space="preserve">apima </w:t>
      </w:r>
      <w:r w:rsidRPr="00600985">
        <w:rPr>
          <w:lang w:bidi="lt-LT"/>
        </w:rPr>
        <w:t xml:space="preserve">Apsaugos sistemų </w:t>
      </w:r>
      <w:r w:rsidRPr="00600985">
        <w:t>ir komponentų neplaninių remontų atlikimą, defektų bei gedimų šalinimą</w:t>
      </w:r>
      <w:r w:rsidR="00A92062" w:rsidRPr="00600985">
        <w:t>, programinio Apsaugos sistemų konfigūravimo paslaugas</w:t>
      </w:r>
      <w:r w:rsidR="003318BE" w:rsidRPr="00600985">
        <w:t xml:space="preserve"> pagal atskirą šių paslaugų užsakymą</w:t>
      </w:r>
      <w:r w:rsidRPr="00600985">
        <w:t>.</w:t>
      </w:r>
      <w:r w:rsidR="005C2860" w:rsidRPr="00600985">
        <w:t xml:space="preserve"> </w:t>
      </w:r>
      <w:r w:rsidR="005C2860" w:rsidRPr="00600985">
        <w:rPr>
          <w:rFonts w:eastAsia="Times New Roman"/>
        </w:rPr>
        <w:t>Įrangos remontas suprantamas kaip darbai, kurių metu visiškai ar iš dalies atkuriamos įrenginio pradinės (nurodytos techniniame pase) savybės,</w:t>
      </w:r>
      <w:r w:rsidR="00862F64" w:rsidRPr="00600985">
        <w:rPr>
          <w:rFonts w:eastAsia="Times New Roman"/>
        </w:rPr>
        <w:t xml:space="preserve"> arba su Paslaugų gavėju suderintas dalinis funkcionalumas,</w:t>
      </w:r>
      <w:r w:rsidR="005C2860" w:rsidRPr="00600985">
        <w:rPr>
          <w:rFonts w:eastAsia="Times New Roman"/>
        </w:rPr>
        <w:t xml:space="preserve"> kad tolesnio naudojimo metu įrenginys būtų reikiamos techninės būklės. Įrangos remonto metu keičiami, remontuojami ar rekonstruojami atskiri įrenginio mazgai ar dalys.</w:t>
      </w:r>
    </w:p>
    <w:p w14:paraId="7826C349" w14:textId="2F156F4D" w:rsidR="006B42FB" w:rsidRPr="00600985" w:rsidRDefault="0062649B" w:rsidP="00457BFC">
      <w:pPr>
        <w:tabs>
          <w:tab w:val="num" w:pos="851"/>
        </w:tabs>
        <w:ind w:firstLine="426"/>
        <w:jc w:val="both"/>
      </w:pPr>
      <w:r w:rsidRPr="00600985">
        <w:t xml:space="preserve">1.8. </w:t>
      </w:r>
      <w:r w:rsidRPr="00600985">
        <w:rPr>
          <w:b/>
          <w:bCs/>
        </w:rPr>
        <w:t>Paslaugų apimtis</w:t>
      </w:r>
      <w:r w:rsidRPr="00600985">
        <w:t xml:space="preserve"> – Paslaugas sudaro Apsaugos sistemų Nuolatinės priežiūros ir Neplaninės priežiūros paslaugos.</w:t>
      </w:r>
      <w:r w:rsidR="005C2860" w:rsidRPr="00600985">
        <w:t xml:space="preserve"> </w:t>
      </w:r>
    </w:p>
    <w:p w14:paraId="021ECE52" w14:textId="77777777" w:rsidR="007802AA" w:rsidRPr="00600985" w:rsidRDefault="007802AA" w:rsidP="00457BFC">
      <w:pPr>
        <w:ind w:firstLine="680"/>
        <w:jc w:val="both"/>
        <w:rPr>
          <w:rFonts w:eastAsia="Times New Roman"/>
          <w:bCs/>
          <w:color w:val="000000"/>
        </w:rPr>
      </w:pPr>
    </w:p>
    <w:p w14:paraId="72DDCA92" w14:textId="77777777" w:rsidR="00291E9F" w:rsidRPr="00600985" w:rsidRDefault="002B2E1D" w:rsidP="00457BFC">
      <w:pPr>
        <w:numPr>
          <w:ilvl w:val="0"/>
          <w:numId w:val="1"/>
        </w:numPr>
        <w:shd w:val="clear" w:color="auto" w:fill="FFFFFF"/>
        <w:tabs>
          <w:tab w:val="clear" w:pos="1033"/>
          <w:tab w:val="num" w:pos="709"/>
          <w:tab w:val="num" w:pos="851"/>
        </w:tabs>
        <w:ind w:left="0" w:firstLine="426"/>
        <w:jc w:val="both"/>
        <w:rPr>
          <w:b/>
          <w:iCs/>
        </w:rPr>
      </w:pPr>
      <w:r w:rsidRPr="00600985">
        <w:rPr>
          <w:b/>
          <w:iCs/>
        </w:rPr>
        <w:t xml:space="preserve">NUOLATINĖS PRIEŽIŪROS </w:t>
      </w:r>
      <w:r w:rsidR="007802AA" w:rsidRPr="00600985">
        <w:rPr>
          <w:b/>
          <w:iCs/>
        </w:rPr>
        <w:t>PASLAUGŲ TEIKIMO APIMTIS</w:t>
      </w:r>
    </w:p>
    <w:p w14:paraId="41B13861" w14:textId="77777777" w:rsidR="005309A2" w:rsidRPr="00600985" w:rsidRDefault="005309A2" w:rsidP="005309A2">
      <w:pPr>
        <w:numPr>
          <w:ilvl w:val="1"/>
          <w:numId w:val="1"/>
        </w:numPr>
        <w:shd w:val="clear" w:color="auto" w:fill="FFFFFF"/>
        <w:tabs>
          <w:tab w:val="num" w:pos="709"/>
          <w:tab w:val="num" w:pos="851"/>
          <w:tab w:val="num" w:pos="2876"/>
        </w:tabs>
        <w:ind w:left="0" w:firstLine="426"/>
        <w:jc w:val="both"/>
      </w:pPr>
      <w:r w:rsidRPr="00600985">
        <w:t>Apsaugos sistemų Nuolatinės priežiūros paslaugas sudaro</w:t>
      </w:r>
      <w:r w:rsidR="00115418" w:rsidRPr="00600985">
        <w:t>:</w:t>
      </w:r>
    </w:p>
    <w:p w14:paraId="46CCBD06" w14:textId="77777777" w:rsidR="005309A2" w:rsidRPr="00600985" w:rsidRDefault="005309A2" w:rsidP="00051770">
      <w:pPr>
        <w:numPr>
          <w:ilvl w:val="2"/>
          <w:numId w:val="1"/>
        </w:numPr>
        <w:shd w:val="clear" w:color="auto" w:fill="FFFFFF"/>
        <w:tabs>
          <w:tab w:val="clear" w:pos="1004"/>
          <w:tab w:val="num" w:pos="851"/>
          <w:tab w:val="num" w:pos="993"/>
          <w:tab w:val="num" w:pos="1418"/>
        </w:tabs>
        <w:ind w:hanging="294"/>
        <w:jc w:val="both"/>
      </w:pPr>
      <w:r w:rsidRPr="00600985">
        <w:t xml:space="preserve">Periodiškai nustatytu grafiku teikiamos </w:t>
      </w:r>
      <w:r w:rsidR="00977EEC" w:rsidRPr="00600985">
        <w:t>Teismuose įrengtų Apsaugos sistemų techninės priežiūros ir aptarnavimo paslaugos</w:t>
      </w:r>
      <w:r w:rsidR="00524B91" w:rsidRPr="00600985">
        <w:t>.</w:t>
      </w:r>
    </w:p>
    <w:p w14:paraId="377C7C93" w14:textId="77777777" w:rsidR="00977EEC" w:rsidRPr="00600985" w:rsidRDefault="00977EEC" w:rsidP="00051770">
      <w:pPr>
        <w:numPr>
          <w:ilvl w:val="2"/>
          <w:numId w:val="1"/>
        </w:numPr>
        <w:shd w:val="clear" w:color="auto" w:fill="FFFFFF"/>
        <w:tabs>
          <w:tab w:val="clear" w:pos="1004"/>
          <w:tab w:val="num" w:pos="851"/>
          <w:tab w:val="num" w:pos="993"/>
          <w:tab w:val="num" w:pos="1418"/>
        </w:tabs>
        <w:ind w:hanging="294"/>
        <w:jc w:val="both"/>
      </w:pPr>
      <w:r w:rsidRPr="00600985">
        <w:t>Pagalbos centro ir konsultavimo paslaugos</w:t>
      </w:r>
      <w:r w:rsidR="006E6AAC" w:rsidRPr="00600985">
        <w:t>.</w:t>
      </w:r>
    </w:p>
    <w:p w14:paraId="3DC3F4BC" w14:textId="77777777" w:rsidR="00977EEC" w:rsidRPr="00600985" w:rsidRDefault="00977EEC" w:rsidP="003C7352">
      <w:pPr>
        <w:numPr>
          <w:ilvl w:val="1"/>
          <w:numId w:val="1"/>
        </w:numPr>
        <w:shd w:val="clear" w:color="auto" w:fill="FFFFFF"/>
        <w:tabs>
          <w:tab w:val="clear" w:pos="1600"/>
          <w:tab w:val="num" w:pos="851"/>
          <w:tab w:val="num" w:pos="1276"/>
        </w:tabs>
        <w:ind w:hanging="1174"/>
        <w:jc w:val="both"/>
      </w:pPr>
      <w:r w:rsidRPr="00600985">
        <w:t>Apsaugos sistemų techninės priežiūros ir aptarnavimo paslaugų apimtis:</w:t>
      </w:r>
    </w:p>
    <w:p w14:paraId="2190A844" w14:textId="403B725A" w:rsidR="001067E9" w:rsidRPr="00600985" w:rsidRDefault="0093374C" w:rsidP="00457BFC">
      <w:pPr>
        <w:pStyle w:val="Sraopastraipa"/>
        <w:numPr>
          <w:ilvl w:val="2"/>
          <w:numId w:val="1"/>
        </w:numPr>
        <w:tabs>
          <w:tab w:val="clear" w:pos="1004"/>
          <w:tab w:val="num" w:pos="709"/>
          <w:tab w:val="num" w:pos="851"/>
          <w:tab w:val="left" w:pos="993"/>
        </w:tabs>
        <w:ind w:left="0" w:firstLine="426"/>
        <w:jc w:val="both"/>
        <w:rPr>
          <w:rStyle w:val="Bodytext2105ptBold"/>
          <w:b w:val="0"/>
          <w:bCs w:val="0"/>
          <w:color w:val="auto"/>
          <w:sz w:val="24"/>
          <w:szCs w:val="24"/>
        </w:rPr>
      </w:pPr>
      <w:r w:rsidRPr="00600985">
        <w:rPr>
          <w:lang w:val="lt-LT" w:bidi="lt-LT"/>
        </w:rPr>
        <w:t xml:space="preserve">Paslaugų teikėjas </w:t>
      </w:r>
      <w:r w:rsidR="00977EEC" w:rsidRPr="00600985">
        <w:rPr>
          <w:lang w:val="lt-LT" w:bidi="lt-LT"/>
        </w:rPr>
        <w:t>2 kartus per metus (kas 6 mėnesius)</w:t>
      </w:r>
      <w:r w:rsidRPr="00600985">
        <w:rPr>
          <w:lang w:val="lt-LT" w:bidi="lt-LT"/>
        </w:rPr>
        <w:t xml:space="preserve"> pagal patvirtintą metinį grafiką</w:t>
      </w:r>
      <w:r w:rsidR="00977EEC" w:rsidRPr="00600985">
        <w:rPr>
          <w:lang w:val="lt-LT" w:bidi="lt-LT"/>
        </w:rPr>
        <w:t xml:space="preserve"> turi nuvykti į kiekvien</w:t>
      </w:r>
      <w:r w:rsidR="00030ABC" w:rsidRPr="00600985">
        <w:rPr>
          <w:lang w:val="lt-LT" w:bidi="lt-LT"/>
        </w:rPr>
        <w:t>ą</w:t>
      </w:r>
      <w:r w:rsidR="00977EEC" w:rsidRPr="00600985">
        <w:rPr>
          <w:lang w:val="lt-LT" w:bidi="lt-LT"/>
        </w:rPr>
        <w:t xml:space="preserve"> </w:t>
      </w:r>
      <w:r w:rsidR="001D2277" w:rsidRPr="00600985">
        <w:rPr>
          <w:lang w:val="lt-LT" w:bidi="lt-LT"/>
        </w:rPr>
        <w:t>Objektą</w:t>
      </w:r>
      <w:r w:rsidR="00977EEC" w:rsidRPr="00600985">
        <w:rPr>
          <w:lang w:val="lt-LT" w:bidi="lt-LT"/>
        </w:rPr>
        <w:t xml:space="preserve"> ir atlikti Techninės specifikacijos 5</w:t>
      </w:r>
      <w:r w:rsidR="00AC59CB" w:rsidRPr="00600985">
        <w:rPr>
          <w:lang w:val="lt-LT" w:bidi="lt-LT"/>
        </w:rPr>
        <w:t>.2., 5.1</w:t>
      </w:r>
      <w:r w:rsidR="006478A9" w:rsidRPr="00600985">
        <w:rPr>
          <w:lang w:val="lt-LT" w:bidi="lt-LT"/>
        </w:rPr>
        <w:t>5.</w:t>
      </w:r>
      <w:r w:rsidR="00977EEC" w:rsidRPr="00600985">
        <w:rPr>
          <w:lang w:val="lt-LT" w:bidi="lt-LT"/>
        </w:rPr>
        <w:t xml:space="preserve"> ir 6 punktuose aprašytus Apsaugos sistemų</w:t>
      </w:r>
      <w:r w:rsidR="001067E9" w:rsidRPr="00600985">
        <w:rPr>
          <w:lang w:val="lt-LT" w:bidi="lt-LT"/>
        </w:rPr>
        <w:t xml:space="preserve"> </w:t>
      </w:r>
      <w:r w:rsidR="00977EEC" w:rsidRPr="00600985">
        <w:rPr>
          <w:lang w:val="lt-LT" w:bidi="lt-LT"/>
        </w:rPr>
        <w:t>techninės priežiūros ir aptarnavimo darbus</w:t>
      </w:r>
      <w:r w:rsidR="00F50165" w:rsidRPr="00600985">
        <w:rPr>
          <w:lang w:val="lt-LT" w:bidi="lt-LT"/>
        </w:rPr>
        <w:t xml:space="preserve"> (nuvykimas į visus Objektus Nuolatinės priežiūros metu turi būti įtrauktas į Nuolatinės priežiūros paslaugų kainą)</w:t>
      </w:r>
      <w:r w:rsidR="00977EEC" w:rsidRPr="00600985">
        <w:rPr>
          <w:lang w:val="lt-LT" w:bidi="lt-LT"/>
        </w:rPr>
        <w:t>.</w:t>
      </w:r>
      <w:r w:rsidRPr="00600985">
        <w:rPr>
          <w:lang w:val="lt-LT" w:bidi="lt-LT"/>
        </w:rPr>
        <w:t xml:space="preserve"> </w:t>
      </w:r>
      <w:r w:rsidR="001067E9" w:rsidRPr="00600985">
        <w:rPr>
          <w:lang w:val="lt-LT" w:bidi="lt-LT"/>
        </w:rPr>
        <w:t xml:space="preserve">Apsaugos sistemas sudarančios įrangos preliminarūs sąrašai pateikiami </w:t>
      </w:r>
      <w:r w:rsidRPr="00600985">
        <w:rPr>
          <w:rStyle w:val="Bodytext2105ptBold"/>
          <w:sz w:val="24"/>
          <w:szCs w:val="24"/>
        </w:rPr>
        <w:t xml:space="preserve">Techninės specifikacijos </w:t>
      </w:r>
      <w:r w:rsidR="00053C61" w:rsidRPr="00600985">
        <w:rPr>
          <w:rStyle w:val="Bodytext2105ptBold"/>
          <w:sz w:val="24"/>
          <w:szCs w:val="24"/>
        </w:rPr>
        <w:t>4 punkte.</w:t>
      </w:r>
      <w:r w:rsidRPr="00600985">
        <w:rPr>
          <w:rStyle w:val="Bodytext2105ptBold"/>
          <w:sz w:val="24"/>
          <w:szCs w:val="24"/>
        </w:rPr>
        <w:t xml:space="preserve"> </w:t>
      </w:r>
    </w:p>
    <w:p w14:paraId="4593F59F" w14:textId="77777777" w:rsidR="001067E9" w:rsidRPr="00600985" w:rsidRDefault="00050B2D" w:rsidP="00457BFC">
      <w:pPr>
        <w:pStyle w:val="Sraopastraipa"/>
        <w:numPr>
          <w:ilvl w:val="2"/>
          <w:numId w:val="1"/>
        </w:numPr>
        <w:tabs>
          <w:tab w:val="clear" w:pos="1004"/>
          <w:tab w:val="num" w:pos="709"/>
          <w:tab w:val="num" w:pos="851"/>
          <w:tab w:val="left" w:pos="993"/>
        </w:tabs>
        <w:ind w:left="0" w:firstLine="426"/>
        <w:jc w:val="both"/>
        <w:rPr>
          <w:rStyle w:val="Bodytext2105ptBold"/>
          <w:b w:val="0"/>
          <w:bCs w:val="0"/>
          <w:color w:val="auto"/>
          <w:sz w:val="24"/>
          <w:szCs w:val="24"/>
        </w:rPr>
      </w:pPr>
      <w:r w:rsidRPr="00600985">
        <w:rPr>
          <w:rStyle w:val="Bodytext2105ptBold"/>
          <w:b w:val="0"/>
          <w:color w:val="auto"/>
          <w:sz w:val="24"/>
          <w:szCs w:val="24"/>
        </w:rPr>
        <w:t>Paslaugų teikėjas</w:t>
      </w:r>
      <w:r w:rsidR="00D71D4F" w:rsidRPr="00600985">
        <w:rPr>
          <w:rStyle w:val="Bodytext2105ptBold"/>
          <w:b w:val="0"/>
          <w:color w:val="auto"/>
          <w:sz w:val="24"/>
          <w:szCs w:val="24"/>
        </w:rPr>
        <w:t xml:space="preserve"> ne vėliau nei 1 mėnesis po sutarties </w:t>
      </w:r>
      <w:r w:rsidR="001067E9" w:rsidRPr="00600985">
        <w:rPr>
          <w:rStyle w:val="Bodytext2105ptBold"/>
          <w:b w:val="0"/>
          <w:color w:val="auto"/>
          <w:sz w:val="24"/>
          <w:szCs w:val="24"/>
        </w:rPr>
        <w:t xml:space="preserve">įsigaliojimo dienos </w:t>
      </w:r>
      <w:r w:rsidR="00D71D4F" w:rsidRPr="00600985">
        <w:rPr>
          <w:rStyle w:val="Bodytext2105ptBold"/>
          <w:b w:val="0"/>
          <w:color w:val="auto"/>
          <w:sz w:val="24"/>
          <w:szCs w:val="24"/>
        </w:rPr>
        <w:t xml:space="preserve">ir ne anksčiau nei prieš 2 savaites iki pirmo apsilankymo Objekte, </w:t>
      </w:r>
      <w:r w:rsidR="001067E9" w:rsidRPr="00600985">
        <w:rPr>
          <w:rStyle w:val="Bodytext2105ptBold"/>
          <w:b w:val="0"/>
          <w:color w:val="auto"/>
          <w:sz w:val="24"/>
          <w:szCs w:val="24"/>
        </w:rPr>
        <w:t xml:space="preserve">turi parengti ir su Užsakovu suderinti </w:t>
      </w:r>
      <w:r w:rsidR="00D71D4F" w:rsidRPr="00600985">
        <w:rPr>
          <w:rStyle w:val="Bodytext2105ptBold"/>
          <w:b w:val="0"/>
          <w:color w:val="auto"/>
          <w:sz w:val="24"/>
          <w:szCs w:val="24"/>
        </w:rPr>
        <w:t xml:space="preserve">metinį </w:t>
      </w:r>
      <w:r w:rsidR="001067E9" w:rsidRPr="00600985">
        <w:rPr>
          <w:rStyle w:val="Bodytext2105ptBold"/>
          <w:b w:val="0"/>
          <w:color w:val="auto"/>
          <w:sz w:val="24"/>
          <w:szCs w:val="24"/>
        </w:rPr>
        <w:lastRenderedPageBreak/>
        <w:t xml:space="preserve">Nuolatinės priežiūros paslaugų teikimo </w:t>
      </w:r>
      <w:r w:rsidR="00D71D4F" w:rsidRPr="00600985">
        <w:rPr>
          <w:rStyle w:val="Bodytext2105ptBold"/>
          <w:b w:val="0"/>
          <w:color w:val="auto"/>
          <w:sz w:val="24"/>
          <w:szCs w:val="24"/>
        </w:rPr>
        <w:t>grafiką</w:t>
      </w:r>
      <w:r w:rsidRPr="00600985">
        <w:rPr>
          <w:rStyle w:val="Bodytext2105ptBold"/>
          <w:b w:val="0"/>
          <w:color w:val="auto"/>
          <w:sz w:val="24"/>
          <w:szCs w:val="24"/>
        </w:rPr>
        <w:t xml:space="preserve"> einamiesiems metams</w:t>
      </w:r>
      <w:r w:rsidR="001067E9" w:rsidRPr="00600985">
        <w:rPr>
          <w:rStyle w:val="Bodytext2105ptBold"/>
          <w:b w:val="0"/>
          <w:color w:val="auto"/>
          <w:sz w:val="24"/>
          <w:szCs w:val="24"/>
        </w:rPr>
        <w:t xml:space="preserve"> ir paslaugų teikimo metu privalo jo laikytis</w:t>
      </w:r>
      <w:r w:rsidRPr="00600985">
        <w:rPr>
          <w:rStyle w:val="Bodytext2105ptBold"/>
          <w:b w:val="0"/>
          <w:color w:val="auto"/>
          <w:sz w:val="24"/>
          <w:szCs w:val="24"/>
        </w:rPr>
        <w:t>. Grafikas turi būti atnaujinamas ne rečiau nei kas 12 mėnesių</w:t>
      </w:r>
      <w:r w:rsidR="001067E9" w:rsidRPr="00600985">
        <w:rPr>
          <w:rStyle w:val="Bodytext2105ptBold"/>
          <w:b w:val="0"/>
          <w:color w:val="auto"/>
          <w:sz w:val="24"/>
          <w:szCs w:val="24"/>
        </w:rPr>
        <w:t xml:space="preserve"> arba esant Paslaugų teikimo nuokrypiams nuo grafiko.</w:t>
      </w:r>
    </w:p>
    <w:p w14:paraId="5842A216" w14:textId="77777777" w:rsidR="001919AB" w:rsidRPr="00600985" w:rsidRDefault="001919AB" w:rsidP="00457BFC">
      <w:pPr>
        <w:pStyle w:val="Sraopastraipa"/>
        <w:numPr>
          <w:ilvl w:val="2"/>
          <w:numId w:val="1"/>
        </w:numPr>
        <w:tabs>
          <w:tab w:val="clear" w:pos="1004"/>
          <w:tab w:val="num" w:pos="709"/>
          <w:tab w:val="num" w:pos="851"/>
          <w:tab w:val="left" w:pos="993"/>
        </w:tabs>
        <w:ind w:left="0" w:firstLine="426"/>
        <w:jc w:val="both"/>
        <w:rPr>
          <w:rStyle w:val="Bodytext2105ptBold"/>
          <w:b w:val="0"/>
          <w:bCs w:val="0"/>
          <w:color w:val="auto"/>
          <w:sz w:val="24"/>
          <w:szCs w:val="24"/>
        </w:rPr>
      </w:pPr>
      <w:r w:rsidRPr="00600985">
        <w:rPr>
          <w:rStyle w:val="Bodytext2105ptBold"/>
          <w:b w:val="0"/>
          <w:bCs w:val="0"/>
          <w:color w:val="auto"/>
          <w:sz w:val="24"/>
          <w:szCs w:val="24"/>
        </w:rPr>
        <w:t xml:space="preserve">Pirmasis apsilankymas visuose Objektuose </w:t>
      </w:r>
      <w:r w:rsidR="007C6DD7" w:rsidRPr="00600985">
        <w:rPr>
          <w:rStyle w:val="Bodytext2105ptBold"/>
          <w:b w:val="0"/>
          <w:bCs w:val="0"/>
          <w:color w:val="auto"/>
          <w:sz w:val="24"/>
          <w:szCs w:val="24"/>
        </w:rPr>
        <w:t>įvykdytas</w:t>
      </w:r>
      <w:r w:rsidRPr="00600985">
        <w:rPr>
          <w:rStyle w:val="Bodytext2105ptBold"/>
          <w:b w:val="0"/>
          <w:bCs w:val="0"/>
          <w:color w:val="auto"/>
          <w:sz w:val="24"/>
          <w:szCs w:val="24"/>
        </w:rPr>
        <w:t xml:space="preserve"> ne vėliau kaip 2 (du) mėnesiai po sutarties įsigaliojimo dienos.</w:t>
      </w:r>
    </w:p>
    <w:p w14:paraId="0F511138" w14:textId="77777777" w:rsidR="002B2E1D" w:rsidRPr="00600985" w:rsidRDefault="003C7352" w:rsidP="00457BFC">
      <w:pPr>
        <w:pStyle w:val="Sraopastraipa"/>
        <w:numPr>
          <w:ilvl w:val="2"/>
          <w:numId w:val="1"/>
        </w:numPr>
        <w:tabs>
          <w:tab w:val="clear" w:pos="1004"/>
          <w:tab w:val="num" w:pos="709"/>
          <w:tab w:val="num" w:pos="851"/>
          <w:tab w:val="left" w:pos="993"/>
        </w:tabs>
        <w:ind w:left="0" w:firstLine="426"/>
        <w:jc w:val="both"/>
        <w:rPr>
          <w:b/>
          <w:lang w:val="lt-LT" w:bidi="lt-LT"/>
        </w:rPr>
      </w:pPr>
      <w:r w:rsidRPr="00600985">
        <w:rPr>
          <w:rStyle w:val="Bodytext2105ptBold"/>
          <w:b w:val="0"/>
          <w:bCs w:val="0"/>
          <w:sz w:val="24"/>
          <w:szCs w:val="24"/>
        </w:rPr>
        <w:t xml:space="preserve"> </w:t>
      </w:r>
      <w:r w:rsidR="001067E9" w:rsidRPr="00600985">
        <w:rPr>
          <w:rStyle w:val="Bodytext2105ptBold"/>
          <w:b w:val="0"/>
          <w:bCs w:val="0"/>
          <w:sz w:val="24"/>
          <w:szCs w:val="24"/>
        </w:rPr>
        <w:t xml:space="preserve">Paslaugų teikėjas </w:t>
      </w:r>
      <w:r w:rsidR="005105D7" w:rsidRPr="00600985">
        <w:rPr>
          <w:rStyle w:val="Bodytext2105ptBold"/>
          <w:b w:val="0"/>
          <w:bCs w:val="0"/>
          <w:sz w:val="24"/>
          <w:szCs w:val="24"/>
        </w:rPr>
        <w:t>teikdamas Nuolatinės priežiūros paslaugų pasiūlymą turi įsivertinti visas šioms paslaugoms suteikti reikalingas laiko ir transporto ir kitas kelionių į objektus sąnaudas 2 kartus per metus į kiekvieną Objektą.</w:t>
      </w:r>
    </w:p>
    <w:p w14:paraId="29740ECB" w14:textId="335F4C2E" w:rsidR="00E5697A" w:rsidRPr="00600985" w:rsidRDefault="005105D7" w:rsidP="00147124">
      <w:pPr>
        <w:pStyle w:val="Sraopastraipa"/>
        <w:numPr>
          <w:ilvl w:val="2"/>
          <w:numId w:val="1"/>
        </w:numPr>
        <w:tabs>
          <w:tab w:val="clear" w:pos="1004"/>
          <w:tab w:val="num" w:pos="851"/>
          <w:tab w:val="num" w:pos="993"/>
          <w:tab w:val="left" w:pos="1134"/>
        </w:tabs>
        <w:ind w:left="0" w:firstLine="426"/>
        <w:jc w:val="both"/>
        <w:rPr>
          <w:lang w:val="lt-LT" w:bidi="lt-LT"/>
        </w:rPr>
      </w:pPr>
      <w:r w:rsidRPr="00600985">
        <w:rPr>
          <w:lang w:val="lt-LT" w:bidi="lt-LT"/>
        </w:rPr>
        <w:t>Paslaugų teikėjas turi u</w:t>
      </w:r>
      <w:r w:rsidR="0093374C" w:rsidRPr="00600985">
        <w:rPr>
          <w:lang w:val="lt-LT" w:bidi="lt-LT"/>
        </w:rPr>
        <w:t xml:space="preserve">žtikrinti </w:t>
      </w:r>
      <w:r w:rsidRPr="00600985">
        <w:rPr>
          <w:rStyle w:val="Bodytext2105ptBold"/>
          <w:b w:val="0"/>
          <w:bCs w:val="0"/>
          <w:sz w:val="24"/>
          <w:szCs w:val="24"/>
        </w:rPr>
        <w:t xml:space="preserve">Nuolatinės </w:t>
      </w:r>
      <w:r w:rsidR="00587C98" w:rsidRPr="00600985">
        <w:rPr>
          <w:rStyle w:val="Bodytext2105ptBold"/>
          <w:b w:val="0"/>
          <w:bCs w:val="0"/>
          <w:sz w:val="24"/>
          <w:szCs w:val="24"/>
        </w:rPr>
        <w:t xml:space="preserve">ir </w:t>
      </w:r>
      <w:r w:rsidR="00203243" w:rsidRPr="00600985">
        <w:rPr>
          <w:rStyle w:val="Bodytext2105ptBold"/>
          <w:b w:val="0"/>
          <w:bCs w:val="0"/>
          <w:sz w:val="24"/>
          <w:szCs w:val="24"/>
        </w:rPr>
        <w:t>N</w:t>
      </w:r>
      <w:r w:rsidR="00587C98" w:rsidRPr="00600985">
        <w:rPr>
          <w:rStyle w:val="Bodytext2105ptBold"/>
          <w:b w:val="0"/>
          <w:bCs w:val="0"/>
          <w:sz w:val="24"/>
          <w:szCs w:val="24"/>
        </w:rPr>
        <w:t xml:space="preserve">eplaninės </w:t>
      </w:r>
      <w:r w:rsidRPr="00600985">
        <w:rPr>
          <w:rStyle w:val="Bodytext2105ptBold"/>
          <w:b w:val="0"/>
          <w:bCs w:val="0"/>
          <w:sz w:val="24"/>
          <w:szCs w:val="24"/>
        </w:rPr>
        <w:t>priežiūros paslaugo</w:t>
      </w:r>
      <w:r w:rsidR="003C47EE" w:rsidRPr="00600985">
        <w:rPr>
          <w:rStyle w:val="Bodytext2105ptBold"/>
          <w:b w:val="0"/>
          <w:bCs w:val="0"/>
          <w:sz w:val="24"/>
          <w:szCs w:val="24"/>
        </w:rPr>
        <w:t>m</w:t>
      </w:r>
      <w:r w:rsidRPr="00600985">
        <w:rPr>
          <w:rStyle w:val="Bodytext2105ptBold"/>
          <w:b w:val="0"/>
          <w:bCs w:val="0"/>
          <w:sz w:val="24"/>
          <w:szCs w:val="24"/>
        </w:rPr>
        <w:t>s teikti reikalingų</w:t>
      </w:r>
      <w:r w:rsidR="002F500A" w:rsidRPr="00600985">
        <w:rPr>
          <w:rStyle w:val="Bodytext2105ptBold"/>
          <w:b w:val="0"/>
          <w:bCs w:val="0"/>
          <w:sz w:val="24"/>
          <w:szCs w:val="24"/>
        </w:rPr>
        <w:t xml:space="preserve"> </w:t>
      </w:r>
      <w:r w:rsidR="002F500A" w:rsidRPr="00600985">
        <w:rPr>
          <w:rStyle w:val="Bodytext2105ptBold"/>
          <w:bCs w:val="0"/>
          <w:sz w:val="24"/>
          <w:szCs w:val="24"/>
        </w:rPr>
        <w:t>smulkių</w:t>
      </w:r>
      <w:r w:rsidRPr="00600985">
        <w:rPr>
          <w:rStyle w:val="Bodytext2105ptBold"/>
          <w:b w:val="0"/>
          <w:bCs w:val="0"/>
          <w:sz w:val="24"/>
          <w:szCs w:val="24"/>
        </w:rPr>
        <w:t xml:space="preserve"> </w:t>
      </w:r>
      <w:r w:rsidR="0093374C" w:rsidRPr="00600985">
        <w:rPr>
          <w:b/>
          <w:bCs/>
          <w:lang w:val="lt-LT" w:bidi="lt-LT"/>
        </w:rPr>
        <w:t>medžiagų, įrangos tiekimą</w:t>
      </w:r>
      <w:r w:rsidR="00E5697A" w:rsidRPr="00600985">
        <w:rPr>
          <w:b/>
          <w:bCs/>
          <w:lang w:val="lt-LT" w:bidi="lt-LT"/>
        </w:rPr>
        <w:t>:</w:t>
      </w:r>
      <w:r w:rsidR="0093374C" w:rsidRPr="00600985">
        <w:rPr>
          <w:b/>
          <w:bCs/>
          <w:lang w:val="lt-LT" w:bidi="lt-LT"/>
        </w:rPr>
        <w:t xml:space="preserve"> </w:t>
      </w:r>
    </w:p>
    <w:p w14:paraId="1245EE9D" w14:textId="6FA346DF" w:rsidR="00C72117" w:rsidRPr="00600985" w:rsidRDefault="00E5697A" w:rsidP="00C72117">
      <w:pPr>
        <w:pStyle w:val="Sraopastraipa"/>
        <w:tabs>
          <w:tab w:val="num" w:pos="426"/>
          <w:tab w:val="left" w:pos="1134"/>
        </w:tabs>
        <w:ind w:left="0" w:firstLine="426"/>
        <w:jc w:val="both"/>
        <w:rPr>
          <w:b/>
          <w:bCs/>
          <w:lang w:val="lt-LT" w:bidi="lt-LT"/>
        </w:rPr>
      </w:pPr>
      <w:r w:rsidRPr="00600985">
        <w:rPr>
          <w:rStyle w:val="Bodytext2105ptBold"/>
          <w:b w:val="0"/>
          <w:bCs w:val="0"/>
          <w:sz w:val="24"/>
          <w:szCs w:val="24"/>
        </w:rPr>
        <w:t xml:space="preserve">2.2.5.1. </w:t>
      </w:r>
      <w:r w:rsidR="005105D7" w:rsidRPr="00600985">
        <w:rPr>
          <w:rStyle w:val="Bodytext2105ptBold"/>
          <w:b w:val="0"/>
          <w:bCs w:val="0"/>
          <w:sz w:val="24"/>
          <w:szCs w:val="24"/>
        </w:rPr>
        <w:t xml:space="preserve">Nuolatinės </w:t>
      </w:r>
      <w:r w:rsidR="005972C7" w:rsidRPr="00600985">
        <w:rPr>
          <w:rStyle w:val="Bodytext2105ptBold"/>
          <w:b w:val="0"/>
          <w:bCs w:val="0"/>
          <w:sz w:val="24"/>
          <w:szCs w:val="24"/>
        </w:rPr>
        <w:t xml:space="preserve">ir Neplaninės </w:t>
      </w:r>
      <w:r w:rsidR="005105D7" w:rsidRPr="00600985">
        <w:rPr>
          <w:rStyle w:val="Bodytext2105ptBold"/>
          <w:b w:val="0"/>
          <w:bCs w:val="0"/>
          <w:sz w:val="24"/>
          <w:szCs w:val="24"/>
        </w:rPr>
        <w:t>priežiūros paslaugų teikimo metu reikalingos smulkios medžiagos (pvz.:</w:t>
      </w:r>
      <w:r w:rsidR="00A750EF" w:rsidRPr="00600985">
        <w:rPr>
          <w:rStyle w:val="Bodytext2105ptBold"/>
          <w:b w:val="0"/>
          <w:bCs w:val="0"/>
          <w:sz w:val="24"/>
          <w:szCs w:val="24"/>
        </w:rPr>
        <w:t xml:space="preserve"> </w:t>
      </w:r>
      <w:r w:rsidR="005105D7" w:rsidRPr="00600985">
        <w:rPr>
          <w:rStyle w:val="Bodytext2105ptBold"/>
          <w:b w:val="0"/>
          <w:bCs w:val="0"/>
          <w:sz w:val="24"/>
          <w:szCs w:val="24"/>
        </w:rPr>
        <w:t>kabeliai iki 2 m ilgio, izoliacinės medžiagos, kabelių sujungimo medžiagos ir pan.</w:t>
      </w:r>
      <w:r w:rsidR="008D2BDD" w:rsidRPr="00600985">
        <w:rPr>
          <w:rStyle w:val="Bodytext2105ptBold"/>
          <w:b w:val="0"/>
          <w:bCs w:val="0"/>
          <w:sz w:val="24"/>
          <w:szCs w:val="24"/>
        </w:rPr>
        <w:t xml:space="preserve"> medžiagos ir detalės</w:t>
      </w:r>
      <w:r w:rsidR="007B54B7" w:rsidRPr="00600985">
        <w:rPr>
          <w:rStyle w:val="Bodytext2105ptBold"/>
          <w:b w:val="0"/>
          <w:bCs w:val="0"/>
          <w:sz w:val="24"/>
          <w:szCs w:val="24"/>
        </w:rPr>
        <w:t>,</w:t>
      </w:r>
      <w:r w:rsidR="007B54B7" w:rsidRPr="00600985">
        <w:rPr>
          <w:lang w:val="lt-LT"/>
        </w:rPr>
        <w:t xml:space="preserve"> </w:t>
      </w:r>
      <w:r w:rsidR="007B54B7" w:rsidRPr="00600985">
        <w:rPr>
          <w:rStyle w:val="Bodytext2105ptBold"/>
          <w:b w:val="0"/>
          <w:bCs w:val="0"/>
          <w:sz w:val="24"/>
          <w:szCs w:val="24"/>
        </w:rPr>
        <w:t xml:space="preserve">kurių </w:t>
      </w:r>
      <w:r w:rsidR="008D2BDD" w:rsidRPr="00600985">
        <w:rPr>
          <w:rStyle w:val="Bodytext2105ptBold"/>
          <w:b w:val="0"/>
          <w:bCs w:val="0"/>
          <w:sz w:val="24"/>
          <w:szCs w:val="24"/>
        </w:rPr>
        <w:t xml:space="preserve">kiekvienos </w:t>
      </w:r>
      <w:r w:rsidR="007B54B7" w:rsidRPr="00600985">
        <w:rPr>
          <w:rStyle w:val="Bodytext2105ptBold"/>
          <w:b w:val="0"/>
          <w:bCs w:val="0"/>
          <w:sz w:val="24"/>
          <w:szCs w:val="24"/>
        </w:rPr>
        <w:t>vertė iki 15 Eur su PVM, laikom</w:t>
      </w:r>
      <w:r w:rsidR="008D2BDD" w:rsidRPr="00600985">
        <w:rPr>
          <w:rStyle w:val="Bodytext2105ptBold"/>
          <w:b w:val="0"/>
          <w:bCs w:val="0"/>
          <w:sz w:val="24"/>
          <w:szCs w:val="24"/>
        </w:rPr>
        <w:t>os</w:t>
      </w:r>
      <w:r w:rsidR="007B54B7" w:rsidRPr="00600985">
        <w:rPr>
          <w:rStyle w:val="Bodytext2105ptBold"/>
          <w:b w:val="0"/>
          <w:bCs w:val="0"/>
          <w:sz w:val="24"/>
          <w:szCs w:val="24"/>
        </w:rPr>
        <w:t xml:space="preserve"> smulki</w:t>
      </w:r>
      <w:r w:rsidR="008D2BDD" w:rsidRPr="00600985">
        <w:rPr>
          <w:rStyle w:val="Bodytext2105ptBold"/>
          <w:b w:val="0"/>
          <w:bCs w:val="0"/>
          <w:sz w:val="24"/>
          <w:szCs w:val="24"/>
        </w:rPr>
        <w:t>omis</w:t>
      </w:r>
      <w:r w:rsidR="007B54B7" w:rsidRPr="00600985">
        <w:rPr>
          <w:rStyle w:val="Bodytext2105ptBold"/>
          <w:b w:val="0"/>
          <w:bCs w:val="0"/>
          <w:sz w:val="24"/>
          <w:szCs w:val="24"/>
        </w:rPr>
        <w:t xml:space="preserve"> ir turi būti įskaičiuot</w:t>
      </w:r>
      <w:r w:rsidR="008D2BDD" w:rsidRPr="00600985">
        <w:rPr>
          <w:rStyle w:val="Bodytext2105ptBold"/>
          <w:b w:val="0"/>
          <w:bCs w:val="0"/>
          <w:sz w:val="24"/>
          <w:szCs w:val="24"/>
        </w:rPr>
        <w:t>os</w:t>
      </w:r>
      <w:r w:rsidR="007B54B7" w:rsidRPr="00600985">
        <w:rPr>
          <w:rStyle w:val="Bodytext2105ptBold"/>
          <w:b w:val="0"/>
          <w:bCs w:val="0"/>
          <w:sz w:val="24"/>
          <w:szCs w:val="24"/>
        </w:rPr>
        <w:t xml:space="preserve"> į kainą</w:t>
      </w:r>
      <w:r w:rsidR="00DF5C0E" w:rsidRPr="00600985">
        <w:rPr>
          <w:rStyle w:val="Bodytext2105ptBold"/>
          <w:b w:val="0"/>
          <w:bCs w:val="0"/>
          <w:sz w:val="24"/>
          <w:szCs w:val="24"/>
        </w:rPr>
        <w:t xml:space="preserve"> (</w:t>
      </w:r>
      <w:r w:rsidR="00DF5C0E" w:rsidRPr="00600985">
        <w:rPr>
          <w:rStyle w:val="Bodytext2105ptBold"/>
          <w:b w:val="0"/>
          <w:bCs w:val="0"/>
          <w:i/>
          <w:iCs/>
          <w:sz w:val="24"/>
          <w:szCs w:val="24"/>
        </w:rPr>
        <w:t>išskyrus techninės specifikacijos 4.lentelėje nurodytas medžiagas, kurioms bus nurodyti įkainiai pasiūlymo formoje</w:t>
      </w:r>
      <w:r w:rsidR="00DF5C0E" w:rsidRPr="00600985">
        <w:rPr>
          <w:rStyle w:val="Bodytext2105ptBold"/>
          <w:b w:val="0"/>
          <w:bCs w:val="0"/>
          <w:sz w:val="24"/>
          <w:szCs w:val="24"/>
        </w:rPr>
        <w:t>)</w:t>
      </w:r>
      <w:r w:rsidR="007B54B7" w:rsidRPr="00600985">
        <w:rPr>
          <w:rStyle w:val="Bodytext2105ptBold"/>
          <w:b w:val="0"/>
          <w:bCs w:val="0"/>
          <w:sz w:val="24"/>
          <w:szCs w:val="24"/>
        </w:rPr>
        <w:t>, o viršijus šią vertę būtų organizuojamas atskiras pirkimas)</w:t>
      </w:r>
      <w:r w:rsidR="005105D7" w:rsidRPr="00600985">
        <w:rPr>
          <w:rStyle w:val="Bodytext2105ptBold"/>
          <w:b w:val="0"/>
          <w:bCs w:val="0"/>
          <w:sz w:val="24"/>
          <w:szCs w:val="24"/>
        </w:rPr>
        <w:t xml:space="preserve"> ir </w:t>
      </w:r>
      <w:r w:rsidR="005972C7" w:rsidRPr="00600985">
        <w:rPr>
          <w:rStyle w:val="Bodytext2105ptBold"/>
          <w:b w:val="0"/>
          <w:bCs w:val="0"/>
          <w:sz w:val="24"/>
          <w:szCs w:val="24"/>
        </w:rPr>
        <w:t xml:space="preserve">Nuolatinės priežiūros paslaugų teikimui reikalingi </w:t>
      </w:r>
      <w:r w:rsidR="005105D7" w:rsidRPr="00600985">
        <w:rPr>
          <w:rStyle w:val="Bodytext2105ptBold"/>
          <w:b w:val="0"/>
          <w:bCs w:val="0"/>
          <w:sz w:val="24"/>
          <w:szCs w:val="24"/>
        </w:rPr>
        <w:t xml:space="preserve">smulkūs Apsaugos sistemų įrangos remonto darbai (iki 1 val. trukmės) turi būti įvertinti </w:t>
      </w:r>
      <w:r w:rsidR="005972C7" w:rsidRPr="00600985">
        <w:rPr>
          <w:rStyle w:val="Bodytext2105ptBold"/>
          <w:b w:val="0"/>
          <w:bCs w:val="0"/>
          <w:sz w:val="24"/>
          <w:szCs w:val="24"/>
        </w:rPr>
        <w:t xml:space="preserve">atitinkamai </w:t>
      </w:r>
      <w:r w:rsidR="005105D7" w:rsidRPr="00600985">
        <w:rPr>
          <w:rStyle w:val="Bodytext2105ptBold"/>
          <w:b w:val="0"/>
          <w:bCs w:val="0"/>
          <w:sz w:val="24"/>
          <w:szCs w:val="24"/>
        </w:rPr>
        <w:t xml:space="preserve">Nuolatinės priežiūros </w:t>
      </w:r>
      <w:r w:rsidR="005972C7" w:rsidRPr="00600985">
        <w:rPr>
          <w:rStyle w:val="Bodytext2105ptBold"/>
          <w:b w:val="0"/>
          <w:bCs w:val="0"/>
          <w:sz w:val="24"/>
          <w:szCs w:val="24"/>
        </w:rPr>
        <w:t xml:space="preserve">arba Neplaninės priežiūros </w:t>
      </w:r>
      <w:r w:rsidR="005105D7" w:rsidRPr="00600985">
        <w:rPr>
          <w:rStyle w:val="Bodytext2105ptBold"/>
          <w:b w:val="0"/>
          <w:bCs w:val="0"/>
          <w:sz w:val="24"/>
          <w:szCs w:val="24"/>
        </w:rPr>
        <w:t>paslaugų  kainoje.</w:t>
      </w:r>
      <w:r w:rsidR="00EE618B" w:rsidRPr="00600985">
        <w:rPr>
          <w:b/>
          <w:bCs/>
          <w:lang w:val="lt-LT"/>
        </w:rPr>
        <w:t xml:space="preserve"> </w:t>
      </w:r>
      <w:r w:rsidR="00EE618B" w:rsidRPr="00600985">
        <w:rPr>
          <w:lang w:val="lt-LT"/>
        </w:rPr>
        <w:t xml:space="preserve">Dažniausiai vykdant </w:t>
      </w:r>
      <w:r w:rsidR="00EE618B" w:rsidRPr="00600985">
        <w:rPr>
          <w:rStyle w:val="Bodytext2105ptBold"/>
          <w:b w:val="0"/>
          <w:bCs w:val="0"/>
          <w:sz w:val="24"/>
          <w:szCs w:val="24"/>
        </w:rPr>
        <w:t>Nuolatines ir Neplanines</w:t>
      </w:r>
      <w:r w:rsidR="00EE618B" w:rsidRPr="00600985">
        <w:rPr>
          <w:lang w:val="lt-LT"/>
        </w:rPr>
        <w:t xml:space="preserve"> paslaugas remonto metu keičiamos apsaugos sistemos detalės yra nurodytos 4 lentelėje.</w:t>
      </w:r>
      <w:r w:rsidR="00147124" w:rsidRPr="00600985">
        <w:rPr>
          <w:lang w:val="lt-LT"/>
        </w:rPr>
        <w:t xml:space="preserve"> </w:t>
      </w:r>
      <w:r w:rsidR="00147124" w:rsidRPr="00600985">
        <w:rPr>
          <w:rStyle w:val="Bodytext2105ptBold"/>
          <w:b w:val="0"/>
          <w:bCs w:val="0"/>
          <w:sz w:val="24"/>
          <w:szCs w:val="24"/>
        </w:rPr>
        <w:t>Teikdamas pasiūlymą Paslaugų teikėjas turi įsivertinti kainas visam maksimaliam galimam įrangos kiekiui sutarties vykdymo metu.</w:t>
      </w:r>
      <w:r w:rsidR="00DD4136" w:rsidRPr="00600985">
        <w:rPr>
          <w:bCs/>
          <w:color w:val="000000"/>
          <w:lang w:val="lt-LT"/>
        </w:rPr>
        <w:t xml:space="preserve"> </w:t>
      </w:r>
    </w:p>
    <w:p w14:paraId="340E420C" w14:textId="56FF94F2" w:rsidR="0093374C" w:rsidRPr="00600985" w:rsidRDefault="00E5697A" w:rsidP="00C72117">
      <w:pPr>
        <w:pStyle w:val="Sraopastraipa"/>
        <w:tabs>
          <w:tab w:val="num" w:pos="426"/>
          <w:tab w:val="left" w:pos="1134"/>
        </w:tabs>
        <w:ind w:left="0" w:firstLine="426"/>
        <w:jc w:val="both"/>
        <w:rPr>
          <w:b/>
          <w:bCs/>
          <w:lang w:val="lt-LT" w:bidi="lt-LT"/>
        </w:rPr>
      </w:pPr>
      <w:r w:rsidRPr="00600985">
        <w:rPr>
          <w:rStyle w:val="Bodytext2105ptBold"/>
          <w:b w:val="0"/>
          <w:bCs w:val="0"/>
          <w:sz w:val="24"/>
          <w:szCs w:val="24"/>
        </w:rPr>
        <w:t xml:space="preserve">2.2.5.2. </w:t>
      </w:r>
      <w:r w:rsidR="0093374C" w:rsidRPr="00600985">
        <w:rPr>
          <w:lang w:val="lt-LT" w:bidi="lt-LT"/>
        </w:rPr>
        <w:t xml:space="preserve">Atskirais atvejais, </w:t>
      </w:r>
      <w:r w:rsidR="00581B25" w:rsidRPr="00600985">
        <w:rPr>
          <w:lang w:val="lt-LT" w:bidi="lt-LT"/>
        </w:rPr>
        <w:t xml:space="preserve">kai </w:t>
      </w:r>
      <w:r w:rsidR="00405446" w:rsidRPr="00600985">
        <w:rPr>
          <w:rStyle w:val="Bodytext2105ptBold"/>
          <w:b w:val="0"/>
          <w:bCs w:val="0"/>
          <w:sz w:val="24"/>
          <w:szCs w:val="24"/>
        </w:rPr>
        <w:t xml:space="preserve">Nuolatinės </w:t>
      </w:r>
      <w:r w:rsidR="008431DB" w:rsidRPr="00600985">
        <w:rPr>
          <w:rStyle w:val="Bodytext2105ptBold"/>
          <w:b w:val="0"/>
          <w:bCs w:val="0"/>
          <w:sz w:val="24"/>
          <w:szCs w:val="24"/>
        </w:rPr>
        <w:t xml:space="preserve">ir / ar Neplaninės </w:t>
      </w:r>
      <w:r w:rsidR="00405446" w:rsidRPr="00600985">
        <w:rPr>
          <w:rStyle w:val="Bodytext2105ptBold"/>
          <w:b w:val="0"/>
          <w:bCs w:val="0"/>
          <w:sz w:val="24"/>
          <w:szCs w:val="24"/>
        </w:rPr>
        <w:t>priežiūros paslaugų teikimui Objekte reikaling</w:t>
      </w:r>
      <w:r w:rsidR="00581B25" w:rsidRPr="00600985">
        <w:rPr>
          <w:rStyle w:val="Bodytext2105ptBold"/>
          <w:b w:val="0"/>
          <w:bCs w:val="0"/>
          <w:sz w:val="24"/>
          <w:szCs w:val="24"/>
        </w:rPr>
        <w:t>os</w:t>
      </w:r>
      <w:r w:rsidR="0093374C" w:rsidRPr="00600985">
        <w:rPr>
          <w:lang w:val="lt-LT" w:bidi="lt-LT"/>
        </w:rPr>
        <w:t xml:space="preserve"> specifin</w:t>
      </w:r>
      <w:r w:rsidR="00581B25" w:rsidRPr="00600985">
        <w:rPr>
          <w:lang w:val="lt-LT" w:bidi="lt-LT"/>
        </w:rPr>
        <w:t>ės</w:t>
      </w:r>
      <w:r w:rsidR="0093374C" w:rsidRPr="00600985">
        <w:rPr>
          <w:lang w:val="lt-LT" w:bidi="lt-LT"/>
        </w:rPr>
        <w:t xml:space="preserve"> medžiag</w:t>
      </w:r>
      <w:r w:rsidR="00581B25" w:rsidRPr="00600985">
        <w:rPr>
          <w:lang w:val="lt-LT" w:bidi="lt-LT"/>
        </w:rPr>
        <w:t>os</w:t>
      </w:r>
      <w:r w:rsidR="006C588C" w:rsidRPr="00600985">
        <w:rPr>
          <w:lang w:val="lt-LT" w:bidi="lt-LT"/>
        </w:rPr>
        <w:t xml:space="preserve"> ar detalės</w:t>
      </w:r>
      <w:r w:rsidR="00581B25" w:rsidRPr="00600985">
        <w:rPr>
          <w:lang w:val="lt-LT" w:bidi="lt-LT"/>
        </w:rPr>
        <w:t>, kurių vertė didesnė, nei numatyta 2.2.5.1 papunktyje smulkių medžiagų vertė</w:t>
      </w:r>
      <w:r w:rsidR="00EE618B" w:rsidRPr="00600985">
        <w:rPr>
          <w:lang w:val="lt-LT" w:bidi="lt-LT"/>
        </w:rPr>
        <w:t xml:space="preserve"> arba tokios medžiagos nėra nurodytos 4 lentelėje</w:t>
      </w:r>
      <w:r w:rsidR="00581B25" w:rsidRPr="00600985">
        <w:rPr>
          <w:lang w:val="lt-LT" w:bidi="lt-LT"/>
        </w:rPr>
        <w:t>,</w:t>
      </w:r>
      <w:r w:rsidR="00405446" w:rsidRPr="00600985">
        <w:rPr>
          <w:lang w:val="lt-LT" w:bidi="lt-LT"/>
        </w:rPr>
        <w:t xml:space="preserve"> </w:t>
      </w:r>
      <w:r w:rsidR="008431DB" w:rsidRPr="00600985">
        <w:rPr>
          <w:lang w:val="lt-LT" w:bidi="lt-LT"/>
        </w:rPr>
        <w:t xml:space="preserve">tokios medžiagos </w:t>
      </w:r>
      <w:r w:rsidR="00005FB5" w:rsidRPr="00600985">
        <w:rPr>
          <w:lang w:val="lt-LT" w:bidi="lt-LT"/>
        </w:rPr>
        <w:t>ir</w:t>
      </w:r>
      <w:r w:rsidR="006C588C" w:rsidRPr="00600985">
        <w:rPr>
          <w:lang w:val="lt-LT" w:bidi="lt-LT"/>
        </w:rPr>
        <w:t xml:space="preserve"> detalės </w:t>
      </w:r>
      <w:r w:rsidR="008431DB" w:rsidRPr="00600985">
        <w:rPr>
          <w:lang w:val="lt-LT" w:bidi="lt-LT"/>
        </w:rPr>
        <w:t xml:space="preserve">perkamos organizuojant naują viešąjį pirkimą. </w:t>
      </w:r>
      <w:r w:rsidR="009F5976" w:rsidRPr="00600985">
        <w:rPr>
          <w:lang w:val="lt-LT" w:bidi="lt-LT"/>
        </w:rPr>
        <w:t xml:space="preserve">Jei teikiant Nuolatinės priežiūros paslaugas </w:t>
      </w:r>
      <w:r w:rsidR="00405446" w:rsidRPr="00600985">
        <w:rPr>
          <w:lang w:val="lt-LT" w:bidi="lt-LT"/>
        </w:rPr>
        <w:t xml:space="preserve">reikalinga atlikti didesnės apimties Apsaugos sistemų įrangos remonto darbus (įrangos komponentų permontavimą, jų keitimą ar kitus darbus, kurių trukmė viršija 1 val.), </w:t>
      </w:r>
      <w:r w:rsidR="009F5976" w:rsidRPr="00600985">
        <w:rPr>
          <w:lang w:val="lt-LT" w:bidi="lt-LT"/>
        </w:rPr>
        <w:t>už tokius darbus (suderinus su Užsakovu) atsiskaitoma vadovaujantis Neplaninės priežiūros paslaugų įkainiais (t. y. tokie darbai priskiriami Neplaninės priežiūros paslaugoms). Jei Neplaninės priežiūros paslaugų trukmė Sutarties galiojimo metu viršija Pasiūlyme nurodytą maksimalų tokių paslaugų teikimo terminą (valandų skaičių), tokios paslaugos toliau perkamos organizuojant naują viešąjį pirkimą.</w:t>
      </w:r>
      <w:r w:rsidR="00D00C96" w:rsidRPr="00600985">
        <w:rPr>
          <w:lang w:val="lt-LT" w:bidi="lt-LT"/>
        </w:rPr>
        <w:t xml:space="preserve"> </w:t>
      </w:r>
    </w:p>
    <w:p w14:paraId="2208A2C0" w14:textId="77777777" w:rsidR="00405446" w:rsidRPr="00600985" w:rsidRDefault="00405446" w:rsidP="00457BFC">
      <w:pPr>
        <w:pStyle w:val="Sraopastraipa"/>
        <w:numPr>
          <w:ilvl w:val="2"/>
          <w:numId w:val="1"/>
        </w:numPr>
        <w:tabs>
          <w:tab w:val="num" w:pos="709"/>
          <w:tab w:val="num" w:pos="851"/>
          <w:tab w:val="left" w:pos="1134"/>
        </w:tabs>
        <w:ind w:left="0" w:firstLine="426"/>
        <w:jc w:val="both"/>
        <w:rPr>
          <w:lang w:val="lt-LT" w:bidi="lt-LT"/>
        </w:rPr>
      </w:pPr>
      <w:r w:rsidRPr="00600985">
        <w:rPr>
          <w:lang w:val="lt-LT" w:bidi="lt-LT"/>
        </w:rPr>
        <w:t>Bet kokios numatomos papildomos išlaidos, kurios</w:t>
      </w:r>
      <w:r w:rsidR="00544289" w:rsidRPr="00600985">
        <w:rPr>
          <w:lang w:val="lt-LT" w:bidi="lt-LT"/>
        </w:rPr>
        <w:t xml:space="preserve"> nustatomos </w:t>
      </w:r>
      <w:r w:rsidRPr="00600985">
        <w:rPr>
          <w:lang w:val="lt-LT" w:bidi="lt-LT"/>
        </w:rPr>
        <w:t xml:space="preserve">Nuolatinės priežiūros paslaugų </w:t>
      </w:r>
      <w:r w:rsidR="00544289" w:rsidRPr="00600985">
        <w:rPr>
          <w:lang w:val="lt-LT" w:bidi="lt-LT"/>
        </w:rPr>
        <w:t>teikimo metu turi būti iš anksto suderinamos su Užsakovu ir joms turi būti gautas Užsakovo pritarimas raštu (el. paštu arba kitomis priemonėmis).</w:t>
      </w:r>
    </w:p>
    <w:p w14:paraId="405851CD" w14:textId="77777777" w:rsidR="00544289" w:rsidRPr="00600985" w:rsidRDefault="00544289" w:rsidP="00457BFC">
      <w:pPr>
        <w:pStyle w:val="Sraopastraipa"/>
        <w:numPr>
          <w:ilvl w:val="2"/>
          <w:numId w:val="1"/>
        </w:numPr>
        <w:tabs>
          <w:tab w:val="num" w:pos="709"/>
          <w:tab w:val="num" w:pos="851"/>
          <w:tab w:val="left" w:pos="1134"/>
        </w:tabs>
        <w:ind w:left="0" w:firstLine="426"/>
        <w:jc w:val="both"/>
        <w:rPr>
          <w:lang w:val="lt-LT" w:bidi="lt-LT"/>
        </w:rPr>
      </w:pPr>
      <w:r w:rsidRPr="00600985">
        <w:rPr>
          <w:lang w:val="lt-LT" w:bidi="lt-LT"/>
        </w:rPr>
        <w:t>Paslaugų teikėjo specialistai teikiantys Nuolatinės priežiūros paslaugas Objektuose, turi suteikti Paslaugų gavėjus dominančią informaciją apie Apsaugos sistemų techninę priežiūrą, eksploataciją ir tinkamą naudojimą bei pagal kompetenciją atsakyti į Paslaugų gavėj</w:t>
      </w:r>
      <w:r w:rsidR="00524B91" w:rsidRPr="00600985">
        <w:rPr>
          <w:lang w:val="lt-LT" w:bidi="lt-LT"/>
        </w:rPr>
        <w:t>o atstovams kylančius klausimus.</w:t>
      </w:r>
    </w:p>
    <w:p w14:paraId="17470C34" w14:textId="76191184" w:rsidR="00544289" w:rsidRPr="00600985" w:rsidRDefault="00544289" w:rsidP="00457BFC">
      <w:pPr>
        <w:pStyle w:val="Sraopastraipa"/>
        <w:numPr>
          <w:ilvl w:val="2"/>
          <w:numId w:val="1"/>
        </w:numPr>
        <w:tabs>
          <w:tab w:val="num" w:pos="709"/>
          <w:tab w:val="num" w:pos="851"/>
          <w:tab w:val="left" w:pos="1134"/>
        </w:tabs>
        <w:ind w:left="0" w:firstLine="426"/>
        <w:jc w:val="both"/>
        <w:rPr>
          <w:lang w:val="lt-LT" w:bidi="lt-LT"/>
        </w:rPr>
      </w:pPr>
      <w:r w:rsidRPr="00600985">
        <w:rPr>
          <w:lang w:val="lt-LT" w:bidi="lt-LT"/>
        </w:rPr>
        <w:t xml:space="preserve">Kiekvieną kartą atlikus Nuolatinės priežiūros paslaugas visuose Objektuose Paslaugų teikėjas turi Užsakovui pateikti ataskaitą apie nustatytus Apsaugos sistemų trūkumus bei rekomendacijas šių trūkumų šalinimui </w:t>
      </w:r>
      <w:r w:rsidR="001379DC" w:rsidRPr="00600985">
        <w:rPr>
          <w:lang w:val="lt-LT" w:bidi="lt-LT"/>
        </w:rPr>
        <w:t>ir Apsaugos sistemų veiklos tobulinimui. Ataskaita turi būti pateikiama 2 kartus per metus</w:t>
      </w:r>
      <w:r w:rsidR="00826880" w:rsidRPr="00600985">
        <w:rPr>
          <w:lang w:val="lt-LT" w:bidi="lt-LT"/>
        </w:rPr>
        <w:t>, pažymint, kad techninėje specifikacijoje 6 skyriuje numatyti patikrinimai buvo atlikti kiekviename objekte</w:t>
      </w:r>
      <w:r w:rsidR="001708F3" w:rsidRPr="00600985">
        <w:rPr>
          <w:lang w:val="lt-LT" w:bidi="lt-LT"/>
        </w:rPr>
        <w:t xml:space="preserve"> (atsižvelgiant į </w:t>
      </w:r>
      <w:r w:rsidR="00826880" w:rsidRPr="00600985">
        <w:rPr>
          <w:lang w:val="lt-LT" w:bidi="lt-LT"/>
        </w:rPr>
        <w:t>profilaktikos metu nustatytus defektus bei juos užfiksuojant)</w:t>
      </w:r>
      <w:r w:rsidR="001379DC" w:rsidRPr="00600985">
        <w:rPr>
          <w:lang w:val="lt-LT" w:bidi="lt-LT"/>
        </w:rPr>
        <w:t>.</w:t>
      </w:r>
    </w:p>
    <w:p w14:paraId="1BABDB7E" w14:textId="77777777" w:rsidR="00291E9F" w:rsidRPr="00600985" w:rsidRDefault="001379DC" w:rsidP="00457BFC">
      <w:pPr>
        <w:numPr>
          <w:ilvl w:val="1"/>
          <w:numId w:val="1"/>
        </w:numPr>
        <w:shd w:val="clear" w:color="auto" w:fill="FFFFFF"/>
        <w:tabs>
          <w:tab w:val="num" w:pos="709"/>
          <w:tab w:val="num" w:pos="851"/>
          <w:tab w:val="left" w:pos="1134"/>
          <w:tab w:val="num" w:pos="2876"/>
        </w:tabs>
        <w:ind w:left="0" w:firstLine="426"/>
        <w:jc w:val="both"/>
      </w:pPr>
      <w:r w:rsidRPr="00600985">
        <w:t xml:space="preserve"> Pagalbos centro ir konsultavimo paslaugos apimtys:</w:t>
      </w:r>
    </w:p>
    <w:p w14:paraId="2B1037E2" w14:textId="1FBD4F3C" w:rsidR="00291E9F" w:rsidRPr="00600985" w:rsidRDefault="001379DC" w:rsidP="00457BFC">
      <w:pPr>
        <w:numPr>
          <w:ilvl w:val="2"/>
          <w:numId w:val="1"/>
        </w:numPr>
        <w:shd w:val="clear" w:color="auto" w:fill="FFFFFF"/>
        <w:tabs>
          <w:tab w:val="num" w:pos="709"/>
          <w:tab w:val="num" w:pos="851"/>
          <w:tab w:val="left" w:pos="1134"/>
        </w:tabs>
        <w:ind w:left="0" w:firstLine="426"/>
        <w:jc w:val="both"/>
      </w:pPr>
      <w:r w:rsidRPr="00600985">
        <w:t>Paslaugų teikėjas turi užtikrinti tinkamą ir savalaikę</w:t>
      </w:r>
      <w:r w:rsidR="00B3173A" w:rsidRPr="00600985">
        <w:t xml:space="preserve"> </w:t>
      </w:r>
      <w:r w:rsidRPr="00600985">
        <w:t xml:space="preserve">komunikaciją </w:t>
      </w:r>
      <w:r w:rsidR="00291E9F" w:rsidRPr="00600985">
        <w:t xml:space="preserve">su </w:t>
      </w:r>
      <w:r w:rsidR="00B3173A" w:rsidRPr="00600985">
        <w:t>ir Užsakovu</w:t>
      </w:r>
      <w:r w:rsidRPr="00600985">
        <w:t xml:space="preserve"> ir teikti prašomą informaciją apie Apsaugos sistemų naudojimą, priežiūrą ir konfigūravimą vartotojo informacijos lygmenyje bei sute</w:t>
      </w:r>
      <w:r w:rsidR="00012510" w:rsidRPr="00600985">
        <w:t>i</w:t>
      </w:r>
      <w:r w:rsidRPr="00600985">
        <w:t>kti kitokią metodinę ir konsultacinę pagalbą susijusią su Paslaugomis</w:t>
      </w:r>
      <w:r w:rsidR="00524B91" w:rsidRPr="00600985">
        <w:t>.</w:t>
      </w:r>
    </w:p>
    <w:p w14:paraId="283C9B0A" w14:textId="77777777" w:rsidR="00CA4F08" w:rsidRPr="00600985" w:rsidRDefault="00CA4F08" w:rsidP="00A07E77">
      <w:pPr>
        <w:pStyle w:val="Sraopastraipa"/>
        <w:numPr>
          <w:ilvl w:val="2"/>
          <w:numId w:val="1"/>
        </w:numPr>
        <w:tabs>
          <w:tab w:val="num" w:pos="851"/>
          <w:tab w:val="left" w:pos="1134"/>
        </w:tabs>
        <w:ind w:left="0" w:firstLine="426"/>
        <w:jc w:val="both"/>
        <w:rPr>
          <w:lang w:val="lt-LT"/>
        </w:rPr>
      </w:pPr>
      <w:r w:rsidRPr="00600985">
        <w:rPr>
          <w:lang w:val="lt-LT"/>
        </w:rPr>
        <w:t>Paslaugų teikėjas turi turėti visą parą veikiančią klientų aptarnavimo ir gedimų registravimo tarnybą</w:t>
      </w:r>
      <w:r w:rsidR="001379DC" w:rsidRPr="00600985">
        <w:rPr>
          <w:lang w:val="lt-LT"/>
        </w:rPr>
        <w:t xml:space="preserve"> (teikti Pagalbos centro paslaugą)</w:t>
      </w:r>
      <w:r w:rsidRPr="00600985">
        <w:rPr>
          <w:lang w:val="lt-LT"/>
        </w:rPr>
        <w:t xml:space="preserve">, pasiekiamą vienu </w:t>
      </w:r>
      <w:r w:rsidR="001379DC" w:rsidRPr="00600985">
        <w:rPr>
          <w:lang w:val="lt-LT"/>
        </w:rPr>
        <w:t>telefono</w:t>
      </w:r>
      <w:r w:rsidRPr="00600985">
        <w:rPr>
          <w:lang w:val="lt-LT"/>
        </w:rPr>
        <w:t xml:space="preserve"> numeriu</w:t>
      </w:r>
      <w:r w:rsidR="001379DC" w:rsidRPr="00600985">
        <w:rPr>
          <w:lang w:val="lt-LT"/>
        </w:rPr>
        <w:t xml:space="preserve"> ir elektroninio pašto adresu</w:t>
      </w:r>
      <w:r w:rsidRPr="00600985">
        <w:rPr>
          <w:lang w:val="lt-LT"/>
        </w:rPr>
        <w:t xml:space="preserve">. Paslaugų teikėjas tuo numeriu ir/arba el. paštu visą parą turi nemokamai </w:t>
      </w:r>
      <w:r w:rsidRPr="00600985">
        <w:rPr>
          <w:lang w:val="lt-LT"/>
        </w:rPr>
        <w:lastRenderedPageBreak/>
        <w:t>registruoti Apsaugos sistemos gedimus ir konsultuoti Paslaugų gavėjus bei Užsakovą klausimais, susijusiais su Paslaugų teikimu</w:t>
      </w:r>
      <w:r w:rsidR="006E6AAC" w:rsidRPr="00600985">
        <w:rPr>
          <w:lang w:val="lt-LT"/>
        </w:rPr>
        <w:t>.</w:t>
      </w:r>
    </w:p>
    <w:p w14:paraId="3814A27A" w14:textId="77777777" w:rsidR="00457BFC" w:rsidRPr="00600985" w:rsidRDefault="00457BFC" w:rsidP="00457BFC">
      <w:pPr>
        <w:pStyle w:val="Sraopastraipa"/>
        <w:tabs>
          <w:tab w:val="num" w:pos="851"/>
          <w:tab w:val="left" w:pos="1134"/>
        </w:tabs>
        <w:ind w:left="426"/>
        <w:jc w:val="both"/>
        <w:rPr>
          <w:lang w:val="lt-LT"/>
        </w:rPr>
      </w:pPr>
    </w:p>
    <w:p w14:paraId="0AAA05FB" w14:textId="77777777" w:rsidR="002B2E1D" w:rsidRPr="00600985" w:rsidRDefault="002B2E1D" w:rsidP="00457BFC">
      <w:pPr>
        <w:numPr>
          <w:ilvl w:val="0"/>
          <w:numId w:val="1"/>
        </w:numPr>
        <w:shd w:val="clear" w:color="auto" w:fill="FFFFFF"/>
        <w:tabs>
          <w:tab w:val="clear" w:pos="1033"/>
          <w:tab w:val="num" w:pos="709"/>
          <w:tab w:val="num" w:pos="851"/>
        </w:tabs>
        <w:ind w:left="0" w:firstLine="426"/>
        <w:jc w:val="both"/>
        <w:rPr>
          <w:b/>
          <w:iCs/>
        </w:rPr>
      </w:pPr>
      <w:r w:rsidRPr="00600985">
        <w:rPr>
          <w:b/>
          <w:iCs/>
        </w:rPr>
        <w:t>NEPLANINĖS PRIEŽIŪROS PASLAUGŲ TEIKIMO APIMTIS</w:t>
      </w:r>
    </w:p>
    <w:p w14:paraId="37B411A0" w14:textId="6B42EAD6" w:rsidR="0032115D" w:rsidRPr="00600985" w:rsidRDefault="0032115D" w:rsidP="00457BFC">
      <w:pPr>
        <w:numPr>
          <w:ilvl w:val="1"/>
          <w:numId w:val="1"/>
        </w:numPr>
        <w:shd w:val="clear" w:color="auto" w:fill="FFFFFF"/>
        <w:tabs>
          <w:tab w:val="clear" w:pos="1600"/>
          <w:tab w:val="num" w:pos="709"/>
          <w:tab w:val="num" w:pos="851"/>
          <w:tab w:val="num" w:pos="1134"/>
        </w:tabs>
        <w:ind w:left="0" w:firstLine="426"/>
        <w:jc w:val="both"/>
        <w:rPr>
          <w:iCs/>
        </w:rPr>
      </w:pPr>
      <w:r w:rsidRPr="00600985">
        <w:rPr>
          <w:iCs/>
        </w:rPr>
        <w:t xml:space="preserve">Teismuose įrengtų Apsaugos sistemų ir komponentų </w:t>
      </w:r>
      <w:r w:rsidR="00177CA2" w:rsidRPr="00600985">
        <w:rPr>
          <w:iCs/>
        </w:rPr>
        <w:t>N</w:t>
      </w:r>
      <w:r w:rsidRPr="00600985">
        <w:rPr>
          <w:iCs/>
        </w:rPr>
        <w:t>eplanin</w:t>
      </w:r>
      <w:r w:rsidR="00177CA2" w:rsidRPr="00600985">
        <w:rPr>
          <w:iCs/>
        </w:rPr>
        <w:t>ės</w:t>
      </w:r>
      <w:r w:rsidRPr="00600985">
        <w:rPr>
          <w:iCs/>
        </w:rPr>
        <w:t xml:space="preserve"> </w:t>
      </w:r>
      <w:r w:rsidR="00177CA2" w:rsidRPr="00600985">
        <w:rPr>
          <w:iCs/>
        </w:rPr>
        <w:t xml:space="preserve">priežiūros </w:t>
      </w:r>
      <w:r w:rsidRPr="00600985">
        <w:rPr>
          <w:iCs/>
        </w:rPr>
        <w:t>paslaug</w:t>
      </w:r>
      <w:r w:rsidR="00011E3C" w:rsidRPr="00600985">
        <w:rPr>
          <w:iCs/>
        </w:rPr>
        <w:t>o</w:t>
      </w:r>
      <w:r w:rsidRPr="00600985">
        <w:rPr>
          <w:iCs/>
        </w:rPr>
        <w:t xml:space="preserve">s </w:t>
      </w:r>
      <w:r w:rsidR="00011E3C" w:rsidRPr="00600985">
        <w:rPr>
          <w:iCs/>
        </w:rPr>
        <w:t>apima</w:t>
      </w:r>
      <w:r w:rsidRPr="00600985">
        <w:rPr>
          <w:iCs/>
        </w:rPr>
        <w:t>:</w:t>
      </w:r>
    </w:p>
    <w:p w14:paraId="1214FDBF" w14:textId="64E8C21D" w:rsidR="00DD631A" w:rsidRPr="00600985" w:rsidRDefault="00DD631A" w:rsidP="00457BFC">
      <w:pPr>
        <w:pStyle w:val="Sraopastraipa"/>
        <w:numPr>
          <w:ilvl w:val="2"/>
          <w:numId w:val="1"/>
        </w:numPr>
        <w:tabs>
          <w:tab w:val="clear" w:pos="1004"/>
          <w:tab w:val="num" w:pos="709"/>
          <w:tab w:val="num" w:pos="851"/>
          <w:tab w:val="left" w:pos="993"/>
        </w:tabs>
        <w:ind w:left="0" w:firstLine="426"/>
        <w:jc w:val="both"/>
        <w:rPr>
          <w:lang w:val="lt-LT"/>
        </w:rPr>
      </w:pPr>
      <w:r w:rsidRPr="00600985">
        <w:rPr>
          <w:lang w:val="lt-LT" w:bidi="lt-LT"/>
        </w:rPr>
        <w:t xml:space="preserve">Apsaugos sistemų </w:t>
      </w:r>
      <w:r w:rsidRPr="00600985">
        <w:rPr>
          <w:lang w:val="lt-LT"/>
        </w:rPr>
        <w:t xml:space="preserve">ir komponentų neplaninių remontų atlikimą, defektų bei gedimų </w:t>
      </w:r>
      <w:r w:rsidR="00CB6DC3" w:rsidRPr="00600985">
        <w:rPr>
          <w:lang w:val="lt-LT"/>
        </w:rPr>
        <w:t xml:space="preserve">diagnostiką ir jų </w:t>
      </w:r>
      <w:r w:rsidRPr="00600985">
        <w:rPr>
          <w:lang w:val="lt-LT"/>
        </w:rPr>
        <w:t>šalinimą</w:t>
      </w:r>
      <w:r w:rsidR="00490A0D" w:rsidRPr="00600985">
        <w:rPr>
          <w:lang w:val="lt-LT"/>
        </w:rPr>
        <w:t>, Apsaugos sistemų įrangos komponentų keitimą, papildomų komponentų montavimą ir pajungimą į bendrą Apsaugos sistemą</w:t>
      </w:r>
      <w:r w:rsidRPr="00600985">
        <w:rPr>
          <w:lang w:val="lt-LT"/>
        </w:rPr>
        <w:t xml:space="preserve">. </w:t>
      </w:r>
      <w:r w:rsidRPr="00600985">
        <w:rPr>
          <w:b/>
          <w:lang w:val="lt-LT"/>
        </w:rPr>
        <w:t>Remonto darb</w:t>
      </w:r>
      <w:r w:rsidR="006C2EAC" w:rsidRPr="00600985">
        <w:rPr>
          <w:b/>
          <w:lang w:val="lt-LT"/>
        </w:rPr>
        <w:t>ai</w:t>
      </w:r>
      <w:r w:rsidR="00CB6DC3" w:rsidRPr="00600985">
        <w:rPr>
          <w:lang w:val="lt-LT"/>
        </w:rPr>
        <w:t xml:space="preserve"> </w:t>
      </w:r>
      <w:r w:rsidRPr="00600985">
        <w:rPr>
          <w:lang w:val="lt-LT"/>
        </w:rPr>
        <w:t>apmokam</w:t>
      </w:r>
      <w:r w:rsidR="006C2EAC" w:rsidRPr="00600985">
        <w:rPr>
          <w:lang w:val="lt-LT"/>
        </w:rPr>
        <w:t>i</w:t>
      </w:r>
      <w:r w:rsidRPr="00600985">
        <w:rPr>
          <w:lang w:val="lt-LT"/>
        </w:rPr>
        <w:t xml:space="preserve"> pagal faktiškai suteiktą kiekį</w:t>
      </w:r>
      <w:r w:rsidR="006C2EAC" w:rsidRPr="00600985">
        <w:rPr>
          <w:lang w:val="lt-LT"/>
        </w:rPr>
        <w:t xml:space="preserve"> (darbo valandas) ir sutartyje nurodytą</w:t>
      </w:r>
      <w:r w:rsidR="00490A0D" w:rsidRPr="00600985">
        <w:rPr>
          <w:lang w:val="lt-LT"/>
        </w:rPr>
        <w:t xml:space="preserve"> valandinį jų įkainį</w:t>
      </w:r>
      <w:r w:rsidRPr="00600985">
        <w:rPr>
          <w:lang w:val="lt-LT"/>
        </w:rPr>
        <w:t>.</w:t>
      </w:r>
      <w:r w:rsidR="00177CA2" w:rsidRPr="00600985">
        <w:rPr>
          <w:lang w:val="lt-LT"/>
        </w:rPr>
        <w:t xml:space="preserve"> Remonto darbai užsakomi</w:t>
      </w:r>
      <w:r w:rsidR="006063C8" w:rsidRPr="00600985">
        <w:rPr>
          <w:lang w:val="lt-LT"/>
        </w:rPr>
        <w:t xml:space="preserve"> Paslaugų gavėjo ir/arba Užsakovo</w:t>
      </w:r>
      <w:r w:rsidR="00177CA2" w:rsidRPr="00600985">
        <w:rPr>
          <w:lang w:val="lt-LT"/>
        </w:rPr>
        <w:t xml:space="preserve"> jų apimtį suderinus su Užsakovu.</w:t>
      </w:r>
    </w:p>
    <w:p w14:paraId="0F7DE083" w14:textId="5E4BA452" w:rsidR="00490A0D" w:rsidRPr="00600985" w:rsidRDefault="00177CA2" w:rsidP="00154431">
      <w:pPr>
        <w:pStyle w:val="Sraopastraipa"/>
        <w:numPr>
          <w:ilvl w:val="2"/>
          <w:numId w:val="1"/>
        </w:numPr>
        <w:tabs>
          <w:tab w:val="clear" w:pos="1004"/>
          <w:tab w:val="num" w:pos="709"/>
          <w:tab w:val="num" w:pos="851"/>
          <w:tab w:val="left" w:pos="993"/>
        </w:tabs>
        <w:ind w:left="0" w:firstLine="426"/>
        <w:jc w:val="both"/>
        <w:rPr>
          <w:lang w:val="lt-LT"/>
        </w:rPr>
      </w:pPr>
      <w:r w:rsidRPr="00600985">
        <w:rPr>
          <w:lang w:val="lt-LT" w:bidi="lt-LT"/>
        </w:rPr>
        <w:t xml:space="preserve">Apsaugos sistemų </w:t>
      </w:r>
      <w:r w:rsidR="006C2EAC" w:rsidRPr="00600985">
        <w:rPr>
          <w:lang w:val="lt-LT" w:bidi="lt-LT"/>
        </w:rPr>
        <w:t>programinio konfigūravimo, programavimo, nuotolinio gedimų šalinimo programinės įrangos pagalba ir kitas panašaus pobūdžio nenuolatines paslaugas, kurioms nėra reikalingi fiziniai Apsaugos sistemų remonto ar mazgų keitimo darbai. Šios paslaugos turi būti užsakomos Užsakovo</w:t>
      </w:r>
      <w:r w:rsidR="006C2EAC" w:rsidRPr="00600985">
        <w:rPr>
          <w:lang w:val="lt-LT"/>
        </w:rPr>
        <w:t xml:space="preserve"> ir preliminari jų apimtis turi būti iš anksto suderinama su Paslaugų teikėju. Už šias paslaugas atsiskaitoma, pagal faktiškai suteiktą jų kiekį ir Sutartyje nurodytą valandinį įkainį.</w:t>
      </w:r>
      <w:r w:rsidR="00154431" w:rsidRPr="00600985">
        <w:rPr>
          <w:lang w:val="lt-LT"/>
        </w:rPr>
        <w:t xml:space="preserve"> </w:t>
      </w:r>
      <w:r w:rsidR="00D00C96" w:rsidRPr="00600985">
        <w:rPr>
          <w:lang w:val="lt-LT"/>
        </w:rPr>
        <w:t>Paslaugų teikėjo specialistų atvykim</w:t>
      </w:r>
      <w:r w:rsidRPr="00600985">
        <w:rPr>
          <w:lang w:val="lt-LT"/>
        </w:rPr>
        <w:t>as</w:t>
      </w:r>
      <w:r w:rsidR="00D00C96" w:rsidRPr="00600985">
        <w:rPr>
          <w:lang w:val="lt-LT"/>
        </w:rPr>
        <w:t xml:space="preserve"> į Objektą </w:t>
      </w:r>
      <w:r w:rsidR="006F7AFA" w:rsidRPr="00600985">
        <w:rPr>
          <w:rStyle w:val="Bodytext2105ptBold"/>
          <w:rFonts w:eastAsia="Calibri"/>
          <w:sz w:val="24"/>
          <w:szCs w:val="24"/>
        </w:rPr>
        <w:t xml:space="preserve">Neplaninės </w:t>
      </w:r>
      <w:r w:rsidR="00D00C96" w:rsidRPr="00600985">
        <w:rPr>
          <w:rStyle w:val="Bodytext2105ptBold"/>
          <w:rFonts w:eastAsia="Calibri"/>
          <w:sz w:val="24"/>
          <w:szCs w:val="24"/>
        </w:rPr>
        <w:t xml:space="preserve">priežiūros </w:t>
      </w:r>
      <w:r w:rsidR="00D00C96" w:rsidRPr="00600985">
        <w:rPr>
          <w:lang w:val="lt-LT"/>
        </w:rPr>
        <w:t>atlikimui</w:t>
      </w:r>
      <w:r w:rsidR="006C2EAC" w:rsidRPr="00600985">
        <w:rPr>
          <w:lang w:val="lt-LT"/>
        </w:rPr>
        <w:t>, kai problemos neįmanoma išspręsti nuotoliniu būdu</w:t>
      </w:r>
      <w:r w:rsidR="00D00C96" w:rsidRPr="00600985">
        <w:rPr>
          <w:lang w:val="lt-LT"/>
        </w:rPr>
        <w:t xml:space="preserve">. </w:t>
      </w:r>
    </w:p>
    <w:p w14:paraId="6B1ABFB4" w14:textId="00B289D7" w:rsidR="00A06EA0" w:rsidRPr="00600985" w:rsidRDefault="00A06EA0" w:rsidP="00474A61">
      <w:pPr>
        <w:numPr>
          <w:ilvl w:val="1"/>
          <w:numId w:val="1"/>
        </w:numPr>
        <w:shd w:val="clear" w:color="auto" w:fill="FFFFFF"/>
        <w:tabs>
          <w:tab w:val="clear" w:pos="1600"/>
          <w:tab w:val="num" w:pos="709"/>
          <w:tab w:val="num" w:pos="851"/>
          <w:tab w:val="num" w:pos="1134"/>
          <w:tab w:val="num" w:pos="2876"/>
        </w:tabs>
        <w:ind w:left="0" w:firstLine="426"/>
        <w:jc w:val="both"/>
      </w:pPr>
      <w:r w:rsidRPr="00600985">
        <w:t xml:space="preserve">Visos </w:t>
      </w:r>
      <w:r w:rsidR="005F0D01" w:rsidRPr="00600985">
        <w:t>Neplaninės</w:t>
      </w:r>
      <w:r w:rsidRPr="00600985">
        <w:t xml:space="preserve"> priežiūro</w:t>
      </w:r>
      <w:r w:rsidR="000B66D0" w:rsidRPr="00600985">
        <w:t>s paslaugos turi būti užsakomos</w:t>
      </w:r>
      <w:r w:rsidR="006063C8" w:rsidRPr="00600985">
        <w:t xml:space="preserve"> Paslaugų gavėjo ir/arba </w:t>
      </w:r>
      <w:r w:rsidRPr="00600985">
        <w:t xml:space="preserve"> Užsakovo telefoninio skambučio ar elektroninio laiško pagalba</w:t>
      </w:r>
      <w:r w:rsidR="006063C8" w:rsidRPr="00600985">
        <w:t>, jei užsakomos Paslaugų gavėjo – papildomai patvirtinamos Užsakovo</w:t>
      </w:r>
      <w:r w:rsidRPr="00600985">
        <w:t>. Sudarant Sutartį Paslaugų teikėjas turi nurodyti telefono numerius, elektroninio pašto adresus, kuriais turi būti užsakomos Neplaninės priežiūros paslaugos.</w:t>
      </w:r>
    </w:p>
    <w:p w14:paraId="7C394C7B" w14:textId="1D00565A" w:rsidR="00DD631A" w:rsidRPr="00600985" w:rsidRDefault="00CB6DC3" w:rsidP="008E4692">
      <w:pPr>
        <w:numPr>
          <w:ilvl w:val="1"/>
          <w:numId w:val="1"/>
        </w:numPr>
        <w:shd w:val="clear" w:color="auto" w:fill="FFFFFF"/>
        <w:tabs>
          <w:tab w:val="clear" w:pos="1600"/>
          <w:tab w:val="num" w:pos="709"/>
          <w:tab w:val="num" w:pos="851"/>
          <w:tab w:val="num" w:pos="1134"/>
          <w:tab w:val="num" w:pos="2876"/>
        </w:tabs>
        <w:ind w:left="0" w:firstLine="426"/>
        <w:jc w:val="both"/>
      </w:pPr>
      <w:r w:rsidRPr="00600985">
        <w:t xml:space="preserve">Paslaugų teikėjas turi užtikrinti </w:t>
      </w:r>
      <w:r w:rsidR="005F0D01" w:rsidRPr="00600985">
        <w:t xml:space="preserve">Neplaninės </w:t>
      </w:r>
      <w:r w:rsidRPr="00600985">
        <w:t xml:space="preserve">priežiūros paslaugoms reikalingų </w:t>
      </w:r>
      <w:r w:rsidR="00DD631A" w:rsidRPr="00600985">
        <w:t>medžiagų</w:t>
      </w:r>
      <w:r w:rsidR="005C421A" w:rsidRPr="00600985">
        <w:t>,</w:t>
      </w:r>
      <w:r w:rsidR="006E14A8" w:rsidRPr="00600985">
        <w:t xml:space="preserve"> </w:t>
      </w:r>
      <w:r w:rsidR="00DD631A" w:rsidRPr="00600985">
        <w:t xml:space="preserve">įrangos </w:t>
      </w:r>
      <w:r w:rsidR="006E14A8" w:rsidRPr="00600985">
        <w:t>jungiamųjų dalių</w:t>
      </w:r>
      <w:r w:rsidR="00DD631A" w:rsidRPr="00600985">
        <w:t xml:space="preserve">, </w:t>
      </w:r>
      <w:r w:rsidR="006E14A8" w:rsidRPr="00600985">
        <w:t xml:space="preserve">reikalingų </w:t>
      </w:r>
      <w:r w:rsidR="00BD299F" w:rsidRPr="00600985">
        <w:t xml:space="preserve">įrangos remontui ir </w:t>
      </w:r>
      <w:r w:rsidR="00DD631A" w:rsidRPr="00600985">
        <w:t>užtikrinančias sklandžią Apsaugos sistemos veiklą</w:t>
      </w:r>
      <w:r w:rsidR="006E14A8" w:rsidRPr="00600985">
        <w:t xml:space="preserve"> tiekimą</w:t>
      </w:r>
      <w:r w:rsidR="001449CD" w:rsidRPr="00600985">
        <w:t xml:space="preserve"> (remiantis 2.2.5. </w:t>
      </w:r>
      <w:r w:rsidR="00AD1186" w:rsidRPr="00600985">
        <w:t>papunkčiu</w:t>
      </w:r>
      <w:r w:rsidR="001449CD" w:rsidRPr="00600985">
        <w:t>)</w:t>
      </w:r>
      <w:r w:rsidR="00A06EA0" w:rsidRPr="00600985">
        <w:t>.</w:t>
      </w:r>
      <w:r w:rsidR="006E14A8" w:rsidRPr="00600985">
        <w:t xml:space="preserve"> </w:t>
      </w:r>
      <w:r w:rsidR="004D13B1" w:rsidRPr="00600985">
        <w:rPr>
          <w:lang w:bidi="lt-LT"/>
        </w:rPr>
        <w:t xml:space="preserve">Atskirais atvejais, kai </w:t>
      </w:r>
      <w:r w:rsidR="004D13B1" w:rsidRPr="00600985">
        <w:rPr>
          <w:rStyle w:val="Bodytext2105ptBold"/>
          <w:rFonts w:eastAsia="Calibri"/>
          <w:b w:val="0"/>
          <w:bCs w:val="0"/>
          <w:sz w:val="24"/>
          <w:szCs w:val="24"/>
        </w:rPr>
        <w:t>Neplaninės priežiūros paslaugų teikimui Objekte reikalingos</w:t>
      </w:r>
      <w:r w:rsidR="004D13B1" w:rsidRPr="00600985">
        <w:rPr>
          <w:lang w:bidi="lt-LT"/>
        </w:rPr>
        <w:t xml:space="preserve"> specifinės medžiagos ar detalės, kurių vertė didesnė, nei numatyta 2.2.5.1 papunktyje smulkių medžiagų vertė, tokios medžiagos ir detalės perkamos organizuojant naują viešąjį pirkimą</w:t>
      </w:r>
      <w:r w:rsidR="00407C5F" w:rsidRPr="00600985">
        <w:rPr>
          <w:lang w:bidi="lt-LT"/>
        </w:rPr>
        <w:t xml:space="preserve">. </w:t>
      </w:r>
      <w:r w:rsidR="006E14A8" w:rsidRPr="00600985">
        <w:t xml:space="preserve">Paslaugų teikėjas turės teisę teikti savo komercinius pasiūlymus įrangos </w:t>
      </w:r>
      <w:r w:rsidR="00E527CE" w:rsidRPr="00600985">
        <w:t>ir jos elementų tiekimui.</w:t>
      </w:r>
    </w:p>
    <w:p w14:paraId="3D3800B2" w14:textId="0EC28B83" w:rsidR="00980B27" w:rsidRPr="00600985" w:rsidRDefault="00980B27" w:rsidP="008E4692">
      <w:pPr>
        <w:numPr>
          <w:ilvl w:val="1"/>
          <w:numId w:val="1"/>
        </w:numPr>
        <w:shd w:val="clear" w:color="auto" w:fill="FFFFFF"/>
        <w:tabs>
          <w:tab w:val="clear" w:pos="1600"/>
          <w:tab w:val="num" w:pos="709"/>
          <w:tab w:val="num" w:pos="851"/>
          <w:tab w:val="num" w:pos="1134"/>
          <w:tab w:val="num" w:pos="2876"/>
        </w:tabs>
        <w:ind w:left="0" w:firstLine="426"/>
        <w:jc w:val="both"/>
      </w:pPr>
      <w:r w:rsidRPr="00600985">
        <w:rPr>
          <w:lang w:bidi="lt-LT"/>
        </w:rPr>
        <w:t>Atliktų darbų, tiektų medžiagų, įrangos priėmimo - perdavimo akto</w:t>
      </w:r>
      <w:r w:rsidR="00DC0B2A" w:rsidRPr="00600985">
        <w:rPr>
          <w:lang w:bidi="lt-LT"/>
        </w:rPr>
        <w:t xml:space="preserve"> (toliau – Aktas)</w:t>
      </w:r>
      <w:r w:rsidRPr="00600985">
        <w:rPr>
          <w:lang w:bidi="lt-LT"/>
        </w:rPr>
        <w:t xml:space="preserve"> forma pateikiama </w:t>
      </w:r>
      <w:r w:rsidRPr="00600985">
        <w:rPr>
          <w:b/>
          <w:bCs/>
          <w:lang w:bidi="lt-LT"/>
        </w:rPr>
        <w:t xml:space="preserve">Techninės specifikacijos </w:t>
      </w:r>
      <w:r w:rsidR="00BF6A70" w:rsidRPr="00600985">
        <w:rPr>
          <w:b/>
          <w:bCs/>
          <w:lang w:bidi="lt-LT"/>
        </w:rPr>
        <w:t>p</w:t>
      </w:r>
      <w:r w:rsidRPr="00600985">
        <w:rPr>
          <w:b/>
          <w:bCs/>
          <w:lang w:bidi="lt-LT"/>
        </w:rPr>
        <w:t xml:space="preserve">riede </w:t>
      </w:r>
      <w:r w:rsidR="00030ABC" w:rsidRPr="00600985">
        <w:rPr>
          <w:b/>
          <w:bCs/>
          <w:lang w:bidi="lt-LT"/>
        </w:rPr>
        <w:t>A</w:t>
      </w:r>
      <w:r w:rsidR="009666BA" w:rsidRPr="00600985">
        <w:rPr>
          <w:lang w:bidi="lt-LT"/>
        </w:rPr>
        <w:t xml:space="preserve"> (akto forma gali būti kita, tačiau turi būti suderinta su Užsakovu)</w:t>
      </w:r>
      <w:r w:rsidRPr="00600985">
        <w:rPr>
          <w:b/>
          <w:bCs/>
          <w:lang w:bidi="lt-LT"/>
        </w:rPr>
        <w:t>.</w:t>
      </w:r>
    </w:p>
    <w:p w14:paraId="287F89CD" w14:textId="77777777" w:rsidR="0045629E" w:rsidRPr="00600985" w:rsidRDefault="0045629E" w:rsidP="00457BFC">
      <w:pPr>
        <w:pStyle w:val="Sraopastraipa"/>
        <w:tabs>
          <w:tab w:val="left" w:pos="426"/>
          <w:tab w:val="num" w:pos="709"/>
          <w:tab w:val="num" w:pos="851"/>
          <w:tab w:val="left" w:pos="1843"/>
        </w:tabs>
        <w:ind w:left="1134"/>
        <w:jc w:val="both"/>
        <w:rPr>
          <w:lang w:val="lt-LT"/>
        </w:rPr>
      </w:pPr>
    </w:p>
    <w:p w14:paraId="3FD64ED8" w14:textId="77777777" w:rsidR="002618B8" w:rsidRPr="00600985" w:rsidRDefault="0045629E" w:rsidP="008D783F">
      <w:pPr>
        <w:pStyle w:val="Sraopastraipa"/>
        <w:tabs>
          <w:tab w:val="left" w:pos="426"/>
          <w:tab w:val="left" w:pos="709"/>
        </w:tabs>
        <w:ind w:left="0" w:firstLine="426"/>
        <w:jc w:val="both"/>
        <w:rPr>
          <w:b/>
          <w:lang w:val="lt-LT"/>
        </w:rPr>
      </w:pPr>
      <w:r w:rsidRPr="00600985">
        <w:rPr>
          <w:b/>
          <w:lang w:val="lt-LT"/>
        </w:rPr>
        <w:t>4. TEISMUOSE ĮDIEGTOS APSAUGOS SISTEMOS ELEMENTŲ SUDĖTIS (BENDRAS KIEKIS):</w:t>
      </w:r>
    </w:p>
    <w:p w14:paraId="1B9B985A" w14:textId="473E75B1" w:rsidR="00B80ECD" w:rsidRPr="00600985" w:rsidRDefault="0032115D" w:rsidP="00457BFC">
      <w:pPr>
        <w:pStyle w:val="Sraopastraipa"/>
        <w:ind w:left="0" w:firstLine="709"/>
        <w:jc w:val="both"/>
        <w:rPr>
          <w:lang w:val="lt-LT"/>
        </w:rPr>
      </w:pPr>
      <w:r w:rsidRPr="00600985">
        <w:rPr>
          <w:lang w:val="lt-LT"/>
        </w:rPr>
        <w:t>1</w:t>
      </w:r>
      <w:r w:rsidR="00AE3218" w:rsidRPr="00600985">
        <w:rPr>
          <w:lang w:val="lt-LT"/>
        </w:rPr>
        <w:t xml:space="preserve">. </w:t>
      </w:r>
      <w:r w:rsidR="00464747" w:rsidRPr="00600985">
        <w:rPr>
          <w:lang w:val="lt-LT"/>
        </w:rPr>
        <w:t xml:space="preserve">lentelė. </w:t>
      </w:r>
      <w:r w:rsidR="00AE3218" w:rsidRPr="00600985">
        <w:rPr>
          <w:lang w:val="lt-LT"/>
        </w:rPr>
        <w:t>Bendri Apsaugos sistemos techninės įrangos</w:t>
      </w:r>
      <w:r w:rsidR="00B80ECD" w:rsidRPr="00600985">
        <w:rPr>
          <w:lang w:val="lt-LT"/>
        </w:rPr>
        <w:t xml:space="preserve"> duomenys</w:t>
      </w:r>
      <w:r w:rsidR="00917632" w:rsidRPr="00600985">
        <w:rPr>
          <w:lang w:val="lt-LT"/>
        </w:rPr>
        <w:t>:</w:t>
      </w:r>
    </w:p>
    <w:tbl>
      <w:tblPr>
        <w:tblW w:w="9747" w:type="dxa"/>
        <w:tblLook w:val="04A0" w:firstRow="1" w:lastRow="0" w:firstColumn="1" w:lastColumn="0" w:noHBand="0" w:noVBand="1"/>
      </w:tblPr>
      <w:tblGrid>
        <w:gridCol w:w="4248"/>
        <w:gridCol w:w="4507"/>
        <w:gridCol w:w="992"/>
      </w:tblGrid>
      <w:tr w:rsidR="00224889" w:rsidRPr="00600985" w14:paraId="122601A4" w14:textId="77777777" w:rsidTr="002F500A">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B306D0B" w14:textId="77777777" w:rsidR="00224889" w:rsidRPr="00600985" w:rsidRDefault="00224889" w:rsidP="007069E3">
            <w:pPr>
              <w:jc w:val="center"/>
              <w:rPr>
                <w:rFonts w:eastAsia="Times New Roman"/>
                <w:b/>
                <w:bCs/>
                <w:color w:val="000000"/>
                <w:sz w:val="20"/>
                <w:szCs w:val="20"/>
                <w:lang w:eastAsia="lt-LT"/>
              </w:rPr>
            </w:pPr>
            <w:r w:rsidRPr="00600985">
              <w:rPr>
                <w:rFonts w:eastAsia="Times New Roman"/>
                <w:b/>
                <w:bCs/>
                <w:color w:val="000000"/>
                <w:sz w:val="20"/>
                <w:szCs w:val="20"/>
                <w:lang w:eastAsia="lt-LT"/>
              </w:rPr>
              <w:t>Pavadinimas</w:t>
            </w:r>
          </w:p>
        </w:tc>
        <w:tc>
          <w:tcPr>
            <w:tcW w:w="450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BD40940" w14:textId="77777777" w:rsidR="00224889" w:rsidRPr="00600985" w:rsidRDefault="00224889" w:rsidP="007069E3">
            <w:pPr>
              <w:jc w:val="center"/>
              <w:rPr>
                <w:rFonts w:eastAsia="Times New Roman"/>
                <w:b/>
                <w:bCs/>
                <w:color w:val="000000"/>
                <w:sz w:val="20"/>
                <w:szCs w:val="20"/>
                <w:lang w:eastAsia="lt-LT"/>
              </w:rPr>
            </w:pPr>
            <w:r w:rsidRPr="00600985">
              <w:rPr>
                <w:rFonts w:eastAsia="Times New Roman"/>
                <w:b/>
                <w:bCs/>
                <w:color w:val="000000"/>
                <w:sz w:val="20"/>
                <w:szCs w:val="20"/>
                <w:lang w:eastAsia="lt-LT"/>
              </w:rPr>
              <w:t>Modelis</w:t>
            </w:r>
          </w:p>
        </w:tc>
        <w:tc>
          <w:tcPr>
            <w:tcW w:w="992" w:type="dxa"/>
            <w:tcBorders>
              <w:top w:val="single" w:sz="4" w:space="0" w:color="auto"/>
              <w:left w:val="nil"/>
              <w:bottom w:val="single" w:sz="4" w:space="0" w:color="auto"/>
              <w:right w:val="single" w:sz="4" w:space="0" w:color="auto"/>
            </w:tcBorders>
            <w:shd w:val="clear" w:color="auto" w:fill="BFBFBF"/>
            <w:noWrap/>
            <w:vAlign w:val="bottom"/>
            <w:hideMark/>
          </w:tcPr>
          <w:p w14:paraId="2073B651" w14:textId="29AFC1B7" w:rsidR="00224889" w:rsidRPr="00600985" w:rsidRDefault="00224889" w:rsidP="00722502">
            <w:pPr>
              <w:jc w:val="both"/>
              <w:rPr>
                <w:rFonts w:eastAsia="Times New Roman"/>
                <w:b/>
                <w:bCs/>
                <w:color w:val="000000"/>
                <w:sz w:val="20"/>
                <w:szCs w:val="20"/>
                <w:lang w:eastAsia="lt-LT"/>
              </w:rPr>
            </w:pPr>
            <w:r w:rsidRPr="00600985">
              <w:rPr>
                <w:rFonts w:eastAsia="Times New Roman"/>
                <w:b/>
                <w:bCs/>
                <w:color w:val="000000"/>
                <w:sz w:val="20"/>
                <w:szCs w:val="20"/>
                <w:lang w:eastAsia="lt-LT"/>
              </w:rPr>
              <w:t>Kiekis</w:t>
            </w:r>
            <w:r w:rsidR="000D3505" w:rsidRPr="00600985">
              <w:rPr>
                <w:rFonts w:eastAsia="Times New Roman"/>
                <w:b/>
                <w:bCs/>
                <w:color w:val="000000"/>
                <w:sz w:val="20"/>
                <w:szCs w:val="20"/>
                <w:vertAlign w:val="superscript"/>
                <w:lang w:eastAsia="lt-LT"/>
              </w:rPr>
              <w:t>1</w:t>
            </w:r>
          </w:p>
        </w:tc>
      </w:tr>
      <w:tr w:rsidR="00224889" w:rsidRPr="00600985" w14:paraId="118BB2A9" w14:textId="77777777" w:rsidTr="00224889">
        <w:trPr>
          <w:trHeight w:val="300"/>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719BD9A" w14:textId="77777777" w:rsidR="00224889" w:rsidRPr="00600985" w:rsidRDefault="00224889" w:rsidP="007069E3">
            <w:pPr>
              <w:rPr>
                <w:rFonts w:eastAsia="Times New Roman"/>
                <w:b/>
                <w:bCs/>
                <w:i/>
                <w:iCs/>
                <w:color w:val="000000"/>
                <w:sz w:val="20"/>
                <w:szCs w:val="20"/>
                <w:lang w:eastAsia="lt-LT"/>
              </w:rPr>
            </w:pPr>
            <w:r w:rsidRPr="00600985">
              <w:rPr>
                <w:rFonts w:eastAsia="Times New Roman"/>
                <w:b/>
                <w:bCs/>
                <w:i/>
                <w:iCs/>
                <w:color w:val="000000"/>
                <w:sz w:val="20"/>
                <w:szCs w:val="20"/>
                <w:lang w:eastAsia="lt-LT"/>
              </w:rPr>
              <w:t>Pavojaus pranešimų sistema</w:t>
            </w:r>
          </w:p>
        </w:tc>
      </w:tr>
      <w:tr w:rsidR="00224889" w:rsidRPr="00600985" w14:paraId="544E3D10" w14:textId="77777777" w:rsidTr="002F500A">
        <w:trPr>
          <w:trHeight w:val="204"/>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751BE95"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Centralė su GSM siųstuvu</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56093504" w14:textId="22AC27BE" w:rsidR="00224889" w:rsidRPr="00600985" w:rsidRDefault="002F500A" w:rsidP="007069E3">
            <w:pPr>
              <w:rPr>
                <w:rFonts w:eastAsia="Times New Roman"/>
                <w:color w:val="000000"/>
                <w:sz w:val="20"/>
                <w:szCs w:val="20"/>
                <w:lang w:eastAsia="lt-LT"/>
              </w:rPr>
            </w:pPr>
            <w:r w:rsidRPr="00600985">
              <w:rPr>
                <w:rFonts w:eastAsia="Times New Roman"/>
                <w:color w:val="000000"/>
                <w:sz w:val="20"/>
                <w:szCs w:val="20"/>
                <w:lang w:eastAsia="lt-LT"/>
              </w:rPr>
              <w:t xml:space="preserve">Honeywell Galaxy C096-C-E4; </w:t>
            </w:r>
            <w:r w:rsidR="00224889" w:rsidRPr="00600985">
              <w:rPr>
                <w:rFonts w:eastAsia="Times New Roman"/>
                <w:color w:val="000000"/>
                <w:sz w:val="20"/>
                <w:szCs w:val="20"/>
                <w:lang w:eastAsia="lt-LT"/>
              </w:rPr>
              <w:t>Trikdis G10</w:t>
            </w:r>
          </w:p>
        </w:tc>
        <w:tc>
          <w:tcPr>
            <w:tcW w:w="992" w:type="dxa"/>
            <w:tcBorders>
              <w:top w:val="nil"/>
              <w:left w:val="nil"/>
              <w:bottom w:val="single" w:sz="4" w:space="0" w:color="auto"/>
              <w:right w:val="single" w:sz="4" w:space="0" w:color="auto"/>
            </w:tcBorders>
            <w:shd w:val="clear" w:color="auto" w:fill="auto"/>
            <w:noWrap/>
            <w:vAlign w:val="center"/>
            <w:hideMark/>
          </w:tcPr>
          <w:p w14:paraId="3A43C0F5"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50</w:t>
            </w:r>
          </w:p>
        </w:tc>
      </w:tr>
      <w:tr w:rsidR="00224889" w:rsidRPr="00600985" w14:paraId="67ED1DA0" w14:textId="77777777" w:rsidTr="002F500A">
        <w:trPr>
          <w:trHeight w:val="249"/>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8896248"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Centralė su GSM siųstuvu</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298C4B56" w14:textId="21F04AC4" w:rsidR="00224889" w:rsidRPr="00600985" w:rsidRDefault="002F500A" w:rsidP="007069E3">
            <w:pPr>
              <w:rPr>
                <w:rFonts w:eastAsia="Times New Roman"/>
                <w:color w:val="000000"/>
                <w:sz w:val="20"/>
                <w:szCs w:val="20"/>
                <w:lang w:eastAsia="lt-LT"/>
              </w:rPr>
            </w:pPr>
            <w:r w:rsidRPr="00600985">
              <w:rPr>
                <w:rFonts w:eastAsia="Times New Roman"/>
                <w:color w:val="000000"/>
                <w:sz w:val="20"/>
                <w:szCs w:val="20"/>
                <w:lang w:eastAsia="lt-LT"/>
              </w:rPr>
              <w:t xml:space="preserve">Honeywell Galaxy C520-C-E4; </w:t>
            </w:r>
            <w:r w:rsidR="00224889" w:rsidRPr="00600985">
              <w:rPr>
                <w:rFonts w:eastAsia="Times New Roman"/>
                <w:color w:val="000000"/>
                <w:sz w:val="20"/>
                <w:szCs w:val="20"/>
                <w:lang w:eastAsia="lt-LT"/>
              </w:rPr>
              <w:t>Trikdis G10</w:t>
            </w:r>
          </w:p>
        </w:tc>
        <w:tc>
          <w:tcPr>
            <w:tcW w:w="992" w:type="dxa"/>
            <w:tcBorders>
              <w:top w:val="nil"/>
              <w:left w:val="nil"/>
              <w:bottom w:val="single" w:sz="4" w:space="0" w:color="auto"/>
              <w:right w:val="single" w:sz="4" w:space="0" w:color="auto"/>
            </w:tcBorders>
            <w:shd w:val="clear" w:color="auto" w:fill="auto"/>
            <w:noWrap/>
            <w:vAlign w:val="center"/>
            <w:hideMark/>
          </w:tcPr>
          <w:p w14:paraId="0632DA4B"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14</w:t>
            </w:r>
          </w:p>
        </w:tc>
      </w:tr>
      <w:tr w:rsidR="00224889" w:rsidRPr="00600985" w14:paraId="2ACCE1A5"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966DAD"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Išplėtimo modulis</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3BFA4490"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Honeywell Galaxy C072;</w:t>
            </w:r>
          </w:p>
        </w:tc>
        <w:tc>
          <w:tcPr>
            <w:tcW w:w="992" w:type="dxa"/>
            <w:tcBorders>
              <w:top w:val="nil"/>
              <w:left w:val="nil"/>
              <w:bottom w:val="single" w:sz="4" w:space="0" w:color="auto"/>
              <w:right w:val="single" w:sz="4" w:space="0" w:color="auto"/>
            </w:tcBorders>
            <w:shd w:val="clear" w:color="auto" w:fill="auto"/>
            <w:noWrap/>
            <w:vAlign w:val="center"/>
            <w:hideMark/>
          </w:tcPr>
          <w:p w14:paraId="0B25236E"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24</w:t>
            </w:r>
          </w:p>
        </w:tc>
      </w:tr>
      <w:tr w:rsidR="00224889" w:rsidRPr="00600985" w14:paraId="601DA885"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0F930A4"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Valdymo klaviatūra</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42CBB1CF"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Honeywell Galaxy CP037-01</w:t>
            </w:r>
          </w:p>
        </w:tc>
        <w:tc>
          <w:tcPr>
            <w:tcW w:w="992" w:type="dxa"/>
            <w:tcBorders>
              <w:top w:val="nil"/>
              <w:left w:val="nil"/>
              <w:bottom w:val="single" w:sz="4" w:space="0" w:color="auto"/>
              <w:right w:val="single" w:sz="4" w:space="0" w:color="auto"/>
            </w:tcBorders>
            <w:shd w:val="clear" w:color="auto" w:fill="auto"/>
            <w:noWrap/>
            <w:vAlign w:val="center"/>
            <w:hideMark/>
          </w:tcPr>
          <w:p w14:paraId="1B712ED0"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64</w:t>
            </w:r>
          </w:p>
        </w:tc>
      </w:tr>
      <w:tr w:rsidR="00224889" w:rsidRPr="00600985" w14:paraId="510F9DAC" w14:textId="77777777" w:rsidTr="002F500A">
        <w:trPr>
          <w:trHeight w:val="22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CD6D0AD"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Belaidžių pavojaus mygtukų imtuvai</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08107F4D"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Gorke RSU-K04, Gorke RSU-K02, Gorke RSU-K01</w:t>
            </w:r>
          </w:p>
        </w:tc>
        <w:tc>
          <w:tcPr>
            <w:tcW w:w="992" w:type="dxa"/>
            <w:tcBorders>
              <w:top w:val="nil"/>
              <w:left w:val="nil"/>
              <w:bottom w:val="single" w:sz="4" w:space="0" w:color="auto"/>
              <w:right w:val="single" w:sz="4" w:space="0" w:color="auto"/>
            </w:tcBorders>
            <w:shd w:val="clear" w:color="auto" w:fill="auto"/>
            <w:noWrap/>
            <w:vAlign w:val="center"/>
            <w:hideMark/>
          </w:tcPr>
          <w:p w14:paraId="7BF06996" w14:textId="77777777" w:rsidR="00224889" w:rsidRPr="00600985" w:rsidRDefault="00EA04EB" w:rsidP="007069E3">
            <w:pPr>
              <w:jc w:val="center"/>
              <w:rPr>
                <w:rFonts w:eastAsia="Times New Roman"/>
                <w:color w:val="000000"/>
                <w:sz w:val="20"/>
                <w:szCs w:val="20"/>
                <w:lang w:eastAsia="lt-LT"/>
              </w:rPr>
            </w:pPr>
            <w:r w:rsidRPr="00600985">
              <w:rPr>
                <w:rFonts w:eastAsia="Times New Roman"/>
                <w:color w:val="000000"/>
                <w:sz w:val="20"/>
                <w:szCs w:val="20"/>
                <w:lang w:eastAsia="lt-LT"/>
              </w:rPr>
              <w:t>254</w:t>
            </w:r>
          </w:p>
        </w:tc>
      </w:tr>
      <w:tr w:rsidR="00224889" w:rsidRPr="00600985" w14:paraId="639F960E"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F20A4D3"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Pavojaus mygtukai</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02602E96"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Gorke PNH201</w:t>
            </w:r>
          </w:p>
        </w:tc>
        <w:tc>
          <w:tcPr>
            <w:tcW w:w="992" w:type="dxa"/>
            <w:tcBorders>
              <w:top w:val="nil"/>
              <w:left w:val="nil"/>
              <w:bottom w:val="single" w:sz="4" w:space="0" w:color="auto"/>
              <w:right w:val="single" w:sz="4" w:space="0" w:color="auto"/>
            </w:tcBorders>
            <w:shd w:val="clear" w:color="auto" w:fill="auto"/>
            <w:noWrap/>
            <w:vAlign w:val="center"/>
            <w:hideMark/>
          </w:tcPr>
          <w:p w14:paraId="3EE7F49A"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761</w:t>
            </w:r>
          </w:p>
        </w:tc>
      </w:tr>
      <w:tr w:rsidR="00224889" w:rsidRPr="00600985" w14:paraId="1FD674C2" w14:textId="77777777" w:rsidTr="00224889">
        <w:trPr>
          <w:trHeight w:val="300"/>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C4C8D52" w14:textId="77777777" w:rsidR="00224889" w:rsidRPr="00600985" w:rsidRDefault="00224889" w:rsidP="007069E3">
            <w:pPr>
              <w:rPr>
                <w:rFonts w:eastAsia="Times New Roman"/>
                <w:b/>
                <w:bCs/>
                <w:i/>
                <w:iCs/>
                <w:color w:val="000000"/>
                <w:sz w:val="20"/>
                <w:szCs w:val="20"/>
                <w:lang w:eastAsia="lt-LT"/>
              </w:rPr>
            </w:pPr>
            <w:r w:rsidRPr="00600985">
              <w:rPr>
                <w:rFonts w:eastAsia="Times New Roman"/>
                <w:b/>
                <w:bCs/>
                <w:i/>
                <w:iCs/>
                <w:color w:val="000000"/>
                <w:sz w:val="20"/>
                <w:szCs w:val="20"/>
                <w:lang w:eastAsia="lt-LT"/>
              </w:rPr>
              <w:t>Įeigos kontrolės sistema</w:t>
            </w:r>
          </w:p>
        </w:tc>
      </w:tr>
      <w:tr w:rsidR="00224889" w:rsidRPr="00600985" w14:paraId="33D5F5A9" w14:textId="77777777" w:rsidTr="002F500A">
        <w:trPr>
          <w:trHeight w:val="247"/>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149F499"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Programinės įrangos dalis virtualiam serveriui</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0D3934F4"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Lenel SWS-PRO</w:t>
            </w:r>
          </w:p>
        </w:tc>
        <w:tc>
          <w:tcPr>
            <w:tcW w:w="992" w:type="dxa"/>
            <w:tcBorders>
              <w:top w:val="nil"/>
              <w:left w:val="nil"/>
              <w:bottom w:val="single" w:sz="4" w:space="0" w:color="auto"/>
              <w:right w:val="single" w:sz="4" w:space="0" w:color="auto"/>
            </w:tcBorders>
            <w:shd w:val="clear" w:color="auto" w:fill="auto"/>
            <w:noWrap/>
            <w:vAlign w:val="center"/>
            <w:hideMark/>
          </w:tcPr>
          <w:p w14:paraId="66B11DED"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2CAF908B" w14:textId="77777777" w:rsidTr="002F500A">
        <w:trPr>
          <w:trHeight w:val="236"/>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23E2D69"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Programinės įranga apsaugos sistemų integracijai</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1660E6E5"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Lenel SWC-1450</w:t>
            </w:r>
          </w:p>
        </w:tc>
        <w:tc>
          <w:tcPr>
            <w:tcW w:w="992" w:type="dxa"/>
            <w:tcBorders>
              <w:top w:val="nil"/>
              <w:left w:val="nil"/>
              <w:bottom w:val="single" w:sz="4" w:space="0" w:color="auto"/>
              <w:right w:val="single" w:sz="4" w:space="0" w:color="auto"/>
            </w:tcBorders>
            <w:shd w:val="clear" w:color="auto" w:fill="auto"/>
            <w:noWrap/>
            <w:vAlign w:val="center"/>
            <w:hideMark/>
          </w:tcPr>
          <w:p w14:paraId="1E869930"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29A20E2D" w14:textId="77777777" w:rsidTr="002F500A">
        <w:trPr>
          <w:trHeight w:val="327"/>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648F09F"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Programinės įranga nuotolinės darbo vietos kompiuteriui</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1743F295"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Lenel SWC-ADV</w:t>
            </w:r>
          </w:p>
        </w:tc>
        <w:tc>
          <w:tcPr>
            <w:tcW w:w="992" w:type="dxa"/>
            <w:tcBorders>
              <w:top w:val="nil"/>
              <w:left w:val="nil"/>
              <w:bottom w:val="single" w:sz="4" w:space="0" w:color="auto"/>
              <w:right w:val="single" w:sz="4" w:space="0" w:color="auto"/>
            </w:tcBorders>
            <w:shd w:val="clear" w:color="auto" w:fill="auto"/>
            <w:noWrap/>
            <w:vAlign w:val="center"/>
            <w:hideMark/>
          </w:tcPr>
          <w:p w14:paraId="24BE0A68"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0D34F789"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9069862" w14:textId="2EC7320A" w:rsidR="00224889" w:rsidRPr="00600985" w:rsidRDefault="002F500A" w:rsidP="007069E3">
            <w:pPr>
              <w:rPr>
                <w:rFonts w:eastAsia="Times New Roman"/>
                <w:color w:val="000000"/>
                <w:sz w:val="20"/>
                <w:szCs w:val="20"/>
                <w:lang w:eastAsia="lt-LT"/>
              </w:rPr>
            </w:pPr>
            <w:r w:rsidRPr="00600985">
              <w:rPr>
                <w:rFonts w:eastAsia="Times New Roman"/>
                <w:color w:val="000000"/>
                <w:sz w:val="20"/>
                <w:szCs w:val="20"/>
                <w:lang w:eastAsia="lt-LT"/>
              </w:rPr>
              <w:t>Centrinis durų kon</w:t>
            </w:r>
            <w:r w:rsidR="00224889" w:rsidRPr="00600985">
              <w:rPr>
                <w:rFonts w:eastAsia="Times New Roman"/>
                <w:color w:val="000000"/>
                <w:sz w:val="20"/>
                <w:szCs w:val="20"/>
                <w:lang w:eastAsia="lt-LT"/>
              </w:rPr>
              <w:t>troleris</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1D10BEBF"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Lenel LNL-2220</w:t>
            </w:r>
          </w:p>
        </w:tc>
        <w:tc>
          <w:tcPr>
            <w:tcW w:w="992" w:type="dxa"/>
            <w:tcBorders>
              <w:top w:val="nil"/>
              <w:left w:val="nil"/>
              <w:bottom w:val="single" w:sz="4" w:space="0" w:color="auto"/>
              <w:right w:val="single" w:sz="4" w:space="0" w:color="auto"/>
            </w:tcBorders>
            <w:shd w:val="clear" w:color="auto" w:fill="auto"/>
            <w:noWrap/>
            <w:vAlign w:val="center"/>
            <w:hideMark/>
          </w:tcPr>
          <w:p w14:paraId="26726261"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5C6BB6B8"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4090382"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Durų kontroleris</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28D869AB"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Lenel LNL-1320</w:t>
            </w:r>
          </w:p>
        </w:tc>
        <w:tc>
          <w:tcPr>
            <w:tcW w:w="992" w:type="dxa"/>
            <w:tcBorders>
              <w:top w:val="nil"/>
              <w:left w:val="nil"/>
              <w:bottom w:val="single" w:sz="4" w:space="0" w:color="auto"/>
              <w:right w:val="single" w:sz="4" w:space="0" w:color="auto"/>
            </w:tcBorders>
            <w:shd w:val="clear" w:color="auto" w:fill="auto"/>
            <w:noWrap/>
            <w:vAlign w:val="center"/>
            <w:hideMark/>
          </w:tcPr>
          <w:p w14:paraId="115A9DFD"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82</w:t>
            </w:r>
          </w:p>
        </w:tc>
      </w:tr>
      <w:tr w:rsidR="00224889" w:rsidRPr="00600985" w14:paraId="4F0060F6" w14:textId="77777777" w:rsidTr="002F500A">
        <w:trPr>
          <w:trHeight w:val="243"/>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B4D9972"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Maitinimo šaltinis su akumuliatoriumi</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5B0473C4"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3A12V PBHD1203-02B ir BS127N</w:t>
            </w:r>
          </w:p>
        </w:tc>
        <w:tc>
          <w:tcPr>
            <w:tcW w:w="992" w:type="dxa"/>
            <w:tcBorders>
              <w:top w:val="nil"/>
              <w:left w:val="nil"/>
              <w:bottom w:val="single" w:sz="4" w:space="0" w:color="auto"/>
              <w:right w:val="single" w:sz="4" w:space="0" w:color="auto"/>
            </w:tcBorders>
            <w:shd w:val="clear" w:color="auto" w:fill="auto"/>
            <w:noWrap/>
            <w:vAlign w:val="center"/>
            <w:hideMark/>
          </w:tcPr>
          <w:p w14:paraId="54DA1FBC"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145</w:t>
            </w:r>
          </w:p>
        </w:tc>
      </w:tr>
      <w:tr w:rsidR="00224889" w:rsidRPr="00600985" w14:paraId="76A8A09C"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C94AC42"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lastRenderedPageBreak/>
              <w:t>Magnetinis kontaktas</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4EA15996"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SM-20</w:t>
            </w:r>
          </w:p>
        </w:tc>
        <w:tc>
          <w:tcPr>
            <w:tcW w:w="992" w:type="dxa"/>
            <w:tcBorders>
              <w:top w:val="nil"/>
              <w:left w:val="nil"/>
              <w:bottom w:val="single" w:sz="4" w:space="0" w:color="auto"/>
              <w:right w:val="single" w:sz="4" w:space="0" w:color="auto"/>
            </w:tcBorders>
            <w:shd w:val="clear" w:color="auto" w:fill="auto"/>
            <w:noWrap/>
            <w:vAlign w:val="center"/>
            <w:hideMark/>
          </w:tcPr>
          <w:p w14:paraId="1EF6A1C4"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145</w:t>
            </w:r>
          </w:p>
        </w:tc>
      </w:tr>
      <w:tr w:rsidR="00224889" w:rsidRPr="00600985" w14:paraId="487EBF25"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E267AA8"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Hidraulinis pritraukiklis</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653C4DC7"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ASSA ABLOY DC340</w:t>
            </w:r>
          </w:p>
        </w:tc>
        <w:tc>
          <w:tcPr>
            <w:tcW w:w="992" w:type="dxa"/>
            <w:tcBorders>
              <w:top w:val="nil"/>
              <w:left w:val="nil"/>
              <w:bottom w:val="single" w:sz="4" w:space="0" w:color="auto"/>
              <w:right w:val="single" w:sz="4" w:space="0" w:color="auto"/>
            </w:tcBorders>
            <w:shd w:val="clear" w:color="auto" w:fill="auto"/>
            <w:noWrap/>
            <w:vAlign w:val="center"/>
            <w:hideMark/>
          </w:tcPr>
          <w:p w14:paraId="5580C7D3"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145</w:t>
            </w:r>
          </w:p>
        </w:tc>
      </w:tr>
      <w:tr w:rsidR="00224889" w:rsidRPr="00600985" w14:paraId="4EC8CF2A"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177D1F2"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Elektromagnetinė spyna</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2CBE1326"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PMB-280</w:t>
            </w:r>
          </w:p>
        </w:tc>
        <w:tc>
          <w:tcPr>
            <w:tcW w:w="992" w:type="dxa"/>
            <w:tcBorders>
              <w:top w:val="nil"/>
              <w:left w:val="nil"/>
              <w:bottom w:val="single" w:sz="4" w:space="0" w:color="auto"/>
              <w:right w:val="single" w:sz="4" w:space="0" w:color="auto"/>
            </w:tcBorders>
            <w:shd w:val="clear" w:color="auto" w:fill="auto"/>
            <w:noWrap/>
            <w:vAlign w:val="center"/>
            <w:hideMark/>
          </w:tcPr>
          <w:p w14:paraId="12F1514E"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145</w:t>
            </w:r>
          </w:p>
        </w:tc>
      </w:tr>
      <w:tr w:rsidR="00224889" w:rsidRPr="00600985" w14:paraId="2E77F665"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8C05015"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Nuotolinis skaitytuvas</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54CCF697"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HID iCLASS SE R10</w:t>
            </w:r>
          </w:p>
        </w:tc>
        <w:tc>
          <w:tcPr>
            <w:tcW w:w="992" w:type="dxa"/>
            <w:tcBorders>
              <w:top w:val="nil"/>
              <w:left w:val="nil"/>
              <w:bottom w:val="single" w:sz="4" w:space="0" w:color="auto"/>
              <w:right w:val="single" w:sz="4" w:space="0" w:color="auto"/>
            </w:tcBorders>
            <w:shd w:val="clear" w:color="auto" w:fill="auto"/>
            <w:noWrap/>
            <w:vAlign w:val="center"/>
            <w:hideMark/>
          </w:tcPr>
          <w:p w14:paraId="561CEB33"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290</w:t>
            </w:r>
          </w:p>
        </w:tc>
      </w:tr>
      <w:tr w:rsidR="00224889" w:rsidRPr="00600985" w14:paraId="2F5FE929" w14:textId="77777777" w:rsidTr="00224889">
        <w:trPr>
          <w:trHeight w:val="300"/>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3445A0" w14:textId="77777777" w:rsidR="00224889" w:rsidRPr="00600985" w:rsidRDefault="00224889" w:rsidP="007069E3">
            <w:pPr>
              <w:rPr>
                <w:rFonts w:eastAsia="Times New Roman"/>
                <w:b/>
                <w:bCs/>
                <w:i/>
                <w:iCs/>
                <w:color w:val="000000"/>
                <w:sz w:val="20"/>
                <w:szCs w:val="20"/>
                <w:lang w:eastAsia="lt-LT"/>
              </w:rPr>
            </w:pPr>
            <w:r w:rsidRPr="00600985">
              <w:rPr>
                <w:rFonts w:eastAsia="Times New Roman"/>
                <w:b/>
                <w:bCs/>
                <w:i/>
                <w:iCs/>
                <w:color w:val="000000"/>
                <w:sz w:val="20"/>
                <w:szCs w:val="20"/>
                <w:lang w:eastAsia="lt-LT"/>
              </w:rPr>
              <w:t>Vaizdo stebėjimo sistema</w:t>
            </w:r>
          </w:p>
        </w:tc>
      </w:tr>
      <w:tr w:rsidR="00224889" w:rsidRPr="00600985" w14:paraId="184CBA04" w14:textId="77777777" w:rsidTr="002F500A">
        <w:trPr>
          <w:trHeight w:val="209"/>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D80A22A"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Programinės įranga skirta nutolusiai darbo vietai</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1AD9D7B0"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Indigo Vision Control center</w:t>
            </w:r>
          </w:p>
        </w:tc>
        <w:tc>
          <w:tcPr>
            <w:tcW w:w="992" w:type="dxa"/>
            <w:tcBorders>
              <w:top w:val="nil"/>
              <w:left w:val="nil"/>
              <w:bottom w:val="single" w:sz="4" w:space="0" w:color="auto"/>
              <w:right w:val="single" w:sz="4" w:space="0" w:color="auto"/>
            </w:tcBorders>
            <w:shd w:val="clear" w:color="auto" w:fill="auto"/>
            <w:noWrap/>
            <w:vAlign w:val="center"/>
            <w:hideMark/>
          </w:tcPr>
          <w:p w14:paraId="323437C8"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79BB7070"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288F46F"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Kameros programinė licencija</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6B161D04"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Indigo Vision 314001+417821</w:t>
            </w:r>
          </w:p>
        </w:tc>
        <w:tc>
          <w:tcPr>
            <w:tcW w:w="992" w:type="dxa"/>
            <w:tcBorders>
              <w:top w:val="nil"/>
              <w:left w:val="nil"/>
              <w:bottom w:val="single" w:sz="4" w:space="0" w:color="auto"/>
              <w:right w:val="single" w:sz="4" w:space="0" w:color="auto"/>
            </w:tcBorders>
            <w:shd w:val="clear" w:color="auto" w:fill="auto"/>
            <w:noWrap/>
            <w:vAlign w:val="center"/>
            <w:hideMark/>
          </w:tcPr>
          <w:p w14:paraId="4A64025C"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741599A3"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6D583E8"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Lauko korpusas kamerai</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683221A3"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Verso Polar HPV42K1A160</w:t>
            </w:r>
          </w:p>
        </w:tc>
        <w:tc>
          <w:tcPr>
            <w:tcW w:w="992" w:type="dxa"/>
            <w:tcBorders>
              <w:top w:val="nil"/>
              <w:left w:val="nil"/>
              <w:bottom w:val="single" w:sz="4" w:space="0" w:color="auto"/>
              <w:right w:val="single" w:sz="4" w:space="0" w:color="auto"/>
            </w:tcBorders>
            <w:shd w:val="clear" w:color="auto" w:fill="auto"/>
            <w:noWrap/>
            <w:vAlign w:val="center"/>
            <w:hideMark/>
          </w:tcPr>
          <w:p w14:paraId="6641598E"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6FEE1FFB"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BB4087C"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Vaizdo įrašymo įrenginys</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44B66A11"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Indigo Vision 980397</w:t>
            </w:r>
          </w:p>
        </w:tc>
        <w:tc>
          <w:tcPr>
            <w:tcW w:w="992" w:type="dxa"/>
            <w:tcBorders>
              <w:top w:val="nil"/>
              <w:left w:val="nil"/>
              <w:bottom w:val="single" w:sz="4" w:space="0" w:color="auto"/>
              <w:right w:val="single" w:sz="4" w:space="0" w:color="auto"/>
            </w:tcBorders>
            <w:shd w:val="clear" w:color="auto" w:fill="auto"/>
            <w:noWrap/>
            <w:vAlign w:val="center"/>
            <w:hideMark/>
          </w:tcPr>
          <w:p w14:paraId="250FF31B"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5B95C8C0"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D4DE3D6"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PoE komutatorius 8 portų</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502A41C3"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SF302-08PP-K9-EU</w:t>
            </w:r>
          </w:p>
        </w:tc>
        <w:tc>
          <w:tcPr>
            <w:tcW w:w="992" w:type="dxa"/>
            <w:tcBorders>
              <w:top w:val="nil"/>
              <w:left w:val="nil"/>
              <w:bottom w:val="single" w:sz="4" w:space="0" w:color="auto"/>
              <w:right w:val="single" w:sz="4" w:space="0" w:color="auto"/>
            </w:tcBorders>
            <w:shd w:val="clear" w:color="auto" w:fill="auto"/>
            <w:noWrap/>
            <w:vAlign w:val="center"/>
            <w:hideMark/>
          </w:tcPr>
          <w:p w14:paraId="0029B873"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02C76028" w14:textId="77777777" w:rsidTr="002F500A">
        <w:trPr>
          <w:trHeight w:val="7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C4357B4"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Nepertraukiamo maitinimo šaltinis (UPS)</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5E88501B"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Legrand Daker DK1000</w:t>
            </w:r>
          </w:p>
        </w:tc>
        <w:tc>
          <w:tcPr>
            <w:tcW w:w="992" w:type="dxa"/>
            <w:tcBorders>
              <w:top w:val="nil"/>
              <w:left w:val="nil"/>
              <w:bottom w:val="single" w:sz="4" w:space="0" w:color="auto"/>
              <w:right w:val="single" w:sz="4" w:space="0" w:color="auto"/>
            </w:tcBorders>
            <w:shd w:val="clear" w:color="auto" w:fill="auto"/>
            <w:noWrap/>
            <w:vAlign w:val="center"/>
            <w:hideMark/>
          </w:tcPr>
          <w:p w14:paraId="2E761319"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46397636"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5C0893E"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Komutacinė spinta</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365DD788"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AD CoreX</w:t>
            </w:r>
          </w:p>
        </w:tc>
        <w:tc>
          <w:tcPr>
            <w:tcW w:w="992" w:type="dxa"/>
            <w:tcBorders>
              <w:top w:val="nil"/>
              <w:left w:val="nil"/>
              <w:bottom w:val="single" w:sz="4" w:space="0" w:color="auto"/>
              <w:right w:val="single" w:sz="4" w:space="0" w:color="auto"/>
            </w:tcBorders>
            <w:shd w:val="clear" w:color="auto" w:fill="auto"/>
            <w:noWrap/>
            <w:vAlign w:val="center"/>
            <w:hideMark/>
          </w:tcPr>
          <w:p w14:paraId="49225C3D"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63</w:t>
            </w:r>
          </w:p>
        </w:tc>
      </w:tr>
      <w:tr w:rsidR="00224889" w:rsidRPr="00600985" w14:paraId="0742F9D9" w14:textId="77777777" w:rsidTr="002F500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578DE98"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Vaizdo kamera</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2900330E"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Indigo Vision 511847</w:t>
            </w:r>
          </w:p>
        </w:tc>
        <w:tc>
          <w:tcPr>
            <w:tcW w:w="992" w:type="dxa"/>
            <w:tcBorders>
              <w:top w:val="nil"/>
              <w:left w:val="nil"/>
              <w:bottom w:val="single" w:sz="4" w:space="0" w:color="auto"/>
              <w:right w:val="single" w:sz="4" w:space="0" w:color="auto"/>
            </w:tcBorders>
            <w:shd w:val="clear" w:color="auto" w:fill="auto"/>
            <w:noWrap/>
            <w:vAlign w:val="center"/>
            <w:hideMark/>
          </w:tcPr>
          <w:p w14:paraId="07B35EA8"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145</w:t>
            </w:r>
          </w:p>
        </w:tc>
      </w:tr>
      <w:tr w:rsidR="00224889" w:rsidRPr="00600985" w14:paraId="1DC4BB6D" w14:textId="77777777" w:rsidTr="00224889">
        <w:trPr>
          <w:trHeight w:val="300"/>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F77B0C1" w14:textId="77777777" w:rsidR="00224889" w:rsidRPr="00600985" w:rsidRDefault="00224889" w:rsidP="007069E3">
            <w:pPr>
              <w:rPr>
                <w:rFonts w:eastAsia="Times New Roman"/>
                <w:b/>
                <w:bCs/>
                <w:i/>
                <w:iCs/>
                <w:color w:val="000000"/>
                <w:sz w:val="20"/>
                <w:szCs w:val="20"/>
                <w:lang w:eastAsia="lt-LT"/>
              </w:rPr>
            </w:pPr>
            <w:r w:rsidRPr="00600985">
              <w:rPr>
                <w:rFonts w:eastAsia="Times New Roman"/>
                <w:b/>
                <w:bCs/>
                <w:i/>
                <w:iCs/>
                <w:color w:val="000000"/>
                <w:sz w:val="20"/>
                <w:szCs w:val="20"/>
                <w:lang w:eastAsia="lt-LT"/>
              </w:rPr>
              <w:t>Programinė įranga sistemų centralizuotam valdymui</w:t>
            </w:r>
          </w:p>
        </w:tc>
      </w:tr>
      <w:tr w:rsidR="00224889" w:rsidRPr="00600985" w14:paraId="0F7F70D7" w14:textId="77777777" w:rsidTr="002F500A">
        <w:trPr>
          <w:trHeight w:val="403"/>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56F9E0" w14:textId="3862E455"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Programinė įranga sistemų apjungimui centralizuotam valdymui virtualiame serveryje</w:t>
            </w:r>
            <w:r w:rsidR="000D3505" w:rsidRPr="00600985">
              <w:rPr>
                <w:rFonts w:eastAsia="Times New Roman"/>
                <w:color w:val="000000"/>
                <w:sz w:val="20"/>
                <w:szCs w:val="20"/>
                <w:vertAlign w:val="superscript"/>
                <w:lang w:eastAsia="lt-LT"/>
              </w:rPr>
              <w:t>2</w:t>
            </w:r>
          </w:p>
        </w:tc>
        <w:tc>
          <w:tcPr>
            <w:tcW w:w="4507" w:type="dxa"/>
            <w:tcBorders>
              <w:top w:val="nil"/>
              <w:left w:val="single" w:sz="4" w:space="0" w:color="auto"/>
              <w:bottom w:val="single" w:sz="4" w:space="0" w:color="auto"/>
              <w:right w:val="single" w:sz="4" w:space="0" w:color="auto"/>
            </w:tcBorders>
            <w:shd w:val="clear" w:color="auto" w:fill="auto"/>
            <w:vAlign w:val="center"/>
            <w:hideMark/>
          </w:tcPr>
          <w:p w14:paraId="66BCBF78" w14:textId="77777777" w:rsidR="00224889" w:rsidRPr="00600985" w:rsidRDefault="00224889" w:rsidP="007069E3">
            <w:pPr>
              <w:rPr>
                <w:rFonts w:eastAsia="Times New Roman"/>
                <w:color w:val="000000"/>
                <w:sz w:val="20"/>
                <w:szCs w:val="20"/>
                <w:lang w:eastAsia="lt-LT"/>
              </w:rPr>
            </w:pPr>
            <w:r w:rsidRPr="00600985">
              <w:rPr>
                <w:rFonts w:eastAsia="Times New Roman"/>
                <w:color w:val="000000"/>
                <w:sz w:val="20"/>
                <w:szCs w:val="20"/>
                <w:lang w:eastAsia="lt-LT"/>
              </w:rPr>
              <w:t>Lenel OnGuard Pro</w:t>
            </w:r>
          </w:p>
        </w:tc>
        <w:tc>
          <w:tcPr>
            <w:tcW w:w="992" w:type="dxa"/>
            <w:tcBorders>
              <w:top w:val="nil"/>
              <w:left w:val="nil"/>
              <w:bottom w:val="single" w:sz="4" w:space="0" w:color="auto"/>
              <w:right w:val="single" w:sz="4" w:space="0" w:color="auto"/>
            </w:tcBorders>
            <w:shd w:val="clear" w:color="auto" w:fill="auto"/>
            <w:noWrap/>
            <w:vAlign w:val="center"/>
            <w:hideMark/>
          </w:tcPr>
          <w:p w14:paraId="720A482A" w14:textId="77777777" w:rsidR="00224889" w:rsidRPr="00600985" w:rsidRDefault="00224889" w:rsidP="007069E3">
            <w:pPr>
              <w:jc w:val="center"/>
              <w:rPr>
                <w:rFonts w:eastAsia="Times New Roman"/>
                <w:color w:val="000000"/>
                <w:sz w:val="20"/>
                <w:szCs w:val="20"/>
                <w:lang w:eastAsia="lt-LT"/>
              </w:rPr>
            </w:pPr>
            <w:r w:rsidRPr="00600985">
              <w:rPr>
                <w:rFonts w:eastAsia="Times New Roman"/>
                <w:color w:val="000000"/>
                <w:sz w:val="20"/>
                <w:szCs w:val="20"/>
                <w:lang w:eastAsia="lt-LT"/>
              </w:rPr>
              <w:t>1</w:t>
            </w:r>
          </w:p>
        </w:tc>
      </w:tr>
    </w:tbl>
    <w:p w14:paraId="2718AC11" w14:textId="77777777" w:rsidR="00B80ECD" w:rsidRPr="00600985" w:rsidRDefault="0026111A" w:rsidP="00457BFC">
      <w:pPr>
        <w:pStyle w:val="Sraopastraipa"/>
        <w:tabs>
          <w:tab w:val="left" w:pos="426"/>
          <w:tab w:val="left" w:pos="1843"/>
        </w:tabs>
        <w:ind w:left="0"/>
        <w:jc w:val="both"/>
        <w:rPr>
          <w:b/>
          <w:lang w:val="lt-LT"/>
        </w:rPr>
      </w:pPr>
      <w:r w:rsidRPr="00600985">
        <w:rPr>
          <w:b/>
          <w:lang w:val="lt-LT"/>
        </w:rPr>
        <w:t>Pastaba:</w:t>
      </w:r>
    </w:p>
    <w:p w14:paraId="74B1B5CE" w14:textId="04CC7E6B" w:rsidR="0026111A" w:rsidRPr="00600985" w:rsidRDefault="000D3505" w:rsidP="00457BFC">
      <w:pPr>
        <w:pStyle w:val="Sraopastraipa"/>
        <w:tabs>
          <w:tab w:val="left" w:pos="426"/>
          <w:tab w:val="left" w:pos="1843"/>
        </w:tabs>
        <w:ind w:left="0"/>
        <w:jc w:val="both"/>
        <w:rPr>
          <w:i/>
          <w:sz w:val="20"/>
          <w:szCs w:val="20"/>
          <w:lang w:val="lt-LT"/>
        </w:rPr>
      </w:pPr>
      <w:r w:rsidRPr="00600985">
        <w:rPr>
          <w:i/>
          <w:sz w:val="20"/>
          <w:szCs w:val="20"/>
          <w:lang w:val="lt-LT"/>
        </w:rPr>
        <w:t>1</w:t>
      </w:r>
      <w:r w:rsidR="00722502" w:rsidRPr="00600985">
        <w:rPr>
          <w:i/>
          <w:sz w:val="20"/>
          <w:szCs w:val="20"/>
          <w:lang w:val="lt-LT"/>
        </w:rPr>
        <w:t xml:space="preserve"> </w:t>
      </w:r>
      <w:r w:rsidR="0026111A" w:rsidRPr="00600985">
        <w:rPr>
          <w:i/>
          <w:sz w:val="20"/>
          <w:szCs w:val="20"/>
          <w:lang w:val="lt-LT"/>
        </w:rPr>
        <w:t>- nurodytas kiekis yra orientacinis, galima paklaida iki 10</w:t>
      </w:r>
      <w:r w:rsidR="00583101" w:rsidRPr="00600985">
        <w:rPr>
          <w:i/>
          <w:sz w:val="20"/>
          <w:szCs w:val="20"/>
          <w:lang w:val="lt-LT"/>
        </w:rPr>
        <w:t xml:space="preserve"> </w:t>
      </w:r>
      <w:r w:rsidR="0026111A" w:rsidRPr="00600985">
        <w:rPr>
          <w:i/>
          <w:sz w:val="20"/>
          <w:szCs w:val="20"/>
          <w:lang w:val="lt-LT"/>
        </w:rPr>
        <w:t>proc. Sutarties vykdymo metu įrangos kiekis gali keistis apie 30 proc.</w:t>
      </w:r>
    </w:p>
    <w:p w14:paraId="60989A31" w14:textId="5C7ABE79" w:rsidR="001D2277" w:rsidRPr="00600985" w:rsidRDefault="000D3505" w:rsidP="00457BFC">
      <w:pPr>
        <w:pStyle w:val="Sraopastraipa"/>
        <w:tabs>
          <w:tab w:val="left" w:pos="426"/>
          <w:tab w:val="left" w:pos="1843"/>
        </w:tabs>
        <w:ind w:left="0"/>
        <w:jc w:val="both"/>
        <w:rPr>
          <w:i/>
          <w:sz w:val="20"/>
          <w:szCs w:val="20"/>
          <w:lang w:val="lt-LT"/>
        </w:rPr>
      </w:pPr>
      <w:r w:rsidRPr="00600985">
        <w:rPr>
          <w:i/>
          <w:sz w:val="20"/>
          <w:szCs w:val="20"/>
          <w:lang w:val="lt-LT"/>
        </w:rPr>
        <w:t>2</w:t>
      </w:r>
      <w:r w:rsidR="001D2277" w:rsidRPr="00600985">
        <w:rPr>
          <w:i/>
          <w:sz w:val="20"/>
          <w:szCs w:val="20"/>
          <w:lang w:val="lt-LT"/>
        </w:rPr>
        <w:t xml:space="preserve"> - Nacionalinėje teismų administracijoje įrengtas virtualus serveris, kuriame yra visos teismų licencijos ir programinė įranga.</w:t>
      </w:r>
    </w:p>
    <w:p w14:paraId="59603B77" w14:textId="77777777" w:rsidR="000C14DF" w:rsidRPr="00600985" w:rsidRDefault="000C14DF" w:rsidP="00457BFC">
      <w:pPr>
        <w:pStyle w:val="Sraopastraipa"/>
        <w:tabs>
          <w:tab w:val="left" w:pos="426"/>
          <w:tab w:val="left" w:pos="1843"/>
        </w:tabs>
        <w:ind w:left="0"/>
        <w:jc w:val="both"/>
        <w:rPr>
          <w:lang w:val="lt-LT"/>
        </w:rPr>
      </w:pPr>
    </w:p>
    <w:p w14:paraId="5BD6331F" w14:textId="0973D8A6" w:rsidR="000C14DF" w:rsidRPr="00600985" w:rsidRDefault="000C14DF" w:rsidP="000C14DF">
      <w:pPr>
        <w:pStyle w:val="Pagrindinistekstas"/>
        <w:shd w:val="clear" w:color="auto" w:fill="FFFFFF"/>
        <w:tabs>
          <w:tab w:val="left" w:pos="1134"/>
        </w:tabs>
        <w:autoSpaceDE w:val="0"/>
        <w:autoSpaceDN w:val="0"/>
        <w:adjustRightInd w:val="0"/>
        <w:spacing w:after="0"/>
        <w:jc w:val="both"/>
        <w:rPr>
          <w:lang w:val="lt-LT"/>
        </w:rPr>
      </w:pPr>
      <w:r w:rsidRPr="00600985">
        <w:rPr>
          <w:lang w:val="lt-LT"/>
        </w:rPr>
        <w:t xml:space="preserve">            2. lentelė. </w:t>
      </w:r>
      <w:r w:rsidR="00531C82" w:rsidRPr="00600985">
        <w:rPr>
          <w:lang w:val="lt-LT"/>
        </w:rPr>
        <w:t xml:space="preserve">Orientacinė </w:t>
      </w:r>
      <w:r w:rsidRPr="00600985">
        <w:rPr>
          <w:lang w:val="lt-LT"/>
        </w:rPr>
        <w:t>Apsaugos sistemos komplektacija</w:t>
      </w:r>
      <w:r w:rsidR="00531C82" w:rsidRPr="00600985">
        <w:rPr>
          <w:lang w:val="lt-LT"/>
        </w:rPr>
        <w:t xml:space="preserve"> esanti </w:t>
      </w:r>
      <w:r w:rsidR="003E2B14" w:rsidRPr="00600985">
        <w:rPr>
          <w:lang w:val="lt-LT"/>
        </w:rPr>
        <w:t xml:space="preserve">kiekviename objekte </w:t>
      </w:r>
      <w:r w:rsidR="00531C82" w:rsidRPr="00600985">
        <w:rPr>
          <w:lang w:val="lt-LT"/>
        </w:rPr>
        <w:t>Objektuose</w:t>
      </w:r>
      <w:r w:rsidRPr="00600985">
        <w:rPr>
          <w:bCs/>
          <w:iCs/>
          <w:lang w:val="lt-LT"/>
        </w:rPr>
        <w:t>:</w:t>
      </w:r>
    </w:p>
    <w:tbl>
      <w:tblPr>
        <w:tblW w:w="9639" w:type="dxa"/>
        <w:tblInd w:w="5" w:type="dxa"/>
        <w:tblLayout w:type="fixed"/>
        <w:tblCellMar>
          <w:left w:w="0" w:type="dxa"/>
          <w:right w:w="0" w:type="dxa"/>
        </w:tblCellMar>
        <w:tblLook w:val="0000" w:firstRow="0" w:lastRow="0" w:firstColumn="0" w:lastColumn="0" w:noHBand="0" w:noVBand="0"/>
      </w:tblPr>
      <w:tblGrid>
        <w:gridCol w:w="426"/>
        <w:gridCol w:w="8221"/>
        <w:gridCol w:w="992"/>
      </w:tblGrid>
      <w:tr w:rsidR="000C14DF" w:rsidRPr="00600985" w14:paraId="1B267462" w14:textId="77777777" w:rsidTr="002F500A">
        <w:trPr>
          <w:trHeight w:val="506"/>
        </w:trPr>
        <w:tc>
          <w:tcPr>
            <w:tcW w:w="426" w:type="dxa"/>
            <w:tcBorders>
              <w:top w:val="single" w:sz="4" w:space="0" w:color="auto"/>
              <w:left w:val="single" w:sz="4" w:space="0" w:color="auto"/>
              <w:bottom w:val="single" w:sz="4" w:space="0" w:color="auto"/>
              <w:right w:val="nil"/>
            </w:tcBorders>
            <w:shd w:val="clear" w:color="auto" w:fill="auto"/>
          </w:tcPr>
          <w:p w14:paraId="437425DF" w14:textId="77777777" w:rsidR="000C14DF" w:rsidRPr="00600985" w:rsidRDefault="000C14DF" w:rsidP="00871FC4">
            <w:pPr>
              <w:pStyle w:val="Pagrindinistekstas"/>
              <w:shd w:val="clear" w:color="auto" w:fill="FFFFFF"/>
              <w:tabs>
                <w:tab w:val="left" w:pos="1134"/>
              </w:tabs>
              <w:autoSpaceDE w:val="0"/>
              <w:autoSpaceDN w:val="0"/>
              <w:adjustRightInd w:val="0"/>
              <w:jc w:val="both"/>
              <w:rPr>
                <w:sz w:val="20"/>
                <w:szCs w:val="20"/>
                <w:lang w:val="lt-LT"/>
              </w:rPr>
            </w:pPr>
            <w:r w:rsidRPr="00600985">
              <w:rPr>
                <w:b/>
                <w:bCs/>
                <w:sz w:val="20"/>
                <w:szCs w:val="20"/>
                <w:lang w:val="lt-LT"/>
              </w:rPr>
              <w:t>Eil. Nr.</w:t>
            </w:r>
          </w:p>
        </w:tc>
        <w:tc>
          <w:tcPr>
            <w:tcW w:w="8221" w:type="dxa"/>
            <w:tcBorders>
              <w:top w:val="single" w:sz="4" w:space="0" w:color="auto"/>
              <w:left w:val="single" w:sz="4" w:space="0" w:color="auto"/>
              <w:bottom w:val="single" w:sz="4" w:space="0" w:color="auto"/>
              <w:right w:val="nil"/>
            </w:tcBorders>
            <w:shd w:val="clear" w:color="auto" w:fill="auto"/>
            <w:vAlign w:val="center"/>
          </w:tcPr>
          <w:p w14:paraId="59DDAE48" w14:textId="77777777" w:rsidR="000C14DF" w:rsidRPr="00600985" w:rsidRDefault="000C14DF" w:rsidP="00871FC4">
            <w:pPr>
              <w:pStyle w:val="Pagrindinistekstas"/>
              <w:shd w:val="clear" w:color="auto" w:fill="FFFFFF"/>
              <w:tabs>
                <w:tab w:val="left" w:pos="1134"/>
              </w:tabs>
              <w:autoSpaceDE w:val="0"/>
              <w:autoSpaceDN w:val="0"/>
              <w:adjustRightInd w:val="0"/>
              <w:ind w:firstLine="680"/>
              <w:jc w:val="both"/>
              <w:rPr>
                <w:sz w:val="20"/>
                <w:szCs w:val="20"/>
                <w:lang w:val="lt-LT"/>
              </w:rPr>
            </w:pPr>
            <w:r w:rsidRPr="00600985">
              <w:rPr>
                <w:b/>
                <w:bCs/>
                <w:sz w:val="20"/>
                <w:szCs w:val="20"/>
                <w:lang w:val="lt-LT"/>
              </w:rPr>
              <w:t>Turto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3EAEE" w14:textId="77777777" w:rsidR="000C14DF" w:rsidRPr="00600985" w:rsidRDefault="000C14DF" w:rsidP="00871FC4">
            <w:pPr>
              <w:pStyle w:val="Pagrindinistekstas"/>
              <w:shd w:val="clear" w:color="auto" w:fill="FFFFFF"/>
              <w:tabs>
                <w:tab w:val="left" w:pos="1134"/>
              </w:tabs>
              <w:autoSpaceDE w:val="0"/>
              <w:autoSpaceDN w:val="0"/>
              <w:adjustRightInd w:val="0"/>
              <w:jc w:val="both"/>
              <w:rPr>
                <w:sz w:val="20"/>
                <w:szCs w:val="20"/>
                <w:lang w:val="lt-LT"/>
              </w:rPr>
            </w:pPr>
            <w:r w:rsidRPr="00600985">
              <w:rPr>
                <w:b/>
                <w:bCs/>
                <w:sz w:val="20"/>
                <w:szCs w:val="20"/>
                <w:lang w:val="lt-LT"/>
              </w:rPr>
              <w:t>Kiekis,</w:t>
            </w:r>
          </w:p>
          <w:p w14:paraId="02088016" w14:textId="2D330F8A" w:rsidR="000C14DF" w:rsidRPr="00600985" w:rsidRDefault="000C14DF" w:rsidP="00871FC4">
            <w:pPr>
              <w:pStyle w:val="Pagrindinistekstas"/>
              <w:shd w:val="clear" w:color="auto" w:fill="FFFFFF"/>
              <w:tabs>
                <w:tab w:val="left" w:pos="1134"/>
              </w:tabs>
              <w:autoSpaceDE w:val="0"/>
              <w:autoSpaceDN w:val="0"/>
              <w:adjustRightInd w:val="0"/>
              <w:jc w:val="both"/>
              <w:rPr>
                <w:sz w:val="20"/>
                <w:szCs w:val="20"/>
                <w:lang w:val="lt-LT"/>
              </w:rPr>
            </w:pPr>
            <w:r w:rsidRPr="00600985">
              <w:rPr>
                <w:b/>
                <w:bCs/>
                <w:sz w:val="20"/>
                <w:szCs w:val="20"/>
                <w:lang w:val="lt-LT"/>
              </w:rPr>
              <w:t>vnt.</w:t>
            </w:r>
            <w:r w:rsidR="00461DE6" w:rsidRPr="00600985">
              <w:rPr>
                <w:b/>
                <w:bCs/>
                <w:sz w:val="20"/>
                <w:szCs w:val="20"/>
                <w:vertAlign w:val="superscript"/>
                <w:lang w:val="lt-LT"/>
              </w:rPr>
              <w:t>3</w:t>
            </w:r>
          </w:p>
        </w:tc>
      </w:tr>
      <w:tr w:rsidR="000C14DF" w:rsidRPr="00600985" w14:paraId="1C80217E" w14:textId="77777777" w:rsidTr="00871FC4">
        <w:trPr>
          <w:trHeight w:val="1609"/>
        </w:trPr>
        <w:tc>
          <w:tcPr>
            <w:tcW w:w="426" w:type="dxa"/>
            <w:tcBorders>
              <w:top w:val="single" w:sz="4" w:space="0" w:color="auto"/>
              <w:left w:val="single" w:sz="4" w:space="0" w:color="auto"/>
              <w:bottom w:val="nil"/>
              <w:right w:val="nil"/>
            </w:tcBorders>
            <w:shd w:val="clear" w:color="auto" w:fill="FFFFFF"/>
          </w:tcPr>
          <w:p w14:paraId="2D4B8369" w14:textId="77777777" w:rsidR="000C14DF" w:rsidRPr="00600985" w:rsidRDefault="000C14DF" w:rsidP="00871FC4">
            <w:pPr>
              <w:pStyle w:val="Pagrindinistekstas"/>
              <w:shd w:val="clear" w:color="auto" w:fill="FFFFFF"/>
              <w:tabs>
                <w:tab w:val="left" w:pos="1134"/>
              </w:tabs>
              <w:autoSpaceDE w:val="0"/>
              <w:autoSpaceDN w:val="0"/>
              <w:adjustRightInd w:val="0"/>
              <w:jc w:val="both"/>
              <w:rPr>
                <w:sz w:val="20"/>
                <w:szCs w:val="20"/>
                <w:lang w:val="lt-LT"/>
              </w:rPr>
            </w:pPr>
            <w:r w:rsidRPr="00600985">
              <w:rPr>
                <w:sz w:val="20"/>
                <w:szCs w:val="20"/>
                <w:lang w:val="lt-LT"/>
              </w:rPr>
              <w:t>1.</w:t>
            </w:r>
          </w:p>
        </w:tc>
        <w:tc>
          <w:tcPr>
            <w:tcW w:w="8221" w:type="dxa"/>
            <w:tcBorders>
              <w:top w:val="single" w:sz="4" w:space="0" w:color="auto"/>
              <w:left w:val="single" w:sz="4" w:space="0" w:color="auto"/>
              <w:bottom w:val="nil"/>
              <w:right w:val="nil"/>
            </w:tcBorders>
            <w:shd w:val="clear" w:color="auto" w:fill="FFFFFF"/>
            <w:vAlign w:val="bottom"/>
          </w:tcPr>
          <w:p w14:paraId="44FD1947" w14:textId="77777777" w:rsidR="000C14DF" w:rsidRPr="00600985" w:rsidRDefault="000C14DF" w:rsidP="00531C82">
            <w:pPr>
              <w:pStyle w:val="Pagrindinistekstas"/>
              <w:shd w:val="clear" w:color="auto" w:fill="FFFFFF"/>
              <w:tabs>
                <w:tab w:val="left" w:pos="1134"/>
              </w:tabs>
              <w:autoSpaceDE w:val="0"/>
              <w:autoSpaceDN w:val="0"/>
              <w:adjustRightInd w:val="0"/>
              <w:ind w:left="141" w:right="142" w:firstLine="680"/>
              <w:jc w:val="both"/>
              <w:rPr>
                <w:sz w:val="20"/>
                <w:szCs w:val="20"/>
                <w:lang w:val="lt-LT"/>
              </w:rPr>
            </w:pPr>
            <w:r w:rsidRPr="00600985">
              <w:rPr>
                <w:b/>
                <w:bCs/>
                <w:sz w:val="20"/>
                <w:szCs w:val="20"/>
                <w:lang w:val="lt-LT"/>
              </w:rPr>
              <w:t xml:space="preserve">Pavojaus pranešimų sistemos komplektas </w:t>
            </w:r>
            <w:r w:rsidRPr="00600985">
              <w:rPr>
                <w:sz w:val="20"/>
                <w:szCs w:val="20"/>
                <w:lang w:val="lt-LT"/>
              </w:rPr>
              <w:t>(kontrolinis įrenginys (centralė) II tipas (Galaxy C096-C-E4 su GSM siųstuvu G10) - 1 vnt.; išplėtimo modulis be maitinimo šaltinio (Galaxy C072) - 1 vnt.; nuotolinis valdymo pultelis su LCD ekranu (Galaxy CP037- 01) - 1 vnt.; jungiamieji kabeliai, plastikiniai kanalai ir kitos montavimo medžiagos - 1 vnt.; bevielių pavojaus pranešimų mygt</w:t>
            </w:r>
            <w:r w:rsidR="00531C82" w:rsidRPr="00600985">
              <w:rPr>
                <w:sz w:val="20"/>
                <w:szCs w:val="20"/>
                <w:lang w:val="lt-LT"/>
              </w:rPr>
              <w:t>ukų komplektas PNH201 - 17 vnt. (mygtukų kiekis Obje</w:t>
            </w:r>
            <w:r w:rsidR="00461DE6" w:rsidRPr="00600985">
              <w:rPr>
                <w:sz w:val="20"/>
                <w:szCs w:val="20"/>
                <w:lang w:val="lt-LT"/>
              </w:rPr>
              <w:t>k</w:t>
            </w:r>
            <w:r w:rsidR="00531C82" w:rsidRPr="00600985">
              <w:rPr>
                <w:sz w:val="20"/>
                <w:szCs w:val="20"/>
                <w:lang w:val="lt-LT"/>
              </w:rPr>
              <w:t>tuose skiriasi atsižvelgiant į darbuotojų skaičių).</w:t>
            </w:r>
          </w:p>
        </w:tc>
        <w:tc>
          <w:tcPr>
            <w:tcW w:w="992" w:type="dxa"/>
            <w:tcBorders>
              <w:top w:val="single" w:sz="4" w:space="0" w:color="auto"/>
              <w:left w:val="single" w:sz="4" w:space="0" w:color="auto"/>
              <w:bottom w:val="nil"/>
              <w:right w:val="single" w:sz="4" w:space="0" w:color="auto"/>
            </w:tcBorders>
            <w:shd w:val="clear" w:color="auto" w:fill="FFFFFF"/>
          </w:tcPr>
          <w:p w14:paraId="3CBF933B" w14:textId="77777777" w:rsidR="000C14DF" w:rsidRPr="00600985" w:rsidRDefault="000C14DF" w:rsidP="00871FC4">
            <w:pPr>
              <w:pStyle w:val="Pagrindinistekstas"/>
              <w:shd w:val="clear" w:color="auto" w:fill="FFFFFF"/>
              <w:tabs>
                <w:tab w:val="left" w:pos="1134"/>
              </w:tabs>
              <w:autoSpaceDE w:val="0"/>
              <w:autoSpaceDN w:val="0"/>
              <w:adjustRightInd w:val="0"/>
              <w:ind w:firstLine="680"/>
              <w:jc w:val="both"/>
              <w:rPr>
                <w:sz w:val="20"/>
                <w:szCs w:val="20"/>
                <w:lang w:val="lt-LT"/>
              </w:rPr>
            </w:pPr>
            <w:r w:rsidRPr="00600985">
              <w:rPr>
                <w:sz w:val="20"/>
                <w:szCs w:val="20"/>
                <w:lang w:val="lt-LT"/>
              </w:rPr>
              <w:t>1</w:t>
            </w:r>
          </w:p>
        </w:tc>
      </w:tr>
      <w:tr w:rsidR="000C14DF" w:rsidRPr="00600985" w14:paraId="59B3C43B" w14:textId="77777777" w:rsidTr="002F500A">
        <w:trPr>
          <w:trHeight w:val="2599"/>
        </w:trPr>
        <w:tc>
          <w:tcPr>
            <w:tcW w:w="426" w:type="dxa"/>
            <w:tcBorders>
              <w:top w:val="single" w:sz="4" w:space="0" w:color="auto"/>
              <w:left w:val="single" w:sz="4" w:space="0" w:color="auto"/>
              <w:bottom w:val="nil"/>
              <w:right w:val="nil"/>
            </w:tcBorders>
            <w:shd w:val="clear" w:color="auto" w:fill="FFFFFF"/>
          </w:tcPr>
          <w:p w14:paraId="7A919731" w14:textId="77777777" w:rsidR="000C14DF" w:rsidRPr="00600985" w:rsidRDefault="000C14DF" w:rsidP="00871FC4">
            <w:pPr>
              <w:pStyle w:val="Pagrindinistekstas"/>
              <w:shd w:val="clear" w:color="auto" w:fill="FFFFFF"/>
              <w:tabs>
                <w:tab w:val="left" w:pos="1134"/>
              </w:tabs>
              <w:autoSpaceDE w:val="0"/>
              <w:autoSpaceDN w:val="0"/>
              <w:adjustRightInd w:val="0"/>
              <w:jc w:val="both"/>
              <w:rPr>
                <w:sz w:val="20"/>
                <w:szCs w:val="20"/>
                <w:lang w:val="lt-LT"/>
              </w:rPr>
            </w:pPr>
            <w:r w:rsidRPr="00600985">
              <w:rPr>
                <w:sz w:val="20"/>
                <w:szCs w:val="20"/>
                <w:lang w:val="lt-LT"/>
              </w:rPr>
              <w:t>2.</w:t>
            </w:r>
          </w:p>
        </w:tc>
        <w:tc>
          <w:tcPr>
            <w:tcW w:w="8221" w:type="dxa"/>
            <w:tcBorders>
              <w:top w:val="single" w:sz="4" w:space="0" w:color="auto"/>
              <w:left w:val="single" w:sz="4" w:space="0" w:color="auto"/>
              <w:bottom w:val="nil"/>
              <w:right w:val="nil"/>
            </w:tcBorders>
            <w:shd w:val="clear" w:color="auto" w:fill="FFFFFF"/>
            <w:vAlign w:val="bottom"/>
          </w:tcPr>
          <w:p w14:paraId="3E622A63" w14:textId="4ABF5FE6" w:rsidR="000C14DF" w:rsidRPr="00600985" w:rsidRDefault="000C14DF" w:rsidP="00871FC4">
            <w:pPr>
              <w:pStyle w:val="Pagrindinistekstas"/>
              <w:shd w:val="clear" w:color="auto" w:fill="FFFFFF"/>
              <w:tabs>
                <w:tab w:val="left" w:pos="1134"/>
              </w:tabs>
              <w:autoSpaceDE w:val="0"/>
              <w:autoSpaceDN w:val="0"/>
              <w:adjustRightInd w:val="0"/>
              <w:ind w:left="141" w:right="142" w:firstLine="680"/>
              <w:jc w:val="both"/>
              <w:rPr>
                <w:sz w:val="20"/>
                <w:szCs w:val="20"/>
                <w:lang w:val="lt-LT"/>
              </w:rPr>
            </w:pPr>
            <w:r w:rsidRPr="00600985">
              <w:rPr>
                <w:b/>
                <w:bCs/>
                <w:sz w:val="20"/>
                <w:szCs w:val="20"/>
                <w:lang w:val="lt-LT"/>
              </w:rPr>
              <w:t xml:space="preserve">Įeigos kontrolės sistemos komplektas </w:t>
            </w:r>
            <w:r w:rsidRPr="00600985">
              <w:rPr>
                <w:sz w:val="20"/>
                <w:szCs w:val="20"/>
                <w:lang w:val="lt-LT"/>
              </w:rPr>
              <w:t>(programinės įrangos dalis virtualiam serveriui (Lenel SWS-PRO) - 1 vnt.; programinė įranga apsaugos ir įeigos kontrolės sistemų integracijai (Lenel SWC- 1450) - 1 vnt.; programinė įranga OnGuard ADV nuotolinės darbo vietos kompiuteriui Lenel SWC-ADV - 1 vnt.; 2 durų kontroleris (centrinis durų kontroleris) (Lenel LNL-2220) - 1 vnt.; 1 durų kontroleris (Lenel LNL-1320) - 1 vnt.; metalinė dėžė durų kontroleriams (ST 600x400x150) - 2 vnt.; maitinimo šaltinis su akumuliatoriumi (3A12V PBHD1203-02B ir BS127N) - 2 vnt.; magnetinis kontaktas (SM-20) - 2 vnt.; hidraulinis pritraukiklis (DC340) - 2 vnt.; elektromechaninė spyna (PBM-280) - 2 vnt.; jungiamieji kabeliai, plastikiniai kanalai ir kitos montavimo medžiagos - 1 vnt.; įeigos kontrolės nuotolinių skaitytuvų komplektai (nuotolinis skaitytuvas (HID iCLASS SE R10)) - 4 vnt.; nuotolinės kortelės (nuotolinė kortelė (iCLASS SE 3000)) - 60 vnt. (kortelių kiekis Obje</w:t>
            </w:r>
            <w:r w:rsidR="00461DE6" w:rsidRPr="00600985">
              <w:rPr>
                <w:sz w:val="20"/>
                <w:szCs w:val="20"/>
                <w:lang w:val="lt-LT"/>
              </w:rPr>
              <w:t>k</w:t>
            </w:r>
            <w:r w:rsidRPr="00600985">
              <w:rPr>
                <w:sz w:val="20"/>
                <w:szCs w:val="20"/>
                <w:lang w:val="lt-LT"/>
              </w:rPr>
              <w:t>tuose skiriasi atsižvelgiant į darbuotojų skaičių).</w:t>
            </w:r>
          </w:p>
        </w:tc>
        <w:tc>
          <w:tcPr>
            <w:tcW w:w="992" w:type="dxa"/>
            <w:tcBorders>
              <w:top w:val="single" w:sz="4" w:space="0" w:color="auto"/>
              <w:left w:val="single" w:sz="4" w:space="0" w:color="auto"/>
              <w:bottom w:val="nil"/>
              <w:right w:val="single" w:sz="4" w:space="0" w:color="auto"/>
            </w:tcBorders>
            <w:shd w:val="clear" w:color="auto" w:fill="FFFFFF"/>
          </w:tcPr>
          <w:p w14:paraId="5700EDE8" w14:textId="77777777" w:rsidR="000C14DF" w:rsidRPr="00600985" w:rsidRDefault="000C14DF" w:rsidP="00871FC4">
            <w:pPr>
              <w:pStyle w:val="Pagrindinistekstas"/>
              <w:shd w:val="clear" w:color="auto" w:fill="FFFFFF"/>
              <w:tabs>
                <w:tab w:val="left" w:pos="1134"/>
              </w:tabs>
              <w:autoSpaceDE w:val="0"/>
              <w:autoSpaceDN w:val="0"/>
              <w:adjustRightInd w:val="0"/>
              <w:ind w:firstLine="680"/>
              <w:jc w:val="both"/>
              <w:rPr>
                <w:sz w:val="20"/>
                <w:szCs w:val="20"/>
                <w:lang w:val="lt-LT"/>
              </w:rPr>
            </w:pPr>
            <w:r w:rsidRPr="00600985">
              <w:rPr>
                <w:sz w:val="20"/>
                <w:szCs w:val="20"/>
                <w:lang w:val="lt-LT"/>
              </w:rPr>
              <w:t>1</w:t>
            </w:r>
          </w:p>
        </w:tc>
      </w:tr>
      <w:tr w:rsidR="000C14DF" w:rsidRPr="00600985" w14:paraId="0E0D8196" w14:textId="77777777" w:rsidTr="000379B0">
        <w:trPr>
          <w:trHeight w:val="558"/>
        </w:trPr>
        <w:tc>
          <w:tcPr>
            <w:tcW w:w="426" w:type="dxa"/>
            <w:tcBorders>
              <w:top w:val="single" w:sz="4" w:space="0" w:color="auto"/>
              <w:left w:val="single" w:sz="4" w:space="0" w:color="auto"/>
              <w:bottom w:val="single" w:sz="4" w:space="0" w:color="auto"/>
              <w:right w:val="nil"/>
            </w:tcBorders>
            <w:shd w:val="clear" w:color="auto" w:fill="FFFFFF"/>
          </w:tcPr>
          <w:p w14:paraId="607BFB4D" w14:textId="77777777" w:rsidR="000C14DF" w:rsidRPr="00600985" w:rsidRDefault="000C14DF" w:rsidP="00871FC4">
            <w:pPr>
              <w:pStyle w:val="Pagrindinistekstas"/>
              <w:shd w:val="clear" w:color="auto" w:fill="FFFFFF"/>
              <w:tabs>
                <w:tab w:val="left" w:pos="1134"/>
              </w:tabs>
              <w:autoSpaceDE w:val="0"/>
              <w:autoSpaceDN w:val="0"/>
              <w:adjustRightInd w:val="0"/>
              <w:jc w:val="both"/>
              <w:rPr>
                <w:sz w:val="20"/>
                <w:szCs w:val="20"/>
                <w:lang w:val="lt-LT"/>
              </w:rPr>
            </w:pPr>
            <w:r w:rsidRPr="00600985">
              <w:rPr>
                <w:sz w:val="20"/>
                <w:szCs w:val="20"/>
                <w:lang w:val="lt-LT"/>
              </w:rPr>
              <w:t>3.</w:t>
            </w:r>
          </w:p>
        </w:tc>
        <w:tc>
          <w:tcPr>
            <w:tcW w:w="8221" w:type="dxa"/>
            <w:tcBorders>
              <w:top w:val="single" w:sz="4" w:space="0" w:color="auto"/>
              <w:left w:val="single" w:sz="4" w:space="0" w:color="auto"/>
              <w:bottom w:val="single" w:sz="4" w:space="0" w:color="auto"/>
              <w:right w:val="nil"/>
            </w:tcBorders>
            <w:shd w:val="clear" w:color="auto" w:fill="FFFFFF"/>
            <w:vAlign w:val="bottom"/>
          </w:tcPr>
          <w:p w14:paraId="0F649A15" w14:textId="77777777" w:rsidR="000C14DF" w:rsidRPr="00600985" w:rsidRDefault="000C14DF" w:rsidP="00871FC4">
            <w:pPr>
              <w:pStyle w:val="Pagrindinistekstas"/>
              <w:shd w:val="clear" w:color="auto" w:fill="FFFFFF"/>
              <w:tabs>
                <w:tab w:val="left" w:pos="1134"/>
              </w:tabs>
              <w:autoSpaceDE w:val="0"/>
              <w:autoSpaceDN w:val="0"/>
              <w:adjustRightInd w:val="0"/>
              <w:ind w:left="141" w:right="142" w:firstLine="680"/>
              <w:jc w:val="both"/>
              <w:rPr>
                <w:sz w:val="20"/>
                <w:szCs w:val="20"/>
                <w:lang w:val="lt-LT"/>
              </w:rPr>
            </w:pPr>
            <w:r w:rsidRPr="00600985">
              <w:rPr>
                <w:b/>
                <w:bCs/>
                <w:sz w:val="20"/>
                <w:szCs w:val="20"/>
                <w:lang w:val="lt-LT"/>
              </w:rPr>
              <w:t xml:space="preserve">Vaizdo stebėjimo sistemos komplektas </w:t>
            </w:r>
            <w:r w:rsidRPr="00600985">
              <w:rPr>
                <w:sz w:val="20"/>
                <w:szCs w:val="20"/>
                <w:lang w:val="lt-LT"/>
              </w:rPr>
              <w:t>(programinė įranga, skirta nutolusiai darbo vietai (Indigo Vision Control Center) - 1 vnt.; kameros programinė licencija (Indigo Vision 314001+417821) - 2 vnt.; lauko korpusas vaizdo stebėjimo kamerai (Verso Polar HPV42K1A160 su kojele WBJA) - 1 vnt.; vaizdo įrašymo įrenginys (Indigo Vision 980397) - 1 vnt.; 8 portų PoE komutatorius (SF302-08PP-K9-EU) - 1 vnt.; nepertraukiamo maitinimo šaltinis (UPS) (Legrand Daker DK1000) - 1 vnt.; komutacinė spinta (AD CoreX) - 1 vnt.; jungiamieji kabeliai, plastikiniai kanalai ir kitos montavimo medžiagos - 1 vnt.; vaizdo stebėjimų kamerų komplektai (vaizdo kamera centriniam įėjimui (Indigo Vision 511847) - 1 vnt.; vaizdo kamera konvojaus įėjimui (iš lauko) (Indigo Vision 511847) - 1 vnt.))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77DAB1" w14:textId="77777777" w:rsidR="000C14DF" w:rsidRPr="00600985" w:rsidRDefault="000C14DF" w:rsidP="00871FC4">
            <w:pPr>
              <w:pStyle w:val="Pagrindinistekstas"/>
              <w:shd w:val="clear" w:color="auto" w:fill="FFFFFF"/>
              <w:tabs>
                <w:tab w:val="left" w:pos="1134"/>
              </w:tabs>
              <w:autoSpaceDE w:val="0"/>
              <w:autoSpaceDN w:val="0"/>
              <w:adjustRightInd w:val="0"/>
              <w:ind w:firstLine="680"/>
              <w:jc w:val="both"/>
              <w:rPr>
                <w:sz w:val="20"/>
                <w:szCs w:val="20"/>
                <w:lang w:val="lt-LT"/>
              </w:rPr>
            </w:pPr>
            <w:r w:rsidRPr="00600985">
              <w:rPr>
                <w:sz w:val="20"/>
                <w:szCs w:val="20"/>
                <w:lang w:val="lt-LT"/>
              </w:rPr>
              <w:t>1</w:t>
            </w:r>
          </w:p>
        </w:tc>
      </w:tr>
    </w:tbl>
    <w:p w14:paraId="3730FD55" w14:textId="77777777" w:rsidR="000C14DF" w:rsidRPr="00600985" w:rsidRDefault="000C14DF" w:rsidP="000C14DF">
      <w:pPr>
        <w:pStyle w:val="Pagrindinistekstas"/>
        <w:shd w:val="clear" w:color="auto" w:fill="FFFFFF"/>
        <w:tabs>
          <w:tab w:val="left" w:pos="1134"/>
        </w:tabs>
        <w:autoSpaceDE w:val="0"/>
        <w:autoSpaceDN w:val="0"/>
        <w:adjustRightInd w:val="0"/>
        <w:spacing w:after="0"/>
        <w:jc w:val="both"/>
        <w:rPr>
          <w:b/>
          <w:lang w:val="lt-LT"/>
        </w:rPr>
      </w:pPr>
      <w:r w:rsidRPr="00600985">
        <w:rPr>
          <w:b/>
          <w:lang w:val="lt-LT"/>
        </w:rPr>
        <w:t>Pastaba:</w:t>
      </w:r>
    </w:p>
    <w:p w14:paraId="6D73754D" w14:textId="663393F7" w:rsidR="000C14DF" w:rsidRPr="00600985" w:rsidRDefault="00461DE6" w:rsidP="000C14DF">
      <w:pPr>
        <w:tabs>
          <w:tab w:val="left" w:pos="426"/>
          <w:tab w:val="left" w:pos="1843"/>
        </w:tabs>
        <w:contextualSpacing/>
        <w:jc w:val="both"/>
        <w:rPr>
          <w:i/>
          <w:sz w:val="20"/>
          <w:szCs w:val="20"/>
        </w:rPr>
      </w:pPr>
      <w:r w:rsidRPr="00600985">
        <w:rPr>
          <w:rFonts w:eastAsia="Times New Roman"/>
          <w:i/>
          <w:sz w:val="20"/>
          <w:szCs w:val="20"/>
          <w:lang w:eastAsia="lt-LT"/>
        </w:rPr>
        <w:lastRenderedPageBreak/>
        <w:t>3</w:t>
      </w:r>
      <w:r w:rsidR="00722502" w:rsidRPr="00600985">
        <w:rPr>
          <w:rFonts w:eastAsia="Times New Roman"/>
          <w:i/>
          <w:sz w:val="20"/>
          <w:szCs w:val="20"/>
          <w:lang w:eastAsia="lt-LT"/>
        </w:rPr>
        <w:t xml:space="preserve"> </w:t>
      </w:r>
      <w:r w:rsidR="000C14DF" w:rsidRPr="00600985">
        <w:rPr>
          <w:rFonts w:eastAsia="Times New Roman"/>
          <w:i/>
          <w:sz w:val="20"/>
          <w:szCs w:val="20"/>
          <w:lang w:eastAsia="lt-LT"/>
        </w:rPr>
        <w:t xml:space="preserve">- Preliminari komplektacija, esanti visuose 3 lentelėje išvardintuose Objektuose. </w:t>
      </w:r>
      <w:r w:rsidR="000C14DF" w:rsidRPr="00600985">
        <w:rPr>
          <w:i/>
          <w:sz w:val="20"/>
          <w:szCs w:val="20"/>
        </w:rPr>
        <w:t>Nurodyta komplektacija gali skirtis iki 10</w:t>
      </w:r>
      <w:r w:rsidR="00583101" w:rsidRPr="00600985">
        <w:rPr>
          <w:i/>
          <w:sz w:val="20"/>
          <w:szCs w:val="20"/>
        </w:rPr>
        <w:t xml:space="preserve"> </w:t>
      </w:r>
      <w:r w:rsidR="000C14DF" w:rsidRPr="00600985">
        <w:rPr>
          <w:i/>
          <w:sz w:val="20"/>
          <w:szCs w:val="20"/>
        </w:rPr>
        <w:t>proc.</w:t>
      </w:r>
    </w:p>
    <w:p w14:paraId="0167F97F" w14:textId="77777777" w:rsidR="00980B27" w:rsidRPr="00600985" w:rsidRDefault="00980B27" w:rsidP="00887B72">
      <w:pPr>
        <w:pStyle w:val="Pagrindinistekstas"/>
        <w:shd w:val="clear" w:color="auto" w:fill="FFFFFF"/>
        <w:tabs>
          <w:tab w:val="left" w:pos="1134"/>
        </w:tabs>
        <w:autoSpaceDE w:val="0"/>
        <w:autoSpaceDN w:val="0"/>
        <w:adjustRightInd w:val="0"/>
        <w:spacing w:after="0"/>
        <w:jc w:val="both"/>
        <w:rPr>
          <w:lang w:val="lt-LT"/>
        </w:rPr>
      </w:pPr>
    </w:p>
    <w:p w14:paraId="0CDB2D9E" w14:textId="3E387D1F" w:rsidR="00887B72" w:rsidRPr="00600985" w:rsidRDefault="00887B72" w:rsidP="00887B72">
      <w:pPr>
        <w:pStyle w:val="Pagrindinistekstas"/>
        <w:shd w:val="clear" w:color="auto" w:fill="FFFFFF"/>
        <w:tabs>
          <w:tab w:val="left" w:pos="1134"/>
        </w:tabs>
        <w:autoSpaceDE w:val="0"/>
        <w:autoSpaceDN w:val="0"/>
        <w:adjustRightInd w:val="0"/>
        <w:spacing w:after="0"/>
        <w:jc w:val="both"/>
        <w:rPr>
          <w:lang w:val="lt-LT"/>
        </w:rPr>
      </w:pPr>
      <w:bookmarkStart w:id="0" w:name="_Hlk126928854"/>
      <w:r w:rsidRPr="00600985">
        <w:rPr>
          <w:lang w:val="lt-LT"/>
        </w:rPr>
        <w:t>3 lentelė. P</w:t>
      </w:r>
      <w:r w:rsidRPr="00600985">
        <w:rPr>
          <w:bCs/>
          <w:iCs/>
          <w:lang w:val="lt-LT"/>
        </w:rPr>
        <w:t>aslaugos turi būti teikiamos šiuose objektuose – Įrangos eksploatavimo vietose</w:t>
      </w:r>
      <w:r w:rsidR="00F03342" w:rsidRPr="00600985">
        <w:rPr>
          <w:bCs/>
          <w:iCs/>
          <w:vertAlign w:val="superscript"/>
          <w:lang w:val="lt-LT"/>
        </w:rPr>
        <w:t>4</w:t>
      </w:r>
      <w:r w:rsidRPr="00600985">
        <w:rPr>
          <w:bCs/>
          <w:iCs/>
          <w:lang w:val="lt-LT"/>
        </w:rPr>
        <w:t>:</w:t>
      </w:r>
    </w:p>
    <w:tbl>
      <w:tblPr>
        <w:tblW w:w="9654" w:type="dxa"/>
        <w:tblInd w:w="93" w:type="dxa"/>
        <w:tblLayout w:type="fixed"/>
        <w:tblLook w:val="04A0" w:firstRow="1" w:lastRow="0" w:firstColumn="1" w:lastColumn="0" w:noHBand="0" w:noVBand="1"/>
      </w:tblPr>
      <w:tblGrid>
        <w:gridCol w:w="718"/>
        <w:gridCol w:w="2856"/>
        <w:gridCol w:w="4521"/>
        <w:gridCol w:w="1559"/>
      </w:tblGrid>
      <w:tr w:rsidR="00887B72" w:rsidRPr="00600985" w14:paraId="451C1A2A" w14:textId="77777777" w:rsidTr="00871FC4">
        <w:trPr>
          <w:trHeight w:val="635"/>
        </w:trPr>
        <w:tc>
          <w:tcPr>
            <w:tcW w:w="718" w:type="dxa"/>
            <w:tcBorders>
              <w:top w:val="single" w:sz="8" w:space="0" w:color="auto"/>
              <w:left w:val="single" w:sz="8" w:space="0" w:color="auto"/>
              <w:bottom w:val="single" w:sz="4" w:space="0" w:color="auto"/>
              <w:right w:val="nil"/>
            </w:tcBorders>
            <w:shd w:val="clear" w:color="auto" w:fill="BFBFBF"/>
            <w:vAlign w:val="center"/>
          </w:tcPr>
          <w:bookmarkEnd w:id="0"/>
          <w:p w14:paraId="4F71CDE1"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Eilės Nr.</w:t>
            </w:r>
          </w:p>
        </w:tc>
        <w:tc>
          <w:tcPr>
            <w:tcW w:w="2856" w:type="dxa"/>
            <w:tcBorders>
              <w:top w:val="single" w:sz="8" w:space="0" w:color="auto"/>
              <w:left w:val="single" w:sz="8" w:space="0" w:color="auto"/>
              <w:bottom w:val="single" w:sz="8" w:space="0" w:color="000000"/>
              <w:right w:val="nil"/>
            </w:tcBorders>
            <w:shd w:val="clear" w:color="auto" w:fill="BFBFBF"/>
            <w:vAlign w:val="center"/>
            <w:hideMark/>
          </w:tcPr>
          <w:p w14:paraId="5BF42104" w14:textId="3200630C"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Teismų rūmai</w:t>
            </w:r>
          </w:p>
        </w:tc>
        <w:tc>
          <w:tcPr>
            <w:tcW w:w="4521" w:type="dxa"/>
            <w:tcBorders>
              <w:top w:val="single" w:sz="8" w:space="0" w:color="auto"/>
              <w:left w:val="single" w:sz="8" w:space="0" w:color="auto"/>
              <w:bottom w:val="single" w:sz="8" w:space="0" w:color="000000"/>
              <w:right w:val="single" w:sz="8" w:space="0" w:color="auto"/>
            </w:tcBorders>
            <w:shd w:val="clear" w:color="auto" w:fill="BFBFBF"/>
            <w:vAlign w:val="center"/>
            <w:hideMark/>
          </w:tcPr>
          <w:p w14:paraId="3FA38ABE"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Teismo adresas</w:t>
            </w:r>
          </w:p>
        </w:tc>
        <w:tc>
          <w:tcPr>
            <w:tcW w:w="1559" w:type="dxa"/>
            <w:tcBorders>
              <w:top w:val="single" w:sz="8" w:space="0" w:color="auto"/>
              <w:left w:val="single" w:sz="8" w:space="0" w:color="auto"/>
              <w:bottom w:val="single" w:sz="8" w:space="0" w:color="000000"/>
              <w:right w:val="single" w:sz="4" w:space="0" w:color="auto"/>
            </w:tcBorders>
            <w:shd w:val="clear" w:color="auto" w:fill="BFBFBF"/>
            <w:vAlign w:val="center"/>
            <w:hideMark/>
          </w:tcPr>
          <w:p w14:paraId="000E7145"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Teismo kodas</w:t>
            </w:r>
          </w:p>
        </w:tc>
      </w:tr>
      <w:tr w:rsidR="00887B72" w:rsidRPr="00600985" w14:paraId="035DFF53" w14:textId="77777777" w:rsidTr="00871FC4">
        <w:trPr>
          <w:trHeight w:val="315"/>
        </w:trPr>
        <w:tc>
          <w:tcPr>
            <w:tcW w:w="718" w:type="dxa"/>
            <w:tcBorders>
              <w:top w:val="single" w:sz="4" w:space="0" w:color="auto"/>
              <w:left w:val="single" w:sz="8" w:space="0" w:color="auto"/>
              <w:bottom w:val="single" w:sz="8" w:space="0" w:color="auto"/>
              <w:right w:val="nil"/>
            </w:tcBorders>
            <w:shd w:val="clear" w:color="auto" w:fill="D9D9D9"/>
            <w:vAlign w:val="center"/>
          </w:tcPr>
          <w:p w14:paraId="62249CA4" w14:textId="77777777" w:rsidR="00887B72" w:rsidRPr="00600985" w:rsidRDefault="00887B72" w:rsidP="00871FC4">
            <w:pPr>
              <w:jc w:val="both"/>
              <w:rPr>
                <w:rFonts w:eastAsia="Times New Roman"/>
                <w:bCs/>
                <w:color w:val="000000"/>
                <w:sz w:val="20"/>
                <w:szCs w:val="20"/>
                <w:lang w:eastAsia="lt-LT"/>
              </w:rPr>
            </w:pPr>
            <w:r w:rsidRPr="00600985">
              <w:rPr>
                <w:rFonts w:eastAsia="Times New Roman"/>
                <w:bCs/>
                <w:color w:val="000000"/>
                <w:sz w:val="20"/>
                <w:szCs w:val="20"/>
                <w:lang w:eastAsia="lt-LT"/>
              </w:rPr>
              <w:t>1.</w:t>
            </w:r>
          </w:p>
        </w:tc>
        <w:tc>
          <w:tcPr>
            <w:tcW w:w="2856" w:type="dxa"/>
            <w:tcBorders>
              <w:top w:val="nil"/>
              <w:left w:val="single" w:sz="8" w:space="0" w:color="auto"/>
              <w:bottom w:val="single" w:sz="8" w:space="0" w:color="auto"/>
              <w:right w:val="nil"/>
            </w:tcBorders>
            <w:shd w:val="clear" w:color="auto" w:fill="D9D9D9"/>
            <w:noWrap/>
            <w:vAlign w:val="center"/>
            <w:hideMark/>
          </w:tcPr>
          <w:p w14:paraId="319A2FD2"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Alytaus apylinkės teismas</w:t>
            </w:r>
          </w:p>
        </w:tc>
        <w:tc>
          <w:tcPr>
            <w:tcW w:w="4521" w:type="dxa"/>
            <w:tcBorders>
              <w:top w:val="nil"/>
              <w:left w:val="single" w:sz="8" w:space="0" w:color="auto"/>
              <w:bottom w:val="single" w:sz="8" w:space="0" w:color="auto"/>
              <w:right w:val="nil"/>
            </w:tcBorders>
            <w:shd w:val="clear" w:color="auto" w:fill="D9D9D9"/>
            <w:vAlign w:val="center"/>
            <w:hideMark/>
          </w:tcPr>
          <w:p w14:paraId="032968E1"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nil"/>
              <w:left w:val="single" w:sz="8" w:space="0" w:color="auto"/>
              <w:bottom w:val="single" w:sz="8" w:space="0" w:color="auto"/>
              <w:right w:val="single" w:sz="4" w:space="0" w:color="auto"/>
            </w:tcBorders>
            <w:shd w:val="clear" w:color="auto" w:fill="D9D9D9"/>
            <w:noWrap/>
            <w:vAlign w:val="center"/>
            <w:hideMark/>
          </w:tcPr>
          <w:p w14:paraId="66A92E31"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191444642</w:t>
            </w:r>
          </w:p>
        </w:tc>
      </w:tr>
      <w:tr w:rsidR="00887B72" w:rsidRPr="00600985" w14:paraId="57FF946B" w14:textId="77777777" w:rsidTr="00871FC4">
        <w:trPr>
          <w:trHeight w:val="297"/>
        </w:trPr>
        <w:tc>
          <w:tcPr>
            <w:tcW w:w="718" w:type="dxa"/>
            <w:tcBorders>
              <w:top w:val="nil"/>
              <w:left w:val="single" w:sz="8" w:space="0" w:color="auto"/>
              <w:bottom w:val="single" w:sz="4" w:space="0" w:color="auto"/>
              <w:right w:val="nil"/>
            </w:tcBorders>
            <w:shd w:val="clear" w:color="000000" w:fill="FFFFFF"/>
            <w:vAlign w:val="center"/>
          </w:tcPr>
          <w:p w14:paraId="4818BE63"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1.1</w:t>
            </w:r>
          </w:p>
        </w:tc>
        <w:tc>
          <w:tcPr>
            <w:tcW w:w="2856" w:type="dxa"/>
            <w:tcBorders>
              <w:top w:val="nil"/>
              <w:left w:val="single" w:sz="8" w:space="0" w:color="auto"/>
              <w:bottom w:val="single" w:sz="4" w:space="0" w:color="auto"/>
              <w:right w:val="nil"/>
            </w:tcBorders>
            <w:shd w:val="clear" w:color="000000" w:fill="FFFFFF"/>
            <w:noWrap/>
            <w:vAlign w:val="center"/>
            <w:hideMark/>
          </w:tcPr>
          <w:p w14:paraId="784CAE62"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Alytaus rūmai</w:t>
            </w:r>
          </w:p>
        </w:tc>
        <w:tc>
          <w:tcPr>
            <w:tcW w:w="4521" w:type="dxa"/>
            <w:tcBorders>
              <w:top w:val="nil"/>
              <w:left w:val="single" w:sz="8" w:space="0" w:color="auto"/>
              <w:bottom w:val="single" w:sz="4" w:space="0" w:color="auto"/>
              <w:right w:val="nil"/>
            </w:tcBorders>
            <w:shd w:val="clear" w:color="000000" w:fill="FFFFFF"/>
            <w:vAlign w:val="center"/>
            <w:hideMark/>
          </w:tcPr>
          <w:p w14:paraId="30CADE50"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S. Dariaus ir S. Girėno g. 17, LT-62503 Alytus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71BF6E83"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1628F430" w14:textId="77777777" w:rsidTr="00871FC4">
        <w:trPr>
          <w:trHeight w:val="284"/>
        </w:trPr>
        <w:tc>
          <w:tcPr>
            <w:tcW w:w="718" w:type="dxa"/>
            <w:tcBorders>
              <w:top w:val="nil"/>
              <w:left w:val="single" w:sz="8" w:space="0" w:color="auto"/>
              <w:bottom w:val="single" w:sz="4" w:space="0" w:color="auto"/>
              <w:right w:val="nil"/>
            </w:tcBorders>
            <w:shd w:val="clear" w:color="000000" w:fill="FFFFFF"/>
            <w:vAlign w:val="center"/>
          </w:tcPr>
          <w:p w14:paraId="02EDBE64"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1.2</w:t>
            </w:r>
          </w:p>
        </w:tc>
        <w:tc>
          <w:tcPr>
            <w:tcW w:w="2856" w:type="dxa"/>
            <w:tcBorders>
              <w:top w:val="nil"/>
              <w:left w:val="single" w:sz="8" w:space="0" w:color="auto"/>
              <w:bottom w:val="single" w:sz="4" w:space="0" w:color="auto"/>
              <w:right w:val="nil"/>
            </w:tcBorders>
            <w:shd w:val="clear" w:color="000000" w:fill="FFFFFF"/>
            <w:noWrap/>
            <w:vAlign w:val="center"/>
            <w:hideMark/>
          </w:tcPr>
          <w:p w14:paraId="75ADBCEB"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Druskininkų rūmai</w:t>
            </w:r>
          </w:p>
        </w:tc>
        <w:tc>
          <w:tcPr>
            <w:tcW w:w="4521" w:type="dxa"/>
            <w:tcBorders>
              <w:top w:val="nil"/>
              <w:left w:val="single" w:sz="8" w:space="0" w:color="auto"/>
              <w:bottom w:val="single" w:sz="4" w:space="0" w:color="auto"/>
              <w:right w:val="nil"/>
            </w:tcBorders>
            <w:shd w:val="clear" w:color="000000" w:fill="FFFFFF"/>
            <w:vAlign w:val="center"/>
            <w:hideMark/>
          </w:tcPr>
          <w:p w14:paraId="2535853A"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Druskininkų g. 43, LT-66166 Druskininkai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144C43C" w14:textId="77777777" w:rsidR="00887B72" w:rsidRPr="00600985" w:rsidRDefault="00887B72" w:rsidP="00871FC4">
            <w:pPr>
              <w:jc w:val="both"/>
              <w:rPr>
                <w:rFonts w:eastAsia="Times New Roman"/>
                <w:color w:val="000000"/>
                <w:sz w:val="20"/>
                <w:szCs w:val="20"/>
                <w:lang w:eastAsia="lt-LT"/>
              </w:rPr>
            </w:pPr>
          </w:p>
        </w:tc>
      </w:tr>
      <w:tr w:rsidR="00887B72" w:rsidRPr="00600985" w14:paraId="4CA9A131" w14:textId="77777777" w:rsidTr="00871FC4">
        <w:trPr>
          <w:trHeight w:val="259"/>
        </w:trPr>
        <w:tc>
          <w:tcPr>
            <w:tcW w:w="718" w:type="dxa"/>
            <w:tcBorders>
              <w:top w:val="nil"/>
              <w:left w:val="single" w:sz="8" w:space="0" w:color="auto"/>
              <w:bottom w:val="single" w:sz="4" w:space="0" w:color="auto"/>
              <w:right w:val="nil"/>
            </w:tcBorders>
            <w:shd w:val="clear" w:color="000000" w:fill="FFFFFF"/>
            <w:vAlign w:val="center"/>
          </w:tcPr>
          <w:p w14:paraId="3C2C865E"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1.3</w:t>
            </w:r>
          </w:p>
        </w:tc>
        <w:tc>
          <w:tcPr>
            <w:tcW w:w="2856" w:type="dxa"/>
            <w:tcBorders>
              <w:top w:val="nil"/>
              <w:left w:val="single" w:sz="8" w:space="0" w:color="auto"/>
              <w:bottom w:val="single" w:sz="4" w:space="0" w:color="auto"/>
              <w:right w:val="nil"/>
            </w:tcBorders>
            <w:shd w:val="clear" w:color="000000" w:fill="FFFFFF"/>
            <w:noWrap/>
            <w:vAlign w:val="center"/>
            <w:hideMark/>
          </w:tcPr>
          <w:p w14:paraId="132B8F14"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Lazdijų rūmai</w:t>
            </w:r>
          </w:p>
        </w:tc>
        <w:tc>
          <w:tcPr>
            <w:tcW w:w="4521" w:type="dxa"/>
            <w:tcBorders>
              <w:top w:val="nil"/>
              <w:left w:val="single" w:sz="8" w:space="0" w:color="auto"/>
              <w:bottom w:val="single" w:sz="4" w:space="0" w:color="auto"/>
              <w:right w:val="nil"/>
            </w:tcBorders>
            <w:shd w:val="clear" w:color="000000" w:fill="FFFFFF"/>
            <w:vAlign w:val="center"/>
            <w:hideMark/>
          </w:tcPr>
          <w:p w14:paraId="091CBE52"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Lazdijos g. 3, 67500 Lazdijai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EBE1147" w14:textId="77777777" w:rsidR="00887B72" w:rsidRPr="00600985" w:rsidRDefault="00887B72" w:rsidP="00871FC4">
            <w:pPr>
              <w:jc w:val="both"/>
              <w:rPr>
                <w:rFonts w:eastAsia="Times New Roman"/>
                <w:color w:val="000000"/>
                <w:sz w:val="20"/>
                <w:szCs w:val="20"/>
                <w:lang w:eastAsia="lt-LT"/>
              </w:rPr>
            </w:pPr>
          </w:p>
        </w:tc>
      </w:tr>
      <w:tr w:rsidR="00887B72" w:rsidRPr="00600985" w14:paraId="698AB695" w14:textId="77777777" w:rsidTr="00871FC4">
        <w:trPr>
          <w:trHeight w:val="278"/>
        </w:trPr>
        <w:tc>
          <w:tcPr>
            <w:tcW w:w="718" w:type="dxa"/>
            <w:tcBorders>
              <w:top w:val="nil"/>
              <w:left w:val="single" w:sz="8" w:space="0" w:color="auto"/>
              <w:bottom w:val="single" w:sz="4" w:space="0" w:color="auto"/>
              <w:right w:val="nil"/>
            </w:tcBorders>
            <w:shd w:val="clear" w:color="000000" w:fill="FFFFFF"/>
            <w:vAlign w:val="center"/>
          </w:tcPr>
          <w:p w14:paraId="2299AAD2"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1.4</w:t>
            </w:r>
          </w:p>
        </w:tc>
        <w:tc>
          <w:tcPr>
            <w:tcW w:w="2856" w:type="dxa"/>
            <w:tcBorders>
              <w:top w:val="nil"/>
              <w:left w:val="single" w:sz="8" w:space="0" w:color="auto"/>
              <w:bottom w:val="single" w:sz="4" w:space="0" w:color="auto"/>
              <w:right w:val="nil"/>
            </w:tcBorders>
            <w:shd w:val="clear" w:color="000000" w:fill="FFFFFF"/>
            <w:noWrap/>
            <w:vAlign w:val="center"/>
            <w:hideMark/>
          </w:tcPr>
          <w:p w14:paraId="7C3B01D8"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Prienų rūmai</w:t>
            </w:r>
          </w:p>
        </w:tc>
        <w:tc>
          <w:tcPr>
            <w:tcW w:w="4521" w:type="dxa"/>
            <w:tcBorders>
              <w:top w:val="nil"/>
              <w:left w:val="single" w:sz="8" w:space="0" w:color="auto"/>
              <w:bottom w:val="single" w:sz="4" w:space="0" w:color="auto"/>
              <w:right w:val="nil"/>
            </w:tcBorders>
            <w:shd w:val="clear" w:color="000000" w:fill="FFFFFF"/>
            <w:vAlign w:val="center"/>
            <w:hideMark/>
          </w:tcPr>
          <w:p w14:paraId="7EC2A736"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J. Brundzos g. 12, LT-59127 Prienai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0C95CA9E" w14:textId="77777777" w:rsidR="00887B72" w:rsidRPr="00600985" w:rsidRDefault="00887B72" w:rsidP="00871FC4">
            <w:pPr>
              <w:jc w:val="both"/>
              <w:rPr>
                <w:rFonts w:eastAsia="Times New Roman"/>
                <w:color w:val="000000"/>
                <w:sz w:val="20"/>
                <w:szCs w:val="20"/>
                <w:lang w:eastAsia="lt-LT"/>
              </w:rPr>
            </w:pPr>
          </w:p>
        </w:tc>
      </w:tr>
      <w:tr w:rsidR="00887B72" w:rsidRPr="00600985" w14:paraId="6CAC01B9" w14:textId="77777777" w:rsidTr="00871FC4">
        <w:trPr>
          <w:trHeight w:val="281"/>
        </w:trPr>
        <w:tc>
          <w:tcPr>
            <w:tcW w:w="718" w:type="dxa"/>
            <w:tcBorders>
              <w:top w:val="nil"/>
              <w:left w:val="single" w:sz="8" w:space="0" w:color="auto"/>
              <w:bottom w:val="nil"/>
              <w:right w:val="nil"/>
            </w:tcBorders>
            <w:shd w:val="clear" w:color="000000" w:fill="FFFFFF"/>
            <w:vAlign w:val="center"/>
          </w:tcPr>
          <w:p w14:paraId="098B7243"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1.5</w:t>
            </w:r>
          </w:p>
        </w:tc>
        <w:tc>
          <w:tcPr>
            <w:tcW w:w="2856" w:type="dxa"/>
            <w:tcBorders>
              <w:top w:val="nil"/>
              <w:left w:val="single" w:sz="8" w:space="0" w:color="auto"/>
              <w:bottom w:val="nil"/>
              <w:right w:val="nil"/>
            </w:tcBorders>
            <w:shd w:val="clear" w:color="000000" w:fill="FFFFFF"/>
            <w:noWrap/>
            <w:vAlign w:val="center"/>
            <w:hideMark/>
          </w:tcPr>
          <w:p w14:paraId="45AB18AE"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Varėnos rūmai</w:t>
            </w:r>
          </w:p>
        </w:tc>
        <w:tc>
          <w:tcPr>
            <w:tcW w:w="4521" w:type="dxa"/>
            <w:tcBorders>
              <w:top w:val="nil"/>
              <w:left w:val="single" w:sz="8" w:space="0" w:color="auto"/>
              <w:bottom w:val="nil"/>
              <w:right w:val="nil"/>
            </w:tcBorders>
            <w:shd w:val="clear" w:color="000000" w:fill="FFFFFF"/>
            <w:vAlign w:val="center"/>
            <w:hideMark/>
          </w:tcPr>
          <w:p w14:paraId="4FDEA8B9"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Aušros g. 15, LT-65500 Varėna</w:t>
            </w:r>
          </w:p>
        </w:tc>
        <w:tc>
          <w:tcPr>
            <w:tcW w:w="1559" w:type="dxa"/>
            <w:tcBorders>
              <w:top w:val="nil"/>
              <w:left w:val="single" w:sz="8" w:space="0" w:color="auto"/>
              <w:bottom w:val="nil"/>
              <w:right w:val="single" w:sz="4" w:space="0" w:color="auto"/>
            </w:tcBorders>
            <w:shd w:val="clear" w:color="000000" w:fill="FFFFFF"/>
            <w:noWrap/>
            <w:vAlign w:val="center"/>
            <w:hideMark/>
          </w:tcPr>
          <w:p w14:paraId="2BFB8F0F" w14:textId="77777777" w:rsidR="00887B72" w:rsidRPr="00600985" w:rsidRDefault="00887B72" w:rsidP="00871FC4">
            <w:pPr>
              <w:jc w:val="both"/>
              <w:rPr>
                <w:rFonts w:eastAsia="Times New Roman"/>
                <w:color w:val="000000"/>
                <w:sz w:val="20"/>
                <w:szCs w:val="20"/>
                <w:lang w:eastAsia="lt-LT"/>
              </w:rPr>
            </w:pPr>
          </w:p>
        </w:tc>
      </w:tr>
      <w:tr w:rsidR="00887B72" w:rsidRPr="00600985" w14:paraId="18EF23E9"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1DCAF6CB"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2.</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0E6A8278"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Kauno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271BFC54"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77ABE7F9"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302942349</w:t>
            </w:r>
          </w:p>
        </w:tc>
      </w:tr>
      <w:tr w:rsidR="00887B72" w:rsidRPr="00600985" w14:paraId="7F2521DB" w14:textId="77777777" w:rsidTr="00871FC4">
        <w:trPr>
          <w:trHeight w:val="209"/>
        </w:trPr>
        <w:tc>
          <w:tcPr>
            <w:tcW w:w="718" w:type="dxa"/>
            <w:tcBorders>
              <w:top w:val="nil"/>
              <w:left w:val="single" w:sz="8" w:space="0" w:color="auto"/>
              <w:bottom w:val="single" w:sz="4" w:space="0" w:color="auto"/>
              <w:right w:val="nil"/>
            </w:tcBorders>
            <w:shd w:val="clear" w:color="000000" w:fill="FFFFFF"/>
            <w:vAlign w:val="center"/>
          </w:tcPr>
          <w:p w14:paraId="29415D37"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2.1</w:t>
            </w:r>
          </w:p>
        </w:tc>
        <w:tc>
          <w:tcPr>
            <w:tcW w:w="2856" w:type="dxa"/>
            <w:tcBorders>
              <w:top w:val="nil"/>
              <w:left w:val="single" w:sz="8" w:space="0" w:color="auto"/>
              <w:bottom w:val="single" w:sz="4" w:space="0" w:color="auto"/>
              <w:right w:val="nil"/>
            </w:tcBorders>
            <w:shd w:val="clear" w:color="000000" w:fill="FFFFFF"/>
            <w:noWrap/>
            <w:vAlign w:val="center"/>
            <w:hideMark/>
          </w:tcPr>
          <w:p w14:paraId="4BA1C9F7"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Kauno rūmai</w:t>
            </w:r>
          </w:p>
        </w:tc>
        <w:tc>
          <w:tcPr>
            <w:tcW w:w="4521" w:type="dxa"/>
            <w:tcBorders>
              <w:top w:val="nil"/>
              <w:left w:val="single" w:sz="8" w:space="0" w:color="auto"/>
              <w:bottom w:val="single" w:sz="4" w:space="0" w:color="auto"/>
              <w:right w:val="nil"/>
            </w:tcBorders>
            <w:shd w:val="clear" w:color="000000" w:fill="FFFFFF"/>
            <w:vAlign w:val="center"/>
            <w:hideMark/>
          </w:tcPr>
          <w:p w14:paraId="18CDF168"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Laisvės al. 103, LT-44291 Kaunas; Kęstučio g. 29, Kaunas</w:t>
            </w:r>
            <w:r w:rsidRPr="00600985">
              <w:rPr>
                <w:rFonts w:eastAsia="Times New Roman"/>
                <w:color w:val="000000"/>
                <w:sz w:val="20"/>
                <w:szCs w:val="20"/>
                <w:lang w:eastAsia="lt-LT"/>
              </w:rPr>
              <w:t xml:space="preserve">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FB2F31B" w14:textId="77777777" w:rsidR="00887B72" w:rsidRPr="00600985" w:rsidRDefault="00887B72" w:rsidP="00871FC4">
            <w:pPr>
              <w:jc w:val="both"/>
              <w:rPr>
                <w:rFonts w:eastAsia="Times New Roman"/>
                <w:color w:val="000000"/>
                <w:sz w:val="20"/>
                <w:szCs w:val="20"/>
                <w:lang w:eastAsia="lt-LT"/>
              </w:rPr>
            </w:pPr>
          </w:p>
        </w:tc>
      </w:tr>
      <w:tr w:rsidR="00887B72" w:rsidRPr="00600985" w14:paraId="2B773090" w14:textId="77777777" w:rsidTr="00871FC4">
        <w:trPr>
          <w:trHeight w:val="281"/>
        </w:trPr>
        <w:tc>
          <w:tcPr>
            <w:tcW w:w="718" w:type="dxa"/>
            <w:tcBorders>
              <w:top w:val="nil"/>
              <w:left w:val="single" w:sz="8" w:space="0" w:color="auto"/>
              <w:bottom w:val="single" w:sz="4" w:space="0" w:color="auto"/>
              <w:right w:val="nil"/>
            </w:tcBorders>
            <w:shd w:val="clear" w:color="000000" w:fill="FFFFFF"/>
            <w:vAlign w:val="center"/>
          </w:tcPr>
          <w:p w14:paraId="4E90C099"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2.2</w:t>
            </w:r>
          </w:p>
        </w:tc>
        <w:tc>
          <w:tcPr>
            <w:tcW w:w="2856" w:type="dxa"/>
            <w:tcBorders>
              <w:top w:val="nil"/>
              <w:left w:val="single" w:sz="8" w:space="0" w:color="auto"/>
              <w:bottom w:val="single" w:sz="4" w:space="0" w:color="auto"/>
              <w:right w:val="nil"/>
            </w:tcBorders>
            <w:shd w:val="clear" w:color="000000" w:fill="FFFFFF"/>
            <w:noWrap/>
            <w:vAlign w:val="center"/>
            <w:hideMark/>
          </w:tcPr>
          <w:p w14:paraId="2239991B"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Kaišiadorių rūmai</w:t>
            </w:r>
          </w:p>
        </w:tc>
        <w:tc>
          <w:tcPr>
            <w:tcW w:w="4521" w:type="dxa"/>
            <w:tcBorders>
              <w:top w:val="nil"/>
              <w:left w:val="single" w:sz="8" w:space="0" w:color="auto"/>
              <w:bottom w:val="single" w:sz="4" w:space="0" w:color="auto"/>
              <w:right w:val="nil"/>
            </w:tcBorders>
            <w:shd w:val="clear" w:color="000000" w:fill="FFFFFF"/>
            <w:vAlign w:val="center"/>
            <w:hideMark/>
          </w:tcPr>
          <w:p w14:paraId="16B36D63"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Gedimino g. 87, LT-56146 Kaišiadorys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7C783ADD" w14:textId="77777777" w:rsidR="00887B72" w:rsidRPr="00600985" w:rsidRDefault="00887B72" w:rsidP="00871FC4">
            <w:pPr>
              <w:jc w:val="both"/>
              <w:rPr>
                <w:rFonts w:eastAsia="Times New Roman"/>
                <w:color w:val="000000"/>
                <w:sz w:val="20"/>
                <w:szCs w:val="20"/>
                <w:lang w:eastAsia="lt-LT"/>
              </w:rPr>
            </w:pPr>
          </w:p>
        </w:tc>
      </w:tr>
      <w:tr w:rsidR="00887B72" w:rsidRPr="00600985" w14:paraId="1CABFEA4" w14:textId="77777777" w:rsidTr="00871FC4">
        <w:trPr>
          <w:trHeight w:val="258"/>
        </w:trPr>
        <w:tc>
          <w:tcPr>
            <w:tcW w:w="718" w:type="dxa"/>
            <w:tcBorders>
              <w:top w:val="nil"/>
              <w:left w:val="single" w:sz="8" w:space="0" w:color="auto"/>
              <w:bottom w:val="single" w:sz="4" w:space="0" w:color="auto"/>
              <w:right w:val="nil"/>
            </w:tcBorders>
            <w:shd w:val="clear" w:color="000000" w:fill="FFFFFF"/>
            <w:vAlign w:val="center"/>
          </w:tcPr>
          <w:p w14:paraId="168EDCF5"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2.3</w:t>
            </w:r>
          </w:p>
        </w:tc>
        <w:tc>
          <w:tcPr>
            <w:tcW w:w="2856" w:type="dxa"/>
            <w:tcBorders>
              <w:top w:val="nil"/>
              <w:left w:val="single" w:sz="8" w:space="0" w:color="auto"/>
              <w:bottom w:val="single" w:sz="4" w:space="0" w:color="auto"/>
              <w:right w:val="nil"/>
            </w:tcBorders>
            <w:shd w:val="clear" w:color="000000" w:fill="FFFFFF"/>
            <w:noWrap/>
            <w:vAlign w:val="center"/>
            <w:hideMark/>
          </w:tcPr>
          <w:p w14:paraId="01BF51EA"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Jonavos rūmai</w:t>
            </w:r>
          </w:p>
        </w:tc>
        <w:tc>
          <w:tcPr>
            <w:tcW w:w="4521" w:type="dxa"/>
            <w:tcBorders>
              <w:top w:val="nil"/>
              <w:left w:val="single" w:sz="8" w:space="0" w:color="auto"/>
              <w:bottom w:val="single" w:sz="4" w:space="0" w:color="auto"/>
              <w:right w:val="nil"/>
            </w:tcBorders>
            <w:shd w:val="clear" w:color="000000" w:fill="FFFFFF"/>
            <w:vAlign w:val="center"/>
            <w:hideMark/>
          </w:tcPr>
          <w:p w14:paraId="23B6263F"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Vasario 16-osios g. 3, LT-55171 Jonava</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DE6071F"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729D4A42" w14:textId="77777777" w:rsidTr="00871FC4">
        <w:trPr>
          <w:trHeight w:val="259"/>
        </w:trPr>
        <w:tc>
          <w:tcPr>
            <w:tcW w:w="718" w:type="dxa"/>
            <w:tcBorders>
              <w:top w:val="nil"/>
              <w:left w:val="single" w:sz="8" w:space="0" w:color="auto"/>
              <w:bottom w:val="nil"/>
              <w:right w:val="nil"/>
            </w:tcBorders>
            <w:shd w:val="clear" w:color="000000" w:fill="FFFFFF"/>
            <w:vAlign w:val="center"/>
          </w:tcPr>
          <w:p w14:paraId="0D548CE8"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2.4</w:t>
            </w:r>
          </w:p>
        </w:tc>
        <w:tc>
          <w:tcPr>
            <w:tcW w:w="2856" w:type="dxa"/>
            <w:tcBorders>
              <w:top w:val="nil"/>
              <w:left w:val="single" w:sz="8" w:space="0" w:color="auto"/>
              <w:bottom w:val="nil"/>
              <w:right w:val="nil"/>
            </w:tcBorders>
            <w:shd w:val="clear" w:color="000000" w:fill="FFFFFF"/>
            <w:noWrap/>
            <w:vAlign w:val="center"/>
            <w:hideMark/>
          </w:tcPr>
          <w:p w14:paraId="7FAE6403"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Kėdainių rūmai</w:t>
            </w:r>
          </w:p>
        </w:tc>
        <w:tc>
          <w:tcPr>
            <w:tcW w:w="4521" w:type="dxa"/>
            <w:tcBorders>
              <w:top w:val="nil"/>
              <w:left w:val="single" w:sz="8" w:space="0" w:color="auto"/>
              <w:bottom w:val="nil"/>
              <w:right w:val="nil"/>
            </w:tcBorders>
            <w:shd w:val="clear" w:color="000000" w:fill="FFFFFF"/>
            <w:vAlign w:val="center"/>
            <w:hideMark/>
          </w:tcPr>
          <w:p w14:paraId="603FCF15"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Didžioji g. 64, LT-57273 Kėdainiai</w:t>
            </w:r>
          </w:p>
        </w:tc>
        <w:tc>
          <w:tcPr>
            <w:tcW w:w="1559" w:type="dxa"/>
            <w:tcBorders>
              <w:top w:val="nil"/>
              <w:left w:val="single" w:sz="8" w:space="0" w:color="auto"/>
              <w:bottom w:val="nil"/>
              <w:right w:val="single" w:sz="4" w:space="0" w:color="auto"/>
            </w:tcBorders>
            <w:shd w:val="clear" w:color="000000" w:fill="FFFFFF"/>
            <w:noWrap/>
            <w:vAlign w:val="center"/>
            <w:hideMark/>
          </w:tcPr>
          <w:p w14:paraId="0AF84C8C" w14:textId="77777777" w:rsidR="00887B72" w:rsidRPr="00600985" w:rsidRDefault="00887B72" w:rsidP="00871FC4">
            <w:pPr>
              <w:jc w:val="both"/>
              <w:rPr>
                <w:rFonts w:eastAsia="Times New Roman"/>
                <w:color w:val="000000"/>
                <w:sz w:val="20"/>
                <w:szCs w:val="20"/>
                <w:lang w:eastAsia="lt-LT"/>
              </w:rPr>
            </w:pPr>
          </w:p>
        </w:tc>
      </w:tr>
      <w:tr w:rsidR="00887B72" w:rsidRPr="00600985" w14:paraId="12EAFBEC"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1736B70C"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3</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2918FE95"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Klaipėdos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3EEB6EF3"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690C2B6E"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191443889</w:t>
            </w:r>
          </w:p>
        </w:tc>
      </w:tr>
      <w:tr w:rsidR="00887B72" w:rsidRPr="00600985" w14:paraId="3AEFF6E7" w14:textId="77777777" w:rsidTr="00871FC4">
        <w:trPr>
          <w:trHeight w:val="203"/>
        </w:trPr>
        <w:tc>
          <w:tcPr>
            <w:tcW w:w="718" w:type="dxa"/>
            <w:tcBorders>
              <w:top w:val="nil"/>
              <w:left w:val="single" w:sz="8" w:space="0" w:color="auto"/>
              <w:bottom w:val="single" w:sz="4" w:space="0" w:color="auto"/>
              <w:right w:val="nil"/>
            </w:tcBorders>
            <w:shd w:val="clear" w:color="000000" w:fill="FFFFFF"/>
            <w:vAlign w:val="center"/>
          </w:tcPr>
          <w:p w14:paraId="5BCF41DB"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3.1</w:t>
            </w:r>
          </w:p>
        </w:tc>
        <w:tc>
          <w:tcPr>
            <w:tcW w:w="2856" w:type="dxa"/>
            <w:tcBorders>
              <w:top w:val="nil"/>
              <w:left w:val="single" w:sz="8" w:space="0" w:color="auto"/>
              <w:bottom w:val="single" w:sz="4" w:space="0" w:color="auto"/>
              <w:right w:val="nil"/>
            </w:tcBorders>
            <w:shd w:val="clear" w:color="000000" w:fill="FFFFFF"/>
            <w:noWrap/>
            <w:vAlign w:val="center"/>
            <w:hideMark/>
          </w:tcPr>
          <w:p w14:paraId="391E6672"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Klaipėdos miesto rūmai</w:t>
            </w:r>
          </w:p>
        </w:tc>
        <w:tc>
          <w:tcPr>
            <w:tcW w:w="4521" w:type="dxa"/>
            <w:tcBorders>
              <w:top w:val="nil"/>
              <w:left w:val="single" w:sz="8" w:space="0" w:color="auto"/>
              <w:bottom w:val="single" w:sz="4" w:space="0" w:color="auto"/>
              <w:right w:val="nil"/>
            </w:tcBorders>
            <w:shd w:val="clear" w:color="000000" w:fill="FFFFFF"/>
            <w:vAlign w:val="center"/>
            <w:hideMark/>
          </w:tcPr>
          <w:p w14:paraId="5E4CEEDE"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S. Daukanto g. 8, LT-92129 Klaipėda</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4874911E"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162C113F" w14:textId="77777777" w:rsidTr="00871FC4">
        <w:trPr>
          <w:trHeight w:val="260"/>
        </w:trPr>
        <w:tc>
          <w:tcPr>
            <w:tcW w:w="718" w:type="dxa"/>
            <w:tcBorders>
              <w:top w:val="nil"/>
              <w:left w:val="single" w:sz="8" w:space="0" w:color="auto"/>
              <w:bottom w:val="single" w:sz="4" w:space="0" w:color="auto"/>
              <w:right w:val="nil"/>
            </w:tcBorders>
            <w:shd w:val="clear" w:color="000000" w:fill="FFFFFF"/>
            <w:vAlign w:val="center"/>
          </w:tcPr>
          <w:p w14:paraId="22DFCEF1" w14:textId="77777777" w:rsidR="00887B72" w:rsidRPr="00600985" w:rsidRDefault="00887B72" w:rsidP="00871FC4">
            <w:pPr>
              <w:jc w:val="both"/>
              <w:rPr>
                <w:sz w:val="20"/>
                <w:szCs w:val="20"/>
              </w:rPr>
            </w:pPr>
            <w:r w:rsidRPr="00600985">
              <w:rPr>
                <w:sz w:val="20"/>
                <w:szCs w:val="20"/>
              </w:rPr>
              <w:t>3.2</w:t>
            </w:r>
          </w:p>
        </w:tc>
        <w:tc>
          <w:tcPr>
            <w:tcW w:w="2856" w:type="dxa"/>
            <w:tcBorders>
              <w:top w:val="nil"/>
              <w:left w:val="single" w:sz="8" w:space="0" w:color="auto"/>
              <w:bottom w:val="single" w:sz="4" w:space="0" w:color="auto"/>
              <w:right w:val="nil"/>
            </w:tcBorders>
            <w:shd w:val="clear" w:color="000000" w:fill="FFFFFF"/>
            <w:noWrap/>
            <w:vAlign w:val="center"/>
          </w:tcPr>
          <w:p w14:paraId="7F12B0EA" w14:textId="77777777" w:rsidR="00887B72" w:rsidRPr="00600985" w:rsidRDefault="00887B72" w:rsidP="00871FC4">
            <w:pPr>
              <w:jc w:val="both"/>
              <w:rPr>
                <w:sz w:val="20"/>
                <w:szCs w:val="20"/>
              </w:rPr>
            </w:pPr>
            <w:r w:rsidRPr="00600985">
              <w:rPr>
                <w:sz w:val="20"/>
                <w:szCs w:val="20"/>
              </w:rPr>
              <w:t>Klaipėdos rajono rūmai</w:t>
            </w:r>
          </w:p>
        </w:tc>
        <w:tc>
          <w:tcPr>
            <w:tcW w:w="4521" w:type="dxa"/>
            <w:tcBorders>
              <w:top w:val="nil"/>
              <w:left w:val="single" w:sz="8" w:space="0" w:color="auto"/>
              <w:bottom w:val="single" w:sz="4" w:space="0" w:color="auto"/>
              <w:right w:val="nil"/>
            </w:tcBorders>
            <w:shd w:val="clear" w:color="000000" w:fill="FFFFFF"/>
            <w:vAlign w:val="center"/>
          </w:tcPr>
          <w:p w14:paraId="0B19F826" w14:textId="77777777" w:rsidR="00887B72" w:rsidRPr="00600985" w:rsidRDefault="00887B72" w:rsidP="00871FC4">
            <w:pPr>
              <w:jc w:val="both"/>
              <w:rPr>
                <w:rFonts w:eastAsia="Times New Roman"/>
                <w:bCs/>
                <w:color w:val="000000"/>
                <w:sz w:val="20"/>
                <w:szCs w:val="20"/>
                <w:lang w:eastAsia="lt-LT"/>
              </w:rPr>
            </w:pPr>
            <w:r w:rsidRPr="00600985">
              <w:rPr>
                <w:rFonts w:eastAsia="Times New Roman"/>
                <w:bCs/>
                <w:color w:val="000000"/>
                <w:sz w:val="20"/>
                <w:szCs w:val="20"/>
                <w:lang w:eastAsia="lt-LT"/>
              </w:rPr>
              <w:t>Klaipėdos g. 1, LT-96130 Gargždai</w:t>
            </w:r>
          </w:p>
        </w:tc>
        <w:tc>
          <w:tcPr>
            <w:tcW w:w="1559" w:type="dxa"/>
            <w:tcBorders>
              <w:top w:val="nil"/>
              <w:left w:val="single" w:sz="8" w:space="0" w:color="auto"/>
              <w:bottom w:val="single" w:sz="4" w:space="0" w:color="auto"/>
              <w:right w:val="single" w:sz="4" w:space="0" w:color="auto"/>
            </w:tcBorders>
            <w:shd w:val="clear" w:color="000000" w:fill="FFFFFF"/>
            <w:noWrap/>
            <w:vAlign w:val="center"/>
          </w:tcPr>
          <w:p w14:paraId="7E517615"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13746431"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339E5D0D" w14:textId="77777777" w:rsidR="00887B72" w:rsidRPr="00600985" w:rsidRDefault="00887B72" w:rsidP="00871FC4">
            <w:pPr>
              <w:jc w:val="both"/>
              <w:rPr>
                <w:color w:val="000000"/>
                <w:sz w:val="20"/>
                <w:szCs w:val="20"/>
                <w:lang w:eastAsia="lt-LT"/>
              </w:rPr>
            </w:pPr>
            <w:r w:rsidRPr="00600985">
              <w:rPr>
                <w:color w:val="000000"/>
                <w:sz w:val="20"/>
                <w:szCs w:val="20"/>
                <w:lang w:eastAsia="lt-LT"/>
              </w:rPr>
              <w:t>4</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5D649A48"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Marijampolės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777F9ED5"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75FD5A0C"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191446312</w:t>
            </w:r>
          </w:p>
        </w:tc>
      </w:tr>
      <w:tr w:rsidR="00887B72" w:rsidRPr="00600985" w14:paraId="59988C66" w14:textId="77777777" w:rsidTr="00871FC4">
        <w:trPr>
          <w:trHeight w:val="260"/>
        </w:trPr>
        <w:tc>
          <w:tcPr>
            <w:tcW w:w="718" w:type="dxa"/>
            <w:tcBorders>
              <w:top w:val="nil"/>
              <w:left w:val="single" w:sz="8" w:space="0" w:color="auto"/>
              <w:bottom w:val="single" w:sz="4" w:space="0" w:color="auto"/>
              <w:right w:val="nil"/>
            </w:tcBorders>
            <w:shd w:val="clear" w:color="000000" w:fill="FFFFFF"/>
            <w:vAlign w:val="center"/>
          </w:tcPr>
          <w:p w14:paraId="73345994" w14:textId="77777777" w:rsidR="00887B72" w:rsidRPr="00600985" w:rsidRDefault="00887B72" w:rsidP="00871FC4">
            <w:pPr>
              <w:jc w:val="both"/>
              <w:rPr>
                <w:color w:val="000000"/>
                <w:sz w:val="20"/>
                <w:szCs w:val="20"/>
                <w:lang w:eastAsia="lt-LT"/>
              </w:rPr>
            </w:pPr>
            <w:r w:rsidRPr="00600985">
              <w:rPr>
                <w:color w:val="000000"/>
                <w:sz w:val="20"/>
                <w:szCs w:val="20"/>
                <w:lang w:eastAsia="lt-LT"/>
              </w:rPr>
              <w:t>4.1</w:t>
            </w:r>
          </w:p>
        </w:tc>
        <w:tc>
          <w:tcPr>
            <w:tcW w:w="2856" w:type="dxa"/>
            <w:tcBorders>
              <w:top w:val="nil"/>
              <w:left w:val="single" w:sz="8" w:space="0" w:color="auto"/>
              <w:bottom w:val="single" w:sz="4" w:space="0" w:color="auto"/>
              <w:right w:val="nil"/>
            </w:tcBorders>
            <w:shd w:val="clear" w:color="000000" w:fill="FFFFFF"/>
            <w:noWrap/>
            <w:vAlign w:val="center"/>
            <w:hideMark/>
          </w:tcPr>
          <w:p w14:paraId="3A5D824B"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 xml:space="preserve"> </w:t>
            </w:r>
            <w:r w:rsidRPr="00600985">
              <w:rPr>
                <w:rFonts w:eastAsia="Times New Roman"/>
                <w:b/>
                <w:bCs/>
                <w:color w:val="000000"/>
                <w:sz w:val="20"/>
                <w:szCs w:val="20"/>
                <w:lang w:eastAsia="lt-LT"/>
              </w:rPr>
              <w:t>Marijampolės rūmai</w:t>
            </w:r>
          </w:p>
        </w:tc>
        <w:tc>
          <w:tcPr>
            <w:tcW w:w="4521" w:type="dxa"/>
            <w:tcBorders>
              <w:top w:val="nil"/>
              <w:left w:val="single" w:sz="8" w:space="0" w:color="auto"/>
              <w:bottom w:val="single" w:sz="4" w:space="0" w:color="auto"/>
              <w:right w:val="nil"/>
            </w:tcBorders>
            <w:shd w:val="clear" w:color="000000" w:fill="FFFFFF"/>
            <w:vAlign w:val="center"/>
            <w:hideMark/>
          </w:tcPr>
          <w:p w14:paraId="305C5715"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Kauno g. 8, LT-68505 Marijampolė</w:t>
            </w:r>
            <w:r w:rsidRPr="00600985">
              <w:rPr>
                <w:rFonts w:eastAsia="Times New Roman"/>
                <w:color w:val="000000"/>
                <w:sz w:val="20"/>
                <w:szCs w:val="20"/>
                <w:lang w:eastAsia="lt-LT"/>
              </w:rPr>
              <w:t xml:space="preserve">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61858051" w14:textId="77777777" w:rsidR="00887B72" w:rsidRPr="00600985" w:rsidRDefault="00887B72" w:rsidP="00871FC4">
            <w:pPr>
              <w:jc w:val="both"/>
              <w:rPr>
                <w:rFonts w:eastAsia="Times New Roman"/>
                <w:color w:val="000000"/>
                <w:sz w:val="20"/>
                <w:szCs w:val="20"/>
                <w:lang w:eastAsia="lt-LT"/>
              </w:rPr>
            </w:pPr>
          </w:p>
        </w:tc>
      </w:tr>
      <w:tr w:rsidR="00887B72" w:rsidRPr="00600985" w14:paraId="546EA80F" w14:textId="77777777" w:rsidTr="00871FC4">
        <w:trPr>
          <w:trHeight w:val="270"/>
        </w:trPr>
        <w:tc>
          <w:tcPr>
            <w:tcW w:w="718" w:type="dxa"/>
            <w:tcBorders>
              <w:top w:val="nil"/>
              <w:left w:val="single" w:sz="8" w:space="0" w:color="auto"/>
              <w:bottom w:val="single" w:sz="4" w:space="0" w:color="auto"/>
              <w:right w:val="nil"/>
            </w:tcBorders>
            <w:shd w:val="clear" w:color="000000" w:fill="FFFFFF"/>
            <w:vAlign w:val="center"/>
          </w:tcPr>
          <w:p w14:paraId="4C4F1140" w14:textId="77777777" w:rsidR="00887B72" w:rsidRPr="00600985" w:rsidRDefault="00887B72" w:rsidP="00871FC4">
            <w:pPr>
              <w:jc w:val="both"/>
              <w:rPr>
                <w:color w:val="000000"/>
                <w:sz w:val="20"/>
                <w:szCs w:val="20"/>
                <w:lang w:eastAsia="lt-LT"/>
              </w:rPr>
            </w:pPr>
            <w:r w:rsidRPr="00600985">
              <w:rPr>
                <w:color w:val="000000"/>
                <w:sz w:val="20"/>
                <w:szCs w:val="20"/>
                <w:lang w:eastAsia="lt-LT"/>
              </w:rPr>
              <w:t>4.2</w:t>
            </w:r>
          </w:p>
        </w:tc>
        <w:tc>
          <w:tcPr>
            <w:tcW w:w="2856" w:type="dxa"/>
            <w:tcBorders>
              <w:top w:val="nil"/>
              <w:left w:val="single" w:sz="8" w:space="0" w:color="auto"/>
              <w:bottom w:val="single" w:sz="4" w:space="0" w:color="auto"/>
              <w:right w:val="nil"/>
            </w:tcBorders>
            <w:shd w:val="clear" w:color="000000" w:fill="FFFFFF"/>
            <w:noWrap/>
            <w:vAlign w:val="center"/>
            <w:hideMark/>
          </w:tcPr>
          <w:p w14:paraId="1055A92F"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Jurbarko rūmai</w:t>
            </w:r>
          </w:p>
        </w:tc>
        <w:tc>
          <w:tcPr>
            <w:tcW w:w="4521" w:type="dxa"/>
            <w:tcBorders>
              <w:top w:val="nil"/>
              <w:left w:val="single" w:sz="8" w:space="0" w:color="auto"/>
              <w:bottom w:val="single" w:sz="4" w:space="0" w:color="auto"/>
              <w:right w:val="nil"/>
            </w:tcBorders>
            <w:shd w:val="clear" w:color="000000" w:fill="FFFFFF"/>
            <w:vAlign w:val="center"/>
            <w:hideMark/>
          </w:tcPr>
          <w:p w14:paraId="414816E3"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Vytauto Didžiojo g. 21, LT-74130 Jurbarkas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05A2DFC1"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45FA8A0C" w14:textId="77777777" w:rsidTr="00871FC4">
        <w:trPr>
          <w:trHeight w:val="289"/>
        </w:trPr>
        <w:tc>
          <w:tcPr>
            <w:tcW w:w="718" w:type="dxa"/>
            <w:tcBorders>
              <w:top w:val="nil"/>
              <w:left w:val="single" w:sz="8" w:space="0" w:color="auto"/>
              <w:bottom w:val="single" w:sz="4" w:space="0" w:color="auto"/>
              <w:right w:val="nil"/>
            </w:tcBorders>
            <w:shd w:val="clear" w:color="000000" w:fill="FFFFFF"/>
            <w:vAlign w:val="center"/>
          </w:tcPr>
          <w:p w14:paraId="34322316" w14:textId="77777777" w:rsidR="00887B72" w:rsidRPr="00600985" w:rsidRDefault="00887B72" w:rsidP="00871FC4">
            <w:pPr>
              <w:jc w:val="both"/>
              <w:rPr>
                <w:color w:val="000000"/>
                <w:sz w:val="20"/>
                <w:szCs w:val="20"/>
                <w:lang w:eastAsia="lt-LT"/>
              </w:rPr>
            </w:pPr>
            <w:r w:rsidRPr="00600985">
              <w:rPr>
                <w:color w:val="000000"/>
                <w:sz w:val="20"/>
                <w:szCs w:val="20"/>
                <w:lang w:eastAsia="lt-LT"/>
              </w:rPr>
              <w:t>4.3</w:t>
            </w:r>
          </w:p>
        </w:tc>
        <w:tc>
          <w:tcPr>
            <w:tcW w:w="2856" w:type="dxa"/>
            <w:tcBorders>
              <w:top w:val="nil"/>
              <w:left w:val="single" w:sz="8" w:space="0" w:color="auto"/>
              <w:bottom w:val="single" w:sz="4" w:space="0" w:color="auto"/>
              <w:right w:val="nil"/>
            </w:tcBorders>
            <w:shd w:val="clear" w:color="000000" w:fill="FFFFFF"/>
            <w:noWrap/>
            <w:vAlign w:val="center"/>
            <w:hideMark/>
          </w:tcPr>
          <w:p w14:paraId="0278E274"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Šakių rūmai</w:t>
            </w:r>
          </w:p>
        </w:tc>
        <w:tc>
          <w:tcPr>
            <w:tcW w:w="4521" w:type="dxa"/>
            <w:tcBorders>
              <w:top w:val="nil"/>
              <w:left w:val="single" w:sz="8" w:space="0" w:color="auto"/>
              <w:bottom w:val="single" w:sz="4" w:space="0" w:color="auto"/>
              <w:right w:val="nil"/>
            </w:tcBorders>
            <w:shd w:val="clear" w:color="000000" w:fill="FFFFFF"/>
            <w:vAlign w:val="center"/>
            <w:hideMark/>
          </w:tcPr>
          <w:p w14:paraId="72943F59"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Bažnyčios g. 6, LT-71120 Šakiai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3C4F36EA" w14:textId="77777777" w:rsidR="00887B72" w:rsidRPr="00600985" w:rsidRDefault="00887B72" w:rsidP="00871FC4">
            <w:pPr>
              <w:jc w:val="both"/>
              <w:rPr>
                <w:rFonts w:eastAsia="Times New Roman"/>
                <w:color w:val="000000"/>
                <w:sz w:val="20"/>
                <w:szCs w:val="20"/>
                <w:lang w:eastAsia="lt-LT"/>
              </w:rPr>
            </w:pPr>
          </w:p>
        </w:tc>
      </w:tr>
      <w:tr w:rsidR="00887B72" w:rsidRPr="00600985" w14:paraId="45AE3067" w14:textId="77777777" w:rsidTr="00871FC4">
        <w:trPr>
          <w:trHeight w:val="278"/>
        </w:trPr>
        <w:tc>
          <w:tcPr>
            <w:tcW w:w="718" w:type="dxa"/>
            <w:tcBorders>
              <w:top w:val="nil"/>
              <w:left w:val="single" w:sz="8" w:space="0" w:color="auto"/>
              <w:bottom w:val="nil"/>
              <w:right w:val="nil"/>
            </w:tcBorders>
            <w:shd w:val="clear" w:color="000000" w:fill="FFFFFF"/>
            <w:vAlign w:val="center"/>
          </w:tcPr>
          <w:p w14:paraId="378EBC6F" w14:textId="77777777" w:rsidR="00887B72" w:rsidRPr="00600985" w:rsidRDefault="00887B72" w:rsidP="00871FC4">
            <w:pPr>
              <w:jc w:val="both"/>
              <w:rPr>
                <w:color w:val="000000"/>
                <w:sz w:val="20"/>
                <w:szCs w:val="20"/>
                <w:lang w:eastAsia="lt-LT"/>
              </w:rPr>
            </w:pPr>
            <w:r w:rsidRPr="00600985">
              <w:rPr>
                <w:color w:val="000000"/>
                <w:sz w:val="20"/>
                <w:szCs w:val="20"/>
                <w:lang w:eastAsia="lt-LT"/>
              </w:rPr>
              <w:t>4.4</w:t>
            </w:r>
          </w:p>
        </w:tc>
        <w:tc>
          <w:tcPr>
            <w:tcW w:w="2856" w:type="dxa"/>
            <w:tcBorders>
              <w:top w:val="nil"/>
              <w:left w:val="single" w:sz="8" w:space="0" w:color="auto"/>
              <w:bottom w:val="nil"/>
              <w:right w:val="nil"/>
            </w:tcBorders>
            <w:shd w:val="clear" w:color="000000" w:fill="FFFFFF"/>
            <w:noWrap/>
            <w:vAlign w:val="center"/>
            <w:hideMark/>
          </w:tcPr>
          <w:p w14:paraId="79DFD280"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 xml:space="preserve">Vilkaviškio rūmai </w:t>
            </w:r>
          </w:p>
        </w:tc>
        <w:tc>
          <w:tcPr>
            <w:tcW w:w="4521" w:type="dxa"/>
            <w:tcBorders>
              <w:top w:val="nil"/>
              <w:left w:val="single" w:sz="8" w:space="0" w:color="auto"/>
              <w:bottom w:val="nil"/>
              <w:right w:val="nil"/>
            </w:tcBorders>
            <w:shd w:val="clear" w:color="000000" w:fill="FFFFFF"/>
            <w:vAlign w:val="center"/>
            <w:hideMark/>
          </w:tcPr>
          <w:p w14:paraId="1A9B7316"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Vilniaus g. 9, LT-70145 Vilkaviškis</w:t>
            </w:r>
          </w:p>
        </w:tc>
        <w:tc>
          <w:tcPr>
            <w:tcW w:w="1559" w:type="dxa"/>
            <w:tcBorders>
              <w:top w:val="nil"/>
              <w:left w:val="single" w:sz="8" w:space="0" w:color="auto"/>
              <w:bottom w:val="nil"/>
              <w:right w:val="single" w:sz="4" w:space="0" w:color="auto"/>
            </w:tcBorders>
            <w:shd w:val="clear" w:color="000000" w:fill="FFFFFF"/>
            <w:noWrap/>
            <w:vAlign w:val="center"/>
            <w:hideMark/>
          </w:tcPr>
          <w:p w14:paraId="589ACCC3" w14:textId="77777777" w:rsidR="00887B72" w:rsidRPr="00600985" w:rsidRDefault="00887B72" w:rsidP="00871FC4">
            <w:pPr>
              <w:jc w:val="both"/>
              <w:rPr>
                <w:rFonts w:eastAsia="Times New Roman"/>
                <w:color w:val="000000"/>
                <w:sz w:val="20"/>
                <w:szCs w:val="20"/>
                <w:lang w:eastAsia="lt-LT"/>
              </w:rPr>
            </w:pPr>
          </w:p>
        </w:tc>
      </w:tr>
      <w:tr w:rsidR="00887B72" w:rsidRPr="00600985" w14:paraId="3358F6F1"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4683B7E9" w14:textId="77777777" w:rsidR="00887B72" w:rsidRPr="00600985" w:rsidRDefault="00887B72" w:rsidP="00871FC4">
            <w:pPr>
              <w:jc w:val="both"/>
              <w:rPr>
                <w:color w:val="000000"/>
                <w:sz w:val="20"/>
                <w:szCs w:val="20"/>
                <w:lang w:eastAsia="lt-LT"/>
              </w:rPr>
            </w:pPr>
            <w:r w:rsidRPr="00600985">
              <w:rPr>
                <w:color w:val="000000"/>
                <w:sz w:val="20"/>
                <w:szCs w:val="20"/>
                <w:lang w:eastAsia="lt-LT"/>
              </w:rPr>
              <w:t>5</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46332CFA"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 xml:space="preserve"> Panevėžio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345149AA"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2D83C63E"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191444076</w:t>
            </w:r>
          </w:p>
        </w:tc>
      </w:tr>
      <w:tr w:rsidR="00887B72" w:rsidRPr="00600985" w14:paraId="5497033C" w14:textId="77777777" w:rsidTr="00871FC4">
        <w:trPr>
          <w:trHeight w:val="208"/>
        </w:trPr>
        <w:tc>
          <w:tcPr>
            <w:tcW w:w="718" w:type="dxa"/>
            <w:tcBorders>
              <w:top w:val="nil"/>
              <w:left w:val="single" w:sz="8" w:space="0" w:color="auto"/>
              <w:bottom w:val="single" w:sz="4" w:space="0" w:color="auto"/>
              <w:right w:val="nil"/>
            </w:tcBorders>
            <w:shd w:val="clear" w:color="000000" w:fill="FFFFFF"/>
            <w:vAlign w:val="center"/>
          </w:tcPr>
          <w:p w14:paraId="77063ACA" w14:textId="77777777" w:rsidR="00887B72" w:rsidRPr="00600985" w:rsidRDefault="00887B72" w:rsidP="00871FC4">
            <w:pPr>
              <w:jc w:val="both"/>
              <w:rPr>
                <w:color w:val="000000"/>
                <w:sz w:val="20"/>
                <w:szCs w:val="20"/>
                <w:lang w:eastAsia="lt-LT"/>
              </w:rPr>
            </w:pPr>
            <w:r w:rsidRPr="00600985">
              <w:rPr>
                <w:color w:val="000000"/>
                <w:sz w:val="20"/>
                <w:szCs w:val="20"/>
                <w:lang w:eastAsia="lt-LT"/>
              </w:rPr>
              <w:t>5.1</w:t>
            </w:r>
          </w:p>
        </w:tc>
        <w:tc>
          <w:tcPr>
            <w:tcW w:w="2856" w:type="dxa"/>
            <w:tcBorders>
              <w:top w:val="nil"/>
              <w:left w:val="single" w:sz="8" w:space="0" w:color="auto"/>
              <w:bottom w:val="single" w:sz="4" w:space="0" w:color="auto"/>
              <w:right w:val="nil"/>
            </w:tcBorders>
            <w:shd w:val="clear" w:color="000000" w:fill="FFFFFF"/>
            <w:noWrap/>
            <w:vAlign w:val="center"/>
            <w:hideMark/>
          </w:tcPr>
          <w:p w14:paraId="450A3CE9"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Panevėžio rūmai</w:t>
            </w:r>
            <w:r w:rsidRPr="00600985">
              <w:rPr>
                <w:rFonts w:eastAsia="Times New Roman"/>
                <w:color w:val="000000"/>
                <w:sz w:val="20"/>
                <w:szCs w:val="20"/>
                <w:lang w:eastAsia="lt-LT"/>
              </w:rPr>
              <w:t xml:space="preserve"> </w:t>
            </w:r>
          </w:p>
        </w:tc>
        <w:tc>
          <w:tcPr>
            <w:tcW w:w="4521" w:type="dxa"/>
            <w:tcBorders>
              <w:top w:val="nil"/>
              <w:left w:val="single" w:sz="8" w:space="0" w:color="auto"/>
              <w:bottom w:val="single" w:sz="4" w:space="0" w:color="auto"/>
              <w:right w:val="nil"/>
            </w:tcBorders>
            <w:shd w:val="clear" w:color="000000" w:fill="FFFFFF"/>
            <w:vAlign w:val="center"/>
            <w:hideMark/>
          </w:tcPr>
          <w:p w14:paraId="34CF9548"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Laisvės a. 17, LT-35200 Panevėžys</w:t>
            </w:r>
            <w:r w:rsidRPr="00600985">
              <w:rPr>
                <w:rFonts w:eastAsia="Times New Roman"/>
                <w:color w:val="000000"/>
                <w:sz w:val="20"/>
                <w:szCs w:val="20"/>
                <w:lang w:eastAsia="lt-LT"/>
              </w:rPr>
              <w:t xml:space="preserve">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A9EAE72" w14:textId="77777777" w:rsidR="00887B72" w:rsidRPr="00600985" w:rsidRDefault="00887B72" w:rsidP="00871FC4">
            <w:pPr>
              <w:jc w:val="both"/>
              <w:rPr>
                <w:rFonts w:eastAsia="Times New Roman"/>
                <w:color w:val="000000"/>
                <w:sz w:val="20"/>
                <w:szCs w:val="20"/>
                <w:lang w:eastAsia="lt-LT"/>
              </w:rPr>
            </w:pPr>
          </w:p>
        </w:tc>
      </w:tr>
      <w:tr w:rsidR="00887B72" w:rsidRPr="00600985" w14:paraId="1A7886BC" w14:textId="77777777" w:rsidTr="00871FC4">
        <w:trPr>
          <w:trHeight w:val="249"/>
        </w:trPr>
        <w:tc>
          <w:tcPr>
            <w:tcW w:w="718" w:type="dxa"/>
            <w:tcBorders>
              <w:top w:val="nil"/>
              <w:left w:val="single" w:sz="8" w:space="0" w:color="auto"/>
              <w:bottom w:val="single" w:sz="4" w:space="0" w:color="auto"/>
              <w:right w:val="nil"/>
            </w:tcBorders>
            <w:shd w:val="clear" w:color="000000" w:fill="FFFFFF"/>
            <w:vAlign w:val="center"/>
          </w:tcPr>
          <w:p w14:paraId="4063FB00" w14:textId="77777777" w:rsidR="00887B72" w:rsidRPr="00600985" w:rsidRDefault="00887B72" w:rsidP="00871FC4">
            <w:pPr>
              <w:jc w:val="both"/>
              <w:rPr>
                <w:color w:val="000000"/>
                <w:sz w:val="20"/>
                <w:szCs w:val="20"/>
                <w:lang w:eastAsia="lt-LT"/>
              </w:rPr>
            </w:pPr>
            <w:r w:rsidRPr="00600985">
              <w:rPr>
                <w:color w:val="000000"/>
                <w:sz w:val="20"/>
                <w:szCs w:val="20"/>
                <w:lang w:eastAsia="lt-LT"/>
              </w:rPr>
              <w:t>5.2</w:t>
            </w:r>
          </w:p>
        </w:tc>
        <w:tc>
          <w:tcPr>
            <w:tcW w:w="2856" w:type="dxa"/>
            <w:tcBorders>
              <w:top w:val="nil"/>
              <w:left w:val="single" w:sz="8" w:space="0" w:color="auto"/>
              <w:bottom w:val="single" w:sz="4" w:space="0" w:color="auto"/>
              <w:right w:val="nil"/>
            </w:tcBorders>
            <w:shd w:val="clear" w:color="000000" w:fill="FFFFFF"/>
            <w:noWrap/>
            <w:vAlign w:val="center"/>
            <w:hideMark/>
          </w:tcPr>
          <w:p w14:paraId="56A0FF8C"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Kupiškio rūmai</w:t>
            </w:r>
          </w:p>
        </w:tc>
        <w:tc>
          <w:tcPr>
            <w:tcW w:w="4521" w:type="dxa"/>
            <w:tcBorders>
              <w:top w:val="nil"/>
              <w:left w:val="single" w:sz="8" w:space="0" w:color="auto"/>
              <w:bottom w:val="single" w:sz="4" w:space="0" w:color="auto"/>
              <w:right w:val="nil"/>
            </w:tcBorders>
            <w:shd w:val="clear" w:color="000000" w:fill="FFFFFF"/>
            <w:vAlign w:val="center"/>
            <w:hideMark/>
          </w:tcPr>
          <w:p w14:paraId="797881CF"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L.Stuokos-Gucevičiaus a. 10, LT-40130 Kupiškis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F18EE3E" w14:textId="77777777" w:rsidR="00887B72" w:rsidRPr="00600985" w:rsidRDefault="00887B72" w:rsidP="00871FC4">
            <w:pPr>
              <w:jc w:val="both"/>
              <w:rPr>
                <w:rFonts w:eastAsia="Times New Roman"/>
                <w:color w:val="000000"/>
                <w:sz w:val="20"/>
                <w:szCs w:val="20"/>
                <w:lang w:eastAsia="lt-LT"/>
              </w:rPr>
            </w:pPr>
          </w:p>
        </w:tc>
      </w:tr>
      <w:tr w:rsidR="00887B72" w:rsidRPr="00600985" w14:paraId="5FECAF9D" w14:textId="77777777" w:rsidTr="00871FC4">
        <w:trPr>
          <w:trHeight w:val="268"/>
        </w:trPr>
        <w:tc>
          <w:tcPr>
            <w:tcW w:w="718" w:type="dxa"/>
            <w:tcBorders>
              <w:top w:val="nil"/>
              <w:left w:val="single" w:sz="8" w:space="0" w:color="auto"/>
              <w:bottom w:val="single" w:sz="4" w:space="0" w:color="auto"/>
              <w:right w:val="nil"/>
            </w:tcBorders>
            <w:shd w:val="clear" w:color="000000" w:fill="FFFFFF"/>
            <w:vAlign w:val="center"/>
          </w:tcPr>
          <w:p w14:paraId="1CD59558" w14:textId="77777777" w:rsidR="00887B72" w:rsidRPr="00600985" w:rsidRDefault="00887B72" w:rsidP="00871FC4">
            <w:pPr>
              <w:jc w:val="both"/>
              <w:rPr>
                <w:color w:val="000000"/>
                <w:sz w:val="20"/>
                <w:szCs w:val="20"/>
                <w:lang w:eastAsia="lt-LT"/>
              </w:rPr>
            </w:pPr>
            <w:r w:rsidRPr="00600985">
              <w:rPr>
                <w:color w:val="000000"/>
                <w:sz w:val="20"/>
                <w:szCs w:val="20"/>
                <w:lang w:eastAsia="lt-LT"/>
              </w:rPr>
              <w:t>5.3</w:t>
            </w:r>
          </w:p>
        </w:tc>
        <w:tc>
          <w:tcPr>
            <w:tcW w:w="2856" w:type="dxa"/>
            <w:tcBorders>
              <w:top w:val="nil"/>
              <w:left w:val="single" w:sz="8" w:space="0" w:color="auto"/>
              <w:bottom w:val="single" w:sz="4" w:space="0" w:color="auto"/>
              <w:right w:val="nil"/>
            </w:tcBorders>
            <w:shd w:val="clear" w:color="000000" w:fill="FFFFFF"/>
            <w:noWrap/>
            <w:vAlign w:val="center"/>
            <w:hideMark/>
          </w:tcPr>
          <w:p w14:paraId="48CF098A"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Biržų rūmai</w:t>
            </w:r>
          </w:p>
        </w:tc>
        <w:tc>
          <w:tcPr>
            <w:tcW w:w="4521" w:type="dxa"/>
            <w:tcBorders>
              <w:top w:val="nil"/>
              <w:left w:val="single" w:sz="8" w:space="0" w:color="auto"/>
              <w:bottom w:val="single" w:sz="4" w:space="0" w:color="auto"/>
              <w:right w:val="nil"/>
            </w:tcBorders>
            <w:shd w:val="clear" w:color="000000" w:fill="FFFFFF"/>
            <w:vAlign w:val="center"/>
            <w:hideMark/>
          </w:tcPr>
          <w:p w14:paraId="49ADD24B"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Maironio g. 4, LT-41145 Biržai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C6954F3"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364EAA3E" w14:textId="77777777" w:rsidTr="00871FC4">
        <w:trPr>
          <w:trHeight w:val="129"/>
        </w:trPr>
        <w:tc>
          <w:tcPr>
            <w:tcW w:w="718" w:type="dxa"/>
            <w:tcBorders>
              <w:top w:val="nil"/>
              <w:left w:val="single" w:sz="8" w:space="0" w:color="auto"/>
              <w:bottom w:val="single" w:sz="4" w:space="0" w:color="auto"/>
              <w:right w:val="nil"/>
            </w:tcBorders>
            <w:shd w:val="clear" w:color="000000" w:fill="FFFFFF"/>
            <w:vAlign w:val="center"/>
          </w:tcPr>
          <w:p w14:paraId="161A02DD" w14:textId="77777777" w:rsidR="00887B72" w:rsidRPr="00600985" w:rsidRDefault="00887B72" w:rsidP="00871FC4">
            <w:pPr>
              <w:jc w:val="both"/>
              <w:rPr>
                <w:color w:val="000000"/>
                <w:sz w:val="20"/>
                <w:szCs w:val="20"/>
                <w:lang w:eastAsia="lt-LT"/>
              </w:rPr>
            </w:pPr>
            <w:r w:rsidRPr="00600985">
              <w:rPr>
                <w:color w:val="000000"/>
                <w:sz w:val="20"/>
                <w:szCs w:val="20"/>
                <w:lang w:eastAsia="lt-LT"/>
              </w:rPr>
              <w:t>5.4</w:t>
            </w:r>
          </w:p>
        </w:tc>
        <w:tc>
          <w:tcPr>
            <w:tcW w:w="2856" w:type="dxa"/>
            <w:tcBorders>
              <w:top w:val="nil"/>
              <w:left w:val="single" w:sz="8" w:space="0" w:color="auto"/>
              <w:bottom w:val="single" w:sz="4" w:space="0" w:color="auto"/>
              <w:right w:val="nil"/>
            </w:tcBorders>
            <w:shd w:val="clear" w:color="000000" w:fill="FFFFFF"/>
            <w:noWrap/>
            <w:vAlign w:val="center"/>
            <w:hideMark/>
          </w:tcPr>
          <w:p w14:paraId="7EEC902E"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Pasvalio rūmai</w:t>
            </w:r>
          </w:p>
        </w:tc>
        <w:tc>
          <w:tcPr>
            <w:tcW w:w="4521" w:type="dxa"/>
            <w:tcBorders>
              <w:top w:val="nil"/>
              <w:left w:val="single" w:sz="8" w:space="0" w:color="auto"/>
              <w:bottom w:val="single" w:sz="4" w:space="0" w:color="auto"/>
              <w:right w:val="nil"/>
            </w:tcBorders>
            <w:shd w:val="clear" w:color="000000" w:fill="FFFFFF"/>
            <w:vAlign w:val="center"/>
            <w:hideMark/>
          </w:tcPr>
          <w:p w14:paraId="546421E1"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P. Avižonio g. 25/9, LT-39179 Pasvalys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074A79B" w14:textId="77777777" w:rsidR="00887B72" w:rsidRPr="00600985" w:rsidRDefault="00887B72" w:rsidP="00871FC4">
            <w:pPr>
              <w:jc w:val="both"/>
              <w:rPr>
                <w:rFonts w:eastAsia="Times New Roman"/>
                <w:color w:val="000000"/>
                <w:sz w:val="20"/>
                <w:szCs w:val="20"/>
                <w:lang w:eastAsia="lt-LT"/>
              </w:rPr>
            </w:pPr>
          </w:p>
        </w:tc>
      </w:tr>
      <w:tr w:rsidR="00887B72" w:rsidRPr="00600985" w14:paraId="26766096" w14:textId="77777777" w:rsidTr="00871FC4">
        <w:trPr>
          <w:trHeight w:val="175"/>
        </w:trPr>
        <w:tc>
          <w:tcPr>
            <w:tcW w:w="718" w:type="dxa"/>
            <w:tcBorders>
              <w:top w:val="nil"/>
              <w:left w:val="single" w:sz="8" w:space="0" w:color="auto"/>
              <w:bottom w:val="nil"/>
              <w:right w:val="nil"/>
            </w:tcBorders>
            <w:shd w:val="clear" w:color="000000" w:fill="FFFFFF"/>
            <w:vAlign w:val="center"/>
          </w:tcPr>
          <w:p w14:paraId="02E5EA90" w14:textId="77777777" w:rsidR="00887B72" w:rsidRPr="00600985" w:rsidRDefault="00887B72" w:rsidP="00871FC4">
            <w:pPr>
              <w:jc w:val="both"/>
              <w:rPr>
                <w:color w:val="000000"/>
                <w:sz w:val="20"/>
                <w:szCs w:val="20"/>
                <w:lang w:eastAsia="lt-LT"/>
              </w:rPr>
            </w:pPr>
            <w:r w:rsidRPr="00600985">
              <w:rPr>
                <w:color w:val="000000"/>
                <w:sz w:val="20"/>
                <w:szCs w:val="20"/>
                <w:lang w:eastAsia="lt-LT"/>
              </w:rPr>
              <w:t>5.5</w:t>
            </w:r>
          </w:p>
        </w:tc>
        <w:tc>
          <w:tcPr>
            <w:tcW w:w="2856" w:type="dxa"/>
            <w:tcBorders>
              <w:top w:val="nil"/>
              <w:left w:val="single" w:sz="8" w:space="0" w:color="auto"/>
              <w:bottom w:val="nil"/>
              <w:right w:val="nil"/>
            </w:tcBorders>
            <w:shd w:val="clear" w:color="000000" w:fill="FFFFFF"/>
            <w:noWrap/>
            <w:vAlign w:val="center"/>
            <w:hideMark/>
          </w:tcPr>
          <w:p w14:paraId="49644837"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Rokiškio rūmai</w:t>
            </w:r>
          </w:p>
        </w:tc>
        <w:tc>
          <w:tcPr>
            <w:tcW w:w="4521" w:type="dxa"/>
            <w:tcBorders>
              <w:top w:val="nil"/>
              <w:left w:val="single" w:sz="8" w:space="0" w:color="auto"/>
              <w:bottom w:val="nil"/>
              <w:right w:val="nil"/>
            </w:tcBorders>
            <w:shd w:val="clear" w:color="000000" w:fill="FFFFFF"/>
            <w:vAlign w:val="center"/>
            <w:hideMark/>
          </w:tcPr>
          <w:p w14:paraId="27333EC6"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Respublikos g. 82, LT-42129 Rokiškis</w:t>
            </w:r>
          </w:p>
        </w:tc>
        <w:tc>
          <w:tcPr>
            <w:tcW w:w="1559" w:type="dxa"/>
            <w:tcBorders>
              <w:top w:val="nil"/>
              <w:left w:val="single" w:sz="8" w:space="0" w:color="auto"/>
              <w:bottom w:val="nil"/>
              <w:right w:val="single" w:sz="4" w:space="0" w:color="auto"/>
            </w:tcBorders>
            <w:shd w:val="clear" w:color="000000" w:fill="FFFFFF"/>
            <w:noWrap/>
            <w:vAlign w:val="center"/>
            <w:hideMark/>
          </w:tcPr>
          <w:p w14:paraId="73FC05C6" w14:textId="77777777" w:rsidR="00887B72" w:rsidRPr="00600985" w:rsidRDefault="00887B72" w:rsidP="00871FC4">
            <w:pPr>
              <w:jc w:val="both"/>
              <w:rPr>
                <w:rFonts w:eastAsia="Times New Roman"/>
                <w:color w:val="000000"/>
                <w:sz w:val="20"/>
                <w:szCs w:val="20"/>
                <w:lang w:eastAsia="lt-LT"/>
              </w:rPr>
            </w:pPr>
          </w:p>
        </w:tc>
      </w:tr>
      <w:tr w:rsidR="00887B72" w:rsidRPr="00600985" w14:paraId="7921C0BC"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26642473" w14:textId="77777777" w:rsidR="00887B72" w:rsidRPr="00600985" w:rsidRDefault="00887B72" w:rsidP="00871FC4">
            <w:pPr>
              <w:jc w:val="both"/>
              <w:rPr>
                <w:color w:val="000000"/>
                <w:sz w:val="20"/>
                <w:szCs w:val="20"/>
                <w:lang w:eastAsia="lt-LT"/>
              </w:rPr>
            </w:pPr>
            <w:r w:rsidRPr="00600985">
              <w:rPr>
                <w:color w:val="000000"/>
                <w:sz w:val="20"/>
                <w:szCs w:val="20"/>
                <w:lang w:eastAsia="lt-LT"/>
              </w:rPr>
              <w:t>6</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6AD70DF7"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Plungės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573FB3CA"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41E13E59"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191447033</w:t>
            </w:r>
          </w:p>
        </w:tc>
      </w:tr>
      <w:tr w:rsidR="00887B72" w:rsidRPr="00600985" w14:paraId="24E115C0" w14:textId="77777777" w:rsidTr="00871FC4">
        <w:trPr>
          <w:trHeight w:val="159"/>
        </w:trPr>
        <w:tc>
          <w:tcPr>
            <w:tcW w:w="718" w:type="dxa"/>
            <w:tcBorders>
              <w:top w:val="nil"/>
              <w:left w:val="single" w:sz="8" w:space="0" w:color="auto"/>
              <w:bottom w:val="single" w:sz="4" w:space="0" w:color="auto"/>
              <w:right w:val="nil"/>
            </w:tcBorders>
            <w:shd w:val="clear" w:color="000000" w:fill="FFFFFF"/>
            <w:vAlign w:val="center"/>
          </w:tcPr>
          <w:p w14:paraId="1EEBD56C" w14:textId="77777777" w:rsidR="00887B72" w:rsidRPr="00600985" w:rsidRDefault="00887B72" w:rsidP="00871FC4">
            <w:pPr>
              <w:jc w:val="both"/>
              <w:rPr>
                <w:color w:val="000000"/>
                <w:sz w:val="20"/>
                <w:szCs w:val="20"/>
                <w:lang w:eastAsia="lt-LT"/>
              </w:rPr>
            </w:pPr>
            <w:r w:rsidRPr="00600985">
              <w:rPr>
                <w:color w:val="000000"/>
                <w:sz w:val="20"/>
                <w:szCs w:val="20"/>
                <w:lang w:eastAsia="lt-LT"/>
              </w:rPr>
              <w:t>6.1</w:t>
            </w:r>
          </w:p>
        </w:tc>
        <w:tc>
          <w:tcPr>
            <w:tcW w:w="2856" w:type="dxa"/>
            <w:tcBorders>
              <w:top w:val="nil"/>
              <w:left w:val="single" w:sz="8" w:space="0" w:color="auto"/>
              <w:bottom w:val="single" w:sz="4" w:space="0" w:color="auto"/>
              <w:right w:val="nil"/>
            </w:tcBorders>
            <w:shd w:val="clear" w:color="000000" w:fill="FFFFFF"/>
            <w:noWrap/>
            <w:vAlign w:val="center"/>
            <w:hideMark/>
          </w:tcPr>
          <w:p w14:paraId="58676414"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 xml:space="preserve"> </w:t>
            </w:r>
            <w:r w:rsidRPr="00600985">
              <w:rPr>
                <w:rFonts w:eastAsia="Times New Roman"/>
                <w:b/>
                <w:bCs/>
                <w:color w:val="000000"/>
                <w:sz w:val="20"/>
                <w:szCs w:val="20"/>
                <w:lang w:eastAsia="lt-LT"/>
              </w:rPr>
              <w:t>Plungės rūmai</w:t>
            </w:r>
            <w:r w:rsidRPr="00600985">
              <w:rPr>
                <w:rFonts w:eastAsia="Times New Roman"/>
                <w:color w:val="000000"/>
                <w:sz w:val="20"/>
                <w:szCs w:val="20"/>
                <w:lang w:eastAsia="lt-LT"/>
              </w:rPr>
              <w:t xml:space="preserve"> </w:t>
            </w:r>
          </w:p>
        </w:tc>
        <w:tc>
          <w:tcPr>
            <w:tcW w:w="4521" w:type="dxa"/>
            <w:tcBorders>
              <w:top w:val="nil"/>
              <w:left w:val="single" w:sz="8" w:space="0" w:color="auto"/>
              <w:bottom w:val="single" w:sz="4" w:space="0" w:color="auto"/>
              <w:right w:val="nil"/>
            </w:tcBorders>
            <w:shd w:val="clear" w:color="000000" w:fill="FFFFFF"/>
            <w:vAlign w:val="center"/>
            <w:hideMark/>
          </w:tcPr>
          <w:p w14:paraId="117736EC"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Laisvės al. 4, LT- 90122 Plungė</w:t>
            </w:r>
            <w:r w:rsidRPr="00600985">
              <w:rPr>
                <w:rFonts w:eastAsia="Times New Roman"/>
                <w:color w:val="000000"/>
                <w:sz w:val="20"/>
                <w:szCs w:val="20"/>
                <w:lang w:eastAsia="lt-LT"/>
              </w:rPr>
              <w:t xml:space="preserve">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582C58A" w14:textId="77777777" w:rsidR="00887B72" w:rsidRPr="00600985" w:rsidRDefault="00887B72" w:rsidP="00871FC4">
            <w:pPr>
              <w:jc w:val="both"/>
              <w:rPr>
                <w:rFonts w:eastAsia="Times New Roman"/>
                <w:color w:val="000000"/>
                <w:sz w:val="20"/>
                <w:szCs w:val="20"/>
                <w:lang w:eastAsia="lt-LT"/>
              </w:rPr>
            </w:pPr>
          </w:p>
        </w:tc>
      </w:tr>
      <w:tr w:rsidR="00887B72" w:rsidRPr="00600985" w14:paraId="592A926B" w14:textId="77777777" w:rsidTr="00871FC4">
        <w:trPr>
          <w:trHeight w:val="201"/>
        </w:trPr>
        <w:tc>
          <w:tcPr>
            <w:tcW w:w="718" w:type="dxa"/>
            <w:tcBorders>
              <w:top w:val="nil"/>
              <w:left w:val="single" w:sz="8" w:space="0" w:color="auto"/>
              <w:bottom w:val="single" w:sz="4" w:space="0" w:color="auto"/>
              <w:right w:val="nil"/>
            </w:tcBorders>
            <w:shd w:val="clear" w:color="000000" w:fill="FFFFFF"/>
            <w:vAlign w:val="center"/>
          </w:tcPr>
          <w:p w14:paraId="6A0C3FB0" w14:textId="77777777" w:rsidR="00887B72" w:rsidRPr="00600985" w:rsidRDefault="00887B72" w:rsidP="00871FC4">
            <w:pPr>
              <w:jc w:val="both"/>
              <w:rPr>
                <w:color w:val="000000"/>
                <w:sz w:val="20"/>
                <w:szCs w:val="20"/>
                <w:lang w:eastAsia="lt-LT"/>
              </w:rPr>
            </w:pPr>
            <w:r w:rsidRPr="00600985">
              <w:rPr>
                <w:color w:val="000000"/>
                <w:sz w:val="20"/>
                <w:szCs w:val="20"/>
                <w:lang w:eastAsia="lt-LT"/>
              </w:rPr>
              <w:t>6.2</w:t>
            </w:r>
          </w:p>
        </w:tc>
        <w:tc>
          <w:tcPr>
            <w:tcW w:w="2856" w:type="dxa"/>
            <w:tcBorders>
              <w:top w:val="nil"/>
              <w:left w:val="single" w:sz="8" w:space="0" w:color="auto"/>
              <w:bottom w:val="single" w:sz="4" w:space="0" w:color="auto"/>
              <w:right w:val="nil"/>
            </w:tcBorders>
            <w:shd w:val="clear" w:color="000000" w:fill="FFFFFF"/>
            <w:noWrap/>
            <w:vAlign w:val="center"/>
            <w:hideMark/>
          </w:tcPr>
          <w:p w14:paraId="72F43414"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Palangos rūmai</w:t>
            </w:r>
          </w:p>
        </w:tc>
        <w:tc>
          <w:tcPr>
            <w:tcW w:w="4521" w:type="dxa"/>
            <w:tcBorders>
              <w:top w:val="nil"/>
              <w:left w:val="single" w:sz="8" w:space="0" w:color="auto"/>
              <w:bottom w:val="single" w:sz="4" w:space="0" w:color="auto"/>
              <w:right w:val="nil"/>
            </w:tcBorders>
            <w:shd w:val="clear" w:color="000000" w:fill="FFFFFF"/>
            <w:vAlign w:val="center"/>
            <w:hideMark/>
          </w:tcPr>
          <w:p w14:paraId="1D7EC7BF"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Vytauto g. 102, LT-00133 Palanga</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3C1B431" w14:textId="77777777" w:rsidR="00887B72" w:rsidRPr="00600985" w:rsidRDefault="00887B72" w:rsidP="00871FC4">
            <w:pPr>
              <w:jc w:val="both"/>
              <w:rPr>
                <w:rFonts w:eastAsia="Times New Roman"/>
                <w:color w:val="000000"/>
                <w:sz w:val="20"/>
                <w:szCs w:val="20"/>
                <w:lang w:eastAsia="lt-LT"/>
              </w:rPr>
            </w:pPr>
          </w:p>
        </w:tc>
      </w:tr>
      <w:tr w:rsidR="00887B72" w:rsidRPr="00600985" w14:paraId="5FF7B0DB" w14:textId="77777777" w:rsidTr="00871FC4">
        <w:trPr>
          <w:trHeight w:val="247"/>
        </w:trPr>
        <w:tc>
          <w:tcPr>
            <w:tcW w:w="718" w:type="dxa"/>
            <w:tcBorders>
              <w:top w:val="nil"/>
              <w:left w:val="single" w:sz="8" w:space="0" w:color="auto"/>
              <w:bottom w:val="single" w:sz="4" w:space="0" w:color="auto"/>
              <w:right w:val="nil"/>
            </w:tcBorders>
            <w:shd w:val="clear" w:color="000000" w:fill="FFFFFF"/>
            <w:vAlign w:val="center"/>
          </w:tcPr>
          <w:p w14:paraId="513FEBCF" w14:textId="77777777" w:rsidR="00887B72" w:rsidRPr="00600985" w:rsidRDefault="00887B72" w:rsidP="00871FC4">
            <w:pPr>
              <w:jc w:val="both"/>
              <w:rPr>
                <w:color w:val="000000"/>
                <w:sz w:val="20"/>
                <w:szCs w:val="20"/>
                <w:lang w:eastAsia="lt-LT"/>
              </w:rPr>
            </w:pPr>
            <w:r w:rsidRPr="00600985">
              <w:rPr>
                <w:color w:val="000000"/>
                <w:sz w:val="20"/>
                <w:szCs w:val="20"/>
                <w:lang w:eastAsia="lt-LT"/>
              </w:rPr>
              <w:t>6.3</w:t>
            </w:r>
          </w:p>
        </w:tc>
        <w:tc>
          <w:tcPr>
            <w:tcW w:w="2856" w:type="dxa"/>
            <w:tcBorders>
              <w:top w:val="nil"/>
              <w:left w:val="single" w:sz="8" w:space="0" w:color="auto"/>
              <w:bottom w:val="single" w:sz="4" w:space="0" w:color="auto"/>
              <w:right w:val="nil"/>
            </w:tcBorders>
            <w:shd w:val="clear" w:color="000000" w:fill="FFFFFF"/>
            <w:noWrap/>
            <w:vAlign w:val="center"/>
            <w:hideMark/>
          </w:tcPr>
          <w:p w14:paraId="1C465558"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Kretingos rūmai</w:t>
            </w:r>
          </w:p>
        </w:tc>
        <w:tc>
          <w:tcPr>
            <w:tcW w:w="4521" w:type="dxa"/>
            <w:tcBorders>
              <w:top w:val="nil"/>
              <w:left w:val="single" w:sz="8" w:space="0" w:color="auto"/>
              <w:bottom w:val="single" w:sz="4" w:space="0" w:color="auto"/>
              <w:right w:val="nil"/>
            </w:tcBorders>
            <w:shd w:val="clear" w:color="000000" w:fill="FFFFFF"/>
            <w:vAlign w:val="center"/>
            <w:hideMark/>
          </w:tcPr>
          <w:p w14:paraId="5144CF15"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Vytauto g. 4, LT-97131 Kretinga</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57C948B8"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5AE563D6" w14:textId="77777777" w:rsidTr="00871FC4">
        <w:trPr>
          <w:trHeight w:val="124"/>
        </w:trPr>
        <w:tc>
          <w:tcPr>
            <w:tcW w:w="718" w:type="dxa"/>
            <w:tcBorders>
              <w:top w:val="nil"/>
              <w:left w:val="single" w:sz="8" w:space="0" w:color="auto"/>
              <w:bottom w:val="nil"/>
              <w:right w:val="nil"/>
            </w:tcBorders>
            <w:shd w:val="clear" w:color="000000" w:fill="FFFFFF"/>
            <w:vAlign w:val="center"/>
          </w:tcPr>
          <w:p w14:paraId="3C489E9F" w14:textId="77777777" w:rsidR="00887B72" w:rsidRPr="00600985" w:rsidRDefault="00887B72" w:rsidP="00871FC4">
            <w:pPr>
              <w:jc w:val="both"/>
              <w:rPr>
                <w:color w:val="000000"/>
                <w:sz w:val="20"/>
                <w:szCs w:val="20"/>
                <w:lang w:eastAsia="lt-LT"/>
              </w:rPr>
            </w:pPr>
            <w:r w:rsidRPr="00600985">
              <w:rPr>
                <w:color w:val="000000"/>
                <w:sz w:val="20"/>
                <w:szCs w:val="20"/>
                <w:lang w:eastAsia="lt-LT"/>
              </w:rPr>
              <w:t>6.4</w:t>
            </w:r>
          </w:p>
        </w:tc>
        <w:tc>
          <w:tcPr>
            <w:tcW w:w="2856" w:type="dxa"/>
            <w:tcBorders>
              <w:top w:val="nil"/>
              <w:left w:val="single" w:sz="8" w:space="0" w:color="auto"/>
              <w:bottom w:val="nil"/>
              <w:right w:val="nil"/>
            </w:tcBorders>
            <w:shd w:val="clear" w:color="000000" w:fill="FFFFFF"/>
            <w:noWrap/>
            <w:vAlign w:val="center"/>
            <w:hideMark/>
          </w:tcPr>
          <w:p w14:paraId="48FA042A"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Skuodo rūmai</w:t>
            </w:r>
          </w:p>
        </w:tc>
        <w:tc>
          <w:tcPr>
            <w:tcW w:w="4521" w:type="dxa"/>
            <w:tcBorders>
              <w:top w:val="nil"/>
              <w:left w:val="single" w:sz="8" w:space="0" w:color="auto"/>
              <w:bottom w:val="nil"/>
              <w:right w:val="nil"/>
            </w:tcBorders>
            <w:shd w:val="clear" w:color="000000" w:fill="FFFFFF"/>
            <w:vAlign w:val="center"/>
            <w:hideMark/>
          </w:tcPr>
          <w:p w14:paraId="3A7EA742"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J. Basanavičiaus g. 15/16, LT-98116 Skuodas</w:t>
            </w:r>
          </w:p>
        </w:tc>
        <w:tc>
          <w:tcPr>
            <w:tcW w:w="1559" w:type="dxa"/>
            <w:tcBorders>
              <w:top w:val="nil"/>
              <w:left w:val="single" w:sz="8" w:space="0" w:color="auto"/>
              <w:bottom w:val="nil"/>
              <w:right w:val="single" w:sz="4" w:space="0" w:color="auto"/>
            </w:tcBorders>
            <w:shd w:val="clear" w:color="000000" w:fill="FFFFFF"/>
            <w:noWrap/>
            <w:vAlign w:val="center"/>
            <w:hideMark/>
          </w:tcPr>
          <w:p w14:paraId="27E36D50" w14:textId="77777777" w:rsidR="00887B72" w:rsidRPr="00600985" w:rsidRDefault="00887B72" w:rsidP="00871FC4">
            <w:pPr>
              <w:jc w:val="both"/>
              <w:rPr>
                <w:rFonts w:eastAsia="Times New Roman"/>
                <w:color w:val="000000"/>
                <w:sz w:val="20"/>
                <w:szCs w:val="20"/>
                <w:lang w:eastAsia="lt-LT"/>
              </w:rPr>
            </w:pPr>
          </w:p>
        </w:tc>
      </w:tr>
      <w:tr w:rsidR="00887B72" w:rsidRPr="00600985" w14:paraId="2FA41DED"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2D33F76A" w14:textId="77777777" w:rsidR="00887B72" w:rsidRPr="00600985" w:rsidRDefault="00887B72" w:rsidP="00871FC4">
            <w:pPr>
              <w:jc w:val="both"/>
              <w:rPr>
                <w:color w:val="000000"/>
                <w:sz w:val="20"/>
                <w:szCs w:val="20"/>
                <w:lang w:eastAsia="lt-LT"/>
              </w:rPr>
            </w:pPr>
            <w:r w:rsidRPr="00600985">
              <w:rPr>
                <w:color w:val="000000"/>
                <w:sz w:val="20"/>
                <w:szCs w:val="20"/>
                <w:lang w:eastAsia="lt-LT"/>
              </w:rPr>
              <w:t>7</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3DA75BD9"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Šiaulių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587B7277"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12E328E2"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302942324</w:t>
            </w:r>
          </w:p>
        </w:tc>
      </w:tr>
      <w:tr w:rsidR="00887B72" w:rsidRPr="00600985" w14:paraId="58D37B98" w14:textId="77777777" w:rsidTr="00871FC4">
        <w:trPr>
          <w:trHeight w:val="264"/>
        </w:trPr>
        <w:tc>
          <w:tcPr>
            <w:tcW w:w="718" w:type="dxa"/>
            <w:tcBorders>
              <w:top w:val="nil"/>
              <w:left w:val="single" w:sz="8" w:space="0" w:color="auto"/>
              <w:bottom w:val="single" w:sz="4" w:space="0" w:color="auto"/>
              <w:right w:val="nil"/>
            </w:tcBorders>
            <w:shd w:val="clear" w:color="000000" w:fill="FFFFFF"/>
            <w:vAlign w:val="center"/>
          </w:tcPr>
          <w:p w14:paraId="461CCCF0" w14:textId="77777777" w:rsidR="00887B72" w:rsidRPr="00600985" w:rsidRDefault="00887B72" w:rsidP="00871FC4">
            <w:pPr>
              <w:jc w:val="both"/>
              <w:rPr>
                <w:color w:val="000000"/>
                <w:sz w:val="20"/>
                <w:szCs w:val="20"/>
                <w:lang w:eastAsia="lt-LT"/>
              </w:rPr>
            </w:pPr>
            <w:r w:rsidRPr="00600985">
              <w:rPr>
                <w:color w:val="000000"/>
                <w:sz w:val="20"/>
                <w:szCs w:val="20"/>
                <w:lang w:eastAsia="lt-LT"/>
              </w:rPr>
              <w:t>7.1</w:t>
            </w:r>
          </w:p>
        </w:tc>
        <w:tc>
          <w:tcPr>
            <w:tcW w:w="2856" w:type="dxa"/>
            <w:tcBorders>
              <w:top w:val="nil"/>
              <w:left w:val="single" w:sz="8" w:space="0" w:color="auto"/>
              <w:bottom w:val="single" w:sz="4" w:space="0" w:color="auto"/>
              <w:right w:val="nil"/>
            </w:tcBorders>
            <w:shd w:val="clear" w:color="000000" w:fill="FFFFFF"/>
            <w:noWrap/>
            <w:vAlign w:val="center"/>
            <w:hideMark/>
          </w:tcPr>
          <w:p w14:paraId="59EEE3BC"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 xml:space="preserve">Šiaulių rūmai </w:t>
            </w:r>
          </w:p>
        </w:tc>
        <w:tc>
          <w:tcPr>
            <w:tcW w:w="4521" w:type="dxa"/>
            <w:tcBorders>
              <w:top w:val="nil"/>
              <w:left w:val="single" w:sz="8" w:space="0" w:color="auto"/>
              <w:bottom w:val="single" w:sz="4" w:space="0" w:color="auto"/>
              <w:right w:val="nil"/>
            </w:tcBorders>
            <w:shd w:val="clear" w:color="000000" w:fill="FFFFFF"/>
            <w:vAlign w:val="center"/>
            <w:hideMark/>
          </w:tcPr>
          <w:p w14:paraId="3CA38740"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P. Cvirkos g. 77, LT-77165, Šiauliai</w:t>
            </w:r>
            <w:r w:rsidRPr="00600985">
              <w:rPr>
                <w:rFonts w:eastAsia="Times New Roman"/>
                <w:color w:val="000000"/>
                <w:sz w:val="20"/>
                <w:szCs w:val="20"/>
                <w:lang w:eastAsia="lt-LT"/>
              </w:rPr>
              <w:t xml:space="preserve">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688887ED" w14:textId="77777777" w:rsidR="00887B72" w:rsidRPr="00600985" w:rsidRDefault="00887B72" w:rsidP="00871FC4">
            <w:pPr>
              <w:jc w:val="both"/>
              <w:rPr>
                <w:rFonts w:eastAsia="Times New Roman"/>
                <w:color w:val="000000"/>
                <w:sz w:val="20"/>
                <w:szCs w:val="20"/>
                <w:lang w:eastAsia="lt-LT"/>
              </w:rPr>
            </w:pPr>
          </w:p>
        </w:tc>
      </w:tr>
      <w:tr w:rsidR="00887B72" w:rsidRPr="00600985" w14:paraId="08BB6EE6" w14:textId="77777777" w:rsidTr="00871FC4">
        <w:trPr>
          <w:trHeight w:val="263"/>
        </w:trPr>
        <w:tc>
          <w:tcPr>
            <w:tcW w:w="718" w:type="dxa"/>
            <w:tcBorders>
              <w:top w:val="nil"/>
              <w:left w:val="single" w:sz="8" w:space="0" w:color="auto"/>
              <w:bottom w:val="single" w:sz="4" w:space="0" w:color="auto"/>
              <w:right w:val="nil"/>
            </w:tcBorders>
            <w:shd w:val="clear" w:color="000000" w:fill="FFFFFF"/>
            <w:vAlign w:val="center"/>
          </w:tcPr>
          <w:p w14:paraId="443950A8" w14:textId="77777777" w:rsidR="00887B72" w:rsidRPr="00600985" w:rsidRDefault="00887B72" w:rsidP="00871FC4">
            <w:pPr>
              <w:jc w:val="both"/>
              <w:rPr>
                <w:color w:val="000000"/>
                <w:sz w:val="20"/>
                <w:szCs w:val="20"/>
                <w:lang w:eastAsia="lt-LT"/>
              </w:rPr>
            </w:pPr>
            <w:r w:rsidRPr="00600985">
              <w:rPr>
                <w:color w:val="000000"/>
                <w:sz w:val="20"/>
                <w:szCs w:val="20"/>
                <w:lang w:eastAsia="lt-LT"/>
              </w:rPr>
              <w:t>7.2</w:t>
            </w:r>
          </w:p>
        </w:tc>
        <w:tc>
          <w:tcPr>
            <w:tcW w:w="2856" w:type="dxa"/>
            <w:tcBorders>
              <w:top w:val="nil"/>
              <w:left w:val="single" w:sz="8" w:space="0" w:color="auto"/>
              <w:bottom w:val="single" w:sz="4" w:space="0" w:color="auto"/>
              <w:right w:val="nil"/>
            </w:tcBorders>
            <w:shd w:val="clear" w:color="000000" w:fill="FFFFFF"/>
            <w:noWrap/>
            <w:vAlign w:val="center"/>
            <w:hideMark/>
          </w:tcPr>
          <w:p w14:paraId="65D82016"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Kelmės rūmai</w:t>
            </w:r>
          </w:p>
        </w:tc>
        <w:tc>
          <w:tcPr>
            <w:tcW w:w="4521" w:type="dxa"/>
            <w:tcBorders>
              <w:top w:val="nil"/>
              <w:left w:val="single" w:sz="8" w:space="0" w:color="auto"/>
              <w:bottom w:val="single" w:sz="4" w:space="0" w:color="auto"/>
              <w:right w:val="nil"/>
            </w:tcBorders>
            <w:shd w:val="clear" w:color="000000" w:fill="FFFFFF"/>
            <w:vAlign w:val="center"/>
            <w:hideMark/>
          </w:tcPr>
          <w:p w14:paraId="2F53CAC7"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Vytauto Didžiojo g. 60, LT-86143 Kelmė</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3C970584" w14:textId="77777777" w:rsidR="00887B72" w:rsidRPr="00600985" w:rsidRDefault="00887B72" w:rsidP="00871FC4">
            <w:pPr>
              <w:jc w:val="both"/>
              <w:rPr>
                <w:rFonts w:eastAsia="Times New Roman"/>
                <w:color w:val="000000"/>
                <w:sz w:val="20"/>
                <w:szCs w:val="20"/>
                <w:lang w:eastAsia="lt-LT"/>
              </w:rPr>
            </w:pPr>
          </w:p>
        </w:tc>
      </w:tr>
      <w:tr w:rsidR="00887B72" w:rsidRPr="00600985" w14:paraId="7766B7CD" w14:textId="77777777" w:rsidTr="00871FC4">
        <w:trPr>
          <w:trHeight w:val="282"/>
        </w:trPr>
        <w:tc>
          <w:tcPr>
            <w:tcW w:w="718" w:type="dxa"/>
            <w:tcBorders>
              <w:top w:val="nil"/>
              <w:left w:val="single" w:sz="8" w:space="0" w:color="auto"/>
              <w:bottom w:val="single" w:sz="4" w:space="0" w:color="auto"/>
              <w:right w:val="nil"/>
            </w:tcBorders>
            <w:shd w:val="clear" w:color="000000" w:fill="FFFFFF"/>
            <w:vAlign w:val="center"/>
          </w:tcPr>
          <w:p w14:paraId="199A2E25" w14:textId="77777777" w:rsidR="00887B72" w:rsidRPr="00600985" w:rsidRDefault="00887B72" w:rsidP="00871FC4">
            <w:pPr>
              <w:jc w:val="both"/>
              <w:rPr>
                <w:color w:val="000000"/>
                <w:sz w:val="20"/>
                <w:szCs w:val="20"/>
                <w:lang w:eastAsia="lt-LT"/>
              </w:rPr>
            </w:pPr>
            <w:r w:rsidRPr="00600985">
              <w:rPr>
                <w:color w:val="000000"/>
                <w:sz w:val="20"/>
                <w:szCs w:val="20"/>
                <w:lang w:eastAsia="lt-LT"/>
              </w:rPr>
              <w:t>7.3</w:t>
            </w:r>
          </w:p>
        </w:tc>
        <w:tc>
          <w:tcPr>
            <w:tcW w:w="2856" w:type="dxa"/>
            <w:tcBorders>
              <w:top w:val="nil"/>
              <w:left w:val="single" w:sz="8" w:space="0" w:color="auto"/>
              <w:bottom w:val="single" w:sz="4" w:space="0" w:color="auto"/>
              <w:right w:val="nil"/>
            </w:tcBorders>
            <w:shd w:val="clear" w:color="000000" w:fill="FFFFFF"/>
            <w:noWrap/>
            <w:vAlign w:val="center"/>
            <w:hideMark/>
          </w:tcPr>
          <w:p w14:paraId="4AE90AF2"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Pakruojo rūmai</w:t>
            </w:r>
          </w:p>
        </w:tc>
        <w:tc>
          <w:tcPr>
            <w:tcW w:w="4521" w:type="dxa"/>
            <w:tcBorders>
              <w:top w:val="nil"/>
              <w:left w:val="single" w:sz="8" w:space="0" w:color="auto"/>
              <w:bottom w:val="single" w:sz="4" w:space="0" w:color="auto"/>
              <w:right w:val="nil"/>
            </w:tcBorders>
            <w:shd w:val="clear" w:color="000000" w:fill="FFFFFF"/>
            <w:vAlign w:val="center"/>
            <w:hideMark/>
          </w:tcPr>
          <w:p w14:paraId="6955C705"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Vienybės a. 1, LT-83154 Pakruojis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AC0F43E" w14:textId="77777777" w:rsidR="00887B72" w:rsidRPr="00600985" w:rsidRDefault="00887B72" w:rsidP="00871FC4">
            <w:pPr>
              <w:jc w:val="both"/>
              <w:rPr>
                <w:rFonts w:eastAsia="Times New Roman"/>
                <w:color w:val="000000"/>
                <w:sz w:val="20"/>
                <w:szCs w:val="20"/>
                <w:lang w:eastAsia="lt-LT"/>
              </w:rPr>
            </w:pPr>
          </w:p>
        </w:tc>
      </w:tr>
      <w:tr w:rsidR="00887B72" w:rsidRPr="00600985" w14:paraId="31E24CFC" w14:textId="77777777" w:rsidTr="00871FC4">
        <w:trPr>
          <w:trHeight w:val="257"/>
        </w:trPr>
        <w:tc>
          <w:tcPr>
            <w:tcW w:w="718" w:type="dxa"/>
            <w:tcBorders>
              <w:top w:val="nil"/>
              <w:left w:val="single" w:sz="8" w:space="0" w:color="auto"/>
              <w:bottom w:val="single" w:sz="4" w:space="0" w:color="auto"/>
              <w:right w:val="nil"/>
            </w:tcBorders>
            <w:shd w:val="clear" w:color="000000" w:fill="FFFFFF"/>
            <w:vAlign w:val="center"/>
          </w:tcPr>
          <w:p w14:paraId="3AA6260A" w14:textId="77777777" w:rsidR="00887B72" w:rsidRPr="00600985" w:rsidRDefault="00887B72" w:rsidP="00871FC4">
            <w:pPr>
              <w:jc w:val="both"/>
              <w:rPr>
                <w:color w:val="000000"/>
                <w:sz w:val="20"/>
                <w:szCs w:val="20"/>
                <w:lang w:eastAsia="lt-LT"/>
              </w:rPr>
            </w:pPr>
            <w:r w:rsidRPr="00600985">
              <w:rPr>
                <w:color w:val="000000"/>
                <w:sz w:val="20"/>
                <w:szCs w:val="20"/>
                <w:lang w:eastAsia="lt-LT"/>
              </w:rPr>
              <w:t>7.4</w:t>
            </w:r>
          </w:p>
        </w:tc>
        <w:tc>
          <w:tcPr>
            <w:tcW w:w="2856" w:type="dxa"/>
            <w:tcBorders>
              <w:top w:val="nil"/>
              <w:left w:val="single" w:sz="8" w:space="0" w:color="auto"/>
              <w:bottom w:val="single" w:sz="4" w:space="0" w:color="auto"/>
              <w:right w:val="nil"/>
            </w:tcBorders>
            <w:shd w:val="clear" w:color="000000" w:fill="FFFFFF"/>
            <w:noWrap/>
            <w:vAlign w:val="center"/>
            <w:hideMark/>
          </w:tcPr>
          <w:p w14:paraId="130E1D23"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Radviliškio rūmai</w:t>
            </w:r>
          </w:p>
        </w:tc>
        <w:tc>
          <w:tcPr>
            <w:tcW w:w="4521" w:type="dxa"/>
            <w:tcBorders>
              <w:top w:val="nil"/>
              <w:left w:val="single" w:sz="8" w:space="0" w:color="auto"/>
              <w:bottom w:val="single" w:sz="4" w:space="0" w:color="auto"/>
              <w:right w:val="nil"/>
            </w:tcBorders>
            <w:shd w:val="clear" w:color="000000" w:fill="FFFFFF"/>
            <w:vAlign w:val="center"/>
            <w:hideMark/>
          </w:tcPr>
          <w:p w14:paraId="1F80707A"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Vasario 16-osios g. 16, LT-82135 Radviliškis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D67CAF8" w14:textId="77777777" w:rsidR="00887B72" w:rsidRPr="00600985" w:rsidRDefault="00887B72" w:rsidP="00871FC4">
            <w:pPr>
              <w:jc w:val="both"/>
              <w:rPr>
                <w:rFonts w:eastAsia="Times New Roman"/>
                <w:color w:val="000000"/>
                <w:sz w:val="20"/>
                <w:szCs w:val="20"/>
                <w:lang w:eastAsia="lt-LT"/>
              </w:rPr>
            </w:pPr>
          </w:p>
        </w:tc>
      </w:tr>
      <w:tr w:rsidR="00887B72" w:rsidRPr="00600985" w14:paraId="193FAF4C" w14:textId="77777777" w:rsidTr="00871FC4">
        <w:trPr>
          <w:trHeight w:val="134"/>
        </w:trPr>
        <w:tc>
          <w:tcPr>
            <w:tcW w:w="718" w:type="dxa"/>
            <w:tcBorders>
              <w:top w:val="nil"/>
              <w:left w:val="single" w:sz="8" w:space="0" w:color="auto"/>
              <w:bottom w:val="single" w:sz="4" w:space="0" w:color="auto"/>
              <w:right w:val="nil"/>
            </w:tcBorders>
            <w:shd w:val="clear" w:color="000000" w:fill="FFFFFF"/>
            <w:vAlign w:val="center"/>
          </w:tcPr>
          <w:p w14:paraId="51B01E90" w14:textId="77777777" w:rsidR="00887B72" w:rsidRPr="00600985" w:rsidRDefault="00887B72" w:rsidP="00871FC4">
            <w:pPr>
              <w:jc w:val="both"/>
              <w:rPr>
                <w:color w:val="000000"/>
                <w:sz w:val="20"/>
                <w:szCs w:val="20"/>
                <w:lang w:eastAsia="lt-LT"/>
              </w:rPr>
            </w:pPr>
            <w:r w:rsidRPr="00600985">
              <w:rPr>
                <w:color w:val="000000"/>
                <w:sz w:val="20"/>
                <w:szCs w:val="20"/>
                <w:lang w:eastAsia="lt-LT"/>
              </w:rPr>
              <w:t>7.5</w:t>
            </w:r>
          </w:p>
        </w:tc>
        <w:tc>
          <w:tcPr>
            <w:tcW w:w="2856" w:type="dxa"/>
            <w:tcBorders>
              <w:top w:val="nil"/>
              <w:left w:val="single" w:sz="8" w:space="0" w:color="auto"/>
              <w:bottom w:val="single" w:sz="4" w:space="0" w:color="auto"/>
              <w:right w:val="nil"/>
            </w:tcBorders>
            <w:shd w:val="clear" w:color="000000" w:fill="FFFFFF"/>
            <w:noWrap/>
            <w:vAlign w:val="center"/>
            <w:hideMark/>
          </w:tcPr>
          <w:p w14:paraId="6C914AEF"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Raseinių rūmai</w:t>
            </w:r>
          </w:p>
        </w:tc>
        <w:tc>
          <w:tcPr>
            <w:tcW w:w="4521" w:type="dxa"/>
            <w:tcBorders>
              <w:top w:val="nil"/>
              <w:left w:val="single" w:sz="8" w:space="0" w:color="auto"/>
              <w:bottom w:val="single" w:sz="4" w:space="0" w:color="auto"/>
              <w:right w:val="nil"/>
            </w:tcBorders>
            <w:shd w:val="clear" w:color="000000" w:fill="FFFFFF"/>
            <w:vAlign w:val="center"/>
            <w:hideMark/>
          </w:tcPr>
          <w:p w14:paraId="1CF49DC0"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Tiesos g. 2 , LT-60170 Raseiniai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6F548A04" w14:textId="77777777" w:rsidR="00887B72" w:rsidRPr="00600985" w:rsidRDefault="00887B72" w:rsidP="00871FC4">
            <w:pPr>
              <w:jc w:val="both"/>
              <w:rPr>
                <w:rFonts w:eastAsia="Times New Roman"/>
                <w:color w:val="000000"/>
                <w:sz w:val="20"/>
                <w:szCs w:val="20"/>
                <w:lang w:eastAsia="lt-LT"/>
              </w:rPr>
            </w:pPr>
          </w:p>
        </w:tc>
      </w:tr>
      <w:tr w:rsidR="00887B72" w:rsidRPr="00600985" w14:paraId="22B77E95" w14:textId="77777777" w:rsidTr="00871FC4">
        <w:trPr>
          <w:trHeight w:val="179"/>
        </w:trPr>
        <w:tc>
          <w:tcPr>
            <w:tcW w:w="718" w:type="dxa"/>
            <w:tcBorders>
              <w:top w:val="nil"/>
              <w:left w:val="single" w:sz="8" w:space="0" w:color="auto"/>
              <w:bottom w:val="nil"/>
              <w:right w:val="nil"/>
            </w:tcBorders>
            <w:shd w:val="clear" w:color="000000" w:fill="FFFFFF"/>
            <w:vAlign w:val="center"/>
          </w:tcPr>
          <w:p w14:paraId="3B34A331" w14:textId="77777777" w:rsidR="00887B72" w:rsidRPr="00600985" w:rsidRDefault="00887B72" w:rsidP="00871FC4">
            <w:pPr>
              <w:jc w:val="both"/>
              <w:rPr>
                <w:color w:val="000000"/>
                <w:sz w:val="20"/>
                <w:szCs w:val="20"/>
                <w:lang w:eastAsia="lt-LT"/>
              </w:rPr>
            </w:pPr>
            <w:r w:rsidRPr="00600985">
              <w:rPr>
                <w:color w:val="000000"/>
                <w:sz w:val="20"/>
                <w:szCs w:val="20"/>
                <w:lang w:eastAsia="lt-LT"/>
              </w:rPr>
              <w:t>7.6</w:t>
            </w:r>
          </w:p>
        </w:tc>
        <w:tc>
          <w:tcPr>
            <w:tcW w:w="2856" w:type="dxa"/>
            <w:tcBorders>
              <w:top w:val="nil"/>
              <w:left w:val="single" w:sz="8" w:space="0" w:color="auto"/>
              <w:bottom w:val="nil"/>
              <w:right w:val="nil"/>
            </w:tcBorders>
            <w:shd w:val="clear" w:color="000000" w:fill="FFFFFF"/>
            <w:noWrap/>
            <w:vAlign w:val="center"/>
            <w:hideMark/>
          </w:tcPr>
          <w:p w14:paraId="6D656B8F"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Joniškio rūmai</w:t>
            </w:r>
          </w:p>
        </w:tc>
        <w:tc>
          <w:tcPr>
            <w:tcW w:w="4521" w:type="dxa"/>
            <w:tcBorders>
              <w:top w:val="nil"/>
              <w:left w:val="single" w:sz="8" w:space="0" w:color="auto"/>
              <w:bottom w:val="nil"/>
              <w:right w:val="nil"/>
            </w:tcBorders>
            <w:shd w:val="clear" w:color="000000" w:fill="FFFFFF"/>
            <w:vAlign w:val="center"/>
            <w:hideMark/>
          </w:tcPr>
          <w:p w14:paraId="66DC4834"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Medžiotojų g. 2A, LT-84115 Joniškis</w:t>
            </w:r>
          </w:p>
        </w:tc>
        <w:tc>
          <w:tcPr>
            <w:tcW w:w="1559" w:type="dxa"/>
            <w:tcBorders>
              <w:top w:val="nil"/>
              <w:left w:val="single" w:sz="8" w:space="0" w:color="auto"/>
              <w:bottom w:val="nil"/>
              <w:right w:val="single" w:sz="4" w:space="0" w:color="auto"/>
            </w:tcBorders>
            <w:shd w:val="clear" w:color="000000" w:fill="FFFFFF"/>
            <w:noWrap/>
            <w:vAlign w:val="center"/>
            <w:hideMark/>
          </w:tcPr>
          <w:p w14:paraId="2BCAEB74"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15EB697D"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747FF1DE" w14:textId="77777777" w:rsidR="00887B72" w:rsidRPr="00600985" w:rsidRDefault="00887B72" w:rsidP="00871FC4">
            <w:pPr>
              <w:jc w:val="both"/>
              <w:rPr>
                <w:color w:val="000000"/>
                <w:sz w:val="20"/>
                <w:szCs w:val="20"/>
                <w:lang w:eastAsia="lt-LT"/>
              </w:rPr>
            </w:pPr>
            <w:r w:rsidRPr="00600985">
              <w:rPr>
                <w:color w:val="000000"/>
                <w:sz w:val="20"/>
                <w:szCs w:val="20"/>
                <w:lang w:eastAsia="lt-LT"/>
              </w:rPr>
              <w:t>8</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6B6EC662"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Tauragės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13BD9DCF"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6C5BB995"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191448516</w:t>
            </w:r>
          </w:p>
        </w:tc>
      </w:tr>
      <w:tr w:rsidR="00887B72" w:rsidRPr="00600985" w14:paraId="6CF9987E" w14:textId="77777777" w:rsidTr="00871FC4">
        <w:trPr>
          <w:trHeight w:val="293"/>
        </w:trPr>
        <w:tc>
          <w:tcPr>
            <w:tcW w:w="718" w:type="dxa"/>
            <w:tcBorders>
              <w:top w:val="nil"/>
              <w:left w:val="single" w:sz="8" w:space="0" w:color="auto"/>
              <w:bottom w:val="single" w:sz="4" w:space="0" w:color="auto"/>
              <w:right w:val="nil"/>
            </w:tcBorders>
            <w:shd w:val="clear" w:color="000000" w:fill="FFFFFF"/>
            <w:vAlign w:val="center"/>
          </w:tcPr>
          <w:p w14:paraId="033AAAAB" w14:textId="77777777" w:rsidR="00887B72" w:rsidRPr="00600985" w:rsidRDefault="00887B72" w:rsidP="00871FC4">
            <w:pPr>
              <w:jc w:val="both"/>
              <w:rPr>
                <w:color w:val="000000"/>
                <w:sz w:val="20"/>
                <w:szCs w:val="20"/>
                <w:lang w:eastAsia="lt-LT"/>
              </w:rPr>
            </w:pPr>
            <w:r w:rsidRPr="00600985">
              <w:rPr>
                <w:color w:val="000000"/>
                <w:sz w:val="20"/>
                <w:szCs w:val="20"/>
                <w:lang w:eastAsia="lt-LT"/>
              </w:rPr>
              <w:t>8.1</w:t>
            </w:r>
          </w:p>
        </w:tc>
        <w:tc>
          <w:tcPr>
            <w:tcW w:w="2856" w:type="dxa"/>
            <w:tcBorders>
              <w:top w:val="nil"/>
              <w:left w:val="single" w:sz="8" w:space="0" w:color="auto"/>
              <w:bottom w:val="single" w:sz="4" w:space="0" w:color="auto"/>
              <w:right w:val="nil"/>
            </w:tcBorders>
            <w:shd w:val="clear" w:color="000000" w:fill="FFFFFF"/>
            <w:noWrap/>
            <w:vAlign w:val="center"/>
            <w:hideMark/>
          </w:tcPr>
          <w:p w14:paraId="7CB215D1"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Tauragės rūmai</w:t>
            </w:r>
          </w:p>
        </w:tc>
        <w:tc>
          <w:tcPr>
            <w:tcW w:w="4521" w:type="dxa"/>
            <w:tcBorders>
              <w:top w:val="nil"/>
              <w:left w:val="single" w:sz="8" w:space="0" w:color="auto"/>
              <w:bottom w:val="single" w:sz="4" w:space="0" w:color="auto"/>
              <w:right w:val="nil"/>
            </w:tcBorders>
            <w:shd w:val="clear" w:color="000000" w:fill="FFFFFF"/>
            <w:vAlign w:val="center"/>
            <w:hideMark/>
          </w:tcPr>
          <w:p w14:paraId="56FBFFDE"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Stoties g. 25A, LT-72303 Tauragė</w:t>
            </w:r>
            <w:r w:rsidRPr="00600985">
              <w:rPr>
                <w:rFonts w:eastAsia="Times New Roman"/>
                <w:color w:val="000000"/>
                <w:sz w:val="20"/>
                <w:szCs w:val="20"/>
                <w:lang w:eastAsia="lt-LT"/>
              </w:rPr>
              <w:t xml:space="preserve">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C93CBAE" w14:textId="77777777" w:rsidR="00887B72" w:rsidRPr="00600985" w:rsidRDefault="00887B72" w:rsidP="00871FC4">
            <w:pPr>
              <w:jc w:val="both"/>
              <w:rPr>
                <w:rFonts w:eastAsia="Times New Roman"/>
                <w:color w:val="000000"/>
                <w:sz w:val="20"/>
                <w:szCs w:val="20"/>
                <w:lang w:eastAsia="lt-LT"/>
              </w:rPr>
            </w:pPr>
          </w:p>
        </w:tc>
      </w:tr>
      <w:tr w:rsidR="00887B72" w:rsidRPr="00600985" w14:paraId="0BB9E2AA" w14:textId="77777777" w:rsidTr="00871FC4">
        <w:trPr>
          <w:trHeight w:val="151"/>
        </w:trPr>
        <w:tc>
          <w:tcPr>
            <w:tcW w:w="718" w:type="dxa"/>
            <w:tcBorders>
              <w:top w:val="nil"/>
              <w:left w:val="single" w:sz="8" w:space="0" w:color="auto"/>
              <w:bottom w:val="single" w:sz="4" w:space="0" w:color="auto"/>
              <w:right w:val="nil"/>
            </w:tcBorders>
            <w:shd w:val="clear" w:color="000000" w:fill="FFFFFF"/>
            <w:vAlign w:val="center"/>
          </w:tcPr>
          <w:p w14:paraId="3E5C0226" w14:textId="77777777" w:rsidR="00887B72" w:rsidRPr="00600985" w:rsidRDefault="00887B72" w:rsidP="00871FC4">
            <w:pPr>
              <w:jc w:val="both"/>
              <w:rPr>
                <w:color w:val="000000"/>
                <w:sz w:val="20"/>
                <w:szCs w:val="20"/>
                <w:lang w:eastAsia="lt-LT"/>
              </w:rPr>
            </w:pPr>
            <w:r w:rsidRPr="00600985">
              <w:rPr>
                <w:color w:val="000000"/>
                <w:sz w:val="20"/>
                <w:szCs w:val="20"/>
                <w:lang w:eastAsia="lt-LT"/>
              </w:rPr>
              <w:t>8.2</w:t>
            </w:r>
          </w:p>
        </w:tc>
        <w:tc>
          <w:tcPr>
            <w:tcW w:w="2856" w:type="dxa"/>
            <w:tcBorders>
              <w:top w:val="nil"/>
              <w:left w:val="single" w:sz="8" w:space="0" w:color="auto"/>
              <w:bottom w:val="single" w:sz="4" w:space="0" w:color="auto"/>
              <w:right w:val="nil"/>
            </w:tcBorders>
            <w:shd w:val="clear" w:color="000000" w:fill="FFFFFF"/>
            <w:noWrap/>
            <w:vAlign w:val="center"/>
            <w:hideMark/>
          </w:tcPr>
          <w:p w14:paraId="6ACB46B1"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Šilutės rūmai</w:t>
            </w:r>
          </w:p>
        </w:tc>
        <w:tc>
          <w:tcPr>
            <w:tcW w:w="4521" w:type="dxa"/>
            <w:tcBorders>
              <w:top w:val="nil"/>
              <w:left w:val="single" w:sz="8" w:space="0" w:color="auto"/>
              <w:bottom w:val="single" w:sz="4" w:space="0" w:color="auto"/>
              <w:right w:val="nil"/>
            </w:tcBorders>
            <w:shd w:val="clear" w:color="000000" w:fill="FFFFFF"/>
            <w:vAlign w:val="center"/>
            <w:hideMark/>
          </w:tcPr>
          <w:p w14:paraId="1363DACE" w14:textId="155718DC" w:rsidR="00887B72" w:rsidRPr="00600985" w:rsidRDefault="003502D5" w:rsidP="00871FC4">
            <w:pPr>
              <w:jc w:val="both"/>
              <w:rPr>
                <w:rFonts w:eastAsia="Times New Roman"/>
                <w:color w:val="000000"/>
                <w:sz w:val="20"/>
                <w:szCs w:val="20"/>
                <w:lang w:eastAsia="lt-LT"/>
              </w:rPr>
            </w:pPr>
            <w:r w:rsidRPr="00600985">
              <w:rPr>
                <w:rFonts w:eastAsia="Times New Roman"/>
                <w:color w:val="000000"/>
                <w:sz w:val="20"/>
                <w:szCs w:val="20"/>
                <w:lang w:eastAsia="lt-LT"/>
              </w:rPr>
              <w:t>Lietuvininkų g. 11, Šilutė</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78CDD6E4" w14:textId="77777777" w:rsidR="00887B72" w:rsidRPr="00600985" w:rsidRDefault="00887B72" w:rsidP="00871FC4">
            <w:pPr>
              <w:jc w:val="both"/>
              <w:rPr>
                <w:rFonts w:eastAsia="Times New Roman"/>
                <w:color w:val="000000"/>
                <w:sz w:val="20"/>
                <w:szCs w:val="20"/>
                <w:lang w:eastAsia="lt-LT"/>
              </w:rPr>
            </w:pPr>
          </w:p>
        </w:tc>
      </w:tr>
      <w:tr w:rsidR="00887B72" w:rsidRPr="00600985" w14:paraId="0AE4DCE3" w14:textId="77777777" w:rsidTr="00871FC4">
        <w:trPr>
          <w:trHeight w:val="197"/>
        </w:trPr>
        <w:tc>
          <w:tcPr>
            <w:tcW w:w="718" w:type="dxa"/>
            <w:tcBorders>
              <w:top w:val="nil"/>
              <w:left w:val="single" w:sz="8" w:space="0" w:color="auto"/>
              <w:bottom w:val="nil"/>
              <w:right w:val="nil"/>
            </w:tcBorders>
            <w:shd w:val="clear" w:color="000000" w:fill="FFFFFF"/>
            <w:vAlign w:val="center"/>
          </w:tcPr>
          <w:p w14:paraId="753954B8" w14:textId="77777777" w:rsidR="00887B72" w:rsidRPr="00600985" w:rsidRDefault="00887B72" w:rsidP="00871FC4">
            <w:pPr>
              <w:jc w:val="both"/>
              <w:rPr>
                <w:color w:val="000000"/>
                <w:sz w:val="20"/>
                <w:szCs w:val="20"/>
                <w:lang w:eastAsia="lt-LT"/>
              </w:rPr>
            </w:pPr>
            <w:r w:rsidRPr="00600985">
              <w:rPr>
                <w:color w:val="000000"/>
                <w:sz w:val="20"/>
                <w:szCs w:val="20"/>
                <w:lang w:eastAsia="lt-LT"/>
              </w:rPr>
              <w:t>8.3</w:t>
            </w:r>
          </w:p>
        </w:tc>
        <w:tc>
          <w:tcPr>
            <w:tcW w:w="2856" w:type="dxa"/>
            <w:tcBorders>
              <w:top w:val="nil"/>
              <w:left w:val="single" w:sz="8" w:space="0" w:color="auto"/>
              <w:bottom w:val="nil"/>
              <w:right w:val="nil"/>
            </w:tcBorders>
            <w:shd w:val="clear" w:color="000000" w:fill="FFFFFF"/>
            <w:noWrap/>
            <w:vAlign w:val="center"/>
            <w:hideMark/>
          </w:tcPr>
          <w:p w14:paraId="33740331"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Šilalės rūmai</w:t>
            </w:r>
          </w:p>
        </w:tc>
        <w:tc>
          <w:tcPr>
            <w:tcW w:w="4521" w:type="dxa"/>
            <w:tcBorders>
              <w:top w:val="nil"/>
              <w:left w:val="single" w:sz="8" w:space="0" w:color="auto"/>
              <w:bottom w:val="nil"/>
              <w:right w:val="nil"/>
            </w:tcBorders>
            <w:shd w:val="clear" w:color="000000" w:fill="FFFFFF"/>
            <w:vAlign w:val="center"/>
            <w:hideMark/>
          </w:tcPr>
          <w:p w14:paraId="04AB3B75"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Dvaro g. 9, LT-75133, Šilalė</w:t>
            </w:r>
          </w:p>
        </w:tc>
        <w:tc>
          <w:tcPr>
            <w:tcW w:w="1559" w:type="dxa"/>
            <w:tcBorders>
              <w:top w:val="nil"/>
              <w:left w:val="single" w:sz="8" w:space="0" w:color="auto"/>
              <w:bottom w:val="nil"/>
              <w:right w:val="single" w:sz="4" w:space="0" w:color="auto"/>
            </w:tcBorders>
            <w:shd w:val="clear" w:color="000000" w:fill="FFFFFF"/>
            <w:noWrap/>
            <w:vAlign w:val="center"/>
            <w:hideMark/>
          </w:tcPr>
          <w:p w14:paraId="3814A403"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12A0DC65"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08FAA31F" w14:textId="77777777" w:rsidR="00887B72" w:rsidRPr="00600985" w:rsidRDefault="00887B72" w:rsidP="00871FC4">
            <w:pPr>
              <w:jc w:val="both"/>
              <w:rPr>
                <w:color w:val="000000"/>
                <w:sz w:val="20"/>
                <w:szCs w:val="20"/>
                <w:lang w:eastAsia="lt-LT"/>
              </w:rPr>
            </w:pPr>
            <w:r w:rsidRPr="00600985">
              <w:rPr>
                <w:color w:val="000000"/>
                <w:sz w:val="20"/>
                <w:szCs w:val="20"/>
                <w:lang w:eastAsia="lt-LT"/>
              </w:rPr>
              <w:t>9</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125087A6"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Telšių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3670A54D"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1A824514"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191448854</w:t>
            </w:r>
          </w:p>
        </w:tc>
      </w:tr>
      <w:tr w:rsidR="00887B72" w:rsidRPr="00600985" w14:paraId="0080B020" w14:textId="77777777" w:rsidTr="00871FC4">
        <w:trPr>
          <w:trHeight w:val="167"/>
        </w:trPr>
        <w:tc>
          <w:tcPr>
            <w:tcW w:w="718" w:type="dxa"/>
            <w:tcBorders>
              <w:top w:val="nil"/>
              <w:left w:val="single" w:sz="8" w:space="0" w:color="auto"/>
              <w:bottom w:val="single" w:sz="4" w:space="0" w:color="auto"/>
              <w:right w:val="nil"/>
            </w:tcBorders>
            <w:shd w:val="clear" w:color="000000" w:fill="FFFFFF"/>
            <w:vAlign w:val="center"/>
          </w:tcPr>
          <w:p w14:paraId="4033D726" w14:textId="77777777" w:rsidR="00887B72" w:rsidRPr="00600985" w:rsidRDefault="00887B72" w:rsidP="00871FC4">
            <w:pPr>
              <w:jc w:val="both"/>
              <w:rPr>
                <w:color w:val="000000"/>
                <w:sz w:val="20"/>
                <w:szCs w:val="20"/>
                <w:lang w:eastAsia="lt-LT"/>
              </w:rPr>
            </w:pPr>
            <w:r w:rsidRPr="00600985">
              <w:rPr>
                <w:color w:val="000000"/>
                <w:sz w:val="20"/>
                <w:szCs w:val="20"/>
                <w:lang w:eastAsia="lt-LT"/>
              </w:rPr>
              <w:t>9.1</w:t>
            </w:r>
          </w:p>
        </w:tc>
        <w:tc>
          <w:tcPr>
            <w:tcW w:w="2856" w:type="dxa"/>
            <w:tcBorders>
              <w:top w:val="nil"/>
              <w:left w:val="single" w:sz="8" w:space="0" w:color="auto"/>
              <w:bottom w:val="single" w:sz="4" w:space="0" w:color="auto"/>
              <w:right w:val="nil"/>
            </w:tcBorders>
            <w:shd w:val="clear" w:color="000000" w:fill="FFFFFF"/>
            <w:noWrap/>
            <w:vAlign w:val="center"/>
            <w:hideMark/>
          </w:tcPr>
          <w:p w14:paraId="1FD19915"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Telšių rūmai</w:t>
            </w:r>
            <w:r w:rsidRPr="00600985">
              <w:rPr>
                <w:rFonts w:eastAsia="Times New Roman"/>
                <w:color w:val="000000"/>
                <w:sz w:val="20"/>
                <w:szCs w:val="20"/>
                <w:lang w:eastAsia="lt-LT"/>
              </w:rPr>
              <w:t xml:space="preserve"> </w:t>
            </w:r>
          </w:p>
        </w:tc>
        <w:tc>
          <w:tcPr>
            <w:tcW w:w="4521" w:type="dxa"/>
            <w:tcBorders>
              <w:top w:val="nil"/>
              <w:left w:val="single" w:sz="8" w:space="0" w:color="auto"/>
              <w:bottom w:val="single" w:sz="4" w:space="0" w:color="auto"/>
              <w:right w:val="nil"/>
            </w:tcBorders>
            <w:shd w:val="clear" w:color="000000" w:fill="FFFFFF"/>
            <w:vAlign w:val="center"/>
            <w:hideMark/>
          </w:tcPr>
          <w:p w14:paraId="46EA9105"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Kęstučio g. 13, LT-87121 Telšiai</w:t>
            </w:r>
            <w:r w:rsidRPr="00600985">
              <w:rPr>
                <w:rFonts w:eastAsia="Times New Roman"/>
                <w:color w:val="000000"/>
                <w:sz w:val="20"/>
                <w:szCs w:val="20"/>
                <w:lang w:eastAsia="lt-LT"/>
              </w:rPr>
              <w:t xml:space="preserve">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FCA5737" w14:textId="77777777" w:rsidR="00887B72" w:rsidRPr="00600985" w:rsidRDefault="00887B72" w:rsidP="00871FC4">
            <w:pPr>
              <w:jc w:val="both"/>
              <w:rPr>
                <w:rFonts w:eastAsia="Times New Roman"/>
                <w:color w:val="000000"/>
                <w:sz w:val="20"/>
                <w:szCs w:val="20"/>
                <w:lang w:eastAsia="lt-LT"/>
              </w:rPr>
            </w:pPr>
          </w:p>
        </w:tc>
      </w:tr>
      <w:tr w:rsidR="00887B72" w:rsidRPr="00600985" w14:paraId="6E439A0E" w14:textId="77777777" w:rsidTr="00871FC4">
        <w:trPr>
          <w:trHeight w:val="224"/>
        </w:trPr>
        <w:tc>
          <w:tcPr>
            <w:tcW w:w="718" w:type="dxa"/>
            <w:tcBorders>
              <w:top w:val="nil"/>
              <w:left w:val="single" w:sz="8" w:space="0" w:color="auto"/>
              <w:bottom w:val="single" w:sz="4" w:space="0" w:color="auto"/>
              <w:right w:val="nil"/>
            </w:tcBorders>
            <w:shd w:val="clear" w:color="000000" w:fill="FFFFFF"/>
            <w:vAlign w:val="center"/>
          </w:tcPr>
          <w:p w14:paraId="63F1789D" w14:textId="77777777" w:rsidR="00887B72" w:rsidRPr="00600985" w:rsidRDefault="00887B72" w:rsidP="00871FC4">
            <w:pPr>
              <w:jc w:val="both"/>
              <w:rPr>
                <w:color w:val="000000"/>
                <w:sz w:val="20"/>
                <w:szCs w:val="20"/>
                <w:lang w:eastAsia="lt-LT"/>
              </w:rPr>
            </w:pPr>
            <w:r w:rsidRPr="00600985">
              <w:rPr>
                <w:color w:val="000000"/>
                <w:sz w:val="20"/>
                <w:szCs w:val="20"/>
                <w:lang w:eastAsia="lt-LT"/>
              </w:rPr>
              <w:t>9.2</w:t>
            </w:r>
          </w:p>
        </w:tc>
        <w:tc>
          <w:tcPr>
            <w:tcW w:w="2856" w:type="dxa"/>
            <w:tcBorders>
              <w:top w:val="nil"/>
              <w:left w:val="single" w:sz="8" w:space="0" w:color="auto"/>
              <w:bottom w:val="single" w:sz="4" w:space="0" w:color="auto"/>
              <w:right w:val="nil"/>
            </w:tcBorders>
            <w:shd w:val="clear" w:color="000000" w:fill="FFFFFF"/>
            <w:noWrap/>
            <w:vAlign w:val="center"/>
            <w:hideMark/>
          </w:tcPr>
          <w:p w14:paraId="41AD19B2"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 xml:space="preserve">Mažeikių rūmai </w:t>
            </w:r>
          </w:p>
        </w:tc>
        <w:tc>
          <w:tcPr>
            <w:tcW w:w="4521" w:type="dxa"/>
            <w:tcBorders>
              <w:top w:val="nil"/>
              <w:left w:val="single" w:sz="8" w:space="0" w:color="auto"/>
              <w:bottom w:val="single" w:sz="4" w:space="0" w:color="auto"/>
              <w:right w:val="nil"/>
            </w:tcBorders>
            <w:shd w:val="clear" w:color="000000" w:fill="FFFFFF"/>
            <w:vAlign w:val="center"/>
            <w:hideMark/>
          </w:tcPr>
          <w:p w14:paraId="28BF8DDE"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 Kudirkos g. 4A,  Mažeikiai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57B24D12" w14:textId="77777777" w:rsidR="00887B72" w:rsidRPr="00600985" w:rsidRDefault="00887B72" w:rsidP="00871FC4">
            <w:pPr>
              <w:jc w:val="both"/>
              <w:rPr>
                <w:rFonts w:eastAsia="Times New Roman"/>
                <w:color w:val="000000"/>
                <w:sz w:val="20"/>
                <w:szCs w:val="20"/>
                <w:lang w:eastAsia="lt-LT"/>
              </w:rPr>
            </w:pPr>
          </w:p>
        </w:tc>
      </w:tr>
      <w:tr w:rsidR="00887B72" w:rsidRPr="00600985" w14:paraId="65986E63" w14:textId="77777777" w:rsidTr="00871FC4">
        <w:trPr>
          <w:trHeight w:val="127"/>
        </w:trPr>
        <w:tc>
          <w:tcPr>
            <w:tcW w:w="718" w:type="dxa"/>
            <w:tcBorders>
              <w:top w:val="nil"/>
              <w:left w:val="single" w:sz="8" w:space="0" w:color="auto"/>
              <w:bottom w:val="nil"/>
              <w:right w:val="nil"/>
            </w:tcBorders>
            <w:shd w:val="clear" w:color="000000" w:fill="FFFFFF"/>
            <w:vAlign w:val="center"/>
          </w:tcPr>
          <w:p w14:paraId="327A0838" w14:textId="77777777" w:rsidR="00887B72" w:rsidRPr="00600985" w:rsidRDefault="00887B72" w:rsidP="00871FC4">
            <w:pPr>
              <w:jc w:val="both"/>
              <w:rPr>
                <w:color w:val="000000"/>
                <w:sz w:val="20"/>
                <w:szCs w:val="20"/>
                <w:lang w:eastAsia="lt-LT"/>
              </w:rPr>
            </w:pPr>
            <w:r w:rsidRPr="00600985">
              <w:rPr>
                <w:color w:val="000000"/>
                <w:sz w:val="20"/>
                <w:szCs w:val="20"/>
                <w:lang w:eastAsia="lt-LT"/>
              </w:rPr>
              <w:lastRenderedPageBreak/>
              <w:t>9.3</w:t>
            </w:r>
          </w:p>
        </w:tc>
        <w:tc>
          <w:tcPr>
            <w:tcW w:w="2856" w:type="dxa"/>
            <w:tcBorders>
              <w:top w:val="nil"/>
              <w:left w:val="single" w:sz="8" w:space="0" w:color="auto"/>
              <w:bottom w:val="nil"/>
              <w:right w:val="nil"/>
            </w:tcBorders>
            <w:shd w:val="clear" w:color="000000" w:fill="FFFFFF"/>
            <w:noWrap/>
            <w:vAlign w:val="center"/>
            <w:hideMark/>
          </w:tcPr>
          <w:p w14:paraId="0E9A0D03"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Akmenės rūmai</w:t>
            </w:r>
          </w:p>
        </w:tc>
        <w:tc>
          <w:tcPr>
            <w:tcW w:w="4521" w:type="dxa"/>
            <w:tcBorders>
              <w:top w:val="nil"/>
              <w:left w:val="single" w:sz="8" w:space="0" w:color="auto"/>
              <w:bottom w:val="nil"/>
              <w:right w:val="nil"/>
            </w:tcBorders>
            <w:shd w:val="clear" w:color="000000" w:fill="FFFFFF"/>
            <w:vAlign w:val="center"/>
            <w:hideMark/>
          </w:tcPr>
          <w:p w14:paraId="46F1D633"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Vytauto g. 1b, LT-85114 Naujoji Akmenė</w:t>
            </w:r>
          </w:p>
        </w:tc>
        <w:tc>
          <w:tcPr>
            <w:tcW w:w="1559" w:type="dxa"/>
            <w:tcBorders>
              <w:top w:val="nil"/>
              <w:left w:val="single" w:sz="8" w:space="0" w:color="auto"/>
              <w:bottom w:val="nil"/>
              <w:right w:val="single" w:sz="4" w:space="0" w:color="auto"/>
            </w:tcBorders>
            <w:shd w:val="clear" w:color="000000" w:fill="FFFFFF"/>
            <w:noWrap/>
            <w:vAlign w:val="center"/>
            <w:hideMark/>
          </w:tcPr>
          <w:p w14:paraId="46B33F83"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2AA0B3C9"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23CFB817" w14:textId="77777777" w:rsidR="00887B72" w:rsidRPr="00600985" w:rsidRDefault="00887B72" w:rsidP="00871FC4">
            <w:pPr>
              <w:jc w:val="both"/>
              <w:rPr>
                <w:color w:val="000000"/>
                <w:sz w:val="20"/>
                <w:szCs w:val="20"/>
                <w:lang w:eastAsia="lt-LT"/>
              </w:rPr>
            </w:pPr>
            <w:r w:rsidRPr="00600985">
              <w:rPr>
                <w:color w:val="000000"/>
                <w:sz w:val="20"/>
                <w:szCs w:val="20"/>
                <w:lang w:eastAsia="lt-LT"/>
              </w:rPr>
              <w:t>10</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72D601F3"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Utenos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1715BEF1"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384ADA2D"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191449237</w:t>
            </w:r>
          </w:p>
        </w:tc>
      </w:tr>
      <w:tr w:rsidR="00887B72" w:rsidRPr="00600985" w14:paraId="526F1DA9" w14:textId="77777777" w:rsidTr="00871FC4">
        <w:trPr>
          <w:trHeight w:val="239"/>
        </w:trPr>
        <w:tc>
          <w:tcPr>
            <w:tcW w:w="718" w:type="dxa"/>
            <w:tcBorders>
              <w:top w:val="nil"/>
              <w:left w:val="single" w:sz="8" w:space="0" w:color="auto"/>
              <w:bottom w:val="single" w:sz="4" w:space="0" w:color="auto"/>
              <w:right w:val="nil"/>
            </w:tcBorders>
            <w:shd w:val="clear" w:color="000000" w:fill="FFFFFF"/>
            <w:vAlign w:val="center"/>
          </w:tcPr>
          <w:p w14:paraId="721DEBC6" w14:textId="77777777" w:rsidR="00887B72" w:rsidRPr="00600985" w:rsidRDefault="00887B72" w:rsidP="00871FC4">
            <w:pPr>
              <w:jc w:val="both"/>
              <w:rPr>
                <w:color w:val="000000"/>
                <w:sz w:val="20"/>
                <w:szCs w:val="20"/>
                <w:lang w:eastAsia="lt-LT"/>
              </w:rPr>
            </w:pPr>
            <w:r w:rsidRPr="00600985">
              <w:rPr>
                <w:color w:val="000000"/>
                <w:sz w:val="20"/>
                <w:szCs w:val="20"/>
                <w:lang w:eastAsia="lt-LT"/>
              </w:rPr>
              <w:t>10.1</w:t>
            </w:r>
          </w:p>
        </w:tc>
        <w:tc>
          <w:tcPr>
            <w:tcW w:w="2856" w:type="dxa"/>
            <w:tcBorders>
              <w:top w:val="nil"/>
              <w:left w:val="single" w:sz="8" w:space="0" w:color="auto"/>
              <w:bottom w:val="single" w:sz="4" w:space="0" w:color="auto"/>
              <w:right w:val="nil"/>
            </w:tcBorders>
            <w:shd w:val="clear" w:color="000000" w:fill="FFFFFF"/>
            <w:noWrap/>
            <w:vAlign w:val="center"/>
            <w:hideMark/>
          </w:tcPr>
          <w:p w14:paraId="00EB0F42"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Utenos rūmai</w:t>
            </w:r>
            <w:r w:rsidRPr="00600985">
              <w:rPr>
                <w:rFonts w:eastAsia="Times New Roman"/>
                <w:color w:val="000000"/>
                <w:sz w:val="20"/>
                <w:szCs w:val="20"/>
                <w:lang w:eastAsia="lt-LT"/>
              </w:rPr>
              <w:t xml:space="preserve"> </w:t>
            </w:r>
          </w:p>
        </w:tc>
        <w:tc>
          <w:tcPr>
            <w:tcW w:w="4521" w:type="dxa"/>
            <w:tcBorders>
              <w:top w:val="nil"/>
              <w:left w:val="single" w:sz="8" w:space="0" w:color="auto"/>
              <w:bottom w:val="single" w:sz="4" w:space="0" w:color="auto"/>
              <w:right w:val="nil"/>
            </w:tcBorders>
            <w:shd w:val="clear" w:color="000000" w:fill="FFFFFF"/>
            <w:vAlign w:val="center"/>
            <w:hideMark/>
          </w:tcPr>
          <w:p w14:paraId="54B5020F"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J. Basanavičiaus g. 65, LT-28240 Utena</w:t>
            </w:r>
            <w:r w:rsidRPr="00600985">
              <w:rPr>
                <w:rFonts w:eastAsia="Times New Roman"/>
                <w:color w:val="000000"/>
                <w:sz w:val="20"/>
                <w:szCs w:val="20"/>
                <w:lang w:eastAsia="lt-LT"/>
              </w:rPr>
              <w:t xml:space="preserve">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3F1CE44C" w14:textId="77777777" w:rsidR="00887B72" w:rsidRPr="00600985" w:rsidRDefault="00887B72" w:rsidP="00871FC4">
            <w:pPr>
              <w:jc w:val="both"/>
              <w:rPr>
                <w:rFonts w:eastAsia="Times New Roman"/>
                <w:color w:val="000000"/>
                <w:sz w:val="20"/>
                <w:szCs w:val="20"/>
                <w:lang w:eastAsia="lt-LT"/>
              </w:rPr>
            </w:pPr>
          </w:p>
        </w:tc>
      </w:tr>
      <w:tr w:rsidR="00887B72" w:rsidRPr="00600985" w14:paraId="67462A38" w14:textId="77777777" w:rsidTr="00871FC4">
        <w:trPr>
          <w:trHeight w:val="126"/>
        </w:trPr>
        <w:tc>
          <w:tcPr>
            <w:tcW w:w="718" w:type="dxa"/>
            <w:tcBorders>
              <w:top w:val="nil"/>
              <w:left w:val="single" w:sz="8" w:space="0" w:color="auto"/>
              <w:bottom w:val="single" w:sz="4" w:space="0" w:color="auto"/>
              <w:right w:val="nil"/>
            </w:tcBorders>
            <w:shd w:val="clear" w:color="000000" w:fill="FFFFFF"/>
            <w:vAlign w:val="center"/>
          </w:tcPr>
          <w:p w14:paraId="0BD1C55F" w14:textId="77777777" w:rsidR="00887B72" w:rsidRPr="00600985" w:rsidRDefault="00887B72" w:rsidP="00871FC4">
            <w:pPr>
              <w:jc w:val="both"/>
              <w:rPr>
                <w:color w:val="000000"/>
                <w:sz w:val="20"/>
                <w:szCs w:val="20"/>
                <w:lang w:eastAsia="lt-LT"/>
              </w:rPr>
            </w:pPr>
            <w:r w:rsidRPr="00600985">
              <w:rPr>
                <w:color w:val="000000"/>
                <w:sz w:val="20"/>
                <w:szCs w:val="20"/>
                <w:lang w:eastAsia="lt-LT"/>
              </w:rPr>
              <w:t>10.2</w:t>
            </w:r>
          </w:p>
        </w:tc>
        <w:tc>
          <w:tcPr>
            <w:tcW w:w="2856" w:type="dxa"/>
            <w:tcBorders>
              <w:top w:val="nil"/>
              <w:left w:val="single" w:sz="8" w:space="0" w:color="auto"/>
              <w:bottom w:val="single" w:sz="4" w:space="0" w:color="auto"/>
              <w:right w:val="nil"/>
            </w:tcBorders>
            <w:shd w:val="clear" w:color="000000" w:fill="FFFFFF"/>
            <w:noWrap/>
            <w:vAlign w:val="center"/>
            <w:hideMark/>
          </w:tcPr>
          <w:p w14:paraId="098D9359"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Ignalinos rūmai</w:t>
            </w:r>
          </w:p>
        </w:tc>
        <w:tc>
          <w:tcPr>
            <w:tcW w:w="4521" w:type="dxa"/>
            <w:tcBorders>
              <w:top w:val="nil"/>
              <w:left w:val="single" w:sz="8" w:space="0" w:color="auto"/>
              <w:bottom w:val="single" w:sz="4" w:space="0" w:color="auto"/>
              <w:right w:val="nil"/>
            </w:tcBorders>
            <w:shd w:val="clear" w:color="000000" w:fill="FFFFFF"/>
            <w:vAlign w:val="center"/>
            <w:hideMark/>
          </w:tcPr>
          <w:p w14:paraId="175A7BE6"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Laisvės g. 62, LT-30117 Ignalina</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054FF3BC" w14:textId="77777777" w:rsidR="00887B72" w:rsidRPr="00600985" w:rsidRDefault="00887B72" w:rsidP="00871FC4">
            <w:pPr>
              <w:jc w:val="both"/>
              <w:rPr>
                <w:rFonts w:eastAsia="Times New Roman"/>
                <w:color w:val="000000"/>
                <w:sz w:val="20"/>
                <w:szCs w:val="20"/>
                <w:lang w:eastAsia="lt-LT"/>
              </w:rPr>
            </w:pPr>
          </w:p>
        </w:tc>
      </w:tr>
      <w:tr w:rsidR="00887B72" w:rsidRPr="00600985" w14:paraId="20BB4815" w14:textId="77777777" w:rsidTr="00871FC4">
        <w:trPr>
          <w:trHeight w:val="171"/>
        </w:trPr>
        <w:tc>
          <w:tcPr>
            <w:tcW w:w="718" w:type="dxa"/>
            <w:tcBorders>
              <w:top w:val="nil"/>
              <w:left w:val="single" w:sz="8" w:space="0" w:color="auto"/>
              <w:bottom w:val="single" w:sz="4" w:space="0" w:color="auto"/>
              <w:right w:val="nil"/>
            </w:tcBorders>
            <w:shd w:val="clear" w:color="000000" w:fill="FFFFFF"/>
            <w:vAlign w:val="center"/>
          </w:tcPr>
          <w:p w14:paraId="09CE85A8" w14:textId="77777777" w:rsidR="00887B72" w:rsidRPr="00600985" w:rsidRDefault="00887B72" w:rsidP="00871FC4">
            <w:pPr>
              <w:jc w:val="both"/>
              <w:rPr>
                <w:color w:val="000000"/>
                <w:sz w:val="20"/>
                <w:szCs w:val="20"/>
                <w:lang w:eastAsia="lt-LT"/>
              </w:rPr>
            </w:pPr>
            <w:r w:rsidRPr="00600985">
              <w:rPr>
                <w:color w:val="000000"/>
                <w:sz w:val="20"/>
                <w:szCs w:val="20"/>
                <w:lang w:eastAsia="lt-LT"/>
              </w:rPr>
              <w:t>10.3</w:t>
            </w:r>
          </w:p>
        </w:tc>
        <w:tc>
          <w:tcPr>
            <w:tcW w:w="2856" w:type="dxa"/>
            <w:tcBorders>
              <w:top w:val="nil"/>
              <w:left w:val="single" w:sz="8" w:space="0" w:color="auto"/>
              <w:bottom w:val="single" w:sz="4" w:space="0" w:color="auto"/>
              <w:right w:val="nil"/>
            </w:tcBorders>
            <w:shd w:val="clear" w:color="000000" w:fill="FFFFFF"/>
            <w:noWrap/>
            <w:vAlign w:val="center"/>
            <w:hideMark/>
          </w:tcPr>
          <w:p w14:paraId="52EA334E"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Molėtų rūmai</w:t>
            </w:r>
          </w:p>
        </w:tc>
        <w:tc>
          <w:tcPr>
            <w:tcW w:w="4521" w:type="dxa"/>
            <w:tcBorders>
              <w:top w:val="nil"/>
              <w:left w:val="single" w:sz="8" w:space="0" w:color="auto"/>
              <w:bottom w:val="single" w:sz="4" w:space="0" w:color="auto"/>
              <w:right w:val="nil"/>
            </w:tcBorders>
            <w:shd w:val="clear" w:color="000000" w:fill="FFFFFF"/>
            <w:vAlign w:val="center"/>
            <w:hideMark/>
          </w:tcPr>
          <w:p w14:paraId="7DBF16CB"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Vilniaus g. 41, LT-33101 Molėtai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6DA5352" w14:textId="77777777" w:rsidR="00887B72" w:rsidRPr="00600985" w:rsidRDefault="00887B72" w:rsidP="00871FC4">
            <w:pPr>
              <w:jc w:val="both"/>
              <w:rPr>
                <w:rFonts w:eastAsia="Times New Roman"/>
                <w:color w:val="000000"/>
                <w:sz w:val="20"/>
                <w:szCs w:val="20"/>
                <w:lang w:eastAsia="lt-LT"/>
              </w:rPr>
            </w:pPr>
          </w:p>
        </w:tc>
      </w:tr>
      <w:tr w:rsidR="00887B72" w:rsidRPr="00600985" w14:paraId="326D24FB" w14:textId="77777777" w:rsidTr="00871FC4">
        <w:trPr>
          <w:trHeight w:val="218"/>
        </w:trPr>
        <w:tc>
          <w:tcPr>
            <w:tcW w:w="718" w:type="dxa"/>
            <w:tcBorders>
              <w:top w:val="nil"/>
              <w:left w:val="single" w:sz="8" w:space="0" w:color="auto"/>
              <w:bottom w:val="single" w:sz="4" w:space="0" w:color="auto"/>
              <w:right w:val="nil"/>
            </w:tcBorders>
            <w:shd w:val="clear" w:color="000000" w:fill="FFFFFF"/>
            <w:vAlign w:val="center"/>
          </w:tcPr>
          <w:p w14:paraId="4BC9188F" w14:textId="77777777" w:rsidR="00887B72" w:rsidRPr="00600985" w:rsidRDefault="00887B72" w:rsidP="00871FC4">
            <w:pPr>
              <w:jc w:val="both"/>
              <w:rPr>
                <w:color w:val="000000"/>
                <w:sz w:val="20"/>
                <w:szCs w:val="20"/>
                <w:lang w:eastAsia="lt-LT"/>
              </w:rPr>
            </w:pPr>
            <w:r w:rsidRPr="00600985">
              <w:rPr>
                <w:color w:val="000000"/>
                <w:sz w:val="20"/>
                <w:szCs w:val="20"/>
                <w:lang w:eastAsia="lt-LT"/>
              </w:rPr>
              <w:t>10.4</w:t>
            </w:r>
          </w:p>
        </w:tc>
        <w:tc>
          <w:tcPr>
            <w:tcW w:w="2856" w:type="dxa"/>
            <w:tcBorders>
              <w:top w:val="nil"/>
              <w:left w:val="single" w:sz="8" w:space="0" w:color="auto"/>
              <w:bottom w:val="single" w:sz="4" w:space="0" w:color="auto"/>
              <w:right w:val="nil"/>
            </w:tcBorders>
            <w:shd w:val="clear" w:color="000000" w:fill="FFFFFF"/>
            <w:noWrap/>
            <w:vAlign w:val="center"/>
            <w:hideMark/>
          </w:tcPr>
          <w:p w14:paraId="7CBFF200"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Anykščių rūmai</w:t>
            </w:r>
          </w:p>
        </w:tc>
        <w:tc>
          <w:tcPr>
            <w:tcW w:w="4521" w:type="dxa"/>
            <w:tcBorders>
              <w:top w:val="nil"/>
              <w:left w:val="single" w:sz="8" w:space="0" w:color="auto"/>
              <w:bottom w:val="single" w:sz="4" w:space="0" w:color="auto"/>
              <w:right w:val="nil"/>
            </w:tcBorders>
            <w:shd w:val="clear" w:color="000000" w:fill="FFFFFF"/>
            <w:vAlign w:val="center"/>
            <w:hideMark/>
          </w:tcPr>
          <w:p w14:paraId="6AB3D1D9"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A. Baranausko a. 10, LT-29132 Anykščiai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0F8668BF"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393E47D8" w14:textId="77777777" w:rsidTr="00871FC4">
        <w:trPr>
          <w:trHeight w:val="263"/>
        </w:trPr>
        <w:tc>
          <w:tcPr>
            <w:tcW w:w="718" w:type="dxa"/>
            <w:tcBorders>
              <w:top w:val="nil"/>
              <w:left w:val="single" w:sz="8" w:space="0" w:color="auto"/>
              <w:bottom w:val="single" w:sz="4" w:space="0" w:color="auto"/>
              <w:right w:val="nil"/>
            </w:tcBorders>
            <w:shd w:val="clear" w:color="000000" w:fill="FFFFFF"/>
            <w:vAlign w:val="center"/>
          </w:tcPr>
          <w:p w14:paraId="20307080" w14:textId="77777777" w:rsidR="00887B72" w:rsidRPr="00600985" w:rsidRDefault="00887B72" w:rsidP="00871FC4">
            <w:pPr>
              <w:jc w:val="both"/>
              <w:rPr>
                <w:color w:val="000000"/>
                <w:sz w:val="20"/>
                <w:szCs w:val="20"/>
                <w:lang w:eastAsia="lt-LT"/>
              </w:rPr>
            </w:pPr>
            <w:r w:rsidRPr="00600985">
              <w:rPr>
                <w:color w:val="000000"/>
                <w:sz w:val="20"/>
                <w:szCs w:val="20"/>
                <w:lang w:eastAsia="lt-LT"/>
              </w:rPr>
              <w:t>10.5</w:t>
            </w:r>
          </w:p>
        </w:tc>
        <w:tc>
          <w:tcPr>
            <w:tcW w:w="2856" w:type="dxa"/>
            <w:tcBorders>
              <w:top w:val="nil"/>
              <w:left w:val="single" w:sz="8" w:space="0" w:color="auto"/>
              <w:bottom w:val="single" w:sz="4" w:space="0" w:color="auto"/>
              <w:right w:val="nil"/>
            </w:tcBorders>
            <w:shd w:val="clear" w:color="000000" w:fill="FFFFFF"/>
            <w:noWrap/>
            <w:vAlign w:val="center"/>
            <w:hideMark/>
          </w:tcPr>
          <w:p w14:paraId="7D58A4A1"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Visagino rūmai</w:t>
            </w:r>
          </w:p>
        </w:tc>
        <w:tc>
          <w:tcPr>
            <w:tcW w:w="4521" w:type="dxa"/>
            <w:tcBorders>
              <w:top w:val="nil"/>
              <w:left w:val="single" w:sz="8" w:space="0" w:color="auto"/>
              <w:bottom w:val="single" w:sz="4" w:space="0" w:color="auto"/>
              <w:right w:val="nil"/>
            </w:tcBorders>
            <w:shd w:val="clear" w:color="000000" w:fill="FFFFFF"/>
            <w:vAlign w:val="center"/>
            <w:hideMark/>
          </w:tcPr>
          <w:p w14:paraId="4CB0B54A"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Taikos pr. 80A, LT-31210 Visaginas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3227BB04" w14:textId="77777777" w:rsidR="00887B72" w:rsidRPr="00600985" w:rsidRDefault="00887B72" w:rsidP="00871FC4">
            <w:pPr>
              <w:jc w:val="both"/>
              <w:rPr>
                <w:rFonts w:eastAsia="Times New Roman"/>
                <w:color w:val="000000"/>
                <w:sz w:val="20"/>
                <w:szCs w:val="20"/>
                <w:lang w:eastAsia="lt-LT"/>
              </w:rPr>
            </w:pPr>
          </w:p>
        </w:tc>
      </w:tr>
      <w:tr w:rsidR="00887B72" w:rsidRPr="00600985" w14:paraId="3143C677" w14:textId="77777777" w:rsidTr="00871FC4">
        <w:trPr>
          <w:trHeight w:val="139"/>
        </w:trPr>
        <w:tc>
          <w:tcPr>
            <w:tcW w:w="718" w:type="dxa"/>
            <w:tcBorders>
              <w:top w:val="nil"/>
              <w:left w:val="single" w:sz="8" w:space="0" w:color="auto"/>
              <w:bottom w:val="nil"/>
              <w:right w:val="nil"/>
            </w:tcBorders>
            <w:shd w:val="clear" w:color="000000" w:fill="FFFFFF"/>
            <w:vAlign w:val="center"/>
          </w:tcPr>
          <w:p w14:paraId="2556F692" w14:textId="77777777" w:rsidR="00887B72" w:rsidRPr="00600985" w:rsidRDefault="00887B72" w:rsidP="00871FC4">
            <w:pPr>
              <w:jc w:val="both"/>
              <w:rPr>
                <w:color w:val="000000"/>
                <w:sz w:val="20"/>
                <w:szCs w:val="20"/>
                <w:lang w:eastAsia="lt-LT"/>
              </w:rPr>
            </w:pPr>
            <w:r w:rsidRPr="00600985">
              <w:rPr>
                <w:color w:val="000000"/>
                <w:sz w:val="20"/>
                <w:szCs w:val="20"/>
                <w:lang w:eastAsia="lt-LT"/>
              </w:rPr>
              <w:t>10.6</w:t>
            </w:r>
          </w:p>
        </w:tc>
        <w:tc>
          <w:tcPr>
            <w:tcW w:w="2856" w:type="dxa"/>
            <w:tcBorders>
              <w:top w:val="nil"/>
              <w:left w:val="single" w:sz="8" w:space="0" w:color="auto"/>
              <w:bottom w:val="nil"/>
              <w:right w:val="nil"/>
            </w:tcBorders>
            <w:shd w:val="clear" w:color="000000" w:fill="FFFFFF"/>
            <w:noWrap/>
            <w:vAlign w:val="center"/>
            <w:hideMark/>
          </w:tcPr>
          <w:p w14:paraId="143E155C"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Zarasų rūmai</w:t>
            </w:r>
          </w:p>
        </w:tc>
        <w:tc>
          <w:tcPr>
            <w:tcW w:w="4521" w:type="dxa"/>
            <w:tcBorders>
              <w:top w:val="nil"/>
              <w:left w:val="single" w:sz="8" w:space="0" w:color="auto"/>
              <w:bottom w:val="nil"/>
              <w:right w:val="nil"/>
            </w:tcBorders>
            <w:shd w:val="clear" w:color="000000" w:fill="FFFFFF"/>
            <w:vAlign w:val="center"/>
            <w:hideMark/>
          </w:tcPr>
          <w:p w14:paraId="2CC6277D"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Sėlių a. 24/2, LT-32110 Zarasai</w:t>
            </w:r>
          </w:p>
        </w:tc>
        <w:tc>
          <w:tcPr>
            <w:tcW w:w="1559" w:type="dxa"/>
            <w:tcBorders>
              <w:top w:val="nil"/>
              <w:left w:val="single" w:sz="8" w:space="0" w:color="auto"/>
              <w:bottom w:val="nil"/>
              <w:right w:val="single" w:sz="4" w:space="0" w:color="auto"/>
            </w:tcBorders>
            <w:shd w:val="clear" w:color="000000" w:fill="FFFFFF"/>
            <w:noWrap/>
            <w:vAlign w:val="center"/>
            <w:hideMark/>
          </w:tcPr>
          <w:p w14:paraId="48E5C1AC" w14:textId="77777777" w:rsidR="00887B72" w:rsidRPr="00600985" w:rsidRDefault="00887B72" w:rsidP="00871FC4">
            <w:pPr>
              <w:jc w:val="both"/>
              <w:rPr>
                <w:rFonts w:eastAsia="Times New Roman"/>
                <w:color w:val="000000"/>
                <w:sz w:val="20"/>
                <w:szCs w:val="20"/>
                <w:lang w:eastAsia="lt-LT"/>
              </w:rPr>
            </w:pPr>
          </w:p>
        </w:tc>
      </w:tr>
      <w:tr w:rsidR="00887B72" w:rsidRPr="00600985" w14:paraId="7A46D12B"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10219B0D" w14:textId="77777777" w:rsidR="00887B72" w:rsidRPr="00600985" w:rsidRDefault="00887B72" w:rsidP="00871FC4">
            <w:pPr>
              <w:jc w:val="both"/>
              <w:rPr>
                <w:color w:val="000000"/>
                <w:sz w:val="20"/>
                <w:szCs w:val="20"/>
                <w:lang w:eastAsia="lt-LT"/>
              </w:rPr>
            </w:pPr>
            <w:r w:rsidRPr="00600985">
              <w:rPr>
                <w:color w:val="000000"/>
                <w:sz w:val="20"/>
                <w:szCs w:val="20"/>
                <w:lang w:eastAsia="lt-LT"/>
              </w:rPr>
              <w:t>11</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7445F0B3"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Vilniaus regiono apylinkės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3A2FFEF6"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5E54E7A0"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191449618</w:t>
            </w:r>
          </w:p>
        </w:tc>
      </w:tr>
      <w:tr w:rsidR="00887B72" w:rsidRPr="00600985" w14:paraId="4457F624" w14:textId="77777777" w:rsidTr="00871FC4">
        <w:trPr>
          <w:trHeight w:val="254"/>
        </w:trPr>
        <w:tc>
          <w:tcPr>
            <w:tcW w:w="718" w:type="dxa"/>
            <w:tcBorders>
              <w:top w:val="single" w:sz="4" w:space="0" w:color="auto"/>
              <w:left w:val="single" w:sz="8" w:space="0" w:color="auto"/>
              <w:bottom w:val="single" w:sz="4" w:space="0" w:color="auto"/>
              <w:right w:val="nil"/>
            </w:tcBorders>
            <w:shd w:val="clear" w:color="000000" w:fill="FFFFFF"/>
            <w:vAlign w:val="center"/>
          </w:tcPr>
          <w:p w14:paraId="09D35BFB" w14:textId="77777777" w:rsidR="00887B72" w:rsidRPr="00600985" w:rsidRDefault="00887B72" w:rsidP="00871FC4">
            <w:pPr>
              <w:jc w:val="both"/>
              <w:rPr>
                <w:color w:val="000000"/>
                <w:sz w:val="20"/>
                <w:szCs w:val="20"/>
                <w:lang w:eastAsia="lt-LT"/>
              </w:rPr>
            </w:pPr>
            <w:r w:rsidRPr="00600985">
              <w:rPr>
                <w:color w:val="000000"/>
                <w:sz w:val="20"/>
                <w:szCs w:val="20"/>
                <w:lang w:eastAsia="lt-LT"/>
              </w:rPr>
              <w:t>11.1</w:t>
            </w:r>
          </w:p>
        </w:tc>
        <w:tc>
          <w:tcPr>
            <w:tcW w:w="2856" w:type="dxa"/>
            <w:tcBorders>
              <w:top w:val="single" w:sz="4" w:space="0" w:color="auto"/>
              <w:left w:val="single" w:sz="8" w:space="0" w:color="auto"/>
              <w:bottom w:val="single" w:sz="4" w:space="0" w:color="auto"/>
              <w:right w:val="nil"/>
            </w:tcBorders>
            <w:shd w:val="clear" w:color="000000" w:fill="FFFFFF"/>
            <w:noWrap/>
            <w:vAlign w:val="center"/>
            <w:hideMark/>
          </w:tcPr>
          <w:p w14:paraId="0C7C5B51"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Vilniaus rajono rūmai</w:t>
            </w:r>
            <w:r w:rsidRPr="00600985">
              <w:rPr>
                <w:rFonts w:eastAsia="Times New Roman"/>
                <w:color w:val="000000"/>
                <w:sz w:val="20"/>
                <w:szCs w:val="20"/>
                <w:lang w:eastAsia="lt-LT"/>
              </w:rPr>
              <w:t xml:space="preserve"> </w:t>
            </w:r>
          </w:p>
        </w:tc>
        <w:tc>
          <w:tcPr>
            <w:tcW w:w="4521" w:type="dxa"/>
            <w:tcBorders>
              <w:top w:val="single" w:sz="4" w:space="0" w:color="auto"/>
              <w:left w:val="single" w:sz="8" w:space="0" w:color="auto"/>
              <w:bottom w:val="single" w:sz="4" w:space="0" w:color="auto"/>
              <w:right w:val="nil"/>
            </w:tcBorders>
            <w:shd w:val="clear" w:color="000000" w:fill="FFFFFF"/>
            <w:vAlign w:val="center"/>
            <w:hideMark/>
          </w:tcPr>
          <w:p w14:paraId="19C7EF92" w14:textId="77777777" w:rsidR="00887B72" w:rsidRPr="00600985" w:rsidRDefault="00887B72" w:rsidP="00871FC4">
            <w:pPr>
              <w:jc w:val="both"/>
              <w:rPr>
                <w:rFonts w:eastAsia="Times New Roman"/>
                <w:color w:val="000000"/>
                <w:sz w:val="20"/>
                <w:szCs w:val="20"/>
                <w:lang w:eastAsia="lt-LT"/>
              </w:rPr>
            </w:pPr>
            <w:r w:rsidRPr="00600985">
              <w:rPr>
                <w:rFonts w:eastAsia="Times New Roman"/>
                <w:b/>
                <w:bCs/>
                <w:color w:val="000000"/>
                <w:sz w:val="20"/>
                <w:szCs w:val="20"/>
                <w:lang w:eastAsia="lt-LT"/>
              </w:rPr>
              <w:t>Ukmergės g. 322, LT- 12106 Vilnius</w:t>
            </w:r>
            <w:r w:rsidRPr="00600985">
              <w:rPr>
                <w:rFonts w:eastAsia="Times New Roman"/>
                <w:color w:val="000000"/>
                <w:sz w:val="20"/>
                <w:szCs w:val="20"/>
                <w:lang w:eastAsia="lt-LT"/>
              </w:rPr>
              <w:t xml:space="preserve"> </w:t>
            </w:r>
          </w:p>
        </w:tc>
        <w:tc>
          <w:tcPr>
            <w:tcW w:w="155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3E6FE9" w14:textId="77777777" w:rsidR="00887B72" w:rsidRPr="00600985" w:rsidRDefault="00887B72" w:rsidP="00871FC4">
            <w:pPr>
              <w:jc w:val="both"/>
              <w:rPr>
                <w:rFonts w:eastAsia="Times New Roman"/>
                <w:color w:val="000000"/>
                <w:sz w:val="20"/>
                <w:szCs w:val="20"/>
                <w:lang w:eastAsia="lt-LT"/>
              </w:rPr>
            </w:pPr>
          </w:p>
        </w:tc>
      </w:tr>
      <w:tr w:rsidR="00887B72" w:rsidRPr="00600985" w14:paraId="6CAE7595" w14:textId="77777777" w:rsidTr="00871FC4">
        <w:trPr>
          <w:trHeight w:val="139"/>
        </w:trPr>
        <w:tc>
          <w:tcPr>
            <w:tcW w:w="718" w:type="dxa"/>
            <w:tcBorders>
              <w:top w:val="nil"/>
              <w:left w:val="single" w:sz="8" w:space="0" w:color="auto"/>
              <w:bottom w:val="single" w:sz="4" w:space="0" w:color="auto"/>
              <w:right w:val="nil"/>
            </w:tcBorders>
            <w:shd w:val="clear" w:color="000000" w:fill="FFFFFF"/>
            <w:vAlign w:val="center"/>
          </w:tcPr>
          <w:p w14:paraId="7D8A9B44" w14:textId="77777777" w:rsidR="00887B72" w:rsidRPr="00600985" w:rsidRDefault="00887B72" w:rsidP="00871FC4">
            <w:pPr>
              <w:jc w:val="both"/>
              <w:rPr>
                <w:color w:val="000000"/>
                <w:sz w:val="20"/>
                <w:szCs w:val="20"/>
                <w:lang w:eastAsia="lt-LT"/>
              </w:rPr>
            </w:pPr>
            <w:r w:rsidRPr="00600985">
              <w:rPr>
                <w:color w:val="000000"/>
                <w:sz w:val="20"/>
                <w:szCs w:val="20"/>
                <w:lang w:eastAsia="lt-LT"/>
              </w:rPr>
              <w:t>11.2</w:t>
            </w:r>
          </w:p>
        </w:tc>
        <w:tc>
          <w:tcPr>
            <w:tcW w:w="2856" w:type="dxa"/>
            <w:tcBorders>
              <w:top w:val="nil"/>
              <w:left w:val="single" w:sz="8" w:space="0" w:color="auto"/>
              <w:bottom w:val="single" w:sz="4" w:space="0" w:color="auto"/>
              <w:right w:val="nil"/>
            </w:tcBorders>
            <w:shd w:val="clear" w:color="000000" w:fill="FFFFFF"/>
            <w:noWrap/>
            <w:vAlign w:val="center"/>
            <w:hideMark/>
          </w:tcPr>
          <w:p w14:paraId="497377E3"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Širvintų rūmai</w:t>
            </w:r>
          </w:p>
        </w:tc>
        <w:tc>
          <w:tcPr>
            <w:tcW w:w="4521" w:type="dxa"/>
            <w:tcBorders>
              <w:top w:val="nil"/>
              <w:left w:val="single" w:sz="8" w:space="0" w:color="auto"/>
              <w:bottom w:val="single" w:sz="4" w:space="0" w:color="auto"/>
              <w:right w:val="nil"/>
            </w:tcBorders>
            <w:shd w:val="clear" w:color="000000" w:fill="FFFFFF"/>
            <w:vAlign w:val="center"/>
            <w:hideMark/>
          </w:tcPr>
          <w:p w14:paraId="6DCB26CA"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Vilniaus g. 29, LT-19118 Širvintos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59BFFBB" w14:textId="77777777" w:rsidR="00887B72" w:rsidRPr="00600985" w:rsidRDefault="00887B72" w:rsidP="00871FC4">
            <w:pPr>
              <w:jc w:val="both"/>
              <w:rPr>
                <w:rFonts w:eastAsia="Times New Roman"/>
                <w:color w:val="000000"/>
                <w:sz w:val="20"/>
                <w:szCs w:val="20"/>
                <w:lang w:eastAsia="lt-LT"/>
              </w:rPr>
            </w:pPr>
          </w:p>
        </w:tc>
      </w:tr>
      <w:tr w:rsidR="00887B72" w:rsidRPr="00600985" w14:paraId="7A197912" w14:textId="77777777" w:rsidTr="00871FC4">
        <w:trPr>
          <w:trHeight w:val="328"/>
        </w:trPr>
        <w:tc>
          <w:tcPr>
            <w:tcW w:w="718" w:type="dxa"/>
            <w:tcBorders>
              <w:top w:val="nil"/>
              <w:left w:val="single" w:sz="8" w:space="0" w:color="auto"/>
              <w:bottom w:val="single" w:sz="4" w:space="0" w:color="auto"/>
              <w:right w:val="nil"/>
            </w:tcBorders>
            <w:shd w:val="clear" w:color="000000" w:fill="FFFFFF"/>
            <w:vAlign w:val="center"/>
          </w:tcPr>
          <w:p w14:paraId="7BE1CE5C" w14:textId="77777777" w:rsidR="00887B72" w:rsidRPr="00600985" w:rsidRDefault="00887B72" w:rsidP="00871FC4">
            <w:pPr>
              <w:jc w:val="both"/>
              <w:rPr>
                <w:color w:val="000000"/>
                <w:sz w:val="20"/>
                <w:szCs w:val="20"/>
                <w:lang w:eastAsia="lt-LT"/>
              </w:rPr>
            </w:pPr>
            <w:r w:rsidRPr="00600985">
              <w:rPr>
                <w:color w:val="000000"/>
                <w:sz w:val="20"/>
                <w:szCs w:val="20"/>
                <w:lang w:eastAsia="lt-LT"/>
              </w:rPr>
              <w:t>11.3</w:t>
            </w:r>
          </w:p>
        </w:tc>
        <w:tc>
          <w:tcPr>
            <w:tcW w:w="2856" w:type="dxa"/>
            <w:tcBorders>
              <w:top w:val="nil"/>
              <w:left w:val="single" w:sz="8" w:space="0" w:color="auto"/>
              <w:bottom w:val="single" w:sz="4" w:space="0" w:color="auto"/>
              <w:right w:val="nil"/>
            </w:tcBorders>
            <w:shd w:val="clear" w:color="000000" w:fill="FFFFFF"/>
            <w:noWrap/>
            <w:vAlign w:val="center"/>
            <w:hideMark/>
          </w:tcPr>
          <w:p w14:paraId="20B69BBB"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Švenčionių rūmai</w:t>
            </w:r>
          </w:p>
        </w:tc>
        <w:tc>
          <w:tcPr>
            <w:tcW w:w="4521" w:type="dxa"/>
            <w:tcBorders>
              <w:top w:val="nil"/>
              <w:left w:val="single" w:sz="8" w:space="0" w:color="auto"/>
              <w:bottom w:val="single" w:sz="4" w:space="0" w:color="auto"/>
              <w:right w:val="nil"/>
            </w:tcBorders>
            <w:shd w:val="clear" w:color="000000" w:fill="FFFFFF"/>
            <w:vAlign w:val="center"/>
            <w:hideMark/>
          </w:tcPr>
          <w:p w14:paraId="18811599"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Vilniaus g. 26, LT-18123 Švenčionys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B265F0E" w14:textId="77777777" w:rsidR="00887B72" w:rsidRPr="00600985" w:rsidRDefault="00887B72" w:rsidP="00871FC4">
            <w:pPr>
              <w:jc w:val="both"/>
              <w:rPr>
                <w:rFonts w:eastAsia="Times New Roman"/>
                <w:color w:val="000000"/>
                <w:sz w:val="20"/>
                <w:szCs w:val="20"/>
                <w:lang w:eastAsia="lt-LT"/>
              </w:rPr>
            </w:pPr>
          </w:p>
        </w:tc>
      </w:tr>
      <w:tr w:rsidR="00887B72" w:rsidRPr="00600985" w14:paraId="4E65278F" w14:textId="77777777" w:rsidTr="00871FC4">
        <w:trPr>
          <w:trHeight w:val="119"/>
        </w:trPr>
        <w:tc>
          <w:tcPr>
            <w:tcW w:w="718" w:type="dxa"/>
            <w:tcBorders>
              <w:top w:val="nil"/>
              <w:left w:val="single" w:sz="8" w:space="0" w:color="auto"/>
              <w:bottom w:val="single" w:sz="4" w:space="0" w:color="auto"/>
              <w:right w:val="nil"/>
            </w:tcBorders>
            <w:shd w:val="clear" w:color="000000" w:fill="FFFFFF"/>
            <w:vAlign w:val="center"/>
          </w:tcPr>
          <w:p w14:paraId="3E469157" w14:textId="77777777" w:rsidR="00887B72" w:rsidRPr="00600985" w:rsidRDefault="00887B72" w:rsidP="00871FC4">
            <w:pPr>
              <w:jc w:val="both"/>
              <w:rPr>
                <w:color w:val="000000"/>
                <w:sz w:val="20"/>
                <w:szCs w:val="20"/>
                <w:lang w:eastAsia="lt-LT"/>
              </w:rPr>
            </w:pPr>
            <w:r w:rsidRPr="00600985">
              <w:rPr>
                <w:color w:val="000000"/>
                <w:sz w:val="20"/>
                <w:szCs w:val="20"/>
                <w:lang w:eastAsia="lt-LT"/>
              </w:rPr>
              <w:t>11.4</w:t>
            </w:r>
          </w:p>
        </w:tc>
        <w:tc>
          <w:tcPr>
            <w:tcW w:w="2856" w:type="dxa"/>
            <w:tcBorders>
              <w:top w:val="nil"/>
              <w:left w:val="single" w:sz="8" w:space="0" w:color="auto"/>
              <w:bottom w:val="single" w:sz="4" w:space="0" w:color="auto"/>
              <w:right w:val="nil"/>
            </w:tcBorders>
            <w:shd w:val="clear" w:color="000000" w:fill="FFFFFF"/>
            <w:noWrap/>
            <w:vAlign w:val="center"/>
            <w:hideMark/>
          </w:tcPr>
          <w:p w14:paraId="34427C5D"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Trakų rūmai</w:t>
            </w:r>
          </w:p>
        </w:tc>
        <w:tc>
          <w:tcPr>
            <w:tcW w:w="4521" w:type="dxa"/>
            <w:tcBorders>
              <w:top w:val="nil"/>
              <w:left w:val="single" w:sz="8" w:space="0" w:color="auto"/>
              <w:bottom w:val="single" w:sz="4" w:space="0" w:color="auto"/>
              <w:right w:val="nil"/>
            </w:tcBorders>
            <w:shd w:val="clear" w:color="000000" w:fill="FFFFFF"/>
            <w:vAlign w:val="center"/>
            <w:hideMark/>
          </w:tcPr>
          <w:p w14:paraId="75A9D9BE"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Vytauto g. 47/49, LT-21105 Trakai</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01345B0" w14:textId="77777777" w:rsidR="00887B72" w:rsidRPr="00600985" w:rsidRDefault="00887B72" w:rsidP="00871FC4">
            <w:pPr>
              <w:jc w:val="both"/>
              <w:rPr>
                <w:rFonts w:eastAsia="Times New Roman"/>
                <w:color w:val="000000"/>
                <w:sz w:val="20"/>
                <w:szCs w:val="20"/>
                <w:lang w:eastAsia="lt-LT"/>
              </w:rPr>
            </w:pPr>
          </w:p>
        </w:tc>
      </w:tr>
      <w:tr w:rsidR="00887B72" w:rsidRPr="00600985" w14:paraId="428F7D35" w14:textId="77777777" w:rsidTr="00871FC4">
        <w:trPr>
          <w:trHeight w:val="166"/>
        </w:trPr>
        <w:tc>
          <w:tcPr>
            <w:tcW w:w="718" w:type="dxa"/>
            <w:tcBorders>
              <w:top w:val="nil"/>
              <w:left w:val="single" w:sz="8" w:space="0" w:color="auto"/>
              <w:bottom w:val="single" w:sz="4" w:space="0" w:color="auto"/>
              <w:right w:val="nil"/>
            </w:tcBorders>
            <w:shd w:val="clear" w:color="000000" w:fill="FFFFFF"/>
            <w:vAlign w:val="center"/>
          </w:tcPr>
          <w:p w14:paraId="19AB82C0" w14:textId="77777777" w:rsidR="00887B72" w:rsidRPr="00600985" w:rsidRDefault="00887B72" w:rsidP="00871FC4">
            <w:pPr>
              <w:jc w:val="both"/>
              <w:rPr>
                <w:color w:val="000000"/>
                <w:sz w:val="20"/>
                <w:szCs w:val="20"/>
                <w:lang w:eastAsia="lt-LT"/>
              </w:rPr>
            </w:pPr>
            <w:r w:rsidRPr="00600985">
              <w:rPr>
                <w:color w:val="000000"/>
                <w:sz w:val="20"/>
                <w:szCs w:val="20"/>
                <w:lang w:eastAsia="lt-LT"/>
              </w:rPr>
              <w:t>11.5</w:t>
            </w:r>
          </w:p>
        </w:tc>
        <w:tc>
          <w:tcPr>
            <w:tcW w:w="2856" w:type="dxa"/>
            <w:tcBorders>
              <w:top w:val="nil"/>
              <w:left w:val="single" w:sz="8" w:space="0" w:color="auto"/>
              <w:bottom w:val="single" w:sz="4" w:space="0" w:color="auto"/>
              <w:right w:val="nil"/>
            </w:tcBorders>
            <w:shd w:val="clear" w:color="000000" w:fill="FFFFFF"/>
            <w:noWrap/>
            <w:vAlign w:val="center"/>
            <w:hideMark/>
          </w:tcPr>
          <w:p w14:paraId="63C3C582"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Ukmergės rūmai</w:t>
            </w:r>
          </w:p>
        </w:tc>
        <w:tc>
          <w:tcPr>
            <w:tcW w:w="4521" w:type="dxa"/>
            <w:tcBorders>
              <w:top w:val="nil"/>
              <w:left w:val="single" w:sz="8" w:space="0" w:color="auto"/>
              <w:bottom w:val="single" w:sz="4" w:space="0" w:color="auto"/>
              <w:right w:val="nil"/>
            </w:tcBorders>
            <w:shd w:val="clear" w:color="000000" w:fill="FFFFFF"/>
            <w:vAlign w:val="center"/>
            <w:hideMark/>
          </w:tcPr>
          <w:p w14:paraId="687CEA2F" w14:textId="3EE9BC96" w:rsidR="00887B72" w:rsidRPr="00600985" w:rsidRDefault="003502D5" w:rsidP="00871FC4">
            <w:pPr>
              <w:jc w:val="both"/>
              <w:rPr>
                <w:rFonts w:eastAsia="Times New Roman"/>
                <w:color w:val="000000"/>
                <w:sz w:val="20"/>
                <w:szCs w:val="20"/>
                <w:lang w:eastAsia="lt-LT"/>
              </w:rPr>
            </w:pPr>
            <w:r w:rsidRPr="00600985">
              <w:rPr>
                <w:rFonts w:eastAsia="Times New Roman"/>
                <w:color w:val="000000"/>
                <w:sz w:val="20"/>
                <w:szCs w:val="20"/>
                <w:lang w:eastAsia="lt-LT"/>
              </w:rPr>
              <w:t>Deltuvos g. 17A, Ukmergė</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B3104BD" w14:textId="77777777" w:rsidR="00887B72" w:rsidRPr="00600985" w:rsidRDefault="00887B72" w:rsidP="00871FC4">
            <w:pPr>
              <w:jc w:val="both"/>
              <w:rPr>
                <w:rFonts w:eastAsia="Times New Roman"/>
                <w:color w:val="000000"/>
                <w:sz w:val="20"/>
                <w:szCs w:val="20"/>
                <w:lang w:eastAsia="lt-LT"/>
              </w:rPr>
            </w:pPr>
          </w:p>
        </w:tc>
      </w:tr>
      <w:tr w:rsidR="00887B72" w:rsidRPr="00600985" w14:paraId="590F5271" w14:textId="77777777" w:rsidTr="00871FC4">
        <w:trPr>
          <w:trHeight w:val="211"/>
        </w:trPr>
        <w:tc>
          <w:tcPr>
            <w:tcW w:w="718" w:type="dxa"/>
            <w:tcBorders>
              <w:top w:val="nil"/>
              <w:left w:val="single" w:sz="8" w:space="0" w:color="auto"/>
              <w:bottom w:val="nil"/>
              <w:right w:val="nil"/>
            </w:tcBorders>
            <w:shd w:val="clear" w:color="000000" w:fill="FFFFFF"/>
            <w:vAlign w:val="center"/>
          </w:tcPr>
          <w:p w14:paraId="15C33D16" w14:textId="77777777" w:rsidR="00887B72" w:rsidRPr="00600985" w:rsidRDefault="00887B72" w:rsidP="00871FC4">
            <w:pPr>
              <w:jc w:val="both"/>
              <w:rPr>
                <w:color w:val="000000"/>
                <w:sz w:val="20"/>
                <w:szCs w:val="20"/>
                <w:lang w:eastAsia="lt-LT"/>
              </w:rPr>
            </w:pPr>
            <w:r w:rsidRPr="00600985">
              <w:rPr>
                <w:color w:val="000000"/>
                <w:sz w:val="20"/>
                <w:szCs w:val="20"/>
                <w:lang w:eastAsia="lt-LT"/>
              </w:rPr>
              <w:t>11.6</w:t>
            </w:r>
          </w:p>
        </w:tc>
        <w:tc>
          <w:tcPr>
            <w:tcW w:w="2856" w:type="dxa"/>
            <w:tcBorders>
              <w:top w:val="nil"/>
              <w:left w:val="single" w:sz="8" w:space="0" w:color="auto"/>
              <w:bottom w:val="nil"/>
              <w:right w:val="nil"/>
            </w:tcBorders>
            <w:shd w:val="clear" w:color="000000" w:fill="FFFFFF"/>
            <w:noWrap/>
            <w:vAlign w:val="center"/>
            <w:hideMark/>
          </w:tcPr>
          <w:p w14:paraId="7E0B3EDE"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Šalčininkų rūmai</w:t>
            </w:r>
          </w:p>
        </w:tc>
        <w:tc>
          <w:tcPr>
            <w:tcW w:w="4521" w:type="dxa"/>
            <w:tcBorders>
              <w:top w:val="nil"/>
              <w:left w:val="single" w:sz="8" w:space="0" w:color="auto"/>
              <w:bottom w:val="nil"/>
              <w:right w:val="nil"/>
            </w:tcBorders>
            <w:shd w:val="clear" w:color="000000" w:fill="FFFFFF"/>
            <w:vAlign w:val="center"/>
            <w:hideMark/>
          </w:tcPr>
          <w:p w14:paraId="1077CE9A"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color w:val="000000"/>
                <w:sz w:val="20"/>
                <w:szCs w:val="20"/>
                <w:lang w:eastAsia="lt-LT"/>
              </w:rPr>
              <w:t>Vilniaus g. 58, LT-17116 Šalčininkai</w:t>
            </w:r>
          </w:p>
        </w:tc>
        <w:tc>
          <w:tcPr>
            <w:tcW w:w="1559" w:type="dxa"/>
            <w:tcBorders>
              <w:top w:val="nil"/>
              <w:left w:val="single" w:sz="8" w:space="0" w:color="auto"/>
              <w:bottom w:val="nil"/>
              <w:right w:val="single" w:sz="4" w:space="0" w:color="auto"/>
            </w:tcBorders>
            <w:shd w:val="clear" w:color="000000" w:fill="FFFFFF"/>
            <w:noWrap/>
            <w:vAlign w:val="center"/>
            <w:hideMark/>
          </w:tcPr>
          <w:p w14:paraId="5F3D9879"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26819D9A" w14:textId="77777777" w:rsidTr="00871FC4">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3BDA95E3" w14:textId="77777777" w:rsidR="00887B72" w:rsidRPr="00600985" w:rsidRDefault="00887B72" w:rsidP="00871FC4">
            <w:pPr>
              <w:jc w:val="both"/>
              <w:rPr>
                <w:color w:val="000000"/>
                <w:sz w:val="20"/>
                <w:szCs w:val="20"/>
                <w:lang w:eastAsia="lt-LT"/>
              </w:rPr>
            </w:pPr>
            <w:r w:rsidRPr="00600985">
              <w:rPr>
                <w:color w:val="000000"/>
                <w:sz w:val="20"/>
                <w:szCs w:val="20"/>
                <w:lang w:eastAsia="lt-LT"/>
              </w:rPr>
              <w:t>12</w:t>
            </w:r>
          </w:p>
        </w:tc>
        <w:tc>
          <w:tcPr>
            <w:tcW w:w="2856" w:type="dxa"/>
            <w:tcBorders>
              <w:top w:val="single" w:sz="8" w:space="0" w:color="auto"/>
              <w:left w:val="single" w:sz="8" w:space="0" w:color="auto"/>
              <w:bottom w:val="single" w:sz="8" w:space="0" w:color="auto"/>
              <w:right w:val="nil"/>
            </w:tcBorders>
            <w:shd w:val="clear" w:color="auto" w:fill="D9D9D9"/>
            <w:noWrap/>
            <w:vAlign w:val="center"/>
            <w:hideMark/>
          </w:tcPr>
          <w:p w14:paraId="4BB50154"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Regionų apygardos administracinio teismas</w:t>
            </w:r>
          </w:p>
        </w:tc>
        <w:tc>
          <w:tcPr>
            <w:tcW w:w="4521" w:type="dxa"/>
            <w:tcBorders>
              <w:top w:val="single" w:sz="8" w:space="0" w:color="auto"/>
              <w:left w:val="single" w:sz="8" w:space="0" w:color="auto"/>
              <w:bottom w:val="single" w:sz="8" w:space="0" w:color="auto"/>
              <w:right w:val="nil"/>
            </w:tcBorders>
            <w:shd w:val="clear" w:color="auto" w:fill="D9D9D9"/>
            <w:vAlign w:val="center"/>
            <w:hideMark/>
          </w:tcPr>
          <w:p w14:paraId="7A00C183" w14:textId="77777777" w:rsidR="00887B72" w:rsidRPr="00600985" w:rsidRDefault="00887B72" w:rsidP="00871FC4">
            <w:pPr>
              <w:jc w:val="both"/>
              <w:rPr>
                <w:rFonts w:eastAsia="Times New Roman"/>
                <w:b/>
                <w:bCs/>
                <w:color w:val="000000"/>
                <w:sz w:val="20"/>
                <w:szCs w:val="20"/>
                <w:lang w:eastAsia="lt-LT"/>
              </w:rPr>
            </w:pPr>
          </w:p>
        </w:tc>
        <w:tc>
          <w:tcPr>
            <w:tcW w:w="1559"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0A0CC22B"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188734347</w:t>
            </w:r>
          </w:p>
        </w:tc>
      </w:tr>
      <w:tr w:rsidR="00887B72" w:rsidRPr="00600985" w14:paraId="08336106" w14:textId="77777777" w:rsidTr="00871FC4">
        <w:trPr>
          <w:trHeight w:val="325"/>
        </w:trPr>
        <w:tc>
          <w:tcPr>
            <w:tcW w:w="718" w:type="dxa"/>
            <w:tcBorders>
              <w:top w:val="nil"/>
              <w:left w:val="single" w:sz="8" w:space="0" w:color="auto"/>
              <w:bottom w:val="single" w:sz="4" w:space="0" w:color="auto"/>
              <w:right w:val="nil"/>
            </w:tcBorders>
            <w:shd w:val="clear" w:color="000000" w:fill="FFFFFF"/>
            <w:vAlign w:val="center"/>
          </w:tcPr>
          <w:p w14:paraId="5587D657" w14:textId="77777777" w:rsidR="00887B72" w:rsidRPr="00600985" w:rsidRDefault="00887B72" w:rsidP="00871FC4">
            <w:pPr>
              <w:jc w:val="both"/>
              <w:rPr>
                <w:color w:val="000000"/>
                <w:sz w:val="20"/>
                <w:szCs w:val="20"/>
                <w:lang w:eastAsia="lt-LT"/>
              </w:rPr>
            </w:pPr>
            <w:r w:rsidRPr="00600985">
              <w:rPr>
                <w:color w:val="000000"/>
                <w:sz w:val="20"/>
                <w:szCs w:val="20"/>
                <w:lang w:eastAsia="lt-LT"/>
              </w:rPr>
              <w:t>12.1</w:t>
            </w:r>
          </w:p>
        </w:tc>
        <w:tc>
          <w:tcPr>
            <w:tcW w:w="2856" w:type="dxa"/>
            <w:tcBorders>
              <w:top w:val="nil"/>
              <w:left w:val="single" w:sz="8" w:space="0" w:color="auto"/>
              <w:bottom w:val="single" w:sz="4" w:space="0" w:color="auto"/>
              <w:right w:val="nil"/>
            </w:tcBorders>
            <w:shd w:val="clear" w:color="000000" w:fill="FFFFFF"/>
            <w:noWrap/>
            <w:vAlign w:val="center"/>
            <w:hideMark/>
          </w:tcPr>
          <w:p w14:paraId="5736A6B0"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Kauno rūmai</w:t>
            </w:r>
          </w:p>
        </w:tc>
        <w:tc>
          <w:tcPr>
            <w:tcW w:w="4521" w:type="dxa"/>
            <w:tcBorders>
              <w:top w:val="nil"/>
              <w:left w:val="single" w:sz="8" w:space="0" w:color="auto"/>
              <w:bottom w:val="single" w:sz="4" w:space="0" w:color="auto"/>
              <w:right w:val="nil"/>
            </w:tcBorders>
            <w:shd w:val="clear" w:color="000000" w:fill="FFFFFF"/>
            <w:vAlign w:val="center"/>
            <w:hideMark/>
          </w:tcPr>
          <w:p w14:paraId="66A59B08"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A. Mickevičiaus g. 8A, LT-44312 Kaunas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7A396DBA" w14:textId="77777777" w:rsidR="00887B72" w:rsidRPr="00600985" w:rsidRDefault="00887B72" w:rsidP="00871FC4">
            <w:pPr>
              <w:jc w:val="both"/>
              <w:rPr>
                <w:rFonts w:eastAsia="Times New Roman"/>
                <w:b/>
                <w:bCs/>
                <w:color w:val="000000"/>
                <w:sz w:val="20"/>
                <w:szCs w:val="20"/>
                <w:lang w:eastAsia="lt-LT"/>
              </w:rPr>
            </w:pPr>
          </w:p>
        </w:tc>
      </w:tr>
      <w:tr w:rsidR="00887B72" w:rsidRPr="00600985" w14:paraId="04E901B6" w14:textId="77777777" w:rsidTr="00871FC4">
        <w:trPr>
          <w:trHeight w:val="269"/>
        </w:trPr>
        <w:tc>
          <w:tcPr>
            <w:tcW w:w="718" w:type="dxa"/>
            <w:tcBorders>
              <w:top w:val="nil"/>
              <w:left w:val="single" w:sz="8" w:space="0" w:color="auto"/>
              <w:bottom w:val="single" w:sz="4" w:space="0" w:color="auto"/>
              <w:right w:val="nil"/>
            </w:tcBorders>
            <w:shd w:val="clear" w:color="000000" w:fill="FFFFFF"/>
            <w:vAlign w:val="center"/>
          </w:tcPr>
          <w:p w14:paraId="361DDEC0" w14:textId="77777777" w:rsidR="00887B72" w:rsidRPr="00600985" w:rsidRDefault="00887B72" w:rsidP="00871FC4">
            <w:pPr>
              <w:jc w:val="both"/>
              <w:rPr>
                <w:color w:val="000000"/>
                <w:sz w:val="20"/>
                <w:szCs w:val="20"/>
                <w:lang w:eastAsia="lt-LT"/>
              </w:rPr>
            </w:pPr>
            <w:r w:rsidRPr="00600985">
              <w:rPr>
                <w:color w:val="000000"/>
                <w:sz w:val="20"/>
                <w:szCs w:val="20"/>
                <w:lang w:eastAsia="lt-LT"/>
              </w:rPr>
              <w:t>12.2</w:t>
            </w:r>
          </w:p>
        </w:tc>
        <w:tc>
          <w:tcPr>
            <w:tcW w:w="2856" w:type="dxa"/>
            <w:tcBorders>
              <w:top w:val="nil"/>
              <w:left w:val="single" w:sz="8" w:space="0" w:color="auto"/>
              <w:bottom w:val="single" w:sz="4" w:space="0" w:color="auto"/>
              <w:right w:val="nil"/>
            </w:tcBorders>
            <w:shd w:val="clear" w:color="000000" w:fill="FFFFFF"/>
            <w:noWrap/>
            <w:vAlign w:val="center"/>
            <w:hideMark/>
          </w:tcPr>
          <w:p w14:paraId="32F72EBD"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Klaipėdos rūmai</w:t>
            </w:r>
          </w:p>
        </w:tc>
        <w:tc>
          <w:tcPr>
            <w:tcW w:w="4521" w:type="dxa"/>
            <w:tcBorders>
              <w:top w:val="nil"/>
              <w:left w:val="single" w:sz="8" w:space="0" w:color="auto"/>
              <w:bottom w:val="single" w:sz="4" w:space="0" w:color="auto"/>
              <w:right w:val="nil"/>
            </w:tcBorders>
            <w:shd w:val="clear" w:color="000000" w:fill="FFFFFF"/>
            <w:vAlign w:val="center"/>
            <w:hideMark/>
          </w:tcPr>
          <w:p w14:paraId="4FC8CAF9"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Galinio Pylimo g. 9, LT-91230 Klaipėda</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651F82C7" w14:textId="77777777" w:rsidR="00887B72" w:rsidRPr="00600985" w:rsidRDefault="00887B72" w:rsidP="00871FC4">
            <w:pPr>
              <w:jc w:val="both"/>
              <w:rPr>
                <w:rFonts w:eastAsia="Times New Roman"/>
                <w:color w:val="000000"/>
                <w:sz w:val="20"/>
                <w:szCs w:val="20"/>
                <w:lang w:eastAsia="lt-LT"/>
              </w:rPr>
            </w:pPr>
          </w:p>
        </w:tc>
      </w:tr>
      <w:tr w:rsidR="00887B72" w:rsidRPr="00600985" w14:paraId="005C91F2" w14:textId="77777777" w:rsidTr="00871FC4">
        <w:trPr>
          <w:trHeight w:val="132"/>
        </w:trPr>
        <w:tc>
          <w:tcPr>
            <w:tcW w:w="718" w:type="dxa"/>
            <w:tcBorders>
              <w:top w:val="nil"/>
              <w:left w:val="single" w:sz="8" w:space="0" w:color="auto"/>
              <w:bottom w:val="single" w:sz="4" w:space="0" w:color="auto"/>
              <w:right w:val="nil"/>
            </w:tcBorders>
            <w:shd w:val="clear" w:color="000000" w:fill="FFFFFF"/>
            <w:vAlign w:val="center"/>
          </w:tcPr>
          <w:p w14:paraId="79F3486E" w14:textId="77777777" w:rsidR="00887B72" w:rsidRPr="00600985" w:rsidRDefault="00887B72" w:rsidP="00871FC4">
            <w:pPr>
              <w:jc w:val="both"/>
              <w:rPr>
                <w:color w:val="000000"/>
                <w:sz w:val="20"/>
                <w:szCs w:val="20"/>
                <w:lang w:eastAsia="lt-LT"/>
              </w:rPr>
            </w:pPr>
            <w:r w:rsidRPr="00600985">
              <w:rPr>
                <w:color w:val="000000"/>
                <w:sz w:val="20"/>
                <w:szCs w:val="20"/>
                <w:lang w:eastAsia="lt-LT"/>
              </w:rPr>
              <w:t>12.3</w:t>
            </w:r>
          </w:p>
        </w:tc>
        <w:tc>
          <w:tcPr>
            <w:tcW w:w="2856" w:type="dxa"/>
            <w:tcBorders>
              <w:top w:val="nil"/>
              <w:left w:val="single" w:sz="8" w:space="0" w:color="auto"/>
              <w:bottom w:val="single" w:sz="4" w:space="0" w:color="auto"/>
              <w:right w:val="nil"/>
            </w:tcBorders>
            <w:shd w:val="clear" w:color="000000" w:fill="FFFFFF"/>
            <w:noWrap/>
            <w:vAlign w:val="center"/>
            <w:hideMark/>
          </w:tcPr>
          <w:p w14:paraId="052E8F56"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Panevėžio rūmai</w:t>
            </w:r>
          </w:p>
        </w:tc>
        <w:tc>
          <w:tcPr>
            <w:tcW w:w="4521" w:type="dxa"/>
            <w:tcBorders>
              <w:top w:val="nil"/>
              <w:left w:val="single" w:sz="8" w:space="0" w:color="auto"/>
              <w:bottom w:val="single" w:sz="4" w:space="0" w:color="auto"/>
              <w:right w:val="nil"/>
            </w:tcBorders>
            <w:shd w:val="clear" w:color="000000" w:fill="FFFFFF"/>
            <w:vAlign w:val="center"/>
            <w:hideMark/>
          </w:tcPr>
          <w:p w14:paraId="663D94F5"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Respublikos g. 62, LT-35158 Panevėžys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6388561D" w14:textId="77777777" w:rsidR="00887B72" w:rsidRPr="00600985" w:rsidRDefault="00887B72" w:rsidP="00871FC4">
            <w:pPr>
              <w:jc w:val="both"/>
              <w:rPr>
                <w:rFonts w:eastAsia="Times New Roman"/>
                <w:color w:val="000000"/>
                <w:sz w:val="20"/>
                <w:szCs w:val="20"/>
                <w:lang w:eastAsia="lt-LT"/>
              </w:rPr>
            </w:pPr>
          </w:p>
        </w:tc>
      </w:tr>
      <w:tr w:rsidR="00887B72" w:rsidRPr="00600985" w14:paraId="2CC168DD" w14:textId="77777777" w:rsidTr="00871FC4">
        <w:trPr>
          <w:trHeight w:val="319"/>
        </w:trPr>
        <w:tc>
          <w:tcPr>
            <w:tcW w:w="718" w:type="dxa"/>
            <w:tcBorders>
              <w:top w:val="nil"/>
              <w:left w:val="single" w:sz="8" w:space="0" w:color="auto"/>
              <w:bottom w:val="nil"/>
              <w:right w:val="nil"/>
            </w:tcBorders>
            <w:shd w:val="clear" w:color="000000" w:fill="FFFFFF"/>
            <w:vAlign w:val="center"/>
          </w:tcPr>
          <w:p w14:paraId="7A57AA9B" w14:textId="77777777" w:rsidR="00887B72" w:rsidRPr="00600985" w:rsidRDefault="00887B72" w:rsidP="00871FC4">
            <w:pPr>
              <w:jc w:val="both"/>
              <w:rPr>
                <w:color w:val="000000"/>
                <w:sz w:val="20"/>
                <w:szCs w:val="20"/>
                <w:lang w:eastAsia="lt-LT"/>
              </w:rPr>
            </w:pPr>
            <w:r w:rsidRPr="00600985">
              <w:rPr>
                <w:color w:val="000000"/>
                <w:sz w:val="20"/>
                <w:szCs w:val="20"/>
                <w:lang w:eastAsia="lt-LT"/>
              </w:rPr>
              <w:t>12.4</w:t>
            </w:r>
          </w:p>
        </w:tc>
        <w:tc>
          <w:tcPr>
            <w:tcW w:w="2856" w:type="dxa"/>
            <w:tcBorders>
              <w:top w:val="nil"/>
              <w:left w:val="single" w:sz="8" w:space="0" w:color="auto"/>
              <w:bottom w:val="nil"/>
              <w:right w:val="nil"/>
            </w:tcBorders>
            <w:shd w:val="clear" w:color="000000" w:fill="FFFFFF"/>
            <w:noWrap/>
            <w:vAlign w:val="center"/>
            <w:hideMark/>
          </w:tcPr>
          <w:p w14:paraId="1038F745"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Šiaulių rūmai</w:t>
            </w:r>
          </w:p>
        </w:tc>
        <w:tc>
          <w:tcPr>
            <w:tcW w:w="4521" w:type="dxa"/>
            <w:tcBorders>
              <w:top w:val="nil"/>
              <w:left w:val="single" w:sz="8" w:space="0" w:color="auto"/>
              <w:bottom w:val="nil"/>
              <w:right w:val="nil"/>
            </w:tcBorders>
            <w:shd w:val="clear" w:color="000000" w:fill="FFFFFF"/>
            <w:vAlign w:val="center"/>
            <w:hideMark/>
          </w:tcPr>
          <w:p w14:paraId="7472D6C6" w14:textId="77777777" w:rsidR="00887B72" w:rsidRPr="00600985" w:rsidRDefault="00887B72" w:rsidP="00871FC4">
            <w:pPr>
              <w:jc w:val="both"/>
              <w:rPr>
                <w:rFonts w:eastAsia="Times New Roman"/>
                <w:color w:val="000000"/>
                <w:sz w:val="20"/>
                <w:szCs w:val="20"/>
                <w:lang w:eastAsia="lt-LT"/>
              </w:rPr>
            </w:pPr>
            <w:r w:rsidRPr="00600985">
              <w:rPr>
                <w:rFonts w:eastAsia="Times New Roman"/>
                <w:color w:val="000000"/>
                <w:sz w:val="20"/>
                <w:szCs w:val="20"/>
                <w:lang w:eastAsia="lt-LT"/>
              </w:rPr>
              <w:t>Dvaro g. 80, LT-76298 Šiauliai</w:t>
            </w:r>
          </w:p>
        </w:tc>
        <w:tc>
          <w:tcPr>
            <w:tcW w:w="1559" w:type="dxa"/>
            <w:tcBorders>
              <w:top w:val="nil"/>
              <w:left w:val="single" w:sz="8" w:space="0" w:color="auto"/>
              <w:bottom w:val="nil"/>
              <w:right w:val="single" w:sz="4" w:space="0" w:color="auto"/>
            </w:tcBorders>
            <w:shd w:val="clear" w:color="000000" w:fill="FFFFFF"/>
            <w:noWrap/>
            <w:vAlign w:val="center"/>
            <w:hideMark/>
          </w:tcPr>
          <w:p w14:paraId="74A6596C" w14:textId="77777777" w:rsidR="00887B72" w:rsidRPr="00600985" w:rsidRDefault="00887B72" w:rsidP="00871FC4">
            <w:pPr>
              <w:jc w:val="both"/>
              <w:rPr>
                <w:rFonts w:eastAsia="Times New Roman"/>
                <w:color w:val="000000"/>
                <w:sz w:val="20"/>
                <w:szCs w:val="20"/>
                <w:lang w:eastAsia="lt-LT"/>
              </w:rPr>
            </w:pPr>
          </w:p>
        </w:tc>
      </w:tr>
      <w:tr w:rsidR="00887B72" w:rsidRPr="00600985" w14:paraId="51867A7D" w14:textId="77777777" w:rsidTr="002F500A">
        <w:trPr>
          <w:trHeight w:val="556"/>
        </w:trPr>
        <w:tc>
          <w:tcPr>
            <w:tcW w:w="718" w:type="dxa"/>
            <w:tcBorders>
              <w:top w:val="single" w:sz="8" w:space="0" w:color="auto"/>
              <w:left w:val="single" w:sz="8" w:space="0" w:color="auto"/>
              <w:bottom w:val="single" w:sz="4" w:space="0" w:color="auto"/>
              <w:right w:val="nil"/>
            </w:tcBorders>
            <w:shd w:val="clear" w:color="auto" w:fill="D9D9D9"/>
            <w:vAlign w:val="center"/>
          </w:tcPr>
          <w:p w14:paraId="12E0BE07" w14:textId="77777777" w:rsidR="00887B72" w:rsidRPr="00600985" w:rsidRDefault="00887B72" w:rsidP="00871FC4">
            <w:pPr>
              <w:jc w:val="both"/>
              <w:rPr>
                <w:color w:val="000000"/>
                <w:sz w:val="20"/>
                <w:szCs w:val="20"/>
                <w:lang w:eastAsia="lt-LT"/>
              </w:rPr>
            </w:pPr>
            <w:r w:rsidRPr="00600985">
              <w:rPr>
                <w:color w:val="000000"/>
                <w:sz w:val="20"/>
                <w:szCs w:val="20"/>
                <w:lang w:eastAsia="lt-LT"/>
              </w:rPr>
              <w:t>13</w:t>
            </w:r>
          </w:p>
        </w:tc>
        <w:tc>
          <w:tcPr>
            <w:tcW w:w="2856" w:type="dxa"/>
            <w:tcBorders>
              <w:top w:val="single" w:sz="8" w:space="0" w:color="auto"/>
              <w:left w:val="single" w:sz="8" w:space="0" w:color="auto"/>
              <w:bottom w:val="single" w:sz="4" w:space="0" w:color="auto"/>
              <w:right w:val="nil"/>
            </w:tcBorders>
            <w:shd w:val="clear" w:color="auto" w:fill="D9D9D9"/>
            <w:noWrap/>
            <w:vAlign w:val="center"/>
            <w:hideMark/>
          </w:tcPr>
          <w:p w14:paraId="52E6E0EB"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Vilniaus miesto apylinkės teismas</w:t>
            </w:r>
          </w:p>
        </w:tc>
        <w:tc>
          <w:tcPr>
            <w:tcW w:w="4521" w:type="dxa"/>
            <w:tcBorders>
              <w:top w:val="single" w:sz="8" w:space="0" w:color="auto"/>
              <w:left w:val="single" w:sz="8" w:space="0" w:color="auto"/>
              <w:bottom w:val="single" w:sz="4" w:space="0" w:color="auto"/>
              <w:right w:val="nil"/>
            </w:tcBorders>
            <w:shd w:val="clear" w:color="auto" w:fill="D9D9D9"/>
            <w:vAlign w:val="center"/>
            <w:hideMark/>
          </w:tcPr>
          <w:p w14:paraId="7E4F710F"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Laisvės pr. 79 A, Vilnius</w:t>
            </w:r>
          </w:p>
        </w:tc>
        <w:tc>
          <w:tcPr>
            <w:tcW w:w="1559"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14:paraId="48B1368C"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302942160</w:t>
            </w:r>
          </w:p>
        </w:tc>
      </w:tr>
      <w:tr w:rsidR="00887B72" w:rsidRPr="00600985" w14:paraId="6544C6FD" w14:textId="77777777" w:rsidTr="002F500A">
        <w:trPr>
          <w:trHeight w:val="375"/>
        </w:trPr>
        <w:tc>
          <w:tcPr>
            <w:tcW w:w="718" w:type="dxa"/>
            <w:tcBorders>
              <w:top w:val="nil"/>
              <w:left w:val="single" w:sz="8" w:space="0" w:color="auto"/>
              <w:bottom w:val="single" w:sz="4" w:space="0" w:color="auto"/>
              <w:right w:val="nil"/>
            </w:tcBorders>
            <w:shd w:val="clear" w:color="auto" w:fill="D9D9D9"/>
            <w:vAlign w:val="center"/>
          </w:tcPr>
          <w:p w14:paraId="2F160140" w14:textId="77777777" w:rsidR="00887B72" w:rsidRPr="00600985" w:rsidRDefault="00887B72" w:rsidP="00871FC4">
            <w:pPr>
              <w:jc w:val="both"/>
              <w:rPr>
                <w:color w:val="000000"/>
                <w:sz w:val="20"/>
                <w:szCs w:val="20"/>
                <w:lang w:eastAsia="lt-LT"/>
              </w:rPr>
            </w:pPr>
            <w:r w:rsidRPr="00600985">
              <w:rPr>
                <w:color w:val="000000"/>
                <w:sz w:val="20"/>
                <w:szCs w:val="20"/>
                <w:lang w:eastAsia="lt-LT"/>
              </w:rPr>
              <w:t>14</w:t>
            </w:r>
          </w:p>
        </w:tc>
        <w:tc>
          <w:tcPr>
            <w:tcW w:w="2856" w:type="dxa"/>
            <w:tcBorders>
              <w:top w:val="nil"/>
              <w:left w:val="single" w:sz="8" w:space="0" w:color="auto"/>
              <w:bottom w:val="single" w:sz="4" w:space="0" w:color="auto"/>
              <w:right w:val="nil"/>
            </w:tcBorders>
            <w:shd w:val="clear" w:color="auto" w:fill="D9D9D9"/>
            <w:noWrap/>
            <w:vAlign w:val="center"/>
            <w:hideMark/>
          </w:tcPr>
          <w:p w14:paraId="7A3AC70B"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Vilniaus apygardos teismas</w:t>
            </w:r>
          </w:p>
        </w:tc>
        <w:tc>
          <w:tcPr>
            <w:tcW w:w="4521" w:type="dxa"/>
            <w:tcBorders>
              <w:top w:val="nil"/>
              <w:left w:val="single" w:sz="8" w:space="0" w:color="auto"/>
              <w:bottom w:val="single" w:sz="4" w:space="0" w:color="auto"/>
              <w:right w:val="nil"/>
            </w:tcBorders>
            <w:shd w:val="clear" w:color="auto" w:fill="D9D9D9"/>
            <w:vAlign w:val="center"/>
            <w:hideMark/>
          </w:tcPr>
          <w:p w14:paraId="3BF2E62F"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Gedimino pr. 40/1, LT-01501 Vilnius</w:t>
            </w:r>
          </w:p>
        </w:tc>
        <w:tc>
          <w:tcPr>
            <w:tcW w:w="1559" w:type="dxa"/>
            <w:tcBorders>
              <w:top w:val="nil"/>
              <w:left w:val="single" w:sz="8" w:space="0" w:color="auto"/>
              <w:bottom w:val="single" w:sz="4" w:space="0" w:color="auto"/>
              <w:right w:val="single" w:sz="4" w:space="0" w:color="auto"/>
            </w:tcBorders>
            <w:shd w:val="clear" w:color="auto" w:fill="D9D9D9"/>
            <w:noWrap/>
            <w:vAlign w:val="center"/>
            <w:hideMark/>
          </w:tcPr>
          <w:p w14:paraId="70757635"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193312970</w:t>
            </w:r>
          </w:p>
        </w:tc>
      </w:tr>
      <w:tr w:rsidR="00887B72" w:rsidRPr="00600985" w14:paraId="750E16A1" w14:textId="77777777" w:rsidTr="002F500A">
        <w:trPr>
          <w:trHeight w:val="551"/>
        </w:trPr>
        <w:tc>
          <w:tcPr>
            <w:tcW w:w="718" w:type="dxa"/>
            <w:tcBorders>
              <w:top w:val="nil"/>
              <w:left w:val="single" w:sz="8" w:space="0" w:color="auto"/>
              <w:bottom w:val="single" w:sz="4" w:space="0" w:color="auto"/>
              <w:right w:val="nil"/>
            </w:tcBorders>
            <w:shd w:val="clear" w:color="auto" w:fill="D9D9D9"/>
            <w:vAlign w:val="center"/>
          </w:tcPr>
          <w:p w14:paraId="1A92BBF1" w14:textId="77777777" w:rsidR="00887B72" w:rsidRPr="00600985" w:rsidRDefault="00887B72" w:rsidP="00871FC4">
            <w:pPr>
              <w:jc w:val="both"/>
              <w:rPr>
                <w:color w:val="000000"/>
                <w:sz w:val="20"/>
                <w:szCs w:val="20"/>
                <w:lang w:eastAsia="lt-LT"/>
              </w:rPr>
            </w:pPr>
            <w:r w:rsidRPr="00600985">
              <w:rPr>
                <w:color w:val="000000"/>
                <w:sz w:val="20"/>
                <w:szCs w:val="20"/>
                <w:lang w:eastAsia="lt-LT"/>
              </w:rPr>
              <w:t>15</w:t>
            </w:r>
          </w:p>
        </w:tc>
        <w:tc>
          <w:tcPr>
            <w:tcW w:w="2856" w:type="dxa"/>
            <w:tcBorders>
              <w:top w:val="nil"/>
              <w:left w:val="single" w:sz="8" w:space="0" w:color="auto"/>
              <w:bottom w:val="single" w:sz="4" w:space="0" w:color="auto"/>
              <w:right w:val="nil"/>
            </w:tcBorders>
            <w:shd w:val="clear" w:color="auto" w:fill="D9D9D9"/>
            <w:noWrap/>
            <w:vAlign w:val="center"/>
            <w:hideMark/>
          </w:tcPr>
          <w:p w14:paraId="0A40D2D6"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Vilniaus apygardos administracinis teismas</w:t>
            </w:r>
          </w:p>
        </w:tc>
        <w:tc>
          <w:tcPr>
            <w:tcW w:w="4521" w:type="dxa"/>
            <w:tcBorders>
              <w:top w:val="nil"/>
              <w:left w:val="single" w:sz="8" w:space="0" w:color="auto"/>
              <w:bottom w:val="single" w:sz="4" w:space="0" w:color="auto"/>
              <w:right w:val="nil"/>
            </w:tcBorders>
            <w:shd w:val="clear" w:color="auto" w:fill="D9D9D9"/>
            <w:vAlign w:val="center"/>
            <w:hideMark/>
          </w:tcPr>
          <w:p w14:paraId="73E51DC0"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Žygimantų g. 2, LT-01102 Vilnius</w:t>
            </w:r>
          </w:p>
        </w:tc>
        <w:tc>
          <w:tcPr>
            <w:tcW w:w="1559" w:type="dxa"/>
            <w:tcBorders>
              <w:top w:val="nil"/>
              <w:left w:val="single" w:sz="8" w:space="0" w:color="auto"/>
              <w:bottom w:val="single" w:sz="4" w:space="0" w:color="auto"/>
              <w:right w:val="single" w:sz="4" w:space="0" w:color="auto"/>
            </w:tcBorders>
            <w:shd w:val="clear" w:color="auto" w:fill="D9D9D9"/>
            <w:noWrap/>
            <w:vAlign w:val="center"/>
            <w:hideMark/>
          </w:tcPr>
          <w:p w14:paraId="37B34FED"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188733964</w:t>
            </w:r>
          </w:p>
        </w:tc>
      </w:tr>
      <w:tr w:rsidR="00887B72" w:rsidRPr="00600985" w14:paraId="07E6607E" w14:textId="77777777" w:rsidTr="002F500A">
        <w:trPr>
          <w:trHeight w:val="473"/>
        </w:trPr>
        <w:tc>
          <w:tcPr>
            <w:tcW w:w="718" w:type="dxa"/>
            <w:tcBorders>
              <w:top w:val="nil"/>
              <w:left w:val="single" w:sz="8" w:space="0" w:color="auto"/>
              <w:bottom w:val="single" w:sz="4" w:space="0" w:color="auto"/>
              <w:right w:val="nil"/>
            </w:tcBorders>
            <w:shd w:val="clear" w:color="auto" w:fill="D9D9D9"/>
            <w:vAlign w:val="center"/>
          </w:tcPr>
          <w:p w14:paraId="38870F08" w14:textId="77777777" w:rsidR="00887B72" w:rsidRPr="00600985" w:rsidRDefault="00887B72" w:rsidP="00871FC4">
            <w:pPr>
              <w:jc w:val="both"/>
              <w:rPr>
                <w:color w:val="000000"/>
                <w:sz w:val="20"/>
                <w:szCs w:val="20"/>
                <w:lang w:eastAsia="lt-LT"/>
              </w:rPr>
            </w:pPr>
            <w:r w:rsidRPr="00600985">
              <w:rPr>
                <w:color w:val="000000"/>
                <w:sz w:val="20"/>
                <w:szCs w:val="20"/>
                <w:lang w:eastAsia="lt-LT"/>
              </w:rPr>
              <w:t>16</w:t>
            </w:r>
          </w:p>
        </w:tc>
        <w:tc>
          <w:tcPr>
            <w:tcW w:w="2856" w:type="dxa"/>
            <w:tcBorders>
              <w:top w:val="nil"/>
              <w:left w:val="single" w:sz="8" w:space="0" w:color="auto"/>
              <w:bottom w:val="single" w:sz="4" w:space="0" w:color="auto"/>
              <w:right w:val="nil"/>
            </w:tcBorders>
            <w:shd w:val="clear" w:color="auto" w:fill="D9D9D9"/>
            <w:noWrap/>
            <w:vAlign w:val="center"/>
            <w:hideMark/>
          </w:tcPr>
          <w:p w14:paraId="30587927"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Kauno apygardos teismas</w:t>
            </w:r>
          </w:p>
        </w:tc>
        <w:tc>
          <w:tcPr>
            <w:tcW w:w="4521" w:type="dxa"/>
            <w:tcBorders>
              <w:top w:val="nil"/>
              <w:left w:val="single" w:sz="8" w:space="0" w:color="auto"/>
              <w:bottom w:val="single" w:sz="4" w:space="0" w:color="auto"/>
              <w:right w:val="nil"/>
            </w:tcBorders>
            <w:shd w:val="clear" w:color="auto" w:fill="D9D9D9"/>
            <w:vAlign w:val="center"/>
            <w:hideMark/>
          </w:tcPr>
          <w:p w14:paraId="4D2C9F70"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A. Mickevičiaus g. 18, LT-44312 Kaunas; A. Mickevičiaus g. 18A, Kaunas</w:t>
            </w:r>
          </w:p>
        </w:tc>
        <w:tc>
          <w:tcPr>
            <w:tcW w:w="1559" w:type="dxa"/>
            <w:tcBorders>
              <w:top w:val="nil"/>
              <w:left w:val="single" w:sz="8" w:space="0" w:color="auto"/>
              <w:bottom w:val="single" w:sz="4" w:space="0" w:color="auto"/>
              <w:right w:val="single" w:sz="4" w:space="0" w:color="auto"/>
            </w:tcBorders>
            <w:shd w:val="clear" w:color="auto" w:fill="D9D9D9"/>
            <w:noWrap/>
            <w:vAlign w:val="center"/>
            <w:hideMark/>
          </w:tcPr>
          <w:p w14:paraId="43ED7676"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293372420</w:t>
            </w:r>
          </w:p>
        </w:tc>
      </w:tr>
      <w:tr w:rsidR="00887B72" w:rsidRPr="00600985" w14:paraId="2BF44557" w14:textId="77777777" w:rsidTr="002F500A">
        <w:trPr>
          <w:trHeight w:val="395"/>
        </w:trPr>
        <w:tc>
          <w:tcPr>
            <w:tcW w:w="718" w:type="dxa"/>
            <w:tcBorders>
              <w:top w:val="nil"/>
              <w:left w:val="single" w:sz="8" w:space="0" w:color="auto"/>
              <w:bottom w:val="single" w:sz="4" w:space="0" w:color="auto"/>
              <w:right w:val="nil"/>
            </w:tcBorders>
            <w:shd w:val="clear" w:color="auto" w:fill="D9D9D9"/>
            <w:vAlign w:val="center"/>
          </w:tcPr>
          <w:p w14:paraId="2C106A29" w14:textId="77777777" w:rsidR="00887B72" w:rsidRPr="00600985" w:rsidRDefault="00887B72" w:rsidP="00871FC4">
            <w:pPr>
              <w:jc w:val="both"/>
              <w:rPr>
                <w:color w:val="000000"/>
                <w:sz w:val="20"/>
                <w:szCs w:val="20"/>
                <w:lang w:eastAsia="lt-LT"/>
              </w:rPr>
            </w:pPr>
            <w:r w:rsidRPr="00600985">
              <w:rPr>
                <w:color w:val="000000"/>
                <w:sz w:val="20"/>
                <w:szCs w:val="20"/>
                <w:lang w:eastAsia="lt-LT"/>
              </w:rPr>
              <w:t>17</w:t>
            </w:r>
          </w:p>
        </w:tc>
        <w:tc>
          <w:tcPr>
            <w:tcW w:w="2856" w:type="dxa"/>
            <w:tcBorders>
              <w:top w:val="nil"/>
              <w:left w:val="single" w:sz="8" w:space="0" w:color="auto"/>
              <w:bottom w:val="single" w:sz="4" w:space="0" w:color="auto"/>
              <w:right w:val="nil"/>
            </w:tcBorders>
            <w:shd w:val="clear" w:color="auto" w:fill="D9D9D9"/>
            <w:noWrap/>
            <w:vAlign w:val="center"/>
            <w:hideMark/>
          </w:tcPr>
          <w:p w14:paraId="0CC57D11"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 xml:space="preserve">Klaipėdos apygardos teismas </w:t>
            </w:r>
          </w:p>
        </w:tc>
        <w:tc>
          <w:tcPr>
            <w:tcW w:w="4521" w:type="dxa"/>
            <w:tcBorders>
              <w:top w:val="nil"/>
              <w:left w:val="single" w:sz="8" w:space="0" w:color="auto"/>
              <w:bottom w:val="single" w:sz="4" w:space="0" w:color="auto"/>
              <w:right w:val="nil"/>
            </w:tcBorders>
            <w:shd w:val="clear" w:color="auto" w:fill="D9D9D9"/>
            <w:vAlign w:val="center"/>
            <w:hideMark/>
          </w:tcPr>
          <w:p w14:paraId="0F5BA44F"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Herkaus Manto g. 26, LT-92131 Klaipėda</w:t>
            </w:r>
          </w:p>
        </w:tc>
        <w:tc>
          <w:tcPr>
            <w:tcW w:w="1559" w:type="dxa"/>
            <w:tcBorders>
              <w:top w:val="nil"/>
              <w:left w:val="single" w:sz="8" w:space="0" w:color="auto"/>
              <w:bottom w:val="single" w:sz="4" w:space="0" w:color="auto"/>
              <w:right w:val="single" w:sz="4" w:space="0" w:color="auto"/>
            </w:tcBorders>
            <w:shd w:val="clear" w:color="auto" w:fill="D9D9D9"/>
            <w:noWrap/>
            <w:vAlign w:val="center"/>
            <w:hideMark/>
          </w:tcPr>
          <w:p w14:paraId="49BB27D7"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191844978</w:t>
            </w:r>
          </w:p>
        </w:tc>
      </w:tr>
      <w:tr w:rsidR="00887B72" w:rsidRPr="00600985" w14:paraId="76735E90" w14:textId="77777777" w:rsidTr="002F500A">
        <w:trPr>
          <w:trHeight w:val="415"/>
        </w:trPr>
        <w:tc>
          <w:tcPr>
            <w:tcW w:w="718" w:type="dxa"/>
            <w:tcBorders>
              <w:top w:val="nil"/>
              <w:left w:val="single" w:sz="8" w:space="0" w:color="auto"/>
              <w:bottom w:val="single" w:sz="4" w:space="0" w:color="auto"/>
              <w:right w:val="nil"/>
            </w:tcBorders>
            <w:shd w:val="clear" w:color="auto" w:fill="D9D9D9"/>
            <w:vAlign w:val="center"/>
          </w:tcPr>
          <w:p w14:paraId="5514D31A" w14:textId="77777777" w:rsidR="00887B72" w:rsidRPr="00600985" w:rsidRDefault="00887B72" w:rsidP="00871FC4">
            <w:pPr>
              <w:jc w:val="both"/>
              <w:rPr>
                <w:color w:val="000000"/>
                <w:sz w:val="20"/>
                <w:szCs w:val="20"/>
                <w:lang w:eastAsia="lt-LT"/>
              </w:rPr>
            </w:pPr>
            <w:r w:rsidRPr="00600985">
              <w:rPr>
                <w:color w:val="000000"/>
                <w:sz w:val="20"/>
                <w:szCs w:val="20"/>
                <w:lang w:eastAsia="lt-LT"/>
              </w:rPr>
              <w:t>18</w:t>
            </w:r>
          </w:p>
        </w:tc>
        <w:tc>
          <w:tcPr>
            <w:tcW w:w="2856" w:type="dxa"/>
            <w:tcBorders>
              <w:top w:val="nil"/>
              <w:left w:val="single" w:sz="8" w:space="0" w:color="auto"/>
              <w:bottom w:val="single" w:sz="4" w:space="0" w:color="auto"/>
              <w:right w:val="nil"/>
            </w:tcBorders>
            <w:shd w:val="clear" w:color="auto" w:fill="D9D9D9"/>
            <w:noWrap/>
            <w:vAlign w:val="center"/>
            <w:hideMark/>
          </w:tcPr>
          <w:p w14:paraId="1AF364A3"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 xml:space="preserve">Šiaulių apygardos teismas </w:t>
            </w:r>
          </w:p>
        </w:tc>
        <w:tc>
          <w:tcPr>
            <w:tcW w:w="4521" w:type="dxa"/>
            <w:tcBorders>
              <w:top w:val="nil"/>
              <w:left w:val="single" w:sz="8" w:space="0" w:color="auto"/>
              <w:bottom w:val="single" w:sz="4" w:space="0" w:color="auto"/>
              <w:right w:val="nil"/>
            </w:tcBorders>
            <w:shd w:val="clear" w:color="auto" w:fill="D9D9D9"/>
            <w:vAlign w:val="center"/>
            <w:hideMark/>
          </w:tcPr>
          <w:p w14:paraId="0668930A"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Dvaro g. 83, LT-76299 Šiauliai</w:t>
            </w:r>
          </w:p>
        </w:tc>
        <w:tc>
          <w:tcPr>
            <w:tcW w:w="1559" w:type="dxa"/>
            <w:tcBorders>
              <w:top w:val="nil"/>
              <w:left w:val="single" w:sz="8" w:space="0" w:color="auto"/>
              <w:bottom w:val="single" w:sz="4" w:space="0" w:color="auto"/>
              <w:right w:val="single" w:sz="4" w:space="0" w:color="auto"/>
            </w:tcBorders>
            <w:shd w:val="clear" w:color="auto" w:fill="D9D9D9"/>
            <w:noWrap/>
            <w:vAlign w:val="center"/>
            <w:hideMark/>
          </w:tcPr>
          <w:p w14:paraId="74DDA798"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193343535</w:t>
            </w:r>
          </w:p>
        </w:tc>
      </w:tr>
      <w:tr w:rsidR="00887B72" w:rsidRPr="00600985" w14:paraId="1E5EEFBA" w14:textId="77777777" w:rsidTr="002F500A">
        <w:trPr>
          <w:trHeight w:val="421"/>
        </w:trPr>
        <w:tc>
          <w:tcPr>
            <w:tcW w:w="718" w:type="dxa"/>
            <w:tcBorders>
              <w:top w:val="nil"/>
              <w:left w:val="single" w:sz="8" w:space="0" w:color="auto"/>
              <w:bottom w:val="single" w:sz="4" w:space="0" w:color="auto"/>
              <w:right w:val="nil"/>
            </w:tcBorders>
            <w:shd w:val="clear" w:color="auto" w:fill="D9D9D9"/>
            <w:vAlign w:val="center"/>
          </w:tcPr>
          <w:p w14:paraId="42FFAD54" w14:textId="77777777" w:rsidR="00887B72" w:rsidRPr="00600985" w:rsidRDefault="00887B72" w:rsidP="00871FC4">
            <w:pPr>
              <w:jc w:val="both"/>
              <w:rPr>
                <w:color w:val="000000"/>
                <w:sz w:val="20"/>
                <w:szCs w:val="20"/>
                <w:lang w:eastAsia="lt-LT"/>
              </w:rPr>
            </w:pPr>
            <w:r w:rsidRPr="00600985">
              <w:rPr>
                <w:color w:val="000000"/>
                <w:sz w:val="20"/>
                <w:szCs w:val="20"/>
                <w:lang w:eastAsia="lt-LT"/>
              </w:rPr>
              <w:t>19</w:t>
            </w:r>
          </w:p>
        </w:tc>
        <w:tc>
          <w:tcPr>
            <w:tcW w:w="2856" w:type="dxa"/>
            <w:tcBorders>
              <w:top w:val="nil"/>
              <w:left w:val="single" w:sz="8" w:space="0" w:color="auto"/>
              <w:bottom w:val="single" w:sz="4" w:space="0" w:color="auto"/>
              <w:right w:val="nil"/>
            </w:tcBorders>
            <w:shd w:val="clear" w:color="auto" w:fill="D9D9D9"/>
            <w:noWrap/>
            <w:vAlign w:val="center"/>
            <w:hideMark/>
          </w:tcPr>
          <w:p w14:paraId="65A94276"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 xml:space="preserve">Panevėžio apygardos teismas </w:t>
            </w:r>
          </w:p>
        </w:tc>
        <w:tc>
          <w:tcPr>
            <w:tcW w:w="4521" w:type="dxa"/>
            <w:tcBorders>
              <w:top w:val="nil"/>
              <w:left w:val="single" w:sz="8" w:space="0" w:color="auto"/>
              <w:bottom w:val="single" w:sz="4" w:space="0" w:color="auto"/>
              <w:right w:val="nil"/>
            </w:tcBorders>
            <w:shd w:val="clear" w:color="auto" w:fill="D9D9D9"/>
            <w:vAlign w:val="center"/>
            <w:hideMark/>
          </w:tcPr>
          <w:p w14:paraId="296785A1"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Elektros g. 9, LT-35175 Panevėžys</w:t>
            </w:r>
          </w:p>
        </w:tc>
        <w:tc>
          <w:tcPr>
            <w:tcW w:w="1559" w:type="dxa"/>
            <w:tcBorders>
              <w:top w:val="nil"/>
              <w:left w:val="single" w:sz="8" w:space="0" w:color="auto"/>
              <w:bottom w:val="single" w:sz="4" w:space="0" w:color="auto"/>
              <w:right w:val="single" w:sz="4" w:space="0" w:color="auto"/>
            </w:tcBorders>
            <w:shd w:val="clear" w:color="auto" w:fill="D9D9D9"/>
            <w:noWrap/>
            <w:vAlign w:val="center"/>
            <w:hideMark/>
          </w:tcPr>
          <w:p w14:paraId="037E4663"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188607531</w:t>
            </w:r>
          </w:p>
        </w:tc>
      </w:tr>
      <w:tr w:rsidR="00887B72" w:rsidRPr="00600985" w14:paraId="77A71940" w14:textId="77777777" w:rsidTr="002F500A">
        <w:trPr>
          <w:trHeight w:val="413"/>
        </w:trPr>
        <w:tc>
          <w:tcPr>
            <w:tcW w:w="718" w:type="dxa"/>
            <w:tcBorders>
              <w:top w:val="nil"/>
              <w:left w:val="single" w:sz="8" w:space="0" w:color="auto"/>
              <w:bottom w:val="single" w:sz="4" w:space="0" w:color="auto"/>
              <w:right w:val="nil"/>
            </w:tcBorders>
            <w:shd w:val="clear" w:color="auto" w:fill="D9D9D9"/>
            <w:vAlign w:val="center"/>
          </w:tcPr>
          <w:p w14:paraId="3B1F690B" w14:textId="77777777" w:rsidR="00887B72" w:rsidRPr="00600985" w:rsidRDefault="00887B72" w:rsidP="00871FC4">
            <w:pPr>
              <w:jc w:val="both"/>
              <w:rPr>
                <w:color w:val="000000"/>
                <w:sz w:val="20"/>
                <w:szCs w:val="20"/>
                <w:lang w:eastAsia="lt-LT"/>
              </w:rPr>
            </w:pPr>
            <w:r w:rsidRPr="00600985">
              <w:rPr>
                <w:color w:val="000000"/>
                <w:sz w:val="20"/>
                <w:szCs w:val="20"/>
                <w:lang w:eastAsia="lt-LT"/>
              </w:rPr>
              <w:t>20</w:t>
            </w:r>
          </w:p>
        </w:tc>
        <w:tc>
          <w:tcPr>
            <w:tcW w:w="2856" w:type="dxa"/>
            <w:tcBorders>
              <w:top w:val="nil"/>
              <w:left w:val="single" w:sz="8" w:space="0" w:color="auto"/>
              <w:bottom w:val="single" w:sz="4" w:space="0" w:color="auto"/>
              <w:right w:val="nil"/>
            </w:tcBorders>
            <w:shd w:val="clear" w:color="auto" w:fill="D9D9D9"/>
            <w:noWrap/>
            <w:vAlign w:val="center"/>
            <w:hideMark/>
          </w:tcPr>
          <w:p w14:paraId="3F0DA6DC"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Lietuvos apeliacinis teismas</w:t>
            </w:r>
          </w:p>
        </w:tc>
        <w:tc>
          <w:tcPr>
            <w:tcW w:w="4521" w:type="dxa"/>
            <w:tcBorders>
              <w:top w:val="nil"/>
              <w:left w:val="single" w:sz="8" w:space="0" w:color="auto"/>
              <w:bottom w:val="single" w:sz="4" w:space="0" w:color="auto"/>
              <w:right w:val="nil"/>
            </w:tcBorders>
            <w:shd w:val="clear" w:color="auto" w:fill="D9D9D9"/>
            <w:vAlign w:val="center"/>
            <w:hideMark/>
          </w:tcPr>
          <w:p w14:paraId="09C713ED"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Gedimino pr. 40/1, LT-01503 Vilnius</w:t>
            </w:r>
          </w:p>
        </w:tc>
        <w:tc>
          <w:tcPr>
            <w:tcW w:w="1559" w:type="dxa"/>
            <w:tcBorders>
              <w:top w:val="nil"/>
              <w:left w:val="single" w:sz="8" w:space="0" w:color="auto"/>
              <w:bottom w:val="single" w:sz="4" w:space="0" w:color="auto"/>
              <w:right w:val="single" w:sz="4" w:space="0" w:color="auto"/>
            </w:tcBorders>
            <w:shd w:val="clear" w:color="auto" w:fill="D9D9D9"/>
            <w:noWrap/>
            <w:vAlign w:val="center"/>
            <w:hideMark/>
          </w:tcPr>
          <w:p w14:paraId="355421F2"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191831183</w:t>
            </w:r>
          </w:p>
        </w:tc>
      </w:tr>
      <w:tr w:rsidR="00887B72" w:rsidRPr="00600985" w14:paraId="697EDBF4" w14:textId="77777777" w:rsidTr="002F500A">
        <w:trPr>
          <w:trHeight w:val="419"/>
        </w:trPr>
        <w:tc>
          <w:tcPr>
            <w:tcW w:w="718" w:type="dxa"/>
            <w:tcBorders>
              <w:top w:val="nil"/>
              <w:left w:val="single" w:sz="8" w:space="0" w:color="auto"/>
              <w:bottom w:val="single" w:sz="4" w:space="0" w:color="auto"/>
              <w:right w:val="nil"/>
            </w:tcBorders>
            <w:shd w:val="clear" w:color="auto" w:fill="D9D9D9"/>
            <w:vAlign w:val="center"/>
          </w:tcPr>
          <w:p w14:paraId="6080B25F" w14:textId="77777777" w:rsidR="00887B72" w:rsidRPr="00600985" w:rsidRDefault="00887B72" w:rsidP="00871FC4">
            <w:pPr>
              <w:jc w:val="both"/>
              <w:rPr>
                <w:color w:val="000000"/>
                <w:sz w:val="20"/>
                <w:szCs w:val="20"/>
                <w:lang w:eastAsia="lt-LT"/>
              </w:rPr>
            </w:pPr>
            <w:r w:rsidRPr="00600985">
              <w:rPr>
                <w:color w:val="000000"/>
                <w:sz w:val="20"/>
                <w:szCs w:val="20"/>
                <w:lang w:eastAsia="lt-LT"/>
              </w:rPr>
              <w:t>21</w:t>
            </w:r>
          </w:p>
        </w:tc>
        <w:tc>
          <w:tcPr>
            <w:tcW w:w="2856" w:type="dxa"/>
            <w:tcBorders>
              <w:top w:val="nil"/>
              <w:left w:val="single" w:sz="8" w:space="0" w:color="auto"/>
              <w:bottom w:val="single" w:sz="4" w:space="0" w:color="auto"/>
              <w:right w:val="nil"/>
            </w:tcBorders>
            <w:shd w:val="clear" w:color="auto" w:fill="D9D9D9"/>
            <w:noWrap/>
            <w:vAlign w:val="center"/>
            <w:hideMark/>
          </w:tcPr>
          <w:p w14:paraId="4447C5BF"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Lietuvos Aukščiausiasis Teismas</w:t>
            </w:r>
          </w:p>
        </w:tc>
        <w:tc>
          <w:tcPr>
            <w:tcW w:w="4521" w:type="dxa"/>
            <w:tcBorders>
              <w:top w:val="nil"/>
              <w:left w:val="single" w:sz="8" w:space="0" w:color="auto"/>
              <w:bottom w:val="single" w:sz="4" w:space="0" w:color="auto"/>
              <w:right w:val="nil"/>
            </w:tcBorders>
            <w:shd w:val="clear" w:color="auto" w:fill="D9D9D9"/>
            <w:vAlign w:val="center"/>
            <w:hideMark/>
          </w:tcPr>
          <w:p w14:paraId="107A050F"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Gynėjų g. 6, LT-01109 Vilnius</w:t>
            </w:r>
          </w:p>
        </w:tc>
        <w:tc>
          <w:tcPr>
            <w:tcW w:w="1559" w:type="dxa"/>
            <w:tcBorders>
              <w:top w:val="nil"/>
              <w:left w:val="single" w:sz="8" w:space="0" w:color="auto"/>
              <w:bottom w:val="single" w:sz="4" w:space="0" w:color="auto"/>
              <w:right w:val="single" w:sz="4" w:space="0" w:color="auto"/>
            </w:tcBorders>
            <w:shd w:val="clear" w:color="auto" w:fill="D9D9D9"/>
            <w:noWrap/>
            <w:vAlign w:val="center"/>
            <w:hideMark/>
          </w:tcPr>
          <w:p w14:paraId="3420CDAB"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188602032</w:t>
            </w:r>
          </w:p>
        </w:tc>
      </w:tr>
      <w:tr w:rsidR="00887B72" w:rsidRPr="00600985" w14:paraId="08E14E79" w14:textId="77777777" w:rsidTr="002F500A">
        <w:trPr>
          <w:trHeight w:val="383"/>
        </w:trPr>
        <w:tc>
          <w:tcPr>
            <w:tcW w:w="718" w:type="dxa"/>
            <w:tcBorders>
              <w:top w:val="nil"/>
              <w:left w:val="single" w:sz="8" w:space="0" w:color="auto"/>
              <w:bottom w:val="single" w:sz="4" w:space="0" w:color="auto"/>
              <w:right w:val="nil"/>
            </w:tcBorders>
            <w:shd w:val="clear" w:color="auto" w:fill="D9D9D9"/>
            <w:vAlign w:val="center"/>
          </w:tcPr>
          <w:p w14:paraId="42C920BE" w14:textId="77777777" w:rsidR="00887B72" w:rsidRPr="00600985" w:rsidRDefault="00887B72" w:rsidP="00871FC4">
            <w:pPr>
              <w:jc w:val="both"/>
              <w:rPr>
                <w:color w:val="000000"/>
                <w:sz w:val="20"/>
                <w:szCs w:val="20"/>
                <w:lang w:eastAsia="lt-LT"/>
              </w:rPr>
            </w:pPr>
            <w:r w:rsidRPr="00600985">
              <w:rPr>
                <w:color w:val="000000"/>
                <w:sz w:val="20"/>
                <w:szCs w:val="20"/>
                <w:lang w:eastAsia="lt-LT"/>
              </w:rPr>
              <w:t>22</w:t>
            </w:r>
          </w:p>
        </w:tc>
        <w:tc>
          <w:tcPr>
            <w:tcW w:w="2856" w:type="dxa"/>
            <w:tcBorders>
              <w:top w:val="nil"/>
              <w:left w:val="single" w:sz="8" w:space="0" w:color="auto"/>
              <w:bottom w:val="single" w:sz="4" w:space="0" w:color="auto"/>
              <w:right w:val="nil"/>
            </w:tcBorders>
            <w:shd w:val="clear" w:color="auto" w:fill="D9D9D9"/>
            <w:noWrap/>
            <w:vAlign w:val="center"/>
            <w:hideMark/>
          </w:tcPr>
          <w:p w14:paraId="38F9F197"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Lietuvos vyr. administracinis teismas</w:t>
            </w:r>
          </w:p>
        </w:tc>
        <w:tc>
          <w:tcPr>
            <w:tcW w:w="4521" w:type="dxa"/>
            <w:tcBorders>
              <w:top w:val="nil"/>
              <w:left w:val="single" w:sz="8" w:space="0" w:color="auto"/>
              <w:bottom w:val="single" w:sz="4" w:space="0" w:color="auto"/>
              <w:right w:val="nil"/>
            </w:tcBorders>
            <w:shd w:val="clear" w:color="auto" w:fill="D9D9D9"/>
            <w:vAlign w:val="center"/>
            <w:hideMark/>
          </w:tcPr>
          <w:p w14:paraId="67B5FC27"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Žygimantų g. 2, LT-01102, Vilnius</w:t>
            </w:r>
          </w:p>
        </w:tc>
        <w:tc>
          <w:tcPr>
            <w:tcW w:w="1559" w:type="dxa"/>
            <w:tcBorders>
              <w:top w:val="nil"/>
              <w:left w:val="single" w:sz="8" w:space="0" w:color="auto"/>
              <w:bottom w:val="single" w:sz="4" w:space="0" w:color="auto"/>
              <w:right w:val="single" w:sz="4" w:space="0" w:color="auto"/>
            </w:tcBorders>
            <w:shd w:val="clear" w:color="auto" w:fill="D9D9D9"/>
            <w:noWrap/>
            <w:vAlign w:val="center"/>
            <w:hideMark/>
          </w:tcPr>
          <w:p w14:paraId="4B975D40" w14:textId="77777777" w:rsidR="00887B72" w:rsidRPr="00600985" w:rsidRDefault="00887B72" w:rsidP="00871FC4">
            <w:pPr>
              <w:jc w:val="both"/>
              <w:rPr>
                <w:rFonts w:eastAsia="Times New Roman"/>
                <w:b/>
                <w:bCs/>
                <w:color w:val="000000"/>
                <w:sz w:val="20"/>
                <w:szCs w:val="20"/>
                <w:lang w:eastAsia="lt-LT"/>
              </w:rPr>
            </w:pPr>
            <w:r w:rsidRPr="00600985">
              <w:rPr>
                <w:rFonts w:eastAsia="Times New Roman"/>
                <w:b/>
                <w:bCs/>
                <w:color w:val="000000"/>
                <w:sz w:val="20"/>
                <w:szCs w:val="20"/>
                <w:lang w:eastAsia="lt-LT"/>
              </w:rPr>
              <w:t>188734870</w:t>
            </w:r>
          </w:p>
        </w:tc>
      </w:tr>
    </w:tbl>
    <w:p w14:paraId="29EC3887" w14:textId="77777777" w:rsidR="00F03342" w:rsidRPr="00600985" w:rsidRDefault="00F03342" w:rsidP="00F03342">
      <w:pPr>
        <w:shd w:val="clear" w:color="auto" w:fill="FFFFFF"/>
        <w:tabs>
          <w:tab w:val="left" w:pos="1134"/>
        </w:tabs>
        <w:autoSpaceDE w:val="0"/>
        <w:autoSpaceDN w:val="0"/>
        <w:adjustRightInd w:val="0"/>
        <w:jc w:val="both"/>
        <w:rPr>
          <w:b/>
          <w:lang w:eastAsia="lt-LT"/>
        </w:rPr>
      </w:pPr>
      <w:r w:rsidRPr="00600985">
        <w:rPr>
          <w:b/>
          <w:lang w:eastAsia="lt-LT"/>
        </w:rPr>
        <w:t>Pastaba:</w:t>
      </w:r>
    </w:p>
    <w:p w14:paraId="664159EC" w14:textId="4DD05210" w:rsidR="00F03342" w:rsidRPr="00600985" w:rsidRDefault="00F03342" w:rsidP="00F03342">
      <w:pPr>
        <w:tabs>
          <w:tab w:val="left" w:pos="426"/>
          <w:tab w:val="left" w:pos="1843"/>
        </w:tabs>
        <w:contextualSpacing/>
        <w:jc w:val="both"/>
        <w:rPr>
          <w:rFonts w:eastAsia="Times New Roman"/>
          <w:i/>
          <w:sz w:val="20"/>
          <w:szCs w:val="20"/>
          <w:lang w:eastAsia="lt-LT"/>
        </w:rPr>
      </w:pPr>
      <w:r w:rsidRPr="00600985">
        <w:rPr>
          <w:rFonts w:eastAsia="Times New Roman"/>
          <w:i/>
          <w:sz w:val="20"/>
          <w:szCs w:val="20"/>
          <w:lang w:eastAsia="lt-LT"/>
        </w:rPr>
        <w:t>4 – Esant Objekto adreso pasikeitimui (nepasikeičiant</w:t>
      </w:r>
      <w:r w:rsidR="00F038F6" w:rsidRPr="00600985">
        <w:rPr>
          <w:rFonts w:eastAsia="Times New Roman"/>
          <w:i/>
          <w:sz w:val="20"/>
          <w:szCs w:val="20"/>
          <w:lang w:eastAsia="lt-LT"/>
        </w:rPr>
        <w:t xml:space="preserve"> bendram objektų skaičiui</w:t>
      </w:r>
      <w:r w:rsidRPr="00600985">
        <w:rPr>
          <w:rFonts w:eastAsia="Times New Roman"/>
          <w:i/>
          <w:sz w:val="20"/>
          <w:szCs w:val="20"/>
          <w:lang w:eastAsia="lt-LT"/>
        </w:rPr>
        <w:t>), apie tokį pasikeitimą Paslaugų gavėjas įsipareigoja pranešti Paslaugų teikėjui.</w:t>
      </w:r>
      <w:r w:rsidR="00993BF0" w:rsidRPr="00600985">
        <w:rPr>
          <w:rFonts w:eastAsia="Times New Roman"/>
          <w:i/>
          <w:sz w:val="20"/>
          <w:szCs w:val="20"/>
          <w:lang w:eastAsia="lt-LT"/>
        </w:rPr>
        <w:t xml:space="preserve"> Objekto adreso</w:t>
      </w:r>
      <w:r w:rsidR="00CC5643" w:rsidRPr="00600985">
        <w:rPr>
          <w:rFonts w:eastAsia="Times New Roman"/>
          <w:i/>
          <w:sz w:val="20"/>
          <w:szCs w:val="20"/>
          <w:lang w:eastAsia="lt-LT"/>
        </w:rPr>
        <w:t xml:space="preserve"> arba vietos</w:t>
      </w:r>
      <w:r w:rsidR="00993BF0" w:rsidRPr="00600985">
        <w:rPr>
          <w:rFonts w:eastAsia="Times New Roman"/>
          <w:i/>
          <w:sz w:val="20"/>
          <w:szCs w:val="20"/>
          <w:lang w:eastAsia="lt-LT"/>
        </w:rPr>
        <w:t xml:space="preserve"> pasikeitimas </w:t>
      </w:r>
      <w:r w:rsidR="00CC5643" w:rsidRPr="00600985">
        <w:rPr>
          <w:rFonts w:eastAsia="Times New Roman"/>
          <w:i/>
          <w:sz w:val="20"/>
          <w:szCs w:val="20"/>
          <w:lang w:eastAsia="lt-LT"/>
        </w:rPr>
        <w:t>nepasikeičiant bendram objektų skaičiui</w:t>
      </w:r>
      <w:r w:rsidR="008E1C08" w:rsidRPr="00600985">
        <w:rPr>
          <w:rFonts w:eastAsia="Times New Roman"/>
          <w:i/>
          <w:sz w:val="20"/>
          <w:szCs w:val="20"/>
          <w:lang w:eastAsia="lt-LT"/>
        </w:rPr>
        <w:t xml:space="preserve"> </w:t>
      </w:r>
      <w:r w:rsidR="00993BF0" w:rsidRPr="00600985">
        <w:rPr>
          <w:rFonts w:eastAsia="Times New Roman"/>
          <w:i/>
          <w:sz w:val="20"/>
          <w:szCs w:val="20"/>
          <w:lang w:eastAsia="lt-LT"/>
        </w:rPr>
        <w:t>nedaro įtakos Sutartyje nustatytoms Paslaugų kainoms.</w:t>
      </w:r>
    </w:p>
    <w:p w14:paraId="4BE920CE" w14:textId="77777777" w:rsidR="00B439EE" w:rsidRPr="00600985" w:rsidRDefault="00B439EE" w:rsidP="00F03342">
      <w:pPr>
        <w:tabs>
          <w:tab w:val="left" w:pos="426"/>
          <w:tab w:val="left" w:pos="1843"/>
        </w:tabs>
        <w:contextualSpacing/>
        <w:jc w:val="both"/>
        <w:rPr>
          <w:rFonts w:eastAsia="Times New Roman"/>
          <w:i/>
          <w:sz w:val="20"/>
          <w:szCs w:val="20"/>
          <w:lang w:eastAsia="lt-LT"/>
        </w:rPr>
      </w:pPr>
    </w:p>
    <w:p w14:paraId="0B87A632" w14:textId="5BF1D8DD" w:rsidR="00C96C80" w:rsidRPr="00600985" w:rsidRDefault="00BE0C7B" w:rsidP="00926F8D">
      <w:pPr>
        <w:tabs>
          <w:tab w:val="left" w:pos="720"/>
          <w:tab w:val="left" w:pos="993"/>
        </w:tabs>
        <w:jc w:val="both"/>
        <w:rPr>
          <w:b/>
        </w:rPr>
      </w:pPr>
      <w:bookmarkStart w:id="1" w:name="_Hlk126908161"/>
      <w:r w:rsidRPr="00600985">
        <w:rPr>
          <w:b/>
        </w:rPr>
        <w:t xml:space="preserve">5. </w:t>
      </w:r>
      <w:r w:rsidR="00D30369" w:rsidRPr="00600985">
        <w:rPr>
          <w:b/>
        </w:rPr>
        <w:t xml:space="preserve">BENDRA </w:t>
      </w:r>
      <w:r w:rsidR="007802AA" w:rsidRPr="00600985">
        <w:rPr>
          <w:b/>
        </w:rPr>
        <w:t>PASLAUGŲ TEIKIMO TVARKA:</w:t>
      </w:r>
    </w:p>
    <w:p w14:paraId="6DFF8D33" w14:textId="2F3EC187" w:rsidR="00C96C80" w:rsidRPr="00600985" w:rsidRDefault="00C5462C" w:rsidP="00457BFC">
      <w:pPr>
        <w:tabs>
          <w:tab w:val="left" w:pos="851"/>
          <w:tab w:val="left" w:pos="993"/>
        </w:tabs>
        <w:ind w:firstLine="680"/>
        <w:jc w:val="both"/>
      </w:pPr>
      <w:r w:rsidRPr="00600985">
        <w:t>5</w:t>
      </w:r>
      <w:r w:rsidR="00C96C80" w:rsidRPr="00600985">
        <w:t xml:space="preserve">.1. </w:t>
      </w:r>
      <w:r w:rsidR="00B313BF" w:rsidRPr="00600985">
        <w:t>Paslaugų teikėjas</w:t>
      </w:r>
      <w:r w:rsidR="00C96C80" w:rsidRPr="00600985">
        <w:t xml:space="preserve"> Paslaugų teikimui turi turėti </w:t>
      </w:r>
      <w:r w:rsidR="00764C35" w:rsidRPr="00600985">
        <w:t>visą parą</w:t>
      </w:r>
      <w:r w:rsidR="00C96C80" w:rsidRPr="00600985">
        <w:t xml:space="preserve"> (</w:t>
      </w:r>
      <w:r w:rsidR="00764C35" w:rsidRPr="00600985">
        <w:t>24/7</w:t>
      </w:r>
      <w:r w:rsidR="00C96C80" w:rsidRPr="00600985">
        <w:t xml:space="preserve">) veikiančią pagalbos tarnybą (angl. </w:t>
      </w:r>
      <w:r w:rsidR="00C96C80" w:rsidRPr="00600985">
        <w:rPr>
          <w:i/>
        </w:rPr>
        <w:t>Service desk</w:t>
      </w:r>
      <w:r w:rsidR="00C96C80" w:rsidRPr="00600985">
        <w:t xml:space="preserve">), į kurią </w:t>
      </w:r>
      <w:r w:rsidR="00764C35" w:rsidRPr="00600985">
        <w:t>Užsakovo</w:t>
      </w:r>
      <w:r w:rsidR="00712FC9" w:rsidRPr="00600985">
        <w:t>,</w:t>
      </w:r>
      <w:r w:rsidR="00DE025A" w:rsidRPr="00600985">
        <w:t xml:space="preserve"> </w:t>
      </w:r>
      <w:r w:rsidR="00A32DBD" w:rsidRPr="00600985">
        <w:t xml:space="preserve">Paslaugų gavėjų </w:t>
      </w:r>
      <w:r w:rsidR="00712FC9" w:rsidRPr="00600985">
        <w:t xml:space="preserve">ir (ar) kitų šioje techninėje specifikacijoje nurodytų institucijų </w:t>
      </w:r>
      <w:r w:rsidR="00C96C80" w:rsidRPr="00600985">
        <w:t xml:space="preserve">atsakingi asmenys turėtų galimybę kreiptis – pateikti užsakymus el. paštu (nustatytu vieningu pagalbos elektroninio pašto adresu) ar fiksuoto arba mobilaus ryšio telefonu. </w:t>
      </w:r>
      <w:r w:rsidR="00B313BF" w:rsidRPr="00600985">
        <w:t>Paslaugų teikėjo</w:t>
      </w:r>
      <w:r w:rsidR="00C96C80" w:rsidRPr="00600985">
        <w:t xml:space="preserve"> pagalbos tarnyboje turi būt</w:t>
      </w:r>
      <w:r w:rsidR="00764C35" w:rsidRPr="00600985">
        <w:t>i komunikuojama lietuvių kalba.</w:t>
      </w:r>
    </w:p>
    <w:bookmarkEnd w:id="1"/>
    <w:p w14:paraId="7FD8D0D7" w14:textId="47CE60BA" w:rsidR="00636DFC" w:rsidRPr="00600985" w:rsidRDefault="00636DFC" w:rsidP="00636DFC">
      <w:pPr>
        <w:tabs>
          <w:tab w:val="left" w:pos="851"/>
          <w:tab w:val="left" w:pos="993"/>
        </w:tabs>
        <w:ind w:firstLine="680"/>
        <w:jc w:val="both"/>
      </w:pPr>
      <w:r w:rsidRPr="00600985">
        <w:t>5.</w:t>
      </w:r>
      <w:r w:rsidR="00C0161E" w:rsidRPr="00600985">
        <w:t>2</w:t>
      </w:r>
      <w:r w:rsidRPr="00600985">
        <w:t xml:space="preserve">. Nuolatinė priežiūra vykdoma </w:t>
      </w:r>
      <w:r w:rsidR="00A1632B" w:rsidRPr="00600985">
        <w:t>O</w:t>
      </w:r>
      <w:r w:rsidRPr="00600985">
        <w:t xml:space="preserve">bjektuose, nurodytuose </w:t>
      </w:r>
      <w:r w:rsidR="00A32DBD" w:rsidRPr="00600985">
        <w:rPr>
          <w:rFonts w:eastAsia="Times New Roman"/>
          <w:bCs/>
          <w:color w:val="000000"/>
        </w:rPr>
        <w:t xml:space="preserve">Techninės </w:t>
      </w:r>
      <w:r w:rsidRPr="00600985">
        <w:rPr>
          <w:rFonts w:eastAsia="Times New Roman"/>
          <w:bCs/>
          <w:color w:val="000000"/>
        </w:rPr>
        <w:t xml:space="preserve">specifikacijos 3 </w:t>
      </w:r>
      <w:r w:rsidR="00A1632B" w:rsidRPr="00600985">
        <w:rPr>
          <w:rFonts w:eastAsia="Times New Roman"/>
          <w:bCs/>
          <w:color w:val="000000"/>
        </w:rPr>
        <w:t>l</w:t>
      </w:r>
      <w:r w:rsidRPr="00600985">
        <w:rPr>
          <w:rFonts w:eastAsia="Times New Roman"/>
          <w:bCs/>
          <w:color w:val="000000"/>
        </w:rPr>
        <w:t xml:space="preserve">entelėje, </w:t>
      </w:r>
      <w:r w:rsidRPr="00600985">
        <w:rPr>
          <w:rFonts w:eastAsia="Times New Roman"/>
          <w:b/>
          <w:bCs/>
          <w:color w:val="000000"/>
        </w:rPr>
        <w:t xml:space="preserve">2 kartus per metus </w:t>
      </w:r>
      <w:r w:rsidRPr="00600985">
        <w:rPr>
          <w:rFonts w:eastAsia="Times New Roman"/>
          <w:bCs/>
          <w:color w:val="000000"/>
        </w:rPr>
        <w:t xml:space="preserve">pagal 2 punkte numatytą tvarką. Atsiskaitymas už </w:t>
      </w:r>
      <w:r w:rsidR="00A1632B" w:rsidRPr="00600985">
        <w:rPr>
          <w:rFonts w:eastAsia="Times New Roman"/>
          <w:bCs/>
          <w:color w:val="000000"/>
        </w:rPr>
        <w:t>N</w:t>
      </w:r>
      <w:r w:rsidRPr="00600985">
        <w:rPr>
          <w:rFonts w:eastAsia="Times New Roman"/>
          <w:bCs/>
          <w:color w:val="000000"/>
        </w:rPr>
        <w:t>uolatinę priežiūrą vykdomas</w:t>
      </w:r>
      <w:r w:rsidR="00A1632B" w:rsidRPr="00600985">
        <w:rPr>
          <w:rFonts w:eastAsia="Times New Roman"/>
          <w:bCs/>
          <w:color w:val="000000"/>
        </w:rPr>
        <w:t xml:space="preserve">, </w:t>
      </w:r>
      <w:r w:rsidRPr="00600985">
        <w:t xml:space="preserve">po kiekvieno pilnai atlikto visų </w:t>
      </w:r>
      <w:r w:rsidR="00A32DBD" w:rsidRPr="00600985">
        <w:t xml:space="preserve">Paslaugų gavėjų </w:t>
      </w:r>
      <w:r w:rsidRPr="00600985">
        <w:t>aptarnavimo</w:t>
      </w:r>
      <w:r w:rsidR="006E6AAC" w:rsidRPr="00600985">
        <w:t xml:space="preserve"> (2 kartus per metus)</w:t>
      </w:r>
      <w:r w:rsidRPr="00600985">
        <w:t>, pateiktus sąskaitą faktūrą, ar kitą finansinį dokumentą su atliktų darbų ataskaita.</w:t>
      </w:r>
    </w:p>
    <w:p w14:paraId="3BD0B6ED" w14:textId="616CACA5" w:rsidR="00C7301B" w:rsidRPr="00600985" w:rsidRDefault="00C5462C" w:rsidP="00457BFC">
      <w:pPr>
        <w:tabs>
          <w:tab w:val="left" w:pos="851"/>
          <w:tab w:val="left" w:pos="993"/>
        </w:tabs>
        <w:ind w:firstLine="680"/>
        <w:jc w:val="both"/>
      </w:pPr>
      <w:r w:rsidRPr="00600985">
        <w:lastRenderedPageBreak/>
        <w:t>5</w:t>
      </w:r>
      <w:r w:rsidR="00C7301B" w:rsidRPr="00600985">
        <w:t>.</w:t>
      </w:r>
      <w:r w:rsidR="00C0161E" w:rsidRPr="00600985">
        <w:t>3</w:t>
      </w:r>
      <w:r w:rsidR="00C7301B" w:rsidRPr="00600985">
        <w:t xml:space="preserve">. </w:t>
      </w:r>
      <w:r w:rsidR="0005689F" w:rsidRPr="00600985">
        <w:t>Visos Apsaugos sistemos sudėtingesnės problemos (tos, kurios greitai neišsprendžiamos konsultacijų metu) bei v</w:t>
      </w:r>
      <w:r w:rsidR="00C7301B" w:rsidRPr="00600985">
        <w:t>isi</w:t>
      </w:r>
      <w:r w:rsidR="0005689F" w:rsidRPr="00600985">
        <w:t xml:space="preserve"> remonto</w:t>
      </w:r>
      <w:r w:rsidR="00C7301B" w:rsidRPr="00600985">
        <w:t xml:space="preserve"> darbai</w:t>
      </w:r>
      <w:r w:rsidR="00636DFC" w:rsidRPr="00600985">
        <w:t xml:space="preserve"> – Neplaninės</w:t>
      </w:r>
      <w:r w:rsidR="00A1632B" w:rsidRPr="00600985">
        <w:t xml:space="preserve"> priežiūros </w:t>
      </w:r>
      <w:r w:rsidR="00636DFC" w:rsidRPr="00600985">
        <w:t xml:space="preserve"> paslaugos</w:t>
      </w:r>
      <w:r w:rsidR="00C7301B" w:rsidRPr="00600985">
        <w:t xml:space="preserve"> </w:t>
      </w:r>
      <w:r w:rsidR="0005689F" w:rsidRPr="00600985">
        <w:t>turi būti derinami</w:t>
      </w:r>
      <w:r w:rsidR="00C7301B" w:rsidRPr="00600985">
        <w:t xml:space="preserve"> per Užsakovą, žiniai pridedami </w:t>
      </w:r>
      <w:r w:rsidR="00A32DBD" w:rsidRPr="00600985">
        <w:t>Paslaugų gavėjai</w:t>
      </w:r>
      <w:r w:rsidR="00C7301B" w:rsidRPr="00600985">
        <w:t>.</w:t>
      </w:r>
    </w:p>
    <w:p w14:paraId="51066E73" w14:textId="386FDECF" w:rsidR="00C0161E" w:rsidRPr="00600985" w:rsidRDefault="00636DFC" w:rsidP="00457BFC">
      <w:pPr>
        <w:tabs>
          <w:tab w:val="left" w:pos="851"/>
          <w:tab w:val="left" w:pos="993"/>
        </w:tabs>
        <w:ind w:firstLine="680"/>
        <w:jc w:val="both"/>
      </w:pPr>
      <w:r w:rsidRPr="00600985">
        <w:t>5.</w:t>
      </w:r>
      <w:r w:rsidR="00C0161E" w:rsidRPr="00600985">
        <w:t>4</w:t>
      </w:r>
      <w:r w:rsidRPr="00600985">
        <w:t xml:space="preserve">. Visos </w:t>
      </w:r>
      <w:r w:rsidR="009C7E5C" w:rsidRPr="00600985">
        <w:t>N</w:t>
      </w:r>
      <w:r w:rsidRPr="00600985">
        <w:t>eplaninės paslaugos apmokamos 5.</w:t>
      </w:r>
      <w:r w:rsidR="00722502" w:rsidRPr="00600985">
        <w:t>1</w:t>
      </w:r>
      <w:r w:rsidR="00702972" w:rsidRPr="00600985">
        <w:t>9</w:t>
      </w:r>
      <w:r w:rsidRPr="00600985">
        <w:t>. punkte nustatyta tvarka.</w:t>
      </w:r>
    </w:p>
    <w:p w14:paraId="7EC80F22" w14:textId="77777777" w:rsidR="00C96C80" w:rsidRPr="00600985" w:rsidRDefault="00C5462C" w:rsidP="00457BFC">
      <w:pPr>
        <w:tabs>
          <w:tab w:val="left" w:pos="851"/>
          <w:tab w:val="left" w:pos="993"/>
        </w:tabs>
        <w:ind w:firstLine="680"/>
        <w:jc w:val="both"/>
      </w:pPr>
      <w:r w:rsidRPr="00600985">
        <w:t>5</w:t>
      </w:r>
      <w:r w:rsidR="00C96C80" w:rsidRPr="00600985">
        <w:t>.</w:t>
      </w:r>
      <w:r w:rsidR="00C0161E" w:rsidRPr="00600985">
        <w:t>5</w:t>
      </w:r>
      <w:r w:rsidR="00C96C80" w:rsidRPr="00600985">
        <w:t xml:space="preserve">. </w:t>
      </w:r>
      <w:r w:rsidR="00B313BF" w:rsidRPr="00600985">
        <w:t>Paslaugų teikėjo</w:t>
      </w:r>
      <w:r w:rsidR="00C96C80" w:rsidRPr="00600985">
        <w:t xml:space="preserve"> pagalbos tarnyba turi užtikrinti reakcijos laikų fiksavimą nepriklausomai nuo kreipinio tipo, t. y. neatsižvelgiant į tai, ar būtų kreipiamasi el. paštu ar telefonu.</w:t>
      </w:r>
      <w:r w:rsidR="0011664B" w:rsidRPr="00600985">
        <w:t xml:space="preserve"> </w:t>
      </w:r>
    </w:p>
    <w:p w14:paraId="5BF997FE" w14:textId="77777777" w:rsidR="00C96C80" w:rsidRPr="00600985" w:rsidRDefault="00C5462C" w:rsidP="00457BFC">
      <w:pPr>
        <w:tabs>
          <w:tab w:val="left" w:pos="851"/>
          <w:tab w:val="left" w:pos="993"/>
        </w:tabs>
        <w:ind w:firstLine="680"/>
        <w:jc w:val="both"/>
        <w:rPr>
          <w:color w:val="FF0000"/>
        </w:rPr>
      </w:pPr>
      <w:r w:rsidRPr="00600985">
        <w:t>5</w:t>
      </w:r>
      <w:r w:rsidR="00C96C80" w:rsidRPr="00600985">
        <w:t>.</w:t>
      </w:r>
      <w:r w:rsidR="00C0161E" w:rsidRPr="00600985">
        <w:t>6</w:t>
      </w:r>
      <w:r w:rsidR="00C96C80" w:rsidRPr="00600985">
        <w:t xml:space="preserve">. </w:t>
      </w:r>
      <w:r w:rsidR="00B313BF" w:rsidRPr="00600985">
        <w:t>Paslaugų teikėjo</w:t>
      </w:r>
      <w:r w:rsidR="00C96C80" w:rsidRPr="00600985">
        <w:t xml:space="preserve"> pagalbos tarnyboje turi būti fiksuojama kas kreipėsi, kada kreipėsi, kreipimosi turinys </w:t>
      </w:r>
      <w:r w:rsidR="00A02FE0" w:rsidRPr="00600985">
        <w:t>ir atsakymo/išsprendimo laikas.</w:t>
      </w:r>
    </w:p>
    <w:p w14:paraId="1148C2DE" w14:textId="179AEB0F" w:rsidR="00C0161E" w:rsidRPr="00600985" w:rsidRDefault="00C5462C" w:rsidP="00457BFC">
      <w:pPr>
        <w:pStyle w:val="Sraopastraipa"/>
        <w:ind w:left="0" w:firstLine="680"/>
        <w:jc w:val="both"/>
        <w:rPr>
          <w:lang w:val="lt-LT"/>
        </w:rPr>
      </w:pPr>
      <w:r w:rsidRPr="00600985">
        <w:rPr>
          <w:lang w:val="lt-LT"/>
        </w:rPr>
        <w:t>5</w:t>
      </w:r>
      <w:r w:rsidR="00C96C80" w:rsidRPr="00600985">
        <w:rPr>
          <w:lang w:val="lt-LT"/>
        </w:rPr>
        <w:t>.</w:t>
      </w:r>
      <w:r w:rsidR="00C0161E" w:rsidRPr="00600985">
        <w:rPr>
          <w:lang w:val="lt-LT"/>
        </w:rPr>
        <w:t>7</w:t>
      </w:r>
      <w:r w:rsidR="00C96C80" w:rsidRPr="00600985">
        <w:rPr>
          <w:lang w:val="lt-LT"/>
        </w:rPr>
        <w:t>.</w:t>
      </w:r>
      <w:r w:rsidR="00C96C80" w:rsidRPr="00600985">
        <w:rPr>
          <w:b/>
          <w:lang w:val="lt-LT"/>
        </w:rPr>
        <w:t xml:space="preserve"> </w:t>
      </w:r>
      <w:r w:rsidR="00A02FE0" w:rsidRPr="00600985">
        <w:rPr>
          <w:lang w:val="lt-LT"/>
        </w:rPr>
        <w:t>Apsaugos</w:t>
      </w:r>
      <w:r w:rsidR="00780AA4" w:rsidRPr="00600985">
        <w:rPr>
          <w:lang w:val="lt-LT"/>
        </w:rPr>
        <w:t xml:space="preserve"> sistemos mazgo darbingumas</w:t>
      </w:r>
      <w:r w:rsidR="00A93D06" w:rsidRPr="00600985">
        <w:rPr>
          <w:lang w:val="lt-LT"/>
        </w:rPr>
        <w:t>, esant nesudėtingam gedimui, ar sutrikimui darbo dieno</w:t>
      </w:r>
      <w:r w:rsidR="00C8599D" w:rsidRPr="00600985">
        <w:rPr>
          <w:lang w:val="lt-LT"/>
        </w:rPr>
        <w:t>mis,</w:t>
      </w:r>
      <w:r w:rsidR="00AD36A6" w:rsidRPr="00600985">
        <w:rPr>
          <w:lang w:val="lt-LT"/>
        </w:rPr>
        <w:t xml:space="preserve"> kurį galima pašalinti nuotoliniu būdu </w:t>
      </w:r>
      <w:r w:rsidR="00C8599D" w:rsidRPr="00600985">
        <w:rPr>
          <w:lang w:val="lt-LT"/>
        </w:rPr>
        <w:t>darbo valandomis nuo 8 iki 17 val.,</w:t>
      </w:r>
      <w:r w:rsidR="00780AA4" w:rsidRPr="00600985">
        <w:rPr>
          <w:lang w:val="lt-LT"/>
        </w:rPr>
        <w:t xml:space="preserve"> turi būti pradėtas atkurti ne vėliau kaip per </w:t>
      </w:r>
      <w:r w:rsidR="00AD36A6" w:rsidRPr="00600985">
        <w:rPr>
          <w:lang w:val="lt-LT"/>
        </w:rPr>
        <w:t xml:space="preserve">1 </w:t>
      </w:r>
      <w:r w:rsidR="00BE5334" w:rsidRPr="00600985">
        <w:rPr>
          <w:lang w:val="lt-LT"/>
        </w:rPr>
        <w:t xml:space="preserve">darbo </w:t>
      </w:r>
      <w:r w:rsidR="00AD36A6" w:rsidRPr="00600985">
        <w:rPr>
          <w:lang w:val="lt-LT"/>
        </w:rPr>
        <w:t>valandą</w:t>
      </w:r>
      <w:r w:rsidR="00780AA4" w:rsidRPr="00600985">
        <w:rPr>
          <w:lang w:val="lt-LT"/>
        </w:rPr>
        <w:t xml:space="preserve">, skaičiuojant nuo </w:t>
      </w:r>
      <w:r w:rsidR="00EF7A51" w:rsidRPr="00600985">
        <w:rPr>
          <w:lang w:val="lt-LT"/>
        </w:rPr>
        <w:t>Užsakovo</w:t>
      </w:r>
      <w:r w:rsidR="00875075" w:rsidRPr="00600985">
        <w:rPr>
          <w:lang w:val="lt-LT"/>
        </w:rPr>
        <w:t>, Paslaugų gavėjų ir (ar) kitų šioje techninėje specifikacijoje nurodytų institucijų atsakingų asmenų</w:t>
      </w:r>
      <w:r w:rsidR="00EF7A51" w:rsidRPr="00600985">
        <w:rPr>
          <w:lang w:val="lt-LT"/>
        </w:rPr>
        <w:t xml:space="preserve"> </w:t>
      </w:r>
      <w:r w:rsidR="00780AA4" w:rsidRPr="00600985">
        <w:rPr>
          <w:lang w:val="lt-LT"/>
        </w:rPr>
        <w:t xml:space="preserve">išsiųsto </w:t>
      </w:r>
      <w:r w:rsidR="00A93D06" w:rsidRPr="00600985">
        <w:rPr>
          <w:lang w:val="lt-LT"/>
        </w:rPr>
        <w:t>užsakymo dėl</w:t>
      </w:r>
      <w:r w:rsidR="00780AA4" w:rsidRPr="00600985">
        <w:rPr>
          <w:lang w:val="lt-LT"/>
        </w:rPr>
        <w:t xml:space="preserve"> </w:t>
      </w:r>
      <w:r w:rsidR="00A93D06" w:rsidRPr="00600985">
        <w:rPr>
          <w:lang w:val="lt-LT"/>
        </w:rPr>
        <w:t>Apsaugos sistemų sutrikimo pašalinimo</w:t>
      </w:r>
      <w:r w:rsidR="00780AA4" w:rsidRPr="00600985">
        <w:rPr>
          <w:lang w:val="lt-LT"/>
        </w:rPr>
        <w:t>, bet trukti ne ilgi</w:t>
      </w:r>
      <w:r w:rsidR="00A229C4" w:rsidRPr="00600985">
        <w:rPr>
          <w:lang w:val="lt-LT"/>
        </w:rPr>
        <w:t>a</w:t>
      </w:r>
      <w:r w:rsidR="00780AA4" w:rsidRPr="00600985">
        <w:rPr>
          <w:lang w:val="lt-LT"/>
        </w:rPr>
        <w:t xml:space="preserve">u kaip </w:t>
      </w:r>
      <w:r w:rsidR="00AD36A6" w:rsidRPr="00600985">
        <w:rPr>
          <w:lang w:val="lt-LT"/>
        </w:rPr>
        <w:t xml:space="preserve">8 </w:t>
      </w:r>
      <w:r w:rsidR="00BE5334" w:rsidRPr="00600985">
        <w:rPr>
          <w:lang w:val="lt-LT"/>
        </w:rPr>
        <w:t xml:space="preserve">darbo </w:t>
      </w:r>
      <w:r w:rsidR="00780AA4" w:rsidRPr="00600985">
        <w:rPr>
          <w:lang w:val="lt-LT"/>
        </w:rPr>
        <w:t>valandas</w:t>
      </w:r>
      <w:r w:rsidR="00B845E4" w:rsidRPr="00600985">
        <w:rPr>
          <w:lang w:val="lt-LT"/>
        </w:rPr>
        <w:t xml:space="preserve"> nuo </w:t>
      </w:r>
      <w:r w:rsidR="00BE5334" w:rsidRPr="00600985">
        <w:rPr>
          <w:lang w:val="lt-LT"/>
        </w:rPr>
        <w:t>užsakymo</w:t>
      </w:r>
      <w:r w:rsidR="00780AA4" w:rsidRPr="00600985">
        <w:rPr>
          <w:lang w:val="lt-LT"/>
        </w:rPr>
        <w:t>.</w:t>
      </w:r>
    </w:p>
    <w:p w14:paraId="2F687F17" w14:textId="688EE921" w:rsidR="00780AA4" w:rsidRPr="00600985" w:rsidRDefault="00C5462C" w:rsidP="00457BFC">
      <w:pPr>
        <w:pStyle w:val="Sraopastraipa"/>
        <w:ind w:left="0" w:firstLine="680"/>
        <w:jc w:val="both"/>
        <w:rPr>
          <w:lang w:val="lt-LT"/>
        </w:rPr>
      </w:pPr>
      <w:r w:rsidRPr="00600985">
        <w:rPr>
          <w:lang w:val="lt-LT"/>
        </w:rPr>
        <w:t>5</w:t>
      </w:r>
      <w:r w:rsidR="00780AA4" w:rsidRPr="00600985">
        <w:rPr>
          <w:lang w:val="lt-LT"/>
        </w:rPr>
        <w:t>.</w:t>
      </w:r>
      <w:r w:rsidR="00C0161E" w:rsidRPr="00600985">
        <w:rPr>
          <w:lang w:val="lt-LT"/>
        </w:rPr>
        <w:t>8</w:t>
      </w:r>
      <w:r w:rsidR="00780AA4" w:rsidRPr="00600985">
        <w:rPr>
          <w:lang w:val="lt-LT"/>
        </w:rPr>
        <w:t xml:space="preserve">. Kitos </w:t>
      </w:r>
      <w:r w:rsidR="00A02FE0" w:rsidRPr="00600985">
        <w:rPr>
          <w:lang w:val="lt-LT"/>
        </w:rPr>
        <w:t>Apsaugos sistemos į</w:t>
      </w:r>
      <w:r w:rsidR="00780AA4" w:rsidRPr="00600985">
        <w:rPr>
          <w:lang w:val="lt-LT"/>
        </w:rPr>
        <w:t>rangos</w:t>
      </w:r>
      <w:r w:rsidR="00A02FE0" w:rsidRPr="00600985">
        <w:rPr>
          <w:lang w:val="lt-LT"/>
        </w:rPr>
        <w:t>, kuriai reikalingas sudėtingesnis remontas,</w:t>
      </w:r>
      <w:r w:rsidR="00780AA4" w:rsidRPr="00600985">
        <w:rPr>
          <w:lang w:val="lt-LT"/>
        </w:rPr>
        <w:t xml:space="preserve"> darbingumas turi būti atkurtas ne vėliau kaip per </w:t>
      </w:r>
      <w:r w:rsidR="00B845E4" w:rsidRPr="00600985">
        <w:rPr>
          <w:lang w:val="lt-LT"/>
        </w:rPr>
        <w:t>48</w:t>
      </w:r>
      <w:r w:rsidR="00780AA4" w:rsidRPr="00600985">
        <w:rPr>
          <w:lang w:val="lt-LT"/>
        </w:rPr>
        <w:t xml:space="preserve"> valandas skaičiuojant nuo </w:t>
      </w:r>
      <w:r w:rsidR="00B845E4" w:rsidRPr="00600985">
        <w:rPr>
          <w:lang w:val="lt-LT"/>
        </w:rPr>
        <w:t xml:space="preserve">Užsakovo </w:t>
      </w:r>
      <w:r w:rsidR="00780AA4" w:rsidRPr="00600985">
        <w:rPr>
          <w:lang w:val="lt-LT"/>
        </w:rPr>
        <w:t xml:space="preserve">išsiųsto </w:t>
      </w:r>
      <w:r w:rsidR="00A93D06" w:rsidRPr="00600985">
        <w:rPr>
          <w:lang w:val="lt-LT"/>
        </w:rPr>
        <w:t>užsakymo dėl sutrikimo pašalinimo. Išimtinais atvejais sudėtingo gedimo pašalinimas suderinus su Užsakovu gali trukti ir ilgiau, jeigu tam yra objektyvios aplinkybės, kurios nepriklauso nuo Paslaugų teikėjo veiksmų (pvz.: reikalingos įrangos pristatym</w:t>
      </w:r>
      <w:r w:rsidR="00C82929" w:rsidRPr="00600985">
        <w:rPr>
          <w:lang w:val="lt-LT"/>
        </w:rPr>
        <w:t>o terminai ir/arba ne darbo valandos)</w:t>
      </w:r>
      <w:r w:rsidR="002D4E67" w:rsidRPr="00600985">
        <w:rPr>
          <w:lang w:val="lt-LT"/>
        </w:rPr>
        <w:t xml:space="preserve">. </w:t>
      </w:r>
      <w:r w:rsidR="00BE5334" w:rsidRPr="00600985">
        <w:rPr>
          <w:lang w:val="lt-LT"/>
        </w:rPr>
        <w:t>Š</w:t>
      </w:r>
      <w:r w:rsidR="002D4E67" w:rsidRPr="00600985">
        <w:rPr>
          <w:lang w:val="lt-LT"/>
        </w:rPr>
        <w:t>alinant gedimus teismuose, kurie nėra Vilniuje, Kaune ir Klaipėdoje, jeigu reikalingas nuvykimas</w:t>
      </w:r>
      <w:r w:rsidR="00BE5334" w:rsidRPr="00600985">
        <w:rPr>
          <w:lang w:val="lt-LT"/>
        </w:rPr>
        <w:t>, Apsaugos sistemų sutrikimo pašalinimas turi trukti ne ilgiau kaip 12 darbo valandų nuo užsakymo</w:t>
      </w:r>
      <w:r w:rsidR="002D4E67" w:rsidRPr="00600985">
        <w:rPr>
          <w:lang w:val="lt-LT"/>
        </w:rPr>
        <w:t>.</w:t>
      </w:r>
    </w:p>
    <w:p w14:paraId="56E050EC" w14:textId="77777777" w:rsidR="00121F69" w:rsidRPr="00600985" w:rsidRDefault="00C5462C" w:rsidP="00457BFC">
      <w:pPr>
        <w:pStyle w:val="Sraopastraipa"/>
        <w:ind w:left="0" w:firstLine="680"/>
        <w:jc w:val="both"/>
        <w:rPr>
          <w:lang w:val="lt-LT"/>
        </w:rPr>
      </w:pPr>
      <w:r w:rsidRPr="00600985">
        <w:rPr>
          <w:lang w:val="lt-LT"/>
        </w:rPr>
        <w:t>5</w:t>
      </w:r>
      <w:r w:rsidR="00780AA4" w:rsidRPr="00600985">
        <w:rPr>
          <w:lang w:val="lt-LT"/>
        </w:rPr>
        <w:t>.</w:t>
      </w:r>
      <w:r w:rsidR="00C0161E" w:rsidRPr="00600985">
        <w:rPr>
          <w:lang w:val="lt-LT"/>
        </w:rPr>
        <w:t>9.</w:t>
      </w:r>
      <w:r w:rsidR="00636DFC" w:rsidRPr="00600985">
        <w:rPr>
          <w:lang w:val="lt-LT"/>
        </w:rPr>
        <w:t xml:space="preserve"> </w:t>
      </w:r>
      <w:r w:rsidR="00B313BF" w:rsidRPr="00600985">
        <w:rPr>
          <w:lang w:val="lt-LT"/>
        </w:rPr>
        <w:t>Paslaugų teikėjas</w:t>
      </w:r>
      <w:r w:rsidR="00121F69" w:rsidRPr="00600985">
        <w:rPr>
          <w:lang w:val="lt-LT"/>
        </w:rPr>
        <w:t xml:space="preserve"> privalo ne daugiau kaip per 2 val</w:t>
      </w:r>
      <w:r w:rsidR="00780AA4" w:rsidRPr="00600985">
        <w:rPr>
          <w:lang w:val="lt-LT"/>
        </w:rPr>
        <w:t>andas</w:t>
      </w:r>
      <w:r w:rsidR="00121F69" w:rsidRPr="00600985">
        <w:rPr>
          <w:lang w:val="lt-LT"/>
        </w:rPr>
        <w:t xml:space="preserve"> po kreipimosi prašymo konsultacijai atsakyti į j</w:t>
      </w:r>
      <w:r w:rsidR="00AF7D9B" w:rsidRPr="00600985">
        <w:rPr>
          <w:lang w:val="lt-LT"/>
        </w:rPr>
        <w:t>am</w:t>
      </w:r>
      <w:r w:rsidR="00121F69" w:rsidRPr="00600985">
        <w:rPr>
          <w:lang w:val="lt-LT"/>
        </w:rPr>
        <w:t xml:space="preserve"> užduotą klausimą arba nurodyti protingą (priklausomai </w:t>
      </w:r>
      <w:r w:rsidR="00A229C4" w:rsidRPr="00600985">
        <w:rPr>
          <w:lang w:val="lt-LT"/>
        </w:rPr>
        <w:t xml:space="preserve">nuo </w:t>
      </w:r>
      <w:r w:rsidR="00121F69" w:rsidRPr="00600985">
        <w:rPr>
          <w:lang w:val="lt-LT"/>
        </w:rPr>
        <w:t>klausimo sudėtingumo) terminą kada bus pateiktas išsa</w:t>
      </w:r>
      <w:r w:rsidR="00E114B2" w:rsidRPr="00600985">
        <w:rPr>
          <w:lang w:val="lt-LT"/>
        </w:rPr>
        <w:t>mus ir kvalifikuotas atsakymas.</w:t>
      </w:r>
    </w:p>
    <w:p w14:paraId="768D5715" w14:textId="77777777" w:rsidR="00C96C80" w:rsidRPr="00600985" w:rsidRDefault="00C5462C" w:rsidP="00457BFC">
      <w:pPr>
        <w:pStyle w:val="Sraopastraipa"/>
        <w:ind w:left="0" w:firstLine="680"/>
        <w:jc w:val="both"/>
        <w:rPr>
          <w:lang w:val="lt-LT"/>
        </w:rPr>
      </w:pPr>
      <w:r w:rsidRPr="00600985">
        <w:rPr>
          <w:lang w:val="lt-LT"/>
        </w:rPr>
        <w:t>5</w:t>
      </w:r>
      <w:r w:rsidR="00C96C80" w:rsidRPr="00600985">
        <w:rPr>
          <w:lang w:val="lt-LT"/>
        </w:rPr>
        <w:t>.</w:t>
      </w:r>
      <w:r w:rsidR="00636DFC" w:rsidRPr="00600985">
        <w:rPr>
          <w:lang w:val="lt-LT"/>
        </w:rPr>
        <w:t>1</w:t>
      </w:r>
      <w:r w:rsidR="00C0161E" w:rsidRPr="00600985">
        <w:rPr>
          <w:lang w:val="lt-LT"/>
        </w:rPr>
        <w:t>0</w:t>
      </w:r>
      <w:r w:rsidR="00C96C80" w:rsidRPr="00600985">
        <w:rPr>
          <w:lang w:val="lt-LT"/>
        </w:rPr>
        <w:t xml:space="preserve">. Į užsakymo įvykdymo laiką neįskaičiuojamas laikas, kai </w:t>
      </w:r>
      <w:r w:rsidR="00B313BF" w:rsidRPr="00600985">
        <w:rPr>
          <w:lang w:val="lt-LT"/>
        </w:rPr>
        <w:t>Paslaugų teikėjas</w:t>
      </w:r>
      <w:r w:rsidR="00C96C80" w:rsidRPr="00600985">
        <w:rPr>
          <w:lang w:val="lt-LT"/>
        </w:rPr>
        <w:t xml:space="preserve"> negali vykdyti užsakymo dėl ne nuo </w:t>
      </w:r>
      <w:r w:rsidR="00B313BF" w:rsidRPr="00600985">
        <w:rPr>
          <w:lang w:val="lt-LT"/>
        </w:rPr>
        <w:t>Paslaugų teikėjo</w:t>
      </w:r>
      <w:r w:rsidR="00C96C80" w:rsidRPr="00600985">
        <w:rPr>
          <w:lang w:val="lt-LT"/>
        </w:rPr>
        <w:t xml:space="preserve"> priklausančių aplinkybių, pvz., </w:t>
      </w:r>
      <w:r w:rsidR="00E114B2" w:rsidRPr="00600985">
        <w:rPr>
          <w:lang w:val="lt-LT"/>
        </w:rPr>
        <w:t>Užsakovo</w:t>
      </w:r>
      <w:r w:rsidR="00C96C80" w:rsidRPr="00600985">
        <w:rPr>
          <w:lang w:val="lt-LT"/>
        </w:rPr>
        <w:t xml:space="preserve">, kitų tiekėjų vykdomų darbų. Apie tokias aplinkybes </w:t>
      </w:r>
      <w:r w:rsidR="00B313BF" w:rsidRPr="00600985">
        <w:rPr>
          <w:lang w:val="lt-LT"/>
        </w:rPr>
        <w:t>Paslaugų teikėjas</w:t>
      </w:r>
      <w:r w:rsidR="00C96C80" w:rsidRPr="00600985">
        <w:rPr>
          <w:lang w:val="lt-LT"/>
        </w:rPr>
        <w:t xml:space="preserve"> turi nedelsiant raštu informuoti </w:t>
      </w:r>
      <w:r w:rsidR="00E114B2" w:rsidRPr="00600985">
        <w:rPr>
          <w:lang w:val="lt-LT"/>
        </w:rPr>
        <w:t>Užsakovą</w:t>
      </w:r>
      <w:r w:rsidR="00C96C80" w:rsidRPr="00600985">
        <w:rPr>
          <w:lang w:val="lt-LT"/>
        </w:rPr>
        <w:t xml:space="preserve">. </w:t>
      </w:r>
    </w:p>
    <w:p w14:paraId="2752A94E" w14:textId="77777777" w:rsidR="00C96C80" w:rsidRPr="00600985" w:rsidRDefault="00C5462C" w:rsidP="00457BFC">
      <w:pPr>
        <w:tabs>
          <w:tab w:val="left" w:pos="851"/>
          <w:tab w:val="left" w:pos="993"/>
        </w:tabs>
        <w:ind w:firstLine="680"/>
        <w:jc w:val="both"/>
      </w:pPr>
      <w:r w:rsidRPr="00600985">
        <w:t>5</w:t>
      </w:r>
      <w:r w:rsidR="00C96C80" w:rsidRPr="00600985">
        <w:t>.</w:t>
      </w:r>
      <w:r w:rsidR="00636DFC" w:rsidRPr="00600985">
        <w:t>1</w:t>
      </w:r>
      <w:r w:rsidR="00C0161E" w:rsidRPr="00600985">
        <w:t>1</w:t>
      </w:r>
      <w:r w:rsidR="00C96C80" w:rsidRPr="00600985">
        <w:t xml:space="preserve">. Jeigu tam tikros paslaugos neįmanoma suteikti per nustatytą užsakymo įvykdymo laiką, </w:t>
      </w:r>
      <w:r w:rsidR="00B313BF" w:rsidRPr="00600985">
        <w:t>Paslaugų teikėjas</w:t>
      </w:r>
      <w:r w:rsidR="00C96C80" w:rsidRPr="00600985">
        <w:t xml:space="preserve"> privalo raštu apie tai informuoti </w:t>
      </w:r>
      <w:r w:rsidR="00E114B2" w:rsidRPr="00600985">
        <w:t>Užsakovą</w:t>
      </w:r>
      <w:r w:rsidR="00C96C80" w:rsidRPr="00600985">
        <w:t>, pateikti ir suderinti su j</w:t>
      </w:r>
      <w:r w:rsidR="00E114B2" w:rsidRPr="00600985">
        <w:t>uo</w:t>
      </w:r>
      <w:r w:rsidR="00C96C80" w:rsidRPr="00600985">
        <w:t xml:space="preserve"> užsakymo įvykdymo planą ir naują užsakymo įvykdymo terminą.</w:t>
      </w:r>
    </w:p>
    <w:p w14:paraId="2935E5BC" w14:textId="77777777" w:rsidR="00C96C80" w:rsidRPr="00600985" w:rsidRDefault="00C5462C" w:rsidP="00295CA7">
      <w:pPr>
        <w:tabs>
          <w:tab w:val="left" w:pos="851"/>
          <w:tab w:val="left" w:pos="993"/>
        </w:tabs>
        <w:ind w:firstLine="680"/>
        <w:jc w:val="both"/>
      </w:pPr>
      <w:r w:rsidRPr="00600985">
        <w:t>5</w:t>
      </w:r>
      <w:r w:rsidR="001E5E6C" w:rsidRPr="00600985">
        <w:t>.</w:t>
      </w:r>
      <w:r w:rsidR="00636DFC" w:rsidRPr="00600985">
        <w:t>1</w:t>
      </w:r>
      <w:r w:rsidR="00C0161E" w:rsidRPr="00600985">
        <w:t>2</w:t>
      </w:r>
      <w:r w:rsidR="00C96C80" w:rsidRPr="00600985">
        <w:t xml:space="preserve">. </w:t>
      </w:r>
      <w:r w:rsidR="00B313BF" w:rsidRPr="00600985">
        <w:t>Paslaugų teikėjo</w:t>
      </w:r>
      <w:r w:rsidR="00C96C80" w:rsidRPr="00600985">
        <w:t xml:space="preserve"> pagrįstas prašymas pratęsti užsakymo vykdymo terminą gali būti teikiamas ne daugiau kaip 2 kartus. </w:t>
      </w:r>
      <w:r w:rsidR="006B3D4C" w:rsidRPr="00600985">
        <w:t>Paslaugų teikėjui</w:t>
      </w:r>
      <w:r w:rsidR="00C96C80" w:rsidRPr="00600985">
        <w:t xml:space="preserve"> pateikus </w:t>
      </w:r>
      <w:r w:rsidR="00C8170F" w:rsidRPr="00600985">
        <w:t>Užsakovui</w:t>
      </w:r>
      <w:r w:rsidR="00C96C80" w:rsidRPr="00600985">
        <w:t xml:space="preserve"> prašymą trečią kartą pratęsti terminą – bus traktuojamas kaip termino nesilaikymas. Prašymas pratęsti terminą turi būti pateikiamas iki pasibaigiant nustatytam užsakymo įvykdymo terminui. Nepateikus prašymo pratęsti užsakymo įvykdymo terminą iki jo pabaigos, laikoma, kad užsakymo įvykdymas</w:t>
      </w:r>
      <w:r w:rsidR="00295CA7" w:rsidRPr="00600985">
        <w:t xml:space="preserve"> vėluoja.</w:t>
      </w:r>
    </w:p>
    <w:p w14:paraId="0FAC71FC" w14:textId="6F1D9B34" w:rsidR="00C96C80" w:rsidRPr="00600985" w:rsidRDefault="00C5462C" w:rsidP="00457BFC">
      <w:pPr>
        <w:tabs>
          <w:tab w:val="left" w:pos="851"/>
          <w:tab w:val="left" w:pos="993"/>
        </w:tabs>
        <w:ind w:firstLine="680"/>
        <w:jc w:val="both"/>
      </w:pPr>
      <w:r w:rsidRPr="00600985">
        <w:t>5</w:t>
      </w:r>
      <w:r w:rsidR="00C96C80" w:rsidRPr="00600985">
        <w:t>.</w:t>
      </w:r>
      <w:r w:rsidR="007A5BB1" w:rsidRPr="00600985">
        <w:t>13</w:t>
      </w:r>
      <w:r w:rsidR="00C96C80" w:rsidRPr="00600985">
        <w:t xml:space="preserve">. Įvykdęs užsakymą apie tai </w:t>
      </w:r>
      <w:r w:rsidR="006B3D4C" w:rsidRPr="00600985">
        <w:t>Paslaugų teikėjas</w:t>
      </w:r>
      <w:r w:rsidR="00C96C80" w:rsidRPr="00600985">
        <w:t xml:space="preserve"> informuoja </w:t>
      </w:r>
      <w:r w:rsidR="00C8170F" w:rsidRPr="00600985">
        <w:t>Užsakovą</w:t>
      </w:r>
      <w:r w:rsidR="006B3D4C" w:rsidRPr="00600985">
        <w:t xml:space="preserve"> </w:t>
      </w:r>
      <w:r w:rsidR="00356563" w:rsidRPr="00600985">
        <w:t xml:space="preserve">ir Paslaugų gavėją </w:t>
      </w:r>
      <w:r w:rsidR="006B3D4C" w:rsidRPr="00600985">
        <w:t>elektroniniu paštu.</w:t>
      </w:r>
    </w:p>
    <w:p w14:paraId="659D95EE" w14:textId="7E823533" w:rsidR="00291E9F" w:rsidRPr="00600985" w:rsidRDefault="00C5462C" w:rsidP="00883D55">
      <w:pPr>
        <w:pStyle w:val="Sraopastraipa"/>
        <w:tabs>
          <w:tab w:val="left" w:pos="993"/>
        </w:tabs>
        <w:ind w:left="0" w:firstLine="709"/>
        <w:jc w:val="both"/>
        <w:rPr>
          <w:lang w:val="lt-LT"/>
        </w:rPr>
      </w:pPr>
      <w:r w:rsidRPr="00600985">
        <w:rPr>
          <w:lang w:val="lt-LT"/>
        </w:rPr>
        <w:t>5</w:t>
      </w:r>
      <w:r w:rsidR="007802AA" w:rsidRPr="00600985">
        <w:rPr>
          <w:lang w:val="lt-LT"/>
        </w:rPr>
        <w:t>.</w:t>
      </w:r>
      <w:r w:rsidR="007A5BB1" w:rsidRPr="00600985">
        <w:rPr>
          <w:lang w:val="lt-LT"/>
        </w:rPr>
        <w:t>14</w:t>
      </w:r>
      <w:r w:rsidR="007802AA" w:rsidRPr="00600985">
        <w:rPr>
          <w:lang w:val="lt-LT"/>
        </w:rPr>
        <w:t xml:space="preserve">. </w:t>
      </w:r>
      <w:r w:rsidR="00295CA7" w:rsidRPr="00600985">
        <w:rPr>
          <w:lang w:val="lt-LT"/>
        </w:rPr>
        <w:t>Nuolatinės priežiūros metu t</w:t>
      </w:r>
      <w:r w:rsidR="00291E9F" w:rsidRPr="00600985">
        <w:rPr>
          <w:lang w:val="lt-LT"/>
        </w:rPr>
        <w:t xml:space="preserve">uri būti </w:t>
      </w:r>
      <w:r w:rsidR="00295CA7" w:rsidRPr="00600985">
        <w:rPr>
          <w:lang w:val="lt-LT"/>
        </w:rPr>
        <w:t>diegiami</w:t>
      </w:r>
      <w:r w:rsidR="00291E9F" w:rsidRPr="00600985">
        <w:rPr>
          <w:lang w:val="lt-LT"/>
        </w:rPr>
        <w:t xml:space="preserve"> </w:t>
      </w:r>
      <w:r w:rsidR="00295CA7" w:rsidRPr="00600985">
        <w:rPr>
          <w:lang w:val="lt-LT"/>
        </w:rPr>
        <w:t>gamintojų išleisti</w:t>
      </w:r>
      <w:r w:rsidR="005C2860" w:rsidRPr="00600985">
        <w:rPr>
          <w:lang w:val="lt-LT"/>
        </w:rPr>
        <w:t xml:space="preserve"> bei nemokamai platinami</w:t>
      </w:r>
      <w:r w:rsidR="00291E9F" w:rsidRPr="00600985">
        <w:rPr>
          <w:lang w:val="lt-LT"/>
        </w:rPr>
        <w:t xml:space="preserve"> programinės </w:t>
      </w:r>
      <w:r w:rsidR="00295CA7" w:rsidRPr="00600985">
        <w:rPr>
          <w:lang w:val="lt-LT"/>
        </w:rPr>
        <w:t>į</w:t>
      </w:r>
      <w:r w:rsidR="00291E9F" w:rsidRPr="00600985">
        <w:rPr>
          <w:lang w:val="lt-LT"/>
        </w:rPr>
        <w:t>rangos atnaujinimai</w:t>
      </w:r>
      <w:r w:rsidR="00295CA7" w:rsidRPr="00600985">
        <w:rPr>
          <w:lang w:val="lt-LT"/>
        </w:rPr>
        <w:t>.</w:t>
      </w:r>
      <w:r w:rsidR="00883D55" w:rsidRPr="00600985">
        <w:rPr>
          <w:lang w:val="lt-LT"/>
        </w:rPr>
        <w:t xml:space="preserve"> Programinės įrangos atnaujinimas suprantamas kaip programinės įrangos versijos naujinimas į naujesnę versiją, jei to reikia sklandžiam programinės įrangos veikimui.</w:t>
      </w:r>
    </w:p>
    <w:p w14:paraId="643FE128" w14:textId="65576CBF" w:rsidR="007832A4" w:rsidRPr="00600985" w:rsidRDefault="007832A4" w:rsidP="00883D55">
      <w:pPr>
        <w:pStyle w:val="Sraopastraipa"/>
        <w:tabs>
          <w:tab w:val="left" w:pos="993"/>
        </w:tabs>
        <w:ind w:left="0" w:firstLine="709"/>
        <w:jc w:val="both"/>
        <w:rPr>
          <w:lang w:val="lt-LT"/>
        </w:rPr>
      </w:pPr>
      <w:r w:rsidRPr="00600985">
        <w:rPr>
          <w:lang w:val="lt-LT"/>
        </w:rPr>
        <w:t xml:space="preserve">5.15. Nuolatinės priežiūros metu turi būti patikrinami bei tvarkomi </w:t>
      </w:r>
      <w:bookmarkStart w:id="2" w:name="_Hlk125699860"/>
      <w:r w:rsidRPr="00600985">
        <w:rPr>
          <w:lang w:val="lt-LT"/>
        </w:rPr>
        <w:t>Apsaugos sistemos valdymo grafikai (pvz. durų užsidarymo, atsidarymo šventinių dienų metu</w:t>
      </w:r>
      <w:r w:rsidR="00702972" w:rsidRPr="00600985">
        <w:rPr>
          <w:lang w:val="lt-LT"/>
        </w:rPr>
        <w:t xml:space="preserve"> bei po įtampos šuolių sistemai </w:t>
      </w:r>
      <w:r w:rsidR="00702972" w:rsidRPr="00600985">
        <w:rPr>
          <w:i/>
          <w:iCs/>
          <w:lang w:val="lt-LT"/>
        </w:rPr>
        <w:t>nusinulinus</w:t>
      </w:r>
      <w:r w:rsidRPr="00600985">
        <w:rPr>
          <w:lang w:val="lt-LT"/>
        </w:rPr>
        <w:t>)</w:t>
      </w:r>
      <w:bookmarkEnd w:id="2"/>
      <w:r w:rsidR="00A7105F" w:rsidRPr="00600985">
        <w:rPr>
          <w:lang w:val="lt-LT"/>
        </w:rPr>
        <w:t xml:space="preserve"> bei kiti įprasto programinio funkcionalumo atstatymo darbai (pvz. pagrindinio slaptažodžio atstatymo ir pan.), detalizuoti 6.  </w:t>
      </w:r>
      <w:r w:rsidR="00702972" w:rsidRPr="00600985">
        <w:rPr>
          <w:lang w:val="lt-LT"/>
        </w:rPr>
        <w:t>s</w:t>
      </w:r>
      <w:r w:rsidR="00A7105F" w:rsidRPr="00600985">
        <w:rPr>
          <w:lang w:val="lt-LT"/>
        </w:rPr>
        <w:t>kyriuje</w:t>
      </w:r>
      <w:r w:rsidR="00702972" w:rsidRPr="00600985">
        <w:rPr>
          <w:lang w:val="lt-LT"/>
        </w:rPr>
        <w:t>.</w:t>
      </w:r>
    </w:p>
    <w:p w14:paraId="339A9ED2" w14:textId="7726BCF9" w:rsidR="007832A4" w:rsidRPr="00600985" w:rsidRDefault="007832A4" w:rsidP="00883D55">
      <w:pPr>
        <w:pStyle w:val="Sraopastraipa"/>
        <w:tabs>
          <w:tab w:val="left" w:pos="993"/>
        </w:tabs>
        <w:ind w:left="0" w:firstLine="709"/>
        <w:jc w:val="both"/>
        <w:rPr>
          <w:lang w:val="lt-LT"/>
        </w:rPr>
      </w:pPr>
      <w:r w:rsidRPr="00600985">
        <w:rPr>
          <w:lang w:val="lt-LT"/>
        </w:rPr>
        <w:t xml:space="preserve">5.16. Nuolatinės priežiūros metu turi būti vykdomi Apsaugos sistemos </w:t>
      </w:r>
      <w:r w:rsidR="009C34DB" w:rsidRPr="00600985">
        <w:rPr>
          <w:lang w:val="lt-LT"/>
        </w:rPr>
        <w:t>vartotojų priskyrimo / registravimo darbai</w:t>
      </w:r>
      <w:r w:rsidR="00A7105F" w:rsidRPr="00600985">
        <w:rPr>
          <w:lang w:val="lt-LT"/>
        </w:rPr>
        <w:t>.</w:t>
      </w:r>
    </w:p>
    <w:p w14:paraId="242C8283" w14:textId="469B19D7" w:rsidR="00702972" w:rsidRPr="00600985" w:rsidRDefault="00702972" w:rsidP="00883D55">
      <w:pPr>
        <w:pStyle w:val="Sraopastraipa"/>
        <w:tabs>
          <w:tab w:val="left" w:pos="993"/>
        </w:tabs>
        <w:ind w:left="0" w:firstLine="709"/>
        <w:jc w:val="both"/>
        <w:rPr>
          <w:lang w:val="lt-LT"/>
        </w:rPr>
      </w:pPr>
      <w:r w:rsidRPr="00600985">
        <w:rPr>
          <w:lang w:val="lt-LT"/>
        </w:rPr>
        <w:t>5.17. Nuolatinės priežiūros darbų, nurodytų 6. skyriuje, neatlikus techninės patikros metu, Paslaugų teikėjas juos atlieka kaip galima greičiau savo sąskaita. Kai Apsaugos sistemos problematika yra žinoma iš anksto, Paslaugų teikėjas turi tinkamai susiplanuoti objekto apžiūros darbo laiką bei atitinkamai jį priderinti prie Nuolatinės priežiūros teikimo bei techninių patikrų atlikimo grafiko.</w:t>
      </w:r>
    </w:p>
    <w:p w14:paraId="698DACF1" w14:textId="3A0C4D1B" w:rsidR="00291E9F" w:rsidRPr="00600985" w:rsidRDefault="00C5462C" w:rsidP="00457BFC">
      <w:pPr>
        <w:pStyle w:val="Sraopastraipa"/>
        <w:tabs>
          <w:tab w:val="left" w:pos="993"/>
        </w:tabs>
        <w:ind w:left="0" w:firstLine="709"/>
        <w:jc w:val="both"/>
        <w:rPr>
          <w:lang w:val="lt-LT"/>
        </w:rPr>
      </w:pPr>
      <w:r w:rsidRPr="00600985">
        <w:rPr>
          <w:lang w:val="lt-LT"/>
        </w:rPr>
        <w:t>5</w:t>
      </w:r>
      <w:r w:rsidR="007802AA" w:rsidRPr="00600985">
        <w:rPr>
          <w:lang w:val="lt-LT"/>
        </w:rPr>
        <w:t>.</w:t>
      </w:r>
      <w:r w:rsidR="007832A4" w:rsidRPr="00600985">
        <w:rPr>
          <w:lang w:val="lt-LT"/>
        </w:rPr>
        <w:t>1</w:t>
      </w:r>
      <w:r w:rsidR="00702972" w:rsidRPr="00600985">
        <w:rPr>
          <w:lang w:val="lt-LT"/>
        </w:rPr>
        <w:t>8</w:t>
      </w:r>
      <w:r w:rsidR="007802AA" w:rsidRPr="00600985">
        <w:rPr>
          <w:lang w:val="lt-LT"/>
        </w:rPr>
        <w:t xml:space="preserve">. </w:t>
      </w:r>
      <w:r w:rsidR="00291E9F" w:rsidRPr="00600985">
        <w:rPr>
          <w:lang w:val="lt-LT"/>
        </w:rPr>
        <w:t xml:space="preserve">Sugedusi </w:t>
      </w:r>
      <w:r w:rsidR="00780AA4" w:rsidRPr="00600985">
        <w:rPr>
          <w:lang w:val="lt-LT"/>
        </w:rPr>
        <w:t>Į</w:t>
      </w:r>
      <w:r w:rsidR="00291E9F" w:rsidRPr="00600985">
        <w:rPr>
          <w:lang w:val="lt-LT"/>
        </w:rPr>
        <w:t>ranga</w:t>
      </w:r>
      <w:r w:rsidR="00923288" w:rsidRPr="00600985">
        <w:rPr>
          <w:lang w:val="lt-LT"/>
        </w:rPr>
        <w:t xml:space="preserve">, </w:t>
      </w:r>
      <w:r w:rsidR="00923288" w:rsidRPr="00600985">
        <w:rPr>
          <w:lang w:val="lt-LT" w:bidi="lt-LT"/>
        </w:rPr>
        <w:t xml:space="preserve">nurodyta Techninės specifikacijos </w:t>
      </w:r>
      <w:r w:rsidR="0032115D" w:rsidRPr="00600985">
        <w:rPr>
          <w:bCs/>
          <w:color w:val="000000"/>
          <w:lang w:val="lt-LT"/>
        </w:rPr>
        <w:t>1</w:t>
      </w:r>
      <w:r w:rsidR="00923288" w:rsidRPr="00600985">
        <w:rPr>
          <w:bCs/>
          <w:color w:val="000000"/>
          <w:lang w:val="lt-LT"/>
        </w:rPr>
        <w:t xml:space="preserve"> </w:t>
      </w:r>
      <w:r w:rsidR="00A1632B" w:rsidRPr="00600985">
        <w:rPr>
          <w:bCs/>
          <w:color w:val="000000"/>
          <w:lang w:val="lt-LT"/>
        </w:rPr>
        <w:t>lentelėje</w:t>
      </w:r>
      <w:r w:rsidR="00923288" w:rsidRPr="00600985">
        <w:rPr>
          <w:bCs/>
          <w:color w:val="000000"/>
          <w:lang w:val="lt-LT"/>
        </w:rPr>
        <w:t>,</w:t>
      </w:r>
      <w:r w:rsidR="00291E9F" w:rsidRPr="00600985">
        <w:rPr>
          <w:lang w:val="lt-LT"/>
        </w:rPr>
        <w:t xml:space="preserve"> </w:t>
      </w:r>
      <w:r w:rsidR="007213C7" w:rsidRPr="00600985">
        <w:rPr>
          <w:lang w:val="lt-LT"/>
        </w:rPr>
        <w:t>remontuojama pagal faktiškai</w:t>
      </w:r>
      <w:r w:rsidR="003D53B4" w:rsidRPr="00600985">
        <w:rPr>
          <w:lang w:val="lt-LT"/>
        </w:rPr>
        <w:t xml:space="preserve"> suteiktą remonto valandų kiekį</w:t>
      </w:r>
      <w:r w:rsidR="00A82F9C" w:rsidRPr="00600985">
        <w:rPr>
          <w:lang w:val="lt-LT"/>
        </w:rPr>
        <w:t xml:space="preserve">, </w:t>
      </w:r>
      <w:r w:rsidR="00EC6132" w:rsidRPr="00600985">
        <w:rPr>
          <w:lang w:val="lt-LT"/>
        </w:rPr>
        <w:t xml:space="preserve">atsižvelgiant į 2.2.5 </w:t>
      </w:r>
      <w:r w:rsidR="008916F3" w:rsidRPr="00600985">
        <w:rPr>
          <w:lang w:val="lt-LT"/>
        </w:rPr>
        <w:t>papunktį</w:t>
      </w:r>
      <w:r w:rsidR="00EC6132" w:rsidRPr="00600985">
        <w:rPr>
          <w:lang w:val="lt-LT"/>
        </w:rPr>
        <w:t xml:space="preserve">, </w:t>
      </w:r>
      <w:r w:rsidR="00A82F9C" w:rsidRPr="00600985">
        <w:rPr>
          <w:lang w:val="lt-LT"/>
        </w:rPr>
        <w:t xml:space="preserve">įrangos remonto metu </w:t>
      </w:r>
      <w:r w:rsidR="00A82F9C" w:rsidRPr="00600985">
        <w:rPr>
          <w:lang w:val="lt-LT"/>
        </w:rPr>
        <w:lastRenderedPageBreak/>
        <w:t>keičiami, remontuojami ar rekonstruojami atskiri įrenginio mazgai ar dalys</w:t>
      </w:r>
      <w:r w:rsidR="00437E7D" w:rsidRPr="00600985">
        <w:rPr>
          <w:lang w:val="lt-LT"/>
        </w:rPr>
        <w:t xml:space="preserve"> bus perkamos organizuojant </w:t>
      </w:r>
      <w:r w:rsidR="0074156C" w:rsidRPr="00600985">
        <w:rPr>
          <w:lang w:val="lt-LT"/>
        </w:rPr>
        <w:t>naują viešąjį</w:t>
      </w:r>
      <w:r w:rsidR="00437E7D" w:rsidRPr="00600985">
        <w:rPr>
          <w:lang w:val="lt-LT"/>
        </w:rPr>
        <w:t xml:space="preserve"> pirkimą</w:t>
      </w:r>
      <w:r w:rsidR="00C401B6" w:rsidRPr="00600985">
        <w:rPr>
          <w:lang w:val="lt-LT"/>
        </w:rPr>
        <w:t xml:space="preserve"> (jei jie nepriskiriami smulkioms medžiagoms)</w:t>
      </w:r>
      <w:r w:rsidR="00332EEC" w:rsidRPr="00600985">
        <w:rPr>
          <w:lang w:val="lt-LT"/>
        </w:rPr>
        <w:t>, Paslaugų teikėjui pateikus</w:t>
      </w:r>
      <w:r w:rsidR="0074156C" w:rsidRPr="00600985">
        <w:rPr>
          <w:lang w:val="lt-LT"/>
        </w:rPr>
        <w:t xml:space="preserve"> Užsakovui</w:t>
      </w:r>
      <w:r w:rsidR="00332EEC" w:rsidRPr="00600985">
        <w:rPr>
          <w:lang w:val="lt-LT"/>
        </w:rPr>
        <w:t xml:space="preserve"> išsamią gedimų ataskaitą bei sąmatą</w:t>
      </w:r>
      <w:r w:rsidR="00A82F9C" w:rsidRPr="00600985">
        <w:rPr>
          <w:lang w:val="lt-LT"/>
        </w:rPr>
        <w:t>.</w:t>
      </w:r>
      <w:r w:rsidR="009236B5" w:rsidRPr="00600985">
        <w:rPr>
          <w:lang w:val="lt-LT"/>
        </w:rPr>
        <w:t xml:space="preserve"> Pirma remonto darbų valanda skaičiuojama pilnai, nuo kitos valandos - 30 min. tikslumu.</w:t>
      </w:r>
      <w:r w:rsidR="00A95DC7" w:rsidRPr="00600985">
        <w:rPr>
          <w:lang w:val="lt-LT"/>
        </w:rPr>
        <w:t xml:space="preserve"> </w:t>
      </w:r>
      <w:r w:rsidR="00A95DC7" w:rsidRPr="00600985">
        <w:rPr>
          <w:b/>
          <w:lang w:val="lt-LT"/>
        </w:rPr>
        <w:t>Paslaugų teikėjo remonto darbų valandos skaičiuojamos nepriklausomai nuo Paslaugas teikiančių darbuotojų skaičiaus.</w:t>
      </w:r>
      <w:r w:rsidR="00A82F9C" w:rsidRPr="00600985">
        <w:rPr>
          <w:lang w:val="lt-LT"/>
        </w:rPr>
        <w:t xml:space="preserve"> </w:t>
      </w:r>
      <w:r w:rsidR="005176AE" w:rsidRPr="00600985">
        <w:rPr>
          <w:lang w:val="lt-LT"/>
        </w:rPr>
        <w:t>Į faktiškai dirb</w:t>
      </w:r>
      <w:r w:rsidR="009B33C1" w:rsidRPr="00600985">
        <w:rPr>
          <w:lang w:val="lt-LT"/>
        </w:rPr>
        <w:t>t</w:t>
      </w:r>
      <w:r w:rsidR="005176AE" w:rsidRPr="00600985">
        <w:rPr>
          <w:lang w:val="lt-LT"/>
        </w:rPr>
        <w:t xml:space="preserve">ą laiką neįtraukiamas prastovų laikas dėl detalių tiekimo, ar nepagrįstai per mažos darbo spartos. </w:t>
      </w:r>
      <w:r w:rsidR="00A82F9C" w:rsidRPr="00600985">
        <w:rPr>
          <w:lang w:val="lt-LT"/>
        </w:rPr>
        <w:t xml:space="preserve">Jeigu įrangos ar jos dalių suremontuoti nepavyksta, sugedusi įranga turi būti </w:t>
      </w:r>
      <w:r w:rsidR="007213C7" w:rsidRPr="00600985">
        <w:rPr>
          <w:lang w:val="lt-LT"/>
        </w:rPr>
        <w:t>pakeičiama nauja</w:t>
      </w:r>
      <w:r w:rsidR="00875075" w:rsidRPr="00600985">
        <w:rPr>
          <w:lang w:val="lt-LT"/>
        </w:rPr>
        <w:t xml:space="preserve"> organizuojant atskirą pirkimą</w:t>
      </w:r>
      <w:r w:rsidR="00727AAA" w:rsidRPr="00600985">
        <w:rPr>
          <w:lang w:val="lt-LT"/>
        </w:rPr>
        <w:t xml:space="preserve">. Jokia nauja įranga negali būti perkama ar diegiama iš anksto to nesuderinus </w:t>
      </w:r>
      <w:r w:rsidR="007213C7" w:rsidRPr="00600985">
        <w:rPr>
          <w:lang w:val="lt-LT"/>
        </w:rPr>
        <w:t>su Užsakovu.</w:t>
      </w:r>
    </w:p>
    <w:p w14:paraId="7B307F73" w14:textId="6F749447" w:rsidR="000D60D0" w:rsidRPr="00600985" w:rsidRDefault="00C5462C" w:rsidP="00474A61">
      <w:pPr>
        <w:shd w:val="clear" w:color="auto" w:fill="FFFFFF"/>
        <w:tabs>
          <w:tab w:val="left" w:pos="993"/>
        </w:tabs>
        <w:ind w:firstLine="709"/>
        <w:jc w:val="both"/>
        <w:rPr>
          <w:iCs/>
          <w:color w:val="000000"/>
        </w:rPr>
      </w:pPr>
      <w:r w:rsidRPr="00600985">
        <w:rPr>
          <w:iCs/>
        </w:rPr>
        <w:t>5</w:t>
      </w:r>
      <w:r w:rsidR="007802AA" w:rsidRPr="00600985">
        <w:rPr>
          <w:iCs/>
        </w:rPr>
        <w:t>.</w:t>
      </w:r>
      <w:r w:rsidR="007832A4" w:rsidRPr="00600985">
        <w:rPr>
          <w:iCs/>
        </w:rPr>
        <w:t>1</w:t>
      </w:r>
      <w:r w:rsidR="00702972" w:rsidRPr="00600985">
        <w:rPr>
          <w:iCs/>
        </w:rPr>
        <w:t>9</w:t>
      </w:r>
      <w:r w:rsidR="007802AA" w:rsidRPr="00600985">
        <w:rPr>
          <w:iCs/>
        </w:rPr>
        <w:t xml:space="preserve">. </w:t>
      </w:r>
      <w:r w:rsidR="000D60D0" w:rsidRPr="00600985">
        <w:rPr>
          <w:iCs/>
        </w:rPr>
        <w:t>Paslaugų teikėjas</w:t>
      </w:r>
      <w:r w:rsidR="00351F5F" w:rsidRPr="00600985">
        <w:rPr>
          <w:iCs/>
        </w:rPr>
        <w:t xml:space="preserve"> </w:t>
      </w:r>
      <w:r w:rsidR="00293056" w:rsidRPr="00600985">
        <w:rPr>
          <w:iCs/>
        </w:rPr>
        <w:t>kartu su mokėjimo dokumentais</w:t>
      </w:r>
      <w:r w:rsidR="00351F5F" w:rsidRPr="00600985">
        <w:rPr>
          <w:iCs/>
        </w:rPr>
        <w:t xml:space="preserve"> už suteiktas</w:t>
      </w:r>
      <w:r w:rsidR="002B3BC6" w:rsidRPr="00600985">
        <w:rPr>
          <w:iCs/>
        </w:rPr>
        <w:t xml:space="preserve"> Paslaugas</w:t>
      </w:r>
      <w:r w:rsidR="000D60D0" w:rsidRPr="00600985">
        <w:rPr>
          <w:iCs/>
        </w:rPr>
        <w:t xml:space="preserve">, įsipareigoja </w:t>
      </w:r>
      <w:r w:rsidR="000C2552" w:rsidRPr="00600985">
        <w:rPr>
          <w:iCs/>
        </w:rPr>
        <w:t>Užsakovui</w:t>
      </w:r>
      <w:r w:rsidR="000D60D0" w:rsidRPr="00600985">
        <w:rPr>
          <w:iCs/>
        </w:rPr>
        <w:t xml:space="preserve"> pateikti atask</w:t>
      </w:r>
      <w:r w:rsidR="00934089" w:rsidRPr="00600985">
        <w:rPr>
          <w:iCs/>
        </w:rPr>
        <w:t>a</w:t>
      </w:r>
      <w:r w:rsidR="000D60D0" w:rsidRPr="00600985">
        <w:rPr>
          <w:iCs/>
        </w:rPr>
        <w:t>itą</w:t>
      </w:r>
      <w:r w:rsidR="0094128E" w:rsidRPr="00600985">
        <w:rPr>
          <w:iCs/>
        </w:rPr>
        <w:t>,</w:t>
      </w:r>
      <w:r w:rsidR="000D60D0" w:rsidRPr="00600985">
        <w:rPr>
          <w:iCs/>
        </w:rPr>
        <w:t xml:space="preserve"> </w:t>
      </w:r>
      <w:r w:rsidR="00351F5F" w:rsidRPr="00600985">
        <w:rPr>
          <w:iCs/>
        </w:rPr>
        <w:t xml:space="preserve">pagrindžiančią </w:t>
      </w:r>
      <w:r w:rsidR="000D60D0" w:rsidRPr="00600985">
        <w:rPr>
          <w:iCs/>
        </w:rPr>
        <w:t>suteikt</w:t>
      </w:r>
      <w:r w:rsidR="00351F5F" w:rsidRPr="00600985">
        <w:rPr>
          <w:iCs/>
        </w:rPr>
        <w:t>ų</w:t>
      </w:r>
      <w:r w:rsidR="000D60D0" w:rsidRPr="00600985">
        <w:rPr>
          <w:iCs/>
        </w:rPr>
        <w:t xml:space="preserve"> paslaug</w:t>
      </w:r>
      <w:r w:rsidR="00351F5F" w:rsidRPr="00600985">
        <w:rPr>
          <w:iCs/>
        </w:rPr>
        <w:t>ų aps</w:t>
      </w:r>
      <w:r w:rsidR="00C0161E" w:rsidRPr="00600985">
        <w:rPr>
          <w:iCs/>
        </w:rPr>
        <w:t>k</w:t>
      </w:r>
      <w:r w:rsidR="00351F5F" w:rsidRPr="00600985">
        <w:rPr>
          <w:iCs/>
        </w:rPr>
        <w:t>aičiavimą</w:t>
      </w:r>
      <w:r w:rsidR="000D60D0" w:rsidRPr="00600985">
        <w:rPr>
          <w:iCs/>
        </w:rPr>
        <w:t>, kurioje būtų nurodyta, kokios paslaugos, kieno užsakymu</w:t>
      </w:r>
      <w:r w:rsidR="00082833" w:rsidRPr="00600985">
        <w:rPr>
          <w:iCs/>
        </w:rPr>
        <w:t>, kokiame objekte</w:t>
      </w:r>
      <w:r w:rsidR="000D60D0" w:rsidRPr="00600985">
        <w:rPr>
          <w:iCs/>
        </w:rPr>
        <w:t xml:space="preserve"> ir kada buvo užsakytos, kada suteiktos, </w:t>
      </w:r>
      <w:r w:rsidR="00082833" w:rsidRPr="00600985">
        <w:rPr>
          <w:iCs/>
          <w:color w:val="000000"/>
        </w:rPr>
        <w:t>paslaugų suteikimo apimtis</w:t>
      </w:r>
      <w:r w:rsidR="000D60D0" w:rsidRPr="00600985">
        <w:rPr>
          <w:iCs/>
          <w:color w:val="000000"/>
        </w:rPr>
        <w:t>.</w:t>
      </w:r>
    </w:p>
    <w:p w14:paraId="0E96602F" w14:textId="74453750" w:rsidR="00B4548B" w:rsidRPr="00600985" w:rsidRDefault="00C5462C" w:rsidP="00457BFC">
      <w:pPr>
        <w:shd w:val="clear" w:color="auto" w:fill="FFFFFF"/>
        <w:tabs>
          <w:tab w:val="left" w:pos="993"/>
        </w:tabs>
        <w:ind w:firstLine="709"/>
        <w:jc w:val="both"/>
        <w:rPr>
          <w:iCs/>
          <w:color w:val="000000"/>
        </w:rPr>
      </w:pPr>
      <w:r w:rsidRPr="00600985">
        <w:rPr>
          <w:iCs/>
        </w:rPr>
        <w:t>5</w:t>
      </w:r>
      <w:r w:rsidR="005E6435" w:rsidRPr="00600985">
        <w:rPr>
          <w:iCs/>
        </w:rPr>
        <w:t>.</w:t>
      </w:r>
      <w:r w:rsidR="00702972" w:rsidRPr="00600985">
        <w:rPr>
          <w:iCs/>
        </w:rPr>
        <w:t>20</w:t>
      </w:r>
      <w:r w:rsidR="005E6435" w:rsidRPr="00600985">
        <w:rPr>
          <w:iCs/>
        </w:rPr>
        <w:t xml:space="preserve">. </w:t>
      </w:r>
      <w:r w:rsidR="00B4548B" w:rsidRPr="00600985">
        <w:rPr>
          <w:iCs/>
        </w:rPr>
        <w:t>Paslaugų teikėjas</w:t>
      </w:r>
      <w:r w:rsidR="00B4548B" w:rsidRPr="00600985">
        <w:t xml:space="preserve"> privalo užtikrinti egzistuojančių Apsaugos sistemų prevencinį gedimų identifikavimą ir operatyvų gedimų šalinimą.</w:t>
      </w:r>
    </w:p>
    <w:p w14:paraId="39F492DD" w14:textId="707CF97E" w:rsidR="00B4548B" w:rsidRPr="00600985" w:rsidRDefault="00C5462C" w:rsidP="00457BFC">
      <w:pPr>
        <w:shd w:val="clear" w:color="auto" w:fill="FFFFFF"/>
        <w:tabs>
          <w:tab w:val="left" w:pos="993"/>
        </w:tabs>
        <w:ind w:firstLine="709"/>
        <w:jc w:val="both"/>
        <w:rPr>
          <w:iCs/>
          <w:color w:val="000000"/>
        </w:rPr>
      </w:pPr>
      <w:r w:rsidRPr="00600985">
        <w:t>5</w:t>
      </w:r>
      <w:r w:rsidR="005E6435" w:rsidRPr="00600985">
        <w:t>.</w:t>
      </w:r>
      <w:r w:rsidR="007832A4" w:rsidRPr="00600985">
        <w:t>2</w:t>
      </w:r>
      <w:r w:rsidR="00702972" w:rsidRPr="00600985">
        <w:t>1</w:t>
      </w:r>
      <w:r w:rsidR="005E6435" w:rsidRPr="00600985">
        <w:t xml:space="preserve">. </w:t>
      </w:r>
      <w:r w:rsidR="002B3BC6" w:rsidRPr="00600985">
        <w:t xml:space="preserve">Kartu su </w:t>
      </w:r>
      <w:r w:rsidR="00E35BE4" w:rsidRPr="00600985">
        <w:t>sutartimi</w:t>
      </w:r>
      <w:r w:rsidR="002B3BC6" w:rsidRPr="00600985">
        <w:t xml:space="preserve"> turi</w:t>
      </w:r>
      <w:r w:rsidR="00B4548B" w:rsidRPr="00600985">
        <w:t xml:space="preserve"> būti pateikt</w:t>
      </w:r>
      <w:r w:rsidR="00D30369" w:rsidRPr="00600985">
        <w:t>as</w:t>
      </w:r>
      <w:r w:rsidR="00B4548B" w:rsidRPr="00600985">
        <w:t xml:space="preserve"> sąrašas specialistų, kurie bus atsakingi už sistemų priežiūrą.</w:t>
      </w:r>
    </w:p>
    <w:p w14:paraId="0A0DEE08" w14:textId="7B28E622" w:rsidR="008846FE" w:rsidRPr="00600985" w:rsidRDefault="00B65A9C" w:rsidP="00457BFC">
      <w:pPr>
        <w:shd w:val="clear" w:color="auto" w:fill="FFFFFF"/>
        <w:tabs>
          <w:tab w:val="left" w:pos="993"/>
        </w:tabs>
        <w:ind w:firstLine="709"/>
        <w:jc w:val="both"/>
        <w:rPr>
          <w:iCs/>
        </w:rPr>
      </w:pPr>
      <w:r w:rsidRPr="00600985">
        <w:t>5</w:t>
      </w:r>
      <w:r w:rsidR="005E6435" w:rsidRPr="00600985">
        <w:t>.</w:t>
      </w:r>
      <w:r w:rsidR="007832A4" w:rsidRPr="00600985">
        <w:t>2</w:t>
      </w:r>
      <w:r w:rsidR="00702972" w:rsidRPr="00600985">
        <w:t>2</w:t>
      </w:r>
      <w:r w:rsidR="005E6435" w:rsidRPr="00600985">
        <w:t>.</w:t>
      </w:r>
      <w:r w:rsidR="00D20547" w:rsidRPr="00600985">
        <w:t xml:space="preserve"> </w:t>
      </w:r>
      <w:r w:rsidR="008846FE" w:rsidRPr="00600985">
        <w:t>Pirkimo objektas į dalis neskaidomas</w:t>
      </w:r>
      <w:r w:rsidR="008846FE" w:rsidRPr="00600985">
        <w:rPr>
          <w:iCs/>
        </w:rPr>
        <w:t>.</w:t>
      </w:r>
      <w:r w:rsidR="008846FE" w:rsidRPr="00600985">
        <w:rPr>
          <w:i/>
          <w:iCs/>
        </w:rPr>
        <w:t xml:space="preserve"> </w:t>
      </w:r>
      <w:r w:rsidR="008846FE" w:rsidRPr="00600985">
        <w:rPr>
          <w:iCs/>
        </w:rPr>
        <w:t>Pasiūlymas turi būti pateiktas vis</w:t>
      </w:r>
      <w:r w:rsidR="00AA0DE1" w:rsidRPr="00600985">
        <w:rPr>
          <w:iCs/>
        </w:rPr>
        <w:t>oms</w:t>
      </w:r>
      <w:r w:rsidR="008846FE" w:rsidRPr="00600985">
        <w:rPr>
          <w:iCs/>
        </w:rPr>
        <w:t xml:space="preserve"> </w:t>
      </w:r>
      <w:r w:rsidR="00AA0DE1" w:rsidRPr="00600985">
        <w:rPr>
          <w:iCs/>
        </w:rPr>
        <w:t>Paslaugoms</w:t>
      </w:r>
      <w:r w:rsidR="008846FE" w:rsidRPr="00600985">
        <w:rPr>
          <w:iCs/>
        </w:rPr>
        <w:t>, nurodyt</w:t>
      </w:r>
      <w:r w:rsidR="005B6E6E" w:rsidRPr="00600985">
        <w:rPr>
          <w:iCs/>
        </w:rPr>
        <w:t>oms</w:t>
      </w:r>
      <w:r w:rsidR="008846FE" w:rsidRPr="00600985">
        <w:rPr>
          <w:iCs/>
        </w:rPr>
        <w:t xml:space="preserve"> ši</w:t>
      </w:r>
      <w:r w:rsidR="00552FAF" w:rsidRPr="00600985">
        <w:rPr>
          <w:iCs/>
        </w:rPr>
        <w:t>o</w:t>
      </w:r>
      <w:r w:rsidR="008846FE" w:rsidRPr="00600985">
        <w:rPr>
          <w:iCs/>
        </w:rPr>
        <w:t>je techninėje specifikacijoje.</w:t>
      </w:r>
    </w:p>
    <w:p w14:paraId="53714C1F" w14:textId="75ACD62B" w:rsidR="00241A75" w:rsidRPr="00600985" w:rsidRDefault="00241A75" w:rsidP="00457BFC">
      <w:pPr>
        <w:shd w:val="clear" w:color="auto" w:fill="FFFFFF"/>
        <w:tabs>
          <w:tab w:val="left" w:pos="993"/>
        </w:tabs>
        <w:ind w:firstLine="709"/>
        <w:jc w:val="both"/>
        <w:rPr>
          <w:iCs/>
        </w:rPr>
      </w:pPr>
      <w:r w:rsidRPr="00600985">
        <w:rPr>
          <w:iCs/>
        </w:rPr>
        <w:t>5.</w:t>
      </w:r>
      <w:r w:rsidR="007832A4" w:rsidRPr="00600985">
        <w:rPr>
          <w:iCs/>
        </w:rPr>
        <w:t>2</w:t>
      </w:r>
      <w:r w:rsidR="00702972" w:rsidRPr="00600985">
        <w:rPr>
          <w:iCs/>
        </w:rPr>
        <w:t>3</w:t>
      </w:r>
      <w:r w:rsidRPr="00600985">
        <w:rPr>
          <w:iCs/>
        </w:rPr>
        <w:t xml:space="preserve">. Paslaugos teikiamos 36 (trisdešimt šešis) mėnesius nuo sutarties </w:t>
      </w:r>
      <w:r w:rsidR="009B33C1" w:rsidRPr="00600985">
        <w:rPr>
          <w:iCs/>
        </w:rPr>
        <w:t>įsigaliojimo dienos</w:t>
      </w:r>
      <w:r w:rsidRPr="00600985">
        <w:rPr>
          <w:iCs/>
        </w:rPr>
        <w:t>.</w:t>
      </w:r>
    </w:p>
    <w:p w14:paraId="3C822956" w14:textId="54DD3D12" w:rsidR="009C371F" w:rsidRPr="00600985" w:rsidRDefault="009C371F" w:rsidP="00457BFC">
      <w:pPr>
        <w:shd w:val="clear" w:color="auto" w:fill="FFFFFF"/>
        <w:tabs>
          <w:tab w:val="left" w:pos="993"/>
        </w:tabs>
        <w:ind w:firstLine="709"/>
        <w:jc w:val="both"/>
        <w:rPr>
          <w:iCs/>
        </w:rPr>
      </w:pPr>
      <w:r w:rsidRPr="00600985">
        <w:rPr>
          <w:iCs/>
        </w:rPr>
        <w:t>5.</w:t>
      </w:r>
      <w:r w:rsidR="007832A4" w:rsidRPr="00600985">
        <w:rPr>
          <w:iCs/>
        </w:rPr>
        <w:t>2</w:t>
      </w:r>
      <w:r w:rsidR="00702972" w:rsidRPr="00600985">
        <w:rPr>
          <w:iCs/>
        </w:rPr>
        <w:t>4</w:t>
      </w:r>
      <w:r w:rsidRPr="00600985">
        <w:rPr>
          <w:iCs/>
        </w:rPr>
        <w:t xml:space="preserve">. Privaloma po kiekviename Objekte atliktos techninės patikros užpildyti </w:t>
      </w:r>
      <w:r w:rsidR="00A857BF" w:rsidRPr="00600985">
        <w:rPr>
          <w:iCs/>
        </w:rPr>
        <w:t>Techninės specifikacijos A pried</w:t>
      </w:r>
      <w:r w:rsidR="005B4912" w:rsidRPr="00600985">
        <w:rPr>
          <w:iCs/>
        </w:rPr>
        <w:t>e</w:t>
      </w:r>
      <w:r w:rsidR="00A857BF" w:rsidRPr="00600985">
        <w:rPr>
          <w:iCs/>
        </w:rPr>
        <w:t xml:space="preserve"> pateikt</w:t>
      </w:r>
      <w:r w:rsidR="005B4912" w:rsidRPr="00600985">
        <w:rPr>
          <w:iCs/>
        </w:rPr>
        <w:t>ą</w:t>
      </w:r>
      <w:r w:rsidR="00A857BF" w:rsidRPr="00600985">
        <w:rPr>
          <w:iCs/>
        </w:rPr>
        <w:t xml:space="preserve"> </w:t>
      </w:r>
      <w:r w:rsidR="005B4912" w:rsidRPr="00600985">
        <w:rPr>
          <w:iCs/>
        </w:rPr>
        <w:t>dokumentą</w:t>
      </w:r>
      <w:r w:rsidR="004523C0" w:rsidRPr="00600985">
        <w:rPr>
          <w:iCs/>
        </w:rPr>
        <w:t>,</w:t>
      </w:r>
      <w:r w:rsidRPr="00600985">
        <w:rPr>
          <w:iCs/>
        </w:rPr>
        <w:t xml:space="preserve"> </w:t>
      </w:r>
      <w:r w:rsidR="00FD0B24" w:rsidRPr="00600985">
        <w:rPr>
          <w:iCs/>
        </w:rPr>
        <w:t>kuri</w:t>
      </w:r>
      <w:r w:rsidR="005B4912" w:rsidRPr="00600985">
        <w:rPr>
          <w:iCs/>
        </w:rPr>
        <w:t>ame</w:t>
      </w:r>
      <w:r w:rsidR="00FD0B24" w:rsidRPr="00600985">
        <w:rPr>
          <w:iCs/>
        </w:rPr>
        <w:t xml:space="preserve"> turi būti </w:t>
      </w:r>
      <w:r w:rsidRPr="00600985">
        <w:rPr>
          <w:iCs/>
        </w:rPr>
        <w:t>įrašyti komentar</w:t>
      </w:r>
      <w:r w:rsidR="00A857BF" w:rsidRPr="00600985">
        <w:rPr>
          <w:iCs/>
        </w:rPr>
        <w:t>ai</w:t>
      </w:r>
      <w:r w:rsidRPr="00600985">
        <w:rPr>
          <w:iCs/>
        </w:rPr>
        <w:t xml:space="preserve"> apie sistemos komponentų būseną, atlikt</w:t>
      </w:r>
      <w:r w:rsidR="00A857BF" w:rsidRPr="00600985">
        <w:rPr>
          <w:iCs/>
        </w:rPr>
        <w:t>i</w:t>
      </w:r>
      <w:r w:rsidRPr="00600985">
        <w:rPr>
          <w:iCs/>
        </w:rPr>
        <w:t xml:space="preserve"> smulk</w:t>
      </w:r>
      <w:r w:rsidR="00A857BF" w:rsidRPr="00600985">
        <w:rPr>
          <w:iCs/>
        </w:rPr>
        <w:t>ūs</w:t>
      </w:r>
      <w:r w:rsidRPr="00600985">
        <w:rPr>
          <w:iCs/>
        </w:rPr>
        <w:t xml:space="preserve"> remonto ir komponentų keitimo darb</w:t>
      </w:r>
      <w:r w:rsidR="00A857BF" w:rsidRPr="00600985">
        <w:rPr>
          <w:iCs/>
        </w:rPr>
        <w:t>ai</w:t>
      </w:r>
      <w:r w:rsidRPr="00600985">
        <w:rPr>
          <w:iCs/>
        </w:rPr>
        <w:t>. Paslaugų teikėjas atlikęs numatytas Paslaugas Objekte turi užpildyti techninės apžiūros bei darbų atlikimo akto formą, kurią vizuoja Paslaugų gavėjas (teismo atstovas), pasirašo Paslaugų teikėjas bei Užsakovas.</w:t>
      </w:r>
    </w:p>
    <w:p w14:paraId="432154B7" w14:textId="75CFA2E5" w:rsidR="00BF413D" w:rsidRPr="00600985" w:rsidRDefault="005F070B" w:rsidP="006435E9">
      <w:pPr>
        <w:shd w:val="clear" w:color="auto" w:fill="FFFFFF"/>
        <w:tabs>
          <w:tab w:val="left" w:pos="993"/>
        </w:tabs>
        <w:ind w:firstLine="709"/>
        <w:jc w:val="both"/>
        <w:rPr>
          <w:iCs/>
        </w:rPr>
      </w:pPr>
      <w:r w:rsidRPr="00600985">
        <w:rPr>
          <w:b/>
          <w:bCs/>
          <w:iCs/>
          <w:u w:val="single"/>
        </w:rPr>
        <w:t>5.</w:t>
      </w:r>
      <w:r w:rsidR="007832A4" w:rsidRPr="00600985">
        <w:rPr>
          <w:b/>
          <w:bCs/>
          <w:iCs/>
          <w:u w:val="single"/>
        </w:rPr>
        <w:t>2</w:t>
      </w:r>
      <w:r w:rsidR="00702972" w:rsidRPr="00600985">
        <w:rPr>
          <w:b/>
          <w:bCs/>
          <w:iCs/>
          <w:u w:val="single"/>
        </w:rPr>
        <w:t>5</w:t>
      </w:r>
      <w:r w:rsidRPr="00600985">
        <w:rPr>
          <w:b/>
          <w:bCs/>
          <w:iCs/>
          <w:u w:val="single"/>
        </w:rPr>
        <w:t>. Dėl kibernetinio  saugumo užtikrinimo reikalavimų</w:t>
      </w:r>
      <w:r w:rsidR="009B33C1" w:rsidRPr="00600985">
        <w:rPr>
          <w:b/>
          <w:bCs/>
          <w:iCs/>
          <w:u w:val="single"/>
        </w:rPr>
        <w:t>,</w:t>
      </w:r>
      <w:r w:rsidRPr="00600985">
        <w:rPr>
          <w:b/>
          <w:bCs/>
          <w:iCs/>
          <w:u w:val="single"/>
        </w:rPr>
        <w:t xml:space="preserve"> Paslaugų gavėjas Paslaugų teikėjui negalės suteikti nuotolinio prisijungimo prie kompiuterių, kuriuose yra suinstaliuota „Lenel OnGuard Pro“ programinės įrangos darbo vietos. Paslaugų teikimui Paslaugų teikėjas turės įsidiegti sistemų aptarnavimui reikalingą licencijuotą Lenel OnGuard sprendimą (darbo vietą) arba Paslaugas teikti nuvykus į konkretų </w:t>
      </w:r>
      <w:r w:rsidR="00A95DC7" w:rsidRPr="00600985">
        <w:rPr>
          <w:b/>
          <w:bCs/>
          <w:iCs/>
          <w:u w:val="single"/>
        </w:rPr>
        <w:t>O</w:t>
      </w:r>
      <w:r w:rsidRPr="00600985">
        <w:rPr>
          <w:b/>
          <w:bCs/>
          <w:iCs/>
          <w:u w:val="single"/>
        </w:rPr>
        <w:t xml:space="preserve">bjektą (žr. 3 lentelę) ir dirbant su jame įrengta programinės įrangos darbo vieta su jo valdytoju (teismu) suderintu laiku. </w:t>
      </w:r>
      <w:r w:rsidRPr="00600985">
        <w:rPr>
          <w:iCs/>
        </w:rPr>
        <w:t xml:space="preserve">Paslaugų teikimui reikalinga infrastruktūra turi pasirūpinti Paslaugų teikėjas savo lėšomis. Paslaugų gavėjas neįsipareigoja </w:t>
      </w:r>
      <w:r w:rsidR="00670B80" w:rsidRPr="00600985">
        <w:rPr>
          <w:iCs/>
        </w:rPr>
        <w:t xml:space="preserve">įsigyti jokios papildomos infrastruktūros, kuri būtų reikalinga Paslaugų teikėjo įsipareigojimų vykdymui. </w:t>
      </w:r>
    </w:p>
    <w:p w14:paraId="2AF599A3" w14:textId="77777777" w:rsidR="000C14DF" w:rsidRPr="00600985" w:rsidRDefault="000C14DF" w:rsidP="005127CD">
      <w:pPr>
        <w:pStyle w:val="Pagrindinistekstas"/>
        <w:shd w:val="clear" w:color="auto" w:fill="FFFFFF"/>
        <w:tabs>
          <w:tab w:val="left" w:pos="1134"/>
        </w:tabs>
        <w:autoSpaceDE w:val="0"/>
        <w:autoSpaceDN w:val="0"/>
        <w:adjustRightInd w:val="0"/>
        <w:spacing w:after="0"/>
        <w:jc w:val="both"/>
        <w:rPr>
          <w:lang w:val="lt-LT"/>
        </w:rPr>
      </w:pPr>
    </w:p>
    <w:p w14:paraId="2B13BD2F" w14:textId="77777777" w:rsidR="00380C38" w:rsidRPr="00600985" w:rsidRDefault="005127CD" w:rsidP="00457BFC">
      <w:pPr>
        <w:pStyle w:val="Pagrindinistekstas"/>
        <w:shd w:val="clear" w:color="auto" w:fill="FFFFFF"/>
        <w:tabs>
          <w:tab w:val="left" w:pos="1134"/>
        </w:tabs>
        <w:autoSpaceDE w:val="0"/>
        <w:autoSpaceDN w:val="0"/>
        <w:adjustRightInd w:val="0"/>
        <w:spacing w:after="0"/>
        <w:ind w:firstLine="709"/>
        <w:jc w:val="both"/>
        <w:rPr>
          <w:b/>
          <w:lang w:val="lt-LT"/>
        </w:rPr>
      </w:pPr>
      <w:r w:rsidRPr="00600985">
        <w:rPr>
          <w:b/>
          <w:lang w:val="lt-LT"/>
        </w:rPr>
        <w:t>6</w:t>
      </w:r>
      <w:r w:rsidR="0028236D" w:rsidRPr="00600985">
        <w:rPr>
          <w:b/>
          <w:lang w:val="lt-LT"/>
        </w:rPr>
        <w:t xml:space="preserve">. </w:t>
      </w:r>
      <w:r w:rsidRPr="00600985">
        <w:rPr>
          <w:b/>
          <w:lang w:val="lt-LT"/>
        </w:rPr>
        <w:t xml:space="preserve">DETALIZUOTA </w:t>
      </w:r>
      <w:r w:rsidR="00887B72" w:rsidRPr="00600985">
        <w:rPr>
          <w:b/>
          <w:lang w:val="lt-LT"/>
        </w:rPr>
        <w:t xml:space="preserve">NUOLATINĖ </w:t>
      </w:r>
      <w:r w:rsidR="005E6435" w:rsidRPr="00600985">
        <w:rPr>
          <w:b/>
          <w:lang w:val="lt-LT"/>
        </w:rPr>
        <w:t>APSAUGOS SISTEMOS TECHNINĖ PRIEŽIŪRA:</w:t>
      </w:r>
    </w:p>
    <w:p w14:paraId="2F4D8C0B"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b/>
          <w:lang w:val="lt-LT"/>
        </w:rPr>
      </w:pPr>
      <w:r w:rsidRPr="00600985">
        <w:rPr>
          <w:b/>
          <w:lang w:val="lt-LT"/>
        </w:rPr>
        <w:t>6</w:t>
      </w:r>
      <w:r w:rsidR="007802AA" w:rsidRPr="00600985">
        <w:rPr>
          <w:b/>
          <w:lang w:val="lt-LT"/>
        </w:rPr>
        <w:t>.</w:t>
      </w:r>
      <w:r w:rsidR="00B845E4" w:rsidRPr="00600985">
        <w:rPr>
          <w:b/>
          <w:lang w:val="lt-LT"/>
        </w:rPr>
        <w:t>1</w:t>
      </w:r>
      <w:r w:rsidR="007802AA" w:rsidRPr="00600985">
        <w:rPr>
          <w:b/>
          <w:lang w:val="lt-LT"/>
        </w:rPr>
        <w:t xml:space="preserve">. </w:t>
      </w:r>
      <w:r w:rsidR="007802AA" w:rsidRPr="00600985">
        <w:rPr>
          <w:b/>
          <w:i/>
          <w:u w:val="single"/>
          <w:lang w:val="lt-LT"/>
        </w:rPr>
        <w:t>P</w:t>
      </w:r>
      <w:r w:rsidR="005E6435" w:rsidRPr="00600985">
        <w:rPr>
          <w:b/>
          <w:i/>
          <w:u w:val="single"/>
          <w:lang w:val="lt-LT"/>
        </w:rPr>
        <w:t xml:space="preserve">avojaus pranešimų sistemos </w:t>
      </w:r>
      <w:r w:rsidR="007802AA" w:rsidRPr="00600985">
        <w:rPr>
          <w:b/>
          <w:i/>
          <w:u w:val="single"/>
          <w:lang w:val="lt-LT"/>
        </w:rPr>
        <w:t>(GALAXY)</w:t>
      </w:r>
      <w:r w:rsidR="007802AA" w:rsidRPr="00600985">
        <w:rPr>
          <w:b/>
          <w:lang w:val="lt-LT"/>
        </w:rPr>
        <w:t xml:space="preserve"> Techninės priežiūros darbai:</w:t>
      </w:r>
    </w:p>
    <w:p w14:paraId="4D023EEA"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.1</w:t>
      </w:r>
      <w:r w:rsidR="00603F04" w:rsidRPr="00600985">
        <w:rPr>
          <w:lang w:val="lt-LT"/>
        </w:rPr>
        <w:t>.</w:t>
      </w:r>
      <w:r w:rsidR="007802AA" w:rsidRPr="00600985">
        <w:rPr>
          <w:lang w:val="lt-LT"/>
        </w:rPr>
        <w:t xml:space="preserve"> patikrinti ar nėra pranešimų valdymo pultelyje. Apsaugos sistemos automatiškai testuoja komponentus, tokius kaip akumuliatoriai, išplėtimo moduliai ir t.t., ir, esant jų gedimui, formuoja atitinkamus signalus. Centrinis įrenginys siunčia į komponentą testavimo signalą. Komponentas automatiškai pasitikrina, suformuoja atsakomąjį signalą ir perduoda jį į centrinį įrenginį. Apie komponentų gedimus parodoma valdymo pultelyje;</w:t>
      </w:r>
    </w:p>
    <w:p w14:paraId="6A346455"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.2</w:t>
      </w:r>
      <w:r w:rsidR="00603F04" w:rsidRPr="00600985">
        <w:rPr>
          <w:lang w:val="lt-LT"/>
        </w:rPr>
        <w:t>.</w:t>
      </w:r>
      <w:r w:rsidR="007802AA" w:rsidRPr="00600985">
        <w:rPr>
          <w:lang w:val="lt-LT"/>
        </w:rPr>
        <w:t xml:space="preserve"> patikrinti </w:t>
      </w:r>
      <w:r w:rsidR="00E9010F" w:rsidRPr="00600985">
        <w:rPr>
          <w:lang w:val="lt-LT"/>
        </w:rPr>
        <w:t>A</w:t>
      </w:r>
      <w:r w:rsidR="007802AA" w:rsidRPr="00600985">
        <w:rPr>
          <w:lang w:val="lt-LT"/>
        </w:rPr>
        <w:t>psaugos sistemos pultelio būklę: ryšį su kontroliniu įrenginiu, LCD ekraną ir mygtukus. Apsaugos sistemos valdymo pultelis vienas iš dažniausiai naudojamų sistemos komponentų, todėl privaloma patikrinti pultelio LCD ekrano ir mygtukų būklę;</w:t>
      </w:r>
    </w:p>
    <w:p w14:paraId="76F9FC19"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.3</w:t>
      </w:r>
      <w:r w:rsidR="00603F04" w:rsidRPr="00600985">
        <w:rPr>
          <w:lang w:val="lt-LT"/>
        </w:rPr>
        <w:t>.</w:t>
      </w:r>
      <w:r w:rsidR="007802AA" w:rsidRPr="00600985">
        <w:rPr>
          <w:lang w:val="lt-LT"/>
        </w:rPr>
        <w:t xml:space="preserve"> patikrinti </w:t>
      </w:r>
      <w:r w:rsidR="00E9010F" w:rsidRPr="00600985">
        <w:rPr>
          <w:lang w:val="lt-LT"/>
        </w:rPr>
        <w:t>A</w:t>
      </w:r>
      <w:r w:rsidR="007802AA" w:rsidRPr="00600985">
        <w:rPr>
          <w:lang w:val="lt-LT"/>
        </w:rPr>
        <w:t>psaugos sistemos kontrolinio įrenginio įvykių registrą. Apsaugos sistemos pultelio LCD ekrane  galima peržiūrėti paskutinius sistemos įvykius ir pranešimus bei sistemos būseną;</w:t>
      </w:r>
    </w:p>
    <w:p w14:paraId="6F494882"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.4</w:t>
      </w:r>
      <w:r w:rsidR="00603F04" w:rsidRPr="00600985">
        <w:rPr>
          <w:lang w:val="lt-LT"/>
        </w:rPr>
        <w:t>.</w:t>
      </w:r>
      <w:r w:rsidR="007802AA" w:rsidRPr="00600985">
        <w:rPr>
          <w:lang w:val="lt-LT"/>
        </w:rPr>
        <w:t xml:space="preserve"> patikrinti belaidžių pavojaus</w:t>
      </w:r>
      <w:r w:rsidR="00FF529A" w:rsidRPr="00600985">
        <w:rPr>
          <w:lang w:val="lt-LT"/>
        </w:rPr>
        <w:t xml:space="preserve"> pranešimų sistemų</w:t>
      </w:r>
      <w:r w:rsidR="007802AA" w:rsidRPr="00600985">
        <w:rPr>
          <w:lang w:val="lt-LT"/>
        </w:rPr>
        <w:t xml:space="preserve"> baterij</w:t>
      </w:r>
      <w:r w:rsidR="00FF529A" w:rsidRPr="00600985">
        <w:rPr>
          <w:lang w:val="lt-LT"/>
        </w:rPr>
        <w:t>as</w:t>
      </w:r>
      <w:r w:rsidR="007802AA" w:rsidRPr="00600985">
        <w:rPr>
          <w:lang w:val="lt-LT"/>
        </w:rPr>
        <w:t>. Kartą per metus privaloma pakeisti maitinimo baterij</w:t>
      </w:r>
      <w:r w:rsidR="00EB6C6D" w:rsidRPr="00600985">
        <w:rPr>
          <w:lang w:val="lt-LT"/>
        </w:rPr>
        <w:t>ą</w:t>
      </w:r>
      <w:r w:rsidR="007802AA" w:rsidRPr="00600985">
        <w:rPr>
          <w:lang w:val="lt-LT"/>
        </w:rPr>
        <w:t xml:space="preserve"> kiekviename mygtuke.</w:t>
      </w:r>
    </w:p>
    <w:p w14:paraId="696FA620"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.5</w:t>
      </w:r>
      <w:r w:rsidR="00603F04" w:rsidRPr="00600985">
        <w:rPr>
          <w:lang w:val="lt-LT"/>
        </w:rPr>
        <w:t>.</w:t>
      </w:r>
      <w:r w:rsidR="007802AA" w:rsidRPr="00600985">
        <w:rPr>
          <w:lang w:val="lt-LT"/>
        </w:rPr>
        <w:t xml:space="preserve"> patikrinti visų pavojaus mygtukų suveikimą; Užpuolimo pavojaus mygtukų kontaktai laikui bėgant praranda savo savybes</w:t>
      </w:r>
      <w:r w:rsidR="00EB6C6D" w:rsidRPr="00600985">
        <w:rPr>
          <w:lang w:val="lt-LT"/>
        </w:rPr>
        <w:t>,</w:t>
      </w:r>
      <w:r w:rsidR="007802AA" w:rsidRPr="00600985">
        <w:rPr>
          <w:lang w:val="lt-LT"/>
        </w:rPr>
        <w:t xml:space="preserve"> </w:t>
      </w:r>
      <w:r w:rsidR="00FF529A" w:rsidRPr="00600985">
        <w:rPr>
          <w:lang w:val="lt-LT"/>
        </w:rPr>
        <w:t>todėl</w:t>
      </w:r>
      <w:r w:rsidR="007802AA" w:rsidRPr="00600985">
        <w:rPr>
          <w:lang w:val="lt-LT"/>
        </w:rPr>
        <w:t xml:space="preserve"> generuojami klaidingi suveikimai arba iš vis nesuveikia.</w:t>
      </w:r>
    </w:p>
    <w:p w14:paraId="7B45000C"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lastRenderedPageBreak/>
        <w:t>6</w:t>
      </w:r>
      <w:r w:rsidR="007802AA" w:rsidRPr="00600985">
        <w:rPr>
          <w:lang w:val="lt-LT"/>
        </w:rPr>
        <w:t>.</w:t>
      </w:r>
      <w:r w:rsidR="00B845E4" w:rsidRPr="00600985">
        <w:rPr>
          <w:lang w:val="lt-LT"/>
        </w:rPr>
        <w:t>1</w:t>
      </w:r>
      <w:r w:rsidR="007802AA" w:rsidRPr="00600985">
        <w:rPr>
          <w:lang w:val="lt-LT"/>
        </w:rPr>
        <w:t>.6</w:t>
      </w:r>
      <w:r w:rsidR="00603F04" w:rsidRPr="00600985">
        <w:rPr>
          <w:lang w:val="lt-LT"/>
        </w:rPr>
        <w:t>.</w:t>
      </w:r>
      <w:r w:rsidR="007802AA" w:rsidRPr="00600985">
        <w:rPr>
          <w:lang w:val="lt-LT"/>
        </w:rPr>
        <w:t xml:space="preserve"> patikrinti, ar visų pavojaus mygtukų suveikimai perduodami į susijusias sistemas – LENEL ir INDIGOVISION. Esant dideliam vartotojų skaičiui, atliekant </w:t>
      </w:r>
      <w:r w:rsidR="00E9010F" w:rsidRPr="00600985">
        <w:rPr>
          <w:lang w:val="lt-LT"/>
        </w:rPr>
        <w:t>A</w:t>
      </w:r>
      <w:r w:rsidR="007802AA" w:rsidRPr="00600985">
        <w:rPr>
          <w:lang w:val="lt-LT"/>
        </w:rPr>
        <w:t>psaugos sistemos konfigūravimo darbus, skirtus pritaikyti sistemą kiekvieno vartotojo individualiam poreikiui, išlieka galima atsitiktinės klaidos rizika. Kadangi sistemos keičiasi duomenimis vietiniame TCP/IP tinkle tarp įvairių šalies miestų, galimi ugniasienių ir tarpinių maršrutizatorių darbo sutrikimai. Būtina įsitikinti, kad tokių sutrikimų nėra.</w:t>
      </w:r>
    </w:p>
    <w:p w14:paraId="211FD82E"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.7</w:t>
      </w:r>
      <w:r w:rsidR="00603F04" w:rsidRPr="00600985">
        <w:rPr>
          <w:lang w:val="lt-LT"/>
        </w:rPr>
        <w:t>.</w:t>
      </w:r>
      <w:r w:rsidR="007802AA" w:rsidRPr="00600985">
        <w:rPr>
          <w:lang w:val="lt-LT"/>
        </w:rPr>
        <w:t xml:space="preserve"> patikrinti </w:t>
      </w:r>
      <w:r w:rsidR="00E9010F" w:rsidRPr="00600985">
        <w:rPr>
          <w:lang w:val="lt-LT"/>
        </w:rPr>
        <w:t>A</w:t>
      </w:r>
      <w:r w:rsidR="007802AA" w:rsidRPr="00600985">
        <w:rPr>
          <w:lang w:val="lt-LT"/>
        </w:rPr>
        <w:t xml:space="preserve">psaugos sistemos vidaus signalizatorių suveikimą; Vidaus signalizatoriai informuoja apie </w:t>
      </w:r>
      <w:r w:rsidR="00E9010F" w:rsidRPr="00600985">
        <w:rPr>
          <w:lang w:val="lt-LT"/>
        </w:rPr>
        <w:t>A</w:t>
      </w:r>
      <w:r w:rsidR="007802AA" w:rsidRPr="00600985">
        <w:rPr>
          <w:lang w:val="lt-LT"/>
        </w:rPr>
        <w:t>psaugos sistemos suveikimą;</w:t>
      </w:r>
    </w:p>
    <w:p w14:paraId="5DB50E16"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.8</w:t>
      </w:r>
      <w:r w:rsidR="00603F04" w:rsidRPr="00600985">
        <w:rPr>
          <w:lang w:val="lt-LT"/>
        </w:rPr>
        <w:t>.</w:t>
      </w:r>
      <w:r w:rsidR="007802AA" w:rsidRPr="00600985">
        <w:rPr>
          <w:lang w:val="lt-LT"/>
        </w:rPr>
        <w:t xml:space="preserve"> patikrinti </w:t>
      </w:r>
      <w:r w:rsidR="00E9010F" w:rsidRPr="00600985">
        <w:rPr>
          <w:lang w:val="lt-LT"/>
        </w:rPr>
        <w:t>A</w:t>
      </w:r>
      <w:r w:rsidR="007802AA" w:rsidRPr="00600985">
        <w:rPr>
          <w:lang w:val="lt-LT"/>
        </w:rPr>
        <w:t>psaugos sistemos lauko signalizatorių veikimą</w:t>
      </w:r>
      <w:r w:rsidR="00F67614" w:rsidRPr="00600985">
        <w:rPr>
          <w:lang w:val="lt-LT"/>
        </w:rPr>
        <w:t>;</w:t>
      </w:r>
    </w:p>
    <w:p w14:paraId="05EA56BC"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.9</w:t>
      </w:r>
      <w:r w:rsidR="00603F04" w:rsidRPr="00600985">
        <w:rPr>
          <w:lang w:val="lt-LT"/>
        </w:rPr>
        <w:t>.</w:t>
      </w:r>
      <w:r w:rsidR="007802AA" w:rsidRPr="00600985">
        <w:rPr>
          <w:lang w:val="lt-LT"/>
        </w:rPr>
        <w:t xml:space="preserve"> patikrinti </w:t>
      </w:r>
      <w:r w:rsidR="00E9010F" w:rsidRPr="00600985">
        <w:rPr>
          <w:lang w:val="lt-LT"/>
        </w:rPr>
        <w:t>A</w:t>
      </w:r>
      <w:r w:rsidR="007802AA" w:rsidRPr="00600985">
        <w:rPr>
          <w:lang w:val="lt-LT"/>
        </w:rPr>
        <w:t xml:space="preserve">psaugos sistemos pavojaus signalo perdavimą į centrinį stebėjimo pultą (CSP) visais ryšio kanalais; Apsaugos sistema perduoda pavojaus signalus į centrinį stebėjimo pultą laidine ir/arba belaide ryšio linija. Visi siunčiami signalai yra programuojami </w:t>
      </w:r>
      <w:r w:rsidR="00E9010F" w:rsidRPr="00600985">
        <w:rPr>
          <w:lang w:val="lt-LT"/>
        </w:rPr>
        <w:t>A</w:t>
      </w:r>
      <w:r w:rsidR="007802AA" w:rsidRPr="00600985">
        <w:rPr>
          <w:lang w:val="lt-LT"/>
        </w:rPr>
        <w:t xml:space="preserve">psaugos sistemoje ir CSP. </w:t>
      </w:r>
      <w:r w:rsidR="00B86DE4" w:rsidRPr="00600985">
        <w:rPr>
          <w:lang w:val="lt-LT"/>
        </w:rPr>
        <w:t>Kartą per 6 mėn.</w:t>
      </w:r>
      <w:r w:rsidR="007802AA" w:rsidRPr="00600985">
        <w:rPr>
          <w:lang w:val="lt-LT"/>
        </w:rPr>
        <w:t xml:space="preserve"> patikrinti ar CSP laiku gauna pavojaus pranešimus ir nėra ryšio su CSP sutrikimų, ar CSP tinkamai aprašyti pavojaus signalai;</w:t>
      </w:r>
    </w:p>
    <w:p w14:paraId="0A0E1DA0"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.10</w:t>
      </w:r>
      <w:r w:rsidR="00603F04" w:rsidRPr="00600985">
        <w:rPr>
          <w:lang w:val="lt-LT"/>
        </w:rPr>
        <w:t>.</w:t>
      </w:r>
      <w:r w:rsidR="007802AA" w:rsidRPr="00600985">
        <w:rPr>
          <w:lang w:val="lt-LT"/>
        </w:rPr>
        <w:t xml:space="preserve"> pašalinti aptiktus smulkius sistemos gedimus. Atliekant </w:t>
      </w:r>
      <w:r w:rsidR="00E9010F" w:rsidRPr="00600985">
        <w:rPr>
          <w:lang w:val="lt-LT"/>
        </w:rPr>
        <w:t>A</w:t>
      </w:r>
      <w:r w:rsidR="007802AA" w:rsidRPr="00600985">
        <w:rPr>
          <w:lang w:val="lt-LT"/>
        </w:rPr>
        <w:t>psaugos sistemos patikrą gali būti aptikti gedimai, tokie kaip blogas kontaktas, nusidėvėjęs akumuliatorius, sumažėjęs jutiklio jautrumas ir t.t.</w:t>
      </w:r>
    </w:p>
    <w:p w14:paraId="5A9346DC"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.11</w:t>
      </w:r>
      <w:r w:rsidR="00603F04" w:rsidRPr="00600985">
        <w:rPr>
          <w:lang w:val="lt-LT"/>
        </w:rPr>
        <w:t>.</w:t>
      </w:r>
      <w:r w:rsidR="007802AA" w:rsidRPr="00600985">
        <w:rPr>
          <w:lang w:val="lt-LT"/>
        </w:rPr>
        <w:t xml:space="preserve"> užpildyti techninės priežiūros žurnalą ir techninės priežiūros darbų atlikimo aktus. Privaloma po kiekvienos techninės patikros užpildyti atitinkamus dokumentus, įrodančius atliktą patikrą ir įrašyti komentarus apie sistemos komponentų būseną, atliktus smulkius remonto ir komponentų keitimo darbus;</w:t>
      </w:r>
    </w:p>
    <w:p w14:paraId="5F12478D" w14:textId="77777777" w:rsidR="006478A9"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.12</w:t>
      </w:r>
      <w:r w:rsidR="00603F04" w:rsidRPr="00600985">
        <w:rPr>
          <w:lang w:val="lt-LT"/>
        </w:rPr>
        <w:t>.</w:t>
      </w:r>
      <w:r w:rsidR="007802AA" w:rsidRPr="00600985">
        <w:rPr>
          <w:lang w:val="lt-LT"/>
        </w:rPr>
        <w:t xml:space="preserve"> techninės priežiūros darbų atlikimo aktuose pateikti saugumo gerinimo arba sistemos tobulinimo pasiūlymus. </w:t>
      </w:r>
    </w:p>
    <w:p w14:paraId="5B4FE00F" w14:textId="77777777" w:rsidR="007802AA"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7802AA" w:rsidRPr="00600985">
        <w:rPr>
          <w:lang w:val="lt-LT"/>
        </w:rPr>
        <w:t>.</w:t>
      </w:r>
      <w:r w:rsidR="00B845E4" w:rsidRPr="00600985">
        <w:rPr>
          <w:lang w:val="lt-LT"/>
        </w:rPr>
        <w:t>1</w:t>
      </w:r>
      <w:r w:rsidR="007802AA" w:rsidRPr="00600985">
        <w:rPr>
          <w:lang w:val="lt-LT"/>
        </w:rPr>
        <w:t>.13</w:t>
      </w:r>
      <w:r w:rsidR="00603F04" w:rsidRPr="00600985">
        <w:rPr>
          <w:lang w:val="lt-LT"/>
        </w:rPr>
        <w:t>.</w:t>
      </w:r>
      <w:r w:rsidR="007802AA" w:rsidRPr="00600985">
        <w:rPr>
          <w:lang w:val="lt-LT"/>
        </w:rPr>
        <w:t xml:space="preserve"> </w:t>
      </w:r>
      <w:r w:rsidR="001031BC" w:rsidRPr="00600985">
        <w:rPr>
          <w:lang w:val="lt-LT"/>
        </w:rPr>
        <w:t>aptarnavimo metu teikti konsultacijas, paaiškinimus ir kitą</w:t>
      </w:r>
      <w:r w:rsidR="00525536" w:rsidRPr="00600985">
        <w:rPr>
          <w:lang w:val="lt-LT"/>
        </w:rPr>
        <w:t xml:space="preserve"> Paslaugų gavėjų personalui reikalingą</w:t>
      </w:r>
      <w:r w:rsidR="001031BC" w:rsidRPr="00600985">
        <w:rPr>
          <w:lang w:val="lt-LT"/>
        </w:rPr>
        <w:t xml:space="preserve"> </w:t>
      </w:r>
      <w:r w:rsidR="00887B72" w:rsidRPr="00600985">
        <w:rPr>
          <w:lang w:val="lt-LT"/>
        </w:rPr>
        <w:t>mokomąją pagalbą</w:t>
      </w:r>
      <w:r w:rsidR="007802AA" w:rsidRPr="00600985">
        <w:rPr>
          <w:lang w:val="lt-LT"/>
        </w:rPr>
        <w:t>.</w:t>
      </w:r>
    </w:p>
    <w:p w14:paraId="2253989C" w14:textId="77777777" w:rsidR="00380C38" w:rsidRPr="00600985" w:rsidRDefault="00380C38" w:rsidP="00457BFC">
      <w:pPr>
        <w:pStyle w:val="Pagrindinistekstas"/>
        <w:shd w:val="clear" w:color="auto" w:fill="FFFFFF"/>
        <w:tabs>
          <w:tab w:val="left" w:pos="1134"/>
        </w:tabs>
        <w:autoSpaceDE w:val="0"/>
        <w:autoSpaceDN w:val="0"/>
        <w:adjustRightInd w:val="0"/>
        <w:spacing w:after="0"/>
        <w:ind w:firstLine="709"/>
        <w:jc w:val="both"/>
        <w:rPr>
          <w:lang w:val="lt-LT"/>
        </w:rPr>
      </w:pPr>
    </w:p>
    <w:p w14:paraId="7C12677E"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b/>
          <w:lang w:val="lt-LT"/>
        </w:rPr>
      </w:pPr>
      <w:r w:rsidRPr="00600985">
        <w:rPr>
          <w:b/>
          <w:lang w:val="lt-LT"/>
        </w:rPr>
        <w:t>6</w:t>
      </w:r>
      <w:r w:rsidR="005E6435" w:rsidRPr="00600985">
        <w:rPr>
          <w:b/>
          <w:lang w:val="lt-LT"/>
        </w:rPr>
        <w:t>.</w:t>
      </w:r>
      <w:r w:rsidR="00B845E4" w:rsidRPr="00600985">
        <w:rPr>
          <w:b/>
          <w:lang w:val="lt-LT"/>
        </w:rPr>
        <w:t>2</w:t>
      </w:r>
      <w:r w:rsidR="005E6435" w:rsidRPr="00600985">
        <w:rPr>
          <w:b/>
          <w:lang w:val="lt-LT"/>
        </w:rPr>
        <w:t xml:space="preserve">. </w:t>
      </w:r>
      <w:r w:rsidR="005E6435" w:rsidRPr="00600985">
        <w:rPr>
          <w:b/>
          <w:i/>
          <w:u w:val="single"/>
          <w:lang w:val="lt-LT"/>
        </w:rPr>
        <w:t>Vaizdo stebėjimo sistema (INDIGOVISION)</w:t>
      </w:r>
      <w:r w:rsidR="005E6435" w:rsidRPr="00600985">
        <w:rPr>
          <w:b/>
          <w:lang w:val="lt-LT"/>
        </w:rPr>
        <w:t xml:space="preserve"> techninės priežiūros darbai:</w:t>
      </w:r>
    </w:p>
    <w:p w14:paraId="69195045"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1</w:t>
      </w:r>
      <w:r w:rsidR="00603F04" w:rsidRPr="00600985">
        <w:rPr>
          <w:lang w:val="lt-LT"/>
        </w:rPr>
        <w:t>.</w:t>
      </w:r>
      <w:r w:rsidR="006B34A5" w:rsidRPr="00600985">
        <w:rPr>
          <w:lang w:val="lt-LT"/>
        </w:rPr>
        <w:t xml:space="preserve"> </w:t>
      </w:r>
      <w:r w:rsidR="005E6435" w:rsidRPr="00600985">
        <w:rPr>
          <w:lang w:val="lt-LT"/>
        </w:rPr>
        <w:t>patikrint</w:t>
      </w:r>
      <w:r w:rsidR="006B34A5" w:rsidRPr="00600985">
        <w:rPr>
          <w:lang w:val="lt-LT"/>
        </w:rPr>
        <w:t>i maitinimo šaltinio aušintuvą;</w:t>
      </w:r>
    </w:p>
    <w:p w14:paraId="0B295EE1"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2</w:t>
      </w:r>
      <w:r w:rsidR="00603F04" w:rsidRPr="00600985">
        <w:rPr>
          <w:lang w:val="lt-LT"/>
        </w:rPr>
        <w:t>.</w:t>
      </w:r>
      <w:r w:rsidR="005E6435" w:rsidRPr="00600985">
        <w:rPr>
          <w:lang w:val="lt-LT"/>
        </w:rPr>
        <w:t xml:space="preserve"> patikrinti sisteminius aušintuvus</w:t>
      </w:r>
      <w:r w:rsidR="006B34A5" w:rsidRPr="00600985">
        <w:rPr>
          <w:lang w:val="lt-LT"/>
        </w:rPr>
        <w:t>;</w:t>
      </w:r>
    </w:p>
    <w:p w14:paraId="4D29A239"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3</w:t>
      </w:r>
      <w:r w:rsidR="00603F04" w:rsidRPr="00600985">
        <w:rPr>
          <w:lang w:val="lt-LT"/>
        </w:rPr>
        <w:t>.</w:t>
      </w:r>
      <w:r w:rsidR="005E6435" w:rsidRPr="00600985">
        <w:rPr>
          <w:lang w:val="lt-LT"/>
        </w:rPr>
        <w:t xml:space="preserve"> patikrinti įrašymo įrenginio išorines jungtis</w:t>
      </w:r>
      <w:r w:rsidR="006B34A5" w:rsidRPr="00600985">
        <w:rPr>
          <w:lang w:val="lt-LT"/>
        </w:rPr>
        <w:t>;</w:t>
      </w:r>
    </w:p>
    <w:p w14:paraId="51413F4B"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4</w:t>
      </w:r>
      <w:r w:rsidR="00603F04" w:rsidRPr="00600985">
        <w:rPr>
          <w:lang w:val="lt-LT"/>
        </w:rPr>
        <w:t>.</w:t>
      </w:r>
      <w:r w:rsidR="005E6435" w:rsidRPr="00600985">
        <w:rPr>
          <w:lang w:val="lt-LT"/>
        </w:rPr>
        <w:t xml:space="preserve"> patikrinti įrašymo įrenginio BNC ir RJ45 jungtis, jei reikia, pakeisti</w:t>
      </w:r>
      <w:r w:rsidR="006B34A5" w:rsidRPr="00600985">
        <w:rPr>
          <w:lang w:val="lt-LT"/>
        </w:rPr>
        <w:t>;</w:t>
      </w:r>
    </w:p>
    <w:p w14:paraId="4F26113D"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5</w:t>
      </w:r>
      <w:r w:rsidR="00603F04" w:rsidRPr="00600985">
        <w:rPr>
          <w:lang w:val="lt-LT"/>
        </w:rPr>
        <w:t>.</w:t>
      </w:r>
      <w:r w:rsidR="005E6435" w:rsidRPr="00600985">
        <w:rPr>
          <w:lang w:val="lt-LT"/>
        </w:rPr>
        <w:t xml:space="preserve"> trumpojo skenavimo būdu patikrinti kietųjų diskų būklę;</w:t>
      </w:r>
    </w:p>
    <w:p w14:paraId="027027B5"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6</w:t>
      </w:r>
      <w:r w:rsidR="00603F04" w:rsidRPr="00600985">
        <w:rPr>
          <w:lang w:val="lt-LT"/>
        </w:rPr>
        <w:t>.</w:t>
      </w:r>
      <w:r w:rsidR="005E6435" w:rsidRPr="00600985">
        <w:rPr>
          <w:lang w:val="lt-LT"/>
        </w:rPr>
        <w:t xml:space="preserve"> patikrinti įrašymo įrenginio</w:t>
      </w:r>
      <w:r w:rsidR="006B34A5" w:rsidRPr="00600985">
        <w:rPr>
          <w:lang w:val="lt-LT"/>
        </w:rPr>
        <w:t xml:space="preserve"> programinės įrangos nustatymus</w:t>
      </w:r>
      <w:r w:rsidR="005E6435" w:rsidRPr="00600985">
        <w:rPr>
          <w:lang w:val="lt-LT"/>
        </w:rPr>
        <w:t>;</w:t>
      </w:r>
    </w:p>
    <w:p w14:paraId="23AFF65D"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7</w:t>
      </w:r>
      <w:r w:rsidR="00603F04" w:rsidRPr="00600985">
        <w:rPr>
          <w:lang w:val="lt-LT"/>
        </w:rPr>
        <w:t>.</w:t>
      </w:r>
      <w:r w:rsidR="005E6435" w:rsidRPr="00600985">
        <w:rPr>
          <w:lang w:val="lt-LT"/>
        </w:rPr>
        <w:t xml:space="preserve"> patikrinti įrašymo įrenginio kamerų pavadinimus;</w:t>
      </w:r>
    </w:p>
    <w:p w14:paraId="308B1CB0"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8</w:t>
      </w:r>
      <w:r w:rsidR="00603F04" w:rsidRPr="00600985">
        <w:rPr>
          <w:lang w:val="lt-LT"/>
        </w:rPr>
        <w:t>.</w:t>
      </w:r>
      <w:r w:rsidR="005E6435" w:rsidRPr="00600985">
        <w:rPr>
          <w:lang w:val="lt-LT"/>
        </w:rPr>
        <w:t xml:space="preserve"> patikrinti įrašymo įrenginio vaizdo kamerų kadrų skaičių</w:t>
      </w:r>
      <w:r w:rsidR="006B34A5" w:rsidRPr="00600985">
        <w:rPr>
          <w:lang w:val="lt-LT"/>
        </w:rPr>
        <w:t>, esant poreikiui, suderinti</w:t>
      </w:r>
      <w:r w:rsidR="005E6435" w:rsidRPr="00600985">
        <w:rPr>
          <w:lang w:val="lt-LT"/>
        </w:rPr>
        <w:t>;</w:t>
      </w:r>
    </w:p>
    <w:p w14:paraId="63D860AE"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9</w:t>
      </w:r>
      <w:r w:rsidR="00603F04" w:rsidRPr="00600985">
        <w:rPr>
          <w:lang w:val="lt-LT"/>
        </w:rPr>
        <w:t>.</w:t>
      </w:r>
      <w:r w:rsidR="005E6435" w:rsidRPr="00600985">
        <w:rPr>
          <w:lang w:val="lt-LT"/>
        </w:rPr>
        <w:t xml:space="preserve"> patikrinti įrašymo įrenginio programinės įrangos vartotojus ir kodus;</w:t>
      </w:r>
    </w:p>
    <w:p w14:paraId="7F01DDC1"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10</w:t>
      </w:r>
      <w:r w:rsidR="00603F04" w:rsidRPr="00600985">
        <w:rPr>
          <w:lang w:val="lt-LT"/>
        </w:rPr>
        <w:t>.</w:t>
      </w:r>
      <w:r w:rsidR="005E6435" w:rsidRPr="00600985">
        <w:rPr>
          <w:lang w:val="lt-LT"/>
        </w:rPr>
        <w:t xml:space="preserve"> patikrinti vaizdo kamerų įrašo kokybę dienos metu;</w:t>
      </w:r>
    </w:p>
    <w:p w14:paraId="05A5408F"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887B72" w:rsidRPr="00600985">
        <w:rPr>
          <w:lang w:val="lt-LT"/>
        </w:rPr>
        <w:t>11</w:t>
      </w:r>
      <w:r w:rsidR="00603F04" w:rsidRPr="00600985">
        <w:rPr>
          <w:lang w:val="lt-LT"/>
        </w:rPr>
        <w:t>.</w:t>
      </w:r>
      <w:r w:rsidR="005E6435" w:rsidRPr="00600985">
        <w:rPr>
          <w:lang w:val="lt-LT"/>
        </w:rPr>
        <w:t xml:space="preserve"> patikrinti vaizdo kamerų įrašo kokybę nakties metu;</w:t>
      </w:r>
    </w:p>
    <w:p w14:paraId="2FAA62C6"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.1</w:t>
      </w:r>
      <w:r w:rsidR="00887B72" w:rsidRPr="00600985">
        <w:rPr>
          <w:lang w:val="lt-LT"/>
        </w:rPr>
        <w:t>2</w:t>
      </w:r>
      <w:r w:rsidR="00603F04" w:rsidRPr="00600985">
        <w:rPr>
          <w:lang w:val="lt-LT"/>
        </w:rPr>
        <w:t>.</w:t>
      </w:r>
      <w:r w:rsidR="005E6435" w:rsidRPr="00600985">
        <w:rPr>
          <w:lang w:val="lt-LT"/>
        </w:rPr>
        <w:t xml:space="preserve"> patikrinti vaizdo monitoriaus būklę;</w:t>
      </w:r>
    </w:p>
    <w:p w14:paraId="369C21F1"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6B34A5" w:rsidRPr="00600985">
        <w:rPr>
          <w:lang w:val="lt-LT"/>
        </w:rPr>
        <w:t>1</w:t>
      </w:r>
      <w:r w:rsidR="00887B72" w:rsidRPr="00600985">
        <w:rPr>
          <w:lang w:val="lt-LT"/>
        </w:rPr>
        <w:t>3</w:t>
      </w:r>
      <w:r w:rsidR="00603F04" w:rsidRPr="00600985">
        <w:rPr>
          <w:lang w:val="lt-LT"/>
        </w:rPr>
        <w:t>.</w:t>
      </w:r>
      <w:r w:rsidR="005E6435" w:rsidRPr="00600985">
        <w:rPr>
          <w:lang w:val="lt-LT"/>
        </w:rPr>
        <w:t xml:space="preserve"> patikrinti rezervinio maitinimo šaltinio baterijos veikimo trukmę;</w:t>
      </w:r>
    </w:p>
    <w:p w14:paraId="1ECEF67D"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6B34A5" w:rsidRPr="00600985">
        <w:rPr>
          <w:lang w:val="lt-LT"/>
        </w:rPr>
        <w:t>1</w:t>
      </w:r>
      <w:r w:rsidR="00887B72" w:rsidRPr="00600985">
        <w:rPr>
          <w:lang w:val="lt-LT"/>
        </w:rPr>
        <w:t>4</w:t>
      </w:r>
      <w:r w:rsidR="00603F04" w:rsidRPr="00600985">
        <w:rPr>
          <w:lang w:val="lt-LT"/>
        </w:rPr>
        <w:t>.</w:t>
      </w:r>
      <w:r w:rsidR="005E6435" w:rsidRPr="00600985">
        <w:rPr>
          <w:lang w:val="lt-LT"/>
        </w:rPr>
        <w:t xml:space="preserve"> spec. priemonėmis nuvalyti </w:t>
      </w:r>
      <w:r w:rsidR="00C42BB2" w:rsidRPr="00600985">
        <w:rPr>
          <w:lang w:val="lt-LT"/>
        </w:rPr>
        <w:t xml:space="preserve">užterštus </w:t>
      </w:r>
      <w:r w:rsidR="005E6435" w:rsidRPr="00600985">
        <w:rPr>
          <w:lang w:val="lt-LT"/>
        </w:rPr>
        <w:t>objektyvus</w:t>
      </w:r>
      <w:r w:rsidR="006B34A5" w:rsidRPr="00600985">
        <w:rPr>
          <w:lang w:val="lt-LT"/>
        </w:rPr>
        <w:t>;</w:t>
      </w:r>
    </w:p>
    <w:p w14:paraId="04D2EE62"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6B34A5" w:rsidRPr="00600985">
        <w:rPr>
          <w:lang w:val="lt-LT"/>
        </w:rPr>
        <w:t>1</w:t>
      </w:r>
      <w:r w:rsidR="00887B72" w:rsidRPr="00600985">
        <w:rPr>
          <w:lang w:val="lt-LT"/>
        </w:rPr>
        <w:t>5</w:t>
      </w:r>
      <w:r w:rsidR="00603F04" w:rsidRPr="00600985">
        <w:rPr>
          <w:lang w:val="lt-LT"/>
        </w:rPr>
        <w:t>.</w:t>
      </w:r>
      <w:r w:rsidR="005E6435" w:rsidRPr="00600985">
        <w:rPr>
          <w:lang w:val="lt-LT"/>
        </w:rPr>
        <w:t xml:space="preserve"> patikrinti kamerų matymo kryptį ir lauką, </w:t>
      </w:r>
      <w:r w:rsidR="006B34A5" w:rsidRPr="00600985">
        <w:rPr>
          <w:lang w:val="lt-LT"/>
        </w:rPr>
        <w:t>esant poreikiui, suderinti</w:t>
      </w:r>
      <w:r w:rsidR="005E6435" w:rsidRPr="00600985">
        <w:rPr>
          <w:lang w:val="lt-LT"/>
        </w:rPr>
        <w:t>;</w:t>
      </w:r>
    </w:p>
    <w:p w14:paraId="2B0FD854"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6B34A5" w:rsidRPr="00600985">
        <w:rPr>
          <w:lang w:val="lt-LT"/>
        </w:rPr>
        <w:t>1</w:t>
      </w:r>
      <w:r w:rsidR="00887B72" w:rsidRPr="00600985">
        <w:rPr>
          <w:lang w:val="lt-LT"/>
        </w:rPr>
        <w:t>6</w:t>
      </w:r>
      <w:r w:rsidR="00603F04" w:rsidRPr="00600985">
        <w:rPr>
          <w:lang w:val="lt-LT"/>
        </w:rPr>
        <w:t>.</w:t>
      </w:r>
      <w:r w:rsidR="005E6435" w:rsidRPr="00600985">
        <w:rPr>
          <w:lang w:val="lt-LT"/>
        </w:rPr>
        <w:t xml:space="preserve"> patikrinti objektyvų fokusavimą, esant poreikiui, suderinti;</w:t>
      </w:r>
    </w:p>
    <w:p w14:paraId="19EAE73C"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17</w:t>
      </w:r>
      <w:r w:rsidR="00603F04" w:rsidRPr="00600985">
        <w:rPr>
          <w:lang w:val="lt-LT"/>
        </w:rPr>
        <w:t>.</w:t>
      </w:r>
      <w:r w:rsidR="005E6435" w:rsidRPr="00600985">
        <w:rPr>
          <w:lang w:val="lt-LT"/>
        </w:rPr>
        <w:t xml:space="preserve"> patikrinti kamerų BNC ir RJ45 jungtis;</w:t>
      </w:r>
    </w:p>
    <w:p w14:paraId="63B59EAB"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18</w:t>
      </w:r>
      <w:r w:rsidR="00603F04" w:rsidRPr="00600985">
        <w:rPr>
          <w:lang w:val="lt-LT"/>
        </w:rPr>
        <w:t>.</w:t>
      </w:r>
      <w:r w:rsidR="005E6435" w:rsidRPr="00600985">
        <w:rPr>
          <w:lang w:val="lt-LT"/>
        </w:rPr>
        <w:t xml:space="preserve"> patikrinti kamerų maitinimo šaltinius (jei naudojamas ne PoE maitinimas);</w:t>
      </w:r>
    </w:p>
    <w:p w14:paraId="4994F6F6"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19</w:t>
      </w:r>
      <w:r w:rsidR="00603F04" w:rsidRPr="00600985">
        <w:rPr>
          <w:lang w:val="lt-LT"/>
        </w:rPr>
        <w:t>.</w:t>
      </w:r>
      <w:r w:rsidR="005E6435" w:rsidRPr="00600985">
        <w:rPr>
          <w:lang w:val="lt-LT"/>
        </w:rPr>
        <w:t xml:space="preserve"> pašalinti aptiktus smulkius sistemos gedimus;</w:t>
      </w:r>
    </w:p>
    <w:p w14:paraId="72D32A55"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887B72" w:rsidRPr="00600985">
        <w:rPr>
          <w:lang w:val="lt-LT"/>
        </w:rPr>
        <w:t>20</w:t>
      </w:r>
      <w:r w:rsidR="00603F04" w:rsidRPr="00600985">
        <w:rPr>
          <w:lang w:val="lt-LT"/>
        </w:rPr>
        <w:t>.</w:t>
      </w:r>
      <w:r w:rsidR="005E6435" w:rsidRPr="00600985">
        <w:rPr>
          <w:lang w:val="lt-LT"/>
        </w:rPr>
        <w:t xml:space="preserve"> užpildyti techninės priežiūros žurnalą ir techninės priežiūros darbų atlikimo aktus;</w:t>
      </w:r>
    </w:p>
    <w:p w14:paraId="2A0BFF75"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572B57" w:rsidRPr="00600985">
        <w:rPr>
          <w:lang w:val="lt-LT"/>
        </w:rPr>
        <w:t>2</w:t>
      </w:r>
      <w:r w:rsidR="00887B72" w:rsidRPr="00600985">
        <w:rPr>
          <w:lang w:val="lt-LT"/>
        </w:rPr>
        <w:t>1</w:t>
      </w:r>
      <w:r w:rsidR="00603F04" w:rsidRPr="00600985">
        <w:rPr>
          <w:lang w:val="lt-LT"/>
        </w:rPr>
        <w:t>.</w:t>
      </w:r>
      <w:r w:rsidR="005E6435" w:rsidRPr="00600985">
        <w:rPr>
          <w:lang w:val="lt-LT"/>
        </w:rPr>
        <w:t xml:space="preserve"> techninės priežiūros darbų atlikimo aktuose pateikti saugumo gerinimo arba sistemos tobulinimo pasiūlymus;</w:t>
      </w:r>
    </w:p>
    <w:p w14:paraId="2953F9A8" w14:textId="77777777" w:rsidR="00380C38"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E6435" w:rsidRPr="00600985">
        <w:rPr>
          <w:lang w:val="lt-LT"/>
        </w:rPr>
        <w:t>.</w:t>
      </w:r>
      <w:r w:rsidR="00B845E4" w:rsidRPr="00600985">
        <w:rPr>
          <w:lang w:val="lt-LT"/>
        </w:rPr>
        <w:t>2</w:t>
      </w:r>
      <w:r w:rsidR="005E6435" w:rsidRPr="00600985">
        <w:rPr>
          <w:lang w:val="lt-LT"/>
        </w:rPr>
        <w:t>.</w:t>
      </w:r>
      <w:r w:rsidR="0042025E" w:rsidRPr="00600985">
        <w:rPr>
          <w:lang w:val="lt-LT"/>
        </w:rPr>
        <w:t>2</w:t>
      </w:r>
      <w:r w:rsidR="00887B72" w:rsidRPr="00600985">
        <w:rPr>
          <w:lang w:val="lt-LT"/>
        </w:rPr>
        <w:t>2</w:t>
      </w:r>
      <w:r w:rsidR="00603F04" w:rsidRPr="00600985">
        <w:rPr>
          <w:lang w:val="lt-LT"/>
        </w:rPr>
        <w:t>.</w:t>
      </w:r>
      <w:r w:rsidR="00887B72" w:rsidRPr="00600985">
        <w:rPr>
          <w:lang w:val="lt-LT"/>
        </w:rPr>
        <w:t xml:space="preserve"> aptarnavimo metu teikti konsultacijas, paaiškinimus ir kitą Paslaugų gavėjų personalui reikalingą mokomąją pagalbą.</w:t>
      </w:r>
    </w:p>
    <w:p w14:paraId="159D66D1" w14:textId="77777777" w:rsidR="00EB6C6D" w:rsidRPr="00600985" w:rsidRDefault="00EB6C6D" w:rsidP="00457BFC">
      <w:pPr>
        <w:pStyle w:val="Pagrindinistekstas"/>
        <w:shd w:val="clear" w:color="auto" w:fill="FFFFFF"/>
        <w:tabs>
          <w:tab w:val="left" w:pos="1134"/>
        </w:tabs>
        <w:autoSpaceDE w:val="0"/>
        <w:autoSpaceDN w:val="0"/>
        <w:adjustRightInd w:val="0"/>
        <w:spacing w:after="0"/>
        <w:ind w:firstLine="709"/>
        <w:jc w:val="both"/>
        <w:rPr>
          <w:b/>
          <w:u w:val="single"/>
          <w:lang w:val="lt-LT"/>
        </w:rPr>
      </w:pPr>
    </w:p>
    <w:p w14:paraId="527E3006"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b/>
          <w:lang w:val="lt-LT"/>
        </w:rPr>
      </w:pPr>
      <w:r w:rsidRPr="00600985">
        <w:rPr>
          <w:b/>
          <w:u w:val="single"/>
          <w:lang w:val="lt-LT"/>
        </w:rPr>
        <w:lastRenderedPageBreak/>
        <w:t>6</w:t>
      </w:r>
      <w:r w:rsidR="005E6435" w:rsidRPr="00600985">
        <w:rPr>
          <w:b/>
          <w:u w:val="single"/>
          <w:lang w:val="lt-LT"/>
        </w:rPr>
        <w:t>.</w:t>
      </w:r>
      <w:r w:rsidR="00B845E4" w:rsidRPr="00600985">
        <w:rPr>
          <w:b/>
          <w:u w:val="single"/>
          <w:lang w:val="lt-LT"/>
        </w:rPr>
        <w:t>3</w:t>
      </w:r>
      <w:r w:rsidR="005E6435" w:rsidRPr="00600985">
        <w:rPr>
          <w:b/>
          <w:u w:val="single"/>
          <w:lang w:val="lt-LT"/>
        </w:rPr>
        <w:t>.</w:t>
      </w:r>
      <w:r w:rsidR="005E6435" w:rsidRPr="00600985">
        <w:rPr>
          <w:b/>
          <w:i/>
          <w:u w:val="single"/>
          <w:lang w:val="lt-LT"/>
        </w:rPr>
        <w:t xml:space="preserve"> Įeigos kontrolės sistema (LENEL)</w:t>
      </w:r>
      <w:r w:rsidR="005E6435" w:rsidRPr="00600985">
        <w:rPr>
          <w:b/>
          <w:lang w:val="lt-LT"/>
        </w:rPr>
        <w:t xml:space="preserve"> techninės priežiūros darbai:</w:t>
      </w:r>
    </w:p>
    <w:p w14:paraId="4E0536B0"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.1</w:t>
      </w:r>
      <w:r w:rsidR="00603F04" w:rsidRPr="00600985">
        <w:rPr>
          <w:lang w:val="lt-LT"/>
        </w:rPr>
        <w:t>.</w:t>
      </w:r>
      <w:r w:rsidR="005E6435" w:rsidRPr="00600985">
        <w:rPr>
          <w:lang w:val="lt-LT"/>
        </w:rPr>
        <w:t xml:space="preserve"> patikrinti pagrindinio įeigos kontrolės valdiklio maitinimo šaltinį ir akumuliatorių. Akumuliatorius tikrinti ne trumpiau kaip 10 min. stebint akumuliatoriaus iškrovą;</w:t>
      </w:r>
    </w:p>
    <w:p w14:paraId="390FD5FB"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.2</w:t>
      </w:r>
      <w:r w:rsidR="00603F04" w:rsidRPr="00600985">
        <w:rPr>
          <w:lang w:val="lt-LT"/>
        </w:rPr>
        <w:t>.</w:t>
      </w:r>
      <w:r w:rsidR="005E6435" w:rsidRPr="00600985">
        <w:rPr>
          <w:lang w:val="lt-LT"/>
        </w:rPr>
        <w:t xml:space="preserve"> patikrinti įeigos kontrolės modulių maitinimo šaltinius ir akumuliatorius. Akumuliatorius tikrinti ne trumpiau kaip 10 min. stebint akumuliatoriaus iškrovą;</w:t>
      </w:r>
    </w:p>
    <w:p w14:paraId="2F90C212"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.3</w:t>
      </w:r>
      <w:r w:rsidR="00603F04" w:rsidRPr="00600985">
        <w:rPr>
          <w:lang w:val="lt-LT"/>
        </w:rPr>
        <w:t>.</w:t>
      </w:r>
      <w:r w:rsidR="005E6435" w:rsidRPr="00600985">
        <w:rPr>
          <w:lang w:val="lt-LT"/>
        </w:rPr>
        <w:t xml:space="preserve"> patikrinti visų nuotoli</w:t>
      </w:r>
      <w:r w:rsidR="00363119" w:rsidRPr="00600985">
        <w:rPr>
          <w:lang w:val="lt-LT"/>
        </w:rPr>
        <w:t>nių kortelių skaitytuvų veikimą</w:t>
      </w:r>
      <w:r w:rsidR="005E6435" w:rsidRPr="00600985">
        <w:rPr>
          <w:lang w:val="lt-LT"/>
        </w:rPr>
        <w:t>;</w:t>
      </w:r>
    </w:p>
    <w:p w14:paraId="5F71F5BE"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.4</w:t>
      </w:r>
      <w:r w:rsidR="00603F04" w:rsidRPr="00600985">
        <w:rPr>
          <w:lang w:val="lt-LT"/>
        </w:rPr>
        <w:t>.</w:t>
      </w:r>
      <w:r w:rsidR="005E6435" w:rsidRPr="00600985">
        <w:rPr>
          <w:lang w:val="lt-LT"/>
        </w:rPr>
        <w:t xml:space="preserve"> patikrinti ir paderinti visų elektroninių užraktų veikimą;</w:t>
      </w:r>
    </w:p>
    <w:p w14:paraId="31ED659F"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.5</w:t>
      </w:r>
      <w:r w:rsidR="00603F04" w:rsidRPr="00600985">
        <w:rPr>
          <w:lang w:val="lt-LT"/>
        </w:rPr>
        <w:t>.</w:t>
      </w:r>
      <w:r w:rsidR="005E6435" w:rsidRPr="00600985">
        <w:rPr>
          <w:lang w:val="lt-LT"/>
        </w:rPr>
        <w:t xml:space="preserve"> patikrinti ir paderinti visų durų traukos mechanizmų veikimą;</w:t>
      </w:r>
    </w:p>
    <w:p w14:paraId="7B60584E" w14:textId="115ABFD2"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.6</w:t>
      </w:r>
      <w:r w:rsidR="00603F04" w:rsidRPr="00600985">
        <w:rPr>
          <w:lang w:val="lt-LT"/>
        </w:rPr>
        <w:t>.</w:t>
      </w:r>
      <w:r w:rsidR="005E6435" w:rsidRPr="00600985">
        <w:rPr>
          <w:lang w:val="lt-LT"/>
        </w:rPr>
        <w:t xml:space="preserve"> patikrinti įeigos kontrolės vartotojų sąrašą sistemoje ir palyg</w:t>
      </w:r>
      <w:r w:rsidR="00363119" w:rsidRPr="00600985">
        <w:rPr>
          <w:lang w:val="lt-LT"/>
        </w:rPr>
        <w:t>inti su esamu darbuotojų sąrašu</w:t>
      </w:r>
      <w:r w:rsidR="009C34DB" w:rsidRPr="00600985">
        <w:rPr>
          <w:lang w:val="lt-LT"/>
        </w:rPr>
        <w:t>– esant poreikiui, keisti</w:t>
      </w:r>
      <w:r w:rsidR="00702972" w:rsidRPr="00600985">
        <w:rPr>
          <w:lang w:val="lt-LT"/>
        </w:rPr>
        <w:t>,</w:t>
      </w:r>
      <w:r w:rsidR="009C34DB" w:rsidRPr="00600985">
        <w:rPr>
          <w:lang w:val="lt-LT"/>
        </w:rPr>
        <w:t xml:space="preserve"> pildyti arba pridėti</w:t>
      </w:r>
      <w:r w:rsidR="00363119" w:rsidRPr="00600985">
        <w:rPr>
          <w:lang w:val="lt-LT"/>
        </w:rPr>
        <w:t>;</w:t>
      </w:r>
    </w:p>
    <w:p w14:paraId="3A28967B"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w:t>
      </w:r>
      <w:r w:rsidR="00887B72" w:rsidRPr="00600985">
        <w:rPr>
          <w:lang w:val="lt-LT"/>
        </w:rPr>
        <w:t>7</w:t>
      </w:r>
      <w:r w:rsidR="00603F04" w:rsidRPr="00600985">
        <w:rPr>
          <w:lang w:val="lt-LT"/>
        </w:rPr>
        <w:t>.</w:t>
      </w:r>
      <w:r w:rsidR="005E6435" w:rsidRPr="00600985">
        <w:rPr>
          <w:lang w:val="lt-LT"/>
        </w:rPr>
        <w:t xml:space="preserve"> patikrinti įeigos kontrolės serverio (jei toks yra objekto patalpose) maitinimo šaltinio aušintuvą;</w:t>
      </w:r>
    </w:p>
    <w:p w14:paraId="4221C71F"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w:t>
      </w:r>
      <w:r w:rsidR="00887B72" w:rsidRPr="00600985">
        <w:rPr>
          <w:lang w:val="lt-LT"/>
        </w:rPr>
        <w:t>8</w:t>
      </w:r>
      <w:r w:rsidR="00603F04" w:rsidRPr="00600985">
        <w:rPr>
          <w:lang w:val="lt-LT"/>
        </w:rPr>
        <w:t>.</w:t>
      </w:r>
      <w:r w:rsidR="005E6435" w:rsidRPr="00600985">
        <w:rPr>
          <w:lang w:val="lt-LT"/>
        </w:rPr>
        <w:t xml:space="preserve"> patikrinti įeigos kontrolės serverio (jei toks yra objekto patalpose) sisteminius aušintuvus;</w:t>
      </w:r>
    </w:p>
    <w:p w14:paraId="24E0D352"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w:t>
      </w:r>
      <w:r w:rsidR="00887B72" w:rsidRPr="00600985">
        <w:rPr>
          <w:lang w:val="lt-LT"/>
        </w:rPr>
        <w:t>9</w:t>
      </w:r>
      <w:r w:rsidR="00603F04" w:rsidRPr="00600985">
        <w:rPr>
          <w:lang w:val="lt-LT"/>
        </w:rPr>
        <w:t>.</w:t>
      </w:r>
      <w:r w:rsidR="005E6435" w:rsidRPr="00600985">
        <w:rPr>
          <w:lang w:val="lt-LT"/>
        </w:rPr>
        <w:t xml:space="preserve"> patikrinti įeigos kontrolės serverio (jei toks yra objekto patalpose) išorines jungtis;</w:t>
      </w:r>
    </w:p>
    <w:p w14:paraId="6017A935" w14:textId="77777777" w:rsidR="005E6435"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w:t>
      </w:r>
      <w:r w:rsidR="00887B72" w:rsidRPr="00600985">
        <w:rPr>
          <w:lang w:val="lt-LT"/>
        </w:rPr>
        <w:t>10</w:t>
      </w:r>
      <w:r w:rsidR="00603F04" w:rsidRPr="00600985">
        <w:rPr>
          <w:lang w:val="lt-LT"/>
        </w:rPr>
        <w:t>.</w:t>
      </w:r>
      <w:r w:rsidR="005E6435" w:rsidRPr="00600985">
        <w:rPr>
          <w:lang w:val="lt-LT"/>
        </w:rPr>
        <w:t xml:space="preserve"> trumpojo skenavimo būdu patikrinti serverio (jei toks yra objekto patalpose) kietųjų diskų būklę;</w:t>
      </w:r>
    </w:p>
    <w:p w14:paraId="06C34DD8" w14:textId="77777777" w:rsidR="00591C63"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E6435" w:rsidRPr="00600985">
        <w:rPr>
          <w:lang w:val="lt-LT"/>
        </w:rPr>
        <w:t>.1</w:t>
      </w:r>
      <w:r w:rsidR="00887B72" w:rsidRPr="00600985">
        <w:rPr>
          <w:lang w:val="lt-LT"/>
        </w:rPr>
        <w:t>1</w:t>
      </w:r>
      <w:r w:rsidR="00603F04" w:rsidRPr="00600985">
        <w:rPr>
          <w:lang w:val="lt-LT"/>
        </w:rPr>
        <w:t>.</w:t>
      </w:r>
      <w:r w:rsidR="005E6435" w:rsidRPr="00600985">
        <w:rPr>
          <w:lang w:val="lt-LT"/>
        </w:rPr>
        <w:t xml:space="preserve"> patikrinti įeigos kontrolės serverio programinės įrangos nustatymus</w:t>
      </w:r>
      <w:r w:rsidR="00363119" w:rsidRPr="00600985">
        <w:rPr>
          <w:lang w:val="lt-LT"/>
        </w:rPr>
        <w:t>, esant poreikiui, suderinti</w:t>
      </w:r>
      <w:r w:rsidR="00591C63" w:rsidRPr="00600985">
        <w:rPr>
          <w:lang w:val="lt-LT"/>
        </w:rPr>
        <w:t>;</w:t>
      </w:r>
    </w:p>
    <w:p w14:paraId="0D8E070D" w14:textId="77777777" w:rsidR="00591C63"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91C63" w:rsidRPr="00600985">
        <w:rPr>
          <w:lang w:val="lt-LT"/>
        </w:rPr>
        <w:t>.1</w:t>
      </w:r>
      <w:r w:rsidR="00887B72" w:rsidRPr="00600985">
        <w:rPr>
          <w:lang w:val="lt-LT"/>
        </w:rPr>
        <w:t>2</w:t>
      </w:r>
      <w:r w:rsidR="00603F04" w:rsidRPr="00600985">
        <w:rPr>
          <w:lang w:val="lt-LT"/>
        </w:rPr>
        <w:t>.</w:t>
      </w:r>
      <w:r w:rsidR="00591C63" w:rsidRPr="00600985">
        <w:rPr>
          <w:lang w:val="lt-LT"/>
        </w:rPr>
        <w:t xml:space="preserve"> patikrinti vartotojų grupes;</w:t>
      </w:r>
    </w:p>
    <w:p w14:paraId="1CB13E50" w14:textId="43E2D524" w:rsidR="00591C63"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91C63" w:rsidRPr="00600985">
        <w:rPr>
          <w:lang w:val="lt-LT"/>
        </w:rPr>
        <w:t>.1</w:t>
      </w:r>
      <w:r w:rsidR="00887B72" w:rsidRPr="00600985">
        <w:rPr>
          <w:lang w:val="lt-LT"/>
        </w:rPr>
        <w:t>3</w:t>
      </w:r>
      <w:r w:rsidR="00603F04" w:rsidRPr="00600985">
        <w:rPr>
          <w:lang w:val="lt-LT"/>
        </w:rPr>
        <w:t>.</w:t>
      </w:r>
      <w:r w:rsidR="00591C63" w:rsidRPr="00600985">
        <w:rPr>
          <w:lang w:val="lt-LT"/>
        </w:rPr>
        <w:t xml:space="preserve"> pašalinti aptiktus smulkius sistemos gedimus</w:t>
      </w:r>
      <w:r w:rsidR="009C34DB" w:rsidRPr="00600985">
        <w:rPr>
          <w:lang w:val="lt-LT"/>
        </w:rPr>
        <w:t xml:space="preserve"> (pvz. pagrindinio slaptažodžio atstatymas; Apsaugos sistemos valdymo grafikų atstatymas (pvz. durų užsidarymo, atsidarymo šventinių dienų metu bei po </w:t>
      </w:r>
      <w:r w:rsidR="00702972" w:rsidRPr="00600985">
        <w:rPr>
          <w:lang w:val="lt-LT"/>
        </w:rPr>
        <w:t xml:space="preserve">įtampos šuolių sistemai </w:t>
      </w:r>
      <w:r w:rsidR="00702972" w:rsidRPr="00600985">
        <w:rPr>
          <w:i/>
          <w:iCs/>
          <w:lang w:val="lt-LT"/>
        </w:rPr>
        <w:t>nusinulinus</w:t>
      </w:r>
      <w:r w:rsidR="009C34DB" w:rsidRPr="00600985">
        <w:rPr>
          <w:lang w:val="lt-LT"/>
        </w:rPr>
        <w:t>)</w:t>
      </w:r>
      <w:r w:rsidR="00702972" w:rsidRPr="00600985">
        <w:rPr>
          <w:lang w:val="lt-LT"/>
        </w:rPr>
        <w:t>; ir pan.)</w:t>
      </w:r>
      <w:r w:rsidR="00591C63" w:rsidRPr="00600985">
        <w:rPr>
          <w:lang w:val="lt-LT"/>
        </w:rPr>
        <w:t>;</w:t>
      </w:r>
    </w:p>
    <w:p w14:paraId="56B04C91" w14:textId="77777777" w:rsidR="00591C63"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91C63" w:rsidRPr="00600985">
        <w:rPr>
          <w:lang w:val="lt-LT"/>
        </w:rPr>
        <w:t>.1</w:t>
      </w:r>
      <w:r w:rsidR="00887B72" w:rsidRPr="00600985">
        <w:rPr>
          <w:lang w:val="lt-LT"/>
        </w:rPr>
        <w:t>4</w:t>
      </w:r>
      <w:r w:rsidR="00603F04" w:rsidRPr="00600985">
        <w:rPr>
          <w:lang w:val="lt-LT"/>
        </w:rPr>
        <w:t>.</w:t>
      </w:r>
      <w:r w:rsidR="00591C63" w:rsidRPr="00600985">
        <w:rPr>
          <w:lang w:val="lt-LT"/>
        </w:rPr>
        <w:t xml:space="preserve"> užpildyti techninės priežiūros žurnalą ir techninės priežiūros darbų atlikimo aktus;</w:t>
      </w:r>
    </w:p>
    <w:p w14:paraId="447637C8" w14:textId="77777777" w:rsidR="00591C63" w:rsidRPr="00600985" w:rsidRDefault="005127CD" w:rsidP="00457BFC">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91C63" w:rsidRPr="00600985">
        <w:rPr>
          <w:lang w:val="lt-LT"/>
        </w:rPr>
        <w:t>.</w:t>
      </w:r>
      <w:r w:rsidR="00572B57" w:rsidRPr="00600985">
        <w:rPr>
          <w:lang w:val="lt-LT"/>
        </w:rPr>
        <w:t>1</w:t>
      </w:r>
      <w:r w:rsidR="00887B72" w:rsidRPr="00600985">
        <w:rPr>
          <w:lang w:val="lt-LT"/>
        </w:rPr>
        <w:t>5</w:t>
      </w:r>
      <w:r w:rsidR="00603F04" w:rsidRPr="00600985">
        <w:rPr>
          <w:lang w:val="lt-LT"/>
        </w:rPr>
        <w:t>.</w:t>
      </w:r>
      <w:r w:rsidR="00591C63" w:rsidRPr="00600985">
        <w:rPr>
          <w:lang w:val="lt-LT"/>
        </w:rPr>
        <w:t xml:space="preserve"> techninės priežiūros darbų atlikimo aktuose pateikti saugumo gerinimo arba sistemos tobulinimo pasiūlymus;</w:t>
      </w:r>
    </w:p>
    <w:p w14:paraId="6F19B1D8" w14:textId="442A0001" w:rsidR="000379B0" w:rsidRPr="00600985" w:rsidRDefault="005127CD" w:rsidP="00590D9E">
      <w:pPr>
        <w:pStyle w:val="Pagrindinistekstas"/>
        <w:shd w:val="clear" w:color="auto" w:fill="FFFFFF"/>
        <w:tabs>
          <w:tab w:val="left" w:pos="1134"/>
        </w:tabs>
        <w:autoSpaceDE w:val="0"/>
        <w:autoSpaceDN w:val="0"/>
        <w:adjustRightInd w:val="0"/>
        <w:spacing w:after="0"/>
        <w:ind w:firstLine="709"/>
        <w:jc w:val="both"/>
        <w:rPr>
          <w:lang w:val="lt-LT"/>
        </w:rPr>
      </w:pPr>
      <w:r w:rsidRPr="00600985">
        <w:rPr>
          <w:lang w:val="lt-LT"/>
        </w:rPr>
        <w:t>6</w:t>
      </w:r>
      <w:r w:rsidR="00591C63" w:rsidRPr="00600985">
        <w:rPr>
          <w:lang w:val="lt-LT"/>
        </w:rPr>
        <w:t>.</w:t>
      </w:r>
      <w:r w:rsidR="00B845E4" w:rsidRPr="00600985">
        <w:rPr>
          <w:lang w:val="lt-LT"/>
        </w:rPr>
        <w:t>3</w:t>
      </w:r>
      <w:r w:rsidR="00591C63" w:rsidRPr="00600985">
        <w:rPr>
          <w:lang w:val="lt-LT"/>
        </w:rPr>
        <w:t>.</w:t>
      </w:r>
      <w:r w:rsidR="00887B72" w:rsidRPr="00600985">
        <w:rPr>
          <w:lang w:val="lt-LT"/>
        </w:rPr>
        <w:t>16</w:t>
      </w:r>
      <w:r w:rsidR="00603F04" w:rsidRPr="00600985">
        <w:rPr>
          <w:lang w:val="lt-LT"/>
        </w:rPr>
        <w:t>.</w:t>
      </w:r>
      <w:r w:rsidR="00591C63" w:rsidRPr="00600985">
        <w:rPr>
          <w:lang w:val="lt-LT"/>
        </w:rPr>
        <w:t xml:space="preserve"> </w:t>
      </w:r>
      <w:r w:rsidR="00887B72" w:rsidRPr="00600985">
        <w:rPr>
          <w:lang w:val="lt-LT"/>
        </w:rPr>
        <w:t>aptarnavimo metu teikti konsultacijas, paaiškinimus ir kitą Paslaugų gavėjų personalui reikalingą m</w:t>
      </w:r>
      <w:r w:rsidR="00590D9E" w:rsidRPr="00600985">
        <w:rPr>
          <w:lang w:val="lt-LT"/>
        </w:rPr>
        <w:t>okomąją pagalbą.</w:t>
      </w:r>
    </w:p>
    <w:p w14:paraId="088BC21B" w14:textId="1D4CA32F" w:rsidR="005D7614" w:rsidRPr="00600985" w:rsidRDefault="005D7614" w:rsidP="000379B0">
      <w:pPr>
        <w:pStyle w:val="Antrats"/>
        <w:jc w:val="right"/>
        <w:rPr>
          <w:lang w:bidi="lt-LT"/>
        </w:rPr>
      </w:pPr>
    </w:p>
    <w:p w14:paraId="56ABCDAE" w14:textId="69A28BA9" w:rsidR="00C02354" w:rsidRPr="00600985" w:rsidRDefault="00BE0C7B" w:rsidP="00B439EE">
      <w:pPr>
        <w:pStyle w:val="Sraopastraipa"/>
        <w:numPr>
          <w:ilvl w:val="0"/>
          <w:numId w:val="45"/>
        </w:numPr>
        <w:tabs>
          <w:tab w:val="left" w:pos="851"/>
          <w:tab w:val="left" w:pos="993"/>
        </w:tabs>
        <w:jc w:val="both"/>
        <w:rPr>
          <w:lang w:val="lt-LT"/>
        </w:rPr>
      </w:pPr>
      <w:r w:rsidRPr="00600985">
        <w:rPr>
          <w:b/>
          <w:bCs/>
          <w:lang w:val="lt-LT"/>
        </w:rPr>
        <w:t xml:space="preserve">REIKALAVIMAI PERKAMOMS PREKĖMS </w:t>
      </w:r>
      <w:bookmarkStart w:id="3" w:name="_Hlk126933552"/>
      <w:r w:rsidRPr="00600985">
        <w:rPr>
          <w:b/>
          <w:bCs/>
          <w:lang w:val="lt-LT"/>
        </w:rPr>
        <w:t>(</w:t>
      </w:r>
      <w:r w:rsidRPr="00600985">
        <w:rPr>
          <w:lang w:val="lt-LT"/>
        </w:rPr>
        <w:t>dažniausiai vykdant paslaugas remonto metu keičiamos apsaugos sistemos detalės)</w:t>
      </w:r>
      <w:bookmarkEnd w:id="3"/>
      <w:r w:rsidRPr="00600985">
        <w:rPr>
          <w:b/>
          <w:bCs/>
          <w:lang w:val="lt-LT"/>
        </w:rPr>
        <w:t>:</w:t>
      </w:r>
    </w:p>
    <w:p w14:paraId="2BDDFA20" w14:textId="793A5E18" w:rsidR="00EC59D5" w:rsidRPr="00600985" w:rsidRDefault="007B43C0" w:rsidP="00BD1231">
      <w:pPr>
        <w:pStyle w:val="Antrats"/>
        <w:rPr>
          <w:lang w:bidi="lt-LT"/>
        </w:rPr>
      </w:pPr>
      <w:r w:rsidRPr="00600985">
        <w:rPr>
          <w:lang w:bidi="lt-LT"/>
        </w:rPr>
        <w:t xml:space="preserve">4 lentelė. </w:t>
      </w:r>
      <w:r w:rsidR="00BE0C7B" w:rsidRPr="00600985">
        <w:rPr>
          <w:b/>
          <w:sz w:val="22"/>
          <w:szCs w:val="22"/>
        </w:rPr>
        <w:t>Reikalingos pagal faktinį poreikį užsakomos Prekės</w:t>
      </w:r>
      <w:r w:rsidR="00BE0C7B" w:rsidRPr="00600985">
        <w:rPr>
          <w:vertAlign w:val="superscript"/>
        </w:rPr>
        <w:t>5</w:t>
      </w:r>
      <w:r w:rsidR="00BE0C7B" w:rsidRPr="00600985">
        <w:rPr>
          <w:b/>
          <w:sz w:val="22"/>
          <w:szCs w:val="22"/>
        </w:rPr>
        <w:t xml:space="preserve"> įrangai 36 (trisdešimt šešių)</w:t>
      </w:r>
      <w:r w:rsidR="00BE0C7B" w:rsidRPr="00600985">
        <w:rPr>
          <w:b/>
          <w:sz w:val="22"/>
          <w:szCs w:val="22"/>
          <w:vertAlign w:val="superscript"/>
        </w:rPr>
        <w:t xml:space="preserve"> </w:t>
      </w:r>
      <w:r w:rsidR="00BE0C7B" w:rsidRPr="00600985">
        <w:rPr>
          <w:b/>
          <w:sz w:val="22"/>
          <w:szCs w:val="22"/>
        </w:rPr>
        <w:t>mėnesių laikotarpiui:</w:t>
      </w:r>
    </w:p>
    <w:tbl>
      <w:tblPr>
        <w:tblStyle w:val="Lentelstinklelis"/>
        <w:tblW w:w="0" w:type="auto"/>
        <w:tblLook w:val="04A0" w:firstRow="1" w:lastRow="0" w:firstColumn="1" w:lastColumn="0" w:noHBand="0" w:noVBand="1"/>
      </w:tblPr>
      <w:tblGrid>
        <w:gridCol w:w="532"/>
        <w:gridCol w:w="1803"/>
        <w:gridCol w:w="2480"/>
        <w:gridCol w:w="2650"/>
        <w:gridCol w:w="862"/>
        <w:gridCol w:w="1301"/>
      </w:tblGrid>
      <w:tr w:rsidR="002D5BFA" w:rsidRPr="00600985" w14:paraId="4CB3670B" w14:textId="77777777" w:rsidTr="00796639">
        <w:tc>
          <w:tcPr>
            <w:tcW w:w="532" w:type="dxa"/>
            <w:vAlign w:val="center"/>
          </w:tcPr>
          <w:p w14:paraId="7D1DF242" w14:textId="2C8FF43B" w:rsidR="002D5BFA" w:rsidRPr="00600985" w:rsidRDefault="002D5BFA" w:rsidP="003E2970">
            <w:pPr>
              <w:pStyle w:val="Antrats"/>
              <w:jc w:val="center"/>
              <w:rPr>
                <w:b/>
                <w:bCs/>
                <w:sz w:val="20"/>
                <w:szCs w:val="20"/>
                <w:lang w:bidi="lt-LT"/>
              </w:rPr>
            </w:pPr>
            <w:r w:rsidRPr="00600985">
              <w:rPr>
                <w:b/>
                <w:bCs/>
                <w:sz w:val="20"/>
                <w:szCs w:val="20"/>
                <w:lang w:bidi="lt-LT"/>
              </w:rPr>
              <w:t>Eil. Nr.</w:t>
            </w:r>
          </w:p>
        </w:tc>
        <w:tc>
          <w:tcPr>
            <w:tcW w:w="1803" w:type="dxa"/>
            <w:vAlign w:val="center"/>
          </w:tcPr>
          <w:p w14:paraId="00E3CDE2" w14:textId="14B183C5" w:rsidR="002D5BFA" w:rsidRPr="00600985" w:rsidRDefault="002D5BFA" w:rsidP="003E2970">
            <w:pPr>
              <w:pStyle w:val="Antrats"/>
              <w:jc w:val="center"/>
              <w:rPr>
                <w:b/>
                <w:bCs/>
                <w:sz w:val="20"/>
                <w:szCs w:val="20"/>
                <w:lang w:bidi="lt-LT"/>
              </w:rPr>
            </w:pPr>
            <w:r w:rsidRPr="00600985">
              <w:rPr>
                <w:b/>
                <w:bCs/>
                <w:sz w:val="20"/>
                <w:szCs w:val="20"/>
                <w:lang w:bidi="lt-LT"/>
              </w:rPr>
              <w:t>Pavadinimas</w:t>
            </w:r>
          </w:p>
        </w:tc>
        <w:tc>
          <w:tcPr>
            <w:tcW w:w="2480" w:type="dxa"/>
            <w:vAlign w:val="center"/>
          </w:tcPr>
          <w:p w14:paraId="3E5E0CFA" w14:textId="2B9A0774" w:rsidR="002D5BFA" w:rsidRPr="00600985" w:rsidRDefault="002D5BFA" w:rsidP="003E2970">
            <w:pPr>
              <w:pStyle w:val="Antrats"/>
              <w:jc w:val="center"/>
              <w:rPr>
                <w:b/>
                <w:bCs/>
                <w:sz w:val="20"/>
                <w:szCs w:val="20"/>
                <w:lang w:bidi="lt-LT"/>
              </w:rPr>
            </w:pPr>
            <w:r w:rsidRPr="00600985">
              <w:rPr>
                <w:b/>
                <w:bCs/>
                <w:sz w:val="20"/>
                <w:szCs w:val="20"/>
                <w:lang w:bidi="lt-LT"/>
              </w:rPr>
              <w:t>Charakteristikos aprašymas</w:t>
            </w:r>
          </w:p>
        </w:tc>
        <w:tc>
          <w:tcPr>
            <w:tcW w:w="2650" w:type="dxa"/>
          </w:tcPr>
          <w:p w14:paraId="14288204" w14:textId="2703830F" w:rsidR="002D5BFA" w:rsidRPr="00600985" w:rsidRDefault="002D5BFA" w:rsidP="00782CEA">
            <w:pPr>
              <w:pStyle w:val="Antrats"/>
              <w:jc w:val="center"/>
              <w:rPr>
                <w:b/>
                <w:bCs/>
                <w:sz w:val="20"/>
                <w:szCs w:val="20"/>
                <w:lang w:bidi="lt-LT"/>
              </w:rPr>
            </w:pPr>
            <w:r w:rsidRPr="00600985">
              <w:rPr>
                <w:sz w:val="20"/>
                <w:szCs w:val="20"/>
              </w:rPr>
              <w:t xml:space="preserve">Teikėjas turi nurodyti siūlomos prekės gamintoją, modelį, techninius parametrus, taip pat pateikti nuorodą į gamintojo puslapį, kuriame viešai skelbiama siūlomos įrangos techninė specifikacija. </w:t>
            </w:r>
            <w:r w:rsidR="00203AF5" w:rsidRPr="00600985">
              <w:rPr>
                <w:sz w:val="20"/>
                <w:szCs w:val="20"/>
              </w:rPr>
              <w:t>Paslaugų teikėjas</w:t>
            </w:r>
            <w:r w:rsidRPr="00600985">
              <w:rPr>
                <w:sz w:val="20"/>
                <w:szCs w:val="20"/>
              </w:rPr>
              <w:t xml:space="preserve"> turi išsamiai aprašyti atitikimą reikalavimui, atsakymai: taip; atitinka ar pan. nebus priimtini kaip tinkami</w:t>
            </w:r>
          </w:p>
        </w:tc>
        <w:tc>
          <w:tcPr>
            <w:tcW w:w="862" w:type="dxa"/>
            <w:vAlign w:val="center"/>
          </w:tcPr>
          <w:p w14:paraId="330841B8" w14:textId="290DDEC9" w:rsidR="002D5BFA" w:rsidRPr="00600985" w:rsidRDefault="002D5BFA" w:rsidP="00782CEA">
            <w:pPr>
              <w:pStyle w:val="Antrats"/>
              <w:jc w:val="center"/>
              <w:rPr>
                <w:b/>
                <w:bCs/>
                <w:sz w:val="20"/>
                <w:szCs w:val="20"/>
                <w:lang w:bidi="lt-LT"/>
              </w:rPr>
            </w:pPr>
            <w:r w:rsidRPr="00600985">
              <w:rPr>
                <w:b/>
                <w:bCs/>
                <w:sz w:val="20"/>
                <w:szCs w:val="20"/>
                <w:lang w:bidi="lt-LT"/>
              </w:rPr>
              <w:t>Mato vnt.</w:t>
            </w:r>
          </w:p>
        </w:tc>
        <w:tc>
          <w:tcPr>
            <w:tcW w:w="1301" w:type="dxa"/>
            <w:vAlign w:val="center"/>
          </w:tcPr>
          <w:p w14:paraId="39249D4D" w14:textId="7CD92FB6" w:rsidR="002D5BFA" w:rsidRPr="00600985" w:rsidRDefault="002D5BFA" w:rsidP="003E2970">
            <w:pPr>
              <w:pStyle w:val="Antrats"/>
              <w:jc w:val="center"/>
              <w:rPr>
                <w:b/>
                <w:bCs/>
                <w:sz w:val="20"/>
                <w:szCs w:val="20"/>
                <w:lang w:bidi="lt-LT"/>
              </w:rPr>
            </w:pPr>
            <w:r w:rsidRPr="00600985">
              <w:rPr>
                <w:b/>
                <w:bCs/>
                <w:sz w:val="20"/>
                <w:szCs w:val="20"/>
                <w:lang w:bidi="lt-LT"/>
              </w:rPr>
              <w:t>Kiekis</w:t>
            </w:r>
          </w:p>
        </w:tc>
      </w:tr>
      <w:tr w:rsidR="002D5BFA" w:rsidRPr="00600985" w14:paraId="21FE51EC" w14:textId="77777777" w:rsidTr="00796639">
        <w:tc>
          <w:tcPr>
            <w:tcW w:w="532" w:type="dxa"/>
            <w:vAlign w:val="center"/>
          </w:tcPr>
          <w:p w14:paraId="1984E332" w14:textId="4442306F" w:rsidR="002D5BFA" w:rsidRPr="00600985" w:rsidRDefault="00470F26" w:rsidP="003E2970">
            <w:pPr>
              <w:pStyle w:val="Antrats"/>
              <w:rPr>
                <w:sz w:val="20"/>
                <w:szCs w:val="20"/>
                <w:lang w:bidi="lt-LT"/>
              </w:rPr>
            </w:pPr>
            <w:r w:rsidRPr="00600985">
              <w:rPr>
                <w:sz w:val="20"/>
                <w:szCs w:val="20"/>
                <w:lang w:bidi="lt-LT"/>
              </w:rPr>
              <w:t>1.</w:t>
            </w:r>
          </w:p>
        </w:tc>
        <w:tc>
          <w:tcPr>
            <w:tcW w:w="1803" w:type="dxa"/>
            <w:tcBorders>
              <w:top w:val="nil"/>
              <w:left w:val="nil"/>
              <w:bottom w:val="single" w:sz="12" w:space="0" w:color="auto"/>
              <w:right w:val="nil"/>
            </w:tcBorders>
            <w:vAlign w:val="center"/>
          </w:tcPr>
          <w:p w14:paraId="1A0CB29C" w14:textId="7B9E4EA5" w:rsidR="002D5BFA" w:rsidRPr="00600985" w:rsidRDefault="002D5BFA" w:rsidP="003E2970">
            <w:pPr>
              <w:pStyle w:val="Antrats"/>
              <w:rPr>
                <w:sz w:val="20"/>
                <w:szCs w:val="20"/>
                <w:lang w:bidi="lt-LT"/>
              </w:rPr>
            </w:pPr>
            <w:r w:rsidRPr="00600985">
              <w:rPr>
                <w:b/>
                <w:bCs/>
                <w:color w:val="000000"/>
                <w:sz w:val="20"/>
                <w:szCs w:val="20"/>
              </w:rPr>
              <w:t>Maitinimo šaltinio akumuliatorius (skirtas į</w:t>
            </w:r>
            <w:r w:rsidRPr="00600985">
              <w:rPr>
                <w:color w:val="000000"/>
                <w:sz w:val="20"/>
                <w:szCs w:val="20"/>
              </w:rPr>
              <w:t>renginiui - 3A12V PBHD1203-02B su akumuliatoriumi BS127N)</w:t>
            </w:r>
          </w:p>
        </w:tc>
        <w:tc>
          <w:tcPr>
            <w:tcW w:w="2480" w:type="dxa"/>
            <w:vAlign w:val="center"/>
          </w:tcPr>
          <w:p w14:paraId="742CBC0C" w14:textId="4AC843B8" w:rsidR="002D5BFA" w:rsidRPr="00600985" w:rsidRDefault="008A7031" w:rsidP="003E2970">
            <w:pPr>
              <w:pStyle w:val="Antrats"/>
              <w:rPr>
                <w:sz w:val="20"/>
                <w:szCs w:val="20"/>
                <w:lang w:bidi="lt-LT"/>
              </w:rPr>
            </w:pPr>
            <w:r w:rsidRPr="00600985">
              <w:rPr>
                <w:color w:val="000000"/>
                <w:sz w:val="20"/>
                <w:szCs w:val="20"/>
              </w:rPr>
              <w:t>N</w:t>
            </w:r>
            <w:r w:rsidR="00421B0C" w:rsidRPr="00600985">
              <w:rPr>
                <w:color w:val="000000"/>
                <w:sz w:val="20"/>
                <w:szCs w:val="20"/>
              </w:rPr>
              <w:t xml:space="preserve">e mažiau – </w:t>
            </w:r>
            <w:r w:rsidR="002D5BFA" w:rsidRPr="00600985">
              <w:rPr>
                <w:color w:val="000000"/>
                <w:sz w:val="20"/>
                <w:szCs w:val="20"/>
              </w:rPr>
              <w:t>12</w:t>
            </w:r>
            <w:r w:rsidR="00421B0C" w:rsidRPr="00600985">
              <w:rPr>
                <w:color w:val="000000"/>
                <w:sz w:val="20"/>
                <w:szCs w:val="20"/>
              </w:rPr>
              <w:t xml:space="preserve"> </w:t>
            </w:r>
            <w:r w:rsidR="002D5BFA" w:rsidRPr="00600985">
              <w:rPr>
                <w:color w:val="000000"/>
                <w:sz w:val="20"/>
                <w:szCs w:val="20"/>
              </w:rPr>
              <w:t>V</w:t>
            </w:r>
            <w:r w:rsidR="00F7055D" w:rsidRPr="00600985">
              <w:rPr>
                <w:color w:val="000000"/>
                <w:sz w:val="20"/>
                <w:szCs w:val="20"/>
              </w:rPr>
              <w:t xml:space="preserve"> </w:t>
            </w:r>
            <w:r w:rsidR="002D5BFA" w:rsidRPr="00600985">
              <w:rPr>
                <w:color w:val="000000"/>
                <w:sz w:val="20"/>
                <w:szCs w:val="20"/>
              </w:rPr>
              <w:t>DC, 7,0 – 7,2Ah</w:t>
            </w:r>
          </w:p>
        </w:tc>
        <w:tc>
          <w:tcPr>
            <w:tcW w:w="2650" w:type="dxa"/>
          </w:tcPr>
          <w:p w14:paraId="214073B5" w14:textId="77777777" w:rsidR="002D5BFA" w:rsidRPr="00600985" w:rsidRDefault="002D5BFA" w:rsidP="00782CEA">
            <w:pPr>
              <w:pStyle w:val="Antrats"/>
              <w:jc w:val="center"/>
              <w:rPr>
                <w:sz w:val="20"/>
                <w:szCs w:val="20"/>
                <w:lang w:bidi="lt-LT"/>
              </w:rPr>
            </w:pPr>
          </w:p>
        </w:tc>
        <w:tc>
          <w:tcPr>
            <w:tcW w:w="862" w:type="dxa"/>
            <w:vAlign w:val="center"/>
          </w:tcPr>
          <w:p w14:paraId="1EDDECB3" w14:textId="64352FA1" w:rsidR="002D5BFA" w:rsidRPr="00600985" w:rsidRDefault="008F59EB" w:rsidP="00782CEA">
            <w:pPr>
              <w:pStyle w:val="Antrats"/>
              <w:jc w:val="center"/>
              <w:rPr>
                <w:sz w:val="20"/>
                <w:szCs w:val="20"/>
                <w:lang w:bidi="lt-LT"/>
              </w:rPr>
            </w:pPr>
            <w:r w:rsidRPr="00600985">
              <w:rPr>
                <w:sz w:val="20"/>
                <w:szCs w:val="20"/>
                <w:lang w:bidi="lt-LT"/>
              </w:rPr>
              <w:t>v</w:t>
            </w:r>
            <w:r w:rsidR="002D5BFA" w:rsidRPr="00600985">
              <w:rPr>
                <w:sz w:val="20"/>
                <w:szCs w:val="20"/>
                <w:lang w:bidi="lt-LT"/>
              </w:rPr>
              <w:t>nt</w:t>
            </w:r>
            <w:r w:rsidRPr="00600985">
              <w:rPr>
                <w:sz w:val="20"/>
                <w:szCs w:val="20"/>
                <w:lang w:bidi="lt-LT"/>
              </w:rPr>
              <w:t>.</w:t>
            </w:r>
          </w:p>
        </w:tc>
        <w:tc>
          <w:tcPr>
            <w:tcW w:w="1301" w:type="dxa"/>
            <w:vAlign w:val="center"/>
          </w:tcPr>
          <w:p w14:paraId="73370D18" w14:textId="52F6C4B2" w:rsidR="002D5BFA" w:rsidRPr="00600985" w:rsidRDefault="002D5BFA" w:rsidP="003E2970">
            <w:pPr>
              <w:pStyle w:val="Antrats"/>
              <w:jc w:val="center"/>
              <w:rPr>
                <w:sz w:val="20"/>
                <w:szCs w:val="20"/>
                <w:lang w:bidi="lt-LT"/>
              </w:rPr>
            </w:pPr>
            <w:r w:rsidRPr="00600985">
              <w:rPr>
                <w:sz w:val="20"/>
                <w:szCs w:val="20"/>
                <w:lang w:bidi="lt-LT"/>
              </w:rPr>
              <w:t>300</w:t>
            </w:r>
          </w:p>
        </w:tc>
      </w:tr>
      <w:tr w:rsidR="002D5BFA" w:rsidRPr="00600985" w14:paraId="3AFFF3DC" w14:textId="77777777" w:rsidTr="00796639">
        <w:tc>
          <w:tcPr>
            <w:tcW w:w="532" w:type="dxa"/>
            <w:vAlign w:val="center"/>
          </w:tcPr>
          <w:p w14:paraId="34999C7B" w14:textId="63CCB565" w:rsidR="002D5BFA" w:rsidRPr="00600985" w:rsidRDefault="00470F26" w:rsidP="003E2970">
            <w:pPr>
              <w:pStyle w:val="Antrats"/>
              <w:rPr>
                <w:sz w:val="20"/>
                <w:szCs w:val="20"/>
                <w:lang w:bidi="lt-LT"/>
              </w:rPr>
            </w:pPr>
            <w:r w:rsidRPr="00600985">
              <w:rPr>
                <w:sz w:val="20"/>
                <w:szCs w:val="20"/>
                <w:lang w:bidi="lt-LT"/>
              </w:rPr>
              <w:t>2.</w:t>
            </w:r>
          </w:p>
        </w:tc>
        <w:tc>
          <w:tcPr>
            <w:tcW w:w="1803" w:type="dxa"/>
            <w:tcBorders>
              <w:top w:val="nil"/>
              <w:left w:val="nil"/>
              <w:bottom w:val="single" w:sz="12" w:space="0" w:color="auto"/>
              <w:right w:val="nil"/>
            </w:tcBorders>
            <w:vAlign w:val="center"/>
          </w:tcPr>
          <w:p w14:paraId="0414FB0C" w14:textId="07B74684" w:rsidR="002D5BFA" w:rsidRPr="00600985" w:rsidRDefault="002D5BFA" w:rsidP="003E2970">
            <w:pPr>
              <w:pStyle w:val="Antrats"/>
              <w:rPr>
                <w:sz w:val="20"/>
                <w:szCs w:val="20"/>
                <w:lang w:bidi="lt-LT"/>
              </w:rPr>
            </w:pPr>
            <w:r w:rsidRPr="00600985">
              <w:rPr>
                <w:b/>
                <w:bCs/>
                <w:color w:val="000000"/>
                <w:sz w:val="20"/>
                <w:szCs w:val="20"/>
              </w:rPr>
              <w:t xml:space="preserve">Akumuliatorius nepertraukiamo </w:t>
            </w:r>
            <w:r w:rsidRPr="00600985">
              <w:rPr>
                <w:b/>
                <w:bCs/>
                <w:color w:val="000000"/>
                <w:sz w:val="20"/>
                <w:szCs w:val="20"/>
              </w:rPr>
              <w:lastRenderedPageBreak/>
              <w:t xml:space="preserve">maitinimo šaltiniui (UPS) (skirtas įrenginiui - </w:t>
            </w:r>
            <w:r w:rsidRPr="00600985">
              <w:rPr>
                <w:color w:val="000000"/>
                <w:sz w:val="20"/>
                <w:szCs w:val="20"/>
              </w:rPr>
              <w:t>Legrand Daker DK1000)</w:t>
            </w:r>
          </w:p>
        </w:tc>
        <w:tc>
          <w:tcPr>
            <w:tcW w:w="2480" w:type="dxa"/>
            <w:vAlign w:val="center"/>
          </w:tcPr>
          <w:p w14:paraId="33EF9F1A" w14:textId="08CB08A5" w:rsidR="002D5BFA" w:rsidRPr="00600985" w:rsidRDefault="008A7031" w:rsidP="003E2970">
            <w:pPr>
              <w:pStyle w:val="Antrats"/>
              <w:rPr>
                <w:sz w:val="20"/>
                <w:szCs w:val="20"/>
                <w:lang w:bidi="lt-LT"/>
              </w:rPr>
            </w:pPr>
            <w:r w:rsidRPr="00600985">
              <w:rPr>
                <w:color w:val="000000"/>
                <w:sz w:val="20"/>
                <w:szCs w:val="20"/>
              </w:rPr>
              <w:lastRenderedPageBreak/>
              <w:t>N</w:t>
            </w:r>
            <w:r w:rsidR="00421B0C" w:rsidRPr="00600985">
              <w:rPr>
                <w:color w:val="000000"/>
                <w:sz w:val="20"/>
                <w:szCs w:val="20"/>
              </w:rPr>
              <w:t xml:space="preserve">e mažiau </w:t>
            </w:r>
            <w:r w:rsidR="002D5BFA" w:rsidRPr="00600985">
              <w:rPr>
                <w:color w:val="000000"/>
                <w:sz w:val="20"/>
                <w:szCs w:val="20"/>
              </w:rPr>
              <w:t>12</w:t>
            </w:r>
            <w:r w:rsidR="00421B0C" w:rsidRPr="00600985">
              <w:rPr>
                <w:color w:val="000000"/>
                <w:sz w:val="20"/>
                <w:szCs w:val="20"/>
              </w:rPr>
              <w:t xml:space="preserve"> </w:t>
            </w:r>
            <w:r w:rsidR="002D5BFA" w:rsidRPr="00600985">
              <w:rPr>
                <w:color w:val="000000"/>
                <w:sz w:val="20"/>
                <w:szCs w:val="20"/>
              </w:rPr>
              <w:t>V</w:t>
            </w:r>
            <w:r w:rsidR="00F7055D" w:rsidRPr="00600985">
              <w:rPr>
                <w:color w:val="000000"/>
                <w:sz w:val="20"/>
                <w:szCs w:val="20"/>
              </w:rPr>
              <w:t xml:space="preserve"> </w:t>
            </w:r>
            <w:r w:rsidR="002D5BFA" w:rsidRPr="00600985">
              <w:rPr>
                <w:color w:val="000000"/>
                <w:sz w:val="20"/>
                <w:szCs w:val="20"/>
              </w:rPr>
              <w:t>DC,  7,2 Ah</w:t>
            </w:r>
          </w:p>
        </w:tc>
        <w:tc>
          <w:tcPr>
            <w:tcW w:w="2650" w:type="dxa"/>
          </w:tcPr>
          <w:p w14:paraId="5F049F3E" w14:textId="77777777" w:rsidR="002D5BFA" w:rsidRPr="00600985" w:rsidRDefault="002D5BFA" w:rsidP="00782CEA">
            <w:pPr>
              <w:pStyle w:val="Antrats"/>
              <w:jc w:val="center"/>
              <w:rPr>
                <w:sz w:val="20"/>
                <w:szCs w:val="20"/>
                <w:lang w:bidi="lt-LT"/>
              </w:rPr>
            </w:pPr>
          </w:p>
        </w:tc>
        <w:tc>
          <w:tcPr>
            <w:tcW w:w="862" w:type="dxa"/>
            <w:vAlign w:val="center"/>
          </w:tcPr>
          <w:p w14:paraId="016C376A" w14:textId="0CAB7B80" w:rsidR="002D5BFA" w:rsidRPr="00600985" w:rsidRDefault="008F59EB" w:rsidP="00782CEA">
            <w:pPr>
              <w:pStyle w:val="Antrats"/>
              <w:jc w:val="center"/>
              <w:rPr>
                <w:sz w:val="20"/>
                <w:szCs w:val="20"/>
                <w:lang w:bidi="lt-LT"/>
              </w:rPr>
            </w:pPr>
            <w:r w:rsidRPr="00600985">
              <w:rPr>
                <w:sz w:val="20"/>
                <w:szCs w:val="20"/>
                <w:lang w:bidi="lt-LT"/>
              </w:rPr>
              <w:t>vnt.</w:t>
            </w:r>
          </w:p>
        </w:tc>
        <w:tc>
          <w:tcPr>
            <w:tcW w:w="1301" w:type="dxa"/>
            <w:vAlign w:val="center"/>
          </w:tcPr>
          <w:p w14:paraId="0AB77493" w14:textId="4D74A85D" w:rsidR="002D5BFA" w:rsidRPr="00600985" w:rsidRDefault="002D5BFA" w:rsidP="003E2970">
            <w:pPr>
              <w:pStyle w:val="Antrats"/>
              <w:jc w:val="center"/>
              <w:rPr>
                <w:sz w:val="20"/>
                <w:szCs w:val="20"/>
                <w:lang w:bidi="lt-LT"/>
              </w:rPr>
            </w:pPr>
            <w:r w:rsidRPr="00600985">
              <w:rPr>
                <w:sz w:val="20"/>
                <w:szCs w:val="20"/>
                <w:lang w:bidi="lt-LT"/>
              </w:rPr>
              <w:t>300</w:t>
            </w:r>
          </w:p>
        </w:tc>
      </w:tr>
      <w:tr w:rsidR="002D5BFA" w:rsidRPr="00600985" w14:paraId="31B1B51C" w14:textId="77777777" w:rsidTr="00796639">
        <w:tc>
          <w:tcPr>
            <w:tcW w:w="532" w:type="dxa"/>
            <w:vAlign w:val="center"/>
          </w:tcPr>
          <w:p w14:paraId="083B0B34" w14:textId="286A29E7" w:rsidR="002D5BFA" w:rsidRPr="00600985" w:rsidRDefault="00470F26" w:rsidP="003E2970">
            <w:pPr>
              <w:pStyle w:val="Antrats"/>
              <w:rPr>
                <w:sz w:val="20"/>
                <w:szCs w:val="20"/>
                <w:lang w:bidi="lt-LT"/>
              </w:rPr>
            </w:pPr>
            <w:r w:rsidRPr="00600985">
              <w:rPr>
                <w:sz w:val="20"/>
                <w:szCs w:val="20"/>
                <w:lang w:bidi="lt-LT"/>
              </w:rPr>
              <w:t>3.</w:t>
            </w:r>
          </w:p>
        </w:tc>
        <w:tc>
          <w:tcPr>
            <w:tcW w:w="1803" w:type="dxa"/>
            <w:tcBorders>
              <w:top w:val="nil"/>
              <w:left w:val="nil"/>
              <w:bottom w:val="single" w:sz="12" w:space="0" w:color="auto"/>
              <w:right w:val="nil"/>
            </w:tcBorders>
            <w:vAlign w:val="center"/>
          </w:tcPr>
          <w:p w14:paraId="5C2979EB" w14:textId="433C3883" w:rsidR="002D5BFA" w:rsidRPr="00600985" w:rsidRDefault="002D5BFA" w:rsidP="003E2970">
            <w:pPr>
              <w:pStyle w:val="Antrats"/>
              <w:rPr>
                <w:sz w:val="20"/>
                <w:szCs w:val="20"/>
                <w:lang w:bidi="lt-LT"/>
              </w:rPr>
            </w:pPr>
            <w:r w:rsidRPr="00600985">
              <w:rPr>
                <w:b/>
                <w:bCs/>
                <w:color w:val="000000"/>
                <w:sz w:val="20"/>
                <w:szCs w:val="20"/>
              </w:rPr>
              <w:t>Kompiuterinės spintos ventiliatorius</w:t>
            </w:r>
          </w:p>
        </w:tc>
        <w:tc>
          <w:tcPr>
            <w:tcW w:w="2480" w:type="dxa"/>
            <w:vAlign w:val="center"/>
          </w:tcPr>
          <w:p w14:paraId="3E3716C5" w14:textId="2F81E8E6" w:rsidR="002D5BFA" w:rsidRPr="00600985" w:rsidRDefault="008A7031" w:rsidP="003E2970">
            <w:pPr>
              <w:pStyle w:val="Antrats"/>
              <w:rPr>
                <w:sz w:val="20"/>
                <w:szCs w:val="20"/>
                <w:lang w:bidi="lt-LT"/>
              </w:rPr>
            </w:pPr>
            <w:r w:rsidRPr="00600985">
              <w:rPr>
                <w:color w:val="000000"/>
                <w:sz w:val="20"/>
                <w:szCs w:val="20"/>
              </w:rPr>
              <w:t>N</w:t>
            </w:r>
            <w:r w:rsidR="002D5BFA" w:rsidRPr="00600985">
              <w:rPr>
                <w:color w:val="000000"/>
                <w:sz w:val="20"/>
                <w:szCs w:val="20"/>
              </w:rPr>
              <w:t>e mažiau 220V, tipas – AC</w:t>
            </w:r>
          </w:p>
        </w:tc>
        <w:tc>
          <w:tcPr>
            <w:tcW w:w="2650" w:type="dxa"/>
          </w:tcPr>
          <w:p w14:paraId="62F45043" w14:textId="77777777" w:rsidR="002D5BFA" w:rsidRPr="00600985" w:rsidRDefault="002D5BFA" w:rsidP="00782CEA">
            <w:pPr>
              <w:pStyle w:val="Antrats"/>
              <w:jc w:val="center"/>
              <w:rPr>
                <w:sz w:val="20"/>
                <w:szCs w:val="20"/>
                <w:lang w:bidi="lt-LT"/>
              </w:rPr>
            </w:pPr>
          </w:p>
        </w:tc>
        <w:tc>
          <w:tcPr>
            <w:tcW w:w="862" w:type="dxa"/>
            <w:vAlign w:val="center"/>
          </w:tcPr>
          <w:p w14:paraId="3D47F09A" w14:textId="03716F0E" w:rsidR="002D5BFA" w:rsidRPr="00600985" w:rsidRDefault="008F59EB" w:rsidP="00782CEA">
            <w:pPr>
              <w:pStyle w:val="Antrats"/>
              <w:jc w:val="center"/>
              <w:rPr>
                <w:sz w:val="20"/>
                <w:szCs w:val="20"/>
                <w:lang w:bidi="lt-LT"/>
              </w:rPr>
            </w:pPr>
            <w:r w:rsidRPr="00600985">
              <w:rPr>
                <w:sz w:val="20"/>
                <w:szCs w:val="20"/>
                <w:lang w:bidi="lt-LT"/>
              </w:rPr>
              <w:t>vnt.</w:t>
            </w:r>
          </w:p>
        </w:tc>
        <w:tc>
          <w:tcPr>
            <w:tcW w:w="1301" w:type="dxa"/>
            <w:vAlign w:val="center"/>
          </w:tcPr>
          <w:p w14:paraId="62715AB5" w14:textId="5A462D68" w:rsidR="002D5BFA" w:rsidRPr="00600985" w:rsidRDefault="002D5BFA" w:rsidP="003E2970">
            <w:pPr>
              <w:pStyle w:val="Antrats"/>
              <w:jc w:val="center"/>
              <w:rPr>
                <w:sz w:val="20"/>
                <w:szCs w:val="20"/>
                <w:lang w:bidi="lt-LT"/>
              </w:rPr>
            </w:pPr>
            <w:r w:rsidRPr="00600985">
              <w:rPr>
                <w:sz w:val="20"/>
                <w:szCs w:val="20"/>
                <w:lang w:bidi="lt-LT"/>
              </w:rPr>
              <w:t>100</w:t>
            </w:r>
          </w:p>
        </w:tc>
      </w:tr>
      <w:tr w:rsidR="002D5BFA" w:rsidRPr="00600985" w14:paraId="7CE6A1D7" w14:textId="77777777" w:rsidTr="00796639">
        <w:tc>
          <w:tcPr>
            <w:tcW w:w="532" w:type="dxa"/>
            <w:vAlign w:val="center"/>
          </w:tcPr>
          <w:p w14:paraId="097DC778" w14:textId="35B7BDEE" w:rsidR="002D5BFA" w:rsidRPr="00600985" w:rsidRDefault="00470F26" w:rsidP="003E2970">
            <w:pPr>
              <w:pStyle w:val="Antrats"/>
              <w:rPr>
                <w:sz w:val="20"/>
                <w:szCs w:val="20"/>
                <w:lang w:bidi="lt-LT"/>
              </w:rPr>
            </w:pPr>
            <w:r w:rsidRPr="00600985">
              <w:rPr>
                <w:sz w:val="20"/>
                <w:szCs w:val="20"/>
                <w:lang w:bidi="lt-LT"/>
              </w:rPr>
              <w:t>4.</w:t>
            </w:r>
          </w:p>
        </w:tc>
        <w:tc>
          <w:tcPr>
            <w:tcW w:w="1803" w:type="dxa"/>
            <w:tcBorders>
              <w:top w:val="nil"/>
              <w:left w:val="nil"/>
              <w:bottom w:val="single" w:sz="12" w:space="0" w:color="auto"/>
              <w:right w:val="nil"/>
            </w:tcBorders>
            <w:vAlign w:val="center"/>
          </w:tcPr>
          <w:p w14:paraId="395A0755" w14:textId="038C419C" w:rsidR="002D5BFA" w:rsidRPr="00600985" w:rsidRDefault="002D5BFA" w:rsidP="003E2970">
            <w:pPr>
              <w:pStyle w:val="Antrats"/>
              <w:rPr>
                <w:sz w:val="20"/>
                <w:szCs w:val="20"/>
                <w:lang w:bidi="lt-LT"/>
              </w:rPr>
            </w:pPr>
            <w:r w:rsidRPr="00600985">
              <w:rPr>
                <w:b/>
                <w:bCs/>
                <w:color w:val="000000"/>
                <w:sz w:val="20"/>
                <w:szCs w:val="20"/>
              </w:rPr>
              <w:t xml:space="preserve">NVR ventiliatorių komplektas </w:t>
            </w:r>
            <w:r w:rsidRPr="00600985">
              <w:rPr>
                <w:sz w:val="20"/>
                <w:szCs w:val="20"/>
              </w:rPr>
              <w:t>(skirti įrenginiui: Indigo Vision 980397, Nvr-As-3000)</w:t>
            </w:r>
          </w:p>
        </w:tc>
        <w:tc>
          <w:tcPr>
            <w:tcW w:w="2480" w:type="dxa"/>
            <w:vAlign w:val="center"/>
          </w:tcPr>
          <w:p w14:paraId="4DD81F52" w14:textId="1670CC65" w:rsidR="002D5BFA" w:rsidRPr="00600985" w:rsidRDefault="008A7031" w:rsidP="003E2970">
            <w:pPr>
              <w:pStyle w:val="Antrats"/>
              <w:rPr>
                <w:sz w:val="20"/>
                <w:szCs w:val="20"/>
                <w:lang w:bidi="lt-LT"/>
              </w:rPr>
            </w:pPr>
            <w:r w:rsidRPr="00600985">
              <w:rPr>
                <w:sz w:val="20"/>
                <w:szCs w:val="20"/>
                <w:lang w:bidi="lt-LT"/>
              </w:rPr>
              <w:t>G</w:t>
            </w:r>
            <w:r w:rsidR="00421B0C" w:rsidRPr="00600985">
              <w:rPr>
                <w:sz w:val="20"/>
                <w:szCs w:val="20"/>
                <w:lang w:bidi="lt-LT"/>
              </w:rPr>
              <w:t>reitis – ne mažiau 2600 aps./min, ne mažiau 12 V</w:t>
            </w:r>
            <w:r w:rsidR="00F7055D" w:rsidRPr="00600985">
              <w:rPr>
                <w:sz w:val="20"/>
                <w:szCs w:val="20"/>
                <w:lang w:bidi="lt-LT"/>
              </w:rPr>
              <w:t xml:space="preserve"> </w:t>
            </w:r>
            <w:r w:rsidR="00421B0C" w:rsidRPr="00600985">
              <w:rPr>
                <w:sz w:val="20"/>
                <w:szCs w:val="20"/>
                <w:lang w:bidi="lt-LT"/>
              </w:rPr>
              <w:t>DC</w:t>
            </w:r>
          </w:p>
        </w:tc>
        <w:tc>
          <w:tcPr>
            <w:tcW w:w="2650" w:type="dxa"/>
          </w:tcPr>
          <w:p w14:paraId="1C66B49F" w14:textId="77777777" w:rsidR="002D5BFA" w:rsidRPr="00600985" w:rsidRDefault="002D5BFA" w:rsidP="00782CEA">
            <w:pPr>
              <w:pStyle w:val="Antrats"/>
              <w:jc w:val="center"/>
              <w:rPr>
                <w:sz w:val="20"/>
                <w:szCs w:val="20"/>
                <w:lang w:bidi="lt-LT"/>
              </w:rPr>
            </w:pPr>
          </w:p>
        </w:tc>
        <w:tc>
          <w:tcPr>
            <w:tcW w:w="862" w:type="dxa"/>
            <w:vAlign w:val="center"/>
          </w:tcPr>
          <w:p w14:paraId="14949ADE" w14:textId="51B80A0F" w:rsidR="002D5BFA" w:rsidRPr="00600985" w:rsidRDefault="002D5BFA" w:rsidP="00782CEA">
            <w:pPr>
              <w:pStyle w:val="Antrats"/>
              <w:jc w:val="center"/>
              <w:rPr>
                <w:sz w:val="20"/>
                <w:szCs w:val="20"/>
                <w:lang w:bidi="lt-LT"/>
              </w:rPr>
            </w:pPr>
            <w:r w:rsidRPr="00600985">
              <w:rPr>
                <w:sz w:val="20"/>
                <w:szCs w:val="20"/>
                <w:lang w:bidi="lt-LT"/>
              </w:rPr>
              <w:t>kompl.</w:t>
            </w:r>
          </w:p>
        </w:tc>
        <w:tc>
          <w:tcPr>
            <w:tcW w:w="1301" w:type="dxa"/>
            <w:vAlign w:val="center"/>
          </w:tcPr>
          <w:p w14:paraId="773665A7" w14:textId="02A105B8" w:rsidR="002D5BFA" w:rsidRPr="00600985" w:rsidRDefault="002D5BFA" w:rsidP="003E2970">
            <w:pPr>
              <w:pStyle w:val="Antrats"/>
              <w:jc w:val="center"/>
              <w:rPr>
                <w:sz w:val="20"/>
                <w:szCs w:val="20"/>
                <w:lang w:bidi="lt-LT"/>
              </w:rPr>
            </w:pPr>
            <w:r w:rsidRPr="00600985">
              <w:rPr>
                <w:sz w:val="20"/>
                <w:szCs w:val="20"/>
                <w:lang w:bidi="lt-LT"/>
              </w:rPr>
              <w:t>100</w:t>
            </w:r>
          </w:p>
        </w:tc>
      </w:tr>
      <w:tr w:rsidR="008F59EB" w:rsidRPr="00600985" w14:paraId="6B0A4388" w14:textId="77777777" w:rsidTr="00796639">
        <w:tc>
          <w:tcPr>
            <w:tcW w:w="532" w:type="dxa"/>
            <w:vAlign w:val="center"/>
          </w:tcPr>
          <w:p w14:paraId="36DB9DC8" w14:textId="0633B39D" w:rsidR="008F59EB" w:rsidRPr="00600985" w:rsidRDefault="00470F26" w:rsidP="008F59EB">
            <w:pPr>
              <w:pStyle w:val="Antrats"/>
              <w:rPr>
                <w:sz w:val="20"/>
                <w:szCs w:val="20"/>
                <w:lang w:bidi="lt-LT"/>
              </w:rPr>
            </w:pPr>
            <w:r w:rsidRPr="00600985">
              <w:rPr>
                <w:sz w:val="20"/>
                <w:szCs w:val="20"/>
                <w:lang w:bidi="lt-LT"/>
              </w:rPr>
              <w:t>5.</w:t>
            </w:r>
          </w:p>
        </w:tc>
        <w:tc>
          <w:tcPr>
            <w:tcW w:w="1803" w:type="dxa"/>
            <w:tcBorders>
              <w:top w:val="nil"/>
              <w:left w:val="nil"/>
              <w:bottom w:val="single" w:sz="12" w:space="0" w:color="auto"/>
              <w:right w:val="nil"/>
            </w:tcBorders>
            <w:vAlign w:val="center"/>
          </w:tcPr>
          <w:p w14:paraId="2240D20E" w14:textId="4FF9F290" w:rsidR="008F59EB" w:rsidRPr="00600985" w:rsidRDefault="008F59EB" w:rsidP="008F59EB">
            <w:pPr>
              <w:pStyle w:val="Antrats"/>
              <w:rPr>
                <w:sz w:val="20"/>
                <w:szCs w:val="20"/>
                <w:lang w:bidi="lt-LT"/>
              </w:rPr>
            </w:pPr>
            <w:r w:rsidRPr="00600985">
              <w:rPr>
                <w:b/>
                <w:bCs/>
                <w:color w:val="000000"/>
                <w:sz w:val="20"/>
                <w:szCs w:val="20"/>
              </w:rPr>
              <w:t>Kietasis diskas HDD</w:t>
            </w:r>
          </w:p>
        </w:tc>
        <w:tc>
          <w:tcPr>
            <w:tcW w:w="2480" w:type="dxa"/>
            <w:vAlign w:val="center"/>
          </w:tcPr>
          <w:p w14:paraId="2BC7391B" w14:textId="254F25AF" w:rsidR="008F59EB" w:rsidRPr="00600985" w:rsidRDefault="008A7031" w:rsidP="008F59EB">
            <w:pPr>
              <w:pStyle w:val="Antrats"/>
              <w:rPr>
                <w:sz w:val="20"/>
                <w:szCs w:val="20"/>
                <w:lang w:bidi="lt-LT"/>
              </w:rPr>
            </w:pPr>
            <w:r w:rsidRPr="00600985">
              <w:rPr>
                <w:sz w:val="20"/>
                <w:szCs w:val="20"/>
              </w:rPr>
              <w:t>A</w:t>
            </w:r>
            <w:r w:rsidR="008F59EB" w:rsidRPr="00600985">
              <w:rPr>
                <w:sz w:val="20"/>
                <w:szCs w:val="20"/>
              </w:rPr>
              <w:t>tmintis - ne mažiau 3TB, disko dydis – 3.5, sąsaja - SATA 3, disko greitis - ne mažiau 5400 rpm, buferinė atmintis – ne mažiau 256 MB</w:t>
            </w:r>
          </w:p>
        </w:tc>
        <w:tc>
          <w:tcPr>
            <w:tcW w:w="2650" w:type="dxa"/>
          </w:tcPr>
          <w:p w14:paraId="527E6BB5" w14:textId="77777777" w:rsidR="008F59EB" w:rsidRPr="00600985" w:rsidRDefault="008F59EB" w:rsidP="008F59EB">
            <w:pPr>
              <w:pStyle w:val="Antrats"/>
              <w:jc w:val="center"/>
              <w:rPr>
                <w:sz w:val="20"/>
                <w:szCs w:val="20"/>
                <w:lang w:bidi="lt-LT"/>
              </w:rPr>
            </w:pPr>
          </w:p>
        </w:tc>
        <w:tc>
          <w:tcPr>
            <w:tcW w:w="862" w:type="dxa"/>
          </w:tcPr>
          <w:p w14:paraId="13BF8A9C" w14:textId="7ACCB3A6" w:rsidR="008F59EB" w:rsidRPr="00600985" w:rsidRDefault="008F59EB" w:rsidP="008F59EB">
            <w:pPr>
              <w:pStyle w:val="Antrats"/>
              <w:jc w:val="center"/>
              <w:rPr>
                <w:sz w:val="20"/>
                <w:szCs w:val="20"/>
                <w:lang w:bidi="lt-LT"/>
              </w:rPr>
            </w:pPr>
            <w:r w:rsidRPr="00600985">
              <w:rPr>
                <w:sz w:val="20"/>
                <w:szCs w:val="20"/>
                <w:lang w:bidi="lt-LT"/>
              </w:rPr>
              <w:t>vnt.</w:t>
            </w:r>
          </w:p>
        </w:tc>
        <w:tc>
          <w:tcPr>
            <w:tcW w:w="1301" w:type="dxa"/>
            <w:vAlign w:val="center"/>
          </w:tcPr>
          <w:p w14:paraId="14E6885E" w14:textId="0FD0F960" w:rsidR="008F59EB" w:rsidRPr="00600985" w:rsidRDefault="008F59EB" w:rsidP="008F59EB">
            <w:pPr>
              <w:pStyle w:val="Antrats"/>
              <w:jc w:val="center"/>
              <w:rPr>
                <w:sz w:val="20"/>
                <w:szCs w:val="20"/>
                <w:lang w:bidi="lt-LT"/>
              </w:rPr>
            </w:pPr>
            <w:r w:rsidRPr="00600985">
              <w:rPr>
                <w:sz w:val="20"/>
                <w:szCs w:val="20"/>
                <w:lang w:bidi="lt-LT"/>
              </w:rPr>
              <w:t>80</w:t>
            </w:r>
          </w:p>
        </w:tc>
      </w:tr>
      <w:tr w:rsidR="008F59EB" w:rsidRPr="00600985" w14:paraId="67C2386F" w14:textId="77777777" w:rsidTr="00796639">
        <w:tc>
          <w:tcPr>
            <w:tcW w:w="532" w:type="dxa"/>
            <w:vAlign w:val="center"/>
          </w:tcPr>
          <w:p w14:paraId="03CD99E4" w14:textId="6F61C7B9" w:rsidR="008F59EB" w:rsidRPr="00600985" w:rsidRDefault="00470F26" w:rsidP="008F59EB">
            <w:pPr>
              <w:pStyle w:val="Antrats"/>
              <w:rPr>
                <w:sz w:val="20"/>
                <w:szCs w:val="20"/>
                <w:lang w:bidi="lt-LT"/>
              </w:rPr>
            </w:pPr>
            <w:r w:rsidRPr="00600985">
              <w:rPr>
                <w:sz w:val="20"/>
                <w:szCs w:val="20"/>
                <w:lang w:bidi="lt-LT"/>
              </w:rPr>
              <w:t>6.</w:t>
            </w:r>
          </w:p>
        </w:tc>
        <w:tc>
          <w:tcPr>
            <w:tcW w:w="1803" w:type="dxa"/>
            <w:tcBorders>
              <w:top w:val="nil"/>
              <w:left w:val="nil"/>
              <w:bottom w:val="single" w:sz="12" w:space="0" w:color="auto"/>
              <w:right w:val="nil"/>
            </w:tcBorders>
            <w:vAlign w:val="center"/>
          </w:tcPr>
          <w:p w14:paraId="01957F72" w14:textId="1C2A072E" w:rsidR="008F59EB" w:rsidRPr="00600985" w:rsidRDefault="008F59EB" w:rsidP="008A7031">
            <w:pPr>
              <w:tabs>
                <w:tab w:val="left" w:pos="426"/>
              </w:tabs>
              <w:ind w:left="1"/>
              <w:jc w:val="both"/>
              <w:rPr>
                <w:sz w:val="20"/>
                <w:szCs w:val="20"/>
                <w:lang w:val="lt-LT"/>
              </w:rPr>
            </w:pPr>
            <w:r w:rsidRPr="00600985">
              <w:rPr>
                <w:b/>
                <w:bCs/>
                <w:color w:val="000000"/>
                <w:sz w:val="20"/>
                <w:szCs w:val="20"/>
                <w:lang w:val="lt-LT"/>
              </w:rPr>
              <w:t>UPS įrenginys</w:t>
            </w:r>
            <w:r w:rsidR="008A7031" w:rsidRPr="00600985">
              <w:rPr>
                <w:b/>
                <w:bCs/>
                <w:color w:val="000000"/>
                <w:sz w:val="20"/>
                <w:szCs w:val="20"/>
                <w:lang w:val="lt-LT"/>
              </w:rPr>
              <w:t xml:space="preserve"> (</w:t>
            </w:r>
            <w:r w:rsidR="008A7031" w:rsidRPr="00600985">
              <w:rPr>
                <w:sz w:val="20"/>
                <w:szCs w:val="20"/>
                <w:lang w:val="lt-LT"/>
              </w:rPr>
              <w:t xml:space="preserve">skirtas vaizdo stebėjimo sistemai </w:t>
            </w:r>
            <w:r w:rsidR="008A7031" w:rsidRPr="00600985">
              <w:rPr>
                <w:i/>
                <w:iCs/>
                <w:sz w:val="20"/>
                <w:szCs w:val="20"/>
                <w:lang w:val="lt-LT"/>
              </w:rPr>
              <w:t>Indigo Vision 980397</w:t>
            </w:r>
            <w:r w:rsidR="008A7031" w:rsidRPr="00600985">
              <w:rPr>
                <w:sz w:val="20"/>
                <w:szCs w:val="20"/>
                <w:lang w:val="lt-LT" w:bidi="lt-LT"/>
              </w:rPr>
              <w:t>)</w:t>
            </w:r>
          </w:p>
        </w:tc>
        <w:tc>
          <w:tcPr>
            <w:tcW w:w="2480" w:type="dxa"/>
            <w:vAlign w:val="center"/>
          </w:tcPr>
          <w:p w14:paraId="78520551" w14:textId="65E2D04C" w:rsidR="008F59EB" w:rsidRPr="00600985" w:rsidRDefault="008A7031" w:rsidP="008F59EB">
            <w:pPr>
              <w:tabs>
                <w:tab w:val="left" w:pos="426"/>
              </w:tabs>
              <w:ind w:left="1"/>
              <w:jc w:val="both"/>
              <w:rPr>
                <w:sz w:val="20"/>
                <w:szCs w:val="20"/>
                <w:lang w:val="lt-LT"/>
              </w:rPr>
            </w:pPr>
            <w:r w:rsidRPr="00600985">
              <w:rPr>
                <w:sz w:val="20"/>
                <w:szCs w:val="20"/>
                <w:lang w:val="lt-LT"/>
              </w:rPr>
              <w:t>I</w:t>
            </w:r>
            <w:r w:rsidR="008F59EB" w:rsidRPr="00600985">
              <w:rPr>
                <w:sz w:val="20"/>
                <w:szCs w:val="20"/>
                <w:lang w:val="lt-LT"/>
              </w:rPr>
              <w:t>šėjimo galia – ne mažiau 1000 V</w:t>
            </w:r>
            <w:r w:rsidR="00DF5C0E" w:rsidRPr="00600985">
              <w:rPr>
                <w:sz w:val="20"/>
                <w:szCs w:val="20"/>
                <w:lang w:val="lt-LT"/>
              </w:rPr>
              <w:t>A</w:t>
            </w:r>
            <w:r w:rsidR="008F59EB" w:rsidRPr="00600985">
              <w:rPr>
                <w:sz w:val="20"/>
                <w:szCs w:val="20"/>
                <w:lang w:val="lt-LT"/>
              </w:rPr>
              <w:t>;</w:t>
            </w:r>
          </w:p>
          <w:p w14:paraId="7DA2DFCB" w14:textId="77777777" w:rsidR="008F59EB" w:rsidRPr="00600985" w:rsidRDefault="008F59EB" w:rsidP="008F59EB">
            <w:pPr>
              <w:tabs>
                <w:tab w:val="left" w:pos="426"/>
              </w:tabs>
              <w:ind w:left="1"/>
              <w:jc w:val="both"/>
              <w:rPr>
                <w:sz w:val="20"/>
                <w:szCs w:val="20"/>
                <w:lang w:val="lt-LT"/>
              </w:rPr>
            </w:pPr>
            <w:r w:rsidRPr="00600985">
              <w:rPr>
                <w:sz w:val="20"/>
                <w:szCs w:val="20"/>
                <w:lang w:val="lt-LT"/>
              </w:rPr>
              <w:t>Išvesties galingumas – ne mažiau 800 W;</w:t>
            </w:r>
          </w:p>
          <w:p w14:paraId="6C707A2F" w14:textId="77777777" w:rsidR="008F59EB" w:rsidRPr="00600985" w:rsidRDefault="008F59EB" w:rsidP="008F59EB">
            <w:pPr>
              <w:tabs>
                <w:tab w:val="left" w:pos="426"/>
              </w:tabs>
              <w:ind w:left="1"/>
              <w:jc w:val="both"/>
              <w:rPr>
                <w:sz w:val="20"/>
                <w:szCs w:val="20"/>
                <w:lang w:val="lt-LT"/>
              </w:rPr>
            </w:pPr>
            <w:r w:rsidRPr="00600985">
              <w:rPr>
                <w:sz w:val="20"/>
                <w:szCs w:val="20"/>
                <w:lang w:val="lt-LT"/>
              </w:rPr>
              <w:t>Baterijos talpa – ne mažiau 7.2 Ah;</w:t>
            </w:r>
          </w:p>
          <w:p w14:paraId="320C5EA0" w14:textId="77777777" w:rsidR="008F59EB" w:rsidRPr="00600985" w:rsidRDefault="008F59EB" w:rsidP="008F59EB">
            <w:pPr>
              <w:tabs>
                <w:tab w:val="left" w:pos="426"/>
              </w:tabs>
              <w:ind w:left="1"/>
              <w:jc w:val="both"/>
              <w:rPr>
                <w:sz w:val="20"/>
                <w:szCs w:val="20"/>
                <w:lang w:val="lt-LT"/>
              </w:rPr>
            </w:pPr>
            <w:r w:rsidRPr="00600985">
              <w:rPr>
                <w:sz w:val="20"/>
                <w:szCs w:val="20"/>
                <w:lang w:val="lt-LT"/>
              </w:rPr>
              <w:t>Įvesties dažnis – ne mažiau 50 Hz;</w:t>
            </w:r>
          </w:p>
          <w:p w14:paraId="1F96FC37" w14:textId="77777777" w:rsidR="008F59EB" w:rsidRPr="00600985" w:rsidRDefault="008F59EB" w:rsidP="008F59EB">
            <w:pPr>
              <w:tabs>
                <w:tab w:val="left" w:pos="426"/>
              </w:tabs>
              <w:ind w:left="1"/>
              <w:jc w:val="both"/>
              <w:rPr>
                <w:sz w:val="20"/>
                <w:szCs w:val="20"/>
                <w:lang w:val="lt-LT"/>
              </w:rPr>
            </w:pPr>
            <w:r w:rsidRPr="00600985">
              <w:rPr>
                <w:sz w:val="20"/>
                <w:szCs w:val="20"/>
                <w:lang w:val="lt-LT"/>
              </w:rPr>
              <w:t>LCD ekranas – turi būti.</w:t>
            </w:r>
          </w:p>
          <w:p w14:paraId="5F46F40E" w14:textId="77777777" w:rsidR="008F59EB" w:rsidRPr="00600985" w:rsidRDefault="008F59EB" w:rsidP="008F59EB">
            <w:pPr>
              <w:pStyle w:val="Antrats"/>
              <w:ind w:left="1"/>
              <w:rPr>
                <w:sz w:val="20"/>
                <w:szCs w:val="20"/>
                <w:lang w:bidi="lt-LT"/>
              </w:rPr>
            </w:pPr>
          </w:p>
        </w:tc>
        <w:tc>
          <w:tcPr>
            <w:tcW w:w="2650" w:type="dxa"/>
          </w:tcPr>
          <w:p w14:paraId="55E31C45" w14:textId="77777777" w:rsidR="008F59EB" w:rsidRPr="00600985" w:rsidRDefault="008F59EB" w:rsidP="008F59EB">
            <w:pPr>
              <w:pStyle w:val="Antrats"/>
              <w:jc w:val="center"/>
              <w:rPr>
                <w:sz w:val="20"/>
                <w:szCs w:val="20"/>
                <w:lang w:bidi="lt-LT"/>
              </w:rPr>
            </w:pPr>
          </w:p>
        </w:tc>
        <w:tc>
          <w:tcPr>
            <w:tcW w:w="862" w:type="dxa"/>
          </w:tcPr>
          <w:p w14:paraId="3145EEAB" w14:textId="2B4AC2B5" w:rsidR="008F59EB" w:rsidRPr="00600985" w:rsidRDefault="008F59EB" w:rsidP="008F59EB">
            <w:pPr>
              <w:pStyle w:val="Antrats"/>
              <w:jc w:val="center"/>
              <w:rPr>
                <w:sz w:val="20"/>
                <w:szCs w:val="20"/>
                <w:lang w:bidi="lt-LT"/>
              </w:rPr>
            </w:pPr>
            <w:r w:rsidRPr="00600985">
              <w:rPr>
                <w:sz w:val="20"/>
                <w:szCs w:val="20"/>
                <w:lang w:bidi="lt-LT"/>
              </w:rPr>
              <w:t>vnt.</w:t>
            </w:r>
          </w:p>
        </w:tc>
        <w:tc>
          <w:tcPr>
            <w:tcW w:w="1301" w:type="dxa"/>
            <w:vAlign w:val="center"/>
          </w:tcPr>
          <w:p w14:paraId="400DAD68" w14:textId="4C61B097" w:rsidR="008F59EB" w:rsidRPr="00600985" w:rsidRDefault="008F59EB" w:rsidP="008F59EB">
            <w:pPr>
              <w:pStyle w:val="Antrats"/>
              <w:jc w:val="center"/>
              <w:rPr>
                <w:sz w:val="20"/>
                <w:szCs w:val="20"/>
                <w:lang w:bidi="lt-LT"/>
              </w:rPr>
            </w:pPr>
            <w:r w:rsidRPr="00600985">
              <w:rPr>
                <w:sz w:val="20"/>
                <w:szCs w:val="20"/>
                <w:lang w:bidi="lt-LT"/>
              </w:rPr>
              <w:t>20</w:t>
            </w:r>
          </w:p>
        </w:tc>
      </w:tr>
      <w:tr w:rsidR="008F59EB" w:rsidRPr="00600985" w14:paraId="3E57806A" w14:textId="77777777" w:rsidTr="00796639">
        <w:tc>
          <w:tcPr>
            <w:tcW w:w="532" w:type="dxa"/>
            <w:vAlign w:val="center"/>
          </w:tcPr>
          <w:p w14:paraId="20FBE95F" w14:textId="2078889E" w:rsidR="008F59EB" w:rsidRPr="00600985" w:rsidRDefault="00470F26" w:rsidP="008F59EB">
            <w:pPr>
              <w:pStyle w:val="Antrats"/>
              <w:rPr>
                <w:sz w:val="20"/>
                <w:szCs w:val="20"/>
                <w:lang w:bidi="lt-LT"/>
              </w:rPr>
            </w:pPr>
            <w:r w:rsidRPr="00600985">
              <w:rPr>
                <w:sz w:val="20"/>
                <w:szCs w:val="20"/>
                <w:lang w:bidi="lt-LT"/>
              </w:rPr>
              <w:t>7.</w:t>
            </w:r>
          </w:p>
        </w:tc>
        <w:tc>
          <w:tcPr>
            <w:tcW w:w="1803" w:type="dxa"/>
            <w:tcBorders>
              <w:top w:val="nil"/>
              <w:left w:val="nil"/>
              <w:bottom w:val="single" w:sz="12" w:space="0" w:color="auto"/>
              <w:right w:val="nil"/>
            </w:tcBorders>
            <w:vAlign w:val="center"/>
          </w:tcPr>
          <w:p w14:paraId="7B349C54" w14:textId="75640FBB" w:rsidR="008F59EB" w:rsidRPr="00600985" w:rsidRDefault="008F59EB" w:rsidP="008F59EB">
            <w:pPr>
              <w:pStyle w:val="Antrats"/>
              <w:rPr>
                <w:sz w:val="20"/>
                <w:szCs w:val="20"/>
                <w:lang w:bidi="lt-LT"/>
              </w:rPr>
            </w:pPr>
            <w:r w:rsidRPr="00600985">
              <w:rPr>
                <w:b/>
                <w:bCs/>
                <w:color w:val="000000"/>
                <w:sz w:val="20"/>
                <w:szCs w:val="20"/>
              </w:rPr>
              <w:t>Belaidis pavojaus mygtukas</w:t>
            </w:r>
          </w:p>
        </w:tc>
        <w:tc>
          <w:tcPr>
            <w:tcW w:w="2480" w:type="dxa"/>
            <w:vAlign w:val="center"/>
          </w:tcPr>
          <w:p w14:paraId="2C5E32E9" w14:textId="194CA01E" w:rsidR="008F59EB" w:rsidRPr="00600985" w:rsidRDefault="008F59EB" w:rsidP="008F59EB">
            <w:pPr>
              <w:pStyle w:val="Antrats"/>
              <w:rPr>
                <w:sz w:val="20"/>
                <w:szCs w:val="20"/>
                <w:lang w:bidi="lt-LT"/>
              </w:rPr>
            </w:pPr>
            <w:r w:rsidRPr="00600985">
              <w:rPr>
                <w:sz w:val="20"/>
                <w:szCs w:val="20"/>
              </w:rPr>
              <w:t>Dažnis: 433,92 MHz, kintantis kodas, signalo siuntimo galia: &lt;5mW</w:t>
            </w:r>
          </w:p>
        </w:tc>
        <w:tc>
          <w:tcPr>
            <w:tcW w:w="2650" w:type="dxa"/>
          </w:tcPr>
          <w:p w14:paraId="6542A4B9" w14:textId="77777777" w:rsidR="008F59EB" w:rsidRPr="00600985" w:rsidRDefault="008F59EB" w:rsidP="008F59EB">
            <w:pPr>
              <w:pStyle w:val="Antrats"/>
              <w:jc w:val="center"/>
              <w:rPr>
                <w:sz w:val="20"/>
                <w:szCs w:val="20"/>
                <w:lang w:bidi="lt-LT"/>
              </w:rPr>
            </w:pPr>
          </w:p>
        </w:tc>
        <w:tc>
          <w:tcPr>
            <w:tcW w:w="862" w:type="dxa"/>
          </w:tcPr>
          <w:p w14:paraId="106F05AA" w14:textId="51ED9E06" w:rsidR="008F59EB" w:rsidRPr="00600985" w:rsidRDefault="008F59EB" w:rsidP="008F59EB">
            <w:pPr>
              <w:pStyle w:val="Antrats"/>
              <w:jc w:val="center"/>
              <w:rPr>
                <w:sz w:val="20"/>
                <w:szCs w:val="20"/>
                <w:lang w:bidi="lt-LT"/>
              </w:rPr>
            </w:pPr>
            <w:r w:rsidRPr="00600985">
              <w:rPr>
                <w:sz w:val="20"/>
                <w:szCs w:val="20"/>
                <w:lang w:bidi="lt-LT"/>
              </w:rPr>
              <w:t>vnt.</w:t>
            </w:r>
          </w:p>
        </w:tc>
        <w:tc>
          <w:tcPr>
            <w:tcW w:w="1301" w:type="dxa"/>
            <w:vAlign w:val="center"/>
          </w:tcPr>
          <w:p w14:paraId="34D3D9CE" w14:textId="111BC3F3" w:rsidR="008F59EB" w:rsidRPr="00600985" w:rsidRDefault="008F59EB" w:rsidP="008F59EB">
            <w:pPr>
              <w:pStyle w:val="Antrats"/>
              <w:jc w:val="center"/>
              <w:rPr>
                <w:sz w:val="20"/>
                <w:szCs w:val="20"/>
                <w:lang w:bidi="lt-LT"/>
              </w:rPr>
            </w:pPr>
            <w:r w:rsidRPr="00600985">
              <w:rPr>
                <w:sz w:val="20"/>
                <w:szCs w:val="20"/>
                <w:lang w:bidi="lt-LT"/>
              </w:rPr>
              <w:t>150</w:t>
            </w:r>
          </w:p>
        </w:tc>
      </w:tr>
      <w:tr w:rsidR="008F59EB" w:rsidRPr="00600985" w14:paraId="0A56E7BA" w14:textId="77777777" w:rsidTr="00796639">
        <w:tc>
          <w:tcPr>
            <w:tcW w:w="532" w:type="dxa"/>
            <w:vAlign w:val="center"/>
          </w:tcPr>
          <w:p w14:paraId="3DE62E69" w14:textId="550878FF" w:rsidR="008F59EB" w:rsidRPr="00600985" w:rsidRDefault="00470F26" w:rsidP="008F59EB">
            <w:pPr>
              <w:pStyle w:val="Antrats"/>
              <w:rPr>
                <w:sz w:val="20"/>
                <w:szCs w:val="20"/>
                <w:lang w:bidi="lt-LT"/>
              </w:rPr>
            </w:pPr>
            <w:r w:rsidRPr="00600985">
              <w:rPr>
                <w:sz w:val="20"/>
                <w:szCs w:val="20"/>
                <w:lang w:bidi="lt-LT"/>
              </w:rPr>
              <w:t>8.</w:t>
            </w:r>
          </w:p>
        </w:tc>
        <w:tc>
          <w:tcPr>
            <w:tcW w:w="1803" w:type="dxa"/>
            <w:tcBorders>
              <w:top w:val="nil"/>
              <w:left w:val="nil"/>
              <w:bottom w:val="single" w:sz="12" w:space="0" w:color="auto"/>
              <w:right w:val="nil"/>
            </w:tcBorders>
            <w:vAlign w:val="center"/>
          </w:tcPr>
          <w:p w14:paraId="428F4C0F" w14:textId="1ABC7731" w:rsidR="008F59EB" w:rsidRPr="00600985" w:rsidRDefault="008F59EB" w:rsidP="008F59EB">
            <w:pPr>
              <w:pStyle w:val="Antrats"/>
              <w:rPr>
                <w:sz w:val="20"/>
                <w:szCs w:val="20"/>
                <w:lang w:bidi="lt-LT"/>
              </w:rPr>
            </w:pPr>
            <w:r w:rsidRPr="00600985">
              <w:rPr>
                <w:b/>
                <w:bCs/>
                <w:color w:val="000000"/>
                <w:sz w:val="20"/>
                <w:szCs w:val="20"/>
              </w:rPr>
              <w:t>Pavojaus mygtukų imtuvas</w:t>
            </w:r>
          </w:p>
        </w:tc>
        <w:tc>
          <w:tcPr>
            <w:tcW w:w="2480" w:type="dxa"/>
            <w:vAlign w:val="center"/>
          </w:tcPr>
          <w:p w14:paraId="0E65B418" w14:textId="5233D7AF" w:rsidR="008F59EB" w:rsidRPr="00600985" w:rsidRDefault="008F59EB" w:rsidP="008F59EB">
            <w:pPr>
              <w:pStyle w:val="Antrats"/>
              <w:rPr>
                <w:sz w:val="20"/>
                <w:szCs w:val="20"/>
                <w:lang w:bidi="lt-LT"/>
              </w:rPr>
            </w:pPr>
            <w:r w:rsidRPr="00600985">
              <w:rPr>
                <w:sz w:val="20"/>
                <w:szCs w:val="20"/>
              </w:rPr>
              <w:t>Dažnis: 433,92 MHz, kintantis kodas, nominali maitinimo įtampa – ne mažiau 12V DC,  jautrumas – ne mažiau -100dBm, kanalų (relių) skaičius: 4, galimybė prijungi iki 40 pultelių</w:t>
            </w:r>
          </w:p>
        </w:tc>
        <w:tc>
          <w:tcPr>
            <w:tcW w:w="2650" w:type="dxa"/>
          </w:tcPr>
          <w:p w14:paraId="131B19F6" w14:textId="77777777" w:rsidR="008F59EB" w:rsidRPr="00600985" w:rsidRDefault="008F59EB" w:rsidP="008F59EB">
            <w:pPr>
              <w:pStyle w:val="Antrats"/>
              <w:jc w:val="center"/>
              <w:rPr>
                <w:sz w:val="20"/>
                <w:szCs w:val="20"/>
                <w:lang w:bidi="lt-LT"/>
              </w:rPr>
            </w:pPr>
          </w:p>
        </w:tc>
        <w:tc>
          <w:tcPr>
            <w:tcW w:w="862" w:type="dxa"/>
          </w:tcPr>
          <w:p w14:paraId="3B7855BA" w14:textId="1CE01E33" w:rsidR="008F59EB" w:rsidRPr="00600985" w:rsidRDefault="008F59EB" w:rsidP="008F59EB">
            <w:pPr>
              <w:pStyle w:val="Antrats"/>
              <w:jc w:val="center"/>
              <w:rPr>
                <w:sz w:val="20"/>
                <w:szCs w:val="20"/>
                <w:lang w:bidi="lt-LT"/>
              </w:rPr>
            </w:pPr>
            <w:r w:rsidRPr="00600985">
              <w:rPr>
                <w:sz w:val="20"/>
                <w:szCs w:val="20"/>
                <w:lang w:bidi="lt-LT"/>
              </w:rPr>
              <w:t>vnt.</w:t>
            </w:r>
          </w:p>
        </w:tc>
        <w:tc>
          <w:tcPr>
            <w:tcW w:w="1301" w:type="dxa"/>
            <w:vAlign w:val="center"/>
          </w:tcPr>
          <w:p w14:paraId="6EBAAB9F" w14:textId="732AC943" w:rsidR="008F59EB" w:rsidRPr="00600985" w:rsidRDefault="008F59EB" w:rsidP="008F59EB">
            <w:pPr>
              <w:pStyle w:val="Antrats"/>
              <w:jc w:val="center"/>
              <w:rPr>
                <w:sz w:val="20"/>
                <w:szCs w:val="20"/>
                <w:lang w:bidi="lt-LT"/>
              </w:rPr>
            </w:pPr>
            <w:r w:rsidRPr="00600985">
              <w:rPr>
                <w:sz w:val="20"/>
                <w:szCs w:val="20"/>
                <w:lang w:bidi="lt-LT"/>
              </w:rPr>
              <w:t>150</w:t>
            </w:r>
          </w:p>
        </w:tc>
      </w:tr>
      <w:tr w:rsidR="008F59EB" w:rsidRPr="00600985" w14:paraId="3FDFEB13" w14:textId="77777777" w:rsidTr="00796639">
        <w:tc>
          <w:tcPr>
            <w:tcW w:w="532" w:type="dxa"/>
            <w:vAlign w:val="center"/>
          </w:tcPr>
          <w:p w14:paraId="430492E0" w14:textId="1FAE6673" w:rsidR="008F59EB" w:rsidRPr="00600985" w:rsidRDefault="00470F26" w:rsidP="008F59EB">
            <w:pPr>
              <w:pStyle w:val="Antrats"/>
              <w:rPr>
                <w:sz w:val="20"/>
                <w:szCs w:val="20"/>
                <w:lang w:bidi="lt-LT"/>
              </w:rPr>
            </w:pPr>
            <w:r w:rsidRPr="00600985">
              <w:rPr>
                <w:sz w:val="20"/>
                <w:szCs w:val="20"/>
                <w:lang w:bidi="lt-LT"/>
              </w:rPr>
              <w:t>9.</w:t>
            </w:r>
          </w:p>
        </w:tc>
        <w:tc>
          <w:tcPr>
            <w:tcW w:w="1803" w:type="dxa"/>
            <w:tcBorders>
              <w:top w:val="nil"/>
              <w:left w:val="nil"/>
              <w:bottom w:val="single" w:sz="12" w:space="0" w:color="auto"/>
              <w:right w:val="nil"/>
            </w:tcBorders>
            <w:vAlign w:val="center"/>
          </w:tcPr>
          <w:p w14:paraId="21838015" w14:textId="4B3548D3" w:rsidR="008F59EB" w:rsidRPr="00600985" w:rsidRDefault="008F59EB" w:rsidP="008F59EB">
            <w:pPr>
              <w:pStyle w:val="Antrats"/>
              <w:rPr>
                <w:sz w:val="20"/>
                <w:szCs w:val="20"/>
                <w:lang w:bidi="lt-LT"/>
              </w:rPr>
            </w:pPr>
            <w:r w:rsidRPr="00600985">
              <w:rPr>
                <w:b/>
                <w:bCs/>
                <w:color w:val="000000"/>
                <w:sz w:val="20"/>
                <w:szCs w:val="20"/>
              </w:rPr>
              <w:t>Impulsinis maitinimo šaltinis</w:t>
            </w:r>
          </w:p>
        </w:tc>
        <w:tc>
          <w:tcPr>
            <w:tcW w:w="2480" w:type="dxa"/>
            <w:vAlign w:val="center"/>
          </w:tcPr>
          <w:p w14:paraId="4CD55DE6" w14:textId="43894516" w:rsidR="008F59EB" w:rsidRPr="00600985" w:rsidRDefault="008F59EB" w:rsidP="008F59EB">
            <w:pPr>
              <w:pStyle w:val="Antrats"/>
              <w:rPr>
                <w:sz w:val="20"/>
                <w:szCs w:val="20"/>
                <w:lang w:bidi="lt-LT"/>
              </w:rPr>
            </w:pPr>
            <w:r w:rsidRPr="00600985">
              <w:rPr>
                <w:sz w:val="20"/>
                <w:szCs w:val="20"/>
              </w:rPr>
              <w:t>3A/12V be korpuso</w:t>
            </w:r>
          </w:p>
        </w:tc>
        <w:tc>
          <w:tcPr>
            <w:tcW w:w="2650" w:type="dxa"/>
          </w:tcPr>
          <w:p w14:paraId="7FA368A3" w14:textId="77777777" w:rsidR="008F59EB" w:rsidRPr="00600985" w:rsidRDefault="008F59EB" w:rsidP="008F59EB">
            <w:pPr>
              <w:pStyle w:val="Antrats"/>
              <w:jc w:val="center"/>
              <w:rPr>
                <w:sz w:val="20"/>
                <w:szCs w:val="20"/>
                <w:lang w:bidi="lt-LT"/>
              </w:rPr>
            </w:pPr>
          </w:p>
        </w:tc>
        <w:tc>
          <w:tcPr>
            <w:tcW w:w="862" w:type="dxa"/>
          </w:tcPr>
          <w:p w14:paraId="78C4725D" w14:textId="7A2003B9" w:rsidR="008F59EB" w:rsidRPr="00600985" w:rsidRDefault="008F59EB" w:rsidP="008F59EB">
            <w:pPr>
              <w:pStyle w:val="Antrats"/>
              <w:jc w:val="center"/>
              <w:rPr>
                <w:sz w:val="20"/>
                <w:szCs w:val="20"/>
                <w:lang w:bidi="lt-LT"/>
              </w:rPr>
            </w:pPr>
            <w:r w:rsidRPr="00600985">
              <w:rPr>
                <w:sz w:val="20"/>
                <w:szCs w:val="20"/>
                <w:lang w:bidi="lt-LT"/>
              </w:rPr>
              <w:t>vnt.</w:t>
            </w:r>
          </w:p>
        </w:tc>
        <w:tc>
          <w:tcPr>
            <w:tcW w:w="1301" w:type="dxa"/>
            <w:vAlign w:val="center"/>
          </w:tcPr>
          <w:p w14:paraId="30802A34" w14:textId="52339338" w:rsidR="008F59EB" w:rsidRPr="00600985" w:rsidRDefault="008F59EB" w:rsidP="008F59EB">
            <w:pPr>
              <w:pStyle w:val="Antrats"/>
              <w:jc w:val="center"/>
              <w:rPr>
                <w:sz w:val="20"/>
                <w:szCs w:val="20"/>
                <w:lang w:bidi="lt-LT"/>
              </w:rPr>
            </w:pPr>
            <w:r w:rsidRPr="00600985">
              <w:rPr>
                <w:sz w:val="20"/>
                <w:szCs w:val="20"/>
                <w:lang w:bidi="lt-LT"/>
              </w:rPr>
              <w:t>100</w:t>
            </w:r>
          </w:p>
        </w:tc>
      </w:tr>
      <w:tr w:rsidR="008F59EB" w:rsidRPr="00600985" w14:paraId="225B0CB4" w14:textId="77777777" w:rsidTr="00796639">
        <w:tc>
          <w:tcPr>
            <w:tcW w:w="532" w:type="dxa"/>
            <w:vAlign w:val="center"/>
          </w:tcPr>
          <w:p w14:paraId="0C4A1E1C" w14:textId="21B021E6" w:rsidR="008F59EB" w:rsidRPr="00600985" w:rsidRDefault="00470F26" w:rsidP="008F59EB">
            <w:pPr>
              <w:pStyle w:val="Antrats"/>
              <w:rPr>
                <w:sz w:val="20"/>
                <w:szCs w:val="20"/>
                <w:lang w:bidi="lt-LT"/>
              </w:rPr>
            </w:pPr>
            <w:r w:rsidRPr="00600985">
              <w:rPr>
                <w:sz w:val="20"/>
                <w:szCs w:val="20"/>
                <w:lang w:bidi="lt-LT"/>
              </w:rPr>
              <w:t>10.</w:t>
            </w:r>
          </w:p>
        </w:tc>
        <w:tc>
          <w:tcPr>
            <w:tcW w:w="1803" w:type="dxa"/>
            <w:tcBorders>
              <w:top w:val="nil"/>
              <w:left w:val="nil"/>
              <w:bottom w:val="single" w:sz="12" w:space="0" w:color="auto"/>
              <w:right w:val="nil"/>
            </w:tcBorders>
            <w:vAlign w:val="center"/>
          </w:tcPr>
          <w:p w14:paraId="1271C25C" w14:textId="56379F11" w:rsidR="008F59EB" w:rsidRPr="00600985" w:rsidRDefault="008F59EB" w:rsidP="008F59EB">
            <w:pPr>
              <w:pStyle w:val="Antrats"/>
              <w:rPr>
                <w:sz w:val="20"/>
                <w:szCs w:val="20"/>
                <w:lang w:bidi="lt-LT"/>
              </w:rPr>
            </w:pPr>
            <w:r w:rsidRPr="00600985">
              <w:rPr>
                <w:b/>
                <w:bCs/>
                <w:color w:val="000000"/>
                <w:sz w:val="20"/>
                <w:szCs w:val="20"/>
              </w:rPr>
              <w:t>Elektromagnetinė sklendė</w:t>
            </w:r>
          </w:p>
        </w:tc>
        <w:tc>
          <w:tcPr>
            <w:tcW w:w="2480" w:type="dxa"/>
            <w:vAlign w:val="center"/>
          </w:tcPr>
          <w:p w14:paraId="313A0104" w14:textId="4896CE2A" w:rsidR="008F59EB" w:rsidRPr="00600985" w:rsidRDefault="008A7031" w:rsidP="008F59EB">
            <w:pPr>
              <w:pStyle w:val="Antrats"/>
              <w:rPr>
                <w:sz w:val="20"/>
                <w:szCs w:val="20"/>
                <w:lang w:bidi="lt-LT"/>
              </w:rPr>
            </w:pPr>
            <w:r w:rsidRPr="00600985">
              <w:rPr>
                <w:sz w:val="20"/>
                <w:szCs w:val="20"/>
              </w:rPr>
              <w:t>N</w:t>
            </w:r>
            <w:r w:rsidR="008F59EB" w:rsidRPr="00600985">
              <w:rPr>
                <w:sz w:val="20"/>
                <w:szCs w:val="20"/>
              </w:rPr>
              <w:t>ominali maitinimo įtampa – ne mažiau 12V DC</w:t>
            </w:r>
          </w:p>
        </w:tc>
        <w:tc>
          <w:tcPr>
            <w:tcW w:w="2650" w:type="dxa"/>
          </w:tcPr>
          <w:p w14:paraId="7A3A0D21" w14:textId="77777777" w:rsidR="008F59EB" w:rsidRPr="00600985" w:rsidRDefault="008F59EB" w:rsidP="008F59EB">
            <w:pPr>
              <w:pStyle w:val="Antrats"/>
              <w:jc w:val="center"/>
              <w:rPr>
                <w:sz w:val="20"/>
                <w:szCs w:val="20"/>
                <w:lang w:bidi="lt-LT"/>
              </w:rPr>
            </w:pPr>
          </w:p>
        </w:tc>
        <w:tc>
          <w:tcPr>
            <w:tcW w:w="862" w:type="dxa"/>
          </w:tcPr>
          <w:p w14:paraId="5ACEDCD0" w14:textId="451370C6" w:rsidR="008F59EB" w:rsidRPr="00600985" w:rsidRDefault="008F59EB" w:rsidP="008F59EB">
            <w:pPr>
              <w:pStyle w:val="Antrats"/>
              <w:jc w:val="center"/>
              <w:rPr>
                <w:sz w:val="20"/>
                <w:szCs w:val="20"/>
                <w:lang w:bidi="lt-LT"/>
              </w:rPr>
            </w:pPr>
            <w:r w:rsidRPr="00600985">
              <w:rPr>
                <w:sz w:val="20"/>
                <w:szCs w:val="20"/>
                <w:lang w:bidi="lt-LT"/>
              </w:rPr>
              <w:t>vnt.</w:t>
            </w:r>
          </w:p>
        </w:tc>
        <w:tc>
          <w:tcPr>
            <w:tcW w:w="1301" w:type="dxa"/>
            <w:vAlign w:val="center"/>
          </w:tcPr>
          <w:p w14:paraId="1945B5C5" w14:textId="47E8F121" w:rsidR="008F59EB" w:rsidRPr="00600985" w:rsidRDefault="008F59EB" w:rsidP="008F59EB">
            <w:pPr>
              <w:pStyle w:val="Antrats"/>
              <w:jc w:val="center"/>
              <w:rPr>
                <w:sz w:val="20"/>
                <w:szCs w:val="20"/>
                <w:lang w:bidi="lt-LT"/>
              </w:rPr>
            </w:pPr>
            <w:r w:rsidRPr="00600985">
              <w:rPr>
                <w:sz w:val="20"/>
                <w:szCs w:val="20"/>
                <w:lang w:bidi="lt-LT"/>
              </w:rPr>
              <w:t>50</w:t>
            </w:r>
          </w:p>
        </w:tc>
      </w:tr>
      <w:tr w:rsidR="008F59EB" w:rsidRPr="00600985" w14:paraId="7FB5D246" w14:textId="77777777" w:rsidTr="00796639">
        <w:tc>
          <w:tcPr>
            <w:tcW w:w="532" w:type="dxa"/>
            <w:vAlign w:val="center"/>
          </w:tcPr>
          <w:p w14:paraId="619FF4E6" w14:textId="090D044B" w:rsidR="008F59EB" w:rsidRPr="00600985" w:rsidRDefault="00470F26" w:rsidP="008F59EB">
            <w:pPr>
              <w:pStyle w:val="Antrats"/>
              <w:rPr>
                <w:sz w:val="20"/>
                <w:szCs w:val="20"/>
                <w:lang w:bidi="lt-LT"/>
              </w:rPr>
            </w:pPr>
            <w:r w:rsidRPr="00600985">
              <w:rPr>
                <w:sz w:val="20"/>
                <w:szCs w:val="20"/>
                <w:lang w:bidi="lt-LT"/>
              </w:rPr>
              <w:t>11.</w:t>
            </w:r>
          </w:p>
        </w:tc>
        <w:tc>
          <w:tcPr>
            <w:tcW w:w="1803" w:type="dxa"/>
            <w:tcBorders>
              <w:top w:val="nil"/>
              <w:left w:val="nil"/>
              <w:bottom w:val="single" w:sz="12" w:space="0" w:color="auto"/>
              <w:right w:val="nil"/>
            </w:tcBorders>
            <w:vAlign w:val="center"/>
          </w:tcPr>
          <w:p w14:paraId="50830880" w14:textId="3CC51A6E" w:rsidR="008F59EB" w:rsidRPr="00600985" w:rsidRDefault="008F59EB" w:rsidP="008F59EB">
            <w:pPr>
              <w:pStyle w:val="Antrats"/>
              <w:rPr>
                <w:sz w:val="20"/>
                <w:szCs w:val="20"/>
                <w:lang w:bidi="lt-LT"/>
              </w:rPr>
            </w:pPr>
            <w:r w:rsidRPr="00600985">
              <w:rPr>
                <w:b/>
                <w:bCs/>
                <w:color w:val="000000"/>
                <w:sz w:val="20"/>
                <w:szCs w:val="20"/>
              </w:rPr>
              <w:t>Atstūminių kortelių skaitytuvas</w:t>
            </w:r>
          </w:p>
        </w:tc>
        <w:tc>
          <w:tcPr>
            <w:tcW w:w="2480" w:type="dxa"/>
            <w:vAlign w:val="center"/>
          </w:tcPr>
          <w:p w14:paraId="4DE9F462" w14:textId="51A7213B" w:rsidR="008F59EB" w:rsidRPr="00600985" w:rsidRDefault="008A7031" w:rsidP="008F59EB">
            <w:pPr>
              <w:pStyle w:val="Antrats"/>
              <w:rPr>
                <w:sz w:val="20"/>
                <w:szCs w:val="20"/>
                <w:lang w:bidi="lt-LT"/>
              </w:rPr>
            </w:pPr>
            <w:r w:rsidRPr="00600985">
              <w:rPr>
                <w:sz w:val="20"/>
                <w:szCs w:val="20"/>
              </w:rPr>
              <w:t>T</w:t>
            </w:r>
            <w:r w:rsidR="008F59EB" w:rsidRPr="00600985">
              <w:rPr>
                <w:sz w:val="20"/>
                <w:szCs w:val="20"/>
              </w:rPr>
              <w:t>ipas - HID iclass</w:t>
            </w:r>
          </w:p>
        </w:tc>
        <w:tc>
          <w:tcPr>
            <w:tcW w:w="2650" w:type="dxa"/>
          </w:tcPr>
          <w:p w14:paraId="1A5F84F4" w14:textId="77777777" w:rsidR="008F59EB" w:rsidRPr="00600985" w:rsidRDefault="008F59EB" w:rsidP="008F59EB">
            <w:pPr>
              <w:pStyle w:val="Antrats"/>
              <w:jc w:val="center"/>
              <w:rPr>
                <w:sz w:val="20"/>
                <w:szCs w:val="20"/>
                <w:lang w:bidi="lt-LT"/>
              </w:rPr>
            </w:pPr>
          </w:p>
        </w:tc>
        <w:tc>
          <w:tcPr>
            <w:tcW w:w="862" w:type="dxa"/>
          </w:tcPr>
          <w:p w14:paraId="00320C03" w14:textId="6E7601EF" w:rsidR="008F59EB" w:rsidRPr="00600985" w:rsidRDefault="008F59EB" w:rsidP="008F59EB">
            <w:pPr>
              <w:pStyle w:val="Antrats"/>
              <w:jc w:val="center"/>
              <w:rPr>
                <w:sz w:val="20"/>
                <w:szCs w:val="20"/>
                <w:lang w:bidi="lt-LT"/>
              </w:rPr>
            </w:pPr>
            <w:r w:rsidRPr="00600985">
              <w:rPr>
                <w:sz w:val="20"/>
                <w:szCs w:val="20"/>
                <w:lang w:bidi="lt-LT"/>
              </w:rPr>
              <w:t>vnt.</w:t>
            </w:r>
          </w:p>
        </w:tc>
        <w:tc>
          <w:tcPr>
            <w:tcW w:w="1301" w:type="dxa"/>
            <w:vAlign w:val="center"/>
          </w:tcPr>
          <w:p w14:paraId="2351444C" w14:textId="60120810" w:rsidR="008F59EB" w:rsidRPr="00600985" w:rsidRDefault="008F59EB" w:rsidP="008F59EB">
            <w:pPr>
              <w:pStyle w:val="Antrats"/>
              <w:jc w:val="center"/>
              <w:rPr>
                <w:sz w:val="20"/>
                <w:szCs w:val="20"/>
                <w:lang w:bidi="lt-LT"/>
              </w:rPr>
            </w:pPr>
            <w:r w:rsidRPr="00600985">
              <w:rPr>
                <w:sz w:val="20"/>
                <w:szCs w:val="20"/>
                <w:lang w:bidi="lt-LT"/>
              </w:rPr>
              <w:t>100</w:t>
            </w:r>
          </w:p>
        </w:tc>
      </w:tr>
      <w:tr w:rsidR="008F59EB" w:rsidRPr="00600985" w14:paraId="3EF69840" w14:textId="77777777" w:rsidTr="00796639">
        <w:tc>
          <w:tcPr>
            <w:tcW w:w="532" w:type="dxa"/>
            <w:vAlign w:val="center"/>
          </w:tcPr>
          <w:p w14:paraId="1C59E22B" w14:textId="17FA876D" w:rsidR="008F59EB" w:rsidRPr="00600985" w:rsidRDefault="00470F26" w:rsidP="008F59EB">
            <w:pPr>
              <w:pStyle w:val="Antrats"/>
              <w:rPr>
                <w:sz w:val="20"/>
                <w:szCs w:val="20"/>
                <w:lang w:bidi="lt-LT"/>
              </w:rPr>
            </w:pPr>
            <w:r w:rsidRPr="00600985">
              <w:rPr>
                <w:sz w:val="20"/>
                <w:szCs w:val="20"/>
                <w:lang w:bidi="lt-LT"/>
              </w:rPr>
              <w:t>12.</w:t>
            </w:r>
          </w:p>
        </w:tc>
        <w:tc>
          <w:tcPr>
            <w:tcW w:w="1803" w:type="dxa"/>
            <w:tcBorders>
              <w:top w:val="nil"/>
              <w:left w:val="nil"/>
              <w:bottom w:val="single" w:sz="12" w:space="0" w:color="auto"/>
              <w:right w:val="nil"/>
            </w:tcBorders>
            <w:vAlign w:val="center"/>
          </w:tcPr>
          <w:p w14:paraId="3F464E4F" w14:textId="7093D19D" w:rsidR="008F59EB" w:rsidRPr="00600985" w:rsidRDefault="008F59EB" w:rsidP="008F59EB">
            <w:pPr>
              <w:pStyle w:val="Antrats"/>
              <w:rPr>
                <w:sz w:val="20"/>
                <w:szCs w:val="20"/>
                <w:lang w:bidi="lt-LT"/>
              </w:rPr>
            </w:pPr>
            <w:r w:rsidRPr="00600985">
              <w:rPr>
                <w:b/>
                <w:bCs/>
                <w:color w:val="000000"/>
                <w:sz w:val="20"/>
                <w:szCs w:val="20"/>
              </w:rPr>
              <w:t>Atstūminės kortelės</w:t>
            </w:r>
          </w:p>
        </w:tc>
        <w:tc>
          <w:tcPr>
            <w:tcW w:w="2480" w:type="dxa"/>
            <w:vAlign w:val="center"/>
          </w:tcPr>
          <w:p w14:paraId="0736F981" w14:textId="4C7D9AF1" w:rsidR="008F59EB" w:rsidRPr="00600985" w:rsidRDefault="008A7031" w:rsidP="008F59EB">
            <w:pPr>
              <w:pStyle w:val="Antrats"/>
              <w:rPr>
                <w:sz w:val="20"/>
                <w:szCs w:val="20"/>
                <w:lang w:bidi="lt-LT"/>
              </w:rPr>
            </w:pPr>
            <w:r w:rsidRPr="00600985">
              <w:rPr>
                <w:sz w:val="20"/>
                <w:szCs w:val="20"/>
              </w:rPr>
              <w:t>T</w:t>
            </w:r>
            <w:r w:rsidR="008F59EB" w:rsidRPr="00600985">
              <w:rPr>
                <w:sz w:val="20"/>
                <w:szCs w:val="20"/>
              </w:rPr>
              <w:t>ipas - HID iclass</w:t>
            </w:r>
          </w:p>
        </w:tc>
        <w:tc>
          <w:tcPr>
            <w:tcW w:w="2650" w:type="dxa"/>
          </w:tcPr>
          <w:p w14:paraId="04AF23FA" w14:textId="77777777" w:rsidR="008F59EB" w:rsidRPr="00600985" w:rsidRDefault="008F59EB" w:rsidP="008F59EB">
            <w:pPr>
              <w:pStyle w:val="Antrats"/>
              <w:jc w:val="center"/>
              <w:rPr>
                <w:sz w:val="20"/>
                <w:szCs w:val="20"/>
                <w:lang w:bidi="lt-LT"/>
              </w:rPr>
            </w:pPr>
          </w:p>
        </w:tc>
        <w:tc>
          <w:tcPr>
            <w:tcW w:w="862" w:type="dxa"/>
          </w:tcPr>
          <w:p w14:paraId="6EAF5DA0" w14:textId="5375B164" w:rsidR="008F59EB" w:rsidRPr="00600985" w:rsidRDefault="008F59EB" w:rsidP="008F59EB">
            <w:pPr>
              <w:pStyle w:val="Antrats"/>
              <w:jc w:val="center"/>
              <w:rPr>
                <w:sz w:val="20"/>
                <w:szCs w:val="20"/>
                <w:lang w:bidi="lt-LT"/>
              </w:rPr>
            </w:pPr>
            <w:r w:rsidRPr="00600985">
              <w:rPr>
                <w:sz w:val="20"/>
                <w:szCs w:val="20"/>
                <w:lang w:bidi="lt-LT"/>
              </w:rPr>
              <w:t>vnt.</w:t>
            </w:r>
          </w:p>
        </w:tc>
        <w:tc>
          <w:tcPr>
            <w:tcW w:w="1301" w:type="dxa"/>
            <w:vAlign w:val="center"/>
          </w:tcPr>
          <w:p w14:paraId="630E844E" w14:textId="49F52558" w:rsidR="008F59EB" w:rsidRPr="00600985" w:rsidRDefault="008F59EB" w:rsidP="008F59EB">
            <w:pPr>
              <w:pStyle w:val="Antrats"/>
              <w:jc w:val="center"/>
              <w:rPr>
                <w:sz w:val="20"/>
                <w:szCs w:val="20"/>
                <w:lang w:bidi="lt-LT"/>
              </w:rPr>
            </w:pPr>
            <w:r w:rsidRPr="00600985">
              <w:rPr>
                <w:sz w:val="20"/>
                <w:szCs w:val="20"/>
                <w:lang w:bidi="lt-LT"/>
              </w:rPr>
              <w:t>1000</w:t>
            </w:r>
          </w:p>
        </w:tc>
      </w:tr>
      <w:tr w:rsidR="00E23AAD" w:rsidRPr="00600985" w14:paraId="6316E101" w14:textId="77777777" w:rsidTr="00796639">
        <w:tc>
          <w:tcPr>
            <w:tcW w:w="532" w:type="dxa"/>
            <w:vAlign w:val="center"/>
          </w:tcPr>
          <w:p w14:paraId="69E77B56" w14:textId="372D933E" w:rsidR="00E23AAD" w:rsidRPr="00600985" w:rsidRDefault="00470F26" w:rsidP="00E23AAD">
            <w:pPr>
              <w:pStyle w:val="Antrats"/>
              <w:rPr>
                <w:sz w:val="20"/>
                <w:szCs w:val="20"/>
                <w:lang w:bidi="lt-LT"/>
              </w:rPr>
            </w:pPr>
            <w:r w:rsidRPr="00600985">
              <w:rPr>
                <w:sz w:val="20"/>
                <w:szCs w:val="20"/>
                <w:lang w:bidi="lt-LT"/>
              </w:rPr>
              <w:t>13.</w:t>
            </w:r>
          </w:p>
        </w:tc>
        <w:tc>
          <w:tcPr>
            <w:tcW w:w="1803" w:type="dxa"/>
            <w:vAlign w:val="center"/>
          </w:tcPr>
          <w:p w14:paraId="7073785E" w14:textId="23CAABB3" w:rsidR="00E23AAD" w:rsidRPr="00600985" w:rsidRDefault="0047080D" w:rsidP="00E23AAD">
            <w:pPr>
              <w:pStyle w:val="Antrats"/>
              <w:rPr>
                <w:sz w:val="20"/>
                <w:szCs w:val="20"/>
                <w:highlight w:val="yellow"/>
                <w:lang w:bidi="lt-LT"/>
              </w:rPr>
            </w:pPr>
            <w:r w:rsidRPr="00600985">
              <w:rPr>
                <w:b/>
                <w:bCs/>
                <w:sz w:val="20"/>
                <w:szCs w:val="20"/>
                <w:lang w:bidi="lt-LT"/>
              </w:rPr>
              <w:t>Baterijos</w:t>
            </w:r>
            <w:r w:rsidRPr="00600985">
              <w:rPr>
                <w:sz w:val="20"/>
                <w:szCs w:val="20"/>
                <w:lang w:bidi="lt-LT"/>
              </w:rPr>
              <w:t xml:space="preserve"> </w:t>
            </w:r>
            <w:r w:rsidR="00E23AAD" w:rsidRPr="00600985">
              <w:rPr>
                <w:sz w:val="20"/>
                <w:szCs w:val="20"/>
                <w:lang w:bidi="lt-LT"/>
              </w:rPr>
              <w:t>(skirt</w:t>
            </w:r>
            <w:r w:rsidR="00DE0322" w:rsidRPr="00600985">
              <w:rPr>
                <w:sz w:val="20"/>
                <w:szCs w:val="20"/>
                <w:lang w:bidi="lt-LT"/>
              </w:rPr>
              <w:t>os</w:t>
            </w:r>
            <w:r w:rsidR="00E23AAD" w:rsidRPr="00600985">
              <w:rPr>
                <w:sz w:val="20"/>
                <w:szCs w:val="20"/>
                <w:lang w:bidi="lt-LT"/>
              </w:rPr>
              <w:t xml:space="preserve"> </w:t>
            </w:r>
            <w:r w:rsidR="00E23AAD" w:rsidRPr="00600985">
              <w:rPr>
                <w:color w:val="000000"/>
                <w:sz w:val="20"/>
                <w:szCs w:val="20"/>
              </w:rPr>
              <w:t>belaidžiams pavojaus mygtukams)</w:t>
            </w:r>
          </w:p>
        </w:tc>
        <w:tc>
          <w:tcPr>
            <w:tcW w:w="2480" w:type="dxa"/>
            <w:vAlign w:val="center"/>
          </w:tcPr>
          <w:p w14:paraId="18DD9E18" w14:textId="3A766638" w:rsidR="00E23AAD" w:rsidRPr="00600985" w:rsidRDefault="00DE0322" w:rsidP="00E23AAD">
            <w:pPr>
              <w:pStyle w:val="Antrats"/>
              <w:rPr>
                <w:sz w:val="20"/>
                <w:szCs w:val="20"/>
                <w:lang w:bidi="lt-LT"/>
              </w:rPr>
            </w:pPr>
            <w:r w:rsidRPr="00600985">
              <w:rPr>
                <w:sz w:val="20"/>
                <w:szCs w:val="20"/>
                <w:lang w:bidi="lt-LT"/>
              </w:rPr>
              <w:t>B</w:t>
            </w:r>
            <w:r w:rsidR="002639EC" w:rsidRPr="00600985">
              <w:rPr>
                <w:sz w:val="20"/>
                <w:szCs w:val="20"/>
                <w:lang w:bidi="lt-LT"/>
              </w:rPr>
              <w:t xml:space="preserve">aterija A23 12V </w:t>
            </w:r>
          </w:p>
        </w:tc>
        <w:tc>
          <w:tcPr>
            <w:tcW w:w="2650" w:type="dxa"/>
          </w:tcPr>
          <w:p w14:paraId="03886D93" w14:textId="77777777" w:rsidR="00E23AAD" w:rsidRPr="00600985" w:rsidRDefault="00E23AAD" w:rsidP="00E23AAD">
            <w:pPr>
              <w:pStyle w:val="Antrats"/>
              <w:jc w:val="center"/>
              <w:rPr>
                <w:sz w:val="20"/>
                <w:szCs w:val="20"/>
                <w:lang w:bidi="lt-LT"/>
              </w:rPr>
            </w:pPr>
          </w:p>
        </w:tc>
        <w:tc>
          <w:tcPr>
            <w:tcW w:w="862" w:type="dxa"/>
            <w:vAlign w:val="center"/>
          </w:tcPr>
          <w:p w14:paraId="3542932E" w14:textId="0F59A22F" w:rsidR="00E23AAD" w:rsidRPr="00600985" w:rsidRDefault="008F59EB" w:rsidP="00E23AAD">
            <w:pPr>
              <w:pStyle w:val="Antrats"/>
              <w:jc w:val="center"/>
              <w:rPr>
                <w:sz w:val="20"/>
                <w:szCs w:val="20"/>
                <w:lang w:bidi="lt-LT"/>
              </w:rPr>
            </w:pPr>
            <w:r w:rsidRPr="00600985">
              <w:rPr>
                <w:sz w:val="20"/>
                <w:szCs w:val="20"/>
                <w:lang w:bidi="lt-LT"/>
              </w:rPr>
              <w:t>vnt.</w:t>
            </w:r>
          </w:p>
        </w:tc>
        <w:tc>
          <w:tcPr>
            <w:tcW w:w="1301" w:type="dxa"/>
            <w:vAlign w:val="center"/>
          </w:tcPr>
          <w:p w14:paraId="0906C096" w14:textId="5CA678A2" w:rsidR="00E23AAD" w:rsidRPr="00600985" w:rsidRDefault="00E91332" w:rsidP="00E23AAD">
            <w:pPr>
              <w:pStyle w:val="Antrats"/>
              <w:jc w:val="center"/>
              <w:rPr>
                <w:sz w:val="20"/>
                <w:szCs w:val="20"/>
                <w:lang w:bidi="lt-LT"/>
              </w:rPr>
            </w:pPr>
            <w:r w:rsidRPr="00600985">
              <w:rPr>
                <w:sz w:val="20"/>
                <w:szCs w:val="20"/>
                <w:lang w:bidi="lt-LT"/>
              </w:rPr>
              <w:t>12</w:t>
            </w:r>
            <w:r w:rsidR="00E23AAD" w:rsidRPr="00600985">
              <w:rPr>
                <w:sz w:val="20"/>
                <w:szCs w:val="20"/>
                <w:lang w:bidi="lt-LT"/>
              </w:rPr>
              <w:t>00</w:t>
            </w:r>
          </w:p>
        </w:tc>
      </w:tr>
      <w:tr w:rsidR="00E23AAD" w:rsidRPr="00600985" w14:paraId="665F58F8" w14:textId="77777777" w:rsidTr="00796639">
        <w:tc>
          <w:tcPr>
            <w:tcW w:w="532" w:type="dxa"/>
            <w:vAlign w:val="center"/>
          </w:tcPr>
          <w:p w14:paraId="0BF5AF42" w14:textId="77777777" w:rsidR="00E23AAD" w:rsidRPr="00600985" w:rsidRDefault="00E23AAD" w:rsidP="00E23AAD">
            <w:pPr>
              <w:pStyle w:val="Antrats"/>
              <w:rPr>
                <w:sz w:val="20"/>
                <w:szCs w:val="20"/>
                <w:lang w:bidi="lt-LT"/>
              </w:rPr>
            </w:pPr>
          </w:p>
        </w:tc>
        <w:tc>
          <w:tcPr>
            <w:tcW w:w="1803" w:type="dxa"/>
            <w:vAlign w:val="center"/>
          </w:tcPr>
          <w:p w14:paraId="6B5139BC" w14:textId="21AC298F" w:rsidR="00E23AAD" w:rsidRPr="00600985" w:rsidRDefault="00E23AAD" w:rsidP="00E23AAD">
            <w:pPr>
              <w:pStyle w:val="Antrats"/>
              <w:rPr>
                <w:sz w:val="20"/>
                <w:szCs w:val="20"/>
                <w:lang w:bidi="lt-LT"/>
              </w:rPr>
            </w:pPr>
            <w:r w:rsidRPr="00600985">
              <w:rPr>
                <w:sz w:val="20"/>
                <w:szCs w:val="20"/>
                <w:lang w:bidi="lt-LT"/>
              </w:rPr>
              <w:t>...</w:t>
            </w:r>
          </w:p>
        </w:tc>
        <w:tc>
          <w:tcPr>
            <w:tcW w:w="2480" w:type="dxa"/>
            <w:vAlign w:val="center"/>
          </w:tcPr>
          <w:p w14:paraId="2620DB6F" w14:textId="77777777" w:rsidR="00E23AAD" w:rsidRPr="00600985" w:rsidRDefault="00E23AAD" w:rsidP="00E23AAD">
            <w:pPr>
              <w:pStyle w:val="Antrats"/>
              <w:rPr>
                <w:sz w:val="20"/>
                <w:szCs w:val="20"/>
                <w:lang w:bidi="lt-LT"/>
              </w:rPr>
            </w:pPr>
          </w:p>
        </w:tc>
        <w:tc>
          <w:tcPr>
            <w:tcW w:w="2650" w:type="dxa"/>
          </w:tcPr>
          <w:p w14:paraId="6E01E74C" w14:textId="77777777" w:rsidR="00E23AAD" w:rsidRPr="00600985" w:rsidRDefault="00E23AAD" w:rsidP="00E23AAD">
            <w:pPr>
              <w:pStyle w:val="Antrats"/>
              <w:jc w:val="center"/>
              <w:rPr>
                <w:sz w:val="20"/>
                <w:szCs w:val="20"/>
                <w:lang w:bidi="lt-LT"/>
              </w:rPr>
            </w:pPr>
          </w:p>
        </w:tc>
        <w:tc>
          <w:tcPr>
            <w:tcW w:w="862" w:type="dxa"/>
            <w:vAlign w:val="center"/>
          </w:tcPr>
          <w:p w14:paraId="02A7D6E9" w14:textId="23E0469E" w:rsidR="00E23AAD" w:rsidRPr="00600985" w:rsidRDefault="00E23AAD" w:rsidP="00E23AAD">
            <w:pPr>
              <w:pStyle w:val="Antrats"/>
              <w:jc w:val="center"/>
              <w:rPr>
                <w:sz w:val="20"/>
                <w:szCs w:val="20"/>
                <w:lang w:bidi="lt-LT"/>
              </w:rPr>
            </w:pPr>
          </w:p>
        </w:tc>
        <w:tc>
          <w:tcPr>
            <w:tcW w:w="1301" w:type="dxa"/>
            <w:vAlign w:val="center"/>
          </w:tcPr>
          <w:p w14:paraId="558EE7CC" w14:textId="56151A89" w:rsidR="00E23AAD" w:rsidRPr="00600985" w:rsidRDefault="00E23AAD" w:rsidP="00E23AAD">
            <w:pPr>
              <w:pStyle w:val="Antrats"/>
              <w:jc w:val="center"/>
              <w:rPr>
                <w:sz w:val="20"/>
                <w:szCs w:val="20"/>
                <w:lang w:bidi="lt-LT"/>
              </w:rPr>
            </w:pPr>
          </w:p>
        </w:tc>
      </w:tr>
    </w:tbl>
    <w:p w14:paraId="07AEE953" w14:textId="77777777" w:rsidR="00BD1231" w:rsidRPr="00600985" w:rsidRDefault="00BD1231" w:rsidP="00BD1231">
      <w:pPr>
        <w:ind w:firstLine="709"/>
        <w:jc w:val="both"/>
        <w:rPr>
          <w:b/>
        </w:rPr>
      </w:pPr>
      <w:r w:rsidRPr="00600985">
        <w:rPr>
          <w:b/>
        </w:rPr>
        <w:t xml:space="preserve">Pastabos: </w:t>
      </w:r>
    </w:p>
    <w:p w14:paraId="5C39BED0" w14:textId="027BEA14" w:rsidR="00BD1231" w:rsidRPr="00600985" w:rsidRDefault="00BD1231" w:rsidP="00BD1231">
      <w:pPr>
        <w:ind w:firstLine="709"/>
        <w:jc w:val="both"/>
        <w:rPr>
          <w:i/>
          <w:sz w:val="20"/>
          <w:szCs w:val="20"/>
        </w:rPr>
      </w:pPr>
      <w:bookmarkStart w:id="4" w:name="_Hlk54880170"/>
      <w:bookmarkStart w:id="5" w:name="_Hlk47336357"/>
      <w:r w:rsidRPr="00600985">
        <w:rPr>
          <w:i/>
          <w:sz w:val="20"/>
          <w:szCs w:val="20"/>
        </w:rPr>
        <w:t>Pardavėjas gali siūlyti prekes, kurios būtų techniniame lygmenyje pilnai suderinamos su teismuose esama įranga bei esamomis apsaugos sistemomis.</w:t>
      </w:r>
    </w:p>
    <w:bookmarkEnd w:id="4"/>
    <w:bookmarkEnd w:id="5"/>
    <w:p w14:paraId="50FD0A5C" w14:textId="56A50245" w:rsidR="00D332D7" w:rsidRPr="00600985" w:rsidRDefault="00D332D7" w:rsidP="00D332D7">
      <w:pPr>
        <w:pStyle w:val="Antrats"/>
        <w:rPr>
          <w:lang w:eastAsia="en-US" w:bidi="lt-LT"/>
        </w:rPr>
      </w:pPr>
    </w:p>
    <w:p w14:paraId="1354E6CA" w14:textId="77777777" w:rsidR="00D332D7" w:rsidRPr="00600985" w:rsidRDefault="00D332D7" w:rsidP="00D332D7">
      <w:pPr>
        <w:pStyle w:val="Antrats"/>
        <w:rPr>
          <w:lang w:bidi="lt-LT"/>
        </w:rPr>
      </w:pPr>
    </w:p>
    <w:p w14:paraId="56375F03" w14:textId="327C38AE" w:rsidR="00C91C1E" w:rsidRPr="00600985" w:rsidRDefault="00B439EE" w:rsidP="00C91C1E">
      <w:pPr>
        <w:ind w:firstLine="709"/>
        <w:jc w:val="both"/>
      </w:pPr>
      <w:r w:rsidRPr="00600985">
        <w:lastRenderedPageBreak/>
        <w:t>7</w:t>
      </w:r>
      <w:r w:rsidR="00C91C1E" w:rsidRPr="00600985">
        <w:t xml:space="preserve">.1. Prekės, nurodytos techninės specifikacijos </w:t>
      </w:r>
      <w:r w:rsidR="007B43C0" w:rsidRPr="00600985">
        <w:rPr>
          <w:i/>
          <w:iCs/>
        </w:rPr>
        <w:t>4</w:t>
      </w:r>
      <w:r w:rsidR="00C91C1E" w:rsidRPr="00600985">
        <w:rPr>
          <w:i/>
          <w:iCs/>
        </w:rPr>
        <w:t xml:space="preserve"> lentelėje</w:t>
      </w:r>
      <w:r w:rsidR="00C91C1E" w:rsidRPr="00600985">
        <w:t xml:space="preserve">, perkamos pagal faktinį poreikį </w:t>
      </w:r>
      <w:r w:rsidR="006E2E6B" w:rsidRPr="00600985">
        <w:rPr>
          <w:i/>
          <w:iCs/>
        </w:rPr>
        <w:t>3</w:t>
      </w:r>
      <w:r w:rsidR="00C91C1E" w:rsidRPr="00600985">
        <w:rPr>
          <w:i/>
          <w:iCs/>
        </w:rPr>
        <w:t xml:space="preserve"> lentelėje</w:t>
      </w:r>
      <w:r w:rsidR="00C91C1E" w:rsidRPr="00600985">
        <w:t xml:space="preserve"> nurodytiems Prekių gavėjams nuo sutarties (toliau – Sutartis) įsigaliojimo</w:t>
      </w:r>
      <w:r w:rsidR="006E2E6B" w:rsidRPr="00600985">
        <w:t xml:space="preserve"> (arba nuo arba nuo užsakymo pateikimo, bet ne anksčiau nei per 30 kalendorinių dienų nuo sutarties įsigaliojimo dienos)</w:t>
      </w:r>
      <w:r w:rsidR="00C91C1E" w:rsidRPr="00600985">
        <w:t xml:space="preserve"> dienos </w:t>
      </w:r>
      <w:r w:rsidR="00C91C1E" w:rsidRPr="00600985">
        <w:rPr>
          <w:b/>
        </w:rPr>
        <w:t xml:space="preserve">iki numatytos maksimalios Sutarties vertės išpirkimo, bet ne ilgiau nei </w:t>
      </w:r>
      <w:r w:rsidR="007B43C0" w:rsidRPr="00600985">
        <w:rPr>
          <w:b/>
        </w:rPr>
        <w:t>36</w:t>
      </w:r>
      <w:r w:rsidR="00C91C1E" w:rsidRPr="00600985">
        <w:rPr>
          <w:b/>
        </w:rPr>
        <w:t xml:space="preserve"> </w:t>
      </w:r>
      <w:r w:rsidR="00C34F88" w:rsidRPr="00600985">
        <w:rPr>
          <w:b/>
        </w:rPr>
        <w:t>mėnesius</w:t>
      </w:r>
      <w:r w:rsidR="00C91C1E" w:rsidRPr="00600985">
        <w:t xml:space="preserve">. </w:t>
      </w:r>
      <w:r w:rsidR="00FE1921" w:rsidRPr="00600985">
        <w:t>Užsakovas</w:t>
      </w:r>
      <w:r w:rsidR="00C91C1E" w:rsidRPr="00600985">
        <w:t xml:space="preserve"> neįsipareigoja nupirkti visų nurodytų Prekių arba jų užsakyti už visą Sutarties sumą.</w:t>
      </w:r>
    </w:p>
    <w:p w14:paraId="2544ED14" w14:textId="0E4F5884" w:rsidR="00C91C1E" w:rsidRPr="00600985" w:rsidRDefault="00B439EE" w:rsidP="00C91C1E">
      <w:pPr>
        <w:ind w:firstLine="709"/>
        <w:jc w:val="both"/>
      </w:pPr>
      <w:r w:rsidRPr="00600985">
        <w:t>7</w:t>
      </w:r>
      <w:r w:rsidR="00C91C1E" w:rsidRPr="00600985">
        <w:t xml:space="preserve">.2. Prekių pagal faktinį poreikį užsakymai turi būti iš anksto suderinami su </w:t>
      </w:r>
      <w:r w:rsidR="00FE1921" w:rsidRPr="00600985">
        <w:t>Užsakovu</w:t>
      </w:r>
      <w:r w:rsidR="00C91C1E" w:rsidRPr="00600985">
        <w:t xml:space="preserve"> ir už jas bus atsiskaitoma Sutartyje nustatyta tvarka.</w:t>
      </w:r>
    </w:p>
    <w:p w14:paraId="6047DCD3" w14:textId="1A224751" w:rsidR="00C91C1E" w:rsidRPr="00600985" w:rsidRDefault="006E2E6B" w:rsidP="00C91C1E">
      <w:pPr>
        <w:ind w:firstLine="709"/>
        <w:jc w:val="both"/>
      </w:pPr>
      <w:r w:rsidRPr="00600985">
        <w:t>7</w:t>
      </w:r>
      <w:r w:rsidR="00C91C1E" w:rsidRPr="00600985">
        <w:t xml:space="preserve">.3. Prekės turi būti pristatytos pagal faktinį poreikį bet ne vėliau nei per 10 darbo dienų nuo užsakymo pateikimo dienos 3 lentelėje nurodytais adresais. Esant Objektyvioms aplinkybėms, Pardavėjas gali atidėti prekių pristatymo terminą iš anksto informavęs </w:t>
      </w:r>
      <w:r w:rsidR="00FE1921" w:rsidRPr="00600985">
        <w:t>Užsakovą</w:t>
      </w:r>
      <w:r w:rsidR="00C91C1E" w:rsidRPr="00600985">
        <w:t xml:space="preserve"> apie tai el. paštu nurodytu Sutartyje, bet atidėjimas neturi viršyti 30 kalendorinių dienų.</w:t>
      </w:r>
    </w:p>
    <w:p w14:paraId="78626FF9" w14:textId="2B7FF87C" w:rsidR="001F1B52" w:rsidRPr="00600985" w:rsidRDefault="006E2E6B" w:rsidP="001F1B52">
      <w:pPr>
        <w:ind w:firstLine="709"/>
        <w:jc w:val="both"/>
      </w:pPr>
      <w:r w:rsidRPr="00600985">
        <w:t>7</w:t>
      </w:r>
      <w:r w:rsidR="00C91C1E" w:rsidRPr="00600985">
        <w:t xml:space="preserve">.4. Minimali Prekių garantija turi įsigalioti nuo </w:t>
      </w:r>
      <w:r w:rsidR="00DC0B2A" w:rsidRPr="00600985">
        <w:t>A</w:t>
      </w:r>
      <w:r w:rsidR="00C91C1E" w:rsidRPr="00600985">
        <w:t>kto (surašyto Prekių gavėjų vardu) pasirašymo dienos ir galioti 24 mėnesius</w:t>
      </w:r>
      <w:r w:rsidR="005D5773" w:rsidRPr="00600985">
        <w:t xml:space="preserve"> (išskyrus baterijas, kurios turi būti keičiamos kartą per metus)</w:t>
      </w:r>
      <w:r w:rsidR="00C91C1E" w:rsidRPr="00600985">
        <w:t>. Pardavėjas gali siūlyti ir ilgesnę gamintojo nustatytą garantiją tiekiamoms prekėms.</w:t>
      </w:r>
    </w:p>
    <w:p w14:paraId="73C169A2" w14:textId="4CB1A782" w:rsidR="002D5BFA" w:rsidRPr="00600985" w:rsidRDefault="006E2E6B" w:rsidP="002D5BFA">
      <w:pPr>
        <w:ind w:firstLine="709"/>
        <w:jc w:val="both"/>
      </w:pPr>
      <w:r w:rsidRPr="00600985">
        <w:t>7</w:t>
      </w:r>
      <w:r w:rsidR="002D5BFA" w:rsidRPr="00600985">
        <w:t xml:space="preserve">.5. </w:t>
      </w:r>
      <w:r w:rsidR="00DC0B2A" w:rsidRPr="00600985">
        <w:t>A</w:t>
      </w:r>
      <w:r w:rsidR="002D5BFA" w:rsidRPr="00600985">
        <w:t xml:space="preserve">ktas turi surašytas Prekių gavėjų vardu, </w:t>
      </w:r>
      <w:r w:rsidR="00DC0B2A" w:rsidRPr="00600985">
        <w:t>A</w:t>
      </w:r>
      <w:r w:rsidR="002D5BFA" w:rsidRPr="00600985">
        <w:t>kto forma pateikiama Techninės specifikacijos priede A</w:t>
      </w:r>
      <w:r w:rsidR="00163D6B" w:rsidRPr="00600985">
        <w:t xml:space="preserve"> (akto forma gali būti kita, tačiau turi būti suderinta su užsakovu)</w:t>
      </w:r>
      <w:r w:rsidR="002D5BFA" w:rsidRPr="00600985">
        <w:t>.</w:t>
      </w:r>
    </w:p>
    <w:p w14:paraId="5DFE5413" w14:textId="102BD453" w:rsidR="002D5BFA" w:rsidRPr="00600985" w:rsidRDefault="006E2E6B" w:rsidP="002D5BFA">
      <w:pPr>
        <w:ind w:firstLine="709"/>
        <w:jc w:val="both"/>
      </w:pPr>
      <w:r w:rsidRPr="00600985">
        <w:t>7</w:t>
      </w:r>
      <w:r w:rsidR="002D5BFA" w:rsidRPr="00600985">
        <w:t>.6. Paslaugų teikėjas, kartu su pasiūlymu, privalo pateikti užpildytą Techninės specifikacijos 4 lentelę.</w:t>
      </w:r>
    </w:p>
    <w:p w14:paraId="00EC5039" w14:textId="56E22346" w:rsidR="002D5BFA" w:rsidRPr="00600985" w:rsidRDefault="006E2E6B" w:rsidP="002D5BFA">
      <w:pPr>
        <w:ind w:firstLine="709"/>
        <w:jc w:val="both"/>
      </w:pPr>
      <w:r w:rsidRPr="00600985">
        <w:t>7</w:t>
      </w:r>
      <w:r w:rsidR="002D5BFA" w:rsidRPr="00600985">
        <w:t xml:space="preserve">.7. Šiuo metu teismuose yra įdiegti gamintojo </w:t>
      </w:r>
      <w:r w:rsidR="002D5BFA" w:rsidRPr="00600985">
        <w:rPr>
          <w:i/>
          <w:iCs/>
        </w:rPr>
        <w:t xml:space="preserve">Honneywell „Galaxy“ </w:t>
      </w:r>
      <w:r w:rsidR="002D5BFA" w:rsidRPr="00600985">
        <w:t xml:space="preserve">pavojaus pranešimų sistemos, gamintojo </w:t>
      </w:r>
      <w:r w:rsidR="002D5BFA" w:rsidRPr="00600985">
        <w:rPr>
          <w:i/>
          <w:iCs/>
        </w:rPr>
        <w:t xml:space="preserve">„Lenel“ </w:t>
      </w:r>
      <w:r w:rsidR="002D5BFA" w:rsidRPr="00600985">
        <w:t xml:space="preserve">įeigos kontrolės sistemos ir gamintojo </w:t>
      </w:r>
      <w:r w:rsidR="002D5BFA" w:rsidRPr="00600985">
        <w:rPr>
          <w:i/>
          <w:iCs/>
        </w:rPr>
        <w:t>„Indigo Vision“</w:t>
      </w:r>
      <w:r w:rsidR="002D5BFA" w:rsidRPr="00600985">
        <w:t xml:space="preserve"> vaizdo stebėjimo sistemos centriniai ir kiti įrenginiai. </w:t>
      </w:r>
      <w:r w:rsidR="00203AF5" w:rsidRPr="00600985">
        <w:t>Paslaugų teikėjas</w:t>
      </w:r>
      <w:r w:rsidR="002D5BFA" w:rsidRPr="00600985">
        <w:t xml:space="preserve"> turi teisę siūlyti kitą lygiavertį įrangos analogą, kuris būtų visiškai programiniame ir techniniame lygmenyje suderintas su Prekių gavėjų esama įranga bei su </w:t>
      </w:r>
      <w:r w:rsidR="002D5BFA" w:rsidRPr="00600985">
        <w:rPr>
          <w:i/>
          <w:iCs/>
        </w:rPr>
        <w:t>„Lenel OnGuard Pro“</w:t>
      </w:r>
      <w:r w:rsidR="002D5BFA" w:rsidRPr="00600985">
        <w:t xml:space="preserve"> programine įranga centralizuotai valdančia visas minėtas apsaugos sistemas. </w:t>
      </w:r>
      <w:r w:rsidR="00203AF5" w:rsidRPr="00600985">
        <w:t>Paslaugų teikėjas</w:t>
      </w:r>
      <w:r w:rsidR="002D5BFA" w:rsidRPr="00600985">
        <w:t xml:space="preserve"> turi teisę siūlyti Prekes, kurios yra lygiavertės arba geresnės nurodytai įrangai, tačiau </w:t>
      </w:r>
      <w:r w:rsidR="00203AF5" w:rsidRPr="00600985">
        <w:t>Paslaugų teikėjas</w:t>
      </w:r>
      <w:r w:rsidR="002D5BFA" w:rsidRPr="00600985">
        <w:t xml:space="preserve"> turės prisiimti visą atsakomybę už įrangos suderinamumą su esama programine įranga, visų jos funkcionalumų palaikymą. Tai pat </w:t>
      </w:r>
      <w:r w:rsidR="00203AF5" w:rsidRPr="00600985">
        <w:t>Paslaugų teikėjas</w:t>
      </w:r>
      <w:r w:rsidR="002D5BFA" w:rsidRPr="00600985">
        <w:t xml:space="preserve"> turės pateikti ir visas reikalingas licencijas, jeigu pagal gamintojų reikalavimus siūlomos įrangos naudojimui jos yra reikalingos.</w:t>
      </w:r>
    </w:p>
    <w:p w14:paraId="137315B1" w14:textId="489D0D7B" w:rsidR="002D5BFA" w:rsidRPr="00600985" w:rsidRDefault="006E2E6B" w:rsidP="001F1B52">
      <w:pPr>
        <w:ind w:firstLine="709"/>
        <w:jc w:val="both"/>
      </w:pPr>
      <w:r w:rsidRPr="00600985">
        <w:t>7</w:t>
      </w:r>
      <w:r w:rsidR="002D5BFA" w:rsidRPr="00600985">
        <w:t xml:space="preserve">.8. </w:t>
      </w:r>
      <w:r w:rsidR="00203AF5" w:rsidRPr="00600985">
        <w:rPr>
          <w:b/>
          <w:bCs/>
        </w:rPr>
        <w:t>Paslaugų teikėjas</w:t>
      </w:r>
      <w:r w:rsidR="002D5BFA" w:rsidRPr="00600985">
        <w:rPr>
          <w:b/>
          <w:bCs/>
        </w:rPr>
        <w:t xml:space="preserve">, siūlydamas įrangą, </w:t>
      </w:r>
      <w:bookmarkStart w:id="6" w:name="_Hlk49756533"/>
      <w:r w:rsidR="002D5BFA" w:rsidRPr="00600985">
        <w:rPr>
          <w:b/>
          <w:bCs/>
        </w:rPr>
        <w:t>įrangos analogus arba kitą lygiavertę įrangą</w:t>
      </w:r>
      <w:bookmarkEnd w:id="6"/>
      <w:r w:rsidR="002D5BFA" w:rsidRPr="00600985">
        <w:rPr>
          <w:b/>
          <w:bCs/>
        </w:rPr>
        <w:t xml:space="preserve">, atitinkančią Techninės specifikacijos </w:t>
      </w:r>
      <w:r w:rsidR="001F1B52" w:rsidRPr="00600985">
        <w:rPr>
          <w:b/>
          <w:bCs/>
        </w:rPr>
        <w:t>4</w:t>
      </w:r>
      <w:r w:rsidR="002D5BFA" w:rsidRPr="00600985">
        <w:rPr>
          <w:b/>
          <w:bCs/>
        </w:rPr>
        <w:t xml:space="preserve"> lentelėje keliamus ne mažesnius reikalavimus, kartu su pasiūlymu turės pateikti įrangos specifikacijas (nuorodas, kur skelbiama siūlomos įrangos techninė specifikacija), saugumo klasių liudijimus ir/arba kitus lygiaverčius dokumentus, įrodančius atitiktį keliamiems ne mažesniems reikalavimams bei suderinamumui</w:t>
      </w:r>
      <w:r w:rsidR="002D5BFA" w:rsidRPr="00600985">
        <w:t xml:space="preserve">. </w:t>
      </w:r>
    </w:p>
    <w:p w14:paraId="5F171A20" w14:textId="6E4F57CE" w:rsidR="00C91C1E" w:rsidRPr="00600985" w:rsidRDefault="006E2E6B" w:rsidP="00782CEA">
      <w:pPr>
        <w:ind w:firstLine="709"/>
        <w:jc w:val="both"/>
      </w:pPr>
      <w:r w:rsidRPr="00600985">
        <w:t>7</w:t>
      </w:r>
      <w:r w:rsidR="00C91C1E" w:rsidRPr="00600985">
        <w:t>.</w:t>
      </w:r>
      <w:r w:rsidR="001F1B52" w:rsidRPr="00600985">
        <w:t>9</w:t>
      </w:r>
      <w:r w:rsidR="00C91C1E" w:rsidRPr="00600985">
        <w:t xml:space="preserve">. Prieš pateikiant </w:t>
      </w:r>
      <w:r w:rsidR="00DC0B2A" w:rsidRPr="00600985">
        <w:t>A</w:t>
      </w:r>
      <w:r w:rsidR="00C91C1E" w:rsidRPr="00600985">
        <w:t xml:space="preserve">ktą </w:t>
      </w:r>
      <w:r w:rsidR="00FE1921" w:rsidRPr="00600985">
        <w:t>Užsakovui</w:t>
      </w:r>
      <w:r w:rsidR="00C91C1E" w:rsidRPr="00600985">
        <w:t xml:space="preserve">, jis turi būti pasirašytas Prekių gavėjo atstovo, patvirtinant, kad prekės buvo pristatytos Prekių gavėjo adresu. </w:t>
      </w:r>
      <w:r w:rsidR="00DC0B2A" w:rsidRPr="00600985">
        <w:t>A</w:t>
      </w:r>
      <w:r w:rsidR="00C91C1E" w:rsidRPr="00600985">
        <w:t>kto forma pateikiama Sutarties priede</w:t>
      </w:r>
      <w:r w:rsidR="00633A85" w:rsidRPr="00600985">
        <w:t xml:space="preserve"> (atsižvelgiant į Techninės specifikacijos 6.1</w:t>
      </w:r>
      <w:r w:rsidR="00DC0B2A" w:rsidRPr="00600985">
        <w:t>4</w:t>
      </w:r>
      <w:r w:rsidR="00633A85" w:rsidRPr="00600985">
        <w:t>. p.</w:t>
      </w:r>
      <w:r w:rsidR="00FE1921" w:rsidRPr="00600985">
        <w:t>)</w:t>
      </w:r>
      <w:r w:rsidR="00C91C1E" w:rsidRPr="00600985">
        <w:t>.</w:t>
      </w:r>
    </w:p>
    <w:p w14:paraId="1452148B" w14:textId="03EE2363" w:rsidR="00C91C1E" w:rsidRPr="00600985" w:rsidRDefault="006E2E6B" w:rsidP="00C91C1E">
      <w:pPr>
        <w:ind w:firstLine="709"/>
        <w:jc w:val="both"/>
      </w:pPr>
      <w:r w:rsidRPr="00600985">
        <w:t>7</w:t>
      </w:r>
      <w:r w:rsidR="00C91C1E" w:rsidRPr="00600985">
        <w:t>.</w:t>
      </w:r>
      <w:r w:rsidR="001F1B52" w:rsidRPr="00600985">
        <w:t>10</w:t>
      </w:r>
      <w:r w:rsidR="00C91C1E" w:rsidRPr="00600985">
        <w:t xml:space="preserve">. Sutarties galiojimo metu, paaiškėjus pasiūlytų ir įdiegtų prekių neatitikimui arba nesuderinamumui su esama įranga ar sistema arba, jei Prekių gamyba būtų nutraukta, Pardavėjas nedidindamas Sutarties kainos gali pasiūlyti kitas Prekių alternatyvas, užtikrinančias sklandų bei nepertraukiamą įrangos darbą, papildomai apie tai informavęs </w:t>
      </w:r>
      <w:r w:rsidR="00FE1921" w:rsidRPr="00600985">
        <w:t>Užsakovą</w:t>
      </w:r>
      <w:r w:rsidR="00C91C1E" w:rsidRPr="00600985">
        <w:t xml:space="preserve"> bei per protingą terminą pateikęs naujai siūlomų lygiaverčių prekių alternatyvas. Pardavėjui bus mokama tik už tinkamai veikiančią įrangą su įdiegtomis Prekėmis.</w:t>
      </w:r>
    </w:p>
    <w:p w14:paraId="21C8E3F5" w14:textId="0A77B793" w:rsidR="00DC0B2A" w:rsidRPr="00600985" w:rsidRDefault="006E2E6B" w:rsidP="00DC0B2A">
      <w:pPr>
        <w:ind w:firstLine="709"/>
        <w:jc w:val="both"/>
      </w:pPr>
      <w:r w:rsidRPr="00600985">
        <w:t>7</w:t>
      </w:r>
      <w:r w:rsidR="00DC0B2A" w:rsidRPr="00600985">
        <w:t>.11. Tiekėjas negali siūlyti įrangos, kuri Nacionalinio kibernetinio saugumo centro vertinimu laikoma nesaugia</w:t>
      </w:r>
      <w:r w:rsidR="00DC0B2A" w:rsidRPr="00600985">
        <w:rPr>
          <w:rStyle w:val="Puslapioinaosnuoroda"/>
        </w:rPr>
        <w:footnoteReference w:id="1"/>
      </w:r>
      <w:r w:rsidR="00DC0B2A" w:rsidRPr="00600985">
        <w:t>, arba turės užtikrinti visų Nacionalinio kibernetinio saugumo centro viešai skelbiamų rekomendacijų įgyvendinimą šios įrangos saugumo užtikrinimui.</w:t>
      </w:r>
    </w:p>
    <w:p w14:paraId="2BEAE6F3" w14:textId="70588B68" w:rsidR="00C91C1E" w:rsidRPr="00600985" w:rsidRDefault="006E2E6B" w:rsidP="00C91C1E">
      <w:pPr>
        <w:ind w:firstLine="709"/>
        <w:jc w:val="both"/>
      </w:pPr>
      <w:r w:rsidRPr="00600985">
        <w:t>7</w:t>
      </w:r>
      <w:r w:rsidR="00C91C1E" w:rsidRPr="00600985">
        <w:t>.1</w:t>
      </w:r>
      <w:r w:rsidR="00DC0B2A" w:rsidRPr="00600985">
        <w:t>2</w:t>
      </w:r>
      <w:r w:rsidR="00C91C1E" w:rsidRPr="00600985">
        <w:t>. Visos Pardavėjo siūlomos Prekės turi būti naujos.</w:t>
      </w:r>
    </w:p>
    <w:p w14:paraId="6DAAB292" w14:textId="116AEAAD" w:rsidR="00C91C1E" w:rsidRPr="00600985" w:rsidRDefault="006E2E6B" w:rsidP="00C91C1E">
      <w:pPr>
        <w:ind w:firstLine="709"/>
        <w:jc w:val="both"/>
      </w:pPr>
      <w:r w:rsidRPr="00600985">
        <w:t>7</w:t>
      </w:r>
      <w:r w:rsidR="00C91C1E" w:rsidRPr="00600985">
        <w:t>.1</w:t>
      </w:r>
      <w:r w:rsidR="00DC0B2A" w:rsidRPr="00600985">
        <w:t>3</w:t>
      </w:r>
      <w:r w:rsidR="00C91C1E" w:rsidRPr="00600985">
        <w:t>. Į pasiūlymo kainą turi būti įtrauktos visos išlaidos, susijusios su tinkamu sutarties įvykdymu.</w:t>
      </w:r>
    </w:p>
    <w:p w14:paraId="49695A55" w14:textId="0932C2D4" w:rsidR="00633A85" w:rsidRPr="00600985" w:rsidRDefault="006E2E6B" w:rsidP="00633A85">
      <w:pPr>
        <w:ind w:firstLine="709"/>
        <w:jc w:val="both"/>
      </w:pPr>
      <w:r w:rsidRPr="00600985">
        <w:lastRenderedPageBreak/>
        <w:t>7</w:t>
      </w:r>
      <w:r w:rsidR="00633A85" w:rsidRPr="00600985">
        <w:t>.1</w:t>
      </w:r>
      <w:r w:rsidR="00DC0B2A" w:rsidRPr="00600985">
        <w:t>4</w:t>
      </w:r>
      <w:r w:rsidR="00633A85" w:rsidRPr="00600985">
        <w:t xml:space="preserve">. </w:t>
      </w:r>
      <w:r w:rsidR="00633A85" w:rsidRPr="00600985">
        <w:rPr>
          <w:b/>
          <w:bCs/>
        </w:rPr>
        <w:t>Paslaugų teikėjas teikiant paslaugas turi laikytis šių aplinkosaugos reikalavimų:</w:t>
      </w:r>
      <w:r w:rsidR="00633A85" w:rsidRPr="00600985">
        <w:t xml:space="preserve"> </w:t>
      </w:r>
    </w:p>
    <w:p w14:paraId="7261947D" w14:textId="328C6A14" w:rsidR="00633A85" w:rsidRPr="00600985" w:rsidRDefault="00633A85" w:rsidP="00633A85">
      <w:pPr>
        <w:ind w:firstLine="709"/>
        <w:jc w:val="both"/>
      </w:pPr>
      <w:r w:rsidRPr="00600985">
        <w:t>Siekti mažinti popieriaus sunaudojimą, atsisakyti nebūtino dokumentų kopijavimo ir spausdinimo, rengiama dokumentacija, kiek tai įmanoma, Paslaugų gavėjui /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4FCE4201" w14:textId="5A010585" w:rsidR="00154431" w:rsidRPr="00600985" w:rsidRDefault="00154431" w:rsidP="00633A85">
      <w:pPr>
        <w:ind w:firstLine="709"/>
        <w:jc w:val="both"/>
      </w:pPr>
      <w:r w:rsidRPr="00600985">
        <w:t xml:space="preserve">Visas remontui reikalingas prekes bei medžiagas, turi būti galima perdirbti pasibaigus jų veikimo laikui. O nebereikalingas (sugedusias) detales Paslaugų teikėjas </w:t>
      </w:r>
      <w:r w:rsidR="00AA4507" w:rsidRPr="00600985">
        <w:t>įsipareigoja tinkamai</w:t>
      </w:r>
      <w:r w:rsidRPr="00600985">
        <w:t xml:space="preserve"> tinkamai išrūšiuot</w:t>
      </w:r>
      <w:r w:rsidR="00AA4507" w:rsidRPr="00600985">
        <w:t>i į antrinių žaliavų konteinerius</w:t>
      </w:r>
      <w:r w:rsidRPr="00600985">
        <w:t>.</w:t>
      </w:r>
    </w:p>
    <w:p w14:paraId="7CDE8FB5" w14:textId="0F99167D" w:rsidR="005D7614" w:rsidRPr="00600985" w:rsidRDefault="005D7614" w:rsidP="000379B0">
      <w:pPr>
        <w:pStyle w:val="Antrats"/>
        <w:jc w:val="right"/>
        <w:rPr>
          <w:lang w:bidi="lt-LT"/>
        </w:rPr>
      </w:pPr>
    </w:p>
    <w:p w14:paraId="7F007CB1" w14:textId="77777777" w:rsidR="00154431" w:rsidRPr="00600985" w:rsidRDefault="00154431" w:rsidP="000379B0">
      <w:pPr>
        <w:pStyle w:val="Antrats"/>
        <w:jc w:val="right"/>
        <w:rPr>
          <w:lang w:bidi="lt-LT"/>
        </w:rPr>
      </w:pPr>
    </w:p>
    <w:p w14:paraId="0E790E9F" w14:textId="77777777" w:rsidR="005D7614" w:rsidRPr="00600985" w:rsidRDefault="005D7614" w:rsidP="000379B0">
      <w:pPr>
        <w:pStyle w:val="Antrats"/>
        <w:jc w:val="right"/>
        <w:rPr>
          <w:lang w:bidi="lt-LT"/>
        </w:rPr>
      </w:pPr>
    </w:p>
    <w:p w14:paraId="3B1283F3" w14:textId="77777777" w:rsidR="005D7614" w:rsidRPr="00600985" w:rsidRDefault="005D7614" w:rsidP="000379B0">
      <w:pPr>
        <w:pStyle w:val="Antrats"/>
        <w:jc w:val="right"/>
        <w:rPr>
          <w:lang w:bidi="lt-LT"/>
        </w:rPr>
      </w:pPr>
    </w:p>
    <w:p w14:paraId="1FBDF6FE" w14:textId="77777777" w:rsidR="005D7614" w:rsidRPr="00600985" w:rsidRDefault="005D7614" w:rsidP="000379B0">
      <w:pPr>
        <w:pStyle w:val="Antrats"/>
        <w:jc w:val="right"/>
        <w:rPr>
          <w:lang w:bidi="lt-LT"/>
        </w:rPr>
      </w:pPr>
    </w:p>
    <w:p w14:paraId="61B6A39B" w14:textId="77777777" w:rsidR="005D7614" w:rsidRPr="00600985" w:rsidRDefault="005D7614" w:rsidP="000379B0">
      <w:pPr>
        <w:pStyle w:val="Antrats"/>
        <w:jc w:val="right"/>
        <w:rPr>
          <w:lang w:bidi="lt-LT"/>
        </w:rPr>
      </w:pPr>
    </w:p>
    <w:p w14:paraId="0FEB7087" w14:textId="77777777" w:rsidR="005D7614" w:rsidRPr="00600985" w:rsidRDefault="005D7614" w:rsidP="000379B0">
      <w:pPr>
        <w:pStyle w:val="Antrats"/>
        <w:jc w:val="right"/>
        <w:rPr>
          <w:lang w:bidi="lt-LT"/>
        </w:rPr>
      </w:pPr>
    </w:p>
    <w:p w14:paraId="5B4B75F2" w14:textId="77777777" w:rsidR="005D7614" w:rsidRPr="00600985" w:rsidRDefault="005D7614" w:rsidP="000379B0">
      <w:pPr>
        <w:pStyle w:val="Antrats"/>
        <w:jc w:val="right"/>
        <w:rPr>
          <w:lang w:bidi="lt-LT"/>
        </w:rPr>
      </w:pPr>
    </w:p>
    <w:p w14:paraId="0D48C350" w14:textId="77777777" w:rsidR="005D7614" w:rsidRPr="00600985" w:rsidRDefault="005D7614" w:rsidP="000379B0">
      <w:pPr>
        <w:pStyle w:val="Antrats"/>
        <w:jc w:val="right"/>
        <w:rPr>
          <w:lang w:bidi="lt-LT"/>
        </w:rPr>
      </w:pPr>
    </w:p>
    <w:p w14:paraId="7A5DBAF4" w14:textId="77777777" w:rsidR="005D7614" w:rsidRPr="00600985" w:rsidRDefault="005D7614" w:rsidP="000379B0">
      <w:pPr>
        <w:pStyle w:val="Antrats"/>
        <w:jc w:val="right"/>
        <w:rPr>
          <w:lang w:bidi="lt-LT"/>
        </w:rPr>
      </w:pPr>
    </w:p>
    <w:p w14:paraId="2938386C" w14:textId="77777777" w:rsidR="005D7614" w:rsidRPr="00600985" w:rsidRDefault="005D7614" w:rsidP="000379B0">
      <w:pPr>
        <w:pStyle w:val="Antrats"/>
        <w:jc w:val="right"/>
        <w:rPr>
          <w:lang w:bidi="lt-LT"/>
        </w:rPr>
      </w:pPr>
    </w:p>
    <w:p w14:paraId="48A6CEF6" w14:textId="77777777" w:rsidR="005D7614" w:rsidRPr="00600985" w:rsidRDefault="005D7614" w:rsidP="000379B0">
      <w:pPr>
        <w:pStyle w:val="Antrats"/>
        <w:jc w:val="right"/>
        <w:rPr>
          <w:lang w:bidi="lt-LT"/>
        </w:rPr>
      </w:pPr>
    </w:p>
    <w:p w14:paraId="23D471C9" w14:textId="1587B9E9" w:rsidR="005D7614" w:rsidRPr="00600985" w:rsidRDefault="005D7614" w:rsidP="00DC0B2A">
      <w:pPr>
        <w:pStyle w:val="Antrats"/>
        <w:rPr>
          <w:lang w:bidi="lt-LT"/>
        </w:rPr>
      </w:pPr>
    </w:p>
    <w:p w14:paraId="12F3D4ED" w14:textId="2F3C31D6" w:rsidR="008F59EB" w:rsidRPr="00600985" w:rsidRDefault="008F59EB" w:rsidP="00DC0B2A">
      <w:pPr>
        <w:pStyle w:val="Antrats"/>
        <w:rPr>
          <w:lang w:bidi="lt-LT"/>
        </w:rPr>
      </w:pPr>
    </w:p>
    <w:p w14:paraId="335098E3" w14:textId="36061482" w:rsidR="008F59EB" w:rsidRPr="00600985" w:rsidRDefault="008F59EB" w:rsidP="00DC0B2A">
      <w:pPr>
        <w:pStyle w:val="Antrats"/>
        <w:rPr>
          <w:lang w:bidi="lt-LT"/>
        </w:rPr>
      </w:pPr>
    </w:p>
    <w:p w14:paraId="224D831D" w14:textId="12ABB8BE" w:rsidR="008F59EB" w:rsidRPr="00600985" w:rsidRDefault="008F59EB" w:rsidP="00DC0B2A">
      <w:pPr>
        <w:pStyle w:val="Antrats"/>
        <w:rPr>
          <w:lang w:bidi="lt-LT"/>
        </w:rPr>
      </w:pPr>
    </w:p>
    <w:p w14:paraId="60DB1641" w14:textId="4FF1B585" w:rsidR="008F59EB" w:rsidRPr="00600985" w:rsidRDefault="008F59EB" w:rsidP="00DC0B2A">
      <w:pPr>
        <w:pStyle w:val="Antrats"/>
        <w:rPr>
          <w:lang w:bidi="lt-LT"/>
        </w:rPr>
      </w:pPr>
    </w:p>
    <w:p w14:paraId="06CD9D77" w14:textId="191E9229" w:rsidR="008F59EB" w:rsidRPr="00600985" w:rsidRDefault="008F59EB" w:rsidP="00DC0B2A">
      <w:pPr>
        <w:pStyle w:val="Antrats"/>
        <w:rPr>
          <w:lang w:bidi="lt-LT"/>
        </w:rPr>
      </w:pPr>
    </w:p>
    <w:p w14:paraId="44D9DDA6" w14:textId="75191054" w:rsidR="008F59EB" w:rsidRPr="00600985" w:rsidRDefault="008F59EB" w:rsidP="00DC0B2A">
      <w:pPr>
        <w:pStyle w:val="Antrats"/>
        <w:rPr>
          <w:lang w:bidi="lt-LT"/>
        </w:rPr>
      </w:pPr>
    </w:p>
    <w:p w14:paraId="5D945D5A" w14:textId="1FCE22D5" w:rsidR="008F59EB" w:rsidRPr="00600985" w:rsidRDefault="008F59EB" w:rsidP="00DC0B2A">
      <w:pPr>
        <w:pStyle w:val="Antrats"/>
        <w:rPr>
          <w:lang w:bidi="lt-LT"/>
        </w:rPr>
      </w:pPr>
    </w:p>
    <w:p w14:paraId="421B16C0" w14:textId="2444A7A2" w:rsidR="008F59EB" w:rsidRPr="00600985" w:rsidRDefault="008F59EB" w:rsidP="00DC0B2A">
      <w:pPr>
        <w:pStyle w:val="Antrats"/>
        <w:rPr>
          <w:lang w:bidi="lt-LT"/>
        </w:rPr>
      </w:pPr>
    </w:p>
    <w:p w14:paraId="78DFAA32" w14:textId="379130C8" w:rsidR="008F59EB" w:rsidRPr="00600985" w:rsidRDefault="008F59EB" w:rsidP="00DC0B2A">
      <w:pPr>
        <w:pStyle w:val="Antrats"/>
        <w:rPr>
          <w:lang w:bidi="lt-LT"/>
        </w:rPr>
      </w:pPr>
    </w:p>
    <w:p w14:paraId="580942CB" w14:textId="7654534A" w:rsidR="008F59EB" w:rsidRPr="00600985" w:rsidRDefault="008F59EB" w:rsidP="00DC0B2A">
      <w:pPr>
        <w:pStyle w:val="Antrats"/>
        <w:rPr>
          <w:lang w:bidi="lt-LT"/>
        </w:rPr>
      </w:pPr>
    </w:p>
    <w:p w14:paraId="1C0C2D27" w14:textId="1A2D00F8" w:rsidR="008F59EB" w:rsidRPr="00600985" w:rsidRDefault="008F59EB" w:rsidP="00DC0B2A">
      <w:pPr>
        <w:pStyle w:val="Antrats"/>
        <w:rPr>
          <w:lang w:bidi="lt-LT"/>
        </w:rPr>
      </w:pPr>
    </w:p>
    <w:p w14:paraId="4B8AEEBA" w14:textId="2BF53E19" w:rsidR="008F59EB" w:rsidRPr="00600985" w:rsidRDefault="008F59EB" w:rsidP="00DC0B2A">
      <w:pPr>
        <w:pStyle w:val="Antrats"/>
        <w:rPr>
          <w:lang w:bidi="lt-LT"/>
        </w:rPr>
      </w:pPr>
    </w:p>
    <w:p w14:paraId="7A5C0777" w14:textId="37975DE3" w:rsidR="008F59EB" w:rsidRPr="00600985" w:rsidRDefault="008F59EB" w:rsidP="00DC0B2A">
      <w:pPr>
        <w:pStyle w:val="Antrats"/>
        <w:rPr>
          <w:lang w:bidi="lt-LT"/>
        </w:rPr>
      </w:pPr>
    </w:p>
    <w:p w14:paraId="44F99878" w14:textId="365B069D" w:rsidR="008F59EB" w:rsidRPr="00600985" w:rsidRDefault="008F59EB" w:rsidP="00DC0B2A">
      <w:pPr>
        <w:pStyle w:val="Antrats"/>
        <w:rPr>
          <w:lang w:bidi="lt-LT"/>
        </w:rPr>
      </w:pPr>
    </w:p>
    <w:p w14:paraId="5D1998C3" w14:textId="3A0667FA" w:rsidR="008F59EB" w:rsidRPr="00600985" w:rsidRDefault="008F59EB" w:rsidP="00DC0B2A">
      <w:pPr>
        <w:pStyle w:val="Antrats"/>
        <w:rPr>
          <w:lang w:bidi="lt-LT"/>
        </w:rPr>
      </w:pPr>
    </w:p>
    <w:p w14:paraId="755E7150" w14:textId="77777777" w:rsidR="00F50F14" w:rsidRPr="00600985" w:rsidRDefault="00F50F14" w:rsidP="00DC0B2A">
      <w:pPr>
        <w:pStyle w:val="Antrats"/>
        <w:rPr>
          <w:lang w:bidi="lt-LT"/>
        </w:rPr>
      </w:pPr>
    </w:p>
    <w:p w14:paraId="573E709B" w14:textId="77777777" w:rsidR="00F50F14" w:rsidRPr="00600985" w:rsidRDefault="00F50F14" w:rsidP="00DC0B2A">
      <w:pPr>
        <w:pStyle w:val="Antrats"/>
        <w:rPr>
          <w:lang w:bidi="lt-LT"/>
        </w:rPr>
      </w:pPr>
    </w:p>
    <w:p w14:paraId="7C6585C1" w14:textId="77777777" w:rsidR="00F50F14" w:rsidRPr="00600985" w:rsidRDefault="00F50F14" w:rsidP="00DC0B2A">
      <w:pPr>
        <w:pStyle w:val="Antrats"/>
        <w:rPr>
          <w:lang w:bidi="lt-LT"/>
        </w:rPr>
      </w:pPr>
    </w:p>
    <w:p w14:paraId="0DD1AC46" w14:textId="77777777" w:rsidR="00F50F14" w:rsidRPr="00600985" w:rsidRDefault="00F50F14" w:rsidP="00DC0B2A">
      <w:pPr>
        <w:pStyle w:val="Antrats"/>
        <w:rPr>
          <w:lang w:bidi="lt-LT"/>
        </w:rPr>
      </w:pPr>
    </w:p>
    <w:p w14:paraId="5FC21625" w14:textId="77777777" w:rsidR="00F50F14" w:rsidRPr="00600985" w:rsidRDefault="00F50F14" w:rsidP="00DC0B2A">
      <w:pPr>
        <w:pStyle w:val="Antrats"/>
        <w:rPr>
          <w:lang w:bidi="lt-LT"/>
        </w:rPr>
      </w:pPr>
    </w:p>
    <w:p w14:paraId="148737BB" w14:textId="77777777" w:rsidR="00F50F14" w:rsidRPr="00600985" w:rsidRDefault="00F50F14" w:rsidP="00DC0B2A">
      <w:pPr>
        <w:pStyle w:val="Antrats"/>
        <w:rPr>
          <w:lang w:bidi="lt-LT"/>
        </w:rPr>
      </w:pPr>
    </w:p>
    <w:p w14:paraId="7E8A98AB" w14:textId="77777777" w:rsidR="00F50F14" w:rsidRDefault="00F50F14" w:rsidP="00DC0B2A">
      <w:pPr>
        <w:pStyle w:val="Antrats"/>
        <w:rPr>
          <w:lang w:bidi="lt-LT"/>
        </w:rPr>
      </w:pPr>
    </w:p>
    <w:p w14:paraId="3B86BC2A" w14:textId="77777777" w:rsidR="00796639" w:rsidRDefault="00796639" w:rsidP="00DC0B2A">
      <w:pPr>
        <w:pStyle w:val="Antrats"/>
        <w:rPr>
          <w:lang w:bidi="lt-LT"/>
        </w:rPr>
      </w:pPr>
    </w:p>
    <w:p w14:paraId="3E5B68D2" w14:textId="77777777" w:rsidR="00796639" w:rsidRPr="00600985" w:rsidRDefault="00796639" w:rsidP="00DC0B2A">
      <w:pPr>
        <w:pStyle w:val="Antrats"/>
        <w:rPr>
          <w:lang w:bidi="lt-LT"/>
        </w:rPr>
      </w:pPr>
    </w:p>
    <w:p w14:paraId="22CFB452" w14:textId="77777777" w:rsidR="008F59EB" w:rsidRPr="00600985" w:rsidRDefault="008F59EB" w:rsidP="00DC0B2A">
      <w:pPr>
        <w:pStyle w:val="Antrats"/>
        <w:rPr>
          <w:lang w:bidi="lt-LT"/>
        </w:rPr>
      </w:pPr>
    </w:p>
    <w:p w14:paraId="0B7BE737" w14:textId="77777777" w:rsidR="00DC0B2A" w:rsidRPr="00600985" w:rsidRDefault="00DC0B2A" w:rsidP="00DC0B2A">
      <w:pPr>
        <w:pStyle w:val="Antrats"/>
        <w:rPr>
          <w:lang w:bidi="lt-LT"/>
        </w:rPr>
      </w:pPr>
    </w:p>
    <w:p w14:paraId="76DF2921" w14:textId="2ED7B200" w:rsidR="00DC6355" w:rsidRPr="00600985" w:rsidRDefault="000379B0" w:rsidP="000379B0">
      <w:pPr>
        <w:pStyle w:val="Antrats"/>
        <w:jc w:val="right"/>
        <w:rPr>
          <w:b/>
          <w:bCs/>
          <w:lang w:bidi="lt-LT"/>
        </w:rPr>
      </w:pPr>
      <w:r w:rsidRPr="00600985">
        <w:rPr>
          <w:lang w:bidi="lt-LT"/>
        </w:rPr>
        <w:lastRenderedPageBreak/>
        <w:t>Techninės specifikacijos p</w:t>
      </w:r>
      <w:r w:rsidR="00E03421" w:rsidRPr="00600985">
        <w:rPr>
          <w:lang w:bidi="lt-LT"/>
        </w:rPr>
        <w:t xml:space="preserve">riedas </w:t>
      </w:r>
      <w:r w:rsidR="00030ABC" w:rsidRPr="00600985">
        <w:rPr>
          <w:lang w:bidi="lt-LT"/>
        </w:rPr>
        <w:t>A</w:t>
      </w:r>
      <w:r w:rsidR="007B2CE3" w:rsidRPr="00600985">
        <w:rPr>
          <w:lang w:bidi="lt-LT"/>
        </w:rPr>
        <w:t>.</w:t>
      </w:r>
    </w:p>
    <w:p w14:paraId="6A39D41E" w14:textId="77777777" w:rsidR="00E03421" w:rsidRPr="00600985" w:rsidRDefault="00E03421" w:rsidP="00457BFC">
      <w:pPr>
        <w:pStyle w:val="Antrats"/>
        <w:jc w:val="both"/>
        <w:rPr>
          <w:b/>
          <w:bCs/>
          <w:lang w:bidi="lt-LT"/>
        </w:rPr>
      </w:pPr>
    </w:p>
    <w:p w14:paraId="478B69ED" w14:textId="77777777" w:rsidR="00E03421" w:rsidRPr="00600985" w:rsidRDefault="00E03421" w:rsidP="00887B72">
      <w:pPr>
        <w:pStyle w:val="Antrats"/>
        <w:jc w:val="center"/>
        <w:rPr>
          <w:b/>
          <w:bCs/>
          <w:lang w:bidi="lt-LT"/>
        </w:rPr>
      </w:pPr>
      <w:bookmarkStart w:id="7" w:name="bookmark6"/>
      <w:r w:rsidRPr="00600985">
        <w:rPr>
          <w:b/>
          <w:bCs/>
          <w:lang w:bidi="lt-LT"/>
        </w:rPr>
        <w:t>A</w:t>
      </w:r>
      <w:r w:rsidR="00EE22C1" w:rsidRPr="00600985">
        <w:rPr>
          <w:b/>
          <w:bCs/>
          <w:lang w:bidi="lt-LT"/>
        </w:rPr>
        <w:t xml:space="preserve">TLIKTŲ DARBŲ, </w:t>
      </w:r>
      <w:r w:rsidRPr="00600985">
        <w:rPr>
          <w:b/>
          <w:bCs/>
          <w:lang w:bidi="lt-LT"/>
        </w:rPr>
        <w:t>TIEKTŲ MEDŽIAGŲ, ĮRANGOS</w:t>
      </w:r>
    </w:p>
    <w:p w14:paraId="4A6B7992" w14:textId="7CF57791" w:rsidR="00DC6355" w:rsidRPr="00600985" w:rsidRDefault="00E03421" w:rsidP="00887B72">
      <w:pPr>
        <w:pStyle w:val="Antrats"/>
        <w:jc w:val="center"/>
        <w:rPr>
          <w:b/>
          <w:bCs/>
          <w:lang w:bidi="lt-LT"/>
        </w:rPr>
      </w:pPr>
      <w:r w:rsidRPr="00600985">
        <w:rPr>
          <w:b/>
          <w:bCs/>
          <w:lang w:bidi="lt-LT"/>
        </w:rPr>
        <w:t xml:space="preserve">PRIĖMIMO </w:t>
      </w:r>
      <w:r w:rsidR="00FD19C2" w:rsidRPr="00600985">
        <w:rPr>
          <w:b/>
          <w:bCs/>
          <w:lang w:bidi="lt-LT"/>
        </w:rPr>
        <w:t>–</w:t>
      </w:r>
      <w:r w:rsidRPr="00600985">
        <w:rPr>
          <w:b/>
          <w:bCs/>
          <w:lang w:bidi="lt-LT"/>
        </w:rPr>
        <w:t xml:space="preserve"> PERDAVIMO</w:t>
      </w:r>
      <w:bookmarkStart w:id="8" w:name="bookmark7"/>
      <w:bookmarkEnd w:id="7"/>
      <w:r w:rsidR="00FD19C2" w:rsidRPr="00600985">
        <w:rPr>
          <w:b/>
          <w:bCs/>
          <w:lang w:bidi="lt-LT"/>
        </w:rPr>
        <w:t xml:space="preserve"> </w:t>
      </w:r>
      <w:r w:rsidR="00DC6355" w:rsidRPr="00600985">
        <w:rPr>
          <w:b/>
          <w:bCs/>
          <w:lang w:bidi="lt-LT"/>
        </w:rPr>
        <w:t>AKTAS Nr.</w:t>
      </w:r>
      <w:bookmarkEnd w:id="8"/>
      <w:r w:rsidRPr="00600985">
        <w:rPr>
          <w:b/>
          <w:bCs/>
          <w:lang w:bidi="lt-LT"/>
        </w:rPr>
        <w:t xml:space="preserve"> ______</w:t>
      </w:r>
    </w:p>
    <w:p w14:paraId="1823B307" w14:textId="77777777" w:rsidR="00DC6355" w:rsidRPr="00600985" w:rsidRDefault="00DC6355" w:rsidP="00887B72">
      <w:pPr>
        <w:pStyle w:val="Antrats"/>
        <w:jc w:val="center"/>
        <w:rPr>
          <w:lang w:bidi="lt-LT"/>
        </w:rPr>
      </w:pPr>
      <w:r w:rsidRPr="00600985">
        <w:rPr>
          <w:lang w:bidi="lt-LT"/>
        </w:rPr>
        <w:t xml:space="preserve">20 </w:t>
      </w:r>
      <w:r w:rsidR="00E03421" w:rsidRPr="00600985">
        <w:rPr>
          <w:lang w:bidi="lt-LT"/>
        </w:rPr>
        <w:t xml:space="preserve">   </w:t>
      </w:r>
      <w:r w:rsidRPr="00600985">
        <w:rPr>
          <w:lang w:bidi="lt-LT"/>
        </w:rPr>
        <w:t>m.</w:t>
      </w:r>
      <w:r w:rsidR="00E03421" w:rsidRPr="00600985">
        <w:rPr>
          <w:lang w:bidi="lt-LT"/>
        </w:rPr>
        <w:t xml:space="preserve"> __________mėn. __</w:t>
      </w:r>
      <w:r w:rsidRPr="00600985">
        <w:rPr>
          <w:lang w:bidi="lt-LT"/>
        </w:rPr>
        <w:t>d.</w:t>
      </w:r>
    </w:p>
    <w:p w14:paraId="2C97D6FB" w14:textId="77777777" w:rsidR="00336D35" w:rsidRPr="00600985" w:rsidRDefault="00336D35" w:rsidP="00457BFC">
      <w:pPr>
        <w:pStyle w:val="Antrats"/>
        <w:jc w:val="both"/>
        <w:rPr>
          <w:lang w:bidi="lt-LT"/>
        </w:rPr>
      </w:pPr>
    </w:p>
    <w:p w14:paraId="581F20F1" w14:textId="77777777" w:rsidR="00336D35" w:rsidRPr="00600985" w:rsidRDefault="00336D35" w:rsidP="00457BFC">
      <w:pPr>
        <w:pStyle w:val="Antrats"/>
        <w:jc w:val="both"/>
        <w:rPr>
          <w:lang w:bidi="lt-LT"/>
        </w:rPr>
      </w:pPr>
    </w:p>
    <w:p w14:paraId="3D3F9B83" w14:textId="77777777" w:rsidR="00DC6355" w:rsidRPr="00600985" w:rsidRDefault="00E03421" w:rsidP="00457BFC">
      <w:pPr>
        <w:pStyle w:val="Antrats"/>
        <w:jc w:val="both"/>
        <w:rPr>
          <w:lang w:bidi="lt-LT"/>
        </w:rPr>
      </w:pPr>
      <w:r w:rsidRPr="00600985">
        <w:rPr>
          <w:lang w:bidi="lt-LT"/>
        </w:rPr>
        <w:t xml:space="preserve">1. </w:t>
      </w:r>
      <w:r w:rsidR="00FA1038" w:rsidRPr="00600985">
        <w:rPr>
          <w:lang w:bidi="lt-LT"/>
        </w:rPr>
        <w:t xml:space="preserve">pagal </w:t>
      </w:r>
      <w:r w:rsidRPr="00600985">
        <w:rPr>
          <w:lang w:bidi="lt-LT"/>
        </w:rPr>
        <w:t xml:space="preserve">20    m.            </w:t>
      </w:r>
      <w:r w:rsidR="00FA1038" w:rsidRPr="00600985">
        <w:rPr>
          <w:lang w:bidi="lt-LT"/>
        </w:rPr>
        <w:t xml:space="preserve"> mėn. d. pasirašytą</w:t>
      </w:r>
      <w:r w:rsidR="00DC6355" w:rsidRPr="00600985">
        <w:rPr>
          <w:lang w:bidi="lt-LT"/>
        </w:rPr>
        <w:t xml:space="preserve"> </w:t>
      </w:r>
      <w:r w:rsidR="00EE22C1" w:rsidRPr="00600985">
        <w:t>Apsaugos sistemų aptarnavimo bei techninės priežiūros paslaugų</w:t>
      </w:r>
      <w:r w:rsidR="00DC6355" w:rsidRPr="00600985">
        <w:rPr>
          <w:lang w:bidi="lt-LT"/>
        </w:rPr>
        <w:t xml:space="preserve"> pirkim</w:t>
      </w:r>
      <w:r w:rsidR="00EE22C1" w:rsidRPr="00600985">
        <w:rPr>
          <w:lang w:bidi="lt-LT"/>
        </w:rPr>
        <w:t>o Sutartį</w:t>
      </w:r>
      <w:r w:rsidR="00DC6355" w:rsidRPr="00600985">
        <w:rPr>
          <w:lang w:bidi="lt-LT"/>
        </w:rPr>
        <w:t xml:space="preserve"> Nr.</w:t>
      </w:r>
      <w:r w:rsidR="00EE22C1" w:rsidRPr="00600985">
        <w:rPr>
          <w:lang w:bidi="lt-LT"/>
        </w:rPr>
        <w:t xml:space="preserve"> ____________</w:t>
      </w:r>
    </w:p>
    <w:p w14:paraId="4C3DC1E3" w14:textId="4CA8CE64" w:rsidR="00DC6355" w:rsidRPr="00600985" w:rsidRDefault="00FA1038" w:rsidP="00457BFC">
      <w:pPr>
        <w:pStyle w:val="Antrats"/>
        <w:numPr>
          <w:ilvl w:val="0"/>
          <w:numId w:val="36"/>
        </w:numPr>
        <w:tabs>
          <w:tab w:val="clear" w:pos="4819"/>
          <w:tab w:val="center" w:pos="284"/>
        </w:tabs>
        <w:jc w:val="both"/>
        <w:rPr>
          <w:lang w:bidi="lt-LT"/>
        </w:rPr>
      </w:pPr>
      <w:r w:rsidRPr="00600985">
        <w:rPr>
          <w:b/>
          <w:lang w:bidi="lt-LT"/>
        </w:rPr>
        <w:t>Užsakovas</w:t>
      </w:r>
      <w:r w:rsidRPr="00600985">
        <w:rPr>
          <w:lang w:bidi="lt-LT"/>
        </w:rPr>
        <w:t xml:space="preserve"> :Nacionalinė teismų administracija.</w:t>
      </w:r>
      <w:r w:rsidR="00DC6355" w:rsidRPr="00600985">
        <w:rPr>
          <w:lang w:bidi="lt-LT"/>
        </w:rPr>
        <w:tab/>
      </w:r>
    </w:p>
    <w:p w14:paraId="7843FE5F" w14:textId="5B95F802" w:rsidR="00DC6355" w:rsidRPr="00600985" w:rsidRDefault="00590D9E" w:rsidP="00457BFC">
      <w:pPr>
        <w:pStyle w:val="Antrats"/>
        <w:numPr>
          <w:ilvl w:val="0"/>
          <w:numId w:val="36"/>
        </w:numPr>
        <w:tabs>
          <w:tab w:val="clear" w:pos="4819"/>
          <w:tab w:val="center" w:pos="284"/>
        </w:tabs>
        <w:jc w:val="both"/>
        <w:rPr>
          <w:lang w:bidi="lt-LT"/>
        </w:rPr>
      </w:pPr>
      <w:r w:rsidRPr="00600985">
        <w:rPr>
          <w:b/>
          <w:lang w:bidi="lt-LT"/>
        </w:rPr>
        <w:t>Objektas/</w:t>
      </w:r>
      <w:r w:rsidR="00DC6355" w:rsidRPr="00600985">
        <w:rPr>
          <w:b/>
          <w:lang w:bidi="lt-LT"/>
        </w:rPr>
        <w:t>adresas</w:t>
      </w:r>
      <w:r w:rsidR="00DC6355" w:rsidRPr="00600985">
        <w:rPr>
          <w:lang w:bidi="lt-LT"/>
        </w:rPr>
        <w:t>:</w:t>
      </w:r>
      <w:r w:rsidR="00FA1038" w:rsidRPr="00600985">
        <w:rPr>
          <w:lang w:bidi="lt-LT"/>
        </w:rPr>
        <w:t>____________________________</w:t>
      </w:r>
      <w:r w:rsidRPr="00600985">
        <w:rPr>
          <w:lang w:bidi="lt-LT"/>
        </w:rPr>
        <w:t>________________________________</w:t>
      </w:r>
      <w:r w:rsidR="00DC6355" w:rsidRPr="00600985">
        <w:rPr>
          <w:lang w:bidi="lt-LT"/>
        </w:rPr>
        <w:tab/>
      </w:r>
      <w:r w:rsidR="00DC6355" w:rsidRPr="00600985">
        <w:rPr>
          <w:lang w:bidi="lt-LT"/>
        </w:rPr>
        <w:tab/>
      </w:r>
    </w:p>
    <w:p w14:paraId="63828BB4" w14:textId="77777777" w:rsidR="00DC6355" w:rsidRPr="00600985" w:rsidRDefault="00DC6355" w:rsidP="00457BFC">
      <w:pPr>
        <w:pStyle w:val="Antrats"/>
        <w:jc w:val="both"/>
        <w:rPr>
          <w:lang w:bidi="lt-LT"/>
        </w:rPr>
      </w:pPr>
      <w:r w:rsidRPr="00600985">
        <w:rPr>
          <w:lang w:bidi="lt-LT"/>
        </w:rPr>
        <w:t>4. Darbai įvykdyti žemiau išvardinama apimtimi: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62"/>
        <w:gridCol w:w="5083"/>
        <w:gridCol w:w="1229"/>
        <w:gridCol w:w="1234"/>
        <w:gridCol w:w="1291"/>
      </w:tblGrid>
      <w:tr w:rsidR="00DC6355" w:rsidRPr="00600985" w14:paraId="1EE92E59" w14:textId="77777777" w:rsidTr="00FA1038">
        <w:trPr>
          <w:trHeight w:hRule="exact" w:val="595"/>
        </w:trPr>
        <w:tc>
          <w:tcPr>
            <w:tcW w:w="562" w:type="dxa"/>
            <w:tcBorders>
              <w:top w:val="single" w:sz="4" w:space="0" w:color="auto"/>
              <w:left w:val="single" w:sz="4" w:space="0" w:color="auto"/>
            </w:tcBorders>
            <w:shd w:val="clear" w:color="auto" w:fill="FFFFFF"/>
            <w:vAlign w:val="bottom"/>
          </w:tcPr>
          <w:p w14:paraId="223668B6" w14:textId="77777777" w:rsidR="00DC6355" w:rsidRPr="00600985" w:rsidRDefault="00DC6355" w:rsidP="00457BFC">
            <w:pPr>
              <w:pStyle w:val="Antrats"/>
              <w:jc w:val="both"/>
              <w:rPr>
                <w:sz w:val="20"/>
                <w:szCs w:val="20"/>
                <w:lang w:bidi="lt-LT"/>
              </w:rPr>
            </w:pPr>
            <w:r w:rsidRPr="00600985">
              <w:rPr>
                <w:b/>
                <w:bCs/>
                <w:sz w:val="20"/>
                <w:szCs w:val="20"/>
                <w:lang w:bidi="lt-LT"/>
              </w:rPr>
              <w:t>Eil.</w:t>
            </w:r>
          </w:p>
          <w:p w14:paraId="1C5BCC4F" w14:textId="77777777" w:rsidR="00DC6355" w:rsidRPr="00600985" w:rsidRDefault="00DC6355" w:rsidP="00457BFC">
            <w:pPr>
              <w:pStyle w:val="Antrats"/>
              <w:jc w:val="both"/>
              <w:rPr>
                <w:sz w:val="20"/>
                <w:szCs w:val="20"/>
                <w:lang w:bidi="lt-LT"/>
              </w:rPr>
            </w:pPr>
            <w:r w:rsidRPr="00600985">
              <w:rPr>
                <w:b/>
                <w:bCs/>
                <w:sz w:val="20"/>
                <w:szCs w:val="20"/>
                <w:lang w:bidi="lt-LT"/>
              </w:rPr>
              <w:t>Nr.</w:t>
            </w:r>
          </w:p>
        </w:tc>
        <w:tc>
          <w:tcPr>
            <w:tcW w:w="5083" w:type="dxa"/>
            <w:tcBorders>
              <w:top w:val="single" w:sz="4" w:space="0" w:color="auto"/>
              <w:left w:val="single" w:sz="4" w:space="0" w:color="auto"/>
            </w:tcBorders>
            <w:shd w:val="clear" w:color="auto" w:fill="FFFFFF"/>
          </w:tcPr>
          <w:p w14:paraId="08B9C367" w14:textId="77777777" w:rsidR="00DC6355" w:rsidRPr="00600985" w:rsidRDefault="00DC6355" w:rsidP="00457BFC">
            <w:pPr>
              <w:pStyle w:val="Antrats"/>
              <w:jc w:val="both"/>
              <w:rPr>
                <w:sz w:val="20"/>
                <w:szCs w:val="20"/>
                <w:lang w:bidi="lt-LT"/>
              </w:rPr>
            </w:pPr>
            <w:r w:rsidRPr="00600985">
              <w:rPr>
                <w:b/>
                <w:bCs/>
                <w:sz w:val="20"/>
                <w:szCs w:val="20"/>
                <w:lang w:bidi="lt-LT"/>
              </w:rPr>
              <w:t>Pavadinimas</w:t>
            </w:r>
            <w:r w:rsidR="00572B57" w:rsidRPr="00600985">
              <w:rPr>
                <w:b/>
                <w:bCs/>
                <w:sz w:val="20"/>
                <w:szCs w:val="20"/>
                <w:lang w:bidi="lt-LT"/>
              </w:rPr>
              <w:t>, atlikti darbai</w:t>
            </w:r>
          </w:p>
        </w:tc>
        <w:tc>
          <w:tcPr>
            <w:tcW w:w="1229" w:type="dxa"/>
            <w:tcBorders>
              <w:top w:val="single" w:sz="4" w:space="0" w:color="auto"/>
              <w:left w:val="single" w:sz="4" w:space="0" w:color="auto"/>
            </w:tcBorders>
            <w:shd w:val="clear" w:color="auto" w:fill="FFFFFF"/>
          </w:tcPr>
          <w:p w14:paraId="5989EB95" w14:textId="77777777" w:rsidR="00DC6355" w:rsidRPr="00600985" w:rsidRDefault="00DC6355" w:rsidP="00457BFC">
            <w:pPr>
              <w:pStyle w:val="Antrats"/>
              <w:jc w:val="both"/>
              <w:rPr>
                <w:sz w:val="20"/>
                <w:szCs w:val="20"/>
                <w:lang w:bidi="lt-LT"/>
              </w:rPr>
            </w:pPr>
            <w:r w:rsidRPr="00600985">
              <w:rPr>
                <w:b/>
                <w:bCs/>
                <w:sz w:val="20"/>
                <w:szCs w:val="20"/>
                <w:lang w:bidi="lt-LT"/>
              </w:rPr>
              <w:t>Kiekis</w:t>
            </w:r>
          </w:p>
        </w:tc>
        <w:tc>
          <w:tcPr>
            <w:tcW w:w="1234" w:type="dxa"/>
            <w:tcBorders>
              <w:top w:val="single" w:sz="4" w:space="0" w:color="auto"/>
              <w:left w:val="single" w:sz="4" w:space="0" w:color="auto"/>
            </w:tcBorders>
            <w:shd w:val="clear" w:color="auto" w:fill="FFFFFF"/>
            <w:vAlign w:val="bottom"/>
          </w:tcPr>
          <w:p w14:paraId="1B1F9091" w14:textId="77777777" w:rsidR="00DC6355" w:rsidRPr="00600985" w:rsidRDefault="00DC6355" w:rsidP="00457BFC">
            <w:pPr>
              <w:pStyle w:val="Antrats"/>
              <w:jc w:val="both"/>
              <w:rPr>
                <w:sz w:val="20"/>
                <w:szCs w:val="20"/>
                <w:lang w:bidi="lt-LT"/>
              </w:rPr>
            </w:pPr>
            <w:r w:rsidRPr="00600985">
              <w:rPr>
                <w:b/>
                <w:bCs/>
                <w:sz w:val="20"/>
                <w:szCs w:val="20"/>
                <w:lang w:bidi="lt-LT"/>
              </w:rPr>
              <w:t>Kaina, Eur be PVM</w:t>
            </w:r>
          </w:p>
        </w:tc>
        <w:tc>
          <w:tcPr>
            <w:tcW w:w="1291" w:type="dxa"/>
            <w:tcBorders>
              <w:top w:val="single" w:sz="4" w:space="0" w:color="auto"/>
              <w:left w:val="single" w:sz="4" w:space="0" w:color="auto"/>
              <w:right w:val="single" w:sz="4" w:space="0" w:color="auto"/>
            </w:tcBorders>
            <w:shd w:val="clear" w:color="auto" w:fill="FFFFFF"/>
            <w:vAlign w:val="bottom"/>
          </w:tcPr>
          <w:p w14:paraId="24F9D18F" w14:textId="77777777" w:rsidR="00DC6355" w:rsidRPr="00600985" w:rsidRDefault="00DC6355" w:rsidP="00457BFC">
            <w:pPr>
              <w:pStyle w:val="Antrats"/>
              <w:jc w:val="both"/>
              <w:rPr>
                <w:sz w:val="20"/>
                <w:szCs w:val="20"/>
                <w:lang w:bidi="lt-LT"/>
              </w:rPr>
            </w:pPr>
            <w:r w:rsidRPr="00600985">
              <w:rPr>
                <w:b/>
                <w:bCs/>
                <w:sz w:val="20"/>
                <w:szCs w:val="20"/>
                <w:lang w:bidi="lt-LT"/>
              </w:rPr>
              <w:t>Suma, Eur be PVM</w:t>
            </w:r>
          </w:p>
        </w:tc>
      </w:tr>
      <w:tr w:rsidR="00DC6355" w:rsidRPr="00600985" w14:paraId="00D42230" w14:textId="77777777" w:rsidTr="00FA1038">
        <w:trPr>
          <w:trHeight w:hRule="exact" w:val="403"/>
        </w:trPr>
        <w:tc>
          <w:tcPr>
            <w:tcW w:w="562" w:type="dxa"/>
            <w:tcBorders>
              <w:top w:val="single" w:sz="4" w:space="0" w:color="auto"/>
              <w:left w:val="single" w:sz="4" w:space="0" w:color="auto"/>
            </w:tcBorders>
            <w:shd w:val="clear" w:color="auto" w:fill="FFFFFF"/>
          </w:tcPr>
          <w:p w14:paraId="72A3C62D" w14:textId="77777777" w:rsidR="00DC6355" w:rsidRPr="00600985" w:rsidRDefault="00DC6355" w:rsidP="00457BFC">
            <w:pPr>
              <w:pStyle w:val="Antrats"/>
              <w:jc w:val="both"/>
              <w:rPr>
                <w:sz w:val="20"/>
                <w:szCs w:val="20"/>
                <w:lang w:bidi="lt-LT"/>
              </w:rPr>
            </w:pPr>
          </w:p>
        </w:tc>
        <w:tc>
          <w:tcPr>
            <w:tcW w:w="8837" w:type="dxa"/>
            <w:gridSpan w:val="4"/>
            <w:tcBorders>
              <w:top w:val="single" w:sz="4" w:space="0" w:color="auto"/>
              <w:right w:val="single" w:sz="4" w:space="0" w:color="auto"/>
            </w:tcBorders>
            <w:shd w:val="clear" w:color="auto" w:fill="FFFFFF"/>
            <w:vAlign w:val="bottom"/>
          </w:tcPr>
          <w:p w14:paraId="0FF68EE2" w14:textId="77777777" w:rsidR="00DC6355" w:rsidRPr="00600985" w:rsidRDefault="00DC6355" w:rsidP="00457BFC">
            <w:pPr>
              <w:pStyle w:val="Antrats"/>
              <w:jc w:val="both"/>
              <w:rPr>
                <w:sz w:val="20"/>
                <w:szCs w:val="20"/>
                <w:lang w:bidi="lt-LT"/>
              </w:rPr>
            </w:pPr>
          </w:p>
        </w:tc>
      </w:tr>
      <w:tr w:rsidR="00DC6355" w:rsidRPr="00600985" w14:paraId="7B5D0999" w14:textId="77777777" w:rsidTr="00DC6355">
        <w:trPr>
          <w:trHeight w:hRule="exact" w:val="250"/>
        </w:trPr>
        <w:tc>
          <w:tcPr>
            <w:tcW w:w="562" w:type="dxa"/>
            <w:tcBorders>
              <w:top w:val="single" w:sz="4" w:space="0" w:color="auto"/>
              <w:left w:val="single" w:sz="4" w:space="0" w:color="auto"/>
            </w:tcBorders>
            <w:shd w:val="clear" w:color="auto" w:fill="FFFFFF"/>
            <w:vAlign w:val="bottom"/>
          </w:tcPr>
          <w:p w14:paraId="653033BF" w14:textId="77777777" w:rsidR="00DC6355" w:rsidRPr="00600985" w:rsidRDefault="00DC6355" w:rsidP="00457BFC">
            <w:pPr>
              <w:pStyle w:val="Antrats"/>
              <w:jc w:val="both"/>
              <w:rPr>
                <w:sz w:val="20"/>
                <w:szCs w:val="20"/>
                <w:lang w:bidi="lt-LT"/>
              </w:rPr>
            </w:pPr>
            <w:r w:rsidRPr="00600985">
              <w:rPr>
                <w:sz w:val="20"/>
                <w:szCs w:val="20"/>
                <w:lang w:bidi="lt-LT"/>
              </w:rPr>
              <w:t>1</w:t>
            </w:r>
          </w:p>
        </w:tc>
        <w:tc>
          <w:tcPr>
            <w:tcW w:w="5083" w:type="dxa"/>
            <w:tcBorders>
              <w:top w:val="single" w:sz="4" w:space="0" w:color="auto"/>
              <w:left w:val="single" w:sz="4" w:space="0" w:color="auto"/>
            </w:tcBorders>
            <w:shd w:val="clear" w:color="auto" w:fill="FFFFFF"/>
          </w:tcPr>
          <w:p w14:paraId="053E1BF4" w14:textId="77777777" w:rsidR="00DC6355" w:rsidRPr="00600985" w:rsidRDefault="00DC6355" w:rsidP="00457BFC">
            <w:pPr>
              <w:pStyle w:val="Antrats"/>
              <w:jc w:val="both"/>
              <w:rPr>
                <w:sz w:val="20"/>
                <w:szCs w:val="20"/>
                <w:lang w:bidi="lt-LT"/>
              </w:rPr>
            </w:pPr>
          </w:p>
        </w:tc>
        <w:tc>
          <w:tcPr>
            <w:tcW w:w="1229" w:type="dxa"/>
            <w:tcBorders>
              <w:top w:val="single" w:sz="4" w:space="0" w:color="auto"/>
              <w:left w:val="single" w:sz="4" w:space="0" w:color="auto"/>
            </w:tcBorders>
            <w:shd w:val="clear" w:color="auto" w:fill="FFFFFF"/>
          </w:tcPr>
          <w:p w14:paraId="3AC31E5B" w14:textId="77777777" w:rsidR="00DC6355" w:rsidRPr="00600985" w:rsidRDefault="00DC6355" w:rsidP="00457BFC">
            <w:pPr>
              <w:pStyle w:val="Antrats"/>
              <w:jc w:val="both"/>
              <w:rPr>
                <w:sz w:val="20"/>
                <w:szCs w:val="20"/>
                <w:lang w:bidi="lt-LT"/>
              </w:rPr>
            </w:pPr>
          </w:p>
        </w:tc>
        <w:tc>
          <w:tcPr>
            <w:tcW w:w="1234" w:type="dxa"/>
            <w:tcBorders>
              <w:top w:val="single" w:sz="4" w:space="0" w:color="auto"/>
              <w:left w:val="single" w:sz="4" w:space="0" w:color="auto"/>
            </w:tcBorders>
            <w:shd w:val="clear" w:color="auto" w:fill="FFFFFF"/>
          </w:tcPr>
          <w:p w14:paraId="6A70642B" w14:textId="77777777" w:rsidR="00DC6355" w:rsidRPr="00600985" w:rsidRDefault="00DC6355" w:rsidP="00457BFC">
            <w:pPr>
              <w:pStyle w:val="Antrats"/>
              <w:jc w:val="both"/>
              <w:rPr>
                <w:sz w:val="20"/>
                <w:szCs w:val="20"/>
                <w:lang w:bidi="lt-LT"/>
              </w:rPr>
            </w:pPr>
          </w:p>
        </w:tc>
        <w:tc>
          <w:tcPr>
            <w:tcW w:w="1291" w:type="dxa"/>
            <w:tcBorders>
              <w:top w:val="single" w:sz="4" w:space="0" w:color="auto"/>
              <w:left w:val="single" w:sz="4" w:space="0" w:color="auto"/>
              <w:right w:val="single" w:sz="4" w:space="0" w:color="auto"/>
            </w:tcBorders>
            <w:shd w:val="clear" w:color="auto" w:fill="FFFFFF"/>
          </w:tcPr>
          <w:p w14:paraId="74BFC106" w14:textId="77777777" w:rsidR="00DC6355" w:rsidRPr="00600985" w:rsidRDefault="00DC6355" w:rsidP="00457BFC">
            <w:pPr>
              <w:pStyle w:val="Antrats"/>
              <w:jc w:val="both"/>
              <w:rPr>
                <w:sz w:val="20"/>
                <w:szCs w:val="20"/>
                <w:lang w:bidi="lt-LT"/>
              </w:rPr>
            </w:pPr>
          </w:p>
        </w:tc>
      </w:tr>
      <w:tr w:rsidR="00DC6355" w:rsidRPr="00600985" w14:paraId="23B9A6D2" w14:textId="77777777" w:rsidTr="00DC6355">
        <w:trPr>
          <w:trHeight w:hRule="exact" w:val="245"/>
        </w:trPr>
        <w:tc>
          <w:tcPr>
            <w:tcW w:w="562" w:type="dxa"/>
            <w:tcBorders>
              <w:top w:val="single" w:sz="4" w:space="0" w:color="auto"/>
              <w:left w:val="single" w:sz="4" w:space="0" w:color="auto"/>
            </w:tcBorders>
            <w:shd w:val="clear" w:color="auto" w:fill="FFFFFF"/>
            <w:vAlign w:val="bottom"/>
          </w:tcPr>
          <w:p w14:paraId="3B462DB1" w14:textId="77777777" w:rsidR="00DC6355" w:rsidRPr="00600985" w:rsidRDefault="00DC6355" w:rsidP="00457BFC">
            <w:pPr>
              <w:pStyle w:val="Antrats"/>
              <w:jc w:val="both"/>
              <w:rPr>
                <w:sz w:val="20"/>
                <w:szCs w:val="20"/>
                <w:lang w:bidi="lt-LT"/>
              </w:rPr>
            </w:pPr>
            <w:r w:rsidRPr="00600985">
              <w:rPr>
                <w:sz w:val="20"/>
                <w:szCs w:val="20"/>
                <w:lang w:bidi="lt-LT"/>
              </w:rPr>
              <w:t>2</w:t>
            </w:r>
          </w:p>
        </w:tc>
        <w:tc>
          <w:tcPr>
            <w:tcW w:w="5083" w:type="dxa"/>
            <w:tcBorders>
              <w:top w:val="single" w:sz="4" w:space="0" w:color="auto"/>
              <w:left w:val="single" w:sz="4" w:space="0" w:color="auto"/>
            </w:tcBorders>
            <w:shd w:val="clear" w:color="auto" w:fill="FFFFFF"/>
          </w:tcPr>
          <w:p w14:paraId="0E53A390" w14:textId="77777777" w:rsidR="00DC6355" w:rsidRPr="00600985" w:rsidRDefault="00DC6355" w:rsidP="00457BFC">
            <w:pPr>
              <w:pStyle w:val="Antrats"/>
              <w:jc w:val="both"/>
              <w:rPr>
                <w:sz w:val="20"/>
                <w:szCs w:val="20"/>
                <w:lang w:bidi="lt-LT"/>
              </w:rPr>
            </w:pPr>
          </w:p>
        </w:tc>
        <w:tc>
          <w:tcPr>
            <w:tcW w:w="1229" w:type="dxa"/>
            <w:tcBorders>
              <w:top w:val="single" w:sz="4" w:space="0" w:color="auto"/>
              <w:left w:val="single" w:sz="4" w:space="0" w:color="auto"/>
            </w:tcBorders>
            <w:shd w:val="clear" w:color="auto" w:fill="FFFFFF"/>
          </w:tcPr>
          <w:p w14:paraId="39B690FF" w14:textId="77777777" w:rsidR="00DC6355" w:rsidRPr="00600985" w:rsidRDefault="00DC6355" w:rsidP="00457BFC">
            <w:pPr>
              <w:pStyle w:val="Antrats"/>
              <w:jc w:val="both"/>
              <w:rPr>
                <w:sz w:val="20"/>
                <w:szCs w:val="20"/>
                <w:lang w:bidi="lt-LT"/>
              </w:rPr>
            </w:pPr>
          </w:p>
        </w:tc>
        <w:tc>
          <w:tcPr>
            <w:tcW w:w="1234" w:type="dxa"/>
            <w:tcBorders>
              <w:top w:val="single" w:sz="4" w:space="0" w:color="auto"/>
              <w:left w:val="single" w:sz="4" w:space="0" w:color="auto"/>
            </w:tcBorders>
            <w:shd w:val="clear" w:color="auto" w:fill="FFFFFF"/>
          </w:tcPr>
          <w:p w14:paraId="2BE55DA1" w14:textId="77777777" w:rsidR="00DC6355" w:rsidRPr="00600985" w:rsidRDefault="00DC6355" w:rsidP="00457BFC">
            <w:pPr>
              <w:pStyle w:val="Antrats"/>
              <w:jc w:val="both"/>
              <w:rPr>
                <w:sz w:val="20"/>
                <w:szCs w:val="20"/>
                <w:lang w:bidi="lt-LT"/>
              </w:rPr>
            </w:pPr>
          </w:p>
        </w:tc>
        <w:tc>
          <w:tcPr>
            <w:tcW w:w="1291" w:type="dxa"/>
            <w:tcBorders>
              <w:top w:val="single" w:sz="4" w:space="0" w:color="auto"/>
              <w:left w:val="single" w:sz="4" w:space="0" w:color="auto"/>
              <w:right w:val="single" w:sz="4" w:space="0" w:color="auto"/>
            </w:tcBorders>
            <w:shd w:val="clear" w:color="auto" w:fill="FFFFFF"/>
          </w:tcPr>
          <w:p w14:paraId="1945BEE9" w14:textId="77777777" w:rsidR="00DC6355" w:rsidRPr="00600985" w:rsidRDefault="00DC6355" w:rsidP="00457BFC">
            <w:pPr>
              <w:pStyle w:val="Antrats"/>
              <w:jc w:val="both"/>
              <w:rPr>
                <w:sz w:val="20"/>
                <w:szCs w:val="20"/>
                <w:lang w:bidi="lt-LT"/>
              </w:rPr>
            </w:pPr>
          </w:p>
        </w:tc>
      </w:tr>
      <w:tr w:rsidR="00DC6355" w:rsidRPr="00600985" w14:paraId="470B110C" w14:textId="77777777" w:rsidTr="00DC6355">
        <w:trPr>
          <w:trHeight w:hRule="exact" w:val="245"/>
        </w:trPr>
        <w:tc>
          <w:tcPr>
            <w:tcW w:w="562" w:type="dxa"/>
            <w:tcBorders>
              <w:top w:val="single" w:sz="4" w:space="0" w:color="auto"/>
              <w:left w:val="single" w:sz="4" w:space="0" w:color="auto"/>
            </w:tcBorders>
            <w:shd w:val="clear" w:color="auto" w:fill="FFFFFF"/>
            <w:vAlign w:val="bottom"/>
          </w:tcPr>
          <w:p w14:paraId="24418648" w14:textId="77777777" w:rsidR="00DC6355" w:rsidRPr="00600985" w:rsidRDefault="00DC6355" w:rsidP="00457BFC">
            <w:pPr>
              <w:pStyle w:val="Antrats"/>
              <w:jc w:val="both"/>
              <w:rPr>
                <w:sz w:val="20"/>
                <w:szCs w:val="20"/>
                <w:lang w:bidi="lt-LT"/>
              </w:rPr>
            </w:pPr>
            <w:r w:rsidRPr="00600985">
              <w:rPr>
                <w:sz w:val="20"/>
                <w:szCs w:val="20"/>
                <w:lang w:bidi="lt-LT"/>
              </w:rPr>
              <w:t>3</w:t>
            </w:r>
          </w:p>
        </w:tc>
        <w:tc>
          <w:tcPr>
            <w:tcW w:w="5083" w:type="dxa"/>
            <w:tcBorders>
              <w:top w:val="single" w:sz="4" w:space="0" w:color="auto"/>
              <w:left w:val="single" w:sz="4" w:space="0" w:color="auto"/>
            </w:tcBorders>
            <w:shd w:val="clear" w:color="auto" w:fill="FFFFFF"/>
          </w:tcPr>
          <w:p w14:paraId="00C93048" w14:textId="77777777" w:rsidR="00DC6355" w:rsidRPr="00600985" w:rsidRDefault="00DC6355" w:rsidP="00457BFC">
            <w:pPr>
              <w:pStyle w:val="Antrats"/>
              <w:jc w:val="both"/>
              <w:rPr>
                <w:sz w:val="20"/>
                <w:szCs w:val="20"/>
                <w:lang w:bidi="lt-LT"/>
              </w:rPr>
            </w:pPr>
          </w:p>
        </w:tc>
        <w:tc>
          <w:tcPr>
            <w:tcW w:w="1229" w:type="dxa"/>
            <w:tcBorders>
              <w:top w:val="single" w:sz="4" w:space="0" w:color="auto"/>
              <w:left w:val="single" w:sz="4" w:space="0" w:color="auto"/>
            </w:tcBorders>
            <w:shd w:val="clear" w:color="auto" w:fill="FFFFFF"/>
          </w:tcPr>
          <w:p w14:paraId="414DEF81" w14:textId="77777777" w:rsidR="00DC6355" w:rsidRPr="00600985" w:rsidRDefault="00DC6355" w:rsidP="00457BFC">
            <w:pPr>
              <w:pStyle w:val="Antrats"/>
              <w:jc w:val="both"/>
              <w:rPr>
                <w:sz w:val="20"/>
                <w:szCs w:val="20"/>
                <w:lang w:bidi="lt-LT"/>
              </w:rPr>
            </w:pPr>
          </w:p>
        </w:tc>
        <w:tc>
          <w:tcPr>
            <w:tcW w:w="1234" w:type="dxa"/>
            <w:tcBorders>
              <w:top w:val="single" w:sz="4" w:space="0" w:color="auto"/>
              <w:left w:val="single" w:sz="4" w:space="0" w:color="auto"/>
            </w:tcBorders>
            <w:shd w:val="clear" w:color="auto" w:fill="FFFFFF"/>
          </w:tcPr>
          <w:p w14:paraId="65EA0E4A" w14:textId="77777777" w:rsidR="00DC6355" w:rsidRPr="00600985" w:rsidRDefault="00DC6355" w:rsidP="00457BFC">
            <w:pPr>
              <w:pStyle w:val="Antrats"/>
              <w:jc w:val="both"/>
              <w:rPr>
                <w:sz w:val="20"/>
                <w:szCs w:val="20"/>
                <w:lang w:bidi="lt-LT"/>
              </w:rPr>
            </w:pPr>
          </w:p>
        </w:tc>
        <w:tc>
          <w:tcPr>
            <w:tcW w:w="1291" w:type="dxa"/>
            <w:tcBorders>
              <w:top w:val="single" w:sz="4" w:space="0" w:color="auto"/>
              <w:left w:val="single" w:sz="4" w:space="0" w:color="auto"/>
              <w:right w:val="single" w:sz="4" w:space="0" w:color="auto"/>
            </w:tcBorders>
            <w:shd w:val="clear" w:color="auto" w:fill="FFFFFF"/>
          </w:tcPr>
          <w:p w14:paraId="5F331DCC" w14:textId="77777777" w:rsidR="00DC6355" w:rsidRPr="00600985" w:rsidRDefault="00DC6355" w:rsidP="00457BFC">
            <w:pPr>
              <w:pStyle w:val="Antrats"/>
              <w:jc w:val="both"/>
              <w:rPr>
                <w:sz w:val="20"/>
                <w:szCs w:val="20"/>
                <w:lang w:bidi="lt-LT"/>
              </w:rPr>
            </w:pPr>
          </w:p>
        </w:tc>
      </w:tr>
      <w:tr w:rsidR="00DC6355" w:rsidRPr="00600985" w14:paraId="65D45862" w14:textId="77777777" w:rsidTr="00DC6355">
        <w:trPr>
          <w:trHeight w:hRule="exact" w:val="250"/>
        </w:trPr>
        <w:tc>
          <w:tcPr>
            <w:tcW w:w="8108" w:type="dxa"/>
            <w:gridSpan w:val="4"/>
            <w:tcBorders>
              <w:top w:val="single" w:sz="4" w:space="0" w:color="auto"/>
              <w:left w:val="single" w:sz="4" w:space="0" w:color="auto"/>
            </w:tcBorders>
            <w:shd w:val="clear" w:color="auto" w:fill="FFFFFF"/>
          </w:tcPr>
          <w:p w14:paraId="0E99CF75" w14:textId="77777777" w:rsidR="00DC6355" w:rsidRPr="00600985" w:rsidRDefault="00DC6355" w:rsidP="00457BFC">
            <w:pPr>
              <w:pStyle w:val="Antrats"/>
              <w:jc w:val="both"/>
              <w:rPr>
                <w:sz w:val="20"/>
                <w:szCs w:val="20"/>
                <w:lang w:bidi="lt-LT"/>
              </w:rPr>
            </w:pPr>
            <w:r w:rsidRPr="00600985">
              <w:rPr>
                <w:sz w:val="20"/>
                <w:szCs w:val="20"/>
                <w:lang w:bidi="lt-LT"/>
              </w:rPr>
              <w:t>Viso už darbus:</w:t>
            </w:r>
          </w:p>
        </w:tc>
        <w:tc>
          <w:tcPr>
            <w:tcW w:w="1291" w:type="dxa"/>
            <w:tcBorders>
              <w:top w:val="single" w:sz="4" w:space="0" w:color="auto"/>
              <w:left w:val="single" w:sz="4" w:space="0" w:color="auto"/>
              <w:right w:val="single" w:sz="4" w:space="0" w:color="auto"/>
            </w:tcBorders>
            <w:shd w:val="clear" w:color="auto" w:fill="FFFFFF"/>
          </w:tcPr>
          <w:p w14:paraId="3DB863AA" w14:textId="77777777" w:rsidR="00DC6355" w:rsidRPr="00600985" w:rsidRDefault="00DC6355" w:rsidP="00457BFC">
            <w:pPr>
              <w:pStyle w:val="Antrats"/>
              <w:jc w:val="both"/>
              <w:rPr>
                <w:sz w:val="20"/>
                <w:szCs w:val="20"/>
                <w:lang w:bidi="lt-LT"/>
              </w:rPr>
            </w:pPr>
          </w:p>
        </w:tc>
      </w:tr>
      <w:tr w:rsidR="00DC6355" w:rsidRPr="00600985" w14:paraId="6C592FE2" w14:textId="77777777" w:rsidTr="00FA1038">
        <w:trPr>
          <w:trHeight w:hRule="exact" w:val="331"/>
        </w:trPr>
        <w:tc>
          <w:tcPr>
            <w:tcW w:w="9399" w:type="dxa"/>
            <w:gridSpan w:val="5"/>
            <w:tcBorders>
              <w:top w:val="single" w:sz="4" w:space="0" w:color="auto"/>
              <w:left w:val="single" w:sz="4" w:space="0" w:color="auto"/>
              <w:right w:val="single" w:sz="4" w:space="0" w:color="auto"/>
            </w:tcBorders>
            <w:shd w:val="clear" w:color="auto" w:fill="FFFFFF"/>
            <w:vAlign w:val="bottom"/>
          </w:tcPr>
          <w:p w14:paraId="1E4F8976" w14:textId="77777777" w:rsidR="00DC6355" w:rsidRPr="00600985" w:rsidRDefault="00DC6355" w:rsidP="00457BFC">
            <w:pPr>
              <w:pStyle w:val="Antrats"/>
              <w:jc w:val="both"/>
              <w:rPr>
                <w:sz w:val="20"/>
                <w:szCs w:val="20"/>
                <w:lang w:bidi="lt-LT"/>
              </w:rPr>
            </w:pPr>
            <w:r w:rsidRPr="00600985">
              <w:rPr>
                <w:b/>
                <w:bCs/>
                <w:sz w:val="20"/>
                <w:szCs w:val="20"/>
                <w:lang w:bidi="lt-LT"/>
              </w:rPr>
              <w:t>Medžiagos, įranga</w:t>
            </w:r>
          </w:p>
        </w:tc>
      </w:tr>
      <w:tr w:rsidR="00DC6355" w:rsidRPr="00600985" w14:paraId="1074F173" w14:textId="77777777" w:rsidTr="00DC6355">
        <w:trPr>
          <w:trHeight w:hRule="exact" w:val="245"/>
        </w:trPr>
        <w:tc>
          <w:tcPr>
            <w:tcW w:w="562" w:type="dxa"/>
            <w:tcBorders>
              <w:top w:val="single" w:sz="4" w:space="0" w:color="auto"/>
              <w:left w:val="single" w:sz="4" w:space="0" w:color="auto"/>
            </w:tcBorders>
            <w:shd w:val="clear" w:color="auto" w:fill="FFFFFF"/>
            <w:vAlign w:val="bottom"/>
          </w:tcPr>
          <w:p w14:paraId="348EDDE6" w14:textId="77777777" w:rsidR="00DC6355" w:rsidRPr="00600985" w:rsidRDefault="00DC6355" w:rsidP="00457BFC">
            <w:pPr>
              <w:pStyle w:val="Antrats"/>
              <w:jc w:val="both"/>
              <w:rPr>
                <w:sz w:val="20"/>
                <w:szCs w:val="20"/>
                <w:lang w:bidi="lt-LT"/>
              </w:rPr>
            </w:pPr>
            <w:r w:rsidRPr="00600985">
              <w:rPr>
                <w:sz w:val="20"/>
                <w:szCs w:val="20"/>
                <w:lang w:bidi="lt-LT"/>
              </w:rPr>
              <w:t>1</w:t>
            </w:r>
          </w:p>
        </w:tc>
        <w:tc>
          <w:tcPr>
            <w:tcW w:w="5083" w:type="dxa"/>
            <w:tcBorders>
              <w:top w:val="single" w:sz="4" w:space="0" w:color="auto"/>
              <w:left w:val="single" w:sz="4" w:space="0" w:color="auto"/>
            </w:tcBorders>
            <w:shd w:val="clear" w:color="auto" w:fill="FFFFFF"/>
          </w:tcPr>
          <w:p w14:paraId="67E39080" w14:textId="77777777" w:rsidR="00DC6355" w:rsidRPr="00600985" w:rsidRDefault="00DC6355" w:rsidP="00457BFC">
            <w:pPr>
              <w:pStyle w:val="Antrats"/>
              <w:jc w:val="both"/>
              <w:rPr>
                <w:sz w:val="20"/>
                <w:szCs w:val="20"/>
                <w:lang w:bidi="lt-LT"/>
              </w:rPr>
            </w:pPr>
          </w:p>
        </w:tc>
        <w:tc>
          <w:tcPr>
            <w:tcW w:w="1229" w:type="dxa"/>
            <w:tcBorders>
              <w:top w:val="single" w:sz="4" w:space="0" w:color="auto"/>
              <w:left w:val="single" w:sz="4" w:space="0" w:color="auto"/>
            </w:tcBorders>
            <w:shd w:val="clear" w:color="auto" w:fill="FFFFFF"/>
          </w:tcPr>
          <w:p w14:paraId="202B7770" w14:textId="77777777" w:rsidR="00DC6355" w:rsidRPr="00600985" w:rsidRDefault="00DC6355" w:rsidP="00457BFC">
            <w:pPr>
              <w:pStyle w:val="Antrats"/>
              <w:jc w:val="both"/>
              <w:rPr>
                <w:sz w:val="20"/>
                <w:szCs w:val="20"/>
                <w:lang w:bidi="lt-LT"/>
              </w:rPr>
            </w:pPr>
          </w:p>
        </w:tc>
        <w:tc>
          <w:tcPr>
            <w:tcW w:w="1234" w:type="dxa"/>
            <w:tcBorders>
              <w:top w:val="single" w:sz="4" w:space="0" w:color="auto"/>
              <w:left w:val="single" w:sz="4" w:space="0" w:color="auto"/>
            </w:tcBorders>
            <w:shd w:val="clear" w:color="auto" w:fill="FFFFFF"/>
          </w:tcPr>
          <w:p w14:paraId="3E91BD9C" w14:textId="77777777" w:rsidR="00DC6355" w:rsidRPr="00600985" w:rsidRDefault="00DC6355" w:rsidP="00457BFC">
            <w:pPr>
              <w:pStyle w:val="Antrats"/>
              <w:jc w:val="both"/>
              <w:rPr>
                <w:sz w:val="20"/>
                <w:szCs w:val="20"/>
                <w:lang w:bidi="lt-LT"/>
              </w:rPr>
            </w:pPr>
          </w:p>
        </w:tc>
        <w:tc>
          <w:tcPr>
            <w:tcW w:w="1291" w:type="dxa"/>
            <w:tcBorders>
              <w:top w:val="single" w:sz="4" w:space="0" w:color="auto"/>
              <w:left w:val="single" w:sz="4" w:space="0" w:color="auto"/>
              <w:right w:val="single" w:sz="4" w:space="0" w:color="auto"/>
            </w:tcBorders>
            <w:shd w:val="clear" w:color="auto" w:fill="FFFFFF"/>
          </w:tcPr>
          <w:p w14:paraId="7823CCCE" w14:textId="77777777" w:rsidR="00DC6355" w:rsidRPr="00600985" w:rsidRDefault="00DC6355" w:rsidP="00457BFC">
            <w:pPr>
              <w:pStyle w:val="Antrats"/>
              <w:jc w:val="both"/>
              <w:rPr>
                <w:sz w:val="20"/>
                <w:szCs w:val="20"/>
                <w:lang w:bidi="lt-LT"/>
              </w:rPr>
            </w:pPr>
          </w:p>
        </w:tc>
      </w:tr>
      <w:tr w:rsidR="00DC6355" w:rsidRPr="00600985" w14:paraId="6A4EE5A7" w14:textId="77777777" w:rsidTr="00DC6355">
        <w:trPr>
          <w:trHeight w:hRule="exact" w:val="245"/>
        </w:trPr>
        <w:tc>
          <w:tcPr>
            <w:tcW w:w="562" w:type="dxa"/>
            <w:tcBorders>
              <w:top w:val="single" w:sz="4" w:space="0" w:color="auto"/>
              <w:left w:val="single" w:sz="4" w:space="0" w:color="auto"/>
            </w:tcBorders>
            <w:shd w:val="clear" w:color="auto" w:fill="FFFFFF"/>
            <w:vAlign w:val="bottom"/>
          </w:tcPr>
          <w:p w14:paraId="715F90EE" w14:textId="77777777" w:rsidR="00DC6355" w:rsidRPr="00600985" w:rsidRDefault="00DC6355" w:rsidP="00457BFC">
            <w:pPr>
              <w:pStyle w:val="Antrats"/>
              <w:jc w:val="both"/>
              <w:rPr>
                <w:sz w:val="20"/>
                <w:szCs w:val="20"/>
                <w:lang w:bidi="lt-LT"/>
              </w:rPr>
            </w:pPr>
            <w:r w:rsidRPr="00600985">
              <w:rPr>
                <w:sz w:val="20"/>
                <w:szCs w:val="20"/>
                <w:lang w:bidi="lt-LT"/>
              </w:rPr>
              <w:t>2</w:t>
            </w:r>
          </w:p>
        </w:tc>
        <w:tc>
          <w:tcPr>
            <w:tcW w:w="5083" w:type="dxa"/>
            <w:tcBorders>
              <w:top w:val="single" w:sz="4" w:space="0" w:color="auto"/>
              <w:left w:val="single" w:sz="4" w:space="0" w:color="auto"/>
            </w:tcBorders>
            <w:shd w:val="clear" w:color="auto" w:fill="FFFFFF"/>
          </w:tcPr>
          <w:p w14:paraId="7A47F797" w14:textId="77777777" w:rsidR="00DC6355" w:rsidRPr="00600985" w:rsidRDefault="00DC6355" w:rsidP="00457BFC">
            <w:pPr>
              <w:pStyle w:val="Antrats"/>
              <w:jc w:val="both"/>
              <w:rPr>
                <w:sz w:val="20"/>
                <w:szCs w:val="20"/>
                <w:lang w:bidi="lt-LT"/>
              </w:rPr>
            </w:pPr>
          </w:p>
        </w:tc>
        <w:tc>
          <w:tcPr>
            <w:tcW w:w="1229" w:type="dxa"/>
            <w:tcBorders>
              <w:top w:val="single" w:sz="4" w:space="0" w:color="auto"/>
              <w:left w:val="single" w:sz="4" w:space="0" w:color="auto"/>
            </w:tcBorders>
            <w:shd w:val="clear" w:color="auto" w:fill="FFFFFF"/>
          </w:tcPr>
          <w:p w14:paraId="35F242E2" w14:textId="77777777" w:rsidR="00DC6355" w:rsidRPr="00600985" w:rsidRDefault="00DC6355" w:rsidP="00457BFC">
            <w:pPr>
              <w:pStyle w:val="Antrats"/>
              <w:jc w:val="both"/>
              <w:rPr>
                <w:sz w:val="20"/>
                <w:szCs w:val="20"/>
                <w:lang w:bidi="lt-LT"/>
              </w:rPr>
            </w:pPr>
          </w:p>
        </w:tc>
        <w:tc>
          <w:tcPr>
            <w:tcW w:w="1234" w:type="dxa"/>
            <w:tcBorders>
              <w:top w:val="single" w:sz="4" w:space="0" w:color="auto"/>
              <w:left w:val="single" w:sz="4" w:space="0" w:color="auto"/>
            </w:tcBorders>
            <w:shd w:val="clear" w:color="auto" w:fill="FFFFFF"/>
          </w:tcPr>
          <w:p w14:paraId="29FCA8A7" w14:textId="77777777" w:rsidR="00DC6355" w:rsidRPr="00600985" w:rsidRDefault="00DC6355" w:rsidP="00457BFC">
            <w:pPr>
              <w:pStyle w:val="Antrats"/>
              <w:jc w:val="both"/>
              <w:rPr>
                <w:sz w:val="20"/>
                <w:szCs w:val="20"/>
                <w:lang w:bidi="lt-LT"/>
              </w:rPr>
            </w:pPr>
          </w:p>
        </w:tc>
        <w:tc>
          <w:tcPr>
            <w:tcW w:w="1291" w:type="dxa"/>
            <w:tcBorders>
              <w:top w:val="single" w:sz="4" w:space="0" w:color="auto"/>
              <w:left w:val="single" w:sz="4" w:space="0" w:color="auto"/>
              <w:right w:val="single" w:sz="4" w:space="0" w:color="auto"/>
            </w:tcBorders>
            <w:shd w:val="clear" w:color="auto" w:fill="FFFFFF"/>
          </w:tcPr>
          <w:p w14:paraId="5CDECC42" w14:textId="77777777" w:rsidR="00DC6355" w:rsidRPr="00600985" w:rsidRDefault="00DC6355" w:rsidP="00457BFC">
            <w:pPr>
              <w:pStyle w:val="Antrats"/>
              <w:jc w:val="both"/>
              <w:rPr>
                <w:sz w:val="20"/>
                <w:szCs w:val="20"/>
                <w:lang w:bidi="lt-LT"/>
              </w:rPr>
            </w:pPr>
          </w:p>
        </w:tc>
      </w:tr>
      <w:tr w:rsidR="00DC6355" w:rsidRPr="00600985" w14:paraId="4E300656" w14:textId="77777777" w:rsidTr="00DC6355">
        <w:trPr>
          <w:trHeight w:hRule="exact" w:val="245"/>
        </w:trPr>
        <w:tc>
          <w:tcPr>
            <w:tcW w:w="562" w:type="dxa"/>
            <w:tcBorders>
              <w:top w:val="single" w:sz="4" w:space="0" w:color="auto"/>
              <w:left w:val="single" w:sz="4" w:space="0" w:color="auto"/>
            </w:tcBorders>
            <w:shd w:val="clear" w:color="auto" w:fill="FFFFFF"/>
            <w:vAlign w:val="bottom"/>
          </w:tcPr>
          <w:p w14:paraId="6FCD2429" w14:textId="77777777" w:rsidR="00DC6355" w:rsidRPr="00600985" w:rsidRDefault="00DC6355" w:rsidP="00457BFC">
            <w:pPr>
              <w:pStyle w:val="Antrats"/>
              <w:jc w:val="both"/>
              <w:rPr>
                <w:sz w:val="20"/>
                <w:szCs w:val="20"/>
                <w:lang w:bidi="lt-LT"/>
              </w:rPr>
            </w:pPr>
            <w:r w:rsidRPr="00600985">
              <w:rPr>
                <w:sz w:val="20"/>
                <w:szCs w:val="20"/>
                <w:lang w:bidi="lt-LT"/>
              </w:rPr>
              <w:t>3</w:t>
            </w:r>
          </w:p>
        </w:tc>
        <w:tc>
          <w:tcPr>
            <w:tcW w:w="5083" w:type="dxa"/>
            <w:tcBorders>
              <w:top w:val="single" w:sz="4" w:space="0" w:color="auto"/>
              <w:left w:val="single" w:sz="4" w:space="0" w:color="auto"/>
            </w:tcBorders>
            <w:shd w:val="clear" w:color="auto" w:fill="FFFFFF"/>
          </w:tcPr>
          <w:p w14:paraId="2BF139B3" w14:textId="77777777" w:rsidR="00DC6355" w:rsidRPr="00600985" w:rsidRDefault="00DC6355" w:rsidP="00457BFC">
            <w:pPr>
              <w:pStyle w:val="Antrats"/>
              <w:jc w:val="both"/>
              <w:rPr>
                <w:sz w:val="20"/>
                <w:szCs w:val="20"/>
                <w:lang w:bidi="lt-LT"/>
              </w:rPr>
            </w:pPr>
          </w:p>
        </w:tc>
        <w:tc>
          <w:tcPr>
            <w:tcW w:w="1229" w:type="dxa"/>
            <w:tcBorders>
              <w:top w:val="single" w:sz="4" w:space="0" w:color="auto"/>
              <w:left w:val="single" w:sz="4" w:space="0" w:color="auto"/>
            </w:tcBorders>
            <w:shd w:val="clear" w:color="auto" w:fill="FFFFFF"/>
          </w:tcPr>
          <w:p w14:paraId="603F44CB" w14:textId="77777777" w:rsidR="00DC6355" w:rsidRPr="00600985" w:rsidRDefault="00DC6355" w:rsidP="00457BFC">
            <w:pPr>
              <w:pStyle w:val="Antrats"/>
              <w:jc w:val="both"/>
              <w:rPr>
                <w:sz w:val="20"/>
                <w:szCs w:val="20"/>
                <w:lang w:bidi="lt-LT"/>
              </w:rPr>
            </w:pPr>
          </w:p>
        </w:tc>
        <w:tc>
          <w:tcPr>
            <w:tcW w:w="1234" w:type="dxa"/>
            <w:tcBorders>
              <w:top w:val="single" w:sz="4" w:space="0" w:color="auto"/>
              <w:left w:val="single" w:sz="4" w:space="0" w:color="auto"/>
            </w:tcBorders>
            <w:shd w:val="clear" w:color="auto" w:fill="FFFFFF"/>
          </w:tcPr>
          <w:p w14:paraId="763F057F" w14:textId="77777777" w:rsidR="00DC6355" w:rsidRPr="00600985" w:rsidRDefault="00DC6355" w:rsidP="00457BFC">
            <w:pPr>
              <w:pStyle w:val="Antrats"/>
              <w:jc w:val="both"/>
              <w:rPr>
                <w:sz w:val="20"/>
                <w:szCs w:val="20"/>
                <w:lang w:bidi="lt-LT"/>
              </w:rPr>
            </w:pPr>
          </w:p>
        </w:tc>
        <w:tc>
          <w:tcPr>
            <w:tcW w:w="1291" w:type="dxa"/>
            <w:tcBorders>
              <w:top w:val="single" w:sz="4" w:space="0" w:color="auto"/>
              <w:left w:val="single" w:sz="4" w:space="0" w:color="auto"/>
              <w:right w:val="single" w:sz="4" w:space="0" w:color="auto"/>
            </w:tcBorders>
            <w:shd w:val="clear" w:color="auto" w:fill="FFFFFF"/>
          </w:tcPr>
          <w:p w14:paraId="6AC2CC99" w14:textId="77777777" w:rsidR="00DC6355" w:rsidRPr="00600985" w:rsidRDefault="00DC6355" w:rsidP="00457BFC">
            <w:pPr>
              <w:pStyle w:val="Antrats"/>
              <w:jc w:val="both"/>
              <w:rPr>
                <w:sz w:val="20"/>
                <w:szCs w:val="20"/>
                <w:lang w:bidi="lt-LT"/>
              </w:rPr>
            </w:pPr>
          </w:p>
        </w:tc>
      </w:tr>
      <w:tr w:rsidR="00DC6355" w:rsidRPr="00600985" w14:paraId="49B70B33" w14:textId="77777777" w:rsidTr="00DC6355">
        <w:trPr>
          <w:trHeight w:hRule="exact" w:val="235"/>
        </w:trPr>
        <w:tc>
          <w:tcPr>
            <w:tcW w:w="8108" w:type="dxa"/>
            <w:gridSpan w:val="4"/>
            <w:tcBorders>
              <w:top w:val="single" w:sz="4" w:space="0" w:color="auto"/>
              <w:left w:val="single" w:sz="4" w:space="0" w:color="auto"/>
            </w:tcBorders>
            <w:shd w:val="clear" w:color="auto" w:fill="FFFFFF"/>
            <w:vAlign w:val="bottom"/>
          </w:tcPr>
          <w:p w14:paraId="236FFBA4" w14:textId="77777777" w:rsidR="00DC6355" w:rsidRPr="00600985" w:rsidRDefault="00DC6355" w:rsidP="00457BFC">
            <w:pPr>
              <w:pStyle w:val="Antrats"/>
              <w:jc w:val="both"/>
              <w:rPr>
                <w:sz w:val="20"/>
                <w:szCs w:val="20"/>
                <w:lang w:bidi="lt-LT"/>
              </w:rPr>
            </w:pPr>
            <w:r w:rsidRPr="00600985">
              <w:rPr>
                <w:sz w:val="20"/>
                <w:szCs w:val="20"/>
                <w:lang w:bidi="lt-LT"/>
              </w:rPr>
              <w:t>Viso už medžiagas, įrangą:</w:t>
            </w:r>
          </w:p>
        </w:tc>
        <w:tc>
          <w:tcPr>
            <w:tcW w:w="1291" w:type="dxa"/>
            <w:tcBorders>
              <w:top w:val="single" w:sz="4" w:space="0" w:color="auto"/>
              <w:left w:val="single" w:sz="4" w:space="0" w:color="auto"/>
              <w:right w:val="single" w:sz="4" w:space="0" w:color="auto"/>
            </w:tcBorders>
            <w:shd w:val="clear" w:color="auto" w:fill="FFFFFF"/>
          </w:tcPr>
          <w:p w14:paraId="1A1599B9" w14:textId="77777777" w:rsidR="00DC6355" w:rsidRPr="00600985" w:rsidRDefault="00DC6355" w:rsidP="00457BFC">
            <w:pPr>
              <w:pStyle w:val="Antrats"/>
              <w:jc w:val="both"/>
              <w:rPr>
                <w:sz w:val="20"/>
                <w:szCs w:val="20"/>
                <w:lang w:bidi="lt-LT"/>
              </w:rPr>
            </w:pPr>
          </w:p>
        </w:tc>
      </w:tr>
      <w:tr w:rsidR="00DC6355" w:rsidRPr="00600985" w14:paraId="7A29C5C4" w14:textId="77777777" w:rsidTr="00DC6355">
        <w:trPr>
          <w:trHeight w:hRule="exact" w:val="254"/>
        </w:trPr>
        <w:tc>
          <w:tcPr>
            <w:tcW w:w="8108" w:type="dxa"/>
            <w:gridSpan w:val="4"/>
            <w:tcBorders>
              <w:top w:val="single" w:sz="4" w:space="0" w:color="auto"/>
              <w:left w:val="single" w:sz="4" w:space="0" w:color="auto"/>
            </w:tcBorders>
            <w:shd w:val="clear" w:color="auto" w:fill="FFFFFF"/>
          </w:tcPr>
          <w:p w14:paraId="0E3577D3" w14:textId="77777777" w:rsidR="00DC6355" w:rsidRPr="00600985" w:rsidRDefault="00DC6355" w:rsidP="00457BFC">
            <w:pPr>
              <w:pStyle w:val="Antrats"/>
              <w:jc w:val="both"/>
              <w:rPr>
                <w:sz w:val="20"/>
                <w:szCs w:val="20"/>
                <w:lang w:bidi="lt-LT"/>
              </w:rPr>
            </w:pPr>
            <w:r w:rsidRPr="00600985">
              <w:rPr>
                <w:sz w:val="20"/>
                <w:szCs w:val="20"/>
                <w:lang w:bidi="lt-LT"/>
              </w:rPr>
              <w:t>Viso be PVM:</w:t>
            </w:r>
          </w:p>
        </w:tc>
        <w:tc>
          <w:tcPr>
            <w:tcW w:w="1291" w:type="dxa"/>
            <w:tcBorders>
              <w:top w:val="single" w:sz="4" w:space="0" w:color="auto"/>
              <w:left w:val="single" w:sz="4" w:space="0" w:color="auto"/>
              <w:right w:val="single" w:sz="4" w:space="0" w:color="auto"/>
            </w:tcBorders>
            <w:shd w:val="clear" w:color="auto" w:fill="FFFFFF"/>
          </w:tcPr>
          <w:p w14:paraId="34429A64" w14:textId="77777777" w:rsidR="00DC6355" w:rsidRPr="00600985" w:rsidRDefault="00DC6355" w:rsidP="00457BFC">
            <w:pPr>
              <w:pStyle w:val="Antrats"/>
              <w:jc w:val="both"/>
              <w:rPr>
                <w:sz w:val="20"/>
                <w:szCs w:val="20"/>
                <w:lang w:bidi="lt-LT"/>
              </w:rPr>
            </w:pPr>
          </w:p>
        </w:tc>
      </w:tr>
      <w:tr w:rsidR="00DC6355" w:rsidRPr="00600985" w14:paraId="734C75B1" w14:textId="77777777" w:rsidTr="00DC6355">
        <w:trPr>
          <w:trHeight w:hRule="exact" w:val="259"/>
        </w:trPr>
        <w:tc>
          <w:tcPr>
            <w:tcW w:w="8108" w:type="dxa"/>
            <w:gridSpan w:val="4"/>
            <w:tcBorders>
              <w:top w:val="single" w:sz="4" w:space="0" w:color="auto"/>
              <w:left w:val="single" w:sz="4" w:space="0" w:color="auto"/>
            </w:tcBorders>
            <w:shd w:val="clear" w:color="auto" w:fill="FFFFFF"/>
          </w:tcPr>
          <w:p w14:paraId="2F94EF6F" w14:textId="77777777" w:rsidR="00DC6355" w:rsidRPr="00600985" w:rsidRDefault="00DC6355" w:rsidP="00457BFC">
            <w:pPr>
              <w:pStyle w:val="Antrats"/>
              <w:jc w:val="both"/>
              <w:rPr>
                <w:sz w:val="20"/>
                <w:szCs w:val="20"/>
                <w:lang w:bidi="lt-LT"/>
              </w:rPr>
            </w:pPr>
            <w:r w:rsidRPr="00600985">
              <w:rPr>
                <w:sz w:val="20"/>
                <w:szCs w:val="20"/>
                <w:lang w:bidi="lt-LT"/>
              </w:rPr>
              <w:t>PVM:</w:t>
            </w:r>
          </w:p>
        </w:tc>
        <w:tc>
          <w:tcPr>
            <w:tcW w:w="1291" w:type="dxa"/>
            <w:tcBorders>
              <w:top w:val="single" w:sz="4" w:space="0" w:color="auto"/>
              <w:left w:val="single" w:sz="4" w:space="0" w:color="auto"/>
              <w:right w:val="single" w:sz="4" w:space="0" w:color="auto"/>
            </w:tcBorders>
            <w:shd w:val="clear" w:color="auto" w:fill="FFFFFF"/>
          </w:tcPr>
          <w:p w14:paraId="7FB23948" w14:textId="77777777" w:rsidR="00DC6355" w:rsidRPr="00600985" w:rsidRDefault="00DC6355" w:rsidP="00457BFC">
            <w:pPr>
              <w:pStyle w:val="Antrats"/>
              <w:jc w:val="both"/>
              <w:rPr>
                <w:sz w:val="20"/>
                <w:szCs w:val="20"/>
                <w:lang w:bidi="lt-LT"/>
              </w:rPr>
            </w:pPr>
          </w:p>
        </w:tc>
      </w:tr>
      <w:tr w:rsidR="00DC6355" w:rsidRPr="00600985" w14:paraId="561AE1E4" w14:textId="77777777" w:rsidTr="00DC6355">
        <w:trPr>
          <w:trHeight w:hRule="exact" w:val="278"/>
        </w:trPr>
        <w:tc>
          <w:tcPr>
            <w:tcW w:w="8108" w:type="dxa"/>
            <w:gridSpan w:val="4"/>
            <w:tcBorders>
              <w:top w:val="single" w:sz="4" w:space="0" w:color="auto"/>
              <w:left w:val="single" w:sz="4" w:space="0" w:color="auto"/>
              <w:bottom w:val="single" w:sz="4" w:space="0" w:color="auto"/>
            </w:tcBorders>
            <w:shd w:val="clear" w:color="auto" w:fill="FFFFFF"/>
          </w:tcPr>
          <w:p w14:paraId="574BEEED" w14:textId="77777777" w:rsidR="00DC6355" w:rsidRPr="00600985" w:rsidRDefault="00DC6355" w:rsidP="00457BFC">
            <w:pPr>
              <w:pStyle w:val="Antrats"/>
              <w:jc w:val="both"/>
              <w:rPr>
                <w:sz w:val="20"/>
                <w:szCs w:val="20"/>
                <w:lang w:bidi="lt-LT"/>
              </w:rPr>
            </w:pPr>
            <w:r w:rsidRPr="00600985">
              <w:rPr>
                <w:sz w:val="20"/>
                <w:szCs w:val="20"/>
                <w:lang w:bidi="lt-LT"/>
              </w:rPr>
              <w:t>Viso su PVM:</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1719DC08" w14:textId="77777777" w:rsidR="00DC6355" w:rsidRPr="00600985" w:rsidRDefault="00DC6355" w:rsidP="00457BFC">
            <w:pPr>
              <w:pStyle w:val="Antrats"/>
              <w:jc w:val="both"/>
              <w:rPr>
                <w:sz w:val="20"/>
                <w:szCs w:val="20"/>
                <w:lang w:bidi="lt-LT"/>
              </w:rPr>
            </w:pPr>
          </w:p>
        </w:tc>
      </w:tr>
    </w:tbl>
    <w:p w14:paraId="6058D080" w14:textId="77777777" w:rsidR="00EE22C1" w:rsidRPr="00600985" w:rsidRDefault="00EE22C1" w:rsidP="00457BFC">
      <w:pPr>
        <w:pStyle w:val="Antrats"/>
        <w:jc w:val="both"/>
        <w:rPr>
          <w:lang w:bidi="lt-LT"/>
        </w:rPr>
      </w:pPr>
    </w:p>
    <w:p w14:paraId="4A43B530" w14:textId="77777777" w:rsidR="00EE22C1" w:rsidRPr="00600985" w:rsidRDefault="00FA1038" w:rsidP="00457BFC">
      <w:pPr>
        <w:ind w:right="283"/>
        <w:jc w:val="both"/>
      </w:pPr>
      <w:r w:rsidRPr="00600985">
        <w:t>5</w:t>
      </w:r>
      <w:r w:rsidR="00EE22C1" w:rsidRPr="00600985">
        <w:t xml:space="preserve">. </w:t>
      </w:r>
      <w:r w:rsidR="00EE22C1" w:rsidRPr="00600985">
        <w:rPr>
          <w:lang w:eastAsia="ar-SA"/>
        </w:rPr>
        <w:t>Paslaugų gavėjas</w:t>
      </w:r>
      <w:r w:rsidR="00EE22C1" w:rsidRPr="00600985">
        <w:t xml:space="preserve"> darbus priima ir pareiškia, kad turi/ neturi pretenzijų dėl perduotų darbų kokybės:</w:t>
      </w:r>
    </w:p>
    <w:p w14:paraId="228AC17D" w14:textId="77777777" w:rsidR="00EE22C1" w:rsidRPr="00600985" w:rsidRDefault="00EE22C1" w:rsidP="00457BFC">
      <w:pPr>
        <w:ind w:right="283"/>
        <w:jc w:val="both"/>
      </w:pPr>
      <w:r w:rsidRPr="00600985">
        <w:t xml:space="preserve"> ________________________________________________________________________</w:t>
      </w:r>
    </w:p>
    <w:p w14:paraId="402DA417" w14:textId="77777777" w:rsidR="00EE22C1" w:rsidRPr="00600985" w:rsidRDefault="00EE22C1" w:rsidP="00457BFC">
      <w:pPr>
        <w:ind w:right="283"/>
        <w:jc w:val="both"/>
        <w:rPr>
          <w:i/>
          <w:vertAlign w:val="superscript"/>
        </w:rPr>
      </w:pPr>
      <w:r w:rsidRPr="00600985">
        <w:rPr>
          <w:i/>
          <w:vertAlign w:val="superscript"/>
        </w:rPr>
        <w:t>(nurodomos Užsakovo pretenzijos Tiekėjui arba nurodoma, kad Užsakovas pretenzijų neturi)</w:t>
      </w:r>
    </w:p>
    <w:p w14:paraId="31FCCB5E" w14:textId="77777777" w:rsidR="00EE22C1" w:rsidRPr="00600985" w:rsidRDefault="00EE22C1" w:rsidP="00457BFC">
      <w:pPr>
        <w:ind w:right="283"/>
        <w:jc w:val="both"/>
      </w:pPr>
      <w:r w:rsidRPr="00600985">
        <w:t>_____________________________________________________________________________</w:t>
      </w:r>
    </w:p>
    <w:p w14:paraId="4A1293CA" w14:textId="77777777" w:rsidR="00EE22C1" w:rsidRPr="00600985" w:rsidRDefault="00EE22C1" w:rsidP="00457BFC">
      <w:pPr>
        <w:ind w:right="283"/>
        <w:jc w:val="both"/>
      </w:pPr>
    </w:p>
    <w:p w14:paraId="45BC8087" w14:textId="77777777" w:rsidR="00EE22C1" w:rsidRPr="00600985" w:rsidRDefault="00EE22C1" w:rsidP="00457BFC">
      <w:pPr>
        <w:ind w:right="283"/>
        <w:jc w:val="both"/>
      </w:pPr>
      <w:r w:rsidRPr="00600985">
        <w:t xml:space="preserve">  </w:t>
      </w:r>
      <w:r w:rsidR="00FA1038" w:rsidRPr="00600985">
        <w:t>6</w:t>
      </w:r>
      <w:r w:rsidRPr="00600985">
        <w:t xml:space="preserve">. Šis Aktas sudarytas lietuvių kalba, 2 (dviem) egzemplioriais, turinčiais vienodą teisinę galią. Vienas Akto egzempliorius pateikiamas </w:t>
      </w:r>
      <w:r w:rsidRPr="00600985">
        <w:rPr>
          <w:lang w:eastAsia="ar-SA"/>
        </w:rPr>
        <w:t>Užsakovui</w:t>
      </w:r>
      <w:r w:rsidRPr="00600985">
        <w:t>, kitas Akto egzempliorius lieka Tiekėjui.</w:t>
      </w:r>
    </w:p>
    <w:p w14:paraId="6B9B9435" w14:textId="77777777" w:rsidR="00EE22C1" w:rsidRPr="00600985" w:rsidRDefault="00EE22C1" w:rsidP="00457BFC">
      <w:pPr>
        <w:pStyle w:val="Antrats"/>
        <w:jc w:val="both"/>
        <w:rPr>
          <w:lang w:bidi="lt-LT"/>
        </w:rPr>
      </w:pPr>
    </w:p>
    <w:p w14:paraId="4A9194F0" w14:textId="77777777" w:rsidR="00DC6355" w:rsidRPr="00600985" w:rsidRDefault="00DC6355" w:rsidP="00457BFC">
      <w:pPr>
        <w:pStyle w:val="Antrats"/>
        <w:jc w:val="both"/>
        <w:rPr>
          <w:lang w:bidi="lt-LT"/>
        </w:rPr>
      </w:pPr>
      <w:r w:rsidRPr="00600985">
        <w:rPr>
          <w:lang w:bidi="lt-LT"/>
        </w:rPr>
        <w:t>Darbus, medžiagas, įrangą perdavė:</w:t>
      </w:r>
      <w:r w:rsidRPr="00600985">
        <w:rPr>
          <w:lang w:bidi="lt-LT"/>
        </w:rPr>
        <w:tab/>
      </w:r>
      <w:r w:rsidRPr="00600985">
        <w:rPr>
          <w:lang w:bidi="lt-LT"/>
        </w:rPr>
        <w:tab/>
      </w:r>
    </w:p>
    <w:p w14:paraId="4E0B9361" w14:textId="77777777" w:rsidR="00DC6355" w:rsidRPr="00600985" w:rsidRDefault="00DC6355" w:rsidP="00457BFC">
      <w:pPr>
        <w:pStyle w:val="Antrats"/>
        <w:jc w:val="both"/>
        <w:rPr>
          <w:lang w:bidi="lt-LT"/>
        </w:rPr>
      </w:pPr>
      <w:r w:rsidRPr="00600985">
        <w:rPr>
          <w:lang w:bidi="lt-LT"/>
        </w:rPr>
        <w:t>(vardas, pavardė, pareigos, parašas)</w:t>
      </w:r>
    </w:p>
    <w:p w14:paraId="2D21C210" w14:textId="77777777" w:rsidR="00DC6355" w:rsidRPr="00600985" w:rsidRDefault="00DC6355" w:rsidP="00457BFC">
      <w:pPr>
        <w:pStyle w:val="Antrats"/>
        <w:jc w:val="both"/>
        <w:rPr>
          <w:lang w:bidi="lt-LT"/>
        </w:rPr>
      </w:pPr>
      <w:r w:rsidRPr="00600985">
        <w:rPr>
          <w:lang w:bidi="lt-LT"/>
        </w:rPr>
        <w:t>Darbus, medžiagas, įrangą priėmė:</w:t>
      </w:r>
      <w:r w:rsidRPr="00600985">
        <w:rPr>
          <w:lang w:bidi="lt-LT"/>
        </w:rPr>
        <w:tab/>
      </w:r>
      <w:r w:rsidRPr="00600985">
        <w:rPr>
          <w:lang w:bidi="lt-LT"/>
        </w:rPr>
        <w:tab/>
      </w:r>
    </w:p>
    <w:p w14:paraId="490AB847" w14:textId="28CE0E35" w:rsidR="00E03421" w:rsidRPr="00600985" w:rsidRDefault="00DC6355" w:rsidP="00457BFC">
      <w:pPr>
        <w:pStyle w:val="Antrats"/>
        <w:jc w:val="both"/>
        <w:rPr>
          <w:b/>
          <w:bCs/>
          <w:lang w:bidi="lt-LT"/>
        </w:rPr>
      </w:pPr>
      <w:r w:rsidRPr="00600985">
        <w:rPr>
          <w:lang w:bidi="lt-LT"/>
        </w:rPr>
        <w:t>(vardas, pavardė, pareigos, parašas)</w:t>
      </w:r>
    </w:p>
    <w:p w14:paraId="3B4C484C" w14:textId="77777777" w:rsidR="00E03421" w:rsidRPr="00600985" w:rsidRDefault="00E03421" w:rsidP="00457BFC">
      <w:pPr>
        <w:pStyle w:val="Antrats"/>
        <w:jc w:val="both"/>
        <w:rPr>
          <w:b/>
          <w:bCs/>
          <w:lang w:bidi="lt-LT"/>
        </w:rPr>
      </w:pPr>
    </w:p>
    <w:tbl>
      <w:tblPr>
        <w:tblW w:w="9529" w:type="dxa"/>
        <w:tblInd w:w="108" w:type="dxa"/>
        <w:tblLook w:val="0000" w:firstRow="0" w:lastRow="0" w:firstColumn="0" w:lastColumn="0" w:noHBand="0" w:noVBand="0"/>
      </w:tblPr>
      <w:tblGrid>
        <w:gridCol w:w="5031"/>
        <w:gridCol w:w="4498"/>
      </w:tblGrid>
      <w:tr w:rsidR="00DC6355" w:rsidRPr="00600985" w14:paraId="482FCC2A" w14:textId="77777777" w:rsidTr="00DC6355">
        <w:trPr>
          <w:trHeight w:val="95"/>
        </w:trPr>
        <w:tc>
          <w:tcPr>
            <w:tcW w:w="5031" w:type="dxa"/>
          </w:tcPr>
          <w:p w14:paraId="787E678B" w14:textId="77777777" w:rsidR="00DC6355" w:rsidRPr="00600985" w:rsidRDefault="00E03421" w:rsidP="00457BFC">
            <w:pPr>
              <w:ind w:right="-6"/>
              <w:jc w:val="both"/>
              <w:rPr>
                <w:b/>
                <w:bCs/>
              </w:rPr>
            </w:pPr>
            <w:r w:rsidRPr="00600985">
              <w:rPr>
                <w:b/>
                <w:bCs/>
              </w:rPr>
              <w:t>UŽSAKOVAS</w:t>
            </w:r>
          </w:p>
          <w:p w14:paraId="24573AD5" w14:textId="77777777" w:rsidR="00DC6355" w:rsidRPr="00600985" w:rsidRDefault="00DC6355" w:rsidP="00457BFC">
            <w:pPr>
              <w:jc w:val="both"/>
              <w:rPr>
                <w:b/>
                <w:bCs/>
              </w:rPr>
            </w:pPr>
            <w:r w:rsidRPr="00600985">
              <w:rPr>
                <w:b/>
                <w:bCs/>
              </w:rPr>
              <w:t>Nacionalinė teismų administracija</w:t>
            </w:r>
          </w:p>
          <w:p w14:paraId="4E0E9444" w14:textId="0403DEA0" w:rsidR="00DC6355" w:rsidRPr="00600985" w:rsidRDefault="00DC6355" w:rsidP="00457BFC">
            <w:pPr>
              <w:jc w:val="both"/>
              <w:rPr>
                <w:iCs/>
              </w:rPr>
            </w:pPr>
            <w:r w:rsidRPr="00600985">
              <w:t>Juridinio asmens kodas 188724424</w:t>
            </w:r>
          </w:p>
          <w:p w14:paraId="205AC8B3" w14:textId="77777777" w:rsidR="00192412" w:rsidRPr="00600985" w:rsidRDefault="00192412" w:rsidP="00192412">
            <w:pPr>
              <w:jc w:val="both"/>
              <w:rPr>
                <w:iCs/>
              </w:rPr>
            </w:pPr>
            <w:r w:rsidRPr="00600985">
              <w:rPr>
                <w:iCs/>
              </w:rPr>
              <w:t>...........................................</w:t>
            </w:r>
          </w:p>
          <w:p w14:paraId="55D24641" w14:textId="77777777" w:rsidR="00192412" w:rsidRPr="00600985" w:rsidRDefault="00192412" w:rsidP="00192412">
            <w:pPr>
              <w:jc w:val="both"/>
              <w:rPr>
                <w:iCs/>
              </w:rPr>
            </w:pPr>
            <w:r w:rsidRPr="00600985">
              <w:rPr>
                <w:iCs/>
              </w:rPr>
              <w:t>__________________________</w:t>
            </w:r>
          </w:p>
          <w:p w14:paraId="7EDE1389" w14:textId="77777777" w:rsidR="00192412" w:rsidRPr="00600985" w:rsidRDefault="00192412" w:rsidP="00192412">
            <w:pPr>
              <w:jc w:val="both"/>
              <w:rPr>
                <w:iCs/>
              </w:rPr>
            </w:pPr>
          </w:p>
          <w:p w14:paraId="28A06C80" w14:textId="77777777" w:rsidR="00DC6355" w:rsidRPr="00600985" w:rsidRDefault="00192412" w:rsidP="00192412">
            <w:pPr>
              <w:jc w:val="both"/>
              <w:rPr>
                <w:bCs/>
              </w:rPr>
            </w:pPr>
            <w:r w:rsidRPr="00600985">
              <w:rPr>
                <w:iCs/>
              </w:rPr>
              <w:t>............................................A. V.</w:t>
            </w:r>
          </w:p>
        </w:tc>
        <w:tc>
          <w:tcPr>
            <w:tcW w:w="4498" w:type="dxa"/>
          </w:tcPr>
          <w:p w14:paraId="2D6F3C8C" w14:textId="77777777" w:rsidR="00DC6355" w:rsidRPr="00600985" w:rsidRDefault="00E03421" w:rsidP="00457BFC">
            <w:pPr>
              <w:ind w:firstLine="34"/>
              <w:jc w:val="both"/>
            </w:pPr>
            <w:r w:rsidRPr="00600985">
              <w:rPr>
                <w:b/>
                <w:bCs/>
              </w:rPr>
              <w:t>PASLAUGŲ TEIKĖJAS</w:t>
            </w:r>
          </w:p>
          <w:p w14:paraId="1F729CBB" w14:textId="77777777" w:rsidR="00DC6355" w:rsidRPr="00600985" w:rsidRDefault="00DC6355" w:rsidP="00457BFC">
            <w:pPr>
              <w:ind w:firstLine="34"/>
              <w:jc w:val="both"/>
              <w:rPr>
                <w:b/>
              </w:rPr>
            </w:pPr>
            <w:r w:rsidRPr="00600985">
              <w:rPr>
                <w:b/>
              </w:rPr>
              <w:t>..................................</w:t>
            </w:r>
          </w:p>
          <w:p w14:paraId="3771F436" w14:textId="23804BA9" w:rsidR="00DC6355" w:rsidRPr="00600985" w:rsidRDefault="00DC6355" w:rsidP="00AA4507">
            <w:pPr>
              <w:ind w:firstLine="34"/>
              <w:jc w:val="both"/>
            </w:pPr>
            <w:r w:rsidRPr="00600985">
              <w:t>Juridinio asmens kodas ........................</w:t>
            </w:r>
          </w:p>
          <w:p w14:paraId="29B29C5A" w14:textId="77777777" w:rsidR="00DC6355" w:rsidRPr="00600985" w:rsidRDefault="00DC6355" w:rsidP="00457BFC">
            <w:pPr>
              <w:ind w:firstLine="34"/>
              <w:jc w:val="both"/>
            </w:pPr>
            <w:r w:rsidRPr="00600985">
              <w:t>...........................................</w:t>
            </w:r>
          </w:p>
          <w:p w14:paraId="4424EF47" w14:textId="77777777" w:rsidR="00DC6355" w:rsidRPr="00600985" w:rsidRDefault="00DC6355" w:rsidP="00457BFC">
            <w:pPr>
              <w:jc w:val="both"/>
            </w:pPr>
            <w:r w:rsidRPr="00600985">
              <w:t>_________________________</w:t>
            </w:r>
          </w:p>
          <w:p w14:paraId="57FC54AD" w14:textId="77777777" w:rsidR="00DC6355" w:rsidRPr="00600985" w:rsidRDefault="00DC6355" w:rsidP="00457BFC">
            <w:pPr>
              <w:ind w:firstLine="34"/>
              <w:jc w:val="both"/>
            </w:pPr>
          </w:p>
          <w:p w14:paraId="0649618B" w14:textId="77777777" w:rsidR="00DC6355" w:rsidRPr="00600985" w:rsidRDefault="00DC6355" w:rsidP="00457BFC">
            <w:pPr>
              <w:ind w:firstLine="34"/>
              <w:jc w:val="both"/>
              <w:rPr>
                <w:i/>
                <w:iCs/>
                <w:vertAlign w:val="superscript"/>
              </w:rPr>
            </w:pPr>
            <w:r w:rsidRPr="00600985">
              <w:rPr>
                <w:iCs/>
              </w:rPr>
              <w:t>.........................................</w:t>
            </w:r>
            <w:r w:rsidRPr="00600985">
              <w:t>A. V.</w:t>
            </w:r>
          </w:p>
        </w:tc>
      </w:tr>
    </w:tbl>
    <w:p w14:paraId="19D9747D" w14:textId="3D13CBEB" w:rsidR="007F6E66" w:rsidRPr="00457BFC" w:rsidRDefault="007F6E66" w:rsidP="00AA4507">
      <w:pPr>
        <w:tabs>
          <w:tab w:val="center" w:pos="4819"/>
          <w:tab w:val="right" w:pos="9638"/>
        </w:tabs>
        <w:jc w:val="both"/>
        <w:rPr>
          <w:b/>
          <w:bCs/>
          <w:lang w:bidi="lt-LT"/>
        </w:rPr>
      </w:pPr>
    </w:p>
    <w:sectPr w:rsidR="007F6E66" w:rsidRPr="00457BFC" w:rsidSect="006D1062">
      <w:headerReference w:type="default" r:id="rId8"/>
      <w:headerReference w:type="first" r:id="rId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8E43" w14:textId="77777777" w:rsidR="00BC0D93" w:rsidRPr="00600985" w:rsidRDefault="00BC0D93" w:rsidP="00BE53C7">
      <w:r w:rsidRPr="00600985">
        <w:separator/>
      </w:r>
    </w:p>
  </w:endnote>
  <w:endnote w:type="continuationSeparator" w:id="0">
    <w:p w14:paraId="03245203" w14:textId="77777777" w:rsidR="00BC0D93" w:rsidRPr="00600985" w:rsidRDefault="00BC0D93" w:rsidP="00BE53C7">
      <w:r w:rsidRPr="006009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DNBLPM+Myriad-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1B65" w14:textId="77777777" w:rsidR="00BC0D93" w:rsidRPr="00600985" w:rsidRDefault="00BC0D93" w:rsidP="00BE53C7">
      <w:r w:rsidRPr="00600985">
        <w:separator/>
      </w:r>
    </w:p>
  </w:footnote>
  <w:footnote w:type="continuationSeparator" w:id="0">
    <w:p w14:paraId="38902B49" w14:textId="77777777" w:rsidR="00BC0D93" w:rsidRPr="00600985" w:rsidRDefault="00BC0D93" w:rsidP="00BE53C7">
      <w:r w:rsidRPr="00600985">
        <w:continuationSeparator/>
      </w:r>
    </w:p>
  </w:footnote>
  <w:footnote w:id="1">
    <w:p w14:paraId="50554C0F" w14:textId="77777777" w:rsidR="00DC0B2A" w:rsidRPr="00A61ED9" w:rsidRDefault="00DC0B2A" w:rsidP="00DC0B2A">
      <w:pPr>
        <w:pStyle w:val="Puslapioinaostekstas"/>
        <w:rPr>
          <w:rFonts w:ascii="Times New Roman" w:hAnsi="Times New Roman"/>
          <w:lang w:val="lt-LT"/>
        </w:rPr>
      </w:pPr>
      <w:r w:rsidRPr="00600985">
        <w:rPr>
          <w:rStyle w:val="Puslapioinaosnuoroda"/>
          <w:rFonts w:ascii="Times New Roman" w:hAnsi="Times New Roman"/>
          <w:lang w:val="lt-LT"/>
        </w:rPr>
        <w:footnoteRef/>
      </w:r>
      <w:r w:rsidRPr="00600985">
        <w:rPr>
          <w:rFonts w:ascii="Times New Roman" w:hAnsi="Times New Roman"/>
          <w:lang w:val="lt-LT"/>
        </w:rPr>
        <w:t xml:space="preserve"> Pavyzdžiui „Hikvision“ ir „Dahua“ gamintojų vaizdo stebėjimo įranga arba kitų gamintojų tiekiamą produkciją, kuri pagal Nacionalinio kibernetinio saugumo centro laikoma nesaugia.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3F5E" w14:textId="75F77AE6" w:rsidR="00B51FA7" w:rsidRPr="00600985" w:rsidRDefault="00B51FA7">
    <w:pPr>
      <w:pStyle w:val="Antrats"/>
      <w:jc w:val="center"/>
    </w:pPr>
    <w:r w:rsidRPr="00600985">
      <w:fldChar w:fldCharType="begin"/>
    </w:r>
    <w:r w:rsidRPr="00600985">
      <w:instrText>PAGE   \* MERGEFORMAT</w:instrText>
    </w:r>
    <w:r w:rsidRPr="00600985">
      <w:fldChar w:fldCharType="separate"/>
    </w:r>
    <w:r w:rsidR="005D7614" w:rsidRPr="00600985">
      <w:t>13</w:t>
    </w:r>
    <w:r w:rsidRPr="00600985">
      <w:fldChar w:fldCharType="end"/>
    </w:r>
  </w:p>
  <w:p w14:paraId="17B8B40B" w14:textId="77777777" w:rsidR="00B51FA7" w:rsidRPr="00600985" w:rsidRDefault="00B51F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29AC" w14:textId="37F57395" w:rsidR="00B51FA7" w:rsidRPr="00600985" w:rsidRDefault="00B51FA7">
    <w:pPr>
      <w:pStyle w:val="Antrats"/>
      <w:jc w:val="center"/>
    </w:pPr>
  </w:p>
  <w:p w14:paraId="22089ECD" w14:textId="77777777" w:rsidR="00B51FA7" w:rsidRPr="00600985" w:rsidRDefault="00B51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C65"/>
    <w:multiLevelType w:val="hybridMultilevel"/>
    <w:tmpl w:val="1A2EA77C"/>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2C27356"/>
    <w:multiLevelType w:val="hybridMultilevel"/>
    <w:tmpl w:val="C2BE809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349C5"/>
    <w:multiLevelType w:val="hybridMultilevel"/>
    <w:tmpl w:val="BADC34F6"/>
    <w:lvl w:ilvl="0" w:tplc="D1DC985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096353EF"/>
    <w:multiLevelType w:val="hybridMultilevel"/>
    <w:tmpl w:val="E196D816"/>
    <w:lvl w:ilvl="0" w:tplc="FAB22272">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0384A"/>
    <w:multiLevelType w:val="hybridMultilevel"/>
    <w:tmpl w:val="04FEF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478D7"/>
    <w:multiLevelType w:val="multilevel"/>
    <w:tmpl w:val="2A2A06E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12212F"/>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C270D"/>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E3387"/>
    <w:multiLevelType w:val="hybridMultilevel"/>
    <w:tmpl w:val="04FEF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4323B"/>
    <w:multiLevelType w:val="multilevel"/>
    <w:tmpl w:val="805A6F4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FB44DA"/>
    <w:multiLevelType w:val="multilevel"/>
    <w:tmpl w:val="A340670E"/>
    <w:lvl w:ilvl="0">
      <w:start w:val="1"/>
      <w:numFmt w:val="decimal"/>
      <w:lvlText w:val="%1."/>
      <w:lvlJc w:val="left"/>
      <w:pPr>
        <w:tabs>
          <w:tab w:val="num" w:pos="1033"/>
        </w:tabs>
        <w:ind w:left="1033" w:hanging="465"/>
      </w:pPr>
      <w:rPr>
        <w:rFonts w:cs="Times New Roman" w:hint="default"/>
        <w:b/>
        <w:i w:val="0"/>
        <w:sz w:val="24"/>
        <w:szCs w:val="24"/>
      </w:rPr>
    </w:lvl>
    <w:lvl w:ilvl="1">
      <w:start w:val="1"/>
      <w:numFmt w:val="decimal"/>
      <w:lvlText w:val="%1.%2."/>
      <w:lvlJc w:val="left"/>
      <w:pPr>
        <w:tabs>
          <w:tab w:val="num" w:pos="1600"/>
        </w:tabs>
        <w:ind w:left="1600" w:hanging="465"/>
      </w:pPr>
      <w:rPr>
        <w:rFonts w:cs="Times New Roman" w:hint="default"/>
        <w:b w:val="0"/>
        <w:i w:val="0"/>
        <w:color w:val="auto"/>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437228"/>
    <w:multiLevelType w:val="hybridMultilevel"/>
    <w:tmpl w:val="29CAA1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251C84"/>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364F1"/>
    <w:multiLevelType w:val="multilevel"/>
    <w:tmpl w:val="37C4BF74"/>
    <w:lvl w:ilvl="0">
      <w:start w:val="2"/>
      <w:numFmt w:val="none"/>
      <w:lvlText w:val="%16."/>
      <w:lvlJc w:val="left"/>
      <w:pPr>
        <w:ind w:left="1260" w:hanging="540"/>
      </w:pPr>
      <w:rPr>
        <w:rFonts w:hint="default"/>
      </w:rPr>
    </w:lvl>
    <w:lvl w:ilvl="1">
      <w:start w:val="5"/>
      <w:numFmt w:val="decimal"/>
      <w:lvlText w:val="%1.%2."/>
      <w:lvlJc w:val="left"/>
      <w:pPr>
        <w:ind w:left="1185" w:hanging="540"/>
      </w:pPr>
      <w:rPr>
        <w:rFonts w:hint="default"/>
      </w:rPr>
    </w:lvl>
    <w:lvl w:ilvl="2">
      <w:start w:val="1"/>
      <w:numFmt w:val="decimal"/>
      <w:lvlText w:val="3.3.%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5" w15:restartNumberingAfterBreak="0">
    <w:nsid w:val="35332D8B"/>
    <w:multiLevelType w:val="multilevel"/>
    <w:tmpl w:val="BB9E43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B660B4"/>
    <w:multiLevelType w:val="multilevel"/>
    <w:tmpl w:val="4B6E4712"/>
    <w:lvl w:ilvl="0">
      <w:start w:val="1"/>
      <w:numFmt w:val="decimal"/>
      <w:suff w:val="space"/>
      <w:lvlText w:val="%1."/>
      <w:lvlJc w:val="left"/>
      <w:rPr>
        <w:rFonts w:cs="Times New Roman" w:hint="default"/>
        <w:b w:val="0"/>
        <w:bCs w:val="0"/>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2F73F37"/>
    <w:multiLevelType w:val="multilevel"/>
    <w:tmpl w:val="D71609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540491"/>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048FA"/>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7474E"/>
    <w:multiLevelType w:val="hybridMultilevel"/>
    <w:tmpl w:val="3458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41A79"/>
    <w:multiLevelType w:val="multilevel"/>
    <w:tmpl w:val="3612C2D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4F2372"/>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00737"/>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05053"/>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C5D0A"/>
    <w:multiLevelType w:val="hybridMultilevel"/>
    <w:tmpl w:val="17126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8C4836"/>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75B80"/>
    <w:multiLevelType w:val="hybridMultilevel"/>
    <w:tmpl w:val="04FEF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C02E0"/>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47012"/>
    <w:multiLevelType w:val="hybridMultilevel"/>
    <w:tmpl w:val="581C86F6"/>
    <w:lvl w:ilvl="0" w:tplc="E0EC8066">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235705"/>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F1C09"/>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5506A"/>
    <w:multiLevelType w:val="hybridMultilevel"/>
    <w:tmpl w:val="922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856CA"/>
    <w:multiLevelType w:val="hybridMultilevel"/>
    <w:tmpl w:val="417C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D4657"/>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C0F98"/>
    <w:multiLevelType w:val="hybridMultilevel"/>
    <w:tmpl w:val="C04A77A0"/>
    <w:lvl w:ilvl="0" w:tplc="213AF662">
      <w:start w:val="1"/>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B375D86"/>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401E4"/>
    <w:multiLevelType w:val="hybridMultilevel"/>
    <w:tmpl w:val="B7C4746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1D00AA6"/>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44FFE"/>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C97BD2"/>
    <w:multiLevelType w:val="hybridMultilevel"/>
    <w:tmpl w:val="267023F6"/>
    <w:lvl w:ilvl="0" w:tplc="CFC446C4">
      <w:start w:val="7"/>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1" w15:restartNumberingAfterBreak="0">
    <w:nsid w:val="79EC3577"/>
    <w:multiLevelType w:val="hybridMultilevel"/>
    <w:tmpl w:val="7A7C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35A4D"/>
    <w:multiLevelType w:val="multilevel"/>
    <w:tmpl w:val="EC74DE5A"/>
    <w:lvl w:ilvl="0">
      <w:start w:val="3"/>
      <w:numFmt w:val="decimal"/>
      <w:lvlText w:val="%1"/>
      <w:lvlJc w:val="left"/>
      <w:pPr>
        <w:ind w:left="360" w:hanging="360"/>
      </w:pPr>
      <w:rPr>
        <w:rFonts w:hint="default"/>
      </w:rPr>
    </w:lvl>
    <w:lvl w:ilvl="1">
      <w:start w:val="2"/>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43" w15:restartNumberingAfterBreak="0">
    <w:nsid w:val="7BFA748F"/>
    <w:multiLevelType w:val="hybridMultilevel"/>
    <w:tmpl w:val="88F00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7C02DD"/>
    <w:multiLevelType w:val="hybridMultilevel"/>
    <w:tmpl w:val="15EEB79C"/>
    <w:lvl w:ilvl="0" w:tplc="04270009">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num w:numId="1" w16cid:durableId="588777797">
    <w:abstractNumId w:val="10"/>
  </w:num>
  <w:num w:numId="2" w16cid:durableId="622881667">
    <w:abstractNumId w:val="35"/>
  </w:num>
  <w:num w:numId="3" w16cid:durableId="415328676">
    <w:abstractNumId w:val="16"/>
  </w:num>
  <w:num w:numId="4" w16cid:durableId="1423528029">
    <w:abstractNumId w:val="20"/>
  </w:num>
  <w:num w:numId="5" w16cid:durableId="788747105">
    <w:abstractNumId w:val="32"/>
  </w:num>
  <w:num w:numId="6" w16cid:durableId="1487822041">
    <w:abstractNumId w:val="6"/>
  </w:num>
  <w:num w:numId="7" w16cid:durableId="1649942929">
    <w:abstractNumId w:val="26"/>
  </w:num>
  <w:num w:numId="8" w16cid:durableId="598369287">
    <w:abstractNumId w:val="22"/>
  </w:num>
  <w:num w:numId="9" w16cid:durableId="240220530">
    <w:abstractNumId w:val="23"/>
  </w:num>
  <w:num w:numId="10" w16cid:durableId="1626546101">
    <w:abstractNumId w:val="41"/>
  </w:num>
  <w:num w:numId="11" w16cid:durableId="618531603">
    <w:abstractNumId w:val="30"/>
  </w:num>
  <w:num w:numId="12" w16cid:durableId="1838645223">
    <w:abstractNumId w:val="36"/>
  </w:num>
  <w:num w:numId="13" w16cid:durableId="1183397527">
    <w:abstractNumId w:val="39"/>
  </w:num>
  <w:num w:numId="14" w16cid:durableId="590242832">
    <w:abstractNumId w:val="13"/>
  </w:num>
  <w:num w:numId="15" w16cid:durableId="2122340032">
    <w:abstractNumId w:val="34"/>
  </w:num>
  <w:num w:numId="16" w16cid:durableId="1458379147">
    <w:abstractNumId w:val="24"/>
  </w:num>
  <w:num w:numId="17" w16cid:durableId="984041832">
    <w:abstractNumId w:val="28"/>
  </w:num>
  <w:num w:numId="18" w16cid:durableId="257829362">
    <w:abstractNumId w:val="7"/>
  </w:num>
  <w:num w:numId="19" w16cid:durableId="1206874723">
    <w:abstractNumId w:val="31"/>
  </w:num>
  <w:num w:numId="20" w16cid:durableId="1449740805">
    <w:abstractNumId w:val="18"/>
  </w:num>
  <w:num w:numId="21" w16cid:durableId="730007052">
    <w:abstractNumId w:val="19"/>
  </w:num>
  <w:num w:numId="22" w16cid:durableId="1783383117">
    <w:abstractNumId w:val="4"/>
  </w:num>
  <w:num w:numId="23" w16cid:durableId="213196145">
    <w:abstractNumId w:val="33"/>
  </w:num>
  <w:num w:numId="24" w16cid:durableId="219830757">
    <w:abstractNumId w:val="29"/>
  </w:num>
  <w:num w:numId="25" w16cid:durableId="1947301414">
    <w:abstractNumId w:val="3"/>
  </w:num>
  <w:num w:numId="26" w16cid:durableId="829443378">
    <w:abstractNumId w:val="38"/>
  </w:num>
  <w:num w:numId="27" w16cid:durableId="404230655">
    <w:abstractNumId w:val="27"/>
  </w:num>
  <w:num w:numId="28" w16cid:durableId="1128205914">
    <w:abstractNumId w:val="8"/>
  </w:num>
  <w:num w:numId="29" w16cid:durableId="2141728599">
    <w:abstractNumId w:val="43"/>
  </w:num>
  <w:num w:numId="30" w16cid:durableId="2044818941">
    <w:abstractNumId w:val="0"/>
  </w:num>
  <w:num w:numId="31" w16cid:durableId="677000712">
    <w:abstractNumId w:val="37"/>
  </w:num>
  <w:num w:numId="32" w16cid:durableId="506142171">
    <w:abstractNumId w:val="44"/>
  </w:num>
  <w:num w:numId="33" w16cid:durableId="1605532774">
    <w:abstractNumId w:val="25"/>
  </w:num>
  <w:num w:numId="34" w16cid:durableId="92092320">
    <w:abstractNumId w:val="14"/>
  </w:num>
  <w:num w:numId="35" w16cid:durableId="1231035945">
    <w:abstractNumId w:val="2"/>
  </w:num>
  <w:num w:numId="36" w16cid:durableId="665547282">
    <w:abstractNumId w:val="15"/>
  </w:num>
  <w:num w:numId="37" w16cid:durableId="651062954">
    <w:abstractNumId w:val="9"/>
  </w:num>
  <w:num w:numId="38" w16cid:durableId="791360808">
    <w:abstractNumId w:val="17"/>
  </w:num>
  <w:num w:numId="39" w16cid:durableId="1580753712">
    <w:abstractNumId w:val="5"/>
  </w:num>
  <w:num w:numId="40" w16cid:durableId="2056806318">
    <w:abstractNumId w:val="21"/>
  </w:num>
  <w:num w:numId="41" w16cid:durableId="1946688774">
    <w:abstractNumId w:val="12"/>
  </w:num>
  <w:num w:numId="42" w16cid:durableId="2054189562">
    <w:abstractNumId w:val="42"/>
  </w:num>
  <w:num w:numId="43" w16cid:durableId="648824840">
    <w:abstractNumId w:val="11"/>
  </w:num>
  <w:num w:numId="44" w16cid:durableId="689990521">
    <w:abstractNumId w:val="1"/>
  </w:num>
  <w:num w:numId="45" w16cid:durableId="374701433">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79F"/>
    <w:rsid w:val="00000489"/>
    <w:rsid w:val="00002384"/>
    <w:rsid w:val="00004312"/>
    <w:rsid w:val="00005FB5"/>
    <w:rsid w:val="00011E3C"/>
    <w:rsid w:val="00012510"/>
    <w:rsid w:val="00016A81"/>
    <w:rsid w:val="00020539"/>
    <w:rsid w:val="000220DB"/>
    <w:rsid w:val="00026FB2"/>
    <w:rsid w:val="00030ABC"/>
    <w:rsid w:val="000379B0"/>
    <w:rsid w:val="0004053B"/>
    <w:rsid w:val="00041F43"/>
    <w:rsid w:val="00050B2D"/>
    <w:rsid w:val="00051770"/>
    <w:rsid w:val="00052FDB"/>
    <w:rsid w:val="000530AD"/>
    <w:rsid w:val="00053C61"/>
    <w:rsid w:val="00055789"/>
    <w:rsid w:val="0005689F"/>
    <w:rsid w:val="000673D6"/>
    <w:rsid w:val="00067D84"/>
    <w:rsid w:val="00074EE2"/>
    <w:rsid w:val="000760C2"/>
    <w:rsid w:val="0007684F"/>
    <w:rsid w:val="00082632"/>
    <w:rsid w:val="00082833"/>
    <w:rsid w:val="00086EC0"/>
    <w:rsid w:val="00087509"/>
    <w:rsid w:val="00091141"/>
    <w:rsid w:val="0009117F"/>
    <w:rsid w:val="00093318"/>
    <w:rsid w:val="000935C3"/>
    <w:rsid w:val="000A079A"/>
    <w:rsid w:val="000A17C0"/>
    <w:rsid w:val="000A267E"/>
    <w:rsid w:val="000B0A0D"/>
    <w:rsid w:val="000B2B5E"/>
    <w:rsid w:val="000B66D0"/>
    <w:rsid w:val="000B7C7A"/>
    <w:rsid w:val="000C14DF"/>
    <w:rsid w:val="000C2552"/>
    <w:rsid w:val="000C545F"/>
    <w:rsid w:val="000D0967"/>
    <w:rsid w:val="000D3505"/>
    <w:rsid w:val="000D60D0"/>
    <w:rsid w:val="000E24BB"/>
    <w:rsid w:val="000E4C71"/>
    <w:rsid w:val="00102444"/>
    <w:rsid w:val="001031BC"/>
    <w:rsid w:val="00104C6A"/>
    <w:rsid w:val="00104D33"/>
    <w:rsid w:val="00105A9E"/>
    <w:rsid w:val="001067E9"/>
    <w:rsid w:val="00111DD0"/>
    <w:rsid w:val="00115418"/>
    <w:rsid w:val="0011664B"/>
    <w:rsid w:val="001178A6"/>
    <w:rsid w:val="00121F69"/>
    <w:rsid w:val="001227DE"/>
    <w:rsid w:val="00125568"/>
    <w:rsid w:val="001317C1"/>
    <w:rsid w:val="00135449"/>
    <w:rsid w:val="001379DC"/>
    <w:rsid w:val="001404DC"/>
    <w:rsid w:val="00143ED2"/>
    <w:rsid w:val="001449CD"/>
    <w:rsid w:val="00146794"/>
    <w:rsid w:val="00147124"/>
    <w:rsid w:val="00147611"/>
    <w:rsid w:val="00151037"/>
    <w:rsid w:val="00154431"/>
    <w:rsid w:val="00155567"/>
    <w:rsid w:val="00157856"/>
    <w:rsid w:val="0016216D"/>
    <w:rsid w:val="00163D6B"/>
    <w:rsid w:val="00164F9C"/>
    <w:rsid w:val="00167626"/>
    <w:rsid w:val="001708F3"/>
    <w:rsid w:val="001725EA"/>
    <w:rsid w:val="00177CA2"/>
    <w:rsid w:val="001919AB"/>
    <w:rsid w:val="00192412"/>
    <w:rsid w:val="0019530F"/>
    <w:rsid w:val="00197C0E"/>
    <w:rsid w:val="001A3DE7"/>
    <w:rsid w:val="001A554C"/>
    <w:rsid w:val="001A692F"/>
    <w:rsid w:val="001B1D4D"/>
    <w:rsid w:val="001B38FF"/>
    <w:rsid w:val="001B471A"/>
    <w:rsid w:val="001B682D"/>
    <w:rsid w:val="001B7C9C"/>
    <w:rsid w:val="001C4D01"/>
    <w:rsid w:val="001C4FB5"/>
    <w:rsid w:val="001D2277"/>
    <w:rsid w:val="001D22B7"/>
    <w:rsid w:val="001E5331"/>
    <w:rsid w:val="001E5E6C"/>
    <w:rsid w:val="001E5EC7"/>
    <w:rsid w:val="001E73FD"/>
    <w:rsid w:val="001F1B52"/>
    <w:rsid w:val="00200B8A"/>
    <w:rsid w:val="002019AA"/>
    <w:rsid w:val="00203243"/>
    <w:rsid w:val="00203AF5"/>
    <w:rsid w:val="00212ECA"/>
    <w:rsid w:val="002167F8"/>
    <w:rsid w:val="002171C9"/>
    <w:rsid w:val="0022033A"/>
    <w:rsid w:val="00221A97"/>
    <w:rsid w:val="002233E8"/>
    <w:rsid w:val="002246DC"/>
    <w:rsid w:val="00224889"/>
    <w:rsid w:val="00224EA3"/>
    <w:rsid w:val="00225663"/>
    <w:rsid w:val="00227064"/>
    <w:rsid w:val="00241A75"/>
    <w:rsid w:val="00241C8A"/>
    <w:rsid w:val="002434DA"/>
    <w:rsid w:val="0026023B"/>
    <w:rsid w:val="0026111A"/>
    <w:rsid w:val="002618B8"/>
    <w:rsid w:val="002639EC"/>
    <w:rsid w:val="00276BF4"/>
    <w:rsid w:val="00277427"/>
    <w:rsid w:val="0028236D"/>
    <w:rsid w:val="00282862"/>
    <w:rsid w:val="00284220"/>
    <w:rsid w:val="0028524A"/>
    <w:rsid w:val="00291E9F"/>
    <w:rsid w:val="00293056"/>
    <w:rsid w:val="00293715"/>
    <w:rsid w:val="00295CA7"/>
    <w:rsid w:val="002A473B"/>
    <w:rsid w:val="002B2E1D"/>
    <w:rsid w:val="002B3BC6"/>
    <w:rsid w:val="002B588F"/>
    <w:rsid w:val="002C120C"/>
    <w:rsid w:val="002C169E"/>
    <w:rsid w:val="002C36D1"/>
    <w:rsid w:val="002C5CDE"/>
    <w:rsid w:val="002C5DBE"/>
    <w:rsid w:val="002D0BB1"/>
    <w:rsid w:val="002D21DC"/>
    <w:rsid w:val="002D4E67"/>
    <w:rsid w:val="002D5BFA"/>
    <w:rsid w:val="002E4F1B"/>
    <w:rsid w:val="002E5A8A"/>
    <w:rsid w:val="002E7ADC"/>
    <w:rsid w:val="002F2F14"/>
    <w:rsid w:val="002F4388"/>
    <w:rsid w:val="002F500A"/>
    <w:rsid w:val="00315DAC"/>
    <w:rsid w:val="00317064"/>
    <w:rsid w:val="00317BFA"/>
    <w:rsid w:val="00317FC9"/>
    <w:rsid w:val="0032115D"/>
    <w:rsid w:val="00325841"/>
    <w:rsid w:val="003318BE"/>
    <w:rsid w:val="00331BE9"/>
    <w:rsid w:val="00332EEC"/>
    <w:rsid w:val="00336D35"/>
    <w:rsid w:val="003405C0"/>
    <w:rsid w:val="00340BB3"/>
    <w:rsid w:val="003502D5"/>
    <w:rsid w:val="00351F5F"/>
    <w:rsid w:val="00355695"/>
    <w:rsid w:val="00356563"/>
    <w:rsid w:val="00363119"/>
    <w:rsid w:val="003705B5"/>
    <w:rsid w:val="00375D7F"/>
    <w:rsid w:val="00376D96"/>
    <w:rsid w:val="00377948"/>
    <w:rsid w:val="00380C38"/>
    <w:rsid w:val="00380FAF"/>
    <w:rsid w:val="00382902"/>
    <w:rsid w:val="0038437B"/>
    <w:rsid w:val="00386154"/>
    <w:rsid w:val="003871C7"/>
    <w:rsid w:val="0039198B"/>
    <w:rsid w:val="003930C6"/>
    <w:rsid w:val="003936CC"/>
    <w:rsid w:val="003A1BB9"/>
    <w:rsid w:val="003A7AE5"/>
    <w:rsid w:val="003B0B6E"/>
    <w:rsid w:val="003C2957"/>
    <w:rsid w:val="003C47EE"/>
    <w:rsid w:val="003C56A7"/>
    <w:rsid w:val="003C60E3"/>
    <w:rsid w:val="003C7352"/>
    <w:rsid w:val="003C7419"/>
    <w:rsid w:val="003D53B4"/>
    <w:rsid w:val="003D7E51"/>
    <w:rsid w:val="003E2970"/>
    <w:rsid w:val="003E2B14"/>
    <w:rsid w:val="003E4C53"/>
    <w:rsid w:val="003E4E76"/>
    <w:rsid w:val="003E695C"/>
    <w:rsid w:val="003E72BC"/>
    <w:rsid w:val="003F15FC"/>
    <w:rsid w:val="003F6F5D"/>
    <w:rsid w:val="00404DFC"/>
    <w:rsid w:val="00405446"/>
    <w:rsid w:val="00407C5F"/>
    <w:rsid w:val="004130A4"/>
    <w:rsid w:val="00414F9A"/>
    <w:rsid w:val="0042025E"/>
    <w:rsid w:val="004206B4"/>
    <w:rsid w:val="004213F1"/>
    <w:rsid w:val="00421B0C"/>
    <w:rsid w:val="00426D06"/>
    <w:rsid w:val="00430445"/>
    <w:rsid w:val="00434E42"/>
    <w:rsid w:val="00435431"/>
    <w:rsid w:val="00435D32"/>
    <w:rsid w:val="0043774A"/>
    <w:rsid w:val="00437E7D"/>
    <w:rsid w:val="004434DA"/>
    <w:rsid w:val="00445DA5"/>
    <w:rsid w:val="004523C0"/>
    <w:rsid w:val="004548F8"/>
    <w:rsid w:val="0045629E"/>
    <w:rsid w:val="00456E1D"/>
    <w:rsid w:val="00457BFC"/>
    <w:rsid w:val="00461DE6"/>
    <w:rsid w:val="00464747"/>
    <w:rsid w:val="00465816"/>
    <w:rsid w:val="0047080D"/>
    <w:rsid w:val="00470F26"/>
    <w:rsid w:val="00474A61"/>
    <w:rsid w:val="0047799E"/>
    <w:rsid w:val="0048614A"/>
    <w:rsid w:val="00486C3C"/>
    <w:rsid w:val="00490A0D"/>
    <w:rsid w:val="00493101"/>
    <w:rsid w:val="00496BD8"/>
    <w:rsid w:val="00496FA3"/>
    <w:rsid w:val="00497284"/>
    <w:rsid w:val="004A0E2A"/>
    <w:rsid w:val="004A141E"/>
    <w:rsid w:val="004A278F"/>
    <w:rsid w:val="004C4EAB"/>
    <w:rsid w:val="004C5A60"/>
    <w:rsid w:val="004D102C"/>
    <w:rsid w:val="004D13B1"/>
    <w:rsid w:val="004D2504"/>
    <w:rsid w:val="004D4444"/>
    <w:rsid w:val="004D6018"/>
    <w:rsid w:val="004D70AC"/>
    <w:rsid w:val="004D7B0A"/>
    <w:rsid w:val="004E37C1"/>
    <w:rsid w:val="004E55DC"/>
    <w:rsid w:val="004F0FBC"/>
    <w:rsid w:val="005040E7"/>
    <w:rsid w:val="00504AD1"/>
    <w:rsid w:val="005067AB"/>
    <w:rsid w:val="005105D7"/>
    <w:rsid w:val="00510C8E"/>
    <w:rsid w:val="005127CD"/>
    <w:rsid w:val="00512A2C"/>
    <w:rsid w:val="0051357E"/>
    <w:rsid w:val="005176AE"/>
    <w:rsid w:val="00517CA1"/>
    <w:rsid w:val="0052301F"/>
    <w:rsid w:val="00524B91"/>
    <w:rsid w:val="00525536"/>
    <w:rsid w:val="005309A2"/>
    <w:rsid w:val="00531C82"/>
    <w:rsid w:val="00544289"/>
    <w:rsid w:val="00545CF9"/>
    <w:rsid w:val="00546B39"/>
    <w:rsid w:val="00552FAF"/>
    <w:rsid w:val="005677C6"/>
    <w:rsid w:val="00572B57"/>
    <w:rsid w:val="005756E7"/>
    <w:rsid w:val="00581B25"/>
    <w:rsid w:val="00583101"/>
    <w:rsid w:val="00583B90"/>
    <w:rsid w:val="00585BA6"/>
    <w:rsid w:val="00587C98"/>
    <w:rsid w:val="00590C27"/>
    <w:rsid w:val="00590D9E"/>
    <w:rsid w:val="00591C63"/>
    <w:rsid w:val="005936D3"/>
    <w:rsid w:val="005972C7"/>
    <w:rsid w:val="005975EC"/>
    <w:rsid w:val="00597BBA"/>
    <w:rsid w:val="005A041E"/>
    <w:rsid w:val="005A1AB9"/>
    <w:rsid w:val="005A67A7"/>
    <w:rsid w:val="005B1EE7"/>
    <w:rsid w:val="005B374F"/>
    <w:rsid w:val="005B4912"/>
    <w:rsid w:val="005B6E6E"/>
    <w:rsid w:val="005B7CDD"/>
    <w:rsid w:val="005C2860"/>
    <w:rsid w:val="005C3A2B"/>
    <w:rsid w:val="005C421A"/>
    <w:rsid w:val="005C7F31"/>
    <w:rsid w:val="005D5773"/>
    <w:rsid w:val="005D7614"/>
    <w:rsid w:val="005D7F9D"/>
    <w:rsid w:val="005E3AD6"/>
    <w:rsid w:val="005E5680"/>
    <w:rsid w:val="005E6435"/>
    <w:rsid w:val="005F070B"/>
    <w:rsid w:val="005F0D01"/>
    <w:rsid w:val="005F1F3E"/>
    <w:rsid w:val="005F2460"/>
    <w:rsid w:val="005F56E9"/>
    <w:rsid w:val="00600588"/>
    <w:rsid w:val="00600985"/>
    <w:rsid w:val="006027DF"/>
    <w:rsid w:val="00603F04"/>
    <w:rsid w:val="00605558"/>
    <w:rsid w:val="006063C8"/>
    <w:rsid w:val="0061233E"/>
    <w:rsid w:val="00615BBC"/>
    <w:rsid w:val="00615E75"/>
    <w:rsid w:val="00616C1F"/>
    <w:rsid w:val="00617334"/>
    <w:rsid w:val="00624601"/>
    <w:rsid w:val="0062649B"/>
    <w:rsid w:val="0062652C"/>
    <w:rsid w:val="00632C8F"/>
    <w:rsid w:val="00633A85"/>
    <w:rsid w:val="00636DFC"/>
    <w:rsid w:val="006430FA"/>
    <w:rsid w:val="006435E9"/>
    <w:rsid w:val="006438BD"/>
    <w:rsid w:val="006478A9"/>
    <w:rsid w:val="00651187"/>
    <w:rsid w:val="00651DE5"/>
    <w:rsid w:val="006547E9"/>
    <w:rsid w:val="00663A5D"/>
    <w:rsid w:val="00667427"/>
    <w:rsid w:val="00670B80"/>
    <w:rsid w:val="00674F74"/>
    <w:rsid w:val="006760A9"/>
    <w:rsid w:val="00676A59"/>
    <w:rsid w:val="006809D2"/>
    <w:rsid w:val="00694FF6"/>
    <w:rsid w:val="0069548C"/>
    <w:rsid w:val="006A5C4F"/>
    <w:rsid w:val="006A6B66"/>
    <w:rsid w:val="006B34A5"/>
    <w:rsid w:val="006B3D4C"/>
    <w:rsid w:val="006B42FB"/>
    <w:rsid w:val="006B5AB1"/>
    <w:rsid w:val="006B6039"/>
    <w:rsid w:val="006C2EAC"/>
    <w:rsid w:val="006C4201"/>
    <w:rsid w:val="006C51F7"/>
    <w:rsid w:val="006C588C"/>
    <w:rsid w:val="006D1062"/>
    <w:rsid w:val="006D2EF8"/>
    <w:rsid w:val="006D6502"/>
    <w:rsid w:val="006E14A8"/>
    <w:rsid w:val="006E17EF"/>
    <w:rsid w:val="006E2E6B"/>
    <w:rsid w:val="006E52B6"/>
    <w:rsid w:val="006E5E02"/>
    <w:rsid w:val="006E6AAC"/>
    <w:rsid w:val="006F2C52"/>
    <w:rsid w:val="006F37D2"/>
    <w:rsid w:val="006F563D"/>
    <w:rsid w:val="006F6264"/>
    <w:rsid w:val="006F7AFA"/>
    <w:rsid w:val="007022CF"/>
    <w:rsid w:val="00702972"/>
    <w:rsid w:val="007069E3"/>
    <w:rsid w:val="00706DEF"/>
    <w:rsid w:val="00712FC9"/>
    <w:rsid w:val="00720A73"/>
    <w:rsid w:val="007213C7"/>
    <w:rsid w:val="00722286"/>
    <w:rsid w:val="00722502"/>
    <w:rsid w:val="00727AAA"/>
    <w:rsid w:val="00727CB8"/>
    <w:rsid w:val="00730A8E"/>
    <w:rsid w:val="00733760"/>
    <w:rsid w:val="00733E07"/>
    <w:rsid w:val="00735BDB"/>
    <w:rsid w:val="00740EA1"/>
    <w:rsid w:val="0074156C"/>
    <w:rsid w:val="00743B9B"/>
    <w:rsid w:val="00745B84"/>
    <w:rsid w:val="00752C31"/>
    <w:rsid w:val="00764C35"/>
    <w:rsid w:val="00767282"/>
    <w:rsid w:val="00770B32"/>
    <w:rsid w:val="00771C82"/>
    <w:rsid w:val="00773914"/>
    <w:rsid w:val="00773B24"/>
    <w:rsid w:val="00775362"/>
    <w:rsid w:val="007802AA"/>
    <w:rsid w:val="00780AA4"/>
    <w:rsid w:val="00782CEA"/>
    <w:rsid w:val="007832A4"/>
    <w:rsid w:val="00783380"/>
    <w:rsid w:val="0078372A"/>
    <w:rsid w:val="00784690"/>
    <w:rsid w:val="007868F6"/>
    <w:rsid w:val="007939EB"/>
    <w:rsid w:val="00795A69"/>
    <w:rsid w:val="00796639"/>
    <w:rsid w:val="007A1CAD"/>
    <w:rsid w:val="007A5BB1"/>
    <w:rsid w:val="007B10EB"/>
    <w:rsid w:val="007B2CE3"/>
    <w:rsid w:val="007B43C0"/>
    <w:rsid w:val="007B54B7"/>
    <w:rsid w:val="007B64D7"/>
    <w:rsid w:val="007C1FD9"/>
    <w:rsid w:val="007C20BA"/>
    <w:rsid w:val="007C6DD7"/>
    <w:rsid w:val="007D0012"/>
    <w:rsid w:val="007D2F73"/>
    <w:rsid w:val="007D3534"/>
    <w:rsid w:val="007D4783"/>
    <w:rsid w:val="007D48CF"/>
    <w:rsid w:val="007D504C"/>
    <w:rsid w:val="007E05C8"/>
    <w:rsid w:val="007E0FC6"/>
    <w:rsid w:val="007E29C4"/>
    <w:rsid w:val="007F12AB"/>
    <w:rsid w:val="007F2D5B"/>
    <w:rsid w:val="007F6658"/>
    <w:rsid w:val="007F6E66"/>
    <w:rsid w:val="00811A99"/>
    <w:rsid w:val="00813EC3"/>
    <w:rsid w:val="0082033F"/>
    <w:rsid w:val="00825F09"/>
    <w:rsid w:val="00826880"/>
    <w:rsid w:val="00830BFF"/>
    <w:rsid w:val="00841584"/>
    <w:rsid w:val="00842CA9"/>
    <w:rsid w:val="008431DB"/>
    <w:rsid w:val="00851D31"/>
    <w:rsid w:val="00851E75"/>
    <w:rsid w:val="00853776"/>
    <w:rsid w:val="008625CA"/>
    <w:rsid w:val="00862F64"/>
    <w:rsid w:val="008639BA"/>
    <w:rsid w:val="00864F9C"/>
    <w:rsid w:val="00871FC4"/>
    <w:rsid w:val="00875075"/>
    <w:rsid w:val="0088366D"/>
    <w:rsid w:val="00883CC4"/>
    <w:rsid w:val="00883D55"/>
    <w:rsid w:val="008846FE"/>
    <w:rsid w:val="008866AB"/>
    <w:rsid w:val="00887B72"/>
    <w:rsid w:val="008916F3"/>
    <w:rsid w:val="0089750A"/>
    <w:rsid w:val="008A07AE"/>
    <w:rsid w:val="008A097D"/>
    <w:rsid w:val="008A2846"/>
    <w:rsid w:val="008A3A73"/>
    <w:rsid w:val="008A7031"/>
    <w:rsid w:val="008B06D7"/>
    <w:rsid w:val="008C0D87"/>
    <w:rsid w:val="008D2BDD"/>
    <w:rsid w:val="008D4CB2"/>
    <w:rsid w:val="008D783F"/>
    <w:rsid w:val="008E0BCB"/>
    <w:rsid w:val="008E1C08"/>
    <w:rsid w:val="008E4692"/>
    <w:rsid w:val="008E749B"/>
    <w:rsid w:val="008F28A4"/>
    <w:rsid w:val="008F4141"/>
    <w:rsid w:val="008F59EB"/>
    <w:rsid w:val="009104AD"/>
    <w:rsid w:val="00911DDD"/>
    <w:rsid w:val="0091677C"/>
    <w:rsid w:val="00917632"/>
    <w:rsid w:val="009226AD"/>
    <w:rsid w:val="00923288"/>
    <w:rsid w:val="009236B5"/>
    <w:rsid w:val="00924454"/>
    <w:rsid w:val="00924A09"/>
    <w:rsid w:val="00925AE8"/>
    <w:rsid w:val="00925FFB"/>
    <w:rsid w:val="00926F8D"/>
    <w:rsid w:val="00931245"/>
    <w:rsid w:val="00932DF2"/>
    <w:rsid w:val="0093374C"/>
    <w:rsid w:val="00934089"/>
    <w:rsid w:val="009352FC"/>
    <w:rsid w:val="009358E8"/>
    <w:rsid w:val="00941244"/>
    <w:rsid w:val="0094128E"/>
    <w:rsid w:val="00950BE0"/>
    <w:rsid w:val="009549F4"/>
    <w:rsid w:val="00960D19"/>
    <w:rsid w:val="009621E1"/>
    <w:rsid w:val="009622CB"/>
    <w:rsid w:val="00962407"/>
    <w:rsid w:val="009666BA"/>
    <w:rsid w:val="009706BB"/>
    <w:rsid w:val="00977EEC"/>
    <w:rsid w:val="00980B27"/>
    <w:rsid w:val="00983474"/>
    <w:rsid w:val="00993BF0"/>
    <w:rsid w:val="0099436B"/>
    <w:rsid w:val="0099444A"/>
    <w:rsid w:val="00997690"/>
    <w:rsid w:val="009A122E"/>
    <w:rsid w:val="009A6573"/>
    <w:rsid w:val="009B2B03"/>
    <w:rsid w:val="009B33C1"/>
    <w:rsid w:val="009C0FDB"/>
    <w:rsid w:val="009C12C9"/>
    <w:rsid w:val="009C34DB"/>
    <w:rsid w:val="009C371F"/>
    <w:rsid w:val="009C5A8E"/>
    <w:rsid w:val="009C7A48"/>
    <w:rsid w:val="009C7E5C"/>
    <w:rsid w:val="009D2B07"/>
    <w:rsid w:val="009E1E18"/>
    <w:rsid w:val="009E1F6C"/>
    <w:rsid w:val="009E239B"/>
    <w:rsid w:val="009E2A4D"/>
    <w:rsid w:val="009E7544"/>
    <w:rsid w:val="009E7923"/>
    <w:rsid w:val="009F217D"/>
    <w:rsid w:val="009F5976"/>
    <w:rsid w:val="00A02FE0"/>
    <w:rsid w:val="00A06BA1"/>
    <w:rsid w:val="00A06EA0"/>
    <w:rsid w:val="00A07E77"/>
    <w:rsid w:val="00A1632B"/>
    <w:rsid w:val="00A174B7"/>
    <w:rsid w:val="00A229C4"/>
    <w:rsid w:val="00A232F7"/>
    <w:rsid w:val="00A24014"/>
    <w:rsid w:val="00A25323"/>
    <w:rsid w:val="00A26A84"/>
    <w:rsid w:val="00A277BA"/>
    <w:rsid w:val="00A31EFA"/>
    <w:rsid w:val="00A32DBD"/>
    <w:rsid w:val="00A3563E"/>
    <w:rsid w:val="00A37F37"/>
    <w:rsid w:val="00A42153"/>
    <w:rsid w:val="00A432FE"/>
    <w:rsid w:val="00A46959"/>
    <w:rsid w:val="00A56616"/>
    <w:rsid w:val="00A615A9"/>
    <w:rsid w:val="00A61B93"/>
    <w:rsid w:val="00A61ED9"/>
    <w:rsid w:val="00A653B7"/>
    <w:rsid w:val="00A70FBF"/>
    <w:rsid w:val="00A7105F"/>
    <w:rsid w:val="00A72A72"/>
    <w:rsid w:val="00A73055"/>
    <w:rsid w:val="00A73EC2"/>
    <w:rsid w:val="00A7483A"/>
    <w:rsid w:val="00A750EF"/>
    <w:rsid w:val="00A82B4D"/>
    <w:rsid w:val="00A82F9C"/>
    <w:rsid w:val="00A83146"/>
    <w:rsid w:val="00A832D1"/>
    <w:rsid w:val="00A857BF"/>
    <w:rsid w:val="00A8625C"/>
    <w:rsid w:val="00A8648C"/>
    <w:rsid w:val="00A90E79"/>
    <w:rsid w:val="00A92062"/>
    <w:rsid w:val="00A92E41"/>
    <w:rsid w:val="00A93207"/>
    <w:rsid w:val="00A93D06"/>
    <w:rsid w:val="00A94EF7"/>
    <w:rsid w:val="00A95DC7"/>
    <w:rsid w:val="00A96B82"/>
    <w:rsid w:val="00AA0DE1"/>
    <w:rsid w:val="00AA4507"/>
    <w:rsid w:val="00AA530F"/>
    <w:rsid w:val="00AB2F92"/>
    <w:rsid w:val="00AB3B78"/>
    <w:rsid w:val="00AB3FE3"/>
    <w:rsid w:val="00AB4174"/>
    <w:rsid w:val="00AB4621"/>
    <w:rsid w:val="00AB6AF5"/>
    <w:rsid w:val="00AC1AC5"/>
    <w:rsid w:val="00AC4D09"/>
    <w:rsid w:val="00AC59CB"/>
    <w:rsid w:val="00AC5F80"/>
    <w:rsid w:val="00AD1186"/>
    <w:rsid w:val="00AD2DA3"/>
    <w:rsid w:val="00AD36A6"/>
    <w:rsid w:val="00AD5CBA"/>
    <w:rsid w:val="00AE26B9"/>
    <w:rsid w:val="00AE3218"/>
    <w:rsid w:val="00AE561D"/>
    <w:rsid w:val="00AF0B16"/>
    <w:rsid w:val="00AF7D9B"/>
    <w:rsid w:val="00B00D97"/>
    <w:rsid w:val="00B06AE5"/>
    <w:rsid w:val="00B112FA"/>
    <w:rsid w:val="00B113C9"/>
    <w:rsid w:val="00B11F75"/>
    <w:rsid w:val="00B129AC"/>
    <w:rsid w:val="00B17E2D"/>
    <w:rsid w:val="00B2106D"/>
    <w:rsid w:val="00B218F4"/>
    <w:rsid w:val="00B256E4"/>
    <w:rsid w:val="00B26520"/>
    <w:rsid w:val="00B26C52"/>
    <w:rsid w:val="00B26E01"/>
    <w:rsid w:val="00B313BF"/>
    <w:rsid w:val="00B3173A"/>
    <w:rsid w:val="00B35EE5"/>
    <w:rsid w:val="00B361AA"/>
    <w:rsid w:val="00B439EE"/>
    <w:rsid w:val="00B44FFB"/>
    <w:rsid w:val="00B4548B"/>
    <w:rsid w:val="00B47F0B"/>
    <w:rsid w:val="00B51FA7"/>
    <w:rsid w:val="00B62D2B"/>
    <w:rsid w:val="00B62FF3"/>
    <w:rsid w:val="00B63070"/>
    <w:rsid w:val="00B6482E"/>
    <w:rsid w:val="00B65161"/>
    <w:rsid w:val="00B65A9C"/>
    <w:rsid w:val="00B77BD6"/>
    <w:rsid w:val="00B80ECD"/>
    <w:rsid w:val="00B81EE5"/>
    <w:rsid w:val="00B83842"/>
    <w:rsid w:val="00B845E4"/>
    <w:rsid w:val="00B854EC"/>
    <w:rsid w:val="00B86D20"/>
    <w:rsid w:val="00B86DE4"/>
    <w:rsid w:val="00B90DE4"/>
    <w:rsid w:val="00B97AED"/>
    <w:rsid w:val="00BA4E59"/>
    <w:rsid w:val="00BB3DC1"/>
    <w:rsid w:val="00BC0D93"/>
    <w:rsid w:val="00BC1424"/>
    <w:rsid w:val="00BC277D"/>
    <w:rsid w:val="00BC587A"/>
    <w:rsid w:val="00BD1231"/>
    <w:rsid w:val="00BD1DD2"/>
    <w:rsid w:val="00BD299F"/>
    <w:rsid w:val="00BD5E84"/>
    <w:rsid w:val="00BD7C92"/>
    <w:rsid w:val="00BE065F"/>
    <w:rsid w:val="00BE0C7B"/>
    <w:rsid w:val="00BE2C34"/>
    <w:rsid w:val="00BE2E02"/>
    <w:rsid w:val="00BE5334"/>
    <w:rsid w:val="00BE53C7"/>
    <w:rsid w:val="00BE696C"/>
    <w:rsid w:val="00BE739B"/>
    <w:rsid w:val="00BF2559"/>
    <w:rsid w:val="00BF413D"/>
    <w:rsid w:val="00BF4F37"/>
    <w:rsid w:val="00BF6A70"/>
    <w:rsid w:val="00C01068"/>
    <w:rsid w:val="00C0161E"/>
    <w:rsid w:val="00C02354"/>
    <w:rsid w:val="00C121DF"/>
    <w:rsid w:val="00C15ECA"/>
    <w:rsid w:val="00C25DC5"/>
    <w:rsid w:val="00C318F5"/>
    <w:rsid w:val="00C34F88"/>
    <w:rsid w:val="00C3796F"/>
    <w:rsid w:val="00C37B82"/>
    <w:rsid w:val="00C401B6"/>
    <w:rsid w:val="00C42BB2"/>
    <w:rsid w:val="00C43AD8"/>
    <w:rsid w:val="00C43DD7"/>
    <w:rsid w:val="00C44974"/>
    <w:rsid w:val="00C52435"/>
    <w:rsid w:val="00C5462C"/>
    <w:rsid w:val="00C54874"/>
    <w:rsid w:val="00C665A9"/>
    <w:rsid w:val="00C72117"/>
    <w:rsid w:val="00C7301B"/>
    <w:rsid w:val="00C7754F"/>
    <w:rsid w:val="00C8170F"/>
    <w:rsid w:val="00C82929"/>
    <w:rsid w:val="00C8599D"/>
    <w:rsid w:val="00C85D96"/>
    <w:rsid w:val="00C861FF"/>
    <w:rsid w:val="00C87664"/>
    <w:rsid w:val="00C90422"/>
    <w:rsid w:val="00C910A9"/>
    <w:rsid w:val="00C91C1E"/>
    <w:rsid w:val="00C96C80"/>
    <w:rsid w:val="00CA3B61"/>
    <w:rsid w:val="00CA3CA3"/>
    <w:rsid w:val="00CA4764"/>
    <w:rsid w:val="00CA4F08"/>
    <w:rsid w:val="00CB6DC3"/>
    <w:rsid w:val="00CB7D07"/>
    <w:rsid w:val="00CC1F7D"/>
    <w:rsid w:val="00CC3F4A"/>
    <w:rsid w:val="00CC5643"/>
    <w:rsid w:val="00CD42CC"/>
    <w:rsid w:val="00CD4C86"/>
    <w:rsid w:val="00CE5757"/>
    <w:rsid w:val="00CF1E77"/>
    <w:rsid w:val="00CF66A2"/>
    <w:rsid w:val="00D00C96"/>
    <w:rsid w:val="00D05527"/>
    <w:rsid w:val="00D0779F"/>
    <w:rsid w:val="00D10DD9"/>
    <w:rsid w:val="00D10E9A"/>
    <w:rsid w:val="00D12EE9"/>
    <w:rsid w:val="00D16160"/>
    <w:rsid w:val="00D20547"/>
    <w:rsid w:val="00D22510"/>
    <w:rsid w:val="00D22F3C"/>
    <w:rsid w:val="00D2746E"/>
    <w:rsid w:val="00D30369"/>
    <w:rsid w:val="00D332D7"/>
    <w:rsid w:val="00D42012"/>
    <w:rsid w:val="00D430C6"/>
    <w:rsid w:val="00D44ADB"/>
    <w:rsid w:val="00D54163"/>
    <w:rsid w:val="00D5511E"/>
    <w:rsid w:val="00D71D4F"/>
    <w:rsid w:val="00D900E0"/>
    <w:rsid w:val="00D945AC"/>
    <w:rsid w:val="00D96C2C"/>
    <w:rsid w:val="00D97A27"/>
    <w:rsid w:val="00DB11F4"/>
    <w:rsid w:val="00DB1B79"/>
    <w:rsid w:val="00DB4FB4"/>
    <w:rsid w:val="00DB519D"/>
    <w:rsid w:val="00DB5A59"/>
    <w:rsid w:val="00DB60C9"/>
    <w:rsid w:val="00DC0B2A"/>
    <w:rsid w:val="00DC42E1"/>
    <w:rsid w:val="00DC4390"/>
    <w:rsid w:val="00DC6355"/>
    <w:rsid w:val="00DC7491"/>
    <w:rsid w:val="00DD1D9C"/>
    <w:rsid w:val="00DD1DA7"/>
    <w:rsid w:val="00DD200B"/>
    <w:rsid w:val="00DD32F4"/>
    <w:rsid w:val="00DD4136"/>
    <w:rsid w:val="00DD631A"/>
    <w:rsid w:val="00DD7365"/>
    <w:rsid w:val="00DE025A"/>
    <w:rsid w:val="00DE0322"/>
    <w:rsid w:val="00DE0BD7"/>
    <w:rsid w:val="00DE1146"/>
    <w:rsid w:val="00DE12EA"/>
    <w:rsid w:val="00DE20CE"/>
    <w:rsid w:val="00DE4598"/>
    <w:rsid w:val="00DF0B1B"/>
    <w:rsid w:val="00DF359B"/>
    <w:rsid w:val="00DF5C0E"/>
    <w:rsid w:val="00E03421"/>
    <w:rsid w:val="00E0613D"/>
    <w:rsid w:val="00E10620"/>
    <w:rsid w:val="00E114B2"/>
    <w:rsid w:val="00E20136"/>
    <w:rsid w:val="00E23AAD"/>
    <w:rsid w:val="00E26A42"/>
    <w:rsid w:val="00E26D37"/>
    <w:rsid w:val="00E31B99"/>
    <w:rsid w:val="00E35BE4"/>
    <w:rsid w:val="00E46774"/>
    <w:rsid w:val="00E46C19"/>
    <w:rsid w:val="00E50586"/>
    <w:rsid w:val="00E516CC"/>
    <w:rsid w:val="00E527CE"/>
    <w:rsid w:val="00E542A4"/>
    <w:rsid w:val="00E5697A"/>
    <w:rsid w:val="00E6002C"/>
    <w:rsid w:val="00E62CB8"/>
    <w:rsid w:val="00E633AB"/>
    <w:rsid w:val="00E65B71"/>
    <w:rsid w:val="00E675A8"/>
    <w:rsid w:val="00E70490"/>
    <w:rsid w:val="00E70A40"/>
    <w:rsid w:val="00E71E4F"/>
    <w:rsid w:val="00E72BE0"/>
    <w:rsid w:val="00E76BD7"/>
    <w:rsid w:val="00E80753"/>
    <w:rsid w:val="00E81174"/>
    <w:rsid w:val="00E84729"/>
    <w:rsid w:val="00E84C86"/>
    <w:rsid w:val="00E85095"/>
    <w:rsid w:val="00E90095"/>
    <w:rsid w:val="00E9010F"/>
    <w:rsid w:val="00E91332"/>
    <w:rsid w:val="00E915C9"/>
    <w:rsid w:val="00E92EEC"/>
    <w:rsid w:val="00E9398C"/>
    <w:rsid w:val="00EA04EB"/>
    <w:rsid w:val="00EA3188"/>
    <w:rsid w:val="00EB045B"/>
    <w:rsid w:val="00EB09FB"/>
    <w:rsid w:val="00EB590B"/>
    <w:rsid w:val="00EB6C6D"/>
    <w:rsid w:val="00EC2544"/>
    <w:rsid w:val="00EC3E73"/>
    <w:rsid w:val="00EC59D5"/>
    <w:rsid w:val="00EC6132"/>
    <w:rsid w:val="00ED4321"/>
    <w:rsid w:val="00ED4A94"/>
    <w:rsid w:val="00ED7297"/>
    <w:rsid w:val="00EE0703"/>
    <w:rsid w:val="00EE22C1"/>
    <w:rsid w:val="00EE307E"/>
    <w:rsid w:val="00EE618B"/>
    <w:rsid w:val="00EE70C6"/>
    <w:rsid w:val="00EF1A87"/>
    <w:rsid w:val="00EF5031"/>
    <w:rsid w:val="00EF563E"/>
    <w:rsid w:val="00EF7A51"/>
    <w:rsid w:val="00EF7E89"/>
    <w:rsid w:val="00F018D9"/>
    <w:rsid w:val="00F03342"/>
    <w:rsid w:val="00F038F6"/>
    <w:rsid w:val="00F044FF"/>
    <w:rsid w:val="00F14DD6"/>
    <w:rsid w:val="00F157C2"/>
    <w:rsid w:val="00F240CF"/>
    <w:rsid w:val="00F2491D"/>
    <w:rsid w:val="00F26108"/>
    <w:rsid w:val="00F33A26"/>
    <w:rsid w:val="00F37947"/>
    <w:rsid w:val="00F50165"/>
    <w:rsid w:val="00F50F14"/>
    <w:rsid w:val="00F521D7"/>
    <w:rsid w:val="00F56B2A"/>
    <w:rsid w:val="00F56E21"/>
    <w:rsid w:val="00F574CB"/>
    <w:rsid w:val="00F6136D"/>
    <w:rsid w:val="00F66968"/>
    <w:rsid w:val="00F67614"/>
    <w:rsid w:val="00F7055D"/>
    <w:rsid w:val="00F71B2F"/>
    <w:rsid w:val="00F739B4"/>
    <w:rsid w:val="00F73E68"/>
    <w:rsid w:val="00F776CB"/>
    <w:rsid w:val="00F80A62"/>
    <w:rsid w:val="00F81475"/>
    <w:rsid w:val="00F84289"/>
    <w:rsid w:val="00F84700"/>
    <w:rsid w:val="00F86024"/>
    <w:rsid w:val="00F913C9"/>
    <w:rsid w:val="00F916C4"/>
    <w:rsid w:val="00F95023"/>
    <w:rsid w:val="00F96FE2"/>
    <w:rsid w:val="00FA0040"/>
    <w:rsid w:val="00FA1038"/>
    <w:rsid w:val="00FB286D"/>
    <w:rsid w:val="00FB6875"/>
    <w:rsid w:val="00FD0B24"/>
    <w:rsid w:val="00FD19C2"/>
    <w:rsid w:val="00FD3D84"/>
    <w:rsid w:val="00FD4871"/>
    <w:rsid w:val="00FD669F"/>
    <w:rsid w:val="00FE1921"/>
    <w:rsid w:val="00FE3A8C"/>
    <w:rsid w:val="00FF0381"/>
    <w:rsid w:val="00FF45B3"/>
    <w:rsid w:val="00FF529A"/>
    <w:rsid w:val="00FF5AFE"/>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354"/>
    <w:rPr>
      <w:rFonts w:ascii="Times New Roman" w:hAnsi="Times New Roman"/>
      <w:sz w:val="24"/>
      <w:szCs w:val="24"/>
      <w:lang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D0779F"/>
    <w:pPr>
      <w:keepNext/>
      <w:jc w:val="center"/>
      <w:outlineLvl w:val="0"/>
    </w:pPr>
    <w:rPr>
      <w:rFonts w:eastAsia="Times New Roman"/>
    </w:rPr>
  </w:style>
  <w:style w:type="paragraph" w:styleId="Antrat2">
    <w:name w:val="heading 2"/>
    <w:aliases w:val="Title Header2"/>
    <w:basedOn w:val="prastasis"/>
    <w:next w:val="prastasis"/>
    <w:link w:val="Antrat2Diagrama"/>
    <w:uiPriority w:val="9"/>
    <w:unhideWhenUsed/>
    <w:qFormat/>
    <w:rsid w:val="006E52B6"/>
    <w:pPr>
      <w:spacing w:before="200" w:line="276" w:lineRule="auto"/>
      <w:outlineLvl w:val="1"/>
    </w:pPr>
    <w:rPr>
      <w:rFonts w:ascii="Cambria" w:eastAsia="Times New Roman" w:hAnsi="Cambria"/>
      <w:b/>
      <w:bCs/>
      <w:sz w:val="26"/>
      <w:szCs w:val="26"/>
      <w:lang w:val="en-US" w:bidi="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D0779F"/>
    <w:pPr>
      <w:spacing w:before="60" w:after="60"/>
      <w:jc w:val="both"/>
      <w:outlineLvl w:val="2"/>
    </w:pPr>
    <w:rPr>
      <w:rFonts w:eastAsia="Times New Roman"/>
    </w:rPr>
  </w:style>
  <w:style w:type="paragraph" w:styleId="Antrat4">
    <w:name w:val="heading 4"/>
    <w:aliases w:val="Sub-Clause Sub-paragraph,Heading 4 Char Char Char Char"/>
    <w:basedOn w:val="prastasis"/>
    <w:next w:val="prastasis"/>
    <w:link w:val="Antrat4Diagrama"/>
    <w:uiPriority w:val="9"/>
    <w:unhideWhenUsed/>
    <w:qFormat/>
    <w:rsid w:val="00D0779F"/>
    <w:pPr>
      <w:keepNext/>
      <w:keepLines/>
      <w:spacing w:before="200"/>
      <w:outlineLvl w:val="3"/>
    </w:pPr>
    <w:rPr>
      <w:rFonts w:ascii="Cambria" w:eastAsia="Times New Roman" w:hAnsi="Cambria"/>
      <w:b/>
      <w:bCs/>
      <w:i/>
      <w:iCs/>
      <w:color w:val="4F81BD"/>
    </w:rPr>
  </w:style>
  <w:style w:type="paragraph" w:styleId="Antrat5">
    <w:name w:val="heading 5"/>
    <w:aliases w:val="H5"/>
    <w:basedOn w:val="prastasis"/>
    <w:next w:val="prastasis"/>
    <w:link w:val="Antrat5Diagrama"/>
    <w:uiPriority w:val="9"/>
    <w:qFormat/>
    <w:rsid w:val="00D0779F"/>
    <w:pPr>
      <w:spacing w:before="240" w:after="60"/>
      <w:outlineLvl w:val="4"/>
    </w:pPr>
    <w:rPr>
      <w:rFonts w:eastAsia="Times New Roman"/>
      <w:sz w:val="22"/>
      <w:szCs w:val="22"/>
    </w:rPr>
  </w:style>
  <w:style w:type="paragraph" w:styleId="Antrat6">
    <w:name w:val="heading 6"/>
    <w:basedOn w:val="prastasis"/>
    <w:next w:val="prastasis"/>
    <w:link w:val="Antrat6Diagrama"/>
    <w:uiPriority w:val="9"/>
    <w:unhideWhenUsed/>
    <w:qFormat/>
    <w:rsid w:val="006E52B6"/>
    <w:pPr>
      <w:spacing w:line="271" w:lineRule="auto"/>
      <w:outlineLvl w:val="5"/>
    </w:pPr>
    <w:rPr>
      <w:rFonts w:ascii="Cambria" w:eastAsia="Times New Roman" w:hAnsi="Cambria"/>
      <w:b/>
      <w:bCs/>
      <w:i/>
      <w:iCs/>
      <w:color w:val="7F7F7F"/>
      <w:sz w:val="22"/>
      <w:szCs w:val="22"/>
      <w:lang w:val="en-US" w:bidi="en-US"/>
    </w:rPr>
  </w:style>
  <w:style w:type="paragraph" w:styleId="Antrat7">
    <w:name w:val="heading 7"/>
    <w:basedOn w:val="prastasis"/>
    <w:next w:val="prastasis"/>
    <w:link w:val="Antrat7Diagrama"/>
    <w:uiPriority w:val="9"/>
    <w:unhideWhenUsed/>
    <w:qFormat/>
    <w:rsid w:val="006E52B6"/>
    <w:pPr>
      <w:spacing w:line="276" w:lineRule="auto"/>
      <w:outlineLvl w:val="6"/>
    </w:pPr>
    <w:rPr>
      <w:rFonts w:ascii="Cambria" w:eastAsia="Times New Roman" w:hAnsi="Cambria"/>
      <w:i/>
      <w:iCs/>
      <w:sz w:val="22"/>
      <w:szCs w:val="22"/>
      <w:lang w:val="en-US" w:bidi="en-US"/>
    </w:rPr>
  </w:style>
  <w:style w:type="paragraph" w:styleId="Antrat8">
    <w:name w:val="heading 8"/>
    <w:basedOn w:val="prastasis"/>
    <w:next w:val="prastasis"/>
    <w:link w:val="Antrat8Diagrama"/>
    <w:uiPriority w:val="9"/>
    <w:unhideWhenUsed/>
    <w:qFormat/>
    <w:rsid w:val="006E52B6"/>
    <w:pPr>
      <w:spacing w:line="276" w:lineRule="auto"/>
      <w:outlineLvl w:val="7"/>
    </w:pPr>
    <w:rPr>
      <w:rFonts w:ascii="Cambria" w:eastAsia="Times New Roman" w:hAnsi="Cambria"/>
      <w:sz w:val="20"/>
      <w:szCs w:val="20"/>
      <w:lang w:val="en-US" w:bidi="en-US"/>
    </w:rPr>
  </w:style>
  <w:style w:type="paragraph" w:styleId="Antrat9">
    <w:name w:val="heading 9"/>
    <w:basedOn w:val="prastasis"/>
    <w:next w:val="prastasis"/>
    <w:link w:val="Antrat9Diagrama"/>
    <w:uiPriority w:val="9"/>
    <w:unhideWhenUsed/>
    <w:qFormat/>
    <w:rsid w:val="006E52B6"/>
    <w:pPr>
      <w:spacing w:line="276" w:lineRule="auto"/>
      <w:outlineLvl w:val="8"/>
    </w:pPr>
    <w:rPr>
      <w:rFonts w:ascii="Cambria" w:eastAsia="Times New Roman" w:hAnsi="Cambria"/>
      <w:i/>
      <w:iCs/>
      <w:spacing w:val="5"/>
      <w:sz w:val="20"/>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
    <w:rsid w:val="00D0779F"/>
    <w:rPr>
      <w:rFonts w:ascii="Times New Roman" w:eastAsia="Times New Roman" w:hAnsi="Times New Roman" w:cs="Times New Roman"/>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
    <w:rsid w:val="00D0779F"/>
    <w:rPr>
      <w:rFonts w:ascii="Times New Roman" w:eastAsia="Times New Roman" w:hAnsi="Times New Roman" w:cs="Times New Roman"/>
      <w:sz w:val="24"/>
      <w:szCs w:val="24"/>
    </w:rPr>
  </w:style>
  <w:style w:type="character" w:customStyle="1" w:styleId="Antrat5Diagrama">
    <w:name w:val="Antraštė 5 Diagrama"/>
    <w:aliases w:val="H5 Diagrama"/>
    <w:link w:val="Antrat5"/>
    <w:uiPriority w:val="9"/>
    <w:rsid w:val="00D0779F"/>
    <w:rPr>
      <w:rFonts w:ascii="Times New Roman" w:eastAsia="Times New Roman" w:hAnsi="Times New Roman" w:cs="Times New Roman"/>
    </w:rPr>
  </w:style>
  <w:style w:type="character" w:styleId="Hipersaitas">
    <w:name w:val="Hyperlink"/>
    <w:aliases w:val="Alna"/>
    <w:uiPriority w:val="99"/>
    <w:rsid w:val="00D0779F"/>
    <w:rPr>
      <w:rFonts w:ascii="Times New Roman" w:hAnsi="Times New Roman" w:cs="Times New Roman"/>
      <w:color w:val="0000FF"/>
      <w:u w:val="single"/>
    </w:rPr>
  </w:style>
  <w:style w:type="paragraph" w:styleId="Antrats">
    <w:name w:val="header"/>
    <w:aliases w:val="En-tête-1,En-tête-2,hd,Header 2,Char"/>
    <w:basedOn w:val="prastasis"/>
    <w:link w:val="AntratsDiagrama"/>
    <w:uiPriority w:val="99"/>
    <w:rsid w:val="00D0779F"/>
    <w:pPr>
      <w:tabs>
        <w:tab w:val="center" w:pos="4819"/>
        <w:tab w:val="right" w:pos="9638"/>
      </w:tabs>
    </w:pPr>
    <w:rPr>
      <w:lang w:eastAsia="lt-LT"/>
    </w:rPr>
  </w:style>
  <w:style w:type="character" w:customStyle="1" w:styleId="AntratsDiagrama">
    <w:name w:val="Antraštės Diagrama"/>
    <w:aliases w:val="En-tête-1 Diagrama,En-tête-2 Diagrama,hd Diagrama,Header 2 Diagrama,Char Diagrama"/>
    <w:link w:val="Antrats"/>
    <w:uiPriority w:val="99"/>
    <w:rsid w:val="00D0779F"/>
    <w:rPr>
      <w:rFonts w:ascii="Times New Roman" w:eastAsia="Calibri" w:hAnsi="Times New Roman" w:cs="Times New Roman"/>
      <w:sz w:val="24"/>
      <w:szCs w:val="24"/>
      <w:lang w:eastAsia="lt-LT"/>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Char1"/>
    <w:basedOn w:val="prastasis"/>
    <w:link w:val="PagrindinistekstasDiagrama"/>
    <w:rsid w:val="00D0779F"/>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rsid w:val="00D0779F"/>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rsid w:val="00D0779F"/>
    <w:pPr>
      <w:spacing w:after="120"/>
      <w:ind w:left="283"/>
    </w:pPr>
  </w:style>
  <w:style w:type="character" w:customStyle="1" w:styleId="PagrindiniotekstotraukaDiagrama">
    <w:name w:val="Pagrindinio teksto įtrauka Diagrama"/>
    <w:link w:val="Pagrindiniotekstotrauka"/>
    <w:rsid w:val="00D0779F"/>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rsid w:val="00D0779F"/>
    <w:pPr>
      <w:spacing w:after="120"/>
      <w:ind w:left="283"/>
    </w:pPr>
    <w:rPr>
      <w:sz w:val="16"/>
      <w:szCs w:val="16"/>
    </w:rPr>
  </w:style>
  <w:style w:type="character" w:customStyle="1" w:styleId="Pagrindiniotekstotrauka3Diagrama">
    <w:name w:val="Pagrindinio teksto įtrauka 3 Diagrama"/>
    <w:link w:val="Pagrindiniotekstotrauka3"/>
    <w:rsid w:val="00D0779F"/>
    <w:rPr>
      <w:rFonts w:ascii="Times New Roman" w:eastAsia="Calibri" w:hAnsi="Times New Roman" w:cs="Times New Roman"/>
      <w:sz w:val="16"/>
      <w:szCs w:val="16"/>
    </w:rPr>
  </w:style>
  <w:style w:type="paragraph" w:customStyle="1" w:styleId="Sraopastraipa1">
    <w:name w:val="Sąrašo pastraipa1"/>
    <w:basedOn w:val="prastasis"/>
    <w:uiPriority w:val="99"/>
    <w:qFormat/>
    <w:rsid w:val="00D0779F"/>
    <w:pPr>
      <w:ind w:left="720"/>
    </w:pPr>
  </w:style>
  <w:style w:type="character" w:customStyle="1" w:styleId="Antrat4Diagrama">
    <w:name w:val="Antraštė 4 Diagrama"/>
    <w:aliases w:val="Sub-Clause Sub-paragraph Diagrama,Heading 4 Char Char Char Char Diagrama"/>
    <w:link w:val="Antrat4"/>
    <w:uiPriority w:val="9"/>
    <w:rsid w:val="00D0779F"/>
    <w:rPr>
      <w:rFonts w:ascii="Cambria" w:eastAsia="Times New Roman" w:hAnsi="Cambria" w:cs="Times New Roman"/>
      <w:b/>
      <w:bCs/>
      <w:i/>
      <w:iCs/>
      <w:color w:val="4F81BD"/>
      <w:sz w:val="24"/>
      <w:szCs w:val="24"/>
      <w:lang w:val="en-GB"/>
    </w:rPr>
  </w:style>
  <w:style w:type="paragraph" w:styleId="Debesliotekstas">
    <w:name w:val="Balloon Text"/>
    <w:basedOn w:val="prastasis"/>
    <w:link w:val="DebesliotekstasDiagrama"/>
    <w:semiHidden/>
    <w:unhideWhenUsed/>
    <w:rsid w:val="00D0779F"/>
    <w:rPr>
      <w:rFonts w:ascii="Tahoma" w:hAnsi="Tahoma" w:cs="Tahoma"/>
      <w:sz w:val="16"/>
      <w:szCs w:val="16"/>
    </w:rPr>
  </w:style>
  <w:style w:type="character" w:customStyle="1" w:styleId="DebesliotekstasDiagrama">
    <w:name w:val="Debesėlio tekstas Diagrama"/>
    <w:link w:val="Debesliotekstas"/>
    <w:semiHidden/>
    <w:rsid w:val="00D0779F"/>
    <w:rPr>
      <w:rFonts w:ascii="Tahoma" w:eastAsia="Calibri" w:hAnsi="Tahoma" w:cs="Tahoma"/>
      <w:sz w:val="16"/>
      <w:szCs w:val="16"/>
      <w:lang w:val="en-GB"/>
    </w:rPr>
  </w:style>
  <w:style w:type="paragraph" w:styleId="Sraopastraipa">
    <w:name w:val="List Paragraph"/>
    <w:aliases w:val="List Paragraph21,Buletai,Bullet EY,List Paragraph2,lp1,Bullet 1,Use Case List Paragraph,Numbering,ERP-List Paragraph,List Paragraph11,List Paragraph111,Paragraph,List Paragraph Red"/>
    <w:basedOn w:val="prastasis"/>
    <w:link w:val="SraopastraipaDiagrama"/>
    <w:uiPriority w:val="34"/>
    <w:qFormat/>
    <w:rsid w:val="00D0779F"/>
    <w:pPr>
      <w:ind w:left="720"/>
      <w:contextualSpacing/>
    </w:pPr>
    <w:rPr>
      <w:rFonts w:eastAsia="Times New Roman"/>
      <w:lang w:val="x-none" w:eastAsia="lt-LT"/>
    </w:rPr>
  </w:style>
  <w:style w:type="character" w:customStyle="1" w:styleId="FontStyle13">
    <w:name w:val="Font Style13"/>
    <w:uiPriority w:val="99"/>
    <w:rsid w:val="004A278F"/>
    <w:rPr>
      <w:rFonts w:ascii="Times New Roman" w:hAnsi="Times New Roman"/>
      <w:b/>
      <w:sz w:val="22"/>
    </w:rPr>
  </w:style>
  <w:style w:type="character" w:customStyle="1" w:styleId="BodytextDiagrama">
    <w:name w:val="Body text Diagrama"/>
    <w:uiPriority w:val="99"/>
    <w:locked/>
    <w:rsid w:val="004A278F"/>
    <w:rPr>
      <w:rFonts w:ascii="TimesLT" w:hAnsi="TimesLT"/>
      <w:sz w:val="22"/>
      <w:lang w:val="en-US" w:eastAsia="en-US"/>
    </w:rPr>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locked/>
    <w:rsid w:val="004A278F"/>
    <w:rPr>
      <w:rFonts w:ascii="Times New Roman" w:eastAsia="Times New Roman" w:hAnsi="Times New Roman" w:cs="Times New Roman"/>
      <w:sz w:val="24"/>
      <w:szCs w:val="24"/>
      <w:lang w:eastAsia="lt-LT"/>
    </w:rPr>
  </w:style>
  <w:style w:type="character" w:customStyle="1" w:styleId="Antrat2Diagrama">
    <w:name w:val="Antraštė 2 Diagrama"/>
    <w:aliases w:val="Title Header2 Diagrama"/>
    <w:link w:val="Antrat2"/>
    <w:uiPriority w:val="9"/>
    <w:rsid w:val="006E52B6"/>
    <w:rPr>
      <w:rFonts w:ascii="Cambria" w:eastAsia="Times New Roman" w:hAnsi="Cambria" w:cs="Times New Roman"/>
      <w:b/>
      <w:bCs/>
      <w:sz w:val="26"/>
      <w:szCs w:val="26"/>
      <w:lang w:val="en-US" w:bidi="en-US"/>
    </w:rPr>
  </w:style>
  <w:style w:type="character" w:customStyle="1" w:styleId="Antrat6Diagrama">
    <w:name w:val="Antraštė 6 Diagrama"/>
    <w:link w:val="Antrat6"/>
    <w:uiPriority w:val="9"/>
    <w:rsid w:val="006E52B6"/>
    <w:rPr>
      <w:rFonts w:ascii="Cambria" w:eastAsia="Times New Roman" w:hAnsi="Cambria" w:cs="Times New Roman"/>
      <w:b/>
      <w:bCs/>
      <w:i/>
      <w:iCs/>
      <w:color w:val="7F7F7F"/>
      <w:lang w:val="en-US" w:bidi="en-US"/>
    </w:rPr>
  </w:style>
  <w:style w:type="character" w:customStyle="1" w:styleId="Antrat7Diagrama">
    <w:name w:val="Antraštė 7 Diagrama"/>
    <w:link w:val="Antrat7"/>
    <w:uiPriority w:val="9"/>
    <w:rsid w:val="006E52B6"/>
    <w:rPr>
      <w:rFonts w:ascii="Cambria" w:eastAsia="Times New Roman" w:hAnsi="Cambria" w:cs="Times New Roman"/>
      <w:i/>
      <w:iCs/>
      <w:lang w:val="en-US" w:bidi="en-US"/>
    </w:rPr>
  </w:style>
  <w:style w:type="character" w:customStyle="1" w:styleId="Antrat8Diagrama">
    <w:name w:val="Antraštė 8 Diagrama"/>
    <w:link w:val="Antrat8"/>
    <w:uiPriority w:val="9"/>
    <w:rsid w:val="006E52B6"/>
    <w:rPr>
      <w:rFonts w:ascii="Cambria" w:eastAsia="Times New Roman" w:hAnsi="Cambria" w:cs="Times New Roman"/>
      <w:sz w:val="20"/>
      <w:szCs w:val="20"/>
      <w:lang w:val="en-US" w:bidi="en-US"/>
    </w:rPr>
  </w:style>
  <w:style w:type="character" w:customStyle="1" w:styleId="Antrat9Diagrama">
    <w:name w:val="Antraštė 9 Diagrama"/>
    <w:link w:val="Antrat9"/>
    <w:uiPriority w:val="9"/>
    <w:rsid w:val="006E52B6"/>
    <w:rPr>
      <w:rFonts w:ascii="Cambria" w:eastAsia="Times New Roman" w:hAnsi="Cambria" w:cs="Times New Roman"/>
      <w:i/>
      <w:iCs/>
      <w:spacing w:val="5"/>
      <w:sz w:val="20"/>
      <w:szCs w:val="20"/>
      <w:lang w:val="en-US" w:bidi="en-US"/>
    </w:rPr>
  </w:style>
  <w:style w:type="character" w:customStyle="1" w:styleId="HeaderChar1">
    <w:name w:val="Header Char1"/>
    <w:locked/>
    <w:rsid w:val="006E52B6"/>
    <w:rPr>
      <w:rFonts w:eastAsia="Calibri"/>
      <w:sz w:val="24"/>
      <w:szCs w:val="24"/>
      <w:lang w:val="lt-LT" w:eastAsia="ar-SA" w:bidi="ar-SA"/>
    </w:rPr>
  </w:style>
  <w:style w:type="paragraph" w:styleId="prastasiniatinklio">
    <w:name w:val="Normal (Web)"/>
    <w:basedOn w:val="prastasis"/>
    <w:rsid w:val="006E52B6"/>
    <w:pPr>
      <w:widowControl w:val="0"/>
      <w:spacing w:before="280" w:after="119"/>
    </w:pPr>
    <w:rPr>
      <w:rFonts w:ascii="Calibri" w:eastAsia="Times New Roman" w:hAnsi="Calibri"/>
      <w:kern w:val="1"/>
      <w:sz w:val="22"/>
      <w:szCs w:val="22"/>
      <w:lang w:bidi="en-US"/>
    </w:rPr>
  </w:style>
  <w:style w:type="character" w:customStyle="1" w:styleId="content">
    <w:name w:val="content"/>
    <w:rsid w:val="006E52B6"/>
    <w:rPr>
      <w:rFonts w:cs="Times New Roman"/>
    </w:rPr>
  </w:style>
  <w:style w:type="character" w:customStyle="1" w:styleId="KomentarotekstasDiagrama">
    <w:name w:val="Komentaro tekstas Diagrama"/>
    <w:basedOn w:val="Numatytasispastraiposriftas"/>
    <w:link w:val="Komentarotekstas"/>
    <w:semiHidden/>
    <w:locked/>
    <w:rsid w:val="006E52B6"/>
  </w:style>
  <w:style w:type="paragraph" w:styleId="Komentarotekstas">
    <w:name w:val="annotation text"/>
    <w:basedOn w:val="prastasis"/>
    <w:link w:val="KomentarotekstasDiagrama"/>
    <w:semiHidden/>
    <w:rsid w:val="006E52B6"/>
    <w:pPr>
      <w:spacing w:after="200" w:line="276" w:lineRule="auto"/>
    </w:pPr>
    <w:rPr>
      <w:rFonts w:ascii="Calibri" w:hAnsi="Calibri"/>
      <w:sz w:val="22"/>
      <w:szCs w:val="22"/>
    </w:rPr>
  </w:style>
  <w:style w:type="character" w:customStyle="1" w:styleId="CommentTextChar1">
    <w:name w:val="Comment Text Char1"/>
    <w:uiPriority w:val="99"/>
    <w:semiHidden/>
    <w:rsid w:val="006E52B6"/>
    <w:rPr>
      <w:rFonts w:ascii="Times New Roman" w:eastAsia="Calibri" w:hAnsi="Times New Roman" w:cs="Times New Roman"/>
      <w:sz w:val="20"/>
      <w:szCs w:val="20"/>
      <w:lang w:val="en-GB"/>
    </w:rPr>
  </w:style>
  <w:style w:type="paragraph" w:styleId="Porat">
    <w:name w:val="footer"/>
    <w:basedOn w:val="prastasis"/>
    <w:link w:val="PoratDiagrama"/>
    <w:rsid w:val="006E52B6"/>
    <w:pPr>
      <w:tabs>
        <w:tab w:val="center" w:pos="4320"/>
        <w:tab w:val="right" w:pos="8640"/>
      </w:tabs>
    </w:pPr>
    <w:rPr>
      <w:rFonts w:ascii="Calibri" w:eastAsia="Times New Roman" w:hAnsi="Calibri"/>
      <w:sz w:val="22"/>
      <w:szCs w:val="20"/>
      <w:lang w:val="en-US" w:eastAsia="lt-LT" w:bidi="en-US"/>
    </w:rPr>
  </w:style>
  <w:style w:type="character" w:customStyle="1" w:styleId="PoratDiagrama">
    <w:name w:val="Poraštė Diagrama"/>
    <w:link w:val="Porat"/>
    <w:rsid w:val="006E52B6"/>
    <w:rPr>
      <w:rFonts w:ascii="Calibri" w:eastAsia="Times New Roman" w:hAnsi="Calibri" w:cs="Times New Roman"/>
      <w:szCs w:val="20"/>
      <w:lang w:val="en-US" w:eastAsia="lt-LT" w:bidi="en-US"/>
    </w:rPr>
  </w:style>
  <w:style w:type="character" w:customStyle="1" w:styleId="PaprastasistekstasDiagrama">
    <w:name w:val="Paprastasis tekstas Diagrama"/>
    <w:link w:val="Paprastasistekstas"/>
    <w:semiHidden/>
    <w:locked/>
    <w:rsid w:val="006E52B6"/>
    <w:rPr>
      <w:rFonts w:ascii="Courier New" w:hAnsi="Courier New"/>
      <w:sz w:val="24"/>
    </w:rPr>
  </w:style>
  <w:style w:type="paragraph" w:styleId="Paprastasistekstas">
    <w:name w:val="Plain Text"/>
    <w:basedOn w:val="prastasis"/>
    <w:link w:val="PaprastasistekstasDiagrama"/>
    <w:semiHidden/>
    <w:rsid w:val="006E52B6"/>
    <w:rPr>
      <w:rFonts w:ascii="Courier New" w:hAnsi="Courier New"/>
      <w:szCs w:val="22"/>
    </w:rPr>
  </w:style>
  <w:style w:type="character" w:customStyle="1" w:styleId="PlainTextChar1">
    <w:name w:val="Plain Text Char1"/>
    <w:uiPriority w:val="99"/>
    <w:semiHidden/>
    <w:rsid w:val="006E52B6"/>
    <w:rPr>
      <w:rFonts w:ascii="Consolas" w:eastAsia="Calibri" w:hAnsi="Consolas" w:cs="Consolas"/>
      <w:sz w:val="21"/>
      <w:szCs w:val="21"/>
      <w:lang w:val="en-GB"/>
    </w:rPr>
  </w:style>
  <w:style w:type="character" w:customStyle="1" w:styleId="KomentarotemaDiagrama">
    <w:name w:val="Komentaro tema Diagrama"/>
    <w:link w:val="Komentarotema"/>
    <w:semiHidden/>
    <w:locked/>
    <w:rsid w:val="006E52B6"/>
    <w:rPr>
      <w:rFonts w:ascii="Cambria" w:eastAsia="Times New Roman" w:hAnsi="Cambria" w:cs="Times New Roman"/>
      <w:b/>
      <w:bCs/>
      <w:sz w:val="28"/>
      <w:szCs w:val="28"/>
    </w:rPr>
  </w:style>
  <w:style w:type="paragraph" w:styleId="Komentarotema">
    <w:name w:val="annotation subject"/>
    <w:basedOn w:val="Komentarotekstas"/>
    <w:next w:val="Komentarotekstas"/>
    <w:link w:val="KomentarotemaDiagrama"/>
    <w:semiHidden/>
    <w:rsid w:val="006E52B6"/>
    <w:rPr>
      <w:rFonts w:ascii="Cambria" w:eastAsia="Times New Roman" w:hAnsi="Cambria"/>
      <w:b/>
      <w:bCs/>
      <w:sz w:val="28"/>
      <w:szCs w:val="28"/>
    </w:rPr>
  </w:style>
  <w:style w:type="character" w:customStyle="1" w:styleId="CommentSubjectChar1">
    <w:name w:val="Comment Subject Char1"/>
    <w:uiPriority w:val="99"/>
    <w:semiHidden/>
    <w:rsid w:val="006E52B6"/>
    <w:rPr>
      <w:rFonts w:ascii="Times New Roman" w:eastAsia="Calibri" w:hAnsi="Times New Roman" w:cs="Times New Roman"/>
      <w:b/>
      <w:bCs/>
      <w:sz w:val="20"/>
      <w:szCs w:val="20"/>
      <w:lang w:val="en-GB"/>
    </w:rPr>
  </w:style>
  <w:style w:type="paragraph" w:customStyle="1" w:styleId="Patvirtinta">
    <w:name w:val="Patvirtinta"/>
    <w:rsid w:val="006E52B6"/>
    <w:pPr>
      <w:tabs>
        <w:tab w:val="left" w:pos="1304"/>
        <w:tab w:val="left" w:pos="1457"/>
        <w:tab w:val="left" w:pos="1604"/>
        <w:tab w:val="left" w:pos="1757"/>
      </w:tabs>
      <w:autoSpaceDE w:val="0"/>
      <w:autoSpaceDN w:val="0"/>
      <w:adjustRightInd w:val="0"/>
      <w:spacing w:after="200" w:line="276" w:lineRule="auto"/>
      <w:ind w:left="5953"/>
    </w:pPr>
    <w:rPr>
      <w:rFonts w:ascii="TimesLT" w:eastAsia="Times New Roman" w:hAnsi="TimesLT"/>
      <w:sz w:val="22"/>
      <w:szCs w:val="22"/>
      <w:lang w:val="en-US" w:eastAsia="en-US"/>
    </w:rPr>
  </w:style>
  <w:style w:type="paragraph" w:customStyle="1" w:styleId="BodyText3">
    <w:name w:val="Body Text3"/>
    <w:rsid w:val="006E52B6"/>
    <w:pPr>
      <w:snapToGrid w:val="0"/>
      <w:spacing w:after="200" w:line="276" w:lineRule="auto"/>
      <w:ind w:firstLine="312"/>
      <w:jc w:val="both"/>
    </w:pPr>
    <w:rPr>
      <w:rFonts w:ascii="TimesLT" w:eastAsia="Times New Roman" w:hAnsi="TimesLT"/>
      <w:sz w:val="22"/>
      <w:szCs w:val="22"/>
      <w:lang w:val="en-US" w:eastAsia="en-US"/>
    </w:rPr>
  </w:style>
  <w:style w:type="paragraph" w:customStyle="1" w:styleId="CentrBoldm">
    <w:name w:val="CentrBoldm"/>
    <w:basedOn w:val="prastasis"/>
    <w:rsid w:val="006E52B6"/>
    <w:pPr>
      <w:autoSpaceDE w:val="0"/>
      <w:autoSpaceDN w:val="0"/>
      <w:adjustRightInd w:val="0"/>
      <w:jc w:val="center"/>
    </w:pPr>
    <w:rPr>
      <w:rFonts w:ascii="TimesLT" w:eastAsia="Times New Roman" w:hAnsi="TimesLT"/>
      <w:b/>
      <w:bCs/>
      <w:sz w:val="20"/>
      <w:szCs w:val="22"/>
      <w:lang w:val="en-US" w:bidi="en-US"/>
    </w:rPr>
  </w:style>
  <w:style w:type="character" w:styleId="Puslapionumeris">
    <w:name w:val="page number"/>
    <w:rsid w:val="006E52B6"/>
    <w:rPr>
      <w:rFonts w:cs="Times New Roman"/>
    </w:rPr>
  </w:style>
  <w:style w:type="paragraph" w:customStyle="1" w:styleId="linija">
    <w:name w:val="linija"/>
    <w:basedOn w:val="prastasis"/>
    <w:rsid w:val="006E52B6"/>
    <w:pPr>
      <w:spacing w:before="100" w:beforeAutospacing="1" w:after="100" w:afterAutospacing="1"/>
    </w:pPr>
    <w:rPr>
      <w:rFonts w:ascii="Calibri" w:eastAsia="Times New Roman" w:hAnsi="Calibri"/>
      <w:sz w:val="22"/>
      <w:szCs w:val="22"/>
      <w:lang w:val="en-US" w:eastAsia="lt-LT" w:bidi="en-US"/>
    </w:rPr>
  </w:style>
  <w:style w:type="character" w:customStyle="1" w:styleId="tblrowlbl1">
    <w:name w:val="tblrowlbl1"/>
    <w:rsid w:val="006E52B6"/>
    <w:rPr>
      <w:rFonts w:ascii="Arial" w:hAnsi="Arial" w:cs="Arial"/>
      <w:b/>
      <w:bCs/>
      <w:color w:val="000000"/>
      <w:sz w:val="18"/>
      <w:szCs w:val="18"/>
      <w:shd w:val="clear" w:color="auto" w:fill="FFFFFF"/>
    </w:rPr>
  </w:style>
  <w:style w:type="character" w:customStyle="1" w:styleId="parahead1">
    <w:name w:val="parahead1"/>
    <w:rsid w:val="006E52B6"/>
    <w:rPr>
      <w:rFonts w:ascii="Verdana" w:hAnsi="Verdana" w:cs="Times New Roman"/>
      <w:b/>
      <w:bCs/>
      <w:color w:val="000000"/>
      <w:sz w:val="17"/>
      <w:szCs w:val="17"/>
    </w:rPr>
  </w:style>
  <w:style w:type="paragraph" w:customStyle="1" w:styleId="Default">
    <w:name w:val="Default"/>
    <w:rsid w:val="006E52B6"/>
    <w:pPr>
      <w:autoSpaceDE w:val="0"/>
      <w:autoSpaceDN w:val="0"/>
      <w:adjustRightInd w:val="0"/>
      <w:spacing w:after="200" w:line="276" w:lineRule="auto"/>
    </w:pPr>
    <w:rPr>
      <w:rFonts w:eastAsia="Times New Roman"/>
      <w:color w:val="000000"/>
      <w:sz w:val="24"/>
      <w:szCs w:val="24"/>
      <w:lang w:val="en-US" w:eastAsia="en-US"/>
    </w:rPr>
  </w:style>
  <w:style w:type="character" w:customStyle="1" w:styleId="tblrowlbl">
    <w:name w:val="tblrowlbl"/>
    <w:rsid w:val="006E52B6"/>
    <w:rPr>
      <w:rFonts w:cs="Times New Roman"/>
    </w:rPr>
  </w:style>
  <w:style w:type="character" w:customStyle="1" w:styleId="WW8Num2z0">
    <w:name w:val="WW8Num2z0"/>
    <w:rsid w:val="006E52B6"/>
    <w:rPr>
      <w:rFonts w:ascii="Symbol" w:hAnsi="Symbol"/>
    </w:rPr>
  </w:style>
  <w:style w:type="paragraph" w:customStyle="1" w:styleId="Point1">
    <w:name w:val="Point 1"/>
    <w:basedOn w:val="prastasis"/>
    <w:rsid w:val="006E52B6"/>
    <w:pPr>
      <w:spacing w:before="120" w:after="120"/>
      <w:ind w:left="1418" w:hanging="567"/>
      <w:jc w:val="both"/>
    </w:pPr>
    <w:rPr>
      <w:rFonts w:ascii="Calibri" w:eastAsia="Times New Roman" w:hAnsi="Calibri"/>
      <w:sz w:val="22"/>
      <w:szCs w:val="20"/>
      <w:lang w:bidi="en-US"/>
    </w:rPr>
  </w:style>
  <w:style w:type="paragraph" w:styleId="HTMLiankstoformatuotas">
    <w:name w:val="HTML Preformatted"/>
    <w:basedOn w:val="prastasis"/>
    <w:link w:val="HTMLiankstoformatuotasDiagrama"/>
    <w:rsid w:val="006E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lt-LT" w:bidi="en-US"/>
    </w:rPr>
  </w:style>
  <w:style w:type="character" w:customStyle="1" w:styleId="HTMLiankstoformatuotasDiagrama">
    <w:name w:val="HTML iš anksto formatuotas Diagrama"/>
    <w:link w:val="HTMLiankstoformatuotas"/>
    <w:rsid w:val="006E52B6"/>
    <w:rPr>
      <w:rFonts w:ascii="Courier New" w:eastAsia="Times New Roman" w:hAnsi="Courier New" w:cs="Courier New"/>
      <w:sz w:val="20"/>
      <w:szCs w:val="20"/>
      <w:lang w:val="en-US" w:eastAsia="lt-LT" w:bidi="en-US"/>
    </w:rPr>
  </w:style>
  <w:style w:type="paragraph" w:customStyle="1" w:styleId="MAZAS">
    <w:name w:val="MAZAS"/>
    <w:rsid w:val="006E52B6"/>
    <w:pPr>
      <w:autoSpaceDE w:val="0"/>
      <w:autoSpaceDN w:val="0"/>
      <w:adjustRightInd w:val="0"/>
      <w:spacing w:after="200" w:line="276" w:lineRule="auto"/>
      <w:ind w:firstLine="312"/>
      <w:jc w:val="both"/>
    </w:pPr>
    <w:rPr>
      <w:rFonts w:ascii="TimesLT" w:eastAsia="Times New Roman" w:hAnsi="TimesLT"/>
      <w:color w:val="000000"/>
      <w:sz w:val="8"/>
      <w:szCs w:val="8"/>
      <w:lang w:val="en-US" w:eastAsia="en-US"/>
    </w:rPr>
  </w:style>
  <w:style w:type="paragraph" w:customStyle="1" w:styleId="FreeFormA">
    <w:name w:val="Free Form A"/>
    <w:autoRedefine/>
    <w:rsid w:val="006E52B6"/>
    <w:pPr>
      <w:spacing w:after="200" w:line="276" w:lineRule="auto"/>
    </w:pPr>
    <w:rPr>
      <w:rFonts w:eastAsia="ヒラギノ角ゴ Pro W3"/>
      <w:color w:val="000000"/>
      <w:sz w:val="22"/>
      <w:szCs w:val="22"/>
      <w:lang w:val="en-US" w:eastAsia="en-US"/>
    </w:rPr>
  </w:style>
  <w:style w:type="character" w:customStyle="1" w:styleId="Hyperlink1">
    <w:name w:val="Hyperlink1"/>
    <w:rsid w:val="006E52B6"/>
    <w:rPr>
      <w:color w:val="1638B1"/>
      <w:sz w:val="20"/>
      <w:u w:val="single"/>
    </w:rPr>
  </w:style>
  <w:style w:type="paragraph" w:customStyle="1" w:styleId="TableSmall">
    <w:name w:val="Table_Small"/>
    <w:rsid w:val="006E52B6"/>
    <w:pPr>
      <w:spacing w:before="40" w:after="40" w:line="276" w:lineRule="auto"/>
    </w:pPr>
    <w:rPr>
      <w:rFonts w:ascii="Arial" w:eastAsia="ヒラギノ角ゴ Pro W3" w:hAnsi="Arial"/>
      <w:color w:val="000000"/>
      <w:sz w:val="16"/>
      <w:szCs w:val="22"/>
      <w:lang w:val="en-US" w:eastAsia="en-US"/>
    </w:rPr>
  </w:style>
  <w:style w:type="character" w:styleId="Emfaz">
    <w:name w:val="Emphasis"/>
    <w:uiPriority w:val="20"/>
    <w:qFormat/>
    <w:rsid w:val="006E52B6"/>
    <w:rPr>
      <w:b/>
      <w:bCs/>
      <w:i/>
      <w:iCs/>
      <w:spacing w:val="10"/>
      <w:bdr w:val="none" w:sz="0" w:space="0" w:color="auto"/>
      <w:shd w:val="clear" w:color="auto" w:fill="auto"/>
    </w:rPr>
  </w:style>
  <w:style w:type="character" w:customStyle="1" w:styleId="hps">
    <w:name w:val="hps"/>
    <w:rsid w:val="006E52B6"/>
    <w:rPr>
      <w:rFonts w:cs="Times New Roman"/>
    </w:rPr>
  </w:style>
  <w:style w:type="character" w:customStyle="1" w:styleId="longtext">
    <w:name w:val="long_text"/>
    <w:rsid w:val="006E52B6"/>
    <w:rPr>
      <w:rFonts w:cs="Times New Roman"/>
    </w:rPr>
  </w:style>
  <w:style w:type="character" w:customStyle="1" w:styleId="apple-style-span">
    <w:name w:val="apple-style-span"/>
    <w:rsid w:val="006E52B6"/>
  </w:style>
  <w:style w:type="paragraph" w:customStyle="1" w:styleId="Komentarotekstas1">
    <w:name w:val="Komentaro tekstas1"/>
    <w:basedOn w:val="prastasis"/>
    <w:rsid w:val="006E52B6"/>
    <w:rPr>
      <w:rFonts w:ascii="Calibri" w:eastAsia="Times New Roman" w:hAnsi="Calibri"/>
      <w:sz w:val="20"/>
      <w:szCs w:val="20"/>
      <w:lang w:val="de-DE" w:bidi="en-US"/>
    </w:rPr>
  </w:style>
  <w:style w:type="paragraph" w:customStyle="1" w:styleId="Sraopastraipa10">
    <w:name w:val="Sąrao pastraipa1"/>
    <w:basedOn w:val="prastasis"/>
    <w:rsid w:val="006E52B6"/>
    <w:pPr>
      <w:ind w:left="720"/>
    </w:pPr>
    <w:rPr>
      <w:rFonts w:ascii="Calibri" w:eastAsia="Times New Roman" w:hAnsi="Calibri"/>
      <w:sz w:val="22"/>
      <w:szCs w:val="20"/>
      <w:lang w:val="en-US" w:bidi="en-US"/>
    </w:rPr>
  </w:style>
  <w:style w:type="paragraph" w:customStyle="1" w:styleId="Pagrindiniotekstotrauka21">
    <w:name w:val="Pagrindinio teksto įtrauka 21"/>
    <w:basedOn w:val="prastasis"/>
    <w:rsid w:val="006E52B6"/>
    <w:pPr>
      <w:ind w:firstLine="720"/>
      <w:jc w:val="both"/>
    </w:pPr>
    <w:rPr>
      <w:rFonts w:ascii="Calibri" w:eastAsia="Times New Roman" w:hAnsi="Calibri"/>
      <w:sz w:val="22"/>
      <w:szCs w:val="22"/>
      <w:lang w:bidi="en-US"/>
    </w:rPr>
  </w:style>
  <w:style w:type="paragraph" w:customStyle="1" w:styleId="Table">
    <w:name w:val="Table"/>
    <w:basedOn w:val="prastasis"/>
    <w:link w:val="TableChar"/>
    <w:rsid w:val="006E52B6"/>
    <w:pPr>
      <w:spacing w:line="100" w:lineRule="atLeast"/>
    </w:pPr>
    <w:rPr>
      <w:rFonts w:ascii="Calibri" w:eastAsia="Times New Roman" w:hAnsi="Calibri" w:cs="Calibri"/>
      <w:kern w:val="1"/>
      <w:sz w:val="20"/>
      <w:szCs w:val="20"/>
      <w:lang w:val="en-US" w:bidi="en-US"/>
    </w:rPr>
  </w:style>
  <w:style w:type="character" w:customStyle="1" w:styleId="TableChar">
    <w:name w:val="Table Char"/>
    <w:link w:val="Table"/>
    <w:locked/>
    <w:rsid w:val="006E52B6"/>
    <w:rPr>
      <w:rFonts w:ascii="Calibri" w:eastAsia="Times New Roman" w:hAnsi="Calibri" w:cs="Calibri"/>
      <w:kern w:val="1"/>
      <w:sz w:val="20"/>
      <w:szCs w:val="20"/>
      <w:lang w:val="en-US" w:bidi="en-US"/>
    </w:rPr>
  </w:style>
  <w:style w:type="character" w:styleId="Grietas">
    <w:name w:val="Strong"/>
    <w:uiPriority w:val="22"/>
    <w:qFormat/>
    <w:rsid w:val="006E52B6"/>
    <w:rPr>
      <w:b/>
      <w:bCs/>
    </w:rPr>
  </w:style>
  <w:style w:type="character" w:customStyle="1" w:styleId="atn">
    <w:name w:val="atn"/>
    <w:rsid w:val="006E52B6"/>
    <w:rPr>
      <w:rFonts w:cs="Times New Roman"/>
    </w:rPr>
  </w:style>
  <w:style w:type="paragraph" w:styleId="Betarp">
    <w:name w:val="No Spacing"/>
    <w:basedOn w:val="prastasis"/>
    <w:uiPriority w:val="1"/>
    <w:qFormat/>
    <w:rsid w:val="006E52B6"/>
    <w:rPr>
      <w:rFonts w:ascii="Calibri" w:eastAsia="Times New Roman" w:hAnsi="Calibri"/>
      <w:sz w:val="22"/>
      <w:szCs w:val="22"/>
      <w:lang w:val="en-US" w:bidi="en-US"/>
    </w:rPr>
  </w:style>
  <w:style w:type="paragraph" w:customStyle="1" w:styleId="Pa7">
    <w:name w:val="Pa7"/>
    <w:basedOn w:val="prastasis"/>
    <w:next w:val="prastasis"/>
    <w:rsid w:val="006E52B6"/>
    <w:pPr>
      <w:autoSpaceDE w:val="0"/>
      <w:autoSpaceDN w:val="0"/>
      <w:adjustRightInd w:val="0"/>
      <w:spacing w:line="180" w:lineRule="atLeast"/>
    </w:pPr>
    <w:rPr>
      <w:rFonts w:ascii="DNBLPM+Myriad-Roman" w:eastAsia="Times New Roman" w:hAnsi="DNBLPM+Myriad-Roman" w:cs="DNBLPM+Myriad-Roman"/>
      <w:sz w:val="20"/>
      <w:szCs w:val="20"/>
      <w:lang w:val="en-US" w:bidi="en-US"/>
    </w:rPr>
  </w:style>
  <w:style w:type="paragraph" w:customStyle="1" w:styleId="lentelestekstas">
    <w:name w:val="lenteles_tekstas"/>
    <w:basedOn w:val="prastasis"/>
    <w:rsid w:val="006E52B6"/>
    <w:rPr>
      <w:rFonts w:ascii="Calibri" w:eastAsia="Times New Roman" w:hAnsi="Calibri" w:cs="Calibri"/>
      <w:sz w:val="20"/>
      <w:szCs w:val="20"/>
      <w:lang w:val="en-US" w:eastAsia="lt-LT" w:bidi="en-US"/>
    </w:rPr>
  </w:style>
  <w:style w:type="paragraph" w:customStyle="1" w:styleId="lentnr2">
    <w:name w:val="lent_nr2"/>
    <w:basedOn w:val="prastasis"/>
    <w:next w:val="prastasis"/>
    <w:rsid w:val="006E52B6"/>
    <w:pPr>
      <w:tabs>
        <w:tab w:val="num" w:pos="720"/>
      </w:tabs>
      <w:spacing w:before="120" w:after="60"/>
    </w:pPr>
    <w:rPr>
      <w:rFonts w:ascii="Calibri" w:eastAsia="Times New Roman" w:hAnsi="Calibri"/>
      <w:b/>
      <w:bCs/>
      <w:color w:val="000000"/>
      <w:sz w:val="22"/>
      <w:szCs w:val="22"/>
      <w:lang w:val="en-US" w:bidi="en-US"/>
    </w:rPr>
  </w:style>
  <w:style w:type="paragraph" w:customStyle="1" w:styleId="ListParagraph1">
    <w:name w:val="List Paragraph1"/>
    <w:basedOn w:val="prastasis"/>
    <w:rsid w:val="006E52B6"/>
    <w:pPr>
      <w:ind w:left="1296"/>
    </w:pPr>
    <w:rPr>
      <w:rFonts w:ascii="Calibri" w:eastAsia="Times New Roman" w:hAnsi="Calibri"/>
      <w:sz w:val="22"/>
      <w:szCs w:val="22"/>
      <w:lang w:val="en-US" w:eastAsia="lt-LT" w:bidi="en-US"/>
    </w:rPr>
  </w:style>
  <w:style w:type="paragraph" w:customStyle="1" w:styleId="NoSpacing1">
    <w:name w:val="No Spacing1"/>
    <w:rsid w:val="006E52B6"/>
    <w:pPr>
      <w:spacing w:after="200" w:line="276" w:lineRule="auto"/>
    </w:pPr>
    <w:rPr>
      <w:rFonts w:eastAsia="Times New Roman"/>
      <w:sz w:val="24"/>
      <w:szCs w:val="24"/>
      <w:lang w:eastAsia="en-US"/>
    </w:rPr>
  </w:style>
  <w:style w:type="table" w:styleId="Lentelstinklelis">
    <w:name w:val="Table Grid"/>
    <w:basedOn w:val="prastojilentel"/>
    <w:rsid w:val="006E52B6"/>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o pastraipa2"/>
    <w:basedOn w:val="prastasis"/>
    <w:rsid w:val="006E52B6"/>
    <w:pPr>
      <w:ind w:left="720"/>
    </w:pPr>
    <w:rPr>
      <w:rFonts w:ascii="Calibri" w:eastAsia="Times New Roman" w:hAnsi="Calibri"/>
      <w:sz w:val="22"/>
      <w:szCs w:val="20"/>
      <w:lang w:val="en-US" w:eastAsia="lt-LT" w:bidi="en-US"/>
    </w:rPr>
  </w:style>
  <w:style w:type="paragraph" w:customStyle="1" w:styleId="Sraopastraipa3">
    <w:name w:val="Sąrao pastraipa3"/>
    <w:basedOn w:val="prastasis"/>
    <w:rsid w:val="006E52B6"/>
    <w:pPr>
      <w:ind w:left="1296"/>
    </w:pPr>
    <w:rPr>
      <w:rFonts w:ascii="Calibri" w:eastAsia="Times New Roman" w:hAnsi="Calibri"/>
      <w:sz w:val="22"/>
      <w:szCs w:val="22"/>
      <w:lang w:val="en-US" w:eastAsia="lt-LT" w:bidi="en-US"/>
    </w:rPr>
  </w:style>
  <w:style w:type="paragraph" w:customStyle="1" w:styleId="Betarp1">
    <w:name w:val="Be tarpų1"/>
    <w:rsid w:val="006E52B6"/>
    <w:pPr>
      <w:spacing w:after="200" w:line="276" w:lineRule="auto"/>
    </w:pPr>
    <w:rPr>
      <w:rFonts w:eastAsia="Times New Roman"/>
      <w:sz w:val="24"/>
      <w:szCs w:val="24"/>
      <w:lang w:eastAsia="en-US"/>
    </w:rPr>
  </w:style>
  <w:style w:type="character" w:customStyle="1" w:styleId="DiagramaDiagrama4">
    <w:name w:val="Diagrama Diagrama4"/>
    <w:rsid w:val="006E52B6"/>
    <w:rPr>
      <w:sz w:val="24"/>
      <w:szCs w:val="22"/>
      <w:lang w:eastAsia="en-US"/>
    </w:rPr>
  </w:style>
  <w:style w:type="character" w:customStyle="1" w:styleId="DiagramaDiagrama14">
    <w:name w:val="Diagrama Diagrama14"/>
    <w:rsid w:val="006E52B6"/>
    <w:rPr>
      <w:rFonts w:eastAsia="Times New Roman"/>
      <w:sz w:val="40"/>
      <w:lang w:val="lt-LT"/>
    </w:rPr>
  </w:style>
  <w:style w:type="paragraph" w:styleId="Puslapioinaostekstas">
    <w:name w:val="footnote text"/>
    <w:aliases w:val="Footnote,Footnote Text Char Char,Fußnotentextf"/>
    <w:basedOn w:val="prastasis"/>
    <w:link w:val="PuslapioinaostekstasDiagrama"/>
    <w:rsid w:val="006E52B6"/>
    <w:pPr>
      <w:tabs>
        <w:tab w:val="left" w:pos="360"/>
      </w:tabs>
      <w:overflowPunct w:val="0"/>
      <w:autoSpaceDE w:val="0"/>
      <w:autoSpaceDN w:val="0"/>
      <w:adjustRightInd w:val="0"/>
      <w:ind w:left="360" w:hanging="360"/>
      <w:textAlignment w:val="baseline"/>
    </w:pPr>
    <w:rPr>
      <w:rFonts w:ascii="Calibri" w:eastAsia="Times New Roman" w:hAnsi="Calibri"/>
      <w:sz w:val="20"/>
      <w:szCs w:val="20"/>
      <w:lang w:val="en-US" w:bidi="en-US"/>
    </w:rPr>
  </w:style>
  <w:style w:type="character" w:customStyle="1" w:styleId="PuslapioinaostekstasDiagrama">
    <w:name w:val="Puslapio išnašos tekstas Diagrama"/>
    <w:aliases w:val="Footnote Diagrama,Footnote Text Char Char Diagrama,Fußnotentextf Diagrama"/>
    <w:link w:val="Puslapioinaostekstas"/>
    <w:rsid w:val="006E52B6"/>
    <w:rPr>
      <w:rFonts w:ascii="Calibri" w:eastAsia="Times New Roman" w:hAnsi="Calibri" w:cs="Times New Roman"/>
      <w:sz w:val="20"/>
      <w:szCs w:val="20"/>
      <w:lang w:val="en-US" w:bidi="en-US"/>
    </w:rPr>
  </w:style>
  <w:style w:type="paragraph" w:styleId="Pataisymai">
    <w:name w:val="Revision"/>
    <w:hidden/>
    <w:semiHidden/>
    <w:rsid w:val="006E52B6"/>
    <w:pPr>
      <w:spacing w:after="200" w:line="276" w:lineRule="auto"/>
    </w:pPr>
    <w:rPr>
      <w:rFonts w:eastAsia="SimSun" w:cs="Calibri"/>
      <w:sz w:val="22"/>
      <w:szCs w:val="22"/>
      <w:lang w:val="en-US" w:eastAsia="zh-CN"/>
    </w:rPr>
  </w:style>
  <w:style w:type="character" w:customStyle="1" w:styleId="ListLabel4">
    <w:name w:val="ListLabel 4"/>
    <w:rsid w:val="006E52B6"/>
    <w:rPr>
      <w:b/>
    </w:rPr>
  </w:style>
  <w:style w:type="character" w:styleId="Perirtashipersaitas">
    <w:name w:val="FollowedHyperlink"/>
    <w:rsid w:val="006E52B6"/>
    <w:rPr>
      <w:color w:val="800080"/>
      <w:u w:val="single"/>
    </w:rPr>
  </w:style>
  <w:style w:type="paragraph" w:styleId="Turinys1">
    <w:name w:val="toc 1"/>
    <w:basedOn w:val="prastasis"/>
    <w:next w:val="prastasis"/>
    <w:autoRedefine/>
    <w:uiPriority w:val="39"/>
    <w:rsid w:val="006E52B6"/>
    <w:pPr>
      <w:tabs>
        <w:tab w:val="right" w:leader="dot" w:pos="9498"/>
      </w:tabs>
      <w:ind w:right="481"/>
      <w:jc w:val="center"/>
    </w:pPr>
    <w:rPr>
      <w:rFonts w:ascii="Calibri" w:eastAsia="Times New Roman" w:hAnsi="Calibri"/>
      <w:sz w:val="28"/>
      <w:szCs w:val="28"/>
      <w:lang w:val="en-US" w:eastAsia="lt-LT" w:bidi="en-US"/>
    </w:rPr>
  </w:style>
  <w:style w:type="paragraph" w:styleId="Turinys2">
    <w:name w:val="toc 2"/>
    <w:basedOn w:val="prastasis"/>
    <w:next w:val="prastasis"/>
    <w:autoRedefine/>
    <w:uiPriority w:val="39"/>
    <w:rsid w:val="006E52B6"/>
    <w:pPr>
      <w:widowControl w:val="0"/>
      <w:tabs>
        <w:tab w:val="right" w:leader="dot" w:pos="9540"/>
      </w:tabs>
      <w:ind w:left="200" w:right="481"/>
    </w:pPr>
    <w:rPr>
      <w:rFonts w:ascii="HelveticaLT" w:eastAsia="Times New Roman" w:hAnsi="HelveticaLT"/>
      <w:sz w:val="20"/>
      <w:szCs w:val="20"/>
      <w:lang w:val="en-US" w:bidi="en-US"/>
    </w:rPr>
  </w:style>
  <w:style w:type="paragraph" w:customStyle="1" w:styleId="Style1">
    <w:name w:val="Style1"/>
    <w:basedOn w:val="Antrat2"/>
    <w:next w:val="Pastabosantrat"/>
    <w:link w:val="Style1Char"/>
    <w:rsid w:val="006E52B6"/>
    <w:pPr>
      <w:spacing w:line="360" w:lineRule="auto"/>
    </w:pPr>
  </w:style>
  <w:style w:type="paragraph" w:customStyle="1" w:styleId="IIpunktas">
    <w:name w:val="II punktas"/>
    <w:basedOn w:val="Antrat2"/>
    <w:link w:val="IIpunktasChar"/>
    <w:autoRedefine/>
    <w:qFormat/>
    <w:rsid w:val="001178A6"/>
    <w:pPr>
      <w:spacing w:line="240" w:lineRule="auto"/>
    </w:pPr>
    <w:rPr>
      <w:rFonts w:ascii="Times New Roman" w:hAnsi="Times New Roman"/>
      <w:b w:val="0"/>
      <w:sz w:val="24"/>
      <w:szCs w:val="24"/>
      <w:lang w:val="lt-LT"/>
    </w:rPr>
  </w:style>
  <w:style w:type="paragraph" w:styleId="Pastabosantrat">
    <w:name w:val="Note Heading"/>
    <w:basedOn w:val="prastasis"/>
    <w:next w:val="prastasis"/>
    <w:link w:val="PastabosantratDiagrama"/>
    <w:rsid w:val="006E52B6"/>
    <w:pPr>
      <w:spacing w:after="200" w:line="276" w:lineRule="auto"/>
    </w:pPr>
    <w:rPr>
      <w:rFonts w:ascii="Calibri" w:eastAsia="Times New Roman" w:hAnsi="Calibri"/>
      <w:sz w:val="22"/>
      <w:szCs w:val="22"/>
      <w:lang w:val="en-US" w:bidi="en-US"/>
    </w:rPr>
  </w:style>
  <w:style w:type="character" w:customStyle="1" w:styleId="PastabosantratDiagrama">
    <w:name w:val="Pastabos antraštė Diagrama"/>
    <w:link w:val="Pastabosantrat"/>
    <w:rsid w:val="006E52B6"/>
    <w:rPr>
      <w:rFonts w:ascii="Calibri" w:eastAsia="Times New Roman" w:hAnsi="Calibri" w:cs="Times New Roman"/>
      <w:lang w:val="en-US" w:bidi="en-US"/>
    </w:rPr>
  </w:style>
  <w:style w:type="character" w:customStyle="1" w:styleId="Style1Char">
    <w:name w:val="Style1 Char"/>
    <w:link w:val="Style1"/>
    <w:rsid w:val="006E52B6"/>
    <w:rPr>
      <w:rFonts w:ascii="Cambria" w:eastAsia="Times New Roman" w:hAnsi="Cambria" w:cs="Times New Roman"/>
      <w:b w:val="0"/>
      <w:bCs w:val="0"/>
      <w:sz w:val="26"/>
      <w:szCs w:val="26"/>
      <w:lang w:val="en-US" w:bidi="en-US"/>
    </w:rPr>
  </w:style>
  <w:style w:type="paragraph" w:styleId="Pavadinimas">
    <w:name w:val="Title"/>
    <w:basedOn w:val="prastasis"/>
    <w:next w:val="prastasis"/>
    <w:link w:val="PavadinimasDiagrama"/>
    <w:uiPriority w:val="10"/>
    <w:qFormat/>
    <w:rsid w:val="006E52B6"/>
    <w:pPr>
      <w:pBdr>
        <w:bottom w:val="single" w:sz="4" w:space="1" w:color="auto"/>
      </w:pBdr>
      <w:spacing w:after="200"/>
      <w:contextualSpacing/>
    </w:pPr>
    <w:rPr>
      <w:rFonts w:ascii="Cambria" w:eastAsia="Times New Roman" w:hAnsi="Cambria"/>
      <w:spacing w:val="5"/>
      <w:sz w:val="52"/>
      <w:szCs w:val="52"/>
      <w:lang w:val="en-US" w:bidi="en-US"/>
    </w:rPr>
  </w:style>
  <w:style w:type="character" w:customStyle="1" w:styleId="PavadinimasDiagrama">
    <w:name w:val="Pavadinimas Diagrama"/>
    <w:link w:val="Pavadinimas"/>
    <w:uiPriority w:val="10"/>
    <w:rsid w:val="006E52B6"/>
    <w:rPr>
      <w:rFonts w:ascii="Cambria" w:eastAsia="Times New Roman" w:hAnsi="Cambria" w:cs="Times New Roman"/>
      <w:spacing w:val="5"/>
      <w:sz w:val="52"/>
      <w:szCs w:val="52"/>
      <w:lang w:val="en-US" w:bidi="en-US"/>
    </w:rPr>
  </w:style>
  <w:style w:type="character" w:customStyle="1" w:styleId="IIpunktasChar">
    <w:name w:val="II punktas Char"/>
    <w:link w:val="IIpunktas"/>
    <w:rsid w:val="001178A6"/>
    <w:rPr>
      <w:rFonts w:ascii="Times New Roman" w:eastAsia="Times New Roman" w:hAnsi="Times New Roman"/>
      <w:bCs/>
      <w:sz w:val="24"/>
      <w:szCs w:val="24"/>
      <w:lang w:val="lt-LT" w:bidi="en-US"/>
    </w:rPr>
  </w:style>
  <w:style w:type="paragraph" w:styleId="Paantrat">
    <w:name w:val="Subtitle"/>
    <w:basedOn w:val="prastasis"/>
    <w:next w:val="prastasis"/>
    <w:link w:val="PaantratDiagrama"/>
    <w:uiPriority w:val="11"/>
    <w:qFormat/>
    <w:rsid w:val="006E52B6"/>
    <w:pPr>
      <w:spacing w:after="600" w:line="276" w:lineRule="auto"/>
    </w:pPr>
    <w:rPr>
      <w:rFonts w:ascii="Cambria" w:eastAsia="Times New Roman" w:hAnsi="Cambria"/>
      <w:i/>
      <w:iCs/>
      <w:spacing w:val="13"/>
      <w:lang w:val="en-US" w:bidi="en-US"/>
    </w:rPr>
  </w:style>
  <w:style w:type="character" w:customStyle="1" w:styleId="PaantratDiagrama">
    <w:name w:val="Paantraštė Diagrama"/>
    <w:link w:val="Paantrat"/>
    <w:uiPriority w:val="11"/>
    <w:rsid w:val="006E52B6"/>
    <w:rPr>
      <w:rFonts w:ascii="Cambria" w:eastAsia="Times New Roman" w:hAnsi="Cambria" w:cs="Times New Roman"/>
      <w:i/>
      <w:iCs/>
      <w:spacing w:val="13"/>
      <w:sz w:val="24"/>
      <w:szCs w:val="24"/>
      <w:lang w:val="en-US" w:bidi="en-US"/>
    </w:rPr>
  </w:style>
  <w:style w:type="paragraph" w:styleId="Citata">
    <w:name w:val="Quote"/>
    <w:basedOn w:val="prastasis"/>
    <w:next w:val="prastasis"/>
    <w:link w:val="CitataDiagrama"/>
    <w:uiPriority w:val="29"/>
    <w:qFormat/>
    <w:rsid w:val="006E52B6"/>
    <w:pPr>
      <w:spacing w:before="200" w:line="276" w:lineRule="auto"/>
      <w:ind w:left="360" w:right="360"/>
    </w:pPr>
    <w:rPr>
      <w:rFonts w:ascii="Calibri" w:eastAsia="Times New Roman" w:hAnsi="Calibri"/>
      <w:i/>
      <w:iCs/>
      <w:sz w:val="22"/>
      <w:szCs w:val="22"/>
      <w:lang w:val="en-US" w:bidi="en-US"/>
    </w:rPr>
  </w:style>
  <w:style w:type="character" w:customStyle="1" w:styleId="CitataDiagrama">
    <w:name w:val="Citata Diagrama"/>
    <w:link w:val="Citata"/>
    <w:uiPriority w:val="29"/>
    <w:rsid w:val="006E52B6"/>
    <w:rPr>
      <w:rFonts w:ascii="Calibri" w:eastAsia="Times New Roman" w:hAnsi="Calibri" w:cs="Times New Roman"/>
      <w:i/>
      <w:iCs/>
      <w:lang w:val="en-US" w:bidi="en-US"/>
    </w:rPr>
  </w:style>
  <w:style w:type="paragraph" w:styleId="Iskirtacitata">
    <w:name w:val="Intense Quote"/>
    <w:basedOn w:val="prastasis"/>
    <w:next w:val="prastasis"/>
    <w:link w:val="IskirtacitataDiagrama"/>
    <w:uiPriority w:val="30"/>
    <w:qFormat/>
    <w:rsid w:val="006E52B6"/>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bidi="en-US"/>
    </w:rPr>
  </w:style>
  <w:style w:type="character" w:customStyle="1" w:styleId="IskirtacitataDiagrama">
    <w:name w:val="Išskirta citata Diagrama"/>
    <w:link w:val="Iskirtacitata"/>
    <w:uiPriority w:val="30"/>
    <w:rsid w:val="006E52B6"/>
    <w:rPr>
      <w:rFonts w:ascii="Calibri" w:eastAsia="Times New Roman" w:hAnsi="Calibri" w:cs="Times New Roman"/>
      <w:b/>
      <w:bCs/>
      <w:i/>
      <w:iCs/>
      <w:lang w:val="en-US" w:bidi="en-US"/>
    </w:rPr>
  </w:style>
  <w:style w:type="character" w:styleId="Nerykuspabraukimas">
    <w:name w:val="Subtle Emphasis"/>
    <w:uiPriority w:val="19"/>
    <w:qFormat/>
    <w:rsid w:val="006E52B6"/>
    <w:rPr>
      <w:i/>
      <w:iCs/>
    </w:rPr>
  </w:style>
  <w:style w:type="character" w:styleId="Rykuspabraukimas">
    <w:name w:val="Intense Emphasis"/>
    <w:uiPriority w:val="21"/>
    <w:qFormat/>
    <w:rsid w:val="006E52B6"/>
    <w:rPr>
      <w:b/>
      <w:bCs/>
    </w:rPr>
  </w:style>
  <w:style w:type="character" w:styleId="Nerykinuoroda">
    <w:name w:val="Subtle Reference"/>
    <w:uiPriority w:val="31"/>
    <w:qFormat/>
    <w:rsid w:val="006E52B6"/>
    <w:rPr>
      <w:smallCaps/>
    </w:rPr>
  </w:style>
  <w:style w:type="character" w:styleId="Rykinuoroda">
    <w:name w:val="Intense Reference"/>
    <w:uiPriority w:val="32"/>
    <w:qFormat/>
    <w:rsid w:val="006E52B6"/>
    <w:rPr>
      <w:smallCaps/>
      <w:spacing w:val="5"/>
      <w:u w:val="single"/>
    </w:rPr>
  </w:style>
  <w:style w:type="character" w:styleId="Knygospavadinimas">
    <w:name w:val="Book Title"/>
    <w:uiPriority w:val="33"/>
    <w:qFormat/>
    <w:rsid w:val="006E52B6"/>
    <w:rPr>
      <w:i/>
      <w:iCs/>
      <w:smallCaps/>
      <w:spacing w:val="5"/>
    </w:rPr>
  </w:style>
  <w:style w:type="paragraph" w:styleId="Turinioantrat">
    <w:name w:val="TOC Heading"/>
    <w:basedOn w:val="Antrat1"/>
    <w:next w:val="prastasis"/>
    <w:uiPriority w:val="39"/>
    <w:semiHidden/>
    <w:unhideWhenUsed/>
    <w:qFormat/>
    <w:rsid w:val="006E52B6"/>
    <w:pPr>
      <w:keepNext w:val="0"/>
      <w:spacing w:before="480" w:line="276" w:lineRule="auto"/>
      <w:contextualSpacing/>
      <w:jc w:val="left"/>
      <w:outlineLvl w:val="9"/>
    </w:pPr>
    <w:rPr>
      <w:rFonts w:ascii="Cambria" w:hAnsi="Cambria"/>
      <w:b/>
      <w:bCs/>
      <w:sz w:val="28"/>
      <w:szCs w:val="28"/>
      <w:lang w:val="en-US" w:bidi="en-US"/>
    </w:rPr>
  </w:style>
  <w:style w:type="character" w:styleId="Komentaronuoroda">
    <w:name w:val="annotation reference"/>
    <w:uiPriority w:val="99"/>
    <w:unhideWhenUsed/>
    <w:rsid w:val="00ED4A94"/>
    <w:rPr>
      <w:sz w:val="16"/>
      <w:szCs w:val="16"/>
    </w:rPr>
  </w:style>
  <w:style w:type="character" w:customStyle="1" w:styleId="Bodytext2105ptBold">
    <w:name w:val="Body text (2) + 10;5 pt;Bold"/>
    <w:rsid w:val="0093374C"/>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
    <w:name w:val="Body text (2)_"/>
    <w:link w:val="Bodytext20"/>
    <w:rsid w:val="00B4548B"/>
    <w:rPr>
      <w:rFonts w:ascii="Times New Roman" w:eastAsia="Times New Roman" w:hAnsi="Times New Roman"/>
      <w:sz w:val="22"/>
      <w:szCs w:val="22"/>
      <w:shd w:val="clear" w:color="auto" w:fill="FFFFFF"/>
    </w:rPr>
  </w:style>
  <w:style w:type="paragraph" w:customStyle="1" w:styleId="Bodytext20">
    <w:name w:val="Body text (2)"/>
    <w:basedOn w:val="prastasis"/>
    <w:link w:val="Bodytext2"/>
    <w:rsid w:val="00B4548B"/>
    <w:pPr>
      <w:widowControl w:val="0"/>
      <w:shd w:val="clear" w:color="auto" w:fill="FFFFFF"/>
      <w:spacing w:before="300" w:after="180" w:line="269" w:lineRule="exact"/>
      <w:jc w:val="both"/>
    </w:pPr>
    <w:rPr>
      <w:rFonts w:eastAsia="Times New Roman"/>
      <w:sz w:val="22"/>
      <w:szCs w:val="22"/>
      <w:lang w:eastAsia="lt-LT"/>
    </w:rPr>
  </w:style>
  <w:style w:type="character" w:styleId="Puslapioinaosnuoroda">
    <w:name w:val="footnote reference"/>
    <w:unhideWhenUsed/>
    <w:rsid w:val="00DC0B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3101">
      <w:bodyDiv w:val="1"/>
      <w:marLeft w:val="0"/>
      <w:marRight w:val="0"/>
      <w:marTop w:val="0"/>
      <w:marBottom w:val="0"/>
      <w:divBdr>
        <w:top w:val="none" w:sz="0" w:space="0" w:color="auto"/>
        <w:left w:val="none" w:sz="0" w:space="0" w:color="auto"/>
        <w:bottom w:val="none" w:sz="0" w:space="0" w:color="auto"/>
        <w:right w:val="none" w:sz="0" w:space="0" w:color="auto"/>
      </w:divBdr>
    </w:div>
    <w:div w:id="726074634">
      <w:bodyDiv w:val="1"/>
      <w:marLeft w:val="0"/>
      <w:marRight w:val="0"/>
      <w:marTop w:val="0"/>
      <w:marBottom w:val="0"/>
      <w:divBdr>
        <w:top w:val="none" w:sz="0" w:space="0" w:color="auto"/>
        <w:left w:val="none" w:sz="0" w:space="0" w:color="auto"/>
        <w:bottom w:val="none" w:sz="0" w:space="0" w:color="auto"/>
        <w:right w:val="none" w:sz="0" w:space="0" w:color="auto"/>
      </w:divBdr>
    </w:div>
    <w:div w:id="1246842106">
      <w:bodyDiv w:val="1"/>
      <w:marLeft w:val="0"/>
      <w:marRight w:val="0"/>
      <w:marTop w:val="0"/>
      <w:marBottom w:val="0"/>
      <w:divBdr>
        <w:top w:val="none" w:sz="0" w:space="0" w:color="auto"/>
        <w:left w:val="none" w:sz="0" w:space="0" w:color="auto"/>
        <w:bottom w:val="none" w:sz="0" w:space="0" w:color="auto"/>
        <w:right w:val="none" w:sz="0" w:space="0" w:color="auto"/>
      </w:divBdr>
    </w:div>
    <w:div w:id="1433285107">
      <w:bodyDiv w:val="1"/>
      <w:marLeft w:val="0"/>
      <w:marRight w:val="0"/>
      <w:marTop w:val="0"/>
      <w:marBottom w:val="0"/>
      <w:divBdr>
        <w:top w:val="none" w:sz="0" w:space="0" w:color="auto"/>
        <w:left w:val="none" w:sz="0" w:space="0" w:color="auto"/>
        <w:bottom w:val="none" w:sz="0" w:space="0" w:color="auto"/>
        <w:right w:val="none" w:sz="0" w:space="0" w:color="auto"/>
      </w:divBdr>
    </w:div>
    <w:div w:id="18277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90F10-6ECD-4699-B813-CC3B68B1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6586</Words>
  <Characters>37545</Characters>
  <Application>Microsoft Office Word</Application>
  <DocSecurity>0</DocSecurity>
  <Lines>312</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44043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2023-08-08T08:09:00Z</dcterms:created>
  <dcterms:modified xsi:type="dcterms:W3CDTF">2023-10-09T06:23:00Z</dcterms:modified>
</cp:coreProperties>
</file>