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A56AB" w14:textId="77777777" w:rsidR="007D4180" w:rsidRPr="00B70AE1" w:rsidRDefault="007D4180" w:rsidP="007D4180">
      <w:pPr>
        <w:spacing w:after="0" w:line="240" w:lineRule="auto"/>
        <w:jc w:val="both"/>
        <w:rPr>
          <w:rFonts w:ascii="Times New Roman" w:eastAsia="Times New Roman" w:hAnsi="Times New Roman" w:cs="Times New Roman"/>
          <w:sz w:val="24"/>
          <w:szCs w:val="20"/>
          <w:lang w:eastAsia="en-US"/>
        </w:rPr>
      </w:pPr>
      <w:bookmarkStart w:id="0" w:name="_GoBack"/>
      <w:bookmarkEnd w:id="0"/>
    </w:p>
    <w:p w14:paraId="0D0BBFC2" w14:textId="77777777" w:rsidR="007D4180" w:rsidRDefault="007D4180" w:rsidP="007D4180">
      <w:pPr>
        <w:spacing w:after="0" w:line="240" w:lineRule="auto"/>
        <w:jc w:val="center"/>
        <w:rPr>
          <w:rFonts w:ascii="Times New Roman" w:eastAsia="Times New Roman" w:hAnsi="Times New Roman" w:cs="Times New Roman"/>
          <w:b/>
          <w:sz w:val="24"/>
          <w:szCs w:val="20"/>
          <w:lang w:eastAsia="en-US"/>
        </w:rPr>
      </w:pPr>
      <w:r w:rsidRPr="00B70AE1">
        <w:rPr>
          <w:rFonts w:ascii="Times New Roman" w:eastAsia="Times New Roman" w:hAnsi="Times New Roman" w:cs="Times New Roman"/>
          <w:b/>
          <w:sz w:val="24"/>
          <w:szCs w:val="20"/>
          <w:lang w:eastAsia="en-US"/>
        </w:rPr>
        <w:t>TECHNINĖ SPECIFIKACIJA</w:t>
      </w:r>
    </w:p>
    <w:p w14:paraId="16C81C98" w14:textId="77777777" w:rsidR="007D4180" w:rsidRPr="00630668" w:rsidRDefault="007D4180" w:rsidP="007D4180">
      <w:pPr>
        <w:spacing w:after="0" w:line="240" w:lineRule="auto"/>
        <w:jc w:val="both"/>
        <w:rPr>
          <w:rFonts w:ascii="Times New Roman" w:eastAsia="Times New Roman" w:hAnsi="Times New Roman" w:cs="Times New Roman"/>
          <w:sz w:val="24"/>
          <w:szCs w:val="24"/>
          <w:lang w:eastAsia="en-US"/>
        </w:rPr>
      </w:pPr>
    </w:p>
    <w:p w14:paraId="1D8F1E5B" w14:textId="0E3234E6" w:rsidR="00683EBC" w:rsidRPr="00320001" w:rsidRDefault="007D4180" w:rsidP="008E1CB7">
      <w:pPr>
        <w:spacing w:after="0" w:line="240" w:lineRule="auto"/>
        <w:ind w:firstLine="567"/>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en-US"/>
        </w:rPr>
        <w:t xml:space="preserve">2 </w:t>
      </w:r>
      <w:r w:rsidRPr="001236A9">
        <w:rPr>
          <w:rFonts w:ascii="Times New Roman" w:eastAsia="Times New Roman" w:hAnsi="Times New Roman" w:cs="Times New Roman"/>
          <w:b/>
          <w:bCs/>
          <w:sz w:val="24"/>
          <w:szCs w:val="24"/>
          <w:lang w:eastAsia="en-US"/>
        </w:rPr>
        <w:t>(</w:t>
      </w:r>
      <w:r>
        <w:rPr>
          <w:rFonts w:ascii="Times New Roman" w:eastAsia="Times New Roman" w:hAnsi="Times New Roman" w:cs="Times New Roman"/>
          <w:b/>
          <w:bCs/>
          <w:sz w:val="24"/>
          <w:szCs w:val="24"/>
          <w:lang w:eastAsia="en-US"/>
        </w:rPr>
        <w:t>ANTROJI</w:t>
      </w:r>
      <w:r w:rsidRPr="001236A9">
        <w:rPr>
          <w:rFonts w:ascii="Times New Roman" w:eastAsia="Times New Roman" w:hAnsi="Times New Roman" w:cs="Times New Roman"/>
          <w:b/>
          <w:bCs/>
          <w:sz w:val="24"/>
          <w:szCs w:val="24"/>
          <w:lang w:eastAsia="en-US"/>
        </w:rPr>
        <w:t xml:space="preserve">) PIRKIMO OBJEKTO DALIS – </w:t>
      </w:r>
      <w:r>
        <w:rPr>
          <w:rFonts w:ascii="Times New Roman" w:eastAsia="Times New Roman" w:hAnsi="Times New Roman" w:cs="Times New Roman"/>
          <w:b/>
          <w:bCs/>
          <w:sz w:val="24"/>
          <w:szCs w:val="24"/>
          <w:lang w:eastAsia="en-US"/>
        </w:rPr>
        <w:t xml:space="preserve"> </w:t>
      </w:r>
      <w:r w:rsidR="00683EBC" w:rsidRPr="00320001">
        <w:rPr>
          <w:rFonts w:ascii="Times New Roman" w:hAnsi="Times New Roman" w:cs="Times New Roman"/>
          <w:b/>
          <w:bCs/>
          <w:sz w:val="24"/>
          <w:szCs w:val="24"/>
        </w:rPr>
        <w:t>PIENO PRODUKTAI BE LAKTOZĖS</w:t>
      </w:r>
      <w:r w:rsidR="00683EBC" w:rsidRPr="00840150">
        <w:rPr>
          <w:rFonts w:ascii="Times New Roman" w:hAnsi="Times New Roman" w:cs="Times New Roman"/>
          <w:b/>
          <w:bCs/>
          <w:sz w:val="24"/>
          <w:szCs w:val="24"/>
        </w:rPr>
        <w:t xml:space="preserve"> </w:t>
      </w:r>
      <w:r w:rsidR="00683EBC">
        <w:rPr>
          <w:rFonts w:ascii="Times New Roman" w:hAnsi="Times New Roman" w:cs="Times New Roman"/>
          <w:b/>
          <w:bCs/>
          <w:sz w:val="24"/>
          <w:szCs w:val="24"/>
        </w:rPr>
        <w:t>VILNIAUS MIESTO IKIMOKYKLINIO UGDYMO ĮSTAIGOMS</w:t>
      </w:r>
    </w:p>
    <w:p w14:paraId="168C4049" w14:textId="77777777" w:rsidR="00683EBC" w:rsidRPr="00320001" w:rsidRDefault="00683EBC" w:rsidP="00683EBC">
      <w:pPr>
        <w:spacing w:after="0" w:line="240" w:lineRule="auto"/>
        <w:jc w:val="center"/>
        <w:rPr>
          <w:rFonts w:ascii="Times New Roman" w:eastAsia="Times New Roman" w:hAnsi="Times New Roman" w:cs="Times New Roman"/>
          <w:b/>
          <w:sz w:val="24"/>
          <w:szCs w:val="24"/>
        </w:rPr>
      </w:pPr>
    </w:p>
    <w:p w14:paraId="4C081C6A" w14:textId="77777777" w:rsidR="00683EBC" w:rsidRPr="00320001" w:rsidRDefault="00683EBC" w:rsidP="00683EBC">
      <w:pPr>
        <w:keepNext/>
        <w:tabs>
          <w:tab w:val="left" w:pos="851"/>
        </w:tabs>
        <w:suppressAutoHyphens/>
        <w:spacing w:after="0" w:line="240" w:lineRule="auto"/>
        <w:ind w:firstLine="567"/>
        <w:jc w:val="both"/>
        <w:rPr>
          <w:rFonts w:ascii="Times New Roman" w:hAnsi="Times New Roman" w:cs="Times New Roman"/>
          <w:color w:val="000000" w:themeColor="text1"/>
          <w:sz w:val="24"/>
          <w:szCs w:val="24"/>
          <w:lang w:eastAsia="lt-LT"/>
        </w:rPr>
      </w:pPr>
      <w:r w:rsidRPr="00320001">
        <w:rPr>
          <w:rFonts w:ascii="Times New Roman" w:hAnsi="Times New Roman" w:cs="Times New Roman"/>
          <w:color w:val="000000" w:themeColor="text1"/>
          <w:sz w:val="24"/>
          <w:szCs w:val="24"/>
          <w:lang w:eastAsia="lt-LT"/>
        </w:rPr>
        <w:t xml:space="preserve">Vilniaus miesto savivaldybė (toliau – įgaliotoji perkančioji organizacija) yra įgaliota atlikti </w:t>
      </w:r>
      <w:r w:rsidRPr="00320001">
        <w:rPr>
          <w:rFonts w:ascii="Times New Roman" w:hAnsi="Times New Roman" w:cs="Times New Roman"/>
          <w:b/>
          <w:bCs/>
          <w:sz w:val="24"/>
          <w:szCs w:val="24"/>
        </w:rPr>
        <w:t xml:space="preserve">pieno produktų be laktozės </w:t>
      </w:r>
      <w:r w:rsidRPr="00320001">
        <w:rPr>
          <w:rFonts w:ascii="Times New Roman" w:hAnsi="Times New Roman" w:cs="Times New Roman"/>
          <w:b/>
          <w:bCs/>
          <w:color w:val="000000"/>
          <w:sz w:val="24"/>
          <w:szCs w:val="24"/>
        </w:rPr>
        <w:t>(toliau – prekės) Vilniaus miesto ikimokyklinio ugdymo įstaigoms (toliau – Užsakovas arba Užsakovai)</w:t>
      </w:r>
      <w:r w:rsidRPr="00320001">
        <w:rPr>
          <w:rFonts w:ascii="Times New Roman" w:hAnsi="Times New Roman" w:cs="Times New Roman"/>
          <w:b/>
          <w:bCs/>
          <w:color w:val="000000" w:themeColor="text1"/>
          <w:sz w:val="24"/>
          <w:szCs w:val="24"/>
          <w:lang w:eastAsia="lt-LT"/>
        </w:rPr>
        <w:t xml:space="preserve"> pirkimą</w:t>
      </w:r>
      <w:r w:rsidRPr="00320001">
        <w:rPr>
          <w:rFonts w:ascii="Times New Roman" w:hAnsi="Times New Roman" w:cs="Times New Roman"/>
          <w:color w:val="000000" w:themeColor="text1"/>
          <w:sz w:val="24"/>
          <w:szCs w:val="24"/>
          <w:lang w:eastAsia="lt-LT"/>
        </w:rPr>
        <w:t>.</w:t>
      </w:r>
    </w:p>
    <w:p w14:paraId="6E36EA25" w14:textId="7B081104" w:rsidR="00683EBC" w:rsidRPr="00320001" w:rsidRDefault="00EC59D2" w:rsidP="00EC59D2">
      <w:pPr>
        <w:pStyle w:val="Sraopastraipa"/>
        <w:keepNext/>
        <w:tabs>
          <w:tab w:val="left" w:pos="851"/>
        </w:tabs>
        <w:suppressAutoHyphens/>
        <w:ind w:left="567"/>
        <w:rPr>
          <w:b/>
          <w:bCs/>
          <w:color w:val="000000" w:themeColor="text1"/>
          <w:szCs w:val="24"/>
          <w:u w:val="single"/>
        </w:rPr>
      </w:pPr>
      <w:r>
        <w:rPr>
          <w:b/>
          <w:bCs/>
          <w:color w:val="000000" w:themeColor="text1"/>
          <w:szCs w:val="24"/>
          <w:u w:val="single"/>
          <w:lang w:eastAsia="lt-LT"/>
        </w:rPr>
        <w:t xml:space="preserve">1. </w:t>
      </w:r>
      <w:r w:rsidR="00683EBC" w:rsidRPr="00320001">
        <w:rPr>
          <w:b/>
          <w:bCs/>
          <w:color w:val="000000" w:themeColor="text1"/>
          <w:szCs w:val="24"/>
          <w:u w:val="single"/>
          <w:lang w:eastAsia="lt-LT"/>
        </w:rPr>
        <w:t>Prekėms taikomi reikalavimai:</w:t>
      </w:r>
    </w:p>
    <w:p w14:paraId="4BC16CE6" w14:textId="46D35C58" w:rsidR="00683EBC" w:rsidRPr="00320001" w:rsidRDefault="00EC59D2" w:rsidP="00EC59D2">
      <w:pPr>
        <w:pStyle w:val="Sraopastraipa"/>
        <w:keepNext/>
        <w:numPr>
          <w:ilvl w:val="1"/>
          <w:numId w:val="58"/>
        </w:numPr>
        <w:tabs>
          <w:tab w:val="left" w:pos="993"/>
        </w:tabs>
        <w:suppressAutoHyphens/>
        <w:ind w:left="0" w:firstLine="567"/>
        <w:rPr>
          <w:b/>
          <w:szCs w:val="24"/>
        </w:rPr>
      </w:pPr>
      <w:r>
        <w:rPr>
          <w:color w:val="000000"/>
          <w:szCs w:val="24"/>
          <w:lang w:eastAsia="lt-LT"/>
        </w:rPr>
        <w:t xml:space="preserve"> </w:t>
      </w:r>
      <w:r w:rsidR="00683EBC" w:rsidRPr="00320001">
        <w:rPr>
          <w:color w:val="000000"/>
          <w:szCs w:val="24"/>
          <w:lang w:eastAsia="lt-LT"/>
        </w:rPr>
        <w:t>prekės privalo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567B9D47" w14:textId="77777777" w:rsidR="00683EBC" w:rsidRPr="00320001" w:rsidRDefault="00683EBC" w:rsidP="00EC59D2">
      <w:pPr>
        <w:pStyle w:val="Sraopastraipa"/>
        <w:keepNext/>
        <w:numPr>
          <w:ilvl w:val="1"/>
          <w:numId w:val="58"/>
        </w:numPr>
        <w:tabs>
          <w:tab w:val="left" w:pos="993"/>
        </w:tabs>
        <w:suppressAutoHyphens/>
        <w:ind w:left="0" w:firstLine="567"/>
        <w:rPr>
          <w:b/>
          <w:szCs w:val="24"/>
        </w:rPr>
      </w:pPr>
      <w:r w:rsidRPr="00320001">
        <w:rPr>
          <w:color w:val="000000"/>
          <w:szCs w:val="24"/>
          <w:lang w:eastAsia="lt-LT"/>
        </w:rPr>
        <w:t xml:space="preserve"> prekės privalo atitikti Lietuvos higienos normos HN 119:2014 „Maisto produktų ženklinimas“ (aktuali redakcija) reikalavimus;</w:t>
      </w:r>
    </w:p>
    <w:p w14:paraId="5F4D91F2" w14:textId="77777777" w:rsidR="00683EBC" w:rsidRPr="00320001" w:rsidRDefault="00683EBC" w:rsidP="00EC59D2">
      <w:pPr>
        <w:pStyle w:val="Sraopastraipa"/>
        <w:keepNext/>
        <w:numPr>
          <w:ilvl w:val="1"/>
          <w:numId w:val="58"/>
        </w:numPr>
        <w:tabs>
          <w:tab w:val="left" w:pos="993"/>
        </w:tabs>
        <w:suppressAutoHyphens/>
        <w:ind w:left="0" w:firstLine="567"/>
        <w:rPr>
          <w:b/>
          <w:szCs w:val="24"/>
        </w:rPr>
      </w:pPr>
      <w:r w:rsidRPr="00320001">
        <w:rPr>
          <w:color w:val="000000"/>
          <w:szCs w:val="24"/>
          <w:lang w:eastAsia="lt-LT"/>
        </w:rPr>
        <w:t xml:space="preserve">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 </w:t>
      </w:r>
    </w:p>
    <w:p w14:paraId="3DE4D2FF" w14:textId="77777777" w:rsidR="00683EBC" w:rsidRPr="00320001" w:rsidRDefault="00683EBC" w:rsidP="00EC59D2">
      <w:pPr>
        <w:pStyle w:val="Sraopastraipa"/>
        <w:keepNext/>
        <w:numPr>
          <w:ilvl w:val="1"/>
          <w:numId w:val="58"/>
        </w:numPr>
        <w:tabs>
          <w:tab w:val="left" w:pos="993"/>
        </w:tabs>
        <w:suppressAutoHyphens/>
        <w:ind w:left="0" w:firstLine="567"/>
        <w:rPr>
          <w:b/>
          <w:szCs w:val="24"/>
        </w:rPr>
      </w:pPr>
      <w:r w:rsidRPr="00320001">
        <w:rPr>
          <w:color w:val="000000"/>
          <w:szCs w:val="24"/>
        </w:rPr>
        <w:t xml:space="preserve"> </w:t>
      </w:r>
      <w:r w:rsidRPr="00320001">
        <w:rPr>
          <w:color w:val="000000"/>
          <w:szCs w:val="24"/>
          <w:lang w:eastAsia="lt-LT"/>
        </w:rPr>
        <w:t>prekės pakuotė privalo atitikti reikalavimus, nustatytus Europos Parlamento ir Tarybos Reglamento (ES) Nr. 1169/2011, 2011 m. spalio 25 d. dėl informacijos apie maistą teikimo vartotojams;</w:t>
      </w:r>
    </w:p>
    <w:p w14:paraId="0E7F5190" w14:textId="77777777" w:rsidR="00683EBC" w:rsidRPr="00320001" w:rsidRDefault="00683EBC" w:rsidP="00EC59D2">
      <w:pPr>
        <w:pStyle w:val="Sraopastraipa"/>
        <w:keepNext/>
        <w:numPr>
          <w:ilvl w:val="1"/>
          <w:numId w:val="58"/>
        </w:numPr>
        <w:tabs>
          <w:tab w:val="left" w:pos="993"/>
        </w:tabs>
        <w:suppressAutoHyphens/>
        <w:ind w:left="0" w:firstLine="567"/>
        <w:rPr>
          <w:b/>
          <w:szCs w:val="24"/>
        </w:rPr>
      </w:pPr>
      <w:r w:rsidRPr="00320001">
        <w:rPr>
          <w:color w:val="000000"/>
          <w:szCs w:val="24"/>
          <w:lang w:eastAsia="lt-LT"/>
        </w:rPr>
        <w:t xml:space="preserve">pienas privalo atitikti Tarybos direktyvą 92/46/EEB, 1992 m. birželio 16 d. nustatančią sveikatos taisykles žalio pieno, termiškai apdoroto pieno ir pieno pagrindo produktų gamybai ir tiekimui į rinką; </w:t>
      </w:r>
    </w:p>
    <w:p w14:paraId="4568BB62" w14:textId="77777777" w:rsidR="00683EBC" w:rsidRPr="00320001" w:rsidRDefault="00683EBC" w:rsidP="00EC59D2">
      <w:pPr>
        <w:pStyle w:val="Sraopastraipa"/>
        <w:keepNext/>
        <w:numPr>
          <w:ilvl w:val="1"/>
          <w:numId w:val="58"/>
        </w:numPr>
        <w:tabs>
          <w:tab w:val="left" w:pos="993"/>
        </w:tabs>
        <w:suppressAutoHyphens/>
        <w:ind w:left="0" w:firstLine="567"/>
        <w:rPr>
          <w:b/>
          <w:szCs w:val="24"/>
        </w:rPr>
      </w:pPr>
      <w:r w:rsidRPr="00320001">
        <w:rPr>
          <w:color w:val="000000"/>
          <w:szCs w:val="24"/>
          <w:lang w:eastAsia="lt-LT"/>
        </w:rPr>
        <w:t xml:space="preserve">sviestas privalo atitikti Komisijos reglamento (EB) Nr. 273/2008 </w:t>
      </w:r>
      <w:r w:rsidRPr="00320001">
        <w:rPr>
          <w:bCs/>
          <w:szCs w:val="24"/>
          <w:shd w:val="clear" w:color="auto" w:fill="FFFFFF"/>
        </w:rPr>
        <w:t>nustatančio išsamias Tarybos reglamento (EB) Nr. 1255/1999 taikymo taisykles, susijusias su pieno ir pieno produktų analizės bei kokybės vertinimo metodais</w:t>
      </w:r>
      <w:r w:rsidRPr="00320001">
        <w:rPr>
          <w:szCs w:val="24"/>
          <w:lang w:eastAsia="lt-LT"/>
        </w:rPr>
        <w:t xml:space="preserve"> </w:t>
      </w:r>
      <w:r w:rsidRPr="00320001">
        <w:rPr>
          <w:color w:val="000000"/>
          <w:szCs w:val="24"/>
          <w:lang w:eastAsia="lt-LT"/>
        </w:rPr>
        <w:t>I priedo A dalyje nurodytus reikalavimus;</w:t>
      </w:r>
    </w:p>
    <w:p w14:paraId="5DE96FAC" w14:textId="77777777" w:rsidR="00683EBC" w:rsidRPr="00320001" w:rsidRDefault="00683EBC" w:rsidP="00EC59D2">
      <w:pPr>
        <w:pStyle w:val="Sraopastraipa"/>
        <w:keepNext/>
        <w:numPr>
          <w:ilvl w:val="1"/>
          <w:numId w:val="58"/>
        </w:numPr>
        <w:tabs>
          <w:tab w:val="left" w:pos="993"/>
        </w:tabs>
        <w:suppressAutoHyphens/>
        <w:ind w:left="0" w:firstLine="567"/>
        <w:rPr>
          <w:b/>
          <w:szCs w:val="24"/>
        </w:rPr>
      </w:pPr>
      <w:r w:rsidRPr="00320001">
        <w:rPr>
          <w:color w:val="000000"/>
          <w:szCs w:val="24"/>
          <w:lang w:eastAsia="lt-LT"/>
        </w:rPr>
        <w:t xml:space="preserve">jogurtas ir kiti rauginti pieno gaminiai privalo atitikti Raugintų pieno kokybės reikalavimus, patvirtintus LR Lietuvos Respublikos žemės ūkio ministro 2005 m. liepos 8 d. įsakymu Nr. 3D-335 ,,Dėl raugintų pieno gaminių kokybės reikalavimų patvirtinimo“;  </w:t>
      </w:r>
    </w:p>
    <w:p w14:paraId="5F6E07DA" w14:textId="77777777" w:rsidR="00683EBC" w:rsidRPr="00320001" w:rsidRDefault="00683EBC" w:rsidP="00EC59D2">
      <w:pPr>
        <w:pStyle w:val="Sraopastraipa"/>
        <w:keepNext/>
        <w:numPr>
          <w:ilvl w:val="1"/>
          <w:numId w:val="58"/>
        </w:numPr>
        <w:tabs>
          <w:tab w:val="left" w:pos="993"/>
        </w:tabs>
        <w:suppressAutoHyphens/>
        <w:ind w:left="0" w:firstLine="567"/>
        <w:rPr>
          <w:b/>
          <w:szCs w:val="24"/>
        </w:rPr>
      </w:pPr>
      <w:r w:rsidRPr="00320001">
        <w:rPr>
          <w:color w:val="000000"/>
          <w:szCs w:val="24"/>
          <w:lang w:eastAsia="lt-LT"/>
        </w:rPr>
        <w:t xml:space="preserve">rauginti pieno gaminiai po rauginimo neturi būti apdorojami termiškai, siekiant užtikrinti, kad esanti šiuose gaminiuose ,,teigiami“ mikroorganizmai išliktų aktyvūs. Be specifinio raugo kultūrų gali būti pridedama ir kitų mikroorganizmų (pvz.: </w:t>
      </w:r>
      <w:proofErr w:type="spellStart"/>
      <w:r w:rsidRPr="00320001">
        <w:rPr>
          <w:color w:val="000000"/>
          <w:szCs w:val="24"/>
          <w:lang w:eastAsia="lt-LT"/>
        </w:rPr>
        <w:t>bifido</w:t>
      </w:r>
      <w:proofErr w:type="spellEnd"/>
      <w:r w:rsidRPr="00320001">
        <w:rPr>
          <w:color w:val="000000"/>
          <w:szCs w:val="24"/>
          <w:lang w:eastAsia="lt-LT"/>
        </w:rPr>
        <w:t xml:space="preserve"> bakterijų);</w:t>
      </w:r>
    </w:p>
    <w:p w14:paraId="1B302564" w14:textId="77777777" w:rsidR="00683EBC" w:rsidRPr="00320001" w:rsidRDefault="00683EBC" w:rsidP="00EC59D2">
      <w:pPr>
        <w:pStyle w:val="Sraopastraipa"/>
        <w:keepNext/>
        <w:numPr>
          <w:ilvl w:val="1"/>
          <w:numId w:val="58"/>
        </w:numPr>
        <w:tabs>
          <w:tab w:val="left" w:pos="993"/>
        </w:tabs>
        <w:suppressAutoHyphens/>
        <w:ind w:left="0" w:firstLine="567"/>
        <w:rPr>
          <w:b/>
          <w:szCs w:val="24"/>
        </w:rPr>
      </w:pPr>
      <w:r w:rsidRPr="00320001">
        <w:rPr>
          <w:color w:val="000000"/>
          <w:szCs w:val="24"/>
          <w:lang w:eastAsia="lt-LT"/>
        </w:rPr>
        <w:t>grietinėlės gaminiai privalo atitikti Grietinėlės ir jos gaminių kokybės reikalavimus, patvirtintus LR Lietuvos Respublikos žemės ūkio ministro 2005 m. balandžio 18 d. įsakymu 3D-225. Grietinėlė ir kiti grietinėlės gaminiai po rauginimo neturi būti apdorojami termiškai ir pieno riebalai neturi būti pakeisti augaliniais riebalais;</w:t>
      </w:r>
    </w:p>
    <w:p w14:paraId="21173616" w14:textId="77777777" w:rsidR="00683EBC" w:rsidRPr="00320001" w:rsidRDefault="00683EBC" w:rsidP="00EC59D2">
      <w:pPr>
        <w:pStyle w:val="Sraopastraipa"/>
        <w:keepNext/>
        <w:numPr>
          <w:ilvl w:val="1"/>
          <w:numId w:val="58"/>
        </w:numPr>
        <w:tabs>
          <w:tab w:val="left" w:pos="993"/>
        </w:tabs>
        <w:suppressAutoHyphens/>
        <w:ind w:left="0" w:firstLine="567"/>
        <w:rPr>
          <w:b/>
          <w:szCs w:val="24"/>
        </w:rPr>
      </w:pPr>
      <w:r w:rsidRPr="00320001">
        <w:rPr>
          <w:color w:val="000000"/>
          <w:szCs w:val="24"/>
          <w:lang w:eastAsia="lt-LT"/>
        </w:rPr>
        <w:t>varškė privalo atitikti Varškės ir varškės gaminių kokybės reikalavimus, patvirtintus LR Lietuvos Respublikos žemės ūkio ministro 2002 m. gruodžio 11 d. įsakymu Nr. 488 ,,Dėl privalomųjų varškės ir varškės gaminių kokybės reikalavimų patvirtinimo</w:t>
      </w:r>
      <w:r w:rsidRPr="00320001">
        <w:rPr>
          <w:szCs w:val="24"/>
          <w:lang w:eastAsia="lt-LT"/>
        </w:rPr>
        <w:t xml:space="preserve">“ </w:t>
      </w:r>
      <w:r w:rsidRPr="00320001">
        <w:rPr>
          <w:szCs w:val="24"/>
        </w:rPr>
        <w:t>(Lietuvos Respublikos žemės ūkio ministro 2005 gegužės 6 d. įsakymo Nr. 3D-259 redakcija;</w:t>
      </w:r>
    </w:p>
    <w:p w14:paraId="1282ABC8" w14:textId="77777777" w:rsidR="00683EBC" w:rsidRPr="00320001" w:rsidRDefault="00683EBC" w:rsidP="00EC59D2">
      <w:pPr>
        <w:pStyle w:val="Sraopastraipa"/>
        <w:keepNext/>
        <w:numPr>
          <w:ilvl w:val="1"/>
          <w:numId w:val="58"/>
        </w:numPr>
        <w:tabs>
          <w:tab w:val="left" w:pos="1134"/>
        </w:tabs>
        <w:suppressAutoHyphens/>
        <w:ind w:left="0" w:firstLine="567"/>
        <w:rPr>
          <w:b/>
          <w:szCs w:val="24"/>
        </w:rPr>
      </w:pPr>
      <w:r w:rsidRPr="00320001">
        <w:rPr>
          <w:szCs w:val="24"/>
        </w:rPr>
        <w:t>prekių pristatymo dieną iki prekių tinkamumo vartoti termino pabaigos turi būti likę ne mažiau kaip:</w:t>
      </w:r>
    </w:p>
    <w:p w14:paraId="3A04DD91" w14:textId="77777777" w:rsidR="00683EBC" w:rsidRPr="00320001" w:rsidRDefault="00683EBC" w:rsidP="00683EBC">
      <w:pPr>
        <w:suppressAutoHyphens/>
        <w:snapToGrid w:val="0"/>
        <w:spacing w:after="0" w:line="240" w:lineRule="auto"/>
        <w:ind w:firstLine="567"/>
        <w:jc w:val="both"/>
        <w:rPr>
          <w:rFonts w:ascii="Times New Roman" w:hAnsi="Times New Roman" w:cs="Times New Roman"/>
          <w:sz w:val="24"/>
          <w:szCs w:val="24"/>
        </w:rPr>
      </w:pPr>
      <w:r w:rsidRPr="00320001">
        <w:rPr>
          <w:rFonts w:ascii="Times New Roman" w:hAnsi="Times New Roman" w:cs="Times New Roman"/>
          <w:color w:val="000000"/>
          <w:sz w:val="24"/>
          <w:szCs w:val="24"/>
        </w:rPr>
        <w:t>a) pieno be laktozės</w:t>
      </w:r>
      <w:r w:rsidRPr="00320001">
        <w:rPr>
          <w:rFonts w:ascii="Times New Roman" w:hAnsi="Times New Roman" w:cs="Times New Roman"/>
          <w:sz w:val="24"/>
          <w:szCs w:val="24"/>
        </w:rPr>
        <w:t xml:space="preserve"> (1 pozicija) ne mažiau kaip 14 kalendorinių dienos;</w:t>
      </w:r>
    </w:p>
    <w:p w14:paraId="67B4C935" w14:textId="77777777" w:rsidR="00683EBC" w:rsidRPr="00320001" w:rsidRDefault="00683EBC" w:rsidP="00683EBC">
      <w:pPr>
        <w:suppressAutoHyphens/>
        <w:snapToGrid w:val="0"/>
        <w:spacing w:after="0" w:line="240" w:lineRule="auto"/>
        <w:ind w:firstLine="567"/>
        <w:jc w:val="both"/>
        <w:rPr>
          <w:rFonts w:ascii="Times New Roman" w:hAnsi="Times New Roman" w:cs="Times New Roman"/>
          <w:sz w:val="24"/>
          <w:szCs w:val="24"/>
        </w:rPr>
      </w:pPr>
      <w:r w:rsidRPr="00320001">
        <w:rPr>
          <w:rFonts w:ascii="Times New Roman" w:hAnsi="Times New Roman" w:cs="Times New Roman"/>
          <w:sz w:val="24"/>
          <w:szCs w:val="24"/>
        </w:rPr>
        <w:t>b) varškės be laktozės (2 pozicija) ne mažiau kaip 3 kalendorinės dienos;</w:t>
      </w:r>
    </w:p>
    <w:p w14:paraId="1D97E5AD" w14:textId="77777777" w:rsidR="00683EBC" w:rsidRPr="00320001" w:rsidRDefault="00683EBC" w:rsidP="00683EBC">
      <w:pPr>
        <w:suppressAutoHyphens/>
        <w:snapToGrid w:val="0"/>
        <w:spacing w:after="0" w:line="240" w:lineRule="auto"/>
        <w:ind w:firstLine="567"/>
        <w:jc w:val="both"/>
        <w:rPr>
          <w:rFonts w:ascii="Times New Roman" w:hAnsi="Times New Roman" w:cs="Times New Roman"/>
          <w:sz w:val="24"/>
          <w:szCs w:val="24"/>
        </w:rPr>
      </w:pPr>
      <w:r w:rsidRPr="00320001">
        <w:rPr>
          <w:rFonts w:ascii="Times New Roman" w:hAnsi="Times New Roman" w:cs="Times New Roman"/>
          <w:sz w:val="24"/>
          <w:szCs w:val="24"/>
        </w:rPr>
        <w:t xml:space="preserve">c) sviesto be laktozės (3 pozicija) ne mažiau kaip 10 kalendorinių dienų; </w:t>
      </w:r>
    </w:p>
    <w:p w14:paraId="6752D525" w14:textId="77777777" w:rsidR="00683EBC" w:rsidRPr="00320001" w:rsidRDefault="00683EBC" w:rsidP="00683EBC">
      <w:pPr>
        <w:suppressAutoHyphens/>
        <w:snapToGrid w:val="0"/>
        <w:spacing w:after="0" w:line="240" w:lineRule="auto"/>
        <w:ind w:firstLine="567"/>
        <w:jc w:val="both"/>
        <w:rPr>
          <w:rFonts w:ascii="Times New Roman" w:hAnsi="Times New Roman" w:cs="Times New Roman"/>
          <w:sz w:val="24"/>
          <w:szCs w:val="24"/>
        </w:rPr>
      </w:pPr>
      <w:r w:rsidRPr="00320001">
        <w:rPr>
          <w:rFonts w:ascii="Times New Roman" w:hAnsi="Times New Roman" w:cs="Times New Roman"/>
          <w:sz w:val="24"/>
          <w:szCs w:val="24"/>
        </w:rPr>
        <w:t xml:space="preserve">d) </w:t>
      </w:r>
      <w:r w:rsidRPr="00320001">
        <w:rPr>
          <w:rFonts w:ascii="Times New Roman" w:hAnsi="Times New Roman" w:cs="Times New Roman"/>
          <w:color w:val="000000"/>
          <w:sz w:val="24"/>
          <w:szCs w:val="24"/>
        </w:rPr>
        <w:t xml:space="preserve">natūralaus jogurto be laktozės (4 pozicija) </w:t>
      </w:r>
      <w:r w:rsidRPr="00320001">
        <w:rPr>
          <w:rFonts w:ascii="Times New Roman" w:hAnsi="Times New Roman" w:cs="Times New Roman"/>
          <w:sz w:val="24"/>
          <w:szCs w:val="24"/>
        </w:rPr>
        <w:t>ne mažiau kaip 4 kalendorinės dienos.</w:t>
      </w:r>
    </w:p>
    <w:p w14:paraId="6FC7C83A" w14:textId="77777777" w:rsidR="00683EBC" w:rsidRPr="00AF3D33" w:rsidRDefault="00683EBC" w:rsidP="00EC59D2">
      <w:pPr>
        <w:pStyle w:val="Sraopastraipa"/>
        <w:keepNext/>
        <w:numPr>
          <w:ilvl w:val="0"/>
          <w:numId w:val="58"/>
        </w:numPr>
        <w:tabs>
          <w:tab w:val="left" w:pos="851"/>
        </w:tabs>
        <w:suppressAutoHyphens/>
        <w:ind w:left="0" w:firstLine="567"/>
        <w:rPr>
          <w:b/>
          <w:szCs w:val="24"/>
        </w:rPr>
      </w:pPr>
      <w:r w:rsidRPr="00320001">
        <w:rPr>
          <w:szCs w:val="24"/>
        </w:rPr>
        <w:t xml:space="preserve">Užsakovo užsakytos </w:t>
      </w:r>
      <w:r w:rsidRPr="00320001">
        <w:rPr>
          <w:color w:val="000000"/>
          <w:szCs w:val="24"/>
        </w:rPr>
        <w:t xml:space="preserve">prekės turi būti </w:t>
      </w:r>
      <w:r w:rsidRPr="00320001">
        <w:rPr>
          <w:szCs w:val="24"/>
        </w:rPr>
        <w:t xml:space="preserve">pristatomos ne vėliau nei per 24 val. nuo užsakymo pateikimo momento arba per ilgesnį terminą, jei jį nurodė Užsakovas. Prekės turi būti pristatomos </w:t>
      </w:r>
      <w:r w:rsidRPr="00320001">
        <w:rPr>
          <w:szCs w:val="24"/>
        </w:rPr>
        <w:lastRenderedPageBreak/>
        <w:t xml:space="preserve">darbo dienomis nuo 7 val. 00 min. iki 13 val. 00 min. Prekės gali būti pristatomos ir kitu laiku, jei Užsakovas ir Tiekėjas raštu </w:t>
      </w:r>
      <w:r w:rsidRPr="00AF3D33">
        <w:rPr>
          <w:szCs w:val="24"/>
        </w:rPr>
        <w:t>suderina prekių pristatymo grafiką, kurį pirkimo sutarties vykdymo metu šalys gali keisti šalių sudarytu bendru rašytiniu susitarimu.</w:t>
      </w:r>
    </w:p>
    <w:p w14:paraId="5E594677" w14:textId="77777777" w:rsidR="00683EBC" w:rsidRPr="00AF3D33" w:rsidRDefault="00683EBC" w:rsidP="00EC59D2">
      <w:pPr>
        <w:pStyle w:val="Sraopastraipa"/>
        <w:keepNext/>
        <w:numPr>
          <w:ilvl w:val="0"/>
          <w:numId w:val="58"/>
        </w:numPr>
        <w:tabs>
          <w:tab w:val="left" w:pos="851"/>
        </w:tabs>
        <w:suppressAutoHyphens/>
        <w:ind w:left="0" w:firstLine="567"/>
        <w:rPr>
          <w:b/>
          <w:szCs w:val="24"/>
        </w:rPr>
      </w:pPr>
      <w:r w:rsidRPr="00AF3D33">
        <w:rPr>
          <w:szCs w:val="24"/>
        </w:rPr>
        <w:t>Minimalus vienu užsakymu užsakomų prekių krepšelio dydis – 30,00 EUR be PVM.</w:t>
      </w:r>
      <w:r w:rsidRPr="00AF3D33">
        <w:rPr>
          <w:i/>
          <w:szCs w:val="24"/>
        </w:rPr>
        <w:t xml:space="preserve"> </w:t>
      </w:r>
      <w:r w:rsidRPr="00AF3D33">
        <w:rPr>
          <w:szCs w:val="24"/>
        </w:rPr>
        <w:t>Krepšelio suma skaičiuojama pagal bendrą, visų pirkimo sutarčių, sudarytų su konkrečiu Užsakovu, prekių užsakymų sumą, t. y. jei Tiekėjas tiekia prekes Užsakovui pagal kelias skirtingas pirkimo sutartis, tai užsakomų prekių kiekis (EUR) pagal kiekvieną pirkimo sutartį sumuojamas ir laikomas vienu užsakomų prekių krepšeliu.</w:t>
      </w:r>
    </w:p>
    <w:p w14:paraId="21F12491" w14:textId="71D03B8D" w:rsidR="00683EBC" w:rsidRPr="00AF3D33" w:rsidRDefault="00683EBC" w:rsidP="00EC59D2">
      <w:pPr>
        <w:pStyle w:val="Sraopastraipa"/>
        <w:keepNext/>
        <w:numPr>
          <w:ilvl w:val="0"/>
          <w:numId w:val="58"/>
        </w:numPr>
        <w:tabs>
          <w:tab w:val="left" w:pos="851"/>
        </w:tabs>
        <w:suppressAutoHyphens/>
        <w:ind w:left="0" w:firstLine="567"/>
        <w:rPr>
          <w:b/>
          <w:szCs w:val="24"/>
        </w:rPr>
      </w:pPr>
      <w:r w:rsidRPr="00AF3D33">
        <w:rPr>
          <w:color w:val="000000"/>
          <w:szCs w:val="24"/>
          <w:lang w:eastAsia="lt-LT"/>
        </w:rPr>
        <w:t>Preliminarūs</w:t>
      </w:r>
      <w:r w:rsidRPr="00AF3D33">
        <w:rPr>
          <w:rStyle w:val="Komentaronuoroda"/>
          <w:rFonts w:eastAsia="Lucida Sans Unicode"/>
          <w:sz w:val="24"/>
          <w:szCs w:val="24"/>
          <w:lang w:eastAsia="ar-SA"/>
        </w:rPr>
        <w:t xml:space="preserve"> 12 (dvylikos) mėn. </w:t>
      </w:r>
      <w:r w:rsidRPr="00AF3D33">
        <w:rPr>
          <w:color w:val="000000"/>
          <w:szCs w:val="24"/>
          <w:lang w:eastAsia="lt-LT"/>
        </w:rPr>
        <w:t xml:space="preserve">perkamų prekių kiekiai nurodyti 1 lentelėje. </w:t>
      </w:r>
      <w:r w:rsidRPr="00AF3D33">
        <w:rPr>
          <w:szCs w:val="24"/>
        </w:rPr>
        <w:t>1 lentelėje nurodytos prekės bus užsakomos / perkamos pagal Užsakovo (-ų) poreikį, tačiau bendra preliminariosios sutarties pagrindu Užsakovų sudarytų pirkimo sutarčių vertė, 36 (trisdešimt) mėn. prekių tiekimo laikotarpiu, negalės viršyti 360 000</w:t>
      </w:r>
      <w:r w:rsidR="00CF4B08">
        <w:rPr>
          <w:szCs w:val="24"/>
        </w:rPr>
        <w:t>,00</w:t>
      </w:r>
      <w:r w:rsidRPr="00AF3D33">
        <w:rPr>
          <w:szCs w:val="24"/>
        </w:rPr>
        <w:t xml:space="preserve"> EUR įskaitant visus mokesčius. Šios techninės specifikacijos 1 lentelėje nurodyto preliminaraus 12 mėn. prekių kiekio neįsipareigojama išpirkti.</w:t>
      </w:r>
    </w:p>
    <w:p w14:paraId="3B148047" w14:textId="77777777" w:rsidR="00683EBC" w:rsidRPr="00AF3D33" w:rsidRDefault="00683EBC" w:rsidP="00683EBC">
      <w:pPr>
        <w:keepNext/>
        <w:tabs>
          <w:tab w:val="left" w:pos="851"/>
        </w:tabs>
        <w:suppressAutoHyphens/>
        <w:spacing w:after="0" w:line="240" w:lineRule="auto"/>
        <w:jc w:val="right"/>
        <w:rPr>
          <w:rFonts w:ascii="Times New Roman" w:hAnsi="Times New Roman" w:cs="Times New Roman"/>
          <w:b/>
          <w:sz w:val="24"/>
          <w:szCs w:val="24"/>
        </w:rPr>
      </w:pPr>
    </w:p>
    <w:p w14:paraId="1C8A0713" w14:textId="77777777" w:rsidR="00683EBC" w:rsidRPr="00AF3D33" w:rsidRDefault="00683EBC" w:rsidP="00683EBC">
      <w:pPr>
        <w:keepNext/>
        <w:tabs>
          <w:tab w:val="left" w:pos="851"/>
        </w:tabs>
        <w:suppressAutoHyphens/>
        <w:spacing w:after="0" w:line="240" w:lineRule="auto"/>
        <w:jc w:val="right"/>
        <w:rPr>
          <w:rFonts w:ascii="Times New Roman" w:hAnsi="Times New Roman" w:cs="Times New Roman"/>
          <w:b/>
          <w:sz w:val="24"/>
          <w:szCs w:val="24"/>
        </w:rPr>
      </w:pPr>
      <w:r w:rsidRPr="00AF3D33">
        <w:rPr>
          <w:rFonts w:ascii="Times New Roman" w:hAnsi="Times New Roman" w:cs="Times New Roman"/>
          <w:b/>
          <w:sz w:val="24"/>
          <w:szCs w:val="24"/>
        </w:rPr>
        <w:t>1 lentelė</w:t>
      </w:r>
    </w:p>
    <w:tbl>
      <w:tblPr>
        <w:tblW w:w="9204" w:type="dxa"/>
        <w:tblInd w:w="5" w:type="dxa"/>
        <w:shd w:val="clear" w:color="auto" w:fill="FFFFFF"/>
        <w:tblLayout w:type="fixed"/>
        <w:tblCellMar>
          <w:left w:w="0" w:type="dxa"/>
          <w:right w:w="0" w:type="dxa"/>
        </w:tblCellMar>
        <w:tblLook w:val="0000" w:firstRow="0" w:lastRow="0" w:firstColumn="0" w:lastColumn="0" w:noHBand="0" w:noVBand="0"/>
      </w:tblPr>
      <w:tblGrid>
        <w:gridCol w:w="709"/>
        <w:gridCol w:w="1833"/>
        <w:gridCol w:w="1417"/>
        <w:gridCol w:w="2987"/>
        <w:gridCol w:w="689"/>
        <w:gridCol w:w="1569"/>
      </w:tblGrid>
      <w:tr w:rsidR="00683EBC" w:rsidRPr="00AF3D33" w14:paraId="1A4F19CB" w14:textId="77777777" w:rsidTr="007951A2">
        <w:trPr>
          <w:trHeight w:val="873"/>
        </w:trPr>
        <w:tc>
          <w:tcPr>
            <w:tcW w:w="709" w:type="dxa"/>
            <w:tcBorders>
              <w:top w:val="single" w:sz="4" w:space="0" w:color="000000"/>
              <w:left w:val="single" w:sz="4" w:space="0" w:color="000000"/>
              <w:bottom w:val="single" w:sz="3" w:space="0" w:color="000000"/>
            </w:tcBorders>
            <w:shd w:val="clear" w:color="auto" w:fill="FFFFFF"/>
            <w:vAlign w:val="center"/>
          </w:tcPr>
          <w:p w14:paraId="763E313A" w14:textId="77777777" w:rsidR="00683EBC" w:rsidRPr="00AF3D33" w:rsidRDefault="00683EBC" w:rsidP="007951A2">
            <w:pPr>
              <w:suppressAutoHyphens/>
              <w:snapToGrid w:val="0"/>
              <w:spacing w:after="0" w:line="240" w:lineRule="auto"/>
              <w:jc w:val="center"/>
              <w:rPr>
                <w:rFonts w:ascii="Times New Roman" w:hAnsi="Times New Roman" w:cs="Times New Roman"/>
                <w:b/>
                <w:color w:val="000000"/>
                <w:sz w:val="24"/>
                <w:szCs w:val="24"/>
              </w:rPr>
            </w:pPr>
            <w:bookmarkStart w:id="1" w:name="_Hlk511134984"/>
            <w:r w:rsidRPr="00AF3D33">
              <w:rPr>
                <w:rFonts w:ascii="Times New Roman" w:hAnsi="Times New Roman" w:cs="Times New Roman"/>
                <w:b/>
                <w:color w:val="000000"/>
                <w:sz w:val="24"/>
                <w:szCs w:val="24"/>
              </w:rPr>
              <w:t>Eil. Nr.</w:t>
            </w:r>
          </w:p>
        </w:tc>
        <w:tc>
          <w:tcPr>
            <w:tcW w:w="1833" w:type="dxa"/>
            <w:tcBorders>
              <w:top w:val="single" w:sz="4" w:space="0" w:color="000000"/>
              <w:left w:val="single" w:sz="3" w:space="0" w:color="000000"/>
              <w:bottom w:val="single" w:sz="3" w:space="0" w:color="000000"/>
            </w:tcBorders>
            <w:shd w:val="clear" w:color="auto" w:fill="FFFFFF"/>
            <w:vAlign w:val="center"/>
          </w:tcPr>
          <w:p w14:paraId="4AF3694B" w14:textId="77777777" w:rsidR="00683EBC" w:rsidRPr="00AF3D33" w:rsidRDefault="00683EBC" w:rsidP="007951A2">
            <w:pPr>
              <w:suppressAutoHyphens/>
              <w:snapToGrid w:val="0"/>
              <w:spacing w:after="0" w:line="240" w:lineRule="auto"/>
              <w:jc w:val="center"/>
              <w:rPr>
                <w:rFonts w:ascii="Times New Roman" w:hAnsi="Times New Roman" w:cs="Times New Roman"/>
                <w:b/>
                <w:color w:val="000000"/>
                <w:sz w:val="24"/>
                <w:szCs w:val="24"/>
              </w:rPr>
            </w:pPr>
            <w:r w:rsidRPr="00AF3D33">
              <w:rPr>
                <w:rFonts w:ascii="Times New Roman" w:hAnsi="Times New Roman" w:cs="Times New Roman"/>
                <w:b/>
                <w:color w:val="000000"/>
                <w:sz w:val="24"/>
                <w:szCs w:val="24"/>
              </w:rPr>
              <w:t>Pavadinimas</w:t>
            </w:r>
          </w:p>
        </w:tc>
        <w:tc>
          <w:tcPr>
            <w:tcW w:w="1417"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771B3962" w14:textId="77777777" w:rsidR="00683EBC" w:rsidRPr="00AF3D33" w:rsidRDefault="00683EBC" w:rsidP="007951A2">
            <w:pPr>
              <w:suppressAutoHyphens/>
              <w:snapToGrid w:val="0"/>
              <w:spacing w:after="0" w:line="240" w:lineRule="auto"/>
              <w:jc w:val="center"/>
              <w:rPr>
                <w:rFonts w:ascii="Times New Roman" w:hAnsi="Times New Roman" w:cs="Times New Roman"/>
                <w:b/>
                <w:color w:val="000000"/>
                <w:sz w:val="24"/>
                <w:szCs w:val="24"/>
              </w:rPr>
            </w:pPr>
            <w:r w:rsidRPr="00AF3D33">
              <w:rPr>
                <w:rFonts w:ascii="Times New Roman" w:hAnsi="Times New Roman" w:cs="Times New Roman"/>
                <w:b/>
                <w:color w:val="000000"/>
                <w:sz w:val="24"/>
                <w:szCs w:val="24"/>
              </w:rPr>
              <w:t>Kodas, naudojamas produkto apskaitai</w:t>
            </w:r>
          </w:p>
        </w:tc>
        <w:tc>
          <w:tcPr>
            <w:tcW w:w="2987" w:type="dxa"/>
            <w:tcBorders>
              <w:top w:val="single" w:sz="4" w:space="0" w:color="000000"/>
              <w:left w:val="single" w:sz="3" w:space="0" w:color="000000"/>
              <w:bottom w:val="single" w:sz="3" w:space="0" w:color="000000"/>
            </w:tcBorders>
            <w:shd w:val="clear" w:color="auto" w:fill="FFFFFF"/>
            <w:vAlign w:val="center"/>
          </w:tcPr>
          <w:p w14:paraId="6A756E51" w14:textId="77777777" w:rsidR="00683EBC" w:rsidRPr="00AF3D33" w:rsidRDefault="00683EBC" w:rsidP="007951A2">
            <w:pPr>
              <w:suppressAutoHyphens/>
              <w:snapToGrid w:val="0"/>
              <w:spacing w:after="0" w:line="240" w:lineRule="auto"/>
              <w:jc w:val="center"/>
              <w:rPr>
                <w:rFonts w:ascii="Times New Roman" w:hAnsi="Times New Roman" w:cs="Times New Roman"/>
                <w:b/>
                <w:color w:val="000000"/>
                <w:sz w:val="24"/>
                <w:szCs w:val="24"/>
              </w:rPr>
            </w:pPr>
            <w:r w:rsidRPr="00AF3D33">
              <w:rPr>
                <w:rFonts w:ascii="Times New Roman" w:hAnsi="Times New Roman" w:cs="Times New Roman"/>
                <w:b/>
                <w:color w:val="000000"/>
                <w:sz w:val="24"/>
                <w:szCs w:val="24"/>
              </w:rPr>
              <w:t xml:space="preserve">Reikalavimai (kokybės, sudėties, </w:t>
            </w:r>
          </w:p>
          <w:p w14:paraId="3616143C" w14:textId="77777777" w:rsidR="00683EBC" w:rsidRPr="00AF3D33" w:rsidRDefault="00683EBC" w:rsidP="007951A2">
            <w:pPr>
              <w:suppressAutoHyphens/>
              <w:snapToGrid w:val="0"/>
              <w:spacing w:after="0" w:line="240" w:lineRule="auto"/>
              <w:jc w:val="center"/>
              <w:rPr>
                <w:rFonts w:ascii="Times New Roman" w:hAnsi="Times New Roman" w:cs="Times New Roman"/>
                <w:b/>
                <w:color w:val="000000"/>
                <w:sz w:val="24"/>
                <w:szCs w:val="24"/>
              </w:rPr>
            </w:pPr>
            <w:r w:rsidRPr="00AF3D33">
              <w:rPr>
                <w:rFonts w:ascii="Times New Roman" w:hAnsi="Times New Roman" w:cs="Times New Roman"/>
                <w:b/>
                <w:color w:val="000000"/>
                <w:sz w:val="24"/>
                <w:szCs w:val="24"/>
              </w:rPr>
              <w:t>fasavimo  ir kt.)</w:t>
            </w:r>
          </w:p>
        </w:tc>
        <w:tc>
          <w:tcPr>
            <w:tcW w:w="689" w:type="dxa"/>
            <w:tcBorders>
              <w:top w:val="single" w:sz="4" w:space="0" w:color="000000"/>
              <w:left w:val="single" w:sz="3" w:space="0" w:color="000000"/>
              <w:bottom w:val="single" w:sz="3" w:space="0" w:color="000000"/>
            </w:tcBorders>
            <w:shd w:val="clear" w:color="auto" w:fill="FFFFFF"/>
            <w:vAlign w:val="center"/>
          </w:tcPr>
          <w:p w14:paraId="0813107A" w14:textId="77777777" w:rsidR="00683EBC" w:rsidRPr="00AF3D33" w:rsidRDefault="00683EBC" w:rsidP="007951A2">
            <w:pPr>
              <w:suppressAutoHyphens/>
              <w:snapToGrid w:val="0"/>
              <w:spacing w:after="0" w:line="240" w:lineRule="auto"/>
              <w:jc w:val="center"/>
              <w:rPr>
                <w:rFonts w:ascii="Times New Roman" w:hAnsi="Times New Roman" w:cs="Times New Roman"/>
                <w:b/>
                <w:color w:val="000000"/>
                <w:sz w:val="24"/>
                <w:szCs w:val="24"/>
              </w:rPr>
            </w:pPr>
            <w:r w:rsidRPr="00AF3D33">
              <w:rPr>
                <w:rFonts w:ascii="Times New Roman" w:hAnsi="Times New Roman" w:cs="Times New Roman"/>
                <w:b/>
                <w:color w:val="000000"/>
                <w:sz w:val="24"/>
                <w:szCs w:val="24"/>
              </w:rPr>
              <w:t>Mato</w:t>
            </w:r>
          </w:p>
          <w:p w14:paraId="5E6BC128" w14:textId="77777777" w:rsidR="00683EBC" w:rsidRPr="00AF3D33" w:rsidRDefault="00683EBC" w:rsidP="007951A2">
            <w:pPr>
              <w:suppressAutoHyphens/>
              <w:snapToGrid w:val="0"/>
              <w:spacing w:after="0" w:line="240" w:lineRule="auto"/>
              <w:jc w:val="center"/>
              <w:rPr>
                <w:rFonts w:ascii="Times New Roman" w:hAnsi="Times New Roman" w:cs="Times New Roman"/>
                <w:b/>
                <w:color w:val="000000"/>
                <w:sz w:val="24"/>
                <w:szCs w:val="24"/>
              </w:rPr>
            </w:pPr>
            <w:r w:rsidRPr="00AF3D33">
              <w:rPr>
                <w:rFonts w:ascii="Times New Roman" w:hAnsi="Times New Roman" w:cs="Times New Roman"/>
                <w:b/>
                <w:color w:val="000000"/>
                <w:sz w:val="24"/>
                <w:szCs w:val="24"/>
              </w:rPr>
              <w:t>vnt.</w:t>
            </w:r>
          </w:p>
        </w:tc>
        <w:tc>
          <w:tcPr>
            <w:tcW w:w="1569"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66DDF525" w14:textId="77777777" w:rsidR="00683EBC" w:rsidRPr="00AF3D33" w:rsidRDefault="00683EBC" w:rsidP="007951A2">
            <w:pPr>
              <w:suppressAutoHyphens/>
              <w:spacing w:after="0" w:line="240" w:lineRule="auto"/>
              <w:jc w:val="center"/>
              <w:rPr>
                <w:rFonts w:ascii="Times New Roman" w:hAnsi="Times New Roman" w:cs="Times New Roman"/>
                <w:b/>
                <w:color w:val="000000"/>
                <w:sz w:val="24"/>
                <w:szCs w:val="24"/>
              </w:rPr>
            </w:pPr>
            <w:r w:rsidRPr="00AF3D33">
              <w:rPr>
                <w:rFonts w:ascii="Times New Roman" w:hAnsi="Times New Roman" w:cs="Times New Roman"/>
                <w:b/>
                <w:color w:val="000000"/>
                <w:sz w:val="24"/>
                <w:szCs w:val="24"/>
              </w:rPr>
              <w:t xml:space="preserve">Preliminarus </w:t>
            </w:r>
            <w:r w:rsidRPr="00AF3D33">
              <w:rPr>
                <w:rFonts w:ascii="Times New Roman" w:hAnsi="Times New Roman" w:cs="Times New Roman"/>
                <w:b/>
                <w:sz w:val="24"/>
                <w:szCs w:val="24"/>
              </w:rPr>
              <w:t>12 mėn.</w:t>
            </w:r>
          </w:p>
          <w:p w14:paraId="6C126F92" w14:textId="77777777" w:rsidR="00683EBC" w:rsidRPr="00AF3D33" w:rsidRDefault="00683EBC" w:rsidP="007951A2">
            <w:pPr>
              <w:suppressAutoHyphens/>
              <w:snapToGrid w:val="0"/>
              <w:spacing w:after="0" w:line="240" w:lineRule="auto"/>
              <w:jc w:val="center"/>
              <w:rPr>
                <w:rFonts w:ascii="Times New Roman" w:hAnsi="Times New Roman" w:cs="Times New Roman"/>
                <w:sz w:val="24"/>
                <w:szCs w:val="24"/>
              </w:rPr>
            </w:pPr>
            <w:r w:rsidRPr="00AF3D33">
              <w:rPr>
                <w:rFonts w:ascii="Times New Roman" w:hAnsi="Times New Roman" w:cs="Times New Roman"/>
                <w:b/>
                <w:color w:val="000000"/>
                <w:sz w:val="24"/>
                <w:szCs w:val="24"/>
              </w:rPr>
              <w:t xml:space="preserve"> prekių kiekis</w:t>
            </w:r>
          </w:p>
        </w:tc>
      </w:tr>
      <w:tr w:rsidR="00683EBC" w:rsidRPr="00AF3D33" w14:paraId="798D1F3D" w14:textId="77777777" w:rsidTr="007951A2">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79D4DFF" w14:textId="77777777" w:rsidR="00683EBC" w:rsidRPr="00AF3D33" w:rsidRDefault="00683EBC" w:rsidP="00E96ED6">
            <w:pPr>
              <w:numPr>
                <w:ilvl w:val="0"/>
                <w:numId w:val="57"/>
              </w:numPr>
              <w:suppressAutoHyphens/>
              <w:snapToGrid w:val="0"/>
              <w:spacing w:after="0" w:line="240" w:lineRule="auto"/>
              <w:ind w:left="426" w:hanging="142"/>
              <w:rPr>
                <w:rFonts w:ascii="Times New Roman" w:hAnsi="Times New Roman" w:cs="Times New Roman"/>
                <w:color w:val="000000"/>
                <w:sz w:val="24"/>
                <w:szCs w:val="24"/>
              </w:rPr>
            </w:pPr>
          </w:p>
        </w:tc>
        <w:tc>
          <w:tcPr>
            <w:tcW w:w="1833"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8C613E5"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color w:val="000000"/>
                <w:sz w:val="24"/>
                <w:szCs w:val="24"/>
              </w:rPr>
              <w:t xml:space="preserve">Pienas be laktozės, ne mažiau </w:t>
            </w:r>
            <w:r w:rsidRPr="00AF3D33">
              <w:rPr>
                <w:rFonts w:ascii="Times New Roman" w:hAnsi="Times New Roman" w:cs="Times New Roman"/>
                <w:sz w:val="24"/>
                <w:szCs w:val="24"/>
              </w:rPr>
              <w:t>kaip</w:t>
            </w:r>
            <w:r w:rsidRPr="00AF3D33">
              <w:rPr>
                <w:rFonts w:ascii="Times New Roman" w:hAnsi="Times New Roman" w:cs="Times New Roman"/>
                <w:color w:val="000000"/>
                <w:sz w:val="24"/>
                <w:szCs w:val="24"/>
              </w:rPr>
              <w:t xml:space="preserve"> 1,5 proc.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ED05" w14:textId="77777777" w:rsidR="00683EBC" w:rsidRPr="00AF3D33" w:rsidRDefault="00683EBC" w:rsidP="007951A2">
            <w:pPr>
              <w:tabs>
                <w:tab w:val="left" w:pos="720"/>
              </w:tabs>
              <w:suppressAutoHyphens/>
              <w:snapToGrid w:val="0"/>
              <w:spacing w:after="0" w:line="240" w:lineRule="auto"/>
              <w:jc w:val="center"/>
              <w:rPr>
                <w:rFonts w:ascii="Times New Roman" w:hAnsi="Times New Roman" w:cs="Times New Roman"/>
                <w:sz w:val="24"/>
                <w:szCs w:val="24"/>
                <w:lang w:eastAsia="lt-LT"/>
              </w:rPr>
            </w:pPr>
            <w:r w:rsidRPr="00AF3D33">
              <w:rPr>
                <w:rFonts w:ascii="Times New Roman" w:hAnsi="Times New Roman" w:cs="Times New Roman"/>
                <w:sz w:val="24"/>
                <w:szCs w:val="24"/>
                <w:lang w:eastAsia="lt-LT"/>
              </w:rPr>
              <w:t>612036</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52928E77"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sz w:val="24"/>
                <w:szCs w:val="24"/>
                <w:lang w:eastAsia="lt-LT"/>
              </w:rPr>
              <w:t xml:space="preserve">Ultra aukštoje temperatūroje pasterizuotas pienas, laktozės kiekis ne didesnis nei 0,05 g/100 ml, pieno riebalų kiekis ne didesnis nei 2,5%, </w:t>
            </w:r>
            <w:r w:rsidRPr="00AF3D33">
              <w:rPr>
                <w:rFonts w:ascii="Times New Roman" w:hAnsi="Times New Roman" w:cs="Times New Roman"/>
                <w:sz w:val="24"/>
                <w:szCs w:val="24"/>
              </w:rPr>
              <w:t>fasuotas ne daugiau kaip 1 l, kietoje pakuotėje.</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0472B" w14:textId="77777777" w:rsidR="00683EBC" w:rsidRPr="00AF3D33" w:rsidRDefault="00683EBC" w:rsidP="00E96ED6">
            <w:pPr>
              <w:numPr>
                <w:ilvl w:val="0"/>
                <w:numId w:val="55"/>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AF3D33">
              <w:rPr>
                <w:rFonts w:ascii="Times New Roman" w:hAnsi="Times New Roman" w:cs="Times New Roman"/>
                <w:color w:val="000000"/>
                <w:sz w:val="24"/>
                <w:szCs w:val="24"/>
              </w:rPr>
              <w:t>kg</w:t>
            </w:r>
          </w:p>
        </w:tc>
        <w:tc>
          <w:tcPr>
            <w:tcW w:w="1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72897" w14:textId="77777777" w:rsidR="00683EBC" w:rsidRPr="00AF3D33" w:rsidRDefault="00683EBC" w:rsidP="007951A2">
            <w:pPr>
              <w:snapToGrid w:val="0"/>
              <w:spacing w:after="0" w:line="240" w:lineRule="auto"/>
              <w:jc w:val="center"/>
              <w:rPr>
                <w:rFonts w:ascii="Times New Roman" w:hAnsi="Times New Roman" w:cs="Times New Roman"/>
                <w:sz w:val="24"/>
                <w:szCs w:val="24"/>
              </w:rPr>
            </w:pPr>
            <w:r w:rsidRPr="00AF3D33">
              <w:rPr>
                <w:rFonts w:ascii="Times New Roman" w:hAnsi="Times New Roman" w:cs="Times New Roman"/>
                <w:color w:val="000000"/>
                <w:sz w:val="24"/>
                <w:szCs w:val="24"/>
              </w:rPr>
              <w:t>7 000</w:t>
            </w:r>
          </w:p>
        </w:tc>
      </w:tr>
      <w:tr w:rsidR="00683EBC" w:rsidRPr="00AF3D33" w14:paraId="40B3D975" w14:textId="77777777" w:rsidTr="007951A2">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35F46710" w14:textId="77777777" w:rsidR="00683EBC" w:rsidRPr="00AF3D33" w:rsidRDefault="00683EBC" w:rsidP="00E96ED6">
            <w:pPr>
              <w:numPr>
                <w:ilvl w:val="0"/>
                <w:numId w:val="57"/>
              </w:numPr>
              <w:suppressAutoHyphens/>
              <w:snapToGrid w:val="0"/>
              <w:spacing w:after="0" w:line="240" w:lineRule="auto"/>
              <w:ind w:left="426" w:hanging="142"/>
              <w:rPr>
                <w:rFonts w:ascii="Times New Roman" w:hAnsi="Times New Roman" w:cs="Times New Roman"/>
                <w:color w:val="000000"/>
                <w:sz w:val="24"/>
                <w:szCs w:val="24"/>
              </w:rPr>
            </w:pPr>
          </w:p>
        </w:tc>
        <w:tc>
          <w:tcPr>
            <w:tcW w:w="1833"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C22AD0C"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color w:val="000000"/>
                <w:sz w:val="24"/>
                <w:szCs w:val="24"/>
              </w:rPr>
              <w:t>Varškė be laktozės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59633" w14:textId="77777777" w:rsidR="00683EBC" w:rsidRPr="00AF3D33" w:rsidRDefault="00683EBC" w:rsidP="007951A2">
            <w:pPr>
              <w:tabs>
                <w:tab w:val="left" w:pos="720"/>
              </w:tabs>
              <w:suppressAutoHyphens/>
              <w:snapToGrid w:val="0"/>
              <w:spacing w:after="0" w:line="240" w:lineRule="auto"/>
              <w:jc w:val="center"/>
              <w:rPr>
                <w:rFonts w:ascii="Times New Roman" w:hAnsi="Times New Roman" w:cs="Times New Roman"/>
                <w:sz w:val="24"/>
                <w:szCs w:val="24"/>
                <w:lang w:eastAsia="lt-LT"/>
              </w:rPr>
            </w:pPr>
            <w:r w:rsidRPr="00AF3D33">
              <w:rPr>
                <w:rFonts w:ascii="Times New Roman" w:hAnsi="Times New Roman" w:cs="Times New Roman"/>
                <w:sz w:val="24"/>
                <w:szCs w:val="24"/>
                <w:lang w:eastAsia="lt-LT"/>
              </w:rPr>
              <w:t>612067</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437011A5"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sz w:val="24"/>
                <w:szCs w:val="24"/>
              </w:rPr>
            </w:pPr>
            <w:r w:rsidRPr="00AF3D33">
              <w:rPr>
                <w:rFonts w:ascii="Times New Roman" w:hAnsi="Times New Roman" w:cs="Times New Roman"/>
                <w:sz w:val="24"/>
                <w:szCs w:val="24"/>
                <w:lang w:eastAsia="lt-LT"/>
              </w:rPr>
              <w:t xml:space="preserve">Laktozės kiekis ne didesnis nei 0,05 g/100 ml, pieno riebalų kiekis ne mažesnis nei 0,5 %, </w:t>
            </w:r>
            <w:r w:rsidRPr="00AF3D33">
              <w:rPr>
                <w:rFonts w:ascii="Times New Roman" w:hAnsi="Times New Roman" w:cs="Times New Roman"/>
                <w:sz w:val="24"/>
                <w:szCs w:val="24"/>
              </w:rPr>
              <w:t>fasuota ne daugiau kaip 1 kg, minkštoje pakuotėje.</w:t>
            </w:r>
          </w:p>
          <w:p w14:paraId="3D61CF18"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sz w:val="24"/>
                <w:szCs w:val="24"/>
              </w:rPr>
            </w:pPr>
            <w:r w:rsidRPr="00AF3D33">
              <w:rPr>
                <w:rFonts w:ascii="Times New Roman" w:hAnsi="Times New Roman" w:cs="Times New Roman"/>
                <w:sz w:val="24"/>
                <w:szCs w:val="24"/>
                <w:vertAlign w:val="superscript"/>
              </w:rPr>
              <w:t>1</w:t>
            </w:r>
            <w:r w:rsidRPr="00AF3D33">
              <w:rPr>
                <w:rFonts w:ascii="Times New Roman" w:hAnsi="Times New Roman" w:cs="Times New Roman"/>
                <w:color w:val="000000"/>
                <w:sz w:val="24"/>
                <w:szCs w:val="24"/>
              </w:rPr>
              <w:t xml:space="preserve"> Druskos kiekis ne didesnis nei 1 g/100 g (ml).</w:t>
            </w:r>
          </w:p>
          <w:p w14:paraId="6C5291A0"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sz w:val="24"/>
                <w:szCs w:val="24"/>
                <w:vertAlign w:val="superscript"/>
              </w:rPr>
              <w:t xml:space="preserve">2 </w:t>
            </w:r>
            <w:r w:rsidRPr="00AF3D33">
              <w:rPr>
                <w:rFonts w:ascii="Times New Roman" w:hAnsi="Times New Roman" w:cs="Times New Roman"/>
                <w:sz w:val="24"/>
                <w:szCs w:val="24"/>
              </w:rPr>
              <w:t>Cukrų kiekis ne didesnis nei 5 g/100 g (ml).</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99306" w14:textId="77777777" w:rsidR="00683EBC" w:rsidRPr="00AF3D33" w:rsidRDefault="00683EBC" w:rsidP="00E96ED6">
            <w:pPr>
              <w:numPr>
                <w:ilvl w:val="0"/>
                <w:numId w:val="55"/>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AF3D33">
              <w:rPr>
                <w:rFonts w:ascii="Times New Roman" w:hAnsi="Times New Roman" w:cs="Times New Roman"/>
                <w:color w:val="000000"/>
                <w:sz w:val="24"/>
                <w:szCs w:val="24"/>
              </w:rPr>
              <w:t>kg</w:t>
            </w:r>
          </w:p>
        </w:tc>
        <w:tc>
          <w:tcPr>
            <w:tcW w:w="1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A163D" w14:textId="77777777" w:rsidR="00683EBC" w:rsidRPr="00AF3D33" w:rsidRDefault="00683EBC" w:rsidP="007951A2">
            <w:pPr>
              <w:snapToGrid w:val="0"/>
              <w:spacing w:after="0" w:line="240" w:lineRule="auto"/>
              <w:jc w:val="center"/>
              <w:rPr>
                <w:rFonts w:ascii="Times New Roman" w:hAnsi="Times New Roman" w:cs="Times New Roman"/>
                <w:sz w:val="24"/>
                <w:szCs w:val="24"/>
              </w:rPr>
            </w:pPr>
            <w:r w:rsidRPr="00AF3D33">
              <w:rPr>
                <w:rFonts w:ascii="Times New Roman" w:hAnsi="Times New Roman" w:cs="Times New Roman"/>
                <w:sz w:val="24"/>
                <w:szCs w:val="24"/>
                <w:lang w:val="en-US"/>
              </w:rPr>
              <w:t>3</w:t>
            </w:r>
            <w:r w:rsidRPr="00AF3D33">
              <w:rPr>
                <w:rFonts w:ascii="Times New Roman" w:hAnsi="Times New Roman" w:cs="Times New Roman"/>
                <w:sz w:val="24"/>
                <w:szCs w:val="24"/>
              </w:rPr>
              <w:t xml:space="preserve"> 000</w:t>
            </w:r>
          </w:p>
        </w:tc>
      </w:tr>
      <w:tr w:rsidR="00683EBC" w:rsidRPr="00AF3D33" w14:paraId="372A53CF" w14:textId="77777777" w:rsidTr="007951A2">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4EAA394A" w14:textId="77777777" w:rsidR="00683EBC" w:rsidRPr="00AF3D33" w:rsidRDefault="00683EBC" w:rsidP="00E96ED6">
            <w:pPr>
              <w:numPr>
                <w:ilvl w:val="0"/>
                <w:numId w:val="57"/>
              </w:numPr>
              <w:suppressAutoHyphens/>
              <w:snapToGrid w:val="0"/>
              <w:spacing w:after="0" w:line="240" w:lineRule="auto"/>
              <w:ind w:left="426" w:hanging="142"/>
              <w:rPr>
                <w:rFonts w:ascii="Times New Roman" w:hAnsi="Times New Roman" w:cs="Times New Roman"/>
                <w:color w:val="000000"/>
                <w:sz w:val="24"/>
                <w:szCs w:val="24"/>
              </w:rPr>
            </w:pPr>
          </w:p>
        </w:tc>
        <w:tc>
          <w:tcPr>
            <w:tcW w:w="1833"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364B946"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color w:val="000000"/>
                <w:sz w:val="24"/>
                <w:szCs w:val="24"/>
              </w:rPr>
              <w:t>Sviestas be laktozės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4BA1F" w14:textId="77777777" w:rsidR="00683EBC" w:rsidRPr="00AF3D33" w:rsidRDefault="00683EBC" w:rsidP="007951A2">
            <w:pPr>
              <w:tabs>
                <w:tab w:val="left" w:pos="720"/>
              </w:tabs>
              <w:suppressAutoHyphens/>
              <w:snapToGrid w:val="0"/>
              <w:spacing w:after="0" w:line="240" w:lineRule="auto"/>
              <w:jc w:val="center"/>
              <w:rPr>
                <w:rFonts w:ascii="Times New Roman" w:hAnsi="Times New Roman" w:cs="Times New Roman"/>
                <w:color w:val="000000"/>
                <w:sz w:val="24"/>
                <w:szCs w:val="24"/>
              </w:rPr>
            </w:pPr>
            <w:r w:rsidRPr="00AF3D33">
              <w:rPr>
                <w:rFonts w:ascii="Times New Roman" w:hAnsi="Times New Roman" w:cs="Times New Roman"/>
                <w:color w:val="000000"/>
                <w:sz w:val="24"/>
                <w:szCs w:val="24"/>
              </w:rPr>
              <w:t>612001</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6E0535AA"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color w:val="000000"/>
                <w:sz w:val="24"/>
                <w:szCs w:val="24"/>
              </w:rPr>
              <w:t xml:space="preserve">Pieno riebalų ne mažiau kaip 80 %, fasuotas ne daugiau </w:t>
            </w:r>
            <w:r w:rsidRPr="00AF3D33">
              <w:rPr>
                <w:rFonts w:ascii="Times New Roman" w:hAnsi="Times New Roman" w:cs="Times New Roman"/>
                <w:sz w:val="24"/>
                <w:szCs w:val="24"/>
              </w:rPr>
              <w:t>kaip</w:t>
            </w:r>
            <w:r w:rsidRPr="00AF3D33">
              <w:rPr>
                <w:rFonts w:ascii="Times New Roman" w:hAnsi="Times New Roman" w:cs="Times New Roman"/>
                <w:color w:val="000000"/>
                <w:sz w:val="24"/>
                <w:szCs w:val="24"/>
              </w:rPr>
              <w:t xml:space="preserve"> 200 g.</w:t>
            </w:r>
          </w:p>
          <w:p w14:paraId="58E8A514"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sz w:val="24"/>
                <w:szCs w:val="24"/>
              </w:rPr>
            </w:pPr>
            <w:r w:rsidRPr="00AF3D33">
              <w:rPr>
                <w:rFonts w:ascii="Times New Roman" w:hAnsi="Times New Roman" w:cs="Times New Roman"/>
                <w:sz w:val="24"/>
                <w:szCs w:val="24"/>
                <w:vertAlign w:val="superscript"/>
              </w:rPr>
              <w:t>1</w:t>
            </w:r>
            <w:r w:rsidRPr="00AF3D33">
              <w:rPr>
                <w:rFonts w:ascii="Times New Roman" w:hAnsi="Times New Roman" w:cs="Times New Roman"/>
                <w:color w:val="000000"/>
                <w:sz w:val="24"/>
                <w:szCs w:val="24"/>
              </w:rPr>
              <w:t xml:space="preserve"> Druskos kiekis ne didesnis nei 1 g/100 g (ml).</w:t>
            </w:r>
          </w:p>
          <w:p w14:paraId="7011E6E0"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sz w:val="24"/>
                <w:szCs w:val="24"/>
                <w:vertAlign w:val="superscript"/>
              </w:rPr>
              <w:t xml:space="preserve">2 </w:t>
            </w:r>
            <w:r w:rsidRPr="00AF3D33">
              <w:rPr>
                <w:rFonts w:ascii="Times New Roman" w:hAnsi="Times New Roman" w:cs="Times New Roman"/>
                <w:sz w:val="24"/>
                <w:szCs w:val="24"/>
              </w:rPr>
              <w:t>Cukrų kiekis ne didesnis nei 5 g/100 g (ml).</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30DD1" w14:textId="77777777" w:rsidR="00683EBC" w:rsidRPr="00AF3D33" w:rsidRDefault="00683EBC" w:rsidP="00E96ED6">
            <w:pPr>
              <w:numPr>
                <w:ilvl w:val="0"/>
                <w:numId w:val="55"/>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AF3D33">
              <w:rPr>
                <w:rFonts w:ascii="Times New Roman" w:hAnsi="Times New Roman" w:cs="Times New Roman"/>
                <w:color w:val="000000"/>
                <w:sz w:val="24"/>
                <w:szCs w:val="24"/>
              </w:rPr>
              <w:t>kg</w:t>
            </w:r>
          </w:p>
        </w:tc>
        <w:tc>
          <w:tcPr>
            <w:tcW w:w="1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6013D" w14:textId="77777777" w:rsidR="00683EBC" w:rsidRPr="00AF3D33" w:rsidRDefault="00683EBC" w:rsidP="007951A2">
            <w:pPr>
              <w:snapToGrid w:val="0"/>
              <w:spacing w:after="0" w:line="240" w:lineRule="auto"/>
              <w:jc w:val="center"/>
              <w:rPr>
                <w:rFonts w:ascii="Times New Roman" w:hAnsi="Times New Roman" w:cs="Times New Roman"/>
                <w:sz w:val="24"/>
                <w:szCs w:val="24"/>
              </w:rPr>
            </w:pPr>
            <w:r w:rsidRPr="00AF3D33">
              <w:rPr>
                <w:rFonts w:ascii="Times New Roman" w:hAnsi="Times New Roman" w:cs="Times New Roman"/>
                <w:color w:val="000000"/>
                <w:sz w:val="24"/>
                <w:szCs w:val="24"/>
              </w:rPr>
              <w:t>2 000</w:t>
            </w:r>
          </w:p>
        </w:tc>
      </w:tr>
      <w:tr w:rsidR="00683EBC" w:rsidRPr="00AF3D33" w14:paraId="3DE31919" w14:textId="77777777" w:rsidTr="007951A2">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DDDED16" w14:textId="77777777" w:rsidR="00683EBC" w:rsidRPr="00AF3D33" w:rsidRDefault="00683EBC" w:rsidP="00E96ED6">
            <w:pPr>
              <w:numPr>
                <w:ilvl w:val="0"/>
                <w:numId w:val="57"/>
              </w:numPr>
              <w:suppressAutoHyphens/>
              <w:snapToGrid w:val="0"/>
              <w:spacing w:after="0" w:line="240" w:lineRule="auto"/>
              <w:ind w:left="426" w:hanging="142"/>
              <w:rPr>
                <w:rFonts w:ascii="Times New Roman" w:hAnsi="Times New Roman" w:cs="Times New Roman"/>
                <w:color w:val="000000"/>
                <w:sz w:val="24"/>
                <w:szCs w:val="24"/>
              </w:rPr>
            </w:pPr>
          </w:p>
        </w:tc>
        <w:tc>
          <w:tcPr>
            <w:tcW w:w="1833"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5DD4A5E"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color w:val="000000"/>
                <w:sz w:val="24"/>
                <w:szCs w:val="24"/>
              </w:rPr>
              <w:t>Natūralus jogurtas be laktozės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AEF36" w14:textId="77777777" w:rsidR="00683EBC" w:rsidRPr="00AF3D33" w:rsidRDefault="00683EBC" w:rsidP="007951A2">
            <w:pPr>
              <w:tabs>
                <w:tab w:val="left" w:pos="720"/>
              </w:tabs>
              <w:suppressAutoHyphens/>
              <w:snapToGrid w:val="0"/>
              <w:spacing w:after="0" w:line="240" w:lineRule="auto"/>
              <w:jc w:val="center"/>
              <w:rPr>
                <w:rFonts w:ascii="Times New Roman" w:hAnsi="Times New Roman" w:cs="Times New Roman"/>
                <w:sz w:val="24"/>
                <w:szCs w:val="24"/>
                <w:lang w:eastAsia="lt-LT"/>
              </w:rPr>
            </w:pPr>
            <w:r w:rsidRPr="00AF3D33">
              <w:rPr>
                <w:rFonts w:ascii="Times New Roman" w:hAnsi="Times New Roman" w:cs="Times New Roman"/>
                <w:sz w:val="24"/>
                <w:szCs w:val="24"/>
                <w:lang w:eastAsia="lt-LT"/>
              </w:rPr>
              <w:t>612050</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1837B639"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sz w:val="24"/>
                <w:szCs w:val="24"/>
                <w:lang w:eastAsia="lt-LT"/>
              </w:rPr>
              <w:t xml:space="preserve">Pieno riebalų kiekis ne mažesnis nei 2,5 %, </w:t>
            </w:r>
            <w:r w:rsidRPr="00AF3D33">
              <w:rPr>
                <w:rFonts w:ascii="Times New Roman" w:hAnsi="Times New Roman" w:cs="Times New Roman"/>
                <w:color w:val="000000"/>
                <w:sz w:val="24"/>
                <w:szCs w:val="24"/>
              </w:rPr>
              <w:t>be priedų, be pridėtinių cukrų, fasuotas ne daugiau</w:t>
            </w:r>
            <w:r w:rsidRPr="00AF3D33">
              <w:rPr>
                <w:rFonts w:ascii="Times New Roman" w:hAnsi="Times New Roman" w:cs="Times New Roman"/>
                <w:sz w:val="24"/>
                <w:szCs w:val="24"/>
              </w:rPr>
              <w:t xml:space="preserve"> kaip</w:t>
            </w:r>
            <w:r w:rsidRPr="00AF3D33">
              <w:rPr>
                <w:rFonts w:ascii="Times New Roman" w:hAnsi="Times New Roman" w:cs="Times New Roman"/>
                <w:color w:val="000000"/>
                <w:sz w:val="24"/>
                <w:szCs w:val="24"/>
              </w:rPr>
              <w:t xml:space="preserve"> 1 l, kietoje pakuotėje.</w:t>
            </w:r>
          </w:p>
          <w:p w14:paraId="2C5666C0"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sz w:val="24"/>
                <w:szCs w:val="24"/>
              </w:rPr>
            </w:pPr>
            <w:r w:rsidRPr="00AF3D33">
              <w:rPr>
                <w:rFonts w:ascii="Times New Roman" w:hAnsi="Times New Roman" w:cs="Times New Roman"/>
                <w:sz w:val="24"/>
                <w:szCs w:val="24"/>
                <w:vertAlign w:val="superscript"/>
              </w:rPr>
              <w:t>1</w:t>
            </w:r>
            <w:r w:rsidRPr="00AF3D33">
              <w:rPr>
                <w:rFonts w:ascii="Times New Roman" w:hAnsi="Times New Roman" w:cs="Times New Roman"/>
                <w:color w:val="000000"/>
                <w:sz w:val="24"/>
                <w:szCs w:val="24"/>
              </w:rPr>
              <w:t xml:space="preserve"> Druskos kiekis ne didesnis nei 1 g/100 g (ml).</w:t>
            </w:r>
          </w:p>
          <w:p w14:paraId="09B09684" w14:textId="77777777" w:rsidR="00683EBC" w:rsidRPr="00AF3D33" w:rsidRDefault="00683EBC"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sz w:val="24"/>
                <w:szCs w:val="24"/>
                <w:vertAlign w:val="superscript"/>
              </w:rPr>
              <w:lastRenderedPageBreak/>
              <w:t xml:space="preserve">2 </w:t>
            </w:r>
            <w:r w:rsidRPr="00AF3D33">
              <w:rPr>
                <w:rFonts w:ascii="Times New Roman" w:hAnsi="Times New Roman" w:cs="Times New Roman"/>
                <w:sz w:val="24"/>
                <w:szCs w:val="24"/>
              </w:rPr>
              <w:t>Cukrų kiekis ne didesnis nei 10 g/100 g (ml).</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AF35C" w14:textId="77777777" w:rsidR="00683EBC" w:rsidRPr="00AF3D33" w:rsidRDefault="00683EBC" w:rsidP="007951A2">
            <w:pPr>
              <w:suppressAutoHyphens/>
              <w:snapToGrid w:val="0"/>
              <w:spacing w:after="0" w:line="240" w:lineRule="auto"/>
              <w:jc w:val="center"/>
              <w:rPr>
                <w:rFonts w:ascii="Times New Roman" w:hAnsi="Times New Roman" w:cs="Times New Roman"/>
                <w:color w:val="000000"/>
                <w:sz w:val="24"/>
                <w:szCs w:val="24"/>
              </w:rPr>
            </w:pPr>
            <w:r w:rsidRPr="00AF3D33">
              <w:rPr>
                <w:rFonts w:ascii="Times New Roman" w:hAnsi="Times New Roman" w:cs="Times New Roman"/>
                <w:color w:val="000000"/>
                <w:sz w:val="24"/>
                <w:szCs w:val="24"/>
              </w:rPr>
              <w:lastRenderedPageBreak/>
              <w:t>kg</w:t>
            </w:r>
          </w:p>
        </w:tc>
        <w:tc>
          <w:tcPr>
            <w:tcW w:w="1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6ED1C" w14:textId="77777777" w:rsidR="00683EBC" w:rsidRPr="00AF3D33" w:rsidRDefault="00683EBC" w:rsidP="007951A2">
            <w:pPr>
              <w:snapToGrid w:val="0"/>
              <w:spacing w:after="0" w:line="240" w:lineRule="auto"/>
              <w:jc w:val="center"/>
              <w:rPr>
                <w:rFonts w:ascii="Times New Roman" w:hAnsi="Times New Roman" w:cs="Times New Roman"/>
                <w:sz w:val="24"/>
                <w:szCs w:val="24"/>
              </w:rPr>
            </w:pPr>
            <w:r w:rsidRPr="00AF3D33">
              <w:rPr>
                <w:rFonts w:ascii="Times New Roman" w:hAnsi="Times New Roman" w:cs="Times New Roman"/>
                <w:color w:val="000000"/>
                <w:sz w:val="24"/>
                <w:szCs w:val="24"/>
              </w:rPr>
              <w:t>3 500</w:t>
            </w:r>
          </w:p>
        </w:tc>
      </w:tr>
    </w:tbl>
    <w:bookmarkEnd w:id="1"/>
    <w:p w14:paraId="4C46AA53" w14:textId="77777777" w:rsidR="00683EBC" w:rsidRPr="00AF3D33" w:rsidRDefault="00683EBC" w:rsidP="00683EBC">
      <w:pPr>
        <w:suppressAutoHyphens/>
        <w:snapToGrid w:val="0"/>
        <w:spacing w:after="0" w:line="240" w:lineRule="auto"/>
        <w:ind w:firstLine="567"/>
        <w:jc w:val="both"/>
        <w:rPr>
          <w:rFonts w:ascii="Times New Roman" w:hAnsi="Times New Roman" w:cs="Times New Roman"/>
          <w:sz w:val="24"/>
          <w:szCs w:val="24"/>
        </w:rPr>
      </w:pPr>
      <w:r w:rsidRPr="00AF3D33">
        <w:rPr>
          <w:rFonts w:ascii="Times New Roman" w:hAnsi="Times New Roman" w:cs="Times New Roman"/>
          <w:sz w:val="24"/>
          <w:szCs w:val="24"/>
          <w:vertAlign w:val="superscript"/>
        </w:rPr>
        <w:t xml:space="preserve">1 </w:t>
      </w:r>
      <w:r w:rsidRPr="00AF3D33">
        <w:rPr>
          <w:rFonts w:ascii="Times New Roman" w:hAnsi="Times New Roman" w:cs="Times New Roman"/>
          <w:color w:val="000000"/>
          <w:sz w:val="24"/>
          <w:szCs w:val="24"/>
        </w:rPr>
        <w:t>Maisto produktams,</w:t>
      </w:r>
      <w:r w:rsidRPr="00AF3D33">
        <w:rPr>
          <w:rFonts w:ascii="Times New Roman" w:hAnsi="Times New Roman" w:cs="Times New Roman"/>
          <w:color w:val="000000"/>
          <w:sz w:val="24"/>
          <w:szCs w:val="24"/>
          <w:vertAlign w:val="superscript"/>
        </w:rPr>
        <w:t xml:space="preserve"> </w:t>
      </w:r>
      <w:r w:rsidRPr="00AF3D33">
        <w:rPr>
          <w:rFonts w:ascii="Times New Roman" w:hAnsi="Times New Roman" w:cs="Times New Roman"/>
          <w:sz w:val="24"/>
          <w:szCs w:val="24"/>
        </w:rPr>
        <w:t xml:space="preserve">atitinkantiems </w:t>
      </w:r>
      <w:r w:rsidRPr="00AF3D33">
        <w:rPr>
          <w:rFonts w:ascii="Times New Roman" w:eastAsia="Calibri" w:hAnsi="Times New Roman" w:cs="Times New Roman"/>
          <w:bCs/>
          <w:spacing w:val="5"/>
          <w:sz w:val="24"/>
          <w:szCs w:val="24"/>
          <w:lang w:eastAsia="sv-SE"/>
        </w:rPr>
        <w:t>maisto produktų ženklinimo simboliu</w:t>
      </w:r>
      <w:r w:rsidRPr="00AF3D33">
        <w:rPr>
          <w:rFonts w:ascii="Times New Roman" w:hAnsi="Times New Roman" w:cs="Times New Roman"/>
          <w:sz w:val="24"/>
          <w:szCs w:val="24"/>
        </w:rPr>
        <w:t xml:space="preserve"> „Rakto skylutė“ kriterijus, šis reikalavimas netaikomas.</w:t>
      </w:r>
    </w:p>
    <w:p w14:paraId="4E010E9D" w14:textId="77777777" w:rsidR="00683EBC" w:rsidRPr="00AF3D33" w:rsidRDefault="00683EBC" w:rsidP="00683EBC">
      <w:pPr>
        <w:tabs>
          <w:tab w:val="left" w:pos="993"/>
        </w:tabs>
        <w:snapToGrid w:val="0"/>
        <w:spacing w:after="0" w:line="240" w:lineRule="auto"/>
        <w:ind w:firstLine="567"/>
        <w:jc w:val="both"/>
        <w:rPr>
          <w:rFonts w:ascii="Times New Roman" w:hAnsi="Times New Roman" w:cs="Times New Roman"/>
          <w:sz w:val="24"/>
          <w:szCs w:val="24"/>
        </w:rPr>
      </w:pPr>
      <w:r w:rsidRPr="00AF3D33">
        <w:rPr>
          <w:rFonts w:ascii="Times New Roman" w:hAnsi="Times New Roman" w:cs="Times New Roman"/>
          <w:sz w:val="24"/>
          <w:szCs w:val="24"/>
          <w:vertAlign w:val="superscript"/>
        </w:rPr>
        <w:t>2</w:t>
      </w:r>
      <w:r w:rsidRPr="00AF3D33">
        <w:rPr>
          <w:rFonts w:ascii="Times New Roman" w:hAnsi="Times New Roman" w:cs="Times New Roman"/>
          <w:sz w:val="24"/>
          <w:szCs w:val="24"/>
        </w:rPr>
        <w:t xml:space="preserve"> </w:t>
      </w:r>
      <w:r w:rsidRPr="00AF3D33">
        <w:rPr>
          <w:rFonts w:ascii="Times New Roman" w:hAnsi="Times New Roman" w:cs="Times New Roman"/>
          <w:color w:val="000000"/>
          <w:sz w:val="24"/>
          <w:szCs w:val="24"/>
        </w:rPr>
        <w:t>2022–2023 mokslo metais 6 g/100g</w:t>
      </w:r>
      <w:r w:rsidRPr="00AF3D33">
        <w:rPr>
          <w:rFonts w:ascii="Times New Roman" w:hAnsi="Times New Roman" w:cs="Times New Roman"/>
          <w:color w:val="000000"/>
          <w:sz w:val="24"/>
          <w:szCs w:val="24"/>
          <w:vertAlign w:val="superscript"/>
        </w:rPr>
        <w:t xml:space="preserve"> </w:t>
      </w:r>
      <w:r w:rsidRPr="00AF3D33">
        <w:rPr>
          <w:rFonts w:ascii="Times New Roman" w:hAnsi="Times New Roman" w:cs="Times New Roman"/>
          <w:color w:val="000000"/>
          <w:sz w:val="24"/>
          <w:szCs w:val="24"/>
        </w:rPr>
        <w:t xml:space="preserve">(ml); 2023-2024 ir vėlesniais mokslo metais 5 g/100 g (ml). </w:t>
      </w:r>
      <w:r w:rsidRPr="00AF3D33">
        <w:rPr>
          <w:rFonts w:ascii="Times New Roman" w:hAnsi="Times New Roman" w:cs="Times New Roman"/>
          <w:sz w:val="24"/>
          <w:szCs w:val="24"/>
        </w:rPr>
        <w:t xml:space="preserve">Šis reikalavimas netaikomas, jeigu </w:t>
      </w:r>
      <w:r w:rsidRPr="00AF3D33">
        <w:rPr>
          <w:rFonts w:ascii="Times New Roman" w:hAnsi="Times New Roman" w:cs="Times New Roman"/>
          <w:color w:val="000000"/>
          <w:sz w:val="24"/>
          <w:szCs w:val="24"/>
        </w:rPr>
        <w:t>siūlomas maisto produktas</w:t>
      </w:r>
      <w:r w:rsidRPr="00AF3D33">
        <w:rPr>
          <w:rFonts w:ascii="Times New Roman" w:hAnsi="Times New Roman" w:cs="Times New Roman"/>
          <w:color w:val="000000"/>
          <w:sz w:val="24"/>
          <w:szCs w:val="24"/>
          <w:vertAlign w:val="superscript"/>
        </w:rPr>
        <w:t xml:space="preserve"> </w:t>
      </w:r>
      <w:r w:rsidRPr="00AF3D33">
        <w:rPr>
          <w:rFonts w:ascii="Times New Roman" w:hAnsi="Times New Roman" w:cs="Times New Roman"/>
          <w:sz w:val="24"/>
          <w:szCs w:val="24"/>
        </w:rPr>
        <w:t xml:space="preserve">atitinka </w:t>
      </w:r>
      <w:r w:rsidRPr="00AF3D33">
        <w:rPr>
          <w:rFonts w:ascii="Times New Roman" w:eastAsia="Calibri" w:hAnsi="Times New Roman" w:cs="Times New Roman"/>
          <w:bCs/>
          <w:spacing w:val="5"/>
          <w:sz w:val="24"/>
          <w:szCs w:val="24"/>
          <w:lang w:eastAsia="sv-SE"/>
        </w:rPr>
        <w:t>maisto produktų ženklinimo simboliu</w:t>
      </w:r>
      <w:r w:rsidRPr="00AF3D33">
        <w:rPr>
          <w:rFonts w:ascii="Times New Roman" w:hAnsi="Times New Roman" w:cs="Times New Roman"/>
          <w:sz w:val="24"/>
          <w:szCs w:val="24"/>
        </w:rPr>
        <w:t xml:space="preserve"> „Rakto skylutė“ kriterijus.</w:t>
      </w:r>
    </w:p>
    <w:p w14:paraId="199A7C6C" w14:textId="77777777" w:rsidR="00683EBC" w:rsidRPr="00AF3D33" w:rsidRDefault="00683EBC" w:rsidP="00683EBC">
      <w:pPr>
        <w:spacing w:after="0" w:line="240" w:lineRule="auto"/>
        <w:rPr>
          <w:rFonts w:ascii="Times New Roman" w:hAnsi="Times New Roman" w:cs="Times New Roman"/>
          <w:sz w:val="24"/>
          <w:szCs w:val="24"/>
        </w:rPr>
      </w:pPr>
    </w:p>
    <w:p w14:paraId="56A3F77A" w14:textId="77777777" w:rsidR="00683EBC" w:rsidRPr="00AF3D33" w:rsidRDefault="00683EBC" w:rsidP="00683EBC">
      <w:pPr>
        <w:keepNext/>
        <w:tabs>
          <w:tab w:val="left" w:pos="851"/>
        </w:tabs>
        <w:suppressAutoHyphens/>
        <w:spacing w:after="0" w:line="240" w:lineRule="auto"/>
        <w:ind w:firstLine="567"/>
        <w:jc w:val="both"/>
        <w:rPr>
          <w:rFonts w:ascii="Times New Roman" w:hAnsi="Times New Roman" w:cs="Times New Roman"/>
          <w:b/>
          <w:bCs/>
          <w:sz w:val="24"/>
          <w:szCs w:val="24"/>
          <w:u w:val="single"/>
        </w:rPr>
      </w:pPr>
      <w:r w:rsidRPr="00AF3D33">
        <w:rPr>
          <w:rFonts w:ascii="Times New Roman" w:hAnsi="Times New Roman" w:cs="Times New Roman"/>
          <w:b/>
          <w:bCs/>
          <w:sz w:val="24"/>
          <w:szCs w:val="24"/>
          <w:u w:val="single"/>
        </w:rPr>
        <w:t>PASTABOS / AKTUALI INFORMACIJA:</w:t>
      </w:r>
    </w:p>
    <w:p w14:paraId="154F7867" w14:textId="77777777" w:rsidR="00E14D40" w:rsidRDefault="00683EBC" w:rsidP="00E14D40">
      <w:pPr>
        <w:pStyle w:val="Sraopastraipa"/>
        <w:numPr>
          <w:ilvl w:val="1"/>
          <w:numId w:val="55"/>
        </w:numPr>
        <w:tabs>
          <w:tab w:val="left" w:pos="993"/>
        </w:tabs>
        <w:ind w:left="0" w:firstLine="567"/>
        <w:rPr>
          <w:rStyle w:val="cf01"/>
          <w:rFonts w:ascii="Times New Roman" w:hAnsi="Times New Roman" w:cs="Times New Roman"/>
          <w:color w:val="000000" w:themeColor="text1"/>
          <w:sz w:val="24"/>
          <w:szCs w:val="24"/>
        </w:rPr>
      </w:pPr>
      <w:r w:rsidRPr="00E14D40">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Pr="00E14D40">
        <w:rPr>
          <w:rStyle w:val="cf01"/>
          <w:rFonts w:ascii="Times New Roman" w:hAnsi="Times New Roman" w:cs="Times New Roman"/>
          <w:sz w:val="24"/>
          <w:szCs w:val="24"/>
        </w:rPr>
        <w:t>arba per kitą Tiekėjo pasiūlyme nurodytą įsipareigojimo terminą, turi</w:t>
      </w:r>
      <w:r w:rsidRPr="00E14D40">
        <w:rPr>
          <w:rStyle w:val="cf01"/>
          <w:rFonts w:ascii="Times New Roman" w:hAnsi="Times New Roman" w:cs="Times New Roman"/>
          <w:color w:val="000000" w:themeColor="text1"/>
          <w:sz w:val="24"/>
          <w:szCs w:val="24"/>
        </w:rPr>
        <w:t xml:space="preserve"> Užsakovams išrašomuose mokėjimo (apskaitos) dokumentuose (PVM sąskaitose - faktūrose) nurodyti kodus, naudojamus prekių apskaitai (kodai, kurie bus naudojami prekių apskaitai yra nurodyti šios techninės specifikacijos 1 lentelėje);</w:t>
      </w:r>
    </w:p>
    <w:p w14:paraId="26DFBECB" w14:textId="77777777" w:rsidR="00E14D40" w:rsidRPr="00E14D40" w:rsidRDefault="00B854C3" w:rsidP="00E14D40">
      <w:pPr>
        <w:pStyle w:val="Sraopastraipa"/>
        <w:numPr>
          <w:ilvl w:val="1"/>
          <w:numId w:val="55"/>
        </w:numPr>
        <w:tabs>
          <w:tab w:val="left" w:pos="993"/>
        </w:tabs>
        <w:ind w:left="0" w:firstLine="567"/>
        <w:rPr>
          <w:color w:val="000000" w:themeColor="text1"/>
          <w:szCs w:val="24"/>
        </w:rPr>
      </w:pPr>
      <w:r w:rsidRPr="00E14D40">
        <w:rPr>
          <w:rStyle w:val="cf01"/>
          <w:rFonts w:ascii="Times New Roman" w:hAnsi="Times New Roman" w:cs="Times New Roman"/>
          <w:color w:val="000000" w:themeColor="text1"/>
          <w:sz w:val="24"/>
          <w:szCs w:val="24"/>
        </w:rPr>
        <w:t>j</w:t>
      </w:r>
      <w:r w:rsidRPr="00E14D40">
        <w:rPr>
          <w:szCs w:val="24"/>
        </w:rPr>
        <w:t>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14F74C5" w14:textId="77777777" w:rsidR="00E14D40" w:rsidRDefault="00683EBC" w:rsidP="00E14D40">
      <w:pPr>
        <w:pStyle w:val="Sraopastraipa"/>
        <w:numPr>
          <w:ilvl w:val="1"/>
          <w:numId w:val="55"/>
        </w:numPr>
        <w:tabs>
          <w:tab w:val="left" w:pos="993"/>
        </w:tabs>
        <w:ind w:left="0" w:firstLine="567"/>
        <w:rPr>
          <w:color w:val="000000" w:themeColor="text1"/>
          <w:szCs w:val="24"/>
        </w:rPr>
      </w:pPr>
      <w:r w:rsidRPr="00E14D40">
        <w:rPr>
          <w:color w:val="000000" w:themeColor="text1"/>
          <w:szCs w:val="24"/>
        </w:rPr>
        <w:t>informacija apie perkančiųjų organizacijų naudojamą apskaitos sistemą: Užsakovų buhalterinę apskaitą vykdo biudžetinė įstaiga „</w:t>
      </w:r>
      <w:proofErr w:type="spellStart"/>
      <w:r w:rsidRPr="00E14D40">
        <w:rPr>
          <w:color w:val="000000" w:themeColor="text1"/>
          <w:szCs w:val="24"/>
        </w:rPr>
        <w:t>Skaitlis</w:t>
      </w:r>
      <w:proofErr w:type="spellEnd"/>
      <w:r w:rsidRPr="00E14D40">
        <w:rPr>
          <w:color w:val="000000" w:themeColor="text1"/>
          <w:szCs w:val="24"/>
        </w:rPr>
        <w:t xml:space="preserve">“, naudojant </w:t>
      </w:r>
      <w:r w:rsidRPr="00E14D40">
        <w:rPr>
          <w:color w:val="000000" w:themeColor="text1"/>
          <w:szCs w:val="24"/>
          <w:lang w:eastAsia="en-GB"/>
        </w:rPr>
        <w:t>Vilniaus miesto darželių informacinę sistemą ir Finansų apskaitos sistema (FVAS), kuria iš viso naudojasi 161 įstaiga;</w:t>
      </w:r>
    </w:p>
    <w:p w14:paraId="34396004" w14:textId="77777777" w:rsidR="00E14D40" w:rsidRDefault="00683EBC" w:rsidP="00E14D40">
      <w:pPr>
        <w:pStyle w:val="Sraopastraipa"/>
        <w:numPr>
          <w:ilvl w:val="1"/>
          <w:numId w:val="55"/>
        </w:numPr>
        <w:tabs>
          <w:tab w:val="left" w:pos="993"/>
        </w:tabs>
        <w:ind w:left="0" w:firstLine="567"/>
        <w:rPr>
          <w:color w:val="000000" w:themeColor="text1"/>
          <w:szCs w:val="24"/>
        </w:rPr>
      </w:pPr>
      <w:r w:rsidRPr="00E14D40">
        <w:rPr>
          <w:color w:val="000000" w:themeColor="text1"/>
          <w:szCs w:val="24"/>
          <w:lang w:eastAsia="en-GB"/>
        </w:rPr>
        <w:t>tuo atveju jeigu pirkimo sutarties vykdymo metu Užsakovai ir (ar) įgaliotoji perkančioji organizacija įdiegtų programinę įrangą</w:t>
      </w:r>
      <w:r w:rsidRPr="00E14D40">
        <w:rPr>
          <w:color w:val="000000" w:themeColor="text1"/>
          <w:szCs w:val="24"/>
        </w:rPr>
        <w:t>, naudojamą bendram visų švietimo įstaigų maisto technologinių kortelių sudarymui, pirkimo laimėtojas, iškilus Užsakovo (-ų) poreikiui (parengus duomenų mainų protokolą), privalės per 12 (dvylika) mėnesių nuo duomenų mainų protokolo pateikimo Tiekėjui, pritaikyti savo programinę įrangą (jeigu tokią turės), kad šios dvi sistemos galėtų veikti bendrai;</w:t>
      </w:r>
    </w:p>
    <w:p w14:paraId="5F6DE333" w14:textId="04C27CC6" w:rsidR="00683EBC" w:rsidRPr="00E14D40" w:rsidRDefault="00683EBC" w:rsidP="00E14D40">
      <w:pPr>
        <w:pStyle w:val="Sraopastraipa"/>
        <w:numPr>
          <w:ilvl w:val="1"/>
          <w:numId w:val="55"/>
        </w:numPr>
        <w:tabs>
          <w:tab w:val="left" w:pos="993"/>
        </w:tabs>
        <w:ind w:left="0" w:firstLine="567"/>
        <w:rPr>
          <w:color w:val="000000" w:themeColor="text1"/>
          <w:szCs w:val="24"/>
        </w:rPr>
      </w:pPr>
      <w:r w:rsidRPr="00E14D40">
        <w:rPr>
          <w:color w:val="000000" w:themeColor="text1"/>
          <w:szCs w:val="24"/>
        </w:rPr>
        <w:t>Vilniaus miesto savivaldybės administracijai ir (arba) Užsakovui raštu pareikalavus, Tiekėjas įsipareigoja pateikti transporto priemonių, kuriomis bus tiekiamos prekės sąrašą. Minėtas sąrašas turės būti pateiktas, ne vėliau nei per 5 (penkias) darbo dienas nuo rašytinio pareikalavimo pateikimo dienos.</w:t>
      </w:r>
    </w:p>
    <w:p w14:paraId="15B21464" w14:textId="77777777" w:rsidR="00683EBC" w:rsidRPr="00AF3D33" w:rsidRDefault="00683EBC" w:rsidP="00683EBC">
      <w:pPr>
        <w:spacing w:after="0" w:line="240" w:lineRule="auto"/>
        <w:jc w:val="center"/>
        <w:rPr>
          <w:rFonts w:ascii="Times New Roman" w:hAnsi="Times New Roman" w:cs="Times New Roman"/>
          <w:b/>
          <w:bCs/>
          <w:sz w:val="24"/>
          <w:szCs w:val="24"/>
        </w:rPr>
      </w:pPr>
    </w:p>
    <w:p w14:paraId="6BC4F347" w14:textId="77777777" w:rsidR="00683EBC" w:rsidRPr="00AF3D33" w:rsidRDefault="00683EBC" w:rsidP="00683EBC">
      <w:pPr>
        <w:pStyle w:val="Sraopastraipa"/>
        <w:tabs>
          <w:tab w:val="left" w:pos="993"/>
        </w:tabs>
        <w:ind w:left="567"/>
        <w:rPr>
          <w:color w:val="000000" w:themeColor="text1"/>
          <w:szCs w:val="24"/>
        </w:rPr>
      </w:pPr>
    </w:p>
    <w:p w14:paraId="14555F35" w14:textId="04E04ABB" w:rsidR="007D2729" w:rsidRPr="00C52AB5" w:rsidRDefault="007D2729" w:rsidP="00C52AB5">
      <w:pPr>
        <w:spacing w:after="0" w:line="240" w:lineRule="auto"/>
        <w:rPr>
          <w:rFonts w:ascii="Times New Roman" w:hAnsi="Times New Roman" w:cs="Times New Roman"/>
          <w:b/>
          <w:bCs/>
          <w:sz w:val="24"/>
          <w:szCs w:val="24"/>
        </w:rPr>
      </w:pPr>
    </w:p>
    <w:sectPr w:rsidR="007D2729" w:rsidRPr="00C52AB5" w:rsidSect="0061475E">
      <w:headerReference w:type="default" r:id="rId11"/>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E561E" w14:textId="77777777" w:rsidR="00C21CC4" w:rsidRDefault="00C21CC4" w:rsidP="00E97BC4">
      <w:pPr>
        <w:spacing w:after="0" w:line="240" w:lineRule="auto"/>
      </w:pPr>
      <w:r>
        <w:separator/>
      </w:r>
    </w:p>
  </w:endnote>
  <w:endnote w:type="continuationSeparator" w:id="0">
    <w:p w14:paraId="1F09811D" w14:textId="77777777" w:rsidR="00C21CC4" w:rsidRDefault="00C21CC4"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auto"/>
    <w:pitch w:val="variable"/>
    <w:sig w:usb0="0000000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6E11D" w14:textId="77777777" w:rsidR="00C21CC4" w:rsidRDefault="00C21CC4" w:rsidP="00E97BC4">
      <w:pPr>
        <w:spacing w:after="0" w:line="240" w:lineRule="auto"/>
      </w:pPr>
      <w:r>
        <w:separator/>
      </w:r>
    </w:p>
  </w:footnote>
  <w:footnote w:type="continuationSeparator" w:id="0">
    <w:p w14:paraId="5D4A68F8" w14:textId="77777777" w:rsidR="00C21CC4" w:rsidRDefault="00C21CC4"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437516"/>
      <w:docPartObj>
        <w:docPartGallery w:val="Page Numbers (Top of Page)"/>
        <w:docPartUnique/>
      </w:docPartObj>
    </w:sdtPr>
    <w:sdtEndPr/>
    <w:sdtContent>
      <w:p w14:paraId="07DC1145" w14:textId="2232BC68" w:rsidR="007951A2" w:rsidRDefault="007951A2">
        <w:pPr>
          <w:pStyle w:val="Antrats"/>
          <w:jc w:val="center"/>
        </w:pPr>
        <w:r>
          <w:fldChar w:fldCharType="begin"/>
        </w:r>
        <w:r>
          <w:instrText>PAGE   \* MERGEFORMAT</w:instrText>
        </w:r>
        <w:r>
          <w:fldChar w:fldCharType="separate"/>
        </w:r>
        <w:r w:rsidR="002039F9">
          <w:rPr>
            <w:noProof/>
          </w:rPr>
          <w:t>65</w:t>
        </w:r>
        <w:r>
          <w:fldChar w:fldCharType="end"/>
        </w:r>
      </w:p>
    </w:sdtContent>
  </w:sdt>
  <w:p w14:paraId="701F41E3" w14:textId="77777777" w:rsidR="007951A2" w:rsidRDefault="007951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37263D"/>
    <w:multiLevelType w:val="hybridMultilevel"/>
    <w:tmpl w:val="64F8D312"/>
    <w:lvl w:ilvl="0" w:tplc="0427000F">
      <w:start w:val="1"/>
      <w:numFmt w:val="decimal"/>
      <w:lvlText w:val="%1."/>
      <w:lvlJc w:val="left"/>
      <w:pPr>
        <w:ind w:left="89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6"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7"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4"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8"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CDE5BC5"/>
    <w:multiLevelType w:val="multilevel"/>
    <w:tmpl w:val="BDAC19D0"/>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0" w15:restartNumberingAfterBreak="0">
    <w:nsid w:val="3FF60BB2"/>
    <w:multiLevelType w:val="hybridMultilevel"/>
    <w:tmpl w:val="DDE2BB52"/>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3"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4"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8"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0"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9"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0"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2"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F51374"/>
    <w:multiLevelType w:val="multilevel"/>
    <w:tmpl w:val="1A94063E"/>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54" w15:restartNumberingAfterBreak="0">
    <w:nsid w:val="78B748A3"/>
    <w:multiLevelType w:val="multilevel"/>
    <w:tmpl w:val="EF46D7EC"/>
    <w:lvl w:ilvl="0">
      <w:start w:val="4"/>
      <w:numFmt w:val="upperRoman"/>
      <w:lvlText w:val="%1."/>
      <w:lvlJc w:val="left"/>
      <w:pPr>
        <w:ind w:left="2007" w:hanging="720"/>
      </w:pPr>
      <w:rPr>
        <w:rFonts w:hint="default"/>
      </w:rPr>
    </w:lvl>
    <w:lvl w:ilvl="1">
      <w:start w:val="1"/>
      <w:numFmt w:val="decimal"/>
      <w:isLgl/>
      <w:lvlText w:val="%1.%2."/>
      <w:lvlJc w:val="left"/>
      <w:pPr>
        <w:ind w:left="1647" w:hanging="36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007" w:hanging="720"/>
      </w:pPr>
      <w:rPr>
        <w:rFonts w:hint="default"/>
        <w:b w:val="0"/>
      </w:rPr>
    </w:lvl>
    <w:lvl w:ilvl="4">
      <w:start w:val="1"/>
      <w:numFmt w:val="decimal"/>
      <w:isLgl/>
      <w:lvlText w:val="%1.%2.%3.%4.%5."/>
      <w:lvlJc w:val="left"/>
      <w:pPr>
        <w:ind w:left="2367" w:hanging="1080"/>
      </w:pPr>
      <w:rPr>
        <w:rFonts w:hint="default"/>
        <w:b w:val="0"/>
      </w:rPr>
    </w:lvl>
    <w:lvl w:ilvl="5">
      <w:start w:val="1"/>
      <w:numFmt w:val="decimal"/>
      <w:isLgl/>
      <w:lvlText w:val="%1.%2.%3.%4.%5.%6."/>
      <w:lvlJc w:val="left"/>
      <w:pPr>
        <w:ind w:left="2367" w:hanging="1080"/>
      </w:pPr>
      <w:rPr>
        <w:rFonts w:hint="default"/>
        <w:b w:val="0"/>
      </w:rPr>
    </w:lvl>
    <w:lvl w:ilvl="6">
      <w:start w:val="1"/>
      <w:numFmt w:val="decimal"/>
      <w:isLgl/>
      <w:lvlText w:val="%1.%2.%3.%4.%5.%6.%7."/>
      <w:lvlJc w:val="left"/>
      <w:pPr>
        <w:ind w:left="2727" w:hanging="1440"/>
      </w:pPr>
      <w:rPr>
        <w:rFonts w:hint="default"/>
        <w:b w:val="0"/>
      </w:rPr>
    </w:lvl>
    <w:lvl w:ilvl="7">
      <w:start w:val="1"/>
      <w:numFmt w:val="decimal"/>
      <w:isLgl/>
      <w:lvlText w:val="%1.%2.%3.%4.%5.%6.%7.%8."/>
      <w:lvlJc w:val="left"/>
      <w:pPr>
        <w:ind w:left="2727" w:hanging="1440"/>
      </w:pPr>
      <w:rPr>
        <w:rFonts w:hint="default"/>
        <w:b w:val="0"/>
      </w:rPr>
    </w:lvl>
    <w:lvl w:ilvl="8">
      <w:start w:val="1"/>
      <w:numFmt w:val="decimal"/>
      <w:isLgl/>
      <w:lvlText w:val="%1.%2.%3.%4.%5.%6.%7.%8.%9."/>
      <w:lvlJc w:val="left"/>
      <w:pPr>
        <w:ind w:left="3087" w:hanging="1800"/>
      </w:pPr>
      <w:rPr>
        <w:rFonts w:hint="default"/>
        <w:b w:val="0"/>
      </w:rPr>
    </w:lvl>
  </w:abstractNum>
  <w:abstractNum w:abstractNumId="55"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7"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8"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1"/>
  </w:num>
  <w:num w:numId="2">
    <w:abstractNumId w:val="34"/>
  </w:num>
  <w:num w:numId="3">
    <w:abstractNumId w:val="38"/>
  </w:num>
  <w:num w:numId="4">
    <w:abstractNumId w:val="41"/>
  </w:num>
  <w:num w:numId="5">
    <w:abstractNumId w:val="7"/>
  </w:num>
  <w:num w:numId="6">
    <w:abstractNumId w:val="14"/>
  </w:num>
  <w:num w:numId="7">
    <w:abstractNumId w:val="31"/>
  </w:num>
  <w:num w:numId="8">
    <w:abstractNumId w:val="35"/>
  </w:num>
  <w:num w:numId="9">
    <w:abstractNumId w:val="10"/>
  </w:num>
  <w:num w:numId="10">
    <w:abstractNumId w:val="25"/>
  </w:num>
  <w:num w:numId="11">
    <w:abstractNumId w:val="37"/>
  </w:num>
  <w:num w:numId="12">
    <w:abstractNumId w:val="48"/>
  </w:num>
  <w:num w:numId="13">
    <w:abstractNumId w:val="16"/>
  </w:num>
  <w:num w:numId="14">
    <w:abstractNumId w:val="57"/>
  </w:num>
  <w:num w:numId="15">
    <w:abstractNumId w:val="42"/>
  </w:num>
  <w:num w:numId="16">
    <w:abstractNumId w:val="43"/>
  </w:num>
  <w:num w:numId="17">
    <w:abstractNumId w:val="1"/>
  </w:num>
  <w:num w:numId="18">
    <w:abstractNumId w:val="23"/>
  </w:num>
  <w:num w:numId="19">
    <w:abstractNumId w:val="5"/>
  </w:num>
  <w:num w:numId="20">
    <w:abstractNumId w:val="58"/>
  </w:num>
  <w:num w:numId="21">
    <w:abstractNumId w:val="26"/>
  </w:num>
  <w:num w:numId="22">
    <w:abstractNumId w:val="24"/>
  </w:num>
  <w:num w:numId="23">
    <w:abstractNumId w:val="51"/>
  </w:num>
  <w:num w:numId="24">
    <w:abstractNumId w:val="36"/>
  </w:num>
  <w:num w:numId="25">
    <w:abstractNumId w:val="28"/>
  </w:num>
  <w:num w:numId="26">
    <w:abstractNumId w:val="18"/>
  </w:num>
  <w:num w:numId="27">
    <w:abstractNumId w:val="8"/>
  </w:num>
  <w:num w:numId="28">
    <w:abstractNumId w:val="33"/>
  </w:num>
  <w:num w:numId="29">
    <w:abstractNumId w:val="56"/>
  </w:num>
  <w:num w:numId="30">
    <w:abstractNumId w:val="49"/>
  </w:num>
  <w:num w:numId="31">
    <w:abstractNumId w:val="4"/>
  </w:num>
  <w:num w:numId="32">
    <w:abstractNumId w:val="6"/>
  </w:num>
  <w:num w:numId="33">
    <w:abstractNumId w:val="55"/>
  </w:num>
  <w:num w:numId="34">
    <w:abstractNumId w:val="3"/>
  </w:num>
  <w:num w:numId="35">
    <w:abstractNumId w:val="45"/>
  </w:num>
  <w:num w:numId="36">
    <w:abstractNumId w:val="9"/>
  </w:num>
  <w:num w:numId="37">
    <w:abstractNumId w:val="22"/>
  </w:num>
  <w:num w:numId="38">
    <w:abstractNumId w:val="50"/>
  </w:num>
  <w:num w:numId="39">
    <w:abstractNumId w:val="47"/>
  </w:num>
  <w:num w:numId="40">
    <w:abstractNumId w:val="40"/>
  </w:num>
  <w:num w:numId="41">
    <w:abstractNumId w:val="13"/>
  </w:num>
  <w:num w:numId="42">
    <w:abstractNumId w:val="12"/>
  </w:num>
  <w:num w:numId="43">
    <w:abstractNumId w:val="52"/>
  </w:num>
  <w:num w:numId="44">
    <w:abstractNumId w:val="32"/>
  </w:num>
  <w:num w:numId="45">
    <w:abstractNumId w:val="39"/>
  </w:num>
  <w:num w:numId="46">
    <w:abstractNumId w:val="27"/>
  </w:num>
  <w:num w:numId="47">
    <w:abstractNumId w:val="44"/>
  </w:num>
  <w:num w:numId="48">
    <w:abstractNumId w:val="20"/>
  </w:num>
  <w:num w:numId="49">
    <w:abstractNumId w:val="17"/>
  </w:num>
  <w:num w:numId="50">
    <w:abstractNumId w:val="19"/>
  </w:num>
  <w:num w:numId="51">
    <w:abstractNumId w:val="11"/>
  </w:num>
  <w:num w:numId="52">
    <w:abstractNumId w:val="46"/>
  </w:num>
  <w:num w:numId="53">
    <w:abstractNumId w:val="2"/>
  </w:num>
  <w:num w:numId="54">
    <w:abstractNumId w:val="54"/>
  </w:num>
  <w:num w:numId="55">
    <w:abstractNumId w:val="0"/>
  </w:num>
  <w:num w:numId="56">
    <w:abstractNumId w:val="15"/>
  </w:num>
  <w:num w:numId="57">
    <w:abstractNumId w:val="30"/>
  </w:num>
  <w:num w:numId="58">
    <w:abstractNumId w:val="53"/>
  </w:num>
  <w:num w:numId="59">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C4"/>
    <w:rsid w:val="0000287C"/>
    <w:rsid w:val="000044FE"/>
    <w:rsid w:val="00007532"/>
    <w:rsid w:val="00012613"/>
    <w:rsid w:val="0001327E"/>
    <w:rsid w:val="0001689F"/>
    <w:rsid w:val="00017F86"/>
    <w:rsid w:val="00020438"/>
    <w:rsid w:val="0002592A"/>
    <w:rsid w:val="00030E73"/>
    <w:rsid w:val="00030F53"/>
    <w:rsid w:val="00046D4B"/>
    <w:rsid w:val="0004764C"/>
    <w:rsid w:val="00063D3A"/>
    <w:rsid w:val="00067C8D"/>
    <w:rsid w:val="0007082C"/>
    <w:rsid w:val="00071296"/>
    <w:rsid w:val="0007271E"/>
    <w:rsid w:val="00072775"/>
    <w:rsid w:val="00072946"/>
    <w:rsid w:val="000763FA"/>
    <w:rsid w:val="00083B76"/>
    <w:rsid w:val="00086B39"/>
    <w:rsid w:val="00087B2F"/>
    <w:rsid w:val="000911BC"/>
    <w:rsid w:val="0009602D"/>
    <w:rsid w:val="0009709B"/>
    <w:rsid w:val="000B18CA"/>
    <w:rsid w:val="000B4396"/>
    <w:rsid w:val="000B543B"/>
    <w:rsid w:val="000C168A"/>
    <w:rsid w:val="000C2F4D"/>
    <w:rsid w:val="000C4168"/>
    <w:rsid w:val="000C598C"/>
    <w:rsid w:val="000C5E22"/>
    <w:rsid w:val="000D0A3D"/>
    <w:rsid w:val="000E17A1"/>
    <w:rsid w:val="000E438A"/>
    <w:rsid w:val="000E57F1"/>
    <w:rsid w:val="000F20A0"/>
    <w:rsid w:val="000F31C4"/>
    <w:rsid w:val="0010113E"/>
    <w:rsid w:val="001036DE"/>
    <w:rsid w:val="0010487B"/>
    <w:rsid w:val="001062CB"/>
    <w:rsid w:val="001118A9"/>
    <w:rsid w:val="00117CD5"/>
    <w:rsid w:val="00120EDB"/>
    <w:rsid w:val="00132250"/>
    <w:rsid w:val="00136548"/>
    <w:rsid w:val="001373E2"/>
    <w:rsid w:val="0014174A"/>
    <w:rsid w:val="00147C95"/>
    <w:rsid w:val="0015478A"/>
    <w:rsid w:val="00157C3D"/>
    <w:rsid w:val="00172E02"/>
    <w:rsid w:val="00192A58"/>
    <w:rsid w:val="001A2C6B"/>
    <w:rsid w:val="001A4F58"/>
    <w:rsid w:val="001A711A"/>
    <w:rsid w:val="001B0DF2"/>
    <w:rsid w:val="001B6FD8"/>
    <w:rsid w:val="001B725F"/>
    <w:rsid w:val="001C0652"/>
    <w:rsid w:val="001C5C9C"/>
    <w:rsid w:val="001D2B6D"/>
    <w:rsid w:val="001D3527"/>
    <w:rsid w:val="001D6945"/>
    <w:rsid w:val="001E33A2"/>
    <w:rsid w:val="001E60C6"/>
    <w:rsid w:val="001E69B6"/>
    <w:rsid w:val="001F251A"/>
    <w:rsid w:val="001F4D25"/>
    <w:rsid w:val="0020063A"/>
    <w:rsid w:val="002014A1"/>
    <w:rsid w:val="0020286D"/>
    <w:rsid w:val="002039F9"/>
    <w:rsid w:val="002048E8"/>
    <w:rsid w:val="00207EA7"/>
    <w:rsid w:val="00207F92"/>
    <w:rsid w:val="002100C7"/>
    <w:rsid w:val="00211EF9"/>
    <w:rsid w:val="00230B3A"/>
    <w:rsid w:val="002373DC"/>
    <w:rsid w:val="00240F38"/>
    <w:rsid w:val="00243E19"/>
    <w:rsid w:val="00244100"/>
    <w:rsid w:val="00251A3E"/>
    <w:rsid w:val="00255596"/>
    <w:rsid w:val="00255AC5"/>
    <w:rsid w:val="002560FA"/>
    <w:rsid w:val="0025651F"/>
    <w:rsid w:val="002617FC"/>
    <w:rsid w:val="00263308"/>
    <w:rsid w:val="00264046"/>
    <w:rsid w:val="0027648A"/>
    <w:rsid w:val="002772DD"/>
    <w:rsid w:val="0028062A"/>
    <w:rsid w:val="00283F64"/>
    <w:rsid w:val="00285C42"/>
    <w:rsid w:val="00285F29"/>
    <w:rsid w:val="00290BEB"/>
    <w:rsid w:val="0029604B"/>
    <w:rsid w:val="0029677C"/>
    <w:rsid w:val="00296A12"/>
    <w:rsid w:val="002A4EB8"/>
    <w:rsid w:val="002B19F3"/>
    <w:rsid w:val="002B2C3B"/>
    <w:rsid w:val="002B427F"/>
    <w:rsid w:val="002B4491"/>
    <w:rsid w:val="002B4647"/>
    <w:rsid w:val="002C0900"/>
    <w:rsid w:val="002C1EE4"/>
    <w:rsid w:val="002C2813"/>
    <w:rsid w:val="002C64E9"/>
    <w:rsid w:val="002C661F"/>
    <w:rsid w:val="002C7E32"/>
    <w:rsid w:val="002D14E0"/>
    <w:rsid w:val="002D3861"/>
    <w:rsid w:val="002D3FE2"/>
    <w:rsid w:val="002E034A"/>
    <w:rsid w:val="002E110B"/>
    <w:rsid w:val="002E44D6"/>
    <w:rsid w:val="002E7BF4"/>
    <w:rsid w:val="002F0D4D"/>
    <w:rsid w:val="002F3FA3"/>
    <w:rsid w:val="0030576F"/>
    <w:rsid w:val="003151E5"/>
    <w:rsid w:val="00317ABA"/>
    <w:rsid w:val="0032118A"/>
    <w:rsid w:val="003219B7"/>
    <w:rsid w:val="00321D07"/>
    <w:rsid w:val="0032475A"/>
    <w:rsid w:val="00331601"/>
    <w:rsid w:val="00334FCD"/>
    <w:rsid w:val="00336D9F"/>
    <w:rsid w:val="0034014E"/>
    <w:rsid w:val="00340FAD"/>
    <w:rsid w:val="003446E4"/>
    <w:rsid w:val="00357621"/>
    <w:rsid w:val="00357C0B"/>
    <w:rsid w:val="0036221C"/>
    <w:rsid w:val="00370B2F"/>
    <w:rsid w:val="0037114F"/>
    <w:rsid w:val="0037321E"/>
    <w:rsid w:val="003825A2"/>
    <w:rsid w:val="00385844"/>
    <w:rsid w:val="003B713C"/>
    <w:rsid w:val="003C4CD8"/>
    <w:rsid w:val="003D1300"/>
    <w:rsid w:val="003D4298"/>
    <w:rsid w:val="003D491D"/>
    <w:rsid w:val="003D59FE"/>
    <w:rsid w:val="003D5F33"/>
    <w:rsid w:val="003E2DBE"/>
    <w:rsid w:val="003F0336"/>
    <w:rsid w:val="003F7694"/>
    <w:rsid w:val="00400B46"/>
    <w:rsid w:val="00401B6D"/>
    <w:rsid w:val="00401C0E"/>
    <w:rsid w:val="00404611"/>
    <w:rsid w:val="004216C7"/>
    <w:rsid w:val="00430C54"/>
    <w:rsid w:val="00432ED1"/>
    <w:rsid w:val="00435D03"/>
    <w:rsid w:val="004435D6"/>
    <w:rsid w:val="0045372F"/>
    <w:rsid w:val="00454291"/>
    <w:rsid w:val="00455A08"/>
    <w:rsid w:val="00460970"/>
    <w:rsid w:val="004621A2"/>
    <w:rsid w:val="004624E9"/>
    <w:rsid w:val="00465219"/>
    <w:rsid w:val="00465B98"/>
    <w:rsid w:val="00466656"/>
    <w:rsid w:val="00477A1D"/>
    <w:rsid w:val="004909DE"/>
    <w:rsid w:val="004927BC"/>
    <w:rsid w:val="00493861"/>
    <w:rsid w:val="004B5745"/>
    <w:rsid w:val="004C6975"/>
    <w:rsid w:val="004C70A3"/>
    <w:rsid w:val="004D2AC5"/>
    <w:rsid w:val="004D787D"/>
    <w:rsid w:val="004E1238"/>
    <w:rsid w:val="004E1C1D"/>
    <w:rsid w:val="004E6FA7"/>
    <w:rsid w:val="004F0A66"/>
    <w:rsid w:val="004F3ABF"/>
    <w:rsid w:val="0050429C"/>
    <w:rsid w:val="005100BA"/>
    <w:rsid w:val="00513F36"/>
    <w:rsid w:val="005148BD"/>
    <w:rsid w:val="00515D2C"/>
    <w:rsid w:val="005259C7"/>
    <w:rsid w:val="00525E7D"/>
    <w:rsid w:val="00535618"/>
    <w:rsid w:val="0053640A"/>
    <w:rsid w:val="0054421E"/>
    <w:rsid w:val="00546706"/>
    <w:rsid w:val="00547E07"/>
    <w:rsid w:val="00554DA6"/>
    <w:rsid w:val="0055636F"/>
    <w:rsid w:val="00562575"/>
    <w:rsid w:val="00574499"/>
    <w:rsid w:val="0058085A"/>
    <w:rsid w:val="005838FC"/>
    <w:rsid w:val="00583947"/>
    <w:rsid w:val="00584C9E"/>
    <w:rsid w:val="005A1EE6"/>
    <w:rsid w:val="005A48B7"/>
    <w:rsid w:val="005A65D7"/>
    <w:rsid w:val="005B7620"/>
    <w:rsid w:val="005C5E19"/>
    <w:rsid w:val="005D3926"/>
    <w:rsid w:val="005D3CBB"/>
    <w:rsid w:val="005D6119"/>
    <w:rsid w:val="005D6468"/>
    <w:rsid w:val="005E5658"/>
    <w:rsid w:val="005F0CA2"/>
    <w:rsid w:val="005F15A1"/>
    <w:rsid w:val="005F2C79"/>
    <w:rsid w:val="005F5072"/>
    <w:rsid w:val="006011A2"/>
    <w:rsid w:val="00602DCE"/>
    <w:rsid w:val="006033B6"/>
    <w:rsid w:val="006057E0"/>
    <w:rsid w:val="00612569"/>
    <w:rsid w:val="0061475E"/>
    <w:rsid w:val="006316C3"/>
    <w:rsid w:val="00634323"/>
    <w:rsid w:val="00637264"/>
    <w:rsid w:val="006409A6"/>
    <w:rsid w:val="00655256"/>
    <w:rsid w:val="00665052"/>
    <w:rsid w:val="00665E87"/>
    <w:rsid w:val="006751F1"/>
    <w:rsid w:val="00676558"/>
    <w:rsid w:val="00682DD0"/>
    <w:rsid w:val="00683EBC"/>
    <w:rsid w:val="006907DD"/>
    <w:rsid w:val="00695565"/>
    <w:rsid w:val="00696B12"/>
    <w:rsid w:val="00696F79"/>
    <w:rsid w:val="00697BC6"/>
    <w:rsid w:val="00697F6A"/>
    <w:rsid w:val="006A0F10"/>
    <w:rsid w:val="006A4C9D"/>
    <w:rsid w:val="006B5BEB"/>
    <w:rsid w:val="006B7593"/>
    <w:rsid w:val="006C0E99"/>
    <w:rsid w:val="006C4672"/>
    <w:rsid w:val="006D13B5"/>
    <w:rsid w:val="006D44E2"/>
    <w:rsid w:val="006D7D37"/>
    <w:rsid w:val="006E2FF6"/>
    <w:rsid w:val="006E48AC"/>
    <w:rsid w:val="006E5C2A"/>
    <w:rsid w:val="006E6ED1"/>
    <w:rsid w:val="006E7172"/>
    <w:rsid w:val="006E771C"/>
    <w:rsid w:val="006F3D54"/>
    <w:rsid w:val="006F79F7"/>
    <w:rsid w:val="00700A95"/>
    <w:rsid w:val="00700D35"/>
    <w:rsid w:val="007054EF"/>
    <w:rsid w:val="00707BDD"/>
    <w:rsid w:val="007114F6"/>
    <w:rsid w:val="007164DD"/>
    <w:rsid w:val="00720C7E"/>
    <w:rsid w:val="00740D78"/>
    <w:rsid w:val="0075295D"/>
    <w:rsid w:val="007531BE"/>
    <w:rsid w:val="007553C0"/>
    <w:rsid w:val="0075740C"/>
    <w:rsid w:val="00761F79"/>
    <w:rsid w:val="0076542F"/>
    <w:rsid w:val="00771622"/>
    <w:rsid w:val="007828D2"/>
    <w:rsid w:val="00786889"/>
    <w:rsid w:val="00787FDC"/>
    <w:rsid w:val="00793CFF"/>
    <w:rsid w:val="007951A2"/>
    <w:rsid w:val="007B3A1C"/>
    <w:rsid w:val="007B508A"/>
    <w:rsid w:val="007B74C3"/>
    <w:rsid w:val="007C034A"/>
    <w:rsid w:val="007C5F35"/>
    <w:rsid w:val="007D0856"/>
    <w:rsid w:val="007D2729"/>
    <w:rsid w:val="007D4180"/>
    <w:rsid w:val="007D59FA"/>
    <w:rsid w:val="007D5DBD"/>
    <w:rsid w:val="007D60FB"/>
    <w:rsid w:val="007E1182"/>
    <w:rsid w:val="007E6865"/>
    <w:rsid w:val="007F11A2"/>
    <w:rsid w:val="007F39F5"/>
    <w:rsid w:val="008028B0"/>
    <w:rsid w:val="00803157"/>
    <w:rsid w:val="00804D3E"/>
    <w:rsid w:val="0081071B"/>
    <w:rsid w:val="0081317B"/>
    <w:rsid w:val="0081741E"/>
    <w:rsid w:val="00817DED"/>
    <w:rsid w:val="00831DE2"/>
    <w:rsid w:val="00833FD3"/>
    <w:rsid w:val="00842F4A"/>
    <w:rsid w:val="00850CC4"/>
    <w:rsid w:val="00852D1D"/>
    <w:rsid w:val="00856907"/>
    <w:rsid w:val="008571FC"/>
    <w:rsid w:val="00857F6C"/>
    <w:rsid w:val="00860266"/>
    <w:rsid w:val="00861756"/>
    <w:rsid w:val="00871A91"/>
    <w:rsid w:val="00872E3D"/>
    <w:rsid w:val="008815FA"/>
    <w:rsid w:val="00884369"/>
    <w:rsid w:val="008865C5"/>
    <w:rsid w:val="008907B9"/>
    <w:rsid w:val="008A2AD4"/>
    <w:rsid w:val="008A3125"/>
    <w:rsid w:val="008B16A7"/>
    <w:rsid w:val="008B5BF3"/>
    <w:rsid w:val="008B6552"/>
    <w:rsid w:val="008B7ED9"/>
    <w:rsid w:val="008C49D0"/>
    <w:rsid w:val="008C7613"/>
    <w:rsid w:val="008C7BE3"/>
    <w:rsid w:val="008D4679"/>
    <w:rsid w:val="008D753C"/>
    <w:rsid w:val="008E1CB7"/>
    <w:rsid w:val="008E3232"/>
    <w:rsid w:val="008F1CD2"/>
    <w:rsid w:val="008F472F"/>
    <w:rsid w:val="008F6054"/>
    <w:rsid w:val="00903949"/>
    <w:rsid w:val="00904B86"/>
    <w:rsid w:val="00906AE9"/>
    <w:rsid w:val="00923081"/>
    <w:rsid w:val="0093003B"/>
    <w:rsid w:val="0093189E"/>
    <w:rsid w:val="00937F78"/>
    <w:rsid w:val="00942B28"/>
    <w:rsid w:val="00942CDF"/>
    <w:rsid w:val="00942F76"/>
    <w:rsid w:val="00943C04"/>
    <w:rsid w:val="00951ACC"/>
    <w:rsid w:val="009605C8"/>
    <w:rsid w:val="00965A0F"/>
    <w:rsid w:val="00973DAB"/>
    <w:rsid w:val="00975D43"/>
    <w:rsid w:val="00977FC9"/>
    <w:rsid w:val="00981492"/>
    <w:rsid w:val="009838C1"/>
    <w:rsid w:val="00984F2A"/>
    <w:rsid w:val="00991E25"/>
    <w:rsid w:val="00993C75"/>
    <w:rsid w:val="009A11FC"/>
    <w:rsid w:val="009A78D3"/>
    <w:rsid w:val="009B0777"/>
    <w:rsid w:val="009B1A3B"/>
    <w:rsid w:val="009B37D4"/>
    <w:rsid w:val="009C12D6"/>
    <w:rsid w:val="009C2849"/>
    <w:rsid w:val="009D361B"/>
    <w:rsid w:val="009E469B"/>
    <w:rsid w:val="009F2F12"/>
    <w:rsid w:val="009F367B"/>
    <w:rsid w:val="009F70ED"/>
    <w:rsid w:val="009F7416"/>
    <w:rsid w:val="00A0071A"/>
    <w:rsid w:val="00A10CD5"/>
    <w:rsid w:val="00A14C53"/>
    <w:rsid w:val="00A155A9"/>
    <w:rsid w:val="00A16912"/>
    <w:rsid w:val="00A22957"/>
    <w:rsid w:val="00A24A8F"/>
    <w:rsid w:val="00A25BFB"/>
    <w:rsid w:val="00A27B88"/>
    <w:rsid w:val="00A3198B"/>
    <w:rsid w:val="00A32B17"/>
    <w:rsid w:val="00A36EBD"/>
    <w:rsid w:val="00A42A41"/>
    <w:rsid w:val="00A44E76"/>
    <w:rsid w:val="00A47D3F"/>
    <w:rsid w:val="00A47EAD"/>
    <w:rsid w:val="00A51336"/>
    <w:rsid w:val="00A557A6"/>
    <w:rsid w:val="00A577DB"/>
    <w:rsid w:val="00A57F44"/>
    <w:rsid w:val="00A60180"/>
    <w:rsid w:val="00A65496"/>
    <w:rsid w:val="00A71406"/>
    <w:rsid w:val="00A7572B"/>
    <w:rsid w:val="00A8054D"/>
    <w:rsid w:val="00A815D7"/>
    <w:rsid w:val="00A840ED"/>
    <w:rsid w:val="00A8479C"/>
    <w:rsid w:val="00A84F48"/>
    <w:rsid w:val="00A87FAA"/>
    <w:rsid w:val="00A92BFA"/>
    <w:rsid w:val="00AA17D3"/>
    <w:rsid w:val="00AA5621"/>
    <w:rsid w:val="00AA5712"/>
    <w:rsid w:val="00AB065F"/>
    <w:rsid w:val="00AB0A51"/>
    <w:rsid w:val="00AB1AE9"/>
    <w:rsid w:val="00AB1D3A"/>
    <w:rsid w:val="00AC1D5F"/>
    <w:rsid w:val="00AC29F4"/>
    <w:rsid w:val="00AC2BFA"/>
    <w:rsid w:val="00AC30E8"/>
    <w:rsid w:val="00AC3433"/>
    <w:rsid w:val="00AC3FA0"/>
    <w:rsid w:val="00AC4201"/>
    <w:rsid w:val="00AC48A5"/>
    <w:rsid w:val="00AC4927"/>
    <w:rsid w:val="00AD0F46"/>
    <w:rsid w:val="00AE37B4"/>
    <w:rsid w:val="00AF1DB5"/>
    <w:rsid w:val="00AF1F25"/>
    <w:rsid w:val="00AF3D33"/>
    <w:rsid w:val="00AF4916"/>
    <w:rsid w:val="00B11037"/>
    <w:rsid w:val="00B13D2D"/>
    <w:rsid w:val="00B13E5A"/>
    <w:rsid w:val="00B141A8"/>
    <w:rsid w:val="00B15EA5"/>
    <w:rsid w:val="00B24B99"/>
    <w:rsid w:val="00B2595A"/>
    <w:rsid w:val="00B2782F"/>
    <w:rsid w:val="00B30CD5"/>
    <w:rsid w:val="00B32A70"/>
    <w:rsid w:val="00B32D61"/>
    <w:rsid w:val="00B3617A"/>
    <w:rsid w:val="00B40580"/>
    <w:rsid w:val="00B40D82"/>
    <w:rsid w:val="00B41D36"/>
    <w:rsid w:val="00B43C7D"/>
    <w:rsid w:val="00B43F5B"/>
    <w:rsid w:val="00B44206"/>
    <w:rsid w:val="00B526CA"/>
    <w:rsid w:val="00B60E20"/>
    <w:rsid w:val="00B656AB"/>
    <w:rsid w:val="00B67725"/>
    <w:rsid w:val="00B7795B"/>
    <w:rsid w:val="00B854C3"/>
    <w:rsid w:val="00B86F62"/>
    <w:rsid w:val="00B86FE5"/>
    <w:rsid w:val="00B92285"/>
    <w:rsid w:val="00B941B9"/>
    <w:rsid w:val="00B9771F"/>
    <w:rsid w:val="00BA3249"/>
    <w:rsid w:val="00BA7180"/>
    <w:rsid w:val="00BC0BCB"/>
    <w:rsid w:val="00BC0D5F"/>
    <w:rsid w:val="00BC310A"/>
    <w:rsid w:val="00BC384D"/>
    <w:rsid w:val="00BC56B5"/>
    <w:rsid w:val="00BC5931"/>
    <w:rsid w:val="00BE004A"/>
    <w:rsid w:val="00BE4BDE"/>
    <w:rsid w:val="00BF6812"/>
    <w:rsid w:val="00C02316"/>
    <w:rsid w:val="00C02FC8"/>
    <w:rsid w:val="00C03C58"/>
    <w:rsid w:val="00C069F5"/>
    <w:rsid w:val="00C07140"/>
    <w:rsid w:val="00C07BA6"/>
    <w:rsid w:val="00C21CC4"/>
    <w:rsid w:val="00C22D60"/>
    <w:rsid w:val="00C25883"/>
    <w:rsid w:val="00C26779"/>
    <w:rsid w:val="00C35088"/>
    <w:rsid w:val="00C350EF"/>
    <w:rsid w:val="00C353AE"/>
    <w:rsid w:val="00C45D6C"/>
    <w:rsid w:val="00C52AB5"/>
    <w:rsid w:val="00C52F0C"/>
    <w:rsid w:val="00C53FFE"/>
    <w:rsid w:val="00C56513"/>
    <w:rsid w:val="00C57F61"/>
    <w:rsid w:val="00C603DB"/>
    <w:rsid w:val="00C634EF"/>
    <w:rsid w:val="00C70823"/>
    <w:rsid w:val="00C72890"/>
    <w:rsid w:val="00C73BF8"/>
    <w:rsid w:val="00C74E7B"/>
    <w:rsid w:val="00C81BB4"/>
    <w:rsid w:val="00C827E7"/>
    <w:rsid w:val="00C90DAF"/>
    <w:rsid w:val="00C959EF"/>
    <w:rsid w:val="00CA1CB9"/>
    <w:rsid w:val="00CA2DF3"/>
    <w:rsid w:val="00CA5801"/>
    <w:rsid w:val="00CA71B5"/>
    <w:rsid w:val="00CA7999"/>
    <w:rsid w:val="00CB1224"/>
    <w:rsid w:val="00CC0395"/>
    <w:rsid w:val="00CC08D7"/>
    <w:rsid w:val="00CC1DC5"/>
    <w:rsid w:val="00CC3C0D"/>
    <w:rsid w:val="00CC4D88"/>
    <w:rsid w:val="00CC6F58"/>
    <w:rsid w:val="00CD4C96"/>
    <w:rsid w:val="00CD4D31"/>
    <w:rsid w:val="00CD5E14"/>
    <w:rsid w:val="00CE0409"/>
    <w:rsid w:val="00CE179C"/>
    <w:rsid w:val="00CE3E0B"/>
    <w:rsid w:val="00CE42BE"/>
    <w:rsid w:val="00CE43E3"/>
    <w:rsid w:val="00CF178D"/>
    <w:rsid w:val="00CF4B08"/>
    <w:rsid w:val="00CF60D8"/>
    <w:rsid w:val="00D04D13"/>
    <w:rsid w:val="00D17C5F"/>
    <w:rsid w:val="00D23085"/>
    <w:rsid w:val="00D45103"/>
    <w:rsid w:val="00D4777C"/>
    <w:rsid w:val="00D555C0"/>
    <w:rsid w:val="00D572FF"/>
    <w:rsid w:val="00D6050C"/>
    <w:rsid w:val="00D73224"/>
    <w:rsid w:val="00D760A3"/>
    <w:rsid w:val="00D7740F"/>
    <w:rsid w:val="00D81866"/>
    <w:rsid w:val="00D8264B"/>
    <w:rsid w:val="00D85B45"/>
    <w:rsid w:val="00D90711"/>
    <w:rsid w:val="00D90EE8"/>
    <w:rsid w:val="00D912F5"/>
    <w:rsid w:val="00D94219"/>
    <w:rsid w:val="00D946DC"/>
    <w:rsid w:val="00D97A6A"/>
    <w:rsid w:val="00DA281B"/>
    <w:rsid w:val="00DB472C"/>
    <w:rsid w:val="00DB49F7"/>
    <w:rsid w:val="00DB548A"/>
    <w:rsid w:val="00DC0A68"/>
    <w:rsid w:val="00DC6408"/>
    <w:rsid w:val="00DD20E5"/>
    <w:rsid w:val="00DE1EE0"/>
    <w:rsid w:val="00DE5BF5"/>
    <w:rsid w:val="00DF1D2F"/>
    <w:rsid w:val="00DF44F1"/>
    <w:rsid w:val="00DF55A5"/>
    <w:rsid w:val="00E0241B"/>
    <w:rsid w:val="00E034E7"/>
    <w:rsid w:val="00E03A03"/>
    <w:rsid w:val="00E11067"/>
    <w:rsid w:val="00E12F52"/>
    <w:rsid w:val="00E14D40"/>
    <w:rsid w:val="00E158D3"/>
    <w:rsid w:val="00E25507"/>
    <w:rsid w:val="00E40B69"/>
    <w:rsid w:val="00E46880"/>
    <w:rsid w:val="00E53010"/>
    <w:rsid w:val="00E53926"/>
    <w:rsid w:val="00E64F4F"/>
    <w:rsid w:val="00E665F6"/>
    <w:rsid w:val="00E700D1"/>
    <w:rsid w:val="00E92CDB"/>
    <w:rsid w:val="00E93EF7"/>
    <w:rsid w:val="00E96ED6"/>
    <w:rsid w:val="00E97BC4"/>
    <w:rsid w:val="00EC48EA"/>
    <w:rsid w:val="00EC59D2"/>
    <w:rsid w:val="00EC5C88"/>
    <w:rsid w:val="00ED20CA"/>
    <w:rsid w:val="00ED24BB"/>
    <w:rsid w:val="00EE00BF"/>
    <w:rsid w:val="00EF1EFE"/>
    <w:rsid w:val="00EF6B3F"/>
    <w:rsid w:val="00EF749F"/>
    <w:rsid w:val="00EF758B"/>
    <w:rsid w:val="00EF7FA9"/>
    <w:rsid w:val="00F117D6"/>
    <w:rsid w:val="00F159E9"/>
    <w:rsid w:val="00F351D3"/>
    <w:rsid w:val="00F36AE8"/>
    <w:rsid w:val="00F40B0A"/>
    <w:rsid w:val="00F43654"/>
    <w:rsid w:val="00F47713"/>
    <w:rsid w:val="00F50F6C"/>
    <w:rsid w:val="00F556E1"/>
    <w:rsid w:val="00F83A1B"/>
    <w:rsid w:val="00F84E22"/>
    <w:rsid w:val="00F86F73"/>
    <w:rsid w:val="00F936B1"/>
    <w:rsid w:val="00F94170"/>
    <w:rsid w:val="00F9424D"/>
    <w:rsid w:val="00F94BF6"/>
    <w:rsid w:val="00F94E5E"/>
    <w:rsid w:val="00F967EE"/>
    <w:rsid w:val="00FA190A"/>
    <w:rsid w:val="00FB4156"/>
    <w:rsid w:val="00FC20F2"/>
    <w:rsid w:val="00FC4258"/>
    <w:rsid w:val="00FC596F"/>
    <w:rsid w:val="00FD0564"/>
    <w:rsid w:val="00FD6DB5"/>
    <w:rsid w:val="00FE6112"/>
    <w:rsid w:val="00FE63FA"/>
    <w:rsid w:val="00FE7451"/>
    <w:rsid w:val="00FF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1C340-DF0A-448E-960A-E7D9AC104BA3}">
  <ds:schemaRefs>
    <ds:schemaRef ds:uri="http://schemas.microsoft.com/sharepoint/v3/contenttype/forms"/>
  </ds:schemaRefs>
</ds:datastoreItem>
</file>

<file path=customXml/itemProps2.xml><?xml version="1.0" encoding="utf-8"?>
<ds:datastoreItem xmlns:ds="http://schemas.openxmlformats.org/officeDocument/2006/customXml" ds:itemID="{E4ABAD1B-F610-405E-A3E2-7CE81E411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DE445-759A-4BE6-9D55-919135F0FD5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4A6AD7B0-5CB1-4291-A640-EDAE03E4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5264</Words>
  <Characters>3001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User</cp:lastModifiedBy>
  <cp:revision>2</cp:revision>
  <dcterms:created xsi:type="dcterms:W3CDTF">2023-10-10T11:47:00Z</dcterms:created>
  <dcterms:modified xsi:type="dcterms:W3CDTF">2023-10-10T11:47:00Z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0x0101008E25670BE377154BAD1C9BBF22B81D14</vt:lpwstr>
  </property>
</Properties>
</file>