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E0081" w14:textId="1CB166F6" w:rsidR="00B66C2F" w:rsidRPr="003B748A" w:rsidRDefault="00B66C2F" w:rsidP="00B66C2F">
      <w:pPr>
        <w:spacing w:after="0" w:line="240" w:lineRule="auto"/>
        <w:jc w:val="right"/>
        <w:rPr>
          <w:rFonts w:ascii="Times New Roman" w:eastAsia="Times New Roman" w:hAnsi="Times New Roman" w:cs="Times New Roman"/>
          <w:sz w:val="24"/>
          <w:szCs w:val="20"/>
          <w:lang w:eastAsia="en-US"/>
        </w:rPr>
      </w:pPr>
      <w:bookmarkStart w:id="0" w:name="_GoBack"/>
      <w:bookmarkEnd w:id="0"/>
      <w:r>
        <w:rPr>
          <w:rFonts w:ascii="Times New Roman" w:eastAsia="Times New Roman" w:hAnsi="Times New Roman" w:cs="Times New Roman"/>
          <w:sz w:val="24"/>
          <w:szCs w:val="20"/>
          <w:lang w:eastAsia="en-US"/>
        </w:rPr>
        <w:t>3 priedas</w:t>
      </w:r>
    </w:p>
    <w:p w14:paraId="52119502" w14:textId="77777777" w:rsidR="00F936B1" w:rsidRPr="003B748A" w:rsidRDefault="00F936B1" w:rsidP="00F936B1">
      <w:pPr>
        <w:spacing w:after="0" w:line="240" w:lineRule="auto"/>
        <w:jc w:val="center"/>
        <w:rPr>
          <w:rFonts w:ascii="Times New Roman" w:eastAsia="Times New Roman" w:hAnsi="Times New Roman" w:cs="Times New Roman"/>
          <w:b/>
          <w:sz w:val="24"/>
          <w:szCs w:val="20"/>
          <w:lang w:eastAsia="en-US"/>
        </w:rPr>
      </w:pPr>
      <w:r w:rsidRPr="003B748A">
        <w:rPr>
          <w:rFonts w:ascii="Times New Roman" w:eastAsia="Times New Roman" w:hAnsi="Times New Roman" w:cs="Times New Roman"/>
          <w:b/>
          <w:sz w:val="24"/>
          <w:szCs w:val="20"/>
          <w:lang w:eastAsia="en-US"/>
        </w:rPr>
        <w:t>TECHNINĖ SPECIFIKACIJA</w:t>
      </w:r>
    </w:p>
    <w:p w14:paraId="25BEF245" w14:textId="0A6A83A3" w:rsidR="000F31C4" w:rsidRPr="003B748A" w:rsidRDefault="000F31C4" w:rsidP="00F936B1">
      <w:pPr>
        <w:spacing w:after="0" w:line="240" w:lineRule="auto"/>
        <w:contextualSpacing/>
        <w:jc w:val="center"/>
        <w:rPr>
          <w:rFonts w:ascii="Times New Roman" w:hAnsi="Times New Roman" w:cs="Times New Roman"/>
          <w:sz w:val="24"/>
          <w:szCs w:val="24"/>
        </w:rPr>
      </w:pPr>
    </w:p>
    <w:p w14:paraId="296096B8" w14:textId="77777777" w:rsidR="008B06CA" w:rsidRPr="003B748A" w:rsidRDefault="008B06CA" w:rsidP="008B06CA">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3B748A">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3B748A">
        <w:rPr>
          <w:rFonts w:ascii="Times New Roman" w:hAnsi="Times New Roman" w:cs="Times New Roman"/>
          <w:b/>
          <w:bCs/>
          <w:sz w:val="24"/>
          <w:szCs w:val="24"/>
        </w:rPr>
        <w:t xml:space="preserve">triušienos </w:t>
      </w:r>
      <w:r w:rsidRPr="003B748A">
        <w:rPr>
          <w:rFonts w:ascii="Times New Roman" w:hAnsi="Times New Roman" w:cs="Times New Roman"/>
          <w:b/>
          <w:bCs/>
          <w:color w:val="000000"/>
          <w:sz w:val="24"/>
          <w:szCs w:val="24"/>
        </w:rPr>
        <w:t>(toliau – prekės) Vilniaus miesto ikimokyklinio ugdymo įstaigoms (toliau – Užsakovas arba Užsakovai)</w:t>
      </w:r>
      <w:r w:rsidRPr="003B748A">
        <w:rPr>
          <w:rFonts w:ascii="Times New Roman" w:hAnsi="Times New Roman" w:cs="Times New Roman"/>
          <w:b/>
          <w:bCs/>
          <w:color w:val="000000" w:themeColor="text1"/>
          <w:sz w:val="24"/>
          <w:szCs w:val="24"/>
          <w:lang w:eastAsia="lt-LT"/>
        </w:rPr>
        <w:t xml:space="preserve"> pirkimą</w:t>
      </w:r>
      <w:r w:rsidRPr="003B748A">
        <w:rPr>
          <w:rFonts w:ascii="Times New Roman" w:hAnsi="Times New Roman" w:cs="Times New Roman"/>
          <w:color w:val="000000" w:themeColor="text1"/>
          <w:sz w:val="24"/>
          <w:szCs w:val="24"/>
          <w:lang w:eastAsia="lt-LT"/>
        </w:rPr>
        <w:t>.</w:t>
      </w:r>
    </w:p>
    <w:p w14:paraId="7982CCDC" w14:textId="77777777" w:rsidR="008B06CA" w:rsidRPr="003B748A" w:rsidRDefault="008B06CA" w:rsidP="008B06CA">
      <w:pPr>
        <w:pStyle w:val="Sraopastraipa"/>
        <w:keepNext/>
        <w:numPr>
          <w:ilvl w:val="0"/>
          <w:numId w:val="12"/>
        </w:numPr>
        <w:tabs>
          <w:tab w:val="left" w:pos="851"/>
        </w:tabs>
        <w:suppressAutoHyphens/>
        <w:ind w:left="0" w:firstLine="567"/>
        <w:rPr>
          <w:b/>
          <w:bCs/>
          <w:color w:val="000000" w:themeColor="text1"/>
          <w:szCs w:val="24"/>
          <w:u w:val="single"/>
        </w:rPr>
      </w:pPr>
      <w:r w:rsidRPr="003B748A">
        <w:rPr>
          <w:b/>
          <w:bCs/>
          <w:color w:val="000000" w:themeColor="text1"/>
          <w:szCs w:val="24"/>
          <w:u w:val="single"/>
          <w:lang w:eastAsia="lt-LT"/>
        </w:rPr>
        <w:t>Prekėms taikomi reikalavimai:</w:t>
      </w:r>
    </w:p>
    <w:p w14:paraId="29FA00B8"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76FA62CA"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 xml:space="preserve"> prekės privalo atitikti Lietuvos higienos normos HN 119:2014 „Maisto produktų ženklinimas“ (aktuali redakcija) reikalavimus;</w:t>
      </w:r>
    </w:p>
    <w:p w14:paraId="7EACD850"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47F37BDC" w14:textId="71E4474D"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 xml:space="preserve">prekės privalo atitikti reikalavimus, nustatytus </w:t>
      </w:r>
      <w:r w:rsidR="00430FFA" w:rsidRPr="003B748A">
        <w:rPr>
          <w:color w:val="000000"/>
          <w:szCs w:val="24"/>
          <w:lang w:eastAsia="lt-LT"/>
        </w:rPr>
        <w:t xml:space="preserve">LR Lietuvos Respublikos žemės ūkio ministro 2002 m. spalio 31 d. įsakymu Nr. 422 patvirtintame reglamente </w:t>
      </w:r>
      <w:r w:rsidRPr="003B748A">
        <w:rPr>
          <w:color w:val="000000"/>
          <w:szCs w:val="24"/>
          <w:lang w:eastAsia="lt-LT"/>
        </w:rPr>
        <w:t>„Mėsos ir paukštienos šviežumo įvertinimo techninis reglamentas“;</w:t>
      </w:r>
    </w:p>
    <w:p w14:paraId="62E37811" w14:textId="77777777" w:rsidR="008B06CA" w:rsidRPr="003B748A" w:rsidRDefault="008B06CA" w:rsidP="008B06CA">
      <w:pPr>
        <w:pStyle w:val="Sraopastraipa"/>
        <w:keepNext/>
        <w:numPr>
          <w:ilvl w:val="1"/>
          <w:numId w:val="14"/>
        </w:numPr>
        <w:tabs>
          <w:tab w:val="left" w:pos="1134"/>
        </w:tabs>
        <w:suppressAutoHyphens/>
        <w:ind w:left="0" w:firstLine="567"/>
        <w:rPr>
          <w:szCs w:val="24"/>
        </w:rPr>
      </w:pPr>
      <w:r w:rsidRPr="003B748A">
        <w:rPr>
          <w:szCs w:val="24"/>
        </w:rPr>
        <w:t>prekių pristatymo dieną iki prekių tinkamumo vartoti termino pabaigos turi būti likę ne mažiau kaip 3 kalendorinės dienos.</w:t>
      </w:r>
    </w:p>
    <w:p w14:paraId="4B821983" w14:textId="77777777"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szCs w:val="24"/>
        </w:rPr>
        <w:t xml:space="preserve">Užsakovo užsakytos </w:t>
      </w:r>
      <w:r w:rsidRPr="003B748A">
        <w:rPr>
          <w:color w:val="000000"/>
          <w:szCs w:val="24"/>
        </w:rPr>
        <w:t xml:space="preserve">prekės turi būti </w:t>
      </w:r>
      <w:r w:rsidRPr="003B748A">
        <w:rPr>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5919A1A9" w14:textId="77777777"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szCs w:val="24"/>
        </w:rPr>
        <w:t xml:space="preserve">Minimalus vienu užsakymu užsakomų prekių krepšelio dydis – </w:t>
      </w:r>
      <w:r w:rsidRPr="00434479">
        <w:rPr>
          <w:szCs w:val="24"/>
        </w:rPr>
        <w:t>30,00 EUR be PVM.</w:t>
      </w:r>
      <w:r w:rsidRPr="003B748A">
        <w:rPr>
          <w:i/>
          <w:szCs w:val="24"/>
        </w:rPr>
        <w:t xml:space="preserve"> </w:t>
      </w:r>
      <w:r w:rsidRPr="003B748A">
        <w:rPr>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475BBFE3" w14:textId="47D62230"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color w:val="000000"/>
          <w:szCs w:val="24"/>
          <w:lang w:eastAsia="lt-LT"/>
        </w:rPr>
        <w:t>Preliminarūs</w:t>
      </w:r>
      <w:r w:rsidRPr="003B748A">
        <w:rPr>
          <w:rStyle w:val="Komentaronuoroda"/>
          <w:rFonts w:eastAsia="Lucida Sans Unicode"/>
          <w:sz w:val="24"/>
          <w:szCs w:val="24"/>
          <w:lang w:eastAsia="ar-SA"/>
        </w:rPr>
        <w:t xml:space="preserve"> 12 (dvylikos) mėn. </w:t>
      </w:r>
      <w:r w:rsidRPr="003B748A">
        <w:rPr>
          <w:color w:val="000000"/>
          <w:szCs w:val="24"/>
          <w:lang w:eastAsia="lt-LT"/>
        </w:rPr>
        <w:t xml:space="preserve">perkamų prekių kiekiai nurodyti 1 lentelėje. </w:t>
      </w:r>
      <w:r w:rsidRPr="003B748A">
        <w:rPr>
          <w:szCs w:val="24"/>
        </w:rPr>
        <w:t>1 lentelėje nurodytos prekės bus užsakomos / perkamos pagal Užsakovo (-ų) poreikį, tačiau bendra preliminariosios sutarties pagrindu</w:t>
      </w:r>
      <w:r w:rsidR="008F3430" w:rsidRPr="003B748A">
        <w:rPr>
          <w:szCs w:val="24"/>
        </w:rPr>
        <w:t xml:space="preserve"> Užsakovų</w:t>
      </w:r>
      <w:r w:rsidRPr="003B748A">
        <w:rPr>
          <w:szCs w:val="24"/>
        </w:rPr>
        <w:t xml:space="preserve"> sudarytų pirkimo sutarčių vertė, 36 (trisdešimt) mėn. prekių tiekimo laikotarpiu, negalės viršyti 673 500</w:t>
      </w:r>
      <w:r w:rsidR="00F37211" w:rsidRPr="003B748A">
        <w:rPr>
          <w:szCs w:val="24"/>
        </w:rPr>
        <w:t>,00</w:t>
      </w:r>
      <w:r w:rsidRPr="003B748A">
        <w:rPr>
          <w:szCs w:val="24"/>
        </w:rPr>
        <w:t xml:space="preserve"> EUR įskaitant visus mokesčius. Šios techninės specifikacijos 1 lentelėje nurodyto preliminaraus 12 mėn. prekių kiekio neįsipareigojama išpirkti.</w:t>
      </w:r>
    </w:p>
    <w:p w14:paraId="25DD4C18" w14:textId="77777777" w:rsidR="008B06CA" w:rsidRPr="003B748A" w:rsidRDefault="008B06CA" w:rsidP="008B06CA">
      <w:pPr>
        <w:keepNext/>
        <w:tabs>
          <w:tab w:val="left" w:pos="851"/>
        </w:tabs>
        <w:suppressAutoHyphens/>
        <w:spacing w:before="120" w:after="120" w:line="240" w:lineRule="auto"/>
        <w:jc w:val="right"/>
        <w:rPr>
          <w:rFonts w:ascii="Times New Roman" w:hAnsi="Times New Roman" w:cs="Times New Roman"/>
          <w:b/>
          <w:sz w:val="24"/>
          <w:szCs w:val="24"/>
        </w:rPr>
      </w:pPr>
      <w:r w:rsidRPr="003B748A">
        <w:rPr>
          <w:rFonts w:ascii="Times New Roman" w:hAnsi="Times New Roman" w:cs="Times New Roman"/>
          <w:b/>
          <w:sz w:val="24"/>
          <w:szCs w:val="24"/>
        </w:rPr>
        <w:t>1 lentelė</w:t>
      </w:r>
    </w:p>
    <w:tbl>
      <w:tblPr>
        <w:tblW w:w="9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58"/>
        <w:gridCol w:w="1286"/>
        <w:gridCol w:w="3260"/>
        <w:gridCol w:w="830"/>
        <w:gridCol w:w="1418"/>
      </w:tblGrid>
      <w:tr w:rsidR="008B06CA" w:rsidRPr="003B748A" w14:paraId="1A0EDFBC" w14:textId="77777777" w:rsidTr="00662B24">
        <w:trPr>
          <w:trHeight w:val="1215"/>
        </w:trPr>
        <w:tc>
          <w:tcPr>
            <w:tcW w:w="709" w:type="dxa"/>
            <w:shd w:val="clear" w:color="auto" w:fill="FFFFFF"/>
          </w:tcPr>
          <w:p w14:paraId="35BD0C63"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Eil. Nr.</w:t>
            </w:r>
          </w:p>
        </w:tc>
        <w:tc>
          <w:tcPr>
            <w:tcW w:w="2258" w:type="dxa"/>
            <w:shd w:val="clear" w:color="auto" w:fill="FFFFFF"/>
          </w:tcPr>
          <w:p w14:paraId="3090F95F"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Pavadinimas</w:t>
            </w:r>
          </w:p>
        </w:tc>
        <w:tc>
          <w:tcPr>
            <w:tcW w:w="1286" w:type="dxa"/>
            <w:shd w:val="clear" w:color="auto" w:fill="FFFFFF"/>
          </w:tcPr>
          <w:p w14:paraId="44BB8F52"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color w:val="000000"/>
                <w:sz w:val="24"/>
                <w:szCs w:val="24"/>
              </w:rPr>
              <w:t>Kodas, naudojamas produkto apskaitai</w:t>
            </w:r>
          </w:p>
        </w:tc>
        <w:tc>
          <w:tcPr>
            <w:tcW w:w="3260" w:type="dxa"/>
            <w:shd w:val="clear" w:color="auto" w:fill="FFFFFF"/>
          </w:tcPr>
          <w:p w14:paraId="6A762683"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Reikalavimai (kokybės, sudėties, fasavimo ir kt.)</w:t>
            </w:r>
          </w:p>
        </w:tc>
        <w:tc>
          <w:tcPr>
            <w:tcW w:w="830" w:type="dxa"/>
            <w:shd w:val="clear" w:color="auto" w:fill="FFFFFF"/>
          </w:tcPr>
          <w:p w14:paraId="51B054BE"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Mato vnt.</w:t>
            </w:r>
          </w:p>
        </w:tc>
        <w:tc>
          <w:tcPr>
            <w:tcW w:w="1418" w:type="dxa"/>
            <w:shd w:val="clear" w:color="auto" w:fill="FFFFFF"/>
          </w:tcPr>
          <w:p w14:paraId="74AFDF1A" w14:textId="77777777" w:rsidR="008B06CA" w:rsidRPr="003B748A" w:rsidRDefault="008B06CA" w:rsidP="00662B24">
            <w:pPr>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 xml:space="preserve">Preliminarus 12 mėn. prekių kiekis </w:t>
            </w:r>
          </w:p>
        </w:tc>
      </w:tr>
      <w:tr w:rsidR="008B06CA" w:rsidRPr="003B748A" w14:paraId="1BAB1B2D" w14:textId="77777777" w:rsidTr="00662B24">
        <w:trPr>
          <w:trHeight w:val="695"/>
        </w:trPr>
        <w:tc>
          <w:tcPr>
            <w:tcW w:w="709" w:type="dxa"/>
            <w:shd w:val="clear" w:color="auto" w:fill="FFFFFF"/>
          </w:tcPr>
          <w:p w14:paraId="47A9E95E" w14:textId="77777777" w:rsidR="008B06CA" w:rsidRPr="003B748A" w:rsidRDefault="008B06CA" w:rsidP="008B06CA">
            <w:pPr>
              <w:numPr>
                <w:ilvl w:val="0"/>
                <w:numId w:val="58"/>
              </w:numPr>
              <w:tabs>
                <w:tab w:val="left" w:pos="177"/>
              </w:tabs>
              <w:suppressAutoHyphens/>
              <w:spacing w:after="0" w:line="240" w:lineRule="auto"/>
              <w:rPr>
                <w:rFonts w:ascii="Times New Roman" w:hAnsi="Times New Roman" w:cs="Times New Roman"/>
                <w:sz w:val="24"/>
                <w:szCs w:val="24"/>
              </w:rPr>
            </w:pPr>
          </w:p>
        </w:tc>
        <w:tc>
          <w:tcPr>
            <w:tcW w:w="2258" w:type="dxa"/>
            <w:shd w:val="clear" w:color="auto" w:fill="FFFFFF"/>
          </w:tcPr>
          <w:p w14:paraId="5C6A8C38" w14:textId="77777777" w:rsidR="008B06CA" w:rsidRPr="003B748A" w:rsidRDefault="008B06CA" w:rsidP="00662B24">
            <w:pPr>
              <w:tabs>
                <w:tab w:val="left" w:pos="177"/>
              </w:tabs>
              <w:suppressAutoHyphens/>
              <w:spacing w:after="0" w:line="240" w:lineRule="auto"/>
              <w:rPr>
                <w:rFonts w:ascii="Times New Roman" w:hAnsi="Times New Roman" w:cs="Times New Roman"/>
                <w:sz w:val="24"/>
                <w:szCs w:val="24"/>
              </w:rPr>
            </w:pPr>
            <w:r w:rsidRPr="003B748A">
              <w:rPr>
                <w:rFonts w:ascii="Times New Roman" w:hAnsi="Times New Roman" w:cs="Times New Roman"/>
                <w:sz w:val="24"/>
                <w:szCs w:val="24"/>
              </w:rPr>
              <w:t xml:space="preserve">Triušienos </w:t>
            </w:r>
            <w:proofErr w:type="spellStart"/>
            <w:r w:rsidRPr="003B748A">
              <w:rPr>
                <w:rFonts w:ascii="Times New Roman" w:hAnsi="Times New Roman" w:cs="Times New Roman"/>
                <w:sz w:val="24"/>
                <w:szCs w:val="24"/>
              </w:rPr>
              <w:t>juosmeninės</w:t>
            </w:r>
            <w:proofErr w:type="spellEnd"/>
            <w:r w:rsidRPr="003B748A">
              <w:rPr>
                <w:rFonts w:ascii="Times New Roman" w:hAnsi="Times New Roman" w:cs="Times New Roman"/>
                <w:sz w:val="24"/>
                <w:szCs w:val="24"/>
              </w:rPr>
              <w:t xml:space="preserve"> dalies filė</w:t>
            </w:r>
          </w:p>
        </w:tc>
        <w:tc>
          <w:tcPr>
            <w:tcW w:w="1286" w:type="dxa"/>
            <w:shd w:val="clear" w:color="auto" w:fill="FFFFFF"/>
          </w:tcPr>
          <w:p w14:paraId="7E922EB6" w14:textId="77777777" w:rsidR="008B06CA" w:rsidRPr="003B748A" w:rsidRDefault="008B06CA" w:rsidP="00662B24">
            <w:pPr>
              <w:tabs>
                <w:tab w:val="left" w:pos="177"/>
                <w:tab w:val="left" w:pos="720"/>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610025</w:t>
            </w:r>
          </w:p>
        </w:tc>
        <w:tc>
          <w:tcPr>
            <w:tcW w:w="3260" w:type="dxa"/>
            <w:shd w:val="clear" w:color="auto" w:fill="FFFFFF"/>
          </w:tcPr>
          <w:p w14:paraId="4916EB4F" w14:textId="77777777" w:rsidR="008B06CA" w:rsidRPr="003B748A" w:rsidRDefault="008B06CA" w:rsidP="008B06CA">
            <w:pPr>
              <w:numPr>
                <w:ilvl w:val="0"/>
                <w:numId w:val="56"/>
              </w:numPr>
              <w:tabs>
                <w:tab w:val="left" w:pos="0"/>
                <w:tab w:val="left" w:pos="177"/>
                <w:tab w:val="left" w:pos="720"/>
                <w:tab w:val="num" w:pos="916"/>
              </w:tabs>
              <w:suppressAutoHyphens/>
              <w:spacing w:after="0" w:line="240" w:lineRule="auto"/>
              <w:ind w:left="0"/>
              <w:jc w:val="both"/>
              <w:rPr>
                <w:rFonts w:ascii="Times New Roman" w:hAnsi="Times New Roman" w:cs="Times New Roman"/>
                <w:sz w:val="24"/>
                <w:szCs w:val="24"/>
              </w:rPr>
            </w:pPr>
            <w:r w:rsidRPr="003B748A">
              <w:rPr>
                <w:rFonts w:ascii="Times New Roman" w:hAnsi="Times New Roman" w:cs="Times New Roman"/>
                <w:sz w:val="24"/>
                <w:szCs w:val="24"/>
              </w:rPr>
              <w:t xml:space="preserve">Atvėsinta, šviežia. Fasuota ne daugiau kaip 2,5 kg. </w:t>
            </w:r>
          </w:p>
        </w:tc>
        <w:tc>
          <w:tcPr>
            <w:tcW w:w="830" w:type="dxa"/>
            <w:shd w:val="clear" w:color="auto" w:fill="FFFFFF"/>
          </w:tcPr>
          <w:p w14:paraId="0F4E24D2" w14:textId="77777777" w:rsidR="008B06CA" w:rsidRPr="003B748A" w:rsidRDefault="008B06CA" w:rsidP="00662B24">
            <w:pPr>
              <w:tabs>
                <w:tab w:val="left" w:pos="177"/>
                <w:tab w:val="left" w:pos="720"/>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kg</w:t>
            </w:r>
          </w:p>
        </w:tc>
        <w:tc>
          <w:tcPr>
            <w:tcW w:w="1418" w:type="dxa"/>
            <w:shd w:val="clear" w:color="auto" w:fill="FFFFFF"/>
          </w:tcPr>
          <w:p w14:paraId="43E74E14" w14:textId="77777777" w:rsidR="008B06CA" w:rsidRPr="003B748A" w:rsidRDefault="008B06CA" w:rsidP="00662B24">
            <w:pPr>
              <w:tabs>
                <w:tab w:val="left" w:pos="177"/>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10 000</w:t>
            </w:r>
          </w:p>
        </w:tc>
      </w:tr>
    </w:tbl>
    <w:p w14:paraId="0E3E52E2" w14:textId="77777777" w:rsidR="008B06CA" w:rsidRPr="003B748A" w:rsidRDefault="008B06CA" w:rsidP="008B06CA">
      <w:pPr>
        <w:tabs>
          <w:tab w:val="left" w:pos="993"/>
        </w:tabs>
        <w:spacing w:before="240" w:line="240" w:lineRule="auto"/>
        <w:jc w:val="both"/>
        <w:rPr>
          <w:rFonts w:ascii="Times New Roman" w:hAnsi="Times New Roman" w:cs="Times New Roman"/>
          <w:b/>
          <w:bCs/>
          <w:sz w:val="24"/>
          <w:szCs w:val="24"/>
          <w:u w:val="single"/>
        </w:rPr>
      </w:pPr>
    </w:p>
    <w:p w14:paraId="23AD5DDD" w14:textId="41AA20D0" w:rsidR="00207EA7" w:rsidRPr="003B748A" w:rsidRDefault="00207EA7" w:rsidP="00AB065F">
      <w:pPr>
        <w:suppressAutoHyphens/>
        <w:snapToGrid w:val="0"/>
        <w:spacing w:after="0" w:line="240" w:lineRule="auto"/>
        <w:ind w:firstLine="567"/>
        <w:jc w:val="both"/>
        <w:rPr>
          <w:rFonts w:ascii="Times New Roman" w:hAnsi="Times New Roman" w:cs="Times New Roman"/>
          <w:sz w:val="24"/>
          <w:szCs w:val="24"/>
        </w:rPr>
      </w:pPr>
    </w:p>
    <w:p w14:paraId="4CF6B822" w14:textId="77777777" w:rsidR="00207EA7" w:rsidRPr="003B748A"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1" w:name="_Hlk529972925"/>
      <w:r w:rsidRPr="003B748A">
        <w:rPr>
          <w:rFonts w:ascii="Times New Roman" w:hAnsi="Times New Roman" w:cs="Times New Roman"/>
          <w:b/>
          <w:bCs/>
          <w:sz w:val="24"/>
          <w:szCs w:val="24"/>
          <w:u w:val="single"/>
        </w:rPr>
        <w:lastRenderedPageBreak/>
        <w:t>PASTABOS / AKTUALI INFORMACIJA:</w:t>
      </w:r>
    </w:p>
    <w:p w14:paraId="3002C9D1"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3B748A">
        <w:rPr>
          <w:rStyle w:val="cf01"/>
          <w:rFonts w:ascii="Times New Roman" w:hAnsi="Times New Roman" w:cs="Times New Roman"/>
          <w:sz w:val="24"/>
          <w:szCs w:val="24"/>
        </w:rPr>
        <w:t>arba per kitą Tiekėjo pasiūlyme nurodytą įsipareigojimo terminą, turi</w:t>
      </w:r>
      <w:r w:rsidRPr="003B748A">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r w:rsidRPr="003B748A">
        <w:rPr>
          <w:color w:val="000000" w:themeColor="text1"/>
          <w:szCs w:val="24"/>
        </w:rPr>
        <w:t>;</w:t>
      </w:r>
    </w:p>
    <w:p w14:paraId="3F7A68E5"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informacija apie perkančiųjų organizacijų naudojamą apskaitos sistemą: Užsakovų buhalterinę apskaitą vykdo biudžetinė įstaiga „</w:t>
      </w:r>
      <w:proofErr w:type="spellStart"/>
      <w:r w:rsidRPr="003B748A">
        <w:rPr>
          <w:color w:val="000000" w:themeColor="text1"/>
          <w:szCs w:val="24"/>
        </w:rPr>
        <w:t>Skaitlis</w:t>
      </w:r>
      <w:proofErr w:type="spellEnd"/>
      <w:r w:rsidRPr="003B748A">
        <w:rPr>
          <w:color w:val="000000" w:themeColor="text1"/>
          <w:szCs w:val="24"/>
        </w:rPr>
        <w:t xml:space="preserve">“, naudojant </w:t>
      </w:r>
      <w:r w:rsidRPr="003B748A">
        <w:rPr>
          <w:color w:val="000000" w:themeColor="text1"/>
          <w:szCs w:val="24"/>
          <w:lang w:eastAsia="en-GB"/>
        </w:rPr>
        <w:t>Vilniaus miesto darželių informacinę sistemą ir Finansų apskaitos sistema (FVAS), kuria iš viso naudojasi 161 įstaiga;</w:t>
      </w:r>
    </w:p>
    <w:p w14:paraId="5616E58B"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lang w:eastAsia="en-GB"/>
        </w:rPr>
        <w:t>tuo atveju jeigu pirkimo sutarties vykdymo metu Užsakovai ir (ar) įgaliotoji perkančioji organizacija įdiegtų programinę įrangą</w:t>
      </w:r>
      <w:r w:rsidRPr="003B748A">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362AD8FF" w:rsidR="002A4EB8" w:rsidRPr="003B748A" w:rsidRDefault="002A4EB8">
      <w:pPr>
        <w:spacing w:after="160" w:line="259" w:lineRule="auto"/>
        <w:rPr>
          <w:rFonts w:ascii="Times New Roman" w:hAnsi="Times New Roman" w:cs="Times New Roman"/>
          <w:sz w:val="24"/>
          <w:szCs w:val="24"/>
        </w:rPr>
      </w:pPr>
    </w:p>
    <w:sectPr w:rsidR="002A4EB8" w:rsidRPr="003B748A" w:rsidSect="0061475E">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A96A" w14:textId="77777777" w:rsidR="001A3427" w:rsidRDefault="001A3427" w:rsidP="00E97BC4">
      <w:pPr>
        <w:spacing w:after="0" w:line="240" w:lineRule="auto"/>
      </w:pPr>
      <w:r>
        <w:separator/>
      </w:r>
    </w:p>
  </w:endnote>
  <w:endnote w:type="continuationSeparator" w:id="0">
    <w:p w14:paraId="22FDF7B1" w14:textId="77777777" w:rsidR="001A3427" w:rsidRDefault="001A3427"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585B" w14:textId="77777777" w:rsidR="001A3427" w:rsidRDefault="001A3427" w:rsidP="00E97BC4">
      <w:pPr>
        <w:spacing w:after="0" w:line="240" w:lineRule="auto"/>
      </w:pPr>
      <w:r>
        <w:separator/>
      </w:r>
    </w:p>
  </w:footnote>
  <w:footnote w:type="continuationSeparator" w:id="0">
    <w:p w14:paraId="5B6B5B78" w14:textId="77777777" w:rsidR="001A3427" w:rsidRDefault="001A3427"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31"/>
  </w:num>
  <w:num w:numId="3">
    <w:abstractNumId w:val="36"/>
  </w:num>
  <w:num w:numId="4">
    <w:abstractNumId w:val="39"/>
  </w:num>
  <w:num w:numId="5">
    <w:abstractNumId w:val="7"/>
  </w:num>
  <w:num w:numId="6">
    <w:abstractNumId w:val="14"/>
  </w:num>
  <w:num w:numId="7">
    <w:abstractNumId w:val="28"/>
  </w:num>
  <w:num w:numId="8">
    <w:abstractNumId w:val="32"/>
  </w:num>
  <w:num w:numId="9">
    <w:abstractNumId w:val="10"/>
  </w:num>
  <w:num w:numId="10">
    <w:abstractNumId w:val="24"/>
  </w:num>
  <w:num w:numId="11">
    <w:abstractNumId w:val="35"/>
  </w:num>
  <w:num w:numId="12">
    <w:abstractNumId w:val="47"/>
  </w:num>
  <w:num w:numId="13">
    <w:abstractNumId w:val="53"/>
  </w:num>
  <w:num w:numId="14">
    <w:abstractNumId w:val="15"/>
  </w:num>
  <w:num w:numId="15">
    <w:abstractNumId w:val="56"/>
  </w:num>
  <w:num w:numId="16">
    <w:abstractNumId w:val="40"/>
  </w:num>
  <w:num w:numId="17">
    <w:abstractNumId w:val="41"/>
  </w:num>
  <w:num w:numId="18">
    <w:abstractNumId w:val="1"/>
  </w:num>
  <w:num w:numId="19">
    <w:abstractNumId w:val="22"/>
  </w:num>
  <w:num w:numId="20">
    <w:abstractNumId w:val="5"/>
  </w:num>
  <w:num w:numId="21">
    <w:abstractNumId w:val="57"/>
  </w:num>
  <w:num w:numId="22">
    <w:abstractNumId w:val="25"/>
  </w:num>
  <w:num w:numId="23">
    <w:abstractNumId w:val="23"/>
  </w:num>
  <w:num w:numId="24">
    <w:abstractNumId w:val="50"/>
  </w:num>
  <w:num w:numId="25">
    <w:abstractNumId w:val="34"/>
  </w:num>
  <w:num w:numId="26">
    <w:abstractNumId w:val="27"/>
  </w:num>
  <w:num w:numId="27">
    <w:abstractNumId w:val="17"/>
  </w:num>
  <w:num w:numId="28">
    <w:abstractNumId w:val="8"/>
  </w:num>
  <w:num w:numId="29">
    <w:abstractNumId w:val="30"/>
  </w:num>
  <w:num w:numId="30">
    <w:abstractNumId w:val="55"/>
  </w:num>
  <w:num w:numId="31">
    <w:abstractNumId w:val="48"/>
  </w:num>
  <w:num w:numId="32">
    <w:abstractNumId w:val="4"/>
  </w:num>
  <w:num w:numId="33">
    <w:abstractNumId w:val="6"/>
  </w:num>
  <w:num w:numId="34">
    <w:abstractNumId w:val="54"/>
  </w:num>
  <w:num w:numId="35">
    <w:abstractNumId w:val="3"/>
  </w:num>
  <w:num w:numId="36">
    <w:abstractNumId w:val="43"/>
  </w:num>
  <w:num w:numId="37">
    <w:abstractNumId w:val="9"/>
  </w:num>
  <w:num w:numId="38">
    <w:abstractNumId w:val="21"/>
  </w:num>
  <w:num w:numId="39">
    <w:abstractNumId w:val="49"/>
  </w:num>
  <w:num w:numId="40">
    <w:abstractNumId w:val="46"/>
  </w:num>
  <w:num w:numId="41">
    <w:abstractNumId w:val="38"/>
  </w:num>
  <w:num w:numId="42">
    <w:abstractNumId w:val="13"/>
  </w:num>
  <w:num w:numId="43">
    <w:abstractNumId w:val="12"/>
  </w:num>
  <w:num w:numId="44">
    <w:abstractNumId w:val="51"/>
  </w:num>
  <w:num w:numId="45">
    <w:abstractNumId w:val="29"/>
  </w:num>
  <w:num w:numId="46">
    <w:abstractNumId w:val="37"/>
  </w:num>
  <w:num w:numId="47">
    <w:abstractNumId w:val="26"/>
  </w:num>
  <w:num w:numId="48">
    <w:abstractNumId w:val="42"/>
  </w:num>
  <w:num w:numId="49">
    <w:abstractNumId w:val="19"/>
  </w:num>
  <w:num w:numId="50">
    <w:abstractNumId w:val="16"/>
  </w:num>
  <w:num w:numId="51">
    <w:abstractNumId w:val="18"/>
  </w:num>
  <w:num w:numId="52">
    <w:abstractNumId w:val="11"/>
  </w:num>
  <w:num w:numId="53">
    <w:abstractNumId w:val="45"/>
  </w:num>
  <w:num w:numId="54">
    <w:abstractNumId w:val="2"/>
  </w:num>
  <w:num w:numId="55">
    <w:abstractNumId w:val="52"/>
  </w:num>
  <w:num w:numId="56">
    <w:abstractNumId w:val="0"/>
  </w:num>
  <w:num w:numId="57">
    <w:abstractNumId w:val="44"/>
  </w:num>
  <w:num w:numId="5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27EE1"/>
    <w:rsid w:val="00147C95"/>
    <w:rsid w:val="00153FAA"/>
    <w:rsid w:val="00157C3D"/>
    <w:rsid w:val="00172E02"/>
    <w:rsid w:val="00192A58"/>
    <w:rsid w:val="00195618"/>
    <w:rsid w:val="001A3427"/>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2F34C6"/>
    <w:rsid w:val="0030576F"/>
    <w:rsid w:val="003151E5"/>
    <w:rsid w:val="00317ABA"/>
    <w:rsid w:val="0032118A"/>
    <w:rsid w:val="00336D9F"/>
    <w:rsid w:val="003446E4"/>
    <w:rsid w:val="00357C0B"/>
    <w:rsid w:val="00370B2F"/>
    <w:rsid w:val="003825A2"/>
    <w:rsid w:val="003B748A"/>
    <w:rsid w:val="003D1300"/>
    <w:rsid w:val="003D5F33"/>
    <w:rsid w:val="003F7694"/>
    <w:rsid w:val="00400B46"/>
    <w:rsid w:val="00401C0E"/>
    <w:rsid w:val="00430FFA"/>
    <w:rsid w:val="00434479"/>
    <w:rsid w:val="00435D03"/>
    <w:rsid w:val="004435D6"/>
    <w:rsid w:val="0045372F"/>
    <w:rsid w:val="00454291"/>
    <w:rsid w:val="004624E9"/>
    <w:rsid w:val="00465219"/>
    <w:rsid w:val="004B5745"/>
    <w:rsid w:val="004C70A3"/>
    <w:rsid w:val="004D2AC5"/>
    <w:rsid w:val="004E1238"/>
    <w:rsid w:val="004F0A66"/>
    <w:rsid w:val="004F76CC"/>
    <w:rsid w:val="0050429C"/>
    <w:rsid w:val="00513F36"/>
    <w:rsid w:val="005148BD"/>
    <w:rsid w:val="00535362"/>
    <w:rsid w:val="00535618"/>
    <w:rsid w:val="0053640A"/>
    <w:rsid w:val="00562575"/>
    <w:rsid w:val="005636B1"/>
    <w:rsid w:val="00574499"/>
    <w:rsid w:val="00583947"/>
    <w:rsid w:val="005854D8"/>
    <w:rsid w:val="005A1EE6"/>
    <w:rsid w:val="005A458E"/>
    <w:rsid w:val="005A65D7"/>
    <w:rsid w:val="005C5E19"/>
    <w:rsid w:val="005F5072"/>
    <w:rsid w:val="006011A2"/>
    <w:rsid w:val="00602DCE"/>
    <w:rsid w:val="0061475E"/>
    <w:rsid w:val="00634323"/>
    <w:rsid w:val="006401BF"/>
    <w:rsid w:val="00665052"/>
    <w:rsid w:val="006907DD"/>
    <w:rsid w:val="00695565"/>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5295D"/>
    <w:rsid w:val="007531BE"/>
    <w:rsid w:val="007553C0"/>
    <w:rsid w:val="00761F79"/>
    <w:rsid w:val="0076542F"/>
    <w:rsid w:val="00771622"/>
    <w:rsid w:val="00785BA4"/>
    <w:rsid w:val="00786889"/>
    <w:rsid w:val="00793CFF"/>
    <w:rsid w:val="007948CA"/>
    <w:rsid w:val="007B3A1C"/>
    <w:rsid w:val="007B74C3"/>
    <w:rsid w:val="007D2729"/>
    <w:rsid w:val="008028B0"/>
    <w:rsid w:val="00804D3E"/>
    <w:rsid w:val="0081071B"/>
    <w:rsid w:val="0081741E"/>
    <w:rsid w:val="00817DED"/>
    <w:rsid w:val="00831DE2"/>
    <w:rsid w:val="00833FD3"/>
    <w:rsid w:val="00842F4A"/>
    <w:rsid w:val="00850CC4"/>
    <w:rsid w:val="00852D1D"/>
    <w:rsid w:val="00860266"/>
    <w:rsid w:val="00871A91"/>
    <w:rsid w:val="00884369"/>
    <w:rsid w:val="008A2AD4"/>
    <w:rsid w:val="008B06CA"/>
    <w:rsid w:val="008B16A7"/>
    <w:rsid w:val="008B5BF3"/>
    <w:rsid w:val="008B7ED9"/>
    <w:rsid w:val="008C49D0"/>
    <w:rsid w:val="008C7BE3"/>
    <w:rsid w:val="008E3232"/>
    <w:rsid w:val="008F1CD2"/>
    <w:rsid w:val="008F3430"/>
    <w:rsid w:val="008F6054"/>
    <w:rsid w:val="00903949"/>
    <w:rsid w:val="00904B86"/>
    <w:rsid w:val="00906AE9"/>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3C7D"/>
    <w:rsid w:val="00B44206"/>
    <w:rsid w:val="00B51BDC"/>
    <w:rsid w:val="00B526CA"/>
    <w:rsid w:val="00B66C2F"/>
    <w:rsid w:val="00B72B69"/>
    <w:rsid w:val="00B7795B"/>
    <w:rsid w:val="00B92285"/>
    <w:rsid w:val="00B958BF"/>
    <w:rsid w:val="00BA3249"/>
    <w:rsid w:val="00BA7180"/>
    <w:rsid w:val="00BC0BCB"/>
    <w:rsid w:val="00BC0D5F"/>
    <w:rsid w:val="00BC384D"/>
    <w:rsid w:val="00BC56B5"/>
    <w:rsid w:val="00BC5931"/>
    <w:rsid w:val="00BE4BDE"/>
    <w:rsid w:val="00BE7E2D"/>
    <w:rsid w:val="00C00FE5"/>
    <w:rsid w:val="00C02FC8"/>
    <w:rsid w:val="00C03C58"/>
    <w:rsid w:val="00C07140"/>
    <w:rsid w:val="00C35088"/>
    <w:rsid w:val="00C350EF"/>
    <w:rsid w:val="00C353AE"/>
    <w:rsid w:val="00C4671F"/>
    <w:rsid w:val="00C52F0C"/>
    <w:rsid w:val="00C603DB"/>
    <w:rsid w:val="00C634EF"/>
    <w:rsid w:val="00C70823"/>
    <w:rsid w:val="00C73BF8"/>
    <w:rsid w:val="00C74E7B"/>
    <w:rsid w:val="00C827E7"/>
    <w:rsid w:val="00CA2DF3"/>
    <w:rsid w:val="00CA71B5"/>
    <w:rsid w:val="00CA7999"/>
    <w:rsid w:val="00CC0395"/>
    <w:rsid w:val="00CC3C0D"/>
    <w:rsid w:val="00CC6F58"/>
    <w:rsid w:val="00CD4C96"/>
    <w:rsid w:val="00CE0409"/>
    <w:rsid w:val="00CE3E0B"/>
    <w:rsid w:val="00D04D13"/>
    <w:rsid w:val="00D2616B"/>
    <w:rsid w:val="00D4777C"/>
    <w:rsid w:val="00D555C0"/>
    <w:rsid w:val="00D7740F"/>
    <w:rsid w:val="00D81866"/>
    <w:rsid w:val="00D8264B"/>
    <w:rsid w:val="00D85B45"/>
    <w:rsid w:val="00D946DC"/>
    <w:rsid w:val="00D97A6A"/>
    <w:rsid w:val="00DA281B"/>
    <w:rsid w:val="00DB548A"/>
    <w:rsid w:val="00DE5BF5"/>
    <w:rsid w:val="00E0241B"/>
    <w:rsid w:val="00E034E7"/>
    <w:rsid w:val="00E11067"/>
    <w:rsid w:val="00E25507"/>
    <w:rsid w:val="00E64F4F"/>
    <w:rsid w:val="00E665F6"/>
    <w:rsid w:val="00E92CDB"/>
    <w:rsid w:val="00E97BC4"/>
    <w:rsid w:val="00EC5C88"/>
    <w:rsid w:val="00ED24BB"/>
    <w:rsid w:val="00EF1EFE"/>
    <w:rsid w:val="00EF6B3F"/>
    <w:rsid w:val="00EF758B"/>
    <w:rsid w:val="00EF7FA9"/>
    <w:rsid w:val="00F36AE8"/>
    <w:rsid w:val="00F37211"/>
    <w:rsid w:val="00F40B0A"/>
    <w:rsid w:val="00F43654"/>
    <w:rsid w:val="00F47713"/>
    <w:rsid w:val="00F556E1"/>
    <w:rsid w:val="00F84E22"/>
    <w:rsid w:val="00F936B1"/>
    <w:rsid w:val="00F9424D"/>
    <w:rsid w:val="00FB2ABB"/>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6C95A-46CF-4FDC-AAE5-D9056C59A26E}">
  <ds:schemaRefs>
    <ds:schemaRef ds:uri="http://schemas.microsoft.com/sharepoint/v3/contenttype/forms"/>
  </ds:schemaRefs>
</ds:datastoreItem>
</file>

<file path=customXml/itemProps2.xml><?xml version="1.0" encoding="utf-8"?>
<ds:datastoreItem xmlns:ds="http://schemas.openxmlformats.org/officeDocument/2006/customXml" ds:itemID="{B0BE9C63-6A00-452D-BE4B-4D1434D7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3063</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User</cp:lastModifiedBy>
  <cp:revision>2</cp:revision>
  <dcterms:created xsi:type="dcterms:W3CDTF">2023-10-10T11:12:00Z</dcterms:created>
  <dcterms:modified xsi:type="dcterms:W3CDTF">2023-10-10T11:12:00Z</dcterms:modified>
</cp:coreProperties>
</file>