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4CEFF" w14:textId="2E1F79EB" w:rsidR="00256C6B" w:rsidRPr="00256C6B" w:rsidRDefault="002566CD" w:rsidP="00F13B7D">
      <w:pPr>
        <w:jc w:val="center"/>
        <w:rPr>
          <w:rFonts w:ascii="Calibri" w:hAnsi="Calibri" w:cs="Calibri"/>
          <w:b/>
          <w:sz w:val="22"/>
          <w:szCs w:val="22"/>
        </w:rPr>
      </w:pPr>
      <w:r w:rsidRPr="002566CD">
        <w:rPr>
          <w:rFonts w:ascii="Calibri" w:hAnsi="Calibri" w:cs="Calibri"/>
          <w:b/>
          <w:sz w:val="22"/>
          <w:szCs w:val="22"/>
        </w:rPr>
        <w:t>PASLAUGŲ TEIKIMO SUTARTIS</w:t>
      </w:r>
    </w:p>
    <w:p w14:paraId="6A45B672" w14:textId="77777777" w:rsidR="00256C6B" w:rsidRPr="004E66EA" w:rsidRDefault="00256C6B" w:rsidP="00256C6B">
      <w:pPr>
        <w:jc w:val="center"/>
        <w:rPr>
          <w:rFonts w:ascii="Calibri" w:hAnsi="Calibri" w:cs="Calibri"/>
          <w:b/>
        </w:rPr>
      </w:pPr>
    </w:p>
    <w:p w14:paraId="0F751AE5" w14:textId="67E6E990" w:rsidR="00256C6B" w:rsidRPr="00226CA0" w:rsidRDefault="00256C6B" w:rsidP="00256C6B">
      <w:pPr>
        <w:jc w:val="center"/>
        <w:rPr>
          <w:rFonts w:ascii="Calibri" w:hAnsi="Calibri" w:cs="Calibri"/>
          <w:sz w:val="22"/>
          <w:szCs w:val="22"/>
        </w:rPr>
      </w:pPr>
      <w:r w:rsidRPr="00226CA0">
        <w:rPr>
          <w:rFonts w:ascii="Calibri" w:hAnsi="Calibri" w:cs="Calibri"/>
          <w:sz w:val="22"/>
          <w:szCs w:val="22"/>
        </w:rPr>
        <w:t>20</w:t>
      </w:r>
      <w:r>
        <w:rPr>
          <w:rFonts w:ascii="Calibri" w:hAnsi="Calibri" w:cs="Calibri"/>
          <w:sz w:val="22"/>
          <w:szCs w:val="22"/>
        </w:rPr>
        <w:t>2</w:t>
      </w:r>
      <w:r w:rsidR="002566CD">
        <w:rPr>
          <w:rFonts w:ascii="Calibri" w:hAnsi="Calibri" w:cs="Calibri"/>
          <w:sz w:val="22"/>
          <w:szCs w:val="22"/>
          <w:lang w:val="en-US"/>
        </w:rPr>
        <w:t>3</w:t>
      </w:r>
      <w:r w:rsidRPr="00226CA0">
        <w:rPr>
          <w:rFonts w:ascii="Calibri" w:hAnsi="Calibri" w:cs="Calibri"/>
          <w:sz w:val="22"/>
          <w:szCs w:val="22"/>
        </w:rPr>
        <w:t xml:space="preserve"> m. </w:t>
      </w:r>
      <w:r w:rsidR="00A24B7B">
        <w:rPr>
          <w:rFonts w:ascii="Calibri" w:hAnsi="Calibri" w:cs="Calibri"/>
          <w:sz w:val="22"/>
          <w:szCs w:val="22"/>
        </w:rPr>
        <w:t>spalio</w:t>
      </w:r>
      <w:r w:rsidR="007252C1">
        <w:rPr>
          <w:rFonts w:ascii="Calibri" w:hAnsi="Calibri" w:cs="Calibri"/>
          <w:sz w:val="22"/>
          <w:szCs w:val="22"/>
        </w:rPr>
        <w:t xml:space="preserve">   </w:t>
      </w:r>
      <w:r w:rsidR="002566CD">
        <w:rPr>
          <w:rFonts w:ascii="Calibri" w:hAnsi="Calibri" w:cs="Calibri"/>
          <w:sz w:val="22"/>
          <w:szCs w:val="22"/>
        </w:rPr>
        <w:t xml:space="preserve"> </w:t>
      </w:r>
      <w:r>
        <w:rPr>
          <w:rFonts w:ascii="Calibri" w:hAnsi="Calibri" w:cs="Calibri"/>
          <w:sz w:val="22"/>
          <w:szCs w:val="22"/>
        </w:rPr>
        <w:t xml:space="preserve">  </w:t>
      </w:r>
      <w:r w:rsidRPr="00226CA0">
        <w:rPr>
          <w:rFonts w:ascii="Calibri" w:hAnsi="Calibri" w:cs="Calibri"/>
          <w:sz w:val="22"/>
          <w:szCs w:val="22"/>
        </w:rPr>
        <w:t>d.  Nr.</w:t>
      </w:r>
      <w:r>
        <w:rPr>
          <w:rFonts w:ascii="Calibri" w:hAnsi="Calibri" w:cs="Calibri"/>
          <w:sz w:val="22"/>
          <w:szCs w:val="22"/>
        </w:rPr>
        <w:t xml:space="preserve"> </w:t>
      </w:r>
    </w:p>
    <w:p w14:paraId="1A9570C0" w14:textId="77777777" w:rsidR="00256C6B" w:rsidRPr="00226CA0" w:rsidRDefault="00256C6B" w:rsidP="00256C6B">
      <w:pPr>
        <w:jc w:val="center"/>
        <w:rPr>
          <w:rFonts w:ascii="Calibri" w:hAnsi="Calibri" w:cs="Calibri"/>
          <w:sz w:val="22"/>
          <w:szCs w:val="22"/>
        </w:rPr>
      </w:pPr>
      <w:r w:rsidRPr="00226CA0">
        <w:rPr>
          <w:rFonts w:ascii="Calibri" w:hAnsi="Calibri" w:cs="Calibri"/>
          <w:sz w:val="22"/>
          <w:szCs w:val="22"/>
        </w:rPr>
        <w:t>Vilnius</w:t>
      </w:r>
    </w:p>
    <w:p w14:paraId="72133A02" w14:textId="44BEC131" w:rsidR="00256C6B" w:rsidRDefault="00256C6B" w:rsidP="00256C6B">
      <w:pPr>
        <w:jc w:val="center"/>
        <w:rPr>
          <w:rFonts w:ascii="Calibri" w:hAnsi="Calibri" w:cs="Calibri"/>
          <w:color w:val="000000"/>
          <w:sz w:val="22"/>
          <w:szCs w:val="22"/>
        </w:rPr>
      </w:pPr>
    </w:p>
    <w:p w14:paraId="65064ECA" w14:textId="77777777" w:rsidR="00BE46F0" w:rsidRDefault="00BE46F0" w:rsidP="00256C6B">
      <w:pPr>
        <w:jc w:val="center"/>
        <w:rPr>
          <w:rFonts w:ascii="Calibri" w:hAnsi="Calibri" w:cs="Calibri"/>
          <w:color w:val="000000"/>
          <w:sz w:val="22"/>
          <w:szCs w:val="22"/>
        </w:rPr>
      </w:pPr>
    </w:p>
    <w:p w14:paraId="1402DBEB" w14:textId="77777777" w:rsidR="00BE46F0" w:rsidRPr="00540F47" w:rsidRDefault="00BE46F0" w:rsidP="00BE46F0">
      <w:pPr>
        <w:jc w:val="center"/>
        <w:rPr>
          <w:rFonts w:asciiTheme="minorHAnsi" w:hAnsiTheme="minorHAnsi" w:cstheme="minorHAnsi"/>
          <w:sz w:val="22"/>
          <w:szCs w:val="22"/>
        </w:rPr>
      </w:pPr>
      <w:r w:rsidRPr="00540F47">
        <w:rPr>
          <w:rFonts w:asciiTheme="minorHAnsi" w:hAnsiTheme="minorHAnsi" w:cstheme="minorHAnsi"/>
          <w:b/>
          <w:sz w:val="22"/>
          <w:szCs w:val="22"/>
        </w:rPr>
        <w:t>I DALIS. SUTARTIES SPECIALIOSIOS SĄLYGOS</w:t>
      </w:r>
    </w:p>
    <w:p w14:paraId="66563381" w14:textId="77777777" w:rsidR="00BE46F0" w:rsidRDefault="00BE46F0" w:rsidP="00256C6B">
      <w:pPr>
        <w:jc w:val="center"/>
        <w:rPr>
          <w:rFonts w:ascii="Calibri" w:hAnsi="Calibri" w:cs="Calibri"/>
          <w:color w:val="000000"/>
          <w:sz w:val="22"/>
          <w:szCs w:val="22"/>
        </w:rPr>
      </w:pPr>
    </w:p>
    <w:p w14:paraId="551893A2" w14:textId="74B527F7" w:rsidR="00256C6B" w:rsidRPr="00520123" w:rsidRDefault="00256C6B" w:rsidP="00256C6B">
      <w:pPr>
        <w:ind w:firstLine="720"/>
        <w:jc w:val="both"/>
        <w:rPr>
          <w:rFonts w:ascii="Calibri" w:hAnsi="Calibri" w:cs="Calibri"/>
          <w:color w:val="000000"/>
          <w:sz w:val="22"/>
          <w:szCs w:val="22"/>
        </w:rPr>
      </w:pPr>
      <w:r w:rsidRPr="002566CD">
        <w:rPr>
          <w:rFonts w:ascii="Calibri" w:hAnsi="Calibri" w:cs="Calibri"/>
          <w:bCs/>
          <w:color w:val="000000"/>
          <w:sz w:val="22"/>
          <w:szCs w:val="22"/>
        </w:rPr>
        <w:t>Akcinė bendrovė „Oro navigacija“,</w:t>
      </w:r>
      <w:r w:rsidRPr="00520123">
        <w:rPr>
          <w:rFonts w:ascii="Calibri" w:hAnsi="Calibri" w:cs="Calibri"/>
          <w:color w:val="000000"/>
          <w:sz w:val="22"/>
          <w:szCs w:val="22"/>
        </w:rPr>
        <w:t xml:space="preserve"> juridinio asmens kodas 210060460, </w:t>
      </w:r>
      <w:r w:rsidR="002566CD" w:rsidRPr="002566CD">
        <w:rPr>
          <w:rFonts w:ascii="Calibri" w:hAnsi="Calibri" w:cs="Calibri"/>
          <w:color w:val="000000"/>
          <w:sz w:val="22"/>
          <w:szCs w:val="22"/>
        </w:rPr>
        <w:t xml:space="preserve">generalinio direktoriaus Sauliaus </w:t>
      </w:r>
      <w:proofErr w:type="spellStart"/>
      <w:r w:rsidR="002566CD" w:rsidRPr="002566CD">
        <w:rPr>
          <w:rFonts w:ascii="Calibri" w:hAnsi="Calibri" w:cs="Calibri"/>
          <w:color w:val="000000"/>
          <w:sz w:val="22"/>
          <w:szCs w:val="22"/>
        </w:rPr>
        <w:t>Batavičiaus</w:t>
      </w:r>
      <w:proofErr w:type="spellEnd"/>
      <w:r w:rsidR="002566CD" w:rsidRPr="002566CD">
        <w:rPr>
          <w:rFonts w:ascii="Calibri" w:hAnsi="Calibri" w:cs="Calibri"/>
          <w:color w:val="000000"/>
          <w:sz w:val="22"/>
          <w:szCs w:val="22"/>
        </w:rPr>
        <w:t xml:space="preserve">, veikiančio pagal </w:t>
      </w:r>
      <w:r w:rsidR="002566CD">
        <w:rPr>
          <w:rFonts w:ascii="Calibri" w:hAnsi="Calibri" w:cs="Calibri"/>
          <w:color w:val="000000"/>
          <w:sz w:val="22"/>
          <w:szCs w:val="22"/>
        </w:rPr>
        <w:t>bendrov</w:t>
      </w:r>
      <w:r w:rsidR="002566CD" w:rsidRPr="002566CD">
        <w:rPr>
          <w:rFonts w:ascii="Calibri" w:hAnsi="Calibri" w:cs="Calibri"/>
          <w:color w:val="000000"/>
          <w:sz w:val="22"/>
          <w:szCs w:val="22"/>
        </w:rPr>
        <w:t xml:space="preserve">ės įstatus </w:t>
      </w:r>
      <w:r w:rsidRPr="00520123">
        <w:rPr>
          <w:rFonts w:ascii="Calibri" w:hAnsi="Calibri" w:cs="Calibri"/>
          <w:color w:val="000000"/>
          <w:sz w:val="22"/>
          <w:szCs w:val="22"/>
        </w:rPr>
        <w:t xml:space="preserve">(toliau – </w:t>
      </w:r>
      <w:r w:rsidRPr="00520123">
        <w:rPr>
          <w:rFonts w:ascii="Calibri" w:hAnsi="Calibri" w:cs="Calibri"/>
          <w:b/>
          <w:color w:val="000000"/>
          <w:sz w:val="22"/>
          <w:szCs w:val="22"/>
        </w:rPr>
        <w:t>Pirkėjas</w:t>
      </w:r>
      <w:r>
        <w:rPr>
          <w:rFonts w:ascii="Calibri" w:hAnsi="Calibri" w:cs="Calibri"/>
          <w:b/>
          <w:color w:val="000000"/>
          <w:sz w:val="22"/>
          <w:szCs w:val="22"/>
        </w:rPr>
        <w:t xml:space="preserve"> arba Draudėjas</w:t>
      </w:r>
      <w:r w:rsidRPr="00A33903">
        <w:rPr>
          <w:rFonts w:ascii="Calibri" w:hAnsi="Calibri" w:cs="Calibri"/>
          <w:color w:val="000000"/>
          <w:sz w:val="22"/>
          <w:szCs w:val="22"/>
        </w:rPr>
        <w:t>)</w:t>
      </w:r>
      <w:r w:rsidRPr="00520123">
        <w:rPr>
          <w:rFonts w:ascii="Calibri" w:hAnsi="Calibri" w:cs="Calibri"/>
          <w:color w:val="000000"/>
          <w:sz w:val="22"/>
          <w:szCs w:val="22"/>
        </w:rPr>
        <w:t>,</w:t>
      </w:r>
    </w:p>
    <w:p w14:paraId="2AE4A2E4" w14:textId="77777777" w:rsidR="00256C6B" w:rsidRPr="00520123" w:rsidRDefault="00256C6B" w:rsidP="00256C6B">
      <w:pPr>
        <w:ind w:firstLine="720"/>
        <w:jc w:val="both"/>
        <w:rPr>
          <w:rFonts w:ascii="Calibri" w:hAnsi="Calibri" w:cs="Calibri"/>
          <w:color w:val="000000"/>
          <w:sz w:val="22"/>
          <w:szCs w:val="22"/>
        </w:rPr>
      </w:pPr>
      <w:r w:rsidRPr="00520123">
        <w:rPr>
          <w:rFonts w:ascii="Calibri" w:hAnsi="Calibri" w:cs="Calibri"/>
          <w:color w:val="000000"/>
          <w:sz w:val="22"/>
          <w:szCs w:val="22"/>
        </w:rPr>
        <w:t>ir</w:t>
      </w:r>
    </w:p>
    <w:p w14:paraId="2049D408" w14:textId="2195D9E6" w:rsidR="00256C6B" w:rsidRPr="00520123" w:rsidRDefault="00DB7148" w:rsidP="00256C6B">
      <w:pPr>
        <w:spacing w:after="120"/>
        <w:ind w:firstLine="720"/>
        <w:jc w:val="both"/>
        <w:rPr>
          <w:rFonts w:ascii="Calibri" w:hAnsi="Calibri" w:cs="Calibri"/>
          <w:color w:val="000000"/>
          <w:sz w:val="22"/>
          <w:szCs w:val="22"/>
        </w:rPr>
      </w:pPr>
      <w:r>
        <w:rPr>
          <w:rFonts w:ascii="Calibri" w:hAnsi="Calibri" w:cs="Calibri"/>
          <w:bCs/>
          <w:color w:val="000000"/>
          <w:sz w:val="22"/>
          <w:szCs w:val="22"/>
        </w:rPr>
        <w:t>AB „</w:t>
      </w:r>
      <w:r w:rsidRPr="00A33903">
        <w:rPr>
          <w:rFonts w:ascii="Calibri" w:hAnsi="Calibri" w:cs="Calibri"/>
          <w:bCs/>
          <w:color w:val="000000"/>
          <w:sz w:val="22"/>
          <w:szCs w:val="22"/>
        </w:rPr>
        <w:t>Lietuvos draudimas“</w:t>
      </w:r>
      <w:r w:rsidR="002566CD" w:rsidRPr="00A33903">
        <w:rPr>
          <w:rFonts w:ascii="Calibri" w:hAnsi="Calibri" w:cs="Calibri"/>
          <w:bCs/>
          <w:color w:val="000000"/>
          <w:sz w:val="22"/>
          <w:szCs w:val="22"/>
        </w:rPr>
        <w:t xml:space="preserve">, </w:t>
      </w:r>
      <w:r w:rsidRPr="00A33903">
        <w:rPr>
          <w:rFonts w:ascii="Calibri" w:hAnsi="Calibri" w:cs="Calibri"/>
          <w:bCs/>
          <w:color w:val="000000"/>
          <w:sz w:val="22"/>
          <w:szCs w:val="22"/>
        </w:rPr>
        <w:t xml:space="preserve">juridinio asmens kodas </w:t>
      </w:r>
      <w:r w:rsidRPr="00A33903">
        <w:rPr>
          <w:rFonts w:asciiTheme="minorHAnsi" w:eastAsiaTheme="minorHAnsi" w:hAnsiTheme="minorHAnsi" w:cstheme="minorHAnsi"/>
          <w:sz w:val="22"/>
          <w:szCs w:val="22"/>
          <w:lang w:eastAsia="en-US"/>
        </w:rPr>
        <w:t>110051834</w:t>
      </w:r>
      <w:r w:rsidR="002566CD" w:rsidRPr="00A33903">
        <w:rPr>
          <w:rFonts w:ascii="Calibri" w:hAnsi="Calibri" w:cs="Calibri"/>
          <w:bCs/>
          <w:color w:val="000000"/>
          <w:sz w:val="22"/>
          <w:szCs w:val="22"/>
        </w:rPr>
        <w:t xml:space="preserve">, </w:t>
      </w:r>
      <w:r w:rsidR="00A33903" w:rsidRPr="00A33903">
        <w:rPr>
          <w:rFonts w:ascii="Calibri" w:hAnsi="Calibri" w:cs="Calibri"/>
          <w:color w:val="000000"/>
          <w:sz w:val="22"/>
          <w:szCs w:val="22"/>
        </w:rPr>
        <w:t>atstovaujamas Vyresniosios korporatyvinių klientų kuratorės Ievos Aleksos, veikiančios pagal 2021-11-22 dienos Įgaliojimą Nr. 6-2-48</w:t>
      </w:r>
      <w:r w:rsidR="007B19B7" w:rsidRPr="00A33903">
        <w:rPr>
          <w:rFonts w:ascii="Calibri" w:hAnsi="Calibri" w:cs="Calibri"/>
          <w:color w:val="000000"/>
          <w:sz w:val="22"/>
          <w:szCs w:val="22"/>
        </w:rPr>
        <w:t xml:space="preserve"> </w:t>
      </w:r>
      <w:r w:rsidR="00256C6B" w:rsidRPr="00A33903">
        <w:rPr>
          <w:rFonts w:ascii="Calibri" w:hAnsi="Calibri" w:cs="Calibri"/>
          <w:color w:val="000000"/>
          <w:sz w:val="22"/>
          <w:szCs w:val="22"/>
        </w:rPr>
        <w:t xml:space="preserve">(toliau – </w:t>
      </w:r>
      <w:r w:rsidR="00256C6B" w:rsidRPr="00A33903">
        <w:rPr>
          <w:rFonts w:ascii="Calibri" w:hAnsi="Calibri" w:cs="Calibri"/>
          <w:b/>
          <w:color w:val="000000"/>
          <w:sz w:val="22"/>
          <w:szCs w:val="22"/>
        </w:rPr>
        <w:t>P</w:t>
      </w:r>
      <w:r w:rsidR="00A33903" w:rsidRPr="00A33903">
        <w:rPr>
          <w:rFonts w:ascii="Calibri" w:hAnsi="Calibri" w:cs="Calibri"/>
          <w:b/>
          <w:color w:val="000000"/>
          <w:sz w:val="22"/>
          <w:szCs w:val="22"/>
        </w:rPr>
        <w:t>aslaugų teikėjas arba Draudikas</w:t>
      </w:r>
      <w:r w:rsidR="00256C6B" w:rsidRPr="00A33903">
        <w:rPr>
          <w:rFonts w:ascii="Calibri" w:hAnsi="Calibri" w:cs="Calibri"/>
          <w:color w:val="000000"/>
          <w:sz w:val="22"/>
          <w:szCs w:val="22"/>
        </w:rPr>
        <w:t>)</w:t>
      </w:r>
      <w:r w:rsidR="00256C6B" w:rsidRPr="00A33903">
        <w:rPr>
          <w:rFonts w:ascii="Calibri" w:hAnsi="Calibri" w:cs="Calibri"/>
          <w:i/>
          <w:color w:val="000000"/>
          <w:sz w:val="22"/>
          <w:szCs w:val="22"/>
        </w:rPr>
        <w:t>,</w:t>
      </w:r>
    </w:p>
    <w:p w14:paraId="4B57EA28" w14:textId="4C38D2A1" w:rsidR="00256C6B" w:rsidRPr="00E822AD" w:rsidRDefault="00256C6B" w:rsidP="00256C6B">
      <w:pPr>
        <w:ind w:firstLine="720"/>
        <w:jc w:val="both"/>
        <w:rPr>
          <w:rFonts w:ascii="Calibri" w:hAnsi="Calibri" w:cs="Calibri"/>
          <w:sz w:val="22"/>
          <w:szCs w:val="22"/>
        </w:rPr>
      </w:pPr>
      <w:r w:rsidRPr="00520123">
        <w:rPr>
          <w:rFonts w:ascii="Calibri" w:hAnsi="Calibri" w:cs="Calibri"/>
          <w:color w:val="000000"/>
          <w:sz w:val="22"/>
          <w:szCs w:val="22"/>
        </w:rPr>
        <w:t>toliau kartu šioje paslaugų teikimo sutartyje vadinami Šalimis, o kiekvienas atskirai – Šalimi, vadovaudamosi Lietuvos Respublikos viešųjų pirkimų</w:t>
      </w:r>
      <w:r>
        <w:rPr>
          <w:rFonts w:ascii="Calibri" w:hAnsi="Calibri" w:cs="Calibri"/>
          <w:color w:val="000000"/>
          <w:sz w:val="22"/>
          <w:szCs w:val="22"/>
        </w:rPr>
        <w:t xml:space="preserve"> </w:t>
      </w:r>
      <w:r w:rsidRPr="00BD6869">
        <w:rPr>
          <w:rFonts w:ascii="Calibri" w:hAnsi="Calibri" w:cs="Calibri"/>
          <w:color w:val="000000"/>
          <w:sz w:val="22"/>
          <w:szCs w:val="22"/>
        </w:rPr>
        <w:t>įstatymu</w:t>
      </w:r>
      <w:r w:rsidRPr="00BD6869">
        <w:rPr>
          <w:rFonts w:ascii="Calibri" w:hAnsi="Calibri" w:cs="Calibri"/>
          <w:bCs/>
          <w:color w:val="000000"/>
          <w:sz w:val="22"/>
          <w:szCs w:val="22"/>
        </w:rPr>
        <w:t xml:space="preserve"> ir </w:t>
      </w:r>
      <w:r w:rsidR="00DB7148" w:rsidRPr="00DB7148">
        <w:rPr>
          <w:rFonts w:asciiTheme="minorHAnsi" w:hAnsiTheme="minorHAnsi"/>
          <w:bCs/>
          <w:sz w:val="22"/>
          <w:szCs w:val="22"/>
        </w:rPr>
        <w:t>Veiklos civilinės atsakomybės, darbdavio civilinės atsakomybės draudimo paslaug</w:t>
      </w:r>
      <w:r w:rsidRPr="00BD6869">
        <w:rPr>
          <w:rFonts w:ascii="Calibri" w:hAnsi="Calibri" w:cs="Calibri"/>
          <w:sz w:val="22"/>
          <w:szCs w:val="22"/>
        </w:rPr>
        <w:t xml:space="preserve">ų pirkimo </w:t>
      </w:r>
      <w:r w:rsidRPr="00256C6B">
        <w:rPr>
          <w:rFonts w:ascii="Calibri" w:hAnsi="Calibri" w:cs="Calibri"/>
          <w:sz w:val="22"/>
          <w:szCs w:val="22"/>
        </w:rPr>
        <w:t>(</w:t>
      </w:r>
      <w:r>
        <w:rPr>
          <w:rFonts w:ascii="Calibri" w:hAnsi="Calibri" w:cs="Calibri"/>
          <w:sz w:val="22"/>
          <w:szCs w:val="22"/>
        </w:rPr>
        <w:t>Toliau - Pirkimas</w:t>
      </w:r>
      <w:r w:rsidRPr="00256C6B">
        <w:rPr>
          <w:rFonts w:ascii="Calibri" w:hAnsi="Calibri" w:cs="Calibri"/>
          <w:sz w:val="22"/>
          <w:szCs w:val="22"/>
        </w:rPr>
        <w:t xml:space="preserve">) </w:t>
      </w:r>
      <w:r w:rsidRPr="00BD6869">
        <w:rPr>
          <w:rFonts w:ascii="Calibri" w:hAnsi="Calibri" w:cs="Calibri"/>
          <w:sz w:val="22"/>
          <w:szCs w:val="22"/>
        </w:rPr>
        <w:t>rezultatais sudarė</w:t>
      </w:r>
      <w:r w:rsidRPr="00E822AD">
        <w:rPr>
          <w:rFonts w:ascii="Calibri" w:hAnsi="Calibri" w:cs="Calibri"/>
          <w:sz w:val="22"/>
          <w:szCs w:val="22"/>
        </w:rPr>
        <w:t xml:space="preserve"> šią paslaugų teikimo sutartį, toliau vadinamą Sutartimi, ir susitarė dėl toliau nurodytų sąlygų.</w:t>
      </w:r>
    </w:p>
    <w:p w14:paraId="06BEE3AA" w14:textId="77777777" w:rsidR="00256C6B" w:rsidRPr="00520123" w:rsidRDefault="00256C6B" w:rsidP="00256C6B">
      <w:pPr>
        <w:rPr>
          <w:rFonts w:ascii="Calibri" w:hAnsi="Calibri" w:cs="Calibr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56C6B" w:rsidRPr="00EF13E4" w14:paraId="2B4B9EAD" w14:textId="77777777" w:rsidTr="00B704F6">
        <w:tc>
          <w:tcPr>
            <w:tcW w:w="5000" w:type="pct"/>
            <w:shd w:val="clear" w:color="auto" w:fill="auto"/>
          </w:tcPr>
          <w:p w14:paraId="6430B025" w14:textId="77777777" w:rsidR="00256C6B" w:rsidRPr="00EF13E4" w:rsidRDefault="00256C6B" w:rsidP="00B704F6">
            <w:pPr>
              <w:jc w:val="center"/>
              <w:rPr>
                <w:rFonts w:ascii="Calibri" w:hAnsi="Calibri" w:cs="Calibri"/>
                <w:b/>
                <w:color w:val="000000"/>
                <w:sz w:val="22"/>
                <w:szCs w:val="22"/>
              </w:rPr>
            </w:pPr>
          </w:p>
          <w:p w14:paraId="3AE26EE8" w14:textId="77777777" w:rsidR="00256C6B" w:rsidRPr="00EF13E4" w:rsidRDefault="00256C6B" w:rsidP="00B704F6">
            <w:pPr>
              <w:jc w:val="center"/>
              <w:rPr>
                <w:rFonts w:ascii="Calibri" w:hAnsi="Calibri" w:cs="Calibri"/>
                <w:b/>
                <w:color w:val="000000"/>
                <w:sz w:val="22"/>
                <w:szCs w:val="22"/>
              </w:rPr>
            </w:pPr>
            <w:r w:rsidRPr="00EF13E4">
              <w:rPr>
                <w:rFonts w:ascii="Calibri" w:hAnsi="Calibri" w:cs="Calibri"/>
                <w:b/>
                <w:color w:val="000000"/>
                <w:sz w:val="22"/>
                <w:szCs w:val="22"/>
              </w:rPr>
              <w:t>1. Sutarties dalykas</w:t>
            </w:r>
          </w:p>
          <w:p w14:paraId="1BC5909A" w14:textId="77777777" w:rsidR="00256C6B" w:rsidRPr="00EF13E4" w:rsidRDefault="00256C6B" w:rsidP="00B704F6">
            <w:pPr>
              <w:pStyle w:val="1tekstas"/>
              <w:numPr>
                <w:ilvl w:val="0"/>
                <w:numId w:val="0"/>
              </w:numPr>
              <w:tabs>
                <w:tab w:val="clear" w:pos="993"/>
                <w:tab w:val="clear" w:pos="1276"/>
                <w:tab w:val="left" w:pos="1134"/>
              </w:tabs>
              <w:spacing w:line="240" w:lineRule="auto"/>
              <w:rPr>
                <w:rFonts w:ascii="Calibri" w:hAnsi="Calibri" w:cs="Calibri"/>
                <w:color w:val="000000"/>
                <w:sz w:val="22"/>
                <w:szCs w:val="22"/>
              </w:rPr>
            </w:pPr>
          </w:p>
          <w:p w14:paraId="73CA382C" w14:textId="455CB1C8" w:rsidR="00F13B7D" w:rsidRDefault="00256C6B" w:rsidP="00F13B7D">
            <w:pPr>
              <w:pStyle w:val="ListParagraph"/>
              <w:numPr>
                <w:ilvl w:val="1"/>
                <w:numId w:val="2"/>
              </w:numPr>
              <w:tabs>
                <w:tab w:val="left" w:pos="459"/>
                <w:tab w:val="left" w:pos="883"/>
                <w:tab w:val="left" w:pos="1276"/>
              </w:tabs>
              <w:spacing w:after="0" w:line="240" w:lineRule="auto"/>
              <w:ind w:left="0" w:firstLine="0"/>
              <w:jc w:val="both"/>
              <w:rPr>
                <w:rFonts w:ascii="Calibri" w:hAnsi="Calibri" w:cs="Calibri"/>
                <w:color w:val="000000"/>
                <w:sz w:val="22"/>
                <w:szCs w:val="22"/>
              </w:rPr>
            </w:pPr>
            <w:r w:rsidRPr="00EF13E4">
              <w:rPr>
                <w:rFonts w:ascii="Calibri" w:hAnsi="Calibri" w:cs="Calibri"/>
                <w:color w:val="000000"/>
                <w:sz w:val="22"/>
                <w:szCs w:val="22"/>
              </w:rPr>
              <w:t xml:space="preserve">Paslaugų teikėjas įsipareigoja laiku ir kokybiškai teikti Sutarties </w:t>
            </w:r>
            <w:r w:rsidRPr="00D40DC7">
              <w:rPr>
                <w:rFonts w:ascii="Calibri" w:hAnsi="Calibri" w:cs="Calibri"/>
                <w:color w:val="000000"/>
                <w:sz w:val="22"/>
                <w:szCs w:val="22"/>
              </w:rPr>
              <w:t>2</w:t>
            </w:r>
            <w:r w:rsidRPr="00EF13E4">
              <w:rPr>
                <w:rFonts w:ascii="Calibri" w:hAnsi="Calibri" w:cs="Calibri"/>
                <w:color w:val="000000"/>
                <w:sz w:val="22"/>
                <w:szCs w:val="22"/>
              </w:rPr>
              <w:t xml:space="preserve"> priede „Techninė specifikacija“ nurodytas </w:t>
            </w:r>
            <w:r w:rsidR="00DB7148" w:rsidRPr="00832809">
              <w:rPr>
                <w:rFonts w:asciiTheme="minorHAnsi" w:hAnsiTheme="minorHAnsi"/>
                <w:b/>
                <w:sz w:val="22"/>
                <w:szCs w:val="22"/>
              </w:rPr>
              <w:t>Veiklos civilinės atsakomybės, darbdavio civilinės atsakomybės draudimo</w:t>
            </w:r>
            <w:r w:rsidR="00DB7148">
              <w:rPr>
                <w:rFonts w:asciiTheme="minorHAnsi" w:hAnsiTheme="minorHAnsi"/>
                <w:b/>
                <w:sz w:val="22"/>
                <w:szCs w:val="22"/>
              </w:rPr>
              <w:t xml:space="preserve"> paslaugas </w:t>
            </w:r>
            <w:r w:rsidRPr="00EF13E4">
              <w:rPr>
                <w:rFonts w:ascii="Calibri" w:hAnsi="Calibri" w:cs="Calibri"/>
                <w:color w:val="000000"/>
                <w:sz w:val="22"/>
                <w:szCs w:val="22"/>
              </w:rPr>
              <w:t>(toliau – Paslaugos), o Pirkėjas įsipareigoja sumokėti už Paslaugas Sutartyje nustatyta tvarka ir terminais.</w:t>
            </w:r>
          </w:p>
          <w:p w14:paraId="7DB567C8" w14:textId="132947A4" w:rsidR="00256C6B" w:rsidRPr="00F13B7D" w:rsidRDefault="00256C6B" w:rsidP="00F13B7D">
            <w:pPr>
              <w:pStyle w:val="ListParagraph"/>
              <w:numPr>
                <w:ilvl w:val="1"/>
                <w:numId w:val="2"/>
              </w:numPr>
              <w:tabs>
                <w:tab w:val="left" w:pos="459"/>
                <w:tab w:val="left" w:pos="883"/>
                <w:tab w:val="left" w:pos="1276"/>
              </w:tabs>
              <w:spacing w:after="0" w:line="240" w:lineRule="auto"/>
              <w:ind w:left="0" w:firstLine="0"/>
              <w:jc w:val="both"/>
              <w:rPr>
                <w:rFonts w:ascii="Calibri" w:hAnsi="Calibri" w:cs="Calibri"/>
                <w:color w:val="000000"/>
                <w:sz w:val="22"/>
                <w:szCs w:val="22"/>
              </w:rPr>
            </w:pPr>
            <w:r w:rsidRPr="00F13B7D">
              <w:rPr>
                <w:rFonts w:ascii="Calibri" w:hAnsi="Calibri" w:cs="Calibri"/>
                <w:sz w:val="22"/>
                <w:szCs w:val="22"/>
              </w:rPr>
              <w:t xml:space="preserve">Pirkimo sąlygos (įskaitant jų paaiškinimus bei patikslinimus) ir </w:t>
            </w:r>
            <w:r w:rsidR="00EE1B9F" w:rsidRPr="00F13B7D">
              <w:rPr>
                <w:rFonts w:ascii="Calibri" w:hAnsi="Calibri" w:cs="Calibri"/>
                <w:sz w:val="22"/>
                <w:szCs w:val="22"/>
              </w:rPr>
              <w:t>Paslaugų teikėjo</w:t>
            </w:r>
            <w:r w:rsidRPr="00F13B7D">
              <w:rPr>
                <w:rFonts w:ascii="Calibri" w:hAnsi="Calibri" w:cs="Calibri"/>
                <w:sz w:val="22"/>
                <w:szCs w:val="22"/>
              </w:rPr>
              <w:t xml:space="preserve"> pasiūlymas (Sutarties 3 priedas) yra neatsiejama Sutarties dalis. Pirkimo sąlygos (įskaitant jų paaiškinimus bei patikslinimus) saugomos Centrinėje viešųjų pirkių informacinėje sistemoje, pirkimo Nr. </w:t>
            </w:r>
            <w:r w:rsidR="00DB7148" w:rsidRPr="005B6DB7">
              <w:rPr>
                <w:rFonts w:asciiTheme="minorHAnsi" w:hAnsiTheme="minorHAnsi" w:cstheme="minorHAnsi"/>
                <w:sz w:val="22"/>
                <w:szCs w:val="22"/>
                <w:shd w:val="clear" w:color="auto" w:fill="FFFFFF"/>
              </w:rPr>
              <w:t>6</w:t>
            </w:r>
            <w:r w:rsidR="00DB7148">
              <w:rPr>
                <w:rFonts w:asciiTheme="minorHAnsi" w:hAnsiTheme="minorHAnsi" w:cstheme="minorHAnsi"/>
                <w:sz w:val="22"/>
                <w:szCs w:val="22"/>
                <w:shd w:val="clear" w:color="auto" w:fill="FFFFFF"/>
              </w:rPr>
              <w:t>87328</w:t>
            </w:r>
            <w:r w:rsidRPr="00F13B7D">
              <w:rPr>
                <w:rFonts w:ascii="Calibri" w:hAnsi="Calibri" w:cs="Calibri"/>
                <w:sz w:val="22"/>
                <w:szCs w:val="22"/>
                <w:shd w:val="clear" w:color="auto" w:fill="FFFFFF"/>
              </w:rPr>
              <w:t>.</w:t>
            </w:r>
          </w:p>
          <w:p w14:paraId="61844B5A" w14:textId="03BCD148" w:rsidR="00F13B7D" w:rsidRPr="00F13B7D" w:rsidRDefault="00F13B7D" w:rsidP="00F13B7D">
            <w:pPr>
              <w:pStyle w:val="ListParagraph"/>
              <w:tabs>
                <w:tab w:val="left" w:pos="459"/>
                <w:tab w:val="left" w:pos="883"/>
                <w:tab w:val="left" w:pos="1276"/>
              </w:tabs>
              <w:spacing w:after="0" w:line="240" w:lineRule="auto"/>
              <w:ind w:left="0"/>
              <w:jc w:val="both"/>
              <w:rPr>
                <w:rFonts w:ascii="Calibri" w:hAnsi="Calibri" w:cs="Calibri"/>
                <w:color w:val="000000"/>
                <w:sz w:val="22"/>
                <w:szCs w:val="22"/>
              </w:rPr>
            </w:pPr>
          </w:p>
        </w:tc>
      </w:tr>
      <w:tr w:rsidR="00256C6B" w:rsidRPr="00EF13E4" w14:paraId="2A202B90" w14:textId="77777777" w:rsidTr="00B704F6">
        <w:tc>
          <w:tcPr>
            <w:tcW w:w="5000" w:type="pct"/>
            <w:shd w:val="clear" w:color="auto" w:fill="auto"/>
          </w:tcPr>
          <w:p w14:paraId="0F132AAB" w14:textId="77777777" w:rsidR="00256C6B" w:rsidRPr="00EF13E4" w:rsidRDefault="00256C6B" w:rsidP="00B704F6">
            <w:pPr>
              <w:jc w:val="center"/>
              <w:rPr>
                <w:rFonts w:ascii="Calibri" w:hAnsi="Calibri" w:cs="Calibri"/>
                <w:b/>
                <w:color w:val="000000"/>
                <w:sz w:val="22"/>
                <w:szCs w:val="22"/>
              </w:rPr>
            </w:pPr>
          </w:p>
          <w:p w14:paraId="6D589119" w14:textId="77777777" w:rsidR="00256C6B" w:rsidRPr="00EF13E4" w:rsidRDefault="00256C6B" w:rsidP="00B704F6">
            <w:pPr>
              <w:jc w:val="center"/>
              <w:rPr>
                <w:rFonts w:ascii="Calibri" w:hAnsi="Calibri" w:cs="Calibri"/>
                <w:b/>
                <w:color w:val="000000"/>
                <w:sz w:val="22"/>
                <w:szCs w:val="22"/>
              </w:rPr>
            </w:pPr>
            <w:r w:rsidRPr="00EF13E4">
              <w:rPr>
                <w:rFonts w:ascii="Calibri" w:hAnsi="Calibri" w:cs="Calibri"/>
                <w:b/>
                <w:color w:val="000000"/>
                <w:sz w:val="22"/>
                <w:szCs w:val="22"/>
              </w:rPr>
              <w:t>2. Paslaugų apimtis, teikimo vieta, terminai, kokybė, kitos sąlygos</w:t>
            </w:r>
          </w:p>
          <w:p w14:paraId="79C36803" w14:textId="77777777" w:rsidR="00256C6B" w:rsidRPr="00EF13E4" w:rsidRDefault="00256C6B" w:rsidP="00B704F6">
            <w:pPr>
              <w:jc w:val="center"/>
              <w:rPr>
                <w:rFonts w:ascii="Calibri" w:hAnsi="Calibri" w:cs="Calibri"/>
                <w:b/>
                <w:color w:val="000000"/>
                <w:sz w:val="22"/>
                <w:szCs w:val="22"/>
              </w:rPr>
            </w:pPr>
          </w:p>
          <w:p w14:paraId="587A25B6" w14:textId="1A20A787" w:rsidR="00256C6B" w:rsidRPr="00EF13E4" w:rsidRDefault="00256C6B" w:rsidP="00F13B7D">
            <w:pPr>
              <w:jc w:val="both"/>
              <w:rPr>
                <w:rFonts w:ascii="Calibri" w:hAnsi="Calibri" w:cs="Calibri"/>
                <w:color w:val="000000"/>
                <w:sz w:val="22"/>
                <w:szCs w:val="22"/>
              </w:rPr>
            </w:pPr>
            <w:r w:rsidRPr="00EF13E4">
              <w:rPr>
                <w:rFonts w:ascii="Calibri" w:hAnsi="Calibri" w:cs="Calibri"/>
                <w:color w:val="000000"/>
                <w:sz w:val="22"/>
                <w:szCs w:val="22"/>
              </w:rPr>
              <w:t xml:space="preserve">2.1. Sudarius Sutartį, apdraudžiama </w:t>
            </w:r>
            <w:r w:rsidR="00DB7148" w:rsidRPr="00832809">
              <w:rPr>
                <w:rFonts w:asciiTheme="minorHAnsi" w:hAnsiTheme="minorHAnsi"/>
                <w:b/>
                <w:sz w:val="22"/>
                <w:szCs w:val="22"/>
              </w:rPr>
              <w:t>Veiklos civilinės atsakomybės, darbdavio civilinės atsakomybės draudim</w:t>
            </w:r>
            <w:r w:rsidR="00DB7148">
              <w:rPr>
                <w:rFonts w:asciiTheme="minorHAnsi" w:hAnsiTheme="minorHAnsi"/>
                <w:b/>
                <w:sz w:val="22"/>
                <w:szCs w:val="22"/>
              </w:rPr>
              <w:t xml:space="preserve">u </w:t>
            </w:r>
            <w:r w:rsidRPr="00EF13E4">
              <w:rPr>
                <w:rFonts w:ascii="Calibri" w:hAnsi="Calibri" w:cs="Calibri"/>
                <w:color w:val="000000"/>
                <w:sz w:val="22"/>
                <w:szCs w:val="22"/>
              </w:rPr>
              <w:t xml:space="preserve">pagal Sutarties 2 priede „Techninė specifikacija“ nustatytus reikalavimus Paslaugų teikėjo pasiūlyme nurodyta kaina. </w:t>
            </w:r>
          </w:p>
          <w:p w14:paraId="327AAB9B" w14:textId="3F266494" w:rsidR="00DB7148" w:rsidRPr="00DB7148" w:rsidRDefault="00256C6B" w:rsidP="00DB7148">
            <w:pPr>
              <w:jc w:val="both"/>
              <w:rPr>
                <w:rFonts w:asciiTheme="minorHAnsi" w:hAnsiTheme="minorHAnsi" w:cstheme="minorHAnsi"/>
                <w:sz w:val="22"/>
                <w:szCs w:val="22"/>
              </w:rPr>
            </w:pPr>
            <w:r w:rsidRPr="00EF13E4">
              <w:rPr>
                <w:rFonts w:ascii="Calibri" w:hAnsi="Calibri" w:cs="Calibri"/>
                <w:color w:val="000000"/>
                <w:sz w:val="22"/>
                <w:szCs w:val="22"/>
              </w:rPr>
              <w:t xml:space="preserve">2.2. </w:t>
            </w:r>
            <w:r w:rsidRPr="00EF13E4">
              <w:rPr>
                <w:rFonts w:ascii="Calibri" w:hAnsi="Calibri" w:cs="Calibri"/>
                <w:sz w:val="22"/>
                <w:szCs w:val="22"/>
              </w:rPr>
              <w:t xml:space="preserve">Draudimo apsaugos laikotarpis – </w:t>
            </w:r>
            <w:r w:rsidR="00DB7148" w:rsidRPr="00DB7148">
              <w:rPr>
                <w:rFonts w:asciiTheme="minorHAnsi" w:hAnsiTheme="minorHAnsi" w:cstheme="minorHAnsi"/>
                <w:sz w:val="22"/>
                <w:szCs w:val="22"/>
              </w:rPr>
              <w:t>12 mėn. (nuo 2023-11-08 00:00 val. iki 2024-11-07 24:00 val. (Lietuvos Respublikos laiku)) su galimybe pratęsti draudimo apsaugos laikotarpį 12 mėnesių. Galimas pratęsimų skaičius – ne daugiau kaip 1 kartas. Maksimalus draudimo apsaugos galiojimo laikotarpis – 2 (dveji) metai.</w:t>
            </w:r>
          </w:p>
          <w:p w14:paraId="3054391F" w14:textId="2716163A" w:rsidR="00256C6B" w:rsidRPr="00EF13E4" w:rsidRDefault="00256C6B" w:rsidP="00B704F6">
            <w:pPr>
              <w:ind w:firstLine="709"/>
              <w:jc w:val="both"/>
              <w:rPr>
                <w:rFonts w:ascii="Calibri" w:hAnsi="Calibri" w:cs="Calibri"/>
                <w:color w:val="000000"/>
                <w:sz w:val="22"/>
                <w:szCs w:val="22"/>
              </w:rPr>
            </w:pPr>
          </w:p>
        </w:tc>
      </w:tr>
      <w:tr w:rsidR="00256C6B" w:rsidRPr="00EF13E4" w14:paraId="3FD5EDCF" w14:textId="77777777" w:rsidTr="00B704F6">
        <w:tc>
          <w:tcPr>
            <w:tcW w:w="5000" w:type="pct"/>
            <w:shd w:val="clear" w:color="auto" w:fill="auto"/>
          </w:tcPr>
          <w:p w14:paraId="2F33E9DD" w14:textId="77777777" w:rsidR="00256C6B" w:rsidRPr="00EF13E4" w:rsidRDefault="00256C6B" w:rsidP="00B704F6">
            <w:pPr>
              <w:jc w:val="center"/>
              <w:rPr>
                <w:rFonts w:ascii="Calibri" w:hAnsi="Calibri" w:cs="Calibri"/>
                <w:b/>
                <w:color w:val="000000"/>
                <w:sz w:val="22"/>
                <w:szCs w:val="22"/>
              </w:rPr>
            </w:pPr>
          </w:p>
          <w:p w14:paraId="759F7FC0" w14:textId="77777777" w:rsidR="00256C6B" w:rsidRPr="00EF13E4" w:rsidRDefault="00256C6B" w:rsidP="00B704F6">
            <w:pPr>
              <w:jc w:val="center"/>
              <w:rPr>
                <w:rFonts w:ascii="Calibri" w:hAnsi="Calibri" w:cs="Calibri"/>
                <w:b/>
                <w:color w:val="000000"/>
                <w:sz w:val="22"/>
                <w:szCs w:val="22"/>
              </w:rPr>
            </w:pPr>
            <w:r w:rsidRPr="00EF13E4">
              <w:rPr>
                <w:rFonts w:ascii="Calibri" w:hAnsi="Calibri" w:cs="Calibri"/>
                <w:b/>
                <w:color w:val="000000"/>
                <w:sz w:val="22"/>
                <w:szCs w:val="22"/>
              </w:rPr>
              <w:t>3. Sutarties kaina, paslaugų įkainiai, kainodaros taisyklės</w:t>
            </w:r>
          </w:p>
          <w:p w14:paraId="02F4D8FF" w14:textId="77777777" w:rsidR="00256C6B" w:rsidRPr="00EF13E4" w:rsidRDefault="00256C6B" w:rsidP="00B704F6">
            <w:pPr>
              <w:jc w:val="center"/>
              <w:rPr>
                <w:rFonts w:ascii="Calibri" w:hAnsi="Calibri" w:cs="Calibri"/>
                <w:b/>
                <w:color w:val="000000"/>
                <w:sz w:val="22"/>
                <w:szCs w:val="22"/>
              </w:rPr>
            </w:pPr>
          </w:p>
          <w:p w14:paraId="06356603" w14:textId="3C0414B0" w:rsidR="00256C6B" w:rsidRPr="00EF13E4" w:rsidRDefault="00256C6B" w:rsidP="00F13B7D">
            <w:pPr>
              <w:pStyle w:val="ListParagraph"/>
              <w:widowControl w:val="0"/>
              <w:tabs>
                <w:tab w:val="left" w:pos="1134"/>
              </w:tabs>
              <w:overflowPunct w:val="0"/>
              <w:autoSpaceDE w:val="0"/>
              <w:autoSpaceDN w:val="0"/>
              <w:adjustRightInd w:val="0"/>
              <w:spacing w:after="0" w:line="240" w:lineRule="auto"/>
              <w:ind w:left="0"/>
              <w:jc w:val="both"/>
              <w:rPr>
                <w:rFonts w:ascii="Calibri" w:hAnsi="Calibri" w:cs="Calibri"/>
                <w:b/>
                <w:bCs/>
                <w:sz w:val="22"/>
                <w:szCs w:val="22"/>
              </w:rPr>
            </w:pPr>
            <w:r w:rsidRPr="00EF13E4">
              <w:rPr>
                <w:rFonts w:ascii="Calibri" w:hAnsi="Calibri" w:cs="Calibri"/>
                <w:color w:val="000000"/>
                <w:sz w:val="22"/>
                <w:szCs w:val="22"/>
              </w:rPr>
              <w:t xml:space="preserve">3.1. </w:t>
            </w:r>
            <w:r w:rsidR="00822C9C">
              <w:rPr>
                <w:rFonts w:ascii="Calibri" w:hAnsi="Calibri" w:cs="Calibri"/>
                <w:color w:val="000000"/>
                <w:sz w:val="22"/>
                <w:szCs w:val="22"/>
              </w:rPr>
              <w:t>Pradinė</w:t>
            </w:r>
            <w:r w:rsidR="00DB7148">
              <w:rPr>
                <w:rFonts w:ascii="Calibri" w:hAnsi="Calibri" w:cs="Calibri"/>
                <w:color w:val="000000"/>
                <w:sz w:val="22"/>
                <w:szCs w:val="22"/>
              </w:rPr>
              <w:t xml:space="preserve"> </w:t>
            </w:r>
            <w:r w:rsidRPr="00EF13E4">
              <w:rPr>
                <w:rFonts w:ascii="Calibri" w:hAnsi="Calibri" w:cs="Calibri"/>
                <w:bCs/>
                <w:sz w:val="22"/>
                <w:szCs w:val="22"/>
              </w:rPr>
              <w:t xml:space="preserve">Sutarties kaina </w:t>
            </w:r>
            <w:r w:rsidRPr="00EE1B9F">
              <w:rPr>
                <w:rFonts w:ascii="Calibri" w:hAnsi="Calibri" w:cs="Calibri"/>
                <w:bCs/>
                <w:sz w:val="22"/>
                <w:szCs w:val="22"/>
              </w:rPr>
              <w:t xml:space="preserve">yra </w:t>
            </w:r>
            <w:r w:rsidR="00DB7148" w:rsidRPr="00D40DC7">
              <w:rPr>
                <w:rFonts w:ascii="Calibri" w:hAnsi="Calibri" w:cs="Calibri"/>
                <w:b/>
                <w:sz w:val="22"/>
                <w:szCs w:val="22"/>
              </w:rPr>
              <w:t>3 372,00</w:t>
            </w:r>
            <w:r w:rsidRPr="00052520">
              <w:rPr>
                <w:rFonts w:ascii="Calibri" w:hAnsi="Calibri" w:cs="Calibri"/>
                <w:b/>
                <w:color w:val="000000"/>
                <w:sz w:val="22"/>
                <w:szCs w:val="22"/>
                <w:lang w:eastAsia="lt-LT"/>
              </w:rPr>
              <w:t xml:space="preserve"> </w:t>
            </w:r>
            <w:r w:rsidR="00EE1B9F" w:rsidRPr="00052520">
              <w:rPr>
                <w:rFonts w:ascii="Calibri" w:hAnsi="Calibri" w:cs="Calibri"/>
                <w:b/>
                <w:color w:val="000000"/>
                <w:sz w:val="22"/>
                <w:szCs w:val="22"/>
                <w:lang w:eastAsia="lt-LT"/>
              </w:rPr>
              <w:t>EUR</w:t>
            </w:r>
            <w:r w:rsidRPr="00EE1B9F">
              <w:rPr>
                <w:rFonts w:ascii="Calibri" w:hAnsi="Calibri" w:cs="Calibri"/>
                <w:b/>
                <w:bCs/>
                <w:sz w:val="22"/>
                <w:szCs w:val="22"/>
              </w:rPr>
              <w:t xml:space="preserve"> </w:t>
            </w:r>
            <w:r w:rsidRPr="00EE1B9F">
              <w:rPr>
                <w:rFonts w:ascii="Calibri" w:hAnsi="Calibri" w:cs="Calibri"/>
                <w:sz w:val="22"/>
                <w:szCs w:val="22"/>
              </w:rPr>
              <w:t>(</w:t>
            </w:r>
            <w:r w:rsidR="00DB7148">
              <w:rPr>
                <w:rFonts w:ascii="Calibri" w:hAnsi="Calibri" w:cs="Calibri"/>
                <w:sz w:val="22"/>
                <w:szCs w:val="22"/>
              </w:rPr>
              <w:t>trys</w:t>
            </w:r>
            <w:r w:rsidR="00052520">
              <w:rPr>
                <w:rFonts w:ascii="Calibri" w:hAnsi="Calibri" w:cs="Calibri"/>
                <w:sz w:val="22"/>
                <w:szCs w:val="22"/>
              </w:rPr>
              <w:t xml:space="preserve"> tūkstančiai </w:t>
            </w:r>
            <w:r w:rsidR="00DB7148">
              <w:rPr>
                <w:rFonts w:ascii="Calibri" w:hAnsi="Calibri" w:cs="Calibri"/>
                <w:sz w:val="22"/>
                <w:szCs w:val="22"/>
              </w:rPr>
              <w:t>trys</w:t>
            </w:r>
            <w:r w:rsidR="00052520">
              <w:rPr>
                <w:rFonts w:ascii="Calibri" w:hAnsi="Calibri" w:cs="Calibri"/>
                <w:sz w:val="22"/>
                <w:szCs w:val="22"/>
              </w:rPr>
              <w:t xml:space="preserve"> šimtai </w:t>
            </w:r>
            <w:r w:rsidR="00DB7148">
              <w:rPr>
                <w:rFonts w:ascii="Calibri" w:hAnsi="Calibri" w:cs="Calibri"/>
                <w:sz w:val="22"/>
                <w:szCs w:val="22"/>
              </w:rPr>
              <w:t>septyniasde</w:t>
            </w:r>
            <w:r w:rsidR="00052520">
              <w:rPr>
                <w:rFonts w:ascii="Calibri" w:hAnsi="Calibri" w:cs="Calibri"/>
                <w:sz w:val="22"/>
                <w:szCs w:val="22"/>
              </w:rPr>
              <w:t xml:space="preserve">šimt </w:t>
            </w:r>
            <w:r w:rsidR="00DB7148">
              <w:rPr>
                <w:rFonts w:ascii="Calibri" w:hAnsi="Calibri" w:cs="Calibri"/>
                <w:sz w:val="22"/>
                <w:szCs w:val="22"/>
              </w:rPr>
              <w:t xml:space="preserve">du </w:t>
            </w:r>
            <w:r w:rsidR="00052520">
              <w:rPr>
                <w:rFonts w:ascii="Calibri" w:hAnsi="Calibri" w:cs="Calibri"/>
                <w:sz w:val="22"/>
                <w:szCs w:val="22"/>
              </w:rPr>
              <w:t>eur</w:t>
            </w:r>
            <w:r w:rsidR="00DB7148">
              <w:rPr>
                <w:rFonts w:ascii="Calibri" w:hAnsi="Calibri" w:cs="Calibri"/>
                <w:sz w:val="22"/>
                <w:szCs w:val="22"/>
              </w:rPr>
              <w:t>ai</w:t>
            </w:r>
            <w:r w:rsidR="00052520">
              <w:rPr>
                <w:rFonts w:ascii="Calibri" w:hAnsi="Calibri" w:cs="Calibri"/>
                <w:sz w:val="22"/>
                <w:szCs w:val="22"/>
              </w:rPr>
              <w:t xml:space="preserve"> 00 ct</w:t>
            </w:r>
            <w:r w:rsidRPr="00EE1B9F">
              <w:rPr>
                <w:rFonts w:ascii="Calibri" w:hAnsi="Calibri" w:cs="Calibri"/>
                <w:sz w:val="22"/>
                <w:szCs w:val="22"/>
              </w:rPr>
              <w:t>) be PVM</w:t>
            </w:r>
            <w:r w:rsidRPr="00EF13E4">
              <w:rPr>
                <w:rFonts w:ascii="Calibri" w:hAnsi="Calibri" w:cs="Calibri"/>
                <w:b/>
                <w:bCs/>
                <w:sz w:val="22"/>
                <w:szCs w:val="22"/>
              </w:rPr>
              <w:t>.</w:t>
            </w:r>
          </w:p>
          <w:p w14:paraId="7F5A6B26" w14:textId="0B68CFB0" w:rsidR="00DB7148" w:rsidRPr="00DB7148" w:rsidRDefault="00256C6B" w:rsidP="00DB7148">
            <w:pPr>
              <w:jc w:val="both"/>
              <w:rPr>
                <w:rFonts w:asciiTheme="minorHAnsi" w:hAnsiTheme="minorHAnsi" w:cstheme="minorHAnsi"/>
                <w:sz w:val="22"/>
                <w:szCs w:val="22"/>
              </w:rPr>
            </w:pPr>
            <w:r w:rsidRPr="00EF13E4">
              <w:rPr>
                <w:rFonts w:ascii="Calibri" w:hAnsi="Calibri" w:cs="Calibri"/>
                <w:color w:val="000000"/>
                <w:sz w:val="22"/>
                <w:szCs w:val="22"/>
              </w:rPr>
              <w:t xml:space="preserve">3.2. </w:t>
            </w:r>
            <w:r w:rsidR="00DB7148" w:rsidRPr="00DB7148">
              <w:rPr>
                <w:rFonts w:asciiTheme="minorHAnsi" w:hAnsiTheme="minorHAnsi" w:cstheme="minorHAnsi"/>
                <w:color w:val="000000"/>
                <w:sz w:val="22"/>
                <w:szCs w:val="22"/>
              </w:rPr>
              <w:t xml:space="preserve">Sutarties sąlygos </w:t>
            </w:r>
            <w:r w:rsidR="00DB7148" w:rsidRPr="00DB7148" w:rsidDel="008A2764">
              <w:rPr>
                <w:rFonts w:asciiTheme="minorHAnsi" w:hAnsiTheme="minorHAnsi" w:cstheme="minorHAnsi"/>
                <w:color w:val="000000"/>
                <w:sz w:val="22"/>
                <w:szCs w:val="22"/>
              </w:rPr>
              <w:t>jos galiojimo m</w:t>
            </w:r>
            <w:r w:rsidR="00DB7148" w:rsidRPr="00DB7148">
              <w:rPr>
                <w:rFonts w:asciiTheme="minorHAnsi" w:hAnsiTheme="minorHAnsi" w:cstheme="minorHAnsi"/>
                <w:color w:val="000000"/>
                <w:sz w:val="22"/>
                <w:szCs w:val="22"/>
              </w:rPr>
              <w:t xml:space="preserve">etu gali būti keičiamos Lietuvos Respublikos įstatymuose ir Sutartyje nustatytais atvejais ir tvarka rašytiniu šalių susitarimu. </w:t>
            </w:r>
            <w:r w:rsidR="00DB7148" w:rsidRPr="00DB7148">
              <w:rPr>
                <w:rFonts w:asciiTheme="minorHAnsi" w:hAnsiTheme="minorHAnsi" w:cstheme="minorHAnsi"/>
                <w:sz w:val="22"/>
                <w:szCs w:val="22"/>
              </w:rPr>
              <w:t>Vadovaujantis Viešųjų pirkimų tarnybos direktoriaus patvirtinta Kainodaros taisyklių nustatymo metodika, taikomas kainos apskaičiavimo būdas –  fiksuotas įkainis su peržiūra. Paslaugų įkainis – vienerių metų Draudimo kaina. Pirmųjų draudimo metų Draudimo kaina (įkainis) nebus keičiama Sutarties galiojimo laikotarpiu. Jeigu Sutartis bus pratęsta, antrųjų draudimo metų įkainis nebus keičiamas Sutarties galiojimo laikotarpiu išskyrus atvejį, numatytą 9.</w:t>
            </w:r>
            <w:r w:rsidR="00DB7148" w:rsidRPr="00D40DC7">
              <w:rPr>
                <w:rFonts w:asciiTheme="minorHAnsi" w:hAnsiTheme="minorHAnsi" w:cstheme="minorHAnsi"/>
                <w:sz w:val="22"/>
                <w:szCs w:val="22"/>
              </w:rPr>
              <w:t>2</w:t>
            </w:r>
            <w:r w:rsidR="00DB7148" w:rsidRPr="00DB7148">
              <w:rPr>
                <w:rFonts w:asciiTheme="minorHAnsi" w:hAnsiTheme="minorHAnsi" w:cstheme="minorHAnsi"/>
                <w:sz w:val="22"/>
                <w:szCs w:val="22"/>
              </w:rPr>
              <w:t>.</w:t>
            </w:r>
            <w:r w:rsidR="00DB7148">
              <w:rPr>
                <w:rFonts w:asciiTheme="minorHAnsi" w:hAnsiTheme="minorHAnsi" w:cstheme="minorHAnsi"/>
                <w:sz w:val="22"/>
                <w:szCs w:val="22"/>
              </w:rPr>
              <w:t>1</w:t>
            </w:r>
            <w:r w:rsidR="00DB7148" w:rsidRPr="00DB7148">
              <w:rPr>
                <w:rFonts w:asciiTheme="minorHAnsi" w:hAnsiTheme="minorHAnsi" w:cstheme="minorHAnsi"/>
                <w:sz w:val="22"/>
                <w:szCs w:val="22"/>
              </w:rPr>
              <w:t xml:space="preserve"> punkte. </w:t>
            </w:r>
          </w:p>
          <w:p w14:paraId="4ACD8C70" w14:textId="17826DDA" w:rsidR="00DB7148" w:rsidRPr="00DB7148" w:rsidRDefault="00DB7148" w:rsidP="00DB7148">
            <w:pPr>
              <w:jc w:val="both"/>
              <w:rPr>
                <w:rFonts w:asciiTheme="minorHAnsi" w:hAnsiTheme="minorHAnsi" w:cstheme="minorHAnsi"/>
                <w:sz w:val="22"/>
                <w:szCs w:val="22"/>
              </w:rPr>
            </w:pPr>
            <w:r w:rsidRPr="00DB7148">
              <w:rPr>
                <w:rFonts w:asciiTheme="minorHAnsi" w:hAnsiTheme="minorHAnsi" w:cstheme="minorHAnsi"/>
                <w:sz w:val="22"/>
                <w:szCs w:val="22"/>
              </w:rPr>
              <w:t>3.2.1. Įkainiai (kaina),</w:t>
            </w:r>
            <w:r w:rsidRPr="00DB7148">
              <w:rPr>
                <w:rFonts w:asciiTheme="minorHAnsi" w:hAnsiTheme="minorHAnsi" w:cstheme="minorHAnsi"/>
                <w:b/>
                <w:bCs/>
                <w:sz w:val="22"/>
                <w:szCs w:val="22"/>
              </w:rPr>
              <w:t xml:space="preserve"> </w:t>
            </w:r>
            <w:r w:rsidRPr="00DB7148">
              <w:rPr>
                <w:rFonts w:asciiTheme="minorHAnsi" w:hAnsiTheme="minorHAnsi" w:cstheme="minorHAnsi"/>
                <w:sz w:val="22"/>
                <w:szCs w:val="22"/>
              </w:rPr>
              <w:t>Sutarties galiojimo laikotarpiu gali būti perskaičiuojami tokiomis sąlygomis:</w:t>
            </w:r>
          </w:p>
          <w:p w14:paraId="4A917370" w14:textId="2F8DB920" w:rsidR="00DB7148" w:rsidRPr="00DB7148" w:rsidRDefault="00DB7148" w:rsidP="00DB7148">
            <w:pPr>
              <w:pStyle w:val="ListParagraph"/>
              <w:numPr>
                <w:ilvl w:val="3"/>
                <w:numId w:val="5"/>
              </w:numPr>
              <w:tabs>
                <w:tab w:val="left" w:pos="284"/>
                <w:tab w:val="left" w:pos="741"/>
              </w:tabs>
              <w:spacing w:line="259" w:lineRule="auto"/>
              <w:ind w:left="0" w:firstLine="0"/>
              <w:jc w:val="both"/>
              <w:rPr>
                <w:rFonts w:asciiTheme="minorHAnsi" w:hAnsiTheme="minorHAnsi" w:cstheme="minorHAnsi"/>
                <w:sz w:val="22"/>
                <w:szCs w:val="22"/>
              </w:rPr>
            </w:pPr>
            <w:r w:rsidRPr="00DB7148">
              <w:rPr>
                <w:rFonts w:asciiTheme="minorHAnsi" w:hAnsiTheme="minorHAnsi" w:cstheme="minorHAnsi"/>
                <w:sz w:val="22"/>
                <w:szCs w:val="22"/>
              </w:rPr>
              <w:lastRenderedPageBreak/>
              <w:t>Perskaičiavimas atliekamas nustatytu periodiškumu, praėjus ne mažiau kaip 12 (dvylikai) mėnesių</w:t>
            </w:r>
            <w:r>
              <w:rPr>
                <w:rFonts w:asciiTheme="minorHAnsi" w:hAnsiTheme="minorHAnsi" w:cstheme="minorHAnsi"/>
                <w:sz w:val="22"/>
                <w:szCs w:val="22"/>
              </w:rPr>
              <w:t xml:space="preserve"> </w:t>
            </w:r>
            <w:r w:rsidRPr="00DB7148">
              <w:rPr>
                <w:rFonts w:asciiTheme="minorHAnsi" w:hAnsiTheme="minorHAnsi" w:cstheme="minorHAnsi"/>
                <w:sz w:val="22"/>
                <w:szCs w:val="22"/>
              </w:rPr>
              <w:t>nuo Sutarties įsigaliojimo arba praėjus ne mažiau kaip 12 (dvylikai) mėnesių nuo paskutinio perskaičiavimo dienos, esant toliau nustatytoms aplinkybėms:</w:t>
            </w:r>
          </w:p>
          <w:p w14:paraId="490665DB" w14:textId="5BC668C8" w:rsidR="00DB7148" w:rsidRPr="00DB7148" w:rsidRDefault="00DB7148" w:rsidP="00DB7148">
            <w:pPr>
              <w:tabs>
                <w:tab w:val="left" w:pos="284"/>
              </w:tabs>
              <w:jc w:val="both"/>
              <w:rPr>
                <w:rFonts w:asciiTheme="minorHAnsi" w:hAnsiTheme="minorHAnsi" w:cstheme="minorHAnsi"/>
                <w:sz w:val="22"/>
                <w:szCs w:val="22"/>
              </w:rPr>
            </w:pPr>
            <w:r>
              <w:rPr>
                <w:rFonts w:asciiTheme="minorHAnsi" w:hAnsiTheme="minorHAnsi" w:cstheme="minorHAnsi"/>
                <w:sz w:val="22"/>
                <w:szCs w:val="22"/>
              </w:rPr>
              <w:t>3.2.1</w:t>
            </w:r>
            <w:r w:rsidRPr="00DB7148">
              <w:rPr>
                <w:rFonts w:asciiTheme="minorHAnsi" w:hAnsiTheme="minorHAnsi" w:cstheme="minorHAnsi"/>
                <w:sz w:val="22"/>
                <w:szCs w:val="22"/>
              </w:rPr>
              <w:t>.1.1. jeigu pagal Europos Sąjungos statistikos biuro (</w:t>
            </w:r>
            <w:proofErr w:type="spellStart"/>
            <w:r w:rsidRPr="00DB7148">
              <w:rPr>
                <w:rFonts w:asciiTheme="minorHAnsi" w:hAnsiTheme="minorHAnsi" w:cstheme="minorHAnsi"/>
                <w:sz w:val="22"/>
                <w:szCs w:val="22"/>
              </w:rPr>
              <w:t>Eurostat</w:t>
            </w:r>
            <w:proofErr w:type="spellEnd"/>
            <w:r w:rsidRPr="00DB7148">
              <w:rPr>
                <w:rFonts w:asciiTheme="minorHAnsi" w:hAnsiTheme="minorHAnsi" w:cstheme="minorHAnsi"/>
                <w:sz w:val="22"/>
                <w:szCs w:val="22"/>
              </w:rPr>
              <w:t xml:space="preserve">) (nuoroda - </w:t>
            </w:r>
            <w:hyperlink r:id="rId9" w:history="1">
              <w:proofErr w:type="spellStart"/>
              <w:r w:rsidRPr="00DB7148">
                <w:rPr>
                  <w:rFonts w:asciiTheme="minorHAnsi" w:eastAsia="Calibri" w:hAnsiTheme="minorHAnsi" w:cstheme="minorHAnsi"/>
                  <w:color w:val="0563C1"/>
                  <w:sz w:val="22"/>
                  <w:szCs w:val="22"/>
                  <w:u w:val="single"/>
                </w:rPr>
                <w:t>Statistics</w:t>
              </w:r>
              <w:proofErr w:type="spellEnd"/>
              <w:r w:rsidRPr="00DB7148">
                <w:rPr>
                  <w:rFonts w:asciiTheme="minorHAnsi" w:eastAsia="Calibri" w:hAnsiTheme="minorHAnsi" w:cstheme="minorHAnsi"/>
                  <w:color w:val="0563C1"/>
                  <w:sz w:val="22"/>
                  <w:szCs w:val="22"/>
                  <w:u w:val="single"/>
                </w:rPr>
                <w:t xml:space="preserve"> | </w:t>
              </w:r>
              <w:proofErr w:type="spellStart"/>
              <w:r w:rsidRPr="00DB7148">
                <w:rPr>
                  <w:rFonts w:asciiTheme="minorHAnsi" w:eastAsia="Calibri" w:hAnsiTheme="minorHAnsi" w:cstheme="minorHAnsi"/>
                  <w:color w:val="0563C1"/>
                  <w:sz w:val="22"/>
                  <w:szCs w:val="22"/>
                  <w:u w:val="single"/>
                </w:rPr>
                <w:t>Eurostat</w:t>
              </w:r>
              <w:proofErr w:type="spellEnd"/>
              <w:r w:rsidRPr="00DB7148">
                <w:rPr>
                  <w:rFonts w:asciiTheme="minorHAnsi" w:eastAsia="Calibri" w:hAnsiTheme="minorHAnsi" w:cstheme="minorHAnsi"/>
                  <w:color w:val="0563C1"/>
                  <w:sz w:val="22"/>
                  <w:szCs w:val="22"/>
                  <w:u w:val="single"/>
                </w:rPr>
                <w:t xml:space="preserve"> (europa.eu)</w:t>
              </w:r>
            </w:hyperlink>
            <w:r w:rsidRPr="00DB7148">
              <w:rPr>
                <w:rFonts w:asciiTheme="minorHAnsi" w:hAnsiTheme="minorHAnsi" w:cstheme="minorHAnsi"/>
                <w:sz w:val="22"/>
                <w:szCs w:val="22"/>
              </w:rPr>
              <w:t xml:space="preserve">) viešai skelbiamus statistinius duomenis Lietuvos Respublikos vidutinis metinis suderintas vartotojų kainų indeksas (toliau - SVKI) pasiekia </w:t>
            </w:r>
            <w:sdt>
              <w:sdtPr>
                <w:rPr>
                  <w:rFonts w:asciiTheme="minorHAnsi" w:hAnsiTheme="minorHAnsi" w:cstheme="minorHAnsi"/>
                  <w:sz w:val="22"/>
                  <w:szCs w:val="22"/>
                </w:rPr>
                <w:id w:val="-1093464061"/>
                <w:placeholder>
                  <w:docPart w:val="F5C8D9D0649942D9B37ABE0AB32F1C58"/>
                </w:placeholder>
                <w:dropDownList>
                  <w:listItem w:displayText="[Pasirinkti]" w:value="[Pasirinkti]"/>
                  <w:listItem w:displayText="7" w:value="7"/>
                  <w:listItem w:displayText="8" w:value="8"/>
                  <w:listItem w:displayText="9" w:value="9"/>
                  <w:listItem w:displayText="10" w:value="10"/>
                </w:dropDownList>
              </w:sdtPr>
              <w:sdtEndPr/>
              <w:sdtContent>
                <w:r w:rsidRPr="00DB7148">
                  <w:rPr>
                    <w:rFonts w:asciiTheme="minorHAnsi" w:hAnsiTheme="minorHAnsi" w:cstheme="minorHAnsi"/>
                    <w:sz w:val="22"/>
                    <w:szCs w:val="22"/>
                  </w:rPr>
                  <w:t>10</w:t>
                </w:r>
              </w:sdtContent>
            </w:sdt>
            <w:r w:rsidRPr="00DB7148">
              <w:rPr>
                <w:rFonts w:asciiTheme="minorHAnsi" w:hAnsiTheme="minorHAnsi" w:cstheme="minorHAnsi"/>
                <w:sz w:val="22"/>
                <w:szCs w:val="22"/>
              </w:rPr>
              <w:t xml:space="preserve"> ar daugiau procentų arba vidutinis metinis suderintas vartotojų kainų indeksas pasiekia </w:t>
            </w:r>
            <w:sdt>
              <w:sdtPr>
                <w:rPr>
                  <w:rFonts w:asciiTheme="minorHAnsi" w:hAnsiTheme="minorHAnsi" w:cstheme="minorHAnsi"/>
                  <w:sz w:val="22"/>
                  <w:szCs w:val="22"/>
                </w:rPr>
                <w:id w:val="-1593765470"/>
                <w:placeholder>
                  <w:docPart w:val="F201BEFEED75479389E3169BD033A2B2"/>
                </w:placeholder>
                <w:dropDownList>
                  <w:listItem w:displayText="[Pasirinkti]" w:value="[Pasirinkti]"/>
                  <w:listItem w:displayText="-7" w:value="-7"/>
                  <w:listItem w:displayText="-8" w:value="-8"/>
                  <w:listItem w:displayText="-9" w:value="-9"/>
                  <w:listItem w:displayText="-10" w:value="-10"/>
                </w:dropDownList>
              </w:sdtPr>
              <w:sdtEndPr/>
              <w:sdtContent>
                <w:r w:rsidRPr="00DB7148">
                  <w:rPr>
                    <w:rFonts w:asciiTheme="minorHAnsi" w:hAnsiTheme="minorHAnsi" w:cstheme="minorHAnsi"/>
                    <w:sz w:val="22"/>
                    <w:szCs w:val="22"/>
                  </w:rPr>
                  <w:t>-10</w:t>
                </w:r>
              </w:sdtContent>
            </w:sdt>
            <w:r w:rsidRPr="00DB7148">
              <w:rPr>
                <w:rFonts w:asciiTheme="minorHAnsi" w:hAnsiTheme="minorHAnsi" w:cstheme="minorHAnsi"/>
                <w:sz w:val="22"/>
                <w:szCs w:val="22"/>
              </w:rPr>
              <w:t xml:space="preserve"> ar mažiau procentų ribą.</w:t>
            </w:r>
          </w:p>
          <w:p w14:paraId="157E580E" w14:textId="12B007B6" w:rsidR="00DB7148" w:rsidRPr="00DB7148" w:rsidRDefault="00DB7148" w:rsidP="00DB7148">
            <w:pPr>
              <w:tabs>
                <w:tab w:val="left" w:pos="284"/>
              </w:tabs>
              <w:jc w:val="both"/>
              <w:rPr>
                <w:rFonts w:asciiTheme="minorHAnsi" w:hAnsiTheme="minorHAnsi" w:cstheme="minorHAnsi"/>
                <w:sz w:val="22"/>
                <w:szCs w:val="22"/>
              </w:rPr>
            </w:pPr>
            <w:r>
              <w:rPr>
                <w:rFonts w:asciiTheme="minorHAnsi" w:hAnsiTheme="minorHAnsi" w:cstheme="minorHAnsi"/>
                <w:sz w:val="22"/>
                <w:szCs w:val="22"/>
              </w:rPr>
              <w:t>3.2.1</w:t>
            </w:r>
            <w:r w:rsidRPr="00DB7148">
              <w:rPr>
                <w:rFonts w:asciiTheme="minorHAnsi" w:hAnsiTheme="minorHAnsi" w:cstheme="minorHAnsi"/>
                <w:sz w:val="22"/>
                <w:szCs w:val="22"/>
              </w:rPr>
              <w:t>.1.2. Įkainių/kainos perskaičiavimą inicijuojanti Šalis turi informuoti kitą Šalį raštu apie pageidavimą perskaičiuoti Įkainius (kainą).</w:t>
            </w:r>
          </w:p>
          <w:p w14:paraId="2B04CE3B" w14:textId="0BB9C0E4" w:rsidR="00DB7148" w:rsidRPr="00DB7148" w:rsidRDefault="00DB7148" w:rsidP="00DB7148">
            <w:pPr>
              <w:tabs>
                <w:tab w:val="left" w:pos="284"/>
              </w:tabs>
              <w:jc w:val="both"/>
              <w:rPr>
                <w:rFonts w:asciiTheme="minorHAnsi" w:hAnsiTheme="minorHAnsi" w:cstheme="minorHAnsi"/>
                <w:sz w:val="22"/>
                <w:szCs w:val="22"/>
              </w:rPr>
            </w:pPr>
            <w:r>
              <w:rPr>
                <w:rFonts w:asciiTheme="minorHAnsi" w:hAnsiTheme="minorHAnsi" w:cstheme="minorHAnsi"/>
                <w:sz w:val="22"/>
                <w:szCs w:val="22"/>
              </w:rPr>
              <w:t>3.2.1</w:t>
            </w:r>
            <w:r w:rsidRPr="00DB7148">
              <w:rPr>
                <w:rFonts w:asciiTheme="minorHAnsi" w:hAnsiTheme="minorHAnsi" w:cstheme="minorHAnsi"/>
                <w:sz w:val="22"/>
                <w:szCs w:val="22"/>
              </w:rPr>
              <w:t>.2. Įkainiai (kaina) perskaičiuojami pagal žemiau pateiktą formulę:</w:t>
            </w:r>
          </w:p>
          <w:p w14:paraId="7268694C" w14:textId="77777777" w:rsidR="00DB7148" w:rsidRPr="00DB7148" w:rsidRDefault="00DB7148" w:rsidP="00DB7148">
            <w:pPr>
              <w:tabs>
                <w:tab w:val="left" w:pos="284"/>
              </w:tabs>
              <w:ind w:firstLine="567"/>
              <w:jc w:val="both"/>
              <w:rPr>
                <w:rFonts w:asciiTheme="minorHAnsi" w:hAnsiTheme="minorHAnsi" w:cstheme="minorHAnsi"/>
                <w:sz w:val="22"/>
                <w:szCs w:val="22"/>
              </w:rPr>
            </w:pPr>
          </w:p>
          <w:p w14:paraId="2A9C8DD5" w14:textId="77777777" w:rsidR="00DB7148" w:rsidRPr="00DB7148" w:rsidRDefault="00DB7148" w:rsidP="00DB7148">
            <w:pPr>
              <w:ind w:firstLine="567"/>
              <w:contextualSpacing/>
              <w:rPr>
                <w:rFonts w:asciiTheme="minorHAnsi" w:hAnsiTheme="minorHAnsi" w:cstheme="minorHAnsi"/>
                <w:i/>
                <w:iCs/>
                <w:sz w:val="22"/>
                <w:szCs w:val="22"/>
              </w:rPr>
            </w:pPr>
            <w:r w:rsidRPr="00DB7148">
              <w:rPr>
                <w:rFonts w:asciiTheme="minorHAnsi" w:hAnsiTheme="minorHAnsi" w:cstheme="minorHAnsi"/>
                <w:sz w:val="22"/>
                <w:szCs w:val="22"/>
              </w:rPr>
              <w:t xml:space="preserve"> </w:t>
            </w:r>
            <w:r w:rsidRPr="00DB7148">
              <w:rPr>
                <w:rFonts w:asciiTheme="minorHAnsi" w:hAnsiTheme="minorHAnsi" w:cstheme="minorHAnsi"/>
                <w:i/>
                <w:iCs/>
                <w:sz w:val="22"/>
                <w:szCs w:val="22"/>
              </w:rPr>
              <w:t xml:space="preserve">C </w:t>
            </w:r>
            <w:proofErr w:type="spellStart"/>
            <w:r w:rsidRPr="00DB7148">
              <w:rPr>
                <w:rFonts w:asciiTheme="minorHAnsi" w:hAnsiTheme="minorHAnsi" w:cstheme="minorHAnsi"/>
                <w:i/>
                <w:iCs/>
                <w:sz w:val="22"/>
                <w:szCs w:val="22"/>
                <w:vertAlign w:val="subscript"/>
              </w:rPr>
              <w:t>pn</w:t>
            </w:r>
            <w:proofErr w:type="spellEnd"/>
            <w:r w:rsidRPr="00DB7148">
              <w:rPr>
                <w:rFonts w:asciiTheme="minorHAnsi" w:hAnsiTheme="minorHAnsi" w:cstheme="minorHAnsi"/>
                <w:i/>
                <w:iCs/>
                <w:sz w:val="22"/>
                <w:szCs w:val="22"/>
              </w:rPr>
              <w:t xml:space="preserve"> = </w:t>
            </w:r>
            <w:proofErr w:type="spellStart"/>
            <w:r w:rsidRPr="00DB7148">
              <w:rPr>
                <w:rFonts w:asciiTheme="minorHAnsi" w:hAnsiTheme="minorHAnsi" w:cstheme="minorHAnsi"/>
                <w:i/>
                <w:iCs/>
                <w:sz w:val="22"/>
                <w:szCs w:val="22"/>
              </w:rPr>
              <w:t>S</w:t>
            </w:r>
            <w:r w:rsidRPr="00DB7148">
              <w:rPr>
                <w:rFonts w:asciiTheme="minorHAnsi" w:hAnsiTheme="minorHAnsi" w:cstheme="minorHAnsi"/>
                <w:i/>
                <w:iCs/>
                <w:sz w:val="22"/>
                <w:szCs w:val="22"/>
                <w:vertAlign w:val="subscript"/>
              </w:rPr>
              <w:t>n</w:t>
            </w:r>
            <w:proofErr w:type="spellEnd"/>
            <w:r w:rsidRPr="00DB7148">
              <w:rPr>
                <w:rFonts w:asciiTheme="minorHAnsi" w:hAnsiTheme="minorHAnsi" w:cstheme="minorHAnsi"/>
                <w:i/>
                <w:iCs/>
                <w:sz w:val="22"/>
                <w:szCs w:val="22"/>
              </w:rPr>
              <w:t xml:space="preserve"> x (1 + (I – X) / 100)</w:t>
            </w:r>
          </w:p>
          <w:p w14:paraId="52F9FCB8" w14:textId="77777777" w:rsidR="00DB7148" w:rsidRPr="00DB7148" w:rsidRDefault="00DB7148" w:rsidP="00DB7148">
            <w:pPr>
              <w:ind w:left="567"/>
              <w:contextualSpacing/>
              <w:rPr>
                <w:rFonts w:asciiTheme="minorHAnsi" w:hAnsiTheme="minorHAnsi" w:cstheme="minorHAnsi"/>
                <w:sz w:val="22"/>
                <w:szCs w:val="22"/>
              </w:rPr>
            </w:pPr>
            <w:r w:rsidRPr="00DB7148">
              <w:rPr>
                <w:rFonts w:asciiTheme="minorHAnsi" w:hAnsiTheme="minorHAnsi" w:cstheme="minorHAnsi"/>
                <w:sz w:val="22"/>
                <w:szCs w:val="22"/>
              </w:rPr>
              <w:br w:type="textWrapping" w:clear="all"/>
            </w:r>
            <w:proofErr w:type="spellStart"/>
            <w:r w:rsidRPr="00DB7148">
              <w:rPr>
                <w:rFonts w:asciiTheme="minorHAnsi" w:hAnsiTheme="minorHAnsi" w:cstheme="minorHAnsi"/>
                <w:sz w:val="22"/>
                <w:szCs w:val="22"/>
              </w:rPr>
              <w:t>C</w:t>
            </w:r>
            <w:r w:rsidRPr="00DB7148">
              <w:rPr>
                <w:rFonts w:asciiTheme="minorHAnsi" w:hAnsiTheme="minorHAnsi" w:cstheme="minorHAnsi"/>
                <w:sz w:val="22"/>
                <w:szCs w:val="22"/>
                <w:vertAlign w:val="subscript"/>
              </w:rPr>
              <w:t>pn</w:t>
            </w:r>
            <w:proofErr w:type="spellEnd"/>
            <w:r w:rsidRPr="00DB7148">
              <w:rPr>
                <w:rFonts w:asciiTheme="minorHAnsi" w:hAnsiTheme="minorHAnsi" w:cstheme="minorHAnsi"/>
                <w:sz w:val="22"/>
                <w:szCs w:val="22"/>
              </w:rPr>
              <w:t xml:space="preserve"> – perskaičiuotas </w:t>
            </w:r>
            <w:r w:rsidRPr="00DB7148">
              <w:rPr>
                <w:rFonts w:asciiTheme="minorHAnsi" w:hAnsiTheme="minorHAnsi" w:cstheme="minorHAnsi"/>
                <w:iCs/>
                <w:sz w:val="22"/>
                <w:szCs w:val="22"/>
              </w:rPr>
              <w:t xml:space="preserve">Paslaugoms </w:t>
            </w:r>
            <w:r w:rsidRPr="00DB7148">
              <w:rPr>
                <w:rFonts w:asciiTheme="minorHAnsi" w:hAnsiTheme="minorHAnsi" w:cstheme="minorHAnsi"/>
                <w:sz w:val="22"/>
                <w:szCs w:val="22"/>
              </w:rPr>
              <w:t>taikomas įkainis;</w:t>
            </w:r>
          </w:p>
          <w:p w14:paraId="5B60FE9A" w14:textId="77777777" w:rsidR="00DB7148" w:rsidRPr="00DB7148" w:rsidRDefault="00DB7148" w:rsidP="00DB7148">
            <w:pPr>
              <w:ind w:firstLine="567"/>
              <w:contextualSpacing/>
              <w:rPr>
                <w:rFonts w:asciiTheme="minorHAnsi" w:hAnsiTheme="minorHAnsi" w:cstheme="minorHAnsi"/>
                <w:sz w:val="22"/>
                <w:szCs w:val="22"/>
              </w:rPr>
            </w:pPr>
          </w:p>
          <w:p w14:paraId="33143908" w14:textId="77777777" w:rsidR="00DB7148" w:rsidRPr="00DB7148" w:rsidRDefault="00DB7148" w:rsidP="00DB7148">
            <w:pPr>
              <w:ind w:firstLine="567"/>
              <w:contextualSpacing/>
              <w:rPr>
                <w:rFonts w:asciiTheme="minorHAnsi" w:hAnsiTheme="minorHAnsi" w:cstheme="minorHAnsi"/>
                <w:sz w:val="22"/>
                <w:szCs w:val="22"/>
              </w:rPr>
            </w:pPr>
            <w:proofErr w:type="spellStart"/>
            <w:r w:rsidRPr="00DB7148">
              <w:rPr>
                <w:rFonts w:asciiTheme="minorHAnsi" w:hAnsiTheme="minorHAnsi" w:cstheme="minorHAnsi"/>
                <w:sz w:val="22"/>
                <w:szCs w:val="22"/>
              </w:rPr>
              <w:t>S</w:t>
            </w:r>
            <w:r w:rsidRPr="00DB7148">
              <w:rPr>
                <w:rFonts w:asciiTheme="minorHAnsi" w:hAnsiTheme="minorHAnsi" w:cstheme="minorHAnsi"/>
                <w:sz w:val="22"/>
                <w:szCs w:val="22"/>
                <w:vertAlign w:val="subscript"/>
              </w:rPr>
              <w:t>n</w:t>
            </w:r>
            <w:proofErr w:type="spellEnd"/>
            <w:r w:rsidRPr="00DB7148">
              <w:rPr>
                <w:rFonts w:asciiTheme="minorHAnsi" w:hAnsiTheme="minorHAnsi" w:cstheme="minorHAnsi"/>
                <w:sz w:val="22"/>
                <w:szCs w:val="22"/>
              </w:rPr>
              <w:t xml:space="preserve"> – Sutartyje numatytas </w:t>
            </w:r>
            <w:r w:rsidRPr="00DB7148">
              <w:rPr>
                <w:rFonts w:asciiTheme="minorHAnsi" w:hAnsiTheme="minorHAnsi" w:cstheme="minorHAnsi"/>
                <w:iCs/>
                <w:sz w:val="22"/>
                <w:szCs w:val="22"/>
              </w:rPr>
              <w:t xml:space="preserve">Paslaugoms </w:t>
            </w:r>
            <w:r w:rsidRPr="00DB7148">
              <w:rPr>
                <w:rFonts w:asciiTheme="minorHAnsi" w:hAnsiTheme="minorHAnsi" w:cstheme="minorHAnsi"/>
                <w:sz w:val="22"/>
                <w:szCs w:val="22"/>
              </w:rPr>
              <w:t>taikomas įkainis.</w:t>
            </w:r>
          </w:p>
          <w:p w14:paraId="29DCAEA4" w14:textId="77777777" w:rsidR="00DB7148" w:rsidRPr="00DB7148" w:rsidRDefault="00DB7148" w:rsidP="00DB7148">
            <w:pPr>
              <w:ind w:firstLine="567"/>
              <w:contextualSpacing/>
              <w:rPr>
                <w:rFonts w:asciiTheme="minorHAnsi" w:hAnsiTheme="minorHAnsi" w:cstheme="minorHAnsi"/>
                <w:sz w:val="22"/>
                <w:szCs w:val="22"/>
              </w:rPr>
            </w:pPr>
          </w:p>
          <w:p w14:paraId="12248F0A" w14:textId="77777777" w:rsidR="00DB7148" w:rsidRPr="00DB7148" w:rsidRDefault="00DB7148" w:rsidP="00DB7148">
            <w:pPr>
              <w:ind w:firstLine="567"/>
              <w:contextualSpacing/>
              <w:jc w:val="both"/>
              <w:rPr>
                <w:rFonts w:asciiTheme="minorHAnsi" w:hAnsiTheme="minorHAnsi" w:cstheme="minorHAnsi"/>
                <w:sz w:val="22"/>
                <w:szCs w:val="22"/>
              </w:rPr>
            </w:pPr>
            <w:r w:rsidRPr="00DB7148">
              <w:rPr>
                <w:rFonts w:asciiTheme="minorHAnsi" w:hAnsiTheme="minorHAnsi" w:cstheme="minorHAnsi"/>
                <w:sz w:val="22"/>
                <w:szCs w:val="22"/>
              </w:rPr>
              <w:t xml:space="preserve">I – SVKI </w:t>
            </w:r>
            <w:r w:rsidRPr="00DB7148">
              <w:rPr>
                <w:rFonts w:asciiTheme="minorHAnsi" w:hAnsiTheme="minorHAnsi" w:cstheme="minorHAnsi"/>
                <w:bCs/>
                <w:sz w:val="22"/>
                <w:szCs w:val="22"/>
              </w:rPr>
              <w:t xml:space="preserve">(kai SVKI rodiklis neigiamas, procentas įrašomas su minuso ženklu) </w:t>
            </w:r>
            <w:r w:rsidRPr="00DB7148">
              <w:rPr>
                <w:rFonts w:asciiTheme="minorHAnsi" w:hAnsiTheme="minorHAnsi" w:cstheme="minorHAnsi"/>
                <w:sz w:val="22"/>
                <w:szCs w:val="22"/>
              </w:rPr>
              <w:t xml:space="preserve">dydis procentais. Perskaičiavimui taikoma paskutinė (naujausia) Šalies raštiško kreipimosi metu žinoma ir oficialiai </w:t>
            </w:r>
            <w:proofErr w:type="spellStart"/>
            <w:r w:rsidRPr="00DB7148">
              <w:rPr>
                <w:rFonts w:asciiTheme="minorHAnsi" w:hAnsiTheme="minorHAnsi" w:cstheme="minorHAnsi"/>
                <w:sz w:val="22"/>
                <w:szCs w:val="22"/>
              </w:rPr>
              <w:t>Eurostat</w:t>
            </w:r>
            <w:proofErr w:type="spellEnd"/>
            <w:r w:rsidRPr="00DB7148">
              <w:rPr>
                <w:rFonts w:asciiTheme="minorHAnsi" w:hAnsiTheme="minorHAnsi" w:cstheme="minorHAnsi"/>
                <w:sz w:val="22"/>
                <w:szCs w:val="22"/>
              </w:rPr>
              <w:t xml:space="preserve"> paskelbta šio rodiklio reikšmė;</w:t>
            </w:r>
          </w:p>
          <w:p w14:paraId="1F9034B9" w14:textId="77777777" w:rsidR="00DB7148" w:rsidRPr="00DB7148" w:rsidRDefault="00DB7148" w:rsidP="00DB7148">
            <w:pPr>
              <w:ind w:firstLine="567"/>
              <w:contextualSpacing/>
              <w:rPr>
                <w:rFonts w:asciiTheme="minorHAnsi" w:hAnsiTheme="minorHAnsi" w:cstheme="minorHAnsi"/>
                <w:sz w:val="22"/>
                <w:szCs w:val="22"/>
              </w:rPr>
            </w:pPr>
          </w:p>
          <w:p w14:paraId="7A43589F" w14:textId="77777777" w:rsidR="00DB7148" w:rsidRPr="00DB7148" w:rsidRDefault="00DB7148" w:rsidP="00DB7148">
            <w:pPr>
              <w:ind w:firstLine="567"/>
              <w:contextualSpacing/>
              <w:rPr>
                <w:rFonts w:asciiTheme="minorHAnsi" w:hAnsiTheme="minorHAnsi" w:cstheme="minorHAnsi"/>
                <w:sz w:val="22"/>
                <w:szCs w:val="22"/>
              </w:rPr>
            </w:pPr>
            <w:r w:rsidRPr="00DB7148">
              <w:rPr>
                <w:rFonts w:asciiTheme="minorHAnsi" w:hAnsiTheme="minorHAnsi" w:cstheme="minorHAnsi"/>
                <w:noProof/>
                <w:sz w:val="22"/>
                <w:szCs w:val="22"/>
              </w:rPr>
              <w:t xml:space="preserve">X </w:t>
            </w:r>
            <w:r w:rsidRPr="00DB7148">
              <w:rPr>
                <w:rFonts w:asciiTheme="minorHAnsi" w:hAnsiTheme="minorHAnsi" w:cstheme="minorHAnsi"/>
                <w:sz w:val="22"/>
                <w:szCs w:val="22"/>
              </w:rPr>
              <w:t>- kai SVKI rodiklis neigiamas (</w:t>
            </w:r>
            <w:sdt>
              <w:sdtPr>
                <w:rPr>
                  <w:rFonts w:asciiTheme="minorHAnsi" w:hAnsiTheme="minorHAnsi" w:cstheme="minorHAnsi"/>
                  <w:sz w:val="22"/>
                  <w:szCs w:val="22"/>
                </w:rPr>
                <w:id w:val="-1946455858"/>
                <w:placeholder>
                  <w:docPart w:val="7223488D08A74672AF02DA46E03EEA01"/>
                </w:placeholder>
                <w:dropDownList>
                  <w:listItem w:displayText="[Pasirinkti]" w:value="[Pasirinkti]"/>
                  <w:listItem w:displayText="-7" w:value="-7"/>
                  <w:listItem w:displayText="-8" w:value="-8"/>
                  <w:listItem w:displayText="-9" w:value="-9"/>
                  <w:listItem w:displayText="-10" w:value="-10"/>
                </w:dropDownList>
              </w:sdtPr>
              <w:sdtEndPr/>
              <w:sdtContent>
                <w:r w:rsidRPr="00DB7148">
                  <w:rPr>
                    <w:rFonts w:asciiTheme="minorHAnsi" w:hAnsiTheme="minorHAnsi" w:cstheme="minorHAnsi"/>
                    <w:sz w:val="22"/>
                    <w:szCs w:val="22"/>
                  </w:rPr>
                  <w:t xml:space="preserve"> -10</w:t>
                </w:r>
              </w:sdtContent>
            </w:sdt>
            <w:r w:rsidRPr="00DB7148">
              <w:rPr>
                <w:rFonts w:asciiTheme="minorHAnsi" w:hAnsiTheme="minorHAnsi" w:cstheme="minorHAnsi"/>
                <w:sz w:val="22"/>
                <w:szCs w:val="22"/>
              </w:rPr>
              <w:t xml:space="preserve">), kai SVKI rodiklis teigiamas </w:t>
            </w:r>
            <w:sdt>
              <w:sdtPr>
                <w:rPr>
                  <w:rFonts w:asciiTheme="minorHAnsi" w:hAnsiTheme="minorHAnsi" w:cstheme="minorHAnsi"/>
                  <w:sz w:val="22"/>
                  <w:szCs w:val="22"/>
                </w:rPr>
                <w:id w:val="-640805997"/>
                <w:placeholder>
                  <w:docPart w:val="A3B065573FDF4B4BBDA4E7DE91297268"/>
                </w:placeholder>
                <w:dropDownList>
                  <w:listItem w:displayText="[Pasirinkti]" w:value="[Pasirinkti]"/>
                  <w:listItem w:displayText="7" w:value="7"/>
                  <w:listItem w:displayText="8" w:value="8"/>
                  <w:listItem w:displayText="9" w:value="9"/>
                  <w:listItem w:displayText="10" w:value="10"/>
                </w:dropDownList>
              </w:sdtPr>
              <w:sdtEndPr/>
              <w:sdtContent>
                <w:r w:rsidRPr="00DB7148">
                  <w:rPr>
                    <w:rFonts w:asciiTheme="minorHAnsi" w:hAnsiTheme="minorHAnsi" w:cstheme="minorHAnsi"/>
                    <w:sz w:val="22"/>
                    <w:szCs w:val="22"/>
                  </w:rPr>
                  <w:t>10</w:t>
                </w:r>
              </w:sdtContent>
            </w:sdt>
            <w:r w:rsidRPr="00DB7148">
              <w:rPr>
                <w:rFonts w:asciiTheme="minorHAnsi" w:hAnsiTheme="minorHAnsi" w:cstheme="minorHAnsi"/>
                <w:sz w:val="22"/>
                <w:szCs w:val="22"/>
              </w:rPr>
              <w:t>.</w:t>
            </w:r>
          </w:p>
          <w:p w14:paraId="04ABCD8B" w14:textId="77777777" w:rsidR="00DB7148" w:rsidRPr="00DB7148" w:rsidRDefault="00DB7148" w:rsidP="00DB7148">
            <w:pPr>
              <w:rPr>
                <w:rFonts w:asciiTheme="minorHAnsi" w:hAnsiTheme="minorHAnsi" w:cstheme="minorHAnsi"/>
                <w:sz w:val="22"/>
                <w:szCs w:val="22"/>
              </w:rPr>
            </w:pPr>
          </w:p>
          <w:p w14:paraId="4DF8F1B0" w14:textId="0C46ECDE" w:rsidR="00DB7148" w:rsidRPr="00DB7148" w:rsidRDefault="00DB7148" w:rsidP="00DB7148">
            <w:pPr>
              <w:tabs>
                <w:tab w:val="left" w:pos="284"/>
              </w:tabs>
              <w:jc w:val="both"/>
              <w:rPr>
                <w:rFonts w:asciiTheme="minorHAnsi" w:hAnsiTheme="minorHAnsi" w:cstheme="minorHAnsi"/>
                <w:sz w:val="22"/>
                <w:szCs w:val="22"/>
              </w:rPr>
            </w:pPr>
            <w:r>
              <w:rPr>
                <w:rFonts w:asciiTheme="minorHAnsi" w:hAnsiTheme="minorHAnsi" w:cstheme="minorHAnsi"/>
                <w:sz w:val="22"/>
                <w:szCs w:val="22"/>
              </w:rPr>
              <w:t>3.2.1.</w:t>
            </w:r>
            <w:r w:rsidRPr="00DB7148">
              <w:rPr>
                <w:rFonts w:asciiTheme="minorHAnsi" w:hAnsiTheme="minorHAnsi" w:cstheme="minorHAnsi"/>
                <w:sz w:val="22"/>
                <w:szCs w:val="22"/>
              </w:rPr>
              <w:t>3. Perskaičiuoti įkainiai įsigalioja nuo abiejų Šalių susitarimo dėl Sutarties pakeitimo pasirašymo dienos, jei pačiame susitarime nenumatyta kitaip.</w:t>
            </w:r>
          </w:p>
          <w:p w14:paraId="625CBC82" w14:textId="2F0C879F" w:rsidR="00DB7148" w:rsidRPr="00DB7148" w:rsidRDefault="00DB7148" w:rsidP="00DB7148">
            <w:pPr>
              <w:tabs>
                <w:tab w:val="left" w:pos="284"/>
              </w:tabs>
              <w:jc w:val="both"/>
              <w:rPr>
                <w:rFonts w:asciiTheme="minorHAnsi" w:hAnsiTheme="minorHAnsi" w:cstheme="minorHAnsi"/>
                <w:sz w:val="22"/>
                <w:szCs w:val="22"/>
              </w:rPr>
            </w:pPr>
            <w:r>
              <w:rPr>
                <w:rFonts w:asciiTheme="minorHAnsi" w:hAnsiTheme="minorHAnsi" w:cstheme="minorHAnsi"/>
                <w:sz w:val="22"/>
                <w:szCs w:val="22"/>
              </w:rPr>
              <w:t>3.2.1</w:t>
            </w:r>
            <w:r w:rsidRPr="00DB7148">
              <w:rPr>
                <w:rFonts w:asciiTheme="minorHAnsi" w:hAnsiTheme="minorHAnsi" w:cstheme="minorHAnsi"/>
                <w:sz w:val="22"/>
                <w:szCs w:val="22"/>
              </w:rPr>
              <w:t>.4. Už Paslaugas, užsakytas iki susitarimo dėl įkainių perskaičiavimo įsigaliojimo dienos, apmokama taikant iki tol galiojusius įkainius, o už Paslaugas užsakytas po susitarimo įsigaliojimo dienos, bus apmokama taikant apskaičiuotus įkainius po atlikto perskaičiavimo.</w:t>
            </w:r>
          </w:p>
          <w:p w14:paraId="1AB8C3AF" w14:textId="4C2DCD91" w:rsidR="00DB7148" w:rsidRPr="00DB7148" w:rsidRDefault="00DB7148" w:rsidP="00DB7148">
            <w:pPr>
              <w:tabs>
                <w:tab w:val="left" w:pos="284"/>
              </w:tabs>
              <w:jc w:val="both"/>
              <w:rPr>
                <w:rFonts w:asciiTheme="minorHAnsi" w:hAnsiTheme="minorHAnsi" w:cstheme="minorHAnsi"/>
                <w:sz w:val="22"/>
                <w:szCs w:val="22"/>
              </w:rPr>
            </w:pPr>
            <w:r>
              <w:rPr>
                <w:rFonts w:asciiTheme="minorHAnsi" w:hAnsiTheme="minorHAnsi" w:cstheme="minorHAnsi"/>
                <w:sz w:val="22"/>
                <w:szCs w:val="22"/>
              </w:rPr>
              <w:t>3.2.1.</w:t>
            </w:r>
            <w:r w:rsidRPr="00DB7148">
              <w:rPr>
                <w:rFonts w:asciiTheme="minorHAnsi" w:hAnsiTheme="minorHAnsi" w:cstheme="minorHAnsi"/>
                <w:sz w:val="22"/>
                <w:szCs w:val="22"/>
              </w:rPr>
              <w:t>5. Jeigu per pastaruosius 12 mėn. nuo įkainių peržiūros inicijavimo dienos dėl Paslaugų teikimo buvo oficialių raštiškų nusiskundimų ir/arba buvo pritaikytos sutartyje numatytos priemonės (baudos, delspinigiai, etc.) dėl tiekėjo Paslaugų kokybės, kitų trūkumų ir/ar kitų sutartinių įsipareigojimų nevykdymo ar pavėluoto vykdymo, uždelstų ir/ar nekokybiškai (su trūkumais) teiktų Paslaugų įkainiai nėra perskaičiuojami(a) dėl kainų lygio kilimo (negali būti didinami(a)), tačiau yra perskaičiuojami dėl kainų lygio kritimo (gali būti mažinami(a)) nustatyta tvarka ir sąlygomis.</w:t>
            </w:r>
          </w:p>
          <w:p w14:paraId="4A1E97F3" w14:textId="3D37DF19" w:rsidR="00256C6B" w:rsidRPr="00EF13E4" w:rsidRDefault="00256C6B" w:rsidP="00F13B7D">
            <w:pPr>
              <w:jc w:val="both"/>
              <w:rPr>
                <w:rFonts w:ascii="Calibri" w:hAnsi="Calibri" w:cs="Calibri"/>
                <w:color w:val="000000"/>
                <w:sz w:val="22"/>
                <w:szCs w:val="22"/>
              </w:rPr>
            </w:pPr>
            <w:r w:rsidRPr="00EF13E4">
              <w:rPr>
                <w:rFonts w:ascii="Calibri" w:hAnsi="Calibri" w:cs="Calibri"/>
                <w:bCs/>
                <w:sz w:val="22"/>
                <w:szCs w:val="22"/>
              </w:rPr>
              <w:t xml:space="preserve">3.3. </w:t>
            </w:r>
            <w:r w:rsidRPr="00EF13E4">
              <w:rPr>
                <w:rFonts w:ascii="Calibri" w:hAnsi="Calibri" w:cs="Calibri"/>
                <w:color w:val="000000"/>
                <w:sz w:val="22"/>
                <w:szCs w:val="22"/>
              </w:rPr>
              <w:t>Į perkamų paslaugų kainą įskaityti visi Paslaugų teikėjo mokami mokesčiai bei kitos dėl Sutarties vykdymo Paslaugų teikėjui tenkančios išlaidos.</w:t>
            </w:r>
          </w:p>
          <w:p w14:paraId="12B83500" w14:textId="77777777" w:rsidR="00256C6B" w:rsidRPr="00EF13E4" w:rsidRDefault="00256C6B" w:rsidP="00B704F6">
            <w:pPr>
              <w:ind w:firstLine="709"/>
              <w:jc w:val="both"/>
              <w:rPr>
                <w:rFonts w:ascii="Calibri" w:hAnsi="Calibri" w:cs="Calibri"/>
                <w:color w:val="000000"/>
                <w:sz w:val="22"/>
                <w:szCs w:val="22"/>
              </w:rPr>
            </w:pPr>
          </w:p>
        </w:tc>
      </w:tr>
      <w:tr w:rsidR="00256C6B" w:rsidRPr="00EF13E4" w14:paraId="65FE9124" w14:textId="77777777" w:rsidTr="00B704F6">
        <w:tc>
          <w:tcPr>
            <w:tcW w:w="5000" w:type="pct"/>
            <w:shd w:val="clear" w:color="auto" w:fill="auto"/>
          </w:tcPr>
          <w:p w14:paraId="0D10E981" w14:textId="77777777" w:rsidR="00256C6B" w:rsidRPr="00EF13E4" w:rsidRDefault="00256C6B" w:rsidP="00B704F6">
            <w:pPr>
              <w:jc w:val="center"/>
              <w:rPr>
                <w:rFonts w:ascii="Calibri" w:hAnsi="Calibri" w:cs="Calibri"/>
                <w:b/>
                <w:color w:val="000000"/>
                <w:sz w:val="22"/>
                <w:szCs w:val="22"/>
              </w:rPr>
            </w:pPr>
          </w:p>
          <w:p w14:paraId="5CDAC264" w14:textId="77777777" w:rsidR="00256C6B" w:rsidRPr="00EF13E4" w:rsidRDefault="00256C6B" w:rsidP="00B704F6">
            <w:pPr>
              <w:jc w:val="center"/>
              <w:rPr>
                <w:rFonts w:ascii="Calibri" w:hAnsi="Calibri" w:cs="Calibri"/>
                <w:b/>
                <w:color w:val="000000"/>
                <w:sz w:val="22"/>
                <w:szCs w:val="22"/>
              </w:rPr>
            </w:pPr>
            <w:r w:rsidRPr="00EF13E4">
              <w:rPr>
                <w:rFonts w:ascii="Calibri" w:hAnsi="Calibri" w:cs="Calibri"/>
                <w:b/>
                <w:color w:val="000000"/>
                <w:sz w:val="22"/>
                <w:szCs w:val="22"/>
              </w:rPr>
              <w:t>4. Atsiskaitymų tvarka ir sąlygos</w:t>
            </w:r>
          </w:p>
          <w:p w14:paraId="4F606FF0" w14:textId="77777777" w:rsidR="00256C6B" w:rsidRPr="00EF13E4" w:rsidRDefault="00256C6B" w:rsidP="00B704F6">
            <w:pPr>
              <w:jc w:val="center"/>
              <w:rPr>
                <w:rFonts w:ascii="Calibri" w:hAnsi="Calibri" w:cs="Calibri"/>
                <w:b/>
                <w:color w:val="000000"/>
                <w:sz w:val="22"/>
                <w:szCs w:val="22"/>
              </w:rPr>
            </w:pPr>
          </w:p>
          <w:p w14:paraId="440C9DEC" w14:textId="7C797D7C" w:rsidR="00DB7148" w:rsidRDefault="00256C6B" w:rsidP="00DB7148">
            <w:pPr>
              <w:pStyle w:val="NormalWeb"/>
              <w:spacing w:before="0" w:beforeAutospacing="0" w:after="0" w:afterAutospacing="0" w:line="259" w:lineRule="auto"/>
              <w:jc w:val="both"/>
              <w:rPr>
                <w:rFonts w:asciiTheme="minorHAnsi" w:hAnsiTheme="minorHAnsi"/>
                <w:sz w:val="22"/>
                <w:szCs w:val="22"/>
                <w:lang w:val="lt-LT"/>
              </w:rPr>
            </w:pPr>
            <w:r w:rsidRPr="00D40DC7">
              <w:rPr>
                <w:rFonts w:ascii="Calibri" w:hAnsi="Calibri" w:cs="Calibri"/>
                <w:color w:val="000000"/>
                <w:sz w:val="22"/>
                <w:szCs w:val="22"/>
                <w:lang w:val="lt-LT"/>
              </w:rPr>
              <w:t xml:space="preserve">4.1. </w:t>
            </w:r>
            <w:r w:rsidR="00822C9C">
              <w:rPr>
                <w:rFonts w:asciiTheme="minorHAnsi" w:hAnsiTheme="minorHAnsi"/>
                <w:sz w:val="22"/>
                <w:szCs w:val="22"/>
                <w:lang w:val="lt-LT"/>
              </w:rPr>
              <w:t>Pirkėjas</w:t>
            </w:r>
            <w:r w:rsidR="00DB7148" w:rsidRPr="00B408B2">
              <w:rPr>
                <w:rFonts w:asciiTheme="minorHAnsi" w:hAnsiTheme="minorHAnsi"/>
                <w:sz w:val="22"/>
                <w:szCs w:val="22"/>
                <w:lang w:val="lt-LT"/>
              </w:rPr>
              <w:t xml:space="preserve">  sumokės metinę Draudimo kainą už Paslaugų teikimą per </w:t>
            </w:r>
            <w:r w:rsidR="00DB7148" w:rsidRPr="00D40DC7">
              <w:rPr>
                <w:rFonts w:asciiTheme="minorHAnsi" w:hAnsiTheme="minorHAnsi"/>
                <w:sz w:val="22"/>
                <w:szCs w:val="22"/>
                <w:lang w:val="lt-LT"/>
              </w:rPr>
              <w:t>30</w:t>
            </w:r>
            <w:r w:rsidR="00DB7148" w:rsidRPr="00B408B2">
              <w:rPr>
                <w:rFonts w:asciiTheme="minorHAnsi" w:hAnsiTheme="minorHAnsi"/>
                <w:sz w:val="22"/>
                <w:szCs w:val="22"/>
                <w:lang w:val="lt-LT"/>
              </w:rPr>
              <w:t xml:space="preserve"> (</w:t>
            </w:r>
            <w:r w:rsidR="00DB7148">
              <w:rPr>
                <w:rFonts w:asciiTheme="minorHAnsi" w:hAnsiTheme="minorHAnsi"/>
                <w:sz w:val="22"/>
                <w:szCs w:val="22"/>
                <w:lang w:val="lt-LT"/>
              </w:rPr>
              <w:t>trisdešimt</w:t>
            </w:r>
            <w:r w:rsidR="00DB7148" w:rsidRPr="00B408B2">
              <w:rPr>
                <w:rFonts w:asciiTheme="minorHAnsi" w:hAnsiTheme="minorHAnsi"/>
                <w:sz w:val="22"/>
                <w:szCs w:val="22"/>
                <w:lang w:val="lt-LT"/>
              </w:rPr>
              <w:t>) kalendorinių dienų nuo Draudiko mokėjimo pranešimo gavimo</w:t>
            </w:r>
            <w:r w:rsidR="00DB7148">
              <w:rPr>
                <w:rFonts w:asciiTheme="minorHAnsi" w:hAnsiTheme="minorHAnsi"/>
                <w:sz w:val="22"/>
                <w:szCs w:val="22"/>
                <w:lang w:val="lt-LT"/>
              </w:rPr>
              <w:t xml:space="preserve"> ir </w:t>
            </w:r>
            <w:r w:rsidR="00DB7148" w:rsidRPr="00144221">
              <w:rPr>
                <w:rFonts w:asciiTheme="minorHAnsi" w:hAnsiTheme="minorHAnsi"/>
                <w:sz w:val="22"/>
                <w:szCs w:val="22"/>
                <w:lang w:val="lt-LT"/>
              </w:rPr>
              <w:t>Draudimo poliso išrašymo dienos</w:t>
            </w:r>
            <w:r w:rsidR="00DB7148" w:rsidRPr="00B408B2">
              <w:rPr>
                <w:rFonts w:asciiTheme="minorHAnsi" w:hAnsiTheme="minorHAnsi"/>
                <w:sz w:val="22"/>
                <w:szCs w:val="22"/>
                <w:lang w:val="lt-LT"/>
              </w:rPr>
              <w:t xml:space="preserve">. </w:t>
            </w:r>
          </w:p>
          <w:p w14:paraId="1278474B" w14:textId="77777777" w:rsidR="00DB7148" w:rsidRDefault="00F13B7D" w:rsidP="00DB7148">
            <w:pPr>
              <w:pStyle w:val="NormalWeb"/>
              <w:spacing w:before="0" w:beforeAutospacing="0" w:after="0" w:afterAutospacing="0"/>
              <w:jc w:val="both"/>
              <w:rPr>
                <w:rFonts w:asciiTheme="minorHAnsi" w:hAnsiTheme="minorHAnsi"/>
                <w:sz w:val="22"/>
                <w:szCs w:val="22"/>
                <w:lang w:val="lt-LT"/>
              </w:rPr>
            </w:pPr>
            <w:r w:rsidRPr="00D40DC7">
              <w:rPr>
                <w:rFonts w:ascii="Calibri" w:hAnsi="Calibri" w:cs="Calibri"/>
                <w:sz w:val="22"/>
                <w:szCs w:val="22"/>
                <w:lang w:val="lt-LT"/>
              </w:rPr>
              <w:t xml:space="preserve">4.2. </w:t>
            </w:r>
            <w:r w:rsidR="00DB7148" w:rsidRPr="00D34FE2">
              <w:rPr>
                <w:rFonts w:asciiTheme="minorHAnsi" w:hAnsiTheme="minorHAnsi"/>
                <w:sz w:val="22"/>
                <w:szCs w:val="22"/>
                <w:lang w:val="lt-LT"/>
              </w:rPr>
              <w:t xml:space="preserve">Vykdant sutartį, mokėjimo pranešimai, sąskaitos faktūros, kreditiniai ir debetiniai dokumentai bei avansinės sąskaitos turi būti teikiami naudojantis informacinės sistemos „E. sąskaita“ priemonėmis, išskyrus Viešųjų pirkimų įstatymo 34 straipsnio 12 dalyje nustatytus atvejus. </w:t>
            </w:r>
          </w:p>
          <w:p w14:paraId="2F863A6A" w14:textId="6025B991" w:rsidR="00256C6B" w:rsidRPr="00EF13E4" w:rsidRDefault="00256C6B" w:rsidP="00F13B7D">
            <w:pPr>
              <w:pStyle w:val="BodyText"/>
              <w:widowControl w:val="0"/>
              <w:shd w:val="clear" w:color="auto" w:fill="FFFFFF"/>
              <w:spacing w:after="0"/>
              <w:jc w:val="both"/>
              <w:rPr>
                <w:rFonts w:ascii="Calibri" w:hAnsi="Calibri" w:cs="Calibri"/>
                <w:sz w:val="22"/>
                <w:szCs w:val="22"/>
              </w:rPr>
            </w:pPr>
            <w:r w:rsidRPr="00EF13E4">
              <w:rPr>
                <w:rFonts w:ascii="Calibri" w:hAnsi="Calibri" w:cs="Calibri"/>
                <w:sz w:val="22"/>
                <w:szCs w:val="22"/>
              </w:rPr>
              <w:t>4.</w:t>
            </w:r>
            <w:r w:rsidR="00F13B7D">
              <w:rPr>
                <w:rFonts w:ascii="Calibri" w:hAnsi="Calibri" w:cs="Calibri"/>
                <w:sz w:val="22"/>
                <w:szCs w:val="22"/>
              </w:rPr>
              <w:t>3</w:t>
            </w:r>
            <w:r w:rsidRPr="00EF13E4">
              <w:rPr>
                <w:rFonts w:ascii="Calibri" w:hAnsi="Calibri" w:cs="Calibri"/>
                <w:sz w:val="22"/>
                <w:szCs w:val="22"/>
              </w:rPr>
              <w:t xml:space="preserve">. Taikomos Sutarties </w:t>
            </w:r>
            <w:r w:rsidR="00C037AF">
              <w:rPr>
                <w:rFonts w:ascii="Calibri" w:hAnsi="Calibri" w:cs="Calibri"/>
                <w:sz w:val="22"/>
                <w:szCs w:val="22"/>
              </w:rPr>
              <w:t>bendrosios sąlygos</w:t>
            </w:r>
            <w:r w:rsidRPr="00EF13E4">
              <w:rPr>
                <w:rFonts w:ascii="Calibri" w:hAnsi="Calibri" w:cs="Calibri"/>
                <w:sz w:val="22"/>
                <w:szCs w:val="22"/>
              </w:rPr>
              <w:t>.</w:t>
            </w:r>
          </w:p>
          <w:p w14:paraId="4B7BC342" w14:textId="77777777" w:rsidR="00256C6B" w:rsidRPr="00EF13E4" w:rsidRDefault="00256C6B" w:rsidP="00B704F6">
            <w:pPr>
              <w:ind w:firstLine="567"/>
              <w:jc w:val="both"/>
              <w:rPr>
                <w:rFonts w:ascii="Calibri" w:hAnsi="Calibri" w:cs="Calibri"/>
                <w:color w:val="000000"/>
                <w:sz w:val="22"/>
                <w:szCs w:val="22"/>
              </w:rPr>
            </w:pPr>
          </w:p>
        </w:tc>
      </w:tr>
      <w:tr w:rsidR="00256C6B" w:rsidRPr="00EF13E4" w14:paraId="28E2AB3F" w14:textId="77777777" w:rsidTr="00B704F6">
        <w:tc>
          <w:tcPr>
            <w:tcW w:w="5000" w:type="pct"/>
            <w:shd w:val="clear" w:color="auto" w:fill="auto"/>
          </w:tcPr>
          <w:p w14:paraId="72130DEF" w14:textId="77777777" w:rsidR="00256C6B" w:rsidRPr="00EF13E4" w:rsidRDefault="00256C6B" w:rsidP="00B704F6">
            <w:pPr>
              <w:pStyle w:val="ListParagraph"/>
              <w:spacing w:after="0" w:line="240" w:lineRule="auto"/>
              <w:ind w:left="0"/>
              <w:jc w:val="center"/>
              <w:rPr>
                <w:rFonts w:ascii="Calibri" w:hAnsi="Calibri" w:cs="Calibri"/>
                <w:b/>
                <w:color w:val="000000"/>
                <w:sz w:val="22"/>
                <w:szCs w:val="22"/>
              </w:rPr>
            </w:pPr>
          </w:p>
          <w:p w14:paraId="600A6D54" w14:textId="77777777" w:rsidR="00256C6B" w:rsidRPr="00EF13E4" w:rsidRDefault="00256C6B" w:rsidP="00B704F6">
            <w:pPr>
              <w:pStyle w:val="ListParagraph"/>
              <w:spacing w:after="0" w:line="240" w:lineRule="auto"/>
              <w:ind w:left="0"/>
              <w:jc w:val="center"/>
              <w:rPr>
                <w:rFonts w:ascii="Calibri" w:hAnsi="Calibri" w:cs="Calibri"/>
                <w:b/>
                <w:color w:val="000000"/>
                <w:sz w:val="22"/>
                <w:szCs w:val="22"/>
              </w:rPr>
            </w:pPr>
            <w:r w:rsidRPr="00EF13E4">
              <w:rPr>
                <w:rFonts w:ascii="Calibri" w:hAnsi="Calibri" w:cs="Calibri"/>
                <w:b/>
                <w:color w:val="000000"/>
                <w:sz w:val="22"/>
                <w:szCs w:val="22"/>
              </w:rPr>
              <w:t>5. Papildomas sutarties įvykdymo užtikrinimas</w:t>
            </w:r>
          </w:p>
          <w:p w14:paraId="6319734E" w14:textId="77777777" w:rsidR="00256C6B" w:rsidRDefault="00256C6B" w:rsidP="00F13B7D">
            <w:pPr>
              <w:jc w:val="both"/>
              <w:rPr>
                <w:rFonts w:ascii="Calibri" w:hAnsi="Calibri" w:cs="Calibri"/>
                <w:sz w:val="22"/>
                <w:szCs w:val="22"/>
              </w:rPr>
            </w:pPr>
            <w:r w:rsidRPr="00EF13E4">
              <w:rPr>
                <w:rFonts w:ascii="Calibri" w:hAnsi="Calibri" w:cs="Calibri"/>
                <w:color w:val="000000"/>
                <w:sz w:val="22"/>
                <w:szCs w:val="22"/>
              </w:rPr>
              <w:t xml:space="preserve">5.1. </w:t>
            </w:r>
            <w:r w:rsidRPr="00EF13E4">
              <w:rPr>
                <w:rFonts w:ascii="Calibri" w:hAnsi="Calibri" w:cs="Calibri"/>
                <w:sz w:val="22"/>
                <w:szCs w:val="22"/>
              </w:rPr>
              <w:t>Netaikoma.</w:t>
            </w:r>
          </w:p>
          <w:p w14:paraId="0B1111C0" w14:textId="722DD38B" w:rsidR="00F13B7D" w:rsidRPr="00EF13E4" w:rsidRDefault="00F13B7D" w:rsidP="00F13B7D">
            <w:pPr>
              <w:jc w:val="both"/>
              <w:rPr>
                <w:rFonts w:ascii="Calibri" w:hAnsi="Calibri" w:cs="Calibri"/>
                <w:b/>
                <w:color w:val="000000"/>
                <w:sz w:val="22"/>
                <w:szCs w:val="22"/>
              </w:rPr>
            </w:pPr>
          </w:p>
        </w:tc>
      </w:tr>
      <w:tr w:rsidR="00256C6B" w:rsidRPr="00EF13E4" w14:paraId="4297B7C6" w14:textId="77777777" w:rsidTr="00B704F6">
        <w:tc>
          <w:tcPr>
            <w:tcW w:w="5000" w:type="pct"/>
            <w:shd w:val="clear" w:color="auto" w:fill="auto"/>
          </w:tcPr>
          <w:p w14:paraId="1AD06814" w14:textId="77777777" w:rsidR="00256C6B" w:rsidRPr="00EF13E4" w:rsidRDefault="00256C6B" w:rsidP="00B704F6">
            <w:pPr>
              <w:jc w:val="center"/>
              <w:rPr>
                <w:rFonts w:ascii="Calibri" w:hAnsi="Calibri" w:cs="Calibri"/>
                <w:b/>
                <w:color w:val="000000"/>
                <w:sz w:val="22"/>
                <w:szCs w:val="22"/>
              </w:rPr>
            </w:pPr>
          </w:p>
          <w:p w14:paraId="48359916" w14:textId="77777777" w:rsidR="00256C6B" w:rsidRPr="00EF13E4" w:rsidRDefault="00256C6B" w:rsidP="00B704F6">
            <w:pPr>
              <w:jc w:val="center"/>
              <w:rPr>
                <w:rFonts w:ascii="Calibri" w:hAnsi="Calibri" w:cs="Calibri"/>
                <w:b/>
                <w:color w:val="000000"/>
                <w:sz w:val="22"/>
                <w:szCs w:val="22"/>
              </w:rPr>
            </w:pPr>
            <w:r w:rsidRPr="00EF13E4">
              <w:rPr>
                <w:rFonts w:ascii="Calibri" w:hAnsi="Calibri" w:cs="Calibri"/>
                <w:b/>
                <w:color w:val="000000"/>
                <w:sz w:val="22"/>
                <w:szCs w:val="22"/>
              </w:rPr>
              <w:lastRenderedPageBreak/>
              <w:t>6. Garantiniai (paslaugų trūkumų ištaisymo) įsipareigojimai</w:t>
            </w:r>
          </w:p>
          <w:p w14:paraId="7FEB5F88" w14:textId="77777777" w:rsidR="00256C6B" w:rsidRDefault="00256C6B" w:rsidP="00F13B7D">
            <w:pPr>
              <w:ind w:firstLine="34"/>
              <w:jc w:val="both"/>
              <w:rPr>
                <w:rFonts w:ascii="Calibri" w:hAnsi="Calibri" w:cs="Calibri"/>
                <w:color w:val="000000"/>
                <w:sz w:val="22"/>
                <w:szCs w:val="22"/>
              </w:rPr>
            </w:pPr>
            <w:r w:rsidRPr="00EF13E4">
              <w:rPr>
                <w:rFonts w:ascii="Calibri" w:hAnsi="Calibri" w:cs="Calibri"/>
                <w:color w:val="000000"/>
                <w:sz w:val="22"/>
                <w:szCs w:val="22"/>
              </w:rPr>
              <w:t xml:space="preserve">6.1.Netaikoma. </w:t>
            </w:r>
          </w:p>
          <w:p w14:paraId="4B3EC851" w14:textId="62696242" w:rsidR="00F13B7D" w:rsidRPr="00EF13E4" w:rsidRDefault="00F13B7D" w:rsidP="00F13B7D">
            <w:pPr>
              <w:ind w:firstLine="34"/>
              <w:jc w:val="both"/>
              <w:rPr>
                <w:rFonts w:ascii="Calibri" w:hAnsi="Calibri" w:cs="Calibri"/>
                <w:b/>
                <w:color w:val="000000"/>
                <w:sz w:val="22"/>
                <w:szCs w:val="22"/>
              </w:rPr>
            </w:pPr>
          </w:p>
        </w:tc>
      </w:tr>
      <w:tr w:rsidR="00256C6B" w:rsidRPr="00EF13E4" w14:paraId="540072D9" w14:textId="77777777" w:rsidTr="00B704F6">
        <w:tc>
          <w:tcPr>
            <w:tcW w:w="5000" w:type="pct"/>
            <w:shd w:val="clear" w:color="auto" w:fill="auto"/>
          </w:tcPr>
          <w:p w14:paraId="5171F36E" w14:textId="77777777" w:rsidR="00256C6B" w:rsidRPr="00EF13E4" w:rsidRDefault="00256C6B" w:rsidP="00B704F6">
            <w:pPr>
              <w:jc w:val="center"/>
              <w:rPr>
                <w:rFonts w:ascii="Calibri" w:hAnsi="Calibri" w:cs="Calibri"/>
                <w:b/>
                <w:color w:val="000000"/>
                <w:sz w:val="22"/>
                <w:szCs w:val="22"/>
              </w:rPr>
            </w:pPr>
          </w:p>
          <w:p w14:paraId="1B94AE43" w14:textId="63B44A60" w:rsidR="00256C6B" w:rsidRDefault="00256C6B" w:rsidP="00B704F6">
            <w:pPr>
              <w:jc w:val="center"/>
              <w:rPr>
                <w:rFonts w:ascii="Calibri" w:hAnsi="Calibri" w:cs="Calibri"/>
                <w:b/>
                <w:color w:val="000000"/>
                <w:sz w:val="22"/>
                <w:szCs w:val="22"/>
              </w:rPr>
            </w:pPr>
            <w:r w:rsidRPr="00EF13E4">
              <w:rPr>
                <w:rFonts w:ascii="Calibri" w:hAnsi="Calibri" w:cs="Calibri"/>
                <w:b/>
                <w:color w:val="000000"/>
                <w:sz w:val="22"/>
                <w:szCs w:val="22"/>
              </w:rPr>
              <w:t xml:space="preserve">7. Subtiekėjai </w:t>
            </w:r>
          </w:p>
          <w:p w14:paraId="31EDF803" w14:textId="00D76E6F" w:rsidR="00256C6B" w:rsidRPr="00EF13E4" w:rsidRDefault="00256C6B" w:rsidP="00F13B7D">
            <w:pPr>
              <w:ind w:firstLine="34"/>
              <w:jc w:val="both"/>
              <w:rPr>
                <w:rFonts w:ascii="Calibri" w:hAnsi="Calibri" w:cs="Calibri"/>
                <w:color w:val="000000"/>
                <w:sz w:val="22"/>
                <w:szCs w:val="22"/>
              </w:rPr>
            </w:pPr>
            <w:r w:rsidRPr="00EF13E4">
              <w:rPr>
                <w:rFonts w:ascii="Calibri" w:hAnsi="Calibri" w:cs="Calibri"/>
                <w:color w:val="000000"/>
                <w:sz w:val="22"/>
                <w:szCs w:val="22"/>
              </w:rPr>
              <w:t>7.1.</w:t>
            </w:r>
            <w:r w:rsidR="007B19B7" w:rsidRPr="00EF13E4">
              <w:rPr>
                <w:rFonts w:ascii="Calibri" w:hAnsi="Calibri" w:cs="Calibri"/>
                <w:color w:val="000000"/>
                <w:sz w:val="22"/>
                <w:szCs w:val="22"/>
              </w:rPr>
              <w:t xml:space="preserve"> Paslaugų teikėjas Sutarties vykdymui subtiekėjų nepasitelkia</w:t>
            </w:r>
            <w:r w:rsidR="00C037AF" w:rsidRPr="00C037AF">
              <w:rPr>
                <w:rFonts w:ascii="Calibri" w:hAnsi="Calibri" w:cs="Calibri"/>
                <w:i/>
                <w:iCs/>
                <w:color w:val="000000"/>
                <w:sz w:val="22"/>
                <w:szCs w:val="22"/>
              </w:rPr>
              <w:t>.</w:t>
            </w:r>
          </w:p>
          <w:p w14:paraId="1150635C" w14:textId="77777777" w:rsidR="00256C6B" w:rsidRPr="00EF13E4" w:rsidRDefault="00256C6B" w:rsidP="00B704F6">
            <w:pPr>
              <w:jc w:val="both"/>
              <w:rPr>
                <w:rFonts w:ascii="Calibri" w:hAnsi="Calibri" w:cs="Calibri"/>
                <w:color w:val="000000"/>
                <w:sz w:val="22"/>
                <w:szCs w:val="22"/>
              </w:rPr>
            </w:pPr>
          </w:p>
        </w:tc>
      </w:tr>
      <w:tr w:rsidR="00256C6B" w:rsidRPr="00EF13E4" w14:paraId="7E289E3D" w14:textId="77777777" w:rsidTr="00B704F6">
        <w:trPr>
          <w:trHeight w:val="432"/>
        </w:trPr>
        <w:tc>
          <w:tcPr>
            <w:tcW w:w="5000" w:type="pct"/>
            <w:shd w:val="clear" w:color="auto" w:fill="auto"/>
          </w:tcPr>
          <w:p w14:paraId="3042D20A" w14:textId="77777777" w:rsidR="00256C6B" w:rsidRPr="00EF13E4" w:rsidRDefault="00256C6B" w:rsidP="00B704F6">
            <w:pPr>
              <w:jc w:val="center"/>
              <w:rPr>
                <w:rFonts w:ascii="Calibri" w:hAnsi="Calibri" w:cs="Calibri"/>
                <w:b/>
                <w:color w:val="000000"/>
                <w:sz w:val="22"/>
                <w:szCs w:val="22"/>
              </w:rPr>
            </w:pPr>
          </w:p>
          <w:p w14:paraId="0E808FFE" w14:textId="77777777" w:rsidR="00256C6B" w:rsidRPr="00EF13E4" w:rsidRDefault="00256C6B" w:rsidP="00B704F6">
            <w:pPr>
              <w:jc w:val="center"/>
              <w:rPr>
                <w:rFonts w:ascii="Calibri" w:hAnsi="Calibri" w:cs="Calibri"/>
                <w:b/>
                <w:color w:val="000000"/>
                <w:sz w:val="22"/>
                <w:szCs w:val="22"/>
              </w:rPr>
            </w:pPr>
            <w:r w:rsidRPr="00EF13E4">
              <w:rPr>
                <w:rFonts w:ascii="Calibri" w:hAnsi="Calibri" w:cs="Calibri"/>
                <w:b/>
                <w:color w:val="000000"/>
                <w:sz w:val="22"/>
                <w:szCs w:val="22"/>
              </w:rPr>
              <w:t>8. Šalių atsakomybė, netesybos</w:t>
            </w:r>
          </w:p>
          <w:p w14:paraId="7520CC40" w14:textId="77777777" w:rsidR="00256C6B" w:rsidRPr="00EF13E4" w:rsidRDefault="00256C6B" w:rsidP="00B704F6">
            <w:pPr>
              <w:jc w:val="center"/>
              <w:rPr>
                <w:rFonts w:ascii="Calibri" w:hAnsi="Calibri" w:cs="Calibri"/>
                <w:b/>
                <w:color w:val="000000"/>
                <w:sz w:val="22"/>
                <w:szCs w:val="22"/>
              </w:rPr>
            </w:pPr>
          </w:p>
          <w:p w14:paraId="2CB91777" w14:textId="40B3862A" w:rsidR="00445C85" w:rsidRPr="00445C85" w:rsidRDefault="00256C6B" w:rsidP="00445C85">
            <w:pPr>
              <w:tabs>
                <w:tab w:val="left" w:pos="567"/>
              </w:tabs>
              <w:spacing w:line="276" w:lineRule="auto"/>
              <w:contextualSpacing/>
              <w:jc w:val="both"/>
              <w:rPr>
                <w:rFonts w:asciiTheme="minorHAnsi" w:eastAsia="Arial Unicode MS" w:hAnsiTheme="minorHAnsi" w:cstheme="minorHAnsi"/>
                <w:bCs/>
                <w:iCs/>
                <w:color w:val="000000"/>
                <w:sz w:val="22"/>
                <w:szCs w:val="22"/>
              </w:rPr>
            </w:pPr>
            <w:r w:rsidRPr="00993E27">
              <w:rPr>
                <w:rFonts w:asciiTheme="minorHAnsi" w:hAnsiTheme="minorHAnsi" w:cstheme="minorHAnsi"/>
                <w:color w:val="000000"/>
                <w:sz w:val="22"/>
                <w:szCs w:val="22"/>
              </w:rPr>
              <w:t xml:space="preserve">8.1. </w:t>
            </w:r>
            <w:r w:rsidR="00445C85" w:rsidRPr="00445C85">
              <w:rPr>
                <w:rFonts w:asciiTheme="minorHAnsi" w:eastAsia="Arial Unicode MS" w:hAnsiTheme="minorHAnsi" w:cstheme="minorHAnsi"/>
                <w:bCs/>
                <w:iCs/>
                <w:color w:val="000000"/>
                <w:sz w:val="22"/>
                <w:szCs w:val="22"/>
              </w:rPr>
              <w:t>Draudikui laiku neįvykdžius įsipareigojimų, Pirkėjas turi teisę reikalauti 0,02 proc. Sutarties kainos dydžio delspinigių už kiekvieną uždelstą dieną.</w:t>
            </w:r>
          </w:p>
          <w:p w14:paraId="53C608F2" w14:textId="6838D9F0" w:rsidR="00445C85" w:rsidRPr="00445C85" w:rsidRDefault="00445C85" w:rsidP="00445C85">
            <w:pPr>
              <w:tabs>
                <w:tab w:val="left" w:pos="567"/>
              </w:tabs>
              <w:spacing w:line="276" w:lineRule="auto"/>
              <w:contextualSpacing/>
              <w:jc w:val="both"/>
              <w:rPr>
                <w:rFonts w:asciiTheme="minorHAnsi" w:hAnsiTheme="minorHAnsi" w:cstheme="minorHAnsi"/>
                <w:color w:val="000000"/>
                <w:sz w:val="22"/>
                <w:szCs w:val="22"/>
              </w:rPr>
            </w:pPr>
            <w:r w:rsidRPr="00445C85">
              <w:rPr>
                <w:rFonts w:asciiTheme="minorHAnsi" w:hAnsiTheme="minorHAnsi" w:cstheme="minorHAnsi"/>
                <w:color w:val="000000"/>
                <w:sz w:val="22"/>
                <w:szCs w:val="22"/>
              </w:rPr>
              <w:t>8.2. Pirkėjui laiku nesumokėjus, Draudikas turi teisę reikalauti 0,02 proc. laiku nesumokėtos sumos dydžio delspinigių už kiekvieną uždelstą dieną.</w:t>
            </w:r>
          </w:p>
          <w:p w14:paraId="2DA08052" w14:textId="73EE2F6E" w:rsidR="00256C6B" w:rsidRPr="00993E27" w:rsidRDefault="00256C6B" w:rsidP="00F13B7D">
            <w:pPr>
              <w:jc w:val="both"/>
              <w:rPr>
                <w:rFonts w:ascii="Calibri" w:hAnsi="Calibri" w:cs="Calibri"/>
                <w:color w:val="000000"/>
                <w:sz w:val="22"/>
                <w:szCs w:val="22"/>
              </w:rPr>
            </w:pPr>
            <w:r w:rsidRPr="00993E27">
              <w:rPr>
                <w:rFonts w:ascii="Calibri" w:hAnsi="Calibri" w:cs="Calibri"/>
                <w:color w:val="000000"/>
                <w:sz w:val="22"/>
                <w:szCs w:val="22"/>
              </w:rPr>
              <w:t xml:space="preserve">8.2. Taikomos Sutarties </w:t>
            </w:r>
            <w:r w:rsidR="00C037AF" w:rsidRPr="00C037AF">
              <w:rPr>
                <w:rFonts w:ascii="Calibri" w:hAnsi="Calibri" w:cs="Calibri"/>
                <w:color w:val="000000"/>
                <w:sz w:val="22"/>
                <w:szCs w:val="22"/>
              </w:rPr>
              <w:t>bendrosios sąlygos</w:t>
            </w:r>
            <w:r w:rsidRPr="00993E27">
              <w:rPr>
                <w:rFonts w:ascii="Calibri" w:hAnsi="Calibri" w:cs="Calibri"/>
                <w:color w:val="000000"/>
                <w:sz w:val="22"/>
                <w:szCs w:val="22"/>
              </w:rPr>
              <w:t>.</w:t>
            </w:r>
          </w:p>
          <w:p w14:paraId="0167976B" w14:textId="77777777" w:rsidR="00256C6B" w:rsidRPr="00EF13E4" w:rsidRDefault="00256C6B" w:rsidP="00B704F6">
            <w:pPr>
              <w:jc w:val="both"/>
              <w:rPr>
                <w:rFonts w:ascii="Calibri" w:hAnsi="Calibri" w:cs="Calibri"/>
                <w:color w:val="000000"/>
                <w:sz w:val="22"/>
                <w:szCs w:val="22"/>
              </w:rPr>
            </w:pPr>
          </w:p>
        </w:tc>
      </w:tr>
      <w:tr w:rsidR="00256C6B" w:rsidRPr="00EF13E4" w14:paraId="41820D2D" w14:textId="77777777" w:rsidTr="00B704F6">
        <w:trPr>
          <w:trHeight w:val="432"/>
        </w:trPr>
        <w:tc>
          <w:tcPr>
            <w:tcW w:w="5000" w:type="pct"/>
            <w:shd w:val="clear" w:color="auto" w:fill="auto"/>
          </w:tcPr>
          <w:p w14:paraId="774B771B" w14:textId="77777777" w:rsidR="00256C6B" w:rsidRPr="00EF13E4" w:rsidRDefault="00256C6B" w:rsidP="00B704F6">
            <w:pPr>
              <w:jc w:val="center"/>
              <w:rPr>
                <w:rFonts w:ascii="Calibri" w:hAnsi="Calibri" w:cs="Calibri"/>
                <w:b/>
                <w:sz w:val="22"/>
                <w:szCs w:val="22"/>
              </w:rPr>
            </w:pPr>
          </w:p>
          <w:p w14:paraId="2525303C" w14:textId="77777777" w:rsidR="00256C6B" w:rsidRPr="00EF13E4" w:rsidRDefault="00256C6B" w:rsidP="00B704F6">
            <w:pPr>
              <w:jc w:val="center"/>
              <w:rPr>
                <w:rFonts w:ascii="Calibri" w:hAnsi="Calibri" w:cs="Calibri"/>
                <w:b/>
                <w:sz w:val="22"/>
                <w:szCs w:val="22"/>
              </w:rPr>
            </w:pPr>
            <w:r w:rsidRPr="00EF13E4">
              <w:rPr>
                <w:rFonts w:ascii="Calibri" w:hAnsi="Calibri" w:cs="Calibri"/>
                <w:b/>
                <w:sz w:val="22"/>
                <w:szCs w:val="22"/>
              </w:rPr>
              <w:t>9. Sutarties nutraukimo sąlygos</w:t>
            </w:r>
          </w:p>
          <w:p w14:paraId="6B8CF7CA" w14:textId="5025B1F5" w:rsidR="00445C85" w:rsidRPr="00445C85" w:rsidRDefault="00256C6B" w:rsidP="00445C85">
            <w:pPr>
              <w:tabs>
                <w:tab w:val="left" w:pos="567"/>
              </w:tabs>
              <w:spacing w:line="276" w:lineRule="auto"/>
              <w:contextualSpacing/>
              <w:jc w:val="both"/>
              <w:rPr>
                <w:rFonts w:asciiTheme="minorHAnsi" w:hAnsiTheme="minorHAnsi" w:cstheme="minorHAnsi"/>
                <w:color w:val="000000"/>
                <w:sz w:val="22"/>
                <w:szCs w:val="22"/>
              </w:rPr>
            </w:pPr>
            <w:r w:rsidRPr="00EF13E4">
              <w:rPr>
                <w:rFonts w:ascii="Calibri" w:hAnsi="Calibri" w:cs="Calibri"/>
                <w:sz w:val="22"/>
                <w:szCs w:val="22"/>
              </w:rPr>
              <w:t xml:space="preserve">9.1. </w:t>
            </w:r>
            <w:r w:rsidR="00445C85" w:rsidRPr="00445C85">
              <w:rPr>
                <w:rFonts w:asciiTheme="minorHAnsi" w:hAnsiTheme="minorHAnsi" w:cstheme="minorHAnsi"/>
                <w:color w:val="000000"/>
                <w:sz w:val="22"/>
                <w:szCs w:val="22"/>
              </w:rPr>
              <w:t>Pirkėjas gali nutraukti Sutartį, pranešus Tiekėjui ne vėliau kaip prieš 30 (trisdešimt) kalendorinių dienų. Šiuo atveju Draudėjui grąžinama likusio Sutarties galiojimo laiko draudimo įmoka per 10 (dešimt) dienų.</w:t>
            </w:r>
          </w:p>
          <w:p w14:paraId="1C28A657" w14:textId="1A0AEEE8" w:rsidR="00256C6B" w:rsidRPr="00EF13E4" w:rsidRDefault="00F13B7D" w:rsidP="00F13B7D">
            <w:pPr>
              <w:jc w:val="both"/>
              <w:rPr>
                <w:rFonts w:ascii="Calibri" w:hAnsi="Calibri" w:cs="Calibri"/>
                <w:sz w:val="22"/>
                <w:szCs w:val="22"/>
              </w:rPr>
            </w:pPr>
            <w:r>
              <w:rPr>
                <w:rFonts w:ascii="Calibri" w:hAnsi="Calibri" w:cs="Calibri"/>
                <w:sz w:val="22"/>
                <w:szCs w:val="22"/>
              </w:rPr>
              <w:t xml:space="preserve"> </w:t>
            </w:r>
            <w:r w:rsidR="00256C6B" w:rsidRPr="00EF13E4">
              <w:rPr>
                <w:rFonts w:ascii="Calibri" w:hAnsi="Calibri" w:cs="Calibri"/>
                <w:sz w:val="22"/>
                <w:szCs w:val="22"/>
              </w:rPr>
              <w:t xml:space="preserve">9.2. Taikomos Sutarties </w:t>
            </w:r>
            <w:r w:rsidR="00C037AF">
              <w:rPr>
                <w:rFonts w:ascii="Calibri" w:hAnsi="Calibri" w:cs="Calibri"/>
                <w:sz w:val="22"/>
                <w:szCs w:val="22"/>
              </w:rPr>
              <w:t>bendrosios sąlygos</w:t>
            </w:r>
            <w:r w:rsidR="00256C6B" w:rsidRPr="00EF13E4">
              <w:rPr>
                <w:rFonts w:ascii="Calibri" w:hAnsi="Calibri" w:cs="Calibri"/>
                <w:sz w:val="22"/>
                <w:szCs w:val="22"/>
              </w:rPr>
              <w:t>.</w:t>
            </w:r>
          </w:p>
          <w:p w14:paraId="5E8222E8" w14:textId="77777777" w:rsidR="00256C6B" w:rsidRPr="00EF13E4" w:rsidRDefault="00256C6B" w:rsidP="00B704F6">
            <w:pPr>
              <w:jc w:val="both"/>
              <w:rPr>
                <w:rFonts w:ascii="Calibri" w:hAnsi="Calibri" w:cs="Calibri"/>
                <w:color w:val="000000"/>
                <w:sz w:val="22"/>
                <w:szCs w:val="22"/>
              </w:rPr>
            </w:pPr>
          </w:p>
        </w:tc>
      </w:tr>
      <w:tr w:rsidR="00256C6B" w:rsidRPr="00EF13E4" w14:paraId="4F45C891" w14:textId="77777777" w:rsidTr="00B704F6">
        <w:trPr>
          <w:trHeight w:val="432"/>
        </w:trPr>
        <w:tc>
          <w:tcPr>
            <w:tcW w:w="5000" w:type="pct"/>
            <w:shd w:val="clear" w:color="auto" w:fill="auto"/>
          </w:tcPr>
          <w:p w14:paraId="35404A98" w14:textId="77777777" w:rsidR="00256C6B" w:rsidRPr="00EF13E4" w:rsidRDefault="00256C6B" w:rsidP="00B704F6">
            <w:pPr>
              <w:jc w:val="center"/>
              <w:rPr>
                <w:rFonts w:ascii="Calibri" w:hAnsi="Calibri" w:cs="Calibri"/>
                <w:b/>
                <w:color w:val="000000"/>
                <w:sz w:val="22"/>
                <w:szCs w:val="22"/>
              </w:rPr>
            </w:pPr>
          </w:p>
          <w:p w14:paraId="7E7A7B7D" w14:textId="77777777" w:rsidR="00256C6B" w:rsidRPr="00EF13E4" w:rsidRDefault="00256C6B" w:rsidP="00B704F6">
            <w:pPr>
              <w:jc w:val="center"/>
              <w:rPr>
                <w:rFonts w:ascii="Calibri" w:hAnsi="Calibri" w:cs="Calibri"/>
                <w:b/>
                <w:color w:val="000000"/>
                <w:sz w:val="22"/>
                <w:szCs w:val="22"/>
              </w:rPr>
            </w:pPr>
            <w:r w:rsidRPr="00EF13E4">
              <w:rPr>
                <w:rFonts w:ascii="Calibri" w:hAnsi="Calibri" w:cs="Calibri"/>
                <w:b/>
                <w:color w:val="000000"/>
                <w:sz w:val="22"/>
                <w:szCs w:val="22"/>
              </w:rPr>
              <w:t>10. Už Sutarties vykdymą atsakingi asmenys</w:t>
            </w:r>
          </w:p>
          <w:p w14:paraId="3BE0552F" w14:textId="63998463" w:rsidR="00256C6B" w:rsidRDefault="00256C6B" w:rsidP="00B704F6">
            <w:pPr>
              <w:jc w:val="both"/>
              <w:rPr>
                <w:rFonts w:asciiTheme="minorHAnsi" w:hAnsiTheme="minorHAnsi" w:cstheme="minorHAnsi"/>
                <w:color w:val="000000"/>
                <w:sz w:val="22"/>
                <w:szCs w:val="22"/>
              </w:rPr>
            </w:pPr>
            <w:r w:rsidRPr="00EF13E4">
              <w:rPr>
                <w:rFonts w:ascii="Calibri" w:hAnsi="Calibri" w:cs="Calibri"/>
                <w:color w:val="000000"/>
                <w:sz w:val="22"/>
                <w:szCs w:val="22"/>
              </w:rPr>
              <w:t xml:space="preserve">10.1. Už Sutarties </w:t>
            </w:r>
            <w:r w:rsidRPr="0054562F">
              <w:rPr>
                <w:rFonts w:asciiTheme="minorHAnsi" w:hAnsiTheme="minorHAnsi" w:cstheme="minorHAnsi"/>
                <w:color w:val="000000"/>
                <w:sz w:val="22"/>
                <w:szCs w:val="22"/>
              </w:rPr>
              <w:t>vykdymą atsakingi asmenys:</w:t>
            </w:r>
          </w:p>
          <w:p w14:paraId="161FA849" w14:textId="3FE68FE3" w:rsidR="00C037AF" w:rsidRPr="00A33903" w:rsidRDefault="00C037AF" w:rsidP="00C037AF">
            <w:pPr>
              <w:shd w:val="clear" w:color="auto" w:fill="FFFFFF" w:themeFill="background1"/>
              <w:rPr>
                <w:rFonts w:asciiTheme="minorHAnsi" w:eastAsia="Arial Unicode MS" w:hAnsiTheme="minorHAnsi"/>
                <w:color w:val="000000"/>
                <w:sz w:val="22"/>
                <w:szCs w:val="22"/>
              </w:rPr>
            </w:pPr>
            <w:r w:rsidRPr="00C037AF">
              <w:rPr>
                <w:rFonts w:asciiTheme="minorHAnsi" w:hAnsiTheme="minorHAnsi"/>
                <w:bCs/>
                <w:sz w:val="22"/>
                <w:szCs w:val="22"/>
                <w:lang w:val="en-US"/>
              </w:rPr>
              <w:t>10</w:t>
            </w:r>
            <w:r w:rsidRPr="00C037AF">
              <w:rPr>
                <w:rFonts w:asciiTheme="minorHAnsi" w:hAnsiTheme="minorHAnsi"/>
                <w:bCs/>
                <w:sz w:val="22"/>
                <w:szCs w:val="22"/>
              </w:rPr>
              <w:t xml:space="preserve">.1. </w:t>
            </w:r>
            <w:r w:rsidRPr="00A33903">
              <w:rPr>
                <w:rFonts w:asciiTheme="minorHAnsi" w:hAnsiTheme="minorHAnsi"/>
                <w:bCs/>
                <w:sz w:val="22"/>
                <w:szCs w:val="22"/>
              </w:rPr>
              <w:t>Pirkėjo</w:t>
            </w:r>
            <w:r w:rsidRPr="00A33903">
              <w:rPr>
                <w:rFonts w:asciiTheme="minorHAnsi" w:eastAsia="Arial Unicode MS" w:hAnsiTheme="minorHAnsi"/>
                <w:color w:val="000000"/>
                <w:sz w:val="22"/>
                <w:szCs w:val="22"/>
              </w:rPr>
              <w:t xml:space="preserve"> atstovas –</w:t>
            </w:r>
            <w:r w:rsidRPr="00A33903">
              <w:rPr>
                <w:rFonts w:cs="Calibri"/>
                <w:sz w:val="22"/>
                <w:szCs w:val="22"/>
                <w:shd w:val="clear" w:color="auto" w:fill="FFFFFF" w:themeFill="background1"/>
                <w:lang w:val="en-US"/>
              </w:rPr>
              <w:t>.</w:t>
            </w:r>
          </w:p>
          <w:p w14:paraId="5787C445" w14:textId="0B2ADD12" w:rsidR="00C037AF" w:rsidRPr="00A33903" w:rsidRDefault="00C037AF" w:rsidP="00C037AF">
            <w:pPr>
              <w:shd w:val="clear" w:color="auto" w:fill="FFFFFF" w:themeFill="background1"/>
              <w:jc w:val="both"/>
              <w:rPr>
                <w:rFonts w:ascii="Arial" w:hAnsi="Arial" w:cs="Arial"/>
                <w:color w:val="0000FF"/>
                <w:sz w:val="22"/>
                <w:szCs w:val="22"/>
                <w:u w:val="single"/>
                <w:lang w:eastAsia="en-US"/>
              </w:rPr>
            </w:pPr>
            <w:r w:rsidRPr="00A33903">
              <w:rPr>
                <w:rFonts w:asciiTheme="minorHAnsi" w:eastAsia="Arial Unicode MS" w:hAnsiTheme="minorHAnsi"/>
                <w:color w:val="000000"/>
                <w:sz w:val="22"/>
                <w:szCs w:val="22"/>
              </w:rPr>
              <w:t>10.2. Paslaugų teikėjo</w:t>
            </w:r>
            <w:r w:rsidRPr="00A33903">
              <w:rPr>
                <w:rFonts w:asciiTheme="minorHAnsi" w:eastAsia="Arial Unicode MS" w:hAnsiTheme="minorHAnsi"/>
                <w:sz w:val="22"/>
                <w:szCs w:val="22"/>
              </w:rPr>
              <w:t xml:space="preserve"> atstovas – </w:t>
            </w:r>
            <w:r w:rsidR="00A33903" w:rsidRPr="00A33903">
              <w:rPr>
                <w:rFonts w:asciiTheme="minorHAnsi" w:eastAsia="Arial Unicode MS" w:hAnsiTheme="minorHAnsi"/>
                <w:sz w:val="22"/>
                <w:szCs w:val="22"/>
              </w:rPr>
              <w:t xml:space="preserve"> .</w:t>
            </w:r>
          </w:p>
          <w:p w14:paraId="7139BE48" w14:textId="04403768" w:rsidR="00256C6B" w:rsidRPr="00A33903" w:rsidRDefault="00256C6B" w:rsidP="00C037AF">
            <w:pPr>
              <w:jc w:val="both"/>
              <w:rPr>
                <w:rFonts w:ascii="Calibri" w:hAnsi="Calibri" w:cs="Calibri"/>
                <w:i/>
                <w:color w:val="000000"/>
                <w:sz w:val="22"/>
                <w:szCs w:val="22"/>
              </w:rPr>
            </w:pPr>
          </w:p>
        </w:tc>
      </w:tr>
      <w:tr w:rsidR="00256C6B" w:rsidRPr="00EF13E4" w14:paraId="12F465D4" w14:textId="77777777" w:rsidTr="00B704F6">
        <w:trPr>
          <w:trHeight w:val="983"/>
        </w:trPr>
        <w:tc>
          <w:tcPr>
            <w:tcW w:w="5000" w:type="pct"/>
            <w:shd w:val="clear" w:color="auto" w:fill="auto"/>
          </w:tcPr>
          <w:p w14:paraId="432C389E" w14:textId="77777777" w:rsidR="00256C6B" w:rsidRPr="00EF13E4" w:rsidRDefault="00256C6B" w:rsidP="00B704F6">
            <w:pPr>
              <w:jc w:val="center"/>
              <w:rPr>
                <w:rFonts w:ascii="Calibri" w:hAnsi="Calibri" w:cs="Calibri"/>
                <w:b/>
                <w:color w:val="000000"/>
                <w:sz w:val="22"/>
                <w:szCs w:val="22"/>
              </w:rPr>
            </w:pPr>
          </w:p>
          <w:p w14:paraId="1284EC5A" w14:textId="77777777" w:rsidR="00256C6B" w:rsidRPr="00EF13E4" w:rsidRDefault="00256C6B" w:rsidP="00B704F6">
            <w:pPr>
              <w:jc w:val="center"/>
              <w:rPr>
                <w:rFonts w:ascii="Calibri" w:hAnsi="Calibri" w:cs="Calibri"/>
                <w:b/>
                <w:color w:val="000000"/>
                <w:sz w:val="22"/>
                <w:szCs w:val="22"/>
              </w:rPr>
            </w:pPr>
            <w:r w:rsidRPr="00EF13E4">
              <w:rPr>
                <w:rFonts w:ascii="Calibri" w:hAnsi="Calibri" w:cs="Calibri"/>
                <w:b/>
                <w:color w:val="000000"/>
                <w:sz w:val="22"/>
                <w:szCs w:val="22"/>
              </w:rPr>
              <w:t>11. Kitos sąlygos</w:t>
            </w:r>
          </w:p>
          <w:p w14:paraId="106C0234" w14:textId="77777777" w:rsidR="00256C6B" w:rsidRPr="00EF13E4" w:rsidRDefault="00256C6B" w:rsidP="00B704F6">
            <w:pPr>
              <w:jc w:val="center"/>
              <w:rPr>
                <w:rFonts w:ascii="Calibri" w:hAnsi="Calibri" w:cs="Calibri"/>
                <w:b/>
                <w:color w:val="000000"/>
                <w:sz w:val="22"/>
                <w:szCs w:val="22"/>
              </w:rPr>
            </w:pPr>
          </w:p>
          <w:p w14:paraId="1D9F1347" w14:textId="75374C75" w:rsidR="00256C6B" w:rsidRPr="00EF13E4" w:rsidRDefault="00256C6B" w:rsidP="00B704F6">
            <w:pPr>
              <w:pStyle w:val="BodyText2"/>
              <w:spacing w:after="0" w:line="240" w:lineRule="auto"/>
              <w:jc w:val="both"/>
              <w:rPr>
                <w:rFonts w:ascii="Calibri" w:hAnsi="Calibri" w:cs="Calibri"/>
                <w:color w:val="000000"/>
                <w:sz w:val="22"/>
                <w:szCs w:val="22"/>
              </w:rPr>
            </w:pPr>
            <w:r w:rsidRPr="00EF13E4">
              <w:rPr>
                <w:rFonts w:ascii="Calibri" w:hAnsi="Calibri" w:cs="Calibri"/>
                <w:color w:val="000000"/>
                <w:sz w:val="22"/>
                <w:szCs w:val="22"/>
              </w:rPr>
              <w:t>11.</w:t>
            </w:r>
            <w:r w:rsidR="0050500E">
              <w:rPr>
                <w:rFonts w:ascii="Calibri" w:hAnsi="Calibri" w:cs="Calibri"/>
                <w:color w:val="000000"/>
                <w:sz w:val="22"/>
                <w:szCs w:val="22"/>
              </w:rPr>
              <w:t>1</w:t>
            </w:r>
            <w:r w:rsidRPr="00EF13E4">
              <w:rPr>
                <w:rFonts w:ascii="Calibri" w:hAnsi="Calibri" w:cs="Calibri"/>
                <w:color w:val="000000"/>
                <w:sz w:val="22"/>
                <w:szCs w:val="22"/>
              </w:rPr>
              <w:t xml:space="preserve">. Asmens duomenys tvarkomi pagal </w:t>
            </w:r>
            <w:r w:rsidRPr="00EF13E4">
              <w:rPr>
                <w:rFonts w:ascii="Calibri" w:hAnsi="Calibri" w:cs="Calibri"/>
                <w:sz w:val="22"/>
                <w:szCs w:val="22"/>
              </w:rPr>
              <w:t>asmens duomenų apsaugą reglamentuojančius teisės aktus, įskaitant</w:t>
            </w:r>
            <w:r w:rsidRPr="00EF13E4">
              <w:rPr>
                <w:rFonts w:ascii="Calibri" w:hAnsi="Calibri" w:cs="Calibri"/>
                <w:color w:val="000000"/>
                <w:sz w:val="22"/>
                <w:szCs w:val="22"/>
              </w:rPr>
              <w:t xml:space="preserve"> Pirkėjo asmens duomenų apsaugos ir tvarkymo taisykles (</w:t>
            </w:r>
            <w:hyperlink r:id="rId10" w:history="1">
              <w:r w:rsidRPr="00EF13E4">
                <w:rPr>
                  <w:rStyle w:val="Hyperlink"/>
                  <w:rFonts w:ascii="Calibri" w:hAnsi="Calibri" w:cs="Calibri"/>
                  <w:sz w:val="22"/>
                  <w:szCs w:val="22"/>
                </w:rPr>
                <w:t>https://www.ans.lt/lt/administracin-informacija/asmens-duomen-apsauga/bendra-informacija/</w:t>
              </w:r>
            </w:hyperlink>
            <w:r w:rsidRPr="00EF13E4">
              <w:rPr>
                <w:rFonts w:ascii="Calibri" w:hAnsi="Calibri" w:cs="Calibri"/>
                <w:color w:val="000000"/>
                <w:sz w:val="22"/>
                <w:szCs w:val="22"/>
              </w:rPr>
              <w:t>).</w:t>
            </w:r>
          </w:p>
          <w:p w14:paraId="7AB35412" w14:textId="0BF35125" w:rsidR="00256C6B" w:rsidRPr="00EF13E4" w:rsidRDefault="00256C6B" w:rsidP="00B704F6">
            <w:pPr>
              <w:tabs>
                <w:tab w:val="left" w:pos="426"/>
              </w:tabs>
              <w:jc w:val="both"/>
              <w:rPr>
                <w:rFonts w:ascii="Calibri" w:hAnsi="Calibri" w:cs="Calibri"/>
                <w:bCs/>
                <w:color w:val="000000"/>
                <w:sz w:val="22"/>
                <w:szCs w:val="22"/>
                <w:lang w:eastAsia="en-US"/>
              </w:rPr>
            </w:pPr>
            <w:r w:rsidRPr="00EF13E4">
              <w:rPr>
                <w:rFonts w:ascii="Calibri" w:hAnsi="Calibri" w:cs="Calibri"/>
                <w:color w:val="000000"/>
                <w:sz w:val="22"/>
                <w:szCs w:val="22"/>
              </w:rPr>
              <w:t>11.</w:t>
            </w:r>
            <w:r w:rsidR="0050500E">
              <w:rPr>
                <w:rFonts w:ascii="Calibri" w:hAnsi="Calibri" w:cs="Calibri"/>
                <w:color w:val="000000"/>
                <w:sz w:val="22"/>
                <w:szCs w:val="22"/>
              </w:rPr>
              <w:t>2</w:t>
            </w:r>
            <w:r w:rsidRPr="00EF13E4">
              <w:rPr>
                <w:rFonts w:ascii="Calibri" w:hAnsi="Calibri" w:cs="Calibri"/>
                <w:color w:val="000000"/>
                <w:sz w:val="22"/>
                <w:szCs w:val="22"/>
              </w:rPr>
              <w:t xml:space="preserve">. Sutartis sudaryta </w:t>
            </w:r>
            <w:r w:rsidRPr="00EF13E4">
              <w:rPr>
                <w:rFonts w:ascii="Calibri" w:hAnsi="Calibri" w:cs="Calibri"/>
                <w:bCs/>
                <w:color w:val="000000"/>
                <w:sz w:val="22"/>
                <w:szCs w:val="22"/>
                <w:lang w:eastAsia="en-US"/>
              </w:rPr>
              <w:t xml:space="preserve">dviem vienodą teisinę galią turinčiais egzemplioriais, kiekvienai Šaliai po vieną. </w:t>
            </w:r>
          </w:p>
          <w:p w14:paraId="4CAD291B" w14:textId="18ED92C8" w:rsidR="00256C6B" w:rsidRPr="00EF13E4" w:rsidRDefault="00256C6B" w:rsidP="00B704F6">
            <w:pPr>
              <w:tabs>
                <w:tab w:val="left" w:pos="426"/>
              </w:tabs>
              <w:jc w:val="both"/>
              <w:rPr>
                <w:rFonts w:ascii="Calibri" w:hAnsi="Calibri" w:cs="Calibri"/>
                <w:color w:val="000000"/>
                <w:sz w:val="22"/>
                <w:szCs w:val="22"/>
              </w:rPr>
            </w:pPr>
            <w:r w:rsidRPr="00EF13E4">
              <w:rPr>
                <w:rFonts w:ascii="Calibri" w:hAnsi="Calibri" w:cs="Calibri"/>
                <w:bCs/>
                <w:color w:val="000000"/>
                <w:sz w:val="22"/>
                <w:szCs w:val="22"/>
                <w:lang w:eastAsia="en-US"/>
              </w:rPr>
              <w:t>11.</w:t>
            </w:r>
            <w:r w:rsidR="0050500E">
              <w:rPr>
                <w:rFonts w:ascii="Calibri" w:hAnsi="Calibri" w:cs="Calibri"/>
                <w:bCs/>
                <w:color w:val="000000"/>
                <w:sz w:val="22"/>
                <w:szCs w:val="22"/>
                <w:lang w:eastAsia="en-US"/>
              </w:rPr>
              <w:t>3</w:t>
            </w:r>
            <w:r w:rsidRPr="00EF13E4">
              <w:rPr>
                <w:rFonts w:ascii="Calibri" w:hAnsi="Calibri" w:cs="Calibri"/>
                <w:bCs/>
                <w:color w:val="000000"/>
                <w:sz w:val="22"/>
                <w:szCs w:val="22"/>
                <w:lang w:eastAsia="en-US"/>
              </w:rPr>
              <w:t xml:space="preserve">. </w:t>
            </w:r>
            <w:r w:rsidRPr="00EF13E4">
              <w:rPr>
                <w:rFonts w:ascii="Calibri" w:hAnsi="Calibri" w:cs="Calibri"/>
                <w:color w:val="000000"/>
                <w:sz w:val="22"/>
                <w:szCs w:val="22"/>
              </w:rPr>
              <w:t>Sutarties sąlygos jos galiojimo metu gali būti keičiamos Lietuvos Respublikos įstatymuose ir Sutartyje nustatytais atvejais ir tvarka rašytiniu šalių susitarimu.</w:t>
            </w:r>
          </w:p>
          <w:p w14:paraId="748D777C" w14:textId="33DF2E5D" w:rsidR="00256C6B" w:rsidRDefault="00256C6B" w:rsidP="00B704F6">
            <w:pPr>
              <w:pStyle w:val="NormalWeb"/>
              <w:spacing w:before="0" w:beforeAutospacing="0" w:after="0" w:afterAutospacing="0"/>
              <w:jc w:val="both"/>
              <w:rPr>
                <w:rFonts w:ascii="Calibri" w:hAnsi="Calibri" w:cs="Calibri"/>
                <w:sz w:val="22"/>
                <w:szCs w:val="22"/>
                <w:lang w:val="lt-LT"/>
              </w:rPr>
            </w:pPr>
            <w:r w:rsidRPr="00A33903">
              <w:rPr>
                <w:rFonts w:ascii="Calibri" w:hAnsi="Calibri" w:cs="Calibri"/>
                <w:color w:val="000000"/>
                <w:sz w:val="22"/>
                <w:szCs w:val="22"/>
                <w:lang w:val="lt-LT"/>
              </w:rPr>
              <w:t>11.</w:t>
            </w:r>
            <w:r w:rsidR="0050500E" w:rsidRPr="00A33903">
              <w:rPr>
                <w:rFonts w:ascii="Calibri" w:hAnsi="Calibri" w:cs="Calibri"/>
                <w:color w:val="000000"/>
                <w:sz w:val="22"/>
                <w:szCs w:val="22"/>
                <w:lang w:val="lt-LT"/>
              </w:rPr>
              <w:t>4</w:t>
            </w:r>
            <w:r w:rsidRPr="00A33903">
              <w:rPr>
                <w:rFonts w:ascii="Calibri" w:hAnsi="Calibri" w:cs="Calibri"/>
                <w:color w:val="000000"/>
                <w:sz w:val="22"/>
                <w:szCs w:val="22"/>
                <w:lang w:val="lt-LT"/>
              </w:rPr>
              <w:t xml:space="preserve">. </w:t>
            </w:r>
            <w:r w:rsidRPr="00C037AF">
              <w:rPr>
                <w:rFonts w:ascii="Calibri" w:hAnsi="Calibri" w:cs="Calibri"/>
                <w:color w:val="000000"/>
                <w:sz w:val="22"/>
                <w:szCs w:val="22"/>
                <w:lang w:val="lt-LT"/>
              </w:rPr>
              <w:t>Paslaugų tei</w:t>
            </w:r>
            <w:r w:rsidRPr="00C037AF">
              <w:rPr>
                <w:rFonts w:ascii="Calibri" w:hAnsi="Calibri" w:cs="Calibri"/>
                <w:sz w:val="22"/>
                <w:szCs w:val="22"/>
                <w:lang w:val="lt-LT"/>
              </w:rPr>
              <w:t>kėjas</w:t>
            </w:r>
            <w:r w:rsidRPr="00EF13E4">
              <w:rPr>
                <w:rFonts w:ascii="Calibri" w:hAnsi="Calibri" w:cs="Calibri"/>
                <w:sz w:val="22"/>
                <w:szCs w:val="22"/>
                <w:lang w:val="lt-LT"/>
              </w:rPr>
              <w:t xml:space="preserve"> įsipareigoja, kad Sutartį vykdys tik teisę verstis atitinkama veikla turintys asmenys.</w:t>
            </w:r>
          </w:p>
          <w:p w14:paraId="70B78A55" w14:textId="61D4B33E" w:rsidR="00354520" w:rsidRDefault="00354520" w:rsidP="00354520">
            <w:pPr>
              <w:pStyle w:val="Default"/>
              <w:jc w:val="both"/>
              <w:rPr>
                <w:sz w:val="22"/>
                <w:szCs w:val="22"/>
              </w:rPr>
            </w:pPr>
            <w:r w:rsidRPr="00A33903">
              <w:rPr>
                <w:sz w:val="22"/>
                <w:szCs w:val="22"/>
              </w:rPr>
              <w:t xml:space="preserve">11.5. </w:t>
            </w:r>
            <w:r>
              <w:rPr>
                <w:sz w:val="22"/>
                <w:szCs w:val="22"/>
              </w:rPr>
              <w:t xml:space="preserve">Paslaugos atitinka Aplinkos apsaugos kriterijų taikymo, vykdant žaliuosius pirkimus, tvarkos aprašo, patvirtinto Lietuvos Respublikos aplinkos apsaugos ministro 2011 m. birželio 28 d. įsakymu Nr. D1-508 (2022 m. gruodžio 13 d. įsakymo Nr. D1-401 redakcija), šiuos reikalavimus: 4.4.3 punktas, nes perkamos tik nematerialaus pobūdžio (intelektinė) ar kitokios paslaugos, nesusijusios su materialaus objekto sukūrimu, kurios teikimo metu nėra numatomas reikšmingas neigiamas poveikis aplinkai, nesukuriamas taršos šaltinis ir negeneruojamos atliekos. </w:t>
            </w:r>
          </w:p>
          <w:p w14:paraId="4C42CAB3" w14:textId="3BC337B3" w:rsidR="00354520" w:rsidRDefault="00354520" w:rsidP="00354520">
            <w:pPr>
              <w:pStyle w:val="Default"/>
              <w:jc w:val="both"/>
            </w:pPr>
            <w:r>
              <w:rPr>
                <w:sz w:val="22"/>
                <w:szCs w:val="22"/>
              </w:rPr>
              <w:t xml:space="preserve">Teikiant Paslaugas Paslaugų teikėjas turi mažinti popieriaus sunaudojimą, atsisakyti nebūtino dokumentų kopijavimo ir spausdinimo, rengiama dokumentacija </w:t>
            </w:r>
            <w:r w:rsidR="00822C9C">
              <w:rPr>
                <w:sz w:val="22"/>
                <w:szCs w:val="22"/>
              </w:rPr>
              <w:t>Pirkėjui</w:t>
            </w:r>
            <w:r>
              <w:rPr>
                <w:sz w:val="22"/>
                <w:szCs w:val="22"/>
              </w:rPr>
              <w:t xml:space="preserve"> turi būti pateikti tik elektroniniu formatu, o dokumentacija, kuri turi būti pasirašoma turi būti pasirašomi elektroniniu parašu. Paslaugų teikėjas turi užtikrinti, kad Paslaugų teikimo metu bus tinkamai rūšiuojamos atliekos, o medicininės atliekos teikiamos utilizuoti pagal teisės aktų nustatytus reikalavimus.</w:t>
            </w:r>
          </w:p>
          <w:p w14:paraId="3FA32462" w14:textId="77777777" w:rsidR="00354520" w:rsidRDefault="00354520" w:rsidP="00B704F6">
            <w:pPr>
              <w:pStyle w:val="NormalWeb"/>
              <w:spacing w:before="0" w:beforeAutospacing="0" w:after="0" w:afterAutospacing="0"/>
              <w:jc w:val="both"/>
              <w:rPr>
                <w:rFonts w:ascii="Calibri" w:hAnsi="Calibri" w:cs="Calibri"/>
                <w:sz w:val="22"/>
                <w:szCs w:val="22"/>
                <w:lang w:val="lt-LT"/>
              </w:rPr>
            </w:pPr>
          </w:p>
          <w:p w14:paraId="2A0EC04F" w14:textId="71FC3BC2" w:rsidR="00F13B7D" w:rsidRPr="00D40DC7" w:rsidRDefault="00F13B7D" w:rsidP="00B704F6">
            <w:pPr>
              <w:pStyle w:val="NormalWeb"/>
              <w:spacing w:before="0" w:beforeAutospacing="0" w:after="0" w:afterAutospacing="0"/>
              <w:jc w:val="both"/>
              <w:rPr>
                <w:rFonts w:ascii="Calibri" w:hAnsi="Calibri" w:cs="Calibri"/>
                <w:bCs/>
                <w:color w:val="000000"/>
                <w:sz w:val="22"/>
                <w:szCs w:val="22"/>
                <w:lang w:val="lt-LT"/>
              </w:rPr>
            </w:pPr>
          </w:p>
        </w:tc>
      </w:tr>
      <w:tr w:rsidR="00256C6B" w:rsidRPr="00EF13E4" w14:paraId="05936799" w14:textId="77777777" w:rsidTr="00B704F6">
        <w:trPr>
          <w:trHeight w:val="573"/>
        </w:trPr>
        <w:tc>
          <w:tcPr>
            <w:tcW w:w="5000" w:type="pct"/>
            <w:shd w:val="clear" w:color="auto" w:fill="auto"/>
          </w:tcPr>
          <w:p w14:paraId="44F3224C" w14:textId="77777777" w:rsidR="00256C6B" w:rsidRPr="00EF13E4" w:rsidRDefault="00256C6B" w:rsidP="00B704F6">
            <w:pPr>
              <w:jc w:val="center"/>
              <w:rPr>
                <w:rFonts w:ascii="Calibri" w:hAnsi="Calibri" w:cs="Calibri"/>
                <w:b/>
                <w:color w:val="000000"/>
                <w:sz w:val="22"/>
                <w:szCs w:val="22"/>
              </w:rPr>
            </w:pPr>
          </w:p>
          <w:p w14:paraId="3E77A4DC" w14:textId="77777777" w:rsidR="00256C6B" w:rsidRPr="00EF13E4" w:rsidRDefault="00256C6B" w:rsidP="00B704F6">
            <w:pPr>
              <w:jc w:val="center"/>
              <w:rPr>
                <w:rFonts w:ascii="Calibri" w:hAnsi="Calibri" w:cs="Calibri"/>
                <w:b/>
                <w:color w:val="000000"/>
                <w:sz w:val="22"/>
                <w:szCs w:val="22"/>
              </w:rPr>
            </w:pPr>
            <w:r w:rsidRPr="00EF13E4">
              <w:rPr>
                <w:rFonts w:ascii="Calibri" w:hAnsi="Calibri" w:cs="Calibri"/>
                <w:b/>
                <w:color w:val="000000"/>
                <w:sz w:val="22"/>
                <w:szCs w:val="22"/>
              </w:rPr>
              <w:t>12. Sutarties galiojimas</w:t>
            </w:r>
          </w:p>
          <w:p w14:paraId="30A5FC6C" w14:textId="03811955" w:rsidR="00354520" w:rsidRDefault="00256C6B" w:rsidP="00B704F6">
            <w:pPr>
              <w:jc w:val="both"/>
              <w:rPr>
                <w:rFonts w:ascii="Calibri" w:hAnsi="Calibri" w:cs="Calibri"/>
                <w:color w:val="000000"/>
                <w:sz w:val="22"/>
                <w:szCs w:val="22"/>
              </w:rPr>
            </w:pPr>
            <w:r w:rsidRPr="00EF13E4">
              <w:rPr>
                <w:rFonts w:ascii="Calibri" w:hAnsi="Calibri" w:cs="Calibri"/>
                <w:bCs/>
                <w:color w:val="000000"/>
                <w:sz w:val="22"/>
                <w:szCs w:val="22"/>
              </w:rPr>
              <w:t xml:space="preserve">12.1. </w:t>
            </w:r>
            <w:r w:rsidRPr="00EF13E4">
              <w:rPr>
                <w:rFonts w:ascii="Calibri" w:hAnsi="Calibri" w:cs="Calibri"/>
                <w:color w:val="000000"/>
                <w:sz w:val="22"/>
                <w:szCs w:val="22"/>
              </w:rPr>
              <w:t>Sutartis</w:t>
            </w:r>
            <w:r w:rsidR="00445C85">
              <w:rPr>
                <w:rFonts w:ascii="Calibri" w:hAnsi="Calibri" w:cs="Calibri"/>
                <w:color w:val="000000"/>
                <w:sz w:val="22"/>
                <w:szCs w:val="22"/>
              </w:rPr>
              <w:t xml:space="preserve"> </w:t>
            </w:r>
            <w:r w:rsidR="00445C85" w:rsidRPr="00445C85">
              <w:rPr>
                <w:rFonts w:ascii="Calibri" w:hAnsi="Calibri" w:cs="Calibri"/>
                <w:color w:val="000000"/>
                <w:sz w:val="22"/>
                <w:szCs w:val="22"/>
              </w:rPr>
              <w:t>įsigalioja nuo jos pasirašymo dienos ir</w:t>
            </w:r>
            <w:r w:rsidRPr="00445C85">
              <w:rPr>
                <w:rFonts w:ascii="Calibri" w:hAnsi="Calibri" w:cs="Calibri"/>
                <w:color w:val="000000"/>
                <w:sz w:val="22"/>
                <w:szCs w:val="22"/>
              </w:rPr>
              <w:t xml:space="preserve"> galioja </w:t>
            </w:r>
            <w:r w:rsidR="00445C85" w:rsidRPr="00445C85">
              <w:rPr>
                <w:rFonts w:ascii="Calibri" w:hAnsi="Calibri" w:cs="Calibri"/>
                <w:color w:val="000000"/>
                <w:sz w:val="22"/>
                <w:szCs w:val="22"/>
              </w:rPr>
              <w:t>ik</w:t>
            </w:r>
            <w:r w:rsidRPr="00445C85">
              <w:rPr>
                <w:rFonts w:ascii="Calibri" w:hAnsi="Calibri" w:cs="Calibri"/>
                <w:color w:val="000000"/>
                <w:sz w:val="22"/>
                <w:szCs w:val="22"/>
              </w:rPr>
              <w:t>i 202</w:t>
            </w:r>
            <w:r w:rsidR="00354520">
              <w:rPr>
                <w:rFonts w:ascii="Calibri" w:hAnsi="Calibri" w:cs="Calibri"/>
                <w:color w:val="000000"/>
                <w:sz w:val="22"/>
                <w:szCs w:val="22"/>
              </w:rPr>
              <w:t>4</w:t>
            </w:r>
            <w:r w:rsidRPr="00445C85">
              <w:rPr>
                <w:rFonts w:ascii="Calibri" w:hAnsi="Calibri" w:cs="Calibri"/>
                <w:color w:val="000000"/>
                <w:sz w:val="22"/>
                <w:szCs w:val="22"/>
              </w:rPr>
              <w:t xml:space="preserve"> m.</w:t>
            </w:r>
            <w:r w:rsidR="00052520" w:rsidRPr="00445C85">
              <w:rPr>
                <w:sz w:val="22"/>
                <w:szCs w:val="22"/>
              </w:rPr>
              <w:t xml:space="preserve"> </w:t>
            </w:r>
            <w:r w:rsidR="00445C85" w:rsidRPr="00445C85">
              <w:rPr>
                <w:rFonts w:ascii="Calibri" w:hAnsi="Calibri" w:cs="Calibri"/>
                <w:color w:val="000000"/>
                <w:sz w:val="22"/>
                <w:szCs w:val="22"/>
              </w:rPr>
              <w:t>lapkričio</w:t>
            </w:r>
            <w:r w:rsidR="00052520">
              <w:rPr>
                <w:rFonts w:ascii="Calibri" w:hAnsi="Calibri" w:cs="Calibri"/>
                <w:color w:val="000000"/>
                <w:sz w:val="22"/>
                <w:szCs w:val="22"/>
              </w:rPr>
              <w:t xml:space="preserve"> </w:t>
            </w:r>
            <w:r w:rsidR="00445C85" w:rsidRPr="00D40DC7">
              <w:rPr>
                <w:rFonts w:ascii="Calibri" w:hAnsi="Calibri" w:cs="Calibri"/>
                <w:color w:val="000000"/>
                <w:sz w:val="22"/>
                <w:szCs w:val="22"/>
              </w:rPr>
              <w:t>7</w:t>
            </w:r>
            <w:r w:rsidRPr="00EF13E4">
              <w:rPr>
                <w:rFonts w:ascii="Calibri" w:hAnsi="Calibri" w:cs="Calibri"/>
                <w:color w:val="000000"/>
                <w:sz w:val="22"/>
                <w:szCs w:val="22"/>
              </w:rPr>
              <w:t xml:space="preserve"> d.</w:t>
            </w:r>
            <w:r w:rsidR="00445C85">
              <w:rPr>
                <w:rFonts w:ascii="Calibri" w:hAnsi="Calibri" w:cs="Calibri"/>
                <w:color w:val="000000"/>
                <w:sz w:val="22"/>
                <w:szCs w:val="22"/>
              </w:rPr>
              <w:t xml:space="preserve"> (imtinai)</w:t>
            </w:r>
            <w:r w:rsidRPr="00EF13E4">
              <w:rPr>
                <w:rFonts w:ascii="Calibri" w:hAnsi="Calibri" w:cs="Calibri"/>
                <w:color w:val="000000"/>
                <w:sz w:val="22"/>
                <w:szCs w:val="22"/>
              </w:rPr>
              <w:t>, t. y. visą d</w:t>
            </w:r>
            <w:r w:rsidRPr="00EF13E4">
              <w:rPr>
                <w:rFonts w:ascii="Calibri" w:hAnsi="Calibri" w:cs="Calibri"/>
                <w:sz w:val="22"/>
                <w:szCs w:val="22"/>
              </w:rPr>
              <w:t>raudimo apsaugos laikotarpį</w:t>
            </w:r>
            <w:r w:rsidR="00354520">
              <w:rPr>
                <w:rFonts w:ascii="Calibri" w:hAnsi="Calibri" w:cs="Calibri"/>
                <w:sz w:val="22"/>
                <w:szCs w:val="22"/>
              </w:rPr>
              <w:t xml:space="preserve">, </w:t>
            </w:r>
            <w:r w:rsidR="00354520" w:rsidRPr="00DB7148">
              <w:rPr>
                <w:rFonts w:asciiTheme="minorHAnsi" w:hAnsiTheme="minorHAnsi" w:cstheme="minorHAnsi"/>
                <w:sz w:val="22"/>
                <w:szCs w:val="22"/>
              </w:rPr>
              <w:t xml:space="preserve">su galimybe pratęsti </w:t>
            </w:r>
            <w:r w:rsidR="00354520">
              <w:rPr>
                <w:rFonts w:asciiTheme="minorHAnsi" w:hAnsiTheme="minorHAnsi" w:cstheme="minorHAnsi"/>
                <w:sz w:val="22"/>
                <w:szCs w:val="22"/>
              </w:rPr>
              <w:t xml:space="preserve">Sutartį ir </w:t>
            </w:r>
            <w:r w:rsidR="00354520" w:rsidRPr="00DB7148">
              <w:rPr>
                <w:rFonts w:asciiTheme="minorHAnsi" w:hAnsiTheme="minorHAnsi" w:cstheme="minorHAnsi"/>
                <w:sz w:val="22"/>
                <w:szCs w:val="22"/>
              </w:rPr>
              <w:t>draudimo apsaugos laikotarpį 12 mėnesių. Galimas pratęsimų skaičius – ne daugiau kaip 1 kartas. Maksimalus draudimo apsaugos</w:t>
            </w:r>
            <w:r w:rsidR="004904A0">
              <w:rPr>
                <w:rFonts w:asciiTheme="minorHAnsi" w:hAnsiTheme="minorHAnsi" w:cstheme="minorHAnsi"/>
                <w:sz w:val="22"/>
                <w:szCs w:val="22"/>
              </w:rPr>
              <w:t xml:space="preserve"> </w:t>
            </w:r>
            <w:r w:rsidR="00354520" w:rsidRPr="00DB7148">
              <w:rPr>
                <w:rFonts w:asciiTheme="minorHAnsi" w:hAnsiTheme="minorHAnsi" w:cstheme="minorHAnsi"/>
                <w:sz w:val="22"/>
                <w:szCs w:val="22"/>
              </w:rPr>
              <w:t>galiojimo laikotarpis – 2 (dveji) metai.</w:t>
            </w:r>
          </w:p>
          <w:p w14:paraId="0EFC714E" w14:textId="335B5F70" w:rsidR="00F13B7D" w:rsidRPr="00EF13E4" w:rsidRDefault="00F13B7D" w:rsidP="00B704F6">
            <w:pPr>
              <w:jc w:val="both"/>
              <w:rPr>
                <w:rFonts w:ascii="Calibri" w:hAnsi="Calibri" w:cs="Calibri"/>
                <w:b/>
                <w:color w:val="000000"/>
                <w:sz w:val="22"/>
                <w:szCs w:val="22"/>
              </w:rPr>
            </w:pPr>
          </w:p>
        </w:tc>
      </w:tr>
      <w:tr w:rsidR="00256C6B" w:rsidRPr="00EF13E4" w14:paraId="7A6AB5FD" w14:textId="77777777" w:rsidTr="00B704F6">
        <w:trPr>
          <w:trHeight w:val="573"/>
        </w:trPr>
        <w:tc>
          <w:tcPr>
            <w:tcW w:w="5000" w:type="pct"/>
            <w:shd w:val="clear" w:color="auto" w:fill="auto"/>
          </w:tcPr>
          <w:p w14:paraId="02FA1D25" w14:textId="77777777" w:rsidR="00256C6B" w:rsidRPr="00EF13E4" w:rsidRDefault="00256C6B" w:rsidP="00B704F6">
            <w:pPr>
              <w:jc w:val="center"/>
              <w:rPr>
                <w:rFonts w:ascii="Calibri" w:hAnsi="Calibri" w:cs="Calibri"/>
                <w:b/>
                <w:color w:val="000000"/>
                <w:sz w:val="22"/>
                <w:szCs w:val="22"/>
              </w:rPr>
            </w:pPr>
            <w:r w:rsidRPr="00EF13E4">
              <w:rPr>
                <w:rFonts w:ascii="Calibri" w:hAnsi="Calibri" w:cs="Calibri"/>
                <w:b/>
                <w:color w:val="000000"/>
                <w:sz w:val="22"/>
                <w:szCs w:val="22"/>
              </w:rPr>
              <w:t>13. Sutarties priedai</w:t>
            </w:r>
          </w:p>
          <w:p w14:paraId="503CCFA2" w14:textId="77777777" w:rsidR="00256C6B" w:rsidRPr="00EF13E4" w:rsidRDefault="00256C6B" w:rsidP="00B704F6">
            <w:pPr>
              <w:jc w:val="both"/>
              <w:rPr>
                <w:rFonts w:ascii="Calibri" w:hAnsi="Calibri" w:cs="Calibri"/>
                <w:color w:val="000000"/>
                <w:sz w:val="22"/>
                <w:szCs w:val="22"/>
              </w:rPr>
            </w:pPr>
            <w:r w:rsidRPr="00EF13E4">
              <w:rPr>
                <w:rFonts w:ascii="Calibri" w:hAnsi="Calibri" w:cs="Calibri"/>
                <w:color w:val="000000"/>
                <w:sz w:val="22"/>
                <w:szCs w:val="22"/>
              </w:rPr>
              <w:t>1 priedas. II dalis. Sutarties bendrosios sąlygos</w:t>
            </w:r>
          </w:p>
          <w:p w14:paraId="47F666B9" w14:textId="77777777" w:rsidR="00256C6B" w:rsidRPr="00EF13E4" w:rsidRDefault="00256C6B" w:rsidP="00B704F6">
            <w:pPr>
              <w:jc w:val="both"/>
              <w:rPr>
                <w:rFonts w:ascii="Calibri" w:hAnsi="Calibri" w:cs="Calibri"/>
                <w:color w:val="000000"/>
                <w:sz w:val="22"/>
                <w:szCs w:val="22"/>
              </w:rPr>
            </w:pPr>
            <w:r w:rsidRPr="00EF13E4">
              <w:rPr>
                <w:rFonts w:ascii="Calibri" w:hAnsi="Calibri" w:cs="Calibri"/>
                <w:color w:val="000000"/>
                <w:sz w:val="22"/>
                <w:szCs w:val="22"/>
              </w:rPr>
              <w:t>2 priedas. Techninė specifikacija;</w:t>
            </w:r>
          </w:p>
          <w:p w14:paraId="52CFB520" w14:textId="77777777" w:rsidR="00256C6B" w:rsidRPr="00EF13E4" w:rsidRDefault="00256C6B" w:rsidP="00B704F6">
            <w:pPr>
              <w:jc w:val="both"/>
              <w:rPr>
                <w:rFonts w:ascii="Calibri" w:hAnsi="Calibri" w:cs="Calibri"/>
                <w:color w:val="000000"/>
                <w:sz w:val="22"/>
                <w:szCs w:val="22"/>
              </w:rPr>
            </w:pPr>
            <w:r w:rsidRPr="00EF13E4">
              <w:rPr>
                <w:rFonts w:ascii="Calibri" w:hAnsi="Calibri" w:cs="Calibri"/>
                <w:color w:val="000000"/>
                <w:sz w:val="22"/>
                <w:szCs w:val="22"/>
              </w:rPr>
              <w:t>3 priedas. Paslaugų teikėjo pasiūlymas.</w:t>
            </w:r>
          </w:p>
          <w:p w14:paraId="18B792F0" w14:textId="77777777" w:rsidR="00256C6B" w:rsidRDefault="00256C6B" w:rsidP="00B704F6">
            <w:pPr>
              <w:jc w:val="both"/>
              <w:rPr>
                <w:rFonts w:ascii="Calibri" w:hAnsi="Calibri" w:cs="Calibri"/>
                <w:color w:val="000000"/>
                <w:sz w:val="22"/>
                <w:szCs w:val="22"/>
              </w:rPr>
            </w:pPr>
            <w:r w:rsidRPr="00EF13E4">
              <w:rPr>
                <w:rFonts w:ascii="Calibri" w:hAnsi="Calibri" w:cs="Calibri"/>
                <w:color w:val="000000"/>
                <w:sz w:val="22"/>
                <w:szCs w:val="22"/>
              </w:rPr>
              <w:t>4 priedas. Draudimo polisas.</w:t>
            </w:r>
            <w:r w:rsidRPr="00EF13E4" w:rsidDel="00CB5615">
              <w:rPr>
                <w:rFonts w:ascii="Calibri" w:hAnsi="Calibri" w:cs="Calibri"/>
                <w:color w:val="000000"/>
                <w:sz w:val="22"/>
                <w:szCs w:val="22"/>
              </w:rPr>
              <w:t xml:space="preserve"> </w:t>
            </w:r>
          </w:p>
          <w:p w14:paraId="05647860" w14:textId="0438F910" w:rsidR="00F13B7D" w:rsidRPr="00EF13E4" w:rsidRDefault="00F13B7D" w:rsidP="00B704F6">
            <w:pPr>
              <w:jc w:val="both"/>
              <w:rPr>
                <w:rFonts w:ascii="Calibri" w:hAnsi="Calibri" w:cs="Calibri"/>
                <w:color w:val="000000"/>
                <w:sz w:val="22"/>
                <w:szCs w:val="22"/>
              </w:rPr>
            </w:pPr>
          </w:p>
        </w:tc>
      </w:tr>
    </w:tbl>
    <w:p w14:paraId="6AD4B72C" w14:textId="77777777" w:rsidR="00256C6B" w:rsidRPr="00520123" w:rsidRDefault="00256C6B" w:rsidP="00256C6B">
      <w:pPr>
        <w:pStyle w:val="BodyText1"/>
        <w:ind w:firstLine="0"/>
        <w:jc w:val="center"/>
        <w:rPr>
          <w:rFonts w:ascii="Calibri" w:eastAsia="Times New Roman" w:hAnsi="Calibri" w:cs="Calibri"/>
          <w:b/>
          <w:color w:val="000000"/>
          <w:sz w:val="22"/>
          <w:szCs w:val="22"/>
          <w:lang w:val="lt-LT" w:eastAsia="en-US"/>
        </w:rPr>
      </w:pPr>
    </w:p>
    <w:p w14:paraId="7D841462" w14:textId="77777777" w:rsidR="00256C6B" w:rsidRDefault="00256C6B" w:rsidP="00256C6B">
      <w:pPr>
        <w:pStyle w:val="BodyText1"/>
        <w:ind w:firstLine="0"/>
        <w:jc w:val="center"/>
        <w:rPr>
          <w:rFonts w:ascii="Calibri" w:eastAsia="Times New Roman" w:hAnsi="Calibri" w:cs="Calibri"/>
          <w:b/>
          <w:color w:val="000000"/>
          <w:sz w:val="22"/>
          <w:szCs w:val="22"/>
          <w:lang w:val="lt-LT" w:eastAsia="en-US"/>
        </w:rPr>
      </w:pPr>
      <w:r w:rsidRPr="00520123">
        <w:rPr>
          <w:rFonts w:ascii="Calibri" w:eastAsia="Times New Roman" w:hAnsi="Calibri" w:cs="Calibri"/>
          <w:b/>
          <w:color w:val="000000"/>
          <w:sz w:val="22"/>
          <w:szCs w:val="22"/>
          <w:lang w:val="lt-LT" w:eastAsia="en-US"/>
        </w:rPr>
        <w:t>14. Šalių juridiniai rekvizitai ir parašai</w:t>
      </w:r>
    </w:p>
    <w:p w14:paraId="4F0EE81D" w14:textId="77777777" w:rsidR="00256C6B" w:rsidRDefault="00256C6B" w:rsidP="00256C6B">
      <w:pPr>
        <w:pStyle w:val="BodyText1"/>
        <w:ind w:firstLine="0"/>
        <w:jc w:val="center"/>
        <w:rPr>
          <w:rFonts w:ascii="Calibri" w:eastAsia="Times New Roman" w:hAnsi="Calibri" w:cs="Calibri"/>
          <w:b/>
          <w:color w:val="000000"/>
          <w:sz w:val="22"/>
          <w:szCs w:val="22"/>
          <w:lang w:val="lt-LT" w:eastAsia="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3"/>
        <w:gridCol w:w="4395"/>
      </w:tblGrid>
      <w:tr w:rsidR="00F41F79" w:rsidRPr="00F41F79" w14:paraId="567D3B62" w14:textId="77777777" w:rsidTr="00A33903">
        <w:trPr>
          <w:trHeight w:val="80"/>
        </w:trPr>
        <w:tc>
          <w:tcPr>
            <w:tcW w:w="2720" w:type="pct"/>
            <w:tcMar>
              <w:left w:w="0" w:type="dxa"/>
              <w:right w:w="0" w:type="dxa"/>
            </w:tcMar>
          </w:tcPr>
          <w:p w14:paraId="60D6E8F6" w14:textId="71530E10" w:rsidR="00F41F79" w:rsidRPr="00F41F79" w:rsidRDefault="00F41F79" w:rsidP="00B704F6">
            <w:pPr>
              <w:jc w:val="both"/>
              <w:rPr>
                <w:rFonts w:asciiTheme="minorHAnsi" w:hAnsiTheme="minorHAnsi" w:cstheme="minorHAnsi"/>
                <w:b/>
                <w:bCs/>
                <w:sz w:val="22"/>
                <w:szCs w:val="22"/>
              </w:rPr>
            </w:pPr>
            <w:r>
              <w:rPr>
                <w:rFonts w:asciiTheme="minorHAnsi" w:hAnsiTheme="minorHAnsi" w:cstheme="minorHAnsi"/>
                <w:b/>
                <w:bCs/>
                <w:sz w:val="22"/>
                <w:szCs w:val="22"/>
              </w:rPr>
              <w:t>Pirkėjas</w:t>
            </w:r>
          </w:p>
          <w:p w14:paraId="2FB40F04" w14:textId="77777777" w:rsidR="00F41F79" w:rsidRPr="00F41F79" w:rsidRDefault="00F41F79" w:rsidP="00B704F6">
            <w:pPr>
              <w:jc w:val="both"/>
              <w:rPr>
                <w:rFonts w:asciiTheme="minorHAnsi" w:hAnsiTheme="minorHAnsi" w:cstheme="minorHAnsi"/>
                <w:b/>
                <w:bCs/>
                <w:sz w:val="22"/>
                <w:szCs w:val="22"/>
              </w:rPr>
            </w:pPr>
          </w:p>
          <w:p w14:paraId="29B0EAA4" w14:textId="24DC1B45" w:rsidR="00F41F79" w:rsidRPr="00F41F79" w:rsidRDefault="00F13B7D" w:rsidP="00B704F6">
            <w:pPr>
              <w:jc w:val="both"/>
              <w:rPr>
                <w:rFonts w:asciiTheme="minorHAnsi" w:hAnsiTheme="minorHAnsi" w:cstheme="minorHAnsi"/>
                <w:bCs/>
                <w:sz w:val="22"/>
                <w:szCs w:val="22"/>
              </w:rPr>
            </w:pPr>
            <w:r>
              <w:rPr>
                <w:rFonts w:asciiTheme="minorHAnsi" w:hAnsiTheme="minorHAnsi" w:cstheme="minorHAnsi"/>
                <w:bCs/>
                <w:sz w:val="22"/>
                <w:szCs w:val="22"/>
              </w:rPr>
              <w:t>Akcinė bendrovė</w:t>
            </w:r>
            <w:r w:rsidR="00F41F79" w:rsidRPr="00F41F79">
              <w:rPr>
                <w:rFonts w:asciiTheme="minorHAnsi" w:hAnsiTheme="minorHAnsi" w:cstheme="minorHAnsi"/>
                <w:bCs/>
                <w:sz w:val="22"/>
                <w:szCs w:val="22"/>
              </w:rPr>
              <w:t xml:space="preserve"> „Oro navigacija“</w:t>
            </w:r>
          </w:p>
          <w:p w14:paraId="0326556C" w14:textId="77777777" w:rsidR="00F41F79" w:rsidRPr="00F41F79" w:rsidRDefault="00F41F79" w:rsidP="00B704F6">
            <w:pPr>
              <w:jc w:val="both"/>
              <w:rPr>
                <w:rFonts w:asciiTheme="minorHAnsi" w:hAnsiTheme="minorHAnsi" w:cstheme="minorHAnsi"/>
                <w:bCs/>
                <w:sz w:val="22"/>
                <w:szCs w:val="22"/>
              </w:rPr>
            </w:pPr>
            <w:r w:rsidRPr="00F41F79">
              <w:rPr>
                <w:rFonts w:asciiTheme="minorHAnsi" w:hAnsiTheme="minorHAnsi" w:cstheme="minorHAnsi"/>
                <w:bCs/>
                <w:sz w:val="22"/>
                <w:szCs w:val="22"/>
              </w:rPr>
              <w:t>Balio Karvelio g. 25, LT-02184, Vilnius</w:t>
            </w:r>
          </w:p>
          <w:p w14:paraId="70A7BA6B" w14:textId="77777777" w:rsidR="00F41F79" w:rsidRPr="00F41F79" w:rsidRDefault="00F41F79" w:rsidP="00B704F6">
            <w:pPr>
              <w:jc w:val="both"/>
              <w:rPr>
                <w:rFonts w:asciiTheme="minorHAnsi" w:hAnsiTheme="minorHAnsi" w:cstheme="minorHAnsi"/>
                <w:bCs/>
                <w:sz w:val="22"/>
                <w:szCs w:val="22"/>
              </w:rPr>
            </w:pPr>
            <w:r w:rsidRPr="00F41F79">
              <w:rPr>
                <w:rFonts w:asciiTheme="minorHAnsi" w:hAnsiTheme="minorHAnsi" w:cstheme="minorHAnsi"/>
                <w:bCs/>
                <w:sz w:val="22"/>
                <w:szCs w:val="22"/>
              </w:rPr>
              <w:t>Įmonės kodas 210060460</w:t>
            </w:r>
          </w:p>
          <w:p w14:paraId="6DA77ED3" w14:textId="77777777" w:rsidR="00F41F79" w:rsidRPr="00F41F79" w:rsidRDefault="00F41F79" w:rsidP="00B704F6">
            <w:pPr>
              <w:widowControl w:val="0"/>
              <w:tabs>
                <w:tab w:val="left" w:pos="4848"/>
              </w:tabs>
              <w:autoSpaceDE w:val="0"/>
              <w:autoSpaceDN w:val="0"/>
              <w:adjustRightInd w:val="0"/>
              <w:rPr>
                <w:rFonts w:asciiTheme="minorHAnsi" w:hAnsiTheme="minorHAnsi" w:cstheme="minorHAnsi"/>
                <w:sz w:val="22"/>
                <w:szCs w:val="22"/>
              </w:rPr>
            </w:pPr>
            <w:r w:rsidRPr="00F41F79">
              <w:rPr>
                <w:rFonts w:asciiTheme="minorHAnsi" w:hAnsiTheme="minorHAnsi" w:cstheme="minorHAnsi"/>
                <w:sz w:val="22"/>
                <w:szCs w:val="22"/>
              </w:rPr>
              <w:t xml:space="preserve">PVM mokėtojo kodas LT100604610 </w:t>
            </w:r>
          </w:p>
          <w:p w14:paraId="4DB96168" w14:textId="77777777" w:rsidR="00F41F79" w:rsidRPr="00F41F79" w:rsidRDefault="00F41F79" w:rsidP="00B704F6">
            <w:pPr>
              <w:widowControl w:val="0"/>
              <w:tabs>
                <w:tab w:val="left" w:pos="4848"/>
              </w:tabs>
              <w:autoSpaceDE w:val="0"/>
              <w:autoSpaceDN w:val="0"/>
              <w:adjustRightInd w:val="0"/>
              <w:rPr>
                <w:rFonts w:asciiTheme="minorHAnsi" w:hAnsiTheme="minorHAnsi" w:cstheme="minorHAnsi"/>
                <w:bCs/>
                <w:sz w:val="22"/>
                <w:szCs w:val="22"/>
              </w:rPr>
            </w:pPr>
            <w:r w:rsidRPr="00F41F79">
              <w:rPr>
                <w:rFonts w:asciiTheme="minorHAnsi" w:hAnsiTheme="minorHAnsi" w:cstheme="minorHAnsi"/>
                <w:sz w:val="22"/>
                <w:szCs w:val="22"/>
              </w:rPr>
              <w:t>Tel. 8 706 94502; faks. 8 706 94522</w:t>
            </w:r>
            <w:r w:rsidRPr="00F41F79">
              <w:rPr>
                <w:rFonts w:asciiTheme="minorHAnsi" w:hAnsiTheme="minorHAnsi" w:cstheme="minorHAnsi"/>
                <w:bCs/>
                <w:sz w:val="22"/>
                <w:szCs w:val="22"/>
              </w:rPr>
              <w:t xml:space="preserve"> </w:t>
            </w:r>
          </w:p>
          <w:p w14:paraId="5BDABD41" w14:textId="77777777" w:rsidR="00F41F79" w:rsidRPr="00F41F79" w:rsidRDefault="00F41F79" w:rsidP="00B704F6">
            <w:pPr>
              <w:widowControl w:val="0"/>
              <w:tabs>
                <w:tab w:val="left" w:pos="4848"/>
              </w:tabs>
              <w:autoSpaceDE w:val="0"/>
              <w:autoSpaceDN w:val="0"/>
              <w:adjustRightInd w:val="0"/>
              <w:rPr>
                <w:rFonts w:asciiTheme="minorHAnsi" w:hAnsiTheme="minorHAnsi" w:cstheme="minorHAnsi"/>
                <w:sz w:val="22"/>
                <w:szCs w:val="22"/>
              </w:rPr>
            </w:pPr>
            <w:r w:rsidRPr="00F41F79">
              <w:rPr>
                <w:rFonts w:asciiTheme="minorHAnsi" w:hAnsiTheme="minorHAnsi" w:cstheme="minorHAnsi"/>
                <w:bCs/>
                <w:sz w:val="22"/>
                <w:szCs w:val="22"/>
              </w:rPr>
              <w:t xml:space="preserve">El. paštas:  </w:t>
            </w:r>
            <w:hyperlink r:id="rId11" w:history="1">
              <w:r w:rsidRPr="00F41F79">
                <w:rPr>
                  <w:rStyle w:val="Hyperlink"/>
                  <w:rFonts w:asciiTheme="minorHAnsi" w:eastAsia="HG Mincho Light J" w:hAnsiTheme="minorHAnsi" w:cstheme="minorHAnsi"/>
                  <w:bCs/>
                  <w:sz w:val="22"/>
                  <w:szCs w:val="22"/>
                </w:rPr>
                <w:t>info@ans.lt</w:t>
              </w:r>
            </w:hyperlink>
          </w:p>
          <w:p w14:paraId="719B44B8" w14:textId="77777777" w:rsidR="00F41F79" w:rsidRPr="00F41F79" w:rsidRDefault="00F41F79" w:rsidP="00B704F6">
            <w:pPr>
              <w:widowControl w:val="0"/>
              <w:tabs>
                <w:tab w:val="left" w:pos="4848"/>
              </w:tabs>
              <w:autoSpaceDE w:val="0"/>
              <w:autoSpaceDN w:val="0"/>
              <w:adjustRightInd w:val="0"/>
              <w:rPr>
                <w:rFonts w:asciiTheme="minorHAnsi" w:hAnsiTheme="minorHAnsi" w:cstheme="minorHAnsi"/>
                <w:sz w:val="22"/>
                <w:szCs w:val="22"/>
              </w:rPr>
            </w:pPr>
            <w:proofErr w:type="spellStart"/>
            <w:r w:rsidRPr="00F41F79">
              <w:rPr>
                <w:rFonts w:asciiTheme="minorHAnsi" w:hAnsiTheme="minorHAnsi" w:cstheme="minorHAnsi"/>
                <w:sz w:val="22"/>
                <w:szCs w:val="22"/>
              </w:rPr>
              <w:t>A.s</w:t>
            </w:r>
            <w:proofErr w:type="spellEnd"/>
            <w:r w:rsidRPr="00F41F79">
              <w:rPr>
                <w:rFonts w:asciiTheme="minorHAnsi" w:hAnsiTheme="minorHAnsi" w:cstheme="minorHAnsi"/>
                <w:sz w:val="22"/>
                <w:szCs w:val="22"/>
              </w:rPr>
              <w:t xml:space="preserve">.  LT037044060001166081 </w:t>
            </w:r>
          </w:p>
          <w:p w14:paraId="6CA84C70" w14:textId="77777777" w:rsidR="00F41F79" w:rsidRPr="00F41F79" w:rsidRDefault="00F41F79" w:rsidP="00B704F6">
            <w:pPr>
              <w:jc w:val="both"/>
              <w:rPr>
                <w:rFonts w:asciiTheme="minorHAnsi" w:hAnsiTheme="minorHAnsi" w:cstheme="minorHAnsi"/>
                <w:sz w:val="22"/>
                <w:szCs w:val="22"/>
              </w:rPr>
            </w:pPr>
            <w:r w:rsidRPr="00F41F79">
              <w:rPr>
                <w:rFonts w:asciiTheme="minorHAnsi" w:hAnsiTheme="minorHAnsi" w:cstheme="minorHAnsi"/>
                <w:sz w:val="22"/>
                <w:szCs w:val="22"/>
              </w:rPr>
              <w:t>AB SEB bankas</w:t>
            </w:r>
          </w:p>
          <w:p w14:paraId="0F895FCC" w14:textId="77777777" w:rsidR="00F41F79" w:rsidRPr="00F41F79" w:rsidRDefault="00F41F79" w:rsidP="00B704F6">
            <w:pPr>
              <w:jc w:val="both"/>
              <w:rPr>
                <w:rFonts w:asciiTheme="minorHAnsi" w:hAnsiTheme="minorHAnsi" w:cstheme="minorHAnsi"/>
                <w:sz w:val="22"/>
                <w:szCs w:val="22"/>
              </w:rPr>
            </w:pPr>
          </w:p>
          <w:p w14:paraId="673408C8" w14:textId="5241C150" w:rsidR="00052520" w:rsidRDefault="00052520" w:rsidP="00B704F6">
            <w:pPr>
              <w:jc w:val="both"/>
              <w:rPr>
                <w:rFonts w:asciiTheme="minorHAnsi" w:hAnsiTheme="minorHAnsi" w:cstheme="minorHAnsi"/>
                <w:bCs/>
                <w:sz w:val="22"/>
                <w:szCs w:val="22"/>
              </w:rPr>
            </w:pPr>
          </w:p>
          <w:p w14:paraId="748CFC85" w14:textId="77777777" w:rsidR="00052520" w:rsidRDefault="00052520" w:rsidP="00B704F6">
            <w:pPr>
              <w:jc w:val="both"/>
              <w:rPr>
                <w:rFonts w:asciiTheme="minorHAnsi" w:hAnsiTheme="minorHAnsi" w:cstheme="minorHAnsi"/>
                <w:bCs/>
                <w:sz w:val="22"/>
                <w:szCs w:val="22"/>
              </w:rPr>
            </w:pPr>
          </w:p>
          <w:p w14:paraId="242CD95F" w14:textId="24E1FB92" w:rsidR="00F41F79" w:rsidRPr="00F41F79" w:rsidRDefault="00F41F79" w:rsidP="00B704F6">
            <w:pPr>
              <w:jc w:val="both"/>
              <w:rPr>
                <w:rFonts w:asciiTheme="minorHAnsi" w:hAnsiTheme="minorHAnsi" w:cstheme="minorHAnsi"/>
                <w:bCs/>
                <w:sz w:val="22"/>
                <w:szCs w:val="22"/>
              </w:rPr>
            </w:pPr>
            <w:r w:rsidRPr="00F41F79">
              <w:rPr>
                <w:rFonts w:asciiTheme="minorHAnsi" w:hAnsiTheme="minorHAnsi" w:cstheme="minorHAnsi"/>
                <w:bCs/>
                <w:sz w:val="22"/>
                <w:szCs w:val="22"/>
              </w:rPr>
              <w:t>______________</w:t>
            </w:r>
            <w:r w:rsidR="00052520">
              <w:rPr>
                <w:rFonts w:asciiTheme="minorHAnsi" w:hAnsiTheme="minorHAnsi" w:cstheme="minorHAnsi"/>
                <w:bCs/>
                <w:sz w:val="22"/>
                <w:szCs w:val="22"/>
              </w:rPr>
              <w:t>_____</w:t>
            </w:r>
          </w:p>
          <w:p w14:paraId="1FF277EA" w14:textId="77777777" w:rsidR="00052520" w:rsidRPr="002C5E58" w:rsidRDefault="00052520" w:rsidP="00052520">
            <w:pPr>
              <w:rPr>
                <w:rFonts w:ascii="Calibri" w:hAnsi="Calibri" w:cs="Calibri"/>
                <w:color w:val="000000"/>
                <w:sz w:val="22"/>
                <w:szCs w:val="22"/>
              </w:rPr>
            </w:pPr>
            <w:r>
              <w:rPr>
                <w:rFonts w:ascii="Calibri" w:hAnsi="Calibri" w:cs="Calibri"/>
                <w:color w:val="000000"/>
                <w:sz w:val="22"/>
                <w:szCs w:val="22"/>
              </w:rPr>
              <w:t>Generalinis direktorius</w:t>
            </w:r>
            <w:r w:rsidRPr="002C5E58">
              <w:rPr>
                <w:rFonts w:ascii="Calibri" w:hAnsi="Calibri" w:cs="Calibri"/>
                <w:color w:val="000000"/>
                <w:sz w:val="22"/>
                <w:szCs w:val="22"/>
              </w:rPr>
              <w:t xml:space="preserve"> </w:t>
            </w:r>
          </w:p>
          <w:p w14:paraId="609B7027" w14:textId="33EF0F12" w:rsidR="00F41F79" w:rsidRPr="00F41F79" w:rsidRDefault="00052520" w:rsidP="00052520">
            <w:pPr>
              <w:jc w:val="both"/>
              <w:rPr>
                <w:rFonts w:asciiTheme="minorHAnsi" w:hAnsiTheme="minorHAnsi" w:cstheme="minorHAnsi"/>
                <w:bCs/>
                <w:sz w:val="22"/>
                <w:szCs w:val="22"/>
              </w:rPr>
            </w:pPr>
            <w:r>
              <w:rPr>
                <w:rFonts w:ascii="Calibri" w:hAnsi="Calibri" w:cs="Calibri"/>
                <w:color w:val="000000"/>
                <w:sz w:val="22"/>
                <w:szCs w:val="22"/>
              </w:rPr>
              <w:t>Saulius Batavičius</w:t>
            </w:r>
          </w:p>
        </w:tc>
        <w:tc>
          <w:tcPr>
            <w:tcW w:w="2280" w:type="pct"/>
            <w:shd w:val="clear" w:color="auto" w:fill="auto"/>
            <w:tcMar>
              <w:left w:w="0" w:type="dxa"/>
              <w:right w:w="0" w:type="dxa"/>
            </w:tcMar>
          </w:tcPr>
          <w:p w14:paraId="462A83F3" w14:textId="50C18465" w:rsidR="00F41F79" w:rsidRPr="00A33903" w:rsidRDefault="00F41F79" w:rsidP="00B704F6">
            <w:pPr>
              <w:jc w:val="both"/>
              <w:rPr>
                <w:rFonts w:asciiTheme="minorHAnsi" w:hAnsiTheme="minorHAnsi" w:cstheme="minorHAnsi"/>
                <w:b/>
                <w:bCs/>
                <w:sz w:val="22"/>
                <w:szCs w:val="22"/>
              </w:rPr>
            </w:pPr>
            <w:r w:rsidRPr="00A33903">
              <w:rPr>
                <w:rFonts w:asciiTheme="minorHAnsi" w:hAnsiTheme="minorHAnsi" w:cstheme="minorHAnsi"/>
                <w:b/>
                <w:bCs/>
                <w:sz w:val="22"/>
                <w:szCs w:val="22"/>
              </w:rPr>
              <w:t>Paslaugų teikėjas</w:t>
            </w:r>
          </w:p>
          <w:p w14:paraId="6814DDD0" w14:textId="77777777" w:rsidR="00F41F79" w:rsidRPr="00354520" w:rsidRDefault="00F41F79" w:rsidP="00B704F6">
            <w:pPr>
              <w:jc w:val="both"/>
              <w:rPr>
                <w:rFonts w:asciiTheme="minorHAnsi" w:hAnsiTheme="minorHAnsi" w:cstheme="minorHAnsi"/>
                <w:b/>
                <w:bCs/>
                <w:sz w:val="22"/>
                <w:szCs w:val="22"/>
                <w:highlight w:val="yellow"/>
              </w:rPr>
            </w:pPr>
          </w:p>
          <w:p w14:paraId="3F58012D" w14:textId="77777777" w:rsidR="00A33903" w:rsidRPr="00A33903" w:rsidRDefault="00A33903" w:rsidP="00A33903">
            <w:pPr>
              <w:widowControl w:val="0"/>
              <w:tabs>
                <w:tab w:val="left" w:pos="4848"/>
              </w:tabs>
              <w:autoSpaceDE w:val="0"/>
              <w:autoSpaceDN w:val="0"/>
              <w:adjustRightInd w:val="0"/>
              <w:contextualSpacing/>
              <w:rPr>
                <w:rFonts w:asciiTheme="minorHAnsi" w:hAnsiTheme="minorHAnsi" w:cstheme="minorHAnsi"/>
                <w:bCs/>
                <w:sz w:val="22"/>
                <w:szCs w:val="22"/>
              </w:rPr>
            </w:pPr>
            <w:r w:rsidRPr="00A33903">
              <w:rPr>
                <w:rFonts w:asciiTheme="minorHAnsi" w:hAnsiTheme="minorHAnsi" w:cstheme="minorHAnsi"/>
                <w:bCs/>
                <w:sz w:val="22"/>
                <w:szCs w:val="22"/>
              </w:rPr>
              <w:t>AB ,,Lietuvos draudimas”</w:t>
            </w:r>
          </w:p>
          <w:p w14:paraId="09D0CB1F" w14:textId="77777777" w:rsidR="00A33903" w:rsidRPr="00A33903" w:rsidRDefault="00A33903" w:rsidP="00A33903">
            <w:pPr>
              <w:widowControl w:val="0"/>
              <w:tabs>
                <w:tab w:val="left" w:pos="4848"/>
              </w:tabs>
              <w:autoSpaceDE w:val="0"/>
              <w:autoSpaceDN w:val="0"/>
              <w:adjustRightInd w:val="0"/>
              <w:contextualSpacing/>
              <w:rPr>
                <w:rFonts w:asciiTheme="minorHAnsi" w:hAnsiTheme="minorHAnsi" w:cstheme="minorHAnsi"/>
                <w:bCs/>
                <w:sz w:val="22"/>
                <w:szCs w:val="22"/>
              </w:rPr>
            </w:pPr>
            <w:r w:rsidRPr="00A33903">
              <w:rPr>
                <w:rFonts w:asciiTheme="minorHAnsi" w:hAnsiTheme="minorHAnsi" w:cstheme="minorHAnsi"/>
                <w:bCs/>
                <w:sz w:val="22"/>
                <w:szCs w:val="22"/>
              </w:rPr>
              <w:t>J. Basanavičiaus g. 12, LT-03600 Vilnius</w:t>
            </w:r>
          </w:p>
          <w:p w14:paraId="1BDACD02" w14:textId="77777777" w:rsidR="00A33903" w:rsidRPr="00A33903" w:rsidRDefault="00A33903" w:rsidP="00A33903">
            <w:pPr>
              <w:widowControl w:val="0"/>
              <w:tabs>
                <w:tab w:val="left" w:pos="4848"/>
              </w:tabs>
              <w:autoSpaceDE w:val="0"/>
              <w:autoSpaceDN w:val="0"/>
              <w:adjustRightInd w:val="0"/>
              <w:contextualSpacing/>
              <w:rPr>
                <w:rFonts w:asciiTheme="minorHAnsi" w:hAnsiTheme="minorHAnsi" w:cstheme="minorHAnsi"/>
                <w:bCs/>
                <w:sz w:val="22"/>
                <w:szCs w:val="22"/>
              </w:rPr>
            </w:pPr>
            <w:r w:rsidRPr="00A33903">
              <w:rPr>
                <w:rFonts w:asciiTheme="minorHAnsi" w:hAnsiTheme="minorHAnsi" w:cstheme="minorHAnsi"/>
                <w:bCs/>
                <w:sz w:val="22"/>
                <w:szCs w:val="22"/>
              </w:rPr>
              <w:t>Įmonės kodas: 110051834</w:t>
            </w:r>
          </w:p>
          <w:p w14:paraId="0604DD6F" w14:textId="77777777" w:rsidR="00A33903" w:rsidRPr="00A33903" w:rsidRDefault="00A33903" w:rsidP="00A33903">
            <w:pPr>
              <w:widowControl w:val="0"/>
              <w:tabs>
                <w:tab w:val="left" w:pos="4848"/>
              </w:tabs>
              <w:autoSpaceDE w:val="0"/>
              <w:autoSpaceDN w:val="0"/>
              <w:adjustRightInd w:val="0"/>
              <w:contextualSpacing/>
              <w:rPr>
                <w:rFonts w:asciiTheme="minorHAnsi" w:hAnsiTheme="minorHAnsi" w:cstheme="minorHAnsi"/>
                <w:sz w:val="22"/>
                <w:szCs w:val="22"/>
              </w:rPr>
            </w:pPr>
            <w:r w:rsidRPr="00A33903">
              <w:rPr>
                <w:rFonts w:asciiTheme="minorHAnsi" w:hAnsiTheme="minorHAnsi" w:cstheme="minorHAnsi"/>
                <w:sz w:val="22"/>
                <w:szCs w:val="22"/>
              </w:rPr>
              <w:t>PVM mokėtojo kodas: LT</w:t>
            </w:r>
            <w:r w:rsidRPr="00A33903">
              <w:rPr>
                <w:rFonts w:asciiTheme="minorHAnsi" w:hAnsiTheme="minorHAnsi" w:cstheme="minorHAnsi"/>
                <w:bCs/>
                <w:sz w:val="22"/>
                <w:szCs w:val="22"/>
              </w:rPr>
              <w:t>100518314</w:t>
            </w:r>
          </w:p>
          <w:p w14:paraId="28600E83" w14:textId="77777777" w:rsidR="00A33903" w:rsidRPr="00A33903" w:rsidRDefault="00A33903" w:rsidP="00A33903">
            <w:pPr>
              <w:widowControl w:val="0"/>
              <w:tabs>
                <w:tab w:val="left" w:pos="4848"/>
              </w:tabs>
              <w:autoSpaceDE w:val="0"/>
              <w:autoSpaceDN w:val="0"/>
              <w:adjustRightInd w:val="0"/>
              <w:contextualSpacing/>
              <w:rPr>
                <w:rFonts w:asciiTheme="minorHAnsi" w:hAnsiTheme="minorHAnsi" w:cstheme="minorHAnsi"/>
                <w:sz w:val="22"/>
                <w:szCs w:val="22"/>
              </w:rPr>
            </w:pPr>
            <w:r w:rsidRPr="00A33903">
              <w:rPr>
                <w:rFonts w:asciiTheme="minorHAnsi" w:hAnsiTheme="minorHAnsi" w:cstheme="minorHAnsi"/>
                <w:sz w:val="22"/>
                <w:szCs w:val="22"/>
              </w:rPr>
              <w:t>Tel.: 1828</w:t>
            </w:r>
          </w:p>
          <w:p w14:paraId="223A3A7D" w14:textId="5BC9A862" w:rsidR="00F41F79" w:rsidRPr="00A33903" w:rsidRDefault="00A33903" w:rsidP="00B704F6">
            <w:pPr>
              <w:rPr>
                <w:rFonts w:asciiTheme="minorHAnsi" w:hAnsiTheme="minorHAnsi" w:cstheme="minorHAnsi"/>
                <w:bCs/>
                <w:sz w:val="22"/>
                <w:szCs w:val="22"/>
                <w:highlight w:val="yellow"/>
              </w:rPr>
            </w:pPr>
            <w:r w:rsidRPr="00A33903">
              <w:rPr>
                <w:rFonts w:asciiTheme="minorHAnsi" w:hAnsiTheme="minorHAnsi" w:cstheme="minorHAnsi"/>
                <w:sz w:val="22"/>
                <w:szCs w:val="22"/>
              </w:rPr>
              <w:t xml:space="preserve">El. p.:  </w:t>
            </w:r>
            <w:hyperlink r:id="rId12" w:history="1">
              <w:r w:rsidRPr="00A33903">
                <w:rPr>
                  <w:rStyle w:val="Hyperlink"/>
                  <w:sz w:val="22"/>
                  <w:szCs w:val="22"/>
                </w:rPr>
                <w:t>info@ld.lt</w:t>
              </w:r>
            </w:hyperlink>
            <w:r w:rsidRPr="00A33903">
              <w:rPr>
                <w:sz w:val="22"/>
                <w:szCs w:val="22"/>
              </w:rPr>
              <w:t xml:space="preserve"> </w:t>
            </w:r>
            <w:r w:rsidRPr="00A33903">
              <w:rPr>
                <w:rStyle w:val="Hyperlink"/>
                <w:rFonts w:asciiTheme="minorHAnsi" w:hAnsiTheme="minorHAnsi" w:cstheme="minorHAnsi"/>
                <w:sz w:val="22"/>
                <w:szCs w:val="22"/>
              </w:rPr>
              <w:t xml:space="preserve"> </w:t>
            </w:r>
            <w:r w:rsidRPr="00A33903">
              <w:rPr>
                <w:rFonts w:asciiTheme="minorHAnsi" w:hAnsiTheme="minorHAnsi" w:cstheme="minorHAnsi"/>
                <w:sz w:val="22"/>
                <w:szCs w:val="22"/>
              </w:rPr>
              <w:t xml:space="preserve"> </w:t>
            </w:r>
          </w:p>
          <w:p w14:paraId="3166FAF4" w14:textId="3A09D7B3" w:rsidR="00A33903" w:rsidRPr="00A33903" w:rsidRDefault="00A33903" w:rsidP="00A33903">
            <w:pPr>
              <w:widowControl w:val="0"/>
              <w:tabs>
                <w:tab w:val="left" w:pos="4848"/>
              </w:tabs>
              <w:autoSpaceDE w:val="0"/>
              <w:autoSpaceDN w:val="0"/>
              <w:adjustRightInd w:val="0"/>
              <w:contextualSpacing/>
              <w:rPr>
                <w:rFonts w:asciiTheme="minorHAnsi" w:hAnsiTheme="minorHAnsi" w:cstheme="minorHAnsi"/>
                <w:sz w:val="22"/>
                <w:szCs w:val="22"/>
              </w:rPr>
            </w:pPr>
            <w:proofErr w:type="spellStart"/>
            <w:r w:rsidRPr="00A33903">
              <w:rPr>
                <w:rFonts w:asciiTheme="minorHAnsi" w:hAnsiTheme="minorHAnsi" w:cstheme="minorHAnsi"/>
                <w:sz w:val="22"/>
                <w:szCs w:val="22"/>
              </w:rPr>
              <w:t>A.s</w:t>
            </w:r>
            <w:proofErr w:type="spellEnd"/>
            <w:r w:rsidRPr="00A33903">
              <w:rPr>
                <w:rFonts w:asciiTheme="minorHAnsi" w:hAnsiTheme="minorHAnsi" w:cstheme="minorHAnsi"/>
                <w:sz w:val="22"/>
                <w:szCs w:val="22"/>
              </w:rPr>
              <w:t>. LT26 7300 0100 0054 3661</w:t>
            </w:r>
          </w:p>
          <w:p w14:paraId="003897E2" w14:textId="77777777" w:rsidR="00A33903" w:rsidRPr="00A33903" w:rsidRDefault="00A33903" w:rsidP="00A33903">
            <w:pPr>
              <w:widowControl w:val="0"/>
              <w:tabs>
                <w:tab w:val="left" w:pos="4848"/>
              </w:tabs>
              <w:autoSpaceDE w:val="0"/>
              <w:autoSpaceDN w:val="0"/>
              <w:adjustRightInd w:val="0"/>
              <w:contextualSpacing/>
              <w:rPr>
                <w:rFonts w:asciiTheme="minorHAnsi" w:hAnsiTheme="minorHAnsi" w:cstheme="minorHAnsi"/>
                <w:sz w:val="22"/>
                <w:szCs w:val="22"/>
              </w:rPr>
            </w:pPr>
            <w:r w:rsidRPr="00A33903">
              <w:rPr>
                <w:rFonts w:asciiTheme="minorHAnsi" w:hAnsiTheme="minorHAnsi" w:cstheme="minorHAnsi"/>
                <w:sz w:val="22"/>
                <w:szCs w:val="22"/>
              </w:rPr>
              <w:t>AB Swedbank</w:t>
            </w:r>
          </w:p>
          <w:p w14:paraId="2EE28D7A" w14:textId="77777777" w:rsidR="00F41F79" w:rsidRPr="00A33903" w:rsidRDefault="00F41F79" w:rsidP="00B704F6">
            <w:pPr>
              <w:rPr>
                <w:rFonts w:asciiTheme="minorHAnsi" w:hAnsiTheme="minorHAnsi" w:cstheme="minorHAnsi"/>
                <w:bCs/>
                <w:sz w:val="22"/>
                <w:szCs w:val="22"/>
                <w:highlight w:val="yellow"/>
              </w:rPr>
            </w:pPr>
          </w:p>
          <w:p w14:paraId="0AD1A0B1" w14:textId="77777777" w:rsidR="00A33903" w:rsidRDefault="00A33903" w:rsidP="00B704F6">
            <w:pPr>
              <w:jc w:val="both"/>
              <w:rPr>
                <w:rFonts w:asciiTheme="minorHAnsi" w:hAnsiTheme="minorHAnsi" w:cstheme="minorHAnsi"/>
                <w:bCs/>
                <w:sz w:val="22"/>
                <w:szCs w:val="22"/>
              </w:rPr>
            </w:pPr>
          </w:p>
          <w:p w14:paraId="33B11F7E" w14:textId="77777777" w:rsidR="00A33903" w:rsidRDefault="00A33903" w:rsidP="00B704F6">
            <w:pPr>
              <w:jc w:val="both"/>
              <w:rPr>
                <w:rFonts w:asciiTheme="minorHAnsi" w:hAnsiTheme="minorHAnsi" w:cstheme="minorHAnsi"/>
                <w:bCs/>
                <w:sz w:val="22"/>
                <w:szCs w:val="22"/>
              </w:rPr>
            </w:pPr>
          </w:p>
          <w:p w14:paraId="6837285C" w14:textId="4A6F8794" w:rsidR="00F41F79" w:rsidRPr="00A33903" w:rsidRDefault="00F41F79" w:rsidP="00B704F6">
            <w:pPr>
              <w:jc w:val="both"/>
              <w:rPr>
                <w:rFonts w:asciiTheme="minorHAnsi" w:hAnsiTheme="minorHAnsi" w:cstheme="minorHAnsi"/>
                <w:bCs/>
                <w:sz w:val="22"/>
                <w:szCs w:val="22"/>
              </w:rPr>
            </w:pPr>
            <w:r w:rsidRPr="00A33903">
              <w:rPr>
                <w:rFonts w:asciiTheme="minorHAnsi" w:hAnsiTheme="minorHAnsi" w:cstheme="minorHAnsi"/>
                <w:bCs/>
                <w:sz w:val="22"/>
                <w:szCs w:val="22"/>
              </w:rPr>
              <w:t>_________________</w:t>
            </w:r>
            <w:r w:rsidR="00052520" w:rsidRPr="00A33903">
              <w:rPr>
                <w:rFonts w:asciiTheme="minorHAnsi" w:hAnsiTheme="minorHAnsi" w:cstheme="minorHAnsi"/>
                <w:bCs/>
                <w:sz w:val="22"/>
                <w:szCs w:val="22"/>
              </w:rPr>
              <w:t>_____</w:t>
            </w:r>
          </w:p>
          <w:p w14:paraId="795AEF41" w14:textId="77777777" w:rsidR="00F41F79" w:rsidRDefault="00A33903" w:rsidP="007B19B7">
            <w:pPr>
              <w:rPr>
                <w:rFonts w:asciiTheme="minorHAnsi" w:eastAsia="Arial Unicode MS" w:hAnsiTheme="minorHAnsi"/>
                <w:sz w:val="22"/>
                <w:szCs w:val="22"/>
              </w:rPr>
            </w:pPr>
            <w:r w:rsidRPr="00A33903">
              <w:rPr>
                <w:rFonts w:asciiTheme="minorHAnsi" w:eastAsia="Arial Unicode MS" w:hAnsiTheme="minorHAnsi"/>
                <w:sz w:val="22"/>
                <w:szCs w:val="22"/>
              </w:rPr>
              <w:t>Vyresnioji korporatyvinių klientų kuratorė</w:t>
            </w:r>
          </w:p>
          <w:p w14:paraId="501F2938" w14:textId="2EB5CE98" w:rsidR="00A33903" w:rsidRPr="00F41F79" w:rsidRDefault="00A33903" w:rsidP="007B19B7">
            <w:pPr>
              <w:rPr>
                <w:rFonts w:asciiTheme="minorHAnsi" w:hAnsiTheme="minorHAnsi" w:cstheme="minorHAnsi"/>
                <w:bCs/>
                <w:sz w:val="22"/>
                <w:szCs w:val="22"/>
              </w:rPr>
            </w:pPr>
            <w:r>
              <w:rPr>
                <w:rFonts w:asciiTheme="minorHAnsi" w:eastAsia="Arial Unicode MS" w:hAnsiTheme="minorHAnsi"/>
                <w:sz w:val="22"/>
                <w:szCs w:val="22"/>
              </w:rPr>
              <w:t>Ieva Aleksa</w:t>
            </w:r>
          </w:p>
        </w:tc>
      </w:tr>
    </w:tbl>
    <w:p w14:paraId="3221502A" w14:textId="77777777" w:rsidR="00256C6B" w:rsidRPr="00520123" w:rsidRDefault="00256C6B" w:rsidP="00256C6B">
      <w:pPr>
        <w:pStyle w:val="BodyText1"/>
        <w:ind w:firstLine="0"/>
        <w:jc w:val="center"/>
        <w:rPr>
          <w:rFonts w:ascii="Calibri" w:eastAsia="Times New Roman" w:hAnsi="Calibri" w:cs="Calibri"/>
          <w:b/>
          <w:color w:val="000000"/>
          <w:sz w:val="22"/>
          <w:szCs w:val="22"/>
          <w:lang w:val="lt-LT" w:eastAsia="en-US"/>
        </w:rPr>
      </w:pPr>
    </w:p>
    <w:p w14:paraId="430D24C3" w14:textId="77777777" w:rsidR="00256C6B" w:rsidRDefault="00256C6B" w:rsidP="00256C6B">
      <w:pPr>
        <w:pStyle w:val="BodyText1"/>
        <w:ind w:firstLine="0"/>
        <w:rPr>
          <w:rFonts w:ascii="Calibri" w:eastAsia="Times New Roman" w:hAnsi="Calibri" w:cs="Calibri"/>
          <w:b/>
          <w:color w:val="000000"/>
          <w:sz w:val="22"/>
          <w:szCs w:val="22"/>
          <w:lang w:val="lt-LT" w:eastAsia="en-US"/>
        </w:rPr>
      </w:pPr>
    </w:p>
    <w:p w14:paraId="6A482DF2" w14:textId="77777777" w:rsidR="00256C6B" w:rsidRDefault="00256C6B" w:rsidP="00256C6B">
      <w:pPr>
        <w:pStyle w:val="BodyText1"/>
        <w:ind w:firstLine="0"/>
        <w:rPr>
          <w:rFonts w:ascii="Calibri" w:eastAsia="Times New Roman" w:hAnsi="Calibri" w:cs="Calibri"/>
          <w:b/>
          <w:color w:val="000000"/>
          <w:sz w:val="22"/>
          <w:szCs w:val="22"/>
          <w:lang w:val="lt-LT" w:eastAsia="en-US"/>
        </w:rPr>
      </w:pPr>
    </w:p>
    <w:p w14:paraId="6E178656" w14:textId="77777777" w:rsidR="00256C6B" w:rsidRDefault="00256C6B" w:rsidP="00256C6B">
      <w:pPr>
        <w:pStyle w:val="BodyText1"/>
        <w:ind w:firstLine="0"/>
        <w:rPr>
          <w:rFonts w:ascii="Calibri" w:eastAsia="Times New Roman" w:hAnsi="Calibri" w:cs="Calibri"/>
          <w:b/>
          <w:color w:val="000000"/>
          <w:sz w:val="22"/>
          <w:szCs w:val="22"/>
          <w:lang w:val="lt-LT" w:eastAsia="en-US"/>
        </w:rPr>
      </w:pPr>
    </w:p>
    <w:p w14:paraId="178980E3" w14:textId="77777777" w:rsidR="00256C6B" w:rsidRDefault="00256C6B" w:rsidP="00256C6B">
      <w:pPr>
        <w:pStyle w:val="BodyText1"/>
        <w:ind w:firstLine="0"/>
        <w:rPr>
          <w:rFonts w:ascii="Calibri" w:eastAsia="Times New Roman" w:hAnsi="Calibri" w:cs="Calibri"/>
          <w:b/>
          <w:color w:val="000000"/>
          <w:sz w:val="22"/>
          <w:szCs w:val="22"/>
          <w:lang w:val="lt-LT" w:eastAsia="en-US"/>
        </w:rPr>
      </w:pPr>
    </w:p>
    <w:p w14:paraId="112250D2" w14:textId="77777777" w:rsidR="00256C6B" w:rsidRDefault="00256C6B" w:rsidP="00256C6B">
      <w:pPr>
        <w:pStyle w:val="BodyText1"/>
        <w:ind w:firstLine="0"/>
        <w:rPr>
          <w:rFonts w:ascii="Calibri" w:eastAsia="Times New Roman" w:hAnsi="Calibri" w:cs="Calibri"/>
          <w:b/>
          <w:color w:val="000000"/>
          <w:sz w:val="22"/>
          <w:szCs w:val="22"/>
          <w:lang w:val="lt-LT" w:eastAsia="en-US"/>
        </w:rPr>
      </w:pPr>
    </w:p>
    <w:p w14:paraId="6C833F49" w14:textId="77777777" w:rsidR="00256C6B" w:rsidRDefault="00256C6B" w:rsidP="00256C6B">
      <w:pPr>
        <w:pStyle w:val="BodyText1"/>
        <w:ind w:firstLine="0"/>
        <w:rPr>
          <w:rFonts w:ascii="Calibri" w:eastAsia="Times New Roman" w:hAnsi="Calibri" w:cs="Calibri"/>
          <w:b/>
          <w:color w:val="000000"/>
          <w:sz w:val="22"/>
          <w:szCs w:val="22"/>
          <w:lang w:val="lt-LT" w:eastAsia="en-US"/>
        </w:rPr>
      </w:pPr>
    </w:p>
    <w:p w14:paraId="021FB9CD" w14:textId="77777777" w:rsidR="00256C6B" w:rsidRDefault="00256C6B" w:rsidP="00256C6B">
      <w:pPr>
        <w:pStyle w:val="BodyText1"/>
        <w:ind w:firstLine="0"/>
        <w:rPr>
          <w:rFonts w:ascii="Calibri" w:eastAsia="Times New Roman" w:hAnsi="Calibri" w:cs="Calibri"/>
          <w:b/>
          <w:color w:val="000000"/>
          <w:sz w:val="22"/>
          <w:szCs w:val="22"/>
          <w:lang w:val="lt-LT" w:eastAsia="en-US"/>
        </w:rPr>
      </w:pPr>
    </w:p>
    <w:p w14:paraId="16279EB4" w14:textId="77777777" w:rsidR="00256C6B" w:rsidRDefault="00256C6B" w:rsidP="00256C6B">
      <w:pPr>
        <w:pStyle w:val="BodyText1"/>
        <w:ind w:firstLine="0"/>
        <w:rPr>
          <w:rFonts w:ascii="Calibri" w:eastAsia="Times New Roman" w:hAnsi="Calibri" w:cs="Calibri"/>
          <w:b/>
          <w:color w:val="000000"/>
          <w:sz w:val="22"/>
          <w:szCs w:val="22"/>
          <w:lang w:val="lt-LT" w:eastAsia="en-US"/>
        </w:rPr>
      </w:pPr>
    </w:p>
    <w:p w14:paraId="09001FD6" w14:textId="77777777" w:rsidR="00256C6B" w:rsidRDefault="00256C6B" w:rsidP="00256C6B">
      <w:pPr>
        <w:pStyle w:val="BodyText1"/>
        <w:ind w:firstLine="0"/>
        <w:rPr>
          <w:rFonts w:ascii="Calibri" w:eastAsia="Times New Roman" w:hAnsi="Calibri" w:cs="Calibri"/>
          <w:b/>
          <w:color w:val="000000"/>
          <w:sz w:val="22"/>
          <w:szCs w:val="22"/>
          <w:lang w:val="lt-LT" w:eastAsia="en-US"/>
        </w:rPr>
      </w:pPr>
    </w:p>
    <w:p w14:paraId="64D200F3" w14:textId="77777777" w:rsidR="00256C6B" w:rsidRDefault="00256C6B" w:rsidP="00256C6B">
      <w:pPr>
        <w:pStyle w:val="BodyText1"/>
        <w:ind w:firstLine="0"/>
        <w:rPr>
          <w:rFonts w:ascii="Calibri" w:eastAsia="Times New Roman" w:hAnsi="Calibri" w:cs="Calibri"/>
          <w:b/>
          <w:color w:val="000000"/>
          <w:sz w:val="22"/>
          <w:szCs w:val="22"/>
          <w:lang w:val="lt-LT" w:eastAsia="en-US"/>
        </w:rPr>
      </w:pPr>
    </w:p>
    <w:p w14:paraId="677B4A8F" w14:textId="77777777" w:rsidR="00256C6B" w:rsidRDefault="00256C6B" w:rsidP="00256C6B">
      <w:pPr>
        <w:pStyle w:val="BodyText1"/>
        <w:ind w:firstLine="0"/>
        <w:rPr>
          <w:rFonts w:ascii="Calibri" w:eastAsia="Times New Roman" w:hAnsi="Calibri" w:cs="Calibri"/>
          <w:b/>
          <w:color w:val="000000"/>
          <w:sz w:val="22"/>
          <w:szCs w:val="22"/>
          <w:lang w:val="lt-LT" w:eastAsia="en-US"/>
        </w:rPr>
      </w:pPr>
    </w:p>
    <w:p w14:paraId="7FE83972" w14:textId="77777777" w:rsidR="00256C6B" w:rsidRDefault="00256C6B" w:rsidP="00256C6B">
      <w:pPr>
        <w:pStyle w:val="BodyText1"/>
        <w:ind w:firstLine="0"/>
        <w:rPr>
          <w:rFonts w:ascii="Calibri" w:eastAsia="Times New Roman" w:hAnsi="Calibri" w:cs="Calibri"/>
          <w:b/>
          <w:color w:val="000000"/>
          <w:sz w:val="22"/>
          <w:szCs w:val="22"/>
          <w:lang w:val="lt-LT" w:eastAsia="en-US"/>
        </w:rPr>
      </w:pPr>
    </w:p>
    <w:p w14:paraId="0AF0C107" w14:textId="77777777" w:rsidR="00256C6B" w:rsidRDefault="00256C6B" w:rsidP="00256C6B">
      <w:pPr>
        <w:pStyle w:val="BodyText1"/>
        <w:ind w:firstLine="0"/>
        <w:rPr>
          <w:rFonts w:ascii="Calibri" w:eastAsia="Times New Roman" w:hAnsi="Calibri" w:cs="Calibri"/>
          <w:b/>
          <w:color w:val="000000"/>
          <w:sz w:val="22"/>
          <w:szCs w:val="22"/>
          <w:lang w:val="lt-LT" w:eastAsia="en-US"/>
        </w:rPr>
      </w:pPr>
    </w:p>
    <w:p w14:paraId="5129F1B3" w14:textId="77777777" w:rsidR="00256C6B" w:rsidRDefault="00256C6B" w:rsidP="00256C6B">
      <w:pPr>
        <w:pStyle w:val="BodyText1"/>
        <w:ind w:firstLine="0"/>
        <w:rPr>
          <w:rFonts w:ascii="Calibri" w:eastAsia="Times New Roman" w:hAnsi="Calibri" w:cs="Calibri"/>
          <w:b/>
          <w:color w:val="000000"/>
          <w:sz w:val="22"/>
          <w:szCs w:val="22"/>
          <w:lang w:val="lt-LT" w:eastAsia="en-US"/>
        </w:rPr>
      </w:pPr>
    </w:p>
    <w:p w14:paraId="512A36CB" w14:textId="17EE5A3A" w:rsidR="00256C6B" w:rsidRDefault="00256C6B" w:rsidP="00256C6B">
      <w:pPr>
        <w:pStyle w:val="BodyText1"/>
        <w:ind w:firstLine="0"/>
        <w:rPr>
          <w:rFonts w:ascii="Calibri" w:eastAsia="Times New Roman" w:hAnsi="Calibri" w:cs="Calibri"/>
          <w:b/>
          <w:color w:val="000000"/>
          <w:sz w:val="22"/>
          <w:szCs w:val="22"/>
          <w:lang w:val="lt-LT" w:eastAsia="en-US"/>
        </w:rPr>
      </w:pPr>
    </w:p>
    <w:p w14:paraId="2E080F5B" w14:textId="282C0842" w:rsidR="00A33903" w:rsidRDefault="00A33903" w:rsidP="00256C6B">
      <w:pPr>
        <w:pStyle w:val="BodyText1"/>
        <w:ind w:firstLine="0"/>
        <w:rPr>
          <w:rFonts w:ascii="Calibri" w:eastAsia="Times New Roman" w:hAnsi="Calibri" w:cs="Calibri"/>
          <w:b/>
          <w:color w:val="000000"/>
          <w:sz w:val="22"/>
          <w:szCs w:val="22"/>
          <w:lang w:val="lt-LT" w:eastAsia="en-US"/>
        </w:rPr>
      </w:pPr>
    </w:p>
    <w:p w14:paraId="3C458599" w14:textId="46B64C36" w:rsidR="00A33903" w:rsidRDefault="00A33903" w:rsidP="00256C6B">
      <w:pPr>
        <w:pStyle w:val="BodyText1"/>
        <w:ind w:firstLine="0"/>
        <w:rPr>
          <w:rFonts w:ascii="Calibri" w:eastAsia="Times New Roman" w:hAnsi="Calibri" w:cs="Calibri"/>
          <w:b/>
          <w:color w:val="000000"/>
          <w:sz w:val="22"/>
          <w:szCs w:val="22"/>
          <w:lang w:val="lt-LT" w:eastAsia="en-US"/>
        </w:rPr>
      </w:pPr>
    </w:p>
    <w:p w14:paraId="5A968E21" w14:textId="686464EB" w:rsidR="00A33903" w:rsidRDefault="00A33903" w:rsidP="00256C6B">
      <w:pPr>
        <w:pStyle w:val="BodyText1"/>
        <w:ind w:firstLine="0"/>
        <w:rPr>
          <w:rFonts w:ascii="Calibri" w:eastAsia="Times New Roman" w:hAnsi="Calibri" w:cs="Calibri"/>
          <w:b/>
          <w:color w:val="000000"/>
          <w:sz w:val="22"/>
          <w:szCs w:val="22"/>
          <w:lang w:val="lt-LT" w:eastAsia="en-US"/>
        </w:rPr>
      </w:pPr>
    </w:p>
    <w:p w14:paraId="6E808B45" w14:textId="77777777" w:rsidR="00A33903" w:rsidRDefault="00A33903" w:rsidP="00256C6B">
      <w:pPr>
        <w:pStyle w:val="BodyText1"/>
        <w:ind w:firstLine="0"/>
        <w:rPr>
          <w:rFonts w:ascii="Calibri" w:eastAsia="Times New Roman" w:hAnsi="Calibri" w:cs="Calibri"/>
          <w:b/>
          <w:color w:val="000000"/>
          <w:sz w:val="22"/>
          <w:szCs w:val="22"/>
          <w:lang w:val="lt-LT" w:eastAsia="en-US"/>
        </w:rPr>
      </w:pPr>
    </w:p>
    <w:p w14:paraId="5B84F09F" w14:textId="77777777" w:rsidR="00256C6B" w:rsidRDefault="00256C6B" w:rsidP="00256C6B">
      <w:pPr>
        <w:pStyle w:val="BodyText1"/>
        <w:ind w:firstLine="0"/>
        <w:rPr>
          <w:rFonts w:ascii="Calibri" w:eastAsia="Times New Roman" w:hAnsi="Calibri" w:cs="Calibri"/>
          <w:b/>
          <w:color w:val="000000"/>
          <w:sz w:val="22"/>
          <w:szCs w:val="22"/>
          <w:lang w:val="lt-LT" w:eastAsia="en-US"/>
        </w:rPr>
      </w:pPr>
    </w:p>
    <w:p w14:paraId="160FECAA" w14:textId="77777777" w:rsidR="00256C6B" w:rsidRDefault="00256C6B" w:rsidP="00256C6B">
      <w:pPr>
        <w:pStyle w:val="BodyText1"/>
        <w:ind w:firstLine="0"/>
        <w:rPr>
          <w:rFonts w:ascii="Calibri" w:eastAsia="Times New Roman" w:hAnsi="Calibri" w:cs="Calibri"/>
          <w:b/>
          <w:color w:val="000000"/>
          <w:sz w:val="22"/>
          <w:szCs w:val="22"/>
          <w:lang w:val="lt-LT" w:eastAsia="en-US"/>
        </w:rPr>
      </w:pPr>
    </w:p>
    <w:p w14:paraId="2A000856" w14:textId="7FFB0D82" w:rsidR="00256C6B" w:rsidRPr="00520123" w:rsidRDefault="00822C9C" w:rsidP="00256C6B">
      <w:pPr>
        <w:jc w:val="center"/>
        <w:rPr>
          <w:rFonts w:ascii="Calibri" w:hAnsi="Calibri" w:cs="Calibri"/>
          <w:b/>
          <w:color w:val="000000"/>
          <w:sz w:val="22"/>
          <w:szCs w:val="22"/>
        </w:rPr>
      </w:pPr>
      <w:r>
        <w:rPr>
          <w:rFonts w:ascii="Calibri" w:hAnsi="Calibri" w:cs="Calibri"/>
          <w:b/>
          <w:color w:val="000000"/>
          <w:sz w:val="22"/>
          <w:szCs w:val="22"/>
        </w:rPr>
        <w:lastRenderedPageBreak/>
        <w:t>I</w:t>
      </w:r>
      <w:r w:rsidR="00256C6B" w:rsidRPr="00520123">
        <w:rPr>
          <w:rFonts w:ascii="Calibri" w:hAnsi="Calibri" w:cs="Calibri"/>
          <w:b/>
          <w:color w:val="000000"/>
          <w:sz w:val="22"/>
          <w:szCs w:val="22"/>
        </w:rPr>
        <w:t xml:space="preserve">I DALIS. SUTARTIES BENDROSIOS SĄLYGOS </w:t>
      </w:r>
    </w:p>
    <w:p w14:paraId="5E4C908D" w14:textId="77777777" w:rsidR="00256C6B" w:rsidRPr="00520123" w:rsidRDefault="00256C6B" w:rsidP="00256C6B">
      <w:pPr>
        <w:rPr>
          <w:rFonts w:ascii="Calibri" w:hAnsi="Calibri" w:cs="Calibri"/>
          <w:b/>
          <w:color w:val="000000"/>
          <w:sz w:val="22"/>
          <w:szCs w:val="22"/>
        </w:rPr>
      </w:pPr>
    </w:p>
    <w:p w14:paraId="3A524BBD" w14:textId="77777777" w:rsidR="00256C6B" w:rsidRPr="00520123" w:rsidRDefault="00256C6B" w:rsidP="00256C6B">
      <w:pPr>
        <w:jc w:val="center"/>
        <w:rPr>
          <w:rFonts w:ascii="Calibri" w:hAnsi="Calibri" w:cs="Calibri"/>
          <w:b/>
          <w:color w:val="000000"/>
          <w:sz w:val="22"/>
          <w:szCs w:val="22"/>
        </w:rPr>
      </w:pPr>
      <w:r w:rsidRPr="00520123">
        <w:rPr>
          <w:rFonts w:ascii="Calibri" w:hAnsi="Calibri" w:cs="Calibri"/>
          <w:b/>
          <w:color w:val="000000"/>
          <w:sz w:val="22"/>
          <w:szCs w:val="22"/>
        </w:rPr>
        <w:t>I. SĄVOKOS</w:t>
      </w:r>
    </w:p>
    <w:p w14:paraId="02305553" w14:textId="77777777" w:rsidR="00256C6B" w:rsidRPr="00520123" w:rsidRDefault="00256C6B" w:rsidP="00256C6B">
      <w:pPr>
        <w:ind w:left="1080"/>
        <w:rPr>
          <w:rFonts w:ascii="Calibri" w:hAnsi="Calibri" w:cs="Calibri"/>
          <w:b/>
          <w:color w:val="000000"/>
          <w:sz w:val="22"/>
          <w:szCs w:val="22"/>
        </w:rPr>
      </w:pPr>
    </w:p>
    <w:p w14:paraId="13460575" w14:textId="77777777" w:rsidR="00256C6B" w:rsidRPr="00520123" w:rsidRDefault="00256C6B" w:rsidP="00256C6B">
      <w:pPr>
        <w:ind w:firstLine="720"/>
        <w:jc w:val="both"/>
        <w:rPr>
          <w:rFonts w:ascii="Calibri" w:hAnsi="Calibri" w:cs="Calibri"/>
          <w:color w:val="000000"/>
          <w:sz w:val="22"/>
          <w:szCs w:val="22"/>
        </w:rPr>
      </w:pPr>
      <w:r w:rsidRPr="00520123">
        <w:rPr>
          <w:rFonts w:ascii="Calibri" w:hAnsi="Calibri" w:cs="Calibri"/>
          <w:color w:val="000000"/>
          <w:sz w:val="22"/>
          <w:szCs w:val="22"/>
        </w:rPr>
        <w:t>1. Paslaugų teikimo sutartyje naudojamos šios pagrindinės sąvokos:</w:t>
      </w:r>
    </w:p>
    <w:p w14:paraId="004C04BE" w14:textId="77777777" w:rsidR="00256C6B" w:rsidRPr="00520123" w:rsidRDefault="00256C6B" w:rsidP="00256C6B">
      <w:pPr>
        <w:ind w:firstLine="720"/>
        <w:jc w:val="both"/>
        <w:rPr>
          <w:rFonts w:ascii="Calibri" w:hAnsi="Calibri" w:cs="Calibri"/>
          <w:color w:val="000000"/>
          <w:sz w:val="22"/>
          <w:szCs w:val="22"/>
        </w:rPr>
      </w:pPr>
      <w:r w:rsidRPr="00520123">
        <w:rPr>
          <w:rFonts w:ascii="Calibri" w:hAnsi="Calibri" w:cs="Calibri"/>
          <w:color w:val="000000"/>
          <w:sz w:val="22"/>
          <w:szCs w:val="22"/>
        </w:rPr>
        <w:t xml:space="preserve">1.1. </w:t>
      </w:r>
      <w:r w:rsidRPr="00520123">
        <w:rPr>
          <w:rFonts w:ascii="Calibri" w:hAnsi="Calibri" w:cs="Calibri"/>
          <w:b/>
          <w:color w:val="000000"/>
          <w:sz w:val="22"/>
          <w:szCs w:val="22"/>
        </w:rPr>
        <w:t>Darbo diena</w:t>
      </w:r>
      <w:r w:rsidRPr="00520123">
        <w:rPr>
          <w:rFonts w:ascii="Calibri" w:hAnsi="Calibri" w:cs="Calibri"/>
          <w:color w:val="000000"/>
          <w:sz w:val="22"/>
          <w:szCs w:val="22"/>
        </w:rPr>
        <w:t xml:space="preserve"> – Jei šioje Sutartyje nenustatyta kitaip, tai reiškia darbo dieną Lietuvos Respublikoje.</w:t>
      </w:r>
    </w:p>
    <w:p w14:paraId="7F5EB015" w14:textId="77777777" w:rsidR="00256C6B" w:rsidRPr="00520123" w:rsidRDefault="00256C6B" w:rsidP="00256C6B">
      <w:pPr>
        <w:ind w:firstLine="720"/>
        <w:jc w:val="both"/>
        <w:rPr>
          <w:rFonts w:ascii="Calibri" w:hAnsi="Calibri" w:cs="Calibri"/>
          <w:color w:val="000000"/>
          <w:sz w:val="22"/>
          <w:szCs w:val="22"/>
        </w:rPr>
      </w:pPr>
      <w:r w:rsidRPr="00520123">
        <w:rPr>
          <w:rFonts w:ascii="Calibri" w:hAnsi="Calibri" w:cs="Calibri"/>
          <w:color w:val="000000"/>
          <w:sz w:val="22"/>
          <w:szCs w:val="22"/>
        </w:rPr>
        <w:t xml:space="preserve">1.2. </w:t>
      </w:r>
      <w:r w:rsidRPr="00520123">
        <w:rPr>
          <w:rFonts w:ascii="Calibri" w:hAnsi="Calibri" w:cs="Calibri"/>
          <w:b/>
          <w:color w:val="000000"/>
          <w:sz w:val="22"/>
          <w:szCs w:val="22"/>
        </w:rPr>
        <w:t>Diena</w:t>
      </w:r>
      <w:r w:rsidRPr="00520123">
        <w:rPr>
          <w:rFonts w:ascii="Calibri" w:hAnsi="Calibri" w:cs="Calibri"/>
          <w:color w:val="000000"/>
          <w:sz w:val="22"/>
          <w:szCs w:val="22"/>
        </w:rPr>
        <w:t xml:space="preserve"> – Jei šioje Sutartyje nenustatyta kitaip, tai reiškia  kalendorinę dieną.</w:t>
      </w:r>
    </w:p>
    <w:p w14:paraId="6E960545" w14:textId="77777777" w:rsidR="00256C6B" w:rsidRPr="00520123" w:rsidRDefault="00256C6B" w:rsidP="00256C6B">
      <w:pPr>
        <w:ind w:firstLine="720"/>
        <w:jc w:val="both"/>
        <w:rPr>
          <w:rFonts w:ascii="Calibri" w:hAnsi="Calibri" w:cs="Calibri"/>
          <w:color w:val="000000"/>
          <w:sz w:val="22"/>
          <w:szCs w:val="22"/>
        </w:rPr>
      </w:pPr>
      <w:r w:rsidRPr="00520123">
        <w:rPr>
          <w:rFonts w:ascii="Calibri" w:hAnsi="Calibri" w:cs="Calibri"/>
          <w:color w:val="000000"/>
          <w:sz w:val="22"/>
          <w:szCs w:val="22"/>
        </w:rPr>
        <w:t xml:space="preserve">1.3. </w:t>
      </w:r>
      <w:r w:rsidRPr="00520123">
        <w:rPr>
          <w:rFonts w:ascii="Calibri" w:hAnsi="Calibri" w:cs="Calibri"/>
          <w:b/>
          <w:color w:val="000000"/>
          <w:sz w:val="22"/>
          <w:szCs w:val="22"/>
        </w:rPr>
        <w:t>Kainodaros taisyklės</w:t>
      </w:r>
      <w:r w:rsidRPr="00520123">
        <w:rPr>
          <w:rFonts w:ascii="Calibri" w:hAnsi="Calibri" w:cs="Calibri"/>
          <w:color w:val="000000"/>
          <w:sz w:val="22"/>
          <w:szCs w:val="22"/>
        </w:rPr>
        <w:t xml:space="preserve"> – sutartyje nustatyta kaina ar sutarties kainos apskaičiavimo bei kainos koregavimo taisyklės.</w:t>
      </w:r>
    </w:p>
    <w:p w14:paraId="0C552905" w14:textId="77777777" w:rsidR="00256C6B" w:rsidRPr="00520123" w:rsidRDefault="00256C6B" w:rsidP="00256C6B">
      <w:pPr>
        <w:ind w:firstLine="709"/>
        <w:jc w:val="both"/>
        <w:rPr>
          <w:rFonts w:ascii="Calibri" w:hAnsi="Calibri" w:cs="Calibri"/>
          <w:color w:val="000000"/>
          <w:sz w:val="22"/>
          <w:szCs w:val="22"/>
        </w:rPr>
      </w:pPr>
      <w:r w:rsidRPr="00520123">
        <w:rPr>
          <w:rFonts w:ascii="Calibri" w:hAnsi="Calibri" w:cs="Calibri"/>
          <w:color w:val="000000"/>
          <w:sz w:val="22"/>
          <w:szCs w:val="22"/>
        </w:rPr>
        <w:t xml:space="preserve">1.4. </w:t>
      </w:r>
      <w:r w:rsidRPr="00520123">
        <w:rPr>
          <w:rFonts w:ascii="Calibri" w:hAnsi="Calibri" w:cs="Calibri"/>
          <w:b/>
          <w:color w:val="000000"/>
          <w:sz w:val="22"/>
          <w:szCs w:val="22"/>
        </w:rPr>
        <w:t>Licencijos</w:t>
      </w:r>
      <w:r w:rsidRPr="00520123">
        <w:rPr>
          <w:rFonts w:ascii="Calibri" w:hAnsi="Calibri" w:cs="Calibri"/>
          <w:color w:val="000000"/>
          <w:sz w:val="22"/>
          <w:szCs w:val="22"/>
        </w:rPr>
        <w:t xml:space="preserve"> </w:t>
      </w:r>
      <w:r w:rsidRPr="00520123">
        <w:rPr>
          <w:rFonts w:ascii="Calibri" w:hAnsi="Calibri" w:cs="Calibri"/>
          <w:b/>
          <w:color w:val="000000"/>
          <w:sz w:val="22"/>
          <w:szCs w:val="22"/>
        </w:rPr>
        <w:t xml:space="preserve">- </w:t>
      </w:r>
      <w:r w:rsidRPr="00520123">
        <w:rPr>
          <w:rFonts w:ascii="Calibri" w:hAnsi="Calibri" w:cs="Calibri"/>
          <w:color w:val="000000"/>
          <w:spacing w:val="-3"/>
          <w:sz w:val="22"/>
          <w:szCs w:val="22"/>
        </w:rPr>
        <w:t>visos reikalingos licencijos, patentai ir/arba leidimai būtini Sutarties vykdymui.</w:t>
      </w:r>
    </w:p>
    <w:p w14:paraId="3A136F85" w14:textId="77777777" w:rsidR="00256C6B" w:rsidRPr="00520123" w:rsidRDefault="00256C6B" w:rsidP="00256C6B">
      <w:pPr>
        <w:ind w:firstLine="720"/>
        <w:jc w:val="both"/>
        <w:rPr>
          <w:rFonts w:ascii="Calibri" w:hAnsi="Calibri" w:cs="Calibri"/>
          <w:color w:val="000000"/>
          <w:sz w:val="22"/>
          <w:szCs w:val="22"/>
        </w:rPr>
      </w:pPr>
      <w:r w:rsidRPr="00520123">
        <w:rPr>
          <w:rFonts w:ascii="Calibri" w:hAnsi="Calibri" w:cs="Calibri"/>
          <w:color w:val="000000"/>
          <w:sz w:val="22"/>
          <w:szCs w:val="22"/>
        </w:rPr>
        <w:t xml:space="preserve">1.5. </w:t>
      </w:r>
      <w:r w:rsidRPr="00520123">
        <w:rPr>
          <w:rFonts w:ascii="Calibri" w:hAnsi="Calibri" w:cs="Calibri"/>
          <w:b/>
          <w:color w:val="000000"/>
          <w:sz w:val="22"/>
          <w:szCs w:val="22"/>
        </w:rPr>
        <w:t>Metai –</w:t>
      </w:r>
      <w:r w:rsidRPr="00520123">
        <w:rPr>
          <w:rFonts w:ascii="Calibri" w:hAnsi="Calibri" w:cs="Calibri"/>
          <w:color w:val="000000"/>
          <w:sz w:val="22"/>
          <w:szCs w:val="22"/>
        </w:rPr>
        <w:t xml:space="preserve"> Jei šioje Sutartyje nenustatyta kitaip, tai reiškia  365 dienų laikotarpį.</w:t>
      </w:r>
    </w:p>
    <w:p w14:paraId="16AA1ED4" w14:textId="77777777" w:rsidR="00256C6B" w:rsidRPr="00520123" w:rsidRDefault="00256C6B" w:rsidP="00256C6B">
      <w:pPr>
        <w:ind w:firstLine="720"/>
        <w:jc w:val="both"/>
        <w:rPr>
          <w:rFonts w:ascii="Calibri" w:hAnsi="Calibri" w:cs="Calibri"/>
          <w:color w:val="000000"/>
          <w:sz w:val="22"/>
          <w:szCs w:val="22"/>
        </w:rPr>
      </w:pPr>
      <w:r w:rsidRPr="00520123">
        <w:rPr>
          <w:rFonts w:ascii="Calibri" w:hAnsi="Calibri" w:cs="Calibri"/>
          <w:color w:val="000000"/>
          <w:sz w:val="22"/>
          <w:szCs w:val="22"/>
        </w:rPr>
        <w:t xml:space="preserve">1.6. </w:t>
      </w:r>
      <w:r w:rsidRPr="00520123">
        <w:rPr>
          <w:rFonts w:ascii="Calibri" w:hAnsi="Calibri" w:cs="Calibri"/>
          <w:b/>
          <w:color w:val="000000"/>
          <w:sz w:val="22"/>
          <w:szCs w:val="22"/>
        </w:rPr>
        <w:t>Pasiūlymas</w:t>
      </w:r>
      <w:r w:rsidRPr="00520123">
        <w:rPr>
          <w:rFonts w:ascii="Calibri" w:hAnsi="Calibri" w:cs="Calibri"/>
          <w:color w:val="000000"/>
          <w:sz w:val="22"/>
          <w:szCs w:val="22"/>
        </w:rPr>
        <w:t xml:space="preserve"> – Pirkimo metu Paslaugų teikėjo (Teikėjo) pateiktų dokumentų visuma Paslaugoms pagal Sutartį teikti.</w:t>
      </w:r>
    </w:p>
    <w:p w14:paraId="176D78DE" w14:textId="77777777" w:rsidR="00256C6B" w:rsidRPr="00520123" w:rsidRDefault="00256C6B" w:rsidP="00256C6B">
      <w:pPr>
        <w:ind w:firstLine="720"/>
        <w:jc w:val="both"/>
        <w:rPr>
          <w:rFonts w:ascii="Calibri" w:hAnsi="Calibri" w:cs="Calibri"/>
          <w:color w:val="000000"/>
          <w:sz w:val="22"/>
          <w:szCs w:val="22"/>
        </w:rPr>
      </w:pPr>
      <w:r w:rsidRPr="00520123">
        <w:rPr>
          <w:rFonts w:ascii="Calibri" w:hAnsi="Calibri" w:cs="Calibri"/>
          <w:color w:val="000000"/>
          <w:sz w:val="22"/>
          <w:szCs w:val="22"/>
        </w:rPr>
        <w:t xml:space="preserve">1.7. </w:t>
      </w:r>
      <w:r w:rsidRPr="00520123">
        <w:rPr>
          <w:rFonts w:ascii="Calibri" w:hAnsi="Calibri" w:cs="Calibri"/>
          <w:b/>
          <w:color w:val="000000"/>
          <w:sz w:val="22"/>
          <w:szCs w:val="22"/>
        </w:rPr>
        <w:t>Paslaugos</w:t>
      </w:r>
      <w:r w:rsidRPr="00520123">
        <w:rPr>
          <w:rFonts w:ascii="Calibri" w:hAnsi="Calibri" w:cs="Calibri"/>
          <w:color w:val="000000"/>
          <w:sz w:val="22"/>
          <w:szCs w:val="22"/>
        </w:rPr>
        <w:t xml:space="preserve"> – Sutarties SS dalyje nurodytos Paslaugų teikėjo (Teikėjo) parduodamos (teikiamos) ir Pirkėjo (Kliento) perkamos paslaugos.</w:t>
      </w:r>
    </w:p>
    <w:p w14:paraId="5DC2ABEC" w14:textId="77777777" w:rsidR="00256C6B" w:rsidRPr="00520123" w:rsidRDefault="00256C6B" w:rsidP="00256C6B">
      <w:pPr>
        <w:ind w:firstLine="720"/>
        <w:jc w:val="both"/>
        <w:rPr>
          <w:rFonts w:ascii="Calibri" w:hAnsi="Calibri" w:cs="Calibri"/>
          <w:color w:val="000000"/>
          <w:sz w:val="22"/>
          <w:szCs w:val="22"/>
        </w:rPr>
      </w:pPr>
      <w:r w:rsidRPr="00520123">
        <w:rPr>
          <w:rFonts w:ascii="Calibri" w:hAnsi="Calibri" w:cs="Calibri"/>
          <w:color w:val="000000"/>
          <w:sz w:val="22"/>
          <w:szCs w:val="22"/>
        </w:rPr>
        <w:t xml:space="preserve">1.8. </w:t>
      </w:r>
      <w:r w:rsidRPr="00520123">
        <w:rPr>
          <w:rFonts w:ascii="Calibri" w:hAnsi="Calibri" w:cs="Calibri"/>
          <w:b/>
          <w:color w:val="000000"/>
          <w:sz w:val="22"/>
          <w:szCs w:val="22"/>
        </w:rPr>
        <w:t>Paslaugų įkainiai</w:t>
      </w:r>
      <w:r w:rsidRPr="00520123">
        <w:rPr>
          <w:rFonts w:ascii="Calibri" w:hAnsi="Calibri" w:cs="Calibri"/>
          <w:color w:val="000000"/>
          <w:sz w:val="22"/>
          <w:szCs w:val="22"/>
        </w:rPr>
        <w:t xml:space="preserve"> – Sutarties SS dalyje nurodyti įkainiai (jei nurodyti), pagal kuriuos Pirkėjas (Klientas) moka už perkamas Paslaugas, įskaitant visas išlaidas ir mokesčius.</w:t>
      </w:r>
    </w:p>
    <w:p w14:paraId="104A5D52" w14:textId="77777777" w:rsidR="00256C6B" w:rsidRPr="00520123" w:rsidRDefault="00256C6B" w:rsidP="00256C6B">
      <w:pPr>
        <w:ind w:firstLine="709"/>
        <w:jc w:val="both"/>
        <w:rPr>
          <w:rFonts w:ascii="Calibri" w:hAnsi="Calibri" w:cs="Calibri"/>
          <w:color w:val="000000"/>
          <w:sz w:val="22"/>
          <w:szCs w:val="22"/>
        </w:rPr>
      </w:pPr>
      <w:r w:rsidRPr="00520123">
        <w:rPr>
          <w:rFonts w:ascii="Calibri" w:hAnsi="Calibri" w:cs="Calibri"/>
          <w:color w:val="000000"/>
          <w:sz w:val="22"/>
          <w:szCs w:val="22"/>
        </w:rPr>
        <w:t xml:space="preserve">1.9. </w:t>
      </w:r>
      <w:r w:rsidRPr="00520123">
        <w:rPr>
          <w:rFonts w:ascii="Calibri" w:hAnsi="Calibri" w:cs="Calibri"/>
          <w:b/>
          <w:color w:val="000000"/>
          <w:sz w:val="22"/>
          <w:szCs w:val="22"/>
        </w:rPr>
        <w:t>Paslaugų teikėjas (arba Teikėjas)</w:t>
      </w:r>
      <w:r w:rsidRPr="00520123">
        <w:rPr>
          <w:rFonts w:ascii="Calibri" w:hAnsi="Calibri" w:cs="Calibri"/>
          <w:color w:val="000000"/>
          <w:sz w:val="22"/>
          <w:szCs w:val="22"/>
        </w:rPr>
        <w:t xml:space="preserve"> – Sutarties Specialiose sąlygose (toliau – SS dalis) nurodytas juridinis ar fizinis asmuo (asmenų grupė), teikiantis Sutarties SS dalyje nurodytas paslaugas.</w:t>
      </w:r>
    </w:p>
    <w:p w14:paraId="0FEACB70" w14:textId="77777777" w:rsidR="00256C6B" w:rsidRPr="004E66EA" w:rsidRDefault="00256C6B" w:rsidP="00256C6B">
      <w:pPr>
        <w:ind w:firstLine="709"/>
        <w:jc w:val="both"/>
        <w:rPr>
          <w:rFonts w:ascii="Calibri" w:hAnsi="Calibri" w:cs="Calibri"/>
          <w:sz w:val="22"/>
          <w:szCs w:val="22"/>
        </w:rPr>
      </w:pPr>
      <w:r w:rsidRPr="00520123">
        <w:rPr>
          <w:rFonts w:ascii="Calibri" w:hAnsi="Calibri" w:cs="Calibri"/>
          <w:color w:val="000000"/>
          <w:sz w:val="22"/>
          <w:szCs w:val="22"/>
        </w:rPr>
        <w:t xml:space="preserve">1.10. </w:t>
      </w:r>
      <w:r w:rsidRPr="00520123">
        <w:rPr>
          <w:rFonts w:ascii="Calibri" w:hAnsi="Calibri" w:cs="Calibri"/>
          <w:b/>
          <w:color w:val="000000"/>
          <w:sz w:val="22"/>
          <w:szCs w:val="22"/>
        </w:rPr>
        <w:t>Pirkėjas (arba Klientas)</w:t>
      </w:r>
      <w:r w:rsidRPr="00520123">
        <w:rPr>
          <w:rFonts w:ascii="Calibri" w:hAnsi="Calibri" w:cs="Calibri"/>
          <w:color w:val="000000"/>
          <w:sz w:val="22"/>
          <w:szCs w:val="22"/>
        </w:rPr>
        <w:t xml:space="preserve"> – Sutarties Specialiose sąlygose (toliau – SS dalis) nurodytas juridinis ar fizinis</w:t>
      </w:r>
      <w:r w:rsidRPr="004E66EA">
        <w:rPr>
          <w:rFonts w:ascii="Calibri" w:hAnsi="Calibri" w:cs="Calibri"/>
          <w:sz w:val="22"/>
          <w:szCs w:val="22"/>
        </w:rPr>
        <w:t xml:space="preserve"> asmuo (asmenų grupė), perkantis iš Paslaugų teikėjo (Teikėjo) Sutarties SS dalyje nurodytas paslaugas iš Paslaugų teikėjo (Teikėjo);</w:t>
      </w:r>
    </w:p>
    <w:p w14:paraId="3D8B4774" w14:textId="77777777" w:rsidR="00256C6B" w:rsidRPr="004E66EA" w:rsidRDefault="00256C6B" w:rsidP="00256C6B">
      <w:pPr>
        <w:ind w:firstLine="709"/>
        <w:jc w:val="both"/>
        <w:rPr>
          <w:rFonts w:ascii="Calibri" w:hAnsi="Calibri" w:cs="Calibri"/>
          <w:sz w:val="22"/>
          <w:szCs w:val="22"/>
        </w:rPr>
      </w:pPr>
      <w:r w:rsidRPr="004E66EA">
        <w:rPr>
          <w:rFonts w:ascii="Calibri" w:hAnsi="Calibri" w:cs="Calibri"/>
          <w:sz w:val="22"/>
          <w:szCs w:val="22"/>
        </w:rPr>
        <w:t xml:space="preserve">1.11. </w:t>
      </w:r>
      <w:r w:rsidRPr="004E66EA">
        <w:rPr>
          <w:rFonts w:ascii="Calibri" w:hAnsi="Calibri" w:cs="Calibri"/>
          <w:b/>
          <w:sz w:val="22"/>
          <w:szCs w:val="22"/>
        </w:rPr>
        <w:t>Pirkimas</w:t>
      </w:r>
      <w:r w:rsidRPr="004E66EA">
        <w:rPr>
          <w:rFonts w:ascii="Calibri" w:hAnsi="Calibri" w:cs="Calibri"/>
          <w:sz w:val="22"/>
          <w:szCs w:val="22"/>
        </w:rPr>
        <w:t xml:space="preserve"> – Pirkėjo (Kliento) atliekamas VPĮ reglamentuojamas pirkimas, kurio tikslas – sudaryti Paslaugų teikimo sutartį.</w:t>
      </w:r>
    </w:p>
    <w:p w14:paraId="2340F6B9" w14:textId="77777777" w:rsidR="00256C6B" w:rsidRPr="004E66EA" w:rsidRDefault="00256C6B" w:rsidP="00256C6B">
      <w:pPr>
        <w:ind w:firstLine="709"/>
        <w:jc w:val="both"/>
        <w:rPr>
          <w:rFonts w:ascii="Calibri" w:hAnsi="Calibri" w:cs="Calibri"/>
          <w:sz w:val="22"/>
          <w:szCs w:val="22"/>
        </w:rPr>
      </w:pPr>
      <w:r w:rsidRPr="004E66EA">
        <w:rPr>
          <w:rFonts w:ascii="Calibri" w:hAnsi="Calibri" w:cs="Calibri"/>
          <w:sz w:val="22"/>
          <w:szCs w:val="22"/>
        </w:rPr>
        <w:t xml:space="preserve">1.12. </w:t>
      </w:r>
      <w:r w:rsidRPr="004E66EA">
        <w:rPr>
          <w:rFonts w:ascii="Calibri" w:hAnsi="Calibri" w:cs="Calibri"/>
          <w:b/>
          <w:sz w:val="22"/>
          <w:szCs w:val="22"/>
        </w:rPr>
        <w:t>Pirkimo dokumentai</w:t>
      </w:r>
      <w:r w:rsidRPr="004E66EA">
        <w:rPr>
          <w:rFonts w:ascii="Calibri" w:hAnsi="Calibri" w:cs="Calibri"/>
          <w:sz w:val="22"/>
          <w:szCs w:val="22"/>
        </w:rPr>
        <w:t xml:space="preserve"> – Pirkėjo (Kliento) vykdytų Pirkimo procedūrų metu pateiktų dokumentų visuma, kuriais vadovaudamasis Paslaugų teikėjas (Teikėjas) pateikė Pasiūlymą.  </w:t>
      </w:r>
    </w:p>
    <w:p w14:paraId="0E45D8EC" w14:textId="77777777" w:rsidR="00256C6B" w:rsidRPr="004E66EA" w:rsidRDefault="00256C6B" w:rsidP="00256C6B">
      <w:pPr>
        <w:ind w:firstLine="709"/>
        <w:jc w:val="both"/>
        <w:rPr>
          <w:rFonts w:ascii="Calibri" w:hAnsi="Calibri" w:cs="Calibri"/>
          <w:sz w:val="22"/>
          <w:szCs w:val="22"/>
        </w:rPr>
      </w:pPr>
      <w:r w:rsidRPr="004E66EA">
        <w:rPr>
          <w:rFonts w:ascii="Calibri" w:hAnsi="Calibri" w:cs="Calibri"/>
          <w:sz w:val="22"/>
          <w:szCs w:val="22"/>
        </w:rPr>
        <w:t xml:space="preserve">1.13. </w:t>
      </w:r>
      <w:r w:rsidRPr="004E66EA">
        <w:rPr>
          <w:rFonts w:ascii="Calibri" w:hAnsi="Calibri" w:cs="Calibri"/>
          <w:b/>
          <w:sz w:val="22"/>
          <w:szCs w:val="22"/>
        </w:rPr>
        <w:t>Prekės</w:t>
      </w:r>
      <w:r w:rsidRPr="004E66EA">
        <w:rPr>
          <w:rFonts w:ascii="Calibri" w:hAnsi="Calibri" w:cs="Calibri"/>
          <w:sz w:val="22"/>
          <w:szCs w:val="22"/>
        </w:rPr>
        <w:t xml:space="preserve"> – paslaugų teikimui naudojamos, kartu su paslaugomis perkamos prekės arba prekės, kurios yra sukuriamos, teikiant paslaugas.</w:t>
      </w:r>
    </w:p>
    <w:p w14:paraId="289F94AD" w14:textId="77777777" w:rsidR="00256C6B" w:rsidRPr="004E66EA" w:rsidRDefault="00256C6B" w:rsidP="00256C6B">
      <w:pPr>
        <w:ind w:firstLine="709"/>
        <w:jc w:val="both"/>
        <w:rPr>
          <w:rFonts w:ascii="Calibri" w:hAnsi="Calibri" w:cs="Calibri"/>
          <w:sz w:val="22"/>
          <w:szCs w:val="22"/>
        </w:rPr>
      </w:pPr>
      <w:r w:rsidRPr="004E66EA">
        <w:rPr>
          <w:rFonts w:ascii="Calibri" w:hAnsi="Calibri" w:cs="Calibri"/>
          <w:sz w:val="22"/>
          <w:szCs w:val="22"/>
        </w:rPr>
        <w:t xml:space="preserve">1.14. </w:t>
      </w:r>
      <w:r w:rsidRPr="004E66EA">
        <w:rPr>
          <w:rFonts w:ascii="Calibri" w:hAnsi="Calibri" w:cs="Calibri"/>
          <w:b/>
          <w:sz w:val="22"/>
          <w:szCs w:val="22"/>
        </w:rPr>
        <w:t>Šalis</w:t>
      </w:r>
      <w:r w:rsidRPr="004E66EA">
        <w:rPr>
          <w:rFonts w:ascii="Calibri" w:hAnsi="Calibri" w:cs="Calibri"/>
          <w:sz w:val="22"/>
          <w:szCs w:val="22"/>
        </w:rPr>
        <w:t xml:space="preserve"> (Sutarties) – Pirkėjas (Klientas) arba Paslaugų teikėjas (Teikėjas), kiekvienas atskirai. </w:t>
      </w:r>
      <w:r w:rsidRPr="004E66EA">
        <w:rPr>
          <w:rFonts w:ascii="Calibri" w:hAnsi="Calibri" w:cs="Calibri"/>
          <w:b/>
          <w:sz w:val="22"/>
          <w:szCs w:val="22"/>
        </w:rPr>
        <w:t xml:space="preserve">Šalys </w:t>
      </w:r>
      <w:r w:rsidRPr="004E66EA">
        <w:rPr>
          <w:rFonts w:ascii="Calibri" w:hAnsi="Calibri" w:cs="Calibri"/>
          <w:sz w:val="22"/>
          <w:szCs w:val="22"/>
        </w:rPr>
        <w:t>(Sutarties)</w:t>
      </w:r>
      <w:r w:rsidRPr="004E66EA">
        <w:rPr>
          <w:rFonts w:ascii="Calibri" w:hAnsi="Calibri" w:cs="Calibri"/>
          <w:b/>
          <w:sz w:val="22"/>
          <w:szCs w:val="22"/>
        </w:rPr>
        <w:t xml:space="preserve"> – </w:t>
      </w:r>
      <w:r w:rsidRPr="004E66EA">
        <w:rPr>
          <w:rFonts w:ascii="Calibri" w:hAnsi="Calibri" w:cs="Calibri"/>
          <w:sz w:val="22"/>
          <w:szCs w:val="22"/>
        </w:rPr>
        <w:t>Pirkėjas (Klientas) ir Paslaugų teikėjas (Teikėjas) abu kartu.</w:t>
      </w:r>
    </w:p>
    <w:p w14:paraId="0D177A81" w14:textId="77777777" w:rsidR="00256C6B" w:rsidRPr="004E66EA" w:rsidRDefault="00256C6B" w:rsidP="00256C6B">
      <w:pPr>
        <w:ind w:firstLine="709"/>
        <w:jc w:val="both"/>
        <w:rPr>
          <w:rFonts w:ascii="Calibri" w:hAnsi="Calibri" w:cs="Calibri"/>
          <w:sz w:val="22"/>
          <w:szCs w:val="22"/>
        </w:rPr>
      </w:pPr>
      <w:r w:rsidRPr="004E66EA">
        <w:rPr>
          <w:rFonts w:ascii="Calibri" w:hAnsi="Calibri" w:cs="Calibri"/>
          <w:sz w:val="22"/>
          <w:szCs w:val="22"/>
        </w:rPr>
        <w:t xml:space="preserve">1.15. </w:t>
      </w:r>
      <w:r w:rsidRPr="004E66EA">
        <w:rPr>
          <w:rFonts w:ascii="Calibri" w:hAnsi="Calibri" w:cs="Calibri"/>
          <w:b/>
          <w:sz w:val="22"/>
          <w:szCs w:val="22"/>
        </w:rPr>
        <w:t>Šalių iš anksto sutarti minimalūs nuostoliai</w:t>
      </w:r>
      <w:r w:rsidRPr="004E66EA">
        <w:rPr>
          <w:rFonts w:ascii="Calibri" w:hAnsi="Calibri" w:cs="Calibri"/>
          <w:sz w:val="22"/>
          <w:szCs w:val="22"/>
        </w:rPr>
        <w:t xml:space="preserve"> – tai Sutarties nustatyta arba Sutartyje nustatyta tvarka apskaičiuota ir neginčijama pinigų suma, kurią Paslaugų teikėjas (Teikėjas) įsipareigoja sumokėti Pirkėjui (Klientui), jeigu prievolė neįvykdyta arba netinkamai įvykdyta.</w:t>
      </w:r>
    </w:p>
    <w:p w14:paraId="58C36F8B" w14:textId="77777777" w:rsidR="00256C6B" w:rsidRPr="004E66EA" w:rsidRDefault="00256C6B" w:rsidP="00256C6B">
      <w:pPr>
        <w:ind w:firstLine="709"/>
        <w:jc w:val="both"/>
        <w:rPr>
          <w:rFonts w:ascii="Calibri" w:hAnsi="Calibri" w:cs="Calibri"/>
          <w:sz w:val="22"/>
          <w:szCs w:val="22"/>
        </w:rPr>
      </w:pPr>
      <w:r w:rsidRPr="004E66EA">
        <w:rPr>
          <w:rFonts w:ascii="Calibri" w:hAnsi="Calibri" w:cs="Calibri"/>
          <w:sz w:val="22"/>
          <w:szCs w:val="22"/>
        </w:rPr>
        <w:t xml:space="preserve">1.16. </w:t>
      </w:r>
      <w:r w:rsidRPr="004E66EA">
        <w:rPr>
          <w:rFonts w:ascii="Calibri" w:hAnsi="Calibri" w:cs="Calibri"/>
          <w:b/>
          <w:sz w:val="22"/>
          <w:szCs w:val="22"/>
        </w:rPr>
        <w:t>Subteikėjas</w:t>
      </w:r>
      <w:r w:rsidRPr="004E66EA">
        <w:rPr>
          <w:rFonts w:ascii="Calibri" w:hAnsi="Calibri" w:cs="Calibri"/>
          <w:sz w:val="22"/>
          <w:szCs w:val="22"/>
        </w:rPr>
        <w:t xml:space="preserve"> – Pasiūlyme nurodytas juridinis arba fizinis asmuo, kuris pagal galiojanti sandorį su Paslaugų teikėju (Teikėju) pasitelkiamas atlikti Sutartyje nurodytų Paslaugų teikimą arba tam tikras konkrečias su Paslaugų teikimu susijusias funkcijas.</w:t>
      </w:r>
    </w:p>
    <w:p w14:paraId="5C9B08AD" w14:textId="77777777" w:rsidR="00256C6B" w:rsidRPr="004E66EA" w:rsidRDefault="00256C6B" w:rsidP="00256C6B">
      <w:pPr>
        <w:tabs>
          <w:tab w:val="left" w:pos="-360"/>
          <w:tab w:val="left" w:pos="-180"/>
          <w:tab w:val="left" w:pos="0"/>
          <w:tab w:val="left" w:pos="720"/>
        </w:tabs>
        <w:jc w:val="both"/>
        <w:rPr>
          <w:rFonts w:ascii="Calibri" w:hAnsi="Calibri" w:cs="Calibri"/>
          <w:color w:val="000000"/>
          <w:sz w:val="22"/>
          <w:szCs w:val="22"/>
        </w:rPr>
      </w:pPr>
      <w:r w:rsidRPr="004E66EA">
        <w:rPr>
          <w:rFonts w:ascii="Calibri" w:hAnsi="Calibri" w:cs="Calibri"/>
          <w:sz w:val="22"/>
          <w:szCs w:val="22"/>
        </w:rPr>
        <w:tab/>
        <w:t xml:space="preserve">1.17. </w:t>
      </w:r>
      <w:r w:rsidRPr="004E66EA">
        <w:rPr>
          <w:rFonts w:ascii="Calibri" w:hAnsi="Calibri" w:cs="Calibri"/>
          <w:b/>
          <w:sz w:val="22"/>
          <w:szCs w:val="22"/>
        </w:rPr>
        <w:t>Sutartis</w:t>
      </w:r>
      <w:r w:rsidRPr="004E66EA">
        <w:rPr>
          <w:rFonts w:ascii="Calibri" w:hAnsi="Calibri" w:cs="Calibri"/>
          <w:sz w:val="22"/>
          <w:szCs w:val="22"/>
        </w:rPr>
        <w:t xml:space="preserve"> </w:t>
      </w:r>
      <w:r w:rsidRPr="004E66EA">
        <w:rPr>
          <w:rFonts w:ascii="Calibri" w:hAnsi="Calibri" w:cs="Calibri"/>
          <w:color w:val="000000"/>
          <w:sz w:val="22"/>
          <w:szCs w:val="22"/>
        </w:rPr>
        <w:t>– paslaugų teikimo (pirkimo</w:t>
      </w:r>
      <w:r>
        <w:rPr>
          <w:rFonts w:ascii="Calibri" w:hAnsi="Calibri" w:cs="Calibri"/>
          <w:color w:val="000000"/>
          <w:sz w:val="22"/>
          <w:szCs w:val="22"/>
        </w:rPr>
        <w:t xml:space="preserve"> </w:t>
      </w:r>
      <w:r w:rsidRPr="004E66EA">
        <w:rPr>
          <w:rFonts w:ascii="Calibri" w:hAnsi="Calibri" w:cs="Calibri"/>
          <w:color w:val="000000"/>
          <w:sz w:val="22"/>
          <w:szCs w:val="22"/>
        </w:rPr>
        <w:t>pardavimo) sutarties bendrųjų ir specialiųjų sąlygų dalių bei priedų visuma, kaip nurodyta Sutarties BS dalies 2 punkte.</w:t>
      </w:r>
    </w:p>
    <w:p w14:paraId="42A8C53E" w14:textId="77777777" w:rsidR="00256C6B" w:rsidRPr="004E66EA" w:rsidRDefault="00256C6B" w:rsidP="00256C6B">
      <w:pPr>
        <w:tabs>
          <w:tab w:val="left" w:pos="-360"/>
          <w:tab w:val="left" w:pos="-180"/>
          <w:tab w:val="left" w:pos="0"/>
          <w:tab w:val="left" w:pos="720"/>
        </w:tabs>
        <w:jc w:val="both"/>
        <w:rPr>
          <w:rFonts w:ascii="Calibri" w:hAnsi="Calibri" w:cs="Calibri"/>
          <w:color w:val="000000"/>
          <w:sz w:val="22"/>
          <w:szCs w:val="22"/>
        </w:rPr>
      </w:pPr>
      <w:r w:rsidRPr="004E66EA">
        <w:rPr>
          <w:rFonts w:ascii="Calibri" w:hAnsi="Calibri" w:cs="Calibri"/>
          <w:color w:val="000000"/>
          <w:sz w:val="22"/>
          <w:szCs w:val="22"/>
        </w:rPr>
        <w:tab/>
        <w:t xml:space="preserve">1.18. </w:t>
      </w:r>
      <w:r w:rsidRPr="004E66EA">
        <w:rPr>
          <w:rFonts w:ascii="Calibri" w:hAnsi="Calibri" w:cs="Calibri"/>
          <w:b/>
          <w:color w:val="000000"/>
          <w:sz w:val="22"/>
          <w:szCs w:val="22"/>
        </w:rPr>
        <w:t xml:space="preserve">Sutarties įsigaliojimo diena </w:t>
      </w:r>
      <w:r w:rsidRPr="004E66EA">
        <w:rPr>
          <w:rFonts w:ascii="Calibri" w:hAnsi="Calibri" w:cs="Calibri"/>
          <w:color w:val="000000"/>
          <w:sz w:val="22"/>
          <w:szCs w:val="22"/>
        </w:rPr>
        <w:t>– Sutarties pasirašymo diena arba kita Sutarties SS dalyje nurodyta Sutarties įsigaliojimo diena.</w:t>
      </w:r>
    </w:p>
    <w:p w14:paraId="5FA3A0AE" w14:textId="77777777" w:rsidR="00256C6B" w:rsidRPr="004E66EA" w:rsidRDefault="00256C6B" w:rsidP="00256C6B">
      <w:pPr>
        <w:tabs>
          <w:tab w:val="left" w:pos="-360"/>
          <w:tab w:val="left" w:pos="-180"/>
          <w:tab w:val="left" w:pos="0"/>
          <w:tab w:val="left" w:pos="720"/>
        </w:tabs>
        <w:jc w:val="both"/>
        <w:rPr>
          <w:rFonts w:ascii="Calibri" w:hAnsi="Calibri" w:cs="Calibri"/>
          <w:color w:val="000000"/>
          <w:sz w:val="22"/>
          <w:szCs w:val="22"/>
        </w:rPr>
      </w:pPr>
      <w:r w:rsidRPr="004E66EA">
        <w:rPr>
          <w:rFonts w:ascii="Calibri" w:hAnsi="Calibri" w:cs="Calibri"/>
          <w:color w:val="C00000"/>
          <w:sz w:val="22"/>
          <w:szCs w:val="22"/>
        </w:rPr>
        <w:tab/>
      </w:r>
      <w:r w:rsidRPr="004E66EA">
        <w:rPr>
          <w:rFonts w:ascii="Calibri" w:hAnsi="Calibri" w:cs="Calibri"/>
          <w:color w:val="000000"/>
          <w:sz w:val="22"/>
          <w:szCs w:val="22"/>
        </w:rPr>
        <w:t xml:space="preserve">1.19. </w:t>
      </w:r>
      <w:r w:rsidRPr="004E66EA">
        <w:rPr>
          <w:rFonts w:ascii="Calibri" w:hAnsi="Calibri" w:cs="Calibri"/>
          <w:b/>
          <w:color w:val="000000"/>
          <w:sz w:val="22"/>
          <w:szCs w:val="22"/>
        </w:rPr>
        <w:t>Sutarties BS dalis</w:t>
      </w:r>
      <w:r w:rsidRPr="004E66EA">
        <w:rPr>
          <w:rFonts w:ascii="Calibri" w:hAnsi="Calibri" w:cs="Calibri"/>
          <w:color w:val="000000"/>
          <w:sz w:val="22"/>
          <w:szCs w:val="22"/>
        </w:rPr>
        <w:t xml:space="preserve"> – Sutarties bendrosios sąlygos, kurios yra sudėtinė ir neatskiriama Sutarties dalis, nustatanti standartines Sutarties nuostatas ir standartines Pirkėjo (Kliento) ir Paslaugų teikėjo (Teikėjo) teises, pareigas bei atsakomybę.</w:t>
      </w:r>
    </w:p>
    <w:p w14:paraId="23582627" w14:textId="77777777" w:rsidR="00256C6B" w:rsidRPr="004E66EA" w:rsidRDefault="00256C6B" w:rsidP="00256C6B">
      <w:pPr>
        <w:tabs>
          <w:tab w:val="left" w:pos="-360"/>
          <w:tab w:val="left" w:pos="-180"/>
          <w:tab w:val="left" w:pos="0"/>
          <w:tab w:val="left" w:pos="720"/>
        </w:tabs>
        <w:jc w:val="both"/>
        <w:rPr>
          <w:rFonts w:ascii="Calibri" w:hAnsi="Calibri" w:cs="Calibri"/>
          <w:color w:val="000000"/>
          <w:sz w:val="22"/>
          <w:szCs w:val="22"/>
        </w:rPr>
      </w:pPr>
      <w:r w:rsidRPr="004E66EA">
        <w:rPr>
          <w:rFonts w:ascii="Calibri" w:hAnsi="Calibri" w:cs="Calibri"/>
          <w:color w:val="000000"/>
          <w:sz w:val="22"/>
          <w:szCs w:val="22"/>
        </w:rPr>
        <w:tab/>
        <w:t xml:space="preserve">1.20. </w:t>
      </w:r>
      <w:r w:rsidRPr="004E66EA">
        <w:rPr>
          <w:rFonts w:ascii="Calibri" w:hAnsi="Calibri" w:cs="Calibri"/>
          <w:b/>
          <w:color w:val="000000"/>
          <w:sz w:val="22"/>
          <w:szCs w:val="22"/>
        </w:rPr>
        <w:t>Sutarties SS dalis</w:t>
      </w:r>
      <w:r w:rsidRPr="004E66EA">
        <w:rPr>
          <w:rFonts w:ascii="Calibri" w:hAnsi="Calibri" w:cs="Calibri"/>
          <w:color w:val="000000"/>
          <w:sz w:val="22"/>
          <w:szCs w:val="22"/>
        </w:rPr>
        <w:t xml:space="preserve"> – Sutarties specialiosios sąlygos, kuriose detalizuojamas Sutarties dalykas, Paslaugų  apimtis, teikimo terminai ir tvarka, sutarties kaina ir įkainiai (jei taikomi), įsipareigojimų įvykdymo užtikrinimas ir kitos su Pirkimo objektų susijusios Šalių sutartos sąlygos. Jei keičiamos standartinės Sutarties BS dalies sąlygos, tokie pakeitimai aiškiai išdėstomi Sutarties SS dalyje.</w:t>
      </w:r>
    </w:p>
    <w:p w14:paraId="07BC7213" w14:textId="77777777" w:rsidR="00256C6B" w:rsidRPr="004E66EA" w:rsidRDefault="00256C6B" w:rsidP="00256C6B">
      <w:pPr>
        <w:tabs>
          <w:tab w:val="left" w:pos="-360"/>
          <w:tab w:val="left" w:pos="-180"/>
          <w:tab w:val="left" w:pos="0"/>
          <w:tab w:val="left" w:pos="720"/>
        </w:tabs>
        <w:jc w:val="both"/>
        <w:rPr>
          <w:rFonts w:ascii="Calibri" w:hAnsi="Calibri" w:cs="Calibri"/>
          <w:color w:val="000000"/>
          <w:sz w:val="22"/>
          <w:szCs w:val="22"/>
        </w:rPr>
      </w:pPr>
      <w:r w:rsidRPr="004E66EA">
        <w:rPr>
          <w:rFonts w:ascii="Calibri" w:hAnsi="Calibri" w:cs="Calibri"/>
          <w:color w:val="000000"/>
          <w:sz w:val="22"/>
          <w:szCs w:val="22"/>
        </w:rPr>
        <w:tab/>
        <w:t xml:space="preserve">1.21. </w:t>
      </w:r>
      <w:r w:rsidRPr="004E66EA">
        <w:rPr>
          <w:rFonts w:ascii="Calibri" w:hAnsi="Calibri" w:cs="Calibri"/>
          <w:b/>
          <w:color w:val="000000"/>
          <w:sz w:val="22"/>
          <w:szCs w:val="22"/>
        </w:rPr>
        <w:t>Sutarties kaina</w:t>
      </w:r>
      <w:r w:rsidRPr="004E66EA">
        <w:rPr>
          <w:rFonts w:ascii="Calibri" w:hAnsi="Calibri" w:cs="Calibri"/>
          <w:color w:val="000000"/>
          <w:sz w:val="22"/>
          <w:szCs w:val="22"/>
        </w:rPr>
        <w:t xml:space="preserve"> –  už Paslaugas pagal Sutartį  mokėtina suma, įskaitant mokesčius.</w:t>
      </w:r>
    </w:p>
    <w:p w14:paraId="6370F674" w14:textId="77777777" w:rsidR="00256C6B" w:rsidRPr="004E66EA" w:rsidRDefault="00256C6B" w:rsidP="00256C6B">
      <w:pPr>
        <w:ind w:firstLine="709"/>
        <w:jc w:val="both"/>
        <w:rPr>
          <w:rFonts w:ascii="Calibri" w:hAnsi="Calibri" w:cs="Calibri"/>
          <w:sz w:val="22"/>
          <w:szCs w:val="22"/>
        </w:rPr>
      </w:pPr>
      <w:r w:rsidRPr="004E66EA">
        <w:rPr>
          <w:rFonts w:ascii="Calibri" w:hAnsi="Calibri" w:cs="Calibri"/>
          <w:color w:val="000000"/>
          <w:sz w:val="22"/>
          <w:szCs w:val="22"/>
        </w:rPr>
        <w:tab/>
        <w:t xml:space="preserve">1.22. </w:t>
      </w:r>
      <w:r w:rsidRPr="004E66EA">
        <w:rPr>
          <w:rFonts w:ascii="Calibri" w:hAnsi="Calibri" w:cs="Calibri"/>
          <w:b/>
          <w:sz w:val="22"/>
          <w:szCs w:val="22"/>
        </w:rPr>
        <w:t>Sutarties objektas</w:t>
      </w:r>
      <w:r w:rsidRPr="004E66EA">
        <w:rPr>
          <w:rFonts w:ascii="Calibri" w:hAnsi="Calibri" w:cs="Calibri"/>
          <w:sz w:val="22"/>
          <w:szCs w:val="22"/>
        </w:rPr>
        <w:t xml:space="preserve"> – paslaugos ir su jų teikimu susijusios prekės, dėl kurių Sutarties šalys susitarė Sutarties </w:t>
      </w:r>
      <w:r>
        <w:rPr>
          <w:rFonts w:ascii="Calibri" w:hAnsi="Calibri" w:cs="Calibri"/>
          <w:sz w:val="22"/>
          <w:szCs w:val="22"/>
        </w:rPr>
        <w:t>SS</w:t>
      </w:r>
      <w:r w:rsidRPr="004E66EA">
        <w:rPr>
          <w:rFonts w:ascii="Calibri" w:hAnsi="Calibri" w:cs="Calibri"/>
          <w:sz w:val="22"/>
          <w:szCs w:val="22"/>
        </w:rPr>
        <w:t xml:space="preserve"> dalyje ir kurios atitinka Pirkėjo nustatytus reikalavimus.</w:t>
      </w:r>
    </w:p>
    <w:p w14:paraId="7FAB98C7" w14:textId="77777777" w:rsidR="00256C6B" w:rsidRPr="004E66EA" w:rsidRDefault="00256C6B" w:rsidP="00256C6B">
      <w:pPr>
        <w:ind w:firstLine="709"/>
        <w:jc w:val="both"/>
        <w:rPr>
          <w:rFonts w:ascii="Calibri" w:hAnsi="Calibri" w:cs="Calibri"/>
          <w:sz w:val="22"/>
          <w:szCs w:val="22"/>
        </w:rPr>
      </w:pPr>
      <w:r w:rsidRPr="004E66EA">
        <w:rPr>
          <w:rFonts w:ascii="Calibri" w:hAnsi="Calibri" w:cs="Calibri"/>
          <w:sz w:val="22"/>
          <w:szCs w:val="22"/>
        </w:rPr>
        <w:t xml:space="preserve">1.23. </w:t>
      </w:r>
      <w:r w:rsidRPr="004E66EA">
        <w:rPr>
          <w:rFonts w:ascii="Calibri" w:hAnsi="Calibri" w:cs="Calibri"/>
          <w:b/>
          <w:sz w:val="22"/>
          <w:szCs w:val="22"/>
        </w:rPr>
        <w:t>Techninė specifikacija</w:t>
      </w:r>
      <w:r w:rsidRPr="004E66EA">
        <w:rPr>
          <w:rFonts w:ascii="Calibri" w:hAnsi="Calibri" w:cs="Calibri"/>
          <w:sz w:val="22"/>
          <w:szCs w:val="22"/>
        </w:rPr>
        <w:t xml:space="preserve"> – Pirkėjo (Kliento) Pirkimo sąlygose nustatyti Paslaugoms teikiami reikalavimai.</w:t>
      </w:r>
    </w:p>
    <w:p w14:paraId="751105EC" w14:textId="77777777" w:rsidR="00256C6B" w:rsidRPr="004E66EA" w:rsidRDefault="00256C6B" w:rsidP="00256C6B">
      <w:pPr>
        <w:ind w:firstLine="709"/>
        <w:rPr>
          <w:rFonts w:ascii="Calibri" w:hAnsi="Calibri" w:cs="Calibri"/>
          <w:sz w:val="22"/>
          <w:szCs w:val="22"/>
        </w:rPr>
      </w:pPr>
      <w:r w:rsidRPr="004E66EA">
        <w:rPr>
          <w:rFonts w:ascii="Calibri" w:hAnsi="Calibri" w:cs="Calibri"/>
          <w:sz w:val="22"/>
          <w:szCs w:val="22"/>
        </w:rPr>
        <w:t xml:space="preserve">1.24. </w:t>
      </w:r>
      <w:r w:rsidRPr="004E66EA">
        <w:rPr>
          <w:rFonts w:ascii="Calibri" w:hAnsi="Calibri" w:cs="Calibri"/>
          <w:b/>
          <w:sz w:val="22"/>
          <w:szCs w:val="22"/>
        </w:rPr>
        <w:t>Teisės aktai</w:t>
      </w:r>
      <w:r w:rsidRPr="004E66EA">
        <w:rPr>
          <w:rFonts w:ascii="Calibri" w:hAnsi="Calibri" w:cs="Calibri"/>
          <w:sz w:val="22"/>
          <w:szCs w:val="22"/>
        </w:rPr>
        <w:t xml:space="preserve"> – Lietuvos Respublikos teisės aktai ir tarptautinės sutartys, Europos Sąjungos teisės aktai ar bet kokios trečiosios šalies dokumentai, kurie, nepriklausomai nuo jų teisinės galios ir (arba) </w:t>
      </w:r>
      <w:r w:rsidRPr="004E66EA">
        <w:rPr>
          <w:rFonts w:ascii="Calibri" w:hAnsi="Calibri" w:cs="Calibri"/>
          <w:sz w:val="22"/>
          <w:szCs w:val="22"/>
        </w:rPr>
        <w:lastRenderedPageBreak/>
        <w:t>jurisdikcijos, saisto bet kurią Šalį ir (arba) turi įtakos šios Sutarties vykdymui bei Pirkėjo (Kliento) vidaus teisės aktai, su kuriais Paslaugų teikėjas (Teikėjas) buvo supažindintas.</w:t>
      </w:r>
      <w:r w:rsidRPr="004E66EA">
        <w:rPr>
          <w:rFonts w:ascii="Calibri" w:hAnsi="Calibri" w:cs="Calibri"/>
          <w:sz w:val="22"/>
          <w:szCs w:val="22"/>
        </w:rPr>
        <w:tab/>
      </w:r>
    </w:p>
    <w:p w14:paraId="291D23D9" w14:textId="77777777" w:rsidR="00256C6B" w:rsidRPr="004E66EA" w:rsidRDefault="00256C6B" w:rsidP="00256C6B">
      <w:pPr>
        <w:ind w:firstLine="709"/>
        <w:jc w:val="both"/>
        <w:rPr>
          <w:rFonts w:ascii="Calibri" w:hAnsi="Calibri" w:cs="Calibri"/>
          <w:sz w:val="22"/>
          <w:szCs w:val="22"/>
        </w:rPr>
      </w:pPr>
      <w:r w:rsidRPr="004E66EA">
        <w:rPr>
          <w:rFonts w:ascii="Calibri" w:hAnsi="Calibri" w:cs="Calibri"/>
          <w:sz w:val="22"/>
          <w:szCs w:val="22"/>
        </w:rPr>
        <w:t xml:space="preserve">1.25. </w:t>
      </w:r>
      <w:proofErr w:type="spellStart"/>
      <w:r w:rsidRPr="004E66EA">
        <w:rPr>
          <w:rFonts w:ascii="Calibri" w:hAnsi="Calibri" w:cs="Calibri"/>
          <w:b/>
          <w:sz w:val="22"/>
          <w:szCs w:val="22"/>
        </w:rPr>
        <w:t>Tretysis</w:t>
      </w:r>
      <w:proofErr w:type="spellEnd"/>
      <w:r w:rsidRPr="004E66EA">
        <w:rPr>
          <w:rFonts w:ascii="Calibri" w:hAnsi="Calibri" w:cs="Calibri"/>
          <w:b/>
          <w:sz w:val="22"/>
          <w:szCs w:val="22"/>
        </w:rPr>
        <w:t xml:space="preserve"> asmuo</w:t>
      </w:r>
      <w:r w:rsidRPr="004E66EA">
        <w:rPr>
          <w:rFonts w:ascii="Calibri" w:hAnsi="Calibri" w:cs="Calibri"/>
          <w:sz w:val="22"/>
          <w:szCs w:val="22"/>
        </w:rPr>
        <w:t xml:space="preserve"> – tai bet kuris fizinis ar juridinis asmuo (taip pat valstybė, valstybės institucijos, savivaldybė, savivaldybės institucijos), kuris nėra šios Sutarties šalimi.</w:t>
      </w:r>
    </w:p>
    <w:p w14:paraId="5DF51213" w14:textId="77777777" w:rsidR="00256C6B" w:rsidRPr="004E66EA" w:rsidRDefault="00256C6B" w:rsidP="00256C6B">
      <w:pPr>
        <w:ind w:firstLine="709"/>
        <w:jc w:val="both"/>
        <w:rPr>
          <w:rFonts w:ascii="Calibri" w:hAnsi="Calibri" w:cs="Calibri"/>
          <w:sz w:val="22"/>
          <w:szCs w:val="22"/>
        </w:rPr>
      </w:pPr>
      <w:r w:rsidRPr="004E66EA">
        <w:rPr>
          <w:rFonts w:ascii="Calibri" w:hAnsi="Calibri" w:cs="Calibri"/>
          <w:sz w:val="22"/>
          <w:szCs w:val="22"/>
        </w:rPr>
        <w:t xml:space="preserve">1.26. </w:t>
      </w:r>
      <w:r w:rsidRPr="002132A5">
        <w:rPr>
          <w:rFonts w:ascii="Calibri" w:hAnsi="Calibri" w:cs="Calibri"/>
          <w:b/>
          <w:sz w:val="22"/>
          <w:szCs w:val="22"/>
        </w:rPr>
        <w:t>Pirkimų įstatymas</w:t>
      </w:r>
      <w:r w:rsidRPr="004E66EA">
        <w:rPr>
          <w:rFonts w:ascii="Calibri" w:hAnsi="Calibri" w:cs="Calibri"/>
          <w:sz w:val="22"/>
          <w:szCs w:val="22"/>
        </w:rPr>
        <w:t xml:space="preserve"> –  Lietuvos Respublikos viešųjų pirkimų įstatymas, arba Lietuvos Respublikos pirkimų, atliekamų vandentvarkos, energetikos, transporto ar pašto srityje veikiančių perkančiųjų subjektų, įstatymas, arba Lietuvos Respublikos viešųjų pirkimų, atliekamų gynybos ir saugumo srityje.  </w:t>
      </w:r>
    </w:p>
    <w:p w14:paraId="1DC33F5E" w14:textId="77777777" w:rsidR="00256C6B" w:rsidRPr="004E66EA" w:rsidRDefault="00256C6B" w:rsidP="00256C6B">
      <w:pPr>
        <w:ind w:firstLine="709"/>
        <w:jc w:val="both"/>
        <w:rPr>
          <w:rFonts w:ascii="Calibri" w:hAnsi="Calibri" w:cs="Calibri"/>
          <w:bCs/>
          <w:iCs/>
          <w:strike/>
          <w:color w:val="000000"/>
          <w:sz w:val="22"/>
          <w:szCs w:val="22"/>
        </w:rPr>
      </w:pPr>
      <w:r w:rsidRPr="004E66EA">
        <w:rPr>
          <w:rFonts w:ascii="Calibri" w:hAnsi="Calibri" w:cs="Calibri"/>
          <w:color w:val="000000"/>
          <w:sz w:val="22"/>
          <w:szCs w:val="22"/>
        </w:rPr>
        <w:t xml:space="preserve">Kitų naudojamų sąvokų apibrėžimai atitinka apibrėžimus, pateiktus </w:t>
      </w:r>
      <w:r w:rsidRPr="00A44848">
        <w:rPr>
          <w:rFonts w:ascii="Calibri" w:hAnsi="Calibri" w:cs="Calibri"/>
          <w:sz w:val="22"/>
          <w:szCs w:val="22"/>
        </w:rPr>
        <w:t>Pirkimų įstatyme</w:t>
      </w:r>
      <w:r w:rsidRPr="004E66EA">
        <w:rPr>
          <w:rFonts w:ascii="Calibri" w:hAnsi="Calibri" w:cs="Calibri"/>
          <w:color w:val="000000"/>
          <w:sz w:val="22"/>
          <w:szCs w:val="22"/>
        </w:rPr>
        <w:t xml:space="preserve"> ir kitose teisės aktuose.</w:t>
      </w:r>
    </w:p>
    <w:p w14:paraId="6662B22B" w14:textId="77777777" w:rsidR="00256C6B" w:rsidRPr="004E66EA" w:rsidRDefault="00256C6B" w:rsidP="00256C6B">
      <w:pPr>
        <w:tabs>
          <w:tab w:val="left" w:pos="540"/>
          <w:tab w:val="num" w:pos="2880"/>
        </w:tabs>
        <w:ind w:firstLine="709"/>
        <w:jc w:val="center"/>
        <w:rPr>
          <w:rFonts w:ascii="Calibri" w:hAnsi="Calibri" w:cs="Calibri"/>
          <w:bCs/>
          <w:iCs/>
          <w:sz w:val="22"/>
          <w:szCs w:val="22"/>
        </w:rPr>
      </w:pPr>
    </w:p>
    <w:p w14:paraId="7359FE39" w14:textId="77777777" w:rsidR="00256C6B" w:rsidRPr="004E66EA" w:rsidRDefault="00256C6B" w:rsidP="00256C6B">
      <w:pPr>
        <w:tabs>
          <w:tab w:val="left" w:pos="540"/>
          <w:tab w:val="num" w:pos="2880"/>
        </w:tabs>
        <w:jc w:val="center"/>
        <w:rPr>
          <w:rFonts w:ascii="Calibri" w:hAnsi="Calibri" w:cs="Calibri"/>
          <w:b/>
          <w:bCs/>
          <w:iCs/>
          <w:sz w:val="22"/>
          <w:szCs w:val="22"/>
        </w:rPr>
      </w:pPr>
      <w:r w:rsidRPr="004E66EA">
        <w:rPr>
          <w:rFonts w:ascii="Calibri" w:hAnsi="Calibri" w:cs="Calibri"/>
          <w:b/>
          <w:bCs/>
          <w:iCs/>
          <w:sz w:val="22"/>
          <w:szCs w:val="22"/>
        </w:rPr>
        <w:t xml:space="preserve">II. SUTARTIES SUDĖTIS IR AIŠKINIMAS </w:t>
      </w:r>
    </w:p>
    <w:p w14:paraId="5E7AD268" w14:textId="77777777" w:rsidR="00256C6B" w:rsidRPr="004E66EA" w:rsidRDefault="00256C6B" w:rsidP="00256C6B">
      <w:pPr>
        <w:tabs>
          <w:tab w:val="left" w:pos="540"/>
          <w:tab w:val="num" w:pos="2880"/>
        </w:tabs>
        <w:ind w:firstLine="709"/>
        <w:jc w:val="both"/>
        <w:rPr>
          <w:rFonts w:ascii="Calibri" w:hAnsi="Calibri" w:cs="Calibri"/>
          <w:bCs/>
          <w:iCs/>
          <w:sz w:val="22"/>
          <w:szCs w:val="22"/>
        </w:rPr>
      </w:pPr>
    </w:p>
    <w:p w14:paraId="28E6C9CE" w14:textId="77777777" w:rsidR="00256C6B" w:rsidRPr="004E66EA" w:rsidRDefault="00256C6B" w:rsidP="00256C6B">
      <w:pPr>
        <w:tabs>
          <w:tab w:val="left" w:pos="540"/>
          <w:tab w:val="num" w:pos="2880"/>
        </w:tabs>
        <w:ind w:firstLine="709"/>
        <w:jc w:val="both"/>
        <w:rPr>
          <w:rFonts w:ascii="Calibri" w:hAnsi="Calibri" w:cs="Calibri"/>
          <w:bCs/>
          <w:iCs/>
          <w:sz w:val="22"/>
          <w:szCs w:val="22"/>
        </w:rPr>
      </w:pPr>
      <w:r w:rsidRPr="004E66EA">
        <w:rPr>
          <w:rFonts w:ascii="Calibri" w:hAnsi="Calibri" w:cs="Calibri"/>
          <w:bCs/>
          <w:iCs/>
          <w:sz w:val="22"/>
          <w:szCs w:val="22"/>
        </w:rPr>
        <w:t>2. Sutartis yra vientisas ir nedalomas dokumentas, kurį sudaro toliau išvardyti dokumentai. Sutarties aiškinimo ir taikymo tikslais nustatoma tokia Sutarties dokumentų pirmenybės tvarka:</w:t>
      </w:r>
    </w:p>
    <w:p w14:paraId="38D8BE80" w14:textId="77777777" w:rsidR="00256C6B" w:rsidRPr="004E66EA" w:rsidRDefault="00256C6B" w:rsidP="00256C6B">
      <w:pPr>
        <w:tabs>
          <w:tab w:val="left" w:pos="540"/>
          <w:tab w:val="num" w:pos="2880"/>
        </w:tabs>
        <w:ind w:firstLine="709"/>
        <w:jc w:val="both"/>
        <w:rPr>
          <w:rFonts w:ascii="Calibri" w:hAnsi="Calibri" w:cs="Calibri"/>
          <w:bCs/>
          <w:iCs/>
          <w:sz w:val="22"/>
          <w:szCs w:val="22"/>
        </w:rPr>
      </w:pPr>
      <w:r w:rsidRPr="004E66EA">
        <w:rPr>
          <w:rFonts w:ascii="Calibri" w:hAnsi="Calibri" w:cs="Calibri"/>
          <w:bCs/>
          <w:iCs/>
          <w:sz w:val="22"/>
          <w:szCs w:val="22"/>
        </w:rPr>
        <w:t>2.1. Techninė specifikacija (su priedais, jei jų yra);</w:t>
      </w:r>
    </w:p>
    <w:p w14:paraId="6E110618" w14:textId="77777777" w:rsidR="00256C6B" w:rsidRPr="004E66EA" w:rsidRDefault="00256C6B" w:rsidP="00256C6B">
      <w:pPr>
        <w:tabs>
          <w:tab w:val="left" w:pos="540"/>
          <w:tab w:val="num" w:pos="2880"/>
        </w:tabs>
        <w:ind w:firstLine="709"/>
        <w:jc w:val="both"/>
        <w:rPr>
          <w:rFonts w:ascii="Calibri" w:hAnsi="Calibri" w:cs="Calibri"/>
          <w:bCs/>
          <w:iCs/>
          <w:sz w:val="22"/>
          <w:szCs w:val="22"/>
        </w:rPr>
      </w:pPr>
      <w:r w:rsidRPr="004E66EA">
        <w:rPr>
          <w:rFonts w:ascii="Calibri" w:hAnsi="Calibri" w:cs="Calibri"/>
          <w:bCs/>
          <w:iCs/>
          <w:sz w:val="22"/>
          <w:szCs w:val="22"/>
        </w:rPr>
        <w:t>2.2. Sutarties SS dalis (su priedais, jei jų yra, išskyrus Techninę specifikaciją);</w:t>
      </w:r>
    </w:p>
    <w:p w14:paraId="1E23BF81" w14:textId="77777777" w:rsidR="00256C6B" w:rsidRPr="004E66EA" w:rsidRDefault="00256C6B" w:rsidP="00256C6B">
      <w:pPr>
        <w:tabs>
          <w:tab w:val="left" w:pos="540"/>
          <w:tab w:val="num" w:pos="2880"/>
        </w:tabs>
        <w:ind w:firstLine="709"/>
        <w:jc w:val="both"/>
        <w:rPr>
          <w:rFonts w:ascii="Calibri" w:hAnsi="Calibri" w:cs="Calibri"/>
          <w:bCs/>
          <w:iCs/>
          <w:sz w:val="22"/>
          <w:szCs w:val="22"/>
        </w:rPr>
      </w:pPr>
      <w:r w:rsidRPr="004E66EA">
        <w:rPr>
          <w:rFonts w:ascii="Calibri" w:hAnsi="Calibri" w:cs="Calibri"/>
          <w:bCs/>
          <w:iCs/>
          <w:sz w:val="22"/>
          <w:szCs w:val="22"/>
        </w:rPr>
        <w:t>2.3. Paslaugų teikėjo (Teikėjo) galutinis Pasiūlymas;</w:t>
      </w:r>
    </w:p>
    <w:p w14:paraId="5C768A35" w14:textId="77777777" w:rsidR="00256C6B" w:rsidRPr="004E66EA" w:rsidRDefault="00256C6B" w:rsidP="00256C6B">
      <w:pPr>
        <w:tabs>
          <w:tab w:val="left" w:pos="540"/>
          <w:tab w:val="num" w:pos="2880"/>
        </w:tabs>
        <w:ind w:firstLine="709"/>
        <w:jc w:val="both"/>
        <w:rPr>
          <w:rFonts w:ascii="Calibri" w:hAnsi="Calibri" w:cs="Calibri"/>
          <w:bCs/>
          <w:iCs/>
          <w:sz w:val="22"/>
          <w:szCs w:val="22"/>
        </w:rPr>
      </w:pPr>
      <w:r w:rsidRPr="004E66EA">
        <w:rPr>
          <w:rFonts w:ascii="Calibri" w:hAnsi="Calibri" w:cs="Calibri"/>
          <w:bCs/>
          <w:iCs/>
          <w:sz w:val="22"/>
          <w:szCs w:val="22"/>
        </w:rPr>
        <w:t>2.4. Sutarties BS dalis;</w:t>
      </w:r>
    </w:p>
    <w:p w14:paraId="4AA104FF" w14:textId="77777777" w:rsidR="00256C6B" w:rsidRPr="004E66EA" w:rsidRDefault="00256C6B" w:rsidP="00256C6B">
      <w:pPr>
        <w:tabs>
          <w:tab w:val="left" w:pos="540"/>
          <w:tab w:val="num" w:pos="2880"/>
        </w:tabs>
        <w:ind w:firstLine="709"/>
        <w:jc w:val="both"/>
        <w:rPr>
          <w:rFonts w:ascii="Calibri" w:hAnsi="Calibri" w:cs="Calibri"/>
          <w:bCs/>
          <w:iCs/>
          <w:sz w:val="22"/>
          <w:szCs w:val="22"/>
        </w:rPr>
      </w:pPr>
      <w:r w:rsidRPr="004E66EA">
        <w:rPr>
          <w:rFonts w:ascii="Calibri" w:hAnsi="Calibri" w:cs="Calibri"/>
          <w:bCs/>
          <w:iCs/>
          <w:sz w:val="22"/>
          <w:szCs w:val="22"/>
        </w:rPr>
        <w:t>2.5. Pirkimo dokumentai.</w:t>
      </w:r>
    </w:p>
    <w:p w14:paraId="1E497A23" w14:textId="77777777" w:rsidR="00256C6B" w:rsidRPr="004E66EA" w:rsidRDefault="00256C6B" w:rsidP="00256C6B">
      <w:pPr>
        <w:tabs>
          <w:tab w:val="left" w:pos="540"/>
          <w:tab w:val="num" w:pos="2880"/>
        </w:tabs>
        <w:ind w:firstLine="709"/>
        <w:jc w:val="both"/>
        <w:rPr>
          <w:rFonts w:ascii="Calibri" w:hAnsi="Calibri" w:cs="Calibri"/>
          <w:bCs/>
          <w:iCs/>
          <w:sz w:val="22"/>
          <w:szCs w:val="22"/>
        </w:rPr>
      </w:pPr>
      <w:r w:rsidRPr="004E66EA">
        <w:rPr>
          <w:rFonts w:ascii="Calibri" w:hAnsi="Calibri" w:cs="Calibri"/>
          <w:bCs/>
          <w:iCs/>
          <w:sz w:val="22"/>
          <w:szCs w:val="22"/>
        </w:rPr>
        <w:t>3. Neatitikimo ar prieštaravimo atveju vadovaujamasi 2 punkte nurodyta eilės tvarka pagal pirmumą išdėstytais dokumentais.</w:t>
      </w:r>
    </w:p>
    <w:p w14:paraId="03DF5FD8" w14:textId="77777777" w:rsidR="00256C6B" w:rsidRPr="004E66EA" w:rsidRDefault="00256C6B" w:rsidP="00256C6B">
      <w:pPr>
        <w:tabs>
          <w:tab w:val="left" w:pos="540"/>
          <w:tab w:val="num" w:pos="2880"/>
        </w:tabs>
        <w:ind w:firstLine="709"/>
        <w:jc w:val="both"/>
        <w:rPr>
          <w:rFonts w:ascii="Calibri" w:hAnsi="Calibri" w:cs="Calibri"/>
          <w:bCs/>
          <w:iCs/>
          <w:sz w:val="22"/>
          <w:szCs w:val="22"/>
        </w:rPr>
      </w:pPr>
      <w:r w:rsidRPr="004E66EA">
        <w:rPr>
          <w:rFonts w:ascii="Calibri" w:hAnsi="Calibri" w:cs="Calibri"/>
          <w:bCs/>
          <w:iCs/>
          <w:sz w:val="22"/>
          <w:szCs w:val="22"/>
        </w:rPr>
        <w:t>4. Sutartis yra sudaryta, taikoma ir aiškinama pagal Lietuvos Respublikos teisės aktus, jeigu Šalys nesusitarė kitaip Sutarties SS dalyje.</w:t>
      </w:r>
    </w:p>
    <w:p w14:paraId="2B6C8DC1" w14:textId="77777777" w:rsidR="00256C6B" w:rsidRPr="004E66EA" w:rsidRDefault="00256C6B" w:rsidP="00256C6B">
      <w:pPr>
        <w:tabs>
          <w:tab w:val="left" w:pos="540"/>
          <w:tab w:val="num" w:pos="2880"/>
        </w:tabs>
        <w:ind w:firstLine="709"/>
        <w:jc w:val="both"/>
        <w:rPr>
          <w:rFonts w:ascii="Calibri" w:hAnsi="Calibri" w:cs="Calibri"/>
          <w:bCs/>
          <w:iCs/>
          <w:sz w:val="22"/>
          <w:szCs w:val="22"/>
        </w:rPr>
      </w:pPr>
      <w:r w:rsidRPr="004E66EA">
        <w:rPr>
          <w:rFonts w:ascii="Calibri" w:hAnsi="Calibri" w:cs="Calibri"/>
          <w:bCs/>
          <w:iCs/>
          <w:sz w:val="22"/>
          <w:szCs w:val="22"/>
        </w:rPr>
        <w:t xml:space="preserve">5. </w:t>
      </w:r>
      <w:r w:rsidRPr="004E66EA">
        <w:rPr>
          <w:rFonts w:ascii="Calibri" w:hAnsi="Calibri" w:cs="Calibri"/>
          <w:sz w:val="22"/>
          <w:szCs w:val="22"/>
        </w:rPr>
        <w:t>Šalių iš anksto sutartų minimalių nuostolių skaičiavimas pradedamas kitą dieną po paskutinės pagal Sutartį įsipareigojimų įvykdymo termino dienos ir baigiamas Šaliai įvykdžius įsipareigojimus (paskutinė skaičiavimo diena yra laikoma įsipareigojimų įvykdymo diena).</w:t>
      </w:r>
    </w:p>
    <w:p w14:paraId="7E86E5FF" w14:textId="77777777" w:rsidR="00256C6B" w:rsidRPr="004E66EA" w:rsidRDefault="00256C6B" w:rsidP="00256C6B">
      <w:pPr>
        <w:tabs>
          <w:tab w:val="num" w:pos="540"/>
          <w:tab w:val="left" w:pos="1701"/>
          <w:tab w:val="num" w:pos="2880"/>
        </w:tabs>
        <w:ind w:firstLine="709"/>
        <w:jc w:val="both"/>
        <w:rPr>
          <w:rFonts w:ascii="Calibri" w:hAnsi="Calibri" w:cs="Calibri"/>
          <w:sz w:val="22"/>
          <w:szCs w:val="22"/>
        </w:rPr>
      </w:pPr>
      <w:r w:rsidRPr="004E66EA">
        <w:rPr>
          <w:rFonts w:ascii="Calibri" w:hAnsi="Calibri" w:cs="Calibri"/>
          <w:bCs/>
          <w:iCs/>
          <w:sz w:val="22"/>
          <w:szCs w:val="22"/>
        </w:rPr>
        <w:t xml:space="preserve">6. </w:t>
      </w:r>
      <w:r w:rsidRPr="004E66EA">
        <w:rPr>
          <w:rFonts w:ascii="Calibri" w:hAnsi="Calibri" w:cs="Calibri"/>
          <w:sz w:val="22"/>
          <w:szCs w:val="22"/>
        </w:rPr>
        <w:t>Sutarties dalių ir straipsnių pavadinimai yra naudojami tik nuorodų patogumui, ir aiškinant Sutartį gali būti naudojami tik kaip papildoma priemonė.</w:t>
      </w:r>
    </w:p>
    <w:p w14:paraId="18327361" w14:textId="77777777" w:rsidR="00256C6B" w:rsidRPr="004E66EA" w:rsidRDefault="00256C6B" w:rsidP="00256C6B">
      <w:pPr>
        <w:tabs>
          <w:tab w:val="left" w:pos="360"/>
          <w:tab w:val="num" w:pos="2880"/>
        </w:tabs>
        <w:ind w:firstLine="709"/>
        <w:jc w:val="both"/>
        <w:rPr>
          <w:rFonts w:ascii="Calibri" w:hAnsi="Calibri" w:cs="Calibri"/>
          <w:sz w:val="22"/>
          <w:szCs w:val="22"/>
        </w:rPr>
      </w:pPr>
      <w:r w:rsidRPr="004E66EA">
        <w:rPr>
          <w:rFonts w:ascii="Calibri" w:hAnsi="Calibri" w:cs="Calibri"/>
          <w:sz w:val="22"/>
          <w:szCs w:val="22"/>
        </w:rPr>
        <w:t xml:space="preserve">7. Jeigu Sutartyje nenustatyta kitaip, Sutarties trukmė ir kiti terminai yra skaičiuojami kalendorinėmis dienomis. </w:t>
      </w:r>
    </w:p>
    <w:p w14:paraId="628120EF" w14:textId="77777777" w:rsidR="00256C6B" w:rsidRPr="004E66EA" w:rsidRDefault="00256C6B" w:rsidP="00256C6B">
      <w:pPr>
        <w:tabs>
          <w:tab w:val="num" w:pos="540"/>
          <w:tab w:val="left" w:pos="1701"/>
          <w:tab w:val="num" w:pos="2880"/>
        </w:tabs>
        <w:ind w:firstLine="709"/>
        <w:jc w:val="both"/>
        <w:rPr>
          <w:rFonts w:ascii="Calibri" w:hAnsi="Calibri" w:cs="Calibri"/>
          <w:sz w:val="22"/>
          <w:szCs w:val="22"/>
        </w:rPr>
      </w:pPr>
      <w:r w:rsidRPr="004E66EA">
        <w:rPr>
          <w:rFonts w:ascii="Calibri" w:hAnsi="Calibri" w:cs="Calibri"/>
          <w:sz w:val="22"/>
          <w:szCs w:val="22"/>
        </w:rPr>
        <w:t xml:space="preserve">8. Jeigu mokėjimų ar prievolių įvykdymo terminas sutampa su oficialių švenčių ir ne darbo diena Lietuvos Respublikoje, tai pagal Sutartį prievolės įvykdymo ir mokėjimų terminas yra pirma po tos dienos darbo diena. </w:t>
      </w:r>
    </w:p>
    <w:p w14:paraId="0ED962B8" w14:textId="77777777" w:rsidR="00256C6B" w:rsidRPr="004E66EA" w:rsidRDefault="00256C6B" w:rsidP="00256C6B">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9. Sutartyje, kur reikalauja kontekstas, žodžiai pateikti vienaskaitoje, gali turėti daugiskaitos prasmę ir atvirkščiai.</w:t>
      </w:r>
    </w:p>
    <w:p w14:paraId="44ACE3EB" w14:textId="77777777" w:rsidR="00256C6B" w:rsidRPr="004E66EA" w:rsidRDefault="00256C6B" w:rsidP="00256C6B">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10. Tais atvejais, kai tam tikra prasmė yra skirtinga tarp nurodytosios žodžiais ir nurodytosios skaičiais, vadovaujamasi žodine prasme.</w:t>
      </w:r>
    </w:p>
    <w:p w14:paraId="37B07541" w14:textId="77777777" w:rsidR="00256C6B" w:rsidRPr="004E66EA" w:rsidRDefault="00256C6B" w:rsidP="00256C6B">
      <w:pPr>
        <w:tabs>
          <w:tab w:val="num" w:pos="540"/>
          <w:tab w:val="num" w:pos="792"/>
          <w:tab w:val="left" w:pos="1701"/>
          <w:tab w:val="num" w:pos="2880"/>
        </w:tabs>
        <w:ind w:firstLine="709"/>
        <w:jc w:val="both"/>
        <w:rPr>
          <w:rFonts w:ascii="Calibri" w:hAnsi="Calibri" w:cs="Calibri"/>
          <w:sz w:val="22"/>
          <w:szCs w:val="22"/>
        </w:rPr>
      </w:pPr>
    </w:p>
    <w:p w14:paraId="078F1203" w14:textId="77777777" w:rsidR="00256C6B" w:rsidRPr="004E66EA" w:rsidRDefault="00256C6B" w:rsidP="00256C6B">
      <w:pPr>
        <w:tabs>
          <w:tab w:val="num" w:pos="540"/>
          <w:tab w:val="num" w:pos="792"/>
          <w:tab w:val="left" w:pos="1701"/>
          <w:tab w:val="num" w:pos="2880"/>
        </w:tabs>
        <w:jc w:val="center"/>
        <w:rPr>
          <w:rFonts w:ascii="Calibri" w:hAnsi="Calibri" w:cs="Calibri"/>
          <w:b/>
          <w:sz w:val="22"/>
          <w:szCs w:val="22"/>
        </w:rPr>
      </w:pPr>
      <w:r w:rsidRPr="004E66EA">
        <w:rPr>
          <w:rFonts w:ascii="Calibri" w:hAnsi="Calibri" w:cs="Calibri"/>
          <w:b/>
          <w:sz w:val="22"/>
          <w:szCs w:val="22"/>
        </w:rPr>
        <w:t>III. ŠALIŲ TEISĖS IR PAREIGOS</w:t>
      </w:r>
    </w:p>
    <w:p w14:paraId="16B2B6F0" w14:textId="77777777" w:rsidR="00256C6B" w:rsidRPr="004E66EA" w:rsidRDefault="00256C6B" w:rsidP="00256C6B">
      <w:pPr>
        <w:tabs>
          <w:tab w:val="num" w:pos="540"/>
          <w:tab w:val="num" w:pos="792"/>
          <w:tab w:val="left" w:pos="1701"/>
          <w:tab w:val="num" w:pos="2880"/>
        </w:tabs>
        <w:jc w:val="center"/>
        <w:rPr>
          <w:rFonts w:ascii="Calibri" w:hAnsi="Calibri" w:cs="Calibri"/>
          <w:b/>
          <w:sz w:val="22"/>
          <w:szCs w:val="22"/>
        </w:rPr>
      </w:pPr>
    </w:p>
    <w:p w14:paraId="6120D15A" w14:textId="77777777" w:rsidR="00256C6B" w:rsidRPr="004E66EA" w:rsidRDefault="00256C6B" w:rsidP="00256C6B">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 xml:space="preserve">11. Vykdydamos Sutartį Šalys įsipareigoja bendradarbiauti, kooperuotis, veikti tinkamai ir sąžiningai viena kitos atžvilgiu. </w:t>
      </w:r>
    </w:p>
    <w:p w14:paraId="430C646E" w14:textId="77777777" w:rsidR="00256C6B" w:rsidRPr="004E66EA" w:rsidRDefault="00256C6B" w:rsidP="00256C6B">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12. Paslaugų teikėjas (Teikėjas) įsipareigoja:</w:t>
      </w:r>
    </w:p>
    <w:p w14:paraId="4D7597AB" w14:textId="77777777" w:rsidR="00256C6B" w:rsidRPr="004E66EA" w:rsidRDefault="00256C6B" w:rsidP="00256C6B">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12.1. teikti Paslauga</w:t>
      </w:r>
      <w:r>
        <w:rPr>
          <w:rFonts w:ascii="Calibri" w:hAnsi="Calibri" w:cs="Calibri"/>
          <w:sz w:val="22"/>
          <w:szCs w:val="22"/>
        </w:rPr>
        <w:t>s</w:t>
      </w:r>
      <w:r w:rsidRPr="004E66EA">
        <w:rPr>
          <w:rFonts w:ascii="Calibri" w:hAnsi="Calibri" w:cs="Calibri"/>
          <w:sz w:val="22"/>
          <w:szCs w:val="22"/>
        </w:rPr>
        <w:t xml:space="preserve"> Sutartyje ir jos prieduose nustatyta apimtimi, sąlygomis ir tvarka. Visais atvejais visos Paslaugos turi būti atliktos laiku, kokybiškai ir kompleksiškai;</w:t>
      </w:r>
    </w:p>
    <w:p w14:paraId="33484E71" w14:textId="77777777" w:rsidR="00256C6B" w:rsidRPr="004E66EA" w:rsidRDefault="00256C6B" w:rsidP="00256C6B">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12.2. Paslaugas teikti savo rizika, rūpestingai ir efektyviai, pagal geriausius visuotinai pripažįstamus profesinius standartus ir gerą praktiką, panaudojant visus reikiamus įgūdžius, žinias; vadovautis vykdomai Paslaugų teikėjo (Teikėjo) veiklai taikomais reikalavimais;</w:t>
      </w:r>
    </w:p>
    <w:p w14:paraId="77F61E4A" w14:textId="77777777" w:rsidR="00256C6B" w:rsidRPr="004E66EA" w:rsidRDefault="00256C6B" w:rsidP="00256C6B">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12.3. savo sąskaita ištaisyti visus Paslaugų teikimo trūkumus;</w:t>
      </w:r>
    </w:p>
    <w:p w14:paraId="37F4E389" w14:textId="77777777" w:rsidR="00256C6B" w:rsidRPr="004E66EA" w:rsidRDefault="00256C6B" w:rsidP="00256C6B">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12.4. nedelsiant informuoti Pirkėją (Klientą) apie bet kurias aplinkybes, kurios trukdo ar gali sutrukdyti Paslaugų teikėjui (Teikėjui) teikti Paslaugas Sutartyje ir jis prieduose nurodyta apimtimi, sąlygomis ir tvarka;</w:t>
      </w:r>
    </w:p>
    <w:p w14:paraId="48C9D2EA" w14:textId="77777777" w:rsidR="00256C6B" w:rsidRPr="00DC4766" w:rsidRDefault="00256C6B" w:rsidP="00256C6B">
      <w:pPr>
        <w:tabs>
          <w:tab w:val="num" w:pos="540"/>
          <w:tab w:val="num" w:pos="792"/>
          <w:tab w:val="left" w:pos="1701"/>
          <w:tab w:val="num" w:pos="2880"/>
        </w:tabs>
        <w:ind w:firstLine="709"/>
        <w:jc w:val="both"/>
        <w:rPr>
          <w:rFonts w:ascii="Calibri" w:hAnsi="Calibri" w:cs="Calibri"/>
          <w:sz w:val="22"/>
          <w:szCs w:val="22"/>
        </w:rPr>
      </w:pPr>
      <w:r w:rsidRPr="00DC4766">
        <w:rPr>
          <w:rFonts w:ascii="Calibri" w:hAnsi="Calibri" w:cs="Calibri"/>
          <w:sz w:val="22"/>
          <w:szCs w:val="22"/>
        </w:rPr>
        <w:t xml:space="preserve">12.5. užtikrinti Sutarties vykdymui reikalingų darbuotojų būtiną kvalifikaciją ir tokių darbuotojų atitiktį aviacijos saugai, kaip tai nustatyta Europos Sąjungos reglamentuose, Lietuvos Respublikos aviacijos </w:t>
      </w:r>
      <w:r w:rsidRPr="00DC4766">
        <w:rPr>
          <w:rFonts w:ascii="Calibri" w:hAnsi="Calibri" w:cs="Calibri"/>
          <w:sz w:val="22"/>
          <w:szCs w:val="22"/>
        </w:rPr>
        <w:lastRenderedPageBreak/>
        <w:t>įstatyme ir kituose teisės aktuose; prireikus, Pirkėjo (Kliento) reikalavimu pateikti tai patvirtinančių dokumentų kopijas (šio punkto sąlyga taikoma, kai Pirkėjo (Kliento) vykdoma veikla, nurodyta ONP teikėjo pažymėjime, apima Paslaugas (ar jų dalį) pagal Sutartį;</w:t>
      </w:r>
    </w:p>
    <w:p w14:paraId="01AD342D" w14:textId="77777777" w:rsidR="00256C6B" w:rsidRPr="004E66EA" w:rsidRDefault="00256C6B" w:rsidP="00256C6B">
      <w:pPr>
        <w:tabs>
          <w:tab w:val="num" w:pos="540"/>
          <w:tab w:val="num" w:pos="792"/>
          <w:tab w:val="left" w:pos="1701"/>
          <w:tab w:val="num" w:pos="2880"/>
        </w:tabs>
        <w:ind w:firstLine="709"/>
        <w:jc w:val="both"/>
        <w:rPr>
          <w:rFonts w:ascii="Calibri" w:hAnsi="Calibri" w:cs="Calibri"/>
          <w:sz w:val="22"/>
          <w:szCs w:val="22"/>
        </w:rPr>
      </w:pPr>
      <w:r w:rsidRPr="00DC4766">
        <w:rPr>
          <w:rFonts w:ascii="Calibri" w:hAnsi="Calibri" w:cs="Calibri"/>
          <w:sz w:val="22"/>
          <w:szCs w:val="22"/>
        </w:rPr>
        <w:t>12.6. užtikrinti, kad Paslaugos būtų teikiamos naudojant</w:t>
      </w:r>
      <w:r w:rsidRPr="004E66EA">
        <w:rPr>
          <w:rFonts w:ascii="Calibri" w:hAnsi="Calibri" w:cs="Calibri"/>
          <w:sz w:val="22"/>
          <w:szCs w:val="22"/>
        </w:rPr>
        <w:t xml:space="preserve"> atitinkamų Paslaugų teikimui būtiną ir kokybišką darbo įrangą, taip pat užtikrinti pakankamą darbo įrangos kiekį. Paslaugų teikimui naudojama darbo įranga turi būti saugi, tinkamai sertifikuota ir atitikti taikomus standartus;</w:t>
      </w:r>
    </w:p>
    <w:p w14:paraId="6CB75BAA" w14:textId="77777777" w:rsidR="00256C6B" w:rsidRPr="004E66EA" w:rsidRDefault="00256C6B" w:rsidP="00256C6B">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12.7. vykdyti visus Pirkėjo (Kliento) nurodymus, susijusius su Paslaugų teikimu, neprieštaraujančius įstatymams ir (ar) Sutarčiai;</w:t>
      </w:r>
    </w:p>
    <w:p w14:paraId="5144873D" w14:textId="77777777" w:rsidR="00256C6B" w:rsidRPr="004E66EA" w:rsidRDefault="00256C6B" w:rsidP="00256C6B">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12.8. tinkamai vykdyti kitus įsipareigojimus ir pareigas, numatytas Sutartyje ir jos prieduose bei galiojančiuose Lietuvos Respublikos teisės aktuose.</w:t>
      </w:r>
    </w:p>
    <w:p w14:paraId="4D051117" w14:textId="77777777" w:rsidR="00256C6B" w:rsidRPr="004E66EA" w:rsidRDefault="00256C6B" w:rsidP="00256C6B">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13. Paslaugų teikėjas (Teikėjas) patvirtina, kad turi visas licencijas, leidimus ir įgaliojimus teikti jo siūlomą Paslaugą.</w:t>
      </w:r>
    </w:p>
    <w:p w14:paraId="566D88B4" w14:textId="77777777" w:rsidR="00256C6B" w:rsidRPr="004E66EA" w:rsidRDefault="00256C6B" w:rsidP="00256C6B">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14. Paslaugų teikėjas (Teikėjas) turi teisę:</w:t>
      </w:r>
    </w:p>
    <w:p w14:paraId="43224A11" w14:textId="77777777" w:rsidR="00256C6B" w:rsidRPr="004E66EA" w:rsidRDefault="00256C6B" w:rsidP="00256C6B">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14.1. gauti mokestį už tinkamai, laiku ir kokybiškai suteiktas Paslaugas;</w:t>
      </w:r>
    </w:p>
    <w:p w14:paraId="15803E80" w14:textId="77777777" w:rsidR="00256C6B" w:rsidRPr="004E66EA" w:rsidRDefault="00256C6B" w:rsidP="00256C6B">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14.2. kitas Sutarties ir Lietuvos Respublikos galiojančiuose teisės aktuose nustatytas teises.</w:t>
      </w:r>
    </w:p>
    <w:p w14:paraId="73EA838C" w14:textId="77777777" w:rsidR="00256C6B" w:rsidRPr="004E66EA" w:rsidRDefault="00256C6B" w:rsidP="00256C6B">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15. Pirkėjas (Klientas) įsipareigoja:</w:t>
      </w:r>
    </w:p>
    <w:p w14:paraId="06C583E7" w14:textId="77777777" w:rsidR="00256C6B" w:rsidRPr="004E66EA" w:rsidRDefault="00256C6B" w:rsidP="00256C6B">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15.1. Paslaugų teikėjui (Teikėjui) sudaryti sąlygas, suteikti informaciją ir dokumentus, reikalingus tinkamam Paslaugų teikimui;</w:t>
      </w:r>
    </w:p>
    <w:p w14:paraId="6261FA13" w14:textId="77777777" w:rsidR="00256C6B" w:rsidRPr="004E66EA" w:rsidRDefault="00256C6B" w:rsidP="00256C6B">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15.2. sudaryti sąlygas Paslaugų teikėjo (Teikėjo) darbuotojams, atitinkantiems nustatytus reikalavimus, patekti į Pirkėjo (Kliento) ar oro uosto valdomos teritorijos riboto patekimo zoną, kai tai yra reikalinga Paslaugoms teikti, ir išduoti reikalingus leidimus;</w:t>
      </w:r>
    </w:p>
    <w:p w14:paraId="63C39DD7" w14:textId="77777777" w:rsidR="00256C6B" w:rsidRPr="004E66EA" w:rsidRDefault="00256C6B" w:rsidP="00256C6B">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15.3. informuoti Paslaugų teikėją (Teikėją) apie bet kokius pastebėtus Paslaugų teikimo trūkumus ir pateikti kitas pastabas dėl Paslaugų kokybės ir (arba) jų teikimo terminų bei kitų klausimų, susijusių su Sutarties nevykdymu ir (arba) netinkamu vykdymu, taip pat apie Paslaugų teikėjo (Teikėjo) darbuotojų Paslaugų teikimo metu padarytą žalą;</w:t>
      </w:r>
    </w:p>
    <w:p w14:paraId="628B335F" w14:textId="77777777" w:rsidR="00256C6B" w:rsidRPr="004E66EA" w:rsidRDefault="00256C6B" w:rsidP="00256C6B">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15.4. laiku atsiskaityti su Paslaugų teikėju už tinkamai, pagal Sutarties sąlygas suteiktas Paslaugas;</w:t>
      </w:r>
    </w:p>
    <w:p w14:paraId="113E9D6E" w14:textId="77777777" w:rsidR="00256C6B" w:rsidRPr="004E66EA" w:rsidRDefault="00256C6B" w:rsidP="00256C6B">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16. Pirkėjas (Klientas) turi teisę:</w:t>
      </w:r>
    </w:p>
    <w:p w14:paraId="2A2A373D" w14:textId="77777777" w:rsidR="00256C6B" w:rsidRPr="004E66EA" w:rsidRDefault="00256C6B" w:rsidP="00256C6B">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16.1. atsi</w:t>
      </w:r>
      <w:r>
        <w:rPr>
          <w:rFonts w:ascii="Calibri" w:hAnsi="Calibri" w:cs="Calibri"/>
          <w:sz w:val="22"/>
          <w:szCs w:val="22"/>
        </w:rPr>
        <w:t>s</w:t>
      </w:r>
      <w:r w:rsidRPr="004E66EA">
        <w:rPr>
          <w:rFonts w:ascii="Calibri" w:hAnsi="Calibri" w:cs="Calibri"/>
          <w:sz w:val="22"/>
          <w:szCs w:val="22"/>
        </w:rPr>
        <w:t>akyti priimti nekokybiškai ar ne laiku suteiktas Paslaugas ar jų dalį;</w:t>
      </w:r>
    </w:p>
    <w:p w14:paraId="3095F46E" w14:textId="77777777" w:rsidR="00256C6B" w:rsidRPr="004E66EA" w:rsidRDefault="00256C6B" w:rsidP="00256C6B">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16.2. reikalauti, kad Paslaugų teikėjas (Teikėjas) nedelsiant ir neatlygintinai ištaisytų netinkamai, nekokybiškai suteiktų Paslaugų trūkumus;</w:t>
      </w:r>
    </w:p>
    <w:p w14:paraId="03CEEE91" w14:textId="77777777" w:rsidR="00256C6B" w:rsidRPr="004E66EA" w:rsidRDefault="00256C6B" w:rsidP="00256C6B">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 xml:space="preserve">16.3. reikalauti sustabdyti Paslaugų teikimą, jei Paslaugos teikiamos nesilaikant Sutarties sąlygų, Lietuvos Respublikos teisės aktų reikalavimų, kelia pavojų žmonių gyvybei, sveikatai, Pirkėjo (Kliento) </w:t>
      </w:r>
      <w:r>
        <w:rPr>
          <w:rFonts w:ascii="Calibri" w:hAnsi="Calibri" w:cs="Calibri"/>
          <w:sz w:val="22"/>
          <w:szCs w:val="22"/>
        </w:rPr>
        <w:t>i</w:t>
      </w:r>
      <w:r w:rsidRPr="004E66EA">
        <w:rPr>
          <w:rFonts w:ascii="Calibri" w:hAnsi="Calibri" w:cs="Calibri"/>
          <w:sz w:val="22"/>
          <w:szCs w:val="22"/>
        </w:rPr>
        <w:t>r (arba) trečiųjų asmenų turtui ar aplinkai, taip pat esant grėsmei tokiai situacijai kilti ir (arba) nustačius avarijos grėsmę;</w:t>
      </w:r>
    </w:p>
    <w:p w14:paraId="34A2D28B" w14:textId="77777777" w:rsidR="00256C6B" w:rsidRPr="004E66EA" w:rsidRDefault="00256C6B" w:rsidP="00256C6B">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 xml:space="preserve">16.4. kitas Sutartyje ir Lietuvos Respublikos teisės aktuose nustatytas teises.   </w:t>
      </w:r>
    </w:p>
    <w:p w14:paraId="6573FC3B" w14:textId="77777777" w:rsidR="00256C6B" w:rsidRPr="004E66EA" w:rsidRDefault="00256C6B" w:rsidP="00256C6B">
      <w:pPr>
        <w:tabs>
          <w:tab w:val="num" w:pos="540"/>
          <w:tab w:val="num" w:pos="792"/>
          <w:tab w:val="left" w:pos="1701"/>
          <w:tab w:val="num" w:pos="2880"/>
        </w:tabs>
        <w:jc w:val="center"/>
        <w:rPr>
          <w:rFonts w:ascii="Calibri" w:hAnsi="Calibri" w:cs="Calibri"/>
          <w:sz w:val="22"/>
          <w:szCs w:val="22"/>
        </w:rPr>
      </w:pPr>
    </w:p>
    <w:p w14:paraId="2DA04631" w14:textId="77777777" w:rsidR="00256C6B" w:rsidRPr="004E66EA" w:rsidRDefault="00256C6B" w:rsidP="00256C6B">
      <w:pPr>
        <w:tabs>
          <w:tab w:val="num" w:pos="540"/>
          <w:tab w:val="num" w:pos="792"/>
          <w:tab w:val="left" w:pos="1701"/>
          <w:tab w:val="num" w:pos="2880"/>
        </w:tabs>
        <w:jc w:val="center"/>
        <w:rPr>
          <w:rFonts w:ascii="Calibri" w:hAnsi="Calibri" w:cs="Calibri"/>
          <w:b/>
          <w:sz w:val="22"/>
          <w:szCs w:val="22"/>
        </w:rPr>
      </w:pPr>
      <w:r w:rsidRPr="004E66EA">
        <w:rPr>
          <w:rFonts w:ascii="Calibri" w:hAnsi="Calibri" w:cs="Calibri"/>
          <w:b/>
          <w:sz w:val="22"/>
          <w:szCs w:val="22"/>
        </w:rPr>
        <w:t>IV. SUTARTIES KAINA, KAINODARA IR ATSISKAITYMŲ TVARKA</w:t>
      </w:r>
    </w:p>
    <w:p w14:paraId="78B188B5" w14:textId="77777777" w:rsidR="00256C6B" w:rsidRPr="004E66EA" w:rsidRDefault="00256C6B" w:rsidP="00256C6B">
      <w:pPr>
        <w:tabs>
          <w:tab w:val="num" w:pos="540"/>
          <w:tab w:val="num" w:pos="792"/>
          <w:tab w:val="left" w:pos="1701"/>
          <w:tab w:val="num" w:pos="2880"/>
        </w:tabs>
        <w:jc w:val="center"/>
        <w:rPr>
          <w:rFonts w:ascii="Calibri" w:hAnsi="Calibri" w:cs="Calibri"/>
          <w:sz w:val="22"/>
          <w:szCs w:val="22"/>
        </w:rPr>
      </w:pPr>
    </w:p>
    <w:p w14:paraId="4DD68FD3" w14:textId="77777777" w:rsidR="00256C6B" w:rsidRPr="004E66EA" w:rsidRDefault="00256C6B" w:rsidP="00256C6B">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17. Sutarties kaina nurodyta Sutarties SS dalyje.</w:t>
      </w:r>
    </w:p>
    <w:p w14:paraId="3B586619" w14:textId="77777777" w:rsidR="00256C6B" w:rsidRPr="004E66EA" w:rsidRDefault="00256C6B" w:rsidP="00256C6B">
      <w:pPr>
        <w:tabs>
          <w:tab w:val="num" w:pos="540"/>
          <w:tab w:val="num" w:pos="792"/>
          <w:tab w:val="left" w:pos="1701"/>
          <w:tab w:val="num" w:pos="2880"/>
        </w:tabs>
        <w:ind w:firstLine="709"/>
        <w:jc w:val="both"/>
        <w:rPr>
          <w:rFonts w:ascii="Calibri" w:hAnsi="Calibri" w:cs="Calibri"/>
          <w:sz w:val="22"/>
          <w:szCs w:val="22"/>
        </w:rPr>
      </w:pPr>
      <w:r w:rsidRPr="004E66EA">
        <w:rPr>
          <w:rFonts w:ascii="Calibri" w:hAnsi="Calibri" w:cs="Calibri"/>
          <w:sz w:val="22"/>
          <w:szCs w:val="22"/>
        </w:rPr>
        <w:t xml:space="preserve">18. Pirkėjas (Klientas) už Paslaugas moka Paslaugų teikėjui (Teikėjui) pagal jo Pasiūlyme nurodytas kainas, t. y. už Techninėje specifikacijoje nurodytas Paslaugas moka Pasiūlyme ir Sutarties SS dalyje nurodytą fiksuoto dydžio įkainį </w:t>
      </w:r>
      <w:r>
        <w:rPr>
          <w:rFonts w:ascii="Calibri" w:hAnsi="Calibri" w:cs="Calibri"/>
          <w:sz w:val="22"/>
          <w:szCs w:val="22"/>
        </w:rPr>
        <w:t>ir (</w:t>
      </w:r>
      <w:r w:rsidRPr="004E66EA">
        <w:rPr>
          <w:rFonts w:ascii="Calibri" w:hAnsi="Calibri" w:cs="Calibri"/>
          <w:sz w:val="22"/>
          <w:szCs w:val="22"/>
        </w:rPr>
        <w:t>ar</w:t>
      </w:r>
      <w:r>
        <w:rPr>
          <w:rFonts w:ascii="Calibri" w:hAnsi="Calibri" w:cs="Calibri"/>
          <w:sz w:val="22"/>
          <w:szCs w:val="22"/>
        </w:rPr>
        <w:t>)</w:t>
      </w:r>
      <w:r w:rsidRPr="004E66EA">
        <w:rPr>
          <w:rFonts w:ascii="Calibri" w:hAnsi="Calibri" w:cs="Calibri"/>
          <w:sz w:val="22"/>
          <w:szCs w:val="22"/>
        </w:rPr>
        <w:t xml:space="preserve"> kainą, atsižvelgiant į šiame skyriuje ar Sutarties SS dalyje nurodytą kainodarą. </w:t>
      </w:r>
    </w:p>
    <w:p w14:paraId="49519BC2" w14:textId="77777777" w:rsidR="00256C6B" w:rsidRPr="004E66EA" w:rsidRDefault="00256C6B" w:rsidP="00256C6B">
      <w:pPr>
        <w:ind w:firstLine="709"/>
        <w:jc w:val="both"/>
        <w:rPr>
          <w:rFonts w:ascii="Calibri" w:hAnsi="Calibri" w:cs="Calibri"/>
          <w:sz w:val="22"/>
          <w:szCs w:val="22"/>
        </w:rPr>
      </w:pPr>
      <w:r w:rsidRPr="004E66EA">
        <w:rPr>
          <w:rFonts w:ascii="Calibri" w:hAnsi="Calibri" w:cs="Calibri"/>
          <w:sz w:val="22"/>
          <w:szCs w:val="22"/>
        </w:rPr>
        <w:t>19. Sutarties kaina</w:t>
      </w:r>
      <w:r>
        <w:rPr>
          <w:rFonts w:ascii="Calibri" w:hAnsi="Calibri" w:cs="Calibri"/>
          <w:sz w:val="22"/>
          <w:szCs w:val="22"/>
        </w:rPr>
        <w:t xml:space="preserve"> (</w:t>
      </w:r>
      <w:r w:rsidRPr="004E66EA">
        <w:rPr>
          <w:rFonts w:ascii="Calibri" w:hAnsi="Calibri" w:cs="Calibri"/>
          <w:sz w:val="22"/>
          <w:szCs w:val="22"/>
        </w:rPr>
        <w:t>įkainiai</w:t>
      </w:r>
      <w:r>
        <w:rPr>
          <w:rFonts w:ascii="Calibri" w:hAnsi="Calibri" w:cs="Calibri"/>
          <w:sz w:val="22"/>
          <w:szCs w:val="22"/>
        </w:rPr>
        <w:t>)</w:t>
      </w:r>
      <w:r w:rsidRPr="004E66EA">
        <w:rPr>
          <w:rFonts w:ascii="Calibri" w:hAnsi="Calibri" w:cs="Calibri"/>
          <w:sz w:val="22"/>
          <w:szCs w:val="22"/>
        </w:rPr>
        <w:t xml:space="preserve"> yra fiksuot</w:t>
      </w:r>
      <w:r>
        <w:rPr>
          <w:rFonts w:ascii="Calibri" w:hAnsi="Calibri" w:cs="Calibri"/>
          <w:sz w:val="22"/>
          <w:szCs w:val="22"/>
        </w:rPr>
        <w:t>a</w:t>
      </w:r>
      <w:r w:rsidRPr="004E66EA">
        <w:rPr>
          <w:rFonts w:ascii="Calibri" w:hAnsi="Calibri" w:cs="Calibri"/>
          <w:sz w:val="22"/>
          <w:szCs w:val="22"/>
        </w:rPr>
        <w:t xml:space="preserve"> ir nekeičiam</w:t>
      </w:r>
      <w:r>
        <w:rPr>
          <w:rFonts w:ascii="Calibri" w:hAnsi="Calibri" w:cs="Calibri"/>
          <w:sz w:val="22"/>
          <w:szCs w:val="22"/>
        </w:rPr>
        <w:t>a</w:t>
      </w:r>
      <w:r w:rsidRPr="004E66EA">
        <w:rPr>
          <w:rFonts w:ascii="Calibri" w:hAnsi="Calibri" w:cs="Calibri"/>
          <w:sz w:val="22"/>
          <w:szCs w:val="22"/>
        </w:rPr>
        <w:t xml:space="preserve"> visą sutarties galiojimo laikotarpį, išskyrus atvejus, kai po Sutarties pasirašymo keičiasi paslaugoms ir su jų teikimu susijusioms prekėms taikomas PVM tarifas. Perskaičiuota kaina</w:t>
      </w:r>
      <w:r>
        <w:rPr>
          <w:rFonts w:ascii="Calibri" w:hAnsi="Calibri" w:cs="Calibri"/>
          <w:sz w:val="22"/>
          <w:szCs w:val="22"/>
        </w:rPr>
        <w:t xml:space="preserve"> (</w:t>
      </w:r>
      <w:r w:rsidRPr="004E66EA">
        <w:rPr>
          <w:rFonts w:ascii="Calibri" w:hAnsi="Calibri" w:cs="Calibri"/>
          <w:sz w:val="22"/>
          <w:szCs w:val="22"/>
        </w:rPr>
        <w:t>įkainiai</w:t>
      </w:r>
      <w:r>
        <w:rPr>
          <w:rFonts w:ascii="Calibri" w:hAnsi="Calibri" w:cs="Calibri"/>
          <w:sz w:val="22"/>
          <w:szCs w:val="22"/>
        </w:rPr>
        <w:t>)</w:t>
      </w:r>
      <w:r w:rsidRPr="004E66EA">
        <w:rPr>
          <w:rFonts w:ascii="Calibri" w:hAnsi="Calibri" w:cs="Calibri"/>
          <w:sz w:val="22"/>
          <w:szCs w:val="22"/>
        </w:rPr>
        <w:t xml:space="preserve"> įforminam</w:t>
      </w:r>
      <w:r>
        <w:rPr>
          <w:rFonts w:ascii="Calibri" w:hAnsi="Calibri" w:cs="Calibri"/>
          <w:sz w:val="22"/>
          <w:szCs w:val="22"/>
        </w:rPr>
        <w:t>a</w:t>
      </w:r>
      <w:r w:rsidRPr="004E66EA">
        <w:rPr>
          <w:rFonts w:ascii="Calibri" w:hAnsi="Calibri" w:cs="Calibri"/>
          <w:sz w:val="22"/>
          <w:szCs w:val="22"/>
        </w:rPr>
        <w:t xml:space="preserve"> rašytinių Šalių susitarimu ir taikom</w:t>
      </w:r>
      <w:r>
        <w:rPr>
          <w:rFonts w:ascii="Calibri" w:hAnsi="Calibri" w:cs="Calibri"/>
          <w:sz w:val="22"/>
          <w:szCs w:val="22"/>
        </w:rPr>
        <w:t>a</w:t>
      </w:r>
      <w:r w:rsidRPr="004E66EA">
        <w:rPr>
          <w:rFonts w:ascii="Calibri" w:hAnsi="Calibri" w:cs="Calibri"/>
          <w:sz w:val="22"/>
          <w:szCs w:val="22"/>
        </w:rPr>
        <w:t xml:space="preserve"> toms paslaugoms ir su jų teikimu susijusioms prekėms, kurios bus suteiktos po tokio Šalių pasirašyto susitarimo įsigaliojimo dienos (jeigu Sutarties SS dalyje nurodyta, kad ši sąlyga taikoma).</w:t>
      </w:r>
    </w:p>
    <w:p w14:paraId="5AD130AD" w14:textId="77777777" w:rsidR="00256C6B" w:rsidRPr="004E66EA" w:rsidRDefault="00256C6B" w:rsidP="00256C6B">
      <w:pPr>
        <w:ind w:firstLine="709"/>
        <w:jc w:val="both"/>
        <w:rPr>
          <w:rFonts w:ascii="Calibri" w:hAnsi="Calibri" w:cs="Calibri"/>
          <w:sz w:val="22"/>
          <w:szCs w:val="22"/>
        </w:rPr>
      </w:pPr>
      <w:r w:rsidRPr="004E66EA">
        <w:rPr>
          <w:rFonts w:ascii="Calibri" w:hAnsi="Calibri" w:cs="Calibri"/>
          <w:sz w:val="22"/>
          <w:szCs w:val="22"/>
        </w:rPr>
        <w:t>20. Paslaugų įkainiai keičiami vadovaujantis toliau nustatytomis kainodaros taisyklėmis. Perskaičiuoti įkainiai įforminami rašytiniu Šalių susitarimu ir taikomi Paslaugoms ir (arba) susijusioms Prekėms, kurios teikiamos ir (arba) pristatomos po tokio Šalių pasirašyto susitarimo įsigaliojimo dienos (jei Sutarties SS dalyje nurodyta, kad ši sąlyga taikoma).</w:t>
      </w:r>
    </w:p>
    <w:p w14:paraId="26453677" w14:textId="77777777" w:rsidR="00256C6B" w:rsidRPr="004E66EA" w:rsidRDefault="00256C6B" w:rsidP="00256C6B">
      <w:pPr>
        <w:widowControl w:val="0"/>
        <w:shd w:val="clear" w:color="auto" w:fill="FFFFFF"/>
        <w:ind w:firstLine="709"/>
        <w:jc w:val="both"/>
        <w:rPr>
          <w:rFonts w:ascii="Calibri" w:hAnsi="Calibri" w:cs="Calibri"/>
          <w:sz w:val="22"/>
          <w:szCs w:val="22"/>
        </w:rPr>
      </w:pPr>
      <w:r w:rsidRPr="004E66EA">
        <w:rPr>
          <w:rFonts w:ascii="Calibri" w:hAnsi="Calibri" w:cs="Calibri"/>
          <w:sz w:val="22"/>
          <w:szCs w:val="22"/>
        </w:rPr>
        <w:t>21. Į Sutarties kainą turi būti įskaičiuota Paslaugų kaina, visos su Paslaugų teikimu susijusios išlaidos ir mokesčiai. Į Paslaugų įkainius turi būti įskaičiuotos visos su Paslaugų teikimu susijusios išlaidos ir mokesčiai. Paslaugų teikėjas (Teikėjas) į Sutarties kainą</w:t>
      </w:r>
      <w:r>
        <w:rPr>
          <w:rFonts w:ascii="Calibri" w:hAnsi="Calibri" w:cs="Calibri"/>
          <w:sz w:val="22"/>
          <w:szCs w:val="22"/>
        </w:rPr>
        <w:t xml:space="preserve"> (</w:t>
      </w:r>
      <w:r w:rsidRPr="004E66EA">
        <w:rPr>
          <w:rFonts w:ascii="Calibri" w:hAnsi="Calibri" w:cs="Calibri"/>
          <w:sz w:val="22"/>
          <w:szCs w:val="22"/>
        </w:rPr>
        <w:t>paslaugų įkainius</w:t>
      </w:r>
      <w:r>
        <w:rPr>
          <w:rFonts w:ascii="Calibri" w:hAnsi="Calibri" w:cs="Calibri"/>
          <w:sz w:val="22"/>
          <w:szCs w:val="22"/>
        </w:rPr>
        <w:t>)</w:t>
      </w:r>
      <w:r w:rsidRPr="004E66EA">
        <w:rPr>
          <w:rFonts w:ascii="Calibri" w:hAnsi="Calibri" w:cs="Calibri"/>
          <w:sz w:val="22"/>
          <w:szCs w:val="22"/>
        </w:rPr>
        <w:t xml:space="preserve"> privalo įskaičiuoti visas su paslaugų teikimu </w:t>
      </w:r>
      <w:r w:rsidRPr="004E66EA">
        <w:rPr>
          <w:rFonts w:ascii="Calibri" w:hAnsi="Calibri" w:cs="Calibri"/>
          <w:sz w:val="22"/>
          <w:szCs w:val="22"/>
        </w:rPr>
        <w:lastRenderedPageBreak/>
        <w:t>susijusias išlaidas, įskaitant, bet neapsiribojant:</w:t>
      </w:r>
    </w:p>
    <w:p w14:paraId="48472FFF" w14:textId="77777777" w:rsidR="00256C6B" w:rsidRPr="004E66EA" w:rsidRDefault="00256C6B" w:rsidP="00256C6B">
      <w:pPr>
        <w:widowControl w:val="0"/>
        <w:shd w:val="clear" w:color="auto" w:fill="FFFFFF"/>
        <w:ind w:firstLine="709"/>
        <w:jc w:val="both"/>
        <w:rPr>
          <w:rFonts w:ascii="Calibri" w:hAnsi="Calibri" w:cs="Calibri"/>
          <w:sz w:val="22"/>
          <w:szCs w:val="22"/>
        </w:rPr>
      </w:pPr>
      <w:r w:rsidRPr="004E66EA">
        <w:rPr>
          <w:rFonts w:ascii="Calibri" w:hAnsi="Calibri" w:cs="Calibri"/>
          <w:sz w:val="22"/>
          <w:szCs w:val="22"/>
        </w:rPr>
        <w:t>21.1. transportavimo išlaidas;</w:t>
      </w:r>
    </w:p>
    <w:p w14:paraId="6E092F63" w14:textId="77777777" w:rsidR="00256C6B" w:rsidRPr="004E66EA" w:rsidRDefault="00256C6B" w:rsidP="00256C6B">
      <w:pPr>
        <w:widowControl w:val="0"/>
        <w:shd w:val="clear" w:color="auto" w:fill="FFFFFF"/>
        <w:ind w:firstLine="709"/>
        <w:jc w:val="both"/>
        <w:rPr>
          <w:rFonts w:ascii="Calibri" w:hAnsi="Calibri" w:cs="Calibri"/>
          <w:sz w:val="22"/>
          <w:szCs w:val="22"/>
        </w:rPr>
      </w:pPr>
      <w:r w:rsidRPr="004E66EA">
        <w:rPr>
          <w:rFonts w:ascii="Calibri" w:hAnsi="Calibri" w:cs="Calibri"/>
          <w:sz w:val="22"/>
          <w:szCs w:val="22"/>
        </w:rPr>
        <w:t>21.2. pakavimo, pakrovimo, tranzito, iškrovimo, išpakavimo, tikrinimo, draudimo ir kitas su paslaugų teikimu susijusias išlaidas;</w:t>
      </w:r>
    </w:p>
    <w:p w14:paraId="716BDC6D" w14:textId="77777777" w:rsidR="00256C6B" w:rsidRPr="004E66EA" w:rsidRDefault="00256C6B" w:rsidP="00256C6B">
      <w:pPr>
        <w:widowControl w:val="0"/>
        <w:shd w:val="clear" w:color="auto" w:fill="FFFFFF"/>
        <w:ind w:firstLine="709"/>
        <w:jc w:val="both"/>
        <w:rPr>
          <w:rFonts w:ascii="Calibri" w:hAnsi="Calibri" w:cs="Calibri"/>
          <w:sz w:val="22"/>
          <w:szCs w:val="22"/>
        </w:rPr>
      </w:pPr>
      <w:r w:rsidRPr="004E66EA">
        <w:rPr>
          <w:rFonts w:ascii="Calibri" w:hAnsi="Calibri" w:cs="Calibri"/>
          <w:sz w:val="22"/>
          <w:szCs w:val="22"/>
        </w:rPr>
        <w:t>21.3. visas su dokumentų, kurių reikalauja Pirkėjas (Klientas), rengimu ir pateikimu susijusias išlaidas;</w:t>
      </w:r>
    </w:p>
    <w:p w14:paraId="51F43E5A" w14:textId="77777777" w:rsidR="00256C6B" w:rsidRPr="004E66EA" w:rsidRDefault="00256C6B" w:rsidP="00256C6B">
      <w:pPr>
        <w:widowControl w:val="0"/>
        <w:shd w:val="clear" w:color="auto" w:fill="FFFFFF"/>
        <w:ind w:firstLine="709"/>
        <w:jc w:val="both"/>
        <w:rPr>
          <w:rFonts w:ascii="Calibri" w:hAnsi="Calibri" w:cs="Calibri"/>
          <w:sz w:val="22"/>
          <w:szCs w:val="22"/>
        </w:rPr>
      </w:pPr>
      <w:r w:rsidRPr="004E66EA">
        <w:rPr>
          <w:rFonts w:ascii="Calibri" w:hAnsi="Calibri" w:cs="Calibri"/>
          <w:sz w:val="22"/>
          <w:szCs w:val="22"/>
        </w:rPr>
        <w:t xml:space="preserve">21.4. susijusias su paslaugų teikimui reikalingų priemonių, įrankių, įrangos, technikos įsigijimu ar nuoma bei šiame punkte minimos įrangos, technikos priemonių eksploatacines išlaidas; </w:t>
      </w:r>
    </w:p>
    <w:p w14:paraId="2208ED2C" w14:textId="77777777" w:rsidR="00256C6B" w:rsidRPr="004E66EA" w:rsidRDefault="00256C6B" w:rsidP="00256C6B">
      <w:pPr>
        <w:widowControl w:val="0"/>
        <w:shd w:val="clear" w:color="auto" w:fill="FFFFFF"/>
        <w:ind w:firstLine="709"/>
        <w:jc w:val="both"/>
        <w:rPr>
          <w:rFonts w:ascii="Calibri" w:hAnsi="Calibri" w:cs="Calibri"/>
          <w:sz w:val="22"/>
          <w:szCs w:val="22"/>
        </w:rPr>
      </w:pPr>
      <w:r w:rsidRPr="004E66EA">
        <w:rPr>
          <w:rFonts w:ascii="Calibri" w:hAnsi="Calibri" w:cs="Calibri"/>
          <w:sz w:val="22"/>
          <w:szCs w:val="22"/>
        </w:rPr>
        <w:t>21.5. naudojimo ir priežiūros taisyklių bei instrukcijų, numatytų Techninėje specifikacijoje, pateikimo išlaidas;</w:t>
      </w:r>
    </w:p>
    <w:p w14:paraId="4B7F68BB" w14:textId="77777777" w:rsidR="00256C6B" w:rsidRPr="004E66EA" w:rsidRDefault="00256C6B" w:rsidP="00256C6B">
      <w:pPr>
        <w:widowControl w:val="0"/>
        <w:shd w:val="clear" w:color="auto" w:fill="FFFFFF"/>
        <w:ind w:firstLine="709"/>
        <w:jc w:val="both"/>
        <w:rPr>
          <w:rFonts w:ascii="Calibri" w:hAnsi="Calibri" w:cs="Calibri"/>
          <w:sz w:val="22"/>
          <w:szCs w:val="22"/>
        </w:rPr>
      </w:pPr>
      <w:r w:rsidRPr="004E66EA">
        <w:rPr>
          <w:rFonts w:ascii="Calibri" w:hAnsi="Calibri" w:cs="Calibri"/>
          <w:sz w:val="22"/>
          <w:szCs w:val="22"/>
        </w:rPr>
        <w:t>21.6. garantinio remonto išlaidas.</w:t>
      </w:r>
    </w:p>
    <w:p w14:paraId="71E1AD2A" w14:textId="77777777" w:rsidR="00256C6B" w:rsidRPr="004E66EA" w:rsidRDefault="00256C6B" w:rsidP="00256C6B">
      <w:pPr>
        <w:ind w:firstLine="709"/>
        <w:jc w:val="both"/>
        <w:rPr>
          <w:rFonts w:ascii="Calibri" w:hAnsi="Calibri" w:cs="Calibri"/>
          <w:sz w:val="22"/>
          <w:szCs w:val="22"/>
        </w:rPr>
      </w:pPr>
      <w:r w:rsidRPr="004E66EA">
        <w:rPr>
          <w:rFonts w:ascii="Calibri" w:hAnsi="Calibri" w:cs="Calibri"/>
          <w:sz w:val="22"/>
          <w:szCs w:val="22"/>
        </w:rPr>
        <w:t>22. Užsienio valiutų kursų svyravimo, gamintojų kainų keitimo rizika tenka Paslaugų teikėjui (Teikėjui).</w:t>
      </w:r>
    </w:p>
    <w:p w14:paraId="79BD1F49" w14:textId="1153C6D7" w:rsidR="00256C6B" w:rsidRPr="004E66EA" w:rsidRDefault="00256C6B" w:rsidP="00765990">
      <w:pPr>
        <w:ind w:firstLine="720"/>
        <w:jc w:val="both"/>
        <w:rPr>
          <w:rFonts w:ascii="Calibri" w:hAnsi="Calibri" w:cs="Calibri"/>
          <w:sz w:val="22"/>
          <w:szCs w:val="22"/>
        </w:rPr>
      </w:pPr>
      <w:r w:rsidRPr="004E66EA">
        <w:rPr>
          <w:rFonts w:ascii="Calibri" w:hAnsi="Calibri" w:cs="Calibri"/>
          <w:sz w:val="22"/>
          <w:szCs w:val="22"/>
        </w:rPr>
        <w:t>2</w:t>
      </w:r>
      <w:r>
        <w:rPr>
          <w:rFonts w:ascii="Calibri" w:hAnsi="Calibri" w:cs="Calibri"/>
          <w:sz w:val="22"/>
          <w:szCs w:val="22"/>
        </w:rPr>
        <w:t>3</w:t>
      </w:r>
      <w:r w:rsidRPr="004E66EA">
        <w:rPr>
          <w:rFonts w:ascii="Calibri" w:hAnsi="Calibri" w:cs="Calibri"/>
          <w:sz w:val="22"/>
          <w:szCs w:val="22"/>
        </w:rPr>
        <w:t>. Atsiskaitoma už faktiškai suteiktas Paslaugas, o jeigu Paslaugos teikiamos etapais – pasibaigus atitinkamam Paslaugų teikimo etapui.</w:t>
      </w:r>
    </w:p>
    <w:p w14:paraId="67663D9C" w14:textId="55FFDFB9" w:rsidR="00256C6B" w:rsidRPr="004E66EA" w:rsidRDefault="00256C6B" w:rsidP="00765990">
      <w:pPr>
        <w:ind w:firstLine="720"/>
        <w:jc w:val="both"/>
        <w:rPr>
          <w:rFonts w:ascii="Calibri" w:hAnsi="Calibri" w:cs="Calibri"/>
          <w:sz w:val="22"/>
          <w:szCs w:val="22"/>
        </w:rPr>
      </w:pPr>
      <w:r w:rsidRPr="004E66EA">
        <w:rPr>
          <w:rFonts w:ascii="Calibri" w:hAnsi="Calibri" w:cs="Calibri"/>
          <w:sz w:val="22"/>
          <w:szCs w:val="22"/>
        </w:rPr>
        <w:t>2</w:t>
      </w:r>
      <w:r>
        <w:rPr>
          <w:rFonts w:ascii="Calibri" w:hAnsi="Calibri" w:cs="Calibri"/>
          <w:sz w:val="22"/>
          <w:szCs w:val="22"/>
        </w:rPr>
        <w:t>4</w:t>
      </w:r>
      <w:r w:rsidRPr="004E66EA">
        <w:rPr>
          <w:rFonts w:ascii="Calibri" w:hAnsi="Calibri" w:cs="Calibri"/>
          <w:sz w:val="22"/>
          <w:szCs w:val="22"/>
        </w:rPr>
        <w:t>. Paslaugos teikiamos Sutarties SS dalyje (arba Sutarties priede (-</w:t>
      </w:r>
      <w:proofErr w:type="spellStart"/>
      <w:r w:rsidRPr="004E66EA">
        <w:rPr>
          <w:rFonts w:ascii="Calibri" w:hAnsi="Calibri" w:cs="Calibri"/>
          <w:sz w:val="22"/>
          <w:szCs w:val="22"/>
        </w:rPr>
        <w:t>uose</w:t>
      </w:r>
      <w:proofErr w:type="spellEnd"/>
      <w:r w:rsidRPr="004E66EA">
        <w:rPr>
          <w:rFonts w:ascii="Calibri" w:hAnsi="Calibri" w:cs="Calibri"/>
          <w:sz w:val="22"/>
          <w:szCs w:val="22"/>
        </w:rPr>
        <w:t>)) numatytais terminais ir tvarka.</w:t>
      </w:r>
    </w:p>
    <w:p w14:paraId="585680E2" w14:textId="77777777" w:rsidR="00256C6B" w:rsidRPr="004E66EA" w:rsidRDefault="00256C6B" w:rsidP="00256C6B">
      <w:pPr>
        <w:ind w:firstLine="720"/>
        <w:jc w:val="both"/>
        <w:rPr>
          <w:rFonts w:ascii="Calibri" w:hAnsi="Calibri" w:cs="Calibri"/>
          <w:sz w:val="22"/>
          <w:szCs w:val="22"/>
        </w:rPr>
      </w:pPr>
      <w:r>
        <w:rPr>
          <w:rFonts w:ascii="Calibri" w:hAnsi="Calibri" w:cs="Calibri"/>
          <w:sz w:val="22"/>
          <w:szCs w:val="22"/>
        </w:rPr>
        <w:t>25</w:t>
      </w:r>
      <w:r w:rsidRPr="004E66EA">
        <w:rPr>
          <w:rFonts w:ascii="Calibri" w:hAnsi="Calibri" w:cs="Calibri"/>
          <w:sz w:val="22"/>
          <w:szCs w:val="22"/>
        </w:rPr>
        <w:t>. Paslaugų suteikimas įforminamas Paslaugų teikėjo (Teikėjo) ir Pirkėjo (Kliento) pasirašomu Paslaugų suteikimo (perdavimo priėmimo) aktu (toliau – Perdavimo aktas). Pasirašydamas Perdavimo aktą Pirkėjas (Klientas) patvirtina, kad Paslaugos suteiktos tinkamai.</w:t>
      </w:r>
    </w:p>
    <w:p w14:paraId="099B3792" w14:textId="77777777" w:rsidR="00256C6B" w:rsidRPr="004E66EA" w:rsidRDefault="00256C6B" w:rsidP="00256C6B">
      <w:pPr>
        <w:ind w:firstLine="720"/>
        <w:jc w:val="both"/>
        <w:rPr>
          <w:rFonts w:ascii="Calibri" w:hAnsi="Calibri" w:cs="Calibri"/>
          <w:sz w:val="22"/>
          <w:szCs w:val="22"/>
        </w:rPr>
      </w:pPr>
      <w:r w:rsidRPr="004E66EA">
        <w:rPr>
          <w:rFonts w:ascii="Calibri" w:hAnsi="Calibri" w:cs="Calibri"/>
          <w:sz w:val="22"/>
          <w:szCs w:val="22"/>
        </w:rPr>
        <w:t>2</w:t>
      </w:r>
      <w:r>
        <w:rPr>
          <w:rFonts w:ascii="Calibri" w:hAnsi="Calibri" w:cs="Calibri"/>
          <w:sz w:val="22"/>
          <w:szCs w:val="22"/>
        </w:rPr>
        <w:t>6</w:t>
      </w:r>
      <w:r w:rsidRPr="004E66EA">
        <w:rPr>
          <w:rFonts w:ascii="Calibri" w:hAnsi="Calibri" w:cs="Calibri"/>
          <w:sz w:val="22"/>
          <w:szCs w:val="22"/>
        </w:rPr>
        <w:t>. Paslaugų teikėjas (Teikėjas) įsipareigoja parengti ir pateikti Pirkėjui (Klientui) 2 (du) jo pasirašytus Perdavimo aktų egzempliorius, kuriuose nurodomos suteiktos Paslaugos ir nurodoma Sutarties sąlygas ir suteiktų Paslaugų apimtį atitinkanti kaina.</w:t>
      </w:r>
    </w:p>
    <w:p w14:paraId="22AF8ADF" w14:textId="77777777" w:rsidR="00256C6B" w:rsidRPr="004E66EA" w:rsidRDefault="00256C6B" w:rsidP="00256C6B">
      <w:pPr>
        <w:ind w:firstLine="720"/>
        <w:jc w:val="both"/>
        <w:rPr>
          <w:rFonts w:ascii="Calibri" w:hAnsi="Calibri" w:cs="Calibri"/>
          <w:sz w:val="22"/>
          <w:szCs w:val="22"/>
        </w:rPr>
      </w:pPr>
      <w:r>
        <w:rPr>
          <w:rFonts w:ascii="Calibri" w:hAnsi="Calibri" w:cs="Calibri"/>
          <w:sz w:val="22"/>
          <w:szCs w:val="22"/>
        </w:rPr>
        <w:t>27</w:t>
      </w:r>
      <w:r w:rsidRPr="004E66EA">
        <w:rPr>
          <w:rFonts w:ascii="Calibri" w:hAnsi="Calibri" w:cs="Calibri"/>
          <w:sz w:val="22"/>
          <w:szCs w:val="22"/>
        </w:rPr>
        <w:t>. Pirkėjas (Klientas) Perdavimo aktą pasirašo per 3 (tris) darbo dienas nuo jo gavimo dienos ir grąžina 1 (vieną) pasirašytą šio akto egzempliorių Paslaugų teikėjui (Teikėjui).</w:t>
      </w:r>
    </w:p>
    <w:p w14:paraId="436F54A5" w14:textId="77777777" w:rsidR="00256C6B" w:rsidRPr="004E66EA" w:rsidRDefault="00256C6B" w:rsidP="00256C6B">
      <w:pPr>
        <w:ind w:firstLine="720"/>
        <w:jc w:val="both"/>
        <w:rPr>
          <w:rFonts w:ascii="Calibri" w:hAnsi="Calibri" w:cs="Calibri"/>
          <w:sz w:val="22"/>
          <w:szCs w:val="22"/>
        </w:rPr>
      </w:pPr>
      <w:r>
        <w:rPr>
          <w:rFonts w:ascii="Calibri" w:hAnsi="Calibri" w:cs="Calibri"/>
          <w:sz w:val="22"/>
          <w:szCs w:val="22"/>
        </w:rPr>
        <w:t>28</w:t>
      </w:r>
      <w:r w:rsidRPr="004E66EA">
        <w:rPr>
          <w:rFonts w:ascii="Calibri" w:hAnsi="Calibri" w:cs="Calibri"/>
          <w:sz w:val="22"/>
          <w:szCs w:val="22"/>
        </w:rPr>
        <w:t>. Jeigu Pirkėjas (Klientas) turi pastabų suteiktų Paslaugų rezultatui, jis šias pastabas įrašo Perdavimo akte arba nurodo pastabas, surašydamas atskirą rašto formos dokumentą ir pažymėdamas apie tai Perdavimo akte. Vienas šio rašto egzempliorius kartu su vienu Perdavimo akto egzemplioriumi perduodamas Paslaugų teikėjui (Teikėjui).</w:t>
      </w:r>
    </w:p>
    <w:p w14:paraId="210F0A4C" w14:textId="77777777" w:rsidR="00256C6B" w:rsidRPr="004E66EA" w:rsidRDefault="00256C6B" w:rsidP="00256C6B">
      <w:pPr>
        <w:ind w:firstLine="720"/>
        <w:jc w:val="both"/>
        <w:rPr>
          <w:rFonts w:ascii="Calibri" w:hAnsi="Calibri" w:cs="Calibri"/>
          <w:sz w:val="22"/>
          <w:szCs w:val="22"/>
        </w:rPr>
      </w:pPr>
      <w:r>
        <w:rPr>
          <w:rFonts w:ascii="Calibri" w:hAnsi="Calibri" w:cs="Calibri"/>
          <w:sz w:val="22"/>
          <w:szCs w:val="22"/>
        </w:rPr>
        <w:t>29</w:t>
      </w:r>
      <w:r w:rsidRPr="004E66EA">
        <w:rPr>
          <w:rFonts w:ascii="Calibri" w:hAnsi="Calibri" w:cs="Calibri"/>
          <w:sz w:val="22"/>
          <w:szCs w:val="22"/>
        </w:rPr>
        <w:t>. Paslaugų teikėjas (Teikėjas) privalo (iki PVM sąskaitos faktūros už Perdavimo akte nurodytas Paslaugas pateikimo) ištaisyti Pirkėjo (Kliento) nurodytus Paslaugų teikimo trūkumus ne vėliau kaip per 3 (tris) darbo dienas, nebent Šalys susitartų dėl kito termino.</w:t>
      </w:r>
    </w:p>
    <w:p w14:paraId="590ABC9B" w14:textId="7157EA61" w:rsidR="00256C6B" w:rsidRPr="004E66EA" w:rsidRDefault="00256C6B" w:rsidP="00F13B7D">
      <w:pPr>
        <w:ind w:firstLine="720"/>
        <w:jc w:val="both"/>
        <w:rPr>
          <w:rFonts w:ascii="Calibri" w:hAnsi="Calibri" w:cs="Calibri"/>
          <w:sz w:val="22"/>
          <w:szCs w:val="22"/>
        </w:rPr>
      </w:pPr>
      <w:r w:rsidRPr="004E66EA">
        <w:rPr>
          <w:rFonts w:ascii="Calibri" w:hAnsi="Calibri" w:cs="Calibri"/>
          <w:sz w:val="22"/>
          <w:szCs w:val="22"/>
        </w:rPr>
        <w:t>3</w:t>
      </w:r>
      <w:r>
        <w:rPr>
          <w:rFonts w:ascii="Calibri" w:hAnsi="Calibri" w:cs="Calibri"/>
          <w:sz w:val="22"/>
          <w:szCs w:val="22"/>
        </w:rPr>
        <w:t>0</w:t>
      </w:r>
      <w:r w:rsidRPr="004E66EA">
        <w:rPr>
          <w:rFonts w:ascii="Calibri" w:hAnsi="Calibri" w:cs="Calibri"/>
          <w:sz w:val="22"/>
          <w:szCs w:val="22"/>
        </w:rPr>
        <w:t>. Pirkėjas (Klientas) už suteiktas tinkamas Paslaugas sumoka Paslaugų teikėjui (Teikėjui) per Sutarties SS dalyje nurodytą terminą mokėjimo pavedimu į Paslaugų teikėjo (Teikėjo) PVM sąskaitoje faktūroje nurodytą banko sąskaitą.</w:t>
      </w:r>
    </w:p>
    <w:p w14:paraId="0BF26C97" w14:textId="54C77410" w:rsidR="00256C6B" w:rsidRPr="004E66EA" w:rsidRDefault="00256C6B" w:rsidP="00F13B7D">
      <w:pPr>
        <w:ind w:firstLine="720"/>
        <w:jc w:val="both"/>
        <w:rPr>
          <w:rFonts w:ascii="Calibri" w:hAnsi="Calibri"/>
          <w:bCs/>
          <w:iCs/>
          <w:sz w:val="22"/>
          <w:szCs w:val="22"/>
        </w:rPr>
      </w:pPr>
      <w:r w:rsidRPr="004E66EA">
        <w:rPr>
          <w:rFonts w:ascii="Calibri" w:hAnsi="Calibri" w:cs="Calibri"/>
          <w:sz w:val="22"/>
          <w:szCs w:val="22"/>
        </w:rPr>
        <w:t>3</w:t>
      </w:r>
      <w:r>
        <w:rPr>
          <w:rFonts w:ascii="Calibri" w:hAnsi="Calibri" w:cs="Calibri"/>
          <w:sz w:val="22"/>
          <w:szCs w:val="22"/>
        </w:rPr>
        <w:t>1</w:t>
      </w:r>
      <w:r w:rsidRPr="004E66EA">
        <w:rPr>
          <w:rFonts w:ascii="Calibri" w:hAnsi="Calibri" w:cs="Calibri"/>
          <w:sz w:val="22"/>
          <w:szCs w:val="22"/>
        </w:rPr>
        <w:t>. Paslaugų teikėjui (Teikėjui) mokama pagal jo per informacinę sistemą „E sąskaita“ pateiktą PVM sąskaitą faktūrą.</w:t>
      </w:r>
      <w:r w:rsidRPr="004E66EA">
        <w:rPr>
          <w:rFonts w:ascii="Calibri" w:hAnsi="Calibri"/>
          <w:bCs/>
          <w:iCs/>
          <w:sz w:val="22"/>
          <w:szCs w:val="22"/>
        </w:rPr>
        <w:t xml:space="preserve"> Elektroninės paslaugos „E. sąskaita“ svetainė pasiekiama adresu </w:t>
      </w:r>
      <w:hyperlink r:id="rId13" w:history="1">
        <w:r w:rsidRPr="004E66EA">
          <w:rPr>
            <w:rFonts w:ascii="Calibri" w:hAnsi="Calibri"/>
            <w:color w:val="000000"/>
            <w:sz w:val="22"/>
            <w:szCs w:val="22"/>
          </w:rPr>
          <w:t>www.esaskaita.eu</w:t>
        </w:r>
      </w:hyperlink>
      <w:r w:rsidRPr="004E66EA">
        <w:rPr>
          <w:rFonts w:ascii="Calibri" w:hAnsi="Calibri"/>
          <w:color w:val="000000"/>
          <w:sz w:val="22"/>
          <w:szCs w:val="22"/>
        </w:rPr>
        <w:t xml:space="preserve">. </w:t>
      </w:r>
      <w:r w:rsidRPr="004E66EA">
        <w:rPr>
          <w:rFonts w:ascii="Calibri" w:hAnsi="Calibri"/>
          <w:bCs/>
          <w:iCs/>
          <w:color w:val="000000"/>
          <w:sz w:val="22"/>
          <w:szCs w:val="22"/>
        </w:rPr>
        <w:t>P</w:t>
      </w:r>
      <w:r w:rsidRPr="004E66EA">
        <w:rPr>
          <w:rFonts w:ascii="Calibri" w:hAnsi="Calibri"/>
          <w:bCs/>
          <w:iCs/>
          <w:sz w:val="22"/>
          <w:szCs w:val="22"/>
        </w:rPr>
        <w:t>VM sąskaitoje faktūroje turi būti nurodytas Sutarties numeris ir data.</w:t>
      </w:r>
    </w:p>
    <w:p w14:paraId="6E3C8E02" w14:textId="02BC6827" w:rsidR="00256C6B" w:rsidRPr="004E66EA" w:rsidRDefault="00256C6B" w:rsidP="00F13B7D">
      <w:pPr>
        <w:ind w:firstLine="720"/>
        <w:jc w:val="both"/>
        <w:rPr>
          <w:rFonts w:ascii="Calibri" w:hAnsi="Calibri" w:cs="Calibri"/>
          <w:sz w:val="22"/>
          <w:szCs w:val="22"/>
        </w:rPr>
      </w:pPr>
      <w:r w:rsidRPr="004E66EA">
        <w:rPr>
          <w:rFonts w:ascii="Calibri" w:hAnsi="Calibri"/>
          <w:bCs/>
          <w:iCs/>
          <w:sz w:val="22"/>
          <w:szCs w:val="22"/>
        </w:rPr>
        <w:t>3</w:t>
      </w:r>
      <w:r>
        <w:rPr>
          <w:rFonts w:ascii="Calibri" w:hAnsi="Calibri"/>
          <w:bCs/>
          <w:iCs/>
          <w:sz w:val="22"/>
          <w:szCs w:val="22"/>
        </w:rPr>
        <w:t>2</w:t>
      </w:r>
      <w:r w:rsidRPr="004E66EA">
        <w:rPr>
          <w:rFonts w:ascii="Calibri" w:hAnsi="Calibri"/>
          <w:bCs/>
          <w:iCs/>
          <w:sz w:val="22"/>
          <w:szCs w:val="22"/>
        </w:rPr>
        <w:t xml:space="preserve">. </w:t>
      </w:r>
      <w:r w:rsidRPr="004E66EA">
        <w:rPr>
          <w:rFonts w:ascii="Calibri" w:hAnsi="Calibri" w:cs="Calibri"/>
          <w:sz w:val="22"/>
          <w:szCs w:val="22"/>
        </w:rPr>
        <w:t>Paslaugų teikėjui (Teikėjui) nepateikus PVM sąskaitos faktūros per šių sąlygų 3</w:t>
      </w:r>
      <w:r>
        <w:rPr>
          <w:rFonts w:ascii="Calibri" w:hAnsi="Calibri" w:cs="Calibri"/>
          <w:sz w:val="22"/>
          <w:szCs w:val="22"/>
        </w:rPr>
        <w:t>1</w:t>
      </w:r>
      <w:r w:rsidRPr="004E66EA">
        <w:rPr>
          <w:rFonts w:ascii="Calibri" w:hAnsi="Calibri" w:cs="Calibri"/>
          <w:sz w:val="22"/>
          <w:szCs w:val="22"/>
        </w:rPr>
        <w:t xml:space="preserve"> punkte nurodytą sistemą, Pirkėjas (Klientas) turi teisę nevykdyti mokėjimo. Paslaugų teikėjas (Teikėjas) prisiima  visas išlaidas, susijusias su PVM sąskaitos faktūros pateikimu Pirkėjui (Klientui) per informacinę sistemą „E sąskaita“. Pirkėjas (Klientas) neatsako už mokėjimo trikdžius ar vėlavimus, susijusius su informacinės sistemos „E sąskaita“ veikimu.</w:t>
      </w:r>
    </w:p>
    <w:p w14:paraId="2420C290" w14:textId="10F44795" w:rsidR="00256C6B" w:rsidRPr="004E66EA" w:rsidRDefault="00256C6B" w:rsidP="00F13B7D">
      <w:pPr>
        <w:ind w:firstLine="720"/>
        <w:jc w:val="both"/>
        <w:rPr>
          <w:rFonts w:ascii="Calibri" w:hAnsi="Calibri" w:cs="Calibri"/>
          <w:sz w:val="22"/>
          <w:szCs w:val="22"/>
        </w:rPr>
      </w:pPr>
      <w:r w:rsidRPr="004E66EA">
        <w:rPr>
          <w:rFonts w:ascii="Calibri" w:hAnsi="Calibri" w:cs="Calibri"/>
          <w:sz w:val="22"/>
          <w:szCs w:val="22"/>
        </w:rPr>
        <w:t>3</w:t>
      </w:r>
      <w:r>
        <w:rPr>
          <w:rFonts w:ascii="Calibri" w:hAnsi="Calibri" w:cs="Calibri"/>
          <w:sz w:val="22"/>
          <w:szCs w:val="22"/>
        </w:rPr>
        <w:t>3</w:t>
      </w:r>
      <w:r w:rsidRPr="004E66EA">
        <w:rPr>
          <w:rFonts w:ascii="Calibri" w:hAnsi="Calibri" w:cs="Calibri"/>
          <w:sz w:val="22"/>
          <w:szCs w:val="22"/>
        </w:rPr>
        <w:t>. Šalys susitaria, kad Pirkėjas (Klientas) turi teisę sulaikyti bet kokius mokėjimus pagal Sutartį, jeigu Paslaugų teikėjas (Teikėjas) nesuteikia Sutartyje numatytų Paslaugų, arba jas suteikia nekokybiškai, arba neištaiso suteiktų Paslaugų trūkumų.</w:t>
      </w:r>
    </w:p>
    <w:p w14:paraId="17D4CE14" w14:textId="066AE771" w:rsidR="00256C6B" w:rsidRPr="004E66EA" w:rsidRDefault="00256C6B" w:rsidP="00F13B7D">
      <w:pPr>
        <w:ind w:firstLine="720"/>
        <w:jc w:val="both"/>
        <w:rPr>
          <w:rFonts w:ascii="Calibri" w:hAnsi="Calibri" w:cs="Calibri"/>
          <w:sz w:val="22"/>
          <w:szCs w:val="22"/>
        </w:rPr>
      </w:pPr>
      <w:r w:rsidRPr="004E66EA">
        <w:rPr>
          <w:rFonts w:ascii="Calibri" w:hAnsi="Calibri" w:cs="Calibri"/>
          <w:sz w:val="22"/>
          <w:szCs w:val="22"/>
        </w:rPr>
        <w:t>3</w:t>
      </w:r>
      <w:r>
        <w:rPr>
          <w:rFonts w:ascii="Calibri" w:hAnsi="Calibri" w:cs="Calibri"/>
          <w:sz w:val="22"/>
          <w:szCs w:val="22"/>
        </w:rPr>
        <w:t>4</w:t>
      </w:r>
      <w:r w:rsidRPr="004E66EA">
        <w:rPr>
          <w:rFonts w:ascii="Calibri" w:hAnsi="Calibri" w:cs="Calibri"/>
          <w:sz w:val="22"/>
          <w:szCs w:val="22"/>
        </w:rPr>
        <w:t xml:space="preserve">. Trišalės sutarties pagrindu už suteiktas Paslaugas gali būti mokama tiesiogiai atitinkamą Paslaugų dalį suteikusiam Subteikėjui, jeigu tai nurodyta Sutarties SS dalyje ir pateiktas rašytinis Paslaugų teikėjo (Teikėjo) ir jo Subteikėjo prašymas. </w:t>
      </w:r>
    </w:p>
    <w:p w14:paraId="59F29ED8" w14:textId="77777777" w:rsidR="00256C6B" w:rsidRPr="004E66EA" w:rsidRDefault="00256C6B" w:rsidP="00256C6B">
      <w:pPr>
        <w:jc w:val="both"/>
        <w:rPr>
          <w:rFonts w:ascii="Calibri" w:hAnsi="Calibri" w:cs="Calibri"/>
          <w:sz w:val="22"/>
          <w:szCs w:val="22"/>
        </w:rPr>
      </w:pPr>
    </w:p>
    <w:p w14:paraId="4BC4AC8B" w14:textId="77777777" w:rsidR="00256C6B" w:rsidRPr="004E66EA" w:rsidRDefault="00256C6B" w:rsidP="00256C6B">
      <w:pPr>
        <w:jc w:val="center"/>
        <w:rPr>
          <w:rFonts w:ascii="Calibri" w:hAnsi="Calibri" w:cs="Calibri"/>
          <w:b/>
          <w:sz w:val="22"/>
          <w:szCs w:val="22"/>
        </w:rPr>
      </w:pPr>
      <w:r w:rsidRPr="004E66EA">
        <w:rPr>
          <w:rFonts w:ascii="Calibri" w:hAnsi="Calibri" w:cs="Calibri"/>
          <w:b/>
          <w:sz w:val="22"/>
          <w:szCs w:val="22"/>
        </w:rPr>
        <w:t>V. ŠALIŲ ATSAKOMYBĖ</w:t>
      </w:r>
    </w:p>
    <w:p w14:paraId="531C35CC" w14:textId="77777777" w:rsidR="00256C6B" w:rsidRPr="004E66EA" w:rsidRDefault="00256C6B" w:rsidP="00256C6B">
      <w:pPr>
        <w:jc w:val="center"/>
        <w:rPr>
          <w:rFonts w:ascii="Calibri" w:hAnsi="Calibri" w:cs="Calibri"/>
          <w:b/>
          <w:sz w:val="22"/>
          <w:szCs w:val="22"/>
        </w:rPr>
      </w:pPr>
    </w:p>
    <w:p w14:paraId="7C48C320" w14:textId="32C90B85" w:rsidR="00256C6B" w:rsidRPr="004E66EA" w:rsidRDefault="00256C6B" w:rsidP="00F13B7D">
      <w:pPr>
        <w:ind w:firstLine="720"/>
        <w:jc w:val="both"/>
        <w:rPr>
          <w:rFonts w:ascii="Calibri" w:hAnsi="Calibri" w:cs="Calibri"/>
          <w:sz w:val="22"/>
          <w:szCs w:val="22"/>
        </w:rPr>
      </w:pPr>
      <w:r w:rsidRPr="004E66EA">
        <w:rPr>
          <w:rFonts w:ascii="Calibri" w:hAnsi="Calibri" w:cs="Calibri"/>
          <w:sz w:val="22"/>
          <w:szCs w:val="22"/>
        </w:rPr>
        <w:t>3</w:t>
      </w:r>
      <w:r>
        <w:rPr>
          <w:rFonts w:ascii="Calibri" w:hAnsi="Calibri" w:cs="Calibri"/>
          <w:sz w:val="22"/>
          <w:szCs w:val="22"/>
        </w:rPr>
        <w:t>5</w:t>
      </w:r>
      <w:r w:rsidRPr="004E66EA">
        <w:rPr>
          <w:rFonts w:ascii="Calibri" w:hAnsi="Calibri" w:cs="Calibri"/>
          <w:sz w:val="22"/>
          <w:szCs w:val="22"/>
        </w:rPr>
        <w:t xml:space="preserve">. Laiku nesuteikęs Paslaugų ar jų dalies, tai yra pažeidus Sutarties nustatytą terminą daugiau kaip vieną dieną, Paslaugų teikėjas (Teikėjas), Pirkėjui (Klientui) pareikalavus, moka 0,05 procento nesuteiktų </w:t>
      </w:r>
      <w:r w:rsidRPr="004E66EA">
        <w:rPr>
          <w:rFonts w:ascii="Calibri" w:hAnsi="Calibri" w:cs="Calibri"/>
          <w:sz w:val="22"/>
          <w:szCs w:val="22"/>
        </w:rPr>
        <w:lastRenderedPageBreak/>
        <w:t>Paslaugų ar jų dalies vertės dydžio delspinigius už kiekvieną uždelstą dieną</w:t>
      </w:r>
      <w:r>
        <w:rPr>
          <w:rFonts w:ascii="Calibri" w:hAnsi="Calibri" w:cs="Calibri"/>
          <w:sz w:val="22"/>
          <w:szCs w:val="22"/>
        </w:rPr>
        <w:t>, jeigu Sutarties SS dalyje nenustatyta kitaip.</w:t>
      </w:r>
    </w:p>
    <w:p w14:paraId="0E7291AC" w14:textId="65CBB120" w:rsidR="00256C6B" w:rsidRPr="004E66EA" w:rsidRDefault="00256C6B" w:rsidP="00F13B7D">
      <w:pPr>
        <w:ind w:firstLine="720"/>
        <w:jc w:val="both"/>
        <w:rPr>
          <w:rFonts w:ascii="Calibri" w:hAnsi="Calibri" w:cs="Calibri"/>
          <w:sz w:val="22"/>
          <w:szCs w:val="22"/>
        </w:rPr>
      </w:pPr>
      <w:r w:rsidRPr="004E66EA">
        <w:rPr>
          <w:rFonts w:ascii="Calibri" w:hAnsi="Calibri" w:cs="Calibri"/>
          <w:sz w:val="22"/>
          <w:szCs w:val="22"/>
        </w:rPr>
        <w:t>3</w:t>
      </w:r>
      <w:r>
        <w:rPr>
          <w:rFonts w:ascii="Calibri" w:hAnsi="Calibri" w:cs="Calibri"/>
          <w:sz w:val="22"/>
          <w:szCs w:val="22"/>
        </w:rPr>
        <w:t>6</w:t>
      </w:r>
      <w:r w:rsidRPr="004E66EA">
        <w:rPr>
          <w:rFonts w:ascii="Calibri" w:hAnsi="Calibri" w:cs="Calibri"/>
          <w:sz w:val="22"/>
          <w:szCs w:val="22"/>
        </w:rPr>
        <w:t>. Laiku nesumokėjus už tinkamai suteiktas Paslaugas, Pirkėjas (Klientas), Paslaugų teikėjui (Teikėjui) pareikalavus, moka 0,05 procento laiku nesumokėtos sumos dydžio delspinigius už kiekvieną uždelstą dieną</w:t>
      </w:r>
      <w:r>
        <w:rPr>
          <w:rFonts w:ascii="Calibri" w:hAnsi="Calibri" w:cs="Calibri"/>
          <w:sz w:val="22"/>
          <w:szCs w:val="22"/>
        </w:rPr>
        <w:t>,</w:t>
      </w:r>
      <w:r w:rsidRPr="00BA4670">
        <w:rPr>
          <w:rFonts w:ascii="Calibri" w:hAnsi="Calibri" w:cs="Calibri"/>
          <w:sz w:val="22"/>
          <w:szCs w:val="22"/>
        </w:rPr>
        <w:t xml:space="preserve"> </w:t>
      </w:r>
      <w:r>
        <w:rPr>
          <w:rFonts w:ascii="Calibri" w:hAnsi="Calibri" w:cs="Calibri"/>
          <w:sz w:val="22"/>
          <w:szCs w:val="22"/>
        </w:rPr>
        <w:t>jeigu Sutarties SS dalyje nenustatyta kitaip</w:t>
      </w:r>
      <w:r w:rsidRPr="004E66EA">
        <w:rPr>
          <w:rFonts w:ascii="Calibri" w:hAnsi="Calibri" w:cs="Calibri"/>
          <w:sz w:val="22"/>
          <w:szCs w:val="22"/>
        </w:rPr>
        <w:t>.</w:t>
      </w:r>
    </w:p>
    <w:p w14:paraId="5C4B2E74" w14:textId="52570139" w:rsidR="00256C6B" w:rsidRPr="004E66EA" w:rsidRDefault="00256C6B" w:rsidP="00F13B7D">
      <w:pPr>
        <w:ind w:firstLine="720"/>
        <w:jc w:val="both"/>
        <w:rPr>
          <w:rFonts w:ascii="Calibri" w:hAnsi="Calibri" w:cs="Calibri"/>
          <w:sz w:val="22"/>
          <w:szCs w:val="22"/>
        </w:rPr>
      </w:pPr>
      <w:r>
        <w:rPr>
          <w:rFonts w:ascii="Calibri" w:hAnsi="Calibri" w:cs="Calibri"/>
          <w:sz w:val="22"/>
          <w:szCs w:val="22"/>
        </w:rPr>
        <w:t>37</w:t>
      </w:r>
      <w:r w:rsidRPr="004E66EA">
        <w:rPr>
          <w:rFonts w:ascii="Calibri" w:hAnsi="Calibri" w:cs="Calibri"/>
          <w:sz w:val="22"/>
          <w:szCs w:val="22"/>
        </w:rPr>
        <w:t xml:space="preserve">. Paslaugų teikėjas (Teikėjas) privalo visiškai atlyginti Pirkėjo (Kliento) nuostolius, atsiradusius dėl netinkamo Paslaugų teikimo ar Paslaugų teikėjui (Teikėjui) pažeidus kitus savo įsipareigojimus pagal Sutartį. </w:t>
      </w:r>
    </w:p>
    <w:p w14:paraId="4B41F01B" w14:textId="6ED6D76C" w:rsidR="00256C6B" w:rsidRPr="004E66EA" w:rsidRDefault="00256C6B" w:rsidP="00F13B7D">
      <w:pPr>
        <w:ind w:firstLine="720"/>
        <w:jc w:val="both"/>
        <w:rPr>
          <w:rFonts w:ascii="Calibri" w:hAnsi="Calibri" w:cs="Calibri"/>
          <w:sz w:val="22"/>
          <w:szCs w:val="22"/>
        </w:rPr>
      </w:pPr>
      <w:r>
        <w:rPr>
          <w:rFonts w:ascii="Calibri" w:hAnsi="Calibri" w:cs="Calibri"/>
          <w:sz w:val="22"/>
          <w:szCs w:val="22"/>
        </w:rPr>
        <w:t>38</w:t>
      </w:r>
      <w:r w:rsidRPr="004E66EA">
        <w:rPr>
          <w:rFonts w:ascii="Calibri" w:hAnsi="Calibri" w:cs="Calibri"/>
          <w:sz w:val="22"/>
          <w:szCs w:val="22"/>
        </w:rPr>
        <w:t>. Siekdamas ištaisyti netinkamai suteiktų Paslaugų trūkumus, kai Paslaugų teikėjas (Teikėjas) delsia jas ištaisyti nurodytu laiku, Pirkėjas (Klientas), įspėjęs Paslaugų teikėją (Teikėją) ne vėliau kaip prieš 3 (tris) dienas, turi teisę samdyti trečiuosius asmenis Paslaugų teikimo trūkumams ištaisyti (jeigu tuo nebūtų pažeistos Paslaugų teikėjo (Teikėjo) autorių teisės ar kitos gamintojo ar paslaugų teikėjo jam suteiktos specialiosios teisės) bei reikalauti iš Paslaugų teikėjo (Teikėjo) sumų, sumokėtų už taisymo darbus, atlyginimo.</w:t>
      </w:r>
    </w:p>
    <w:p w14:paraId="3BA51F17" w14:textId="431343C5" w:rsidR="00256C6B" w:rsidRDefault="00256C6B" w:rsidP="00F13B7D">
      <w:pPr>
        <w:ind w:firstLine="720"/>
        <w:jc w:val="both"/>
        <w:rPr>
          <w:rFonts w:ascii="Calibri" w:hAnsi="Calibri" w:cs="Calibri"/>
          <w:sz w:val="22"/>
          <w:szCs w:val="22"/>
        </w:rPr>
      </w:pPr>
      <w:r>
        <w:rPr>
          <w:rFonts w:ascii="Calibri" w:hAnsi="Calibri" w:cs="Calibri"/>
          <w:sz w:val="22"/>
          <w:szCs w:val="22"/>
        </w:rPr>
        <w:t>39</w:t>
      </w:r>
      <w:r w:rsidRPr="004E66EA">
        <w:rPr>
          <w:rFonts w:ascii="Calibri" w:hAnsi="Calibri" w:cs="Calibri"/>
          <w:sz w:val="22"/>
          <w:szCs w:val="22"/>
        </w:rPr>
        <w:t xml:space="preserve">. Jei Paslaugų teikėjas (Teikėjas) nevykdo savo sutartinių įsipareigojimų arba jos vykdo netinkamai ir dėl to jam yra taikytinos Netesybos, Pirkėjas (Klientas) turi teisę reikalauti Paslaugų teikėjo (Teikėjo) sumokėti visas pagal Sutartį mokėtinas Netesybų sumas. Prieš pateikdamas reikalavimą sumokėti Pirkėjas </w:t>
      </w:r>
      <w:r>
        <w:rPr>
          <w:rFonts w:ascii="Calibri" w:hAnsi="Calibri" w:cs="Calibri"/>
          <w:sz w:val="22"/>
          <w:szCs w:val="22"/>
        </w:rPr>
        <w:t>(</w:t>
      </w:r>
      <w:r w:rsidRPr="004E66EA">
        <w:rPr>
          <w:rFonts w:ascii="Calibri" w:hAnsi="Calibri" w:cs="Calibri"/>
          <w:sz w:val="22"/>
          <w:szCs w:val="22"/>
        </w:rPr>
        <w:t>Klientas</w:t>
      </w:r>
      <w:r>
        <w:rPr>
          <w:rFonts w:ascii="Calibri" w:hAnsi="Calibri" w:cs="Calibri"/>
          <w:sz w:val="22"/>
          <w:szCs w:val="22"/>
        </w:rPr>
        <w:t>)</w:t>
      </w:r>
      <w:r w:rsidRPr="004E66EA">
        <w:rPr>
          <w:rFonts w:ascii="Calibri" w:hAnsi="Calibri" w:cs="Calibri"/>
          <w:sz w:val="22"/>
          <w:szCs w:val="22"/>
        </w:rPr>
        <w:t xml:space="preserve"> raštu per protingą terminą apie tai įspėja Paslaugų teikėją (Teikėją) ir nurodo, dėl kokio pažeidimo pateikia šį reikalavimą.</w:t>
      </w:r>
      <w:r>
        <w:rPr>
          <w:rFonts w:ascii="Calibri" w:hAnsi="Calibri" w:cs="Calibri"/>
          <w:sz w:val="22"/>
          <w:szCs w:val="22"/>
        </w:rPr>
        <w:t xml:space="preserve"> </w:t>
      </w:r>
      <w:r w:rsidRPr="004E66EA">
        <w:rPr>
          <w:rFonts w:ascii="Calibri" w:hAnsi="Calibri" w:cs="Calibri"/>
          <w:sz w:val="22"/>
          <w:szCs w:val="22"/>
        </w:rPr>
        <w:t>Pirkėjas (Klientas)</w:t>
      </w:r>
      <w:r>
        <w:rPr>
          <w:rFonts w:ascii="Calibri" w:hAnsi="Calibri" w:cs="Calibri"/>
          <w:sz w:val="22"/>
          <w:szCs w:val="22"/>
        </w:rPr>
        <w:t xml:space="preserve"> turi teisę vienašališkai išskaičiuoti apskaičiuotas Netesybas iš </w:t>
      </w:r>
      <w:r w:rsidRPr="004E66EA">
        <w:rPr>
          <w:rFonts w:ascii="Calibri" w:hAnsi="Calibri" w:cs="Calibri"/>
          <w:sz w:val="22"/>
          <w:szCs w:val="22"/>
        </w:rPr>
        <w:t>Paslaugų teikėj</w:t>
      </w:r>
      <w:r>
        <w:rPr>
          <w:rFonts w:ascii="Calibri" w:hAnsi="Calibri" w:cs="Calibri"/>
          <w:sz w:val="22"/>
          <w:szCs w:val="22"/>
        </w:rPr>
        <w:t>ui</w:t>
      </w:r>
      <w:r w:rsidRPr="004E66EA">
        <w:rPr>
          <w:rFonts w:ascii="Calibri" w:hAnsi="Calibri" w:cs="Calibri"/>
          <w:sz w:val="22"/>
          <w:szCs w:val="22"/>
        </w:rPr>
        <w:t xml:space="preserve"> (Teikėj</w:t>
      </w:r>
      <w:r>
        <w:rPr>
          <w:rFonts w:ascii="Calibri" w:hAnsi="Calibri" w:cs="Calibri"/>
          <w:sz w:val="22"/>
          <w:szCs w:val="22"/>
        </w:rPr>
        <w:t>ui</w:t>
      </w:r>
      <w:r w:rsidRPr="004E66EA">
        <w:rPr>
          <w:rFonts w:ascii="Calibri" w:hAnsi="Calibri" w:cs="Calibri"/>
          <w:sz w:val="22"/>
          <w:szCs w:val="22"/>
        </w:rPr>
        <w:t>)</w:t>
      </w:r>
      <w:r>
        <w:rPr>
          <w:rFonts w:ascii="Calibri" w:hAnsi="Calibri" w:cs="Calibri"/>
          <w:sz w:val="22"/>
          <w:szCs w:val="22"/>
        </w:rPr>
        <w:t xml:space="preserve"> pagal Sutartį mokėtinų sumų.</w:t>
      </w:r>
    </w:p>
    <w:p w14:paraId="48A682AE" w14:textId="551BA805" w:rsidR="00256C6B" w:rsidRDefault="00256C6B" w:rsidP="00F13B7D">
      <w:pPr>
        <w:ind w:firstLine="720"/>
        <w:jc w:val="both"/>
        <w:rPr>
          <w:rFonts w:ascii="Calibri" w:hAnsi="Calibri" w:cs="Calibri"/>
          <w:sz w:val="22"/>
          <w:szCs w:val="22"/>
        </w:rPr>
      </w:pPr>
      <w:r w:rsidRPr="004E66EA">
        <w:rPr>
          <w:rFonts w:ascii="Calibri" w:hAnsi="Calibri" w:cs="Calibri"/>
          <w:sz w:val="22"/>
          <w:szCs w:val="22"/>
        </w:rPr>
        <w:t>4</w:t>
      </w:r>
      <w:r>
        <w:rPr>
          <w:rFonts w:ascii="Calibri" w:hAnsi="Calibri" w:cs="Calibri"/>
          <w:sz w:val="22"/>
          <w:szCs w:val="22"/>
        </w:rPr>
        <w:t>0</w:t>
      </w:r>
      <w:r w:rsidRPr="004E66EA">
        <w:rPr>
          <w:rFonts w:ascii="Calibri" w:hAnsi="Calibri" w:cs="Calibri"/>
          <w:sz w:val="22"/>
          <w:szCs w:val="22"/>
        </w:rPr>
        <w:t xml:space="preserve">. </w:t>
      </w:r>
      <w:r>
        <w:rPr>
          <w:rFonts w:ascii="Calibri" w:hAnsi="Calibri" w:cs="Calibri"/>
          <w:sz w:val="22"/>
          <w:szCs w:val="22"/>
        </w:rPr>
        <w:t xml:space="preserve">Sutartyje numatytos netesybos pripažįstamos Šalių iš anksto nustatytais minimaliais nuostoliais dėl to, kad kita Šalis pažeidė atitinkamą Sutarties sąlygą, ir kurių dydžio nuostolių turinčiai Šaliai nereikia įrodinėti. Netesybų sumokėjimas nedraudžia nuostolių turinčiai Šaliai reikalauti nuostolių, kurių netesybos nepadengia, atlyginimo. </w:t>
      </w:r>
      <w:r w:rsidRPr="004E66EA">
        <w:rPr>
          <w:rFonts w:ascii="Calibri" w:hAnsi="Calibri" w:cs="Calibri"/>
          <w:sz w:val="22"/>
          <w:szCs w:val="22"/>
        </w:rPr>
        <w:t xml:space="preserve">Netesybų sumokėjimas neatleidžia Šalių nuo įsipareigojimų pagal Sutartį </w:t>
      </w:r>
      <w:r>
        <w:rPr>
          <w:rFonts w:ascii="Calibri" w:hAnsi="Calibri" w:cs="Calibri"/>
          <w:sz w:val="22"/>
          <w:szCs w:val="22"/>
        </w:rPr>
        <w:t>tinkamo į</w:t>
      </w:r>
      <w:r w:rsidRPr="004E66EA">
        <w:rPr>
          <w:rFonts w:ascii="Calibri" w:hAnsi="Calibri" w:cs="Calibri"/>
          <w:sz w:val="22"/>
          <w:szCs w:val="22"/>
        </w:rPr>
        <w:t>vykdymo bei nuo pareigos atlyginti nuostolius.</w:t>
      </w:r>
    </w:p>
    <w:p w14:paraId="36F0386F" w14:textId="21099E49" w:rsidR="00256C6B" w:rsidRDefault="00256C6B" w:rsidP="00F13B7D">
      <w:pPr>
        <w:ind w:firstLine="720"/>
        <w:jc w:val="both"/>
        <w:rPr>
          <w:rFonts w:ascii="Calibri" w:hAnsi="Calibri" w:cs="Calibri"/>
          <w:sz w:val="22"/>
          <w:szCs w:val="22"/>
        </w:rPr>
      </w:pPr>
      <w:r>
        <w:rPr>
          <w:rFonts w:ascii="Calibri" w:hAnsi="Calibri" w:cs="Calibri"/>
          <w:sz w:val="22"/>
          <w:szCs w:val="22"/>
        </w:rPr>
        <w:t>41. Bendra vienos Šalies atsakomybės (netesybų, nuostolių) suma kitai Šaliai negali būti didesnė kaip 100 proc. bendros Sutartis kainos, jeigu Sutarties SS dalyje nenustatyta kitaip.</w:t>
      </w:r>
    </w:p>
    <w:p w14:paraId="38B1D164" w14:textId="090A2187" w:rsidR="00256C6B" w:rsidRPr="004E66EA" w:rsidRDefault="00256C6B" w:rsidP="00F13B7D">
      <w:pPr>
        <w:ind w:firstLine="720"/>
        <w:jc w:val="both"/>
        <w:rPr>
          <w:rFonts w:ascii="Calibri" w:hAnsi="Calibri" w:cs="Calibri"/>
          <w:sz w:val="22"/>
          <w:szCs w:val="22"/>
        </w:rPr>
      </w:pPr>
      <w:r>
        <w:rPr>
          <w:rFonts w:ascii="Calibri" w:hAnsi="Calibri" w:cs="Calibri"/>
          <w:sz w:val="22"/>
          <w:szCs w:val="22"/>
        </w:rPr>
        <w:t xml:space="preserve">42. </w:t>
      </w:r>
      <w:r w:rsidRPr="004E66EA">
        <w:rPr>
          <w:rFonts w:ascii="Calibri" w:hAnsi="Calibri" w:cs="Calibri"/>
          <w:sz w:val="22"/>
          <w:szCs w:val="22"/>
        </w:rPr>
        <w:t>Paslaugų teikėjas (Teikėjas)</w:t>
      </w:r>
      <w:r>
        <w:rPr>
          <w:rFonts w:ascii="Calibri" w:hAnsi="Calibri" w:cs="Calibri"/>
          <w:sz w:val="22"/>
          <w:szCs w:val="22"/>
        </w:rPr>
        <w:t xml:space="preserve"> garantuoja </w:t>
      </w:r>
      <w:r w:rsidRPr="004E66EA">
        <w:rPr>
          <w:rFonts w:ascii="Calibri" w:hAnsi="Calibri" w:cs="Calibri"/>
          <w:sz w:val="22"/>
          <w:szCs w:val="22"/>
        </w:rPr>
        <w:t>Pirkėj</w:t>
      </w:r>
      <w:r>
        <w:rPr>
          <w:rFonts w:ascii="Calibri" w:hAnsi="Calibri" w:cs="Calibri"/>
          <w:sz w:val="22"/>
          <w:szCs w:val="22"/>
        </w:rPr>
        <w:t>ui</w:t>
      </w:r>
      <w:r w:rsidRPr="004E66EA">
        <w:rPr>
          <w:rFonts w:ascii="Calibri" w:hAnsi="Calibri" w:cs="Calibri"/>
          <w:sz w:val="22"/>
          <w:szCs w:val="22"/>
        </w:rPr>
        <w:t xml:space="preserve"> (Klient</w:t>
      </w:r>
      <w:r>
        <w:rPr>
          <w:rFonts w:ascii="Calibri" w:hAnsi="Calibri" w:cs="Calibri"/>
          <w:sz w:val="22"/>
          <w:szCs w:val="22"/>
        </w:rPr>
        <w:t>ui</w:t>
      </w:r>
      <w:r w:rsidRPr="004E66EA">
        <w:rPr>
          <w:rFonts w:ascii="Calibri" w:hAnsi="Calibri" w:cs="Calibri"/>
          <w:sz w:val="22"/>
          <w:szCs w:val="22"/>
        </w:rPr>
        <w:t>)</w:t>
      </w:r>
      <w:r>
        <w:rPr>
          <w:rFonts w:ascii="Calibri" w:hAnsi="Calibri" w:cs="Calibri"/>
          <w:sz w:val="22"/>
          <w:szCs w:val="22"/>
        </w:rPr>
        <w:t xml:space="preserve"> jo patirtų nuostolių atlyginimą dėl bet kokių reikalavimų, kylančių dėl </w:t>
      </w:r>
      <w:r w:rsidRPr="004E66EA">
        <w:rPr>
          <w:rFonts w:ascii="Calibri" w:hAnsi="Calibri" w:cs="Calibri"/>
          <w:sz w:val="22"/>
          <w:szCs w:val="22"/>
        </w:rPr>
        <w:t>Paslaugų teikėj</w:t>
      </w:r>
      <w:r>
        <w:rPr>
          <w:rFonts w:ascii="Calibri" w:hAnsi="Calibri" w:cs="Calibri"/>
          <w:sz w:val="22"/>
          <w:szCs w:val="22"/>
        </w:rPr>
        <w:t>o</w:t>
      </w:r>
      <w:r w:rsidRPr="004E66EA">
        <w:rPr>
          <w:rFonts w:ascii="Calibri" w:hAnsi="Calibri" w:cs="Calibri"/>
          <w:sz w:val="22"/>
          <w:szCs w:val="22"/>
        </w:rPr>
        <w:t xml:space="preserve"> (Teikėj</w:t>
      </w:r>
      <w:r>
        <w:rPr>
          <w:rFonts w:ascii="Calibri" w:hAnsi="Calibri" w:cs="Calibri"/>
          <w:sz w:val="22"/>
          <w:szCs w:val="22"/>
        </w:rPr>
        <w:t>o</w:t>
      </w:r>
      <w:r w:rsidRPr="004E66EA">
        <w:rPr>
          <w:rFonts w:ascii="Calibri" w:hAnsi="Calibri" w:cs="Calibri"/>
          <w:sz w:val="22"/>
          <w:szCs w:val="22"/>
        </w:rPr>
        <w:t>)</w:t>
      </w:r>
      <w:r>
        <w:rPr>
          <w:rFonts w:ascii="Calibri" w:hAnsi="Calibri" w:cs="Calibri"/>
          <w:sz w:val="22"/>
          <w:szCs w:val="22"/>
        </w:rPr>
        <w:t xml:space="preserve"> Sutarties vykdymo metu padarytų autorių teisių, patentų, licencijų, brėžinių, modelių, prekių pavadinimų ar prekės ženklų arba kitos intelektinės nuosavybė teisės pažeidimų.</w:t>
      </w:r>
      <w:r w:rsidRPr="00DE5B16">
        <w:rPr>
          <w:rFonts w:ascii="Calibri" w:hAnsi="Calibri" w:cs="Calibri"/>
          <w:sz w:val="22"/>
          <w:szCs w:val="22"/>
        </w:rPr>
        <w:t xml:space="preserve"> </w:t>
      </w:r>
      <w:r w:rsidRPr="004E66EA">
        <w:rPr>
          <w:rFonts w:ascii="Calibri" w:hAnsi="Calibri" w:cs="Calibri"/>
          <w:sz w:val="22"/>
          <w:szCs w:val="22"/>
        </w:rPr>
        <w:t>Paslaugų teikėjas (Teikėjas)</w:t>
      </w:r>
      <w:r>
        <w:rPr>
          <w:rFonts w:ascii="Calibri" w:hAnsi="Calibri" w:cs="Calibri"/>
          <w:sz w:val="22"/>
          <w:szCs w:val="22"/>
        </w:rPr>
        <w:t xml:space="preserve"> taip pat užtikrina, kad atlygins </w:t>
      </w:r>
      <w:r w:rsidRPr="004E66EA">
        <w:rPr>
          <w:rFonts w:ascii="Calibri" w:hAnsi="Calibri" w:cs="Calibri"/>
          <w:sz w:val="22"/>
          <w:szCs w:val="22"/>
        </w:rPr>
        <w:t>Pirkėj</w:t>
      </w:r>
      <w:r>
        <w:rPr>
          <w:rFonts w:ascii="Calibri" w:hAnsi="Calibri" w:cs="Calibri"/>
          <w:sz w:val="22"/>
          <w:szCs w:val="22"/>
        </w:rPr>
        <w:t>ui</w:t>
      </w:r>
      <w:r w:rsidRPr="004E66EA">
        <w:rPr>
          <w:rFonts w:ascii="Calibri" w:hAnsi="Calibri" w:cs="Calibri"/>
          <w:sz w:val="22"/>
          <w:szCs w:val="22"/>
        </w:rPr>
        <w:t xml:space="preserve"> (Klient</w:t>
      </w:r>
      <w:r>
        <w:rPr>
          <w:rFonts w:ascii="Calibri" w:hAnsi="Calibri" w:cs="Calibri"/>
          <w:sz w:val="22"/>
          <w:szCs w:val="22"/>
        </w:rPr>
        <w:t>ui</w:t>
      </w:r>
      <w:r w:rsidRPr="004E66EA">
        <w:rPr>
          <w:rFonts w:ascii="Calibri" w:hAnsi="Calibri" w:cs="Calibri"/>
          <w:sz w:val="22"/>
          <w:szCs w:val="22"/>
        </w:rPr>
        <w:t>)</w:t>
      </w:r>
      <w:r>
        <w:rPr>
          <w:rFonts w:ascii="Calibri" w:hAnsi="Calibri" w:cs="Calibri"/>
          <w:sz w:val="22"/>
          <w:szCs w:val="22"/>
        </w:rPr>
        <w:t xml:space="preserve"> bet kokius jo patirtus nuostolius, atsiradusius dėl pateiktų pretenzijų ir (ar) paskirtų baudų, taip pat bet kokius kitus nuostolius, atsiradusius dėl to, kad </w:t>
      </w:r>
      <w:r w:rsidRPr="004E66EA">
        <w:rPr>
          <w:rFonts w:ascii="Calibri" w:hAnsi="Calibri" w:cs="Calibri"/>
          <w:sz w:val="22"/>
          <w:szCs w:val="22"/>
        </w:rPr>
        <w:t>Paslaugų teikėjas (Teikėjas)</w:t>
      </w:r>
      <w:r>
        <w:rPr>
          <w:rFonts w:ascii="Calibri" w:hAnsi="Calibri" w:cs="Calibri"/>
          <w:sz w:val="22"/>
          <w:szCs w:val="22"/>
        </w:rPr>
        <w:t xml:space="preserve"> tvarko asmens duomenis, pažeisdamas Sutarties ir teisės aktų sąlygas.</w:t>
      </w:r>
    </w:p>
    <w:p w14:paraId="18BAC5B8" w14:textId="77777777" w:rsidR="00256C6B" w:rsidRPr="004E66EA" w:rsidRDefault="00256C6B" w:rsidP="00256C6B">
      <w:pPr>
        <w:jc w:val="both"/>
        <w:rPr>
          <w:rFonts w:ascii="Calibri" w:hAnsi="Calibri" w:cs="Calibri"/>
          <w:sz w:val="22"/>
          <w:szCs w:val="22"/>
        </w:rPr>
      </w:pPr>
    </w:p>
    <w:p w14:paraId="503FD5E5" w14:textId="77777777" w:rsidR="00256C6B" w:rsidRPr="004E66EA" w:rsidRDefault="00256C6B" w:rsidP="00256C6B">
      <w:pPr>
        <w:jc w:val="center"/>
        <w:rPr>
          <w:rFonts w:ascii="Calibri" w:hAnsi="Calibri" w:cs="Calibri"/>
          <w:b/>
          <w:sz w:val="22"/>
          <w:szCs w:val="22"/>
        </w:rPr>
      </w:pPr>
      <w:r w:rsidRPr="004E66EA">
        <w:rPr>
          <w:rFonts w:ascii="Calibri" w:hAnsi="Calibri" w:cs="Calibri"/>
          <w:b/>
          <w:sz w:val="22"/>
          <w:szCs w:val="22"/>
        </w:rPr>
        <w:t xml:space="preserve">VI. NENUGALIMA JĖGA </w:t>
      </w:r>
      <w:r w:rsidRPr="004E66EA">
        <w:rPr>
          <w:rFonts w:ascii="Calibri" w:hAnsi="Calibri" w:cs="Calibri"/>
          <w:b/>
          <w:i/>
          <w:sz w:val="22"/>
          <w:szCs w:val="22"/>
        </w:rPr>
        <w:t>(FORCE MAJEURE)</w:t>
      </w:r>
      <w:r w:rsidRPr="004E66EA">
        <w:rPr>
          <w:rFonts w:ascii="Calibri" w:hAnsi="Calibri" w:cs="Calibri"/>
          <w:b/>
          <w:sz w:val="22"/>
          <w:szCs w:val="22"/>
        </w:rPr>
        <w:t xml:space="preserve"> </w:t>
      </w:r>
    </w:p>
    <w:p w14:paraId="3BFD98EB" w14:textId="77777777" w:rsidR="00256C6B" w:rsidRPr="004E66EA" w:rsidRDefault="00256C6B" w:rsidP="00256C6B">
      <w:pPr>
        <w:jc w:val="center"/>
        <w:rPr>
          <w:rFonts w:ascii="Calibri" w:hAnsi="Calibri" w:cs="Calibri"/>
          <w:b/>
          <w:sz w:val="22"/>
          <w:szCs w:val="22"/>
        </w:rPr>
      </w:pPr>
    </w:p>
    <w:p w14:paraId="0AE04A56" w14:textId="77777777" w:rsidR="00256C6B" w:rsidRPr="004E66EA" w:rsidRDefault="00256C6B" w:rsidP="00256C6B">
      <w:pPr>
        <w:ind w:firstLine="720"/>
        <w:jc w:val="both"/>
        <w:rPr>
          <w:rFonts w:ascii="Calibri" w:hAnsi="Calibri" w:cs="Calibri"/>
          <w:sz w:val="22"/>
          <w:szCs w:val="22"/>
        </w:rPr>
      </w:pPr>
      <w:r w:rsidRPr="004E66EA">
        <w:rPr>
          <w:rFonts w:ascii="Calibri" w:hAnsi="Calibri" w:cs="Calibri"/>
          <w:sz w:val="22"/>
          <w:szCs w:val="22"/>
        </w:rPr>
        <w:t>4</w:t>
      </w:r>
      <w:r>
        <w:rPr>
          <w:rFonts w:ascii="Calibri" w:hAnsi="Calibri" w:cs="Calibri"/>
          <w:sz w:val="22"/>
          <w:szCs w:val="22"/>
        </w:rPr>
        <w:t>3</w:t>
      </w:r>
      <w:r w:rsidRPr="004E66EA">
        <w:rPr>
          <w:rFonts w:ascii="Calibri" w:hAnsi="Calibri" w:cs="Calibri"/>
          <w:sz w:val="22"/>
          <w:szCs w:val="22"/>
        </w:rPr>
        <w:t xml:space="preserve">.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E66EA">
        <w:rPr>
          <w:rFonts w:ascii="Calibri" w:hAnsi="Calibri" w:cs="Calibri"/>
          <w:i/>
          <w:iCs/>
          <w:sz w:val="22"/>
          <w:szCs w:val="22"/>
        </w:rPr>
        <w:t>(force majeure)</w:t>
      </w:r>
      <w:r w:rsidRPr="004E66EA">
        <w:rPr>
          <w:rFonts w:ascii="Calibri" w:hAnsi="Calibri" w:cs="Calibri"/>
          <w:sz w:val="22"/>
          <w:szCs w:val="22"/>
        </w:rPr>
        <w:t xml:space="preserve"> aplinkybėms taisyklėse, patvirtintose Lietuvos Respublikos Vyriausybės </w:t>
      </w:r>
      <w:smartTag w:uri="urn:schemas-microsoft-com:office:smarttags" w:element="metricconverter">
        <w:smartTagPr>
          <w:attr w:name="ProductID" w:val="1996ﾠm"/>
        </w:smartTagPr>
        <w:r w:rsidRPr="004E66EA">
          <w:rPr>
            <w:rFonts w:ascii="Calibri" w:hAnsi="Calibri" w:cs="Calibri"/>
            <w:sz w:val="22"/>
            <w:szCs w:val="22"/>
          </w:rPr>
          <w:t>1996 m</w:t>
        </w:r>
      </w:smartTag>
      <w:r w:rsidRPr="004E66EA">
        <w:rPr>
          <w:rFonts w:ascii="Calibri" w:hAnsi="Calibri" w:cs="Calibri"/>
          <w:sz w:val="22"/>
          <w:szCs w:val="22"/>
        </w:rPr>
        <w:t xml:space="preserve">. liepos 15 d. nutarimu Nr. 840. Nustatydamos nenugalimos jėgos aplinkybes Šalys vadovaujasi Lietuvos Respublikos Vyriausybės 1997 m. kovo 13 d. nutarimu Nr. 222 „Dėl nenugalimos jėgos </w:t>
      </w:r>
      <w:r w:rsidRPr="004E66EA">
        <w:rPr>
          <w:rFonts w:ascii="Calibri" w:hAnsi="Calibri" w:cs="Calibri"/>
          <w:i/>
          <w:iCs/>
          <w:sz w:val="22"/>
          <w:szCs w:val="22"/>
        </w:rPr>
        <w:t>(force majeure)</w:t>
      </w:r>
      <w:r w:rsidRPr="004E66EA">
        <w:rPr>
          <w:rFonts w:ascii="Calibri" w:hAnsi="Calibri" w:cs="Calibri"/>
          <w:sz w:val="22"/>
          <w:szCs w:val="22"/>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9908C59" w14:textId="77777777" w:rsidR="00256C6B" w:rsidRPr="004E66EA" w:rsidRDefault="00256C6B" w:rsidP="00256C6B">
      <w:pPr>
        <w:ind w:firstLine="720"/>
        <w:jc w:val="both"/>
        <w:rPr>
          <w:rFonts w:ascii="Calibri" w:hAnsi="Calibri" w:cs="Calibri"/>
          <w:sz w:val="22"/>
          <w:szCs w:val="22"/>
        </w:rPr>
      </w:pPr>
      <w:r w:rsidRPr="004E66EA">
        <w:rPr>
          <w:rFonts w:ascii="Calibri" w:hAnsi="Calibri" w:cs="Calibri"/>
          <w:sz w:val="22"/>
          <w:szCs w:val="22"/>
        </w:rPr>
        <w:t>4</w:t>
      </w:r>
      <w:r>
        <w:rPr>
          <w:rFonts w:ascii="Calibri" w:hAnsi="Calibri" w:cs="Calibri"/>
          <w:sz w:val="22"/>
          <w:szCs w:val="22"/>
        </w:rPr>
        <w:t>4</w:t>
      </w:r>
      <w:r w:rsidRPr="004E66EA">
        <w:rPr>
          <w:rFonts w:ascii="Calibri" w:hAnsi="Calibri" w:cs="Calibri"/>
          <w:sz w:val="22"/>
          <w:szCs w:val="22"/>
        </w:rPr>
        <w:t>. Šalis, prašanti ją atleisti nuo atsakomybės, privalo raštu pranešti kitai Šaliai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turi būti pateiktas, kai išnyksta įsipareigojimų nevykdymo pagrindas.</w:t>
      </w:r>
    </w:p>
    <w:p w14:paraId="19651AA3" w14:textId="77777777" w:rsidR="00256C6B" w:rsidRPr="004E66EA" w:rsidRDefault="00256C6B" w:rsidP="00256C6B">
      <w:pPr>
        <w:jc w:val="both"/>
        <w:rPr>
          <w:rFonts w:ascii="Calibri" w:hAnsi="Calibri" w:cs="Calibri"/>
          <w:b/>
          <w:sz w:val="22"/>
          <w:szCs w:val="22"/>
          <w:lang w:eastAsia="en-US"/>
        </w:rPr>
      </w:pPr>
    </w:p>
    <w:p w14:paraId="56BB8CB2" w14:textId="77777777" w:rsidR="00256C6B" w:rsidRPr="004E66EA" w:rsidRDefault="00256C6B" w:rsidP="00256C6B">
      <w:pPr>
        <w:jc w:val="center"/>
        <w:rPr>
          <w:rFonts w:ascii="Calibri" w:hAnsi="Calibri" w:cs="Calibri"/>
          <w:b/>
          <w:sz w:val="22"/>
          <w:szCs w:val="22"/>
        </w:rPr>
      </w:pPr>
      <w:r w:rsidRPr="004E66EA">
        <w:rPr>
          <w:rFonts w:ascii="Calibri" w:hAnsi="Calibri" w:cs="Calibri"/>
          <w:b/>
          <w:sz w:val="22"/>
          <w:szCs w:val="22"/>
        </w:rPr>
        <w:t>VII. KONFIDENCIALUMAS</w:t>
      </w:r>
      <w:r>
        <w:rPr>
          <w:rFonts w:ascii="Calibri" w:hAnsi="Calibri" w:cs="Calibri"/>
          <w:b/>
          <w:sz w:val="22"/>
          <w:szCs w:val="22"/>
        </w:rPr>
        <w:t xml:space="preserve"> IR ASMENS DUOMENŲ APSAUGA</w:t>
      </w:r>
    </w:p>
    <w:p w14:paraId="74116C51" w14:textId="77777777" w:rsidR="00256C6B" w:rsidRPr="004E66EA" w:rsidRDefault="00256C6B" w:rsidP="00256C6B">
      <w:pPr>
        <w:jc w:val="center"/>
        <w:rPr>
          <w:rFonts w:ascii="Calibri" w:hAnsi="Calibri" w:cs="Calibri"/>
          <w:b/>
          <w:sz w:val="22"/>
          <w:szCs w:val="22"/>
        </w:rPr>
      </w:pPr>
    </w:p>
    <w:p w14:paraId="5B754F98" w14:textId="77777777" w:rsidR="00256C6B" w:rsidRDefault="00256C6B" w:rsidP="00256C6B">
      <w:pPr>
        <w:widowControl w:val="0"/>
        <w:tabs>
          <w:tab w:val="left" w:pos="0"/>
          <w:tab w:val="left" w:pos="993"/>
          <w:tab w:val="left" w:pos="1276"/>
        </w:tabs>
        <w:ind w:firstLine="709"/>
        <w:jc w:val="both"/>
        <w:outlineLvl w:val="1"/>
        <w:rPr>
          <w:rFonts w:ascii="Calibri" w:hAnsi="Calibri"/>
          <w:bCs/>
          <w:sz w:val="22"/>
          <w:szCs w:val="22"/>
          <w:lang w:eastAsia="en-US"/>
        </w:rPr>
      </w:pPr>
      <w:r w:rsidRPr="004E66EA">
        <w:rPr>
          <w:rFonts w:ascii="Calibri" w:hAnsi="Calibri" w:cs="Calibri"/>
          <w:bCs/>
          <w:sz w:val="22"/>
          <w:szCs w:val="22"/>
          <w:lang w:eastAsia="en-US"/>
        </w:rPr>
        <w:lastRenderedPageBreak/>
        <w:t>4</w:t>
      </w:r>
      <w:r>
        <w:rPr>
          <w:rFonts w:ascii="Calibri" w:hAnsi="Calibri" w:cs="Calibri"/>
          <w:bCs/>
          <w:sz w:val="22"/>
          <w:szCs w:val="22"/>
          <w:lang w:eastAsia="en-US"/>
        </w:rPr>
        <w:t>5</w:t>
      </w:r>
      <w:r w:rsidRPr="004E66EA">
        <w:rPr>
          <w:rFonts w:ascii="Calibri" w:hAnsi="Calibri" w:cs="Calibri"/>
          <w:bCs/>
          <w:sz w:val="22"/>
          <w:szCs w:val="22"/>
          <w:lang w:eastAsia="en-US"/>
        </w:rPr>
        <w:t>.</w:t>
      </w:r>
      <w:r w:rsidRPr="004E66EA">
        <w:rPr>
          <w:rFonts w:ascii="Calibri" w:hAnsi="Calibri" w:cs="Calibri"/>
          <w:b/>
          <w:bCs/>
          <w:sz w:val="22"/>
          <w:szCs w:val="22"/>
          <w:lang w:eastAsia="en-US"/>
        </w:rPr>
        <w:t xml:space="preserve"> </w:t>
      </w:r>
      <w:r w:rsidRPr="004E66EA">
        <w:rPr>
          <w:rFonts w:ascii="Calibri" w:hAnsi="Calibri"/>
          <w:bCs/>
          <w:sz w:val="22"/>
          <w:szCs w:val="22"/>
          <w:lang w:eastAsia="en-US"/>
        </w:rPr>
        <w:t xml:space="preserve">Sutarties Šalys įsipareigoja neatskleisti, neperduoti ar kitokiu būdu neperleisti Tretiesiems asmenims jokios iš kitos Šalies Sutarties vykdymui gautos informacijos, ją saugoti, tinkamai ir protingai laikantis taikytinų profesinių standartų, naudoti šią informaciją tikrai vykdant įsipareigojimus pagal Sutartį, dauginti šią informaciją tiktai tiek, kiek to reikia vykdyti įsipareigojimus pagal Sutartį. Konfidencialumo reikalavimai netaikomi informacijai, kuri yra ar Sutarties galiojimo laikotarpiu tapo viešai žinoma arba teisėtu pagrindu jau yra žinoma </w:t>
      </w:r>
      <w:r>
        <w:rPr>
          <w:rFonts w:ascii="Calibri" w:hAnsi="Calibri"/>
          <w:bCs/>
          <w:sz w:val="22"/>
          <w:szCs w:val="22"/>
          <w:lang w:eastAsia="en-US"/>
        </w:rPr>
        <w:t>Paslaugų teikėjui</w:t>
      </w:r>
      <w:r w:rsidRPr="004E66EA">
        <w:rPr>
          <w:rFonts w:ascii="Calibri" w:hAnsi="Calibri"/>
          <w:bCs/>
          <w:sz w:val="22"/>
          <w:szCs w:val="22"/>
          <w:lang w:eastAsia="en-US"/>
        </w:rPr>
        <w:t xml:space="preserve"> arba be apribojimų atskleista trečiajam asmeniui trečiojo asmens arba turi būti atskleista pagal galiojančių teisės aktų reikalavimus.</w:t>
      </w:r>
    </w:p>
    <w:p w14:paraId="3E7B50E9" w14:textId="77777777" w:rsidR="00256C6B" w:rsidRPr="007E7440" w:rsidRDefault="00256C6B" w:rsidP="00256C6B">
      <w:pPr>
        <w:ind w:firstLine="709"/>
        <w:jc w:val="both"/>
        <w:rPr>
          <w:rFonts w:ascii="Calibri" w:hAnsi="Calibri"/>
          <w:sz w:val="22"/>
          <w:szCs w:val="22"/>
          <w:lang w:eastAsia="en-US"/>
        </w:rPr>
      </w:pPr>
      <w:r>
        <w:rPr>
          <w:rFonts w:ascii="Calibri" w:hAnsi="Calibri"/>
          <w:bCs/>
          <w:sz w:val="22"/>
          <w:szCs w:val="22"/>
          <w:lang w:eastAsia="en-US"/>
        </w:rPr>
        <w:t>46.</w:t>
      </w:r>
      <w:r w:rsidRPr="007E7440">
        <w:rPr>
          <w:rFonts w:ascii="Calibri" w:hAnsi="Calibri"/>
          <w:sz w:val="22"/>
          <w:szCs w:val="22"/>
          <w:lang w:eastAsia="en-US"/>
        </w:rPr>
        <w:t xml:space="preserve"> Konfidencialia pagal Sutartį laikoma:</w:t>
      </w:r>
    </w:p>
    <w:p w14:paraId="1BDBDA8E" w14:textId="77777777" w:rsidR="00256C6B" w:rsidRPr="007E7440" w:rsidRDefault="00256C6B" w:rsidP="00256C6B">
      <w:pPr>
        <w:ind w:firstLine="720"/>
        <w:jc w:val="both"/>
        <w:rPr>
          <w:rFonts w:ascii="Calibri" w:hAnsi="Calibri"/>
          <w:sz w:val="22"/>
          <w:szCs w:val="22"/>
          <w:lang w:eastAsia="en-US"/>
        </w:rPr>
      </w:pPr>
      <w:r>
        <w:rPr>
          <w:rFonts w:ascii="Calibri" w:hAnsi="Calibri"/>
          <w:sz w:val="22"/>
          <w:szCs w:val="22"/>
          <w:lang w:eastAsia="en-US"/>
        </w:rPr>
        <w:t xml:space="preserve">46.1. bet </w:t>
      </w:r>
      <w:r w:rsidRPr="007E7440">
        <w:rPr>
          <w:rFonts w:ascii="Calibri" w:hAnsi="Calibri"/>
          <w:sz w:val="22"/>
          <w:szCs w:val="22"/>
          <w:lang w:eastAsia="en-US"/>
        </w:rPr>
        <w:t xml:space="preserve">kokiu fiksuotu būdu išreikšta informacija, kuri gaunama vykdant Sutartimi prisiimtus įsipareigojimus ir kuri yra susijusi su Šalių atliekamomis funkcijomis; </w:t>
      </w:r>
    </w:p>
    <w:p w14:paraId="5C5C403E" w14:textId="77777777" w:rsidR="00256C6B" w:rsidRPr="007E7440" w:rsidRDefault="00256C6B" w:rsidP="00256C6B">
      <w:pPr>
        <w:ind w:firstLine="720"/>
        <w:jc w:val="both"/>
        <w:rPr>
          <w:rFonts w:ascii="Calibri" w:hAnsi="Calibri"/>
          <w:sz w:val="22"/>
          <w:szCs w:val="22"/>
          <w:lang w:eastAsia="en-US"/>
        </w:rPr>
      </w:pPr>
      <w:r>
        <w:rPr>
          <w:rFonts w:ascii="Calibri" w:hAnsi="Calibri"/>
          <w:sz w:val="22"/>
          <w:szCs w:val="22"/>
          <w:lang w:eastAsia="en-US"/>
        </w:rPr>
        <w:t>46</w:t>
      </w:r>
      <w:r w:rsidRPr="007E7440">
        <w:rPr>
          <w:rFonts w:ascii="Calibri" w:hAnsi="Calibri"/>
          <w:sz w:val="22"/>
          <w:szCs w:val="22"/>
          <w:lang w:eastAsia="en-US"/>
        </w:rPr>
        <w:t>.2. duomenys, asmens duomenys, elektroniniai dokumentai: duomenų bazės, duomenų failai ir kt., tyrimų informacija, sistemų dokumentai, naudotojų vadovai, eksploatacijos ar pagalbinės procedūros, archyvuota informacija ar kiti dokumentai, parengti Sutarties Šalies ar jos darbuotojų ar kurie yra parengti remiantis anksčiau minėta informacija;</w:t>
      </w:r>
    </w:p>
    <w:p w14:paraId="5A196F60" w14:textId="77777777" w:rsidR="00256C6B" w:rsidRPr="007E7440" w:rsidRDefault="00256C6B" w:rsidP="00256C6B">
      <w:pPr>
        <w:ind w:firstLine="720"/>
        <w:jc w:val="both"/>
        <w:rPr>
          <w:rFonts w:ascii="Calibri" w:hAnsi="Calibri"/>
          <w:sz w:val="22"/>
          <w:szCs w:val="22"/>
          <w:lang w:eastAsia="en-US"/>
        </w:rPr>
      </w:pPr>
      <w:r>
        <w:rPr>
          <w:rFonts w:ascii="Calibri" w:hAnsi="Calibri"/>
          <w:sz w:val="22"/>
          <w:szCs w:val="22"/>
          <w:lang w:eastAsia="en-US"/>
        </w:rPr>
        <w:t>46</w:t>
      </w:r>
      <w:r w:rsidRPr="007E7440">
        <w:rPr>
          <w:rFonts w:ascii="Calibri" w:hAnsi="Calibri"/>
          <w:sz w:val="22"/>
          <w:szCs w:val="22"/>
          <w:lang w:eastAsia="en-US"/>
        </w:rPr>
        <w:t>.3. kita informacija, kuri bent vienos iš Šalių laikoma konfidencialia ir neviešinama; tokiu atveju Šalis, atskleidžianti informaciją, atskleisdama informuoja kitą Šalį dėl jos konfidencialumo.</w:t>
      </w:r>
    </w:p>
    <w:p w14:paraId="1CD2A273" w14:textId="77777777" w:rsidR="00256C6B" w:rsidRPr="007E7440" w:rsidRDefault="00256C6B" w:rsidP="00256C6B">
      <w:pPr>
        <w:ind w:firstLine="720"/>
        <w:jc w:val="both"/>
        <w:rPr>
          <w:rFonts w:ascii="Calibri" w:hAnsi="Calibri"/>
          <w:sz w:val="22"/>
          <w:szCs w:val="22"/>
          <w:lang w:eastAsia="en-US"/>
        </w:rPr>
      </w:pPr>
      <w:r>
        <w:rPr>
          <w:rFonts w:ascii="Calibri" w:hAnsi="Calibri"/>
          <w:sz w:val="22"/>
          <w:szCs w:val="22"/>
          <w:lang w:eastAsia="en-US"/>
        </w:rPr>
        <w:t>47</w:t>
      </w:r>
      <w:r w:rsidRPr="007E7440">
        <w:rPr>
          <w:rFonts w:ascii="Calibri" w:hAnsi="Calibri"/>
          <w:sz w:val="22"/>
          <w:szCs w:val="22"/>
          <w:lang w:eastAsia="en-US"/>
        </w:rPr>
        <w:t>. Sutarties Šalys įsipareigoja:</w:t>
      </w:r>
    </w:p>
    <w:p w14:paraId="57AED0D2" w14:textId="77777777" w:rsidR="00256C6B" w:rsidRPr="007E7440" w:rsidRDefault="00256C6B" w:rsidP="00256C6B">
      <w:pPr>
        <w:ind w:firstLine="720"/>
        <w:contextualSpacing/>
        <w:jc w:val="both"/>
        <w:rPr>
          <w:rFonts w:ascii="Calibri" w:hAnsi="Calibri"/>
          <w:sz w:val="22"/>
          <w:szCs w:val="22"/>
          <w:lang w:eastAsia="en-US"/>
        </w:rPr>
      </w:pPr>
      <w:r>
        <w:rPr>
          <w:rFonts w:ascii="Calibri" w:hAnsi="Calibri"/>
          <w:sz w:val="22"/>
          <w:szCs w:val="22"/>
          <w:lang w:eastAsia="en-US"/>
        </w:rPr>
        <w:t>47</w:t>
      </w:r>
      <w:r w:rsidRPr="007E7440">
        <w:rPr>
          <w:rFonts w:ascii="Calibri" w:hAnsi="Calibri"/>
          <w:sz w:val="22"/>
          <w:szCs w:val="22"/>
          <w:lang w:eastAsia="en-US"/>
        </w:rPr>
        <w:t>.1. naudotis konfidencialia informacija tik Sutarties įsipareigojimų vykdymo tikslais;</w:t>
      </w:r>
    </w:p>
    <w:p w14:paraId="688DE739" w14:textId="77777777" w:rsidR="00256C6B" w:rsidRPr="007E7440" w:rsidRDefault="00256C6B" w:rsidP="00256C6B">
      <w:pPr>
        <w:ind w:firstLine="720"/>
        <w:jc w:val="both"/>
        <w:rPr>
          <w:rFonts w:ascii="Calibri" w:hAnsi="Calibri"/>
          <w:sz w:val="22"/>
          <w:szCs w:val="22"/>
          <w:lang w:eastAsia="en-US"/>
        </w:rPr>
      </w:pPr>
      <w:r>
        <w:rPr>
          <w:rFonts w:ascii="Calibri" w:hAnsi="Calibri"/>
          <w:sz w:val="22"/>
          <w:szCs w:val="22"/>
          <w:lang w:eastAsia="en-US"/>
        </w:rPr>
        <w:t>47</w:t>
      </w:r>
      <w:r w:rsidRPr="007E7440">
        <w:rPr>
          <w:rFonts w:ascii="Calibri" w:hAnsi="Calibri"/>
          <w:sz w:val="22"/>
          <w:szCs w:val="22"/>
          <w:lang w:eastAsia="en-US"/>
        </w:rPr>
        <w:t>.2. neskleisti, negarsinti ir neperduoti tretiesiems asmenims bei nenaudoti trečiųjų fizinių ar juridinių asmenų interesams konfidencialios informacijos, kuri bet kokia forma Sutarties įsipareigojimų tikslais buvo gauta iš Šalies, Sutarties galiojimo laikotarpiu ir po Sutarties įvykdymo ar jos nutraukimo be išankstinio rašytinio kitos Šalies sutikimo, jeigu Lietuvos Respublikos įstatymai bei kiti teisės aktai nenustato kitaip;</w:t>
      </w:r>
    </w:p>
    <w:p w14:paraId="26EC54DE" w14:textId="77777777" w:rsidR="00256C6B" w:rsidRPr="007E7440" w:rsidRDefault="00256C6B" w:rsidP="00256C6B">
      <w:pPr>
        <w:ind w:firstLine="720"/>
        <w:jc w:val="both"/>
        <w:rPr>
          <w:rFonts w:ascii="Calibri" w:hAnsi="Calibri"/>
          <w:sz w:val="22"/>
          <w:szCs w:val="22"/>
          <w:lang w:eastAsia="en-US"/>
        </w:rPr>
      </w:pPr>
      <w:r>
        <w:rPr>
          <w:rFonts w:ascii="Calibri" w:hAnsi="Calibri"/>
          <w:sz w:val="22"/>
          <w:szCs w:val="22"/>
          <w:lang w:eastAsia="en-US"/>
        </w:rPr>
        <w:t>47</w:t>
      </w:r>
      <w:r w:rsidRPr="007E7440">
        <w:rPr>
          <w:rFonts w:ascii="Calibri" w:hAnsi="Calibri"/>
          <w:sz w:val="22"/>
          <w:szCs w:val="22"/>
          <w:lang w:eastAsia="en-US"/>
        </w:rPr>
        <w:t>.3. užtikrinti konfidencialios informacijos apsaugą, t. y. užkirsti galimybę tretiesiems asmenims sužinoti tokią informaciją;</w:t>
      </w:r>
    </w:p>
    <w:p w14:paraId="53809659" w14:textId="77777777" w:rsidR="00256C6B" w:rsidRPr="007E7440" w:rsidRDefault="00256C6B" w:rsidP="00256C6B">
      <w:pPr>
        <w:ind w:firstLine="720"/>
        <w:jc w:val="both"/>
        <w:rPr>
          <w:rFonts w:ascii="Calibri" w:hAnsi="Calibri"/>
          <w:sz w:val="22"/>
          <w:szCs w:val="22"/>
          <w:lang w:eastAsia="en-US"/>
        </w:rPr>
      </w:pPr>
      <w:r>
        <w:rPr>
          <w:rFonts w:ascii="Calibri" w:hAnsi="Calibri"/>
          <w:sz w:val="22"/>
          <w:szCs w:val="22"/>
          <w:lang w:eastAsia="en-US"/>
        </w:rPr>
        <w:t>47</w:t>
      </w:r>
      <w:r w:rsidRPr="007E7440">
        <w:rPr>
          <w:rFonts w:ascii="Calibri" w:hAnsi="Calibri"/>
          <w:sz w:val="22"/>
          <w:szCs w:val="22"/>
          <w:lang w:eastAsia="en-US"/>
        </w:rPr>
        <w:t>.4. visais atvejais pranešti kitai Šaliai apie nesankcionuotą konfidencialios informacijos atskleidimą, informacijos saugumo įvykius ir silpnąsias vietas; taip pat nedelsiant informuoti kitą Šalį apie a</w:t>
      </w:r>
      <w:r>
        <w:rPr>
          <w:rFonts w:ascii="Calibri" w:hAnsi="Calibri"/>
          <w:sz w:val="22"/>
          <w:szCs w:val="22"/>
          <w:lang w:eastAsia="en-US"/>
        </w:rPr>
        <w:t>n</w:t>
      </w:r>
      <w:r w:rsidRPr="007E7440">
        <w:rPr>
          <w:rFonts w:ascii="Calibri" w:hAnsi="Calibri"/>
          <w:sz w:val="22"/>
          <w:szCs w:val="22"/>
          <w:lang w:eastAsia="en-US"/>
        </w:rPr>
        <w:t>k</w:t>
      </w:r>
      <w:r>
        <w:rPr>
          <w:rFonts w:ascii="Calibri" w:hAnsi="Calibri"/>
          <w:sz w:val="22"/>
          <w:szCs w:val="22"/>
          <w:lang w:eastAsia="en-US"/>
        </w:rPr>
        <w:t>s</w:t>
      </w:r>
      <w:r w:rsidRPr="007E7440">
        <w:rPr>
          <w:rFonts w:ascii="Calibri" w:hAnsi="Calibri"/>
          <w:sz w:val="22"/>
          <w:szCs w:val="22"/>
          <w:lang w:eastAsia="en-US"/>
        </w:rPr>
        <w:t>čiau nurodytų nesklandumų pašalinimą;</w:t>
      </w:r>
    </w:p>
    <w:p w14:paraId="0714BC09" w14:textId="77777777" w:rsidR="00256C6B" w:rsidRPr="007E7440" w:rsidRDefault="00256C6B" w:rsidP="00256C6B">
      <w:pPr>
        <w:ind w:firstLine="720"/>
        <w:contextualSpacing/>
        <w:jc w:val="both"/>
        <w:rPr>
          <w:rFonts w:ascii="Calibri" w:hAnsi="Calibri"/>
          <w:sz w:val="22"/>
          <w:szCs w:val="22"/>
          <w:lang w:eastAsia="en-US"/>
        </w:rPr>
      </w:pPr>
      <w:r>
        <w:rPr>
          <w:rFonts w:ascii="Calibri" w:hAnsi="Calibri"/>
          <w:sz w:val="22"/>
          <w:szCs w:val="22"/>
          <w:lang w:eastAsia="en-US"/>
        </w:rPr>
        <w:t>47</w:t>
      </w:r>
      <w:r w:rsidRPr="007E7440">
        <w:rPr>
          <w:rFonts w:ascii="Calibri" w:hAnsi="Calibri"/>
          <w:sz w:val="22"/>
          <w:szCs w:val="22"/>
          <w:lang w:eastAsia="en-US"/>
        </w:rPr>
        <w:t>.5. laikytis šių darbo su konfidencialia informacija nuostatų ir principų:</w:t>
      </w:r>
    </w:p>
    <w:p w14:paraId="417E67BB" w14:textId="77777777" w:rsidR="00256C6B" w:rsidRPr="007E7440" w:rsidRDefault="00256C6B" w:rsidP="00256C6B">
      <w:pPr>
        <w:ind w:firstLine="720"/>
        <w:jc w:val="both"/>
        <w:rPr>
          <w:rFonts w:ascii="Calibri" w:hAnsi="Calibri"/>
          <w:sz w:val="22"/>
          <w:szCs w:val="22"/>
          <w:lang w:eastAsia="en-US"/>
        </w:rPr>
      </w:pPr>
      <w:r>
        <w:rPr>
          <w:rFonts w:ascii="Calibri" w:hAnsi="Calibri"/>
          <w:sz w:val="22"/>
          <w:szCs w:val="22"/>
          <w:lang w:eastAsia="en-US"/>
        </w:rPr>
        <w:t>47</w:t>
      </w:r>
      <w:r w:rsidRPr="007E7440">
        <w:rPr>
          <w:rFonts w:ascii="Calibri" w:hAnsi="Calibri"/>
          <w:sz w:val="22"/>
          <w:szCs w:val="22"/>
          <w:lang w:eastAsia="en-US"/>
        </w:rPr>
        <w:t>.5.1. informacijos konfidencialumo – konfidencialios informacijos apsaugos nuo nesankcionuoto paskelbimo;</w:t>
      </w:r>
    </w:p>
    <w:p w14:paraId="295E4F32" w14:textId="77777777" w:rsidR="00256C6B" w:rsidRPr="007E7440" w:rsidRDefault="00256C6B" w:rsidP="00256C6B">
      <w:pPr>
        <w:ind w:firstLine="720"/>
        <w:jc w:val="both"/>
        <w:rPr>
          <w:rFonts w:ascii="Calibri" w:hAnsi="Calibri"/>
          <w:sz w:val="22"/>
          <w:szCs w:val="22"/>
          <w:lang w:eastAsia="en-US"/>
        </w:rPr>
      </w:pPr>
      <w:r>
        <w:rPr>
          <w:rFonts w:ascii="Calibri" w:hAnsi="Calibri"/>
          <w:sz w:val="22"/>
          <w:szCs w:val="22"/>
          <w:lang w:eastAsia="en-US"/>
        </w:rPr>
        <w:t>47</w:t>
      </w:r>
      <w:r w:rsidRPr="007E7440">
        <w:rPr>
          <w:rFonts w:ascii="Calibri" w:hAnsi="Calibri"/>
          <w:sz w:val="22"/>
          <w:szCs w:val="22"/>
          <w:lang w:eastAsia="en-US"/>
        </w:rPr>
        <w:t>.5.2. vientisumo – konfidencialios informacijos apsaugos nuo nesankcionuoto ar atsitiktinio pakeitimo;</w:t>
      </w:r>
    </w:p>
    <w:p w14:paraId="2210F7F9" w14:textId="77777777" w:rsidR="00256C6B" w:rsidRPr="007E7440" w:rsidRDefault="00256C6B" w:rsidP="00256C6B">
      <w:pPr>
        <w:ind w:firstLine="720"/>
        <w:jc w:val="both"/>
        <w:rPr>
          <w:rFonts w:ascii="Calibri" w:hAnsi="Calibri"/>
          <w:spacing w:val="-4"/>
          <w:sz w:val="22"/>
          <w:szCs w:val="22"/>
          <w:lang w:eastAsia="en-US"/>
        </w:rPr>
      </w:pPr>
      <w:r>
        <w:rPr>
          <w:rFonts w:ascii="Calibri" w:hAnsi="Calibri"/>
          <w:spacing w:val="-4"/>
          <w:sz w:val="22"/>
          <w:szCs w:val="22"/>
          <w:lang w:eastAsia="en-US"/>
        </w:rPr>
        <w:t>47</w:t>
      </w:r>
      <w:r w:rsidRPr="007E7440">
        <w:rPr>
          <w:rFonts w:ascii="Calibri" w:hAnsi="Calibri"/>
          <w:spacing w:val="-4"/>
          <w:sz w:val="22"/>
          <w:szCs w:val="22"/>
          <w:lang w:eastAsia="en-US"/>
        </w:rPr>
        <w:t>.5.3. prieinamumo – užtikrinimo, kad konfidenciali informacija yra prieinama legaliems naudotojams, t. y. asmenims, kurie Paslaugų teikėjo paskirti atsakingais už duomenų / asmens duomenų gavimą pagal Sutartį, ir tik tada, kai ji (konfidenciali informacija) reikalinga siekiant tinkamai vykdyti Sutarties sąlygas.</w:t>
      </w:r>
    </w:p>
    <w:p w14:paraId="0005D7E3" w14:textId="77777777" w:rsidR="00256C6B" w:rsidRPr="007E7440" w:rsidRDefault="00256C6B" w:rsidP="00256C6B">
      <w:pPr>
        <w:ind w:firstLine="720"/>
        <w:jc w:val="both"/>
        <w:rPr>
          <w:rFonts w:ascii="Calibri" w:hAnsi="Calibri"/>
          <w:sz w:val="22"/>
          <w:szCs w:val="22"/>
          <w:lang w:eastAsia="en-US"/>
        </w:rPr>
      </w:pPr>
      <w:r>
        <w:rPr>
          <w:rFonts w:ascii="Calibri" w:hAnsi="Calibri"/>
          <w:sz w:val="22"/>
          <w:szCs w:val="22"/>
          <w:lang w:eastAsia="en-US"/>
        </w:rPr>
        <w:t>48</w:t>
      </w:r>
      <w:r w:rsidRPr="007E7440">
        <w:rPr>
          <w:rFonts w:ascii="Calibri" w:hAnsi="Calibri"/>
          <w:sz w:val="22"/>
          <w:szCs w:val="22"/>
          <w:lang w:eastAsia="en-US"/>
        </w:rPr>
        <w:t xml:space="preserve">. Pasibaigus Sutarties galiojimui </w:t>
      </w:r>
      <w:r>
        <w:rPr>
          <w:rFonts w:ascii="Calibri" w:hAnsi="Calibri"/>
          <w:sz w:val="22"/>
          <w:szCs w:val="22"/>
          <w:lang w:eastAsia="en-US"/>
        </w:rPr>
        <w:t>arba</w:t>
      </w:r>
      <w:r w:rsidRPr="007E7440">
        <w:rPr>
          <w:rFonts w:ascii="Calibri" w:hAnsi="Calibri"/>
          <w:sz w:val="22"/>
          <w:szCs w:val="22"/>
          <w:lang w:eastAsia="en-US"/>
        </w:rPr>
        <w:t xml:space="preserve"> nutraukus Sutartį, Šalys nedelsdamos privalo:</w:t>
      </w:r>
    </w:p>
    <w:p w14:paraId="7B37DD6D" w14:textId="77777777" w:rsidR="00256C6B" w:rsidRPr="007E7440" w:rsidRDefault="00256C6B" w:rsidP="00256C6B">
      <w:pPr>
        <w:ind w:firstLine="720"/>
        <w:jc w:val="both"/>
        <w:rPr>
          <w:rFonts w:ascii="Calibri" w:hAnsi="Calibri"/>
          <w:sz w:val="22"/>
          <w:szCs w:val="22"/>
          <w:lang w:eastAsia="en-US"/>
        </w:rPr>
      </w:pPr>
      <w:r>
        <w:rPr>
          <w:rFonts w:ascii="Calibri" w:hAnsi="Calibri"/>
          <w:sz w:val="22"/>
          <w:szCs w:val="22"/>
          <w:lang w:eastAsia="en-US"/>
        </w:rPr>
        <w:t>48</w:t>
      </w:r>
      <w:r w:rsidRPr="007E7440">
        <w:rPr>
          <w:rFonts w:ascii="Calibri" w:hAnsi="Calibri"/>
          <w:sz w:val="22"/>
          <w:szCs w:val="22"/>
          <w:lang w:eastAsia="en-US"/>
        </w:rPr>
        <w:t>.1. grąžinti konfidencialią informaciją ją suteikusiai Šaliai arba sunaikinti pateiktą konfidencialią informaciją;</w:t>
      </w:r>
    </w:p>
    <w:p w14:paraId="2936A71F" w14:textId="77777777" w:rsidR="00256C6B" w:rsidRPr="007E7440" w:rsidRDefault="00256C6B" w:rsidP="00256C6B">
      <w:pPr>
        <w:ind w:firstLine="720"/>
        <w:jc w:val="both"/>
        <w:rPr>
          <w:rFonts w:ascii="Calibri" w:hAnsi="Calibri"/>
          <w:sz w:val="22"/>
          <w:szCs w:val="22"/>
          <w:lang w:eastAsia="en-US"/>
        </w:rPr>
      </w:pPr>
      <w:r>
        <w:rPr>
          <w:rFonts w:ascii="Calibri" w:hAnsi="Calibri"/>
          <w:sz w:val="22"/>
          <w:szCs w:val="22"/>
          <w:lang w:eastAsia="en-US"/>
        </w:rPr>
        <w:t>48</w:t>
      </w:r>
      <w:r w:rsidRPr="007E7440">
        <w:rPr>
          <w:rFonts w:ascii="Calibri" w:hAnsi="Calibri"/>
          <w:sz w:val="22"/>
          <w:szCs w:val="22"/>
          <w:lang w:eastAsia="en-US"/>
        </w:rPr>
        <w:t>.2.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30B60FBA" w14:textId="77777777" w:rsidR="00256C6B" w:rsidRPr="007E7440" w:rsidRDefault="00256C6B" w:rsidP="00256C6B">
      <w:pPr>
        <w:ind w:firstLine="720"/>
        <w:contextualSpacing/>
        <w:jc w:val="both"/>
        <w:rPr>
          <w:rFonts w:ascii="Calibri" w:hAnsi="Calibri"/>
          <w:sz w:val="22"/>
          <w:szCs w:val="22"/>
          <w:lang w:eastAsia="en-US"/>
        </w:rPr>
      </w:pPr>
      <w:r>
        <w:rPr>
          <w:rFonts w:ascii="Calibri" w:hAnsi="Calibri"/>
          <w:sz w:val="22"/>
          <w:szCs w:val="22"/>
          <w:lang w:eastAsia="en-US"/>
        </w:rPr>
        <w:t>48</w:t>
      </w:r>
      <w:r w:rsidRPr="007E7440">
        <w:rPr>
          <w:rFonts w:ascii="Calibri" w:hAnsi="Calibri"/>
          <w:sz w:val="22"/>
          <w:szCs w:val="22"/>
          <w:lang w:eastAsia="en-US"/>
        </w:rPr>
        <w:t xml:space="preserve">.3. patvirtinti </w:t>
      </w:r>
      <w:r>
        <w:rPr>
          <w:rFonts w:ascii="Calibri" w:hAnsi="Calibri"/>
          <w:sz w:val="22"/>
          <w:szCs w:val="22"/>
          <w:lang w:eastAsia="en-US"/>
        </w:rPr>
        <w:t xml:space="preserve">raštu </w:t>
      </w:r>
      <w:r w:rsidRPr="007E7440">
        <w:rPr>
          <w:rFonts w:ascii="Calibri" w:hAnsi="Calibri"/>
          <w:sz w:val="22"/>
          <w:szCs w:val="22"/>
          <w:lang w:eastAsia="en-US"/>
        </w:rPr>
        <w:t>kitai Šaliai šiame punkte nustatytų įsipareigojimų įvykdymą.</w:t>
      </w:r>
    </w:p>
    <w:p w14:paraId="538626A4" w14:textId="77777777" w:rsidR="00256C6B" w:rsidRPr="007E7440" w:rsidRDefault="00256C6B" w:rsidP="00256C6B">
      <w:pPr>
        <w:ind w:firstLine="720"/>
        <w:jc w:val="both"/>
        <w:rPr>
          <w:rFonts w:ascii="Calibri" w:hAnsi="Calibri"/>
          <w:sz w:val="22"/>
          <w:szCs w:val="22"/>
          <w:lang w:eastAsia="en-US"/>
        </w:rPr>
      </w:pPr>
      <w:r>
        <w:rPr>
          <w:rFonts w:ascii="Calibri" w:hAnsi="Calibri"/>
          <w:sz w:val="22"/>
          <w:szCs w:val="22"/>
          <w:lang w:eastAsia="en-US"/>
        </w:rPr>
        <w:t>49</w:t>
      </w:r>
      <w:r w:rsidRPr="007E7440">
        <w:rPr>
          <w:rFonts w:ascii="Calibri" w:hAnsi="Calibri"/>
          <w:sz w:val="22"/>
          <w:szCs w:val="22"/>
          <w:lang w:eastAsia="en-US"/>
        </w:rPr>
        <w:t xml:space="preserve">. Šalys turi teisę atskleisti konfidencialią informaciją ar jos dalis tik tiems savo darbuotojams, kurie yra susipažinę su konfidencialios informacijos reikalavimais, nustatytais Sutartyje ir teisės aktuose, kurie susiję su asmens duomenų apsauga. </w:t>
      </w:r>
    </w:p>
    <w:p w14:paraId="5C8533C6" w14:textId="77777777" w:rsidR="00256C6B" w:rsidRPr="007E7440" w:rsidRDefault="00256C6B" w:rsidP="00256C6B">
      <w:pPr>
        <w:ind w:firstLine="720"/>
        <w:jc w:val="both"/>
        <w:rPr>
          <w:rFonts w:ascii="Calibri" w:hAnsi="Calibri"/>
          <w:sz w:val="22"/>
          <w:szCs w:val="22"/>
          <w:lang w:eastAsia="en-US"/>
        </w:rPr>
      </w:pPr>
      <w:r>
        <w:rPr>
          <w:rFonts w:ascii="Calibri" w:hAnsi="Calibri"/>
          <w:color w:val="000000"/>
          <w:sz w:val="22"/>
          <w:szCs w:val="22"/>
          <w:lang w:eastAsia="en-US"/>
        </w:rPr>
        <w:t>50</w:t>
      </w:r>
      <w:r w:rsidRPr="007E7440">
        <w:rPr>
          <w:rFonts w:ascii="Calibri" w:hAnsi="Calibri"/>
          <w:color w:val="000000"/>
          <w:sz w:val="22"/>
          <w:szCs w:val="22"/>
          <w:lang w:eastAsia="en-US"/>
        </w:rPr>
        <w:t>. Jei konfidenciali informacija teikiama</w:t>
      </w:r>
      <w:r w:rsidRPr="007E7440">
        <w:rPr>
          <w:rFonts w:ascii="Calibri" w:hAnsi="Calibri"/>
          <w:color w:val="000000"/>
          <w:spacing w:val="-7"/>
          <w:sz w:val="22"/>
          <w:szCs w:val="22"/>
          <w:lang w:eastAsia="en-US"/>
        </w:rPr>
        <w:t xml:space="preserve"> elektroniniu paštu, ji turi būti suarchyvuota </w:t>
      </w:r>
      <w:proofErr w:type="spellStart"/>
      <w:r w:rsidRPr="007E7440">
        <w:rPr>
          <w:rFonts w:ascii="Calibri" w:hAnsi="Calibri"/>
          <w:i/>
          <w:iCs/>
          <w:color w:val="000000"/>
          <w:spacing w:val="-7"/>
          <w:sz w:val="22"/>
          <w:szCs w:val="22"/>
          <w:lang w:eastAsia="en-US"/>
        </w:rPr>
        <w:t>zip</w:t>
      </w:r>
      <w:proofErr w:type="spellEnd"/>
      <w:r w:rsidRPr="007E7440">
        <w:rPr>
          <w:rFonts w:ascii="Calibri" w:hAnsi="Calibri"/>
          <w:color w:val="000000"/>
          <w:spacing w:val="-7"/>
          <w:sz w:val="22"/>
          <w:szCs w:val="22"/>
          <w:lang w:eastAsia="en-US"/>
        </w:rPr>
        <w:t xml:space="preserve"> formatu, apsaugota slaptažodžiu, kurį Šalys suderina telefonu ar kita forma.</w:t>
      </w:r>
    </w:p>
    <w:p w14:paraId="7D2016BB" w14:textId="77777777" w:rsidR="00256C6B" w:rsidRPr="00482E60" w:rsidRDefault="00256C6B" w:rsidP="00256C6B">
      <w:pPr>
        <w:ind w:firstLine="720"/>
        <w:jc w:val="both"/>
        <w:rPr>
          <w:rFonts w:ascii="Calibri" w:hAnsi="Calibri" w:cs="Calibri"/>
          <w:color w:val="000000"/>
          <w:sz w:val="22"/>
          <w:szCs w:val="22"/>
        </w:rPr>
      </w:pPr>
      <w:r w:rsidRPr="00482E60">
        <w:rPr>
          <w:rFonts w:ascii="Calibri" w:hAnsi="Calibri" w:cs="Calibri"/>
          <w:color w:val="000000"/>
          <w:sz w:val="22"/>
          <w:szCs w:val="22"/>
        </w:rPr>
        <w:t>51. Paslaugų teikėjas (Teikėjas) įsipareigoja vykdant Sutartį gautus ir (ar)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53150209" w14:textId="77777777" w:rsidR="00256C6B" w:rsidRPr="00482E60" w:rsidRDefault="00256C6B" w:rsidP="00256C6B">
      <w:pPr>
        <w:ind w:firstLine="720"/>
        <w:jc w:val="both"/>
        <w:rPr>
          <w:rFonts w:ascii="Calibri" w:hAnsi="Calibri" w:cs="Calibri"/>
          <w:color w:val="000000"/>
          <w:sz w:val="22"/>
          <w:szCs w:val="22"/>
        </w:rPr>
      </w:pPr>
      <w:r w:rsidRPr="00482E60">
        <w:rPr>
          <w:rFonts w:ascii="Calibri" w:hAnsi="Calibri" w:cs="Calibri"/>
          <w:color w:val="000000"/>
          <w:sz w:val="22"/>
          <w:szCs w:val="22"/>
        </w:rPr>
        <w:t xml:space="preserve">52. Paslaugų teikėjas (Teikėjas) įsipareigoja įgyvendinti tinkamas technines, organizacines ir teisines asmens duomenų apsaugos priemones asmens duomenų saugumui užtikrinti. Nurodytos priemonės turi </w:t>
      </w:r>
      <w:r w:rsidRPr="00482E60">
        <w:rPr>
          <w:rFonts w:ascii="Calibri" w:hAnsi="Calibri" w:cs="Calibri"/>
          <w:color w:val="000000"/>
          <w:sz w:val="22"/>
          <w:szCs w:val="22"/>
        </w:rPr>
        <w:lastRenderedPageBreak/>
        <w:t>užtikrinti iškilusią riziką atitinkantį saugumo lygį. Pirkėjui (Klientui) paprašius Paslaugų teikėjas (Teikėjas) turi pateikti Pirkėjui (Klientui) dokumentus, kuriuose aprašomos Paslaugų teikėjo (Teikėjo) įgyvendintos techninės ir organizacinės asmens duomenų saugumą užtikrinančios priemonės.</w:t>
      </w:r>
    </w:p>
    <w:p w14:paraId="67FC0815" w14:textId="77777777" w:rsidR="00256C6B" w:rsidRPr="00482E60" w:rsidRDefault="00256C6B" w:rsidP="00256C6B">
      <w:pPr>
        <w:ind w:firstLine="720"/>
        <w:jc w:val="both"/>
        <w:rPr>
          <w:rFonts w:ascii="Calibri" w:hAnsi="Calibri" w:cs="Calibri"/>
          <w:color w:val="000000"/>
          <w:sz w:val="22"/>
          <w:szCs w:val="22"/>
        </w:rPr>
      </w:pPr>
      <w:r w:rsidRPr="00482E60">
        <w:rPr>
          <w:rFonts w:ascii="Calibri" w:hAnsi="Calibri" w:cs="Calibri"/>
          <w:color w:val="000000"/>
          <w:sz w:val="22"/>
          <w:szCs w:val="22"/>
        </w:rPr>
        <w:t>53. Paslaugų teikėjas (Teikėjas) padeda Pirkėjui (Klientui) vykdyti pareigas asmens duomenų tvarkymo srityje, nustatytas galiojančiuose teisės aktuose, įskaitant, bet neapsiribojant Pirkėjo (Kliento) kaip duomenų valdytojo pareigą atsakyti į asmenų prašymus pasinaudoti teise susipažinti su apie juos turima informacija bei prašyti asmens duomenis ištaisyti, užblokuoti ar ištrinti.</w:t>
      </w:r>
    </w:p>
    <w:p w14:paraId="4ACEEE49" w14:textId="77777777" w:rsidR="00256C6B" w:rsidRPr="00482E60" w:rsidRDefault="00256C6B" w:rsidP="00256C6B">
      <w:pPr>
        <w:ind w:firstLine="720"/>
        <w:jc w:val="both"/>
        <w:rPr>
          <w:rFonts w:ascii="Calibri" w:hAnsi="Calibri" w:cs="Calibri"/>
          <w:color w:val="000000"/>
          <w:sz w:val="22"/>
          <w:szCs w:val="22"/>
        </w:rPr>
      </w:pPr>
      <w:r w:rsidRPr="00482E60">
        <w:rPr>
          <w:rFonts w:ascii="Calibri" w:hAnsi="Calibri" w:cs="Calibri"/>
          <w:color w:val="000000"/>
          <w:sz w:val="22"/>
          <w:szCs w:val="22"/>
        </w:rPr>
        <w:t>54. Paslaugų teikėjas (Teikėjas) nedelsdamas informuoja Pirkėją (Klientą), jei nėra nurodymų dėl asmens duomenų tvarkymo konkrečioje situacijoje, arba, jei nurodymai pažeidžia Sutartį ar taikomus duomenų apsaugos teisės aktus. Paslaugų teikėjas (Teikėjas), sužinojęs apie bet kokią neleistiną prieigą prie asmens duomenų ar kitą saugumo incidentą (duomenų saugumo pažeidimą), turi imtis visų reikalingų veiksmų ir nepagrįstai nedelsdamas,  tačiau ne vėliau kaip per 72 (septyniasdešimt dvi) valandas nuo sužinojimo apie pažeidimą, pranešti apie tai Pirkėjui (Klientui), pateikdamas visą su pažeidimu susijusią informaciją.</w:t>
      </w:r>
    </w:p>
    <w:p w14:paraId="7F984C7E" w14:textId="77777777" w:rsidR="00256C6B" w:rsidRPr="00482E60" w:rsidRDefault="00256C6B" w:rsidP="00256C6B">
      <w:pPr>
        <w:ind w:firstLine="720"/>
        <w:jc w:val="both"/>
        <w:rPr>
          <w:rFonts w:ascii="Calibri" w:hAnsi="Calibri" w:cs="Calibri"/>
          <w:color w:val="000000"/>
          <w:sz w:val="22"/>
          <w:szCs w:val="22"/>
        </w:rPr>
      </w:pPr>
      <w:r w:rsidRPr="00482E60">
        <w:rPr>
          <w:rFonts w:ascii="Calibri" w:hAnsi="Calibri" w:cs="Calibri"/>
          <w:color w:val="000000"/>
          <w:sz w:val="22"/>
          <w:szCs w:val="22"/>
        </w:rPr>
        <w:t>55. Jei asmenys, kompetentingos institucijos ar bet kokios kitos trečiosios šalys Paslaugų teikėjo (Teikėjo) prašo informacijos apie tvarkomus asmens duomenis, Paslaugų teikėjas (Teikėjas) nedelsdamas praneša Pirkėjui (Klientui) apie tokį prašymą ir laukia Pirkėjo (Kliento) nurodymų dėl tolesnio tokių asmens duomenų tvarkymo. Paslaugų teikėjas (Teikėjas) negali perduoti ar bet kuriuo kitu būdu atskleisti asmens duomenų ar kitos informacijos, susijusios su asmens duomenų tvarkymu, trečiosioms šalims, be Pirkėjo (Kliento) išankstinio sutikimo (leidimo).</w:t>
      </w:r>
    </w:p>
    <w:p w14:paraId="10BB8625" w14:textId="77777777" w:rsidR="00256C6B" w:rsidRPr="00482E60" w:rsidRDefault="00256C6B" w:rsidP="00256C6B">
      <w:pPr>
        <w:ind w:firstLine="720"/>
        <w:jc w:val="both"/>
        <w:rPr>
          <w:rFonts w:ascii="Calibri" w:hAnsi="Calibri" w:cs="Calibri"/>
          <w:color w:val="000000"/>
          <w:sz w:val="22"/>
          <w:szCs w:val="22"/>
        </w:rPr>
      </w:pPr>
      <w:r w:rsidRPr="00482E60">
        <w:rPr>
          <w:rFonts w:ascii="Calibri" w:hAnsi="Calibri" w:cs="Calibri"/>
          <w:color w:val="000000"/>
          <w:sz w:val="22"/>
          <w:szCs w:val="22"/>
        </w:rPr>
        <w:t xml:space="preserve">56. Iškilus poreikiui, siekdamas įsitikinti, ar tinkamai vykdomi asmens duomenų apsaugos reikalavimai, Pirkėjas (Klientas) turi teisę prašyti Paslaugų teikėjo (Teikėjo) pateikti išsamią ataskaitą apie atliktus veiksmus ar priemones, susijusias su asmens duomenų tvarkymu bei apsauga, ir (arba) pavesti kompetentingoms įmonėms ar institucijoms atlikti šių asmens duomenų tvarkymo auditą. </w:t>
      </w:r>
    </w:p>
    <w:p w14:paraId="05160366" w14:textId="77777777" w:rsidR="00256C6B" w:rsidRPr="00482E60" w:rsidRDefault="00256C6B" w:rsidP="00256C6B">
      <w:pPr>
        <w:ind w:firstLine="720"/>
        <w:jc w:val="both"/>
        <w:rPr>
          <w:rFonts w:ascii="Calibri" w:hAnsi="Calibri" w:cs="Calibri"/>
          <w:color w:val="000000"/>
          <w:sz w:val="22"/>
          <w:szCs w:val="22"/>
        </w:rPr>
      </w:pPr>
      <w:r w:rsidRPr="00482E60">
        <w:rPr>
          <w:rFonts w:ascii="Calibri" w:hAnsi="Calibri" w:cs="Calibri"/>
          <w:color w:val="000000"/>
          <w:sz w:val="22"/>
          <w:szCs w:val="22"/>
        </w:rPr>
        <w:t>57. Be išankstinio raštiško Pirkėjo (Kliento) sutikimo Paslaugų teikėjas (Teikėjas) neturi teisės panaudoti jokios Sutarties dalies ar Pirkėjo (Kliento) pavadinimo rinkodaros tikslais.</w:t>
      </w:r>
    </w:p>
    <w:p w14:paraId="388D1E3F" w14:textId="77777777" w:rsidR="00256C6B" w:rsidRPr="00482E60" w:rsidRDefault="00256C6B" w:rsidP="00256C6B">
      <w:pPr>
        <w:ind w:firstLine="720"/>
        <w:jc w:val="both"/>
        <w:rPr>
          <w:rFonts w:ascii="Calibri" w:hAnsi="Calibri"/>
          <w:color w:val="000000"/>
          <w:sz w:val="22"/>
          <w:szCs w:val="22"/>
          <w:lang w:eastAsia="en-US"/>
        </w:rPr>
      </w:pPr>
      <w:r w:rsidRPr="00482E60">
        <w:rPr>
          <w:rFonts w:ascii="Calibri" w:hAnsi="Calibri"/>
          <w:color w:val="000000"/>
          <w:sz w:val="22"/>
          <w:szCs w:val="22"/>
          <w:lang w:eastAsia="en-US"/>
        </w:rPr>
        <w:t>58. Šalis, pažeidusi Sutarties sąlygas ir perdavusi bet kokią iš kitos Šalies gautą konfidencialią informaciją</w:t>
      </w:r>
      <w:r w:rsidRPr="00482E60">
        <w:rPr>
          <w:rFonts w:ascii="Calibri" w:hAnsi="Calibri" w:cs="Calibri"/>
          <w:color w:val="000000"/>
          <w:sz w:val="22"/>
          <w:szCs w:val="22"/>
        </w:rPr>
        <w:t xml:space="preserve"> ar asmens duomenis,</w:t>
      </w:r>
      <w:r w:rsidRPr="00482E60">
        <w:rPr>
          <w:rFonts w:ascii="Calibri" w:hAnsi="Calibri"/>
          <w:color w:val="000000"/>
          <w:sz w:val="22"/>
          <w:szCs w:val="22"/>
          <w:lang w:eastAsia="en-US"/>
        </w:rPr>
        <w:t xml:space="preserve"> susijusius su Sutarties įsipareigojimų vykdymu, tretiesiems asmenims, sumoka nukentėjusiai Šaliai 3 000,00 EUR (trijų tūkstančių eurų) dydžio baudą </w:t>
      </w:r>
      <w:r w:rsidRPr="00482E60">
        <w:rPr>
          <w:rFonts w:ascii="Calibri" w:hAnsi="Calibri" w:cs="Calibri"/>
          <w:color w:val="000000"/>
          <w:sz w:val="22"/>
          <w:szCs w:val="22"/>
        </w:rPr>
        <w:t>(jeigu Sutarties SS dalyje nenustatytas kitas baudos dydis)</w:t>
      </w:r>
      <w:r w:rsidRPr="00482E60">
        <w:rPr>
          <w:rFonts w:ascii="Calibri" w:hAnsi="Calibri"/>
          <w:color w:val="000000"/>
          <w:sz w:val="22"/>
          <w:szCs w:val="22"/>
          <w:lang w:eastAsia="en-US"/>
        </w:rPr>
        <w:t xml:space="preserve"> ir atlygina visus Šalies patirtus nuostolius, kiek jų nepadengia sumokėta bauda Lietuvos Respublikos įstatymų nustatyta tvarka.</w:t>
      </w:r>
      <w:bookmarkStart w:id="0" w:name="_Toc311705886"/>
      <w:bookmarkStart w:id="1" w:name="_Toc322333659"/>
      <w:r w:rsidRPr="00482E60">
        <w:rPr>
          <w:rFonts w:ascii="Calibri" w:hAnsi="Calibri"/>
          <w:color w:val="000000"/>
          <w:sz w:val="22"/>
          <w:szCs w:val="22"/>
          <w:lang w:eastAsia="en-US"/>
        </w:rPr>
        <w:t xml:space="preserve"> </w:t>
      </w:r>
    </w:p>
    <w:bookmarkEnd w:id="0"/>
    <w:bookmarkEnd w:id="1"/>
    <w:p w14:paraId="18CE2796" w14:textId="77777777" w:rsidR="00256C6B" w:rsidRPr="00482E60" w:rsidRDefault="00256C6B" w:rsidP="00256C6B">
      <w:pPr>
        <w:ind w:firstLine="720"/>
        <w:jc w:val="both"/>
        <w:rPr>
          <w:rFonts w:ascii="Calibri" w:hAnsi="Calibri" w:cs="Calibri"/>
          <w:color w:val="000000"/>
          <w:sz w:val="22"/>
          <w:szCs w:val="22"/>
        </w:rPr>
      </w:pPr>
      <w:r w:rsidRPr="00482E60">
        <w:rPr>
          <w:rFonts w:ascii="Calibri" w:hAnsi="Calibri" w:cs="Calibri"/>
          <w:color w:val="000000"/>
          <w:sz w:val="22"/>
          <w:szCs w:val="22"/>
        </w:rPr>
        <w:t xml:space="preserve">59. Neapribojant Sutarties nuostatų dėl teisės į nuostolių atlyginimą ir atsakomybės taikymo, jeigu Paslaugų teikėjas (Teikėjas) pažeidžia taikomų teisės aktų reikalavimus, nustatydamas asmens duomenų tvarkymo tikslus ir priemones, Paslaugų teikėjas (Teikėjas) asmens duomenų tvarkymo požiūriu laikytinas asmens duomenų valdytoju ir tokiu būdu prisiima visą atsakomybę už tokių asmens duomenų tvarkymą. </w:t>
      </w:r>
    </w:p>
    <w:p w14:paraId="37D17105" w14:textId="77777777" w:rsidR="00256C6B" w:rsidRPr="00482E60" w:rsidRDefault="00256C6B" w:rsidP="00256C6B">
      <w:pPr>
        <w:ind w:firstLine="720"/>
        <w:jc w:val="both"/>
        <w:rPr>
          <w:rFonts w:ascii="Calibri" w:hAnsi="Calibri" w:cs="Calibri"/>
          <w:color w:val="000000"/>
          <w:sz w:val="22"/>
          <w:szCs w:val="22"/>
        </w:rPr>
      </w:pPr>
      <w:r w:rsidRPr="00482E60">
        <w:rPr>
          <w:rFonts w:ascii="Calibri" w:hAnsi="Calibri" w:cs="Calibri"/>
          <w:color w:val="000000"/>
          <w:sz w:val="22"/>
          <w:szCs w:val="22"/>
        </w:rPr>
        <w:t>60. Šio skyriaus nuostatos lieka galioti neterminuotai po Sutarties pasibaigimo ar nutraukimo.</w:t>
      </w:r>
    </w:p>
    <w:p w14:paraId="78E9AA40" w14:textId="77777777" w:rsidR="00256C6B" w:rsidRPr="00482E60" w:rsidRDefault="00256C6B" w:rsidP="00256C6B">
      <w:pPr>
        <w:widowControl w:val="0"/>
        <w:tabs>
          <w:tab w:val="left" w:pos="0"/>
          <w:tab w:val="left" w:pos="993"/>
          <w:tab w:val="left" w:pos="1276"/>
        </w:tabs>
        <w:ind w:firstLine="709"/>
        <w:jc w:val="both"/>
        <w:outlineLvl w:val="1"/>
        <w:rPr>
          <w:rFonts w:ascii="Calibri" w:hAnsi="Calibri" w:cs="Calibri"/>
          <w:b/>
          <w:color w:val="000000"/>
          <w:sz w:val="22"/>
          <w:szCs w:val="22"/>
        </w:rPr>
      </w:pPr>
    </w:p>
    <w:p w14:paraId="3735467F" w14:textId="77777777" w:rsidR="00256C6B" w:rsidRPr="004E66EA" w:rsidRDefault="00256C6B" w:rsidP="00256C6B">
      <w:pPr>
        <w:jc w:val="center"/>
        <w:rPr>
          <w:rFonts w:ascii="Calibri" w:hAnsi="Calibri" w:cs="Calibri"/>
          <w:b/>
          <w:sz w:val="22"/>
          <w:szCs w:val="22"/>
        </w:rPr>
      </w:pPr>
      <w:r w:rsidRPr="004E66EA">
        <w:rPr>
          <w:rFonts w:ascii="Calibri" w:hAnsi="Calibri" w:cs="Calibri"/>
          <w:b/>
          <w:sz w:val="22"/>
          <w:szCs w:val="22"/>
        </w:rPr>
        <w:t>VIII. SUTARTIES GALIOJIMAS, KEITIMAS IR NUTRAUKIMAS</w:t>
      </w:r>
    </w:p>
    <w:p w14:paraId="11DE49AF" w14:textId="77777777" w:rsidR="00256C6B" w:rsidRPr="004E66EA" w:rsidRDefault="00256C6B" w:rsidP="00256C6B">
      <w:pPr>
        <w:jc w:val="center"/>
        <w:rPr>
          <w:rFonts w:ascii="Calibri" w:hAnsi="Calibri" w:cs="Calibri"/>
          <w:b/>
          <w:sz w:val="22"/>
          <w:szCs w:val="22"/>
        </w:rPr>
      </w:pPr>
    </w:p>
    <w:p w14:paraId="17BD865C" w14:textId="22D99161" w:rsidR="00256C6B" w:rsidRPr="004E66EA" w:rsidRDefault="00256C6B" w:rsidP="00F13B7D">
      <w:pPr>
        <w:ind w:firstLine="720"/>
        <w:jc w:val="both"/>
        <w:rPr>
          <w:rFonts w:ascii="Calibri" w:hAnsi="Calibri" w:cs="Calibri"/>
          <w:sz w:val="22"/>
          <w:szCs w:val="22"/>
        </w:rPr>
      </w:pPr>
      <w:r w:rsidRPr="00280EE9">
        <w:rPr>
          <w:rFonts w:ascii="Calibri" w:hAnsi="Calibri" w:cs="Calibri"/>
          <w:sz w:val="22"/>
          <w:szCs w:val="22"/>
        </w:rPr>
        <w:t>61</w:t>
      </w:r>
      <w:r w:rsidRPr="004E66EA">
        <w:rPr>
          <w:rFonts w:ascii="Calibri" w:hAnsi="Calibri" w:cs="Calibri"/>
          <w:sz w:val="22"/>
          <w:szCs w:val="22"/>
        </w:rPr>
        <w:t>. Sutartis įsigalioja abiem Šalims ją pasirašius ir Paslaugų teikėjui (Teikėjui) pateikus Pirkėjui (Klientui) Sutarties įvykdymo užtikrinimo banko garantiją ar draudimo bendrovės laidavimo raštą. Sutarties įvykdymo užtikrinimo sąlyga taikoma, jeigu Sutarties vykdymas turi būti užtikrintas laidavimu arba banko garantija ir tai nurodyta Pirkimo dokumentuose, Pasiūlyme ir Sutarties SS dalyje.</w:t>
      </w:r>
    </w:p>
    <w:p w14:paraId="5CD82B59" w14:textId="0FAB0A9C" w:rsidR="00256C6B" w:rsidRPr="004E66EA" w:rsidRDefault="00256C6B" w:rsidP="00F13B7D">
      <w:pPr>
        <w:ind w:firstLine="720"/>
        <w:jc w:val="both"/>
        <w:rPr>
          <w:rFonts w:ascii="Calibri" w:hAnsi="Calibri" w:cs="Calibri"/>
          <w:sz w:val="22"/>
          <w:szCs w:val="22"/>
        </w:rPr>
      </w:pPr>
      <w:r>
        <w:rPr>
          <w:rFonts w:ascii="Calibri" w:hAnsi="Calibri" w:cs="Calibri"/>
          <w:sz w:val="22"/>
          <w:szCs w:val="22"/>
        </w:rPr>
        <w:t>62</w:t>
      </w:r>
      <w:r w:rsidRPr="004E66EA">
        <w:rPr>
          <w:rFonts w:ascii="Calibri" w:hAnsi="Calibri" w:cs="Calibri"/>
          <w:sz w:val="22"/>
          <w:szCs w:val="22"/>
        </w:rPr>
        <w:t>. Sutartis galioja iki visiško sutartinių įsipareigojimų įvykdymo, Paslaugų teikimo termino pabaigos arba Sutarties nutraukimo joje ar teisės aktuose nustatyta tvarka.</w:t>
      </w:r>
    </w:p>
    <w:p w14:paraId="6C03CA73" w14:textId="2FC2CA61" w:rsidR="00256C6B" w:rsidRPr="004E66EA" w:rsidRDefault="00256C6B" w:rsidP="00F13B7D">
      <w:pPr>
        <w:ind w:firstLine="720"/>
        <w:jc w:val="both"/>
        <w:rPr>
          <w:rFonts w:ascii="Calibri" w:hAnsi="Calibri" w:cs="Calibri"/>
          <w:sz w:val="22"/>
          <w:szCs w:val="22"/>
        </w:rPr>
      </w:pPr>
      <w:r>
        <w:rPr>
          <w:rFonts w:ascii="Calibri" w:hAnsi="Calibri" w:cs="Calibri"/>
          <w:sz w:val="22"/>
          <w:szCs w:val="22"/>
        </w:rPr>
        <w:t>63</w:t>
      </w:r>
      <w:r w:rsidRPr="004E66EA">
        <w:rPr>
          <w:rFonts w:ascii="Calibri" w:hAnsi="Calibri" w:cs="Calibri"/>
          <w:sz w:val="22"/>
          <w:szCs w:val="22"/>
        </w:rPr>
        <w:t>. Jeigu Sutarties SS dalyje nenurodyta kitaip, Paslaugos teikiamos ne ilgiau kaip 36 (trisdešimt šešis) mėnesius nuo Sutarties sudarymo dienos arba tol, kol yra nuperkama Paslaugų už maksimalią Sutarties kainą. Sutarties galiojimo termino pabaiga arba Sutarties nutraukimas neatleidžia Pirkėjo (Kliento) nuo pareigos atsiskaityti su Paslaugų teikėju (Teikėju) už tinkamas ir kokybiškas Paslaugas, suteiktas iki Sutarties galiojimo termino pabaigos dienos.</w:t>
      </w:r>
    </w:p>
    <w:p w14:paraId="687A84CD" w14:textId="5EDABE8F" w:rsidR="00256C6B" w:rsidRPr="004E66EA" w:rsidRDefault="00256C6B" w:rsidP="00F13B7D">
      <w:pPr>
        <w:ind w:firstLine="720"/>
        <w:jc w:val="both"/>
        <w:rPr>
          <w:rFonts w:ascii="Calibri" w:hAnsi="Calibri" w:cs="Calibri"/>
          <w:sz w:val="22"/>
          <w:szCs w:val="22"/>
        </w:rPr>
      </w:pPr>
      <w:r>
        <w:rPr>
          <w:rFonts w:ascii="Calibri" w:hAnsi="Calibri" w:cs="Calibri"/>
          <w:sz w:val="22"/>
          <w:szCs w:val="22"/>
        </w:rPr>
        <w:t>64</w:t>
      </w:r>
      <w:r w:rsidRPr="004E66EA">
        <w:rPr>
          <w:rFonts w:ascii="Calibri" w:hAnsi="Calibri" w:cs="Calibri"/>
          <w:sz w:val="22"/>
          <w:szCs w:val="22"/>
        </w:rPr>
        <w:t xml:space="preserve">. Sutartis jos galiojimo laikotarpiu gali būti keičiama esant </w:t>
      </w:r>
      <w:r>
        <w:rPr>
          <w:rFonts w:ascii="Calibri" w:hAnsi="Calibri" w:cs="Calibri"/>
          <w:sz w:val="22"/>
          <w:szCs w:val="22"/>
        </w:rPr>
        <w:t>Pirkimų įstatyme</w:t>
      </w:r>
      <w:r w:rsidRPr="004E66EA">
        <w:rPr>
          <w:rFonts w:ascii="Calibri" w:hAnsi="Calibri" w:cs="Calibri"/>
          <w:sz w:val="22"/>
          <w:szCs w:val="22"/>
        </w:rPr>
        <w:t xml:space="preserve"> nurodytoms sąlygoms. Sutarties keitimu nebus laikomas Sutarties sąlygų koregavimas joje nurodytomis aplinkybėmis, jei šios aplinkybės nustatytos aiškiai ir nedviprasmiškai bei buvo pateiktos Pirkimo dokumentuose.</w:t>
      </w:r>
    </w:p>
    <w:p w14:paraId="3F45A362" w14:textId="08CD4D31" w:rsidR="00256C6B" w:rsidRPr="004E66EA" w:rsidRDefault="00256C6B" w:rsidP="00F13B7D">
      <w:pPr>
        <w:ind w:firstLine="720"/>
        <w:jc w:val="both"/>
        <w:rPr>
          <w:rFonts w:ascii="Calibri" w:hAnsi="Calibri" w:cs="Calibri"/>
          <w:sz w:val="22"/>
          <w:szCs w:val="22"/>
        </w:rPr>
      </w:pPr>
      <w:r>
        <w:rPr>
          <w:rFonts w:ascii="Calibri" w:hAnsi="Calibri" w:cs="Calibri"/>
          <w:sz w:val="22"/>
          <w:szCs w:val="22"/>
        </w:rPr>
        <w:lastRenderedPageBreak/>
        <w:t>65</w:t>
      </w:r>
      <w:r w:rsidRPr="004E66EA">
        <w:rPr>
          <w:rFonts w:ascii="Calibri" w:hAnsi="Calibri" w:cs="Calibri"/>
          <w:sz w:val="22"/>
          <w:szCs w:val="22"/>
        </w:rPr>
        <w:t>. Sutarties pakeitimai atliekami rašytiniu Šalių susitarimu. Toks susitarimas nuo jo sudarymo dienos tampa neatskiriama Sutarties dalimi.</w:t>
      </w:r>
    </w:p>
    <w:p w14:paraId="6D99CA8E" w14:textId="47171117" w:rsidR="00256C6B" w:rsidRPr="004E66EA" w:rsidRDefault="00256C6B" w:rsidP="00F13B7D">
      <w:pPr>
        <w:ind w:firstLine="720"/>
        <w:jc w:val="both"/>
        <w:rPr>
          <w:rFonts w:ascii="Calibri" w:hAnsi="Calibri" w:cs="Calibri"/>
          <w:sz w:val="22"/>
          <w:szCs w:val="22"/>
        </w:rPr>
      </w:pPr>
      <w:r>
        <w:rPr>
          <w:rFonts w:ascii="Calibri" w:hAnsi="Calibri" w:cs="Calibri"/>
          <w:sz w:val="22"/>
          <w:szCs w:val="22"/>
        </w:rPr>
        <w:t>66</w:t>
      </w:r>
      <w:r w:rsidRPr="004E66EA">
        <w:rPr>
          <w:rFonts w:ascii="Calibri" w:hAnsi="Calibri" w:cs="Calibri"/>
          <w:sz w:val="22"/>
          <w:szCs w:val="22"/>
        </w:rPr>
        <w:t>. Sutartis gali būti nutraukta:</w:t>
      </w:r>
    </w:p>
    <w:p w14:paraId="3FFC8F44" w14:textId="77777777" w:rsidR="00256C6B" w:rsidRPr="004E66EA" w:rsidRDefault="00256C6B" w:rsidP="00256C6B">
      <w:pPr>
        <w:ind w:firstLine="720"/>
        <w:jc w:val="both"/>
        <w:rPr>
          <w:rFonts w:ascii="Calibri" w:hAnsi="Calibri" w:cs="Calibri"/>
          <w:sz w:val="22"/>
          <w:szCs w:val="22"/>
        </w:rPr>
      </w:pPr>
      <w:r>
        <w:rPr>
          <w:rFonts w:ascii="Calibri" w:hAnsi="Calibri" w:cs="Calibri"/>
          <w:sz w:val="22"/>
          <w:szCs w:val="22"/>
        </w:rPr>
        <w:t>66</w:t>
      </w:r>
      <w:r w:rsidRPr="004E66EA">
        <w:rPr>
          <w:rFonts w:ascii="Calibri" w:hAnsi="Calibri" w:cs="Calibri"/>
          <w:sz w:val="22"/>
          <w:szCs w:val="22"/>
        </w:rPr>
        <w:t xml:space="preserve">.1. rašytiniu </w:t>
      </w:r>
      <w:r w:rsidRPr="004E66EA">
        <w:rPr>
          <w:rFonts w:ascii="Calibri" w:hAnsi="Calibri" w:cs="Calibri"/>
          <w:bCs/>
          <w:sz w:val="22"/>
          <w:szCs w:val="22"/>
        </w:rPr>
        <w:t>Šalių</w:t>
      </w:r>
      <w:r w:rsidRPr="004E66EA">
        <w:rPr>
          <w:rFonts w:ascii="Calibri" w:hAnsi="Calibri" w:cs="Calibri"/>
          <w:sz w:val="22"/>
          <w:szCs w:val="22"/>
        </w:rPr>
        <w:t xml:space="preserve"> susitarimu; </w:t>
      </w:r>
    </w:p>
    <w:p w14:paraId="5710E9E9" w14:textId="77777777" w:rsidR="00256C6B" w:rsidRPr="004E66EA" w:rsidRDefault="00256C6B" w:rsidP="00256C6B">
      <w:pPr>
        <w:ind w:firstLine="720"/>
        <w:jc w:val="both"/>
        <w:rPr>
          <w:rFonts w:ascii="Calibri" w:hAnsi="Calibri" w:cs="Calibri"/>
          <w:sz w:val="22"/>
          <w:szCs w:val="22"/>
        </w:rPr>
      </w:pPr>
      <w:r>
        <w:rPr>
          <w:rFonts w:ascii="Calibri" w:hAnsi="Calibri" w:cs="Calibri"/>
          <w:sz w:val="22"/>
          <w:szCs w:val="22"/>
        </w:rPr>
        <w:t>66</w:t>
      </w:r>
      <w:r w:rsidRPr="004E66EA">
        <w:rPr>
          <w:rFonts w:ascii="Calibri" w:hAnsi="Calibri" w:cs="Calibri"/>
          <w:sz w:val="22"/>
          <w:szCs w:val="22"/>
        </w:rPr>
        <w:t>.2. nenugalimos jėgos aplinkybėms užtrukus ilgiau nei Sutarties SS dalyje nurodytą dienų skaičių (atsižvelgiant į Sutarties vykdymo specifiką konkretus terminas, nurodomas Sutarties SS dalyje, gali būti nuo 14 iki 60 dienų) ir abiem Šalims nesudarius susitarimų dėl šios Sutarties pakeitimo, leidžiančių Šalims toliau vykdyti savo įsipareigojimus.</w:t>
      </w:r>
    </w:p>
    <w:p w14:paraId="3EEA710D" w14:textId="77777777" w:rsidR="00256C6B" w:rsidRPr="004E66EA" w:rsidRDefault="00256C6B" w:rsidP="00256C6B">
      <w:pPr>
        <w:ind w:firstLine="720"/>
        <w:jc w:val="both"/>
        <w:rPr>
          <w:rFonts w:ascii="Calibri" w:hAnsi="Calibri" w:cs="Calibri"/>
          <w:bCs/>
          <w:sz w:val="22"/>
          <w:szCs w:val="22"/>
        </w:rPr>
      </w:pPr>
      <w:r>
        <w:rPr>
          <w:rFonts w:ascii="Calibri" w:hAnsi="Calibri" w:cs="Calibri"/>
          <w:sz w:val="22"/>
          <w:szCs w:val="22"/>
        </w:rPr>
        <w:t>66</w:t>
      </w:r>
      <w:r w:rsidRPr="004E66EA">
        <w:rPr>
          <w:rFonts w:ascii="Calibri" w:hAnsi="Calibri" w:cs="Calibri"/>
          <w:sz w:val="22"/>
          <w:szCs w:val="22"/>
        </w:rPr>
        <w:t xml:space="preserve">.3 </w:t>
      </w:r>
      <w:r w:rsidRPr="004E66EA">
        <w:rPr>
          <w:rFonts w:ascii="Calibri" w:hAnsi="Calibri" w:cs="Calibri"/>
          <w:bCs/>
          <w:sz w:val="22"/>
          <w:szCs w:val="22"/>
        </w:rPr>
        <w:t>Pirkėjo (Kliento) vienašaliu sprendimu:</w:t>
      </w:r>
    </w:p>
    <w:p w14:paraId="42FFDEA8" w14:textId="77777777" w:rsidR="00256C6B" w:rsidRPr="004E66EA" w:rsidRDefault="00256C6B" w:rsidP="00256C6B">
      <w:pPr>
        <w:ind w:firstLine="720"/>
        <w:jc w:val="both"/>
        <w:rPr>
          <w:rFonts w:ascii="Calibri" w:hAnsi="Calibri" w:cs="Calibri"/>
          <w:sz w:val="22"/>
          <w:szCs w:val="22"/>
        </w:rPr>
      </w:pPr>
      <w:r>
        <w:rPr>
          <w:rFonts w:ascii="Calibri" w:hAnsi="Calibri" w:cs="Calibri"/>
          <w:bCs/>
          <w:sz w:val="22"/>
          <w:szCs w:val="22"/>
        </w:rPr>
        <w:t>66</w:t>
      </w:r>
      <w:r w:rsidRPr="004E66EA">
        <w:rPr>
          <w:rFonts w:ascii="Calibri" w:hAnsi="Calibri" w:cs="Calibri"/>
          <w:bCs/>
          <w:sz w:val="22"/>
          <w:szCs w:val="22"/>
        </w:rPr>
        <w:t xml:space="preserve">.3.1. apie tai raštu ne vėliau kaip </w:t>
      </w:r>
      <w:r w:rsidRPr="004E66EA">
        <w:rPr>
          <w:rFonts w:ascii="Calibri" w:hAnsi="Calibri" w:cs="Calibri"/>
          <w:sz w:val="22"/>
          <w:szCs w:val="22"/>
        </w:rPr>
        <w:t xml:space="preserve">prieš </w:t>
      </w:r>
      <w:r>
        <w:rPr>
          <w:rFonts w:ascii="Calibri" w:hAnsi="Calibri" w:cs="Calibri"/>
          <w:sz w:val="22"/>
          <w:szCs w:val="22"/>
        </w:rPr>
        <w:t>15</w:t>
      </w:r>
      <w:r w:rsidRPr="004E66EA">
        <w:rPr>
          <w:rFonts w:ascii="Calibri" w:hAnsi="Calibri" w:cs="Calibri"/>
          <w:sz w:val="22"/>
          <w:szCs w:val="22"/>
        </w:rPr>
        <w:t xml:space="preserve"> (</w:t>
      </w:r>
      <w:r>
        <w:rPr>
          <w:rFonts w:ascii="Calibri" w:hAnsi="Calibri" w:cs="Calibri"/>
          <w:sz w:val="22"/>
          <w:szCs w:val="22"/>
        </w:rPr>
        <w:t>penkiolika</w:t>
      </w:r>
      <w:r w:rsidRPr="004E66EA">
        <w:rPr>
          <w:rFonts w:ascii="Calibri" w:hAnsi="Calibri" w:cs="Calibri"/>
          <w:sz w:val="22"/>
          <w:szCs w:val="22"/>
        </w:rPr>
        <w:t>) dien</w:t>
      </w:r>
      <w:r>
        <w:rPr>
          <w:rFonts w:ascii="Calibri" w:hAnsi="Calibri" w:cs="Calibri"/>
          <w:sz w:val="22"/>
          <w:szCs w:val="22"/>
        </w:rPr>
        <w:t>ų</w:t>
      </w:r>
      <w:r w:rsidRPr="004E66EA">
        <w:rPr>
          <w:rFonts w:ascii="Calibri" w:hAnsi="Calibri" w:cs="Calibri"/>
          <w:sz w:val="22"/>
          <w:szCs w:val="22"/>
        </w:rPr>
        <w:t xml:space="preserve"> įspėjus Paslaugų teikėją (</w:t>
      </w:r>
      <w:r w:rsidRPr="004E66EA">
        <w:rPr>
          <w:rFonts w:ascii="Calibri" w:hAnsi="Calibri" w:cs="Calibri"/>
          <w:bCs/>
          <w:sz w:val="22"/>
          <w:szCs w:val="22"/>
        </w:rPr>
        <w:t>Teikėją)</w:t>
      </w:r>
      <w:r w:rsidRPr="004E66EA">
        <w:rPr>
          <w:rFonts w:ascii="Calibri" w:hAnsi="Calibri" w:cs="Calibri"/>
          <w:sz w:val="22"/>
          <w:szCs w:val="22"/>
        </w:rPr>
        <w:t>, jeigu Paslaugų teikėjas (Teikėjas) nevykdo, netinkamai vykdo Sutartį ir neištaiso Sutarties pažeidimo per jam papildomai nustatytą terminą. Tokiu atveju Pirkėjas (Klientas) įsipareigoja visiškai atsiskaityti su Paslaugų teikėju (Teikėju) už iki Sutarties nutraukimo dienos tinkamai suteiktas Paslaugas;</w:t>
      </w:r>
    </w:p>
    <w:p w14:paraId="6D0DB230" w14:textId="77777777" w:rsidR="00256C6B" w:rsidRPr="004E66EA" w:rsidRDefault="00256C6B" w:rsidP="00256C6B">
      <w:pPr>
        <w:ind w:firstLine="720"/>
        <w:jc w:val="both"/>
        <w:rPr>
          <w:rFonts w:ascii="Calibri" w:hAnsi="Calibri" w:cs="Calibri"/>
          <w:sz w:val="22"/>
          <w:szCs w:val="22"/>
        </w:rPr>
      </w:pPr>
      <w:r>
        <w:rPr>
          <w:rFonts w:ascii="Calibri" w:hAnsi="Calibri" w:cs="Calibri"/>
          <w:sz w:val="22"/>
          <w:szCs w:val="22"/>
        </w:rPr>
        <w:t>66</w:t>
      </w:r>
      <w:r w:rsidRPr="004E66EA">
        <w:rPr>
          <w:rFonts w:ascii="Calibri" w:hAnsi="Calibri" w:cs="Calibri"/>
          <w:sz w:val="22"/>
          <w:szCs w:val="22"/>
        </w:rPr>
        <w:t>.3.2.</w:t>
      </w:r>
      <w:r w:rsidRPr="004E66EA">
        <w:rPr>
          <w:rFonts w:ascii="Calibri" w:hAnsi="Calibri" w:cs="Calibri"/>
          <w:bCs/>
          <w:sz w:val="22"/>
          <w:szCs w:val="22"/>
        </w:rPr>
        <w:t xml:space="preserve"> apie tai raštu ne vėliau kaip </w:t>
      </w:r>
      <w:r w:rsidRPr="004E66EA">
        <w:rPr>
          <w:rFonts w:ascii="Calibri" w:hAnsi="Calibri" w:cs="Calibri"/>
          <w:sz w:val="22"/>
          <w:szCs w:val="22"/>
        </w:rPr>
        <w:t>prieš 7 (septynias) dienas įspėjus Paslaugų teikėją (</w:t>
      </w:r>
      <w:r w:rsidRPr="004E66EA">
        <w:rPr>
          <w:rFonts w:ascii="Calibri" w:hAnsi="Calibri" w:cs="Calibri"/>
          <w:bCs/>
          <w:sz w:val="22"/>
          <w:szCs w:val="22"/>
        </w:rPr>
        <w:t>Teikėją)</w:t>
      </w:r>
      <w:r w:rsidRPr="004E66EA">
        <w:rPr>
          <w:rFonts w:ascii="Calibri" w:hAnsi="Calibri" w:cs="Calibri"/>
          <w:sz w:val="22"/>
          <w:szCs w:val="22"/>
        </w:rPr>
        <w:t>, kai Paslaugų teikėjas (Teikėjas), vykdydamas Sutartį, pažeidžia Antikorupcinės politikos aprašo nuostatus;</w:t>
      </w:r>
    </w:p>
    <w:p w14:paraId="4179CF80" w14:textId="77777777" w:rsidR="00256C6B" w:rsidRPr="004E66EA" w:rsidRDefault="00256C6B" w:rsidP="00256C6B">
      <w:pPr>
        <w:ind w:firstLine="720"/>
        <w:jc w:val="both"/>
        <w:rPr>
          <w:rFonts w:ascii="Calibri" w:hAnsi="Calibri" w:cs="Calibri"/>
          <w:sz w:val="22"/>
          <w:szCs w:val="22"/>
        </w:rPr>
      </w:pPr>
      <w:r>
        <w:rPr>
          <w:rFonts w:ascii="Calibri" w:hAnsi="Calibri" w:cs="Calibri"/>
          <w:sz w:val="22"/>
          <w:szCs w:val="22"/>
        </w:rPr>
        <w:t>66</w:t>
      </w:r>
      <w:r w:rsidRPr="004E66EA">
        <w:rPr>
          <w:rFonts w:ascii="Calibri" w:hAnsi="Calibri" w:cs="Calibri"/>
          <w:sz w:val="22"/>
          <w:szCs w:val="22"/>
        </w:rPr>
        <w:t xml:space="preserve">.3.3. </w:t>
      </w:r>
      <w:r w:rsidRPr="004E66EA">
        <w:rPr>
          <w:rFonts w:ascii="Calibri" w:hAnsi="Calibri" w:cs="Calibri"/>
          <w:bCs/>
          <w:sz w:val="22"/>
          <w:szCs w:val="22"/>
        </w:rPr>
        <w:t xml:space="preserve">apie tai raštu ne vėliau kaip </w:t>
      </w:r>
      <w:r w:rsidRPr="004E66EA">
        <w:rPr>
          <w:rFonts w:ascii="Calibri" w:hAnsi="Calibri" w:cs="Calibri"/>
          <w:sz w:val="22"/>
          <w:szCs w:val="22"/>
        </w:rPr>
        <w:t>prieš 30 (trisdešimt) dienų</w:t>
      </w:r>
      <w:r>
        <w:rPr>
          <w:rFonts w:ascii="Calibri" w:hAnsi="Calibri" w:cs="Calibri"/>
          <w:sz w:val="22"/>
          <w:szCs w:val="22"/>
        </w:rPr>
        <w:t xml:space="preserve"> (jei Sutarties SS dalyje nenustatytas kitas įspėjimo terminas)</w:t>
      </w:r>
      <w:r w:rsidRPr="004E66EA">
        <w:rPr>
          <w:rFonts w:ascii="Calibri" w:hAnsi="Calibri" w:cs="Calibri"/>
          <w:sz w:val="22"/>
          <w:szCs w:val="22"/>
        </w:rPr>
        <w:t xml:space="preserve"> įspėjus Paslaugų teikėją (</w:t>
      </w:r>
      <w:r w:rsidRPr="004E66EA">
        <w:rPr>
          <w:rFonts w:ascii="Calibri" w:hAnsi="Calibri" w:cs="Calibri"/>
          <w:bCs/>
          <w:sz w:val="22"/>
          <w:szCs w:val="22"/>
        </w:rPr>
        <w:t xml:space="preserve">Teikėją). Tokiu atveju </w:t>
      </w:r>
      <w:r w:rsidRPr="004E66EA">
        <w:rPr>
          <w:rFonts w:ascii="Calibri" w:hAnsi="Calibri" w:cs="Calibri"/>
          <w:sz w:val="22"/>
          <w:szCs w:val="22"/>
        </w:rPr>
        <w:t>Pirkėjas (Klientas) įsipareigoja visiškai atsiskaityti su Paslaugų teikėju (Teikėju) už iki Sutarties nutraukimo dienos tinkamai suteiktas Paslaugas, jokių kitų sumų ir (ar) mokėjimų Pirkėjas (Klientas) mokėti Paslaugų teikėjui (Teikėjui) neturi.</w:t>
      </w:r>
    </w:p>
    <w:p w14:paraId="791A4946" w14:textId="77777777" w:rsidR="00256C6B" w:rsidRPr="00482E60" w:rsidRDefault="00256C6B" w:rsidP="00256C6B">
      <w:pPr>
        <w:ind w:firstLine="720"/>
        <w:jc w:val="both"/>
        <w:rPr>
          <w:rFonts w:ascii="Calibri" w:hAnsi="Calibri" w:cs="Calibri"/>
          <w:sz w:val="22"/>
          <w:szCs w:val="22"/>
        </w:rPr>
      </w:pPr>
      <w:r>
        <w:rPr>
          <w:rFonts w:ascii="Calibri" w:hAnsi="Calibri" w:cs="Calibri"/>
          <w:sz w:val="22"/>
          <w:szCs w:val="22"/>
        </w:rPr>
        <w:t xml:space="preserve">66.4. </w:t>
      </w:r>
      <w:r w:rsidRPr="004E66EA">
        <w:rPr>
          <w:rFonts w:ascii="Calibri" w:hAnsi="Calibri" w:cs="Calibri"/>
          <w:sz w:val="22"/>
          <w:szCs w:val="22"/>
        </w:rPr>
        <w:t xml:space="preserve">Paslaugų teikėjo (Teikėjo) </w:t>
      </w:r>
      <w:r w:rsidRPr="00482E60">
        <w:rPr>
          <w:rFonts w:ascii="Calibri" w:hAnsi="Calibri" w:cs="Calibri"/>
          <w:sz w:val="22"/>
          <w:szCs w:val="22"/>
        </w:rPr>
        <w:t>vienašaliu sprendimu apie tai raštu ne vėliau kaip prieš 15 (penkiolika) dienų pranešdamas Pirkėjui (Klientui), jeigu Pirkėjas (Klientas) daugiau kaip 30 (trisdešimt) dienų nesumoka už pagal Sutartį suteiktas paslaugas.</w:t>
      </w:r>
    </w:p>
    <w:p w14:paraId="0079F23A" w14:textId="77777777" w:rsidR="00256C6B" w:rsidRPr="00482E60" w:rsidRDefault="00256C6B" w:rsidP="00256C6B">
      <w:pPr>
        <w:ind w:firstLine="720"/>
        <w:jc w:val="both"/>
        <w:rPr>
          <w:rFonts w:ascii="Calibri" w:hAnsi="Calibri" w:cs="Calibri"/>
          <w:sz w:val="22"/>
          <w:szCs w:val="22"/>
        </w:rPr>
      </w:pPr>
      <w:r w:rsidRPr="00482E60">
        <w:rPr>
          <w:rFonts w:ascii="Calibri" w:hAnsi="Calibri" w:cs="Calibri"/>
          <w:sz w:val="22"/>
          <w:szCs w:val="22"/>
        </w:rPr>
        <w:t>67. Šalis gali bet kuriuo metu nutraukti Sutartį, pranešdama apie tai kitai Sutarties šaliai raštu prieš 15 (penkiolika) dienų, jeigu kita Šalis bankrutuoja, tampa nemoki arba yra likviduojama.</w:t>
      </w:r>
    </w:p>
    <w:p w14:paraId="614E4ED8" w14:textId="77777777" w:rsidR="00256C6B" w:rsidRPr="004E66EA" w:rsidRDefault="00256C6B" w:rsidP="00256C6B">
      <w:pPr>
        <w:ind w:firstLine="720"/>
        <w:jc w:val="both"/>
        <w:rPr>
          <w:rFonts w:ascii="Calibri" w:hAnsi="Calibri" w:cs="Calibri"/>
          <w:sz w:val="22"/>
          <w:szCs w:val="22"/>
        </w:rPr>
      </w:pPr>
    </w:p>
    <w:p w14:paraId="1433A205" w14:textId="77777777" w:rsidR="00256C6B" w:rsidRPr="004E66EA" w:rsidRDefault="00256C6B" w:rsidP="00256C6B">
      <w:pPr>
        <w:jc w:val="center"/>
        <w:rPr>
          <w:rFonts w:ascii="Calibri" w:hAnsi="Calibri" w:cs="Calibri"/>
          <w:b/>
          <w:sz w:val="22"/>
          <w:szCs w:val="22"/>
        </w:rPr>
      </w:pPr>
      <w:r w:rsidRPr="004E66EA">
        <w:rPr>
          <w:rFonts w:ascii="Calibri" w:hAnsi="Calibri" w:cs="Calibri"/>
          <w:b/>
          <w:sz w:val="22"/>
          <w:szCs w:val="22"/>
        </w:rPr>
        <w:t>IX. TAIKYTINA TEISĖ IR GINČŲ SPRENDIMAS</w:t>
      </w:r>
    </w:p>
    <w:p w14:paraId="1BDB47D3" w14:textId="77777777" w:rsidR="00256C6B" w:rsidRPr="004E66EA" w:rsidRDefault="00256C6B" w:rsidP="00256C6B">
      <w:pPr>
        <w:jc w:val="center"/>
        <w:rPr>
          <w:rFonts w:ascii="Calibri" w:hAnsi="Calibri" w:cs="Calibri"/>
          <w:b/>
          <w:sz w:val="22"/>
          <w:szCs w:val="22"/>
        </w:rPr>
      </w:pPr>
    </w:p>
    <w:p w14:paraId="465F315C" w14:textId="26EFF73D" w:rsidR="00256C6B" w:rsidRPr="004E66EA" w:rsidRDefault="00F13B7D" w:rsidP="00256C6B">
      <w:pPr>
        <w:rPr>
          <w:rFonts w:ascii="Calibri" w:hAnsi="Calibri" w:cs="Calibri"/>
          <w:sz w:val="22"/>
          <w:szCs w:val="22"/>
        </w:rPr>
      </w:pPr>
      <w:r>
        <w:rPr>
          <w:rFonts w:ascii="Calibri" w:hAnsi="Calibri" w:cs="Calibri"/>
          <w:sz w:val="22"/>
          <w:szCs w:val="22"/>
        </w:rPr>
        <w:t xml:space="preserve">              </w:t>
      </w:r>
      <w:r w:rsidR="00256C6B">
        <w:rPr>
          <w:rFonts w:ascii="Calibri" w:hAnsi="Calibri" w:cs="Calibri"/>
          <w:sz w:val="22"/>
          <w:szCs w:val="22"/>
        </w:rPr>
        <w:t>68</w:t>
      </w:r>
      <w:r w:rsidR="00256C6B" w:rsidRPr="004E66EA">
        <w:rPr>
          <w:rFonts w:ascii="Calibri" w:hAnsi="Calibri" w:cs="Calibri"/>
          <w:sz w:val="22"/>
          <w:szCs w:val="22"/>
        </w:rPr>
        <w:t>. Sutartis sudaryta, vykdoma ir aiškinama pagal Lietuvos Respublikos teisę.</w:t>
      </w:r>
    </w:p>
    <w:p w14:paraId="4CF569BE" w14:textId="77777777" w:rsidR="00256C6B" w:rsidRPr="004E66EA" w:rsidRDefault="00256C6B" w:rsidP="00256C6B">
      <w:pPr>
        <w:ind w:firstLine="720"/>
        <w:jc w:val="both"/>
        <w:rPr>
          <w:rFonts w:ascii="Calibri" w:hAnsi="Calibri" w:cs="Calibri"/>
          <w:sz w:val="22"/>
          <w:szCs w:val="22"/>
        </w:rPr>
      </w:pPr>
      <w:r>
        <w:rPr>
          <w:rFonts w:ascii="Calibri" w:hAnsi="Calibri" w:cs="Calibri"/>
          <w:sz w:val="22"/>
          <w:szCs w:val="22"/>
        </w:rPr>
        <w:t>69</w:t>
      </w:r>
      <w:r w:rsidRPr="004E66EA">
        <w:rPr>
          <w:rFonts w:ascii="Calibri" w:hAnsi="Calibri" w:cs="Calibri"/>
          <w:sz w:val="22"/>
          <w:szCs w:val="22"/>
        </w:rPr>
        <w:t>. Visi Sutarties Šalių ginčai, nesutarimai, reikalavimai ir (ar) pretenzijos, kylančios iš Sutarties ir (ar) susijusios su ja, jos vykdymu, nutraukimu ir (ar) pažeidimu, sprendžiami derybų būdu, vadovaujantis sąžiningumo, protingumo ir teisingumo principais.</w:t>
      </w:r>
    </w:p>
    <w:p w14:paraId="7DE67742" w14:textId="77777777" w:rsidR="00256C6B" w:rsidRPr="000854B4" w:rsidRDefault="00256C6B" w:rsidP="00256C6B">
      <w:pPr>
        <w:ind w:firstLine="720"/>
        <w:jc w:val="both"/>
      </w:pPr>
      <w:r>
        <w:rPr>
          <w:rFonts w:ascii="Calibri" w:hAnsi="Calibri" w:cs="Calibri"/>
          <w:sz w:val="22"/>
          <w:szCs w:val="22"/>
        </w:rPr>
        <w:t>70</w:t>
      </w:r>
      <w:r w:rsidRPr="00482E60">
        <w:rPr>
          <w:rFonts w:ascii="Calibri" w:hAnsi="Calibri" w:cs="Calibri"/>
          <w:sz w:val="22"/>
          <w:szCs w:val="22"/>
        </w:rPr>
        <w:t>. Jeigu kylančio iš Sutarties ginčo nepavyksta išspręsti derybų būdu, ginčas sprendžiamas Lietuvos Respublikos teisme Lietuvos Respublikos įstatymų nustatyta tvarka.</w:t>
      </w:r>
    </w:p>
    <w:p w14:paraId="0D7A2BFF" w14:textId="77777777" w:rsidR="00256C6B" w:rsidRPr="004E66EA" w:rsidRDefault="00256C6B" w:rsidP="00256C6B">
      <w:pPr>
        <w:ind w:firstLine="720"/>
        <w:jc w:val="both"/>
        <w:rPr>
          <w:rFonts w:ascii="Calibri" w:hAnsi="Calibri" w:cs="Calibri"/>
          <w:sz w:val="22"/>
          <w:szCs w:val="22"/>
        </w:rPr>
      </w:pPr>
    </w:p>
    <w:p w14:paraId="22F6836C" w14:textId="77777777" w:rsidR="00256C6B" w:rsidRPr="004E66EA" w:rsidRDefault="00256C6B" w:rsidP="00256C6B">
      <w:pPr>
        <w:jc w:val="center"/>
        <w:rPr>
          <w:rFonts w:ascii="Calibri" w:hAnsi="Calibri" w:cs="Calibri"/>
          <w:b/>
          <w:sz w:val="22"/>
          <w:szCs w:val="22"/>
        </w:rPr>
      </w:pPr>
      <w:r w:rsidRPr="004E66EA">
        <w:rPr>
          <w:rFonts w:ascii="Calibri" w:hAnsi="Calibri" w:cs="Calibri"/>
          <w:b/>
          <w:sz w:val="22"/>
          <w:szCs w:val="22"/>
        </w:rPr>
        <w:t>X. BAIGIAMOSIOS NUOSTATOS</w:t>
      </w:r>
    </w:p>
    <w:p w14:paraId="661C7909" w14:textId="77777777" w:rsidR="00256C6B" w:rsidRPr="004E66EA" w:rsidRDefault="00256C6B" w:rsidP="00256C6B">
      <w:pPr>
        <w:ind w:right="125"/>
        <w:jc w:val="both"/>
        <w:rPr>
          <w:rFonts w:ascii="Calibri" w:hAnsi="Calibri" w:cs="Calibri"/>
          <w:sz w:val="22"/>
          <w:szCs w:val="22"/>
        </w:rPr>
      </w:pPr>
    </w:p>
    <w:p w14:paraId="6D5C2DF3" w14:textId="77777777" w:rsidR="00256C6B" w:rsidRPr="004E66EA" w:rsidRDefault="00256C6B" w:rsidP="00256C6B">
      <w:pPr>
        <w:ind w:right="125" w:firstLine="720"/>
        <w:jc w:val="both"/>
        <w:rPr>
          <w:rFonts w:ascii="Calibri" w:hAnsi="Calibri" w:cs="Calibri"/>
          <w:sz w:val="22"/>
          <w:szCs w:val="22"/>
        </w:rPr>
      </w:pPr>
      <w:r>
        <w:rPr>
          <w:rFonts w:ascii="Calibri" w:hAnsi="Calibri" w:cs="Calibri"/>
          <w:sz w:val="22"/>
          <w:szCs w:val="22"/>
        </w:rPr>
        <w:t>71</w:t>
      </w:r>
      <w:r w:rsidRPr="004E66EA">
        <w:rPr>
          <w:rFonts w:ascii="Calibri" w:hAnsi="Calibri" w:cs="Calibri"/>
          <w:sz w:val="22"/>
          <w:szCs w:val="22"/>
        </w:rPr>
        <w:t xml:space="preserve">. Šalių viena kitai siunčiami pranešimai lietuvių ir (ar) anglų (taikoma, jeigu sutartis sudaroma </w:t>
      </w:r>
      <w:r>
        <w:rPr>
          <w:rFonts w:ascii="Calibri" w:hAnsi="Calibri" w:cs="Calibri"/>
          <w:sz w:val="22"/>
          <w:szCs w:val="22"/>
        </w:rPr>
        <w:t xml:space="preserve">ir </w:t>
      </w:r>
      <w:r w:rsidRPr="004E66EA">
        <w:rPr>
          <w:rFonts w:ascii="Calibri" w:hAnsi="Calibri" w:cs="Calibri"/>
          <w:sz w:val="22"/>
          <w:szCs w:val="22"/>
        </w:rPr>
        <w:t xml:space="preserve">anglų kalba) kalba turi būti rašytiniai. Nurodyti pranešimai siunčiami paštu, elektroniniu paštu, faksu arba įteikiami asmeniškai. Pranešimai turi būti siunčiami Sutarties SS dalyje Šalių nurodytais adresais. Jei siuntėjui reikia gavimo patvirtinimo, jis nurodo šį reikalavimą savo pranešime. </w:t>
      </w:r>
    </w:p>
    <w:p w14:paraId="045BC1C3" w14:textId="77777777" w:rsidR="00256C6B" w:rsidRPr="004E66EA" w:rsidRDefault="00256C6B" w:rsidP="00256C6B">
      <w:pPr>
        <w:ind w:right="125" w:firstLine="720"/>
        <w:jc w:val="both"/>
        <w:rPr>
          <w:rFonts w:ascii="Calibri" w:hAnsi="Calibri" w:cs="Calibri"/>
          <w:sz w:val="22"/>
          <w:szCs w:val="22"/>
        </w:rPr>
      </w:pPr>
      <w:r w:rsidRPr="004E66EA">
        <w:rPr>
          <w:rFonts w:ascii="Calibri" w:hAnsi="Calibri" w:cs="Calibri"/>
          <w:sz w:val="22"/>
          <w:szCs w:val="22"/>
        </w:rPr>
        <w:t>7</w:t>
      </w:r>
      <w:r>
        <w:rPr>
          <w:rFonts w:ascii="Calibri" w:hAnsi="Calibri" w:cs="Calibri"/>
          <w:sz w:val="22"/>
          <w:szCs w:val="22"/>
        </w:rPr>
        <w:t>2</w:t>
      </w:r>
      <w:r w:rsidRPr="004E66EA">
        <w:rPr>
          <w:rFonts w:ascii="Calibri" w:hAnsi="Calibri" w:cs="Calibri"/>
          <w:sz w:val="22"/>
          <w:szCs w:val="22"/>
        </w:rPr>
        <w:t>. Šalys įsipareigoja ne vėliau kaip per 5 (penkias) darbo dienas raštu viena kitai pranešti apie Sutarties SS dalyje nurodytų Šalies rekvizitų pasikeitimą. Šalis, nepranešusi apie savo rekvizitų pasikeitimą laiku, negali reikšti pretenzijų dėl kitos Šalies veiksmų, atliktų vadovaujantis Sutartyje pateiktais Šalies rekvizitais.</w:t>
      </w:r>
    </w:p>
    <w:p w14:paraId="4F24FA54" w14:textId="77777777" w:rsidR="00256C6B" w:rsidRPr="004E66EA" w:rsidRDefault="00256C6B" w:rsidP="00256C6B">
      <w:pPr>
        <w:ind w:firstLine="720"/>
        <w:jc w:val="both"/>
        <w:rPr>
          <w:rFonts w:ascii="Calibri" w:hAnsi="Calibri" w:cs="Calibri"/>
          <w:sz w:val="22"/>
          <w:szCs w:val="22"/>
        </w:rPr>
      </w:pPr>
      <w:r>
        <w:rPr>
          <w:rFonts w:ascii="Calibri" w:hAnsi="Calibri" w:cs="Calibri"/>
          <w:sz w:val="22"/>
          <w:szCs w:val="22"/>
        </w:rPr>
        <w:t>73</w:t>
      </w:r>
      <w:r w:rsidRPr="004E66EA">
        <w:rPr>
          <w:rFonts w:ascii="Calibri" w:hAnsi="Calibri" w:cs="Calibri"/>
          <w:sz w:val="22"/>
          <w:szCs w:val="22"/>
        </w:rPr>
        <w:t>. Nė viena iš Šalių neturi teisės perduoti Trečiajam asmeniui teisių ir įsipareigojimų pagal šią Sutartį be išankstinio rašytinio kitos Šalies sutikimo, išskyrus, kai tai nurodyta Pirkimo dokumentuose ir aptarta Sutarties SS dalyje.</w:t>
      </w:r>
    </w:p>
    <w:p w14:paraId="58A453F6" w14:textId="77777777" w:rsidR="00256C6B" w:rsidRPr="004E66EA" w:rsidRDefault="00256C6B" w:rsidP="00256C6B">
      <w:pPr>
        <w:tabs>
          <w:tab w:val="left" w:pos="-360"/>
          <w:tab w:val="left" w:pos="0"/>
          <w:tab w:val="left" w:pos="1701"/>
        </w:tabs>
        <w:ind w:firstLine="709"/>
        <w:jc w:val="both"/>
        <w:rPr>
          <w:rFonts w:ascii="Calibri" w:hAnsi="Calibri" w:cs="Calibri"/>
          <w:sz w:val="22"/>
          <w:szCs w:val="22"/>
        </w:rPr>
      </w:pPr>
      <w:r>
        <w:rPr>
          <w:rFonts w:ascii="Calibri" w:hAnsi="Calibri" w:cs="Calibri"/>
          <w:sz w:val="22"/>
          <w:szCs w:val="22"/>
        </w:rPr>
        <w:t>74</w:t>
      </w:r>
      <w:r w:rsidRPr="004E66EA">
        <w:rPr>
          <w:rFonts w:ascii="Calibri" w:hAnsi="Calibri" w:cs="Calibri"/>
          <w:sz w:val="22"/>
          <w:szCs w:val="22"/>
        </w:rPr>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335F057" w14:textId="77777777" w:rsidR="00256C6B" w:rsidRPr="004E66EA" w:rsidRDefault="00256C6B" w:rsidP="00256C6B">
      <w:pPr>
        <w:ind w:firstLine="709"/>
        <w:jc w:val="both"/>
        <w:rPr>
          <w:rFonts w:ascii="Calibri" w:hAnsi="Calibri" w:cs="Calibri"/>
          <w:sz w:val="22"/>
          <w:szCs w:val="22"/>
        </w:rPr>
      </w:pPr>
      <w:r>
        <w:rPr>
          <w:rFonts w:ascii="Calibri" w:hAnsi="Calibri" w:cs="Calibri"/>
          <w:sz w:val="22"/>
          <w:szCs w:val="22"/>
        </w:rPr>
        <w:t>75</w:t>
      </w:r>
      <w:r w:rsidRPr="004E66EA">
        <w:rPr>
          <w:rFonts w:ascii="Calibri" w:hAnsi="Calibri" w:cs="Calibri"/>
          <w:sz w:val="22"/>
          <w:szCs w:val="22"/>
        </w:rPr>
        <w:t>. Paslaugų teikėjo (Teikėjo) paskirtas(-i) atsakingas(-i) asmuo (-</w:t>
      </w:r>
      <w:proofErr w:type="spellStart"/>
      <w:r w:rsidRPr="004E66EA">
        <w:rPr>
          <w:rFonts w:ascii="Calibri" w:hAnsi="Calibri" w:cs="Calibri"/>
          <w:sz w:val="22"/>
          <w:szCs w:val="22"/>
        </w:rPr>
        <w:t>ys</w:t>
      </w:r>
      <w:proofErr w:type="spellEnd"/>
      <w:r w:rsidRPr="004E66EA">
        <w:rPr>
          <w:rFonts w:ascii="Calibri" w:hAnsi="Calibri" w:cs="Calibri"/>
          <w:sz w:val="22"/>
          <w:szCs w:val="22"/>
        </w:rPr>
        <w:t>), kuris (-</w:t>
      </w:r>
      <w:proofErr w:type="spellStart"/>
      <w:r w:rsidRPr="004E66EA">
        <w:rPr>
          <w:rFonts w:ascii="Calibri" w:hAnsi="Calibri" w:cs="Calibri"/>
          <w:sz w:val="22"/>
          <w:szCs w:val="22"/>
        </w:rPr>
        <w:t>ie</w:t>
      </w:r>
      <w:proofErr w:type="spellEnd"/>
      <w:r w:rsidRPr="004E66EA">
        <w:rPr>
          <w:rFonts w:ascii="Calibri" w:hAnsi="Calibri" w:cs="Calibri"/>
          <w:sz w:val="22"/>
          <w:szCs w:val="22"/>
        </w:rPr>
        <w:t>) atstovauja Paslaugų teikėj</w:t>
      </w:r>
      <w:r>
        <w:rPr>
          <w:rFonts w:ascii="Calibri" w:hAnsi="Calibri" w:cs="Calibri"/>
          <w:sz w:val="22"/>
          <w:szCs w:val="22"/>
        </w:rPr>
        <w:t>ui (</w:t>
      </w:r>
      <w:r w:rsidRPr="004E66EA">
        <w:rPr>
          <w:rFonts w:ascii="Calibri" w:hAnsi="Calibri" w:cs="Calibri"/>
          <w:sz w:val="22"/>
          <w:szCs w:val="22"/>
        </w:rPr>
        <w:t>Teikėjui</w:t>
      </w:r>
      <w:r>
        <w:rPr>
          <w:rFonts w:ascii="Calibri" w:hAnsi="Calibri" w:cs="Calibri"/>
          <w:sz w:val="22"/>
          <w:szCs w:val="22"/>
        </w:rPr>
        <w:t>)</w:t>
      </w:r>
      <w:r w:rsidRPr="004E66EA">
        <w:rPr>
          <w:rFonts w:ascii="Calibri" w:hAnsi="Calibri" w:cs="Calibri"/>
          <w:sz w:val="22"/>
          <w:szCs w:val="22"/>
        </w:rPr>
        <w:t xml:space="preserve">, priima ir tvirtina Pirkėjo (Kliento) teikiamus užsakymus, atsako už teikiamų paslaugų </w:t>
      </w:r>
      <w:r w:rsidRPr="004E66EA">
        <w:rPr>
          <w:rFonts w:ascii="Calibri" w:hAnsi="Calibri" w:cs="Calibri"/>
          <w:sz w:val="22"/>
          <w:szCs w:val="22"/>
        </w:rPr>
        <w:lastRenderedPageBreak/>
        <w:t>kokybę, dalyvauja susitikimuose su Pirkėjo (Kliento) atstovais ir atlieka kitus veiksmus, būtinus tinkamam Sutarties vykdymui</w:t>
      </w:r>
      <w:r>
        <w:rPr>
          <w:rFonts w:ascii="Calibri" w:hAnsi="Calibri" w:cs="Calibri"/>
          <w:sz w:val="22"/>
          <w:szCs w:val="22"/>
        </w:rPr>
        <w:t>,</w:t>
      </w:r>
      <w:r w:rsidRPr="004E66EA">
        <w:rPr>
          <w:rFonts w:ascii="Calibri" w:hAnsi="Calibri" w:cs="Calibri"/>
          <w:sz w:val="22"/>
          <w:szCs w:val="22"/>
        </w:rPr>
        <w:t xml:space="preserve"> yra nurodyti Sutarties SS dalyje. </w:t>
      </w:r>
    </w:p>
    <w:p w14:paraId="375209A1" w14:textId="77777777" w:rsidR="00256C6B" w:rsidRPr="004E66EA" w:rsidRDefault="00256C6B" w:rsidP="00256C6B">
      <w:pPr>
        <w:ind w:firstLine="709"/>
        <w:jc w:val="both"/>
        <w:rPr>
          <w:rFonts w:ascii="Calibri" w:hAnsi="Calibri" w:cs="Calibri"/>
          <w:sz w:val="22"/>
          <w:szCs w:val="22"/>
        </w:rPr>
      </w:pPr>
      <w:r>
        <w:rPr>
          <w:rFonts w:ascii="Calibri" w:hAnsi="Calibri" w:cs="Calibri"/>
          <w:sz w:val="22"/>
          <w:szCs w:val="22"/>
        </w:rPr>
        <w:t>76</w:t>
      </w:r>
      <w:r w:rsidRPr="004E66EA">
        <w:rPr>
          <w:rFonts w:ascii="Calibri" w:hAnsi="Calibri" w:cs="Calibri"/>
          <w:sz w:val="22"/>
          <w:szCs w:val="22"/>
        </w:rPr>
        <w:t>. Pirkėjo (Kliento) paskirtas(-i) asmuo (-</w:t>
      </w:r>
      <w:proofErr w:type="spellStart"/>
      <w:r w:rsidRPr="004E66EA">
        <w:rPr>
          <w:rFonts w:ascii="Calibri" w:hAnsi="Calibri" w:cs="Calibri"/>
          <w:sz w:val="22"/>
          <w:szCs w:val="22"/>
        </w:rPr>
        <w:t>ys</w:t>
      </w:r>
      <w:proofErr w:type="spellEnd"/>
      <w:r w:rsidRPr="004E66EA">
        <w:rPr>
          <w:rFonts w:ascii="Calibri" w:hAnsi="Calibri" w:cs="Calibri"/>
          <w:sz w:val="22"/>
          <w:szCs w:val="22"/>
        </w:rPr>
        <w:t>), kuris(-</w:t>
      </w:r>
      <w:proofErr w:type="spellStart"/>
      <w:r w:rsidRPr="004E66EA">
        <w:rPr>
          <w:rFonts w:ascii="Calibri" w:hAnsi="Calibri" w:cs="Calibri"/>
          <w:sz w:val="22"/>
          <w:szCs w:val="22"/>
        </w:rPr>
        <w:t>ie</w:t>
      </w:r>
      <w:proofErr w:type="spellEnd"/>
      <w:r w:rsidRPr="004E66EA">
        <w:rPr>
          <w:rFonts w:ascii="Calibri" w:hAnsi="Calibri" w:cs="Calibri"/>
          <w:sz w:val="22"/>
          <w:szCs w:val="22"/>
        </w:rPr>
        <w:t xml:space="preserve">) atstovauja Pirkėjui (Klientui), teikia Paslaugų teikėjui (Teikėjui) užsakymus, dalyvauja susitikimuose su Paslaugų teikėjo (Teikėjo) atstovais ir atlieka kitus veiksmus, būtinus tinkamam šios Sutarties vykdymui, yra nurodyti Sutarties </w:t>
      </w:r>
      <w:r>
        <w:rPr>
          <w:rFonts w:ascii="Calibri" w:hAnsi="Calibri" w:cs="Calibri"/>
          <w:sz w:val="22"/>
          <w:szCs w:val="22"/>
        </w:rPr>
        <w:t>SS</w:t>
      </w:r>
      <w:r w:rsidRPr="004E66EA">
        <w:rPr>
          <w:rFonts w:ascii="Calibri" w:hAnsi="Calibri" w:cs="Calibri"/>
          <w:sz w:val="22"/>
          <w:szCs w:val="22"/>
        </w:rPr>
        <w:t xml:space="preserve"> dalyje.</w:t>
      </w:r>
    </w:p>
    <w:p w14:paraId="61483F07" w14:textId="77777777" w:rsidR="00256C6B" w:rsidRPr="004E66EA" w:rsidRDefault="00256C6B" w:rsidP="00256C6B">
      <w:pPr>
        <w:ind w:firstLine="709"/>
        <w:jc w:val="both"/>
        <w:rPr>
          <w:rFonts w:ascii="Calibri" w:hAnsi="Calibri" w:cs="Calibri"/>
          <w:sz w:val="22"/>
          <w:szCs w:val="22"/>
        </w:rPr>
      </w:pPr>
      <w:r>
        <w:rPr>
          <w:rFonts w:ascii="Calibri" w:hAnsi="Calibri" w:cs="Calibri"/>
          <w:sz w:val="22"/>
          <w:szCs w:val="22"/>
        </w:rPr>
        <w:t>77</w:t>
      </w:r>
      <w:r w:rsidRPr="004E66EA">
        <w:rPr>
          <w:rFonts w:ascii="Calibri" w:hAnsi="Calibri" w:cs="Calibri"/>
          <w:sz w:val="22"/>
          <w:szCs w:val="22"/>
        </w:rPr>
        <w:t xml:space="preserve">. Jei bet kuri Sutarties nuostata tampa ar pripažįstama visiškai ar iš dalies negaliojančia, tai neturi įtakos kitų Sutarties nuostatų galiojimui. Tokiu atveju Šalys susitaria pakeisti šią nuostata kita galiojančia nuostata, kuri turi būti kuo artimesne ekonominiu ir teisiniu požiūriu negaliojančia tapusiai ar pripažintai nuostatai. </w:t>
      </w:r>
    </w:p>
    <w:p w14:paraId="2BA6CBB5" w14:textId="77777777" w:rsidR="00256C6B" w:rsidRPr="00482E60" w:rsidRDefault="00256C6B" w:rsidP="00256C6B">
      <w:pPr>
        <w:jc w:val="both"/>
        <w:rPr>
          <w:rFonts w:ascii="Calibri" w:hAnsi="Calibri" w:cs="Calibri"/>
          <w:color w:val="000000"/>
          <w:sz w:val="22"/>
          <w:szCs w:val="22"/>
        </w:rPr>
      </w:pPr>
    </w:p>
    <w:p w14:paraId="38E1A244" w14:textId="77777777" w:rsidR="00256C6B" w:rsidRPr="00482E60" w:rsidRDefault="00256C6B" w:rsidP="00256C6B">
      <w:pPr>
        <w:jc w:val="center"/>
        <w:rPr>
          <w:rFonts w:ascii="Calibri" w:hAnsi="Calibri" w:cs="Calibri"/>
          <w:color w:val="000000"/>
          <w:sz w:val="22"/>
          <w:szCs w:val="22"/>
        </w:rPr>
      </w:pPr>
      <w:r w:rsidRPr="00482E60">
        <w:rPr>
          <w:rFonts w:ascii="Calibri" w:hAnsi="Calibri" w:cs="Calibri"/>
          <w:color w:val="000000"/>
          <w:sz w:val="22"/>
          <w:szCs w:val="22"/>
        </w:rPr>
        <w:t>_______________</w:t>
      </w:r>
    </w:p>
    <w:p w14:paraId="13B6E4B7" w14:textId="77777777" w:rsidR="00256C6B" w:rsidRDefault="00256C6B"/>
    <w:sectPr w:rsidR="00256C6B" w:rsidSect="00055F53">
      <w:headerReference w:type="even" r:id="rId14"/>
      <w:headerReference w:type="defaul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18723" w14:textId="77777777" w:rsidR="00D20F27" w:rsidRDefault="00D20F27">
      <w:r>
        <w:separator/>
      </w:r>
    </w:p>
  </w:endnote>
  <w:endnote w:type="continuationSeparator" w:id="0">
    <w:p w14:paraId="07FA3F61" w14:textId="77777777" w:rsidR="00D20F27" w:rsidRDefault="00D20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G Mincho Light J">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A7116" w14:textId="77777777" w:rsidR="00D20F27" w:rsidRDefault="00D20F27">
      <w:r>
        <w:separator/>
      </w:r>
    </w:p>
  </w:footnote>
  <w:footnote w:type="continuationSeparator" w:id="0">
    <w:p w14:paraId="3A4C9F62" w14:textId="77777777" w:rsidR="00D20F27" w:rsidRDefault="00D20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AD76E" w14:textId="77777777" w:rsidR="00897BFC" w:rsidRDefault="0044390F"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C770CC" w14:textId="77777777" w:rsidR="00897BFC" w:rsidRDefault="0089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676FB" w14:textId="1E0C96A0" w:rsidR="00897BFC" w:rsidRPr="00520123" w:rsidRDefault="0044390F">
    <w:pPr>
      <w:pStyle w:val="Header"/>
      <w:jc w:val="center"/>
      <w:rPr>
        <w:rFonts w:ascii="Calibri" w:hAnsi="Calibri" w:cs="Calibri"/>
        <w:sz w:val="22"/>
        <w:szCs w:val="22"/>
      </w:rPr>
    </w:pPr>
    <w:r w:rsidRPr="00520123">
      <w:rPr>
        <w:rFonts w:ascii="Calibri" w:hAnsi="Calibri" w:cs="Calibri"/>
        <w:sz w:val="22"/>
        <w:szCs w:val="22"/>
      </w:rPr>
      <w:fldChar w:fldCharType="begin"/>
    </w:r>
    <w:r w:rsidRPr="00520123">
      <w:rPr>
        <w:rFonts w:ascii="Calibri" w:hAnsi="Calibri" w:cs="Calibri"/>
        <w:sz w:val="22"/>
        <w:szCs w:val="22"/>
      </w:rPr>
      <w:instrText xml:space="preserve"> PAGE   \* MERGEFORMAT </w:instrText>
    </w:r>
    <w:r w:rsidRPr="00520123">
      <w:rPr>
        <w:rFonts w:ascii="Calibri" w:hAnsi="Calibri" w:cs="Calibri"/>
        <w:sz w:val="22"/>
        <w:szCs w:val="22"/>
      </w:rPr>
      <w:fldChar w:fldCharType="separate"/>
    </w:r>
    <w:r w:rsidR="00A33903">
      <w:rPr>
        <w:rFonts w:ascii="Calibri" w:hAnsi="Calibri" w:cs="Calibri"/>
        <w:noProof/>
        <w:sz w:val="22"/>
        <w:szCs w:val="22"/>
      </w:rPr>
      <w:t>2</w:t>
    </w:r>
    <w:r w:rsidRPr="00520123">
      <w:rPr>
        <w:rFonts w:ascii="Calibri" w:hAnsi="Calibri" w:cs="Calibri"/>
        <w:noProof/>
        <w:sz w:val="22"/>
        <w:szCs w:val="22"/>
      </w:rPr>
      <w:fldChar w:fldCharType="end"/>
    </w:r>
  </w:p>
  <w:p w14:paraId="122F5759" w14:textId="77777777" w:rsidR="00897BFC" w:rsidRDefault="00897B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9577B"/>
    <w:multiLevelType w:val="multilevel"/>
    <w:tmpl w:val="BC246A50"/>
    <w:lvl w:ilvl="0">
      <w:start w:val="9"/>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37E38BC"/>
    <w:multiLevelType w:val="multilevel"/>
    <w:tmpl w:val="E61EA70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4D5742D"/>
    <w:multiLevelType w:val="multilevel"/>
    <w:tmpl w:val="469ADFD8"/>
    <w:lvl w:ilvl="0">
      <w:start w:val="3"/>
      <w:numFmt w:val="decimal"/>
      <w:lvlText w:val="%1."/>
      <w:lvlJc w:val="left"/>
      <w:pPr>
        <w:ind w:left="680" w:hanging="680"/>
      </w:pPr>
      <w:rPr>
        <w:rFonts w:hint="default"/>
      </w:rPr>
    </w:lvl>
    <w:lvl w:ilvl="1">
      <w:start w:val="2"/>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85514A9"/>
    <w:multiLevelType w:val="multilevel"/>
    <w:tmpl w:val="A56A601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79D81BD2"/>
    <w:multiLevelType w:val="multilevel"/>
    <w:tmpl w:val="B7C6BAA2"/>
    <w:lvl w:ilvl="0">
      <w:start w:val="1"/>
      <w:numFmt w:val="decimal"/>
      <w:pStyle w:val="1tekstas"/>
      <w:lvlText w:val="%1."/>
      <w:lvlJc w:val="left"/>
      <w:pPr>
        <w:ind w:left="6882" w:hanging="360"/>
      </w:pPr>
      <w:rPr>
        <w:b w:val="0"/>
        <w:sz w:val="23"/>
        <w:szCs w:val="23"/>
      </w:rPr>
    </w:lvl>
    <w:lvl w:ilvl="1">
      <w:start w:val="1"/>
      <w:numFmt w:val="decimal"/>
      <w:pStyle w:val="11tekstas"/>
      <w:lvlText w:val="%1.%2."/>
      <w:lvlJc w:val="left"/>
      <w:pPr>
        <w:ind w:left="5820" w:hanging="432"/>
      </w:pPr>
      <w:rPr>
        <w:sz w:val="23"/>
        <w:szCs w:val="23"/>
      </w:rPr>
    </w:lvl>
    <w:lvl w:ilvl="2">
      <w:start w:val="1"/>
      <w:numFmt w:val="decimal"/>
      <w:pStyle w:val="111tekstas"/>
      <w:lvlText w:val="%1.%2.%3."/>
      <w:lvlJc w:val="left"/>
      <w:pPr>
        <w:ind w:left="6612" w:hanging="504"/>
      </w:pPr>
    </w:lvl>
    <w:lvl w:ilvl="3">
      <w:start w:val="1"/>
      <w:numFmt w:val="decimal"/>
      <w:lvlText w:val="%1.%2.%3.%4."/>
      <w:lvlJc w:val="left"/>
      <w:pPr>
        <w:ind w:left="7116" w:hanging="648"/>
      </w:pPr>
    </w:lvl>
    <w:lvl w:ilvl="4">
      <w:start w:val="1"/>
      <w:numFmt w:val="decimal"/>
      <w:lvlText w:val="%1.%2.%3.%4.%5."/>
      <w:lvlJc w:val="left"/>
      <w:pPr>
        <w:ind w:left="7620" w:hanging="792"/>
      </w:pPr>
    </w:lvl>
    <w:lvl w:ilvl="5">
      <w:start w:val="1"/>
      <w:numFmt w:val="decimal"/>
      <w:lvlText w:val="%1.%2.%3.%4.%5.%6."/>
      <w:lvlJc w:val="left"/>
      <w:pPr>
        <w:ind w:left="8124" w:hanging="936"/>
      </w:pPr>
    </w:lvl>
    <w:lvl w:ilvl="6">
      <w:start w:val="1"/>
      <w:numFmt w:val="decimal"/>
      <w:lvlText w:val="%1.%2.%3.%4.%5.%6.%7."/>
      <w:lvlJc w:val="left"/>
      <w:pPr>
        <w:ind w:left="8628" w:hanging="1080"/>
      </w:pPr>
    </w:lvl>
    <w:lvl w:ilvl="7">
      <w:start w:val="1"/>
      <w:numFmt w:val="decimal"/>
      <w:lvlText w:val="%1.%2.%3.%4.%5.%6.%7.%8."/>
      <w:lvlJc w:val="left"/>
      <w:pPr>
        <w:ind w:left="9132" w:hanging="1224"/>
      </w:pPr>
    </w:lvl>
    <w:lvl w:ilvl="8">
      <w:start w:val="1"/>
      <w:numFmt w:val="decimal"/>
      <w:lvlText w:val="%1.%2.%3.%4.%5.%6.%7.%8.%9."/>
      <w:lvlJc w:val="left"/>
      <w:pPr>
        <w:ind w:left="9708" w:hanging="1440"/>
      </w:pPr>
    </w:lvl>
  </w:abstractNum>
  <w:num w:numId="1" w16cid:durableId="918053336">
    <w:abstractNumId w:val="4"/>
  </w:num>
  <w:num w:numId="2" w16cid:durableId="1598753588">
    <w:abstractNumId w:val="1"/>
  </w:num>
  <w:num w:numId="3" w16cid:durableId="216014342">
    <w:abstractNumId w:val="3"/>
  </w:num>
  <w:num w:numId="4" w16cid:durableId="776680670">
    <w:abstractNumId w:val="0"/>
  </w:num>
  <w:num w:numId="5" w16cid:durableId="808979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6B"/>
    <w:rsid w:val="00052520"/>
    <w:rsid w:val="0012397E"/>
    <w:rsid w:val="001317F5"/>
    <w:rsid w:val="002566CD"/>
    <w:rsid w:val="00256C6B"/>
    <w:rsid w:val="00354520"/>
    <w:rsid w:val="0044390F"/>
    <w:rsid w:val="00445C85"/>
    <w:rsid w:val="004904A0"/>
    <w:rsid w:val="0050500E"/>
    <w:rsid w:val="00676126"/>
    <w:rsid w:val="006E436B"/>
    <w:rsid w:val="007204E2"/>
    <w:rsid w:val="007252C1"/>
    <w:rsid w:val="00765990"/>
    <w:rsid w:val="007B19B7"/>
    <w:rsid w:val="008052FB"/>
    <w:rsid w:val="00822C9C"/>
    <w:rsid w:val="00872159"/>
    <w:rsid w:val="00895B1B"/>
    <w:rsid w:val="00897BFC"/>
    <w:rsid w:val="0095510B"/>
    <w:rsid w:val="00A213AD"/>
    <w:rsid w:val="00A24B7B"/>
    <w:rsid w:val="00A33903"/>
    <w:rsid w:val="00B273E7"/>
    <w:rsid w:val="00BE46F0"/>
    <w:rsid w:val="00C037AF"/>
    <w:rsid w:val="00D05EE1"/>
    <w:rsid w:val="00D20F27"/>
    <w:rsid w:val="00D40DC7"/>
    <w:rsid w:val="00DB7148"/>
    <w:rsid w:val="00E036CE"/>
    <w:rsid w:val="00EE1B9F"/>
    <w:rsid w:val="00F13B7D"/>
    <w:rsid w:val="00F2793E"/>
    <w:rsid w:val="00F41F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B1DA63D"/>
  <w15:chartTrackingRefBased/>
  <w15:docId w15:val="{2578F689-F685-43C3-A1B5-8933BDD0F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C6B"/>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56C6B"/>
    <w:pPr>
      <w:tabs>
        <w:tab w:val="center" w:pos="4819"/>
        <w:tab w:val="right" w:pos="9638"/>
      </w:tabs>
    </w:pPr>
  </w:style>
  <w:style w:type="character" w:customStyle="1" w:styleId="HeaderChar">
    <w:name w:val="Header Char"/>
    <w:basedOn w:val="DefaultParagraphFont"/>
    <w:link w:val="Header"/>
    <w:uiPriority w:val="99"/>
    <w:rsid w:val="00256C6B"/>
    <w:rPr>
      <w:rFonts w:ascii="Times New Roman" w:eastAsia="Times New Roman" w:hAnsi="Times New Roman" w:cs="Times New Roman"/>
      <w:sz w:val="24"/>
      <w:szCs w:val="24"/>
      <w:lang w:eastAsia="lt-LT"/>
    </w:rPr>
  </w:style>
  <w:style w:type="character" w:styleId="PageNumber">
    <w:name w:val="page number"/>
    <w:basedOn w:val="DefaultParagraphFont"/>
    <w:rsid w:val="00256C6B"/>
  </w:style>
  <w:style w:type="paragraph" w:styleId="BodyText">
    <w:name w:val="Body Text"/>
    <w:basedOn w:val="Normal"/>
    <w:link w:val="BodyTextChar"/>
    <w:rsid w:val="00256C6B"/>
    <w:pPr>
      <w:spacing w:after="120"/>
    </w:pPr>
  </w:style>
  <w:style w:type="character" w:customStyle="1" w:styleId="BodyTextChar">
    <w:name w:val="Body Text Char"/>
    <w:basedOn w:val="DefaultParagraphFont"/>
    <w:link w:val="BodyText"/>
    <w:rsid w:val="00256C6B"/>
    <w:rPr>
      <w:rFonts w:ascii="Times New Roman" w:eastAsia="Times New Roman" w:hAnsi="Times New Roman" w:cs="Times New Roman"/>
      <w:sz w:val="24"/>
      <w:szCs w:val="24"/>
      <w:lang w:eastAsia="lt-LT"/>
    </w:rPr>
  </w:style>
  <w:style w:type="paragraph" w:customStyle="1" w:styleId="BodyText1">
    <w:name w:val="Body Text1"/>
    <w:rsid w:val="00256C6B"/>
    <w:pPr>
      <w:suppressAutoHyphens/>
      <w:spacing w:after="0" w:line="240" w:lineRule="auto"/>
      <w:ind w:firstLine="312"/>
      <w:jc w:val="both"/>
    </w:pPr>
    <w:rPr>
      <w:rFonts w:ascii="TIMESLT" w:eastAsia="Arial" w:hAnsi="TIMESLT" w:cs="Times New Roman"/>
      <w:sz w:val="20"/>
      <w:szCs w:val="20"/>
      <w:lang w:val="en-GB" w:eastAsia="ar-SA"/>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1,List Paragraph3,Lentele"/>
    <w:basedOn w:val="Normal"/>
    <w:link w:val="ListParagraphChar"/>
    <w:uiPriority w:val="34"/>
    <w:qFormat/>
    <w:rsid w:val="00256C6B"/>
    <w:pPr>
      <w:spacing w:after="200" w:line="276" w:lineRule="auto"/>
      <w:ind w:left="720"/>
      <w:contextualSpacing/>
    </w:pPr>
    <w:rPr>
      <w:rFonts w:eastAsia="Calibri"/>
      <w:lang w:eastAsia="en-US"/>
    </w:rPr>
  </w:style>
  <w:style w:type="character" w:styleId="Hyperlink">
    <w:name w:val="Hyperlink"/>
    <w:uiPriority w:val="99"/>
    <w:unhideWhenUsed/>
    <w:rsid w:val="00256C6B"/>
    <w:rPr>
      <w:color w:val="0000FF"/>
      <w:u w:val="single"/>
    </w:rPr>
  </w:style>
  <w:style w:type="paragraph" w:customStyle="1" w:styleId="1tekstas">
    <w:name w:val="1. tekstas"/>
    <w:basedOn w:val="BodyTextIndent"/>
    <w:link w:val="1tekstasChar"/>
    <w:qFormat/>
    <w:rsid w:val="00256C6B"/>
    <w:pPr>
      <w:widowControl w:val="0"/>
      <w:numPr>
        <w:numId w:val="1"/>
      </w:numPr>
      <w:tabs>
        <w:tab w:val="left" w:pos="0"/>
        <w:tab w:val="left" w:pos="993"/>
        <w:tab w:val="left" w:pos="1276"/>
      </w:tabs>
      <w:spacing w:after="0" w:line="360" w:lineRule="auto"/>
      <w:jc w:val="both"/>
      <w:outlineLvl w:val="1"/>
    </w:pPr>
    <w:rPr>
      <w:bCs/>
      <w:lang w:eastAsia="en-US"/>
    </w:rPr>
  </w:style>
  <w:style w:type="character" w:customStyle="1" w:styleId="1tekstasChar">
    <w:name w:val="1. tekstas Char"/>
    <w:link w:val="1tekstas"/>
    <w:rsid w:val="00256C6B"/>
    <w:rPr>
      <w:rFonts w:ascii="Times New Roman" w:eastAsia="Times New Roman" w:hAnsi="Times New Roman" w:cs="Times New Roman"/>
      <w:bCs/>
      <w:sz w:val="24"/>
      <w:szCs w:val="24"/>
    </w:rPr>
  </w:style>
  <w:style w:type="paragraph" w:customStyle="1" w:styleId="11tekstas">
    <w:name w:val="1.1. tekstas"/>
    <w:basedOn w:val="1tekstas"/>
    <w:qFormat/>
    <w:rsid w:val="00256C6B"/>
    <w:pPr>
      <w:numPr>
        <w:ilvl w:val="1"/>
      </w:numPr>
      <w:tabs>
        <w:tab w:val="num" w:pos="360"/>
        <w:tab w:val="num" w:pos="1620"/>
      </w:tabs>
      <w:ind w:left="2007" w:hanging="360"/>
    </w:pPr>
  </w:style>
  <w:style w:type="paragraph" w:customStyle="1" w:styleId="111tekstas">
    <w:name w:val="1.1.1 tekstas"/>
    <w:basedOn w:val="11tekstas"/>
    <w:qFormat/>
    <w:rsid w:val="00256C6B"/>
    <w:pPr>
      <w:numPr>
        <w:ilvl w:val="2"/>
      </w:numPr>
      <w:tabs>
        <w:tab w:val="num" w:pos="360"/>
        <w:tab w:val="left" w:pos="1418"/>
        <w:tab w:val="left" w:pos="1560"/>
        <w:tab w:val="num" w:pos="1620"/>
        <w:tab w:val="num" w:pos="2340"/>
      </w:tabs>
      <w:ind w:left="2727" w:hanging="180"/>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256C6B"/>
    <w:rPr>
      <w:rFonts w:ascii="Times New Roman" w:eastAsia="Calibri" w:hAnsi="Times New Roman" w:cs="Times New Roman"/>
      <w:sz w:val="24"/>
      <w:szCs w:val="24"/>
    </w:rPr>
  </w:style>
  <w:style w:type="paragraph" w:styleId="BodyText2">
    <w:name w:val="Body Text 2"/>
    <w:basedOn w:val="Normal"/>
    <w:link w:val="BodyText2Char"/>
    <w:uiPriority w:val="99"/>
    <w:unhideWhenUsed/>
    <w:rsid w:val="00256C6B"/>
    <w:pPr>
      <w:spacing w:after="120" w:line="480" w:lineRule="auto"/>
    </w:pPr>
  </w:style>
  <w:style w:type="character" w:customStyle="1" w:styleId="BodyText2Char">
    <w:name w:val="Body Text 2 Char"/>
    <w:basedOn w:val="DefaultParagraphFont"/>
    <w:link w:val="BodyText2"/>
    <w:uiPriority w:val="99"/>
    <w:rsid w:val="00256C6B"/>
    <w:rPr>
      <w:rFonts w:ascii="Times New Roman" w:eastAsia="Times New Roman" w:hAnsi="Times New Roman" w:cs="Times New Roman"/>
      <w:sz w:val="24"/>
      <w:szCs w:val="24"/>
      <w:lang w:eastAsia="lt-LT"/>
    </w:rPr>
  </w:style>
  <w:style w:type="paragraph" w:styleId="NormalWeb">
    <w:name w:val="Normal (Web)"/>
    <w:basedOn w:val="Normal"/>
    <w:unhideWhenUsed/>
    <w:rsid w:val="00256C6B"/>
    <w:pPr>
      <w:spacing w:before="100" w:beforeAutospacing="1" w:after="100" w:afterAutospacing="1"/>
    </w:pPr>
    <w:rPr>
      <w:lang w:val="en-US" w:eastAsia="en-US"/>
    </w:rPr>
  </w:style>
  <w:style w:type="paragraph" w:styleId="BodyTextIndent">
    <w:name w:val="Body Text Indent"/>
    <w:basedOn w:val="Normal"/>
    <w:link w:val="BodyTextIndentChar"/>
    <w:uiPriority w:val="99"/>
    <w:semiHidden/>
    <w:unhideWhenUsed/>
    <w:rsid w:val="00256C6B"/>
    <w:pPr>
      <w:spacing w:after="120"/>
      <w:ind w:left="283"/>
    </w:pPr>
  </w:style>
  <w:style w:type="character" w:customStyle="1" w:styleId="BodyTextIndentChar">
    <w:name w:val="Body Text Indent Char"/>
    <w:basedOn w:val="DefaultParagraphFont"/>
    <w:link w:val="BodyTextIndent"/>
    <w:uiPriority w:val="99"/>
    <w:semiHidden/>
    <w:rsid w:val="00256C6B"/>
    <w:rPr>
      <w:rFonts w:ascii="Times New Roman" w:eastAsia="Times New Roman" w:hAnsi="Times New Roman" w:cs="Times New Roman"/>
      <w:sz w:val="24"/>
      <w:szCs w:val="24"/>
      <w:lang w:eastAsia="lt-LT"/>
    </w:rPr>
  </w:style>
  <w:style w:type="table" w:styleId="TableGrid">
    <w:name w:val="Table Grid"/>
    <w:basedOn w:val="TableNormal"/>
    <w:uiPriority w:val="39"/>
    <w:rsid w:val="00F41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45C85"/>
    <w:rPr>
      <w:color w:val="605E5C"/>
      <w:shd w:val="clear" w:color="auto" w:fill="E1DFDD"/>
    </w:rPr>
  </w:style>
  <w:style w:type="paragraph" w:customStyle="1" w:styleId="Default">
    <w:name w:val="Default"/>
    <w:rsid w:val="00354520"/>
    <w:pPr>
      <w:autoSpaceDE w:val="0"/>
      <w:autoSpaceDN w:val="0"/>
      <w:adjustRightInd w:val="0"/>
      <w:spacing w:after="0" w:line="240" w:lineRule="auto"/>
    </w:pPr>
    <w:rPr>
      <w:rFonts w:ascii="Calibri" w:eastAsiaTheme="minorEastAsia"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askait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nfo@ld.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ans.l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ans.lt/lt/administracin-informacija/asmens-duomen-apsauga/bendra-informacija/" TargetMode="External"/><Relationship Id="rId4" Type="http://schemas.openxmlformats.org/officeDocument/2006/relationships/styles" Target="styles.xml"/><Relationship Id="rId9" Type="http://schemas.openxmlformats.org/officeDocument/2006/relationships/hyperlink" Target="https://ec.europa.eu/eurostat/databrowser/view/PRC_HICP_MV12R/default/table?lang=en"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C8D9D0649942D9B37ABE0AB32F1C58"/>
        <w:category>
          <w:name w:val="General"/>
          <w:gallery w:val="placeholder"/>
        </w:category>
        <w:types>
          <w:type w:val="bbPlcHdr"/>
        </w:types>
        <w:behaviors>
          <w:behavior w:val="content"/>
        </w:behaviors>
        <w:guid w:val="{233500AE-B1FC-4D42-A7E8-0BAADA24D042}"/>
      </w:docPartPr>
      <w:docPartBody>
        <w:p w:rsidR="0093099E" w:rsidRDefault="0093099E" w:rsidP="0093099E">
          <w:pPr>
            <w:pStyle w:val="F5C8D9D0649942D9B37ABE0AB32F1C58"/>
          </w:pPr>
          <w:r>
            <w:rPr>
              <w:rStyle w:val="PlaceholderText"/>
            </w:rPr>
            <w:t>Choose an item.</w:t>
          </w:r>
        </w:p>
      </w:docPartBody>
    </w:docPart>
    <w:docPart>
      <w:docPartPr>
        <w:name w:val="F201BEFEED75479389E3169BD033A2B2"/>
        <w:category>
          <w:name w:val="General"/>
          <w:gallery w:val="placeholder"/>
        </w:category>
        <w:types>
          <w:type w:val="bbPlcHdr"/>
        </w:types>
        <w:behaviors>
          <w:behavior w:val="content"/>
        </w:behaviors>
        <w:guid w:val="{D9193A48-D40B-4F40-97A7-0EB8709A9C7B}"/>
      </w:docPartPr>
      <w:docPartBody>
        <w:p w:rsidR="0093099E" w:rsidRDefault="0093099E" w:rsidP="0093099E">
          <w:pPr>
            <w:pStyle w:val="F201BEFEED75479389E3169BD033A2B2"/>
          </w:pPr>
          <w:r>
            <w:rPr>
              <w:rStyle w:val="PlaceholderText"/>
            </w:rPr>
            <w:t>Choose an item.</w:t>
          </w:r>
        </w:p>
      </w:docPartBody>
    </w:docPart>
    <w:docPart>
      <w:docPartPr>
        <w:name w:val="7223488D08A74672AF02DA46E03EEA01"/>
        <w:category>
          <w:name w:val="General"/>
          <w:gallery w:val="placeholder"/>
        </w:category>
        <w:types>
          <w:type w:val="bbPlcHdr"/>
        </w:types>
        <w:behaviors>
          <w:behavior w:val="content"/>
        </w:behaviors>
        <w:guid w:val="{D2C63DE9-3A75-4997-89FE-70CDEE3FE557}"/>
      </w:docPartPr>
      <w:docPartBody>
        <w:p w:rsidR="0093099E" w:rsidRDefault="0093099E" w:rsidP="0093099E">
          <w:pPr>
            <w:pStyle w:val="7223488D08A74672AF02DA46E03EEA01"/>
          </w:pPr>
          <w:r>
            <w:rPr>
              <w:rStyle w:val="PlaceholderText"/>
            </w:rPr>
            <w:t>Choose an item.</w:t>
          </w:r>
        </w:p>
      </w:docPartBody>
    </w:docPart>
    <w:docPart>
      <w:docPartPr>
        <w:name w:val="A3B065573FDF4B4BBDA4E7DE91297268"/>
        <w:category>
          <w:name w:val="General"/>
          <w:gallery w:val="placeholder"/>
        </w:category>
        <w:types>
          <w:type w:val="bbPlcHdr"/>
        </w:types>
        <w:behaviors>
          <w:behavior w:val="content"/>
        </w:behaviors>
        <w:guid w:val="{8F1B8EBD-13A5-4800-A6B6-58E194057C30}"/>
      </w:docPartPr>
      <w:docPartBody>
        <w:p w:rsidR="0093099E" w:rsidRDefault="0093099E" w:rsidP="0093099E">
          <w:pPr>
            <w:pStyle w:val="A3B065573FDF4B4BBDA4E7DE91297268"/>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G Mincho Light J">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99E"/>
    <w:rsid w:val="005D0386"/>
    <w:rsid w:val="009309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099E"/>
    <w:rPr>
      <w:color w:val="808080"/>
    </w:rPr>
  </w:style>
  <w:style w:type="paragraph" w:customStyle="1" w:styleId="F5C8D9D0649942D9B37ABE0AB32F1C58">
    <w:name w:val="F5C8D9D0649942D9B37ABE0AB32F1C58"/>
    <w:rsid w:val="0093099E"/>
  </w:style>
  <w:style w:type="paragraph" w:customStyle="1" w:styleId="F201BEFEED75479389E3169BD033A2B2">
    <w:name w:val="F201BEFEED75479389E3169BD033A2B2"/>
    <w:rsid w:val="0093099E"/>
  </w:style>
  <w:style w:type="paragraph" w:customStyle="1" w:styleId="7223488D08A74672AF02DA46E03EEA01">
    <w:name w:val="7223488D08A74672AF02DA46E03EEA01"/>
    <w:rsid w:val="0093099E"/>
  </w:style>
  <w:style w:type="paragraph" w:customStyle="1" w:styleId="A3B065573FDF4B4BBDA4E7DE91297268">
    <w:name w:val="A3B065573FDF4B4BBDA4E7DE91297268"/>
    <w:rsid w:val="009309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DC2F2EDA27784AA8510DE71B554F44" ma:contentTypeVersion="16" ma:contentTypeDescription="Create a new document." ma:contentTypeScope="" ma:versionID="96b70aee2a15b14ece5424fe9aeebb02">
  <xsd:schema xmlns:xsd="http://www.w3.org/2001/XMLSchema" xmlns:xs="http://www.w3.org/2001/XMLSchema" xmlns:p="http://schemas.microsoft.com/office/2006/metadata/properties" xmlns:ns2="6146f5b6-37e2-4cac-a2cc-6cf7e1dccc30" xmlns:ns3="63b4a37d-ebd7-4ec7-9d26-3c169a69f2c7" targetNamespace="http://schemas.microsoft.com/office/2006/metadata/properties" ma:root="true" ma:fieldsID="97ac3e486d123804630848504e270eb7" ns2:_="" ns3:_="">
    <xsd:import namespace="6146f5b6-37e2-4cac-a2cc-6cf7e1dccc30"/>
    <xsd:import namespace="63b4a37d-ebd7-4ec7-9d26-3c169a69f2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6f5b6-37e2-4cac-a2cc-6cf7e1dccc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780713-6072-4358-ade1-4b885cf5e7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b4a37d-ebd7-4ec7-9d26-3c169a69f2c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stulpelis" ma:hidden="true" ma:list="{80d924be-b6a3-4b0a-bb02-d7f8c86cf708}" ma:internalName="TaxCatchAll" ma:showField="CatchAllData" ma:web="63b4a37d-ebd7-4ec7-9d26-3c169a69f2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AA691A-E266-403A-A56D-B2792A5AA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6f5b6-37e2-4cac-a2cc-6cf7e1dccc30"/>
    <ds:schemaRef ds:uri="63b4a37d-ebd7-4ec7-9d26-3c169a69f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308685-4B5E-40B4-B607-A8AE309952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29145</Words>
  <Characters>16614</Characters>
  <Application>Microsoft Office Word</Application>
  <DocSecurity>0</DocSecurity>
  <Lines>138</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Donaldas Stepuro</dc:creator>
  <cp:keywords/>
  <dc:description/>
  <cp:lastModifiedBy>Asta Veličkienė</cp:lastModifiedBy>
  <cp:revision>2</cp:revision>
  <dcterms:created xsi:type="dcterms:W3CDTF">2023-10-17T12:39:00Z</dcterms:created>
  <dcterms:modified xsi:type="dcterms:W3CDTF">2023-10-17T12:39:00Z</dcterms:modified>
</cp:coreProperties>
</file>