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D065F" w14:textId="65BD4F4A" w:rsidR="00D00ED7" w:rsidRPr="00297A84" w:rsidRDefault="00D00ED7" w:rsidP="00953B3B">
      <w:pPr>
        <w:spacing w:after="0" w:line="240" w:lineRule="auto"/>
        <w:ind w:firstLine="360"/>
        <w:jc w:val="center"/>
        <w:rPr>
          <w:rFonts w:ascii="Arial" w:hAnsi="Arial" w:cs="Arial"/>
          <w:b/>
          <w:kern w:val="0"/>
          <w14:ligatures w14:val="none"/>
        </w:rPr>
      </w:pPr>
      <w:r w:rsidRPr="00297A84">
        <w:rPr>
          <w:rFonts w:ascii="Arial" w:hAnsi="Arial" w:cs="Arial"/>
          <w:b/>
          <w:kern w:val="0"/>
          <w14:ligatures w14:val="none"/>
        </w:rPr>
        <w:t>P</w:t>
      </w:r>
      <w:r w:rsidR="005F0D94">
        <w:rPr>
          <w:rFonts w:ascii="Arial" w:hAnsi="Arial" w:cs="Arial"/>
          <w:b/>
          <w:kern w:val="0"/>
          <w14:ligatures w14:val="none"/>
        </w:rPr>
        <w:t>REKIŲ</w:t>
      </w:r>
      <w:r w:rsidRPr="00297A84">
        <w:rPr>
          <w:rFonts w:ascii="Arial" w:hAnsi="Arial" w:cs="Arial"/>
          <w:b/>
          <w:kern w:val="0"/>
          <w14:ligatures w14:val="none"/>
        </w:rPr>
        <w:t xml:space="preserve"> VIEŠOJO PIRKIMO – PARDAVIMO SUTARTIS </w:t>
      </w:r>
    </w:p>
    <w:p w14:paraId="235A5F67" w14:textId="77777777" w:rsidR="00D00ED7" w:rsidRPr="00297A84" w:rsidRDefault="00D00ED7" w:rsidP="00953B3B">
      <w:pPr>
        <w:spacing w:after="0" w:line="240" w:lineRule="auto"/>
        <w:ind w:firstLine="360"/>
        <w:jc w:val="center"/>
        <w:rPr>
          <w:rFonts w:ascii="Arial" w:hAnsi="Arial" w:cs="Arial"/>
          <w:kern w:val="0"/>
          <w14:ligatures w14:val="none"/>
        </w:rPr>
      </w:pPr>
    </w:p>
    <w:p w14:paraId="5D0AB3AE" w14:textId="3CB9DECA" w:rsidR="00D00ED7" w:rsidRPr="00953B3B" w:rsidRDefault="00D00ED7" w:rsidP="00953B3B">
      <w:pPr>
        <w:spacing w:after="0" w:line="240" w:lineRule="auto"/>
        <w:ind w:firstLine="360"/>
        <w:jc w:val="center"/>
        <w:rPr>
          <w:rFonts w:ascii="Arial" w:hAnsi="Arial" w:cs="Arial"/>
          <w:kern w:val="0"/>
          <w14:ligatures w14:val="none"/>
        </w:rPr>
      </w:pPr>
      <w:r w:rsidRPr="00953B3B">
        <w:rPr>
          <w:rFonts w:ascii="Arial" w:hAnsi="Arial" w:cs="Arial"/>
          <w:kern w:val="0"/>
          <w14:ligatures w14:val="none"/>
        </w:rPr>
        <w:t>20</w:t>
      </w:r>
      <w:r w:rsidR="00F6576E">
        <w:rPr>
          <w:rFonts w:ascii="Arial" w:hAnsi="Arial" w:cs="Arial"/>
          <w:kern w:val="0"/>
          <w14:ligatures w14:val="none"/>
        </w:rPr>
        <w:t>23</w:t>
      </w:r>
      <w:r w:rsidRPr="00953B3B">
        <w:rPr>
          <w:rFonts w:ascii="Arial" w:hAnsi="Arial" w:cs="Arial"/>
          <w:kern w:val="0"/>
          <w14:ligatures w14:val="none"/>
        </w:rPr>
        <w:t xml:space="preserve">  m. </w:t>
      </w:r>
      <w:r w:rsidR="00F6576E">
        <w:rPr>
          <w:rFonts w:ascii="Arial" w:hAnsi="Arial" w:cs="Arial"/>
          <w:kern w:val="0"/>
          <w14:ligatures w14:val="none"/>
        </w:rPr>
        <w:t>lapkričio</w:t>
      </w:r>
      <w:r w:rsidRPr="00953B3B">
        <w:rPr>
          <w:rFonts w:ascii="Arial" w:hAnsi="Arial" w:cs="Arial"/>
          <w:kern w:val="0"/>
          <w14:ligatures w14:val="none"/>
        </w:rPr>
        <w:t xml:space="preserve">   d.   Nr.</w:t>
      </w:r>
    </w:p>
    <w:p w14:paraId="7E9BFC10" w14:textId="6785FF59" w:rsidR="00D00ED7" w:rsidRPr="00A6517D" w:rsidRDefault="00F6576E" w:rsidP="00953B3B">
      <w:pPr>
        <w:spacing w:after="0" w:line="240" w:lineRule="auto"/>
        <w:ind w:firstLine="360"/>
        <w:jc w:val="center"/>
        <w:rPr>
          <w:rFonts w:ascii="Arial" w:eastAsia="Calibri" w:hAnsi="Arial" w:cs="Arial"/>
          <w:i/>
          <w:color w:val="000000" w:themeColor="text1"/>
          <w:kern w:val="0"/>
          <w14:ligatures w14:val="none"/>
        </w:rPr>
      </w:pPr>
      <w:r w:rsidRPr="00A6517D">
        <w:rPr>
          <w:rFonts w:ascii="Arial" w:eastAsia="Calibri" w:hAnsi="Arial" w:cs="Arial"/>
          <w:i/>
          <w:color w:val="000000" w:themeColor="text1"/>
          <w:kern w:val="0"/>
          <w14:ligatures w14:val="none"/>
        </w:rPr>
        <w:t>Trakai</w:t>
      </w:r>
    </w:p>
    <w:p w14:paraId="4121FA8F" w14:textId="77777777" w:rsidR="00D00ED7" w:rsidRPr="00953B3B" w:rsidRDefault="00D00ED7" w:rsidP="00953B3B">
      <w:pPr>
        <w:spacing w:after="0" w:line="240" w:lineRule="auto"/>
        <w:ind w:firstLine="360"/>
        <w:jc w:val="center"/>
        <w:rPr>
          <w:rFonts w:ascii="Arial" w:hAnsi="Arial" w:cs="Arial"/>
          <w:kern w:val="0"/>
          <w14:ligatures w14:val="none"/>
        </w:rPr>
      </w:pPr>
    </w:p>
    <w:p w14:paraId="49828D6C" w14:textId="77777777" w:rsidR="00D00ED7" w:rsidRPr="00297A84" w:rsidRDefault="00D00ED7" w:rsidP="00953B3B">
      <w:pPr>
        <w:keepNext/>
        <w:spacing w:after="0" w:line="240" w:lineRule="auto"/>
        <w:ind w:right="-82" w:firstLine="360"/>
        <w:jc w:val="center"/>
        <w:outlineLvl w:val="1"/>
        <w:rPr>
          <w:rFonts w:ascii="Arial" w:eastAsia="Times New Roman" w:hAnsi="Arial" w:cs="Arial"/>
          <w:b/>
          <w:bCs/>
          <w:kern w:val="0"/>
          <w14:ligatures w14:val="none"/>
        </w:rPr>
      </w:pPr>
    </w:p>
    <w:p w14:paraId="307836B0" w14:textId="2DA1D1B0"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Calibri" w:hAnsi="Arial" w:cs="Arial"/>
          <w:b/>
          <w:iCs/>
          <w:color w:val="000000" w:themeColor="text1"/>
          <w:kern w:val="0"/>
          <w14:ligatures w14:val="none"/>
        </w:rPr>
        <w:t>V</w:t>
      </w:r>
      <w:r w:rsidRPr="00953B3B">
        <w:rPr>
          <w:rFonts w:ascii="Arial" w:eastAsia="Calibri" w:hAnsi="Arial" w:cs="Arial"/>
          <w:b/>
          <w:bCs/>
          <w:iCs/>
          <w:color w:val="000000" w:themeColor="text1"/>
          <w:kern w:val="0"/>
          <w14:ligatures w14:val="none"/>
        </w:rPr>
        <w:t>alstybės įmonė Valstybinių miškų urėdija</w:t>
      </w:r>
      <w:r w:rsidRPr="00953B3B">
        <w:rPr>
          <w:rFonts w:ascii="Arial" w:eastAsia="Times New Roman" w:hAnsi="Arial" w:cs="Arial"/>
          <w:kern w:val="0"/>
          <w14:ligatures w14:val="none"/>
        </w:rPr>
        <w:t>,</w:t>
      </w:r>
      <w:r w:rsidRPr="00953B3B">
        <w:rPr>
          <w:rFonts w:ascii="Arial" w:eastAsia="Times New Roman" w:hAnsi="Arial" w:cs="Arial"/>
          <w:b/>
          <w:kern w:val="0"/>
          <w14:ligatures w14:val="none"/>
        </w:rPr>
        <w:t xml:space="preserve"> </w:t>
      </w:r>
      <w:r w:rsidRPr="00953B3B">
        <w:rPr>
          <w:rFonts w:ascii="Arial" w:eastAsia="Times New Roman" w:hAnsi="Arial" w:cs="Arial"/>
          <w:kern w:val="0"/>
          <w14:ligatures w14:val="none"/>
        </w:rPr>
        <w:t xml:space="preserve">įmonės kodas </w:t>
      </w:r>
      <w:r w:rsidRPr="00953B3B">
        <w:rPr>
          <w:rFonts w:ascii="Arial" w:eastAsia="Times New Roman" w:hAnsi="Arial" w:cs="Arial"/>
          <w:color w:val="000000" w:themeColor="text1"/>
          <w:kern w:val="0"/>
          <w14:ligatures w14:val="none"/>
        </w:rPr>
        <w:t>132340880</w:t>
      </w:r>
      <w:r w:rsidRPr="00953B3B">
        <w:rPr>
          <w:rFonts w:ascii="Arial" w:eastAsia="Times New Roman" w:hAnsi="Arial" w:cs="Arial"/>
          <w:iCs/>
          <w:color w:val="000000" w:themeColor="text1"/>
          <w:kern w:val="0"/>
          <w14:ligatures w14:val="none"/>
        </w:rPr>
        <w:t>, atstovaujama</w:t>
      </w:r>
      <w:r w:rsidRPr="00953B3B">
        <w:rPr>
          <w:rFonts w:ascii="Arial" w:eastAsia="Times New Roman" w:hAnsi="Arial" w:cs="Arial"/>
          <w:color w:val="000000" w:themeColor="text1"/>
          <w:kern w:val="0"/>
          <w14:ligatures w14:val="none"/>
        </w:rPr>
        <w:t xml:space="preserve"> </w:t>
      </w:r>
      <w:r w:rsidR="00B80900" w:rsidRPr="001D2048">
        <w:rPr>
          <w:rFonts w:ascii="Arial" w:hAnsi="Arial" w:cs="Arial"/>
          <w:iCs/>
          <w:lang w:val="pt-BR"/>
        </w:rPr>
        <w:t xml:space="preserve">Trakų RP vadovo Vaidoto Pauželio, veikiančio (-ios) pagal </w:t>
      </w:r>
      <w:r w:rsidR="00B80900" w:rsidRPr="002E405D">
        <w:rPr>
          <w:rFonts w:ascii="Arial" w:hAnsi="Arial" w:cs="Arial"/>
        </w:rPr>
        <w:t xml:space="preserve">pagal </w:t>
      </w:r>
      <w:r w:rsidR="00B80900" w:rsidRPr="00AB349D">
        <w:rPr>
          <w:rFonts w:ascii="Arial" w:hAnsi="Arial" w:cs="Arial"/>
          <w:lang w:val="x-none" w:eastAsia="x-none"/>
        </w:rPr>
        <w:t>2023-01-04 įgaliojimą Nr. 77-ĮG-24</w:t>
      </w:r>
      <w:r w:rsidR="00B80900" w:rsidRPr="001D2048">
        <w:rPr>
          <w:rFonts w:ascii="Arial" w:hAnsi="Arial" w:cs="Arial"/>
          <w:iCs/>
          <w:lang w:val="pt-BR"/>
        </w:rPr>
        <w:t xml:space="preserve"> </w:t>
      </w:r>
      <w:r w:rsidRPr="00953B3B">
        <w:rPr>
          <w:rFonts w:ascii="Arial" w:eastAsia="Times New Roman" w:hAnsi="Arial" w:cs="Arial"/>
          <w:color w:val="538135" w:themeColor="accent6" w:themeShade="BF"/>
          <w:kern w:val="0"/>
          <w14:ligatures w14:val="none"/>
        </w:rPr>
        <w:t xml:space="preserve"> </w:t>
      </w:r>
      <w:r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Pirkėjas</w:t>
      </w:r>
      <w:r w:rsidRPr="00953B3B">
        <w:rPr>
          <w:rFonts w:ascii="Arial" w:eastAsia="Times New Roman" w:hAnsi="Arial" w:cs="Arial"/>
          <w:kern w:val="0"/>
          <w14:ligatures w14:val="none"/>
        </w:rPr>
        <w:t xml:space="preserve">), </w:t>
      </w:r>
    </w:p>
    <w:p w14:paraId="0ED6B83C" w14:textId="77777777" w:rsidR="00D00ED7" w:rsidRPr="004B7772" w:rsidRDefault="00D00ED7" w:rsidP="00953B3B">
      <w:pPr>
        <w:spacing w:after="0" w:line="240" w:lineRule="auto"/>
        <w:ind w:firstLine="360"/>
        <w:jc w:val="both"/>
        <w:rPr>
          <w:rFonts w:ascii="Arial" w:eastAsia="Times New Roman" w:hAnsi="Arial" w:cs="Arial"/>
          <w:color w:val="000000" w:themeColor="text1"/>
          <w:kern w:val="0"/>
          <w14:ligatures w14:val="none"/>
        </w:rPr>
      </w:pPr>
      <w:r w:rsidRPr="004B7772">
        <w:rPr>
          <w:rFonts w:ascii="Arial" w:eastAsia="Times New Roman" w:hAnsi="Arial" w:cs="Arial"/>
          <w:color w:val="000000" w:themeColor="text1"/>
          <w:kern w:val="0"/>
          <w14:ligatures w14:val="none"/>
        </w:rPr>
        <w:t xml:space="preserve">ir </w:t>
      </w:r>
    </w:p>
    <w:p w14:paraId="5E669569" w14:textId="19119956" w:rsidR="00D00ED7" w:rsidRPr="00953B3B" w:rsidRDefault="00B80900" w:rsidP="00953B3B">
      <w:pPr>
        <w:spacing w:after="0" w:line="240" w:lineRule="auto"/>
        <w:ind w:firstLine="360"/>
        <w:jc w:val="both"/>
        <w:rPr>
          <w:rFonts w:ascii="Arial" w:eastAsia="Times New Roman" w:hAnsi="Arial" w:cs="Arial"/>
          <w:kern w:val="0"/>
          <w14:ligatures w14:val="none"/>
        </w:rPr>
      </w:pPr>
      <w:r w:rsidRPr="004B7772">
        <w:rPr>
          <w:rFonts w:ascii="Arial" w:eastAsia="Times New Roman" w:hAnsi="Arial" w:cs="Arial"/>
          <w:b/>
          <w:i/>
          <w:color w:val="000000" w:themeColor="text1"/>
          <w:kern w:val="0"/>
          <w14:ligatures w14:val="none"/>
        </w:rPr>
        <w:t>UAB „</w:t>
      </w:r>
      <w:proofErr w:type="spellStart"/>
      <w:r w:rsidRPr="004B7772">
        <w:rPr>
          <w:rFonts w:ascii="Arial" w:eastAsia="Times New Roman" w:hAnsi="Arial" w:cs="Arial"/>
          <w:b/>
          <w:i/>
          <w:color w:val="000000" w:themeColor="text1"/>
          <w:kern w:val="0"/>
          <w14:ligatures w14:val="none"/>
        </w:rPr>
        <w:t>Metasta</w:t>
      </w:r>
      <w:proofErr w:type="spellEnd"/>
      <w:r w:rsidRPr="004B7772">
        <w:rPr>
          <w:rFonts w:ascii="Arial" w:eastAsia="Times New Roman" w:hAnsi="Arial" w:cs="Arial"/>
          <w:b/>
          <w:i/>
          <w:color w:val="000000" w:themeColor="text1"/>
          <w:kern w:val="0"/>
          <w14:ligatures w14:val="none"/>
        </w:rPr>
        <w:t>“</w:t>
      </w:r>
      <w:r w:rsidR="00D00ED7" w:rsidRPr="004B7772">
        <w:rPr>
          <w:rFonts w:ascii="Arial" w:eastAsia="Times New Roman" w:hAnsi="Arial" w:cs="Arial"/>
          <w:color w:val="000000" w:themeColor="text1"/>
          <w:kern w:val="0"/>
          <w14:ligatures w14:val="none"/>
        </w:rPr>
        <w:t xml:space="preserve">, juridinio </w:t>
      </w:r>
      <w:r w:rsidR="00D00ED7" w:rsidRPr="00953B3B">
        <w:rPr>
          <w:rFonts w:ascii="Arial" w:eastAsia="Times New Roman" w:hAnsi="Arial" w:cs="Arial"/>
          <w:kern w:val="0"/>
          <w14:ligatures w14:val="none"/>
        </w:rPr>
        <w:t xml:space="preserve">asmens kodas </w:t>
      </w:r>
      <w:r>
        <w:rPr>
          <w:rFonts w:ascii="Arial" w:eastAsia="Times New Roman" w:hAnsi="Arial" w:cs="Arial"/>
          <w:kern w:val="0"/>
          <w14:ligatures w14:val="none"/>
        </w:rPr>
        <w:t>302855563</w:t>
      </w:r>
      <w:r w:rsidR="00D00ED7" w:rsidRPr="00953B3B">
        <w:rPr>
          <w:rFonts w:ascii="Arial" w:eastAsia="Times New Roman" w:hAnsi="Arial" w:cs="Arial"/>
          <w:kern w:val="0"/>
          <w14:ligatures w14:val="none"/>
        </w:rPr>
        <w:t xml:space="preserve">, atstovaujama </w:t>
      </w:r>
      <w:r w:rsidR="004B7772">
        <w:rPr>
          <w:rFonts w:ascii="Arial" w:eastAsia="Times New Roman" w:hAnsi="Arial" w:cs="Arial"/>
          <w:kern w:val="0"/>
          <w14:ligatures w14:val="none"/>
        </w:rPr>
        <w:t xml:space="preserve">direktoriaus Tadeuš </w:t>
      </w:r>
      <w:proofErr w:type="spellStart"/>
      <w:r w:rsidR="004B7772">
        <w:rPr>
          <w:rFonts w:ascii="Arial" w:eastAsia="Times New Roman" w:hAnsi="Arial" w:cs="Arial"/>
          <w:kern w:val="0"/>
          <w14:ligatures w14:val="none"/>
        </w:rPr>
        <w:t>Odynec</w:t>
      </w:r>
      <w:proofErr w:type="spellEnd"/>
      <w:r w:rsidR="00D00ED7" w:rsidRPr="00953B3B">
        <w:rPr>
          <w:rFonts w:ascii="Arial" w:eastAsia="Times New Roman" w:hAnsi="Arial" w:cs="Arial"/>
          <w:kern w:val="0"/>
          <w14:ligatures w14:val="none"/>
        </w:rPr>
        <w:t>, veikiančio(-</w:t>
      </w:r>
      <w:proofErr w:type="spellStart"/>
      <w:r w:rsidR="00D00ED7" w:rsidRPr="00953B3B">
        <w:rPr>
          <w:rFonts w:ascii="Arial" w:eastAsia="Times New Roman" w:hAnsi="Arial" w:cs="Arial"/>
          <w:kern w:val="0"/>
          <w14:ligatures w14:val="none"/>
        </w:rPr>
        <w:t>ios</w:t>
      </w:r>
      <w:proofErr w:type="spellEnd"/>
      <w:r w:rsidR="00D00ED7" w:rsidRPr="00953B3B">
        <w:rPr>
          <w:rFonts w:ascii="Arial" w:eastAsia="Times New Roman" w:hAnsi="Arial" w:cs="Arial"/>
          <w:kern w:val="0"/>
          <w14:ligatures w14:val="none"/>
        </w:rPr>
        <w:t xml:space="preserve">) pagal </w:t>
      </w:r>
      <w:bookmarkStart w:id="0" w:name="_Hlk29278562"/>
      <w:r>
        <w:rPr>
          <w:rFonts w:ascii="Arial" w:eastAsia="Times New Roman" w:hAnsi="Arial" w:cs="Arial"/>
          <w:kern w:val="0"/>
          <w14:ligatures w14:val="none"/>
        </w:rPr>
        <w:t>įmonės įstatus</w:t>
      </w:r>
      <w:bookmarkEnd w:id="0"/>
      <w:r w:rsidR="00D00ED7" w:rsidRPr="00953B3B">
        <w:rPr>
          <w:rFonts w:ascii="Arial" w:eastAsia="Times New Roman" w:hAnsi="Arial" w:cs="Arial"/>
          <w:color w:val="538135" w:themeColor="accent6" w:themeShade="BF"/>
          <w:kern w:val="0"/>
          <w14:ligatures w14:val="none"/>
        </w:rPr>
        <w:t xml:space="preserve"> </w:t>
      </w:r>
      <w:r w:rsidR="00D00ED7" w:rsidRPr="00953B3B">
        <w:rPr>
          <w:rFonts w:ascii="Arial" w:eastAsia="Times New Roman" w:hAnsi="Arial" w:cs="Arial"/>
          <w:kern w:val="0"/>
          <w14:ligatures w14:val="none"/>
        </w:rPr>
        <w:t xml:space="preserve">(toliau – </w:t>
      </w:r>
      <w:r w:rsidR="00B84231">
        <w:rPr>
          <w:rFonts w:ascii="Arial" w:eastAsia="Times New Roman" w:hAnsi="Arial" w:cs="Arial"/>
          <w:b/>
          <w:kern w:val="0"/>
          <w14:ligatures w14:val="none"/>
        </w:rPr>
        <w:t>Tie</w:t>
      </w:r>
      <w:r w:rsidR="00D00ED7" w:rsidRPr="00953B3B">
        <w:rPr>
          <w:rFonts w:ascii="Arial" w:eastAsia="Times New Roman" w:hAnsi="Arial" w:cs="Arial"/>
          <w:b/>
          <w:kern w:val="0"/>
          <w14:ligatures w14:val="none"/>
        </w:rPr>
        <w:t>kėjas</w:t>
      </w:r>
      <w:r w:rsidR="00D00ED7" w:rsidRPr="00953B3B">
        <w:rPr>
          <w:rFonts w:ascii="Arial" w:eastAsia="Times New Roman" w:hAnsi="Arial" w:cs="Arial"/>
          <w:kern w:val="0"/>
          <w14:ligatures w14:val="none"/>
        </w:rPr>
        <w:t>),</w:t>
      </w:r>
    </w:p>
    <w:p w14:paraId="3978051F" w14:textId="15F3C471" w:rsidR="00D00ED7" w:rsidRPr="00953B3B" w:rsidRDefault="00D00ED7" w:rsidP="00953B3B">
      <w:pPr>
        <w:spacing w:after="0" w:line="240" w:lineRule="auto"/>
        <w:ind w:firstLine="360"/>
        <w:jc w:val="both"/>
        <w:rPr>
          <w:rFonts w:ascii="Arial" w:eastAsia="Times New Roman" w:hAnsi="Arial" w:cs="Arial"/>
          <w:kern w:val="0"/>
          <w14:ligatures w14:val="none"/>
        </w:rPr>
      </w:pPr>
      <w:r w:rsidRPr="00953B3B">
        <w:rPr>
          <w:rFonts w:ascii="Arial" w:eastAsia="Times New Roman" w:hAnsi="Arial" w:cs="Arial"/>
          <w:kern w:val="0"/>
          <w14:ligatures w14:val="none"/>
        </w:rPr>
        <w:t xml:space="preserve">toliau kartu vadinami </w:t>
      </w:r>
      <w:r w:rsidRPr="00953B3B">
        <w:rPr>
          <w:rFonts w:ascii="Arial" w:hAnsi="Arial" w:cs="Arial"/>
          <w:b/>
          <w:kern w:val="0"/>
          <w14:ligatures w14:val="none"/>
        </w:rPr>
        <w:t>„</w:t>
      </w:r>
      <w:r w:rsidRPr="00953B3B">
        <w:rPr>
          <w:rFonts w:ascii="Arial" w:eastAsia="Times New Roman" w:hAnsi="Arial" w:cs="Arial"/>
          <w:b/>
          <w:kern w:val="0"/>
          <w14:ligatures w14:val="none"/>
        </w:rPr>
        <w:t>Šalimis</w:t>
      </w:r>
      <w:r w:rsidRPr="00953B3B">
        <w:rPr>
          <w:rFonts w:ascii="Arial" w:hAnsi="Arial" w:cs="Arial"/>
          <w:b/>
          <w:kern w:val="0"/>
          <w14:ligatures w14:val="none"/>
        </w:rPr>
        <w:t>“</w:t>
      </w:r>
      <w:r w:rsidRPr="00953B3B">
        <w:rPr>
          <w:rFonts w:ascii="Arial" w:eastAsia="Times New Roman" w:hAnsi="Arial" w:cs="Arial"/>
          <w:kern w:val="0"/>
          <w14:ligatures w14:val="none"/>
        </w:rPr>
        <w:t xml:space="preserve">, o kiekviena atskirai – </w:t>
      </w:r>
      <w:r w:rsidRPr="00953B3B">
        <w:rPr>
          <w:rFonts w:ascii="Arial" w:hAnsi="Arial" w:cs="Arial"/>
          <w:b/>
          <w:kern w:val="0"/>
          <w14:ligatures w14:val="none"/>
        </w:rPr>
        <w:t>„</w:t>
      </w:r>
      <w:r w:rsidRPr="00953B3B">
        <w:rPr>
          <w:rFonts w:ascii="Arial" w:eastAsia="Times New Roman" w:hAnsi="Arial" w:cs="Arial"/>
          <w:b/>
          <w:kern w:val="0"/>
          <w14:ligatures w14:val="none"/>
        </w:rPr>
        <w:t>Šalimi</w:t>
      </w:r>
      <w:r w:rsidRPr="00953B3B">
        <w:rPr>
          <w:rFonts w:ascii="Arial" w:hAnsi="Arial" w:cs="Arial"/>
          <w:b/>
          <w:kern w:val="0"/>
          <w14:ligatures w14:val="none"/>
        </w:rPr>
        <w:t>“</w:t>
      </w:r>
      <w:r w:rsidRPr="00953B3B">
        <w:rPr>
          <w:rFonts w:ascii="Arial" w:eastAsia="Times New Roman" w:hAnsi="Arial" w:cs="Arial"/>
          <w:kern w:val="0"/>
          <w14:ligatures w14:val="none"/>
        </w:rPr>
        <w:t>, sudarė šią P</w:t>
      </w:r>
      <w:r w:rsidR="00102B9B">
        <w:rPr>
          <w:rFonts w:ascii="Arial" w:eastAsia="Times New Roman" w:hAnsi="Arial" w:cs="Arial"/>
          <w:kern w:val="0"/>
          <w14:ligatures w14:val="none"/>
        </w:rPr>
        <w:t>rekių</w:t>
      </w:r>
      <w:r w:rsidRPr="00953B3B">
        <w:rPr>
          <w:rFonts w:ascii="Arial" w:eastAsia="Times New Roman" w:hAnsi="Arial" w:cs="Arial"/>
          <w:kern w:val="0"/>
          <w14:ligatures w14:val="none"/>
        </w:rPr>
        <w:t xml:space="preserve"> viešojo pirkimo – pardavimo sutartį, toliau vadinamą </w:t>
      </w:r>
      <w:r w:rsidRPr="00953B3B">
        <w:rPr>
          <w:rFonts w:ascii="Arial" w:hAnsi="Arial" w:cs="Arial"/>
          <w:b/>
          <w:kern w:val="0"/>
          <w14:ligatures w14:val="none"/>
        </w:rPr>
        <w:t>„</w:t>
      </w:r>
      <w:r w:rsidRPr="00953B3B">
        <w:rPr>
          <w:rFonts w:ascii="Arial" w:eastAsia="Times New Roman" w:hAnsi="Arial" w:cs="Arial"/>
          <w:b/>
          <w:kern w:val="0"/>
          <w14:ligatures w14:val="none"/>
        </w:rPr>
        <w:t>Sutartimi</w:t>
      </w:r>
      <w:r w:rsidRPr="00953B3B">
        <w:rPr>
          <w:rFonts w:ascii="Arial" w:hAnsi="Arial" w:cs="Arial"/>
          <w:b/>
          <w:kern w:val="0"/>
          <w14:ligatures w14:val="none"/>
        </w:rPr>
        <w:t>“</w:t>
      </w:r>
      <w:r w:rsidRPr="00953B3B">
        <w:rPr>
          <w:rFonts w:ascii="Arial" w:eastAsia="Times New Roman" w:hAnsi="Arial" w:cs="Arial"/>
          <w:kern w:val="0"/>
          <w14:ligatures w14:val="none"/>
        </w:rPr>
        <w:t>, ir susitarė dėl toliau išvardintų sąlygų:</w:t>
      </w:r>
    </w:p>
    <w:p w14:paraId="1A73D86D" w14:textId="77777777" w:rsidR="004A252E" w:rsidRPr="00297A84" w:rsidRDefault="004A252E" w:rsidP="00953B3B">
      <w:pPr>
        <w:spacing w:after="0" w:line="240" w:lineRule="auto"/>
        <w:rPr>
          <w:rFonts w:ascii="Arial" w:eastAsia="Calibri" w:hAnsi="Arial" w:cs="Arial"/>
          <w:b/>
          <w:kern w:val="0"/>
          <w14:ligatures w14:val="none"/>
        </w:rPr>
      </w:pPr>
    </w:p>
    <w:p w14:paraId="76D37042" w14:textId="3450B3A8" w:rsidR="004A252E" w:rsidRPr="00297A84" w:rsidRDefault="00A73DCA"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1</w:t>
      </w:r>
      <w:r w:rsidR="004A252E" w:rsidRPr="00297A84">
        <w:rPr>
          <w:rFonts w:ascii="Arial" w:eastAsia="Calibri" w:hAnsi="Arial" w:cs="Arial"/>
          <w:b/>
          <w:kern w:val="0"/>
          <w14:ligatures w14:val="none"/>
        </w:rPr>
        <w:t xml:space="preserve">. SUTARTIES </w:t>
      </w:r>
      <w:r w:rsidRPr="00297A84">
        <w:rPr>
          <w:rFonts w:ascii="Arial" w:eastAsia="Calibri" w:hAnsi="Arial" w:cs="Arial"/>
          <w:b/>
          <w:kern w:val="0"/>
          <w14:ligatures w14:val="none"/>
        </w:rPr>
        <w:t>DALYKAS</w:t>
      </w:r>
      <w:r w:rsidR="004A252E" w:rsidRPr="00297A84">
        <w:rPr>
          <w:rFonts w:ascii="Arial" w:eastAsia="Calibri" w:hAnsi="Arial" w:cs="Arial"/>
          <w:b/>
          <w:kern w:val="0"/>
          <w14:ligatures w14:val="none"/>
        </w:rPr>
        <w:t xml:space="preserve"> </w:t>
      </w:r>
    </w:p>
    <w:p w14:paraId="288695E7" w14:textId="77777777" w:rsidR="004A252E" w:rsidRPr="00297A84" w:rsidRDefault="004A252E" w:rsidP="00953B3B">
      <w:pPr>
        <w:spacing w:after="0" w:line="240" w:lineRule="auto"/>
        <w:jc w:val="center"/>
        <w:rPr>
          <w:rFonts w:ascii="Arial" w:eastAsia="Calibri" w:hAnsi="Arial" w:cs="Arial"/>
          <w:b/>
          <w:kern w:val="0"/>
          <w14:ligatures w14:val="none"/>
        </w:rPr>
      </w:pPr>
    </w:p>
    <w:p w14:paraId="4708B1C7" w14:textId="24A4F530" w:rsidR="003774BF" w:rsidRPr="003774BF" w:rsidRDefault="003774BF" w:rsidP="003774BF">
      <w:pPr>
        <w:tabs>
          <w:tab w:val="left" w:pos="993"/>
        </w:tabs>
        <w:spacing w:after="0" w:line="240" w:lineRule="auto"/>
        <w:ind w:firstLine="567"/>
        <w:jc w:val="both"/>
        <w:rPr>
          <w:rFonts w:ascii="Arial" w:eastAsia="Calibri" w:hAnsi="Arial" w:cs="Arial"/>
          <w:kern w:val="0"/>
          <w14:ligatures w14:val="none"/>
        </w:rPr>
      </w:pPr>
      <w:r w:rsidRPr="003774BF">
        <w:rPr>
          <w:rFonts w:ascii="Arial" w:eastAsia="Calibri" w:hAnsi="Arial" w:cs="Arial"/>
          <w:kern w:val="0"/>
          <w14:ligatures w14:val="none"/>
        </w:rPr>
        <w:t xml:space="preserve">1.1. Sutarties dalykas yra </w:t>
      </w:r>
      <w:r w:rsidR="00B80900">
        <w:rPr>
          <w:rFonts w:ascii="Arial" w:eastAsia="Calibri" w:hAnsi="Arial" w:cs="Arial"/>
          <w:kern w:val="0"/>
          <w14:ligatures w14:val="none"/>
        </w:rPr>
        <w:t>žvyr</w:t>
      </w:r>
      <w:r w:rsidR="00C01457">
        <w:rPr>
          <w:rFonts w:ascii="Arial" w:eastAsia="Calibri" w:hAnsi="Arial" w:cs="Arial"/>
          <w:kern w:val="0"/>
          <w14:ligatures w14:val="none"/>
        </w:rPr>
        <w:t>o-smėlio mišinio (fr.0/32)</w:t>
      </w:r>
      <w:r w:rsidR="00B80900">
        <w:rPr>
          <w:rFonts w:ascii="Arial" w:eastAsia="Calibri" w:hAnsi="Arial" w:cs="Arial"/>
          <w:kern w:val="0"/>
          <w14:ligatures w14:val="none"/>
        </w:rPr>
        <w:t xml:space="preserve"> skirt</w:t>
      </w:r>
      <w:r w:rsidR="00C01457">
        <w:rPr>
          <w:rFonts w:ascii="Arial" w:eastAsia="Calibri" w:hAnsi="Arial" w:cs="Arial"/>
          <w:kern w:val="0"/>
          <w14:ligatures w14:val="none"/>
        </w:rPr>
        <w:t>o</w:t>
      </w:r>
      <w:r w:rsidR="00B80900">
        <w:rPr>
          <w:rFonts w:ascii="Arial" w:eastAsia="Calibri" w:hAnsi="Arial" w:cs="Arial"/>
          <w:kern w:val="0"/>
          <w14:ligatures w14:val="none"/>
        </w:rPr>
        <w:t xml:space="preserve"> kelių </w:t>
      </w:r>
      <w:r w:rsidR="00C01457">
        <w:rPr>
          <w:rFonts w:ascii="Arial" w:eastAsia="Calibri" w:hAnsi="Arial" w:cs="Arial"/>
          <w:kern w:val="0"/>
          <w14:ligatures w14:val="none"/>
        </w:rPr>
        <w:t xml:space="preserve">remontui </w:t>
      </w:r>
      <w:r w:rsidRPr="003774BF">
        <w:rPr>
          <w:rFonts w:ascii="Arial" w:eastAsia="Calibri" w:hAnsi="Arial" w:cs="Arial"/>
          <w:kern w:val="0"/>
          <w14:ligatures w14:val="none"/>
        </w:rPr>
        <w:t xml:space="preserve">(toliau – </w:t>
      </w:r>
      <w:r w:rsidRPr="003774BF">
        <w:rPr>
          <w:rFonts w:ascii="Arial" w:eastAsia="Calibri" w:hAnsi="Arial" w:cs="Arial"/>
          <w:b/>
          <w:kern w:val="0"/>
          <w14:ligatures w14:val="none"/>
        </w:rPr>
        <w:t>Prekės</w:t>
      </w:r>
      <w:r w:rsidRPr="003774BF">
        <w:rPr>
          <w:rFonts w:ascii="Arial" w:eastAsia="Calibri" w:hAnsi="Arial" w:cs="Arial"/>
          <w:kern w:val="0"/>
          <w14:ligatures w14:val="none"/>
        </w:rPr>
        <w:t xml:space="preserve">) </w:t>
      </w:r>
      <w:r w:rsidRPr="003774BF">
        <w:rPr>
          <w:rFonts w:ascii="Arial" w:eastAsia="Calibri" w:hAnsi="Arial" w:cs="Arial"/>
          <w:b/>
          <w:kern w:val="0"/>
          <w14:ligatures w14:val="none"/>
        </w:rPr>
        <w:t>pirkimas –pardavimas</w:t>
      </w:r>
      <w:r w:rsidRPr="003774BF">
        <w:rPr>
          <w:rFonts w:ascii="Arial" w:eastAsia="Calibri" w:hAnsi="Arial" w:cs="Arial"/>
          <w:kern w:val="0"/>
          <w14:ligatures w14:val="none"/>
        </w:rPr>
        <w:t>.</w:t>
      </w:r>
    </w:p>
    <w:p w14:paraId="777A0BC6" w14:textId="6C9464EF" w:rsidR="003774BF" w:rsidRPr="003774BF" w:rsidRDefault="003774BF" w:rsidP="00C01457">
      <w:pPr>
        <w:tabs>
          <w:tab w:val="left" w:pos="567"/>
        </w:tabs>
        <w:spacing w:after="0" w:line="240" w:lineRule="auto"/>
        <w:jc w:val="both"/>
        <w:rPr>
          <w:rFonts w:ascii="Arial" w:eastAsia="Times New Roman" w:hAnsi="Arial" w:cs="Arial"/>
          <w:i/>
          <w:kern w:val="0"/>
          <w14:ligatures w14:val="none"/>
        </w:rPr>
      </w:pPr>
      <w:r w:rsidRPr="003774BF">
        <w:rPr>
          <w:rFonts w:ascii="Arial" w:eastAsia="Calibri" w:hAnsi="Arial" w:cs="Arial"/>
          <w:kern w:val="0"/>
          <w14:ligatures w14:val="none"/>
        </w:rPr>
        <w:tab/>
        <w:t>1.2.</w:t>
      </w:r>
      <w:r w:rsidRPr="003774BF">
        <w:rPr>
          <w:rFonts w:ascii="Arial" w:eastAsia="Times New Roman" w:hAnsi="Arial" w:cs="Arial"/>
          <w:i/>
          <w:kern w:val="0"/>
          <w14:ligatures w14:val="none"/>
        </w:rPr>
        <w:t xml:space="preserve"> Prekes atsiims Tiekėjo nurodytu adresu pats Pirkėjas</w:t>
      </w:r>
      <w:r w:rsidR="00C01457">
        <w:rPr>
          <w:rFonts w:ascii="Arial" w:eastAsia="Times New Roman" w:hAnsi="Arial" w:cs="Arial"/>
          <w:i/>
          <w:kern w:val="0"/>
          <w14:ligatures w14:val="none"/>
        </w:rPr>
        <w:t>.</w:t>
      </w:r>
    </w:p>
    <w:p w14:paraId="7251ABE8" w14:textId="423CE3DC" w:rsidR="00561372" w:rsidRDefault="003774BF" w:rsidP="003774BF">
      <w:pPr>
        <w:widowControl w:val="0"/>
        <w:tabs>
          <w:tab w:val="left" w:pos="1134"/>
        </w:tabs>
        <w:spacing w:after="0" w:line="240" w:lineRule="auto"/>
        <w:ind w:firstLine="567"/>
        <w:jc w:val="both"/>
        <w:outlineLvl w:val="1"/>
        <w:rPr>
          <w:rFonts w:ascii="Arial" w:eastAsia="Calibri" w:hAnsi="Arial" w:cs="Arial"/>
        </w:rPr>
      </w:pPr>
      <w:r w:rsidRPr="003774BF">
        <w:rPr>
          <w:rFonts w:ascii="Arial" w:eastAsia="Times New Roman" w:hAnsi="Arial" w:cs="Arial"/>
          <w:kern w:val="0"/>
          <w:lang w:eastAsia="x-none"/>
          <w14:ligatures w14:val="none"/>
        </w:rPr>
        <w:t xml:space="preserve">1.3. </w:t>
      </w:r>
      <w:r w:rsidR="00561372">
        <w:rPr>
          <w:rFonts w:ascii="Arial" w:eastAsia="Calibri" w:hAnsi="Arial" w:cs="Arial"/>
        </w:rPr>
        <w:t>Atsiimdamas</w:t>
      </w:r>
      <w:r w:rsidR="0095525F" w:rsidRPr="003C62F2">
        <w:rPr>
          <w:rFonts w:ascii="Arial" w:eastAsia="Calibri" w:hAnsi="Arial" w:cs="Arial"/>
        </w:rPr>
        <w:t xml:space="preserve"> Prekes Pirkėjui, Tiekėjas privalo pateikti Sutartyje ir jos </w:t>
      </w:r>
      <w:r w:rsidR="0095525F">
        <w:rPr>
          <w:rFonts w:ascii="Arial" w:eastAsia="Calibri" w:hAnsi="Arial" w:cs="Arial"/>
        </w:rPr>
        <w:t>p</w:t>
      </w:r>
      <w:r w:rsidR="0095525F" w:rsidRPr="003C62F2">
        <w:rPr>
          <w:rFonts w:ascii="Arial" w:eastAsia="Calibri" w:hAnsi="Arial" w:cs="Arial"/>
        </w:rPr>
        <w:t>rieduose nurodytus dokumentus</w:t>
      </w:r>
      <w:r w:rsidR="00561372">
        <w:rPr>
          <w:rFonts w:ascii="Arial" w:eastAsia="Calibri" w:hAnsi="Arial" w:cs="Arial"/>
        </w:rPr>
        <w:t>.</w:t>
      </w:r>
      <w:r w:rsidR="0095525F" w:rsidRPr="003C62F2">
        <w:rPr>
          <w:rFonts w:ascii="Arial" w:eastAsia="Calibri" w:hAnsi="Arial" w:cs="Arial"/>
        </w:rPr>
        <w:t xml:space="preserve"> </w:t>
      </w:r>
    </w:p>
    <w:p w14:paraId="5F4EF1BA" w14:textId="584D9651" w:rsidR="003774BF" w:rsidRPr="003774BF" w:rsidRDefault="003774BF" w:rsidP="003774BF">
      <w:pPr>
        <w:widowControl w:val="0"/>
        <w:tabs>
          <w:tab w:val="left" w:pos="1134"/>
        </w:tabs>
        <w:spacing w:after="0" w:line="240" w:lineRule="auto"/>
        <w:ind w:firstLine="567"/>
        <w:jc w:val="both"/>
        <w:outlineLvl w:val="1"/>
        <w:rPr>
          <w:rFonts w:ascii="Arial" w:hAnsi="Arial" w:cs="Arial"/>
          <w:kern w:val="0"/>
          <w14:ligatures w14:val="none"/>
        </w:rPr>
      </w:pPr>
      <w:r w:rsidRPr="003774BF">
        <w:rPr>
          <w:rFonts w:ascii="Arial" w:hAnsi="Arial" w:cs="Arial"/>
          <w:kern w:val="0"/>
          <w14:ligatures w14:val="none"/>
        </w:rPr>
        <w:t>1.4. Prekes priimti ir pasirašyti Prekių perdavimo – priėmimo aktą Pirkėjo įgalioto(-ų) atsakingo(-ų) asmens(-ų) kontaktiniai duomenys</w:t>
      </w:r>
      <w:r w:rsidR="00561372">
        <w:rPr>
          <w:rFonts w:ascii="Arial" w:hAnsi="Arial" w:cs="Arial"/>
          <w:kern w:val="0"/>
          <w14:ligatures w14:val="none"/>
        </w:rPr>
        <w:t xml:space="preserve"> </w:t>
      </w:r>
      <w:r w:rsidRPr="003774BF">
        <w:rPr>
          <w:rFonts w:ascii="Arial" w:hAnsi="Arial" w:cs="Arial"/>
          <w:kern w:val="0"/>
          <w14:ligatures w14:val="none"/>
        </w:rPr>
        <w:t>:</w:t>
      </w:r>
      <w:r w:rsidR="00B71410">
        <w:rPr>
          <w:rFonts w:ascii="Arial" w:hAnsi="Arial" w:cs="Arial"/>
          <w:kern w:val="0"/>
          <w14:ligatures w14:val="none"/>
        </w:rPr>
        <w:t xml:space="preserve">                                    </w:t>
      </w:r>
      <w:r w:rsidR="00561372">
        <w:rPr>
          <w:rFonts w:ascii="Arial" w:hAnsi="Arial" w:cs="Arial"/>
          <w:kern w:val="0"/>
          <w:lang w:val="en-GB"/>
          <w14:ligatures w14:val="none"/>
        </w:rPr>
        <w:t xml:space="preserve">. </w:t>
      </w:r>
      <w:r w:rsidRPr="003774BF">
        <w:rPr>
          <w:rFonts w:ascii="Arial" w:hAnsi="Arial" w:cs="Arial"/>
          <w:kern w:val="0"/>
          <w14:ligatures w14:val="none"/>
        </w:rPr>
        <w:t>Apie įgalioto asmens pasikeitimą Pirkėjas informuoja Tiekėją šios Sutarties rekvizituose nurodytu Tiekėjo el. paštu ir atskiras Sutarties pakeitimas ar atskiras įgaliojimų įforminimas dėl šios priežasties nėra atliekamas.</w:t>
      </w:r>
    </w:p>
    <w:p w14:paraId="4A19D47C" w14:textId="0DD7936D" w:rsidR="002E1FAF" w:rsidRPr="005A6D7C" w:rsidRDefault="003774BF" w:rsidP="005A6D7C">
      <w:pPr>
        <w:widowControl w:val="0"/>
        <w:tabs>
          <w:tab w:val="left" w:pos="567"/>
          <w:tab w:val="left" w:pos="1134"/>
        </w:tabs>
        <w:spacing w:after="0" w:line="240" w:lineRule="auto"/>
        <w:jc w:val="both"/>
        <w:outlineLvl w:val="1"/>
        <w:rPr>
          <w:rFonts w:ascii="Arial" w:hAnsi="Arial" w:cs="Arial"/>
          <w:kern w:val="0"/>
          <w14:ligatures w14:val="none"/>
        </w:rPr>
      </w:pPr>
      <w:r w:rsidRPr="00F32B2F">
        <w:rPr>
          <w:rFonts w:ascii="Arial" w:hAnsi="Arial" w:cs="Arial"/>
          <w:kern w:val="0"/>
          <w14:ligatures w14:val="none"/>
        </w:rPr>
        <w:tab/>
      </w:r>
      <w:bookmarkStart w:id="1" w:name="_Hlk65829642"/>
      <w:r w:rsidRPr="00F32B2F">
        <w:rPr>
          <w:rFonts w:ascii="Arial" w:hAnsi="Arial" w:cs="Arial"/>
          <w:kern w:val="0"/>
          <w14:ligatures w14:val="none"/>
        </w:rPr>
        <w:t xml:space="preserve">1.5. </w:t>
      </w:r>
      <w:r w:rsidRPr="003774BF">
        <w:rPr>
          <w:rFonts w:ascii="Arial" w:hAnsi="Arial" w:cs="Arial"/>
          <w:kern w:val="0"/>
          <w14:ligatures w14:val="none"/>
        </w:rPr>
        <w:t>Už Sutarties vykdymą Tiekėjas skiria atsakingą(-</w:t>
      </w:r>
      <w:proofErr w:type="spellStart"/>
      <w:r w:rsidRPr="003774BF">
        <w:rPr>
          <w:rFonts w:ascii="Arial" w:hAnsi="Arial" w:cs="Arial"/>
          <w:kern w:val="0"/>
          <w14:ligatures w14:val="none"/>
        </w:rPr>
        <w:t>us</w:t>
      </w:r>
      <w:proofErr w:type="spellEnd"/>
      <w:r w:rsidRPr="003774BF">
        <w:rPr>
          <w:rFonts w:ascii="Arial" w:hAnsi="Arial" w:cs="Arial"/>
          <w:kern w:val="0"/>
          <w14:ligatures w14:val="none"/>
        </w:rPr>
        <w:t>) asmenį(-</w:t>
      </w:r>
      <w:proofErr w:type="spellStart"/>
      <w:r w:rsidRPr="003774BF">
        <w:rPr>
          <w:rFonts w:ascii="Arial" w:hAnsi="Arial" w:cs="Arial"/>
          <w:kern w:val="0"/>
          <w14:ligatures w14:val="none"/>
        </w:rPr>
        <w:t>is</w:t>
      </w:r>
      <w:proofErr w:type="spellEnd"/>
      <w:r w:rsidRPr="003774BF">
        <w:rPr>
          <w:rFonts w:ascii="Arial" w:hAnsi="Arial" w:cs="Arial"/>
          <w:kern w:val="0"/>
          <w14:ligatures w14:val="none"/>
        </w:rPr>
        <w:t>):</w:t>
      </w:r>
      <w:r w:rsidR="00561372">
        <w:rPr>
          <w:rFonts w:ascii="Arial" w:hAnsi="Arial" w:cs="Arial"/>
          <w:kern w:val="0"/>
          <w14:ligatures w14:val="none"/>
        </w:rPr>
        <w:t xml:space="preserve"> </w:t>
      </w:r>
      <w:r w:rsidR="00B71410">
        <w:rPr>
          <w:rFonts w:ascii="Arial" w:hAnsi="Arial" w:cs="Arial"/>
          <w:kern w:val="0"/>
          <w14:ligatures w14:val="none"/>
        </w:rPr>
        <w:t xml:space="preserve">                                                </w:t>
      </w:r>
      <w:r w:rsidRPr="003774BF">
        <w:rPr>
          <w:rFonts w:ascii="Arial" w:eastAsia="Times New Roman" w:hAnsi="Arial" w:cs="Arial"/>
          <w:kern w:val="0"/>
          <w14:ligatures w14:val="none"/>
        </w:rPr>
        <w:t>Apie atsakingo(-ų) asmens(-ų) pasikeitimą Tiekėjas informuoja Pirkėją šios Sutarties</w:t>
      </w:r>
      <w:r w:rsidR="002D2AFC">
        <w:rPr>
          <w:rFonts w:ascii="Arial" w:eastAsia="Times New Roman" w:hAnsi="Arial" w:cs="Arial"/>
          <w:kern w:val="0"/>
          <w14:ligatures w14:val="none"/>
        </w:rPr>
        <w:t xml:space="preserve"> </w:t>
      </w:r>
      <w:r w:rsidRPr="003774BF">
        <w:rPr>
          <w:rFonts w:ascii="Arial" w:eastAsia="Times New Roman" w:hAnsi="Arial" w:cs="Arial"/>
          <w:kern w:val="0"/>
          <w14:ligatures w14:val="none"/>
        </w:rPr>
        <w:t>1.4 punkte ar Šalių rekvizituose nurodytu Pirkėjo el. paštu ir atskiras Sutarties pakeitimas ar atskiras įgaliojimų įforminimas dėl šios priežasties nėra atliekamas.</w:t>
      </w:r>
      <w:bookmarkEnd w:id="1"/>
    </w:p>
    <w:p w14:paraId="679DC425" w14:textId="73FEC425" w:rsidR="004A252E" w:rsidRPr="00953B3B" w:rsidRDefault="00A73DCA" w:rsidP="00042145">
      <w:pPr>
        <w:spacing w:after="0" w:line="240" w:lineRule="auto"/>
        <w:ind w:firstLine="567"/>
        <w:jc w:val="both"/>
        <w:rPr>
          <w:rFonts w:ascii="Arial" w:eastAsia="Calibri" w:hAnsi="Arial" w:cs="Arial"/>
          <w:b/>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6</w:t>
      </w:r>
      <w:r w:rsidR="009D5E31" w:rsidRPr="00953B3B">
        <w:rPr>
          <w:rFonts w:ascii="Arial" w:eastAsia="Calibri" w:hAnsi="Arial" w:cs="Arial"/>
          <w:kern w:val="0"/>
          <w14:ligatures w14:val="none"/>
        </w:rPr>
        <w:t>.</w:t>
      </w:r>
      <w:r w:rsidR="005A6D7C">
        <w:rPr>
          <w:rFonts w:ascii="Arial" w:eastAsia="Calibri" w:hAnsi="Arial" w:cs="Arial"/>
          <w:kern w:val="0"/>
          <w14:ligatures w14:val="none"/>
        </w:rPr>
        <w:t xml:space="preserve"> Tiekėjas</w:t>
      </w:r>
      <w:r w:rsidR="00817CC6" w:rsidRPr="00817CC6">
        <w:rPr>
          <w:rFonts w:ascii="Arial" w:eastAsia="Calibri" w:hAnsi="Arial" w:cs="Arial"/>
          <w:bCs/>
          <w:kern w:val="0"/>
          <w14:ligatures w14:val="none"/>
        </w:rPr>
        <w:t xml:space="preserve"> patvirtina, kad</w:t>
      </w:r>
      <w:r w:rsidR="00817CC6">
        <w:rPr>
          <w:rFonts w:ascii="Arial" w:eastAsia="Calibri" w:hAnsi="Arial" w:cs="Arial"/>
          <w:b/>
          <w:kern w:val="0"/>
          <w14:ligatures w14:val="none"/>
        </w:rPr>
        <w:t xml:space="preserve"> </w:t>
      </w:r>
      <w:r w:rsidR="00817CC6">
        <w:rPr>
          <w:rFonts w:ascii="Arial" w:eastAsia="Calibri" w:hAnsi="Arial" w:cs="Arial"/>
          <w:kern w:val="0"/>
          <w14:ligatures w14:val="none"/>
        </w:rPr>
        <w:t>p</w:t>
      </w:r>
      <w:r w:rsidR="004A252E" w:rsidRPr="00953B3B">
        <w:rPr>
          <w:rFonts w:ascii="Arial" w:eastAsia="Calibri" w:hAnsi="Arial" w:cs="Arial"/>
          <w:kern w:val="0"/>
          <w14:ligatures w14:val="none"/>
        </w:rPr>
        <w:t>erkam</w:t>
      </w:r>
      <w:r w:rsidR="001130FC">
        <w:rPr>
          <w:rFonts w:ascii="Arial" w:eastAsia="Calibri" w:hAnsi="Arial" w:cs="Arial"/>
          <w:kern w:val="0"/>
          <w14:ligatures w14:val="none"/>
        </w:rPr>
        <w:t>ų</w:t>
      </w:r>
      <w:r w:rsidR="009D5E31" w:rsidRPr="00953B3B">
        <w:rPr>
          <w:rFonts w:ascii="Arial" w:eastAsia="Calibri" w:hAnsi="Arial" w:cs="Arial"/>
          <w:kern w:val="0"/>
          <w14:ligatures w14:val="none"/>
        </w:rPr>
        <w:t xml:space="preserve"> </w:t>
      </w:r>
      <w:r w:rsidR="004A252E" w:rsidRPr="00953B3B">
        <w:rPr>
          <w:rFonts w:ascii="Arial" w:eastAsia="Calibri" w:hAnsi="Arial" w:cs="Arial"/>
          <w:b/>
          <w:kern w:val="0"/>
          <w14:ligatures w14:val="none"/>
        </w:rPr>
        <w:t>-</w:t>
      </w:r>
      <w:r w:rsidR="009D5E31" w:rsidRPr="00953B3B">
        <w:rPr>
          <w:rFonts w:ascii="Arial" w:eastAsia="Calibri" w:hAnsi="Arial" w:cs="Arial"/>
          <w:b/>
          <w:kern w:val="0"/>
          <w14:ligatures w14:val="none"/>
        </w:rPr>
        <w:t xml:space="preserve"> </w:t>
      </w:r>
      <w:r w:rsidR="004A252E" w:rsidRPr="00953B3B">
        <w:rPr>
          <w:rFonts w:ascii="Arial" w:eastAsia="Calibri" w:hAnsi="Arial" w:cs="Arial"/>
          <w:kern w:val="0"/>
          <w14:ligatures w14:val="none"/>
        </w:rPr>
        <w:t>parduodam</w:t>
      </w:r>
      <w:r w:rsidR="001130FC">
        <w:rPr>
          <w:rFonts w:ascii="Arial" w:eastAsia="Calibri" w:hAnsi="Arial" w:cs="Arial"/>
          <w:kern w:val="0"/>
          <w14:ligatures w14:val="none"/>
        </w:rPr>
        <w:t>ų</w:t>
      </w:r>
      <w:r w:rsidR="004A252E" w:rsidRPr="00953B3B">
        <w:rPr>
          <w:rFonts w:ascii="Arial" w:eastAsia="Calibri" w:hAnsi="Arial" w:cs="Arial"/>
          <w:kern w:val="0"/>
          <w14:ligatures w14:val="none"/>
        </w:rPr>
        <w:t xml:space="preserve"> </w:t>
      </w:r>
      <w:r w:rsidR="004328D5" w:rsidRPr="00953B3B">
        <w:rPr>
          <w:rFonts w:ascii="Arial" w:eastAsia="Calibri" w:hAnsi="Arial" w:cs="Arial"/>
          <w:bCs/>
          <w:kern w:val="0"/>
          <w14:ligatures w14:val="none"/>
        </w:rPr>
        <w:t>P</w:t>
      </w:r>
      <w:r w:rsidR="005A6D7C">
        <w:rPr>
          <w:rFonts w:ascii="Arial" w:eastAsia="Calibri" w:hAnsi="Arial" w:cs="Arial"/>
          <w:bCs/>
          <w:kern w:val="0"/>
          <w14:ligatures w14:val="none"/>
        </w:rPr>
        <w:t>rekių</w:t>
      </w:r>
      <w:r w:rsidR="004A252E" w:rsidRPr="00953B3B">
        <w:rPr>
          <w:rFonts w:ascii="Arial" w:eastAsia="Calibri" w:hAnsi="Arial" w:cs="Arial"/>
          <w:kern w:val="0"/>
          <w14:ligatures w14:val="none"/>
        </w:rPr>
        <w:t xml:space="preserve"> techninės charakteristikos visiškai atitinka </w:t>
      </w:r>
      <w:r w:rsidR="008A3EC3">
        <w:rPr>
          <w:rFonts w:ascii="Arial" w:eastAsia="Calibri" w:hAnsi="Arial" w:cs="Arial"/>
          <w:kern w:val="0"/>
          <w14:ligatures w14:val="none"/>
        </w:rPr>
        <w:t>Pirkėjo</w:t>
      </w:r>
      <w:r w:rsidR="008A3EC3" w:rsidRPr="00953B3B">
        <w:rPr>
          <w:rFonts w:ascii="Arial" w:eastAsia="Calibri" w:hAnsi="Arial" w:cs="Arial"/>
          <w:kern w:val="0"/>
          <w14:ligatures w14:val="none"/>
        </w:rPr>
        <w:t xml:space="preserve"> </w:t>
      </w:r>
      <w:r w:rsidR="004A252E" w:rsidRPr="00953B3B">
        <w:rPr>
          <w:rFonts w:ascii="Arial" w:eastAsia="Calibri" w:hAnsi="Arial" w:cs="Arial"/>
          <w:kern w:val="0"/>
          <w14:ligatures w14:val="none"/>
        </w:rPr>
        <w:t>pirkimo dokumentuose nustatytus reikalavimus</w:t>
      </w:r>
      <w:r w:rsidR="00561372">
        <w:rPr>
          <w:rFonts w:ascii="Arial" w:eastAsia="Calibri" w:hAnsi="Arial" w:cs="Arial"/>
          <w:kern w:val="0"/>
          <w14:ligatures w14:val="none"/>
        </w:rPr>
        <w:t>.</w:t>
      </w:r>
      <w:r w:rsidR="004A252E" w:rsidRPr="00953B3B">
        <w:rPr>
          <w:rFonts w:ascii="Arial" w:eastAsia="Calibri" w:hAnsi="Arial" w:cs="Arial"/>
          <w:kern w:val="0"/>
          <w14:ligatures w14:val="none"/>
        </w:rPr>
        <w:t xml:space="preserve"> </w:t>
      </w:r>
    </w:p>
    <w:p w14:paraId="4DB38914" w14:textId="77777777" w:rsidR="00561372" w:rsidRDefault="00A73DCA" w:rsidP="00561372">
      <w:pPr>
        <w:tabs>
          <w:tab w:val="left" w:pos="567"/>
        </w:tabs>
        <w:spacing w:after="0" w:line="240" w:lineRule="auto"/>
        <w:ind w:firstLine="567"/>
        <w:contextualSpacing/>
        <w:jc w:val="both"/>
        <w:rPr>
          <w:rFonts w:ascii="Arial" w:eastAsia="Calibri" w:hAnsi="Arial" w:cs="Arial"/>
          <w:kern w:val="0"/>
          <w14:ligatures w14:val="none"/>
        </w:rPr>
      </w:pPr>
      <w:r w:rsidRPr="00953B3B">
        <w:rPr>
          <w:rFonts w:ascii="Arial" w:eastAsia="Calibri" w:hAnsi="Arial" w:cs="Arial"/>
          <w:kern w:val="0"/>
          <w14:ligatures w14:val="none"/>
        </w:rPr>
        <w:t>1</w:t>
      </w:r>
      <w:r w:rsidR="004A252E" w:rsidRPr="00953B3B">
        <w:rPr>
          <w:rFonts w:ascii="Arial" w:eastAsia="Calibri" w:hAnsi="Arial" w:cs="Arial"/>
          <w:kern w:val="0"/>
          <w14:ligatures w14:val="none"/>
        </w:rPr>
        <w:t>.</w:t>
      </w:r>
      <w:r w:rsidRPr="00953B3B">
        <w:rPr>
          <w:rFonts w:ascii="Arial" w:eastAsia="Calibri" w:hAnsi="Arial" w:cs="Arial"/>
          <w:kern w:val="0"/>
          <w14:ligatures w14:val="none"/>
        </w:rPr>
        <w:t>7</w:t>
      </w:r>
      <w:r w:rsidR="009D5E31" w:rsidRPr="00953B3B">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797F9E">
        <w:rPr>
          <w:rFonts w:ascii="Arial" w:eastAsia="Calibri" w:hAnsi="Arial" w:cs="Arial"/>
          <w:kern w:val="0"/>
          <w14:ligatures w14:val="none"/>
        </w:rPr>
        <w:t>Tie</w:t>
      </w:r>
      <w:r w:rsidR="00F679DC" w:rsidRPr="00953B3B">
        <w:rPr>
          <w:rFonts w:ascii="Arial" w:eastAsia="Calibri" w:hAnsi="Arial" w:cs="Arial"/>
          <w:kern w:val="0"/>
          <w14:ligatures w14:val="none"/>
        </w:rPr>
        <w:t>kėjas</w:t>
      </w:r>
      <w:r w:rsidR="004A252E" w:rsidRPr="00953B3B">
        <w:rPr>
          <w:rFonts w:ascii="Arial" w:eastAsia="Calibri" w:hAnsi="Arial" w:cs="Arial"/>
          <w:kern w:val="0"/>
          <w14:ligatures w14:val="none"/>
        </w:rPr>
        <w:t xml:space="preserve"> įsipareig</w:t>
      </w:r>
      <w:r w:rsidR="00797F9E">
        <w:rPr>
          <w:rFonts w:ascii="Arial" w:eastAsia="Calibri" w:hAnsi="Arial" w:cs="Arial"/>
          <w:kern w:val="0"/>
          <w14:ligatures w14:val="none"/>
        </w:rPr>
        <w:t>oja pat</w:t>
      </w:r>
      <w:r w:rsidR="00F951AE">
        <w:rPr>
          <w:rFonts w:ascii="Arial" w:eastAsia="Calibri" w:hAnsi="Arial" w:cs="Arial"/>
          <w:kern w:val="0"/>
          <w14:ligatures w14:val="none"/>
        </w:rPr>
        <w:t>ie</w:t>
      </w:r>
      <w:r w:rsidR="00797F9E">
        <w:rPr>
          <w:rFonts w:ascii="Arial" w:eastAsia="Calibri" w:hAnsi="Arial" w:cs="Arial"/>
          <w:kern w:val="0"/>
          <w14:ligatures w14:val="none"/>
        </w:rPr>
        <w:t xml:space="preserve">kti </w:t>
      </w:r>
      <w:r w:rsidR="003E684B">
        <w:rPr>
          <w:rFonts w:ascii="Arial" w:eastAsia="Calibri" w:hAnsi="Arial" w:cs="Arial"/>
          <w:kern w:val="0"/>
          <w14:ligatures w14:val="none"/>
        </w:rPr>
        <w:t>Pirkėjui</w:t>
      </w:r>
      <w:r w:rsidR="003E684B" w:rsidRPr="00953B3B">
        <w:rPr>
          <w:rFonts w:ascii="Arial" w:eastAsia="Calibri" w:hAnsi="Arial" w:cs="Arial"/>
          <w:kern w:val="0"/>
          <w14:ligatures w14:val="none"/>
        </w:rPr>
        <w:t xml:space="preserve"> </w:t>
      </w:r>
      <w:r w:rsidR="004A252E" w:rsidRPr="00953B3B">
        <w:rPr>
          <w:rFonts w:ascii="Arial" w:eastAsia="Calibri" w:hAnsi="Arial" w:cs="Arial"/>
          <w:bCs/>
          <w:kern w:val="0"/>
          <w14:ligatures w14:val="none"/>
        </w:rPr>
        <w:t>P</w:t>
      </w:r>
      <w:r w:rsidR="00797F9E">
        <w:rPr>
          <w:rFonts w:ascii="Arial" w:eastAsia="Calibri" w:hAnsi="Arial" w:cs="Arial"/>
          <w:bCs/>
          <w:kern w:val="0"/>
          <w14:ligatures w14:val="none"/>
        </w:rPr>
        <w:t>reke</w:t>
      </w:r>
      <w:r w:rsidR="003E684B">
        <w:rPr>
          <w:rFonts w:ascii="Arial" w:eastAsia="Calibri" w:hAnsi="Arial" w:cs="Arial"/>
          <w:bCs/>
          <w:kern w:val="0"/>
          <w14:ligatures w14:val="none"/>
        </w:rPr>
        <w:t>s</w:t>
      </w:r>
      <w:r w:rsidR="004A252E" w:rsidRPr="00953B3B">
        <w:rPr>
          <w:rFonts w:ascii="Arial" w:eastAsia="Calibri" w:hAnsi="Arial" w:cs="Arial"/>
          <w:kern w:val="0"/>
          <w14:ligatures w14:val="none"/>
        </w:rPr>
        <w:t xml:space="preserve"> per </w:t>
      </w:r>
      <w:r w:rsidR="00561372">
        <w:rPr>
          <w:rFonts w:ascii="Arial" w:eastAsia="Calibri" w:hAnsi="Arial" w:cs="Arial"/>
          <w:kern w:val="0"/>
          <w14:ligatures w14:val="none"/>
        </w:rPr>
        <w:t>1</w:t>
      </w:r>
      <w:r w:rsidR="004A252E" w:rsidRPr="00953B3B">
        <w:rPr>
          <w:rFonts w:ascii="Arial" w:eastAsia="Calibri" w:hAnsi="Arial" w:cs="Arial"/>
          <w:color w:val="538135" w:themeColor="accent6" w:themeShade="BF"/>
          <w:kern w:val="0"/>
          <w14:ligatures w14:val="none"/>
        </w:rPr>
        <w:t xml:space="preserve"> </w:t>
      </w:r>
      <w:r w:rsidR="004A252E" w:rsidRPr="00953B3B">
        <w:rPr>
          <w:rFonts w:ascii="Arial" w:eastAsia="Calibri" w:hAnsi="Arial" w:cs="Arial"/>
          <w:kern w:val="0"/>
          <w14:ligatures w14:val="none"/>
        </w:rPr>
        <w:t>dien</w:t>
      </w:r>
      <w:r w:rsidR="00561372">
        <w:rPr>
          <w:rFonts w:ascii="Arial" w:eastAsia="Calibri" w:hAnsi="Arial" w:cs="Arial"/>
          <w:kern w:val="0"/>
          <w14:ligatures w14:val="none"/>
        </w:rPr>
        <w:t>ą</w:t>
      </w:r>
      <w:r w:rsidR="004A252E" w:rsidRPr="00953B3B">
        <w:rPr>
          <w:rFonts w:ascii="Arial" w:eastAsia="Calibri" w:hAnsi="Arial" w:cs="Arial"/>
          <w:kern w:val="0"/>
          <w14:ligatures w14:val="none"/>
        </w:rPr>
        <w:t xml:space="preserve"> po </w:t>
      </w:r>
      <w:r w:rsidR="00561372">
        <w:rPr>
          <w:rFonts w:ascii="Arial" w:eastAsia="Calibri" w:hAnsi="Arial" w:cs="Arial"/>
          <w:kern w:val="0"/>
          <w14:ligatures w14:val="none"/>
        </w:rPr>
        <w:t xml:space="preserve">Pirkėjo informavimo apie Prekių poreikį. </w:t>
      </w:r>
    </w:p>
    <w:p w14:paraId="70018F52" w14:textId="61031117" w:rsidR="00EE4462" w:rsidRDefault="000E4871" w:rsidP="00561372">
      <w:pPr>
        <w:tabs>
          <w:tab w:val="left" w:pos="567"/>
        </w:tabs>
        <w:spacing w:after="0" w:line="240" w:lineRule="auto"/>
        <w:ind w:firstLine="567"/>
        <w:contextualSpacing/>
        <w:jc w:val="both"/>
        <w:rPr>
          <w:rFonts w:ascii="Arial" w:eastAsia="Calibri" w:hAnsi="Arial" w:cs="Arial"/>
          <w:kern w:val="0"/>
          <w14:ligatures w14:val="none"/>
        </w:rPr>
      </w:pPr>
      <w:r w:rsidRPr="00953B3B">
        <w:rPr>
          <w:rFonts w:ascii="Arial" w:eastAsia="Calibri" w:hAnsi="Arial" w:cs="Arial"/>
          <w:kern w:val="0"/>
          <w14:ligatures w14:val="none"/>
        </w:rPr>
        <w:t>1.8</w:t>
      </w:r>
      <w:r w:rsidR="003653C4" w:rsidRPr="00953B3B">
        <w:rPr>
          <w:rFonts w:ascii="Arial" w:eastAsia="Calibri" w:hAnsi="Arial" w:cs="Arial"/>
          <w:kern w:val="0"/>
          <w14:ligatures w14:val="none"/>
        </w:rPr>
        <w:t xml:space="preserve">. </w:t>
      </w:r>
      <w:r w:rsidR="009D5E31" w:rsidRPr="00953B3B">
        <w:rPr>
          <w:rFonts w:ascii="Arial" w:eastAsia="Calibri" w:hAnsi="Arial" w:cs="Arial"/>
        </w:rPr>
        <w:t xml:space="preserve">Bendras </w:t>
      </w:r>
      <w:r w:rsidR="009D5E31" w:rsidRPr="00953B3B">
        <w:rPr>
          <w:rFonts w:ascii="Arial" w:hAnsi="Arial" w:cs="Arial"/>
          <w:u w:color="1F497D"/>
        </w:rPr>
        <w:t>P</w:t>
      </w:r>
      <w:r w:rsidR="00854CAA">
        <w:rPr>
          <w:rFonts w:ascii="Arial" w:hAnsi="Arial" w:cs="Arial"/>
          <w:u w:color="1F497D"/>
        </w:rPr>
        <w:t>rekių</w:t>
      </w:r>
      <w:r w:rsidR="009D5E31" w:rsidRPr="00953B3B">
        <w:rPr>
          <w:rFonts w:ascii="Arial" w:hAnsi="Arial" w:cs="Arial"/>
          <w:u w:color="1F497D"/>
        </w:rPr>
        <w:t xml:space="preserve"> pagal Sutartį t</w:t>
      </w:r>
      <w:r w:rsidR="003E684B">
        <w:rPr>
          <w:rFonts w:ascii="Arial" w:hAnsi="Arial" w:cs="Arial"/>
          <w:u w:color="1F497D"/>
        </w:rPr>
        <w:t>ie</w:t>
      </w:r>
      <w:r w:rsidR="009D5E31" w:rsidRPr="00953B3B">
        <w:rPr>
          <w:rFonts w:ascii="Arial" w:hAnsi="Arial" w:cs="Arial"/>
          <w:u w:color="1F497D"/>
        </w:rPr>
        <w:t xml:space="preserve">kimo laikotarpis negali viršyti </w:t>
      </w:r>
      <w:r w:rsidR="00BA736D">
        <w:rPr>
          <w:rFonts w:ascii="Arial" w:hAnsi="Arial" w:cs="Arial"/>
          <w:u w:color="1F497D"/>
        </w:rPr>
        <w:t xml:space="preserve">Lietuvos Respublikos viešųjų pirkimų įstatymo (toliau – </w:t>
      </w:r>
      <w:r w:rsidR="009D5E31" w:rsidRPr="00BA736D">
        <w:rPr>
          <w:rFonts w:ascii="Arial" w:hAnsi="Arial" w:cs="Arial"/>
          <w:b/>
          <w:bCs/>
          <w:u w:color="1F497D"/>
        </w:rPr>
        <w:t>Įstatym</w:t>
      </w:r>
      <w:r w:rsidR="00BA736D" w:rsidRPr="00BA736D">
        <w:rPr>
          <w:rFonts w:ascii="Arial" w:hAnsi="Arial" w:cs="Arial"/>
          <w:b/>
          <w:bCs/>
          <w:u w:color="1F497D"/>
        </w:rPr>
        <w:t>as</w:t>
      </w:r>
      <w:r w:rsidR="00BA736D">
        <w:rPr>
          <w:rFonts w:ascii="Arial" w:hAnsi="Arial" w:cs="Arial"/>
          <w:u w:color="1F497D"/>
        </w:rPr>
        <w:t>)</w:t>
      </w:r>
      <w:r w:rsidR="009D5E31" w:rsidRPr="00953B3B">
        <w:rPr>
          <w:rFonts w:ascii="Arial" w:hAnsi="Arial" w:cs="Arial"/>
          <w:u w:color="1F497D"/>
        </w:rPr>
        <w:t xml:space="preserve">  86 str. 5 d. nustatyto laikotarpio.</w:t>
      </w:r>
    </w:p>
    <w:p w14:paraId="6627A4E5" w14:textId="6AB53AE8" w:rsidR="00EE4462" w:rsidRDefault="00497DAC" w:rsidP="00EE4462">
      <w:pPr>
        <w:spacing w:after="0" w:line="240" w:lineRule="auto"/>
        <w:ind w:firstLine="567"/>
        <w:jc w:val="both"/>
        <w:rPr>
          <w:rFonts w:ascii="Arial" w:eastAsia="Calibri" w:hAnsi="Arial" w:cs="Arial"/>
          <w:kern w:val="0"/>
          <w14:ligatures w14:val="none"/>
        </w:rPr>
      </w:pPr>
      <w:r w:rsidRPr="00EE4462">
        <w:rPr>
          <w:rFonts w:ascii="Arial" w:eastAsia="Calibri" w:hAnsi="Arial" w:cs="Arial"/>
          <w:kern w:val="0"/>
          <w14:ligatures w14:val="none"/>
        </w:rPr>
        <w:t xml:space="preserve">1.9. </w:t>
      </w:r>
      <w:r w:rsidR="00EE4462" w:rsidRPr="003E684B">
        <w:rPr>
          <w:rFonts w:ascii="Arial" w:eastAsia="Times New Roman" w:hAnsi="Arial" w:cs="Arial"/>
          <w:kern w:val="0"/>
          <w14:ligatures w14:val="none"/>
        </w:rPr>
        <w:t>Tiekėjas supažindina</w:t>
      </w:r>
      <w:r w:rsidR="00EE4462" w:rsidRPr="00C62E22">
        <w:rPr>
          <w:rFonts w:ascii="Arial" w:eastAsia="Times New Roman" w:hAnsi="Arial" w:cs="Arial"/>
          <w:kern w:val="0"/>
          <w14:ligatures w14:val="none"/>
        </w:rPr>
        <w:t xml:space="preserve"> </w:t>
      </w:r>
      <w:r w:rsidR="00EE4462" w:rsidRPr="00EE4462">
        <w:rPr>
          <w:rFonts w:ascii="Arial" w:eastAsia="Times New Roman" w:hAnsi="Arial" w:cs="Arial"/>
          <w:kern w:val="0"/>
          <w14:ligatures w14:val="none"/>
        </w:rPr>
        <w:t>Sutartį vykdysiančius Tiekėjo (ir subtiek</w:t>
      </w:r>
      <w:r w:rsidR="00872C1A">
        <w:rPr>
          <w:rFonts w:ascii="Arial" w:eastAsia="Times New Roman" w:hAnsi="Arial" w:cs="Arial"/>
          <w:kern w:val="0"/>
          <w14:ligatures w14:val="none"/>
        </w:rPr>
        <w:t>ė</w:t>
      </w:r>
      <w:r w:rsidR="00EE4462" w:rsidRPr="00EE4462">
        <w:rPr>
          <w:rFonts w:ascii="Arial" w:eastAsia="Times New Roman" w:hAnsi="Arial" w:cs="Arial"/>
          <w:kern w:val="0"/>
          <w14:ligatures w14:val="none"/>
        </w:rPr>
        <w:t>jo, jeigu jis pasitelkiamas) darbuotojus su Antikorupcinės politikos, Interesų konfliktų vengimo politikos ir Dovanų politikos nuostatomis (</w:t>
      </w:r>
      <w:hyperlink r:id="rId7" w:history="1">
        <w:r w:rsidR="00EE4462" w:rsidRPr="00EE4462">
          <w:rPr>
            <w:rFonts w:ascii="Arial" w:eastAsia="Times New Roman" w:hAnsi="Arial" w:cs="Arial"/>
            <w:color w:val="0078D4"/>
            <w:kern w:val="0"/>
            <w:u w:val="single"/>
            <w14:ligatures w14:val="none"/>
          </w:rPr>
          <w:t>https://vmu.lt/korupcijos-prevencija/</w:t>
        </w:r>
      </w:hyperlink>
      <w:r w:rsidR="00EE4462" w:rsidRPr="00EE4462">
        <w:rPr>
          <w:rFonts w:ascii="Arial" w:eastAsia="Times New Roman" w:hAnsi="Arial" w:cs="Arial"/>
          <w:kern w:val="0"/>
          <w14:ligatures w14:val="none"/>
        </w:rPr>
        <w:t>) prieš pradedant vykdyti Sutartį.</w:t>
      </w:r>
    </w:p>
    <w:p w14:paraId="7C749B11" w14:textId="0B8D6B0C" w:rsidR="00497DAC" w:rsidRDefault="00EE4462" w:rsidP="00C51216">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 xml:space="preserve">1.10. </w:t>
      </w:r>
      <w:r w:rsidRPr="00EE4462">
        <w:rPr>
          <w:rFonts w:ascii="Arial" w:eastAsia="Times New Roman" w:hAnsi="Arial" w:cs="Arial"/>
          <w:kern w:val="0"/>
          <w14:ligatures w14:val="none"/>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EB57C2B" w14:textId="74107DCE" w:rsidR="00817CC6" w:rsidRDefault="00817CC6" w:rsidP="00042145">
      <w:pPr>
        <w:spacing w:after="0" w:line="240" w:lineRule="auto"/>
        <w:ind w:firstLine="567"/>
        <w:jc w:val="both"/>
        <w:rPr>
          <w:rFonts w:ascii="Arial" w:eastAsia="Calibri" w:hAnsi="Arial" w:cs="Arial"/>
          <w:kern w:val="0"/>
          <w14:ligatures w14:val="none"/>
        </w:rPr>
      </w:pPr>
      <w:r>
        <w:rPr>
          <w:rFonts w:ascii="Arial" w:eastAsia="Calibri" w:hAnsi="Arial" w:cs="Arial"/>
          <w:kern w:val="0"/>
          <w14:ligatures w14:val="none"/>
        </w:rPr>
        <w:t>1.11</w:t>
      </w:r>
      <w:r w:rsidRPr="00C62E22">
        <w:rPr>
          <w:rFonts w:ascii="Arial" w:eastAsia="Calibri" w:hAnsi="Arial" w:cs="Arial"/>
          <w:kern w:val="0"/>
          <w14:ligatures w14:val="none"/>
        </w:rPr>
        <w:t xml:space="preserve">. Sutarties </w:t>
      </w:r>
      <w:r w:rsidR="00B37083">
        <w:rPr>
          <w:rFonts w:ascii="Arial" w:eastAsia="Calibri" w:hAnsi="Arial" w:cs="Arial"/>
          <w:kern w:val="0"/>
          <w14:ligatures w14:val="none"/>
        </w:rPr>
        <w:t xml:space="preserve">1.2, </w:t>
      </w:r>
      <w:r w:rsidR="00D830B1" w:rsidRPr="00B37083">
        <w:rPr>
          <w:rFonts w:ascii="Arial" w:eastAsia="Calibri" w:hAnsi="Arial" w:cs="Arial"/>
          <w:kern w:val="0"/>
          <w14:ligatures w14:val="none"/>
        </w:rPr>
        <w:t>1.3</w:t>
      </w:r>
      <w:r w:rsidR="00D830B1" w:rsidRPr="00C62E22">
        <w:rPr>
          <w:rFonts w:ascii="Arial" w:eastAsia="Calibri" w:hAnsi="Arial" w:cs="Arial"/>
          <w:kern w:val="0"/>
          <w14:ligatures w14:val="none"/>
        </w:rPr>
        <w:t xml:space="preserve">, </w:t>
      </w:r>
      <w:r w:rsidR="00F04794" w:rsidRPr="00C62E22">
        <w:rPr>
          <w:rFonts w:ascii="Arial" w:eastAsia="Calibri" w:hAnsi="Arial" w:cs="Arial"/>
          <w:kern w:val="0"/>
          <w14:ligatures w14:val="none"/>
        </w:rPr>
        <w:t xml:space="preserve">1.6, 1.7, </w:t>
      </w:r>
      <w:r w:rsidR="00E568D5" w:rsidRPr="00C62E22">
        <w:rPr>
          <w:rFonts w:ascii="Arial" w:eastAsia="Calibri" w:hAnsi="Arial" w:cs="Arial"/>
          <w:kern w:val="0"/>
          <w14:ligatures w14:val="none"/>
        </w:rPr>
        <w:t>3.1 punkt</w:t>
      </w:r>
      <w:r w:rsidR="00C97C21" w:rsidRPr="00C62E22">
        <w:rPr>
          <w:rFonts w:ascii="Arial" w:eastAsia="Calibri" w:hAnsi="Arial" w:cs="Arial"/>
          <w:kern w:val="0"/>
          <w14:ligatures w14:val="none"/>
        </w:rPr>
        <w:t>ų sąlygos yra esminės Sutarties sąlygos.</w:t>
      </w:r>
      <w:r w:rsidR="00C97C21">
        <w:rPr>
          <w:rFonts w:ascii="Arial" w:eastAsia="Calibri" w:hAnsi="Arial" w:cs="Arial"/>
          <w:kern w:val="0"/>
          <w14:ligatures w14:val="none"/>
        </w:rPr>
        <w:t xml:space="preserve"> </w:t>
      </w:r>
    </w:p>
    <w:p w14:paraId="32E80822" w14:textId="77777777" w:rsidR="00FD45DD" w:rsidRPr="00953B3B" w:rsidRDefault="00FD45DD" w:rsidP="00042145">
      <w:pPr>
        <w:spacing w:after="0" w:line="240" w:lineRule="auto"/>
        <w:ind w:firstLine="567"/>
        <w:jc w:val="both"/>
        <w:rPr>
          <w:rFonts w:ascii="Arial" w:eastAsia="Calibri" w:hAnsi="Arial" w:cs="Arial"/>
          <w:kern w:val="0"/>
          <w14:ligatures w14:val="none"/>
        </w:rPr>
      </w:pPr>
    </w:p>
    <w:p w14:paraId="5E4690B8" w14:textId="31D8BB95" w:rsidR="004A252E" w:rsidRPr="00297A84" w:rsidRDefault="00FA1FBD"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2</w:t>
      </w:r>
      <w:r w:rsidR="004A252E" w:rsidRPr="00297A84">
        <w:rPr>
          <w:rFonts w:ascii="Arial" w:eastAsia="Calibri" w:hAnsi="Arial" w:cs="Arial"/>
          <w:b/>
          <w:kern w:val="0"/>
          <w14:ligatures w14:val="none"/>
        </w:rPr>
        <w:t>. KAINA</w:t>
      </w:r>
      <w:r w:rsidR="00E37660" w:rsidRPr="00297A84">
        <w:rPr>
          <w:rFonts w:ascii="Arial" w:eastAsia="Calibri" w:hAnsi="Arial" w:cs="Arial"/>
          <w:b/>
          <w:kern w:val="0"/>
          <w14:ligatures w14:val="none"/>
        </w:rPr>
        <w:t xml:space="preserve"> </w:t>
      </w:r>
      <w:r w:rsidR="004A252E" w:rsidRPr="00297A84">
        <w:rPr>
          <w:rFonts w:ascii="Arial" w:eastAsia="Calibri" w:hAnsi="Arial" w:cs="Arial"/>
          <w:b/>
          <w:kern w:val="0"/>
          <w14:ligatures w14:val="none"/>
        </w:rPr>
        <w:t>IR ATSISKAITYMO TVARKA</w:t>
      </w:r>
    </w:p>
    <w:p w14:paraId="542AC48D" w14:textId="77777777" w:rsidR="004A252E" w:rsidRPr="00297A84" w:rsidRDefault="004A252E" w:rsidP="00953B3B">
      <w:pPr>
        <w:spacing w:after="0" w:line="240" w:lineRule="auto"/>
        <w:jc w:val="both"/>
        <w:rPr>
          <w:rFonts w:ascii="Arial" w:eastAsia="Calibri" w:hAnsi="Arial" w:cs="Arial"/>
          <w:b/>
          <w:kern w:val="0"/>
          <w14:ligatures w14:val="none"/>
        </w:rPr>
      </w:pPr>
    </w:p>
    <w:p w14:paraId="2D63AAC4" w14:textId="2990BAA8" w:rsidR="00F50E60" w:rsidRPr="00F50E60" w:rsidRDefault="00FA1FBD" w:rsidP="00DB12DD">
      <w:pPr>
        <w:tabs>
          <w:tab w:val="left" w:pos="993"/>
        </w:tabs>
        <w:spacing w:after="0" w:line="240" w:lineRule="auto"/>
        <w:ind w:firstLine="567"/>
        <w:jc w:val="both"/>
        <w:rPr>
          <w:rFonts w:ascii="Arial" w:eastAsia="Times New Roman" w:hAnsi="Arial" w:cs="Arial"/>
          <w:i/>
          <w:color w:val="FF0000"/>
          <w:kern w:val="1"/>
          <w:lang w:eastAsia="zh-CN"/>
          <w14:ligatures w14:val="none"/>
        </w:rPr>
      </w:pPr>
      <w:r w:rsidRPr="00953B3B">
        <w:rPr>
          <w:rFonts w:ascii="Arial" w:eastAsia="Calibri" w:hAnsi="Arial" w:cs="Arial"/>
          <w:kern w:val="0"/>
          <w14:ligatures w14:val="none"/>
        </w:rPr>
        <w:t xml:space="preserve">2.1. Sutarčiai taikomas </w:t>
      </w:r>
      <w:r w:rsidRPr="00953B3B">
        <w:rPr>
          <w:rFonts w:ascii="Arial" w:hAnsi="Arial" w:cs="Arial"/>
          <w:kern w:val="0"/>
          <w14:ligatures w14:val="none"/>
        </w:rPr>
        <w:t xml:space="preserve">kainos apskaičiavimo būdas – fiksuotas įkainis. </w:t>
      </w:r>
      <w:r w:rsidR="005070F7">
        <w:rPr>
          <w:rFonts w:ascii="Arial" w:hAnsi="Arial" w:cs="Arial"/>
          <w:kern w:val="0"/>
          <w14:ligatures w14:val="none"/>
        </w:rPr>
        <w:t>Pirkėjas</w:t>
      </w:r>
      <w:r w:rsidRPr="00953B3B">
        <w:rPr>
          <w:rFonts w:ascii="Arial" w:hAnsi="Arial" w:cs="Arial"/>
          <w:kern w:val="0"/>
          <w14:ligatures w14:val="none"/>
        </w:rPr>
        <w:t xml:space="preserve"> perka P</w:t>
      </w:r>
      <w:r w:rsidR="005070F7">
        <w:rPr>
          <w:rFonts w:ascii="Arial" w:hAnsi="Arial" w:cs="Arial"/>
          <w:kern w:val="0"/>
          <w14:ligatures w14:val="none"/>
        </w:rPr>
        <w:t>rekes</w:t>
      </w:r>
      <w:r w:rsidRPr="00953B3B">
        <w:rPr>
          <w:rFonts w:ascii="Arial" w:hAnsi="Arial" w:cs="Arial"/>
          <w:kern w:val="0"/>
          <w14:ligatures w14:val="none"/>
        </w:rPr>
        <w:t xml:space="preserve"> pagal poreikį Sutarties </w:t>
      </w:r>
      <w:r w:rsidR="004B7772">
        <w:rPr>
          <w:rFonts w:ascii="Arial" w:eastAsia="Calibri" w:hAnsi="Arial" w:cs="Arial"/>
          <w:kern w:val="0"/>
          <w14:ligatures w14:val="none"/>
        </w:rPr>
        <w:t>1</w:t>
      </w:r>
      <w:r w:rsidRPr="00953B3B">
        <w:rPr>
          <w:rFonts w:ascii="Arial" w:eastAsia="Calibri" w:hAnsi="Arial" w:cs="Arial"/>
          <w:kern w:val="0"/>
          <w14:ligatures w14:val="none"/>
        </w:rPr>
        <w:t xml:space="preserve"> priede „</w:t>
      </w:r>
      <w:r w:rsidR="00DB12DD">
        <w:rPr>
          <w:rFonts w:ascii="Arial" w:eastAsia="Calibri" w:hAnsi="Arial" w:cs="Arial"/>
          <w:kern w:val="0"/>
          <w14:ligatures w14:val="none"/>
        </w:rPr>
        <w:t>Prekių įkainiai“</w:t>
      </w:r>
      <w:r w:rsidRPr="00953B3B">
        <w:rPr>
          <w:rFonts w:ascii="Arial" w:eastAsia="Calibri" w:hAnsi="Arial" w:cs="Arial"/>
          <w:i/>
          <w:kern w:val="0"/>
          <w14:ligatures w14:val="none"/>
        </w:rPr>
        <w:t xml:space="preserve"> </w:t>
      </w:r>
      <w:r w:rsidRPr="00953B3B">
        <w:rPr>
          <w:rFonts w:ascii="Arial" w:eastAsia="Calibri" w:hAnsi="Arial" w:cs="Arial"/>
          <w:kern w:val="0"/>
          <w14:ligatures w14:val="none"/>
        </w:rPr>
        <w:t xml:space="preserve">(toliau – </w:t>
      </w:r>
      <w:r w:rsidR="00DB12DD">
        <w:rPr>
          <w:rFonts w:ascii="Arial" w:eastAsia="Calibri" w:hAnsi="Arial" w:cs="Arial"/>
          <w:b/>
          <w:kern w:val="0"/>
          <w14:ligatures w14:val="none"/>
        </w:rPr>
        <w:t>1</w:t>
      </w:r>
      <w:r w:rsidRPr="00953B3B">
        <w:rPr>
          <w:rFonts w:ascii="Arial" w:eastAsia="Calibri" w:hAnsi="Arial" w:cs="Arial"/>
          <w:b/>
          <w:kern w:val="0"/>
          <w14:ligatures w14:val="none"/>
        </w:rPr>
        <w:t xml:space="preserve"> priedas</w:t>
      </w:r>
      <w:r w:rsidRPr="00953B3B">
        <w:rPr>
          <w:rFonts w:ascii="Arial" w:eastAsia="Calibri" w:hAnsi="Arial" w:cs="Arial"/>
          <w:kern w:val="0"/>
          <w14:ligatures w14:val="none"/>
        </w:rPr>
        <w:t>)</w:t>
      </w:r>
      <w:r w:rsidRPr="00953B3B">
        <w:rPr>
          <w:rFonts w:ascii="Arial" w:eastAsia="Calibri" w:hAnsi="Arial" w:cs="Arial"/>
          <w:i/>
          <w:kern w:val="0"/>
          <w14:ligatures w14:val="none"/>
        </w:rPr>
        <w:t xml:space="preserve"> </w:t>
      </w:r>
      <w:r w:rsidRPr="00953B3B">
        <w:rPr>
          <w:rFonts w:ascii="Arial" w:hAnsi="Arial" w:cs="Arial"/>
          <w:kern w:val="0"/>
          <w14:ligatures w14:val="none"/>
        </w:rPr>
        <w:t xml:space="preserve">nurodytais įkainiais, </w:t>
      </w:r>
      <w:r w:rsidR="00DB12DD">
        <w:rPr>
          <w:rFonts w:ascii="Arial" w:hAnsi="Arial" w:cs="Arial"/>
          <w:kern w:val="0"/>
          <w14:ligatures w14:val="none"/>
        </w:rPr>
        <w:t>ne</w:t>
      </w:r>
      <w:r w:rsidRPr="00953B3B">
        <w:rPr>
          <w:rFonts w:ascii="Arial" w:hAnsi="Arial" w:cs="Arial"/>
          <w:kern w:val="0"/>
          <w14:ligatures w14:val="none"/>
        </w:rPr>
        <w:t>įsipareigojant</w:t>
      </w:r>
      <w:r w:rsidR="00DB12DD">
        <w:rPr>
          <w:rFonts w:ascii="Arial" w:hAnsi="Arial" w:cs="Arial"/>
          <w:kern w:val="0"/>
          <w14:ligatures w14:val="none"/>
        </w:rPr>
        <w:t xml:space="preserve"> nupirkti </w:t>
      </w:r>
      <w:r w:rsidRPr="004B7772">
        <w:rPr>
          <w:rFonts w:ascii="Arial" w:hAnsi="Arial" w:cs="Arial"/>
          <w:color w:val="000000" w:themeColor="text1"/>
          <w:kern w:val="0"/>
          <w14:ligatures w14:val="none"/>
        </w:rPr>
        <w:t>P</w:t>
      </w:r>
      <w:r w:rsidR="005070F7" w:rsidRPr="004B7772">
        <w:rPr>
          <w:rFonts w:ascii="Arial" w:hAnsi="Arial" w:cs="Arial"/>
          <w:color w:val="000000" w:themeColor="text1"/>
          <w:kern w:val="0"/>
          <w14:ligatures w14:val="none"/>
        </w:rPr>
        <w:t>rekių maksim</w:t>
      </w:r>
      <w:r w:rsidRPr="004B7772">
        <w:rPr>
          <w:rFonts w:ascii="Arial" w:hAnsi="Arial" w:cs="Arial"/>
          <w:color w:val="000000" w:themeColor="text1"/>
          <w:kern w:val="0"/>
          <w14:ligatures w14:val="none"/>
        </w:rPr>
        <w:t>alaus kiekio. P</w:t>
      </w:r>
      <w:r w:rsidR="005070F7" w:rsidRPr="004B7772">
        <w:rPr>
          <w:rFonts w:ascii="Arial" w:hAnsi="Arial" w:cs="Arial"/>
          <w:color w:val="000000" w:themeColor="text1"/>
          <w:kern w:val="0"/>
          <w14:ligatures w14:val="none"/>
        </w:rPr>
        <w:t>rekių</w:t>
      </w:r>
      <w:r w:rsidRPr="004B7772">
        <w:rPr>
          <w:rFonts w:ascii="Arial" w:hAnsi="Arial" w:cs="Arial"/>
          <w:color w:val="000000" w:themeColor="text1"/>
          <w:kern w:val="0"/>
          <w14:ligatures w14:val="none"/>
        </w:rPr>
        <w:t xml:space="preserve"> </w:t>
      </w:r>
      <w:r w:rsidRPr="00953B3B">
        <w:rPr>
          <w:rFonts w:ascii="Arial" w:hAnsi="Arial" w:cs="Arial"/>
          <w:kern w:val="0"/>
          <w14:ligatures w14:val="none"/>
        </w:rPr>
        <w:t xml:space="preserve">maksimalūs kiekiai nurodyti Sutarties </w:t>
      </w:r>
      <w:r w:rsidR="00DB12DD">
        <w:rPr>
          <w:rFonts w:ascii="Arial" w:eastAsia="Calibri" w:hAnsi="Arial" w:cs="Arial"/>
          <w:kern w:val="0"/>
          <w14:ligatures w14:val="none"/>
        </w:rPr>
        <w:t>1</w:t>
      </w:r>
      <w:r w:rsidRPr="00953B3B">
        <w:rPr>
          <w:rFonts w:ascii="Arial" w:eastAsia="Calibri" w:hAnsi="Arial" w:cs="Arial"/>
          <w:kern w:val="0"/>
          <w14:ligatures w14:val="none"/>
        </w:rPr>
        <w:t xml:space="preserve"> priede</w:t>
      </w:r>
      <w:r w:rsidRPr="00953B3B">
        <w:rPr>
          <w:rFonts w:ascii="Arial" w:eastAsia="Calibri" w:hAnsi="Arial" w:cs="Arial"/>
          <w:i/>
          <w:kern w:val="0"/>
          <w14:ligatures w14:val="none"/>
        </w:rPr>
        <w:t xml:space="preserve">. </w:t>
      </w:r>
      <w:bookmarkStart w:id="2" w:name="_Hlk25763714"/>
    </w:p>
    <w:p w14:paraId="639AE9A8" w14:textId="565FA66E" w:rsidR="00F50E60" w:rsidRPr="00F50E60" w:rsidRDefault="00F50E60" w:rsidP="00F50E60">
      <w:pPr>
        <w:tabs>
          <w:tab w:val="left" w:pos="993"/>
        </w:tabs>
        <w:spacing w:after="0" w:line="240" w:lineRule="auto"/>
        <w:ind w:firstLine="567"/>
        <w:jc w:val="both"/>
        <w:rPr>
          <w:rFonts w:ascii="Arial" w:eastAsia="Calibri" w:hAnsi="Arial" w:cs="Arial"/>
          <w:kern w:val="0"/>
          <w14:ligatures w14:val="none"/>
        </w:rPr>
      </w:pPr>
      <w:r w:rsidRPr="00F50E60">
        <w:rPr>
          <w:rFonts w:ascii="Arial" w:eastAsia="Calibri" w:hAnsi="Arial" w:cs="Arial"/>
          <w:kern w:val="0"/>
          <w14:ligatures w14:val="none"/>
        </w:rPr>
        <w:t xml:space="preserve">Sutarties galiojimo metu atsiradus Pirkėjo poreikiui įsigyti Sutartyje nenumatytas, tačiau su Pirkimo objektu / Sutarties dalyku susijusias prekes (kitokių charakteristikų / parametrų ar identiško / panašaus naudojimo) (toliau </w:t>
      </w:r>
      <w:r w:rsidRPr="00F50E60">
        <w:rPr>
          <w:rFonts w:ascii="Arial" w:hAnsi="Arial" w:cs="Arial"/>
          <w:color w:val="000000"/>
          <w:kern w:val="0"/>
          <w14:ligatures w14:val="none"/>
        </w:rPr>
        <w:t>–</w:t>
      </w:r>
      <w:r w:rsidRPr="00F50E60">
        <w:rPr>
          <w:rFonts w:ascii="Arial" w:eastAsia="Calibri" w:hAnsi="Arial" w:cs="Arial"/>
          <w:kern w:val="0"/>
          <w14:ligatures w14:val="none"/>
        </w:rPr>
        <w:t xml:space="preserve"> </w:t>
      </w:r>
      <w:r w:rsidRPr="00F50E60">
        <w:rPr>
          <w:rFonts w:ascii="Arial" w:hAnsi="Arial" w:cs="Arial"/>
          <w:b/>
          <w:kern w:val="0"/>
          <w14:ligatures w14:val="none"/>
        </w:rPr>
        <w:t>Nenumatytos prekės</w:t>
      </w:r>
      <w:r w:rsidRPr="00F50E60">
        <w:rPr>
          <w:rFonts w:ascii="Arial" w:hAnsi="Arial" w:cs="Arial"/>
          <w:kern w:val="0"/>
          <w14:ligatures w14:val="none"/>
        </w:rPr>
        <w:t>)</w:t>
      </w:r>
      <w:r w:rsidRPr="00F50E60">
        <w:rPr>
          <w:rFonts w:ascii="Arial" w:eastAsia="Calibri" w:hAnsi="Arial" w:cs="Arial"/>
          <w:kern w:val="0"/>
          <w14:ligatures w14:val="none"/>
        </w:rPr>
        <w:t>, Pirkėjas turi teisę įsigyti ne daugiau nei 10 (dešimt) procentų Nenumatytų prekių, šį procentą skaičiuojant nuo Sutarties 2.2 p</w:t>
      </w:r>
      <w:r w:rsidR="002E694C">
        <w:rPr>
          <w:rFonts w:ascii="Arial" w:eastAsia="Calibri" w:hAnsi="Arial" w:cs="Arial"/>
          <w:kern w:val="0"/>
          <w14:ligatures w14:val="none"/>
        </w:rPr>
        <w:t>unkte</w:t>
      </w:r>
      <w:r w:rsidRPr="00F50E60">
        <w:rPr>
          <w:rFonts w:ascii="Arial" w:eastAsia="Calibri" w:hAnsi="Arial" w:cs="Arial"/>
          <w:kern w:val="0"/>
          <w14:ligatures w14:val="none"/>
        </w:rPr>
        <w:t xml:space="preserve"> nurodytos</w:t>
      </w:r>
      <w:r w:rsidRPr="00F50E60">
        <w:rPr>
          <w:rFonts w:ascii="Arial" w:hAnsi="Arial" w:cs="Arial"/>
          <w:i/>
          <w:iCs/>
          <w:kern w:val="0"/>
          <w14:ligatures w14:val="none"/>
        </w:rPr>
        <w:t xml:space="preserve"> </w:t>
      </w:r>
      <w:r w:rsidRPr="00F50E60">
        <w:rPr>
          <w:rFonts w:ascii="Arial" w:hAnsi="Arial" w:cs="Arial"/>
          <w:iCs/>
          <w:kern w:val="0"/>
          <w14:ligatures w14:val="none"/>
        </w:rPr>
        <w:t xml:space="preserve">kainos, lygios </w:t>
      </w:r>
      <w:r w:rsidRPr="00F50E60">
        <w:rPr>
          <w:rFonts w:ascii="Arial" w:hAnsi="Arial" w:cs="Arial"/>
          <w:kern w:val="0"/>
          <w14:ligatures w14:val="none"/>
        </w:rPr>
        <w:t xml:space="preserve">atitinkamos </w:t>
      </w:r>
      <w:proofErr w:type="spellStart"/>
      <w:r w:rsidRPr="00F50E60">
        <w:rPr>
          <w:rFonts w:ascii="Arial" w:hAnsi="Arial" w:cs="Arial"/>
          <w:kern w:val="0"/>
          <w14:ligatures w14:val="none"/>
        </w:rPr>
        <w:t>P.o.d</w:t>
      </w:r>
      <w:proofErr w:type="spellEnd"/>
      <w:r w:rsidRPr="00F50E60">
        <w:rPr>
          <w:rFonts w:ascii="Arial" w:hAnsi="Arial" w:cs="Arial"/>
          <w:kern w:val="0"/>
          <w14:ligatures w14:val="none"/>
        </w:rPr>
        <w:t xml:space="preserve">. </w:t>
      </w:r>
      <w:r w:rsidRPr="00F50E60">
        <w:rPr>
          <w:rFonts w:ascii="Arial" w:eastAsia="Calibri" w:hAnsi="Arial" w:cs="Arial"/>
          <w:kern w:val="0"/>
          <w14:ligatures w14:val="none"/>
        </w:rPr>
        <w:t xml:space="preserve">(pagal atitinkamą </w:t>
      </w:r>
      <w:proofErr w:type="spellStart"/>
      <w:r w:rsidRPr="00F50E60">
        <w:rPr>
          <w:rFonts w:ascii="Arial" w:eastAsia="Calibri" w:hAnsi="Arial" w:cs="Arial"/>
          <w:kern w:val="0"/>
          <w14:ligatures w14:val="none"/>
        </w:rPr>
        <w:t>P.o.d</w:t>
      </w:r>
      <w:proofErr w:type="spellEnd"/>
      <w:r w:rsidRPr="00F50E60">
        <w:rPr>
          <w:rFonts w:ascii="Arial" w:eastAsia="Calibri" w:hAnsi="Arial" w:cs="Arial"/>
          <w:kern w:val="0"/>
          <w14:ligatures w14:val="none"/>
        </w:rPr>
        <w:t>.)</w:t>
      </w:r>
      <w:r w:rsidRPr="00F50E60">
        <w:rPr>
          <w:rFonts w:ascii="Arial" w:hAnsi="Arial" w:cs="Arial"/>
          <w:kern w:val="0"/>
          <w14:ligatures w14:val="none"/>
        </w:rPr>
        <w:t xml:space="preserve">, </w:t>
      </w:r>
      <w:r w:rsidRPr="00F50E60">
        <w:rPr>
          <w:rFonts w:ascii="Arial" w:eastAsia="Calibri" w:hAnsi="Arial" w:cs="Arial"/>
          <w:kern w:val="0"/>
          <w14:ligatures w14:val="none"/>
        </w:rPr>
        <w:t xml:space="preserve">be </w:t>
      </w:r>
      <w:r w:rsidR="004B357A">
        <w:rPr>
          <w:rFonts w:ascii="Arial" w:eastAsia="Calibri" w:hAnsi="Arial" w:cs="Arial"/>
          <w:kern w:val="0"/>
          <w14:ligatures w14:val="none"/>
        </w:rPr>
        <w:t xml:space="preserve">pridėtinės vertės mokesčio </w:t>
      </w:r>
      <w:r w:rsidRPr="00F50E60">
        <w:rPr>
          <w:rFonts w:ascii="Arial" w:eastAsia="Calibri" w:hAnsi="Arial" w:cs="Arial"/>
          <w:kern w:val="0"/>
          <w14:ligatures w14:val="none"/>
        </w:rPr>
        <w:t>kainai (jos nedidinant).</w:t>
      </w:r>
    </w:p>
    <w:p w14:paraId="7BAAEDB0" w14:textId="3BAAF3C6" w:rsidR="0027215B" w:rsidRPr="00D16BA8" w:rsidRDefault="00F50E60" w:rsidP="00D16BA8">
      <w:pPr>
        <w:tabs>
          <w:tab w:val="left" w:pos="993"/>
        </w:tabs>
        <w:autoSpaceDE w:val="0"/>
        <w:autoSpaceDN w:val="0"/>
        <w:adjustRightInd w:val="0"/>
        <w:spacing w:after="0" w:line="240" w:lineRule="auto"/>
        <w:ind w:firstLine="567"/>
        <w:jc w:val="both"/>
        <w:rPr>
          <w:rFonts w:ascii="Arial" w:hAnsi="Arial" w:cs="Arial"/>
          <w:color w:val="000000"/>
          <w:kern w:val="0"/>
          <w14:ligatures w14:val="none"/>
        </w:rPr>
      </w:pPr>
      <w:r w:rsidRPr="00F50E60">
        <w:rPr>
          <w:rFonts w:ascii="Arial" w:hAnsi="Arial" w:cs="Arial"/>
          <w:color w:val="000000"/>
          <w:kern w:val="0"/>
          <w14:ligatures w14:val="none"/>
        </w:rPr>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F50E60">
        <w:rPr>
          <w:rFonts w:ascii="Arial" w:eastAsia="Calibri" w:hAnsi="Arial" w:cs="Arial"/>
          <w:color w:val="000000"/>
          <w:kern w:val="0"/>
          <w14:ligatures w14:val="none"/>
        </w:rPr>
        <w:t xml:space="preserve">Pirkėjas kreipsis į Tiekėją su prašymu pateikti Nenumatytų prekių kainas (komercinį pasiūlymą), pažymėdamas, kad įsigytinų Nenumatytų prekių kainos </w:t>
      </w:r>
      <w:r w:rsidRPr="00F50E60">
        <w:rPr>
          <w:rFonts w:ascii="Arial" w:hAnsi="Arial" w:cs="Arial"/>
          <w:color w:val="000000"/>
          <w:kern w:val="0"/>
          <w14:ligatures w14:val="none"/>
        </w:rPr>
        <w:t xml:space="preserve">turi būti konkurencingos ir </w:t>
      </w:r>
      <w:r w:rsidRPr="00F50E60">
        <w:rPr>
          <w:rFonts w:ascii="Arial" w:eastAsia="Calibri" w:hAnsi="Arial" w:cs="Arial"/>
          <w:color w:val="000000"/>
          <w:kern w:val="0"/>
          <w14:ligatures w14:val="none"/>
        </w:rPr>
        <w:t xml:space="preserve">negali būti didesnės nei rinkos kainos. Gavęs Tiekėjo pateiktas Nenumatytų prekių kainas (komercinį pasiūlymą), </w:t>
      </w:r>
      <w:r w:rsidRPr="00F50E60">
        <w:rPr>
          <w:rFonts w:ascii="Arial" w:eastAsia="Calibri" w:hAnsi="Arial" w:cs="Arial"/>
          <w:color w:val="000000"/>
          <w:kern w:val="0"/>
          <w14:ligatures w14:val="none"/>
        </w:rPr>
        <w:lastRenderedPageBreak/>
        <w:t xml:space="preserve">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bookmarkEnd w:id="2"/>
    </w:p>
    <w:p w14:paraId="0839C53B" w14:textId="45DC421C" w:rsidR="00694145" w:rsidRPr="00953B3B" w:rsidRDefault="00A13CA2" w:rsidP="008829E2">
      <w:pPr>
        <w:shd w:val="clear" w:color="auto" w:fill="FFFFFF"/>
        <w:tabs>
          <w:tab w:val="left" w:pos="993"/>
        </w:tabs>
        <w:spacing w:after="0" w:line="240" w:lineRule="auto"/>
        <w:ind w:right="23" w:firstLine="567"/>
        <w:jc w:val="both"/>
        <w:rPr>
          <w:rFonts w:ascii="Arial" w:eastAsia="Calibri" w:hAnsi="Arial" w:cs="Arial"/>
          <w:color w:val="538135" w:themeColor="accent6" w:themeShade="BF"/>
          <w:kern w:val="0"/>
          <w:lang w:eastAsia="x-none"/>
          <w14:ligatures w14:val="none"/>
        </w:rPr>
      </w:pPr>
      <w:r w:rsidRPr="00953B3B">
        <w:rPr>
          <w:rFonts w:ascii="Arial" w:eastAsia="Calibri" w:hAnsi="Arial" w:cs="Arial"/>
          <w:kern w:val="0"/>
          <w:lang w:eastAsia="x-none"/>
          <w14:ligatures w14:val="none"/>
        </w:rPr>
        <w:t xml:space="preserve">2.2. Sutarties maksimali kaina yra </w:t>
      </w:r>
      <w:r w:rsidR="008829E2" w:rsidRPr="004B7772">
        <w:rPr>
          <w:rFonts w:ascii="Arial" w:eastAsia="Calibri" w:hAnsi="Arial" w:cs="Arial"/>
          <w:b/>
          <w:kern w:val="0"/>
          <w:lang w:eastAsia="x-none"/>
          <w14:ligatures w14:val="none"/>
        </w:rPr>
        <w:t>5000,00 (penki tūkstančiai) eurų</w:t>
      </w:r>
      <w:r w:rsidRPr="00953B3B">
        <w:rPr>
          <w:rFonts w:ascii="Arial" w:eastAsia="Calibri" w:hAnsi="Arial" w:cs="Arial"/>
          <w:i/>
          <w:kern w:val="0"/>
          <w:lang w:eastAsia="x-none"/>
          <w14:ligatures w14:val="none"/>
        </w:rPr>
        <w:t xml:space="preserve">, </w:t>
      </w:r>
      <w:r w:rsidRPr="00953B3B">
        <w:rPr>
          <w:rFonts w:ascii="Arial" w:eastAsia="Calibri" w:hAnsi="Arial" w:cs="Arial"/>
          <w:kern w:val="0"/>
          <w:lang w:eastAsia="x-none"/>
          <w14:ligatures w14:val="none"/>
        </w:rPr>
        <w:t xml:space="preserve">neįskaitant </w:t>
      </w:r>
      <w:bookmarkStart w:id="3" w:name="_Hlk143065537"/>
      <w:r w:rsidRPr="00953B3B">
        <w:rPr>
          <w:rFonts w:ascii="Arial" w:eastAsia="Calibri" w:hAnsi="Arial" w:cs="Arial"/>
          <w:kern w:val="0"/>
          <w:lang w:eastAsia="x-none"/>
          <w14:ligatures w14:val="none"/>
        </w:rPr>
        <w:t xml:space="preserve">pridėtinės vertės mokesčio </w:t>
      </w:r>
      <w:bookmarkEnd w:id="3"/>
      <w:r w:rsidRPr="00953B3B">
        <w:rPr>
          <w:rFonts w:ascii="Arial" w:eastAsia="Calibri" w:hAnsi="Arial" w:cs="Arial"/>
          <w:kern w:val="0"/>
          <w:lang w:eastAsia="x-none"/>
          <w14:ligatures w14:val="none"/>
        </w:rPr>
        <w:t xml:space="preserve">(toliau – </w:t>
      </w:r>
      <w:r w:rsidRPr="00953B3B">
        <w:rPr>
          <w:rFonts w:ascii="Arial" w:eastAsia="Calibri" w:hAnsi="Arial" w:cs="Arial"/>
          <w:b/>
          <w:kern w:val="0"/>
          <w:lang w:eastAsia="x-none"/>
          <w14:ligatures w14:val="none"/>
        </w:rPr>
        <w:t>PVM</w:t>
      </w:r>
      <w:r w:rsidRPr="00953B3B">
        <w:rPr>
          <w:rFonts w:ascii="Arial" w:eastAsia="Calibri" w:hAnsi="Arial" w:cs="Arial"/>
          <w:kern w:val="0"/>
          <w:lang w:eastAsia="x-none"/>
          <w14:ligatures w14:val="none"/>
        </w:rPr>
        <w:t xml:space="preserve">). Sutarčiai taikomas </w:t>
      </w:r>
      <w:r w:rsidR="008829E2">
        <w:rPr>
          <w:rFonts w:ascii="Arial" w:eastAsia="Calibri" w:hAnsi="Arial" w:cs="Arial"/>
          <w:kern w:val="0"/>
          <w:lang w:eastAsia="x-none"/>
          <w14:ligatures w14:val="none"/>
        </w:rPr>
        <w:t>21</w:t>
      </w:r>
      <w:r w:rsidRPr="00953B3B">
        <w:rPr>
          <w:rFonts w:ascii="Arial" w:eastAsia="Calibri" w:hAnsi="Arial" w:cs="Arial"/>
          <w:color w:val="4472C4" w:themeColor="accent1"/>
          <w:kern w:val="0"/>
          <w:lang w:eastAsia="x-none"/>
          <w14:ligatures w14:val="none"/>
        </w:rPr>
        <w:t xml:space="preserve"> </w:t>
      </w:r>
      <w:r w:rsidRPr="00953B3B">
        <w:rPr>
          <w:rFonts w:ascii="Arial" w:eastAsia="Calibri" w:hAnsi="Arial" w:cs="Arial"/>
          <w:kern w:val="0"/>
          <w:lang w:eastAsia="x-none"/>
          <w14:ligatures w14:val="none"/>
        </w:rPr>
        <w:t xml:space="preserve">proc. dydžio PVM. Sutarties maksimali kaina, įskaitant PVM – </w:t>
      </w:r>
      <w:r w:rsidR="008829E2" w:rsidRPr="004B7772">
        <w:rPr>
          <w:rFonts w:ascii="Arial" w:eastAsia="Calibri" w:hAnsi="Arial" w:cs="Arial"/>
          <w:b/>
          <w:kern w:val="0"/>
          <w:lang w:eastAsia="x-none"/>
          <w14:ligatures w14:val="none"/>
        </w:rPr>
        <w:t>6050,00 ( šeši tūkstančiai penkiasdešimt) eurų</w:t>
      </w:r>
      <w:r w:rsidR="008829E2">
        <w:rPr>
          <w:rFonts w:ascii="Arial" w:eastAsia="Calibri" w:hAnsi="Arial" w:cs="Arial"/>
          <w:kern w:val="0"/>
          <w:lang w:eastAsia="x-none"/>
          <w14:ligatures w14:val="none"/>
        </w:rPr>
        <w:t xml:space="preserve">. </w:t>
      </w:r>
    </w:p>
    <w:p w14:paraId="70F5884E" w14:textId="58F5A04E" w:rsidR="004A252E" w:rsidRPr="0038446C" w:rsidRDefault="004A252E"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A13CA2" w:rsidRPr="00953B3B">
        <w:rPr>
          <w:rFonts w:ascii="Arial" w:eastAsia="Calibri" w:hAnsi="Arial" w:cs="Arial"/>
          <w:kern w:val="0"/>
          <w14:ligatures w14:val="none"/>
        </w:rPr>
        <w:t>3</w:t>
      </w:r>
      <w:r w:rsidR="00CD7965">
        <w:rPr>
          <w:rFonts w:ascii="Arial" w:eastAsia="Calibri" w:hAnsi="Arial" w:cs="Arial"/>
          <w:kern w:val="0"/>
          <w14:ligatures w14:val="none"/>
        </w:rPr>
        <w:t>.</w:t>
      </w:r>
      <w:r w:rsidRPr="00953B3B">
        <w:rPr>
          <w:rFonts w:ascii="Arial" w:eastAsia="Calibri" w:hAnsi="Arial" w:cs="Arial"/>
          <w:kern w:val="0"/>
          <w14:ligatures w14:val="none"/>
        </w:rPr>
        <w:t xml:space="preserve"> </w:t>
      </w:r>
      <w:r w:rsidR="003466BA" w:rsidRPr="00C76E91">
        <w:rPr>
          <w:rFonts w:ascii="Arial" w:eastAsia="Times New Roman" w:hAnsi="Arial" w:cs="Arial"/>
        </w:rPr>
        <w:t>Vykdant Sutartį,</w:t>
      </w:r>
      <w:r w:rsidR="003466BA">
        <w:rPr>
          <w:rFonts w:ascii="Arial" w:eastAsia="Times New Roman" w:hAnsi="Arial" w:cs="Arial"/>
        </w:rPr>
        <w:t xml:space="preserve"> sąskaitų faktūrų teikimas vyksta vadovaujantis Įstatymo 22 straipsnio 3 dalies nuostatomis.</w:t>
      </w:r>
      <w:r w:rsidR="003466BA" w:rsidRPr="00953B3B">
        <w:rPr>
          <w:rFonts w:ascii="Arial" w:eastAsia="Calibri" w:hAnsi="Arial" w:cs="Arial"/>
          <w:kern w:val="0"/>
          <w14:ligatures w14:val="none"/>
        </w:rPr>
        <w:t xml:space="preserve"> </w:t>
      </w:r>
      <w:r w:rsidR="00B10488">
        <w:rPr>
          <w:rFonts w:ascii="Arial" w:eastAsia="Calibri" w:hAnsi="Arial" w:cs="Arial"/>
          <w:kern w:val="0"/>
          <w14:ligatures w14:val="none"/>
        </w:rPr>
        <w:t>Pirkėjas</w:t>
      </w:r>
      <w:r w:rsidRPr="00953B3B">
        <w:rPr>
          <w:rFonts w:ascii="Arial" w:eastAsia="Calibri" w:hAnsi="Arial" w:cs="Arial"/>
          <w:kern w:val="0"/>
          <w14:ligatures w14:val="none"/>
        </w:rPr>
        <w:t xml:space="preserve"> apmoka</w:t>
      </w:r>
      <w:r w:rsidR="00CC00F7" w:rsidRPr="00953B3B">
        <w:rPr>
          <w:rFonts w:ascii="Arial" w:eastAsia="Calibri" w:hAnsi="Arial" w:cs="Arial"/>
          <w:kern w:val="0"/>
          <w14:ligatures w14:val="none"/>
        </w:rPr>
        <w:t xml:space="preserve"> </w:t>
      </w:r>
      <w:r w:rsidR="005A060E">
        <w:rPr>
          <w:rFonts w:ascii="Arial" w:eastAsia="Calibri" w:hAnsi="Arial" w:cs="Arial"/>
          <w:kern w:val="0"/>
          <w14:ligatures w14:val="none"/>
        </w:rPr>
        <w:t>Tie</w:t>
      </w:r>
      <w:r w:rsidR="00CC00F7" w:rsidRPr="00953B3B">
        <w:rPr>
          <w:rFonts w:ascii="Arial" w:eastAsia="Calibri" w:hAnsi="Arial" w:cs="Arial"/>
          <w:kern w:val="0"/>
          <w14:ligatures w14:val="none"/>
        </w:rPr>
        <w:t>kėjui</w:t>
      </w:r>
      <w:r w:rsidRPr="00953B3B">
        <w:rPr>
          <w:rFonts w:ascii="Arial" w:eastAsia="Calibri" w:hAnsi="Arial" w:cs="Arial"/>
          <w:kern w:val="0"/>
          <w14:ligatures w14:val="none"/>
        </w:rPr>
        <w:t xml:space="preserve"> už </w:t>
      </w:r>
      <w:r w:rsidR="005402BD">
        <w:rPr>
          <w:rFonts w:ascii="Arial" w:eastAsia="Calibri" w:hAnsi="Arial" w:cs="Arial"/>
          <w:kern w:val="0"/>
          <w14:ligatures w14:val="none"/>
        </w:rPr>
        <w:t>tinkam</w:t>
      </w:r>
      <w:r w:rsidR="00144833">
        <w:rPr>
          <w:rFonts w:ascii="Arial" w:eastAsia="Calibri" w:hAnsi="Arial" w:cs="Arial"/>
          <w:kern w:val="0"/>
          <w14:ligatures w14:val="none"/>
        </w:rPr>
        <w:t>as</w:t>
      </w:r>
      <w:r w:rsidR="005A060E">
        <w:rPr>
          <w:rFonts w:ascii="Arial" w:eastAsia="Calibri" w:hAnsi="Arial" w:cs="Arial"/>
          <w:kern w:val="0"/>
          <w14:ligatures w14:val="none"/>
        </w:rPr>
        <w:t xml:space="preserve"> Prekes</w:t>
      </w:r>
      <w:r w:rsidRPr="00953B3B">
        <w:rPr>
          <w:rFonts w:ascii="Arial" w:eastAsia="Calibri" w:hAnsi="Arial" w:cs="Arial"/>
          <w:kern w:val="0"/>
          <w14:ligatures w14:val="none"/>
        </w:rPr>
        <w:t xml:space="preserve"> per </w:t>
      </w:r>
      <w:r w:rsidR="00297F51" w:rsidRPr="00953B3B">
        <w:rPr>
          <w:rFonts w:ascii="Arial" w:eastAsia="Calibri" w:hAnsi="Arial" w:cs="Arial"/>
          <w:kern w:val="0"/>
          <w14:ligatures w14:val="none"/>
        </w:rPr>
        <w:t>30</w:t>
      </w:r>
      <w:r w:rsidRPr="00953B3B">
        <w:rPr>
          <w:rFonts w:ascii="Arial" w:eastAsia="Calibri" w:hAnsi="Arial" w:cs="Arial"/>
          <w:kern w:val="0"/>
          <w14:ligatures w14:val="none"/>
        </w:rPr>
        <w:t xml:space="preserve"> (</w:t>
      </w:r>
      <w:r w:rsidR="00297F51" w:rsidRPr="00953B3B">
        <w:rPr>
          <w:rFonts w:ascii="Arial" w:eastAsia="Calibri" w:hAnsi="Arial" w:cs="Arial"/>
          <w:kern w:val="0"/>
          <w14:ligatures w14:val="none"/>
        </w:rPr>
        <w:t>trisdešimt</w:t>
      </w:r>
      <w:r w:rsidRPr="00953B3B">
        <w:rPr>
          <w:rFonts w:ascii="Arial" w:eastAsia="Calibri" w:hAnsi="Arial" w:cs="Arial"/>
          <w:kern w:val="0"/>
          <w14:ligatures w14:val="none"/>
        </w:rPr>
        <w:t xml:space="preserve">) </w:t>
      </w:r>
      <w:r w:rsidR="00693362">
        <w:rPr>
          <w:rFonts w:ascii="Arial" w:eastAsia="Calibri" w:hAnsi="Arial" w:cs="Arial"/>
          <w:kern w:val="0"/>
          <w14:ligatures w14:val="none"/>
        </w:rPr>
        <w:t xml:space="preserve">kalendorinių </w:t>
      </w:r>
      <w:r w:rsidRPr="00953B3B">
        <w:rPr>
          <w:rFonts w:ascii="Arial" w:eastAsia="Calibri" w:hAnsi="Arial" w:cs="Arial"/>
          <w:kern w:val="0"/>
          <w14:ligatures w14:val="none"/>
        </w:rPr>
        <w:t>dien</w:t>
      </w:r>
      <w:r w:rsidR="00297F51" w:rsidRPr="00953B3B">
        <w:rPr>
          <w:rFonts w:ascii="Arial" w:eastAsia="Calibri" w:hAnsi="Arial" w:cs="Arial"/>
          <w:kern w:val="0"/>
          <w14:ligatures w14:val="none"/>
        </w:rPr>
        <w:t>ų</w:t>
      </w:r>
      <w:r w:rsidRPr="00953B3B">
        <w:rPr>
          <w:rFonts w:ascii="Arial" w:eastAsia="Calibri" w:hAnsi="Arial" w:cs="Arial"/>
          <w:kern w:val="0"/>
          <w14:ligatures w14:val="none"/>
        </w:rPr>
        <w:t xml:space="preserve"> po </w:t>
      </w:r>
      <w:r w:rsidR="005A060E">
        <w:rPr>
          <w:rFonts w:ascii="Arial" w:eastAsia="Calibri" w:hAnsi="Arial" w:cs="Arial"/>
          <w:kern w:val="0"/>
          <w14:ligatures w14:val="none"/>
        </w:rPr>
        <w:t>Prekių</w:t>
      </w:r>
      <w:r w:rsidR="00DC0337">
        <w:rPr>
          <w:rFonts w:ascii="Arial" w:eastAsia="Calibri" w:hAnsi="Arial" w:cs="Arial"/>
          <w:kern w:val="0"/>
          <w14:ligatures w14:val="none"/>
        </w:rPr>
        <w:t xml:space="preserve"> pristatymo</w:t>
      </w:r>
      <w:r w:rsidR="009C735E">
        <w:rPr>
          <w:rFonts w:ascii="Arial" w:eastAsia="Calibri" w:hAnsi="Arial" w:cs="Arial"/>
          <w:kern w:val="0"/>
          <w14:ligatures w14:val="none"/>
        </w:rPr>
        <w:t xml:space="preserve"> / patiekimo</w:t>
      </w:r>
      <w:r w:rsidR="00297F51" w:rsidRPr="00953B3B">
        <w:rPr>
          <w:rFonts w:ascii="Arial" w:eastAsia="Calibri" w:hAnsi="Arial" w:cs="Arial"/>
          <w:kern w:val="0"/>
          <w14:ligatures w14:val="none"/>
        </w:rPr>
        <w:t xml:space="preserve"> </w:t>
      </w:r>
      <w:r w:rsidRPr="00953B3B">
        <w:rPr>
          <w:rFonts w:ascii="Arial" w:eastAsia="Calibri" w:hAnsi="Arial" w:cs="Arial"/>
          <w:kern w:val="0"/>
          <w14:ligatures w14:val="none"/>
        </w:rPr>
        <w:t xml:space="preserve">pagal </w:t>
      </w:r>
      <w:r w:rsidR="00535E30">
        <w:rPr>
          <w:rFonts w:ascii="Arial" w:eastAsia="Calibri" w:hAnsi="Arial" w:cs="Arial"/>
          <w:kern w:val="0"/>
          <w14:ligatures w14:val="none"/>
        </w:rPr>
        <w:t>Tiekėjo</w:t>
      </w:r>
      <w:r w:rsidRPr="00953B3B">
        <w:rPr>
          <w:rFonts w:ascii="Arial" w:eastAsia="Calibri" w:hAnsi="Arial" w:cs="Arial"/>
          <w:kern w:val="0"/>
          <w14:ligatures w14:val="none"/>
        </w:rPr>
        <w:t xml:space="preserve"> pateiktą PVM sąskaitą-faktūrą</w:t>
      </w:r>
      <w:r w:rsidRPr="0038446C">
        <w:rPr>
          <w:rFonts w:ascii="Arial" w:eastAsia="Calibri" w:hAnsi="Arial" w:cs="Arial"/>
          <w:kern w:val="0"/>
          <w14:ligatures w14:val="none"/>
        </w:rPr>
        <w:t>.</w:t>
      </w:r>
      <w:r w:rsidR="008829E2">
        <w:rPr>
          <w:rFonts w:ascii="Arial" w:eastAsia="Calibri" w:hAnsi="Arial" w:cs="Arial"/>
          <w:kern w:val="0"/>
          <w14:ligatures w14:val="none"/>
        </w:rPr>
        <w:t xml:space="preserve"> </w:t>
      </w:r>
    </w:p>
    <w:p w14:paraId="167B1851" w14:textId="2C495306" w:rsidR="004A252E" w:rsidRPr="00953B3B" w:rsidRDefault="00293699" w:rsidP="00042145">
      <w:pPr>
        <w:spacing w:after="0" w:line="240" w:lineRule="auto"/>
        <w:ind w:firstLine="567"/>
        <w:jc w:val="both"/>
        <w:rPr>
          <w:rFonts w:ascii="Arial" w:eastAsia="Calibri" w:hAnsi="Arial" w:cs="Arial"/>
          <w:kern w:val="0"/>
          <w14:ligatures w14:val="none"/>
        </w:rPr>
      </w:pPr>
      <w:r w:rsidRPr="0038446C">
        <w:rPr>
          <w:rFonts w:ascii="Arial" w:eastAsia="Calibri" w:hAnsi="Arial" w:cs="Arial"/>
          <w:kern w:val="0"/>
          <w14:ligatures w14:val="none"/>
        </w:rPr>
        <w:t>2</w:t>
      </w:r>
      <w:r w:rsidR="004A252E" w:rsidRPr="0038446C">
        <w:rPr>
          <w:rFonts w:ascii="Arial" w:eastAsia="Calibri" w:hAnsi="Arial" w:cs="Arial"/>
          <w:kern w:val="0"/>
          <w14:ligatures w14:val="none"/>
        </w:rPr>
        <w:t>.</w:t>
      </w:r>
      <w:r w:rsidR="00A13CA2" w:rsidRPr="0038446C">
        <w:rPr>
          <w:rFonts w:ascii="Arial" w:eastAsia="Calibri" w:hAnsi="Arial" w:cs="Arial"/>
          <w:kern w:val="0"/>
          <w14:ligatures w14:val="none"/>
        </w:rPr>
        <w:t>4</w:t>
      </w:r>
      <w:r w:rsidR="004A252E" w:rsidRPr="0038446C">
        <w:rPr>
          <w:rFonts w:ascii="Arial" w:eastAsia="Calibri" w:hAnsi="Arial" w:cs="Arial"/>
          <w:kern w:val="0"/>
          <w14:ligatures w14:val="none"/>
        </w:rPr>
        <w:t xml:space="preserve">. </w:t>
      </w:r>
      <w:r w:rsidR="00DC0337" w:rsidRPr="0038446C">
        <w:rPr>
          <w:rFonts w:ascii="Arial" w:eastAsia="Calibri" w:hAnsi="Arial" w:cs="Arial"/>
          <w:kern w:val="0"/>
          <w14:ligatures w14:val="none"/>
        </w:rPr>
        <w:t>Tie</w:t>
      </w:r>
      <w:r w:rsidR="00C76DA5" w:rsidRPr="0038446C">
        <w:rPr>
          <w:rFonts w:ascii="Arial" w:eastAsia="Calibri" w:hAnsi="Arial" w:cs="Arial"/>
          <w:kern w:val="0"/>
          <w14:ligatures w14:val="none"/>
        </w:rPr>
        <w:t>kėjui</w:t>
      </w:r>
      <w:r w:rsidR="004A252E" w:rsidRPr="0038446C">
        <w:rPr>
          <w:rFonts w:ascii="Arial" w:eastAsia="Calibri" w:hAnsi="Arial" w:cs="Arial"/>
          <w:kern w:val="0"/>
          <w14:ligatures w14:val="none"/>
        </w:rPr>
        <w:t xml:space="preserve"> vėluojant </w:t>
      </w:r>
      <w:r w:rsidR="00DC0337" w:rsidRPr="0038446C">
        <w:rPr>
          <w:rFonts w:ascii="Arial" w:eastAsia="Calibri" w:hAnsi="Arial" w:cs="Arial"/>
          <w:kern w:val="0"/>
          <w14:ligatures w14:val="none"/>
        </w:rPr>
        <w:t>pristatyti</w:t>
      </w:r>
      <w:r w:rsidR="0007054F" w:rsidRPr="0038446C">
        <w:rPr>
          <w:rFonts w:ascii="Arial" w:eastAsia="Calibri" w:hAnsi="Arial" w:cs="Arial"/>
          <w:kern w:val="0"/>
          <w14:ligatures w14:val="none"/>
        </w:rPr>
        <w:t xml:space="preserve"> (patiekti)</w:t>
      </w:r>
      <w:r w:rsidR="00DC0337" w:rsidRPr="0038446C">
        <w:rPr>
          <w:rFonts w:ascii="Arial" w:eastAsia="Calibri" w:hAnsi="Arial" w:cs="Arial"/>
          <w:kern w:val="0"/>
          <w14:ligatures w14:val="none"/>
        </w:rPr>
        <w:t xml:space="preserve"> Prekes</w:t>
      </w:r>
      <w:r w:rsidR="00AB3B4C" w:rsidRPr="0038446C">
        <w:rPr>
          <w:rFonts w:ascii="Arial" w:eastAsia="Calibri" w:hAnsi="Arial" w:cs="Arial"/>
          <w:kern w:val="0"/>
          <w14:ligatures w14:val="none"/>
        </w:rPr>
        <w:t xml:space="preserve"> ar </w:t>
      </w:r>
      <w:r w:rsidR="00C11718" w:rsidRPr="0038446C">
        <w:rPr>
          <w:rFonts w:ascii="Arial" w:eastAsia="Calibri" w:hAnsi="Arial" w:cs="Arial"/>
          <w:kern w:val="0"/>
          <w14:ligatures w14:val="none"/>
        </w:rPr>
        <w:t xml:space="preserve">pakeisti </w:t>
      </w:r>
      <w:r w:rsidR="00081CEE" w:rsidRPr="0038446C">
        <w:rPr>
          <w:rFonts w:ascii="Arial" w:eastAsia="Calibri" w:hAnsi="Arial" w:cs="Arial"/>
          <w:kern w:val="0"/>
          <w14:ligatures w14:val="none"/>
        </w:rPr>
        <w:t xml:space="preserve">tinkamos kokybės Prekėmis, ar </w:t>
      </w:r>
      <w:r w:rsidR="001824A3" w:rsidRPr="0038446C">
        <w:rPr>
          <w:rFonts w:ascii="Arial" w:eastAsia="Calibri" w:hAnsi="Arial" w:cs="Arial"/>
          <w:kern w:val="0"/>
          <w14:ligatures w14:val="none"/>
        </w:rPr>
        <w:t xml:space="preserve">ištaisyti </w:t>
      </w:r>
      <w:r w:rsidR="00081CEE" w:rsidRPr="0038446C">
        <w:rPr>
          <w:rFonts w:ascii="Arial" w:eastAsia="Calibri" w:hAnsi="Arial" w:cs="Arial"/>
          <w:kern w:val="0"/>
          <w14:ligatures w14:val="none"/>
        </w:rPr>
        <w:t>Prekių</w:t>
      </w:r>
      <w:r w:rsidR="001824A3" w:rsidRPr="0038446C">
        <w:rPr>
          <w:rFonts w:ascii="Arial" w:eastAsia="Calibri" w:hAnsi="Arial" w:cs="Arial"/>
          <w:kern w:val="0"/>
          <w14:ligatures w14:val="none"/>
        </w:rPr>
        <w:t xml:space="preserve"> trūkumus / defektus</w:t>
      </w:r>
      <w:r w:rsidR="004A252E" w:rsidRPr="0038446C">
        <w:rPr>
          <w:rFonts w:ascii="Arial" w:eastAsia="Calibri" w:hAnsi="Arial" w:cs="Arial"/>
          <w:kern w:val="0"/>
          <w14:ligatures w14:val="none"/>
        </w:rPr>
        <w:t xml:space="preserve">, jis už kiekvieną pradelstą </w:t>
      </w:r>
      <w:r w:rsidR="00176E8D" w:rsidRPr="0038446C">
        <w:rPr>
          <w:rFonts w:ascii="Arial" w:eastAsia="Calibri" w:hAnsi="Arial" w:cs="Arial"/>
          <w:kern w:val="0"/>
          <w14:ligatures w14:val="none"/>
        </w:rPr>
        <w:t xml:space="preserve">kalendorinę </w:t>
      </w:r>
      <w:r w:rsidR="004A252E" w:rsidRPr="0038446C">
        <w:rPr>
          <w:rFonts w:ascii="Arial" w:eastAsia="Calibri" w:hAnsi="Arial" w:cs="Arial"/>
          <w:kern w:val="0"/>
          <w14:ligatures w14:val="none"/>
        </w:rPr>
        <w:t xml:space="preserve">dieną moka </w:t>
      </w:r>
      <w:r w:rsidR="00932689" w:rsidRPr="0038446C">
        <w:rPr>
          <w:rFonts w:ascii="Arial" w:eastAsia="Calibri" w:hAnsi="Arial" w:cs="Arial"/>
          <w:kern w:val="0"/>
          <w14:ligatures w14:val="none"/>
        </w:rPr>
        <w:t>Pirkėjui</w:t>
      </w:r>
      <w:r w:rsidR="004A252E" w:rsidRPr="0038446C">
        <w:rPr>
          <w:rFonts w:ascii="Arial" w:eastAsia="Calibri" w:hAnsi="Arial" w:cs="Arial"/>
          <w:kern w:val="0"/>
          <w14:ligatures w14:val="none"/>
        </w:rPr>
        <w:t xml:space="preserve"> 0,0</w:t>
      </w:r>
      <w:r w:rsidR="00C76DA5" w:rsidRPr="0038446C">
        <w:rPr>
          <w:rFonts w:ascii="Arial" w:eastAsia="Calibri" w:hAnsi="Arial" w:cs="Arial"/>
          <w:kern w:val="0"/>
          <w14:ligatures w14:val="none"/>
        </w:rPr>
        <w:t>2</w:t>
      </w:r>
      <w:r w:rsidR="004A252E" w:rsidRPr="0038446C">
        <w:rPr>
          <w:rFonts w:ascii="Arial" w:eastAsia="Calibri" w:hAnsi="Arial" w:cs="Arial"/>
          <w:kern w:val="0"/>
          <w14:ligatures w14:val="none"/>
        </w:rPr>
        <w:t xml:space="preserve"> proc. dydžio delspinigius, skaičiuojamus nuo </w:t>
      </w:r>
      <w:r w:rsidR="00AD0508" w:rsidRPr="0038446C">
        <w:rPr>
          <w:rFonts w:ascii="Arial" w:eastAsia="Calibri" w:hAnsi="Arial" w:cs="Arial"/>
          <w:kern w:val="0"/>
          <w14:ligatures w14:val="none"/>
        </w:rPr>
        <w:t xml:space="preserve">laiku </w:t>
      </w:r>
      <w:r w:rsidR="0007054F" w:rsidRPr="0038446C">
        <w:rPr>
          <w:rFonts w:ascii="Arial" w:eastAsia="Calibri" w:hAnsi="Arial" w:cs="Arial"/>
          <w:kern w:val="0"/>
          <w14:ligatures w14:val="none"/>
        </w:rPr>
        <w:t>nepristatytų (nepatiektų)</w:t>
      </w:r>
      <w:r w:rsidR="00E51F76" w:rsidRPr="0038446C">
        <w:rPr>
          <w:rFonts w:ascii="Arial" w:eastAsia="Calibri" w:hAnsi="Arial" w:cs="Arial"/>
          <w:kern w:val="0"/>
          <w14:ligatures w14:val="none"/>
        </w:rPr>
        <w:t xml:space="preserve"> Prekių</w:t>
      </w:r>
      <w:r w:rsidR="00AD0508" w:rsidRPr="0038446C">
        <w:rPr>
          <w:rFonts w:ascii="Arial" w:eastAsia="Calibri" w:hAnsi="Arial" w:cs="Arial"/>
          <w:kern w:val="0"/>
          <w14:ligatures w14:val="none"/>
        </w:rPr>
        <w:t xml:space="preserve">, </w:t>
      </w:r>
      <w:r w:rsidR="00FD5309" w:rsidRPr="0038446C">
        <w:rPr>
          <w:rFonts w:ascii="Arial" w:eastAsia="Calibri" w:hAnsi="Arial" w:cs="Arial"/>
          <w:kern w:val="0"/>
          <w14:ligatures w14:val="none"/>
        </w:rPr>
        <w:t>nepakeistų</w:t>
      </w:r>
      <w:r w:rsidR="000D372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Prekių </w:t>
      </w:r>
      <w:r w:rsidR="000D372B" w:rsidRPr="0038446C">
        <w:rPr>
          <w:rFonts w:ascii="Arial" w:eastAsia="Calibri" w:hAnsi="Arial" w:cs="Arial"/>
          <w:kern w:val="0"/>
          <w14:ligatures w14:val="none"/>
        </w:rPr>
        <w:t xml:space="preserve">ir (ar) </w:t>
      </w:r>
      <w:r w:rsidR="00F5553C" w:rsidRPr="0038446C">
        <w:rPr>
          <w:rFonts w:ascii="Arial" w:eastAsia="Calibri" w:hAnsi="Arial" w:cs="Arial"/>
          <w:kern w:val="0"/>
          <w14:ligatures w14:val="none"/>
        </w:rPr>
        <w:t>P</w:t>
      </w:r>
      <w:r w:rsidR="00E6307A" w:rsidRPr="0038446C">
        <w:rPr>
          <w:rFonts w:ascii="Arial" w:eastAsia="Calibri" w:hAnsi="Arial" w:cs="Arial"/>
          <w:kern w:val="0"/>
          <w14:ligatures w14:val="none"/>
        </w:rPr>
        <w:t>rekių</w:t>
      </w:r>
      <w:r w:rsidR="00D1285B" w:rsidRPr="0038446C">
        <w:rPr>
          <w:rFonts w:ascii="Arial" w:eastAsia="Calibri" w:hAnsi="Arial" w:cs="Arial"/>
          <w:kern w:val="0"/>
          <w14:ligatures w14:val="none"/>
        </w:rPr>
        <w:t xml:space="preserve"> </w:t>
      </w:r>
      <w:r w:rsidR="0038446C" w:rsidRPr="0038446C">
        <w:rPr>
          <w:rFonts w:ascii="Arial" w:eastAsia="Calibri" w:hAnsi="Arial" w:cs="Arial"/>
          <w:kern w:val="0"/>
          <w14:ligatures w14:val="none"/>
        </w:rPr>
        <w:t xml:space="preserve">su trūkumais </w:t>
      </w:r>
      <w:r w:rsidR="00D1285B" w:rsidRPr="0038446C">
        <w:rPr>
          <w:rFonts w:ascii="Arial" w:eastAsia="Calibri" w:hAnsi="Arial" w:cs="Arial"/>
          <w:kern w:val="0"/>
          <w14:ligatures w14:val="none"/>
        </w:rPr>
        <w:t>kainos</w:t>
      </w:r>
      <w:r w:rsidR="004A252E" w:rsidRPr="0038446C">
        <w:rPr>
          <w:rFonts w:ascii="Arial" w:eastAsia="Calibri" w:hAnsi="Arial" w:cs="Arial"/>
          <w:kern w:val="0"/>
          <w14:ligatures w14:val="none"/>
        </w:rPr>
        <w:t xml:space="preserve"> (EUR </w:t>
      </w:r>
      <w:r w:rsidR="00D1285B" w:rsidRPr="0038446C">
        <w:rPr>
          <w:rFonts w:ascii="Arial" w:eastAsia="Calibri" w:hAnsi="Arial" w:cs="Arial"/>
          <w:kern w:val="0"/>
          <w14:ligatures w14:val="none"/>
        </w:rPr>
        <w:t>be</w:t>
      </w:r>
      <w:r w:rsidR="004A252E" w:rsidRPr="0038446C">
        <w:rPr>
          <w:rFonts w:ascii="Arial" w:eastAsia="Calibri" w:hAnsi="Arial" w:cs="Arial"/>
          <w:kern w:val="0"/>
          <w14:ligatures w14:val="none"/>
        </w:rPr>
        <w:t xml:space="preserve"> PVM).</w:t>
      </w:r>
      <w:r w:rsidR="004A252E" w:rsidRPr="00953B3B">
        <w:rPr>
          <w:rFonts w:ascii="Arial" w:eastAsia="Calibri" w:hAnsi="Arial" w:cs="Arial"/>
          <w:kern w:val="0"/>
          <w14:ligatures w14:val="none"/>
        </w:rPr>
        <w:t xml:space="preserve"> </w:t>
      </w:r>
    </w:p>
    <w:p w14:paraId="0B609832" w14:textId="68D7BA93" w:rsidR="004A252E" w:rsidRDefault="00293699" w:rsidP="00042145">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2</w:t>
      </w:r>
      <w:r w:rsidR="004A252E" w:rsidRPr="00953B3B">
        <w:rPr>
          <w:rFonts w:ascii="Arial" w:eastAsia="Calibri" w:hAnsi="Arial" w:cs="Arial"/>
          <w:kern w:val="0"/>
          <w14:ligatures w14:val="none"/>
        </w:rPr>
        <w:t>.</w:t>
      </w:r>
      <w:r w:rsidR="00A13CA2" w:rsidRPr="00953B3B">
        <w:rPr>
          <w:rFonts w:ascii="Arial" w:eastAsia="Calibri" w:hAnsi="Arial" w:cs="Arial"/>
          <w:kern w:val="0"/>
          <w14:ligatures w14:val="none"/>
        </w:rPr>
        <w:t>5</w:t>
      </w:r>
      <w:r w:rsidR="00CD7965">
        <w:rPr>
          <w:rFonts w:ascii="Arial" w:eastAsia="Calibri" w:hAnsi="Arial" w:cs="Arial"/>
          <w:kern w:val="0"/>
          <w14:ligatures w14:val="none"/>
        </w:rPr>
        <w:t>.</w:t>
      </w:r>
      <w:r w:rsidR="004A252E" w:rsidRPr="00953B3B">
        <w:rPr>
          <w:rFonts w:ascii="Arial" w:eastAsia="Calibri" w:hAnsi="Arial" w:cs="Arial"/>
          <w:kern w:val="0"/>
          <w14:ligatures w14:val="none"/>
        </w:rPr>
        <w:t xml:space="preserve">  </w:t>
      </w:r>
      <w:r w:rsidR="00B10488">
        <w:rPr>
          <w:rFonts w:ascii="Arial" w:eastAsia="Calibri" w:hAnsi="Arial" w:cs="Arial"/>
          <w:kern w:val="0"/>
          <w14:ligatures w14:val="none"/>
        </w:rPr>
        <w:t>Pirkėjui</w:t>
      </w:r>
      <w:r w:rsidR="004A252E" w:rsidRPr="00953B3B">
        <w:rPr>
          <w:rFonts w:ascii="Arial" w:eastAsia="Calibri" w:hAnsi="Arial" w:cs="Arial"/>
          <w:kern w:val="0"/>
          <w14:ligatures w14:val="none"/>
        </w:rPr>
        <w:t xml:space="preserve"> vėluojant apmokėti už </w:t>
      </w:r>
      <w:r w:rsidR="00DB1A55">
        <w:rPr>
          <w:rFonts w:ascii="Arial" w:eastAsia="Calibri" w:hAnsi="Arial" w:cs="Arial"/>
          <w:kern w:val="0"/>
          <w14:ligatures w14:val="none"/>
        </w:rPr>
        <w:t>tinkamai Tiekėjo patiektas ir</w:t>
      </w:r>
      <w:r w:rsidR="002A5970">
        <w:rPr>
          <w:rFonts w:ascii="Arial" w:eastAsia="Calibri" w:hAnsi="Arial" w:cs="Arial"/>
          <w:kern w:val="0"/>
          <w14:ligatures w14:val="none"/>
        </w:rPr>
        <w:t xml:space="preserve"> perduotas kokybiškas</w:t>
      </w:r>
      <w:r w:rsidR="007107D8">
        <w:rPr>
          <w:rFonts w:ascii="Arial" w:eastAsia="Calibri" w:hAnsi="Arial" w:cs="Arial"/>
          <w:kern w:val="0"/>
          <w14:ligatures w14:val="none"/>
        </w:rPr>
        <w:t xml:space="preserve"> </w:t>
      </w:r>
      <w:r w:rsidR="008F79D7">
        <w:rPr>
          <w:rFonts w:ascii="Arial" w:eastAsia="Calibri" w:hAnsi="Arial" w:cs="Arial"/>
          <w:kern w:val="0"/>
          <w14:ligatures w14:val="none"/>
        </w:rPr>
        <w:t>Prekes</w:t>
      </w:r>
      <w:r w:rsidR="004A252E" w:rsidRPr="00953B3B">
        <w:rPr>
          <w:rFonts w:ascii="Arial" w:eastAsia="Calibri" w:hAnsi="Arial" w:cs="Arial"/>
          <w:kern w:val="0"/>
          <w14:ligatures w14:val="none"/>
        </w:rPr>
        <w:t xml:space="preserve">, jis už kiekvieną </w:t>
      </w:r>
      <w:r w:rsidR="00176E8D" w:rsidRPr="00953B3B">
        <w:rPr>
          <w:rFonts w:ascii="Arial" w:eastAsia="Calibri" w:hAnsi="Arial" w:cs="Arial"/>
          <w:kern w:val="0"/>
          <w14:ligatures w14:val="none"/>
        </w:rPr>
        <w:t>pra</w:t>
      </w:r>
      <w:r w:rsidR="004A252E" w:rsidRPr="00953B3B">
        <w:rPr>
          <w:rFonts w:ascii="Arial" w:eastAsia="Calibri" w:hAnsi="Arial" w:cs="Arial"/>
          <w:kern w:val="0"/>
          <w14:ligatures w14:val="none"/>
        </w:rPr>
        <w:t>delstą</w:t>
      </w:r>
      <w:r w:rsidR="00176E8D" w:rsidRPr="00953B3B">
        <w:rPr>
          <w:rFonts w:ascii="Arial" w:eastAsia="Calibri" w:hAnsi="Arial" w:cs="Arial"/>
          <w:kern w:val="0"/>
          <w14:ligatures w14:val="none"/>
        </w:rPr>
        <w:t xml:space="preserve"> kalendorinę</w:t>
      </w:r>
      <w:r w:rsidR="004A252E" w:rsidRPr="00953B3B">
        <w:rPr>
          <w:rFonts w:ascii="Arial" w:eastAsia="Calibri" w:hAnsi="Arial" w:cs="Arial"/>
          <w:kern w:val="0"/>
          <w14:ligatures w14:val="none"/>
        </w:rPr>
        <w:t xml:space="preserve"> dieną moka </w:t>
      </w:r>
      <w:r w:rsidR="0029658D">
        <w:rPr>
          <w:rFonts w:ascii="Arial" w:eastAsia="Calibri" w:hAnsi="Arial" w:cs="Arial"/>
          <w:kern w:val="0"/>
          <w14:ligatures w14:val="none"/>
        </w:rPr>
        <w:t>Tie</w:t>
      </w:r>
      <w:r w:rsidR="00951CE1" w:rsidRPr="00953B3B">
        <w:rPr>
          <w:rFonts w:ascii="Arial" w:eastAsia="Calibri" w:hAnsi="Arial" w:cs="Arial"/>
          <w:kern w:val="0"/>
          <w14:ligatures w14:val="none"/>
        </w:rPr>
        <w:t>kėjui</w:t>
      </w:r>
      <w:r w:rsidR="004A252E" w:rsidRPr="00953B3B">
        <w:rPr>
          <w:rFonts w:ascii="Arial" w:eastAsia="Calibri" w:hAnsi="Arial" w:cs="Arial"/>
          <w:kern w:val="0"/>
          <w14:ligatures w14:val="none"/>
        </w:rPr>
        <w:t xml:space="preserve"> 0,0</w:t>
      </w:r>
      <w:r w:rsidR="00951CE1" w:rsidRPr="00953B3B">
        <w:rPr>
          <w:rFonts w:ascii="Arial" w:eastAsia="Calibri" w:hAnsi="Arial" w:cs="Arial"/>
          <w:kern w:val="0"/>
          <w14:ligatures w14:val="none"/>
        </w:rPr>
        <w:t>2</w:t>
      </w:r>
      <w:r w:rsidR="004A252E" w:rsidRPr="00953B3B">
        <w:rPr>
          <w:rFonts w:ascii="Arial" w:eastAsia="Calibri" w:hAnsi="Arial" w:cs="Arial"/>
          <w:kern w:val="0"/>
          <w14:ligatures w14:val="none"/>
        </w:rPr>
        <w:t xml:space="preserve"> proc. dydžio delspinigius, skaičiuojamus nuo </w:t>
      </w:r>
      <w:r w:rsidR="00A924C3">
        <w:rPr>
          <w:rFonts w:ascii="Arial" w:eastAsia="Calibri" w:hAnsi="Arial" w:cs="Arial"/>
          <w:kern w:val="0"/>
          <w14:ligatures w14:val="none"/>
        </w:rPr>
        <w:t xml:space="preserve">laiku nesumokėtų </w:t>
      </w:r>
      <w:r w:rsidR="00CB2657">
        <w:rPr>
          <w:rFonts w:ascii="Arial" w:eastAsia="Calibri" w:hAnsi="Arial" w:cs="Arial"/>
          <w:kern w:val="0"/>
          <w14:ligatures w14:val="none"/>
        </w:rPr>
        <w:t>P</w:t>
      </w:r>
      <w:r w:rsidR="0029658D">
        <w:rPr>
          <w:rFonts w:ascii="Arial" w:eastAsia="Calibri" w:hAnsi="Arial" w:cs="Arial"/>
          <w:kern w:val="0"/>
          <w14:ligatures w14:val="none"/>
        </w:rPr>
        <w:t>rekių</w:t>
      </w:r>
      <w:r w:rsidR="004A252E" w:rsidRPr="00953B3B">
        <w:rPr>
          <w:rFonts w:ascii="Arial" w:eastAsia="Calibri" w:hAnsi="Arial" w:cs="Arial"/>
          <w:kern w:val="0"/>
          <w14:ligatures w14:val="none"/>
        </w:rPr>
        <w:t xml:space="preserve"> </w:t>
      </w:r>
      <w:r w:rsidR="00D1285B">
        <w:rPr>
          <w:rFonts w:ascii="Arial" w:eastAsia="Calibri" w:hAnsi="Arial" w:cs="Arial"/>
          <w:kern w:val="0"/>
          <w14:ligatures w14:val="none"/>
        </w:rPr>
        <w:t>kainos</w:t>
      </w:r>
      <w:r w:rsidR="004A252E" w:rsidRPr="00953B3B">
        <w:rPr>
          <w:rFonts w:ascii="Arial" w:eastAsia="Calibri" w:hAnsi="Arial" w:cs="Arial"/>
          <w:kern w:val="0"/>
          <w14:ligatures w14:val="none"/>
        </w:rPr>
        <w:t xml:space="preserve"> (EUR </w:t>
      </w:r>
      <w:r w:rsidR="00D1285B">
        <w:rPr>
          <w:rFonts w:ascii="Arial" w:eastAsia="Calibri" w:hAnsi="Arial" w:cs="Arial"/>
          <w:kern w:val="0"/>
          <w14:ligatures w14:val="none"/>
        </w:rPr>
        <w:t>be</w:t>
      </w:r>
      <w:r w:rsidR="004A252E" w:rsidRPr="00953B3B">
        <w:rPr>
          <w:rFonts w:ascii="Arial" w:eastAsia="Calibri" w:hAnsi="Arial" w:cs="Arial"/>
          <w:kern w:val="0"/>
          <w14:ligatures w14:val="none"/>
        </w:rPr>
        <w:t xml:space="preserve"> PVM). </w:t>
      </w:r>
    </w:p>
    <w:p w14:paraId="15C27E70" w14:textId="77777777" w:rsidR="000865F1" w:rsidRPr="00953B3B" w:rsidRDefault="000865F1" w:rsidP="00042145">
      <w:pPr>
        <w:spacing w:after="0" w:line="240" w:lineRule="auto"/>
        <w:ind w:firstLine="567"/>
        <w:jc w:val="both"/>
        <w:rPr>
          <w:rFonts w:ascii="Arial" w:eastAsia="Calibri" w:hAnsi="Arial" w:cs="Arial"/>
          <w:kern w:val="0"/>
          <w14:ligatures w14:val="none"/>
        </w:rPr>
      </w:pPr>
    </w:p>
    <w:p w14:paraId="13BB758E" w14:textId="03957546" w:rsidR="004A252E" w:rsidRPr="00297A84" w:rsidRDefault="00BE52E7"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3</w:t>
      </w:r>
      <w:r w:rsidR="004A252E" w:rsidRPr="00297A84">
        <w:rPr>
          <w:rFonts w:ascii="Arial" w:eastAsia="Calibri" w:hAnsi="Arial" w:cs="Arial"/>
          <w:b/>
          <w:kern w:val="0"/>
          <w14:ligatures w14:val="none"/>
        </w:rPr>
        <w:t xml:space="preserve">. </w:t>
      </w:r>
      <w:r w:rsidR="000A0F76">
        <w:rPr>
          <w:rFonts w:ascii="Arial" w:eastAsia="Calibri" w:hAnsi="Arial" w:cs="Arial"/>
          <w:b/>
          <w:kern w:val="0"/>
          <w14:ligatures w14:val="none"/>
        </w:rPr>
        <w:t>PREKIŲ</w:t>
      </w:r>
      <w:r w:rsidR="00497DAC" w:rsidRPr="00297A84">
        <w:rPr>
          <w:rFonts w:ascii="Arial" w:eastAsia="Calibri" w:hAnsi="Arial" w:cs="Arial"/>
          <w:b/>
          <w:kern w:val="0"/>
          <w14:ligatures w14:val="none"/>
        </w:rPr>
        <w:t xml:space="preserve"> KOKYBĖ IR </w:t>
      </w:r>
      <w:r w:rsidR="004A252E" w:rsidRPr="00297A84">
        <w:rPr>
          <w:rFonts w:ascii="Arial" w:eastAsia="Calibri" w:hAnsi="Arial" w:cs="Arial"/>
          <w:b/>
          <w:kern w:val="0"/>
          <w14:ligatures w14:val="none"/>
        </w:rPr>
        <w:t>GARANTI</w:t>
      </w:r>
      <w:r w:rsidRPr="00297A84">
        <w:rPr>
          <w:rFonts w:ascii="Arial" w:eastAsia="Calibri" w:hAnsi="Arial" w:cs="Arial"/>
          <w:b/>
          <w:kern w:val="0"/>
          <w14:ligatures w14:val="none"/>
        </w:rPr>
        <w:t>JA</w:t>
      </w:r>
    </w:p>
    <w:p w14:paraId="199995B1" w14:textId="77777777" w:rsidR="004A252E" w:rsidRPr="00297A84" w:rsidRDefault="004A252E" w:rsidP="00953B3B">
      <w:pPr>
        <w:spacing w:after="0" w:line="240" w:lineRule="auto"/>
        <w:jc w:val="both"/>
        <w:rPr>
          <w:rFonts w:ascii="Arial" w:eastAsia="Calibri" w:hAnsi="Arial" w:cs="Arial"/>
          <w:b/>
          <w:kern w:val="0"/>
          <w14:ligatures w14:val="none"/>
        </w:rPr>
      </w:pPr>
    </w:p>
    <w:p w14:paraId="72E6A000" w14:textId="4EC9D0BA" w:rsidR="00444DB2" w:rsidRPr="00953B3B" w:rsidRDefault="00444DB2" w:rsidP="00104116">
      <w:pPr>
        <w:tabs>
          <w:tab w:val="left" w:pos="993"/>
        </w:tabs>
        <w:spacing w:after="0" w:line="240" w:lineRule="auto"/>
        <w:ind w:firstLine="567"/>
        <w:jc w:val="both"/>
        <w:rPr>
          <w:rFonts w:ascii="Arial" w:hAnsi="Arial" w:cs="Arial"/>
          <w:kern w:val="0"/>
          <w14:ligatures w14:val="none"/>
        </w:rPr>
      </w:pPr>
      <w:r w:rsidRPr="00953B3B">
        <w:rPr>
          <w:rFonts w:ascii="Arial" w:hAnsi="Arial" w:cs="Arial"/>
          <w:kern w:val="0"/>
          <w14:ligatures w14:val="none"/>
        </w:rPr>
        <w:t xml:space="preserve">3.1. </w:t>
      </w:r>
      <w:r w:rsidR="00104116" w:rsidRPr="00104116">
        <w:rPr>
          <w:rFonts w:ascii="Arial" w:eastAsia="Calibri" w:hAnsi="Arial" w:cs="Arial"/>
          <w:kern w:val="0"/>
          <w14:ligatures w14:val="none"/>
        </w:rPr>
        <w:t xml:space="preserve">Prekės turi būti patiektos kokybiškos pagal Sutartyje ir jos prieduose nustatytus reikalavimus. Pirkėjui nustačius, kad Prekės turi trūkumų / defektų, Tiekėjas </w:t>
      </w:r>
      <w:r w:rsidR="00104116" w:rsidRPr="00545F5A">
        <w:rPr>
          <w:rFonts w:ascii="Arial" w:eastAsia="Calibri" w:hAnsi="Arial" w:cs="Arial"/>
          <w:kern w:val="0"/>
          <w14:ligatures w14:val="none"/>
        </w:rPr>
        <w:t xml:space="preserve">privalo </w:t>
      </w:r>
      <w:r w:rsidR="00BD4CD0" w:rsidRPr="00545F5A">
        <w:rPr>
          <w:rFonts w:ascii="Arial" w:eastAsia="Calibri" w:hAnsi="Arial" w:cs="Arial"/>
          <w:kern w:val="0"/>
          <w14:ligatures w14:val="none"/>
        </w:rPr>
        <w:t xml:space="preserve">savo sąskaita ir jėgomis </w:t>
      </w:r>
      <w:r w:rsidR="00104116" w:rsidRPr="00545F5A">
        <w:rPr>
          <w:rFonts w:ascii="Arial" w:eastAsia="Calibri" w:hAnsi="Arial" w:cs="Arial"/>
          <w:kern w:val="0"/>
          <w14:ligatures w14:val="none"/>
        </w:rPr>
        <w:t>ištaisyti Prekių</w:t>
      </w:r>
      <w:r w:rsidR="00104116" w:rsidRPr="00104116">
        <w:rPr>
          <w:rFonts w:ascii="Arial" w:eastAsia="Calibri" w:hAnsi="Arial" w:cs="Arial"/>
          <w:kern w:val="0"/>
          <w14:ligatures w14:val="none"/>
        </w:rPr>
        <w:t xml:space="preserve"> trūkumus / defektus </w:t>
      </w:r>
      <w:r w:rsidR="00AF0F00">
        <w:rPr>
          <w:rFonts w:ascii="Arial" w:eastAsia="Calibri" w:hAnsi="Arial" w:cs="Arial"/>
          <w:kern w:val="0"/>
          <w14:ligatures w14:val="none"/>
        </w:rPr>
        <w:t xml:space="preserve">(jei </w:t>
      </w:r>
      <w:r w:rsidR="00C36B13">
        <w:rPr>
          <w:rFonts w:ascii="Arial" w:eastAsia="Calibri" w:hAnsi="Arial" w:cs="Arial"/>
          <w:kern w:val="0"/>
          <w14:ligatures w14:val="none"/>
        </w:rPr>
        <w:t xml:space="preserve">juos įmanoma pašalinti) </w:t>
      </w:r>
      <w:r w:rsidR="00104116" w:rsidRPr="00104116">
        <w:rPr>
          <w:rFonts w:ascii="Arial" w:eastAsia="Calibri" w:hAnsi="Arial" w:cs="Arial"/>
          <w:kern w:val="0"/>
          <w14:ligatures w14:val="none"/>
        </w:rPr>
        <w:t xml:space="preserve">per </w:t>
      </w:r>
      <w:r w:rsidR="008829E2">
        <w:rPr>
          <w:rFonts w:ascii="Arial" w:eastAsia="Calibri" w:hAnsi="Arial" w:cs="Arial"/>
          <w:kern w:val="0"/>
          <w14:ligatures w14:val="none"/>
        </w:rPr>
        <w:t xml:space="preserve">5 kalendorines dienas </w:t>
      </w:r>
      <w:r w:rsidR="00104116" w:rsidRPr="00104116">
        <w:rPr>
          <w:rFonts w:ascii="Arial" w:eastAsia="Calibri" w:hAnsi="Arial" w:cs="Arial"/>
          <w:kern w:val="0"/>
          <w14:ligatures w14:val="none"/>
        </w:rPr>
        <w:t xml:space="preserve"> nuo Pirkėjo pranešimo gavimo dienos</w:t>
      </w:r>
      <w:r w:rsidR="00C36B13">
        <w:rPr>
          <w:rFonts w:ascii="Arial" w:eastAsia="Calibri" w:hAnsi="Arial" w:cs="Arial"/>
          <w:kern w:val="0"/>
          <w14:ligatures w14:val="none"/>
        </w:rPr>
        <w:t xml:space="preserve"> arba per t</w:t>
      </w:r>
      <w:r w:rsidR="00EC054F">
        <w:rPr>
          <w:rFonts w:ascii="Arial" w:eastAsia="Calibri" w:hAnsi="Arial" w:cs="Arial"/>
          <w:kern w:val="0"/>
          <w14:ligatures w14:val="none"/>
        </w:rPr>
        <w:t>ą</w:t>
      </w:r>
      <w:r w:rsidR="00C36B13">
        <w:rPr>
          <w:rFonts w:ascii="Arial" w:eastAsia="Calibri" w:hAnsi="Arial" w:cs="Arial"/>
          <w:kern w:val="0"/>
          <w14:ligatures w14:val="none"/>
        </w:rPr>
        <w:t xml:space="preserve"> patį </w:t>
      </w:r>
      <w:r w:rsidR="00E06E9D">
        <w:rPr>
          <w:rFonts w:ascii="Arial" w:eastAsia="Calibri" w:hAnsi="Arial" w:cs="Arial"/>
          <w:kern w:val="0"/>
          <w14:ligatures w14:val="none"/>
        </w:rPr>
        <w:t>ši</w:t>
      </w:r>
      <w:r w:rsidR="00C11718">
        <w:rPr>
          <w:rFonts w:ascii="Arial" w:eastAsia="Calibri" w:hAnsi="Arial" w:cs="Arial"/>
          <w:kern w:val="0"/>
          <w14:ligatures w14:val="none"/>
        </w:rPr>
        <w:t>oje</w:t>
      </w:r>
      <w:r w:rsidR="00E06E9D">
        <w:rPr>
          <w:rFonts w:ascii="Arial" w:eastAsia="Calibri" w:hAnsi="Arial" w:cs="Arial"/>
          <w:kern w:val="0"/>
          <w14:ligatures w14:val="none"/>
        </w:rPr>
        <w:t xml:space="preserve"> Sutarties </w:t>
      </w:r>
      <w:r w:rsidR="00C11718">
        <w:rPr>
          <w:rFonts w:ascii="Arial" w:eastAsia="Calibri" w:hAnsi="Arial" w:cs="Arial"/>
          <w:kern w:val="0"/>
          <w14:ligatures w14:val="none"/>
        </w:rPr>
        <w:t>nuostatoje</w:t>
      </w:r>
      <w:r w:rsidR="00E06E9D">
        <w:rPr>
          <w:rFonts w:ascii="Arial" w:eastAsia="Calibri" w:hAnsi="Arial" w:cs="Arial"/>
          <w:kern w:val="0"/>
          <w14:ligatures w14:val="none"/>
        </w:rPr>
        <w:t xml:space="preserve"> nurodytą terminą</w:t>
      </w:r>
      <w:r w:rsidR="00FD1D05">
        <w:rPr>
          <w:rFonts w:ascii="Arial" w:eastAsia="Calibri" w:hAnsi="Arial" w:cs="Arial"/>
          <w:kern w:val="0"/>
          <w14:ligatures w14:val="none"/>
        </w:rPr>
        <w:t xml:space="preserve"> </w:t>
      </w:r>
      <w:r w:rsidR="00EC054F">
        <w:rPr>
          <w:rFonts w:ascii="Arial" w:eastAsia="Calibri" w:hAnsi="Arial" w:cs="Arial"/>
          <w:kern w:val="0"/>
          <w14:ligatures w14:val="none"/>
        </w:rPr>
        <w:t xml:space="preserve"> </w:t>
      </w:r>
      <w:r w:rsidR="00E06E9D">
        <w:rPr>
          <w:rFonts w:ascii="Arial" w:eastAsia="Calibri" w:hAnsi="Arial" w:cs="Arial"/>
          <w:kern w:val="0"/>
          <w14:ligatures w14:val="none"/>
        </w:rPr>
        <w:t xml:space="preserve">pakeisti </w:t>
      </w:r>
      <w:r w:rsidR="005520B3">
        <w:rPr>
          <w:rFonts w:ascii="Arial" w:eastAsia="Calibri" w:hAnsi="Arial" w:cs="Arial"/>
          <w:kern w:val="0"/>
          <w14:ligatures w14:val="none"/>
        </w:rPr>
        <w:t>tinkamos kokybės Prekėmis</w:t>
      </w:r>
      <w:r w:rsidR="00104116" w:rsidRPr="00104116">
        <w:rPr>
          <w:rFonts w:ascii="Arial" w:hAnsi="Arial" w:cs="Arial"/>
          <w:kern w:val="0"/>
          <w14:ligatures w14:val="none"/>
        </w:rPr>
        <w:t>.</w:t>
      </w:r>
      <w:r w:rsidR="00956E04">
        <w:rPr>
          <w:rFonts w:ascii="Arial" w:hAnsi="Arial" w:cs="Arial"/>
          <w:kern w:val="0"/>
          <w14:ligatures w14:val="none"/>
        </w:rPr>
        <w:t xml:space="preserve"> </w:t>
      </w:r>
      <w:r w:rsidR="008B79FB">
        <w:rPr>
          <w:rFonts w:ascii="Arial" w:hAnsi="Arial" w:cs="Arial"/>
          <w:kern w:val="0"/>
          <w14:ligatures w14:val="none"/>
        </w:rPr>
        <w:t xml:space="preserve">Pirkėjas turi ir kitas Lietuvos Respublikos civilinio kodekso 6.334 </w:t>
      </w:r>
      <w:r w:rsidR="009F4DB0">
        <w:rPr>
          <w:rFonts w:ascii="Arial" w:hAnsi="Arial" w:cs="Arial"/>
          <w:kern w:val="0"/>
          <w14:ligatures w14:val="none"/>
        </w:rPr>
        <w:t xml:space="preserve">straipsnyje nustatytas teises. </w:t>
      </w:r>
    </w:p>
    <w:p w14:paraId="2F13090F" w14:textId="77777777" w:rsidR="001B4EAD" w:rsidRDefault="001B4EAD" w:rsidP="00953B3B">
      <w:pPr>
        <w:spacing w:after="0" w:line="240" w:lineRule="auto"/>
        <w:jc w:val="both"/>
        <w:rPr>
          <w:rFonts w:ascii="Arial" w:eastAsia="Calibri" w:hAnsi="Arial" w:cs="Arial"/>
          <w:kern w:val="0"/>
          <w14:ligatures w14:val="none"/>
        </w:rPr>
      </w:pPr>
    </w:p>
    <w:p w14:paraId="63D35D3D" w14:textId="77777777" w:rsidR="001B4EAD" w:rsidRDefault="001B4EAD" w:rsidP="00953B3B">
      <w:pPr>
        <w:spacing w:after="0" w:line="240" w:lineRule="auto"/>
        <w:jc w:val="both"/>
        <w:rPr>
          <w:rFonts w:ascii="Arial" w:eastAsia="Calibri" w:hAnsi="Arial" w:cs="Arial"/>
          <w:kern w:val="0"/>
          <w14:ligatures w14:val="none"/>
        </w:rPr>
      </w:pPr>
    </w:p>
    <w:p w14:paraId="6312B18F" w14:textId="68A3CAA6"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4</w:t>
      </w:r>
      <w:r w:rsidR="004A252E" w:rsidRPr="00297A84">
        <w:rPr>
          <w:rFonts w:ascii="Arial" w:eastAsia="Calibri" w:hAnsi="Arial" w:cs="Arial"/>
          <w:b/>
          <w:kern w:val="0"/>
          <w14:ligatures w14:val="none"/>
        </w:rPr>
        <w:t>. NENUGALIMOS JĖGOS (</w:t>
      </w:r>
      <w:r w:rsidR="004A252E" w:rsidRPr="00382BD4">
        <w:rPr>
          <w:rFonts w:ascii="Arial" w:eastAsia="Calibri" w:hAnsi="Arial" w:cs="Arial"/>
          <w:b/>
          <w:i/>
          <w:iCs/>
          <w:kern w:val="0"/>
          <w14:ligatures w14:val="none"/>
        </w:rPr>
        <w:t>FORCE MAJEURE</w:t>
      </w:r>
      <w:r w:rsidR="004A252E" w:rsidRPr="00297A84">
        <w:rPr>
          <w:rFonts w:ascii="Arial" w:eastAsia="Calibri" w:hAnsi="Arial" w:cs="Arial"/>
          <w:b/>
          <w:kern w:val="0"/>
          <w14:ligatures w14:val="none"/>
        </w:rPr>
        <w:t>)</w:t>
      </w:r>
      <w:r w:rsidR="00382BD4">
        <w:rPr>
          <w:rFonts w:ascii="Arial" w:eastAsia="Calibri" w:hAnsi="Arial" w:cs="Arial"/>
          <w:b/>
          <w:kern w:val="0"/>
          <w14:ligatures w14:val="none"/>
        </w:rPr>
        <w:t xml:space="preserve"> APLINKYBĖS</w:t>
      </w:r>
    </w:p>
    <w:p w14:paraId="5F32AE6A" w14:textId="77777777" w:rsidR="004A252E" w:rsidRPr="00297A84" w:rsidRDefault="004A252E" w:rsidP="00953B3B">
      <w:pPr>
        <w:spacing w:after="0" w:line="240" w:lineRule="auto"/>
        <w:jc w:val="center"/>
        <w:rPr>
          <w:rFonts w:ascii="Arial" w:eastAsia="Calibri" w:hAnsi="Arial" w:cs="Arial"/>
          <w:b/>
          <w:kern w:val="0"/>
          <w14:ligatures w14:val="none"/>
        </w:rPr>
      </w:pPr>
    </w:p>
    <w:p w14:paraId="3E568C34" w14:textId="33CC3B7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.1. Šalis nėra laikoma atsakinga už bet kokių įsipareigojimų pagal šią Sutartį neįvykdymą, jeigu įrodo, kad tai įvyko dėl neįprastų aplinkybių, kurių Šalys negalėjo kontroliuoti ir protingai numatyti Sutarties sudarymo metu bei užkirsti kelio šių aplinkybių ar jų pasekmių atsiradimui.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aplinkybėmis laikomos aplinkybės, nurodytos Lietuvos Respublikos civilinio kodekso 6.212 straipsnyje ir Atleidimo nuo atsakomybės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 taisyklėse, patvirtintose Lietuvos Respublikos Vyriausybės 1996 m. liepos 15 d. nutarimu Nr. 840 „Dėl Atleidimo nuo atsakomybės esant nenugalimos jėgos (</w:t>
      </w:r>
      <w:r w:rsidR="00E03818" w:rsidRPr="00953B3B">
        <w:rPr>
          <w:rFonts w:ascii="Arial" w:eastAsia="Times New Roman" w:hAnsi="Arial" w:cs="Arial"/>
          <w:i/>
          <w:kern w:val="0"/>
          <w14:ligatures w14:val="none"/>
        </w:rPr>
        <w:t>force majeure</w:t>
      </w:r>
      <w:r w:rsidR="00E03818" w:rsidRPr="00953B3B">
        <w:rPr>
          <w:rFonts w:ascii="Arial" w:eastAsia="Times New Roman" w:hAnsi="Arial" w:cs="Arial"/>
          <w:kern w:val="0"/>
          <w14:ligatures w14:val="none"/>
        </w:rPr>
        <w:t>) aplinkybėms taisyklių patvirtinimo“. Nustatydamos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Šalys vadovaujasi Lietuvos Respublikos Vyriausybės 1997 kovo 13 d. nutarimu Nr. 222 „Dėl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liudijančių pažymų išdavimo tvarkos aprašo patvirtinimo“ ar jį pakeičiančiais norminiais teisės aktais. Esant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aplinkybėms</w:t>
      </w:r>
      <w:r w:rsidR="00382BD4">
        <w:rPr>
          <w:rFonts w:ascii="Arial" w:eastAsia="Times New Roman" w:hAnsi="Arial" w:cs="Arial"/>
          <w:kern w:val="0"/>
          <w14:ligatures w14:val="none"/>
        </w:rPr>
        <w:t>,</w:t>
      </w:r>
      <w:r w:rsidR="00E03818" w:rsidRPr="00953B3B">
        <w:rPr>
          <w:rFonts w:ascii="Arial" w:eastAsia="Times New Roman" w:hAnsi="Arial" w:cs="Arial"/>
          <w:kern w:val="0"/>
          <w14:ligatures w14:val="none"/>
        </w:rPr>
        <w:t xml:space="preserve"> Šalys teisės aktuose nustatyta tvarka yra atleidžiamos nuo atsakomybės už Sutartyje numatytų prievolių neįvykdymą, dalinį neįvykdymą arba netinkamą įvykdymą, o įsipareigojimų vykdymo terminas pratęsiamas.</w:t>
      </w:r>
    </w:p>
    <w:p w14:paraId="194D829B" w14:textId="640D8F70"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.2. Šalis, prašanti ją atleisti nuo atsakomybės, privalo pranešti kitai Šaliai raštu apie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D98345F" w14:textId="2133FF29"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.3. Pagrindas atleisti Šalį nuo atsakomybės atsiranda nuo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E05F6" w14:textId="3BB73AAF" w:rsidR="00E03818" w:rsidRPr="00953B3B" w:rsidRDefault="00BD5D59" w:rsidP="00042145">
      <w:pPr>
        <w:spacing w:after="0" w:line="240" w:lineRule="auto"/>
        <w:ind w:firstLine="567"/>
        <w:jc w:val="both"/>
        <w:rPr>
          <w:rFonts w:ascii="Arial" w:eastAsia="Times New Roman" w:hAnsi="Arial" w:cs="Arial"/>
          <w:kern w:val="0"/>
          <w14:ligatures w14:val="none"/>
        </w:rPr>
      </w:pPr>
      <w:r w:rsidRPr="00953B3B">
        <w:rPr>
          <w:rFonts w:ascii="Arial" w:eastAsia="Times New Roman" w:hAnsi="Arial" w:cs="Arial"/>
          <w:kern w:val="0"/>
          <w14:ligatures w14:val="none"/>
        </w:rPr>
        <w:t>4</w:t>
      </w:r>
      <w:r w:rsidR="00E03818" w:rsidRPr="00953B3B">
        <w:rPr>
          <w:rFonts w:ascii="Arial" w:eastAsia="Times New Roman" w:hAnsi="Arial" w:cs="Arial"/>
          <w:kern w:val="0"/>
          <w14:ligatures w14:val="none"/>
        </w:rPr>
        <w:t>.4. Jeigu nenugalimos jėgos (</w:t>
      </w:r>
      <w:r w:rsidR="00E03818" w:rsidRPr="00953B3B">
        <w:rPr>
          <w:rFonts w:ascii="Arial" w:eastAsia="Times New Roman" w:hAnsi="Arial" w:cs="Arial"/>
          <w:i/>
          <w:iCs/>
          <w:kern w:val="0"/>
          <w14:ligatures w14:val="none"/>
        </w:rPr>
        <w:t>force majeure</w:t>
      </w:r>
      <w:r w:rsidR="00E03818" w:rsidRPr="00953B3B">
        <w:rPr>
          <w:rFonts w:ascii="Arial" w:eastAsia="Times New Roman" w:hAnsi="Arial" w:cs="Arial"/>
          <w:kern w:val="0"/>
          <w14:ligatures w14:val="none"/>
        </w:rPr>
        <w:t xml:space="preserve">) aplinkybės ir jų padariniai tęsiasi (t. y., jeigu pagrindas nevykdyti sutartinių įsipareigojimų išlieka) ilgiau nei </w:t>
      </w:r>
      <w:r w:rsidR="008829E2">
        <w:rPr>
          <w:rFonts w:ascii="Arial" w:eastAsia="Times New Roman" w:hAnsi="Arial" w:cs="Arial"/>
          <w:kern w:val="0"/>
          <w14:ligatures w14:val="none"/>
        </w:rPr>
        <w:t>2 mėnesius</w:t>
      </w:r>
      <w:r w:rsidR="00E03818" w:rsidRPr="00953B3B">
        <w:rPr>
          <w:rFonts w:ascii="Arial" w:eastAsia="Times New Roman" w:hAnsi="Arial" w:cs="Arial"/>
          <w:kern w:val="0"/>
          <w14:ligatures w14:val="none"/>
        </w:rPr>
        <w:t xml:space="preserve">, kiekviena Šalis turi teisę atsisakyti vykdyti savo įsipareigojimus ir nutraukti Sutartį. </w:t>
      </w:r>
    </w:p>
    <w:p w14:paraId="38D918E4" w14:textId="2D060020" w:rsidR="004A252E" w:rsidRPr="00297A84" w:rsidRDefault="004A252E" w:rsidP="00953B3B">
      <w:pPr>
        <w:spacing w:after="0" w:line="240" w:lineRule="auto"/>
        <w:jc w:val="both"/>
        <w:rPr>
          <w:rFonts w:ascii="Arial" w:eastAsia="Calibri" w:hAnsi="Arial" w:cs="Arial"/>
          <w:kern w:val="0"/>
          <w14:ligatures w14:val="none"/>
        </w:rPr>
      </w:pPr>
    </w:p>
    <w:p w14:paraId="435264CC" w14:textId="18FF3502" w:rsidR="004A252E" w:rsidRPr="00297A84" w:rsidRDefault="00BD5D59" w:rsidP="00953B3B">
      <w:pPr>
        <w:spacing w:after="0" w:line="240" w:lineRule="auto"/>
        <w:jc w:val="center"/>
        <w:rPr>
          <w:rFonts w:ascii="Arial" w:eastAsia="Calibri" w:hAnsi="Arial" w:cs="Arial"/>
          <w:b/>
          <w:kern w:val="0"/>
          <w14:ligatures w14:val="none"/>
        </w:rPr>
      </w:pPr>
      <w:r w:rsidRPr="00297A84">
        <w:rPr>
          <w:rFonts w:ascii="Arial" w:eastAsia="Calibri" w:hAnsi="Arial" w:cs="Arial"/>
          <w:b/>
          <w:kern w:val="0"/>
          <w14:ligatures w14:val="none"/>
        </w:rPr>
        <w:t>5</w:t>
      </w:r>
      <w:r w:rsidR="004A252E" w:rsidRPr="00297A84">
        <w:rPr>
          <w:rFonts w:ascii="Arial" w:eastAsia="Calibri" w:hAnsi="Arial" w:cs="Arial"/>
          <w:b/>
          <w:kern w:val="0"/>
          <w14:ligatures w14:val="none"/>
        </w:rPr>
        <w:t>. SUTARTIES GALIOJIMAS</w:t>
      </w:r>
      <w:r w:rsidR="0025405E">
        <w:rPr>
          <w:rFonts w:ascii="Arial" w:eastAsia="Calibri" w:hAnsi="Arial" w:cs="Arial"/>
          <w:b/>
          <w:kern w:val="0"/>
          <w14:ligatures w14:val="none"/>
        </w:rPr>
        <w:t xml:space="preserve"> IR NUTRAUKIMAS</w:t>
      </w:r>
    </w:p>
    <w:p w14:paraId="4AF1BBAD" w14:textId="77777777" w:rsidR="004A252E" w:rsidRPr="00297A84" w:rsidRDefault="004A252E" w:rsidP="00953B3B">
      <w:pPr>
        <w:spacing w:after="0" w:line="240" w:lineRule="auto"/>
        <w:jc w:val="center"/>
        <w:rPr>
          <w:rFonts w:ascii="Arial" w:eastAsia="Calibri" w:hAnsi="Arial" w:cs="Arial"/>
          <w:b/>
          <w:kern w:val="0"/>
          <w14:ligatures w14:val="none"/>
        </w:rPr>
      </w:pPr>
    </w:p>
    <w:p w14:paraId="0353C9CC" w14:textId="77C5AC51" w:rsidR="00D9322F" w:rsidRDefault="00BD5D59" w:rsidP="00042145">
      <w:pPr>
        <w:spacing w:after="0" w:line="240" w:lineRule="auto"/>
        <w:ind w:firstLine="567"/>
        <w:jc w:val="both"/>
        <w:rPr>
          <w:rFonts w:ascii="Arial" w:eastAsia="Calibri" w:hAnsi="Arial" w:cs="Arial"/>
          <w:kern w:val="0"/>
          <w14:ligatures w14:val="none"/>
        </w:rPr>
      </w:pPr>
      <w:bookmarkStart w:id="4" w:name="_Hlk41552558"/>
      <w:r w:rsidRPr="00953B3B">
        <w:rPr>
          <w:rFonts w:ascii="Arial" w:eastAsia="Calibri" w:hAnsi="Arial" w:cs="Arial"/>
          <w:kern w:val="0"/>
          <w14:ligatures w14:val="none"/>
        </w:rPr>
        <w:lastRenderedPageBreak/>
        <w:t>5</w:t>
      </w:r>
      <w:r w:rsidR="00D9322F" w:rsidRPr="00953B3B">
        <w:rPr>
          <w:rFonts w:ascii="Arial" w:eastAsia="Calibri" w:hAnsi="Arial" w:cs="Arial"/>
          <w:kern w:val="0"/>
          <w14:ligatures w14:val="none"/>
        </w:rPr>
        <w:t xml:space="preserve">.1. Sutartis laikoma sudaryta ir įsigalioja ją pasirašius įgaliotiems Šalių atstovams, nustatyta tvarka užregistravus, ir galioja iki visiško </w:t>
      </w:r>
      <w:r w:rsidR="00994B56">
        <w:rPr>
          <w:rFonts w:ascii="Arial" w:eastAsia="Calibri" w:hAnsi="Arial" w:cs="Arial"/>
          <w:kern w:val="0"/>
          <w14:ligatures w14:val="none"/>
        </w:rPr>
        <w:t>s</w:t>
      </w:r>
      <w:r w:rsidR="00D9322F" w:rsidRPr="00953B3B">
        <w:rPr>
          <w:rFonts w:ascii="Arial" w:eastAsia="Calibri" w:hAnsi="Arial" w:cs="Arial"/>
          <w:kern w:val="0"/>
          <w14:ligatures w14:val="none"/>
        </w:rPr>
        <w:t xml:space="preserve">utartinių įsipareigojimų įvykdymo arba Sutarties nutraukimo, bet ne ilgiau nei </w:t>
      </w:r>
      <w:r w:rsidR="008829E2">
        <w:rPr>
          <w:rFonts w:ascii="Arial" w:eastAsia="Calibri" w:hAnsi="Arial" w:cs="Arial"/>
          <w:kern w:val="0"/>
          <w14:ligatures w14:val="none"/>
        </w:rPr>
        <w:t>6 mėnesių</w:t>
      </w:r>
      <w:r w:rsidR="00D9322F" w:rsidRPr="00297A84">
        <w:rPr>
          <w:rFonts w:ascii="Arial" w:eastAsia="Calibri" w:hAnsi="Arial" w:cs="Arial"/>
          <w:i/>
          <w:color w:val="2F5496" w:themeColor="accent1" w:themeShade="BF"/>
          <w:kern w:val="0"/>
          <w14:ligatures w14:val="none"/>
        </w:rPr>
        <w:t xml:space="preserve"> </w:t>
      </w:r>
      <w:r w:rsidR="00D9322F" w:rsidRPr="00953B3B">
        <w:rPr>
          <w:rFonts w:ascii="Arial" w:eastAsia="Calibri" w:hAnsi="Arial" w:cs="Arial"/>
          <w:kern w:val="0"/>
          <w14:ligatures w14:val="none"/>
        </w:rPr>
        <w:t xml:space="preserve">nuo Sutarties įsigaliojimo dienos. </w:t>
      </w:r>
      <w:r w:rsidR="006425A4" w:rsidRPr="006425A4">
        <w:rPr>
          <w:rFonts w:ascii="Arial" w:hAnsi="Arial" w:cs="Arial"/>
        </w:rPr>
        <w:t xml:space="preserve">Šalis (juridinis asmuo) Sutartį patvirtina antspaudu, </w:t>
      </w:r>
      <w:r w:rsidR="006425A4" w:rsidRPr="006425A4">
        <w:rPr>
          <w:rFonts w:ascii="Arial" w:hAnsi="Arial" w:cs="Arial"/>
          <w:color w:val="000000"/>
        </w:rPr>
        <w:t xml:space="preserve">kai pareiga </w:t>
      </w:r>
      <w:r w:rsidR="006425A4" w:rsidRPr="006425A4">
        <w:rPr>
          <w:rFonts w:ascii="Arial" w:hAnsi="Arial" w:cs="Arial"/>
        </w:rPr>
        <w:t>turėti</w:t>
      </w:r>
      <w:r w:rsidR="006425A4" w:rsidRPr="006425A4">
        <w:rPr>
          <w:rFonts w:ascii="Arial" w:hAnsi="Arial" w:cs="Arial"/>
          <w:color w:val="000000"/>
        </w:rPr>
        <w:t xml:space="preserve"> antspaudą nustatyta Šalies steigimo dokumentuose arba įstatymuose.</w:t>
      </w:r>
    </w:p>
    <w:bookmarkEnd w:id="4"/>
    <w:p w14:paraId="4E3A906A" w14:textId="75709549" w:rsidR="009446C5" w:rsidRPr="00953B3B" w:rsidRDefault="00D9322F" w:rsidP="00953B3B">
      <w:pPr>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 xml:space="preserve">Sutarties galiojimo metu Sutarties maksimali kaina, nurodyta Sutarties 2.2  punkte, negali būti viršyta. </w:t>
      </w:r>
    </w:p>
    <w:p w14:paraId="0B9A3F09" w14:textId="620B0063" w:rsidR="00D30764" w:rsidRPr="00953B3B" w:rsidRDefault="00BD5D59" w:rsidP="00042145">
      <w:pPr>
        <w:tabs>
          <w:tab w:val="left" w:pos="993"/>
        </w:tabs>
        <w:spacing w:after="0" w:line="240" w:lineRule="auto"/>
        <w:ind w:firstLine="567"/>
        <w:jc w:val="both"/>
        <w:rPr>
          <w:rFonts w:ascii="Arial" w:eastAsia="Calibri" w:hAnsi="Arial" w:cs="Arial"/>
          <w:iCs/>
          <w:kern w:val="0"/>
          <w14:ligatures w14:val="none"/>
        </w:rPr>
      </w:pPr>
      <w:r w:rsidRPr="00953B3B">
        <w:rPr>
          <w:rFonts w:ascii="Arial" w:eastAsia="Calibri" w:hAnsi="Arial" w:cs="Arial"/>
          <w:iCs/>
          <w:kern w:val="0"/>
          <w14:ligatures w14:val="none"/>
        </w:rPr>
        <w:t>5</w:t>
      </w:r>
      <w:r w:rsidR="00D30764" w:rsidRPr="00953B3B">
        <w:rPr>
          <w:rFonts w:ascii="Arial" w:eastAsia="Calibri" w:hAnsi="Arial" w:cs="Arial"/>
          <w:iCs/>
          <w:kern w:val="0"/>
          <w14:ligatures w14:val="none"/>
        </w:rPr>
        <w:t xml:space="preserve">.2. Sutartis gali būti pratęsta automatiškai, tomis pačiomis sąlygomis be atskiro rašytinio Šalių susitarimo </w:t>
      </w:r>
      <w:r w:rsidR="008829E2">
        <w:rPr>
          <w:rFonts w:ascii="Arial" w:eastAsia="Calibri" w:hAnsi="Arial" w:cs="Arial"/>
          <w:iCs/>
          <w:kern w:val="0"/>
          <w14:ligatures w14:val="none"/>
        </w:rPr>
        <w:t>1</w:t>
      </w:r>
      <w:r w:rsidR="00D30764" w:rsidRPr="00953B3B">
        <w:rPr>
          <w:rFonts w:ascii="Arial" w:eastAsia="Calibri" w:hAnsi="Arial" w:cs="Arial"/>
          <w:iCs/>
          <w:color w:val="70AD47" w:themeColor="accent6"/>
          <w:kern w:val="0"/>
          <w14:ligatures w14:val="none"/>
        </w:rPr>
        <w:t xml:space="preserve"> </w:t>
      </w:r>
      <w:r w:rsidR="00D30764" w:rsidRPr="00953B3B">
        <w:rPr>
          <w:rFonts w:ascii="Arial" w:eastAsia="Calibri" w:hAnsi="Arial" w:cs="Arial"/>
          <w:iCs/>
          <w:kern w:val="0"/>
          <w14:ligatures w14:val="none"/>
        </w:rPr>
        <w:t>kartą (-ų/-</w:t>
      </w:r>
      <w:proofErr w:type="spellStart"/>
      <w:r w:rsidR="00D30764" w:rsidRPr="00953B3B">
        <w:rPr>
          <w:rFonts w:ascii="Arial" w:eastAsia="Calibri" w:hAnsi="Arial" w:cs="Arial"/>
          <w:iCs/>
          <w:kern w:val="0"/>
          <w14:ligatures w14:val="none"/>
        </w:rPr>
        <w:t>us</w:t>
      </w:r>
      <w:proofErr w:type="spellEnd"/>
      <w:r w:rsidR="00D30764" w:rsidRPr="00953B3B">
        <w:rPr>
          <w:rFonts w:ascii="Arial" w:eastAsia="Calibri" w:hAnsi="Arial" w:cs="Arial"/>
          <w:iCs/>
          <w:kern w:val="0"/>
          <w14:ligatures w14:val="none"/>
        </w:rPr>
        <w:t xml:space="preserve">) </w:t>
      </w:r>
      <w:r w:rsidR="008829E2">
        <w:rPr>
          <w:rFonts w:ascii="Arial" w:eastAsia="Calibri" w:hAnsi="Arial" w:cs="Arial"/>
          <w:iCs/>
          <w:kern w:val="0"/>
          <w14:ligatures w14:val="none"/>
        </w:rPr>
        <w:t>6 mėnesiams</w:t>
      </w:r>
      <w:r w:rsidR="00D30764" w:rsidRPr="00953B3B">
        <w:rPr>
          <w:rFonts w:ascii="Arial" w:eastAsia="Calibri" w:hAnsi="Arial" w:cs="Arial"/>
          <w:iCs/>
          <w:kern w:val="0"/>
          <w14:ligatures w14:val="none"/>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8829E2">
        <w:rPr>
          <w:rFonts w:ascii="Arial" w:eastAsia="Calibri" w:hAnsi="Arial" w:cs="Arial"/>
          <w:iCs/>
          <w:kern w:val="0"/>
          <w14:ligatures w14:val="none"/>
        </w:rPr>
        <w:t>13 mėnesių</w:t>
      </w:r>
      <w:r w:rsidR="00D30764" w:rsidRPr="00953B3B">
        <w:rPr>
          <w:rFonts w:ascii="Arial" w:eastAsia="Calibri" w:hAnsi="Arial" w:cs="Arial"/>
          <w:iCs/>
          <w:kern w:val="0"/>
          <w14:ligatures w14:val="none"/>
        </w:rPr>
        <w:t>.</w:t>
      </w:r>
    </w:p>
    <w:p w14:paraId="0FFA15E7" w14:textId="56345C34" w:rsidR="004A252E" w:rsidRPr="00953B3B" w:rsidRDefault="00BD5D59" w:rsidP="002721ED">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5</w:t>
      </w:r>
      <w:r w:rsidR="00D30764" w:rsidRPr="00953B3B">
        <w:rPr>
          <w:rFonts w:ascii="Arial" w:eastAsia="Calibri" w:hAnsi="Arial" w:cs="Arial"/>
          <w:kern w:val="0"/>
          <w14:ligatures w14:val="none"/>
        </w:rPr>
        <w:t xml:space="preserve">.3. </w:t>
      </w:r>
      <w:r w:rsidR="004A252E" w:rsidRPr="00953B3B">
        <w:rPr>
          <w:rFonts w:ascii="Arial" w:eastAsia="Calibri" w:hAnsi="Arial" w:cs="Arial"/>
          <w:kern w:val="0"/>
          <w14:ligatures w14:val="none"/>
        </w:rPr>
        <w:t xml:space="preserve">Sutartis gali būti nutraukta raštišku </w:t>
      </w:r>
      <w:r w:rsidR="005F6949">
        <w:rPr>
          <w:rFonts w:ascii="Arial" w:eastAsia="Calibri" w:hAnsi="Arial" w:cs="Arial"/>
          <w:kern w:val="0"/>
          <w14:ligatures w14:val="none"/>
        </w:rPr>
        <w:t>Š</w:t>
      </w:r>
      <w:r w:rsidR="004A252E" w:rsidRPr="00953B3B">
        <w:rPr>
          <w:rFonts w:ascii="Arial" w:eastAsia="Calibri" w:hAnsi="Arial" w:cs="Arial"/>
          <w:kern w:val="0"/>
          <w14:ligatures w14:val="none"/>
        </w:rPr>
        <w:t>alių susitarimu.</w:t>
      </w:r>
      <w:r w:rsidR="00781C73">
        <w:rPr>
          <w:rFonts w:ascii="Arial" w:eastAsia="Calibri" w:hAnsi="Arial" w:cs="Arial"/>
          <w:kern w:val="0"/>
          <w14:ligatures w14:val="none"/>
        </w:rPr>
        <w:t xml:space="preserve"> Taip pat ši Sutartis gali būti nutraukiama </w:t>
      </w:r>
      <w:r w:rsidR="00781C73" w:rsidRPr="00BF4C90">
        <w:rPr>
          <w:rFonts w:ascii="Arial" w:eastAsia="Times New Roman" w:hAnsi="Arial" w:cs="Arial"/>
          <w:bCs/>
        </w:rPr>
        <w:t>vienašališkai Sutartyje ir (ar) Įstatyme, ir (ar) Lietuvos Respublikos civiliniame kodekse nustatytais atvejais ir tvarka</w:t>
      </w:r>
      <w:r w:rsidR="00781C73">
        <w:rPr>
          <w:rFonts w:ascii="Arial" w:eastAsia="Times New Roman" w:hAnsi="Arial" w:cs="Arial"/>
          <w:bCs/>
        </w:rPr>
        <w:t>.</w:t>
      </w:r>
    </w:p>
    <w:p w14:paraId="46626BA1" w14:textId="71791C7F" w:rsidR="00842DAF" w:rsidRDefault="00842DAF" w:rsidP="00160BF3">
      <w:pPr>
        <w:spacing w:after="0" w:line="240" w:lineRule="auto"/>
        <w:ind w:firstLine="567"/>
        <w:jc w:val="both"/>
        <w:rPr>
          <w:rFonts w:ascii="Arial" w:eastAsia="Times New Roman" w:hAnsi="Arial" w:cs="Arial"/>
        </w:rPr>
      </w:pPr>
      <w:r>
        <w:rPr>
          <w:rFonts w:ascii="Arial" w:eastAsia="Times New Roman" w:hAnsi="Arial" w:cs="Arial"/>
        </w:rPr>
        <w:t>5.</w:t>
      </w:r>
      <w:r w:rsidR="007E5F30">
        <w:rPr>
          <w:rFonts w:ascii="Arial" w:eastAsia="Times New Roman" w:hAnsi="Arial" w:cs="Arial"/>
        </w:rPr>
        <w:t>4</w:t>
      </w:r>
      <w:r>
        <w:rPr>
          <w:rFonts w:ascii="Arial" w:eastAsia="Times New Roman" w:hAnsi="Arial" w:cs="Arial"/>
        </w:rPr>
        <w:t xml:space="preserve">. </w:t>
      </w:r>
      <w:r w:rsidR="00EC4204">
        <w:rPr>
          <w:rFonts w:ascii="Arial" w:eastAsia="Times New Roman" w:hAnsi="Arial" w:cs="Arial"/>
        </w:rPr>
        <w:t>Pirkėjas</w:t>
      </w:r>
      <w:r w:rsidRPr="00BF4C90">
        <w:rPr>
          <w:rFonts w:ascii="Arial" w:eastAsia="Times New Roman" w:hAnsi="Arial" w:cs="Arial"/>
        </w:rPr>
        <w:t xml:space="preserve">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31763C">
        <w:rPr>
          <w:rFonts w:ascii="Arial" w:eastAsia="Times New Roman" w:hAnsi="Arial" w:cs="Arial"/>
        </w:rPr>
        <w:t>Tie</w:t>
      </w:r>
      <w:r w:rsidRPr="00BF4C90">
        <w:rPr>
          <w:rFonts w:ascii="Arial" w:eastAsia="Times New Roman" w:hAnsi="Arial" w:cs="Arial"/>
        </w:rPr>
        <w:t>kėją raštu prieš trumpesnį negu 30 (trisdešimties) kalendorinių dienų terminą</w:t>
      </w:r>
      <w:r>
        <w:rPr>
          <w:rFonts w:ascii="Arial" w:eastAsia="Times New Roman" w:hAnsi="Arial" w:cs="Arial"/>
        </w:rPr>
        <w:t xml:space="preserve"> Įstatymo 90 straipsnio 1 dalyje nustatytais atvejais</w:t>
      </w:r>
      <w:r w:rsidR="00160BF3">
        <w:rPr>
          <w:rFonts w:ascii="Arial" w:eastAsia="Times New Roman" w:hAnsi="Arial" w:cs="Arial"/>
        </w:rPr>
        <w:t xml:space="preserve">. </w:t>
      </w:r>
      <w:r w:rsidR="00674232">
        <w:rPr>
          <w:rFonts w:ascii="Arial" w:hAnsi="Arial" w:cs="Arial"/>
        </w:rPr>
        <w:t>Sutarties nutraukimo Įstatymo 90 straipsnio 1 dalyje nurodytais pagrindais pasekmės nurodytos Įstatymo 90 straipsnio 2 dalyje</w:t>
      </w:r>
      <w:r w:rsidR="00673C4A">
        <w:rPr>
          <w:rFonts w:ascii="Arial" w:hAnsi="Arial" w:cs="Arial"/>
        </w:rPr>
        <w:t xml:space="preserve">. </w:t>
      </w:r>
    </w:p>
    <w:p w14:paraId="1488A41E" w14:textId="2AC6D4C7" w:rsidR="00674232" w:rsidRDefault="006A23EA" w:rsidP="00674232">
      <w:pPr>
        <w:tabs>
          <w:tab w:val="left" w:pos="567"/>
        </w:tabs>
        <w:spacing w:after="0" w:line="240" w:lineRule="auto"/>
        <w:ind w:firstLine="567"/>
        <w:jc w:val="both"/>
        <w:rPr>
          <w:rFonts w:ascii="Arial" w:eastAsia="Calibri" w:hAnsi="Arial" w:cs="Arial"/>
          <w:color w:val="000000" w:themeColor="text1"/>
        </w:rPr>
      </w:pPr>
      <w:r>
        <w:rPr>
          <w:rFonts w:ascii="Arial" w:eastAsia="Calibri" w:hAnsi="Arial" w:cs="Arial"/>
          <w:iCs/>
        </w:rPr>
        <w:t>5.</w:t>
      </w:r>
      <w:r w:rsidR="007E5F30">
        <w:rPr>
          <w:rFonts w:ascii="Arial" w:eastAsia="Calibri" w:hAnsi="Arial" w:cs="Arial"/>
          <w:iCs/>
        </w:rPr>
        <w:t>5</w:t>
      </w:r>
      <w:r w:rsidRPr="00E40E5C">
        <w:rPr>
          <w:rFonts w:ascii="Arial" w:eastAsia="Calibri" w:hAnsi="Arial" w:cs="Arial"/>
          <w:iCs/>
        </w:rPr>
        <w:t>.</w:t>
      </w:r>
      <w:r w:rsidRPr="00E40E5C">
        <w:rPr>
          <w:rFonts w:ascii="Arial" w:eastAsia="Calibri" w:hAnsi="Arial" w:cs="Arial"/>
          <w:i/>
        </w:rPr>
        <w:t xml:space="preserve"> </w:t>
      </w:r>
      <w:r w:rsidRPr="00E40E5C">
        <w:rPr>
          <w:rFonts w:ascii="Arial" w:eastAsia="Calibri" w:hAnsi="Arial" w:cs="Arial"/>
          <w:color w:val="000000" w:themeColor="text1"/>
        </w:rPr>
        <w:t xml:space="preserve">Sutartis (sudaryta ir įsigaliojusi) privalomai nutraukiama, </w:t>
      </w:r>
      <w:r>
        <w:rPr>
          <w:rFonts w:ascii="Arial" w:eastAsia="Calibri" w:hAnsi="Arial" w:cs="Arial"/>
          <w:color w:val="000000" w:themeColor="text1"/>
        </w:rPr>
        <w:t>jei</w:t>
      </w:r>
      <w:r w:rsidRPr="00E40E5C">
        <w:rPr>
          <w:rFonts w:ascii="Arial" w:eastAsia="Calibri" w:hAnsi="Arial" w:cs="Arial"/>
          <w:color w:val="000000" w:themeColor="text1"/>
        </w:rPr>
        <w:t xml:space="preserve"> Lietuvos Respublikos Vyriausybė Lietuvos Respublikos nacionaliniam saugumui užtikrinti svarbių objektų apsaugos įstatymo nustatyta tvarka priima sprendimą, patvirtinantį, kad Sutartis neatitinka nacionalinio saugumo interesų. Tokiu atveju </w:t>
      </w:r>
      <w:r w:rsidR="00C45D8E">
        <w:rPr>
          <w:rFonts w:ascii="Arial" w:eastAsia="Calibri" w:hAnsi="Arial" w:cs="Arial"/>
          <w:color w:val="000000" w:themeColor="text1"/>
        </w:rPr>
        <w:t>Pirkėjas</w:t>
      </w:r>
      <w:r w:rsidRPr="00E40E5C">
        <w:rPr>
          <w:rFonts w:ascii="Arial" w:eastAsia="Calibri" w:hAnsi="Arial" w:cs="Arial"/>
          <w:color w:val="000000" w:themeColor="text1"/>
        </w:rPr>
        <w:t xml:space="preserve"> (pirmos kategorijos nacionaliniam saugumui užtikrinti svarbi įmonė) nedelsiant raštu praneša </w:t>
      </w:r>
      <w:r w:rsidR="00C45D8E">
        <w:rPr>
          <w:rFonts w:ascii="Arial" w:eastAsia="Calibri" w:hAnsi="Arial" w:cs="Arial"/>
          <w:color w:val="000000" w:themeColor="text1"/>
        </w:rPr>
        <w:t>Tie</w:t>
      </w:r>
      <w:r w:rsidRPr="00E40E5C">
        <w:rPr>
          <w:rFonts w:ascii="Arial" w:eastAsia="Calibri" w:hAnsi="Arial" w:cs="Arial"/>
          <w:color w:val="000000" w:themeColor="text1"/>
        </w:rPr>
        <w:t>kėjui apie Sutarties nutraukimą.</w:t>
      </w:r>
      <w:r w:rsidR="00674232">
        <w:rPr>
          <w:rFonts w:ascii="Arial" w:eastAsia="Calibri" w:hAnsi="Arial" w:cs="Arial"/>
          <w:color w:val="000000" w:themeColor="text1"/>
        </w:rPr>
        <w:t xml:space="preserve"> </w:t>
      </w:r>
      <w:r w:rsidR="00674232" w:rsidRPr="00E40E5C">
        <w:rPr>
          <w:rFonts w:ascii="Arial" w:eastAsia="Calibri" w:hAnsi="Arial" w:cs="Arial"/>
          <w:color w:val="000000" w:themeColor="text1"/>
        </w:rPr>
        <w:t>Taikomos Lietuvos Respublikos nacionaliniam saugumui užtikrinti svarbių objektų apsaugos įstatyme numatytos pasekmės.</w:t>
      </w:r>
    </w:p>
    <w:p w14:paraId="37E453C1" w14:textId="211B04A1" w:rsidR="00115531" w:rsidRPr="00BF4C90" w:rsidRDefault="00115531" w:rsidP="00115531">
      <w:pPr>
        <w:spacing w:after="0" w:line="240" w:lineRule="auto"/>
        <w:ind w:firstLine="567"/>
        <w:jc w:val="both"/>
        <w:rPr>
          <w:rFonts w:ascii="Arial" w:eastAsia="Times New Roman" w:hAnsi="Arial" w:cs="Arial"/>
        </w:rPr>
      </w:pPr>
      <w:r>
        <w:rPr>
          <w:rFonts w:ascii="Arial" w:hAnsi="Arial" w:cs="Arial"/>
        </w:rPr>
        <w:t>5.</w:t>
      </w:r>
      <w:r w:rsidR="008F4E1F">
        <w:rPr>
          <w:rFonts w:ascii="Arial" w:hAnsi="Arial" w:cs="Arial"/>
        </w:rPr>
        <w:t>6</w:t>
      </w:r>
      <w:r>
        <w:rPr>
          <w:rFonts w:ascii="Arial" w:hAnsi="Arial" w:cs="Arial"/>
        </w:rPr>
        <w:t xml:space="preserve">. </w:t>
      </w:r>
      <w:r w:rsidR="00B67D1C">
        <w:rPr>
          <w:rFonts w:ascii="Arial" w:eastAsia="Times New Roman" w:hAnsi="Arial" w:cs="Arial"/>
        </w:rPr>
        <w:t>Pirkėjas</w:t>
      </w:r>
      <w:r w:rsidRPr="00BF4C90">
        <w:rPr>
          <w:rFonts w:ascii="Arial" w:eastAsia="Times New Roman" w:hAnsi="Arial" w:cs="Arial"/>
        </w:rPr>
        <w:t xml:space="preserve"> turi teisę vienašališkai </w:t>
      </w:r>
      <w:r>
        <w:rPr>
          <w:rFonts w:ascii="Arial" w:eastAsia="Times New Roman" w:hAnsi="Arial" w:cs="Arial"/>
        </w:rPr>
        <w:t xml:space="preserve">ne teismo tvarka </w:t>
      </w:r>
      <w:r w:rsidRPr="00BF4C90">
        <w:rPr>
          <w:rFonts w:ascii="Arial" w:eastAsia="Times New Roman" w:hAnsi="Arial" w:cs="Arial"/>
        </w:rPr>
        <w:t xml:space="preserve">nutraukti Sutartį apie tai įspėjęs </w:t>
      </w:r>
      <w:r w:rsidR="00C45D8E">
        <w:rPr>
          <w:rFonts w:ascii="Arial" w:eastAsia="Times New Roman" w:hAnsi="Arial" w:cs="Arial"/>
        </w:rPr>
        <w:t>Ti</w:t>
      </w:r>
      <w:r w:rsidR="00B67D1C">
        <w:rPr>
          <w:rFonts w:ascii="Arial" w:eastAsia="Times New Roman" w:hAnsi="Arial" w:cs="Arial"/>
        </w:rPr>
        <w:t>e</w:t>
      </w:r>
      <w:r w:rsidRPr="00BF4C90">
        <w:rPr>
          <w:rFonts w:ascii="Arial" w:eastAsia="Times New Roman" w:hAnsi="Arial" w:cs="Arial"/>
        </w:rPr>
        <w:t xml:space="preserve">kėją raštu prieš trumpesnį negu 30 (trisdešimties) kalendorinių dienų terminą </w:t>
      </w:r>
      <w:r>
        <w:rPr>
          <w:rFonts w:ascii="Arial" w:eastAsia="Times New Roman" w:hAnsi="Arial" w:cs="Arial"/>
        </w:rPr>
        <w:t xml:space="preserve">ir </w:t>
      </w:r>
      <w:r w:rsidRPr="00BF4C90">
        <w:rPr>
          <w:rFonts w:ascii="Arial" w:eastAsia="Times New Roman" w:hAnsi="Arial" w:cs="Arial"/>
        </w:rPr>
        <w:t>šiais atvejais:</w:t>
      </w:r>
    </w:p>
    <w:p w14:paraId="4D6DE755" w14:textId="5A49ABF3"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.1.  kai </w:t>
      </w:r>
      <w:r w:rsidR="00570EA7">
        <w:rPr>
          <w:rFonts w:ascii="Arial" w:eastAsia="Times New Roman" w:hAnsi="Arial" w:cs="Arial"/>
        </w:rPr>
        <w:t>T</w:t>
      </w:r>
      <w:r w:rsidR="0081257D">
        <w:rPr>
          <w:rFonts w:ascii="Arial" w:eastAsia="Times New Roman" w:hAnsi="Arial" w:cs="Arial"/>
        </w:rPr>
        <w:t>i</w:t>
      </w:r>
      <w:r w:rsidR="00570EA7">
        <w:rPr>
          <w:rFonts w:ascii="Arial" w:eastAsia="Times New Roman" w:hAnsi="Arial" w:cs="Arial"/>
        </w:rPr>
        <w:t>e</w:t>
      </w:r>
      <w:r w:rsidRPr="00BF4C90">
        <w:rPr>
          <w:rFonts w:ascii="Arial" w:eastAsia="Times New Roman" w:hAnsi="Arial" w:cs="Arial"/>
        </w:rPr>
        <w:t xml:space="preserve">kėjas </w:t>
      </w:r>
      <w:r>
        <w:rPr>
          <w:rFonts w:ascii="Arial" w:eastAsia="Times New Roman" w:hAnsi="Arial" w:cs="Arial"/>
        </w:rPr>
        <w:t xml:space="preserve">tampa nemokus, jam iškelta </w:t>
      </w:r>
      <w:r w:rsidRPr="00BF4C90">
        <w:rPr>
          <w:rFonts w:ascii="Arial" w:eastAsia="Times New Roman" w:hAnsi="Arial" w:cs="Arial"/>
        </w:rPr>
        <w:t>bankr</w:t>
      </w:r>
      <w:r>
        <w:rPr>
          <w:rFonts w:ascii="Arial" w:eastAsia="Times New Roman" w:hAnsi="Arial" w:cs="Arial"/>
        </w:rPr>
        <w:t>oto ar restruktūrizavimo byla,</w:t>
      </w:r>
      <w:r w:rsidRPr="00BF4C90">
        <w:rPr>
          <w:rFonts w:ascii="Arial" w:eastAsia="Times New Roman" w:hAnsi="Arial" w:cs="Arial"/>
        </w:rPr>
        <w:t xml:space="preserve"> arba </w:t>
      </w:r>
      <w:r>
        <w:rPr>
          <w:rFonts w:ascii="Arial" w:eastAsia="Times New Roman" w:hAnsi="Arial" w:cs="Arial"/>
        </w:rPr>
        <w:t xml:space="preserve">jam yra inicijuotos ar pradėtos </w:t>
      </w:r>
      <w:r w:rsidRPr="00BF4C90">
        <w:rPr>
          <w:rFonts w:ascii="Arial" w:eastAsia="Times New Roman" w:hAnsi="Arial" w:cs="Arial"/>
        </w:rPr>
        <w:t>likvid</w:t>
      </w:r>
      <w:r>
        <w:rPr>
          <w:rFonts w:ascii="Arial" w:eastAsia="Times New Roman" w:hAnsi="Arial" w:cs="Arial"/>
        </w:rPr>
        <w:t>avimo procedūros</w:t>
      </w:r>
      <w:r w:rsidRPr="00BF4C90">
        <w:rPr>
          <w:rFonts w:ascii="Arial" w:eastAsia="Times New Roman" w:hAnsi="Arial" w:cs="Arial"/>
        </w:rPr>
        <w:t xml:space="preserve">, </w:t>
      </w:r>
      <w:r>
        <w:rPr>
          <w:rFonts w:ascii="Arial" w:eastAsia="Times New Roman" w:hAnsi="Arial" w:cs="Arial"/>
        </w:rPr>
        <w:t xml:space="preserve">arba </w:t>
      </w:r>
      <w:r w:rsidRPr="00BF4C90">
        <w:rPr>
          <w:rFonts w:ascii="Arial" w:eastAsia="Times New Roman" w:hAnsi="Arial" w:cs="Arial"/>
        </w:rPr>
        <w:t>sustabd</w:t>
      </w:r>
      <w:r>
        <w:rPr>
          <w:rFonts w:ascii="Arial" w:eastAsia="Times New Roman" w:hAnsi="Arial" w:cs="Arial"/>
        </w:rPr>
        <w:t>yta jo</w:t>
      </w:r>
      <w:r w:rsidRPr="00BF4C90">
        <w:rPr>
          <w:rFonts w:ascii="Arial" w:eastAsia="Times New Roman" w:hAnsi="Arial" w:cs="Arial"/>
        </w:rPr>
        <w:t xml:space="preserve"> ūkin</w:t>
      </w:r>
      <w:r>
        <w:rPr>
          <w:rFonts w:ascii="Arial" w:eastAsia="Times New Roman" w:hAnsi="Arial" w:cs="Arial"/>
        </w:rPr>
        <w:t>ė</w:t>
      </w:r>
      <w:r w:rsidRPr="00BF4C90">
        <w:rPr>
          <w:rFonts w:ascii="Arial" w:eastAsia="Times New Roman" w:hAnsi="Arial" w:cs="Arial"/>
        </w:rPr>
        <w:t xml:space="preserve"> veikl</w:t>
      </w:r>
      <w:r>
        <w:rPr>
          <w:rFonts w:ascii="Arial" w:eastAsia="Times New Roman" w:hAnsi="Arial" w:cs="Arial"/>
        </w:rPr>
        <w:t>a,</w:t>
      </w:r>
      <w:r w:rsidRPr="00BF4C90">
        <w:rPr>
          <w:rFonts w:ascii="Arial" w:eastAsia="Times New Roman" w:hAnsi="Arial" w:cs="Arial"/>
        </w:rPr>
        <w:t xml:space="preserve"> arba kituose teisės aktuose numatyta tvarka susidaro analogiška situacija;</w:t>
      </w:r>
    </w:p>
    <w:p w14:paraId="0C508804" w14:textId="4EDFA2E6"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.2.  kai keičiasi</w:t>
      </w:r>
      <w:r w:rsidR="0081257D">
        <w:rPr>
          <w:rFonts w:ascii="Arial" w:eastAsia="Times New Roman" w:hAnsi="Arial" w:cs="Arial"/>
        </w:rPr>
        <w:t xml:space="preserve"> Ti</w:t>
      </w:r>
      <w:r w:rsidR="00570EA7">
        <w:rPr>
          <w:rFonts w:ascii="Arial" w:eastAsia="Times New Roman" w:hAnsi="Arial" w:cs="Arial"/>
        </w:rPr>
        <w:t>e</w:t>
      </w:r>
      <w:r w:rsidRPr="00BF4C90">
        <w:rPr>
          <w:rFonts w:ascii="Arial" w:eastAsia="Times New Roman" w:hAnsi="Arial" w:cs="Arial"/>
        </w:rPr>
        <w:t>kėjo organizacinė struktūra – juridinis statusas, pobūdis ar valdymo struktūra ir tai gali turėti įtakos tinkamam Sutarties įvykdymui;</w:t>
      </w:r>
    </w:p>
    <w:p w14:paraId="087EB6A8" w14:textId="6AFC329A" w:rsidR="00115531" w:rsidRPr="00BF4C90"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8F4E1F">
        <w:rPr>
          <w:rFonts w:ascii="Arial" w:eastAsia="Times New Roman" w:hAnsi="Arial" w:cs="Arial"/>
        </w:rPr>
        <w:t>6</w:t>
      </w:r>
      <w:r w:rsidRPr="00BF4C90">
        <w:rPr>
          <w:rFonts w:ascii="Arial" w:eastAsia="Times New Roman" w:hAnsi="Arial" w:cs="Arial"/>
        </w:rPr>
        <w:t xml:space="preserve">.3.  kai </w:t>
      </w:r>
      <w:r w:rsidR="0081257D">
        <w:rPr>
          <w:rFonts w:ascii="Arial" w:eastAsia="Times New Roman" w:hAnsi="Arial" w:cs="Arial"/>
        </w:rPr>
        <w:t>Ti</w:t>
      </w:r>
      <w:r w:rsidR="00570EA7">
        <w:rPr>
          <w:rFonts w:ascii="Arial" w:eastAsia="Times New Roman" w:hAnsi="Arial" w:cs="Arial"/>
        </w:rPr>
        <w:t>e</w:t>
      </w:r>
      <w:r w:rsidRPr="00BF4C90">
        <w:rPr>
          <w:rFonts w:ascii="Arial" w:eastAsia="Times New Roman" w:hAnsi="Arial" w:cs="Arial"/>
        </w:rPr>
        <w:t>kėjas įsiteisėjusiu kompetentingos institucijos ar teismo sprendimu yra pripažintas kaltu dėl profesinio pažeidimo;</w:t>
      </w:r>
    </w:p>
    <w:p w14:paraId="0031FD2A" w14:textId="0DA377E7" w:rsidR="00115531" w:rsidRDefault="00115531" w:rsidP="00115531">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Calibri" w:hAnsi="Arial" w:cs="Arial"/>
        </w:rPr>
        <w:t>.</w:t>
      </w:r>
      <w:r w:rsidR="008F4E1F">
        <w:rPr>
          <w:rFonts w:ascii="Arial" w:eastAsia="Calibri" w:hAnsi="Arial" w:cs="Arial"/>
        </w:rPr>
        <w:t>6</w:t>
      </w:r>
      <w:r w:rsidRPr="00BF4C90">
        <w:rPr>
          <w:rFonts w:ascii="Arial" w:eastAsia="Calibri" w:hAnsi="Arial" w:cs="Arial"/>
        </w:rPr>
        <w:t xml:space="preserve">.4. kai </w:t>
      </w:r>
      <w:r w:rsidR="0081257D">
        <w:rPr>
          <w:rFonts w:ascii="Arial" w:eastAsia="Times New Roman" w:hAnsi="Arial" w:cs="Arial"/>
        </w:rPr>
        <w:t>Ti</w:t>
      </w:r>
      <w:r w:rsidR="00570EA7">
        <w:rPr>
          <w:rFonts w:ascii="Arial" w:eastAsia="Times New Roman" w:hAnsi="Arial" w:cs="Arial"/>
        </w:rPr>
        <w:t>e</w:t>
      </w:r>
      <w:r>
        <w:rPr>
          <w:rFonts w:ascii="Arial" w:eastAsia="Times New Roman" w:hAnsi="Arial" w:cs="Arial"/>
        </w:rPr>
        <w:t>kėjas pažeidžia Sutartyje nurodytą subt</w:t>
      </w:r>
      <w:r w:rsidR="0030625A">
        <w:rPr>
          <w:rFonts w:ascii="Arial" w:eastAsia="Times New Roman" w:hAnsi="Arial" w:cs="Arial"/>
        </w:rPr>
        <w:t>ie</w:t>
      </w:r>
      <w:r>
        <w:rPr>
          <w:rFonts w:ascii="Arial" w:eastAsia="Times New Roman" w:hAnsi="Arial" w:cs="Arial"/>
        </w:rPr>
        <w:t>kėjų (jei jie pasitelkti) keitimo tvarką</w:t>
      </w:r>
      <w:r w:rsidRPr="00BF4C90">
        <w:rPr>
          <w:rFonts w:ascii="Arial" w:eastAsia="Times New Roman" w:hAnsi="Arial" w:cs="Arial"/>
        </w:rPr>
        <w:t>;</w:t>
      </w:r>
    </w:p>
    <w:p w14:paraId="18C9D53B" w14:textId="56921173" w:rsidR="00115531" w:rsidRPr="00BF4C90"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2B52B5">
        <w:rPr>
          <w:rFonts w:ascii="Arial" w:eastAsia="Times New Roman" w:hAnsi="Arial" w:cs="Arial"/>
        </w:rPr>
        <w:t>6</w:t>
      </w:r>
      <w:r w:rsidR="00115531" w:rsidRPr="00BF4C90">
        <w:rPr>
          <w:rFonts w:ascii="Arial" w:eastAsia="Times New Roman" w:hAnsi="Arial" w:cs="Arial"/>
        </w:rPr>
        <w:t xml:space="preserve">.5.  jeigu </w:t>
      </w:r>
      <w:r w:rsidR="0081257D">
        <w:rPr>
          <w:rFonts w:ascii="Arial" w:eastAsia="Times New Roman" w:hAnsi="Arial" w:cs="Arial"/>
        </w:rPr>
        <w:t>Ti</w:t>
      </w:r>
      <w:r w:rsidR="00570EA7">
        <w:rPr>
          <w:rFonts w:ascii="Arial" w:eastAsia="Times New Roman" w:hAnsi="Arial" w:cs="Arial"/>
        </w:rPr>
        <w:t>e</w:t>
      </w:r>
      <w:r w:rsidR="00115531" w:rsidRPr="00BF4C90">
        <w:rPr>
          <w:rFonts w:ascii="Arial" w:eastAsia="Times New Roman" w:hAnsi="Arial" w:cs="Arial"/>
        </w:rPr>
        <w:t>kėjas nesilaiko Sutartyje nustatytų prievolių įvykdymo terminų;</w:t>
      </w:r>
    </w:p>
    <w:p w14:paraId="1205E8EB" w14:textId="1A438329" w:rsidR="00115531" w:rsidRDefault="008569A7" w:rsidP="00115531">
      <w:pPr>
        <w:spacing w:after="0" w:line="240" w:lineRule="auto"/>
        <w:ind w:firstLine="567"/>
        <w:jc w:val="both"/>
        <w:rPr>
          <w:rFonts w:ascii="Arial" w:eastAsia="Times New Roman" w:hAnsi="Arial" w:cs="Arial"/>
        </w:rPr>
      </w:pPr>
      <w:r>
        <w:rPr>
          <w:rFonts w:ascii="Arial" w:eastAsia="Times New Roman" w:hAnsi="Arial" w:cs="Arial"/>
        </w:rPr>
        <w:t>5</w:t>
      </w:r>
      <w:r w:rsidR="00115531" w:rsidRPr="00BF4C90">
        <w:rPr>
          <w:rFonts w:ascii="Arial" w:eastAsia="Times New Roman" w:hAnsi="Arial" w:cs="Arial"/>
        </w:rPr>
        <w:t>.</w:t>
      </w:r>
      <w:r w:rsidR="002B52B5">
        <w:rPr>
          <w:rFonts w:ascii="Arial" w:eastAsia="Times New Roman" w:hAnsi="Arial" w:cs="Arial"/>
        </w:rPr>
        <w:t>6</w:t>
      </w:r>
      <w:r w:rsidR="00115531" w:rsidRPr="00BF4C90">
        <w:rPr>
          <w:rFonts w:ascii="Arial" w:eastAsia="Times New Roman" w:hAnsi="Arial" w:cs="Arial"/>
        </w:rPr>
        <w:t xml:space="preserve">.6.  kai </w:t>
      </w:r>
      <w:r w:rsidR="00EC4204">
        <w:rPr>
          <w:rFonts w:ascii="Arial" w:eastAsia="Times New Roman" w:hAnsi="Arial" w:cs="Arial"/>
        </w:rPr>
        <w:t>Tie</w:t>
      </w:r>
      <w:r w:rsidR="00115531" w:rsidRPr="00BF4C90">
        <w:rPr>
          <w:rFonts w:ascii="Arial" w:eastAsia="Times New Roman" w:hAnsi="Arial" w:cs="Arial"/>
        </w:rPr>
        <w:t>kėjas nevykdo kitų savo sutartinių įsipareigojimų ir tai yra esminis Sutarties pažeidimas</w:t>
      </w:r>
      <w:r w:rsidR="00115531">
        <w:rPr>
          <w:rFonts w:ascii="Arial" w:eastAsia="Times New Roman" w:hAnsi="Arial" w:cs="Arial"/>
        </w:rPr>
        <w:t xml:space="preserve"> </w:t>
      </w:r>
      <w:r w:rsidR="00115531" w:rsidRPr="00C958C4">
        <w:rPr>
          <w:rFonts w:ascii="Arial" w:hAnsi="Arial" w:cs="Arial"/>
        </w:rPr>
        <w:t xml:space="preserve">pagal Sutarties nuostatas </w:t>
      </w:r>
      <w:r w:rsidR="00014DF0">
        <w:rPr>
          <w:rFonts w:ascii="Arial" w:hAnsi="Arial" w:cs="Arial"/>
        </w:rPr>
        <w:t xml:space="preserve">(Sutarties 1.11 punkte nurodyta) </w:t>
      </w:r>
      <w:r w:rsidR="00115531" w:rsidRPr="00C958C4">
        <w:rPr>
          <w:rFonts w:ascii="Arial" w:hAnsi="Arial" w:cs="Arial"/>
        </w:rPr>
        <w:t>arba atitinka esminio Sutarties pažeidimo požymius, nurodytus Lietuvos Respublikos civiliniame kodekse</w:t>
      </w:r>
      <w:r w:rsidR="00115531">
        <w:rPr>
          <w:rFonts w:ascii="Arial" w:hAnsi="Arial" w:cs="Arial"/>
        </w:rPr>
        <w:t xml:space="preserve"> (6.217 straipsnio 2 dalyje)</w:t>
      </w:r>
      <w:r w:rsidR="00115531" w:rsidRPr="00BF4C90">
        <w:rPr>
          <w:rFonts w:ascii="Arial" w:eastAsia="Times New Roman" w:hAnsi="Arial" w:cs="Arial"/>
        </w:rPr>
        <w:t>;</w:t>
      </w:r>
    </w:p>
    <w:p w14:paraId="7F48D045" w14:textId="73773DF6" w:rsidR="00983A6D" w:rsidRDefault="00983A6D" w:rsidP="00983A6D">
      <w:pPr>
        <w:spacing w:after="0" w:line="240" w:lineRule="auto"/>
        <w:ind w:firstLine="567"/>
        <w:jc w:val="both"/>
        <w:rPr>
          <w:rFonts w:ascii="Arial" w:eastAsia="Times New Roman" w:hAnsi="Arial" w:cs="Arial"/>
        </w:rPr>
      </w:pPr>
      <w:r>
        <w:rPr>
          <w:rFonts w:ascii="Arial" w:eastAsia="Times New Roman" w:hAnsi="Arial" w:cs="Arial"/>
        </w:rPr>
        <w:t>5.</w:t>
      </w:r>
      <w:r w:rsidR="002B52B5">
        <w:rPr>
          <w:rFonts w:ascii="Arial" w:eastAsia="Times New Roman" w:hAnsi="Arial" w:cs="Arial"/>
        </w:rPr>
        <w:t>6</w:t>
      </w:r>
      <w:r>
        <w:rPr>
          <w:rFonts w:ascii="Arial" w:eastAsia="Times New Roman" w:hAnsi="Arial" w:cs="Arial"/>
        </w:rPr>
        <w:t xml:space="preserve">.7. </w:t>
      </w:r>
      <w:r w:rsidRPr="00BF4C90">
        <w:rPr>
          <w:rFonts w:ascii="Arial" w:eastAsia="Times New Roman" w:hAnsi="Arial" w:cs="Arial"/>
        </w:rPr>
        <w:t>kai</w:t>
      </w:r>
      <w:r w:rsidR="00EC4204">
        <w:rPr>
          <w:rFonts w:ascii="Arial" w:eastAsia="Times New Roman" w:hAnsi="Arial" w:cs="Arial"/>
        </w:rPr>
        <w:t xml:space="preserve"> Tie</w:t>
      </w:r>
      <w:r w:rsidRPr="00BF4C90">
        <w:rPr>
          <w:rFonts w:ascii="Arial" w:eastAsia="Times New Roman" w:hAnsi="Arial" w:cs="Arial"/>
        </w:rPr>
        <w:t xml:space="preserve">kėjas perleidžia Sutartį ar reikalavimą / reikalavimo teises be </w:t>
      </w:r>
      <w:r w:rsidR="00EC4204">
        <w:rPr>
          <w:rFonts w:ascii="Arial" w:eastAsia="Times New Roman" w:hAnsi="Arial" w:cs="Arial"/>
        </w:rPr>
        <w:t>Pirkėjo</w:t>
      </w:r>
      <w:r w:rsidRPr="00BF4C90">
        <w:rPr>
          <w:rFonts w:ascii="Arial" w:eastAsia="Times New Roman" w:hAnsi="Arial" w:cs="Arial"/>
        </w:rPr>
        <w:t xml:space="preserve"> išankstinio rašytinio sutikimo;</w:t>
      </w:r>
    </w:p>
    <w:p w14:paraId="45922B14" w14:textId="2CFDBDF4" w:rsidR="00C97F53" w:rsidRDefault="00C97F53" w:rsidP="00C97F53">
      <w:pPr>
        <w:spacing w:after="0" w:line="240" w:lineRule="auto"/>
        <w:ind w:firstLine="567"/>
        <w:jc w:val="both"/>
        <w:rPr>
          <w:rFonts w:ascii="Arial" w:eastAsia="Times New Roman" w:hAnsi="Arial" w:cs="Arial"/>
        </w:rPr>
      </w:pPr>
      <w:r>
        <w:rPr>
          <w:rFonts w:ascii="Arial" w:eastAsia="Times New Roman" w:hAnsi="Arial" w:cs="Arial"/>
        </w:rPr>
        <w:t>5.</w:t>
      </w:r>
      <w:r w:rsidR="002B52B5">
        <w:rPr>
          <w:rFonts w:ascii="Arial" w:eastAsia="Times New Roman" w:hAnsi="Arial" w:cs="Arial"/>
        </w:rPr>
        <w:t>6</w:t>
      </w:r>
      <w:r>
        <w:rPr>
          <w:rFonts w:ascii="Arial" w:eastAsia="Times New Roman" w:hAnsi="Arial" w:cs="Arial"/>
        </w:rPr>
        <w:t xml:space="preserve">.8. </w:t>
      </w:r>
      <w:r w:rsidRPr="00BF4C90">
        <w:rPr>
          <w:rFonts w:ascii="Arial" w:eastAsia="Times New Roman" w:hAnsi="Arial" w:cs="Arial"/>
        </w:rPr>
        <w:t xml:space="preserve">dėl kitokio pobūdžio </w:t>
      </w:r>
      <w:r w:rsidR="00A42992">
        <w:rPr>
          <w:rFonts w:ascii="Arial" w:eastAsia="Times New Roman" w:hAnsi="Arial" w:cs="Arial"/>
        </w:rPr>
        <w:t>Tie</w:t>
      </w:r>
      <w:r>
        <w:rPr>
          <w:rFonts w:ascii="Arial" w:eastAsia="Times New Roman" w:hAnsi="Arial" w:cs="Arial"/>
        </w:rPr>
        <w:t xml:space="preserve">kėjo </w:t>
      </w:r>
      <w:r w:rsidRPr="00BF4C90">
        <w:rPr>
          <w:rFonts w:ascii="Arial" w:eastAsia="Times New Roman" w:hAnsi="Arial" w:cs="Arial"/>
        </w:rPr>
        <w:t>neveikimo</w:t>
      </w:r>
      <w:r w:rsidR="00B154DA">
        <w:rPr>
          <w:rFonts w:ascii="Arial" w:eastAsia="Times New Roman" w:hAnsi="Arial" w:cs="Arial"/>
        </w:rPr>
        <w:t xml:space="preserve"> (netinkamo veikimo)</w:t>
      </w:r>
      <w:r w:rsidRPr="00BF4C90">
        <w:rPr>
          <w:rFonts w:ascii="Arial" w:eastAsia="Times New Roman" w:hAnsi="Arial" w:cs="Arial"/>
        </w:rPr>
        <w:t>, trukdančio vykdyti Sutartį</w:t>
      </w:r>
      <w:r w:rsidR="00E424E7">
        <w:rPr>
          <w:rFonts w:ascii="Arial" w:eastAsia="Times New Roman" w:hAnsi="Arial" w:cs="Arial"/>
        </w:rPr>
        <w:t>,</w:t>
      </w:r>
      <w:r w:rsidRPr="00BF4C90">
        <w:rPr>
          <w:rFonts w:ascii="Arial" w:eastAsia="Times New Roman" w:hAnsi="Arial" w:cs="Arial"/>
        </w:rPr>
        <w:t xml:space="preserve"> ir kitais Sutartyje nurodytais atvejais.</w:t>
      </w:r>
    </w:p>
    <w:p w14:paraId="77AC3B9D" w14:textId="504D4F10" w:rsidR="00F628C0" w:rsidRPr="00BF4C90" w:rsidRDefault="00F628C0" w:rsidP="00F628C0">
      <w:pPr>
        <w:spacing w:after="0" w:line="240" w:lineRule="auto"/>
        <w:ind w:firstLine="567"/>
        <w:jc w:val="both"/>
        <w:rPr>
          <w:rFonts w:ascii="Arial" w:eastAsia="Times New Roman" w:hAnsi="Arial" w:cs="Arial"/>
        </w:rPr>
      </w:pPr>
      <w:r>
        <w:rPr>
          <w:rFonts w:ascii="Arial" w:eastAsia="Times New Roman" w:hAnsi="Arial" w:cs="Arial"/>
        </w:rPr>
        <w:t>5.</w:t>
      </w:r>
      <w:r w:rsidR="0048795B">
        <w:rPr>
          <w:rFonts w:ascii="Arial" w:eastAsia="Times New Roman" w:hAnsi="Arial" w:cs="Arial"/>
        </w:rPr>
        <w:t>7</w:t>
      </w:r>
      <w:r>
        <w:rPr>
          <w:rFonts w:ascii="Arial" w:eastAsia="Times New Roman" w:hAnsi="Arial" w:cs="Arial"/>
        </w:rPr>
        <w:t xml:space="preserve">. </w:t>
      </w:r>
      <w:r w:rsidR="00A42992">
        <w:rPr>
          <w:rFonts w:ascii="Arial" w:eastAsia="Times New Roman" w:hAnsi="Arial" w:cs="Arial"/>
        </w:rPr>
        <w:t>Tie</w:t>
      </w:r>
      <w:r w:rsidRPr="00BF4C90">
        <w:rPr>
          <w:rFonts w:ascii="Arial" w:eastAsia="Times New Roman" w:hAnsi="Arial" w:cs="Arial"/>
        </w:rPr>
        <w:t xml:space="preserve">kėjas turi teisę vienašališkai nutraukti šią Sutartį apie tai įspėjęs </w:t>
      </w:r>
      <w:r w:rsidR="005E3BA0">
        <w:rPr>
          <w:rFonts w:ascii="Arial" w:eastAsia="Times New Roman" w:hAnsi="Arial" w:cs="Arial"/>
        </w:rPr>
        <w:t>Pirkėją</w:t>
      </w:r>
      <w:r w:rsidRPr="00BF4C90">
        <w:rPr>
          <w:rFonts w:ascii="Arial" w:eastAsia="Times New Roman" w:hAnsi="Arial" w:cs="Arial"/>
        </w:rPr>
        <w:t xml:space="preserve"> raštu prieš </w:t>
      </w:r>
      <w:r w:rsidR="006E61B3">
        <w:rPr>
          <w:rFonts w:ascii="Arial" w:eastAsia="Times New Roman" w:hAnsi="Arial" w:cs="Arial"/>
        </w:rPr>
        <w:t xml:space="preserve">trumpesnį </w:t>
      </w:r>
      <w:r w:rsidRPr="00BF4C90">
        <w:rPr>
          <w:rFonts w:ascii="Arial" w:eastAsia="Times New Roman" w:hAnsi="Arial" w:cs="Arial"/>
        </w:rPr>
        <w:t>negu 30 (trisdešimties) kalendorinių dienų terminą šiais atvejais:</w:t>
      </w:r>
    </w:p>
    <w:p w14:paraId="2577F32B" w14:textId="634458F6"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48795B">
        <w:rPr>
          <w:rFonts w:ascii="Arial" w:eastAsia="Times New Roman" w:hAnsi="Arial" w:cs="Arial"/>
        </w:rPr>
        <w:t>7</w:t>
      </w:r>
      <w:r w:rsidR="00F628C0" w:rsidRPr="00BF4C90">
        <w:rPr>
          <w:rFonts w:ascii="Arial" w:eastAsia="Times New Roman" w:hAnsi="Arial" w:cs="Arial"/>
        </w:rPr>
        <w:t xml:space="preserve">.1.  kai </w:t>
      </w:r>
      <w:r w:rsidR="005E3BA0">
        <w:rPr>
          <w:rFonts w:ascii="Arial" w:eastAsia="Times New Roman" w:hAnsi="Arial" w:cs="Arial"/>
        </w:rPr>
        <w:t>Pirkėjas</w:t>
      </w:r>
      <w:r w:rsidR="00F628C0" w:rsidRPr="00BF4C90">
        <w:rPr>
          <w:rFonts w:ascii="Arial" w:eastAsia="Times New Roman" w:hAnsi="Arial" w:cs="Arial"/>
        </w:rPr>
        <w:t xml:space="preserve"> </w:t>
      </w:r>
      <w:r w:rsidR="006E61B3">
        <w:rPr>
          <w:rFonts w:ascii="Arial" w:eastAsia="Times New Roman" w:hAnsi="Arial" w:cs="Arial"/>
        </w:rPr>
        <w:t xml:space="preserve">ilgiau kaip </w:t>
      </w:r>
      <w:r w:rsidR="008829E2">
        <w:rPr>
          <w:rFonts w:ascii="Arial" w:eastAsia="Times New Roman" w:hAnsi="Arial" w:cs="Arial"/>
        </w:rPr>
        <w:t>60</w:t>
      </w:r>
      <w:r w:rsidR="006E61B3">
        <w:rPr>
          <w:rFonts w:ascii="Arial" w:eastAsia="Times New Roman" w:hAnsi="Arial" w:cs="Arial"/>
        </w:rPr>
        <w:t xml:space="preserve"> kalendorinių dienų</w:t>
      </w:r>
      <w:r w:rsidR="003B1D7C">
        <w:rPr>
          <w:rFonts w:ascii="Arial" w:eastAsia="Times New Roman" w:hAnsi="Arial" w:cs="Arial"/>
        </w:rPr>
        <w:t xml:space="preserve">, skaičiuojamų suėjus Sutarties 2.3 punkte nurodytam terminui, </w:t>
      </w:r>
      <w:r w:rsidR="006B2EBC">
        <w:rPr>
          <w:rFonts w:ascii="Arial" w:eastAsia="Times New Roman" w:hAnsi="Arial" w:cs="Arial"/>
        </w:rPr>
        <w:t xml:space="preserve">uždelsia atsiskaityti su </w:t>
      </w:r>
      <w:r w:rsidR="005E3BA0">
        <w:rPr>
          <w:rFonts w:ascii="Arial" w:eastAsia="Times New Roman" w:hAnsi="Arial" w:cs="Arial"/>
        </w:rPr>
        <w:t>Tie</w:t>
      </w:r>
      <w:r w:rsidR="006B2EBC">
        <w:rPr>
          <w:rFonts w:ascii="Arial" w:eastAsia="Times New Roman" w:hAnsi="Arial" w:cs="Arial"/>
        </w:rPr>
        <w:t xml:space="preserve">kėju už </w:t>
      </w:r>
      <w:r w:rsidR="005E3BA0">
        <w:rPr>
          <w:rFonts w:ascii="Arial" w:eastAsia="Times New Roman" w:hAnsi="Arial" w:cs="Arial"/>
        </w:rPr>
        <w:t>pristatytas Prekes</w:t>
      </w:r>
      <w:r w:rsidR="00F628C0" w:rsidRPr="00BF4C90">
        <w:rPr>
          <w:rFonts w:ascii="Arial" w:eastAsia="Times New Roman" w:hAnsi="Arial" w:cs="Arial"/>
        </w:rPr>
        <w:t>;</w:t>
      </w:r>
    </w:p>
    <w:p w14:paraId="05B8794A" w14:textId="43354C2B" w:rsidR="00F628C0" w:rsidRPr="00BF4C90" w:rsidRDefault="00C44D91" w:rsidP="00F628C0">
      <w:pPr>
        <w:spacing w:after="0" w:line="240" w:lineRule="auto"/>
        <w:ind w:firstLine="567"/>
        <w:jc w:val="both"/>
        <w:rPr>
          <w:rFonts w:ascii="Arial" w:eastAsia="Times New Roman" w:hAnsi="Arial" w:cs="Arial"/>
        </w:rPr>
      </w:pPr>
      <w:r>
        <w:rPr>
          <w:rFonts w:ascii="Arial" w:eastAsia="Times New Roman" w:hAnsi="Arial" w:cs="Arial"/>
        </w:rPr>
        <w:t>5</w:t>
      </w:r>
      <w:r w:rsidR="00F628C0" w:rsidRPr="00BF4C90">
        <w:rPr>
          <w:rFonts w:ascii="Arial" w:eastAsia="Times New Roman" w:hAnsi="Arial" w:cs="Arial"/>
        </w:rPr>
        <w:t>.</w:t>
      </w:r>
      <w:r w:rsidR="0048795B">
        <w:rPr>
          <w:rFonts w:ascii="Arial" w:eastAsia="Times New Roman" w:hAnsi="Arial" w:cs="Arial"/>
        </w:rPr>
        <w:t>7</w:t>
      </w:r>
      <w:r w:rsidR="00F628C0" w:rsidRPr="00BF4C90">
        <w:rPr>
          <w:rFonts w:ascii="Arial" w:eastAsia="Times New Roman" w:hAnsi="Arial" w:cs="Arial"/>
        </w:rPr>
        <w:t>.2.  k</w:t>
      </w:r>
      <w:r w:rsidR="005E3BA0">
        <w:rPr>
          <w:rFonts w:ascii="Arial" w:eastAsia="Times New Roman" w:hAnsi="Arial" w:cs="Arial"/>
        </w:rPr>
        <w:t>ai Pirkėjas</w:t>
      </w:r>
      <w:r w:rsidR="00F628C0" w:rsidRPr="00BF4C90">
        <w:rPr>
          <w:rFonts w:ascii="Arial" w:eastAsia="Times New Roman" w:hAnsi="Arial" w:cs="Arial"/>
        </w:rPr>
        <w:t xml:space="preserve"> yra likviduojamas, sustabdo ūkinę veiklą arba kituose teisės aktuose numatyta tvarka susidaro analogiška situacija.</w:t>
      </w:r>
    </w:p>
    <w:p w14:paraId="4D85206A" w14:textId="7982C819" w:rsidR="002648E7" w:rsidRPr="00BF4C90" w:rsidRDefault="002648E7" w:rsidP="002648E7">
      <w:pPr>
        <w:tabs>
          <w:tab w:val="left" w:pos="360"/>
          <w:tab w:val="num" w:pos="444"/>
        </w:tabs>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A94B1F">
        <w:rPr>
          <w:rFonts w:ascii="Arial" w:eastAsia="Times New Roman" w:hAnsi="Arial" w:cs="Arial"/>
        </w:rPr>
        <w:t>8</w:t>
      </w:r>
      <w:r w:rsidRPr="00BF4C90">
        <w:rPr>
          <w:rFonts w:ascii="Arial" w:eastAsia="Times New Roman" w:hAnsi="Arial" w:cs="Arial"/>
        </w:rPr>
        <w:t xml:space="preserve">. Jei Sutartis nutraukiama </w:t>
      </w:r>
      <w:r w:rsidR="005E3BA0">
        <w:rPr>
          <w:rFonts w:ascii="Arial" w:eastAsia="Times New Roman" w:hAnsi="Arial" w:cs="Arial"/>
        </w:rPr>
        <w:t>Pirkėjo</w:t>
      </w:r>
      <w:r w:rsidRPr="00BF4C90">
        <w:rPr>
          <w:rFonts w:ascii="Arial" w:eastAsia="Times New Roman" w:hAnsi="Arial" w:cs="Arial"/>
        </w:rPr>
        <w:t xml:space="preserve"> iniciatyva dėl </w:t>
      </w:r>
      <w:r w:rsidR="005E3BA0">
        <w:rPr>
          <w:rFonts w:ascii="Arial" w:eastAsia="Times New Roman" w:hAnsi="Arial" w:cs="Arial"/>
        </w:rPr>
        <w:t>Ti</w:t>
      </w:r>
      <w:r w:rsidR="00625177">
        <w:rPr>
          <w:rFonts w:ascii="Arial" w:eastAsia="Times New Roman" w:hAnsi="Arial" w:cs="Arial"/>
        </w:rPr>
        <w:t>e</w:t>
      </w:r>
      <w:r w:rsidRPr="00BF4C90">
        <w:rPr>
          <w:rFonts w:ascii="Arial" w:eastAsia="Times New Roman" w:hAnsi="Arial" w:cs="Arial"/>
        </w:rPr>
        <w:t xml:space="preserve">kėjo kaltės, </w:t>
      </w:r>
      <w:r w:rsidR="005E3BA0">
        <w:rPr>
          <w:rFonts w:ascii="Arial" w:eastAsia="Times New Roman" w:hAnsi="Arial" w:cs="Arial"/>
        </w:rPr>
        <w:t>Pirkėjo</w:t>
      </w:r>
      <w:r w:rsidRPr="00BF4C90">
        <w:rPr>
          <w:rFonts w:ascii="Arial" w:eastAsia="Times New Roman" w:hAnsi="Arial" w:cs="Arial"/>
        </w:rPr>
        <w:t xml:space="preserve"> patirti nuostoliai ar išlaidos gali būti išskaičiuojami iš </w:t>
      </w:r>
      <w:r w:rsidR="005E3BA0">
        <w:rPr>
          <w:rFonts w:ascii="Arial" w:eastAsia="Times New Roman" w:hAnsi="Arial" w:cs="Arial"/>
        </w:rPr>
        <w:t>Tie</w:t>
      </w:r>
      <w:r w:rsidRPr="00BF4C90">
        <w:rPr>
          <w:rFonts w:ascii="Arial" w:eastAsia="Times New Roman" w:hAnsi="Arial" w:cs="Arial"/>
        </w:rPr>
        <w:t xml:space="preserve">kėjui mokėtinų sumų </w:t>
      </w:r>
      <w:r>
        <w:rPr>
          <w:rFonts w:ascii="Arial" w:eastAsia="Times New Roman" w:hAnsi="Arial" w:cs="Arial"/>
        </w:rPr>
        <w:t xml:space="preserve">(apie atliktą įskaitymą Lietuvos Respublikos civiliniame kodekse nustatyta tvarka </w:t>
      </w:r>
      <w:r w:rsidR="001F3BCE">
        <w:rPr>
          <w:rFonts w:ascii="Arial" w:eastAsia="Times New Roman" w:hAnsi="Arial" w:cs="Arial"/>
        </w:rPr>
        <w:t>Pirkėjas</w:t>
      </w:r>
      <w:r>
        <w:rPr>
          <w:rFonts w:ascii="Arial" w:eastAsia="Times New Roman" w:hAnsi="Arial" w:cs="Arial"/>
        </w:rPr>
        <w:t xml:space="preserve"> raštu informuoja</w:t>
      </w:r>
      <w:r w:rsidR="001F3BCE">
        <w:rPr>
          <w:rFonts w:ascii="Arial" w:eastAsia="Times New Roman" w:hAnsi="Arial" w:cs="Arial"/>
        </w:rPr>
        <w:t xml:space="preserve"> Tie</w:t>
      </w:r>
      <w:r>
        <w:rPr>
          <w:rFonts w:ascii="Arial" w:eastAsia="Times New Roman" w:hAnsi="Arial" w:cs="Arial"/>
        </w:rPr>
        <w:t>kėją)</w:t>
      </w:r>
      <w:r w:rsidRPr="00BF4C90">
        <w:rPr>
          <w:rFonts w:ascii="Arial" w:eastAsia="Times New Roman" w:hAnsi="Arial" w:cs="Arial"/>
        </w:rPr>
        <w:t xml:space="preserve">. </w:t>
      </w:r>
    </w:p>
    <w:p w14:paraId="073961BF" w14:textId="6F7F98AF" w:rsidR="002648E7" w:rsidRPr="00BF4C90" w:rsidRDefault="002648E7" w:rsidP="002648E7">
      <w:pPr>
        <w:spacing w:after="0" w:line="240" w:lineRule="auto"/>
        <w:ind w:firstLine="567"/>
        <w:jc w:val="both"/>
        <w:rPr>
          <w:rFonts w:ascii="Arial" w:eastAsia="Times New Roman" w:hAnsi="Arial" w:cs="Arial"/>
        </w:rPr>
      </w:pPr>
      <w:r>
        <w:rPr>
          <w:rFonts w:ascii="Arial" w:eastAsia="Times New Roman" w:hAnsi="Arial" w:cs="Arial"/>
        </w:rPr>
        <w:t>5</w:t>
      </w:r>
      <w:r w:rsidRPr="00BF4C90">
        <w:rPr>
          <w:rFonts w:ascii="Arial" w:eastAsia="Times New Roman" w:hAnsi="Arial" w:cs="Arial"/>
        </w:rPr>
        <w:t>.</w:t>
      </w:r>
      <w:r w:rsidR="001C0187">
        <w:rPr>
          <w:rFonts w:ascii="Arial" w:eastAsia="Times New Roman" w:hAnsi="Arial" w:cs="Arial"/>
        </w:rPr>
        <w:t>9</w:t>
      </w:r>
      <w:r w:rsidRPr="00BF4C90">
        <w:rPr>
          <w:rFonts w:ascii="Arial" w:eastAsia="Times New Roman" w:hAnsi="Arial" w:cs="Arial"/>
        </w:rPr>
        <w:t xml:space="preserve">. </w:t>
      </w:r>
      <w:r w:rsidR="005E3BA0">
        <w:rPr>
          <w:rFonts w:ascii="Arial" w:eastAsia="Times New Roman" w:hAnsi="Arial" w:cs="Arial"/>
        </w:rPr>
        <w:t>Pirkėju</w:t>
      </w:r>
      <w:r w:rsidR="00126FE9">
        <w:rPr>
          <w:rFonts w:ascii="Arial" w:eastAsia="Times New Roman" w:hAnsi="Arial" w:cs="Arial"/>
        </w:rPr>
        <w:t>i</w:t>
      </w:r>
      <w:r w:rsidRPr="00BF4C90">
        <w:rPr>
          <w:rFonts w:ascii="Arial" w:eastAsia="Times New Roman" w:hAnsi="Arial" w:cs="Arial"/>
        </w:rPr>
        <w:t xml:space="preserve"> Sutartį nutraukus dėl </w:t>
      </w:r>
      <w:r w:rsidR="005E3BA0">
        <w:rPr>
          <w:rFonts w:ascii="Arial" w:eastAsia="Times New Roman" w:hAnsi="Arial" w:cs="Arial"/>
        </w:rPr>
        <w:t>Tiekėjo su</w:t>
      </w:r>
      <w:r w:rsidR="002019F2">
        <w:rPr>
          <w:rFonts w:ascii="Arial" w:eastAsia="Times New Roman" w:hAnsi="Arial" w:cs="Arial"/>
        </w:rPr>
        <w:t>t</w:t>
      </w:r>
      <w:r w:rsidRPr="00BF4C90">
        <w:rPr>
          <w:rFonts w:ascii="Arial" w:eastAsia="Times New Roman" w:hAnsi="Arial" w:cs="Arial"/>
        </w:rPr>
        <w:t xml:space="preserve">artinių įsipareigojimų nevykdymo (netinkamo vykdymo) arba, jei </w:t>
      </w:r>
      <w:r w:rsidR="009C52F3">
        <w:rPr>
          <w:rFonts w:ascii="Arial" w:eastAsia="Times New Roman" w:hAnsi="Arial" w:cs="Arial"/>
        </w:rPr>
        <w:t>Tie</w:t>
      </w:r>
      <w:r w:rsidRPr="00BF4C90">
        <w:rPr>
          <w:rFonts w:ascii="Arial" w:eastAsia="Times New Roman" w:hAnsi="Arial" w:cs="Arial"/>
        </w:rPr>
        <w:t>kėjas</w:t>
      </w:r>
      <w:r w:rsidR="009254F1">
        <w:rPr>
          <w:rFonts w:ascii="Arial" w:eastAsia="Times New Roman" w:hAnsi="Arial" w:cs="Arial"/>
        </w:rPr>
        <w:t>, nesant Sutartyje nustatyto pagrindo,</w:t>
      </w:r>
      <w:r w:rsidR="00D2070E">
        <w:rPr>
          <w:rFonts w:ascii="Arial" w:eastAsia="Times New Roman" w:hAnsi="Arial" w:cs="Arial"/>
        </w:rPr>
        <w:t xml:space="preserve"> </w:t>
      </w:r>
      <w:r w:rsidR="00787E9B">
        <w:rPr>
          <w:rFonts w:ascii="Arial" w:eastAsia="Times New Roman" w:hAnsi="Arial" w:cs="Arial"/>
        </w:rPr>
        <w:t>vienašališkai nutraukia Sutartį</w:t>
      </w:r>
      <w:r w:rsidRPr="00BF4C90">
        <w:rPr>
          <w:rFonts w:ascii="Arial" w:eastAsia="Times New Roman" w:hAnsi="Arial" w:cs="Arial"/>
        </w:rPr>
        <w:t>,</w:t>
      </w:r>
      <w:r w:rsidR="00787E9B">
        <w:rPr>
          <w:rFonts w:ascii="Arial" w:eastAsia="Times New Roman" w:hAnsi="Arial" w:cs="Arial"/>
        </w:rPr>
        <w:t xml:space="preserve"> </w:t>
      </w:r>
      <w:r w:rsidR="002019F2">
        <w:rPr>
          <w:rFonts w:ascii="Arial" w:eastAsia="Times New Roman" w:hAnsi="Arial" w:cs="Arial"/>
        </w:rPr>
        <w:t>Tie</w:t>
      </w:r>
      <w:r w:rsidRPr="00BF4C90">
        <w:rPr>
          <w:rFonts w:ascii="Arial" w:eastAsia="Times New Roman" w:hAnsi="Arial" w:cs="Arial"/>
        </w:rPr>
        <w:t xml:space="preserve">kėjas sumoka </w:t>
      </w:r>
      <w:r w:rsidR="009C52F3">
        <w:rPr>
          <w:rFonts w:ascii="Arial" w:eastAsia="Times New Roman" w:hAnsi="Arial" w:cs="Arial"/>
        </w:rPr>
        <w:t>Pirkėjui</w:t>
      </w:r>
      <w:r w:rsidRPr="00BF4C90">
        <w:rPr>
          <w:rFonts w:ascii="Arial" w:eastAsia="Times New Roman" w:hAnsi="Arial" w:cs="Arial"/>
        </w:rPr>
        <w:t xml:space="preserve"> </w:t>
      </w:r>
      <w:r w:rsidR="008829E2">
        <w:rPr>
          <w:rFonts w:ascii="Arial" w:eastAsia="Times New Roman" w:hAnsi="Arial" w:cs="Arial"/>
        </w:rPr>
        <w:t>2</w:t>
      </w:r>
      <w:r w:rsidR="00391A5B" w:rsidRPr="006425A4">
        <w:rPr>
          <w:rFonts w:ascii="Arial" w:eastAsia="Times New Roman" w:hAnsi="Arial" w:cs="Arial"/>
          <w:color w:val="99CC00"/>
        </w:rPr>
        <w:t xml:space="preserve"> </w:t>
      </w:r>
      <w:r w:rsidRPr="00BF4C90">
        <w:rPr>
          <w:rFonts w:ascii="Arial" w:eastAsia="Times New Roman" w:hAnsi="Arial" w:cs="Arial"/>
        </w:rPr>
        <w:t xml:space="preserve">procentų dydžio baudą nuo Sutarties sąlygose nurodytos Sutarties kainos ar Sutarties maksimalios kainos </w:t>
      </w:r>
      <w:r w:rsidR="001C7F20">
        <w:rPr>
          <w:rFonts w:ascii="Arial" w:eastAsia="Times New Roman" w:hAnsi="Arial" w:cs="Arial"/>
        </w:rPr>
        <w:t>(</w:t>
      </w:r>
      <w:r w:rsidR="001C7F20" w:rsidRPr="001C7F20">
        <w:rPr>
          <w:rFonts w:ascii="Arial" w:eastAsia="Times New Roman" w:hAnsi="Arial" w:cs="Arial"/>
          <w:i/>
          <w:iCs/>
        </w:rPr>
        <w:t xml:space="preserve">atitinkamos </w:t>
      </w:r>
      <w:proofErr w:type="spellStart"/>
      <w:r w:rsidR="001C7F20" w:rsidRPr="001C7F20">
        <w:rPr>
          <w:rFonts w:ascii="Arial" w:eastAsia="Times New Roman" w:hAnsi="Arial" w:cs="Arial"/>
          <w:i/>
          <w:iCs/>
        </w:rPr>
        <w:t>P.o.d</w:t>
      </w:r>
      <w:proofErr w:type="spellEnd"/>
      <w:r w:rsidR="001C7F20" w:rsidRPr="001C7F20">
        <w:rPr>
          <w:rFonts w:ascii="Arial" w:eastAsia="Times New Roman" w:hAnsi="Arial" w:cs="Arial"/>
          <w:i/>
          <w:iCs/>
        </w:rPr>
        <w:t>.</w:t>
      </w:r>
      <w:r w:rsidR="001C7F20">
        <w:rPr>
          <w:rFonts w:ascii="Arial" w:eastAsia="Times New Roman" w:hAnsi="Arial" w:cs="Arial"/>
        </w:rPr>
        <w:t xml:space="preserve">) </w:t>
      </w:r>
      <w:r w:rsidRPr="00BF4C90">
        <w:rPr>
          <w:rFonts w:ascii="Arial" w:eastAsia="Times New Roman" w:hAnsi="Arial" w:cs="Arial"/>
        </w:rPr>
        <w:t xml:space="preserve">su PVM bei visiškai atlygina kitus </w:t>
      </w:r>
      <w:r w:rsidR="002019F2">
        <w:rPr>
          <w:rFonts w:ascii="Arial" w:eastAsia="Times New Roman" w:hAnsi="Arial" w:cs="Arial"/>
        </w:rPr>
        <w:t>Pirkėjo</w:t>
      </w:r>
      <w:r w:rsidRPr="00BF4C90">
        <w:rPr>
          <w:rFonts w:ascii="Arial" w:eastAsia="Times New Roman" w:hAnsi="Arial" w:cs="Arial"/>
        </w:rPr>
        <w:t xml:space="preserve"> nuostolius</w:t>
      </w:r>
      <w:r>
        <w:rPr>
          <w:rFonts w:ascii="Arial" w:eastAsia="Times New Roman" w:hAnsi="Arial" w:cs="Arial"/>
        </w:rPr>
        <w:t>.</w:t>
      </w:r>
    </w:p>
    <w:p w14:paraId="46F6FABC" w14:textId="7B209F52" w:rsidR="002648E7" w:rsidRDefault="00687D13" w:rsidP="00F628C0">
      <w:pPr>
        <w:spacing w:after="0" w:line="240" w:lineRule="auto"/>
        <w:ind w:firstLine="567"/>
        <w:jc w:val="both"/>
        <w:rPr>
          <w:rFonts w:ascii="Arial" w:hAnsi="Arial" w:cs="Arial"/>
        </w:rPr>
      </w:pPr>
      <w:r>
        <w:rPr>
          <w:rFonts w:ascii="Arial" w:eastAsia="Times New Roman" w:hAnsi="Arial" w:cs="Arial"/>
        </w:rPr>
        <w:t>5.1</w:t>
      </w:r>
      <w:r w:rsidR="001C0187">
        <w:rPr>
          <w:rFonts w:ascii="Arial" w:eastAsia="Times New Roman" w:hAnsi="Arial" w:cs="Arial"/>
        </w:rPr>
        <w:t>0</w:t>
      </w:r>
      <w:r>
        <w:rPr>
          <w:rFonts w:ascii="Arial" w:eastAsia="Times New Roman" w:hAnsi="Arial" w:cs="Arial"/>
        </w:rPr>
        <w:t xml:space="preserve">. </w:t>
      </w:r>
      <w:r>
        <w:rPr>
          <w:rFonts w:ascii="Arial" w:hAnsi="Arial" w:cs="Arial"/>
        </w:rPr>
        <w:t>Sutartyje nurodytų netesybų (baudos, delspinigiai) mokėjimo, nuostolių atlyginimo prievolės įvykdymo terminas yra 7 (septynios) kalendorinės dienos, nebent atskirose Sutarties nuostatose ar Šalies raštu pareikalavime būtų numatyta kitaip.</w:t>
      </w:r>
    </w:p>
    <w:p w14:paraId="6FEC3504" w14:textId="2D8D0965" w:rsidR="003D5039" w:rsidRPr="00BF4C90" w:rsidRDefault="003D695F" w:rsidP="00F628C0">
      <w:pPr>
        <w:spacing w:after="0" w:line="240" w:lineRule="auto"/>
        <w:ind w:firstLine="567"/>
        <w:jc w:val="both"/>
        <w:rPr>
          <w:rFonts w:ascii="Arial" w:eastAsia="Times New Roman" w:hAnsi="Arial" w:cs="Arial"/>
        </w:rPr>
      </w:pPr>
      <w:r>
        <w:rPr>
          <w:rFonts w:ascii="Arial" w:hAnsi="Arial" w:cs="Arial"/>
        </w:rPr>
        <w:t>5.1</w:t>
      </w:r>
      <w:r w:rsidR="001C0187">
        <w:rPr>
          <w:rFonts w:ascii="Arial" w:hAnsi="Arial" w:cs="Arial"/>
        </w:rPr>
        <w:t>1</w:t>
      </w:r>
      <w:r>
        <w:rPr>
          <w:rFonts w:ascii="Arial" w:hAnsi="Arial" w:cs="Arial"/>
        </w:rPr>
        <w:t>. Sutarties nutraukimo atvej</w:t>
      </w:r>
      <w:r w:rsidR="00486CF5">
        <w:rPr>
          <w:rFonts w:ascii="Arial" w:hAnsi="Arial" w:cs="Arial"/>
        </w:rPr>
        <w:t xml:space="preserve">ais </w:t>
      </w:r>
      <w:r>
        <w:rPr>
          <w:rFonts w:ascii="Arial" w:hAnsi="Arial" w:cs="Arial"/>
        </w:rPr>
        <w:t>taikytinos teisinės pasekmės</w:t>
      </w:r>
      <w:r w:rsidR="00486CF5">
        <w:rPr>
          <w:rFonts w:ascii="Arial" w:hAnsi="Arial" w:cs="Arial"/>
        </w:rPr>
        <w:t xml:space="preserve"> reglamentuotos Sutartyje, Lietuvos Respublikos civilini</w:t>
      </w:r>
      <w:r w:rsidR="00EE2A66">
        <w:rPr>
          <w:rFonts w:ascii="Arial" w:hAnsi="Arial" w:cs="Arial"/>
        </w:rPr>
        <w:t>ame</w:t>
      </w:r>
      <w:r w:rsidR="00486CF5">
        <w:rPr>
          <w:rFonts w:ascii="Arial" w:hAnsi="Arial" w:cs="Arial"/>
        </w:rPr>
        <w:t xml:space="preserve"> kodeks</w:t>
      </w:r>
      <w:r w:rsidR="00EE2A66">
        <w:rPr>
          <w:rFonts w:ascii="Arial" w:hAnsi="Arial" w:cs="Arial"/>
        </w:rPr>
        <w:t>e (pvz.,</w:t>
      </w:r>
      <w:r w:rsidR="00486CF5">
        <w:rPr>
          <w:rFonts w:ascii="Arial" w:hAnsi="Arial" w:cs="Arial"/>
        </w:rPr>
        <w:t xml:space="preserve"> </w:t>
      </w:r>
      <w:r w:rsidR="00EE2A66">
        <w:rPr>
          <w:rFonts w:ascii="Arial" w:hAnsi="Arial" w:cs="Arial"/>
        </w:rPr>
        <w:t>6.221, 6.222 str.).</w:t>
      </w:r>
      <w:r w:rsidR="00637AEB">
        <w:rPr>
          <w:rFonts w:ascii="Arial" w:hAnsi="Arial" w:cs="Arial"/>
        </w:rPr>
        <w:t xml:space="preserve"> </w:t>
      </w:r>
      <w:r w:rsidR="00EE2A66">
        <w:rPr>
          <w:rFonts w:ascii="Arial" w:hAnsi="Arial" w:cs="Arial"/>
        </w:rPr>
        <w:t xml:space="preserve"> </w:t>
      </w:r>
      <w:r w:rsidR="00486CF5">
        <w:rPr>
          <w:rFonts w:ascii="Arial" w:hAnsi="Arial" w:cs="Arial"/>
        </w:rPr>
        <w:t xml:space="preserve"> </w:t>
      </w:r>
      <w:r w:rsidR="00093BBB">
        <w:rPr>
          <w:rFonts w:ascii="Arial" w:hAnsi="Arial" w:cs="Arial"/>
        </w:rPr>
        <w:t xml:space="preserve"> </w:t>
      </w:r>
    </w:p>
    <w:p w14:paraId="57C1784D" w14:textId="367C4B6C" w:rsidR="0059628F" w:rsidRPr="00BF4C90" w:rsidRDefault="0059628F" w:rsidP="0059628F">
      <w:pPr>
        <w:widowControl w:val="0"/>
        <w:spacing w:after="0" w:line="240" w:lineRule="auto"/>
        <w:ind w:firstLine="567"/>
        <w:jc w:val="both"/>
        <w:rPr>
          <w:rFonts w:ascii="Arial" w:eastAsia="Times New Roman" w:hAnsi="Arial" w:cs="Arial"/>
        </w:rPr>
      </w:pPr>
      <w:r>
        <w:rPr>
          <w:rFonts w:ascii="Arial" w:eastAsia="Times New Roman" w:hAnsi="Arial" w:cs="Arial"/>
        </w:rPr>
        <w:lastRenderedPageBreak/>
        <w:t>5.</w:t>
      </w:r>
      <w:r w:rsidR="00673C4A">
        <w:rPr>
          <w:rFonts w:ascii="Arial" w:eastAsia="Times New Roman" w:hAnsi="Arial" w:cs="Arial"/>
        </w:rPr>
        <w:t>1</w:t>
      </w:r>
      <w:r w:rsidR="001C0187">
        <w:rPr>
          <w:rFonts w:ascii="Arial" w:eastAsia="Times New Roman" w:hAnsi="Arial" w:cs="Arial"/>
        </w:rPr>
        <w:t>2</w:t>
      </w:r>
      <w:r>
        <w:rPr>
          <w:rFonts w:ascii="Arial" w:eastAsia="Times New Roman" w:hAnsi="Arial" w:cs="Arial"/>
        </w:rPr>
        <w:t xml:space="preserve">. </w:t>
      </w:r>
      <w:r w:rsidRPr="00BF4C90">
        <w:rPr>
          <w:rFonts w:ascii="Arial" w:eastAsia="Times New Roman" w:hAnsi="Arial" w:cs="Arial"/>
        </w:rPr>
        <w:t>Įstatyme nustatyta tvarka ir atvejais</w:t>
      </w:r>
      <w:r w:rsidR="006425A4">
        <w:rPr>
          <w:rFonts w:ascii="Arial" w:eastAsia="Times New Roman" w:hAnsi="Arial" w:cs="Arial"/>
        </w:rPr>
        <w:t xml:space="preserve"> </w:t>
      </w:r>
      <w:r w:rsidR="00365CC3">
        <w:rPr>
          <w:rFonts w:ascii="Arial" w:eastAsia="Times New Roman" w:hAnsi="Arial" w:cs="Arial"/>
        </w:rPr>
        <w:t>(</w:t>
      </w:r>
      <w:r w:rsidR="006425A4">
        <w:rPr>
          <w:rFonts w:ascii="Arial" w:eastAsia="Times New Roman" w:hAnsi="Arial" w:cs="Arial"/>
        </w:rPr>
        <w:t xml:space="preserve">Įstatymo </w:t>
      </w:r>
      <w:r w:rsidRPr="00BF4C90">
        <w:rPr>
          <w:rFonts w:ascii="Arial" w:eastAsia="Times New Roman" w:hAnsi="Arial" w:cs="Arial"/>
        </w:rPr>
        <w:t>91 straipsnyje</w:t>
      </w:r>
      <w:r w:rsidR="007A2197">
        <w:rPr>
          <w:rFonts w:ascii="Arial" w:eastAsia="Times New Roman" w:hAnsi="Arial" w:cs="Arial"/>
        </w:rPr>
        <w:t xml:space="preserve"> ar vėliau jį pakeisiančiame</w:t>
      </w:r>
      <w:r w:rsidRPr="00BF4C90">
        <w:rPr>
          <w:rFonts w:ascii="Arial" w:eastAsia="Times New Roman" w:hAnsi="Arial" w:cs="Arial"/>
        </w:rPr>
        <w:t xml:space="preserve">) </w:t>
      </w:r>
      <w:r w:rsidRPr="00FC73FE">
        <w:rPr>
          <w:rFonts w:ascii="Arial" w:hAnsi="Arial" w:cs="Arial"/>
        </w:rPr>
        <w:t>Centrinėje viešųjų pirkimų informacinėje sistemoje </w:t>
      </w:r>
      <w:r>
        <w:rPr>
          <w:rFonts w:ascii="Arial" w:eastAsia="Times New Roman" w:hAnsi="Arial" w:cs="Arial"/>
        </w:rPr>
        <w:t xml:space="preserve"> (toliau – </w:t>
      </w:r>
      <w:r w:rsidRPr="00FD28BC">
        <w:rPr>
          <w:rFonts w:ascii="Arial" w:eastAsia="Times New Roman" w:hAnsi="Arial" w:cs="Arial"/>
          <w:b/>
          <w:bCs/>
        </w:rPr>
        <w:t>CVP IS</w:t>
      </w:r>
      <w:r>
        <w:rPr>
          <w:rFonts w:ascii="Arial" w:eastAsia="Times New Roman" w:hAnsi="Arial" w:cs="Arial"/>
        </w:rPr>
        <w:t>)</w:t>
      </w:r>
      <w:r w:rsidRPr="00BF4C90">
        <w:rPr>
          <w:rFonts w:ascii="Arial" w:eastAsia="Times New Roman" w:hAnsi="Arial" w:cs="Arial"/>
        </w:rPr>
        <w:t xml:space="preserve"> </w:t>
      </w:r>
      <w:r w:rsidR="00872C1A">
        <w:rPr>
          <w:rFonts w:ascii="Arial" w:eastAsia="Times New Roman" w:hAnsi="Arial" w:cs="Arial"/>
        </w:rPr>
        <w:t>Pirkėjas</w:t>
      </w:r>
      <w:r w:rsidR="00872C1A" w:rsidRPr="00BF4C90">
        <w:rPr>
          <w:rFonts w:ascii="Arial" w:eastAsia="Times New Roman" w:hAnsi="Arial" w:cs="Arial"/>
        </w:rPr>
        <w:t xml:space="preserve"> </w:t>
      </w:r>
      <w:r w:rsidRPr="00BF4C90">
        <w:rPr>
          <w:rFonts w:ascii="Arial" w:eastAsia="Times New Roman" w:hAnsi="Arial" w:cs="Arial"/>
        </w:rPr>
        <w:t xml:space="preserve">skelbia informaciją apie Sutarties neįvykdžiusius ar netinkamai ją įvykdžiusius tiekėjus. </w:t>
      </w:r>
    </w:p>
    <w:p w14:paraId="50CCD83B" w14:textId="77777777" w:rsidR="00256F23" w:rsidRPr="00953B3B" w:rsidRDefault="00256F23" w:rsidP="00042145">
      <w:pPr>
        <w:spacing w:after="0" w:line="240" w:lineRule="auto"/>
        <w:ind w:firstLine="567"/>
        <w:jc w:val="both"/>
        <w:rPr>
          <w:rFonts w:ascii="Arial" w:eastAsia="Calibri" w:hAnsi="Arial" w:cs="Arial"/>
          <w:kern w:val="0"/>
          <w14:ligatures w14:val="none"/>
        </w:rPr>
      </w:pPr>
    </w:p>
    <w:p w14:paraId="38E250D1" w14:textId="32A2B69F" w:rsidR="00DB1603" w:rsidRPr="00953B3B" w:rsidRDefault="00DB1603" w:rsidP="00953B3B">
      <w:pPr>
        <w:spacing w:after="0" w:line="240" w:lineRule="auto"/>
        <w:jc w:val="center"/>
        <w:rPr>
          <w:rFonts w:ascii="Arial" w:eastAsia="Calibri" w:hAnsi="Arial" w:cs="Arial"/>
          <w:b/>
          <w:bCs/>
          <w:kern w:val="0"/>
          <w14:ligatures w14:val="none"/>
        </w:rPr>
      </w:pPr>
      <w:r w:rsidRPr="00953B3B">
        <w:rPr>
          <w:rFonts w:ascii="Arial" w:eastAsia="Calibri" w:hAnsi="Arial" w:cs="Arial"/>
          <w:b/>
          <w:bCs/>
          <w:kern w:val="0"/>
          <w14:ligatures w14:val="none"/>
        </w:rPr>
        <w:t>6. SUBTIEKĖJAI</w:t>
      </w:r>
    </w:p>
    <w:p w14:paraId="4A43063A" w14:textId="77777777" w:rsidR="00C50DF1" w:rsidRPr="00953B3B" w:rsidRDefault="00C50DF1" w:rsidP="00953B3B">
      <w:pPr>
        <w:spacing w:after="0" w:line="240" w:lineRule="auto"/>
        <w:jc w:val="center"/>
        <w:rPr>
          <w:rFonts w:ascii="Arial" w:eastAsia="Calibri" w:hAnsi="Arial" w:cs="Arial"/>
          <w:b/>
          <w:bCs/>
          <w:kern w:val="0"/>
          <w14:ligatures w14:val="none"/>
        </w:rPr>
      </w:pPr>
    </w:p>
    <w:p w14:paraId="5B9B271E" w14:textId="0F3C428A" w:rsidR="002F00B7" w:rsidRPr="00953B3B" w:rsidRDefault="002F00B7" w:rsidP="00042145">
      <w:pPr>
        <w:spacing w:after="0" w:line="240" w:lineRule="auto"/>
        <w:ind w:firstLine="567"/>
        <w:contextualSpacing/>
        <w:jc w:val="both"/>
        <w:rPr>
          <w:rFonts w:ascii="Arial" w:hAnsi="Arial" w:cs="Arial"/>
          <w:kern w:val="0"/>
          <w14:ligatures w14:val="none"/>
        </w:rPr>
      </w:pPr>
      <w:r w:rsidRPr="00953B3B">
        <w:rPr>
          <w:rFonts w:ascii="Arial" w:hAnsi="Arial" w:cs="Arial"/>
          <w:kern w:val="0"/>
          <w14:ligatures w14:val="none"/>
        </w:rPr>
        <w:t xml:space="preserve">6.1. Iki Sutarties vykdymo pradžios </w:t>
      </w:r>
      <w:r w:rsidR="00E00168">
        <w:rPr>
          <w:rFonts w:ascii="Arial" w:hAnsi="Arial" w:cs="Arial"/>
          <w:kern w:val="0"/>
          <w14:ligatures w14:val="none"/>
        </w:rPr>
        <w:t>Tie</w:t>
      </w:r>
      <w:r w:rsidRPr="00953B3B">
        <w:rPr>
          <w:rFonts w:ascii="Arial" w:hAnsi="Arial" w:cs="Arial"/>
          <w:kern w:val="0"/>
          <w14:ligatures w14:val="none"/>
        </w:rPr>
        <w:t xml:space="preserve">kėjas įsipareigoja </w:t>
      </w:r>
      <w:r w:rsidR="00034F62">
        <w:rPr>
          <w:rFonts w:ascii="Arial" w:hAnsi="Arial" w:cs="Arial"/>
          <w:kern w:val="0"/>
          <w14:ligatures w14:val="none"/>
        </w:rPr>
        <w:t>Pirkėj</w:t>
      </w:r>
      <w:r w:rsidR="00B10488">
        <w:rPr>
          <w:rFonts w:ascii="Arial" w:hAnsi="Arial" w:cs="Arial"/>
          <w:kern w:val="0"/>
          <w14:ligatures w14:val="none"/>
        </w:rPr>
        <w:t>ui</w:t>
      </w:r>
      <w:r w:rsidRPr="00953B3B">
        <w:rPr>
          <w:rFonts w:ascii="Arial" w:hAnsi="Arial" w:cs="Arial"/>
          <w:kern w:val="0"/>
          <w14:ligatures w14:val="none"/>
        </w:rPr>
        <w:t xml:space="preserve"> pranešti tuo metu žinomo </w:t>
      </w:r>
      <w:r w:rsidR="002C5882">
        <w:rPr>
          <w:rFonts w:ascii="Arial" w:hAnsi="Arial" w:cs="Arial"/>
          <w:kern w:val="0"/>
          <w14:ligatures w14:val="none"/>
        </w:rPr>
        <w:t>s</w:t>
      </w:r>
      <w:r w:rsidRPr="00953B3B">
        <w:rPr>
          <w:rFonts w:ascii="Arial" w:hAnsi="Arial" w:cs="Arial"/>
          <w:kern w:val="0"/>
          <w14:ligatures w14:val="none"/>
        </w:rPr>
        <w:t>ubti</w:t>
      </w:r>
      <w:r w:rsidR="001111D5">
        <w:rPr>
          <w:rFonts w:ascii="Arial" w:hAnsi="Arial" w:cs="Arial"/>
          <w:kern w:val="0"/>
          <w14:ligatures w14:val="none"/>
        </w:rPr>
        <w:t>e</w:t>
      </w:r>
      <w:r w:rsidRPr="00953B3B">
        <w:rPr>
          <w:rFonts w:ascii="Arial" w:hAnsi="Arial" w:cs="Arial"/>
          <w:kern w:val="0"/>
          <w14:ligatures w14:val="none"/>
        </w:rPr>
        <w:t>kėjo</w:t>
      </w:r>
      <w:r w:rsidR="002C5882">
        <w:rPr>
          <w:rFonts w:ascii="Arial" w:hAnsi="Arial" w:cs="Arial"/>
          <w:kern w:val="0"/>
          <w14:ligatures w14:val="none"/>
        </w:rPr>
        <w:t xml:space="preserve"> </w:t>
      </w:r>
      <w:r w:rsidRPr="00953B3B">
        <w:rPr>
          <w:rFonts w:ascii="Arial" w:hAnsi="Arial" w:cs="Arial"/>
          <w:kern w:val="0"/>
          <w14:ligatures w14:val="none"/>
        </w:rPr>
        <w:t xml:space="preserve">pavadinimą, kontaktinius duomenis ir jo atstovus. </w:t>
      </w:r>
      <w:r w:rsidR="00473AD2">
        <w:rPr>
          <w:rFonts w:ascii="Arial" w:hAnsi="Arial" w:cs="Arial"/>
          <w:kern w:val="0"/>
          <w14:ligatures w14:val="none"/>
        </w:rPr>
        <w:t>Ti</w:t>
      </w:r>
      <w:r w:rsidR="001111D5">
        <w:rPr>
          <w:rFonts w:ascii="Arial" w:hAnsi="Arial" w:cs="Arial"/>
          <w:kern w:val="0"/>
          <w14:ligatures w14:val="none"/>
        </w:rPr>
        <w:t>e</w:t>
      </w:r>
      <w:r w:rsidRPr="00953B3B">
        <w:rPr>
          <w:rFonts w:ascii="Arial" w:hAnsi="Arial" w:cs="Arial"/>
          <w:kern w:val="0"/>
          <w14:ligatures w14:val="none"/>
        </w:rPr>
        <w:t xml:space="preserve">kėjas privalo </w:t>
      </w:r>
      <w:r w:rsidR="002C5882">
        <w:rPr>
          <w:rFonts w:ascii="Arial" w:hAnsi="Arial" w:cs="Arial"/>
          <w:kern w:val="0"/>
          <w14:ligatures w14:val="none"/>
        </w:rPr>
        <w:t xml:space="preserve">per protingą terminą </w:t>
      </w:r>
      <w:r w:rsidR="006425A4">
        <w:rPr>
          <w:rFonts w:ascii="Arial" w:hAnsi="Arial" w:cs="Arial"/>
          <w:kern w:val="0"/>
          <w14:ligatures w14:val="none"/>
        </w:rPr>
        <w:t xml:space="preserve">iš anksto </w:t>
      </w:r>
      <w:r w:rsidR="002C5882">
        <w:rPr>
          <w:rFonts w:ascii="Arial" w:hAnsi="Arial" w:cs="Arial"/>
          <w:kern w:val="0"/>
          <w14:ligatures w14:val="none"/>
        </w:rPr>
        <w:t xml:space="preserve">raštu </w:t>
      </w:r>
      <w:r w:rsidRPr="00953B3B">
        <w:rPr>
          <w:rFonts w:ascii="Arial" w:hAnsi="Arial" w:cs="Arial"/>
          <w:kern w:val="0"/>
          <w14:ligatures w14:val="none"/>
        </w:rPr>
        <w:t xml:space="preserve"> informuoti </w:t>
      </w:r>
      <w:r w:rsidR="00861429">
        <w:rPr>
          <w:rFonts w:ascii="Arial" w:hAnsi="Arial" w:cs="Arial"/>
          <w:kern w:val="0"/>
          <w14:ligatures w14:val="none"/>
        </w:rPr>
        <w:t>Pirkėją</w:t>
      </w:r>
      <w:r w:rsidRPr="00953B3B">
        <w:rPr>
          <w:rFonts w:ascii="Arial" w:hAnsi="Arial" w:cs="Arial"/>
          <w:kern w:val="0"/>
          <w14:ligatures w14:val="none"/>
        </w:rPr>
        <w:t xml:space="preserve"> apie minėtos informacijos pasikeitimus visu Sutarties vykdymo metu. </w:t>
      </w:r>
    </w:p>
    <w:p w14:paraId="6A389A5D" w14:textId="47158D43" w:rsidR="002F00B7" w:rsidRPr="00953B3B" w:rsidRDefault="002F00B7" w:rsidP="00042145">
      <w:pPr>
        <w:spacing w:after="0" w:line="240" w:lineRule="auto"/>
        <w:ind w:firstLine="567"/>
        <w:contextualSpacing/>
        <w:jc w:val="both"/>
        <w:rPr>
          <w:rFonts w:ascii="Arial" w:hAnsi="Arial" w:cs="Arial"/>
          <w:color w:val="000000"/>
          <w:kern w:val="0"/>
          <w14:ligatures w14:val="none"/>
        </w:rPr>
      </w:pPr>
      <w:r w:rsidRPr="00953B3B">
        <w:rPr>
          <w:rFonts w:ascii="Arial" w:hAnsi="Arial" w:cs="Arial"/>
          <w:color w:val="000000"/>
          <w:kern w:val="0"/>
          <w14:ligatures w14:val="none"/>
        </w:rPr>
        <w:t>6.2. Subti</w:t>
      </w:r>
      <w:r w:rsidR="001111D5">
        <w:rPr>
          <w:rFonts w:ascii="Arial" w:hAnsi="Arial" w:cs="Arial"/>
          <w:color w:val="000000"/>
          <w:kern w:val="0"/>
          <w14:ligatures w14:val="none"/>
        </w:rPr>
        <w:t>e</w:t>
      </w:r>
      <w:r w:rsidRPr="00953B3B">
        <w:rPr>
          <w:rFonts w:ascii="Arial" w:hAnsi="Arial" w:cs="Arial"/>
          <w:color w:val="000000"/>
          <w:kern w:val="0"/>
          <w14:ligatures w14:val="none"/>
        </w:rPr>
        <w:t>kėjui (-</w:t>
      </w:r>
      <w:proofErr w:type="spellStart"/>
      <w:r w:rsidRPr="00953B3B">
        <w:rPr>
          <w:rFonts w:ascii="Arial" w:hAnsi="Arial" w:cs="Arial"/>
          <w:color w:val="000000"/>
          <w:kern w:val="0"/>
          <w14:ligatures w14:val="none"/>
        </w:rPr>
        <w:t>ams</w:t>
      </w:r>
      <w:proofErr w:type="spellEnd"/>
      <w:r w:rsidRPr="00953B3B">
        <w:rPr>
          <w:rFonts w:ascii="Arial" w:hAnsi="Arial" w:cs="Arial"/>
          <w:color w:val="000000"/>
          <w:kern w:val="0"/>
          <w14:ligatures w14:val="none"/>
        </w:rPr>
        <w:t xml:space="preserve">) pageidaujant,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su juo (jais) atsiskaitys tiesiogiai. Apie šią galimybę </w:t>
      </w:r>
      <w:r w:rsidR="00861429">
        <w:rPr>
          <w:rFonts w:ascii="Arial" w:hAnsi="Arial" w:cs="Arial"/>
          <w:color w:val="000000"/>
          <w:kern w:val="0"/>
          <w14:ligatures w14:val="none"/>
        </w:rPr>
        <w:t>Pirkėjas</w:t>
      </w:r>
      <w:r w:rsidRPr="00953B3B">
        <w:rPr>
          <w:rFonts w:ascii="Arial" w:hAnsi="Arial" w:cs="Arial"/>
          <w:color w:val="000000"/>
          <w:kern w:val="0"/>
          <w14:ligatures w14:val="none"/>
        </w:rPr>
        <w:t xml:space="preserve"> </w:t>
      </w:r>
      <w:r w:rsidR="006425A4">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informuos atskiru pranešimu per 3 (tris) darbo dienas nuo Sutarties </w:t>
      </w:r>
      <w:r w:rsidR="004C6049">
        <w:rPr>
          <w:rFonts w:ascii="Arial" w:hAnsi="Arial" w:cs="Arial"/>
          <w:color w:val="000000"/>
          <w:kern w:val="0"/>
          <w14:ligatures w14:val="none"/>
        </w:rPr>
        <w:t xml:space="preserve">įsigaliojimo </w:t>
      </w:r>
      <w:r w:rsidRPr="00953B3B">
        <w:rPr>
          <w:rFonts w:ascii="Arial" w:hAnsi="Arial" w:cs="Arial"/>
          <w:color w:val="000000"/>
          <w:kern w:val="0"/>
          <w14:ligatures w14:val="none"/>
        </w:rPr>
        <w:t xml:space="preserve">dienos arba informacijos iš </w:t>
      </w:r>
      <w:r w:rsidR="00861429">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apie pasitelkiamą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kėją gavimo dienos. Norėdamas pasinaudoti tiesioginio atsiskaitymo galimybe,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kėjas turi apie tai raštu ne vėliau kaip per 2 (dvi) darbo dienas nuo šiame Sutarties punkte nurodyto </w:t>
      </w:r>
      <w:r w:rsidR="00861429">
        <w:rPr>
          <w:rFonts w:ascii="Arial" w:hAnsi="Arial" w:cs="Arial"/>
          <w:color w:val="000000"/>
          <w:kern w:val="0"/>
          <w14:ligatures w14:val="none"/>
        </w:rPr>
        <w:t>Pirkėjo</w:t>
      </w:r>
      <w:r w:rsidRPr="00953B3B">
        <w:rPr>
          <w:rFonts w:ascii="Arial" w:hAnsi="Arial" w:cs="Arial"/>
          <w:color w:val="000000"/>
          <w:kern w:val="0"/>
          <w14:ligatures w14:val="none"/>
        </w:rPr>
        <w:t xml:space="preserve"> pranešimo gavimo dienos informuoti </w:t>
      </w:r>
      <w:r w:rsidR="00F40CF6">
        <w:rPr>
          <w:rFonts w:ascii="Arial" w:hAnsi="Arial" w:cs="Arial"/>
          <w:color w:val="000000"/>
          <w:kern w:val="0"/>
          <w14:ligatures w14:val="none"/>
        </w:rPr>
        <w:t>Pirkėją</w:t>
      </w:r>
      <w:r w:rsidRPr="00953B3B">
        <w:rPr>
          <w:rFonts w:ascii="Arial" w:hAnsi="Arial" w:cs="Arial"/>
          <w:color w:val="000000"/>
          <w:kern w:val="0"/>
          <w14:ligatures w14:val="none"/>
        </w:rPr>
        <w:t xml:space="preserve">. Tokiu atveju tarp </w:t>
      </w:r>
      <w:r w:rsidR="00F40CF6">
        <w:rPr>
          <w:rFonts w:ascii="Arial" w:hAnsi="Arial" w:cs="Arial"/>
          <w:color w:val="000000"/>
          <w:kern w:val="0"/>
          <w14:ligatures w14:val="none"/>
        </w:rPr>
        <w:t>Pirkėjo</w:t>
      </w:r>
      <w:r w:rsidRPr="00953B3B">
        <w:rPr>
          <w:rFonts w:ascii="Arial" w:hAnsi="Arial" w:cs="Arial"/>
          <w:color w:val="000000"/>
          <w:kern w:val="0"/>
          <w14:ligatures w14:val="none"/>
        </w:rPr>
        <w:t xml:space="preserve">, </w:t>
      </w:r>
      <w:r w:rsidR="00F40CF6">
        <w:rPr>
          <w:rFonts w:ascii="Arial" w:hAnsi="Arial" w:cs="Arial"/>
          <w:color w:val="000000"/>
          <w:kern w:val="0"/>
          <w14:ligatures w14:val="none"/>
        </w:rPr>
        <w:t>Tie</w:t>
      </w:r>
      <w:r w:rsidRPr="00953B3B">
        <w:rPr>
          <w:rFonts w:ascii="Arial" w:hAnsi="Arial" w:cs="Arial"/>
          <w:color w:val="000000"/>
          <w:kern w:val="0"/>
          <w14:ligatures w14:val="none"/>
        </w:rPr>
        <w:t xml:space="preserve">kėjo ir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kėjo bus sudaroma trišalė sutartis, kurioje aprašoma tiesioginio atsiskaitymo tvarka, įskaitant numatoma </w:t>
      </w:r>
      <w:r w:rsidR="00F40CF6">
        <w:rPr>
          <w:rFonts w:ascii="Arial" w:hAnsi="Arial" w:cs="Arial"/>
          <w:color w:val="000000"/>
          <w:kern w:val="0"/>
          <w14:ligatures w14:val="none"/>
        </w:rPr>
        <w:t>Ti</w:t>
      </w:r>
      <w:r w:rsidR="00872C1A">
        <w:rPr>
          <w:rFonts w:ascii="Arial" w:hAnsi="Arial" w:cs="Arial"/>
          <w:color w:val="000000"/>
          <w:kern w:val="0"/>
          <w14:ligatures w14:val="none"/>
        </w:rPr>
        <w:t>e</w:t>
      </w:r>
      <w:r w:rsidRPr="00953B3B">
        <w:rPr>
          <w:rFonts w:ascii="Arial" w:hAnsi="Arial" w:cs="Arial"/>
          <w:color w:val="000000"/>
          <w:kern w:val="0"/>
          <w14:ligatures w14:val="none"/>
        </w:rPr>
        <w:t xml:space="preserve">kėjo teisė prieštarauti nepagrįstiems mokėjimams. Trišalės sutarties dėl tiesioginio atsiskaitymo su </w:t>
      </w:r>
      <w:r w:rsidR="00B46B85">
        <w:rPr>
          <w:rFonts w:ascii="Arial" w:hAnsi="Arial" w:cs="Arial"/>
          <w:color w:val="000000"/>
          <w:kern w:val="0"/>
          <w14:ligatures w14:val="none"/>
        </w:rPr>
        <w:t>s</w:t>
      </w:r>
      <w:r w:rsidRPr="00953B3B">
        <w:rPr>
          <w:rFonts w:ascii="Arial" w:hAnsi="Arial" w:cs="Arial"/>
          <w:color w:val="000000"/>
          <w:kern w:val="0"/>
          <w14:ligatures w14:val="none"/>
        </w:rPr>
        <w:t>ubti</w:t>
      </w:r>
      <w:r w:rsidR="00525F8A">
        <w:rPr>
          <w:rFonts w:ascii="Arial" w:hAnsi="Arial" w:cs="Arial"/>
          <w:color w:val="000000"/>
          <w:kern w:val="0"/>
          <w14:ligatures w14:val="none"/>
        </w:rPr>
        <w:t>e</w:t>
      </w:r>
      <w:r w:rsidRPr="00953B3B">
        <w:rPr>
          <w:rFonts w:ascii="Arial" w:hAnsi="Arial" w:cs="Arial"/>
          <w:color w:val="000000"/>
          <w:kern w:val="0"/>
          <w14:ligatures w14:val="none"/>
        </w:rPr>
        <w:t xml:space="preserve">kėju pasirašymas nekeičia </w:t>
      </w:r>
      <w:r w:rsidR="00F40CF6">
        <w:rPr>
          <w:rFonts w:ascii="Arial" w:hAnsi="Arial" w:cs="Arial"/>
          <w:color w:val="000000"/>
          <w:kern w:val="0"/>
          <w14:ligatures w14:val="none"/>
        </w:rPr>
        <w:t>Ti</w:t>
      </w:r>
      <w:r w:rsidR="00525F8A">
        <w:rPr>
          <w:rFonts w:ascii="Arial" w:hAnsi="Arial" w:cs="Arial"/>
          <w:color w:val="000000"/>
          <w:kern w:val="0"/>
          <w14:ligatures w14:val="none"/>
        </w:rPr>
        <w:t>e</w:t>
      </w:r>
      <w:r w:rsidRPr="00953B3B">
        <w:rPr>
          <w:rFonts w:ascii="Arial" w:hAnsi="Arial" w:cs="Arial"/>
          <w:color w:val="000000"/>
          <w:kern w:val="0"/>
          <w14:ligatures w14:val="none"/>
        </w:rPr>
        <w:t>kėjo atsakomybės dėl Sutarties įvykdymo.</w:t>
      </w:r>
    </w:p>
    <w:p w14:paraId="0BC175D6" w14:textId="7A0D42B1" w:rsidR="00B84412" w:rsidRPr="00953B3B" w:rsidRDefault="00B84412" w:rsidP="00042145">
      <w:pPr>
        <w:tabs>
          <w:tab w:val="left" w:pos="0"/>
          <w:tab w:val="left" w:pos="142"/>
          <w:tab w:val="left" w:pos="709"/>
        </w:tabs>
        <w:spacing w:after="0" w:line="240" w:lineRule="auto"/>
        <w:ind w:firstLine="567"/>
        <w:jc w:val="both"/>
        <w:rPr>
          <w:rFonts w:ascii="Arial" w:eastAsia="Calibri" w:hAnsi="Arial" w:cs="Arial"/>
          <w:color w:val="0070C0"/>
          <w:kern w:val="0"/>
          <w14:ligatures w14:val="none"/>
        </w:rPr>
      </w:pPr>
      <w:r w:rsidRPr="00953B3B">
        <w:rPr>
          <w:rFonts w:ascii="Arial" w:eastAsia="Calibri" w:hAnsi="Arial" w:cs="Arial"/>
          <w:kern w:val="0"/>
          <w14:ligatures w14:val="none"/>
        </w:rPr>
        <w:t xml:space="preserve">6.3. </w:t>
      </w:r>
      <w:r w:rsidR="00F40CF6">
        <w:rPr>
          <w:rFonts w:ascii="Arial" w:eastAsia="Calibri" w:hAnsi="Arial" w:cs="Arial"/>
          <w:kern w:val="0"/>
          <w14:ligatures w14:val="none"/>
        </w:rPr>
        <w:t>Ti</w:t>
      </w:r>
      <w:r w:rsidR="00525F8A">
        <w:rPr>
          <w:rFonts w:ascii="Arial" w:eastAsia="Calibri" w:hAnsi="Arial" w:cs="Arial"/>
          <w:kern w:val="0"/>
          <w14:ligatures w14:val="none"/>
        </w:rPr>
        <w:t>e</w:t>
      </w:r>
      <w:r w:rsidR="00CC55CC">
        <w:rPr>
          <w:rFonts w:ascii="Arial" w:eastAsia="Calibri" w:hAnsi="Arial" w:cs="Arial"/>
          <w:kern w:val="0"/>
          <w14:ligatures w14:val="none"/>
        </w:rPr>
        <w:t xml:space="preserve">kėjas </w:t>
      </w:r>
      <w:r w:rsidRPr="00953B3B">
        <w:rPr>
          <w:rFonts w:ascii="Arial" w:eastAsia="Calibri" w:hAnsi="Arial" w:cs="Arial"/>
          <w:kern w:val="0"/>
          <w14:ligatures w14:val="none"/>
        </w:rPr>
        <w:t>gali remtis kitų ūkio subjektų pajėgumais, kad atitiktų finansinio, ekonominio, techninio ir (arba) profesinio pajėgumo reikalavimus (</w:t>
      </w:r>
      <w:r w:rsidRPr="00953B3B">
        <w:rPr>
          <w:rFonts w:ascii="Arial" w:eastAsia="Times New Roman" w:hAnsi="Arial" w:cs="Arial"/>
          <w:kern w:val="0"/>
          <w14:ligatures w14:val="none"/>
        </w:rPr>
        <w:t xml:space="preserve">jeigu tokius reikalavimus </w:t>
      </w:r>
      <w:r w:rsidR="00F40CF6">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neatsižvelgiant į ryšio su tais ūkio subjektais teisinį pobūdį ir laikantis šio</w:t>
      </w:r>
      <w:r w:rsidR="00CC55CC">
        <w:rPr>
          <w:rFonts w:ascii="Arial" w:eastAsia="Calibri" w:hAnsi="Arial" w:cs="Arial"/>
          <w:kern w:val="0"/>
          <w14:ligatures w14:val="none"/>
        </w:rPr>
        <w:t>s</w:t>
      </w:r>
      <w:r w:rsidRPr="00953B3B">
        <w:rPr>
          <w:rFonts w:ascii="Arial" w:eastAsia="Calibri" w:hAnsi="Arial" w:cs="Arial"/>
          <w:kern w:val="0"/>
          <w14:ligatures w14:val="none"/>
        </w:rPr>
        <w:t xml:space="preserve"> </w:t>
      </w:r>
      <w:r w:rsidR="00CC55CC">
        <w:rPr>
          <w:rFonts w:ascii="Arial" w:eastAsia="Calibri" w:hAnsi="Arial" w:cs="Arial"/>
          <w:kern w:val="0"/>
          <w14:ligatures w14:val="none"/>
        </w:rPr>
        <w:t>Sutarties</w:t>
      </w:r>
      <w:r w:rsidRPr="00953B3B">
        <w:rPr>
          <w:rFonts w:ascii="Arial" w:eastAsia="Calibri" w:hAnsi="Arial" w:cs="Arial"/>
          <w:kern w:val="0"/>
          <w14:ligatures w14:val="none"/>
        </w:rPr>
        <w:t xml:space="preserve"> </w:t>
      </w:r>
      <w:r w:rsidR="00780A7B" w:rsidRPr="00953B3B">
        <w:rPr>
          <w:rFonts w:ascii="Arial" w:eastAsia="Calibri" w:hAnsi="Arial" w:cs="Arial"/>
          <w:kern w:val="0"/>
          <w14:ligatures w14:val="none"/>
        </w:rPr>
        <w:t>6.4</w:t>
      </w:r>
      <w:r w:rsidRPr="00953B3B">
        <w:rPr>
          <w:rFonts w:ascii="Arial" w:eastAsia="Calibri" w:hAnsi="Arial" w:cs="Arial"/>
          <w:kern w:val="0"/>
          <w14:ligatures w14:val="none"/>
        </w:rPr>
        <w:t xml:space="preserve"> punkte nustatyto reikalavimo. </w:t>
      </w:r>
    </w:p>
    <w:p w14:paraId="17D247B8" w14:textId="33F575DA" w:rsidR="00B84412" w:rsidRPr="00953B3B" w:rsidRDefault="00B84412" w:rsidP="00042145">
      <w:pPr>
        <w:tabs>
          <w:tab w:val="left" w:pos="709"/>
        </w:tabs>
        <w:spacing w:after="0" w:line="240" w:lineRule="auto"/>
        <w:ind w:firstLine="567"/>
        <w:jc w:val="both"/>
        <w:rPr>
          <w:rFonts w:ascii="Arial" w:eastAsia="Calibri" w:hAnsi="Arial" w:cs="Arial"/>
          <w:color w:val="000000" w:themeColor="text1"/>
          <w:kern w:val="0"/>
          <w:u w:val="single"/>
          <w14:ligatures w14:val="none"/>
        </w:rPr>
      </w:pPr>
      <w:r w:rsidRPr="00953B3B">
        <w:rPr>
          <w:rFonts w:ascii="Arial" w:eastAsia="Calibri" w:hAnsi="Arial" w:cs="Arial"/>
          <w:kern w:val="0"/>
          <w14:ligatures w14:val="none"/>
        </w:rPr>
        <w:t>6.4.</w:t>
      </w:r>
      <w:r w:rsidR="00503E69">
        <w:rPr>
          <w:rFonts w:ascii="Arial" w:eastAsia="Calibri" w:hAnsi="Arial" w:cs="Arial"/>
          <w:kern w:val="0"/>
          <w14:ligatures w14:val="none"/>
        </w:rPr>
        <w:t xml:space="preserve"> </w:t>
      </w:r>
      <w:r w:rsidR="00F341CF">
        <w:rPr>
          <w:rFonts w:ascii="Arial" w:eastAsia="Calibri" w:hAnsi="Arial" w:cs="Arial"/>
          <w:kern w:val="0"/>
          <w14:ligatures w14:val="none"/>
        </w:rPr>
        <w:t>Ti</w:t>
      </w:r>
      <w:r w:rsidR="00525F8A">
        <w:rPr>
          <w:rFonts w:ascii="Arial" w:eastAsia="Calibri" w:hAnsi="Arial" w:cs="Arial"/>
          <w:kern w:val="0"/>
          <w14:ligatures w14:val="none"/>
        </w:rPr>
        <w:t>e</w:t>
      </w:r>
      <w:r w:rsidR="00503E69">
        <w:rPr>
          <w:rFonts w:ascii="Arial" w:eastAsia="Calibri" w:hAnsi="Arial" w:cs="Arial"/>
          <w:kern w:val="0"/>
          <w14:ligatures w14:val="none"/>
        </w:rPr>
        <w:t>kėjas</w:t>
      </w:r>
      <w:r w:rsidRPr="00953B3B">
        <w:rPr>
          <w:rFonts w:ascii="Arial" w:eastAsia="Calibri" w:hAnsi="Arial" w:cs="Arial"/>
          <w:kern w:val="0"/>
          <w14:ligatures w14:val="none"/>
        </w:rPr>
        <w:t xml:space="preserve"> gali remtis kitų ūkio subjektų pajėgumais, kad atitiktų reikalavimus dėl išsilavinimo, profesinės kvalifikacijos, profesinės patirties, turėti specialų leidimą ir (arba) būti tam tikros organizacijos nariu (</w:t>
      </w:r>
      <w:r w:rsidRPr="00953B3B">
        <w:rPr>
          <w:rFonts w:ascii="Arial" w:eastAsia="Times New Roman" w:hAnsi="Arial" w:cs="Arial"/>
          <w:kern w:val="0"/>
          <w14:ligatures w14:val="none"/>
        </w:rPr>
        <w:t xml:space="preserve">jeigu tokius reikalavimus </w:t>
      </w:r>
      <w:r w:rsidR="00F341CF">
        <w:rPr>
          <w:rFonts w:ascii="Arial" w:eastAsia="Times New Roman" w:hAnsi="Arial" w:cs="Arial"/>
          <w:kern w:val="0"/>
          <w14:ligatures w14:val="none"/>
        </w:rPr>
        <w:t>Pirkėjas</w:t>
      </w:r>
      <w:r w:rsidR="00503E69" w:rsidRPr="00953B3B">
        <w:rPr>
          <w:rFonts w:ascii="Arial" w:eastAsia="Times New Roman" w:hAnsi="Arial" w:cs="Arial"/>
          <w:kern w:val="0"/>
          <w14:ligatures w14:val="none"/>
        </w:rPr>
        <w:t xml:space="preserve"> </w:t>
      </w:r>
      <w:r w:rsidRPr="00953B3B">
        <w:rPr>
          <w:rFonts w:ascii="Arial" w:eastAsia="Times New Roman" w:hAnsi="Arial" w:cs="Arial"/>
          <w:kern w:val="0"/>
          <w14:ligatures w14:val="none"/>
        </w:rPr>
        <w:t>kelia</w:t>
      </w:r>
      <w:r w:rsidRPr="00953B3B">
        <w:rPr>
          <w:rFonts w:ascii="Arial" w:eastAsia="Calibri" w:hAnsi="Arial" w:cs="Arial"/>
          <w:kern w:val="0"/>
          <w14:ligatures w14:val="none"/>
        </w:rPr>
        <w:t xml:space="preserve">) </w:t>
      </w:r>
      <w:r w:rsidRPr="00953B3B">
        <w:rPr>
          <w:rFonts w:ascii="Arial" w:eastAsia="Calibri" w:hAnsi="Arial" w:cs="Arial"/>
          <w:b/>
          <w:kern w:val="0"/>
          <w:u w:val="single"/>
          <w14:ligatures w14:val="none"/>
        </w:rPr>
        <w:t xml:space="preserve">tik tuo atveju, jeigu tie subjektai </w:t>
      </w:r>
      <w:r w:rsidRPr="00953B3B">
        <w:rPr>
          <w:rFonts w:ascii="Arial" w:eastAsia="Calibri" w:hAnsi="Arial" w:cs="Arial"/>
          <w:b/>
          <w:color w:val="000000" w:themeColor="text1"/>
          <w:kern w:val="0"/>
          <w:u w:val="single"/>
          <w14:ligatures w14:val="none"/>
        </w:rPr>
        <w:t xml:space="preserve">patys </w:t>
      </w:r>
      <w:r w:rsidR="00F341CF">
        <w:rPr>
          <w:rFonts w:ascii="Arial" w:eastAsia="Calibri" w:hAnsi="Arial" w:cs="Arial"/>
          <w:b/>
          <w:color w:val="000000" w:themeColor="text1"/>
          <w:kern w:val="0"/>
          <w:u w:val="single"/>
          <w14:ligatures w14:val="none"/>
        </w:rPr>
        <w:t>pristatys Prekes</w:t>
      </w:r>
      <w:r w:rsidRPr="00953B3B">
        <w:rPr>
          <w:rFonts w:ascii="Arial" w:eastAsia="Calibri" w:hAnsi="Arial" w:cs="Arial"/>
          <w:color w:val="000000" w:themeColor="text1"/>
          <w:kern w:val="0"/>
          <w:u w:val="single"/>
          <w14:ligatures w14:val="none"/>
        </w:rPr>
        <w:t xml:space="preserve">, </w:t>
      </w:r>
      <w:r w:rsidRPr="00953B3B">
        <w:rPr>
          <w:rFonts w:ascii="Arial" w:eastAsia="Calibri" w:hAnsi="Arial" w:cs="Arial"/>
          <w:b/>
          <w:color w:val="000000" w:themeColor="text1"/>
          <w:kern w:val="0"/>
          <w:u w:val="single"/>
          <w14:ligatures w14:val="none"/>
        </w:rPr>
        <w:t>kuriems reikia jų turimų pajėgumų.</w:t>
      </w:r>
      <w:r w:rsidRPr="00953B3B">
        <w:rPr>
          <w:rFonts w:ascii="Arial" w:eastAsia="Calibri" w:hAnsi="Arial" w:cs="Arial"/>
          <w:color w:val="000000" w:themeColor="text1"/>
          <w:kern w:val="0"/>
          <w:u w:val="single"/>
          <w14:ligatures w14:val="none"/>
        </w:rPr>
        <w:t xml:space="preserve"> </w:t>
      </w:r>
    </w:p>
    <w:p w14:paraId="25AA578F" w14:textId="473A5581" w:rsidR="006804C2" w:rsidRPr="00953B3B" w:rsidRDefault="006804C2" w:rsidP="00042145">
      <w:pPr>
        <w:tabs>
          <w:tab w:val="left" w:pos="709"/>
        </w:tabs>
        <w:spacing w:after="0" w:line="240" w:lineRule="auto"/>
        <w:ind w:firstLine="567"/>
        <w:jc w:val="both"/>
        <w:rPr>
          <w:rFonts w:ascii="Arial" w:eastAsia="Calibri" w:hAnsi="Arial" w:cs="Arial"/>
          <w:kern w:val="0"/>
          <w14:ligatures w14:val="none"/>
        </w:rPr>
      </w:pPr>
      <w:r w:rsidRPr="00953B3B">
        <w:rPr>
          <w:rFonts w:ascii="Arial" w:eastAsia="Times New Roman" w:hAnsi="Arial" w:cs="Arial"/>
          <w:kern w:val="0"/>
          <w14:ligatures w14:val="none"/>
        </w:rPr>
        <w:t>6.5.</w:t>
      </w:r>
      <w:r w:rsidR="006429D4">
        <w:rPr>
          <w:rFonts w:ascii="Arial" w:eastAsia="Times New Roman" w:hAnsi="Arial" w:cs="Arial"/>
          <w:kern w:val="0"/>
          <w14:ligatures w14:val="none"/>
        </w:rPr>
        <w:t xml:space="preserve"> </w:t>
      </w:r>
      <w:r w:rsidRPr="00953B3B">
        <w:rPr>
          <w:rFonts w:ascii="Arial" w:eastAsia="Times New Roman" w:hAnsi="Arial" w:cs="Arial"/>
          <w:kern w:val="0"/>
          <w14:ligatures w14:val="none"/>
        </w:rPr>
        <w:t>Šio</w:t>
      </w:r>
      <w:r w:rsidR="006429D4">
        <w:rPr>
          <w:rFonts w:ascii="Arial" w:eastAsia="Times New Roman" w:hAnsi="Arial" w:cs="Arial"/>
          <w:kern w:val="0"/>
          <w14:ligatures w14:val="none"/>
        </w:rPr>
        <w:t>s</w:t>
      </w:r>
      <w:r w:rsidRPr="00953B3B">
        <w:rPr>
          <w:rFonts w:ascii="Arial" w:eastAsia="Times New Roman" w:hAnsi="Arial" w:cs="Arial"/>
          <w:kern w:val="0"/>
          <w14:ligatures w14:val="none"/>
        </w:rPr>
        <w:t xml:space="preserve"> </w:t>
      </w:r>
      <w:r w:rsidR="006429D4">
        <w:rPr>
          <w:rFonts w:ascii="Arial" w:eastAsia="Times New Roman" w:hAnsi="Arial" w:cs="Arial"/>
          <w:kern w:val="0"/>
          <w14:ligatures w14:val="none"/>
        </w:rPr>
        <w:t>Sutarties</w:t>
      </w:r>
      <w:r w:rsidRPr="00953B3B">
        <w:rPr>
          <w:rFonts w:ascii="Arial" w:eastAsia="Times New Roman" w:hAnsi="Arial" w:cs="Arial"/>
          <w:kern w:val="0"/>
          <w14:ligatures w14:val="none"/>
        </w:rPr>
        <w:t xml:space="preserve"> 6.3 ir 6.4 punktuose </w:t>
      </w:r>
      <w:r w:rsidRPr="00953B3B">
        <w:rPr>
          <w:rFonts w:ascii="Arial" w:eastAsia="Calibri" w:hAnsi="Arial" w:cs="Arial"/>
          <w:kern w:val="0"/>
          <w14:ligatures w14:val="none"/>
        </w:rPr>
        <w:t>nurodytomis sąlygomis tiekėjų grupė gali remtis grupės dalyvių arba kitų ūkio subjektų pajėgumais.</w:t>
      </w:r>
    </w:p>
    <w:p w14:paraId="17F9C402" w14:textId="24705028" w:rsidR="00971319" w:rsidRPr="00953B3B" w:rsidRDefault="00971319" w:rsidP="00042145">
      <w:pPr>
        <w:tabs>
          <w:tab w:val="left" w:pos="0"/>
          <w:tab w:val="left" w:pos="709"/>
        </w:tabs>
        <w:spacing w:after="0" w:line="240" w:lineRule="auto"/>
        <w:ind w:firstLine="567"/>
        <w:jc w:val="both"/>
        <w:rPr>
          <w:rFonts w:ascii="Arial" w:eastAsia="Times New Roman" w:hAnsi="Arial" w:cs="Arial"/>
          <w:color w:val="000000" w:themeColor="text1"/>
          <w:kern w:val="0"/>
          <w14:ligatures w14:val="none"/>
        </w:rPr>
      </w:pPr>
      <w:r w:rsidRPr="00953B3B">
        <w:rPr>
          <w:rFonts w:ascii="Arial" w:eastAsia="Calibri" w:hAnsi="Arial" w:cs="Arial"/>
          <w:bCs/>
          <w:kern w:val="0"/>
          <w14:ligatures w14:val="none"/>
        </w:rPr>
        <w:t>6.6.</w:t>
      </w:r>
      <w:r w:rsidR="006429D4">
        <w:rPr>
          <w:rFonts w:ascii="Arial" w:eastAsia="Calibri" w:hAnsi="Arial" w:cs="Arial"/>
          <w:bCs/>
          <w:kern w:val="0"/>
          <w14:ligatures w14:val="none"/>
        </w:rPr>
        <w:t xml:space="preserve"> </w:t>
      </w:r>
      <w:r w:rsidRPr="00953B3B">
        <w:rPr>
          <w:rFonts w:ascii="Arial" w:eastAsia="Calibri" w:hAnsi="Arial" w:cs="Arial"/>
          <w:bCs/>
          <w:kern w:val="0"/>
          <w14:ligatures w14:val="none"/>
        </w:rPr>
        <w:t xml:space="preserve">Jeigu ūkio subjektas </w:t>
      </w:r>
      <w:r w:rsidR="001F2B5E">
        <w:rPr>
          <w:rFonts w:ascii="Arial" w:eastAsia="Calibri" w:hAnsi="Arial" w:cs="Arial"/>
          <w:bCs/>
          <w:kern w:val="0"/>
          <w14:ligatures w14:val="none"/>
        </w:rPr>
        <w:t>Tie</w:t>
      </w:r>
      <w:r w:rsidR="001248CF">
        <w:rPr>
          <w:rFonts w:ascii="Arial" w:eastAsia="Calibri" w:hAnsi="Arial" w:cs="Arial"/>
          <w:bCs/>
          <w:kern w:val="0"/>
          <w14:ligatures w14:val="none"/>
        </w:rPr>
        <w:t xml:space="preserve">kėjo </w:t>
      </w:r>
      <w:r w:rsidRPr="00953B3B">
        <w:rPr>
          <w:rFonts w:ascii="Arial" w:eastAsia="Times New Roman" w:hAnsi="Arial" w:cs="Arial"/>
          <w:color w:val="000000" w:themeColor="text1"/>
          <w:kern w:val="0"/>
          <w14:ligatures w14:val="none"/>
        </w:rPr>
        <w:t xml:space="preserve">pasiūlyme nėra nurodomas, šio ūkio subjekto pajėgumais remtis negalima. Tačiau, </w:t>
      </w:r>
      <w:r w:rsidRPr="00953B3B">
        <w:rPr>
          <w:rFonts w:ascii="Arial" w:eastAsia="Times New Roman" w:hAnsi="Arial" w:cs="Arial"/>
          <w:color w:val="000000"/>
          <w:kern w:val="0"/>
          <w:u w:val="single"/>
          <w:shd w:val="clear" w:color="auto" w:fill="FFFFFF"/>
          <w14:ligatures w14:val="none"/>
        </w:rPr>
        <w:t>jeigu</w:t>
      </w:r>
      <w:r w:rsidRPr="00953B3B">
        <w:rPr>
          <w:rFonts w:ascii="Arial" w:eastAsia="Times New Roman" w:hAnsi="Arial" w:cs="Arial"/>
          <w:color w:val="000000"/>
          <w:kern w:val="0"/>
          <w:shd w:val="clear" w:color="auto" w:fill="FFFFFF"/>
          <w14:ligatures w14:val="none"/>
        </w:rPr>
        <w:t xml:space="preserve"> pasiūlyme nurodytas </w:t>
      </w:r>
      <w:r w:rsidRPr="00953B3B">
        <w:rPr>
          <w:rFonts w:ascii="Arial" w:eastAsia="Times New Roman" w:hAnsi="Arial" w:cs="Arial"/>
          <w:color w:val="000000"/>
          <w:kern w:val="0"/>
          <w:u w:val="single"/>
          <w:shd w:val="clear" w:color="auto" w:fill="FFFFFF"/>
          <w14:ligatures w14:val="none"/>
        </w:rPr>
        <w:t>ūkio subjektas netenkina</w:t>
      </w:r>
      <w:r w:rsidRPr="00953B3B">
        <w:rPr>
          <w:rFonts w:ascii="Arial" w:eastAsia="Times New Roman" w:hAnsi="Arial" w:cs="Arial"/>
          <w:color w:val="000000"/>
          <w:kern w:val="0"/>
          <w:shd w:val="clear" w:color="auto" w:fill="FFFFFF"/>
          <w14:ligatures w14:val="none"/>
        </w:rPr>
        <w:t xml:space="preserve"> jam keliamų </w:t>
      </w:r>
      <w:r w:rsidRPr="00953B3B">
        <w:rPr>
          <w:rFonts w:ascii="Arial" w:eastAsia="Times New Roman" w:hAnsi="Arial" w:cs="Arial"/>
          <w:color w:val="000000"/>
          <w:kern w:val="0"/>
          <w:u w:val="single"/>
          <w:shd w:val="clear" w:color="auto" w:fill="FFFFFF"/>
          <w14:ligatures w14:val="none"/>
        </w:rPr>
        <w:t>reikalavimų, jis</w:t>
      </w:r>
      <w:r w:rsidRPr="00953B3B">
        <w:rPr>
          <w:rFonts w:ascii="Arial" w:eastAsia="Times New Roman" w:hAnsi="Arial" w:cs="Arial"/>
          <w:color w:val="000000"/>
          <w:kern w:val="0"/>
          <w:shd w:val="clear" w:color="auto" w:fill="FFFFFF"/>
          <w14:ligatures w14:val="none"/>
        </w:rPr>
        <w:t xml:space="preserve"> susirašinėjimo priemonėmis nustatytą terminą </w:t>
      </w:r>
      <w:r w:rsidRPr="00953B3B">
        <w:rPr>
          <w:rFonts w:ascii="Arial" w:eastAsia="Times New Roman" w:hAnsi="Arial" w:cs="Arial"/>
          <w:color w:val="000000"/>
          <w:kern w:val="0"/>
          <w:u w:val="single"/>
          <w:shd w:val="clear" w:color="auto" w:fill="FFFFFF"/>
          <w14:ligatures w14:val="none"/>
        </w:rPr>
        <w:t>gali būti pakeičiamas</w:t>
      </w:r>
      <w:r w:rsidRPr="00953B3B">
        <w:rPr>
          <w:rFonts w:ascii="Arial" w:eastAsia="Times New Roman" w:hAnsi="Arial" w:cs="Arial"/>
          <w:color w:val="000000"/>
          <w:kern w:val="0"/>
          <w:shd w:val="clear" w:color="auto" w:fill="FFFFFF"/>
          <w14:ligatures w14:val="none"/>
        </w:rPr>
        <w:t xml:space="preserve"> reikalavimus atitinkančiu ūkio subjektu.</w:t>
      </w:r>
    </w:p>
    <w:p w14:paraId="63E14E33" w14:textId="32A8F417" w:rsidR="00971319" w:rsidRDefault="00971319" w:rsidP="00042145">
      <w:pPr>
        <w:tabs>
          <w:tab w:val="left" w:pos="709"/>
        </w:tabs>
        <w:spacing w:after="0" w:line="240" w:lineRule="auto"/>
        <w:ind w:firstLine="567"/>
        <w:jc w:val="both"/>
        <w:rPr>
          <w:rFonts w:ascii="Arial" w:eastAsia="Times New Roman" w:hAnsi="Arial" w:cs="Arial"/>
          <w:b/>
          <w:color w:val="000000" w:themeColor="text1"/>
          <w:kern w:val="0"/>
          <w:u w:val="single"/>
          <w14:ligatures w14:val="none"/>
        </w:rPr>
      </w:pPr>
      <w:r w:rsidRPr="00953B3B">
        <w:rPr>
          <w:rFonts w:ascii="Arial" w:eastAsia="Times New Roman" w:hAnsi="Arial" w:cs="Arial"/>
          <w:b/>
          <w:color w:val="000000" w:themeColor="text1"/>
          <w:kern w:val="0"/>
          <w:u w:val="single"/>
          <w14:ligatures w14:val="none"/>
        </w:rPr>
        <w:t>6.7.</w:t>
      </w:r>
      <w:r w:rsidR="001248CF">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Pirkėjas</w:t>
      </w:r>
      <w:r w:rsidRPr="00953B3B">
        <w:rPr>
          <w:rFonts w:ascii="Arial" w:eastAsia="Times New Roman" w:hAnsi="Arial" w:cs="Arial"/>
          <w:b/>
          <w:color w:val="000000" w:themeColor="text1"/>
          <w:kern w:val="0"/>
          <w:u w:val="single"/>
          <w14:ligatures w14:val="none"/>
        </w:rPr>
        <w:t xml:space="preserve"> neriboja</w:t>
      </w:r>
      <w:r w:rsidR="007A2197">
        <w:rPr>
          <w:rFonts w:ascii="Arial" w:eastAsia="Times New Roman" w:hAnsi="Arial" w:cs="Arial"/>
          <w:b/>
          <w:color w:val="000000" w:themeColor="text1"/>
          <w:kern w:val="0"/>
          <w:u w:val="single"/>
          <w14:ligatures w14:val="none"/>
        </w:rPr>
        <w:t xml:space="preserve"> </w:t>
      </w:r>
      <w:r w:rsidR="001F2B5E">
        <w:rPr>
          <w:rFonts w:ascii="Arial" w:eastAsia="Times New Roman" w:hAnsi="Arial" w:cs="Arial"/>
          <w:b/>
          <w:color w:val="000000" w:themeColor="text1"/>
          <w:kern w:val="0"/>
          <w:u w:val="single"/>
          <w14:ligatures w14:val="none"/>
        </w:rPr>
        <w:t>Tie</w:t>
      </w:r>
      <w:r w:rsidR="007A2197" w:rsidRPr="00953B3B">
        <w:rPr>
          <w:rFonts w:ascii="Arial" w:eastAsia="Times New Roman" w:hAnsi="Arial" w:cs="Arial"/>
          <w:b/>
          <w:color w:val="000000" w:themeColor="text1"/>
          <w:kern w:val="0"/>
          <w:u w:val="single"/>
          <w14:ligatures w14:val="none"/>
        </w:rPr>
        <w:t>kėj</w:t>
      </w:r>
      <w:r w:rsidR="007A2197">
        <w:rPr>
          <w:rFonts w:ascii="Arial" w:eastAsia="Times New Roman" w:hAnsi="Arial" w:cs="Arial"/>
          <w:b/>
          <w:color w:val="000000" w:themeColor="text1"/>
          <w:kern w:val="0"/>
          <w:u w:val="single"/>
          <w14:ligatures w14:val="none"/>
        </w:rPr>
        <w:t>o</w:t>
      </w:r>
      <w:r w:rsidR="00D1285B">
        <w:rPr>
          <w:rFonts w:ascii="Arial" w:eastAsia="Times New Roman" w:hAnsi="Arial" w:cs="Arial"/>
          <w:b/>
          <w:color w:val="000000" w:themeColor="text1"/>
          <w:kern w:val="0"/>
          <w:u w:val="single"/>
          <w14:ligatures w14:val="none"/>
        </w:rPr>
        <w:t xml:space="preserve"> </w:t>
      </w:r>
      <w:r w:rsidRPr="00953B3B">
        <w:rPr>
          <w:rFonts w:ascii="Arial" w:eastAsia="Times New Roman" w:hAnsi="Arial" w:cs="Arial"/>
          <w:b/>
          <w:color w:val="000000" w:themeColor="text1"/>
          <w:kern w:val="0"/>
          <w:u w:val="single"/>
          <w14:ligatures w14:val="none"/>
        </w:rPr>
        <w:t>galimybės esminių užduočių atlikimui pasitelkti subt</w:t>
      </w:r>
      <w:r w:rsidR="003D4F65">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kėjus ir (arba) t</w:t>
      </w:r>
      <w:r w:rsidR="00447211">
        <w:rPr>
          <w:rFonts w:ascii="Arial" w:eastAsia="Times New Roman" w:hAnsi="Arial" w:cs="Arial"/>
          <w:b/>
          <w:color w:val="000000" w:themeColor="text1"/>
          <w:kern w:val="0"/>
          <w:u w:val="single"/>
          <w14:ligatures w14:val="none"/>
        </w:rPr>
        <w:t>ie</w:t>
      </w:r>
      <w:r w:rsidRPr="00953B3B">
        <w:rPr>
          <w:rFonts w:ascii="Arial" w:eastAsia="Times New Roman" w:hAnsi="Arial" w:cs="Arial"/>
          <w:b/>
          <w:color w:val="000000" w:themeColor="text1"/>
          <w:kern w:val="0"/>
          <w:u w:val="single"/>
          <w14:ligatures w14:val="none"/>
        </w:rPr>
        <w:t>kėjų grupės narius.</w:t>
      </w:r>
    </w:p>
    <w:p w14:paraId="39C9B5A1" w14:textId="77777777" w:rsidR="002F00B7" w:rsidRPr="00953B3B" w:rsidRDefault="002F00B7" w:rsidP="00953B3B">
      <w:pPr>
        <w:spacing w:after="0" w:line="240" w:lineRule="auto"/>
        <w:rPr>
          <w:rFonts w:ascii="Arial" w:eastAsia="Calibri" w:hAnsi="Arial" w:cs="Arial"/>
          <w:b/>
          <w:bCs/>
          <w:kern w:val="0"/>
          <w14:ligatures w14:val="none"/>
        </w:rPr>
      </w:pPr>
    </w:p>
    <w:p w14:paraId="5386374D" w14:textId="77777777"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7. KITOS SUTARTIES SĄLYGOS</w:t>
      </w:r>
    </w:p>
    <w:p w14:paraId="5F046E2C" w14:textId="77777777" w:rsidR="004A252E" w:rsidRPr="00297A84" w:rsidRDefault="004A252E" w:rsidP="00953B3B">
      <w:pPr>
        <w:spacing w:after="0" w:line="240" w:lineRule="auto"/>
        <w:jc w:val="both"/>
        <w:rPr>
          <w:rFonts w:ascii="Arial" w:eastAsia="Calibri" w:hAnsi="Arial" w:cs="Arial"/>
          <w:b/>
          <w:kern w:val="0"/>
          <w14:ligatures w14:val="none"/>
        </w:rPr>
      </w:pPr>
    </w:p>
    <w:p w14:paraId="480368B9" w14:textId="5B8E3DFB" w:rsidR="004A252E" w:rsidRPr="00953B3B" w:rsidRDefault="004A252E" w:rsidP="00DA1C93">
      <w:pPr>
        <w:tabs>
          <w:tab w:val="left" w:pos="567"/>
        </w:tabs>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7.1</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DA1C93" w:rsidRPr="00761E91">
        <w:rPr>
          <w:rFonts w:ascii="Arial" w:hAnsi="Arial" w:cs="Arial"/>
        </w:rPr>
        <w:t xml:space="preserve">Sutartis sudaryta ir </w:t>
      </w:r>
      <w:r w:rsidR="00DA1C93">
        <w:rPr>
          <w:rFonts w:ascii="Arial" w:hAnsi="Arial" w:cs="Arial"/>
        </w:rPr>
        <w:t>jai taikoma</w:t>
      </w:r>
      <w:r w:rsidR="002857AB">
        <w:rPr>
          <w:rFonts w:ascii="Arial" w:hAnsi="Arial" w:cs="Arial"/>
        </w:rPr>
        <w:t xml:space="preserve"> (o taip pat </w:t>
      </w:r>
      <w:r w:rsidR="00DA1C93">
        <w:rPr>
          <w:rFonts w:ascii="Arial" w:hAnsi="Arial" w:cs="Arial"/>
        </w:rPr>
        <w:t xml:space="preserve">Sutartis </w:t>
      </w:r>
      <w:r w:rsidR="00DA1C93" w:rsidRPr="00761E91">
        <w:rPr>
          <w:rFonts w:ascii="Arial" w:hAnsi="Arial" w:cs="Arial"/>
        </w:rPr>
        <w:t>turi būti aiškinama</w:t>
      </w:r>
      <w:r w:rsidR="002857AB">
        <w:rPr>
          <w:rFonts w:ascii="Arial" w:hAnsi="Arial" w:cs="Arial"/>
        </w:rPr>
        <w:t>)</w:t>
      </w:r>
      <w:r w:rsidR="00DA1C93" w:rsidRPr="00761E91">
        <w:rPr>
          <w:rFonts w:ascii="Arial" w:hAnsi="Arial" w:cs="Arial"/>
        </w:rPr>
        <w:t xml:space="preserve"> vadovaujantis Lietuvos Respublikos teise.</w:t>
      </w:r>
      <w:r w:rsidR="00DA1C93">
        <w:rPr>
          <w:rFonts w:ascii="Arial" w:hAnsi="Arial" w:cs="Arial"/>
        </w:rPr>
        <w:t xml:space="preserve"> </w:t>
      </w:r>
      <w:r w:rsidRPr="00953B3B">
        <w:rPr>
          <w:rFonts w:ascii="Arial" w:eastAsia="Calibri" w:hAnsi="Arial" w:cs="Arial"/>
          <w:kern w:val="0"/>
          <w14:ligatures w14:val="none"/>
        </w:rPr>
        <w:t xml:space="preserve">Vykdydamos šios </w:t>
      </w:r>
      <w:r w:rsidR="00F22226">
        <w:rPr>
          <w:rFonts w:ascii="Arial" w:eastAsia="Calibri" w:hAnsi="Arial" w:cs="Arial"/>
          <w:kern w:val="0"/>
          <w14:ligatures w14:val="none"/>
        </w:rPr>
        <w:t>S</w:t>
      </w:r>
      <w:r w:rsidRPr="00953B3B">
        <w:rPr>
          <w:rFonts w:ascii="Arial" w:eastAsia="Calibri" w:hAnsi="Arial" w:cs="Arial"/>
          <w:kern w:val="0"/>
          <w14:ligatures w14:val="none"/>
        </w:rPr>
        <w:t xml:space="preserve">utarties sąlygas, </w:t>
      </w:r>
      <w:r w:rsidR="00F22226">
        <w:rPr>
          <w:rFonts w:ascii="Arial" w:eastAsia="Calibri" w:hAnsi="Arial" w:cs="Arial"/>
          <w:kern w:val="0"/>
          <w14:ligatures w14:val="none"/>
        </w:rPr>
        <w:t>Š</w:t>
      </w:r>
      <w:r w:rsidRPr="00953B3B">
        <w:rPr>
          <w:rFonts w:ascii="Arial" w:eastAsia="Calibri" w:hAnsi="Arial" w:cs="Arial"/>
          <w:kern w:val="0"/>
          <w14:ligatures w14:val="none"/>
        </w:rPr>
        <w:t xml:space="preserve">alys vadovaujasi </w:t>
      </w:r>
      <w:r w:rsidR="00F22226">
        <w:rPr>
          <w:rFonts w:ascii="Arial" w:eastAsia="Calibri" w:hAnsi="Arial" w:cs="Arial"/>
          <w:kern w:val="0"/>
          <w14:ligatures w14:val="none"/>
        </w:rPr>
        <w:t xml:space="preserve">Sutartimi, </w:t>
      </w:r>
      <w:r w:rsidRPr="00953B3B">
        <w:rPr>
          <w:rFonts w:ascii="Arial" w:eastAsia="Calibri" w:hAnsi="Arial" w:cs="Arial"/>
          <w:kern w:val="0"/>
          <w14:ligatures w14:val="none"/>
        </w:rPr>
        <w:t xml:space="preserve">Lietuvos Respublikos įstatymais ir kitais norminiais </w:t>
      </w:r>
      <w:r w:rsidR="00F22226">
        <w:rPr>
          <w:rFonts w:ascii="Arial" w:eastAsia="Calibri" w:hAnsi="Arial" w:cs="Arial"/>
          <w:kern w:val="0"/>
          <w14:ligatures w14:val="none"/>
        </w:rPr>
        <w:t xml:space="preserve">teisės </w:t>
      </w:r>
      <w:r w:rsidRPr="00953B3B">
        <w:rPr>
          <w:rFonts w:ascii="Arial" w:eastAsia="Calibri" w:hAnsi="Arial" w:cs="Arial"/>
          <w:kern w:val="0"/>
          <w14:ligatures w14:val="none"/>
        </w:rPr>
        <w:t>aktais.</w:t>
      </w:r>
    </w:p>
    <w:p w14:paraId="66220A55" w14:textId="4E0E5D8D" w:rsidR="00853DED" w:rsidRPr="00953B3B" w:rsidRDefault="004A252E" w:rsidP="00DA72B7">
      <w:pPr>
        <w:widowControl w:val="0"/>
        <w:tabs>
          <w:tab w:val="left" w:pos="0"/>
        </w:tabs>
        <w:suppressAutoHyphens/>
        <w:autoSpaceDE w:val="0"/>
        <w:spacing w:after="0" w:line="240" w:lineRule="auto"/>
        <w:ind w:firstLine="567"/>
        <w:jc w:val="both"/>
        <w:rPr>
          <w:rFonts w:ascii="Arial" w:eastAsia="Calibri" w:hAnsi="Arial" w:cs="Arial"/>
          <w:kern w:val="0"/>
          <w14:ligatures w14:val="none"/>
        </w:rPr>
      </w:pPr>
      <w:r w:rsidRPr="00953B3B">
        <w:rPr>
          <w:rFonts w:ascii="Arial" w:eastAsia="Calibri" w:hAnsi="Arial" w:cs="Arial"/>
          <w:kern w:val="0"/>
          <w14:ligatures w14:val="none"/>
        </w:rPr>
        <w:t>7.</w:t>
      </w:r>
      <w:r w:rsidR="002F597A" w:rsidRPr="00953B3B">
        <w:rPr>
          <w:rFonts w:ascii="Arial" w:eastAsia="Calibri" w:hAnsi="Arial" w:cs="Arial"/>
          <w:kern w:val="0"/>
          <w14:ligatures w14:val="none"/>
        </w:rPr>
        <w:t>2</w:t>
      </w:r>
      <w:r w:rsidR="00F22226">
        <w:rPr>
          <w:rFonts w:ascii="Arial" w:eastAsia="Calibri" w:hAnsi="Arial" w:cs="Arial"/>
          <w:kern w:val="0"/>
          <w14:ligatures w14:val="none"/>
        </w:rPr>
        <w:t>.</w:t>
      </w:r>
      <w:r w:rsidRPr="00953B3B">
        <w:rPr>
          <w:rFonts w:ascii="Arial" w:eastAsia="Calibri" w:hAnsi="Arial" w:cs="Arial"/>
          <w:kern w:val="0"/>
          <w14:ligatures w14:val="none"/>
        </w:rPr>
        <w:t xml:space="preserve">  </w:t>
      </w:r>
      <w:r w:rsidR="00FD54A4">
        <w:rPr>
          <w:rFonts w:ascii="Arial" w:eastAsia="Calibri" w:hAnsi="Arial" w:cs="Arial"/>
          <w:kern w:val="0"/>
          <w14:ligatures w14:val="none"/>
        </w:rPr>
        <w:t>Šios</w:t>
      </w:r>
      <w:r w:rsidRPr="00953B3B">
        <w:rPr>
          <w:rFonts w:ascii="Arial" w:eastAsia="Calibri" w:hAnsi="Arial" w:cs="Arial"/>
          <w:kern w:val="0"/>
          <w14:ligatures w14:val="none"/>
        </w:rPr>
        <w:t xml:space="preserve">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pagrindinės ir esminės sąlygos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galiojimo laikotarpiu negali būti keičiamos, išskyrus tokias </w:t>
      </w:r>
      <w:r w:rsidR="009242F5">
        <w:rPr>
          <w:rFonts w:ascii="Arial" w:eastAsia="Calibri" w:hAnsi="Arial" w:cs="Arial"/>
          <w:kern w:val="0"/>
          <w14:ligatures w14:val="none"/>
        </w:rPr>
        <w:t>S</w:t>
      </w:r>
      <w:r w:rsidRPr="00953B3B">
        <w:rPr>
          <w:rFonts w:ascii="Arial" w:eastAsia="Calibri" w:hAnsi="Arial" w:cs="Arial"/>
          <w:kern w:val="0"/>
          <w14:ligatures w14:val="none"/>
        </w:rPr>
        <w:t xml:space="preserve">utarties sąlygas, kurias pakeitus nebūtų pažeisti </w:t>
      </w:r>
      <w:r w:rsidR="009242F5">
        <w:rPr>
          <w:rFonts w:ascii="Arial" w:eastAsia="Calibri" w:hAnsi="Arial" w:cs="Arial"/>
          <w:kern w:val="0"/>
          <w14:ligatures w14:val="none"/>
        </w:rPr>
        <w:t>Į</w:t>
      </w:r>
      <w:r w:rsidRPr="00953B3B">
        <w:rPr>
          <w:rFonts w:ascii="Arial" w:eastAsia="Calibri" w:hAnsi="Arial" w:cs="Arial"/>
          <w:kern w:val="0"/>
          <w14:ligatures w14:val="none"/>
        </w:rPr>
        <w:t>statyme nustatyti principai ir tikslai</w:t>
      </w:r>
      <w:r w:rsidR="00A31FC9">
        <w:rPr>
          <w:rFonts w:ascii="Arial" w:eastAsia="Calibri" w:hAnsi="Arial" w:cs="Arial"/>
          <w:kern w:val="0"/>
          <w14:ligatures w14:val="none"/>
        </w:rPr>
        <w:t xml:space="preserve">, </w:t>
      </w:r>
      <w:r w:rsidR="00905882">
        <w:rPr>
          <w:rFonts w:ascii="Arial" w:eastAsia="Calibri" w:hAnsi="Arial" w:cs="Arial"/>
          <w:kern w:val="0"/>
          <w14:ligatures w14:val="none"/>
        </w:rPr>
        <w:t xml:space="preserve">ir </w:t>
      </w:r>
      <w:r w:rsidR="00B647B7">
        <w:rPr>
          <w:rFonts w:ascii="Arial" w:eastAsia="Calibri" w:hAnsi="Arial" w:cs="Arial"/>
          <w:kern w:val="0"/>
          <w14:ligatures w14:val="none"/>
        </w:rPr>
        <w:t xml:space="preserve">tik </w:t>
      </w:r>
      <w:r w:rsidR="00905882">
        <w:rPr>
          <w:rFonts w:ascii="Arial" w:eastAsia="Calibri" w:hAnsi="Arial" w:cs="Arial"/>
          <w:kern w:val="0"/>
          <w14:ligatures w14:val="none"/>
        </w:rPr>
        <w:t>jei tokie</w:t>
      </w:r>
      <w:r w:rsidR="005D0FC4">
        <w:rPr>
          <w:rFonts w:ascii="Arial" w:eastAsia="Calibri" w:hAnsi="Arial" w:cs="Arial"/>
          <w:kern w:val="0"/>
          <w14:ligatures w14:val="none"/>
        </w:rPr>
        <w:t xml:space="preserve"> </w:t>
      </w:r>
      <w:r w:rsidR="00905882">
        <w:rPr>
          <w:rFonts w:ascii="Arial" w:eastAsia="Calibri" w:hAnsi="Arial" w:cs="Arial"/>
          <w:kern w:val="0"/>
          <w14:ligatures w14:val="none"/>
        </w:rPr>
        <w:t xml:space="preserve">pakeitimai </w:t>
      </w:r>
      <w:r w:rsidR="00BC6F5B">
        <w:rPr>
          <w:rFonts w:ascii="Arial" w:eastAsia="Calibri" w:hAnsi="Arial" w:cs="Arial"/>
          <w:kern w:val="0"/>
          <w14:ligatures w14:val="none"/>
        </w:rPr>
        <w:t xml:space="preserve">yra </w:t>
      </w:r>
      <w:r w:rsidR="00905882">
        <w:rPr>
          <w:rFonts w:ascii="Arial" w:eastAsia="Calibri" w:hAnsi="Arial" w:cs="Arial"/>
          <w:kern w:val="0"/>
          <w14:ligatures w14:val="none"/>
        </w:rPr>
        <w:t>leidžiami Įstatymo</w:t>
      </w:r>
      <w:r w:rsidR="00F91DD5">
        <w:rPr>
          <w:rFonts w:ascii="Arial" w:eastAsia="Calibri" w:hAnsi="Arial" w:cs="Arial"/>
          <w:kern w:val="0"/>
          <w14:ligatures w14:val="none"/>
        </w:rPr>
        <w:t xml:space="preserve"> 89 straipsnyje nustatyta tvarka ir atvejais</w:t>
      </w:r>
      <w:r w:rsidR="005D0FC4" w:rsidRPr="000474CE">
        <w:rPr>
          <w:rFonts w:ascii="Arial" w:hAnsi="Arial" w:cs="Arial"/>
        </w:rPr>
        <w:t>.</w:t>
      </w:r>
      <w:r w:rsidR="00BC6F5B">
        <w:rPr>
          <w:rFonts w:ascii="Arial" w:hAnsi="Arial" w:cs="Arial"/>
        </w:rPr>
        <w:t xml:space="preserve"> </w:t>
      </w:r>
      <w:r w:rsidR="00DA72B7">
        <w:rPr>
          <w:rFonts w:ascii="Arial" w:hAnsi="Arial" w:cs="Arial"/>
        </w:rPr>
        <w:t xml:space="preserve">Esant poreikiui keisti Sutartį ir tai leidžiant pagal Sutarties ir Įstatymo reglamentavimą, </w:t>
      </w:r>
      <w:r w:rsidR="005D0FC4" w:rsidRPr="000474CE">
        <w:rPr>
          <w:rFonts w:ascii="Arial" w:hAnsi="Arial" w:cs="Arial"/>
        </w:rPr>
        <w:t>Sutartis keičiama raštišku Šalių susitarimu</w:t>
      </w:r>
      <w:r w:rsidR="005D0FC4">
        <w:rPr>
          <w:rFonts w:ascii="Arial" w:hAnsi="Arial" w:cs="Arial"/>
        </w:rPr>
        <w:t>, kuris yra neatskiriama Sutarties dali</w:t>
      </w:r>
      <w:r w:rsidR="00DA72B7">
        <w:rPr>
          <w:rFonts w:ascii="Arial" w:hAnsi="Arial" w:cs="Arial"/>
        </w:rPr>
        <w:t>s</w:t>
      </w:r>
      <w:r w:rsidR="00853DED" w:rsidRPr="00953B3B">
        <w:rPr>
          <w:rFonts w:ascii="Arial" w:eastAsia="Calibri" w:hAnsi="Arial" w:cs="Arial"/>
          <w:kern w:val="0"/>
          <w14:ligatures w14:val="none"/>
        </w:rPr>
        <w:t>.</w:t>
      </w:r>
      <w:r w:rsidR="00A31FC9">
        <w:rPr>
          <w:rFonts w:ascii="Arial" w:eastAsia="Calibri" w:hAnsi="Arial" w:cs="Arial"/>
          <w:kern w:val="0"/>
          <w14:ligatures w14:val="none"/>
        </w:rPr>
        <w:t xml:space="preserve"> </w:t>
      </w:r>
    </w:p>
    <w:p w14:paraId="67D5A48F" w14:textId="5381B3D6" w:rsidR="00E2216C" w:rsidRPr="00953B3B" w:rsidRDefault="00E2216C" w:rsidP="00042145">
      <w:pPr>
        <w:tabs>
          <w:tab w:val="left" w:pos="567"/>
        </w:tabs>
        <w:spacing w:after="0" w:line="240" w:lineRule="auto"/>
        <w:ind w:firstLine="567"/>
        <w:jc w:val="both"/>
        <w:rPr>
          <w:rFonts w:ascii="Arial" w:eastAsia="Calibri" w:hAnsi="Arial" w:cs="Arial"/>
          <w:color w:val="000000" w:themeColor="text1"/>
        </w:rPr>
      </w:pPr>
      <w:r w:rsidRPr="00953B3B">
        <w:rPr>
          <w:rFonts w:ascii="Arial" w:hAnsi="Arial" w:cs="Arial"/>
        </w:rPr>
        <w:t>7.</w:t>
      </w:r>
      <w:r w:rsidR="002F597A" w:rsidRPr="00953B3B">
        <w:rPr>
          <w:rFonts w:ascii="Arial" w:hAnsi="Arial" w:cs="Arial"/>
        </w:rPr>
        <w:t>3</w:t>
      </w:r>
      <w:r w:rsidRPr="00953B3B">
        <w:rPr>
          <w:rFonts w:ascii="Arial" w:hAnsi="Arial" w:cs="Arial"/>
        </w:rPr>
        <w:t>. Sutartis ir jos pakeitimai (jeigu bus), išskyrus joje esančią konfidencialią informaciją, bus paviešinti Įstatyme nustatyta tvarka.</w:t>
      </w:r>
      <w:r w:rsidRPr="00953B3B">
        <w:rPr>
          <w:rFonts w:ascii="Arial" w:hAnsi="Arial" w:cs="Arial"/>
          <w:color w:val="000000"/>
        </w:rPr>
        <w:t xml:space="preserve"> </w:t>
      </w:r>
      <w:r w:rsidRPr="00953B3B">
        <w:rPr>
          <w:rFonts w:ascii="Arial" w:hAnsi="Arial" w:cs="Arial"/>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360503EF" w14:textId="233D15D2" w:rsidR="00E2216C" w:rsidRPr="00666DE3" w:rsidRDefault="00E2216C" w:rsidP="00434B25">
      <w:pPr>
        <w:tabs>
          <w:tab w:val="left" w:pos="567"/>
        </w:tabs>
        <w:spacing w:after="0" w:line="240" w:lineRule="auto"/>
        <w:ind w:firstLine="567"/>
        <w:jc w:val="both"/>
        <w:rPr>
          <w:rFonts w:ascii="Arial" w:hAnsi="Arial" w:cs="Arial"/>
        </w:rPr>
      </w:pPr>
      <w:r w:rsidRPr="00953B3B">
        <w:rPr>
          <w:rFonts w:ascii="Arial" w:eastAsia="Calibri" w:hAnsi="Arial" w:cs="Arial"/>
          <w:color w:val="000000" w:themeColor="text1"/>
        </w:rPr>
        <w:t>7.</w:t>
      </w:r>
      <w:r w:rsidR="002F597A" w:rsidRPr="00953B3B">
        <w:rPr>
          <w:rFonts w:ascii="Arial" w:eastAsia="Calibri" w:hAnsi="Arial" w:cs="Arial"/>
          <w:color w:val="000000" w:themeColor="text1"/>
        </w:rPr>
        <w:t>4</w:t>
      </w:r>
      <w:r w:rsidRPr="00953B3B">
        <w:rPr>
          <w:rFonts w:ascii="Arial" w:eastAsia="Calibri" w:hAnsi="Arial" w:cs="Arial"/>
          <w:color w:val="000000" w:themeColor="text1"/>
        </w:rPr>
        <w:t xml:space="preserve">. </w:t>
      </w:r>
      <w:r w:rsidRPr="00953B3B">
        <w:rPr>
          <w:rFonts w:ascii="Arial" w:hAnsi="Arial" w:cs="Arial"/>
        </w:rPr>
        <w:t xml:space="preserve">Jeigu vykdant Sutartį </w:t>
      </w:r>
      <w:r w:rsidR="00E848D0">
        <w:rPr>
          <w:rFonts w:ascii="Arial" w:hAnsi="Arial" w:cs="Arial"/>
        </w:rPr>
        <w:t>Tie</w:t>
      </w:r>
      <w:r w:rsidRPr="00953B3B">
        <w:rPr>
          <w:rFonts w:ascii="Arial" w:hAnsi="Arial" w:cs="Arial"/>
        </w:rPr>
        <w:t>kėjui (subt</w:t>
      </w:r>
      <w:r w:rsidR="00E848D0">
        <w:rPr>
          <w:rFonts w:ascii="Arial" w:hAnsi="Arial" w:cs="Arial"/>
        </w:rPr>
        <w:t>ie</w:t>
      </w:r>
      <w:r w:rsidRPr="00953B3B">
        <w:rPr>
          <w:rFonts w:ascii="Arial" w:hAnsi="Arial" w:cs="Arial"/>
        </w:rPr>
        <w:t xml:space="preserve">kėjui) būtina atskleisti </w:t>
      </w:r>
      <w:r w:rsidR="00E848D0">
        <w:rPr>
          <w:rFonts w:ascii="Arial" w:hAnsi="Arial" w:cs="Arial"/>
        </w:rPr>
        <w:t>Pirkėjo</w:t>
      </w:r>
      <w:r w:rsidRPr="00953B3B">
        <w:rPr>
          <w:rFonts w:ascii="Arial" w:hAnsi="Arial" w:cs="Arial"/>
        </w:rPr>
        <w:t xml:space="preserve"> konfidencialią informaciją, kaip ji apibūdinta </w:t>
      </w:r>
      <w:r w:rsidR="00E848D0">
        <w:rPr>
          <w:rFonts w:ascii="Arial" w:hAnsi="Arial" w:cs="Arial"/>
        </w:rPr>
        <w:t>Pirkėjo</w:t>
      </w:r>
      <w:r w:rsidRPr="00953B3B">
        <w:rPr>
          <w:rFonts w:ascii="Arial" w:hAnsi="Arial" w:cs="Arial"/>
        </w:rPr>
        <w:t xml:space="preserve"> vietiniuose (vidaus) norminiuose teisės aktuose (</w:t>
      </w:r>
      <w:r w:rsidR="00E848D0">
        <w:rPr>
          <w:rFonts w:ascii="Arial" w:hAnsi="Arial" w:cs="Arial"/>
        </w:rPr>
        <w:t>Pirkėjo</w:t>
      </w:r>
      <w:r w:rsidRPr="00953B3B">
        <w:rPr>
          <w:rFonts w:ascii="Arial" w:hAnsi="Arial" w:cs="Arial"/>
        </w:rPr>
        <w:t xml:space="preserve"> Komercinių paslapčių ir kitos konfidencialios informacijos sąraše), šią informaciją gaunantis asmuo privalo ją saugoti ir neatskleisti, laikytis kitų įsipareigojimų</w:t>
      </w:r>
      <w:r w:rsidR="003C4E8B">
        <w:rPr>
          <w:rFonts w:ascii="Arial" w:hAnsi="Arial" w:cs="Arial"/>
        </w:rPr>
        <w:t xml:space="preserve">, </w:t>
      </w:r>
      <w:r w:rsidR="00434B25">
        <w:rPr>
          <w:rFonts w:ascii="Arial" w:hAnsi="Arial" w:cs="Arial"/>
        </w:rPr>
        <w:t xml:space="preserve">pasirašydamas </w:t>
      </w:r>
      <w:r w:rsidR="00E848D0">
        <w:rPr>
          <w:rFonts w:ascii="Arial" w:hAnsi="Arial" w:cs="Arial"/>
        </w:rPr>
        <w:t>Pirkėjo</w:t>
      </w:r>
      <w:r w:rsidR="00434B25" w:rsidRPr="000474CE">
        <w:rPr>
          <w:rFonts w:ascii="Arial" w:hAnsi="Arial" w:cs="Arial"/>
        </w:rPr>
        <w:t xml:space="preserve"> patvirtintos formos </w:t>
      </w:r>
      <w:r w:rsidR="00434B25" w:rsidRPr="00666DE3">
        <w:rPr>
          <w:rFonts w:ascii="Arial" w:hAnsi="Arial" w:cs="Arial"/>
        </w:rPr>
        <w:t>Įsipareigojimą neatskleisti konfidencialios informacijos (</w:t>
      </w:r>
      <w:r w:rsidR="008829E2">
        <w:rPr>
          <w:rFonts w:ascii="Arial" w:hAnsi="Arial" w:cs="Arial"/>
        </w:rPr>
        <w:t>2</w:t>
      </w:r>
      <w:r w:rsidR="00434B25" w:rsidRPr="00666DE3">
        <w:rPr>
          <w:rFonts w:ascii="Arial" w:hAnsi="Arial" w:cs="Arial"/>
        </w:rPr>
        <w:t xml:space="preserve"> priedas)</w:t>
      </w:r>
      <w:r w:rsidRPr="00666DE3">
        <w:rPr>
          <w:rFonts w:ascii="Arial" w:hAnsi="Arial" w:cs="Arial"/>
        </w:rPr>
        <w:t>.</w:t>
      </w:r>
      <w:r w:rsidR="008E2401" w:rsidRPr="00953B3B">
        <w:rPr>
          <w:rFonts w:ascii="Arial" w:eastAsia="Calibri" w:hAnsi="Arial" w:cs="Arial"/>
          <w:i/>
          <w:iCs/>
          <w:color w:val="538135" w:themeColor="accent6" w:themeShade="BF"/>
          <w:kern w:val="0"/>
          <w14:ligatures w14:val="none"/>
        </w:rPr>
        <w:t>.</w:t>
      </w:r>
    </w:p>
    <w:p w14:paraId="4166F2BD" w14:textId="4D54C0EC" w:rsidR="005F4292" w:rsidRPr="00666DE3" w:rsidRDefault="005F4292" w:rsidP="00666DE3">
      <w:pPr>
        <w:spacing w:after="0" w:line="240" w:lineRule="auto"/>
        <w:ind w:firstLine="567"/>
        <w:jc w:val="both"/>
        <w:rPr>
          <w:rFonts w:ascii="Arial" w:eastAsia="Calibri" w:hAnsi="Arial" w:cs="Arial"/>
          <w:kern w:val="0"/>
          <w14:ligatures w14:val="none"/>
        </w:rPr>
      </w:pPr>
      <w:r w:rsidRPr="00666DE3">
        <w:rPr>
          <w:rFonts w:ascii="Arial" w:eastAsia="Calibri" w:hAnsi="Arial" w:cs="Arial"/>
          <w:kern w:val="0"/>
          <w14:ligatures w14:val="none"/>
        </w:rPr>
        <w:t>7.</w:t>
      </w:r>
      <w:r w:rsidR="002F597A" w:rsidRPr="00666DE3">
        <w:rPr>
          <w:rFonts w:ascii="Arial" w:eastAsia="Calibri" w:hAnsi="Arial" w:cs="Arial"/>
          <w:kern w:val="0"/>
          <w14:ligatures w14:val="none"/>
        </w:rPr>
        <w:t>5</w:t>
      </w:r>
      <w:r w:rsidR="00E2216C" w:rsidRPr="00666DE3">
        <w:rPr>
          <w:rFonts w:ascii="Arial" w:eastAsia="Calibri" w:hAnsi="Arial" w:cs="Arial"/>
          <w:kern w:val="0"/>
          <w14:ligatures w14:val="none"/>
        </w:rPr>
        <w:t>.</w:t>
      </w:r>
      <w:r w:rsidRPr="00666DE3">
        <w:rPr>
          <w:rFonts w:ascii="Arial" w:eastAsia="Calibri" w:hAnsi="Arial" w:cs="Arial"/>
          <w:kern w:val="0"/>
          <w14:ligatures w14:val="none"/>
        </w:rPr>
        <w:t xml:space="preserve"> Jeigu </w:t>
      </w:r>
      <w:r w:rsidR="00BF0494">
        <w:rPr>
          <w:rFonts w:ascii="Arial" w:eastAsia="Calibri" w:hAnsi="Arial" w:cs="Arial"/>
          <w:kern w:val="0"/>
          <w14:ligatures w14:val="none"/>
        </w:rPr>
        <w:t>Tie</w:t>
      </w:r>
      <w:r w:rsidR="00434821" w:rsidRPr="00666DE3">
        <w:rPr>
          <w:rFonts w:ascii="Arial" w:eastAsia="Calibri" w:hAnsi="Arial" w:cs="Arial"/>
          <w:kern w:val="0"/>
          <w14:ligatures w14:val="none"/>
        </w:rPr>
        <w:t xml:space="preserve">kėjo </w:t>
      </w:r>
      <w:r w:rsidRPr="00666DE3">
        <w:rPr>
          <w:rFonts w:ascii="Arial" w:eastAsia="Calibri" w:hAnsi="Arial" w:cs="Arial"/>
          <w:kern w:val="0"/>
          <w14:ligatures w14:val="none"/>
        </w:rPr>
        <w:t>kvalifikacija dėl teisės verstis atitinkama veikla nebuvo tikrinama arba tikrinama ne visa apimtimi</w:t>
      </w:r>
      <w:r w:rsidR="00A77847" w:rsidRPr="00666DE3">
        <w:rPr>
          <w:rFonts w:ascii="Arial" w:eastAsia="Calibri" w:hAnsi="Arial" w:cs="Arial"/>
          <w:kern w:val="0"/>
          <w14:ligatures w14:val="none"/>
        </w:rPr>
        <w:t xml:space="preserve"> </w:t>
      </w:r>
      <w:r w:rsidR="00BF0494">
        <w:rPr>
          <w:rFonts w:ascii="Arial" w:eastAsia="Calibri" w:hAnsi="Arial" w:cs="Arial"/>
          <w:kern w:val="0"/>
          <w14:ligatures w14:val="none"/>
        </w:rPr>
        <w:t>Tie</w:t>
      </w:r>
      <w:r w:rsidR="00A77847" w:rsidRPr="00666DE3">
        <w:rPr>
          <w:rFonts w:ascii="Arial" w:eastAsia="Calibri" w:hAnsi="Arial" w:cs="Arial"/>
          <w:kern w:val="0"/>
          <w14:ligatures w14:val="none"/>
        </w:rPr>
        <w:t>kėjas</w:t>
      </w:r>
      <w:r w:rsidRPr="00666DE3">
        <w:rPr>
          <w:rFonts w:ascii="Arial" w:eastAsia="Calibri" w:hAnsi="Arial" w:cs="Arial"/>
          <w:kern w:val="0"/>
          <w14:ligatures w14:val="none"/>
        </w:rPr>
        <w:t xml:space="preserve"> </w:t>
      </w:r>
      <w:r w:rsidR="00BF0494">
        <w:rPr>
          <w:rFonts w:ascii="Arial" w:eastAsia="Calibri" w:hAnsi="Arial" w:cs="Arial"/>
          <w:kern w:val="0"/>
          <w14:ligatures w14:val="none"/>
        </w:rPr>
        <w:t>Pirkėjui</w:t>
      </w:r>
      <w:r w:rsidRPr="00666DE3">
        <w:rPr>
          <w:rFonts w:ascii="Arial" w:eastAsia="Calibri" w:hAnsi="Arial" w:cs="Arial"/>
          <w:kern w:val="0"/>
          <w14:ligatures w14:val="none"/>
        </w:rPr>
        <w:t xml:space="preserve"> įsipareigoja, kad </w:t>
      </w:r>
      <w:r w:rsidR="00A77847" w:rsidRPr="00666DE3">
        <w:rPr>
          <w:rFonts w:ascii="Arial" w:eastAsia="Calibri" w:hAnsi="Arial" w:cs="Arial"/>
          <w:kern w:val="0"/>
          <w14:ligatures w14:val="none"/>
        </w:rPr>
        <w:t>S</w:t>
      </w:r>
      <w:r w:rsidRPr="00666DE3">
        <w:rPr>
          <w:rFonts w:ascii="Arial" w:eastAsia="Calibri" w:hAnsi="Arial" w:cs="Arial"/>
          <w:kern w:val="0"/>
          <w14:ligatures w14:val="none"/>
        </w:rPr>
        <w:t>utartį vykdys tik tokią teisę turintys asmenys.</w:t>
      </w:r>
    </w:p>
    <w:p w14:paraId="722190ED" w14:textId="66450BAD" w:rsidR="00666DE3" w:rsidRPr="00532446" w:rsidRDefault="00897F0E" w:rsidP="00666DE3">
      <w:pPr>
        <w:pStyle w:val="prastasiniatinklio"/>
        <w:spacing w:before="0" w:beforeAutospacing="0" w:after="0" w:afterAutospacing="0"/>
        <w:ind w:firstLine="567"/>
        <w:jc w:val="both"/>
        <w:rPr>
          <w:rFonts w:ascii="Arial" w:hAnsi="Arial" w:cs="Arial"/>
          <w:sz w:val="22"/>
          <w:szCs w:val="22"/>
        </w:rPr>
      </w:pPr>
      <w:r w:rsidRPr="00532446">
        <w:rPr>
          <w:rFonts w:ascii="Arial" w:eastAsia="Calibri" w:hAnsi="Arial" w:cs="Arial"/>
          <w:sz w:val="22"/>
          <w:szCs w:val="22"/>
        </w:rPr>
        <w:t xml:space="preserve">7.6. </w:t>
      </w:r>
      <w:r w:rsidR="00666DE3" w:rsidRPr="00532446">
        <w:rPr>
          <w:rFonts w:ascii="Arial" w:hAnsi="Arial" w:cs="Arial"/>
          <w:sz w:val="22"/>
          <w:szCs w:val="22"/>
        </w:rPr>
        <w:t xml:space="preserve">Kiekviena Šalis yra atsakinga už teisėtą asmens duomenų tvarkymą ir įsipareigoja juos tvarkyti, laikantis </w:t>
      </w:r>
      <w:r w:rsidR="00442C89" w:rsidRPr="00EE0AAD">
        <w:rPr>
          <w:rFonts w:ascii="Arial" w:hAnsi="Arial" w:cs="Arial"/>
          <w:iCs/>
          <w:sz w:val="22"/>
          <w:szCs w:val="22"/>
          <w:lang w:eastAsia="en-GB"/>
        </w:rPr>
        <w:t>2016 m. balandžio 27 d. Europos Parlamento ir Tarybos reglament</w:t>
      </w:r>
      <w:r w:rsidR="00442C89">
        <w:rPr>
          <w:rFonts w:ascii="Arial" w:hAnsi="Arial" w:cs="Arial"/>
          <w:iCs/>
          <w:sz w:val="22"/>
          <w:szCs w:val="22"/>
          <w:lang w:eastAsia="en-GB"/>
        </w:rPr>
        <w:t>e</w:t>
      </w:r>
      <w:r w:rsidR="00442C89" w:rsidRPr="00EE0AAD">
        <w:rPr>
          <w:rFonts w:ascii="Arial" w:hAnsi="Arial" w:cs="Arial"/>
          <w:iCs/>
          <w:sz w:val="22"/>
          <w:szCs w:val="22"/>
          <w:lang w:eastAsia="en-GB"/>
        </w:rPr>
        <w:t xml:space="preserve"> (ES) 2016/679 dėl fizinių asmenų apsaugos tvarkant asmens duomenis ir dėl laisvo tokių duomenų judėjimo ir kuriuo panaikinama Direktyva 95/46/EB </w:t>
      </w:r>
      <w:r w:rsidR="005D42E0">
        <w:rPr>
          <w:rFonts w:ascii="Arial" w:hAnsi="Arial" w:cs="Arial"/>
          <w:iCs/>
          <w:sz w:val="22"/>
          <w:szCs w:val="22"/>
          <w:lang w:eastAsia="en-GB"/>
        </w:rPr>
        <w:t>(</w:t>
      </w:r>
      <w:r w:rsidR="00666DE3" w:rsidRPr="00532446">
        <w:rPr>
          <w:rFonts w:ascii="Arial" w:hAnsi="Arial" w:cs="Arial"/>
          <w:sz w:val="22"/>
          <w:szCs w:val="22"/>
        </w:rPr>
        <w:t>Bendr</w:t>
      </w:r>
      <w:r w:rsidR="005D42E0">
        <w:rPr>
          <w:rFonts w:ascii="Arial" w:hAnsi="Arial" w:cs="Arial"/>
          <w:sz w:val="22"/>
          <w:szCs w:val="22"/>
        </w:rPr>
        <w:t>asis</w:t>
      </w:r>
      <w:r w:rsidR="00666DE3" w:rsidRPr="00532446">
        <w:rPr>
          <w:rFonts w:ascii="Arial" w:hAnsi="Arial" w:cs="Arial"/>
          <w:sz w:val="22"/>
          <w:szCs w:val="22"/>
        </w:rPr>
        <w:t xml:space="preserve"> duomenų apsaugos reglament</w:t>
      </w:r>
      <w:r w:rsidR="005D42E0">
        <w:rPr>
          <w:rFonts w:ascii="Arial" w:hAnsi="Arial" w:cs="Arial"/>
          <w:sz w:val="22"/>
          <w:szCs w:val="22"/>
        </w:rPr>
        <w:t>as</w:t>
      </w:r>
      <w:r w:rsidR="00666DE3" w:rsidRPr="00532446">
        <w:rPr>
          <w:rFonts w:ascii="Arial" w:hAnsi="Arial" w:cs="Arial"/>
          <w:sz w:val="22"/>
          <w:szCs w:val="22"/>
        </w:rPr>
        <w:t xml:space="preserve"> </w:t>
      </w:r>
      <w:r w:rsidR="00E03CD8" w:rsidRPr="00532446">
        <w:rPr>
          <w:rFonts w:ascii="Arial" w:hAnsi="Arial" w:cs="Arial"/>
          <w:sz w:val="22"/>
          <w:szCs w:val="22"/>
        </w:rPr>
        <w:t>(toliau – BDAR)</w:t>
      </w:r>
      <w:r w:rsidR="005D42E0">
        <w:rPr>
          <w:rFonts w:ascii="Arial" w:hAnsi="Arial" w:cs="Arial"/>
          <w:sz w:val="22"/>
          <w:szCs w:val="22"/>
        </w:rPr>
        <w:t>)</w:t>
      </w:r>
      <w:r w:rsidR="00E03CD8" w:rsidRPr="00532446">
        <w:rPr>
          <w:rFonts w:ascii="Arial" w:hAnsi="Arial" w:cs="Arial"/>
          <w:sz w:val="22"/>
          <w:szCs w:val="22"/>
        </w:rPr>
        <w:t xml:space="preserve"> </w:t>
      </w:r>
      <w:r w:rsidR="00666DE3" w:rsidRPr="00532446">
        <w:rPr>
          <w:rFonts w:ascii="Arial" w:hAnsi="Arial" w:cs="Arial"/>
          <w:sz w:val="22"/>
          <w:szCs w:val="22"/>
        </w:rPr>
        <w:t xml:space="preserve">ir kituose teisės aktuose, reglamentuojančiuose asmens duomenų tvarkymą ir privatumo apsaugą, </w:t>
      </w:r>
      <w:r w:rsidR="00442C89">
        <w:rPr>
          <w:rFonts w:ascii="Arial" w:hAnsi="Arial" w:cs="Arial"/>
          <w:sz w:val="22"/>
          <w:szCs w:val="22"/>
        </w:rPr>
        <w:t xml:space="preserve">nustatytų </w:t>
      </w:r>
      <w:r w:rsidR="00666DE3" w:rsidRPr="00532446">
        <w:rPr>
          <w:rFonts w:ascii="Arial" w:hAnsi="Arial" w:cs="Arial"/>
          <w:sz w:val="22"/>
          <w:szCs w:val="22"/>
        </w:rPr>
        <w:t xml:space="preserve">reikalavimų. </w:t>
      </w:r>
    </w:p>
    <w:p w14:paraId="0CC1B6EE" w14:textId="5C656A05" w:rsidR="00666DE3" w:rsidRPr="00532446"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lastRenderedPageBreak/>
        <w:t xml:space="preserve">7.7. Šalys įsipareigoja, vykdant Sutartį, gautus asmens duomenis, įskaitant ir už šios Sutarties vykdymą Šalims atstovaujančių atsakingų asmenų asmens duomenis, tvarkyti Sutarties sudarymo, vykdymo ir apskaitos bei galimo įsiskolinimo valdymo tikslais. </w:t>
      </w:r>
    </w:p>
    <w:p w14:paraId="196F5685" w14:textId="177B097E" w:rsidR="00666DE3" w:rsidRPr="00666DE3" w:rsidRDefault="00666DE3" w:rsidP="00666DE3">
      <w:pPr>
        <w:pStyle w:val="prastasiniatinklio"/>
        <w:spacing w:before="0" w:beforeAutospacing="0" w:after="0" w:afterAutospacing="0"/>
        <w:ind w:firstLine="567"/>
        <w:jc w:val="both"/>
        <w:rPr>
          <w:rFonts w:ascii="Arial" w:hAnsi="Arial" w:cs="Arial"/>
          <w:sz w:val="22"/>
          <w:szCs w:val="22"/>
        </w:rPr>
      </w:pPr>
      <w:r w:rsidRPr="00532446">
        <w:rPr>
          <w:rFonts w:ascii="Arial" w:hAnsi="Arial" w:cs="Arial"/>
          <w:sz w:val="22"/>
          <w:szCs w:val="22"/>
        </w:rPr>
        <w:t xml:space="preserve">7.8. Jei taikoma, </w:t>
      </w:r>
      <w:r w:rsidR="00EB2CD4">
        <w:rPr>
          <w:rFonts w:ascii="Arial" w:hAnsi="Arial" w:cs="Arial"/>
          <w:sz w:val="22"/>
          <w:szCs w:val="22"/>
        </w:rPr>
        <w:t>Tie</w:t>
      </w:r>
      <w:r w:rsidRPr="00532446">
        <w:rPr>
          <w:rFonts w:ascii="Arial" w:hAnsi="Arial" w:cs="Arial"/>
          <w:sz w:val="22"/>
          <w:szCs w:val="22"/>
        </w:rPr>
        <w:t xml:space="preserve">kėjas įsipareigoja pasirašyti su </w:t>
      </w:r>
      <w:r w:rsidR="00EB2CD4">
        <w:rPr>
          <w:rFonts w:ascii="Arial" w:hAnsi="Arial" w:cs="Arial"/>
          <w:sz w:val="22"/>
          <w:szCs w:val="22"/>
        </w:rPr>
        <w:t>Pirkėju</w:t>
      </w:r>
      <w:r w:rsidRPr="00532446">
        <w:rPr>
          <w:rFonts w:ascii="Arial" w:hAnsi="Arial" w:cs="Arial"/>
          <w:sz w:val="22"/>
          <w:szCs w:val="22"/>
        </w:rPr>
        <w:t xml:space="preserve"> visus reikiamus susitarimus dėl asmens duomenų tvarkymo, vadovaujantis BDAR ir kitais asmens duomenų tvarkymą ir jų apsaugą reglamentuojančiais teisės aktais</w:t>
      </w:r>
      <w:r w:rsidR="00E03CD8" w:rsidRPr="00532446">
        <w:rPr>
          <w:rFonts w:ascii="Arial" w:hAnsi="Arial" w:cs="Arial"/>
          <w:sz w:val="22"/>
          <w:szCs w:val="22"/>
        </w:rPr>
        <w:t>.</w:t>
      </w:r>
    </w:p>
    <w:p w14:paraId="454C0F63" w14:textId="72C6AB34" w:rsidR="004A252E" w:rsidRDefault="004A252E" w:rsidP="00042145">
      <w:pPr>
        <w:spacing w:after="0" w:line="240" w:lineRule="auto"/>
        <w:ind w:firstLine="567"/>
        <w:jc w:val="both"/>
        <w:rPr>
          <w:rFonts w:ascii="Arial" w:hAnsi="Arial" w:cs="Arial"/>
        </w:rPr>
      </w:pPr>
      <w:r w:rsidRPr="00953B3B">
        <w:rPr>
          <w:rFonts w:ascii="Arial" w:eastAsia="Calibri" w:hAnsi="Arial" w:cs="Arial"/>
          <w:kern w:val="0"/>
          <w14:ligatures w14:val="none"/>
        </w:rPr>
        <w:t>7.</w:t>
      </w:r>
      <w:r w:rsidR="00E03CD8">
        <w:rPr>
          <w:rFonts w:ascii="Arial" w:eastAsia="Calibri" w:hAnsi="Arial" w:cs="Arial"/>
          <w:kern w:val="0"/>
          <w14:ligatures w14:val="none"/>
        </w:rPr>
        <w:t>9</w:t>
      </w:r>
      <w:r w:rsidR="00E2216C" w:rsidRPr="00953B3B">
        <w:rPr>
          <w:rFonts w:ascii="Arial" w:eastAsia="Calibri" w:hAnsi="Arial" w:cs="Arial"/>
          <w:kern w:val="0"/>
          <w14:ligatures w14:val="none"/>
        </w:rPr>
        <w:t>.</w:t>
      </w:r>
      <w:r w:rsidRPr="00953B3B">
        <w:rPr>
          <w:rFonts w:ascii="Arial" w:eastAsia="Calibri" w:hAnsi="Arial" w:cs="Arial"/>
          <w:kern w:val="0"/>
          <w14:ligatures w14:val="none"/>
        </w:rPr>
        <w:t xml:space="preserve"> </w:t>
      </w:r>
      <w:r w:rsidR="00BE67C5" w:rsidRPr="00953B3B">
        <w:rPr>
          <w:rFonts w:ascii="Arial" w:hAnsi="Arial" w:cs="Arial"/>
        </w:rPr>
        <w:t xml:space="preserve">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w:t>
      </w:r>
      <w:r w:rsidR="00AB3432">
        <w:rPr>
          <w:rFonts w:ascii="Arial" w:hAnsi="Arial" w:cs="Arial"/>
        </w:rPr>
        <w:t>Pirkėjo</w:t>
      </w:r>
      <w:r w:rsidR="00BE67C5" w:rsidRPr="00953B3B">
        <w:rPr>
          <w:rFonts w:ascii="Arial" w:hAnsi="Arial" w:cs="Arial"/>
        </w:rPr>
        <w:t xml:space="preserve"> registracijos vietą Lietuvos Respublikos įstatymų nustatyta tvarka (išskyrus Lietuvos Respublikos teisės aktų imperatyviai nustatytus atvejus).</w:t>
      </w:r>
    </w:p>
    <w:p w14:paraId="09516E3A" w14:textId="0E21FF89" w:rsidR="00560451" w:rsidRDefault="00560451" w:rsidP="00042145">
      <w:pPr>
        <w:spacing w:after="0" w:line="240" w:lineRule="auto"/>
        <w:ind w:firstLine="567"/>
        <w:jc w:val="both"/>
        <w:rPr>
          <w:rFonts w:ascii="Arial" w:hAnsi="Arial" w:cs="Arial"/>
        </w:rPr>
      </w:pPr>
      <w:r>
        <w:rPr>
          <w:rFonts w:ascii="Arial" w:hAnsi="Arial" w:cs="Arial"/>
        </w:rPr>
        <w:t>7.</w:t>
      </w:r>
      <w:r w:rsidR="00E03CD8">
        <w:rPr>
          <w:rFonts w:ascii="Arial" w:hAnsi="Arial" w:cs="Arial"/>
        </w:rPr>
        <w:t>10</w:t>
      </w:r>
      <w:r>
        <w:rPr>
          <w:rFonts w:ascii="Arial" w:hAnsi="Arial" w:cs="Arial"/>
        </w:rPr>
        <w:t xml:space="preserve">. </w:t>
      </w:r>
      <w:r w:rsidRPr="000474CE">
        <w:rPr>
          <w:rFonts w:ascii="Arial" w:hAnsi="Arial" w:cs="Arial"/>
        </w:rPr>
        <w:t xml:space="preserve">Nė viena Šalis neturi teisės perleisti visų arba dalies teisių ir pareigų pagal šią Sutartį, </w:t>
      </w:r>
      <w:r w:rsidRPr="000474CE">
        <w:rPr>
          <w:rFonts w:ascii="Arial" w:eastAsia="MS Mincho" w:hAnsi="Arial" w:cs="Arial"/>
          <w:color w:val="000000"/>
        </w:rPr>
        <w:t xml:space="preserve">įskaitant ir </w:t>
      </w:r>
      <w:r w:rsidR="00AB3432">
        <w:rPr>
          <w:rFonts w:ascii="Arial" w:eastAsia="MS Mincho" w:hAnsi="Arial" w:cs="Arial"/>
          <w:color w:val="000000"/>
        </w:rPr>
        <w:t>Tie</w:t>
      </w:r>
      <w:r>
        <w:rPr>
          <w:rFonts w:ascii="Arial" w:eastAsia="MS Mincho" w:hAnsi="Arial" w:cs="Arial"/>
          <w:color w:val="000000"/>
        </w:rPr>
        <w:t>kėjo</w:t>
      </w:r>
      <w:r w:rsidRPr="000474CE">
        <w:rPr>
          <w:rFonts w:ascii="Arial" w:eastAsia="MS Mincho" w:hAnsi="Arial" w:cs="Arial"/>
          <w:color w:val="000000"/>
        </w:rPr>
        <w:t xml:space="preserve"> reikalavimo teisę, </w:t>
      </w:r>
      <w:r w:rsidRPr="000474CE">
        <w:rPr>
          <w:rFonts w:ascii="Arial" w:hAnsi="Arial" w:cs="Arial"/>
        </w:rPr>
        <w:t>jokiai trečiajai šaliai be išankstinio raštiško kitos Šalies sutikimo</w:t>
      </w:r>
      <w:r>
        <w:rPr>
          <w:rFonts w:ascii="Arial" w:hAnsi="Arial" w:cs="Arial"/>
        </w:rPr>
        <w:t xml:space="preserve"> (jei toks perleidimas nėra draudžiamas pagal imperatyvius teisės aktų reikalavimus)</w:t>
      </w:r>
      <w:r w:rsidRPr="000474CE">
        <w:rPr>
          <w:rFonts w:ascii="Arial" w:hAnsi="Arial" w:cs="Arial"/>
        </w:rPr>
        <w:t>.</w:t>
      </w:r>
    </w:p>
    <w:p w14:paraId="051320BA" w14:textId="48656C67" w:rsidR="004C361D" w:rsidRDefault="00EA698D" w:rsidP="00EA698D">
      <w:pPr>
        <w:tabs>
          <w:tab w:val="left" w:pos="567"/>
        </w:tabs>
        <w:spacing w:after="0" w:line="240" w:lineRule="auto"/>
        <w:ind w:firstLine="567"/>
        <w:jc w:val="both"/>
        <w:rPr>
          <w:rFonts w:ascii="Arial" w:hAnsi="Arial" w:cs="Arial"/>
          <w:i/>
          <w:iCs/>
          <w:color w:val="FF0000"/>
        </w:rPr>
      </w:pPr>
      <w:r>
        <w:rPr>
          <w:rFonts w:ascii="Arial" w:hAnsi="Arial" w:cs="Arial"/>
          <w:color w:val="000000" w:themeColor="text1"/>
        </w:rPr>
        <w:t>7.</w:t>
      </w:r>
      <w:r w:rsidR="00E03CD8">
        <w:rPr>
          <w:rFonts w:ascii="Arial" w:hAnsi="Arial" w:cs="Arial"/>
          <w:color w:val="000000" w:themeColor="text1"/>
        </w:rPr>
        <w:t>11</w:t>
      </w:r>
      <w:r>
        <w:rPr>
          <w:rFonts w:ascii="Arial" w:hAnsi="Arial" w:cs="Arial"/>
          <w:color w:val="92D050"/>
        </w:rPr>
        <w:t xml:space="preserve">. </w:t>
      </w:r>
      <w:r w:rsidRPr="008C306C">
        <w:rPr>
          <w:rFonts w:ascii="Arial" w:hAnsi="Arial" w:cs="Arial"/>
        </w:rPr>
        <w:t>Ši Sutartis yra sudar</w:t>
      </w:r>
      <w:r w:rsidR="002A1F09">
        <w:rPr>
          <w:rFonts w:ascii="Arial" w:hAnsi="Arial" w:cs="Arial"/>
        </w:rPr>
        <w:t>yta</w:t>
      </w:r>
      <w:r w:rsidRPr="008C306C">
        <w:rPr>
          <w:rFonts w:ascii="Arial" w:hAnsi="Arial" w:cs="Arial"/>
        </w:rPr>
        <w:t xml:space="preserve"> 1 (vienu) egzemplioriumi lietuvių kalba </w:t>
      </w:r>
      <w:r w:rsidRPr="008C306C">
        <w:rPr>
          <w:rFonts w:ascii="Arial" w:hAnsi="Arial"/>
        </w:rPr>
        <w:t>ir abiejų Šalių pasiraš</w:t>
      </w:r>
      <w:r w:rsidR="00C44304">
        <w:rPr>
          <w:rFonts w:ascii="Arial" w:hAnsi="Arial"/>
        </w:rPr>
        <w:t>oma</w:t>
      </w:r>
      <w:r w:rsidRPr="008C306C">
        <w:rPr>
          <w:rFonts w:ascii="Arial" w:hAnsi="Arial"/>
        </w:rPr>
        <w:t xml:space="preserve"> kvalifikuotu elektroniniu parašu</w:t>
      </w:r>
      <w:r>
        <w:rPr>
          <w:rFonts w:ascii="Arial" w:hAnsi="Arial"/>
        </w:rPr>
        <w:t xml:space="preserve"> </w:t>
      </w:r>
      <w:r w:rsidRPr="008C306C">
        <w:rPr>
          <w:rFonts w:ascii="Arial" w:hAnsi="Arial"/>
        </w:rPr>
        <w:t>Lietuvos Respublikos teisės aktų nustatyta tvarka.</w:t>
      </w:r>
      <w:r>
        <w:rPr>
          <w:rFonts w:ascii="Arial" w:hAnsi="Arial"/>
        </w:rPr>
        <w:t xml:space="preserve"> </w:t>
      </w:r>
    </w:p>
    <w:p w14:paraId="17CBDAB5" w14:textId="77777777" w:rsidR="00E2216C" w:rsidRPr="00953B3B" w:rsidRDefault="00E2216C" w:rsidP="00953B3B">
      <w:pPr>
        <w:spacing w:after="0" w:line="240" w:lineRule="auto"/>
        <w:jc w:val="both"/>
        <w:rPr>
          <w:rFonts w:ascii="Arial" w:eastAsia="Calibri" w:hAnsi="Arial" w:cs="Arial"/>
          <w:kern w:val="0"/>
          <w14:ligatures w14:val="none"/>
        </w:rPr>
      </w:pPr>
    </w:p>
    <w:p w14:paraId="160981F1"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
          <w:bCs/>
          <w:color w:val="000000"/>
        </w:rPr>
      </w:pPr>
      <w:r w:rsidRPr="00953B3B">
        <w:rPr>
          <w:rFonts w:ascii="Arial" w:eastAsia="Times New Roman" w:hAnsi="Arial" w:cs="Arial"/>
          <w:b/>
          <w:bCs/>
          <w:color w:val="000000"/>
        </w:rPr>
        <w:t>PRIDEDAMA:</w:t>
      </w:r>
    </w:p>
    <w:p w14:paraId="05CABBAB" w14:textId="77777777" w:rsidR="00793A82" w:rsidRPr="00953B3B" w:rsidRDefault="00793A82" w:rsidP="00953B3B">
      <w:pPr>
        <w:tabs>
          <w:tab w:val="left" w:pos="993"/>
        </w:tabs>
        <w:autoSpaceDE w:val="0"/>
        <w:autoSpaceDN w:val="0"/>
        <w:adjustRightInd w:val="0"/>
        <w:spacing w:after="0" w:line="240" w:lineRule="auto"/>
        <w:ind w:firstLine="567"/>
        <w:jc w:val="both"/>
        <w:rPr>
          <w:rFonts w:ascii="Arial" w:eastAsia="Times New Roman" w:hAnsi="Arial" w:cs="Arial"/>
          <w:bCs/>
        </w:rPr>
      </w:pPr>
    </w:p>
    <w:p w14:paraId="4D8E3CAD" w14:textId="5E0F4AE7" w:rsidR="00793A82" w:rsidRPr="00953B3B" w:rsidRDefault="00793A82" w:rsidP="00953B3B">
      <w:pPr>
        <w:widowControl w:val="0"/>
        <w:tabs>
          <w:tab w:val="left" w:pos="993"/>
        </w:tabs>
        <w:spacing w:after="0" w:line="240" w:lineRule="auto"/>
        <w:ind w:firstLine="567"/>
        <w:jc w:val="both"/>
        <w:rPr>
          <w:rFonts w:ascii="Arial" w:eastAsia="Calibri" w:hAnsi="Arial" w:cs="Arial"/>
          <w:i/>
          <w:color w:val="4472C4" w:themeColor="accent1"/>
        </w:rPr>
      </w:pPr>
      <w:r w:rsidRPr="00953B3B">
        <w:rPr>
          <w:rFonts w:ascii="Arial" w:eastAsia="Calibri" w:hAnsi="Arial" w:cs="Arial"/>
        </w:rPr>
        <w:t xml:space="preserve">1 priedas – </w:t>
      </w:r>
      <w:r w:rsidR="00BD74AF">
        <w:rPr>
          <w:rFonts w:ascii="Arial" w:eastAsia="Calibri" w:hAnsi="Arial" w:cs="Arial"/>
        </w:rPr>
        <w:t>Prekių kai</w:t>
      </w:r>
      <w:r w:rsidR="00A6517D">
        <w:rPr>
          <w:rFonts w:ascii="Arial" w:eastAsia="Calibri" w:hAnsi="Arial" w:cs="Arial"/>
        </w:rPr>
        <w:t>na</w:t>
      </w:r>
      <w:r w:rsidRPr="00953B3B">
        <w:rPr>
          <w:rFonts w:ascii="Arial" w:eastAsia="Calibri" w:hAnsi="Arial" w:cs="Arial"/>
          <w:i/>
          <w:color w:val="538135" w:themeColor="accent6" w:themeShade="BF"/>
        </w:rPr>
        <w:t>.</w:t>
      </w:r>
    </w:p>
    <w:p w14:paraId="12E4DD29" w14:textId="0442C4BD" w:rsidR="00434B25" w:rsidRPr="00745B4D" w:rsidRDefault="00793A82" w:rsidP="00953B3B">
      <w:pPr>
        <w:widowControl w:val="0"/>
        <w:tabs>
          <w:tab w:val="left" w:pos="993"/>
        </w:tabs>
        <w:spacing w:after="0" w:line="240" w:lineRule="auto"/>
        <w:ind w:firstLine="567"/>
        <w:jc w:val="both"/>
        <w:rPr>
          <w:rFonts w:ascii="Arial" w:eastAsia="Calibri" w:hAnsi="Arial" w:cs="Arial"/>
          <w:iCs/>
          <w:color w:val="000000" w:themeColor="text1"/>
        </w:rPr>
      </w:pPr>
      <w:r w:rsidRPr="00953B3B">
        <w:rPr>
          <w:rFonts w:ascii="Arial" w:eastAsia="Calibri" w:hAnsi="Arial" w:cs="Arial"/>
        </w:rPr>
        <w:t>2 priedas –</w:t>
      </w:r>
      <w:r w:rsidRPr="00953B3B">
        <w:rPr>
          <w:rFonts w:ascii="Arial" w:eastAsia="Calibri" w:hAnsi="Arial" w:cs="Arial"/>
          <w:i/>
        </w:rPr>
        <w:t xml:space="preserve"> </w:t>
      </w:r>
      <w:r w:rsidR="00270698" w:rsidRPr="00745B4D">
        <w:rPr>
          <w:rFonts w:ascii="Arial" w:eastAsia="Calibri" w:hAnsi="Arial" w:cs="Arial"/>
          <w:iCs/>
          <w:color w:val="000000" w:themeColor="text1"/>
        </w:rPr>
        <w:t xml:space="preserve">Įsipareigojimo </w:t>
      </w:r>
      <w:r w:rsidR="00745B4D" w:rsidRPr="00745B4D">
        <w:rPr>
          <w:rFonts w:ascii="Arial" w:eastAsia="Calibri" w:hAnsi="Arial" w:cs="Arial"/>
          <w:iCs/>
          <w:color w:val="000000" w:themeColor="text1"/>
        </w:rPr>
        <w:t>neatskleisti konfidencialios informacijos forma.</w:t>
      </w:r>
    </w:p>
    <w:p w14:paraId="6867530A" w14:textId="10823126" w:rsidR="00793A82" w:rsidRPr="00953B3B" w:rsidRDefault="00793A82" w:rsidP="00953B3B">
      <w:pPr>
        <w:widowControl w:val="0"/>
        <w:tabs>
          <w:tab w:val="left" w:pos="993"/>
        </w:tabs>
        <w:spacing w:after="0" w:line="240" w:lineRule="auto"/>
        <w:ind w:firstLine="567"/>
        <w:jc w:val="both"/>
        <w:rPr>
          <w:rFonts w:ascii="Arial" w:eastAsia="Calibri" w:hAnsi="Arial" w:cs="Arial"/>
        </w:rPr>
      </w:pPr>
      <w:r w:rsidRPr="00953B3B">
        <w:rPr>
          <w:rFonts w:ascii="Arial" w:eastAsia="Calibri" w:hAnsi="Arial" w:cs="Arial"/>
          <w:iCs/>
          <w:color w:val="538135" w:themeColor="accent6" w:themeShade="BF"/>
        </w:rPr>
        <w:t>.</w:t>
      </w:r>
    </w:p>
    <w:p w14:paraId="1E4F5A19" w14:textId="77777777" w:rsidR="00D173A5" w:rsidRPr="00953B3B" w:rsidRDefault="00D173A5" w:rsidP="00953B3B">
      <w:pPr>
        <w:spacing w:after="0" w:line="240" w:lineRule="auto"/>
        <w:jc w:val="both"/>
        <w:rPr>
          <w:rFonts w:ascii="Arial" w:eastAsia="Calibri" w:hAnsi="Arial" w:cs="Arial"/>
          <w:kern w:val="0"/>
          <w14:ligatures w14:val="none"/>
        </w:rPr>
      </w:pPr>
    </w:p>
    <w:p w14:paraId="56B63E3D" w14:textId="6470870B" w:rsidR="004A252E" w:rsidRPr="00953B3B" w:rsidRDefault="004A252E" w:rsidP="00953B3B">
      <w:pPr>
        <w:spacing w:after="0" w:line="240" w:lineRule="auto"/>
        <w:jc w:val="center"/>
        <w:rPr>
          <w:rFonts w:ascii="Arial" w:eastAsia="Calibri" w:hAnsi="Arial" w:cs="Arial"/>
          <w:b/>
          <w:kern w:val="0"/>
          <w14:ligatures w14:val="none"/>
        </w:rPr>
      </w:pPr>
      <w:r w:rsidRPr="00953B3B">
        <w:rPr>
          <w:rFonts w:ascii="Arial" w:eastAsia="Calibri" w:hAnsi="Arial" w:cs="Arial"/>
          <w:b/>
          <w:kern w:val="0"/>
          <w14:ligatures w14:val="none"/>
        </w:rPr>
        <w:t>8. ŠALIŲ REKVIZITAI IR PARAŠAI</w:t>
      </w:r>
    </w:p>
    <w:p w14:paraId="287E825A" w14:textId="77777777" w:rsidR="004A252E" w:rsidRPr="00297A84" w:rsidRDefault="004A252E" w:rsidP="00953B3B">
      <w:pPr>
        <w:spacing w:after="0" w:line="240" w:lineRule="auto"/>
        <w:rPr>
          <w:rFonts w:ascii="Arial" w:eastAsia="Calibri" w:hAnsi="Arial" w:cs="Arial"/>
          <w:kern w:val="0"/>
          <w:lang w:val="en-GB"/>
          <w14:ligatures w14:val="none"/>
        </w:rPr>
      </w:pPr>
      <w:r w:rsidRPr="00297A84">
        <w:rPr>
          <w:rFonts w:ascii="Arial" w:eastAsia="Calibri" w:hAnsi="Arial" w:cs="Arial"/>
          <w:kern w:val="0"/>
          <w:lang w:val="en-GB"/>
          <w14:ligatures w14:val="none"/>
        </w:rPr>
        <w:t xml:space="preserve">                      </w:t>
      </w:r>
    </w:p>
    <w:tbl>
      <w:tblPr>
        <w:tblW w:w="9622" w:type="dxa"/>
        <w:tblLayout w:type="fixed"/>
        <w:tblLook w:val="0000" w:firstRow="0" w:lastRow="0" w:firstColumn="0" w:lastColumn="0" w:noHBand="0" w:noVBand="0"/>
      </w:tblPr>
      <w:tblGrid>
        <w:gridCol w:w="4986"/>
        <w:gridCol w:w="4636"/>
      </w:tblGrid>
      <w:tr w:rsidR="0091069F" w:rsidRPr="00953B3B" w14:paraId="3A86AD1A" w14:textId="77777777" w:rsidTr="00C86CC1">
        <w:trPr>
          <w:trHeight w:val="342"/>
        </w:trPr>
        <w:tc>
          <w:tcPr>
            <w:tcW w:w="4986" w:type="dxa"/>
            <w:shd w:val="clear" w:color="auto" w:fill="auto"/>
          </w:tcPr>
          <w:p w14:paraId="0B6B27CF" w14:textId="3C4E50B4" w:rsidR="0091069F" w:rsidRPr="00953B3B" w:rsidRDefault="00AF2153" w:rsidP="00953B3B">
            <w:pPr>
              <w:tabs>
                <w:tab w:val="left" w:pos="3060"/>
                <w:tab w:val="center" w:pos="4767"/>
                <w:tab w:val="right" w:pos="9638"/>
              </w:tabs>
              <w:suppressAutoHyphens/>
              <w:snapToGrid w:val="0"/>
              <w:spacing w:after="0" w:line="240" w:lineRule="auto"/>
              <w:ind w:left="321"/>
              <w:rPr>
                <w:rFonts w:ascii="Arial" w:eastAsia="Times New Roman" w:hAnsi="Arial" w:cs="Arial"/>
                <w:b/>
                <w:bCs/>
                <w:iCs/>
                <w:kern w:val="0"/>
                <w:lang w:eastAsia="ar-SA"/>
                <w14:ligatures w14:val="none"/>
              </w:rPr>
            </w:pPr>
            <w:r>
              <w:rPr>
                <w:rFonts w:ascii="Arial" w:eastAsia="Times New Roman" w:hAnsi="Arial" w:cs="Arial"/>
                <w:b/>
                <w:bCs/>
                <w:iCs/>
                <w:kern w:val="0"/>
                <w:lang w:eastAsia="ar-SA"/>
                <w14:ligatures w14:val="none"/>
              </w:rPr>
              <w:t>Pirkėjas</w:t>
            </w:r>
          </w:p>
          <w:p w14:paraId="28E2DAC3"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r w:rsidRPr="00953B3B">
              <w:rPr>
                <w:rFonts w:ascii="Arial" w:eastAsia="Times New Roman" w:hAnsi="Arial" w:cs="Arial"/>
                <w:b/>
                <w:bCs/>
                <w:iCs/>
                <w:kern w:val="0"/>
                <w:lang w:eastAsia="ar-SA"/>
                <w14:ligatures w14:val="none"/>
              </w:rPr>
              <w:t xml:space="preserve">Valstybės įmonė Valstybinių miškų urėdija </w:t>
            </w:r>
          </w:p>
          <w:p w14:paraId="21EF24E9" w14:textId="77777777" w:rsidR="0091069F" w:rsidRPr="00953B3B" w:rsidRDefault="0091069F" w:rsidP="00953B3B">
            <w:pPr>
              <w:tabs>
                <w:tab w:val="left" w:pos="3060"/>
                <w:tab w:val="center" w:pos="4819"/>
                <w:tab w:val="right" w:pos="9638"/>
              </w:tabs>
              <w:suppressAutoHyphens/>
              <w:spacing w:after="0" w:line="240" w:lineRule="auto"/>
              <w:ind w:left="321"/>
              <w:rPr>
                <w:rFonts w:ascii="Arial" w:eastAsia="Times New Roman" w:hAnsi="Arial" w:cs="Arial"/>
                <w:b/>
                <w:bCs/>
                <w:iCs/>
                <w:kern w:val="0"/>
                <w:lang w:eastAsia="ar-SA"/>
                <w14:ligatures w14:val="none"/>
              </w:rPr>
            </w:pPr>
          </w:p>
        </w:tc>
        <w:tc>
          <w:tcPr>
            <w:tcW w:w="4636" w:type="dxa"/>
            <w:shd w:val="clear" w:color="auto" w:fill="auto"/>
          </w:tcPr>
          <w:p w14:paraId="6E67CFB7" w14:textId="28A01CC4" w:rsidR="0091069F" w:rsidRPr="00A6517D" w:rsidRDefault="00AF2153" w:rsidP="00953B3B">
            <w:pPr>
              <w:tabs>
                <w:tab w:val="left" w:pos="3060"/>
                <w:tab w:val="center" w:pos="4819"/>
                <w:tab w:val="right" w:pos="9638"/>
              </w:tabs>
              <w:suppressAutoHyphens/>
              <w:snapToGrid w:val="0"/>
              <w:spacing w:after="0" w:line="240" w:lineRule="auto"/>
              <w:ind w:firstLine="287"/>
              <w:rPr>
                <w:rFonts w:ascii="Arial" w:eastAsia="Times New Roman" w:hAnsi="Arial" w:cs="Arial"/>
                <w:b/>
                <w:bCs/>
                <w:iCs/>
                <w:color w:val="000000" w:themeColor="text1"/>
                <w:kern w:val="0"/>
                <w:lang w:eastAsia="ar-SA"/>
                <w14:ligatures w14:val="none"/>
              </w:rPr>
            </w:pPr>
            <w:r w:rsidRPr="00A6517D">
              <w:rPr>
                <w:rFonts w:ascii="Arial" w:eastAsia="Times New Roman" w:hAnsi="Arial" w:cs="Arial"/>
                <w:b/>
                <w:bCs/>
                <w:iCs/>
                <w:color w:val="000000" w:themeColor="text1"/>
                <w:kern w:val="0"/>
                <w:lang w:eastAsia="ar-SA"/>
                <w14:ligatures w14:val="none"/>
              </w:rPr>
              <w:t>Tiekėjas</w:t>
            </w:r>
          </w:p>
          <w:p w14:paraId="1F988DDA" w14:textId="754BA955" w:rsidR="0091069F" w:rsidRPr="00A6517D" w:rsidRDefault="00A6517D" w:rsidP="00953B3B">
            <w:pPr>
              <w:tabs>
                <w:tab w:val="left" w:pos="3060"/>
                <w:tab w:val="center" w:pos="4819"/>
                <w:tab w:val="right" w:pos="9638"/>
              </w:tabs>
              <w:suppressAutoHyphens/>
              <w:spacing w:after="0" w:line="240" w:lineRule="auto"/>
              <w:ind w:left="287"/>
              <w:rPr>
                <w:rFonts w:ascii="Arial" w:eastAsia="Times New Roman" w:hAnsi="Arial" w:cs="Arial"/>
                <w:b/>
                <w:iCs/>
                <w:color w:val="000000" w:themeColor="text1"/>
                <w:kern w:val="0"/>
                <w:lang w:eastAsia="ar-SA"/>
                <w14:ligatures w14:val="none"/>
              </w:rPr>
            </w:pPr>
            <w:r w:rsidRPr="00A6517D">
              <w:rPr>
                <w:rFonts w:ascii="Arial" w:eastAsia="Calibri" w:hAnsi="Arial" w:cs="Arial"/>
                <w:b/>
                <w:color w:val="000000" w:themeColor="text1"/>
                <w:kern w:val="0"/>
                <w14:ligatures w14:val="none"/>
              </w:rPr>
              <w:t>UAB „</w:t>
            </w:r>
            <w:proofErr w:type="spellStart"/>
            <w:r w:rsidRPr="00A6517D">
              <w:rPr>
                <w:rFonts w:ascii="Arial" w:eastAsia="Calibri" w:hAnsi="Arial" w:cs="Arial"/>
                <w:b/>
                <w:color w:val="000000" w:themeColor="text1"/>
                <w:kern w:val="0"/>
                <w14:ligatures w14:val="none"/>
              </w:rPr>
              <w:t>Metasta</w:t>
            </w:r>
            <w:proofErr w:type="spellEnd"/>
            <w:r w:rsidRPr="00A6517D">
              <w:rPr>
                <w:rFonts w:ascii="Arial" w:eastAsia="Calibri" w:hAnsi="Arial" w:cs="Arial"/>
                <w:b/>
                <w:color w:val="000000" w:themeColor="text1"/>
                <w:kern w:val="0"/>
                <w14:ligatures w14:val="none"/>
              </w:rPr>
              <w:t>“</w:t>
            </w:r>
          </w:p>
        </w:tc>
      </w:tr>
      <w:tr w:rsidR="0091069F" w:rsidRPr="00953B3B" w14:paraId="0368FE06" w14:textId="77777777" w:rsidTr="00C86CC1">
        <w:trPr>
          <w:trHeight w:val="682"/>
        </w:trPr>
        <w:tc>
          <w:tcPr>
            <w:tcW w:w="4986" w:type="dxa"/>
            <w:shd w:val="clear" w:color="auto" w:fill="auto"/>
          </w:tcPr>
          <w:p w14:paraId="18132735" w14:textId="77777777" w:rsidR="00205BA1" w:rsidRDefault="00205BA1" w:rsidP="00205BA1">
            <w:pPr>
              <w:tabs>
                <w:tab w:val="left" w:pos="3060"/>
              </w:tabs>
              <w:suppressAutoHyphens/>
              <w:spacing w:after="0" w:line="240" w:lineRule="auto"/>
              <w:ind w:left="179"/>
              <w:rPr>
                <w:rFonts w:ascii="Arial" w:eastAsia="Times New Roman" w:hAnsi="Arial" w:cs="Arial"/>
                <w:bCs/>
                <w:iCs/>
                <w:lang w:eastAsia="ar-SA"/>
              </w:rPr>
            </w:pPr>
            <w:r>
              <w:rPr>
                <w:rFonts w:ascii="Arial" w:eastAsia="Times New Roman" w:hAnsi="Arial" w:cs="Arial"/>
                <w:bCs/>
                <w:iCs/>
                <w:lang w:eastAsia="ar-SA"/>
              </w:rPr>
              <w:t>Įmonės kodas 132340880</w:t>
            </w:r>
          </w:p>
          <w:p w14:paraId="31D3E22A" w14:textId="77777777" w:rsidR="00205BA1" w:rsidRDefault="00205BA1" w:rsidP="00205BA1">
            <w:pPr>
              <w:tabs>
                <w:tab w:val="left" w:pos="3060"/>
              </w:tabs>
              <w:suppressAutoHyphens/>
              <w:spacing w:after="0" w:line="240" w:lineRule="auto"/>
              <w:ind w:left="179"/>
              <w:rPr>
                <w:rFonts w:ascii="Arial" w:eastAsia="Times New Roman" w:hAnsi="Arial" w:cs="Arial"/>
                <w:bCs/>
                <w:iCs/>
                <w:lang w:eastAsia="ar-SA"/>
              </w:rPr>
            </w:pPr>
            <w:r>
              <w:rPr>
                <w:rFonts w:ascii="Arial" w:eastAsia="Times New Roman" w:hAnsi="Arial" w:cs="Arial"/>
                <w:bCs/>
                <w:iCs/>
                <w:lang w:eastAsia="ar-SA"/>
              </w:rPr>
              <w:t>PVM mokėtojo kodas LT323408811</w:t>
            </w:r>
          </w:p>
          <w:p w14:paraId="2898364B" w14:textId="77777777" w:rsidR="00205BA1" w:rsidRDefault="00205BA1" w:rsidP="00205BA1">
            <w:pPr>
              <w:tabs>
                <w:tab w:val="left" w:pos="3060"/>
              </w:tabs>
              <w:suppressAutoHyphens/>
              <w:spacing w:after="0" w:line="240" w:lineRule="auto"/>
              <w:ind w:left="179"/>
              <w:rPr>
                <w:rFonts w:ascii="Arial" w:eastAsia="Times New Roman" w:hAnsi="Arial" w:cs="Arial"/>
                <w:bCs/>
                <w:iCs/>
                <w:lang w:eastAsia="ar-SA"/>
              </w:rPr>
            </w:pPr>
            <w:r>
              <w:rPr>
                <w:rFonts w:ascii="Arial" w:eastAsia="Times New Roman" w:hAnsi="Arial" w:cs="Arial"/>
                <w:bCs/>
                <w:iCs/>
                <w:lang w:eastAsia="ar-SA"/>
              </w:rPr>
              <w:t>Registracijos adresas: Pramonės pr. 11A, 51327 Kaunas</w:t>
            </w:r>
          </w:p>
          <w:p w14:paraId="7267B2F2" w14:textId="77777777" w:rsidR="00205BA1" w:rsidRDefault="00205BA1" w:rsidP="00205BA1">
            <w:pPr>
              <w:tabs>
                <w:tab w:val="left" w:pos="3060"/>
              </w:tabs>
              <w:suppressAutoHyphens/>
              <w:spacing w:after="0" w:line="240" w:lineRule="auto"/>
              <w:ind w:left="179"/>
              <w:rPr>
                <w:rFonts w:ascii="Arial" w:eastAsia="Times New Roman" w:hAnsi="Arial" w:cs="Arial"/>
                <w:bCs/>
                <w:iCs/>
                <w:lang w:eastAsia="ar-SA"/>
              </w:rPr>
            </w:pPr>
            <w:r>
              <w:rPr>
                <w:rFonts w:ascii="Arial" w:eastAsia="Times New Roman" w:hAnsi="Arial" w:cs="Arial"/>
                <w:bCs/>
                <w:iCs/>
                <w:lang w:eastAsia="ar-SA"/>
              </w:rPr>
              <w:t>Buveinės adresas: Savanorių pr. 176, 03154 Vilnius</w:t>
            </w:r>
          </w:p>
          <w:p w14:paraId="0F48F25A" w14:textId="77777777" w:rsidR="00205BA1" w:rsidRDefault="00205BA1" w:rsidP="00205BA1">
            <w:pPr>
              <w:tabs>
                <w:tab w:val="left" w:pos="3060"/>
              </w:tabs>
              <w:suppressAutoHyphens/>
              <w:spacing w:after="0" w:line="240" w:lineRule="auto"/>
              <w:ind w:left="179"/>
              <w:rPr>
                <w:rFonts w:ascii="Arial" w:eastAsia="Times New Roman" w:hAnsi="Arial" w:cs="Arial"/>
                <w:b/>
                <w:iCs/>
                <w:lang w:eastAsia="ar-SA"/>
              </w:rPr>
            </w:pPr>
            <w:r>
              <w:rPr>
                <w:rFonts w:ascii="Arial" w:eastAsia="Times New Roman" w:hAnsi="Arial" w:cs="Arial"/>
                <w:bCs/>
                <w:iCs/>
                <w:lang w:eastAsia="ar-SA"/>
              </w:rPr>
              <w:t xml:space="preserve">Užsakovo Trakų regioninio padalinio </w:t>
            </w:r>
            <w:r>
              <w:rPr>
                <w:rFonts w:ascii="Arial" w:eastAsia="Times New Roman" w:hAnsi="Arial" w:cs="Arial"/>
                <w:b/>
                <w:bCs/>
                <w:iCs/>
                <w:lang w:eastAsia="ar-SA"/>
              </w:rPr>
              <w:t xml:space="preserve">kontaktinis adresas </w:t>
            </w:r>
            <w:r>
              <w:rPr>
                <w:rFonts w:ascii="Arial" w:eastAsia="Times New Roman" w:hAnsi="Arial" w:cs="Arial"/>
                <w:bCs/>
                <w:iCs/>
                <w:lang w:eastAsia="ar-SA"/>
              </w:rPr>
              <w:t xml:space="preserve">: Miškininkų g. 8, </w:t>
            </w:r>
            <w:proofErr w:type="spellStart"/>
            <w:r>
              <w:rPr>
                <w:rFonts w:ascii="Arial" w:eastAsia="Times New Roman" w:hAnsi="Arial" w:cs="Arial"/>
                <w:bCs/>
                <w:iCs/>
                <w:lang w:eastAsia="ar-SA"/>
              </w:rPr>
              <w:t>Rubežių</w:t>
            </w:r>
            <w:proofErr w:type="spellEnd"/>
            <w:r>
              <w:rPr>
                <w:rFonts w:ascii="Arial" w:eastAsia="Times New Roman" w:hAnsi="Arial" w:cs="Arial"/>
                <w:bCs/>
                <w:iCs/>
                <w:lang w:eastAsia="ar-SA"/>
              </w:rPr>
              <w:t xml:space="preserve"> k., Trakų r.</w:t>
            </w:r>
          </w:p>
          <w:p w14:paraId="4CD6F3B4" w14:textId="223F77CB" w:rsidR="0091069F" w:rsidRPr="00953B3B" w:rsidRDefault="0091069F" w:rsidP="00205BA1">
            <w:pPr>
              <w:tabs>
                <w:tab w:val="left" w:pos="3060"/>
              </w:tabs>
              <w:suppressAutoHyphens/>
              <w:spacing w:after="0" w:line="240" w:lineRule="auto"/>
              <w:ind w:left="179"/>
              <w:rPr>
                <w:rFonts w:ascii="Arial" w:eastAsia="Times New Roman" w:hAnsi="Arial" w:cs="Arial"/>
                <w:bCs/>
                <w:i/>
                <w:iCs/>
                <w:color w:val="FF0000"/>
                <w:kern w:val="0"/>
                <w:lang w:eastAsia="ar-SA"/>
                <w14:ligatures w14:val="none"/>
              </w:rPr>
            </w:pPr>
          </w:p>
        </w:tc>
        <w:tc>
          <w:tcPr>
            <w:tcW w:w="4636" w:type="dxa"/>
            <w:shd w:val="clear" w:color="auto" w:fill="auto"/>
          </w:tcPr>
          <w:p w14:paraId="6D501402" w14:textId="666D71C5" w:rsidR="0091069F" w:rsidRPr="00A6517D" w:rsidRDefault="0091069F" w:rsidP="00953B3B">
            <w:pPr>
              <w:suppressAutoHyphens/>
              <w:spacing w:after="0" w:line="240" w:lineRule="auto"/>
              <w:ind w:left="287" w:hanging="287"/>
              <w:rPr>
                <w:rFonts w:ascii="Arial" w:hAnsi="Arial" w:cs="Arial"/>
                <w:color w:val="000000" w:themeColor="text1"/>
                <w:kern w:val="0"/>
                <w:lang w:eastAsia="ar-SA"/>
                <w14:ligatures w14:val="none"/>
              </w:rPr>
            </w:pPr>
            <w:r w:rsidRPr="00A6517D">
              <w:rPr>
                <w:rFonts w:ascii="Arial" w:hAnsi="Arial" w:cs="Arial"/>
                <w:color w:val="000000" w:themeColor="text1"/>
                <w:kern w:val="0"/>
                <w:lang w:eastAsia="ar-SA"/>
                <w14:ligatures w14:val="none"/>
              </w:rPr>
              <w:t xml:space="preserve">    </w:t>
            </w:r>
            <w:r w:rsidR="00A6517D" w:rsidRPr="00A6517D">
              <w:rPr>
                <w:rFonts w:ascii="Arial" w:eastAsia="Times New Roman" w:hAnsi="Arial" w:cs="Arial"/>
                <w:bCs/>
                <w:iCs/>
                <w:color w:val="000000" w:themeColor="text1"/>
                <w:lang w:eastAsia="ar-SA"/>
              </w:rPr>
              <w:t>Įmonės kodas 302855563</w:t>
            </w:r>
            <w:r w:rsidRPr="00A6517D">
              <w:rPr>
                <w:rFonts w:ascii="Arial" w:hAnsi="Arial" w:cs="Arial"/>
                <w:color w:val="000000" w:themeColor="text1"/>
                <w:kern w:val="0"/>
                <w:lang w:eastAsia="ar-SA"/>
                <w14:ligatures w14:val="none"/>
              </w:rPr>
              <w:t xml:space="preserve"> </w:t>
            </w:r>
          </w:p>
          <w:p w14:paraId="341C85D7" w14:textId="33EF2463" w:rsidR="0091069F" w:rsidRPr="00A6517D" w:rsidRDefault="0091069F" w:rsidP="00953B3B">
            <w:pPr>
              <w:widowControl w:val="0"/>
              <w:tabs>
                <w:tab w:val="center" w:pos="4153"/>
                <w:tab w:val="right" w:pos="8306"/>
              </w:tabs>
              <w:suppressAutoHyphens/>
              <w:spacing w:after="0" w:line="240" w:lineRule="auto"/>
              <w:jc w:val="both"/>
              <w:rPr>
                <w:rFonts w:ascii="Arial" w:eastAsia="Times New Roman" w:hAnsi="Arial" w:cs="Arial"/>
                <w:color w:val="000000" w:themeColor="text1"/>
                <w:kern w:val="0"/>
                <w:lang w:eastAsia="ar-SA"/>
                <w14:ligatures w14:val="none"/>
              </w:rPr>
            </w:pPr>
            <w:r w:rsidRPr="00A6517D">
              <w:rPr>
                <w:rFonts w:ascii="Arial" w:eastAsia="Times New Roman" w:hAnsi="Arial" w:cs="Arial"/>
                <w:color w:val="000000" w:themeColor="text1"/>
                <w:kern w:val="0"/>
                <w:lang w:eastAsia="ar-SA"/>
                <w14:ligatures w14:val="none"/>
              </w:rPr>
              <w:t xml:space="preserve">     PVM mokėtojo kodas </w:t>
            </w:r>
            <w:r w:rsidR="00A6517D" w:rsidRPr="00A6517D">
              <w:rPr>
                <w:rFonts w:ascii="Arial" w:eastAsia="Times New Roman" w:hAnsi="Arial" w:cs="Arial"/>
                <w:color w:val="000000" w:themeColor="text1"/>
                <w:kern w:val="0"/>
                <w:lang w:eastAsia="ar-SA"/>
                <w14:ligatures w14:val="none"/>
              </w:rPr>
              <w:t>LT100010066212</w:t>
            </w:r>
          </w:p>
          <w:p w14:paraId="4E480C21" w14:textId="76B2E77C" w:rsidR="0091069F" w:rsidRPr="00A6517D" w:rsidRDefault="0091069F" w:rsidP="00A6517D">
            <w:pPr>
              <w:widowControl w:val="0"/>
              <w:tabs>
                <w:tab w:val="center" w:pos="4153"/>
                <w:tab w:val="right" w:pos="8306"/>
              </w:tabs>
              <w:suppressAutoHyphens/>
              <w:spacing w:after="0" w:line="240" w:lineRule="auto"/>
              <w:jc w:val="both"/>
              <w:rPr>
                <w:rFonts w:ascii="Arial" w:eastAsia="Calibri" w:hAnsi="Arial" w:cs="Arial"/>
                <w:color w:val="000000" w:themeColor="text1"/>
                <w:kern w:val="0"/>
                <w14:ligatures w14:val="none"/>
              </w:rPr>
            </w:pPr>
            <w:r w:rsidRPr="00A6517D">
              <w:rPr>
                <w:rFonts w:ascii="Arial" w:eastAsia="Times New Roman" w:hAnsi="Arial" w:cs="Arial"/>
                <w:color w:val="000000" w:themeColor="text1"/>
                <w:kern w:val="0"/>
                <w:lang w:eastAsia="ar-SA"/>
                <w14:ligatures w14:val="none"/>
              </w:rPr>
              <w:t xml:space="preserve">     </w:t>
            </w:r>
            <w:r w:rsidRPr="00A6517D">
              <w:rPr>
                <w:rFonts w:ascii="Arial" w:eastAsia="Calibri" w:hAnsi="Arial" w:cs="Arial"/>
                <w:color w:val="000000" w:themeColor="text1"/>
                <w:kern w:val="0"/>
                <w14:ligatures w14:val="none"/>
              </w:rPr>
              <w:t>Registruotos buveinės adresas</w:t>
            </w:r>
            <w:r w:rsidR="00A6517D" w:rsidRPr="00A6517D">
              <w:rPr>
                <w:rFonts w:ascii="Arial" w:eastAsia="Calibri" w:hAnsi="Arial" w:cs="Arial"/>
                <w:color w:val="000000" w:themeColor="text1"/>
                <w:kern w:val="0"/>
                <w14:ligatures w14:val="none"/>
              </w:rPr>
              <w:t xml:space="preserve">: Bartų g.1P, </w:t>
            </w:r>
            <w:proofErr w:type="spellStart"/>
            <w:r w:rsidR="00A6517D" w:rsidRPr="00A6517D">
              <w:rPr>
                <w:rFonts w:ascii="Arial" w:eastAsia="Calibri" w:hAnsi="Arial" w:cs="Arial"/>
                <w:color w:val="000000" w:themeColor="text1"/>
                <w:kern w:val="0"/>
                <w14:ligatures w14:val="none"/>
              </w:rPr>
              <w:t>Aleksandriškių</w:t>
            </w:r>
            <w:proofErr w:type="spellEnd"/>
            <w:r w:rsidR="00A6517D" w:rsidRPr="00A6517D">
              <w:rPr>
                <w:rFonts w:ascii="Arial" w:eastAsia="Calibri" w:hAnsi="Arial" w:cs="Arial"/>
                <w:color w:val="000000" w:themeColor="text1"/>
                <w:kern w:val="0"/>
                <w14:ligatures w14:val="none"/>
              </w:rPr>
              <w:t xml:space="preserve"> k., Rūdiškių sen., Trakų r.</w:t>
            </w:r>
          </w:p>
          <w:p w14:paraId="3D063098" w14:textId="77777777" w:rsidR="0091069F" w:rsidRPr="00A6517D" w:rsidRDefault="0091069F" w:rsidP="00953B3B">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color w:val="000000" w:themeColor="text1"/>
                <w:kern w:val="0"/>
                <w:lang w:eastAsia="ar-SA"/>
                <w14:ligatures w14:val="none"/>
              </w:rPr>
            </w:pPr>
          </w:p>
          <w:p w14:paraId="5E231853" w14:textId="77777777" w:rsidR="0091069F" w:rsidRPr="00A6517D" w:rsidRDefault="0091069F" w:rsidP="00B71410">
            <w:pPr>
              <w:widowControl w:val="0"/>
              <w:tabs>
                <w:tab w:val="center" w:pos="4153"/>
                <w:tab w:val="right" w:pos="8306"/>
              </w:tabs>
              <w:suppressAutoHyphens/>
              <w:spacing w:after="0" w:line="240" w:lineRule="auto"/>
              <w:ind w:firstLine="360"/>
              <w:jc w:val="both"/>
              <w:rPr>
                <w:rFonts w:ascii="Arial" w:eastAsia="Times New Roman" w:hAnsi="Arial" w:cs="Arial"/>
                <w:bCs/>
                <w:iCs/>
                <w:color w:val="000000" w:themeColor="text1"/>
                <w:kern w:val="0"/>
                <w:lang w:eastAsia="ar-SA"/>
                <w14:ligatures w14:val="none"/>
              </w:rPr>
            </w:pPr>
          </w:p>
        </w:tc>
      </w:tr>
      <w:tr w:rsidR="0091069F" w:rsidRPr="00953B3B" w14:paraId="451BAAA6" w14:textId="77777777" w:rsidTr="00C86CC1">
        <w:trPr>
          <w:trHeight w:val="73"/>
        </w:trPr>
        <w:tc>
          <w:tcPr>
            <w:tcW w:w="4986" w:type="dxa"/>
            <w:shd w:val="clear" w:color="auto" w:fill="auto"/>
          </w:tcPr>
          <w:p w14:paraId="12C7C8B2" w14:textId="77777777" w:rsidR="0091069F" w:rsidRPr="00953B3B" w:rsidRDefault="0091069F" w:rsidP="00953B3B">
            <w:pPr>
              <w:tabs>
                <w:tab w:val="left" w:pos="3060"/>
              </w:tabs>
              <w:suppressAutoHyphens/>
              <w:spacing w:after="0" w:line="240" w:lineRule="auto"/>
              <w:ind w:left="-108" w:firstLine="360"/>
              <w:rPr>
                <w:rFonts w:ascii="Arial" w:eastAsia="Times New Roman" w:hAnsi="Arial" w:cs="Arial"/>
                <w:bCs/>
                <w:iCs/>
                <w:kern w:val="0"/>
                <w:lang w:eastAsia="ar-SA"/>
                <w14:ligatures w14:val="none"/>
              </w:rPr>
            </w:pPr>
          </w:p>
        </w:tc>
        <w:tc>
          <w:tcPr>
            <w:tcW w:w="4636" w:type="dxa"/>
            <w:shd w:val="clear" w:color="auto" w:fill="auto"/>
          </w:tcPr>
          <w:p w14:paraId="156B0140" w14:textId="77777777" w:rsidR="0091069F" w:rsidRPr="00953B3B" w:rsidRDefault="0091069F" w:rsidP="00953B3B">
            <w:pPr>
              <w:suppressAutoHyphens/>
              <w:spacing w:after="0" w:line="240" w:lineRule="auto"/>
              <w:ind w:firstLine="360"/>
              <w:rPr>
                <w:rFonts w:ascii="Arial" w:hAnsi="Arial" w:cs="Arial"/>
                <w:kern w:val="0"/>
                <w:lang w:eastAsia="ar-SA"/>
                <w14:ligatures w14:val="none"/>
              </w:rPr>
            </w:pPr>
          </w:p>
        </w:tc>
      </w:tr>
    </w:tbl>
    <w:p w14:paraId="516E7733" w14:textId="6194AB3F" w:rsidR="0091069F" w:rsidRPr="00953B3B" w:rsidRDefault="00205BA1" w:rsidP="00953B3B">
      <w:pPr>
        <w:tabs>
          <w:tab w:val="left" w:pos="6096"/>
        </w:tabs>
        <w:spacing w:after="0" w:line="240" w:lineRule="auto"/>
        <w:ind w:firstLine="360"/>
        <w:rPr>
          <w:rFonts w:ascii="Arial" w:hAnsi="Arial" w:cs="Arial"/>
          <w:i/>
          <w:noProof/>
          <w:kern w:val="0"/>
          <w:lang w:eastAsia="x-none"/>
          <w14:ligatures w14:val="none"/>
        </w:rPr>
      </w:pPr>
      <w:r>
        <w:rPr>
          <w:rFonts w:ascii="Arial" w:hAnsi="Arial" w:cs="Arial"/>
          <w:noProof/>
          <w:lang w:eastAsia="x-none"/>
        </w:rPr>
        <w:t>Padalinio vadovas Vaidotas Pauželis</w:t>
      </w:r>
      <w:r w:rsidR="0091069F" w:rsidRPr="00953B3B">
        <w:rPr>
          <w:rFonts w:ascii="Arial" w:hAnsi="Arial" w:cs="Arial"/>
          <w:i/>
          <w:noProof/>
          <w:kern w:val="0"/>
          <w:lang w:eastAsia="x-none"/>
          <w14:ligatures w14:val="none"/>
        </w:rPr>
        <w:t xml:space="preserve">                            </w:t>
      </w:r>
      <w:r w:rsidR="00A6517D">
        <w:rPr>
          <w:rFonts w:ascii="Arial" w:hAnsi="Arial" w:cs="Arial"/>
          <w:noProof/>
          <w:kern w:val="0"/>
          <w:lang w:eastAsia="x-none"/>
          <w14:ligatures w14:val="none"/>
        </w:rPr>
        <w:t>Direktorius Tadeuš Odynec</w:t>
      </w:r>
    </w:p>
    <w:p w14:paraId="15DFB1A7"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_____________________</w:t>
      </w:r>
      <w:r w:rsidRPr="00953B3B">
        <w:rPr>
          <w:rFonts w:ascii="Arial" w:hAnsi="Arial" w:cs="Arial"/>
          <w:noProof/>
          <w:kern w:val="0"/>
          <w:lang w:eastAsia="x-none"/>
          <w14:ligatures w14:val="none"/>
        </w:rPr>
        <w:tab/>
        <w:t xml:space="preserve">                                           _______________________</w:t>
      </w:r>
    </w:p>
    <w:p w14:paraId="41AF0A24"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 xml:space="preserve">       (parašas)</w:t>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(parašas)</w:t>
      </w:r>
    </w:p>
    <w:p w14:paraId="7324E2F0"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p>
    <w:p w14:paraId="6923058D" w14:textId="77777777" w:rsidR="0091069F" w:rsidRPr="00953B3B" w:rsidRDefault="0091069F" w:rsidP="00953B3B">
      <w:pPr>
        <w:spacing w:after="0" w:line="240" w:lineRule="auto"/>
        <w:ind w:firstLine="360"/>
        <w:rPr>
          <w:rFonts w:ascii="Arial" w:hAnsi="Arial" w:cs="Arial"/>
          <w:noProof/>
          <w:kern w:val="0"/>
          <w:lang w:eastAsia="x-none"/>
          <w14:ligatures w14:val="none"/>
        </w:rPr>
      </w:pP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r>
      <w:r w:rsidRPr="00953B3B">
        <w:rPr>
          <w:rFonts w:ascii="Arial" w:hAnsi="Arial" w:cs="Arial"/>
          <w:noProof/>
          <w:kern w:val="0"/>
          <w:lang w:eastAsia="x-none"/>
          <w14:ligatures w14:val="none"/>
        </w:rPr>
        <w:tab/>
        <w:t xml:space="preserve">                            A.V. </w:t>
      </w:r>
      <w:r w:rsidRPr="00953B3B">
        <w:rPr>
          <w:rFonts w:ascii="Arial" w:hAnsi="Arial" w:cs="Arial"/>
          <w:i/>
          <w:iCs/>
          <w:noProof/>
          <w:color w:val="FF0000"/>
          <w:kern w:val="0"/>
          <w:lang w:eastAsia="x-none"/>
          <w14:ligatures w14:val="none"/>
        </w:rPr>
        <w:t>(jei taikoma)</w:t>
      </w:r>
    </w:p>
    <w:p w14:paraId="29967CEA" w14:textId="297AB0D0" w:rsidR="0091069F" w:rsidRPr="00953B3B" w:rsidRDefault="0091069F" w:rsidP="00953B3B">
      <w:pPr>
        <w:spacing w:after="0" w:line="240" w:lineRule="auto"/>
        <w:ind w:firstLine="360"/>
        <w:jc w:val="both"/>
        <w:rPr>
          <w:rFonts w:ascii="Arial" w:hAnsi="Arial" w:cs="Arial"/>
          <w:noProof/>
          <w:kern w:val="0"/>
          <w14:ligatures w14:val="none"/>
        </w:rPr>
      </w:pPr>
      <w:r w:rsidRPr="00953B3B">
        <w:rPr>
          <w:rFonts w:ascii="Arial" w:hAnsi="Arial" w:cs="Arial"/>
          <w:noProof/>
          <w:kern w:val="0"/>
          <w14:ligatures w14:val="none"/>
        </w:rPr>
        <w:t>Data: ________________</w:t>
      </w:r>
      <w:r w:rsidRPr="00953B3B">
        <w:rPr>
          <w:rFonts w:ascii="Arial" w:hAnsi="Arial" w:cs="Arial"/>
          <w:noProof/>
          <w:kern w:val="0"/>
          <w14:ligatures w14:val="none"/>
        </w:rPr>
        <w:tab/>
      </w:r>
      <w:r w:rsidRPr="00953B3B">
        <w:rPr>
          <w:rFonts w:ascii="Arial" w:hAnsi="Arial" w:cs="Arial"/>
          <w:noProof/>
          <w:kern w:val="0"/>
          <w14:ligatures w14:val="none"/>
        </w:rPr>
        <w:tab/>
        <w:t xml:space="preserve">       Data: ________________</w:t>
      </w:r>
    </w:p>
    <w:p w14:paraId="0C82A378" w14:textId="77777777" w:rsidR="0091069F" w:rsidRPr="00953B3B" w:rsidRDefault="0091069F" w:rsidP="00953B3B">
      <w:pPr>
        <w:tabs>
          <w:tab w:val="left" w:pos="993"/>
        </w:tabs>
        <w:spacing w:after="0" w:line="240" w:lineRule="auto"/>
        <w:jc w:val="both"/>
        <w:rPr>
          <w:rFonts w:ascii="Arial" w:eastAsia="Calibri" w:hAnsi="Arial" w:cs="Arial"/>
          <w:kern w:val="0"/>
          <w14:ligatures w14:val="none"/>
        </w:rPr>
      </w:pPr>
    </w:p>
    <w:p w14:paraId="0AC5F775" w14:textId="1F7A8647" w:rsidR="0091069F" w:rsidRDefault="0091069F" w:rsidP="00953B3B">
      <w:pPr>
        <w:tabs>
          <w:tab w:val="left" w:pos="993"/>
        </w:tabs>
        <w:spacing w:after="0" w:line="240" w:lineRule="auto"/>
        <w:ind w:firstLine="567"/>
        <w:jc w:val="both"/>
        <w:rPr>
          <w:rFonts w:ascii="Arial" w:eastAsia="Calibri" w:hAnsi="Arial" w:cs="Arial"/>
          <w:kern w:val="0"/>
          <w14:ligatures w14:val="none"/>
        </w:rPr>
      </w:pPr>
    </w:p>
    <w:p w14:paraId="3A7E04F8" w14:textId="0F917A42" w:rsidR="00A6517D" w:rsidRDefault="00A6517D" w:rsidP="00953B3B">
      <w:pPr>
        <w:tabs>
          <w:tab w:val="left" w:pos="993"/>
        </w:tabs>
        <w:spacing w:after="0" w:line="240" w:lineRule="auto"/>
        <w:ind w:firstLine="567"/>
        <w:jc w:val="both"/>
        <w:rPr>
          <w:rFonts w:ascii="Arial" w:eastAsia="Calibri" w:hAnsi="Arial" w:cs="Arial"/>
          <w:kern w:val="0"/>
          <w14:ligatures w14:val="none"/>
        </w:rPr>
      </w:pPr>
    </w:p>
    <w:p w14:paraId="5B0BF97C" w14:textId="756EFD22" w:rsidR="00A6517D" w:rsidRDefault="00A6517D" w:rsidP="00953B3B">
      <w:pPr>
        <w:tabs>
          <w:tab w:val="left" w:pos="993"/>
        </w:tabs>
        <w:spacing w:after="0" w:line="240" w:lineRule="auto"/>
        <w:ind w:firstLine="567"/>
        <w:jc w:val="both"/>
        <w:rPr>
          <w:rFonts w:ascii="Arial" w:eastAsia="Calibri" w:hAnsi="Arial" w:cs="Arial"/>
          <w:kern w:val="0"/>
          <w14:ligatures w14:val="none"/>
        </w:rPr>
      </w:pPr>
    </w:p>
    <w:p w14:paraId="3DF2018E" w14:textId="08327656" w:rsidR="00A6517D" w:rsidRDefault="00A6517D" w:rsidP="00953B3B">
      <w:pPr>
        <w:tabs>
          <w:tab w:val="left" w:pos="993"/>
        </w:tabs>
        <w:spacing w:after="0" w:line="240" w:lineRule="auto"/>
        <w:ind w:firstLine="567"/>
        <w:jc w:val="both"/>
        <w:rPr>
          <w:rFonts w:ascii="Arial" w:eastAsia="Calibri" w:hAnsi="Arial" w:cs="Arial"/>
          <w:kern w:val="0"/>
          <w14:ligatures w14:val="none"/>
        </w:rPr>
      </w:pPr>
    </w:p>
    <w:p w14:paraId="12F27B3D" w14:textId="7B6E9D43" w:rsidR="00A6517D" w:rsidRDefault="00A6517D" w:rsidP="00953B3B">
      <w:pPr>
        <w:tabs>
          <w:tab w:val="left" w:pos="993"/>
        </w:tabs>
        <w:spacing w:after="0" w:line="240" w:lineRule="auto"/>
        <w:ind w:firstLine="567"/>
        <w:jc w:val="both"/>
        <w:rPr>
          <w:rFonts w:ascii="Arial" w:eastAsia="Calibri" w:hAnsi="Arial" w:cs="Arial"/>
          <w:kern w:val="0"/>
          <w14:ligatures w14:val="none"/>
        </w:rPr>
      </w:pPr>
    </w:p>
    <w:p w14:paraId="5D9405D4" w14:textId="12B084D6" w:rsidR="00A6517D" w:rsidRDefault="00A6517D" w:rsidP="00953B3B">
      <w:pPr>
        <w:tabs>
          <w:tab w:val="left" w:pos="993"/>
        </w:tabs>
        <w:spacing w:after="0" w:line="240" w:lineRule="auto"/>
        <w:ind w:firstLine="567"/>
        <w:jc w:val="both"/>
        <w:rPr>
          <w:rFonts w:ascii="Arial" w:eastAsia="Calibri" w:hAnsi="Arial" w:cs="Arial"/>
          <w:kern w:val="0"/>
          <w14:ligatures w14:val="none"/>
        </w:rPr>
      </w:pPr>
    </w:p>
    <w:p w14:paraId="18E4D206" w14:textId="77777777" w:rsidR="00A6517D" w:rsidRPr="00953B3B" w:rsidRDefault="00A6517D" w:rsidP="00953B3B">
      <w:pPr>
        <w:tabs>
          <w:tab w:val="left" w:pos="993"/>
        </w:tabs>
        <w:spacing w:after="0" w:line="240" w:lineRule="auto"/>
        <w:ind w:firstLine="567"/>
        <w:jc w:val="both"/>
        <w:rPr>
          <w:rFonts w:ascii="Arial" w:eastAsia="Calibri" w:hAnsi="Arial" w:cs="Arial"/>
          <w:kern w:val="0"/>
          <w14:ligatures w14:val="none"/>
        </w:rPr>
      </w:pPr>
    </w:p>
    <w:p w14:paraId="3F60510B" w14:textId="77777777" w:rsidR="0091069F" w:rsidRPr="00042145" w:rsidRDefault="0091069F" w:rsidP="00953B3B">
      <w:pPr>
        <w:spacing w:after="0" w:line="240" w:lineRule="auto"/>
        <w:ind w:firstLine="360"/>
        <w:jc w:val="center"/>
        <w:rPr>
          <w:rFonts w:ascii="Arial" w:eastAsia="Calibri" w:hAnsi="Arial" w:cs="Arial"/>
          <w:kern w:val="0"/>
          <w14:ligatures w14:val="none"/>
        </w:rPr>
      </w:pPr>
      <w:bookmarkStart w:id="5" w:name="_GoBack"/>
      <w:bookmarkEnd w:id="5"/>
      <w:r w:rsidRPr="00042145">
        <w:rPr>
          <w:rFonts w:ascii="Arial" w:eastAsia="Calibri" w:hAnsi="Arial" w:cs="Arial"/>
          <w:kern w:val="0"/>
          <w14:ligatures w14:val="none"/>
        </w:rPr>
        <w:t>_____________________________</w:t>
      </w:r>
    </w:p>
    <w:p w14:paraId="42A26923"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6BA848B7"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31FA8EFD"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744C5926" w14:textId="77777777" w:rsidR="004A252E" w:rsidRPr="004A252E" w:rsidRDefault="004A252E" w:rsidP="004A252E">
      <w:pPr>
        <w:spacing w:after="0" w:line="240" w:lineRule="auto"/>
        <w:jc w:val="center"/>
        <w:rPr>
          <w:rFonts w:ascii="Times New Roman" w:eastAsia="Calibri" w:hAnsi="Times New Roman" w:cs="Times New Roman"/>
          <w:b/>
          <w:kern w:val="0"/>
          <w:lang w:val="en-GB"/>
          <w14:ligatures w14:val="none"/>
        </w:rPr>
      </w:pPr>
    </w:p>
    <w:p w14:paraId="20AC3A79" w14:textId="77777777" w:rsidR="004A252E" w:rsidRPr="004A252E" w:rsidRDefault="004A252E" w:rsidP="008367E5">
      <w:pPr>
        <w:spacing w:after="0" w:line="240" w:lineRule="auto"/>
        <w:rPr>
          <w:rFonts w:ascii="Times New Roman" w:eastAsia="Calibri" w:hAnsi="Times New Roman" w:cs="Times New Roman"/>
          <w:b/>
          <w:kern w:val="0"/>
          <w:lang w:val="en-GB"/>
          <w14:ligatures w14:val="none"/>
        </w:rPr>
      </w:pPr>
    </w:p>
    <w:sectPr w:rsidR="004A252E" w:rsidRPr="004A252E" w:rsidSect="003E0877">
      <w:pgSz w:w="11906" w:h="16838"/>
      <w:pgMar w:top="719" w:right="567" w:bottom="719" w:left="1259"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163B3" w14:textId="77777777" w:rsidR="00756092" w:rsidRDefault="00756092" w:rsidP="00842DAF">
      <w:pPr>
        <w:spacing w:after="0" w:line="240" w:lineRule="auto"/>
      </w:pPr>
      <w:r>
        <w:separator/>
      </w:r>
    </w:p>
  </w:endnote>
  <w:endnote w:type="continuationSeparator" w:id="0">
    <w:p w14:paraId="02A4E4B0" w14:textId="77777777" w:rsidR="00756092" w:rsidRDefault="00756092" w:rsidP="0084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1F40" w14:textId="77777777" w:rsidR="00756092" w:rsidRDefault="00756092" w:rsidP="00842DAF">
      <w:pPr>
        <w:spacing w:after="0" w:line="240" w:lineRule="auto"/>
      </w:pPr>
      <w:r>
        <w:separator/>
      </w:r>
    </w:p>
  </w:footnote>
  <w:footnote w:type="continuationSeparator" w:id="0">
    <w:p w14:paraId="6189DDD3" w14:textId="77777777" w:rsidR="00756092" w:rsidRDefault="00756092" w:rsidP="0084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AE4228"/>
    <w:multiLevelType w:val="multilevel"/>
    <w:tmpl w:val="76922D56"/>
    <w:lvl w:ilvl="0">
      <w:start w:val="1"/>
      <w:numFmt w:val="decimal"/>
      <w:lvlText w:val="%1."/>
      <w:lvlJc w:val="left"/>
      <w:pPr>
        <w:ind w:left="480" w:hanging="480"/>
      </w:pPr>
      <w:rPr>
        <w:rFonts w:hint="default"/>
      </w:rPr>
    </w:lvl>
    <w:lvl w:ilvl="1">
      <w:start w:val="10"/>
      <w:numFmt w:val="decimal"/>
      <w:lvlText w:val="%1.%2."/>
      <w:lvlJc w:val="left"/>
      <w:pPr>
        <w:ind w:left="1272" w:hanging="720"/>
      </w:pPr>
      <w:rPr>
        <w:rFonts w:hint="default"/>
      </w:rPr>
    </w:lvl>
    <w:lvl w:ilvl="2">
      <w:start w:val="1"/>
      <w:numFmt w:val="decimal"/>
      <w:lvlText w:val="%1.%2.%3."/>
      <w:lvlJc w:val="left"/>
      <w:pPr>
        <w:ind w:left="1824" w:hanging="720"/>
      </w:pPr>
      <w:rPr>
        <w:rFonts w:hint="default"/>
      </w:rPr>
    </w:lvl>
    <w:lvl w:ilvl="3">
      <w:start w:val="1"/>
      <w:numFmt w:val="decimal"/>
      <w:lvlText w:val="%1.%2.%3.%4."/>
      <w:lvlJc w:val="left"/>
      <w:pPr>
        <w:ind w:left="2736" w:hanging="108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4200" w:hanging="144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664" w:hanging="1800"/>
      </w:pPr>
      <w:rPr>
        <w:rFonts w:hint="default"/>
      </w:rPr>
    </w:lvl>
    <w:lvl w:ilvl="8">
      <w:start w:val="1"/>
      <w:numFmt w:val="decimal"/>
      <w:lvlText w:val="%1.%2.%3.%4.%5.%6.%7.%8.%9."/>
      <w:lvlJc w:val="left"/>
      <w:pPr>
        <w:ind w:left="6216" w:hanging="1800"/>
      </w:pPr>
      <w:rPr>
        <w:rFonts w:hint="default"/>
      </w:rPr>
    </w:lvl>
  </w:abstractNum>
  <w:abstractNum w:abstractNumId="2" w15:restartNumberingAfterBreak="0">
    <w:nsid w:val="3A481D01"/>
    <w:multiLevelType w:val="hybridMultilevel"/>
    <w:tmpl w:val="F300ED3C"/>
    <w:lvl w:ilvl="0" w:tplc="A1B2C6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6E"/>
    <w:rsid w:val="00014DF0"/>
    <w:rsid w:val="0001535E"/>
    <w:rsid w:val="00034F62"/>
    <w:rsid w:val="00035D78"/>
    <w:rsid w:val="00042145"/>
    <w:rsid w:val="00067B63"/>
    <w:rsid w:val="0007054F"/>
    <w:rsid w:val="00081CEE"/>
    <w:rsid w:val="000865F1"/>
    <w:rsid w:val="00090AC2"/>
    <w:rsid w:val="00093BBB"/>
    <w:rsid w:val="000A0F76"/>
    <w:rsid w:val="000A4BC9"/>
    <w:rsid w:val="000C399A"/>
    <w:rsid w:val="000D2736"/>
    <w:rsid w:val="000D372B"/>
    <w:rsid w:val="000E4871"/>
    <w:rsid w:val="000F63D0"/>
    <w:rsid w:val="0010198D"/>
    <w:rsid w:val="00102B9B"/>
    <w:rsid w:val="00104116"/>
    <w:rsid w:val="001111D5"/>
    <w:rsid w:val="001130FC"/>
    <w:rsid w:val="00115531"/>
    <w:rsid w:val="001248CF"/>
    <w:rsid w:val="00126FE9"/>
    <w:rsid w:val="001326A8"/>
    <w:rsid w:val="00141B91"/>
    <w:rsid w:val="00144833"/>
    <w:rsid w:val="0014636B"/>
    <w:rsid w:val="0014710B"/>
    <w:rsid w:val="0015104F"/>
    <w:rsid w:val="00160BF3"/>
    <w:rsid w:val="00176E8D"/>
    <w:rsid w:val="001824A3"/>
    <w:rsid w:val="00184E3D"/>
    <w:rsid w:val="00186711"/>
    <w:rsid w:val="001A27DA"/>
    <w:rsid w:val="001B4EAD"/>
    <w:rsid w:val="001B72E7"/>
    <w:rsid w:val="001C0187"/>
    <w:rsid w:val="001C20DE"/>
    <w:rsid w:val="001C62AD"/>
    <w:rsid w:val="001C7F20"/>
    <w:rsid w:val="001E3024"/>
    <w:rsid w:val="001E3440"/>
    <w:rsid w:val="001F2B5E"/>
    <w:rsid w:val="001F3BCE"/>
    <w:rsid w:val="002019F2"/>
    <w:rsid w:val="0020423B"/>
    <w:rsid w:val="00204C1F"/>
    <w:rsid w:val="00205BA1"/>
    <w:rsid w:val="002073C1"/>
    <w:rsid w:val="00234770"/>
    <w:rsid w:val="00246E18"/>
    <w:rsid w:val="00251543"/>
    <w:rsid w:val="0025405E"/>
    <w:rsid w:val="00256F23"/>
    <w:rsid w:val="00260976"/>
    <w:rsid w:val="002648E7"/>
    <w:rsid w:val="00267240"/>
    <w:rsid w:val="00270698"/>
    <w:rsid w:val="0027215B"/>
    <w:rsid w:val="002721ED"/>
    <w:rsid w:val="00274487"/>
    <w:rsid w:val="002857AB"/>
    <w:rsid w:val="002868D3"/>
    <w:rsid w:val="00293699"/>
    <w:rsid w:val="0029658D"/>
    <w:rsid w:val="00297A84"/>
    <w:rsid w:val="00297DD5"/>
    <w:rsid w:val="00297F51"/>
    <w:rsid w:val="002A1F09"/>
    <w:rsid w:val="002A5970"/>
    <w:rsid w:val="002B396C"/>
    <w:rsid w:val="002B52B5"/>
    <w:rsid w:val="002C3080"/>
    <w:rsid w:val="002C5882"/>
    <w:rsid w:val="002D2AFC"/>
    <w:rsid w:val="002E1FAF"/>
    <w:rsid w:val="002E694C"/>
    <w:rsid w:val="002F00B7"/>
    <w:rsid w:val="002F597A"/>
    <w:rsid w:val="002F63DE"/>
    <w:rsid w:val="002F781E"/>
    <w:rsid w:val="0030036E"/>
    <w:rsid w:val="0030625A"/>
    <w:rsid w:val="0031763C"/>
    <w:rsid w:val="0032157A"/>
    <w:rsid w:val="00323BD7"/>
    <w:rsid w:val="00324A39"/>
    <w:rsid w:val="00330011"/>
    <w:rsid w:val="00331D28"/>
    <w:rsid w:val="00334A06"/>
    <w:rsid w:val="00337768"/>
    <w:rsid w:val="003446E4"/>
    <w:rsid w:val="003466BA"/>
    <w:rsid w:val="00347B89"/>
    <w:rsid w:val="003653C4"/>
    <w:rsid w:val="003659D5"/>
    <w:rsid w:val="00365CC3"/>
    <w:rsid w:val="00367E48"/>
    <w:rsid w:val="003774BF"/>
    <w:rsid w:val="00382BD4"/>
    <w:rsid w:val="0038446C"/>
    <w:rsid w:val="00391A5B"/>
    <w:rsid w:val="00392BD2"/>
    <w:rsid w:val="003A2B1A"/>
    <w:rsid w:val="003A7ECF"/>
    <w:rsid w:val="003B1D7C"/>
    <w:rsid w:val="003C2B06"/>
    <w:rsid w:val="003C4E8B"/>
    <w:rsid w:val="003C633A"/>
    <w:rsid w:val="003D17A8"/>
    <w:rsid w:val="003D36D6"/>
    <w:rsid w:val="003D4F65"/>
    <w:rsid w:val="003D5039"/>
    <w:rsid w:val="003D695F"/>
    <w:rsid w:val="003E4057"/>
    <w:rsid w:val="003E6632"/>
    <w:rsid w:val="003E684B"/>
    <w:rsid w:val="003F196F"/>
    <w:rsid w:val="003F2884"/>
    <w:rsid w:val="004071E0"/>
    <w:rsid w:val="0041452C"/>
    <w:rsid w:val="00426DCA"/>
    <w:rsid w:val="004328D5"/>
    <w:rsid w:val="00434821"/>
    <w:rsid w:val="00434B25"/>
    <w:rsid w:val="00437A13"/>
    <w:rsid w:val="00442C89"/>
    <w:rsid w:val="00444DB2"/>
    <w:rsid w:val="00447211"/>
    <w:rsid w:val="00456BE1"/>
    <w:rsid w:val="004663C1"/>
    <w:rsid w:val="00473AD2"/>
    <w:rsid w:val="00483DB6"/>
    <w:rsid w:val="00486CF5"/>
    <w:rsid w:val="0048795B"/>
    <w:rsid w:val="00490C23"/>
    <w:rsid w:val="00497DAC"/>
    <w:rsid w:val="004A252E"/>
    <w:rsid w:val="004B357A"/>
    <w:rsid w:val="004B7772"/>
    <w:rsid w:val="004C0590"/>
    <w:rsid w:val="004C361D"/>
    <w:rsid w:val="004C6049"/>
    <w:rsid w:val="004F0791"/>
    <w:rsid w:val="004F2C9E"/>
    <w:rsid w:val="005027CF"/>
    <w:rsid w:val="00503E69"/>
    <w:rsid w:val="005070F7"/>
    <w:rsid w:val="00515081"/>
    <w:rsid w:val="00525F8A"/>
    <w:rsid w:val="0052634A"/>
    <w:rsid w:val="00527217"/>
    <w:rsid w:val="00532446"/>
    <w:rsid w:val="00535E30"/>
    <w:rsid w:val="00536CE2"/>
    <w:rsid w:val="005402BD"/>
    <w:rsid w:val="00545F5A"/>
    <w:rsid w:val="005520B3"/>
    <w:rsid w:val="00560451"/>
    <w:rsid w:val="00561372"/>
    <w:rsid w:val="00561419"/>
    <w:rsid w:val="00570EA7"/>
    <w:rsid w:val="00573EEA"/>
    <w:rsid w:val="0059628F"/>
    <w:rsid w:val="005A060E"/>
    <w:rsid w:val="005A6D7C"/>
    <w:rsid w:val="005B7F6C"/>
    <w:rsid w:val="005D0FC4"/>
    <w:rsid w:val="005D19DF"/>
    <w:rsid w:val="005D42E0"/>
    <w:rsid w:val="005E3BA0"/>
    <w:rsid w:val="005F03E6"/>
    <w:rsid w:val="005F0D94"/>
    <w:rsid w:val="005F4292"/>
    <w:rsid w:val="005F6949"/>
    <w:rsid w:val="00610DFB"/>
    <w:rsid w:val="0061208C"/>
    <w:rsid w:val="00625177"/>
    <w:rsid w:val="00637AEB"/>
    <w:rsid w:val="006425A4"/>
    <w:rsid w:val="006429D4"/>
    <w:rsid w:val="00642DB7"/>
    <w:rsid w:val="0064381F"/>
    <w:rsid w:val="006552B3"/>
    <w:rsid w:val="0066093B"/>
    <w:rsid w:val="00666DE3"/>
    <w:rsid w:val="00673C4A"/>
    <w:rsid w:val="00674232"/>
    <w:rsid w:val="006804C2"/>
    <w:rsid w:val="00685DE6"/>
    <w:rsid w:val="00687D13"/>
    <w:rsid w:val="00693362"/>
    <w:rsid w:val="00694145"/>
    <w:rsid w:val="006A14B2"/>
    <w:rsid w:val="006A23EA"/>
    <w:rsid w:val="006B2EBC"/>
    <w:rsid w:val="006B62CC"/>
    <w:rsid w:val="006C2592"/>
    <w:rsid w:val="006C7268"/>
    <w:rsid w:val="006D5852"/>
    <w:rsid w:val="006E61B3"/>
    <w:rsid w:val="0070566C"/>
    <w:rsid w:val="00706816"/>
    <w:rsid w:val="007107D8"/>
    <w:rsid w:val="00715705"/>
    <w:rsid w:val="00745B4D"/>
    <w:rsid w:val="00756092"/>
    <w:rsid w:val="007673DE"/>
    <w:rsid w:val="0077158E"/>
    <w:rsid w:val="007731C1"/>
    <w:rsid w:val="00774CC6"/>
    <w:rsid w:val="00780A7B"/>
    <w:rsid w:val="00781C73"/>
    <w:rsid w:val="00784F7B"/>
    <w:rsid w:val="00787E9B"/>
    <w:rsid w:val="00793A82"/>
    <w:rsid w:val="00794AF6"/>
    <w:rsid w:val="00797F9E"/>
    <w:rsid w:val="007A0DB4"/>
    <w:rsid w:val="007A2197"/>
    <w:rsid w:val="007A39AB"/>
    <w:rsid w:val="007B2E09"/>
    <w:rsid w:val="007C218A"/>
    <w:rsid w:val="007D3AF1"/>
    <w:rsid w:val="007E5F30"/>
    <w:rsid w:val="007F7244"/>
    <w:rsid w:val="00800D7A"/>
    <w:rsid w:val="0081257D"/>
    <w:rsid w:val="008159E2"/>
    <w:rsid w:val="00817CC6"/>
    <w:rsid w:val="00821B1C"/>
    <w:rsid w:val="00826569"/>
    <w:rsid w:val="008367E5"/>
    <w:rsid w:val="00842DAF"/>
    <w:rsid w:val="0084748C"/>
    <w:rsid w:val="00850A46"/>
    <w:rsid w:val="00853DED"/>
    <w:rsid w:val="00854CAA"/>
    <w:rsid w:val="008569A7"/>
    <w:rsid w:val="00861429"/>
    <w:rsid w:val="008632D0"/>
    <w:rsid w:val="00865192"/>
    <w:rsid w:val="00872C1A"/>
    <w:rsid w:val="00872F36"/>
    <w:rsid w:val="0087598E"/>
    <w:rsid w:val="008774FD"/>
    <w:rsid w:val="008829E2"/>
    <w:rsid w:val="00884F65"/>
    <w:rsid w:val="0089546E"/>
    <w:rsid w:val="00896937"/>
    <w:rsid w:val="00897F0E"/>
    <w:rsid w:val="008A3EC3"/>
    <w:rsid w:val="008B2F34"/>
    <w:rsid w:val="008B79FB"/>
    <w:rsid w:val="008C4544"/>
    <w:rsid w:val="008D1704"/>
    <w:rsid w:val="008D493E"/>
    <w:rsid w:val="008E2401"/>
    <w:rsid w:val="008F4E1F"/>
    <w:rsid w:val="008F6217"/>
    <w:rsid w:val="008F79D7"/>
    <w:rsid w:val="009054B5"/>
    <w:rsid w:val="0090582C"/>
    <w:rsid w:val="00905882"/>
    <w:rsid w:val="0091069F"/>
    <w:rsid w:val="009242F5"/>
    <w:rsid w:val="009254F1"/>
    <w:rsid w:val="00932689"/>
    <w:rsid w:val="00940B00"/>
    <w:rsid w:val="009446C5"/>
    <w:rsid w:val="00951CE1"/>
    <w:rsid w:val="00953B3B"/>
    <w:rsid w:val="0095525F"/>
    <w:rsid w:val="00956E04"/>
    <w:rsid w:val="00971319"/>
    <w:rsid w:val="009771CD"/>
    <w:rsid w:val="00983A6D"/>
    <w:rsid w:val="00983E9E"/>
    <w:rsid w:val="00994B56"/>
    <w:rsid w:val="009A69B3"/>
    <w:rsid w:val="009B1CC2"/>
    <w:rsid w:val="009C52F3"/>
    <w:rsid w:val="009C735E"/>
    <w:rsid w:val="009D5E31"/>
    <w:rsid w:val="009E6890"/>
    <w:rsid w:val="009F3832"/>
    <w:rsid w:val="009F4DB0"/>
    <w:rsid w:val="009F720E"/>
    <w:rsid w:val="00A13CA2"/>
    <w:rsid w:val="00A31FC9"/>
    <w:rsid w:val="00A42992"/>
    <w:rsid w:val="00A469DA"/>
    <w:rsid w:val="00A6517D"/>
    <w:rsid w:val="00A710DA"/>
    <w:rsid w:val="00A73DCA"/>
    <w:rsid w:val="00A77847"/>
    <w:rsid w:val="00A90A17"/>
    <w:rsid w:val="00A924C3"/>
    <w:rsid w:val="00A9362A"/>
    <w:rsid w:val="00A94B1F"/>
    <w:rsid w:val="00AA05D3"/>
    <w:rsid w:val="00AA4A42"/>
    <w:rsid w:val="00AB057D"/>
    <w:rsid w:val="00AB3432"/>
    <w:rsid w:val="00AB3B4C"/>
    <w:rsid w:val="00AC0584"/>
    <w:rsid w:val="00AC5EDC"/>
    <w:rsid w:val="00AD0508"/>
    <w:rsid w:val="00AD1434"/>
    <w:rsid w:val="00AF0F00"/>
    <w:rsid w:val="00AF2153"/>
    <w:rsid w:val="00AF476D"/>
    <w:rsid w:val="00AF76A3"/>
    <w:rsid w:val="00B10488"/>
    <w:rsid w:val="00B154DA"/>
    <w:rsid w:val="00B16C94"/>
    <w:rsid w:val="00B23485"/>
    <w:rsid w:val="00B23D87"/>
    <w:rsid w:val="00B37083"/>
    <w:rsid w:val="00B414D9"/>
    <w:rsid w:val="00B46B85"/>
    <w:rsid w:val="00B5035F"/>
    <w:rsid w:val="00B63D51"/>
    <w:rsid w:val="00B647B7"/>
    <w:rsid w:val="00B656E4"/>
    <w:rsid w:val="00B67D1C"/>
    <w:rsid w:val="00B71410"/>
    <w:rsid w:val="00B76719"/>
    <w:rsid w:val="00B80900"/>
    <w:rsid w:val="00B81673"/>
    <w:rsid w:val="00B84231"/>
    <w:rsid w:val="00B84412"/>
    <w:rsid w:val="00B8525C"/>
    <w:rsid w:val="00BA6ED6"/>
    <w:rsid w:val="00BA70EB"/>
    <w:rsid w:val="00BA736D"/>
    <w:rsid w:val="00BB201E"/>
    <w:rsid w:val="00BB4871"/>
    <w:rsid w:val="00BC55F4"/>
    <w:rsid w:val="00BC6F5B"/>
    <w:rsid w:val="00BD0EC0"/>
    <w:rsid w:val="00BD4CD0"/>
    <w:rsid w:val="00BD5D59"/>
    <w:rsid w:val="00BD74AF"/>
    <w:rsid w:val="00BE0EDB"/>
    <w:rsid w:val="00BE1C65"/>
    <w:rsid w:val="00BE52E7"/>
    <w:rsid w:val="00BE67C5"/>
    <w:rsid w:val="00BF0494"/>
    <w:rsid w:val="00BF4C78"/>
    <w:rsid w:val="00C01457"/>
    <w:rsid w:val="00C01D4D"/>
    <w:rsid w:val="00C0590E"/>
    <w:rsid w:val="00C073E5"/>
    <w:rsid w:val="00C11718"/>
    <w:rsid w:val="00C3379A"/>
    <w:rsid w:val="00C362DC"/>
    <w:rsid w:val="00C36B13"/>
    <w:rsid w:val="00C44304"/>
    <w:rsid w:val="00C44D91"/>
    <w:rsid w:val="00C45D8E"/>
    <w:rsid w:val="00C50DF1"/>
    <w:rsid w:val="00C51216"/>
    <w:rsid w:val="00C5617C"/>
    <w:rsid w:val="00C62E22"/>
    <w:rsid w:val="00C6371E"/>
    <w:rsid w:val="00C64DE7"/>
    <w:rsid w:val="00C75986"/>
    <w:rsid w:val="00C76DA5"/>
    <w:rsid w:val="00C84E50"/>
    <w:rsid w:val="00C91E8B"/>
    <w:rsid w:val="00C97C21"/>
    <w:rsid w:val="00C97F53"/>
    <w:rsid w:val="00CA6709"/>
    <w:rsid w:val="00CB2657"/>
    <w:rsid w:val="00CC00F7"/>
    <w:rsid w:val="00CC0ACB"/>
    <w:rsid w:val="00CC55CC"/>
    <w:rsid w:val="00CC63F2"/>
    <w:rsid w:val="00CD04C0"/>
    <w:rsid w:val="00CD3D5E"/>
    <w:rsid w:val="00CD47E4"/>
    <w:rsid w:val="00CD7965"/>
    <w:rsid w:val="00CF4074"/>
    <w:rsid w:val="00CF5247"/>
    <w:rsid w:val="00D00ED7"/>
    <w:rsid w:val="00D042D3"/>
    <w:rsid w:val="00D1285B"/>
    <w:rsid w:val="00D12B6F"/>
    <w:rsid w:val="00D16BA8"/>
    <w:rsid w:val="00D173A5"/>
    <w:rsid w:val="00D2070E"/>
    <w:rsid w:val="00D209BE"/>
    <w:rsid w:val="00D30764"/>
    <w:rsid w:val="00D31D28"/>
    <w:rsid w:val="00D377F4"/>
    <w:rsid w:val="00D460F8"/>
    <w:rsid w:val="00D5643A"/>
    <w:rsid w:val="00D721F7"/>
    <w:rsid w:val="00D830B1"/>
    <w:rsid w:val="00D9311B"/>
    <w:rsid w:val="00D9322F"/>
    <w:rsid w:val="00DA1C93"/>
    <w:rsid w:val="00DA320D"/>
    <w:rsid w:val="00DA72B7"/>
    <w:rsid w:val="00DB12DD"/>
    <w:rsid w:val="00DB1603"/>
    <w:rsid w:val="00DB1A55"/>
    <w:rsid w:val="00DB5598"/>
    <w:rsid w:val="00DC0337"/>
    <w:rsid w:val="00DD017B"/>
    <w:rsid w:val="00DF1E94"/>
    <w:rsid w:val="00DF5DC2"/>
    <w:rsid w:val="00E00168"/>
    <w:rsid w:val="00E009CB"/>
    <w:rsid w:val="00E03818"/>
    <w:rsid w:val="00E03CD8"/>
    <w:rsid w:val="00E06E9D"/>
    <w:rsid w:val="00E2216C"/>
    <w:rsid w:val="00E307AA"/>
    <w:rsid w:val="00E37660"/>
    <w:rsid w:val="00E424E7"/>
    <w:rsid w:val="00E51F76"/>
    <w:rsid w:val="00E568D5"/>
    <w:rsid w:val="00E6307A"/>
    <w:rsid w:val="00E80FC3"/>
    <w:rsid w:val="00E82D6D"/>
    <w:rsid w:val="00E83F1E"/>
    <w:rsid w:val="00E848D0"/>
    <w:rsid w:val="00EA698D"/>
    <w:rsid w:val="00EB2CD4"/>
    <w:rsid w:val="00EC054F"/>
    <w:rsid w:val="00EC4204"/>
    <w:rsid w:val="00ED7103"/>
    <w:rsid w:val="00EE2A66"/>
    <w:rsid w:val="00EE4462"/>
    <w:rsid w:val="00F04794"/>
    <w:rsid w:val="00F20195"/>
    <w:rsid w:val="00F22226"/>
    <w:rsid w:val="00F32B2F"/>
    <w:rsid w:val="00F33247"/>
    <w:rsid w:val="00F334E5"/>
    <w:rsid w:val="00F341CF"/>
    <w:rsid w:val="00F3513E"/>
    <w:rsid w:val="00F35603"/>
    <w:rsid w:val="00F40CF6"/>
    <w:rsid w:val="00F4642D"/>
    <w:rsid w:val="00F50E60"/>
    <w:rsid w:val="00F5553C"/>
    <w:rsid w:val="00F628C0"/>
    <w:rsid w:val="00F637A5"/>
    <w:rsid w:val="00F6576E"/>
    <w:rsid w:val="00F67869"/>
    <w:rsid w:val="00F679DC"/>
    <w:rsid w:val="00F771CD"/>
    <w:rsid w:val="00F91DD5"/>
    <w:rsid w:val="00F951AE"/>
    <w:rsid w:val="00FA1FBD"/>
    <w:rsid w:val="00FA3B93"/>
    <w:rsid w:val="00FB6D83"/>
    <w:rsid w:val="00FC29D2"/>
    <w:rsid w:val="00FD04F6"/>
    <w:rsid w:val="00FD1D05"/>
    <w:rsid w:val="00FD45DD"/>
    <w:rsid w:val="00FD5309"/>
    <w:rsid w:val="00FD54A4"/>
    <w:rsid w:val="00FD6C69"/>
    <w:rsid w:val="00FE25FE"/>
    <w:rsid w:val="00FE2D2D"/>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6F2F"/>
  <w15:chartTrackingRefBased/>
  <w15:docId w15:val="{A166E43D-167A-44E3-9A91-2A85E167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semiHidden/>
    <w:unhideWhenUsed/>
    <w:rsid w:val="00FA1FBD"/>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semiHidden/>
    <w:rsid w:val="00FA1FBD"/>
    <w:rPr>
      <w:kern w:val="0"/>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1C20DE"/>
    <w:pPr>
      <w:ind w:left="720"/>
      <w:contextualSpacing/>
    </w:pPr>
  </w:style>
  <w:style w:type="paragraph" w:styleId="Komentarotekstas">
    <w:name w:val="annotation text"/>
    <w:basedOn w:val="prastasis"/>
    <w:link w:val="KomentarotekstasDiagrama"/>
    <w:uiPriority w:val="99"/>
    <w:unhideWhenUsed/>
    <w:rsid w:val="00E038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03818"/>
    <w:rPr>
      <w:sz w:val="20"/>
      <w:szCs w:val="20"/>
    </w:rPr>
  </w:style>
  <w:style w:type="character" w:styleId="Komentaronuoroda">
    <w:name w:val="annotation reference"/>
    <w:basedOn w:val="Numatytasispastraiposriftas"/>
    <w:uiPriority w:val="99"/>
    <w:semiHidden/>
    <w:unhideWhenUsed/>
    <w:rsid w:val="00E03818"/>
    <w:rPr>
      <w:sz w:val="16"/>
      <w:szCs w:val="16"/>
    </w:rPr>
  </w:style>
  <w:style w:type="paragraph" w:styleId="Pataisymai">
    <w:name w:val="Revision"/>
    <w:hidden/>
    <w:uiPriority w:val="99"/>
    <w:semiHidden/>
    <w:rsid w:val="00D9311B"/>
    <w:pPr>
      <w:spacing w:after="0" w:line="240" w:lineRule="auto"/>
    </w:pPr>
  </w:style>
  <w:style w:type="paragraph" w:styleId="Komentarotema">
    <w:name w:val="annotation subject"/>
    <w:basedOn w:val="Komentarotekstas"/>
    <w:next w:val="Komentarotekstas"/>
    <w:link w:val="KomentarotemaDiagrama"/>
    <w:uiPriority w:val="99"/>
    <w:semiHidden/>
    <w:unhideWhenUsed/>
    <w:rsid w:val="00C84E50"/>
    <w:rPr>
      <w:b/>
      <w:bCs/>
    </w:rPr>
  </w:style>
  <w:style w:type="character" w:customStyle="1" w:styleId="KomentarotemaDiagrama">
    <w:name w:val="Komentaro tema Diagrama"/>
    <w:basedOn w:val="KomentarotekstasDiagrama"/>
    <w:link w:val="Komentarotema"/>
    <w:uiPriority w:val="99"/>
    <w:semiHidden/>
    <w:rsid w:val="00C84E50"/>
    <w:rPr>
      <w:b/>
      <w:bCs/>
      <w:sz w:val="20"/>
      <w:szCs w:val="20"/>
    </w:rPr>
  </w:style>
  <w:style w:type="character" w:styleId="Hipersaitas">
    <w:name w:val="Hyperlink"/>
    <w:rsid w:val="00842DAF"/>
    <w:rPr>
      <w:color w:val="0000FF"/>
      <w:u w:val="single"/>
    </w:rPr>
  </w:style>
  <w:style w:type="character" w:styleId="Puslapioinaosnuoroda">
    <w:name w:val="footnote reference"/>
    <w:uiPriority w:val="99"/>
    <w:unhideWhenUsed/>
    <w:rsid w:val="00842DAF"/>
    <w:rPr>
      <w:vertAlign w:val="superscript"/>
    </w:rPr>
  </w:style>
  <w:style w:type="paragraph" w:styleId="prastasiniatinklio">
    <w:name w:val="Normal (Web)"/>
    <w:basedOn w:val="prastasis"/>
    <w:uiPriority w:val="99"/>
    <w:semiHidden/>
    <w:unhideWhenUsed/>
    <w:rsid w:val="00666D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95525F"/>
  </w:style>
  <w:style w:type="character" w:styleId="Neapdorotaspaminjimas">
    <w:name w:val="Unresolved Mention"/>
    <w:basedOn w:val="Numatytasispastraiposriftas"/>
    <w:uiPriority w:val="99"/>
    <w:semiHidden/>
    <w:unhideWhenUsed/>
    <w:rsid w:val="0056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22018">
      <w:bodyDiv w:val="1"/>
      <w:marLeft w:val="0"/>
      <w:marRight w:val="0"/>
      <w:marTop w:val="0"/>
      <w:marBottom w:val="0"/>
      <w:divBdr>
        <w:top w:val="none" w:sz="0" w:space="0" w:color="auto"/>
        <w:left w:val="none" w:sz="0" w:space="0" w:color="auto"/>
        <w:bottom w:val="none" w:sz="0" w:space="0" w:color="auto"/>
        <w:right w:val="none" w:sz="0" w:space="0" w:color="auto"/>
      </w:divBdr>
    </w:div>
    <w:div w:id="243884766">
      <w:bodyDiv w:val="1"/>
      <w:marLeft w:val="0"/>
      <w:marRight w:val="0"/>
      <w:marTop w:val="0"/>
      <w:marBottom w:val="0"/>
      <w:divBdr>
        <w:top w:val="none" w:sz="0" w:space="0" w:color="auto"/>
        <w:left w:val="none" w:sz="0" w:space="0" w:color="auto"/>
        <w:bottom w:val="none" w:sz="0" w:space="0" w:color="auto"/>
        <w:right w:val="none" w:sz="0" w:space="0" w:color="auto"/>
      </w:divBdr>
    </w:div>
    <w:div w:id="455098048">
      <w:bodyDiv w:val="1"/>
      <w:marLeft w:val="0"/>
      <w:marRight w:val="0"/>
      <w:marTop w:val="0"/>
      <w:marBottom w:val="0"/>
      <w:divBdr>
        <w:top w:val="none" w:sz="0" w:space="0" w:color="auto"/>
        <w:left w:val="none" w:sz="0" w:space="0" w:color="auto"/>
        <w:bottom w:val="none" w:sz="0" w:space="0" w:color="auto"/>
        <w:right w:val="none" w:sz="0" w:space="0" w:color="auto"/>
      </w:divBdr>
    </w:div>
    <w:div w:id="726223611">
      <w:bodyDiv w:val="1"/>
      <w:marLeft w:val="0"/>
      <w:marRight w:val="0"/>
      <w:marTop w:val="0"/>
      <w:marBottom w:val="0"/>
      <w:divBdr>
        <w:top w:val="none" w:sz="0" w:space="0" w:color="auto"/>
        <w:left w:val="none" w:sz="0" w:space="0" w:color="auto"/>
        <w:bottom w:val="none" w:sz="0" w:space="0" w:color="auto"/>
        <w:right w:val="none" w:sz="0" w:space="0" w:color="auto"/>
      </w:divBdr>
    </w:div>
    <w:div w:id="955253082">
      <w:bodyDiv w:val="1"/>
      <w:marLeft w:val="0"/>
      <w:marRight w:val="0"/>
      <w:marTop w:val="0"/>
      <w:marBottom w:val="0"/>
      <w:divBdr>
        <w:top w:val="none" w:sz="0" w:space="0" w:color="auto"/>
        <w:left w:val="none" w:sz="0" w:space="0" w:color="auto"/>
        <w:bottom w:val="none" w:sz="0" w:space="0" w:color="auto"/>
        <w:right w:val="none" w:sz="0" w:space="0" w:color="auto"/>
      </w:divBdr>
    </w:div>
    <w:div w:id="1767992911">
      <w:bodyDiv w:val="1"/>
      <w:marLeft w:val="0"/>
      <w:marRight w:val="0"/>
      <w:marTop w:val="0"/>
      <w:marBottom w:val="0"/>
      <w:divBdr>
        <w:top w:val="none" w:sz="0" w:space="0" w:color="auto"/>
        <w:left w:val="none" w:sz="0" w:space="0" w:color="auto"/>
        <w:bottom w:val="none" w:sz="0" w:space="0" w:color="auto"/>
        <w:right w:val="none" w:sz="0" w:space="0" w:color="auto"/>
      </w:divBdr>
    </w:div>
    <w:div w:id="1868176979">
      <w:bodyDiv w:val="1"/>
      <w:marLeft w:val="0"/>
      <w:marRight w:val="0"/>
      <w:marTop w:val="0"/>
      <w:marBottom w:val="0"/>
      <w:divBdr>
        <w:top w:val="none" w:sz="0" w:space="0" w:color="auto"/>
        <w:left w:val="none" w:sz="0" w:space="0" w:color="auto"/>
        <w:bottom w:val="none" w:sz="0" w:space="0" w:color="auto"/>
        <w:right w:val="none" w:sz="0" w:space="0" w:color="auto"/>
      </w:divBdr>
    </w:div>
    <w:div w:id="186871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mu.lt/korupcijos-preven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13828</Words>
  <Characters>7882</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Sigitas Radzevičius | VMU</cp:lastModifiedBy>
  <cp:revision>3</cp:revision>
  <dcterms:created xsi:type="dcterms:W3CDTF">2023-11-06T18:33:00Z</dcterms:created>
  <dcterms:modified xsi:type="dcterms:W3CDTF">2023-11-06T18:34:00Z</dcterms:modified>
</cp:coreProperties>
</file>