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9F355" w14:textId="6968A74B" w:rsidR="00965E7E" w:rsidRPr="001648A1" w:rsidRDefault="0058795B" w:rsidP="0058795B">
      <w:pPr>
        <w:ind w:firstLine="0"/>
        <w:jc w:val="center"/>
        <w:rPr>
          <w:rFonts w:ascii="TimesNewRomanPS-BoldMT" w:hAnsi="TimesNewRomanPS-BoldMT" w:cs="TimesNewRomanPS-BoldMT"/>
          <w:b/>
          <w:bCs/>
          <w:szCs w:val="24"/>
        </w:rPr>
      </w:pPr>
      <w:r w:rsidRPr="001648A1">
        <w:rPr>
          <w:rFonts w:ascii="TimesNewRomanPS-BoldMT" w:hAnsi="TimesNewRomanPS-BoldMT" w:cs="TimesNewRomanPS-BoldMT"/>
          <w:b/>
          <w:bCs/>
          <w:szCs w:val="24"/>
        </w:rPr>
        <w:t>TECHNINĖ SPECIFIKACI</w:t>
      </w:r>
      <w:r w:rsidR="00935122" w:rsidRPr="001648A1">
        <w:rPr>
          <w:rFonts w:ascii="TimesNewRomanPS-BoldMT" w:hAnsi="TimesNewRomanPS-BoldMT" w:cs="TimesNewRomanPS-BoldMT"/>
          <w:b/>
          <w:bCs/>
          <w:szCs w:val="24"/>
        </w:rPr>
        <w:t>JA</w:t>
      </w:r>
    </w:p>
    <w:p w14:paraId="32FD5121" w14:textId="77777777" w:rsidR="0058795B" w:rsidRPr="001648A1" w:rsidRDefault="0058795B" w:rsidP="0058795B">
      <w:pPr>
        <w:ind w:firstLine="0"/>
        <w:jc w:val="center"/>
        <w:rPr>
          <w:rFonts w:ascii="TimesNewRomanPS-BoldMT" w:hAnsi="TimesNewRomanPS-BoldMT" w:cs="TimesNewRomanPS-BoldMT"/>
          <w:b/>
          <w:bCs/>
          <w:szCs w:val="24"/>
        </w:rPr>
      </w:pPr>
    </w:p>
    <w:p w14:paraId="449F56A5" w14:textId="7F32592E" w:rsidR="00201DD3" w:rsidRPr="001648A1" w:rsidRDefault="00201DD3" w:rsidP="00FE71BE">
      <w:pPr>
        <w:pStyle w:val="Sraopastraipa"/>
        <w:numPr>
          <w:ilvl w:val="0"/>
          <w:numId w:val="27"/>
        </w:numPr>
        <w:rPr>
          <w:rFonts w:ascii="TimesNewRomanPS-BoldMT" w:hAnsi="TimesNewRomanPS-BoldMT" w:cs="TimesNewRomanPS-BoldMT"/>
          <w:b/>
          <w:bCs/>
          <w:szCs w:val="24"/>
        </w:rPr>
      </w:pPr>
      <w:r w:rsidRPr="001648A1">
        <w:rPr>
          <w:rFonts w:ascii="TimesNewRomanPS-BoldMT" w:hAnsi="TimesNewRomanPS-BoldMT" w:cs="TimesNewRomanPS-BoldMT"/>
          <w:b/>
          <w:bCs/>
          <w:szCs w:val="24"/>
        </w:rPr>
        <w:t>TS TINKLINIO AIKŠTELĖ</w:t>
      </w:r>
    </w:p>
    <w:p w14:paraId="62177041" w14:textId="2CE90D44" w:rsidR="00F25518" w:rsidRPr="001648A1" w:rsidRDefault="00F25518" w:rsidP="00791BF3">
      <w:pPr>
        <w:pStyle w:val="Sraopastraipa"/>
        <w:numPr>
          <w:ilvl w:val="1"/>
          <w:numId w:val="27"/>
        </w:numPr>
        <w:autoSpaceDE w:val="0"/>
        <w:autoSpaceDN w:val="0"/>
        <w:adjustRightInd w:val="0"/>
        <w:ind w:left="0" w:firstLine="567"/>
        <w:jc w:val="left"/>
        <w:rPr>
          <w:rFonts w:ascii="TimesNewRomanPS-BoldMT" w:hAnsi="TimesNewRomanPS-BoldMT" w:cs="TimesNewRomanPS-BoldMT"/>
          <w:b/>
          <w:bCs/>
          <w:szCs w:val="24"/>
        </w:rPr>
      </w:pPr>
      <w:r w:rsidRPr="001648A1">
        <w:rPr>
          <w:rFonts w:ascii="TimesNewRomanPS-BoldMT" w:hAnsi="TimesNewRomanPS-BoldMT" w:cs="TimesNewRomanPS-BoldMT"/>
          <w:b/>
          <w:bCs/>
          <w:szCs w:val="24"/>
        </w:rPr>
        <w:t>Tinklinio stovai</w:t>
      </w:r>
      <w:r w:rsidR="005B6A75" w:rsidRPr="001648A1">
        <w:rPr>
          <w:rFonts w:ascii="TimesNewRomanPS-BoldMT" w:hAnsi="TimesNewRomanPS-BoldMT" w:cs="TimesNewRomanPS-BoldMT"/>
          <w:b/>
          <w:bCs/>
          <w:szCs w:val="24"/>
        </w:rPr>
        <w:t xml:space="preserve"> ir jų apsaugos.</w:t>
      </w:r>
    </w:p>
    <w:p w14:paraId="547BA056" w14:textId="25C2E64D" w:rsidR="00F25518" w:rsidRPr="001648A1" w:rsidRDefault="00F25518"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Įbetonuojami aliuminiai tinklinio stovai:</w:t>
      </w:r>
    </w:p>
    <w:p w14:paraId="116893E2" w14:textId="4F8632F0" w:rsidR="00F25518" w:rsidRPr="001648A1" w:rsidRDefault="00F25518"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Reguliuojamo aukščio;</w:t>
      </w:r>
    </w:p>
    <w:p w14:paraId="73FDF19B" w14:textId="749C3B1B" w:rsidR="00F25518" w:rsidRPr="001648A1" w:rsidRDefault="00F25518"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Tinka tinkliniui, badmintonui, lauko tenisui;</w:t>
      </w:r>
    </w:p>
    <w:p w14:paraId="702AC376" w14:textId="2894686E" w:rsidR="00F25518" w:rsidRPr="001648A1" w:rsidRDefault="00F25518"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Aukštis: 300 cm (įbetonavus 250cm);</w:t>
      </w:r>
    </w:p>
    <w:p w14:paraId="33998552" w14:textId="675C6DD5" w:rsidR="00F25518" w:rsidRPr="001648A1" w:rsidRDefault="00F25518"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Pagaminti iš ovalaus ne mažesnio nei 75x116 mm aliuminio profilio;</w:t>
      </w:r>
    </w:p>
    <w:p w14:paraId="239C7395" w14:textId="11547FB3" w:rsidR="00F25518" w:rsidRPr="001648A1" w:rsidRDefault="001B373A"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Su į</w:t>
      </w:r>
      <w:r w:rsidR="00F25518" w:rsidRPr="001648A1">
        <w:rPr>
          <w:rFonts w:ascii="TimesNewRomanPS-BoldMT" w:hAnsi="TimesNewRomanPS-BoldMT" w:cs="TimesNewRomanPS-BoldMT"/>
          <w:szCs w:val="24"/>
        </w:rPr>
        <w:t>montuot</w:t>
      </w:r>
      <w:r w:rsidRPr="001648A1">
        <w:rPr>
          <w:rFonts w:ascii="TimesNewRomanPS-BoldMT" w:hAnsi="TimesNewRomanPS-BoldMT" w:cs="TimesNewRomanPS-BoldMT"/>
          <w:szCs w:val="24"/>
        </w:rPr>
        <w:t>u</w:t>
      </w:r>
      <w:r w:rsidR="00F25518" w:rsidRPr="001648A1">
        <w:rPr>
          <w:rFonts w:ascii="TimesNewRomanPS-BoldMT" w:hAnsi="TimesNewRomanPS-BoldMT" w:cs="TimesNewRomanPS-BoldMT"/>
          <w:szCs w:val="24"/>
        </w:rPr>
        <w:t xml:space="preserve"> tinklo įtempimo mechanizm</w:t>
      </w:r>
      <w:r w:rsidRPr="001648A1">
        <w:rPr>
          <w:rFonts w:ascii="TimesNewRomanPS-BoldMT" w:hAnsi="TimesNewRomanPS-BoldMT" w:cs="TimesNewRomanPS-BoldMT"/>
          <w:szCs w:val="24"/>
        </w:rPr>
        <w:t>u</w:t>
      </w:r>
      <w:r w:rsidR="00F25518" w:rsidRPr="001648A1">
        <w:rPr>
          <w:rFonts w:ascii="TimesNewRomanPS-BoldMT" w:hAnsi="TimesNewRomanPS-BoldMT" w:cs="TimesNewRomanPS-BoldMT"/>
          <w:szCs w:val="24"/>
        </w:rPr>
        <w:t>;</w:t>
      </w:r>
    </w:p>
    <w:p w14:paraId="440AD7F9" w14:textId="7F4BA4C7" w:rsidR="00F25518" w:rsidRPr="001648A1" w:rsidRDefault="00F25518"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Komplekte įbetonavimo plieninės gilzės su dangteliais</w:t>
      </w:r>
    </w:p>
    <w:p w14:paraId="19C9A8C8" w14:textId="77777777" w:rsidR="00FE71BE" w:rsidRPr="001648A1" w:rsidRDefault="00F25518"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Trys tvirtinimo taškai</w:t>
      </w:r>
      <w:r w:rsidR="002134F4" w:rsidRPr="001648A1">
        <w:rPr>
          <w:rFonts w:ascii="TimesNewRomanPS-BoldMT" w:hAnsi="TimesNewRomanPS-BoldMT" w:cs="TimesNewRomanPS-BoldMT"/>
          <w:szCs w:val="24"/>
        </w:rPr>
        <w:t>.</w:t>
      </w:r>
    </w:p>
    <w:p w14:paraId="364FFE7B" w14:textId="7EB1646D" w:rsidR="00791BF3" w:rsidRPr="001648A1" w:rsidRDefault="00791BF3"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Tinklinio stovai įbetonuojami į iš anksto paruoštas duobes.</w:t>
      </w:r>
    </w:p>
    <w:p w14:paraId="5D7D379F" w14:textId="34561673" w:rsidR="005B6A75" w:rsidRPr="001648A1" w:rsidRDefault="005B6A75" w:rsidP="00791BF3">
      <w:pPr>
        <w:autoSpaceDE w:val="0"/>
        <w:autoSpaceDN w:val="0"/>
        <w:adjustRightInd w:val="0"/>
        <w:ind w:firstLine="567"/>
        <w:jc w:val="left"/>
        <w:rPr>
          <w:rFonts w:ascii="TimesNewRomanPS-BoldMT" w:hAnsi="TimesNewRomanPS-BoldMT" w:cs="TimesNewRomanPS-BoldMT"/>
          <w:szCs w:val="24"/>
        </w:rPr>
      </w:pPr>
      <w:r w:rsidRPr="001648A1">
        <w:t>Apsaugos tinklinio stovams (pora), pagamintos iš sintetinės odos, paminkštintos porolonu, tvirtinamos ant tinklinio stovų Aukštis: 190 cm Spalva: mėlyna arba raudona (</w:t>
      </w:r>
      <w:r w:rsidRPr="001648A1">
        <w:rPr>
          <w:rFonts w:ascii="TimesNewRomanPS-BoldMT" w:hAnsi="TimesNewRomanPS-BoldMT" w:cs="TimesNewRomanPS-BoldMT"/>
          <w:szCs w:val="24"/>
        </w:rPr>
        <w:t>derinama su užsakovu.)</w:t>
      </w:r>
    </w:p>
    <w:p w14:paraId="7D0A27F1" w14:textId="7FCA952C" w:rsidR="00841E81" w:rsidRPr="001648A1" w:rsidRDefault="00841E81" w:rsidP="00791BF3">
      <w:pPr>
        <w:pStyle w:val="Sraopastraipa"/>
        <w:numPr>
          <w:ilvl w:val="1"/>
          <w:numId w:val="30"/>
        </w:numPr>
        <w:autoSpaceDE w:val="0"/>
        <w:autoSpaceDN w:val="0"/>
        <w:adjustRightInd w:val="0"/>
        <w:ind w:left="0" w:firstLine="567"/>
        <w:jc w:val="left"/>
        <w:rPr>
          <w:rFonts w:ascii="TimesNewRomanPS-BoldMT" w:hAnsi="TimesNewRomanPS-BoldMT" w:cs="TimesNewRomanPS-BoldMT"/>
          <w:szCs w:val="24"/>
        </w:rPr>
      </w:pPr>
      <w:r w:rsidRPr="001648A1">
        <w:rPr>
          <w:rFonts w:ascii="TimesNewRomanPS-BoldMT" w:hAnsi="TimesNewRomanPS-BoldMT" w:cs="TimesNewRomanPS-BoldMT"/>
          <w:b/>
          <w:bCs/>
          <w:szCs w:val="24"/>
        </w:rPr>
        <w:t>Tinklinio aikštelė</w:t>
      </w:r>
    </w:p>
    <w:p w14:paraId="09AB3666" w14:textId="701F56B1" w:rsidR="00841E81" w:rsidRPr="001648A1" w:rsidRDefault="00FE71BE" w:rsidP="00791BF3">
      <w:pPr>
        <w:autoSpaceDE w:val="0"/>
        <w:autoSpaceDN w:val="0"/>
        <w:adjustRightInd w:val="0"/>
        <w:ind w:firstLine="567"/>
        <w:rPr>
          <w:rFonts w:ascii="TimesNewRomanPS-BoldMT" w:hAnsi="TimesNewRomanPS-BoldMT" w:cs="TimesNewRomanPS-BoldMT"/>
          <w:szCs w:val="24"/>
        </w:rPr>
      </w:pPr>
      <w:r w:rsidRPr="001648A1">
        <w:rPr>
          <w:rFonts w:ascii="TimesNewRomanPS-BoldMT" w:hAnsi="TimesNewRomanPS-BoldMT" w:cs="TimesNewRomanPS-BoldMT"/>
          <w:szCs w:val="24"/>
        </w:rPr>
        <w:t>Turi būti n</w:t>
      </w:r>
      <w:r w:rsidR="00237E0C" w:rsidRPr="001648A1">
        <w:rPr>
          <w:rFonts w:ascii="TimesNewRomanPS-BoldMT" w:hAnsi="TimesNewRomanPS-BoldMT" w:cs="TimesNewRomanPS-BoldMT"/>
          <w:szCs w:val="24"/>
        </w:rPr>
        <w:t>u</w:t>
      </w:r>
      <w:r w:rsidRPr="001648A1">
        <w:rPr>
          <w:rFonts w:ascii="TimesNewRomanPS-BoldMT" w:hAnsi="TimesNewRomanPS-BoldMT" w:cs="TimesNewRomanPS-BoldMT"/>
          <w:szCs w:val="24"/>
        </w:rPr>
        <w:t xml:space="preserve">stumtas </w:t>
      </w:r>
      <w:r w:rsidR="00237E0C" w:rsidRPr="001648A1">
        <w:rPr>
          <w:rFonts w:ascii="TimesNewRomanPS-BoldMT" w:hAnsi="TimesNewRomanPS-BoldMT" w:cs="TimesNewRomanPS-BoldMT"/>
          <w:szCs w:val="24"/>
        </w:rPr>
        <w:t>ir išvež</w:t>
      </w:r>
      <w:r w:rsidRPr="001648A1">
        <w:rPr>
          <w:rFonts w:ascii="TimesNewRomanPS-BoldMT" w:hAnsi="TimesNewRomanPS-BoldMT" w:cs="TimesNewRomanPS-BoldMT"/>
          <w:szCs w:val="24"/>
        </w:rPr>
        <w:t>t</w:t>
      </w:r>
      <w:r w:rsidR="00237E0C" w:rsidRPr="001648A1">
        <w:rPr>
          <w:rFonts w:ascii="TimesNewRomanPS-BoldMT" w:hAnsi="TimesNewRomanPS-BoldMT" w:cs="TimesNewRomanPS-BoldMT"/>
          <w:szCs w:val="24"/>
        </w:rPr>
        <w:t>as</w:t>
      </w:r>
      <w:r w:rsidRPr="001648A1">
        <w:rPr>
          <w:rFonts w:ascii="TimesNewRomanPS-BoldMT" w:hAnsi="TimesNewRomanPS-BoldMT" w:cs="TimesNewRomanPS-BoldMT"/>
          <w:szCs w:val="24"/>
        </w:rPr>
        <w:t xml:space="preserve"> esamas teritorijos</w:t>
      </w:r>
      <w:r w:rsidR="00237E0C" w:rsidRPr="001648A1">
        <w:rPr>
          <w:rFonts w:ascii="TimesNewRomanPS-BoldMT" w:hAnsi="TimesNewRomanPS-BoldMT" w:cs="TimesNewRomanPS-BoldMT"/>
          <w:szCs w:val="24"/>
        </w:rPr>
        <w:t xml:space="preserve"> augalinis sluoksnis. Aikštelės plotas išlyginamas ir </w:t>
      </w:r>
      <w:proofErr w:type="spellStart"/>
      <w:r w:rsidR="00237E0C" w:rsidRPr="001648A1">
        <w:rPr>
          <w:rFonts w:ascii="TimesNewRomanPS-BoldMT" w:hAnsi="TimesNewRomanPS-BoldMT" w:cs="TimesNewRomanPS-BoldMT"/>
          <w:szCs w:val="24"/>
        </w:rPr>
        <w:t>planiruojamas</w:t>
      </w:r>
      <w:proofErr w:type="spellEnd"/>
      <w:r w:rsidR="00237E0C" w:rsidRPr="001648A1">
        <w:rPr>
          <w:rFonts w:ascii="TimesNewRomanPS-BoldMT" w:hAnsi="TimesNewRomanPS-BoldMT" w:cs="TimesNewRomanPS-BoldMT"/>
          <w:szCs w:val="24"/>
        </w:rPr>
        <w:t xml:space="preserve">. Išvežamo grunto sluoksnio storis turi būti lygus atvežamo smėlio sluoksniui. </w:t>
      </w:r>
      <w:r w:rsidR="00841E81" w:rsidRPr="001648A1">
        <w:rPr>
          <w:rFonts w:ascii="TimesNewRomanPS-BoldMT" w:hAnsi="TimesNewRomanPS-BoldMT" w:cs="TimesNewRomanPS-BoldMT"/>
          <w:szCs w:val="24"/>
        </w:rPr>
        <w:t>Smėlio sluoksnis yra rišikliais nesustiprintas sluoksnis (h-0,</w:t>
      </w:r>
      <w:r w:rsidR="00E1184A" w:rsidRPr="001648A1">
        <w:rPr>
          <w:rFonts w:ascii="TimesNewRomanPS-BoldMT" w:hAnsi="TimesNewRomanPS-BoldMT" w:cs="TimesNewRomanPS-BoldMT"/>
          <w:szCs w:val="24"/>
        </w:rPr>
        <w:t>2</w:t>
      </w:r>
      <w:r w:rsidR="00841E81" w:rsidRPr="001648A1">
        <w:rPr>
          <w:rFonts w:ascii="TimesNewRomanPS-BoldMT" w:hAnsi="TimesNewRomanPS-BoldMT" w:cs="TimesNewRomanPS-BoldMT"/>
          <w:szCs w:val="24"/>
        </w:rPr>
        <w:t xml:space="preserve"> m). Jį sudaro šalčiui nejautrios birios mineralinės medžiagos. Šiam sluoksniui įrengti gali būti vartojami šių grupių gruntai pagal LST 1331:2001 arba lygiavertis – smėlis SB, SG ir SP grupių. Medžiagos turi būti išbarstytos tolygiais sluoksniais. Sluoksnio aukščiai neturi nukrypti nuo numatytų daugiau kaip ± 2,0 cm, sluoksnio plotis – daugiau kaip ± 5 cm.</w:t>
      </w:r>
    </w:p>
    <w:p w14:paraId="3E747A74" w14:textId="77777777" w:rsidR="002134F4" w:rsidRPr="001648A1" w:rsidRDefault="00841E81" w:rsidP="00791BF3">
      <w:pPr>
        <w:autoSpaceDE w:val="0"/>
        <w:autoSpaceDN w:val="0"/>
        <w:adjustRightInd w:val="0"/>
        <w:ind w:firstLine="567"/>
        <w:rPr>
          <w:rFonts w:ascii="TimesNewRomanPS-BoldMT" w:hAnsi="TimesNewRomanPS-BoldMT" w:cs="TimesNewRomanPS-BoldMT"/>
          <w:szCs w:val="24"/>
        </w:rPr>
      </w:pPr>
      <w:r w:rsidRPr="001648A1">
        <w:rPr>
          <w:rFonts w:ascii="TimesNewRomanPS-BoldMT" w:hAnsi="TimesNewRomanPS-BoldMT" w:cs="TimesNewRomanPS-BoldMT"/>
          <w:szCs w:val="24"/>
        </w:rPr>
        <w:t>Leidžiamas sluoksnio faktinio storio nuokrypis iki minus 10 % nuo numatomo storio. Visos sluoksnio dalys su trūkumais turi atitikti techninius dokumentus, ir visa tai turi būti atlikta rangovo sąskaita (silpnų sluoksnių nuėmimas, didesnių nelygumų ir kenksmingų teršalų pašalinimas, profilio išlyginimas). Užbaigtas paviršius turi būti lygus, be duobių, paliktų vėžių, įdaubų, atliekų ar kitų defektų ir tikslaus skerspjūvio, gerai užpildytas ir išlygintas</w:t>
      </w:r>
      <w:r w:rsidR="002134F4" w:rsidRPr="001648A1">
        <w:rPr>
          <w:rFonts w:ascii="TimesNewRomanPS-BoldMT" w:hAnsi="TimesNewRomanPS-BoldMT" w:cs="TimesNewRomanPS-BoldMT"/>
          <w:szCs w:val="24"/>
        </w:rPr>
        <w:t xml:space="preserve">. </w:t>
      </w:r>
    </w:p>
    <w:p w14:paraId="1DF3F873" w14:textId="6D284F3B" w:rsidR="00237E0C" w:rsidRPr="001648A1" w:rsidRDefault="00237E0C" w:rsidP="00791BF3">
      <w:pPr>
        <w:pStyle w:val="Sraopastraipa"/>
        <w:numPr>
          <w:ilvl w:val="1"/>
          <w:numId w:val="30"/>
        </w:numPr>
        <w:autoSpaceDE w:val="0"/>
        <w:autoSpaceDN w:val="0"/>
        <w:adjustRightInd w:val="0"/>
        <w:ind w:left="0" w:firstLine="567"/>
        <w:rPr>
          <w:rFonts w:ascii="TimesNewRomanPS-BoldMT" w:hAnsi="TimesNewRomanPS-BoldMT" w:cs="TimesNewRomanPS-BoldMT"/>
          <w:szCs w:val="24"/>
        </w:rPr>
      </w:pPr>
      <w:r w:rsidRPr="001648A1">
        <w:rPr>
          <w:rFonts w:ascii="TimesNewRomanPS-BoldMT" w:hAnsi="TimesNewRomanPS-BoldMT" w:cs="TimesNewRomanPS-BoldMT"/>
          <w:b/>
          <w:bCs/>
          <w:szCs w:val="24"/>
        </w:rPr>
        <w:t>Tinklinio tinklas</w:t>
      </w:r>
    </w:p>
    <w:p w14:paraId="0C514391" w14:textId="737DF621" w:rsidR="00F975C9" w:rsidRPr="001648A1" w:rsidRDefault="00F975C9" w:rsidP="00791BF3">
      <w:pPr>
        <w:autoSpaceDE w:val="0"/>
        <w:autoSpaceDN w:val="0"/>
        <w:adjustRightInd w:val="0"/>
        <w:ind w:firstLine="567"/>
        <w:rPr>
          <w:rFonts w:ascii="TimesNewRomanPS-BoldMT" w:hAnsi="TimesNewRomanPS-BoldMT" w:cs="TimesNewRomanPS-BoldMT"/>
          <w:szCs w:val="24"/>
        </w:rPr>
      </w:pPr>
      <w:r w:rsidRPr="001648A1">
        <w:rPr>
          <w:rFonts w:ascii="TimesNewRomanPS-BoldMT" w:hAnsi="TimesNewRomanPS-BoldMT" w:cs="TimesNewRomanPS-BoldMT"/>
          <w:szCs w:val="24"/>
        </w:rPr>
        <w:t xml:space="preserve">Profesionalus paplūdimio tinklinio tinklas. Ypač tvirtas tinklinio tinklas su įtempiamu </w:t>
      </w:r>
      <w:proofErr w:type="spellStart"/>
      <w:r w:rsidRPr="001648A1">
        <w:rPr>
          <w:rFonts w:ascii="TimesNewRomanPS-BoldMT" w:hAnsi="TimesNewRomanPS-BoldMT" w:cs="TimesNewRomanPS-BoldMT"/>
          <w:szCs w:val="24"/>
        </w:rPr>
        <w:t>kevlariniu</w:t>
      </w:r>
      <w:proofErr w:type="spellEnd"/>
      <w:r w:rsidRPr="001648A1">
        <w:rPr>
          <w:rFonts w:ascii="TimesNewRomanPS-BoldMT" w:hAnsi="TimesNewRomanPS-BoldMT" w:cs="TimesNewRomanPS-BoldMT"/>
          <w:szCs w:val="24"/>
        </w:rPr>
        <w:t xml:space="preserve"> trosu.</w:t>
      </w:r>
    </w:p>
    <w:p w14:paraId="316F762C" w14:textId="5F6A4E78" w:rsidR="00F975C9" w:rsidRPr="001648A1" w:rsidRDefault="00F975C9"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 xml:space="preserve">Išmatavimai: 8,5x1m, (su </w:t>
      </w:r>
      <w:proofErr w:type="spellStart"/>
      <w:r w:rsidRPr="001648A1">
        <w:rPr>
          <w:rFonts w:ascii="TimesNewRomanPS-BoldMT" w:hAnsi="TimesNewRomanPS-BoldMT" w:cs="TimesNewRomanPS-BoldMT"/>
          <w:szCs w:val="24"/>
        </w:rPr>
        <w:t>įtempėjais</w:t>
      </w:r>
      <w:proofErr w:type="spellEnd"/>
      <w:r w:rsidRPr="001648A1">
        <w:rPr>
          <w:rFonts w:ascii="TimesNewRomanPS-BoldMT" w:hAnsi="TimesNewRomanPS-BoldMT" w:cs="TimesNewRomanPS-BoldMT"/>
          <w:szCs w:val="24"/>
        </w:rPr>
        <w:t xml:space="preserve"> 11,5 m.)</w:t>
      </w:r>
    </w:p>
    <w:p w14:paraId="1C153381" w14:textId="77777777" w:rsidR="00F975C9" w:rsidRPr="001648A1" w:rsidRDefault="00F975C9"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Medžiaga Polipropilenas 4 mm storio (PP 4mm)</w:t>
      </w:r>
    </w:p>
    <w:p w14:paraId="74659435" w14:textId="77777777" w:rsidR="00F975C9" w:rsidRPr="001648A1" w:rsidRDefault="00F975C9"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Tinklo galuose įsiūtos anglies pluošto lingės stabilumui</w:t>
      </w:r>
    </w:p>
    <w:p w14:paraId="77F3A5DE" w14:textId="77777777" w:rsidR="00F975C9" w:rsidRPr="001648A1" w:rsidRDefault="00F975C9"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Tinklo akis: 100 x 100 mm</w:t>
      </w:r>
    </w:p>
    <w:p w14:paraId="592F3626" w14:textId="77777777" w:rsidR="00F975C9" w:rsidRPr="001648A1" w:rsidRDefault="00F975C9"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PVC juosta: viršus ir apačia 70 mm, šonai 50 mm</w:t>
      </w:r>
    </w:p>
    <w:p w14:paraId="629CAA7E" w14:textId="185B1CED" w:rsidR="00F975C9" w:rsidRPr="001648A1" w:rsidRDefault="00F975C9"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Komplekte antenos su kišenėmis (70 mm pločio).</w:t>
      </w:r>
    </w:p>
    <w:p w14:paraId="573B4209" w14:textId="77777777" w:rsidR="002134F4" w:rsidRPr="001648A1" w:rsidRDefault="002134F4" w:rsidP="00791BF3">
      <w:pPr>
        <w:autoSpaceDE w:val="0"/>
        <w:autoSpaceDN w:val="0"/>
        <w:adjustRightInd w:val="0"/>
        <w:ind w:firstLine="567"/>
        <w:jc w:val="left"/>
        <w:rPr>
          <w:rFonts w:ascii="TimesNewRomanPS-BoldMT" w:hAnsi="TimesNewRomanPS-BoldMT" w:cs="TimesNewRomanPS-BoldMT"/>
          <w:szCs w:val="24"/>
        </w:rPr>
      </w:pPr>
      <w:r w:rsidRPr="001648A1">
        <w:rPr>
          <w:rFonts w:ascii="TimesNewRomanPS-BoldMT" w:hAnsi="TimesNewRomanPS-BoldMT" w:cs="TimesNewRomanPS-BoldMT"/>
          <w:szCs w:val="24"/>
        </w:rPr>
        <w:t>Tinklo spalva derinama su užsakovu.</w:t>
      </w:r>
    </w:p>
    <w:p w14:paraId="02394474" w14:textId="5490EF5A" w:rsidR="002134F4" w:rsidRPr="001648A1" w:rsidRDefault="00201DD3" w:rsidP="00791BF3">
      <w:pPr>
        <w:pStyle w:val="Sraopastraipa"/>
        <w:numPr>
          <w:ilvl w:val="1"/>
          <w:numId w:val="30"/>
        </w:numPr>
        <w:autoSpaceDE w:val="0"/>
        <w:autoSpaceDN w:val="0"/>
        <w:adjustRightInd w:val="0"/>
        <w:ind w:left="0" w:firstLine="567"/>
        <w:jc w:val="left"/>
        <w:rPr>
          <w:rFonts w:ascii="TimesNewRomanPS-BoldMT" w:hAnsi="TimesNewRomanPS-BoldMT" w:cs="TimesNewRomanPS-BoldMT"/>
          <w:szCs w:val="24"/>
        </w:rPr>
      </w:pPr>
      <w:r w:rsidRPr="001648A1">
        <w:rPr>
          <w:rFonts w:ascii="TimesNewRomanPS-BoldMT" w:hAnsi="TimesNewRomanPS-BoldMT" w:cs="TimesNewRomanPS-BoldMT"/>
          <w:b/>
          <w:bCs/>
          <w:szCs w:val="24"/>
        </w:rPr>
        <w:t>Tinklinio linijos</w:t>
      </w:r>
    </w:p>
    <w:p w14:paraId="2C357CC7" w14:textId="10E70820" w:rsidR="002134F4" w:rsidRPr="001648A1" w:rsidRDefault="002134F4" w:rsidP="00791BF3">
      <w:pPr>
        <w:autoSpaceDE w:val="0"/>
        <w:autoSpaceDN w:val="0"/>
        <w:adjustRightInd w:val="0"/>
        <w:ind w:firstLine="567"/>
        <w:rPr>
          <w:rFonts w:ascii="TimesNewRomanPS-BoldMT" w:hAnsi="TimesNewRomanPS-BoldMT" w:cs="TimesNewRomanPS-BoldMT"/>
          <w:szCs w:val="24"/>
        </w:rPr>
      </w:pPr>
      <w:r w:rsidRPr="001648A1">
        <w:rPr>
          <w:rFonts w:ascii="TimesNewRomanPS-BoldMT" w:hAnsi="TimesNewRomanPS-BoldMT" w:cs="TimesNewRomanPS-BoldMT"/>
          <w:szCs w:val="24"/>
        </w:rPr>
        <w:t>Skirta žymėti paplūdimio tinklinio arba paplūdimio teniso aikštelės ribas. Juosta yra 50 mm pločio, raudonos arba mėlynos spalvos su kilpomis, bei kuoliukais skirtais sujungti linijas aikštelės kampuose.</w:t>
      </w:r>
    </w:p>
    <w:p w14:paraId="1B0095D1" w14:textId="016B8736" w:rsidR="002134F4" w:rsidRPr="001648A1" w:rsidRDefault="002134F4" w:rsidP="00791BF3">
      <w:pPr>
        <w:autoSpaceDE w:val="0"/>
        <w:autoSpaceDN w:val="0"/>
        <w:adjustRightInd w:val="0"/>
        <w:ind w:firstLine="567"/>
        <w:rPr>
          <w:rFonts w:ascii="TimesNewRomanPS-BoldMT" w:hAnsi="TimesNewRomanPS-BoldMT" w:cs="TimesNewRomanPS-BoldMT"/>
          <w:szCs w:val="24"/>
        </w:rPr>
      </w:pPr>
      <w:r w:rsidRPr="001648A1">
        <w:rPr>
          <w:rFonts w:ascii="TimesNewRomanPS-BoldMT" w:hAnsi="TimesNewRomanPS-BoldMT" w:cs="TimesNewRomanPS-BoldMT"/>
          <w:szCs w:val="24"/>
        </w:rPr>
        <w:t>Matmenys 8x16;</w:t>
      </w:r>
    </w:p>
    <w:p w14:paraId="00803D42" w14:textId="152ED559" w:rsidR="002134F4" w:rsidRPr="001648A1" w:rsidRDefault="002134F4" w:rsidP="00791BF3">
      <w:pPr>
        <w:autoSpaceDE w:val="0"/>
        <w:autoSpaceDN w:val="0"/>
        <w:adjustRightInd w:val="0"/>
        <w:ind w:firstLine="567"/>
        <w:rPr>
          <w:rFonts w:ascii="TimesNewRomanPS-BoldMT" w:hAnsi="TimesNewRomanPS-BoldMT" w:cs="TimesNewRomanPS-BoldMT"/>
          <w:szCs w:val="24"/>
        </w:rPr>
      </w:pPr>
      <w:r w:rsidRPr="001648A1">
        <w:rPr>
          <w:rFonts w:ascii="TimesNewRomanPS-BoldMT" w:hAnsi="TimesNewRomanPS-BoldMT" w:cs="TimesNewRomanPS-BoldMT"/>
          <w:szCs w:val="24"/>
        </w:rPr>
        <w:t>6 tvirtinimo taškai (4 kampuose, 2 per vidurį);</w:t>
      </w:r>
    </w:p>
    <w:p w14:paraId="52BAC7A5" w14:textId="53404916" w:rsidR="002134F4" w:rsidRPr="001648A1" w:rsidRDefault="002134F4" w:rsidP="00791BF3">
      <w:pPr>
        <w:autoSpaceDE w:val="0"/>
        <w:autoSpaceDN w:val="0"/>
        <w:adjustRightInd w:val="0"/>
        <w:ind w:firstLine="567"/>
        <w:rPr>
          <w:rFonts w:ascii="TimesNewRomanPS-BoldMT" w:hAnsi="TimesNewRomanPS-BoldMT" w:cs="TimesNewRomanPS-BoldMT"/>
          <w:szCs w:val="24"/>
        </w:rPr>
      </w:pPr>
      <w:r w:rsidRPr="001648A1">
        <w:rPr>
          <w:rFonts w:ascii="TimesNewRomanPS-BoldMT" w:hAnsi="TimesNewRomanPS-BoldMT" w:cs="TimesNewRomanPS-BoldMT"/>
          <w:szCs w:val="24"/>
        </w:rPr>
        <w:t>Metalinių kuoliukų 6 vnt</w:t>
      </w:r>
      <w:r w:rsidR="00FE71BE" w:rsidRPr="001648A1">
        <w:rPr>
          <w:rFonts w:ascii="TimesNewRomanPS-BoldMT" w:hAnsi="TimesNewRomanPS-BoldMT" w:cs="TimesNewRomanPS-BoldMT"/>
          <w:szCs w:val="24"/>
        </w:rPr>
        <w:t>.</w:t>
      </w:r>
      <w:r w:rsidRPr="001648A1">
        <w:rPr>
          <w:rFonts w:ascii="TimesNewRomanPS-BoldMT" w:hAnsi="TimesNewRomanPS-BoldMT" w:cs="TimesNewRomanPS-BoldMT"/>
          <w:szCs w:val="24"/>
        </w:rPr>
        <w:t>, kurių ilgis 275 mm;</w:t>
      </w:r>
    </w:p>
    <w:p w14:paraId="625984A1" w14:textId="271C3D61" w:rsidR="00965E7E" w:rsidRPr="001648A1" w:rsidRDefault="002134F4" w:rsidP="00791BF3">
      <w:pPr>
        <w:autoSpaceDE w:val="0"/>
        <w:autoSpaceDN w:val="0"/>
        <w:adjustRightInd w:val="0"/>
        <w:ind w:firstLine="567"/>
        <w:rPr>
          <w:rFonts w:ascii="TimesNewRomanPS-BoldMT" w:hAnsi="TimesNewRomanPS-BoldMT" w:cs="TimesNewRomanPS-BoldMT"/>
          <w:szCs w:val="24"/>
        </w:rPr>
      </w:pPr>
      <w:r w:rsidRPr="001648A1">
        <w:rPr>
          <w:rFonts w:ascii="TimesNewRomanPS-BoldMT" w:hAnsi="TimesNewRomanPS-BoldMT" w:cs="TimesNewRomanPS-BoldMT"/>
          <w:szCs w:val="24"/>
        </w:rPr>
        <w:t>Spalva derinama su užsakovu.</w:t>
      </w:r>
    </w:p>
    <w:p w14:paraId="48309918" w14:textId="10AAC9F7" w:rsidR="00FE71BE" w:rsidRPr="001648A1" w:rsidRDefault="00FE71BE" w:rsidP="00791BF3">
      <w:pPr>
        <w:autoSpaceDE w:val="0"/>
        <w:autoSpaceDN w:val="0"/>
        <w:adjustRightInd w:val="0"/>
        <w:ind w:firstLine="567"/>
        <w:rPr>
          <w:rFonts w:ascii="TimesNewRomanPS-BoldMT" w:hAnsi="TimesNewRomanPS-BoldMT" w:cs="TimesNewRomanPS-BoldMT"/>
          <w:szCs w:val="24"/>
        </w:rPr>
      </w:pPr>
      <w:r w:rsidRPr="001648A1">
        <w:rPr>
          <w:rFonts w:ascii="TimesNewRomanPS-BoldMT" w:hAnsi="TimesNewRomanPS-BoldMT" w:cs="TimesNewRomanPS-BoldMT"/>
          <w:szCs w:val="24"/>
        </w:rPr>
        <w:t>Į tinklinio aikštelės įrengimo sąnaudas turi būti įtraukti 2 vnt. paplūdimio tinkliniui pritaikytų kamuolių.</w:t>
      </w:r>
    </w:p>
    <w:p w14:paraId="46D4C814" w14:textId="77777777" w:rsidR="00991054" w:rsidRPr="001648A1" w:rsidRDefault="00991054" w:rsidP="00791BF3">
      <w:pPr>
        <w:autoSpaceDE w:val="0"/>
        <w:autoSpaceDN w:val="0"/>
        <w:adjustRightInd w:val="0"/>
        <w:ind w:firstLine="567"/>
        <w:rPr>
          <w:rFonts w:ascii="TimesNewRomanPS-BoldMT" w:hAnsi="TimesNewRomanPS-BoldMT" w:cs="TimesNewRomanPS-BoldMT"/>
          <w:szCs w:val="24"/>
        </w:rPr>
      </w:pPr>
    </w:p>
    <w:p w14:paraId="5C1CBFAE" w14:textId="52E07529" w:rsidR="00791BF3" w:rsidRPr="00791BF3" w:rsidRDefault="00991054" w:rsidP="00791BF3">
      <w:pPr>
        <w:autoSpaceDE w:val="0"/>
        <w:autoSpaceDN w:val="0"/>
        <w:adjustRightInd w:val="0"/>
        <w:ind w:firstLine="567"/>
        <w:rPr>
          <w:rFonts w:ascii="TimesNewRomanPS-BoldMT" w:hAnsi="TimesNewRomanPS-BoldMT" w:cs="TimesNewRomanPS-BoldMT"/>
          <w:szCs w:val="24"/>
        </w:rPr>
      </w:pPr>
      <w:r w:rsidRPr="001648A1">
        <w:rPr>
          <w:rFonts w:ascii="TimesNewRomanPS-BoldMT" w:hAnsi="TimesNewRomanPS-BoldMT" w:cs="TimesNewRomanPS-BoldMT"/>
          <w:szCs w:val="24"/>
        </w:rPr>
        <w:t>Pastaba: į</w:t>
      </w:r>
      <w:r w:rsidR="00791BF3" w:rsidRPr="001648A1">
        <w:rPr>
          <w:rFonts w:ascii="TimesNewRomanPS-BoldMT" w:hAnsi="TimesNewRomanPS-BoldMT" w:cs="TimesNewRomanPS-BoldMT"/>
          <w:szCs w:val="24"/>
        </w:rPr>
        <w:t xml:space="preserve"> paplūdimio tinklinio aikštelės įrengimo kom</w:t>
      </w:r>
      <w:r w:rsidRPr="001648A1">
        <w:rPr>
          <w:rFonts w:ascii="TimesNewRomanPS-BoldMT" w:hAnsi="TimesNewRomanPS-BoldMT" w:cs="TimesNewRomanPS-BoldMT"/>
          <w:szCs w:val="24"/>
        </w:rPr>
        <w:t>plektą turi įeiti ir du paplūdimio tinkliniui žaisti pritaikyti kamuoliai.</w:t>
      </w:r>
    </w:p>
    <w:sectPr w:rsidR="00791BF3" w:rsidRPr="00791BF3" w:rsidSect="005B30D1">
      <w:headerReference w:type="default" r:id="rId7"/>
      <w:pgSz w:w="11907" w:h="16840" w:code="9"/>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2CCA" w14:textId="77777777" w:rsidR="00A57542" w:rsidRDefault="00A57542" w:rsidP="00644150">
      <w:r>
        <w:separator/>
      </w:r>
    </w:p>
  </w:endnote>
  <w:endnote w:type="continuationSeparator" w:id="0">
    <w:p w14:paraId="426070B3" w14:textId="77777777" w:rsidR="00A57542" w:rsidRDefault="00A57542" w:rsidP="0064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033E" w14:textId="77777777" w:rsidR="00A57542" w:rsidRDefault="00A57542" w:rsidP="00644150">
      <w:r>
        <w:separator/>
      </w:r>
    </w:p>
  </w:footnote>
  <w:footnote w:type="continuationSeparator" w:id="0">
    <w:p w14:paraId="1281C4A3" w14:textId="77777777" w:rsidR="00A57542" w:rsidRDefault="00A57542" w:rsidP="00644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8739" w14:textId="2E7C491F" w:rsidR="00644150" w:rsidRDefault="00644150" w:rsidP="00644150">
    <w:pPr>
      <w:pStyle w:val="Antrats"/>
      <w:jc w:val="right"/>
    </w:pPr>
    <w:r>
      <w:t>Sutarties 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48DC"/>
    <w:multiLevelType w:val="multilevel"/>
    <w:tmpl w:val="C7045B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64856"/>
    <w:multiLevelType w:val="hybridMultilevel"/>
    <w:tmpl w:val="46AC962E"/>
    <w:lvl w:ilvl="0" w:tplc="BFB2C1D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E43C6C"/>
    <w:multiLevelType w:val="multilevel"/>
    <w:tmpl w:val="2B2E08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5A0604"/>
    <w:multiLevelType w:val="multilevel"/>
    <w:tmpl w:val="80B2BB6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52217B"/>
    <w:multiLevelType w:val="multilevel"/>
    <w:tmpl w:val="FE5258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EB0C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FB065F"/>
    <w:multiLevelType w:val="multilevel"/>
    <w:tmpl w:val="297E3F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0D3249"/>
    <w:multiLevelType w:val="hybridMultilevel"/>
    <w:tmpl w:val="37D66864"/>
    <w:lvl w:ilvl="0" w:tplc="2B0E0BC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BA062E"/>
    <w:multiLevelType w:val="multilevel"/>
    <w:tmpl w:val="530C68A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EE43EE"/>
    <w:multiLevelType w:val="multilevel"/>
    <w:tmpl w:val="8DFA19E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D72F7F"/>
    <w:multiLevelType w:val="multilevel"/>
    <w:tmpl w:val="B25E779E"/>
    <w:lvl w:ilvl="0">
      <w:start w:val="1"/>
      <w:numFmt w:val="decimal"/>
      <w:lvlText w:val="1.%1"/>
      <w:lvlJc w:val="left"/>
      <w:pPr>
        <w:ind w:left="360" w:hanging="360"/>
      </w:pPr>
      <w:rPr>
        <w:rFonts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B00DF0"/>
    <w:multiLevelType w:val="multilevel"/>
    <w:tmpl w:val="5CCEA8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1F25DF"/>
    <w:multiLevelType w:val="multilevel"/>
    <w:tmpl w:val="62280A64"/>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B226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0C2736"/>
    <w:multiLevelType w:val="multilevel"/>
    <w:tmpl w:val="9D66BC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655543"/>
    <w:multiLevelType w:val="multilevel"/>
    <w:tmpl w:val="908CBA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C5202E"/>
    <w:multiLevelType w:val="multilevel"/>
    <w:tmpl w:val="D7FC899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EA4712"/>
    <w:multiLevelType w:val="multilevel"/>
    <w:tmpl w:val="CC08000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B444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4F7B87"/>
    <w:multiLevelType w:val="multilevel"/>
    <w:tmpl w:val="0427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797050"/>
    <w:multiLevelType w:val="multilevel"/>
    <w:tmpl w:val="9FA2836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4904DA"/>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C163635"/>
    <w:multiLevelType w:val="multilevel"/>
    <w:tmpl w:val="D39A4A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A330F3"/>
    <w:multiLevelType w:val="multilevel"/>
    <w:tmpl w:val="D39A4A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BC48BF"/>
    <w:multiLevelType w:val="hybridMultilevel"/>
    <w:tmpl w:val="9588F79A"/>
    <w:lvl w:ilvl="0" w:tplc="AFCC947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3846B1"/>
    <w:multiLevelType w:val="multilevel"/>
    <w:tmpl w:val="297E3F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61C345F"/>
    <w:multiLevelType w:val="multilevel"/>
    <w:tmpl w:val="2432DC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135606"/>
    <w:multiLevelType w:val="multilevel"/>
    <w:tmpl w:val="0C1603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E81CBA"/>
    <w:multiLevelType w:val="multilevel"/>
    <w:tmpl w:val="6B38DDA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124093"/>
    <w:multiLevelType w:val="multilevel"/>
    <w:tmpl w:val="D39A4A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F6502B"/>
    <w:multiLevelType w:val="multilevel"/>
    <w:tmpl w:val="3C5C00C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07749009">
    <w:abstractNumId w:val="7"/>
  </w:num>
  <w:num w:numId="2" w16cid:durableId="361058157">
    <w:abstractNumId w:val="21"/>
  </w:num>
  <w:num w:numId="3" w16cid:durableId="1446315542">
    <w:abstractNumId w:val="30"/>
  </w:num>
  <w:num w:numId="4" w16cid:durableId="2146776630">
    <w:abstractNumId w:val="1"/>
  </w:num>
  <w:num w:numId="5" w16cid:durableId="797995464">
    <w:abstractNumId w:val="19"/>
  </w:num>
  <w:num w:numId="6" w16cid:durableId="1917283609">
    <w:abstractNumId w:val="16"/>
  </w:num>
  <w:num w:numId="7" w16cid:durableId="410932010">
    <w:abstractNumId w:val="18"/>
  </w:num>
  <w:num w:numId="8" w16cid:durableId="1478569847">
    <w:abstractNumId w:val="10"/>
  </w:num>
  <w:num w:numId="9" w16cid:durableId="1489786103">
    <w:abstractNumId w:val="26"/>
  </w:num>
  <w:num w:numId="10" w16cid:durableId="1769932507">
    <w:abstractNumId w:val="11"/>
  </w:num>
  <w:num w:numId="11" w16cid:durableId="100956694">
    <w:abstractNumId w:val="14"/>
  </w:num>
  <w:num w:numId="12" w16cid:durableId="1852253293">
    <w:abstractNumId w:val="9"/>
  </w:num>
  <w:num w:numId="13" w16cid:durableId="491069742">
    <w:abstractNumId w:val="8"/>
  </w:num>
  <w:num w:numId="14" w16cid:durableId="1633242395">
    <w:abstractNumId w:val="17"/>
  </w:num>
  <w:num w:numId="15" w16cid:durableId="1765686224">
    <w:abstractNumId w:val="23"/>
  </w:num>
  <w:num w:numId="16" w16cid:durableId="1941646863">
    <w:abstractNumId w:val="20"/>
  </w:num>
  <w:num w:numId="17" w16cid:durableId="1752389240">
    <w:abstractNumId w:val="27"/>
  </w:num>
  <w:num w:numId="18" w16cid:durableId="1477188741">
    <w:abstractNumId w:val="22"/>
  </w:num>
  <w:num w:numId="19" w16cid:durableId="78210722">
    <w:abstractNumId w:val="29"/>
  </w:num>
  <w:num w:numId="20" w16cid:durableId="485320344">
    <w:abstractNumId w:val="4"/>
  </w:num>
  <w:num w:numId="21" w16cid:durableId="1665665332">
    <w:abstractNumId w:val="2"/>
  </w:num>
  <w:num w:numId="22" w16cid:durableId="93863023">
    <w:abstractNumId w:val="12"/>
  </w:num>
  <w:num w:numId="23" w16cid:durableId="1314140225">
    <w:abstractNumId w:val="0"/>
  </w:num>
  <w:num w:numId="24" w16cid:durableId="1937130969">
    <w:abstractNumId w:val="24"/>
  </w:num>
  <w:num w:numId="25" w16cid:durableId="481191654">
    <w:abstractNumId w:val="6"/>
  </w:num>
  <w:num w:numId="26" w16cid:durableId="649556874">
    <w:abstractNumId w:val="25"/>
  </w:num>
  <w:num w:numId="27" w16cid:durableId="2980536">
    <w:abstractNumId w:val="15"/>
  </w:num>
  <w:num w:numId="28" w16cid:durableId="1741171938">
    <w:abstractNumId w:val="5"/>
  </w:num>
  <w:num w:numId="29" w16cid:durableId="1618638881">
    <w:abstractNumId w:val="13"/>
  </w:num>
  <w:num w:numId="30" w16cid:durableId="609512334">
    <w:abstractNumId w:val="28"/>
  </w:num>
  <w:num w:numId="31" w16cid:durableId="877669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3B"/>
    <w:rsid w:val="00007200"/>
    <w:rsid w:val="000128CB"/>
    <w:rsid w:val="000302EE"/>
    <w:rsid w:val="00034A8F"/>
    <w:rsid w:val="0005521B"/>
    <w:rsid w:val="00066C07"/>
    <w:rsid w:val="00066F41"/>
    <w:rsid w:val="000A7A97"/>
    <w:rsid w:val="000B07C2"/>
    <w:rsid w:val="000C6C3D"/>
    <w:rsid w:val="000D0E26"/>
    <w:rsid w:val="00150065"/>
    <w:rsid w:val="001648A1"/>
    <w:rsid w:val="0018177A"/>
    <w:rsid w:val="001B373A"/>
    <w:rsid w:val="001F27A2"/>
    <w:rsid w:val="00201DD3"/>
    <w:rsid w:val="002047E4"/>
    <w:rsid w:val="002134F4"/>
    <w:rsid w:val="00236424"/>
    <w:rsid w:val="00237E0C"/>
    <w:rsid w:val="0026472C"/>
    <w:rsid w:val="0028373A"/>
    <w:rsid w:val="003803A1"/>
    <w:rsid w:val="00385C12"/>
    <w:rsid w:val="00431941"/>
    <w:rsid w:val="00435D1E"/>
    <w:rsid w:val="00465251"/>
    <w:rsid w:val="00473728"/>
    <w:rsid w:val="004B7C8D"/>
    <w:rsid w:val="004E35E4"/>
    <w:rsid w:val="00505F93"/>
    <w:rsid w:val="00512057"/>
    <w:rsid w:val="00516882"/>
    <w:rsid w:val="00530DCD"/>
    <w:rsid w:val="00580FD2"/>
    <w:rsid w:val="0058795B"/>
    <w:rsid w:val="005B30D1"/>
    <w:rsid w:val="005B6A75"/>
    <w:rsid w:val="005D0CA3"/>
    <w:rsid w:val="005E584C"/>
    <w:rsid w:val="00644150"/>
    <w:rsid w:val="006917CC"/>
    <w:rsid w:val="00697120"/>
    <w:rsid w:val="00722670"/>
    <w:rsid w:val="0073375E"/>
    <w:rsid w:val="00736B49"/>
    <w:rsid w:val="00744C47"/>
    <w:rsid w:val="00791BF3"/>
    <w:rsid w:val="007B7D34"/>
    <w:rsid w:val="007D71FC"/>
    <w:rsid w:val="007E4A77"/>
    <w:rsid w:val="0081192F"/>
    <w:rsid w:val="00841E81"/>
    <w:rsid w:val="0087564D"/>
    <w:rsid w:val="008C6D33"/>
    <w:rsid w:val="008D348F"/>
    <w:rsid w:val="00935122"/>
    <w:rsid w:val="009443F8"/>
    <w:rsid w:val="00956E6E"/>
    <w:rsid w:val="00965E7E"/>
    <w:rsid w:val="00967BD7"/>
    <w:rsid w:val="00991054"/>
    <w:rsid w:val="009D09F8"/>
    <w:rsid w:val="009D7DB6"/>
    <w:rsid w:val="009E4183"/>
    <w:rsid w:val="00A0620E"/>
    <w:rsid w:val="00A57542"/>
    <w:rsid w:val="00A71C42"/>
    <w:rsid w:val="00A80F39"/>
    <w:rsid w:val="00A81969"/>
    <w:rsid w:val="00A927B6"/>
    <w:rsid w:val="00AB0C0C"/>
    <w:rsid w:val="00B14441"/>
    <w:rsid w:val="00B26069"/>
    <w:rsid w:val="00B528FB"/>
    <w:rsid w:val="00B56ABA"/>
    <w:rsid w:val="00B80E01"/>
    <w:rsid w:val="00BF1ECA"/>
    <w:rsid w:val="00C542C3"/>
    <w:rsid w:val="00C61838"/>
    <w:rsid w:val="00CB42DB"/>
    <w:rsid w:val="00CB7DE6"/>
    <w:rsid w:val="00CF34D1"/>
    <w:rsid w:val="00D26388"/>
    <w:rsid w:val="00DB1F2D"/>
    <w:rsid w:val="00DB773E"/>
    <w:rsid w:val="00DC5570"/>
    <w:rsid w:val="00DD26E2"/>
    <w:rsid w:val="00DF52A0"/>
    <w:rsid w:val="00DF6502"/>
    <w:rsid w:val="00E1184A"/>
    <w:rsid w:val="00E25299"/>
    <w:rsid w:val="00E3402F"/>
    <w:rsid w:val="00E4193B"/>
    <w:rsid w:val="00E47BED"/>
    <w:rsid w:val="00E571F0"/>
    <w:rsid w:val="00E81456"/>
    <w:rsid w:val="00E919BE"/>
    <w:rsid w:val="00E91FE8"/>
    <w:rsid w:val="00E92604"/>
    <w:rsid w:val="00EE7829"/>
    <w:rsid w:val="00F25518"/>
    <w:rsid w:val="00F87123"/>
    <w:rsid w:val="00F8795D"/>
    <w:rsid w:val="00F975C9"/>
    <w:rsid w:val="00FD06DA"/>
    <w:rsid w:val="00FE71BE"/>
    <w:rsid w:val="00FF1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16D9"/>
  <w15:chartTrackingRefBased/>
  <w15:docId w15:val="{F793AD9A-CD39-45C1-99D4-E2C3CFD8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16"/>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05F93"/>
    <w:pPr>
      <w:ind w:left="720"/>
      <w:contextualSpacing/>
    </w:pPr>
  </w:style>
  <w:style w:type="paragraph" w:styleId="Pavadinimas">
    <w:name w:val="Title"/>
    <w:basedOn w:val="prastasis"/>
    <w:link w:val="PavadinimasDiagrama"/>
    <w:uiPriority w:val="10"/>
    <w:qFormat/>
    <w:rsid w:val="00F87123"/>
    <w:pPr>
      <w:widowControl w:val="0"/>
      <w:autoSpaceDE w:val="0"/>
      <w:autoSpaceDN w:val="0"/>
      <w:spacing w:before="4"/>
      <w:ind w:firstLine="0"/>
      <w:jc w:val="left"/>
    </w:pPr>
    <w:rPr>
      <w:rFonts w:eastAsia="Times New Roman"/>
      <w:sz w:val="22"/>
      <w:szCs w:val="22"/>
      <w:lang w:val="en-US"/>
    </w:rPr>
  </w:style>
  <w:style w:type="character" w:customStyle="1" w:styleId="PavadinimasDiagrama">
    <w:name w:val="Pavadinimas Diagrama"/>
    <w:basedOn w:val="Numatytasispastraiposriftas"/>
    <w:link w:val="Pavadinimas"/>
    <w:uiPriority w:val="10"/>
    <w:rsid w:val="00F87123"/>
    <w:rPr>
      <w:rFonts w:eastAsia="Times New Roman"/>
      <w:sz w:val="22"/>
      <w:szCs w:val="22"/>
      <w:lang w:val="en-US"/>
    </w:rPr>
  </w:style>
  <w:style w:type="character" w:styleId="Komentaronuoroda">
    <w:name w:val="annotation reference"/>
    <w:basedOn w:val="Numatytasispastraiposriftas"/>
    <w:uiPriority w:val="99"/>
    <w:semiHidden/>
    <w:unhideWhenUsed/>
    <w:rsid w:val="0081192F"/>
    <w:rPr>
      <w:sz w:val="16"/>
      <w:szCs w:val="16"/>
    </w:rPr>
  </w:style>
  <w:style w:type="paragraph" w:styleId="Komentarotekstas">
    <w:name w:val="annotation text"/>
    <w:basedOn w:val="prastasis"/>
    <w:link w:val="KomentarotekstasDiagrama"/>
    <w:uiPriority w:val="99"/>
    <w:semiHidden/>
    <w:unhideWhenUsed/>
    <w:rsid w:val="0081192F"/>
    <w:rPr>
      <w:sz w:val="20"/>
      <w:szCs w:val="20"/>
    </w:rPr>
  </w:style>
  <w:style w:type="character" w:customStyle="1" w:styleId="KomentarotekstasDiagrama">
    <w:name w:val="Komentaro tekstas Diagrama"/>
    <w:basedOn w:val="Numatytasispastraiposriftas"/>
    <w:link w:val="Komentarotekstas"/>
    <w:uiPriority w:val="99"/>
    <w:semiHidden/>
    <w:rsid w:val="0081192F"/>
    <w:rPr>
      <w:sz w:val="20"/>
      <w:szCs w:val="20"/>
    </w:rPr>
  </w:style>
  <w:style w:type="paragraph" w:styleId="Komentarotema">
    <w:name w:val="annotation subject"/>
    <w:basedOn w:val="Komentarotekstas"/>
    <w:next w:val="Komentarotekstas"/>
    <w:link w:val="KomentarotemaDiagrama"/>
    <w:uiPriority w:val="99"/>
    <w:semiHidden/>
    <w:unhideWhenUsed/>
    <w:rsid w:val="0081192F"/>
    <w:rPr>
      <w:b/>
      <w:bCs/>
    </w:rPr>
  </w:style>
  <w:style w:type="character" w:customStyle="1" w:styleId="KomentarotemaDiagrama">
    <w:name w:val="Komentaro tema Diagrama"/>
    <w:basedOn w:val="KomentarotekstasDiagrama"/>
    <w:link w:val="Komentarotema"/>
    <w:uiPriority w:val="99"/>
    <w:semiHidden/>
    <w:rsid w:val="0081192F"/>
    <w:rPr>
      <w:b/>
      <w:bCs/>
      <w:sz w:val="20"/>
      <w:szCs w:val="20"/>
    </w:rPr>
  </w:style>
  <w:style w:type="paragraph" w:styleId="Antrats">
    <w:name w:val="header"/>
    <w:basedOn w:val="prastasis"/>
    <w:link w:val="AntratsDiagrama"/>
    <w:uiPriority w:val="99"/>
    <w:unhideWhenUsed/>
    <w:rsid w:val="00644150"/>
    <w:pPr>
      <w:tabs>
        <w:tab w:val="center" w:pos="4819"/>
        <w:tab w:val="right" w:pos="9638"/>
      </w:tabs>
    </w:pPr>
  </w:style>
  <w:style w:type="character" w:customStyle="1" w:styleId="AntratsDiagrama">
    <w:name w:val="Antraštės Diagrama"/>
    <w:basedOn w:val="Numatytasispastraiposriftas"/>
    <w:link w:val="Antrats"/>
    <w:uiPriority w:val="99"/>
    <w:rsid w:val="00644150"/>
  </w:style>
  <w:style w:type="paragraph" w:styleId="Porat">
    <w:name w:val="footer"/>
    <w:basedOn w:val="prastasis"/>
    <w:link w:val="PoratDiagrama"/>
    <w:uiPriority w:val="99"/>
    <w:unhideWhenUsed/>
    <w:rsid w:val="00644150"/>
    <w:pPr>
      <w:tabs>
        <w:tab w:val="center" w:pos="4819"/>
        <w:tab w:val="right" w:pos="9638"/>
      </w:tabs>
    </w:pPr>
  </w:style>
  <w:style w:type="character" w:customStyle="1" w:styleId="PoratDiagrama">
    <w:name w:val="Poraštė Diagrama"/>
    <w:basedOn w:val="Numatytasispastraiposriftas"/>
    <w:link w:val="Porat"/>
    <w:uiPriority w:val="99"/>
    <w:rsid w:val="0064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1774</Words>
  <Characters>1012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Čiurlevičius</dc:creator>
  <cp:keywords/>
  <dc:description/>
  <cp:lastModifiedBy>Vytautas Čiurlevičius</cp:lastModifiedBy>
  <cp:revision>10</cp:revision>
  <cp:lastPrinted>2022-07-05T07:36:00Z</cp:lastPrinted>
  <dcterms:created xsi:type="dcterms:W3CDTF">2023-09-15T10:05:00Z</dcterms:created>
  <dcterms:modified xsi:type="dcterms:W3CDTF">2023-11-09T13:03:00Z</dcterms:modified>
</cp:coreProperties>
</file>