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firstLine="0"/>
        <w:jc w:val="right"/>
      </w:pPr>
      <w:r>
        <w:rPr>
          <w:spacing w:val="0"/>
          <w:w w:val="100"/>
          <w:position w:val="0"/>
        </w:rPr>
        <w:t>I RIP</w:t>
      </w:r>
    </w:p>
    <w:p>
      <w:pPr>
        <w:pStyle w:val="Style4"/>
        <w:keepNext w:val="0"/>
        <w:keepLines w:val="0"/>
        <w:widowControl w:val="0"/>
        <w:shd w:val="clear" w:color="auto" w:fill="auto"/>
        <w:bidi w:val="0"/>
        <w:spacing w:before="0" w:line="240" w:lineRule="auto"/>
        <w:ind w:left="0" w:firstLine="0"/>
        <w:jc w:val="right"/>
      </w:pPr>
      <w:r>
        <w:rPr>
          <w:color w:val="000000"/>
          <w:spacing w:val="0"/>
          <w:w w:val="100"/>
          <w:position w:val="0"/>
        </w:rPr>
        <w:t>Ryšio technologiniai projektai</w:t>
      </w:r>
    </w:p>
    <w:p>
      <w:pPr>
        <w:pStyle w:val="Style6"/>
        <w:keepNext w:val="0"/>
        <w:keepLines w:val="0"/>
        <w:widowControl w:val="0"/>
        <w:shd w:val="clear" w:color="auto" w:fill="auto"/>
        <w:bidi w:val="0"/>
        <w:spacing w:before="0" w:after="280" w:line="240" w:lineRule="auto"/>
        <w:ind w:left="8640" w:right="0" w:firstLine="0"/>
        <w:jc w:val="both"/>
        <w:rPr>
          <w:sz w:val="20"/>
          <w:szCs w:val="20"/>
        </w:rPr>
      </w:pPr>
      <w:r>
        <w:rPr>
          <w:i/>
          <w:iCs/>
          <w:color w:val="000000"/>
          <w:spacing w:val="0"/>
          <w:w w:val="100"/>
          <w:position w:val="0"/>
          <w:sz w:val="20"/>
          <w:szCs w:val="20"/>
        </w:rPr>
        <w:t>Lapas 1 iš 1</w:t>
      </w:r>
    </w:p>
    <w:p>
      <w:pPr>
        <w:pStyle w:val="Style6"/>
        <w:keepNext w:val="0"/>
        <w:keepLines w:val="0"/>
        <w:widowControl w:val="0"/>
        <w:shd w:val="clear" w:color="auto" w:fill="auto"/>
        <w:bidi w:val="0"/>
        <w:spacing w:before="0" w:after="280" w:line="240" w:lineRule="auto"/>
        <w:ind w:left="0" w:right="0" w:firstLine="0"/>
        <w:jc w:val="center"/>
      </w:pPr>
      <w:r>
        <w:rPr>
          <w:color w:val="000000"/>
          <w:spacing w:val="0"/>
          <w:w w:val="100"/>
          <w:position w:val="0"/>
        </w:rPr>
        <w:t>UAB „NT SERVICE“</w:t>
      </w:r>
    </w:p>
    <w:p>
      <w:pPr>
        <w:pStyle w:val="Style6"/>
        <w:keepNext w:val="0"/>
        <w:keepLines w:val="0"/>
        <w:widowControl w:val="0"/>
        <w:shd w:val="clear" w:color="auto" w:fill="auto"/>
        <w:bidi w:val="0"/>
        <w:spacing w:before="0" w:after="280"/>
        <w:ind w:left="0" w:right="0" w:firstLine="0"/>
        <w:jc w:val="center"/>
      </w:pPr>
      <w:r>
        <w:rPr>
          <w:color w:val="000000"/>
          <w:spacing w:val="0"/>
          <w:w w:val="100"/>
          <w:position w:val="0"/>
        </w:rPr>
        <w:t>Uždaroji akcinė bendrovė, Ateities pi. 34, Kaunas LT-52165, Lietuva. Tel.: 8-37-320222,</w:t>
        <w:br/>
        <w:t xml:space="preserve">faks.: 8-37-320122, ei. paštas </w:t>
      </w:r>
      <w:r>
        <w:fldChar w:fldCharType="begin"/>
      </w:r>
      <w:r>
        <w:rPr/>
        <w:instrText> HYPERLINK "mailto:info@rtp.lt" </w:instrText>
      </w:r>
      <w:r>
        <w:fldChar w:fldCharType="separate"/>
      </w:r>
      <w:r>
        <w:rPr>
          <w:color w:val="000000"/>
          <w:spacing w:val="0"/>
          <w:w w:val="100"/>
          <w:position w:val="0"/>
        </w:rPr>
        <w:t>info@rtp.lt</w:t>
      </w:r>
      <w:r>
        <w:fldChar w:fldCharType="end"/>
      </w:r>
      <w:r>
        <w:rPr>
          <w:color w:val="000000"/>
          <w:spacing w:val="0"/>
          <w:w w:val="100"/>
          <w:position w:val="0"/>
        </w:rPr>
        <w:t xml:space="preserve">, </w:t>
      </w:r>
      <w:r>
        <w:rPr>
          <w:color w:val="000000"/>
          <w:spacing w:val="0"/>
          <w:w w:val="100"/>
          <w:position w:val="0"/>
        </w:rPr>
        <w:t>Įmonės kodas 135188876, PVM mokėtojo kodas</w:t>
        <w:br/>
        <w:t>LT351888716, registruota VĮ Registrų centras</w:t>
      </w:r>
    </w:p>
    <w:p>
      <w:pPr>
        <w:pStyle w:val="Style6"/>
        <w:keepNext w:val="0"/>
        <w:keepLines w:val="0"/>
        <w:widowControl w:val="0"/>
        <w:shd w:val="clear" w:color="auto" w:fill="auto"/>
        <w:bidi w:val="0"/>
        <w:spacing w:before="0" w:after="0"/>
        <w:ind w:left="0" w:right="0" w:firstLine="720"/>
        <w:jc w:val="both"/>
      </w:pPr>
      <w:r>
        <w:rPr>
          <w:color w:val="000000"/>
          <w:spacing w:val="0"/>
          <w:w w:val="100"/>
          <w:position w:val="0"/>
          <w:u w:val="single"/>
        </w:rPr>
        <w:t>Priešgaisrinės apsaugos ir gelbėjimo</w:t>
      </w:r>
    </w:p>
    <w:p>
      <w:pPr>
        <w:pStyle w:val="Style6"/>
        <w:keepNext w:val="0"/>
        <w:keepLines w:val="0"/>
        <w:widowControl w:val="0"/>
        <w:shd w:val="clear" w:color="auto" w:fill="auto"/>
        <w:bidi w:val="0"/>
        <w:spacing w:before="0" w:after="0" w:line="240" w:lineRule="auto"/>
        <w:ind w:left="0" w:right="0" w:firstLine="720"/>
        <w:jc w:val="both"/>
      </w:pPr>
      <w:r>
        <w:rPr>
          <w:color w:val="000000"/>
          <w:spacing w:val="0"/>
          <w:w w:val="100"/>
          <w:position w:val="0"/>
          <w:u w:val="single"/>
        </w:rPr>
        <w:t>departamentui prie Vidaus reikalų ministerijos</w:t>
      </w:r>
    </w:p>
    <w:p>
      <w:pPr>
        <w:pStyle w:val="Style10"/>
        <w:keepNext w:val="0"/>
        <w:keepLines w:val="0"/>
        <w:widowControl w:val="0"/>
        <w:shd w:val="clear" w:color="auto" w:fill="auto"/>
        <w:bidi w:val="0"/>
        <w:spacing w:before="0" w:after="540" w:line="240" w:lineRule="auto"/>
        <w:ind w:left="0" w:right="0" w:firstLine="720"/>
        <w:jc w:val="both"/>
      </w:pPr>
      <w:r>
        <w:rPr>
          <w:color w:val="000000"/>
          <w:spacing w:val="0"/>
          <w:w w:val="100"/>
          <w:position w:val="0"/>
        </w:rPr>
        <w:t>(Adresatas (perkančioj! organizacija))</w:t>
      </w:r>
    </w:p>
    <w:p>
      <w:pPr>
        <w:pStyle w:val="Style6"/>
        <w:keepNext w:val="0"/>
        <w:keepLines w:val="0"/>
        <w:widowControl w:val="0"/>
        <w:shd w:val="clear" w:color="auto" w:fill="auto"/>
        <w:bidi w:val="0"/>
        <w:spacing w:before="0" w:after="280" w:line="240" w:lineRule="auto"/>
        <w:ind w:left="0" w:right="0" w:firstLine="0"/>
        <w:jc w:val="center"/>
        <w:rPr>
          <w:sz w:val="24"/>
          <w:szCs w:val="24"/>
        </w:rPr>
      </w:pPr>
      <w:r>
        <w:rPr>
          <w:b/>
          <w:bCs/>
          <w:color w:val="000000"/>
          <w:spacing w:val="0"/>
          <w:w w:val="100"/>
          <w:position w:val="0"/>
          <w:sz w:val="24"/>
          <w:szCs w:val="24"/>
        </w:rPr>
        <w:t>TIEKĖJO DEKLARACIJA</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u w:val="single"/>
        </w:rPr>
        <w:t>2023 m. rugpjūčio 2 d.</w:t>
      </w:r>
      <w:r>
        <w:rPr>
          <w:color w:val="000000"/>
          <w:spacing w:val="0"/>
          <w:w w:val="100"/>
          <w:position w:val="0"/>
        </w:rPr>
        <w:t xml:space="preserve"> Nr.</w:t>
      </w:r>
      <w:r>
        <w:rPr>
          <w:color w:val="000000"/>
          <w:spacing w:val="0"/>
          <w:w w:val="100"/>
          <w:position w:val="0"/>
          <w:u w:val="single"/>
        </w:rPr>
        <w:t>V-NTS4-08.02</w:t>
      </w:r>
    </w:p>
    <w:p>
      <w:pPr>
        <w:pStyle w:val="Style10"/>
        <w:keepNext w:val="0"/>
        <w:keepLines w:val="0"/>
        <w:widowControl w:val="0"/>
        <w:shd w:val="clear" w:color="auto" w:fill="auto"/>
        <w:bidi w:val="0"/>
        <w:spacing w:before="0" w:after="0" w:line="240" w:lineRule="auto"/>
        <w:ind w:left="0" w:right="0" w:firstLine="0"/>
        <w:jc w:val="center"/>
        <w:rPr>
          <w:sz w:val="16"/>
          <w:szCs w:val="16"/>
        </w:rPr>
      </w:pPr>
      <w:r>
        <w:rPr>
          <w:i w:val="0"/>
          <w:iCs w:val="0"/>
          <w:color w:val="000000"/>
          <w:spacing w:val="0"/>
          <w:w w:val="100"/>
          <w:position w:val="0"/>
          <w:sz w:val="16"/>
          <w:szCs w:val="16"/>
        </w:rPr>
        <w:t>(Data)</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u w:val="single"/>
        </w:rPr>
        <w:t>Vilnius</w:t>
      </w:r>
    </w:p>
    <w:p>
      <w:pPr>
        <w:pStyle w:val="Style10"/>
        <w:keepNext w:val="0"/>
        <w:keepLines w:val="0"/>
        <w:widowControl w:val="0"/>
        <w:shd w:val="clear" w:color="auto" w:fill="auto"/>
        <w:bidi w:val="0"/>
        <w:spacing w:before="0" w:line="240" w:lineRule="auto"/>
        <w:ind w:left="0" w:right="0" w:firstLine="0"/>
        <w:jc w:val="center"/>
        <w:rPr>
          <w:sz w:val="16"/>
          <w:szCs w:val="16"/>
        </w:rPr>
      </w:pPr>
      <w:r>
        <w:rPr>
          <w:i w:val="0"/>
          <w:iCs w:val="0"/>
          <w:color w:val="000000"/>
          <w:spacing w:val="0"/>
          <w:w w:val="100"/>
          <w:position w:val="0"/>
          <w:sz w:val="16"/>
          <w:szCs w:val="16"/>
        </w:rPr>
        <w:t>(Sudarymo vieta)</w:t>
      </w:r>
    </w:p>
    <w:p>
      <w:pPr>
        <w:pStyle w:val="Style6"/>
        <w:keepNext w:val="0"/>
        <w:keepLines w:val="0"/>
        <w:widowControl w:val="0"/>
        <w:shd w:val="clear" w:color="auto" w:fill="auto"/>
        <w:bidi w:val="0"/>
        <w:spacing w:before="0"/>
        <w:ind w:left="0" w:right="0" w:firstLine="740"/>
        <w:jc w:val="both"/>
      </w:pPr>
      <w:r>
        <w:rPr>
          <w:color w:val="000000"/>
          <w:spacing w:val="0"/>
          <w:w w:val="100"/>
          <w:position w:val="0"/>
        </w:rPr>
        <w:t>Patvirtinu, kad mano atstovaujamo tiekėjo UAB “NT Service“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pPr>
        <w:pStyle w:val="Style6"/>
        <w:keepNext w:val="0"/>
        <w:keepLines w:val="0"/>
        <w:widowControl w:val="0"/>
        <w:numPr>
          <w:ilvl w:val="0"/>
          <w:numId w:val="1"/>
        </w:numPr>
        <w:shd w:val="clear" w:color="auto" w:fill="auto"/>
        <w:tabs>
          <w:tab w:pos="450" w:val="left"/>
        </w:tabs>
        <w:bidi w:val="0"/>
        <w:spacing w:before="0"/>
        <w:ind w:left="0" w:right="0" w:firstLine="0"/>
        <w:jc w:val="both"/>
      </w:pPr>
      <w:bookmarkStart w:id="0" w:name="bookmark0"/>
      <w:bookmarkEnd w:id="0"/>
      <w:r>
        <w:rPr>
          <w:color w:val="000000"/>
          <w:spacing w:val="0"/>
          <w:w w:val="100"/>
          <w:position w:val="0"/>
        </w:rPr>
        <w:t>mano atstovaujamas tiekėjas (ir nė vienas iš tiekėjų grupės narių) nėra Rusijos pilietis arba Rusijoje įsisteigęs fizinis ar juridinis asmuo, subjektas ar įstaiga;</w:t>
      </w:r>
    </w:p>
    <w:p>
      <w:pPr>
        <w:pStyle w:val="Style6"/>
        <w:keepNext w:val="0"/>
        <w:keepLines w:val="0"/>
        <w:widowControl w:val="0"/>
        <w:numPr>
          <w:ilvl w:val="0"/>
          <w:numId w:val="1"/>
        </w:numPr>
        <w:shd w:val="clear" w:color="auto" w:fill="auto"/>
        <w:tabs>
          <w:tab w:pos="469" w:val="left"/>
        </w:tabs>
        <w:bidi w:val="0"/>
        <w:spacing w:before="0"/>
        <w:ind w:left="0" w:right="0" w:firstLine="0"/>
        <w:jc w:val="both"/>
      </w:pPr>
      <w:bookmarkStart w:id="1" w:name="bookmark1"/>
      <w:bookmarkEnd w:id="1"/>
      <w:r>
        <w:rPr>
          <w:color w:val="000000"/>
          <w:spacing w:val="0"/>
          <w:w w:val="100"/>
          <w:position w:val="0"/>
        </w:rPr>
        <w:t>mano atstovaujamas tiekėjas (ir nė vienas iš tiekėjų grupės narių) nėra juridinis asmuo, subjektas ar įstaiga, kurio nuosavybės teisės tiesiogiai ar netiesiogiai daugiau kaip 50 % priklauso šios dalies a) punkte nurodytam subjektui;</w:t>
      </w:r>
    </w:p>
    <w:p>
      <w:pPr>
        <w:pStyle w:val="Style6"/>
        <w:keepNext w:val="0"/>
        <w:keepLines w:val="0"/>
        <w:widowControl w:val="0"/>
        <w:numPr>
          <w:ilvl w:val="0"/>
          <w:numId w:val="1"/>
        </w:numPr>
        <w:shd w:val="clear" w:color="auto" w:fill="auto"/>
        <w:tabs>
          <w:tab w:pos="469" w:val="left"/>
        </w:tabs>
        <w:bidi w:val="0"/>
        <w:spacing w:before="0"/>
        <w:ind w:left="0" w:right="0" w:firstLine="0"/>
        <w:jc w:val="both"/>
      </w:pPr>
      <w:bookmarkStart w:id="2" w:name="bookmark2"/>
      <w:bookmarkEnd w:id="2"/>
      <w:r>
        <w:rPr>
          <w:color w:val="000000"/>
          <w:spacing w:val="0"/>
          <w:w w:val="100"/>
          <w:position w:val="0"/>
        </w:rPr>
        <w:t>nei aš, nei mano atstovaujama bendrovė nėra fizinis ar juridinis asmuo, subjektas ar įstaiga, veikianti a) arba b) punkte nurodyto subjekto vardu ar jo nurodymu;</w:t>
      </w:r>
    </w:p>
    <w:p>
      <w:pPr>
        <w:pStyle w:val="Style6"/>
        <w:keepNext w:val="0"/>
        <w:keepLines w:val="0"/>
        <w:widowControl w:val="0"/>
        <w:numPr>
          <w:ilvl w:val="0"/>
          <w:numId w:val="1"/>
        </w:numPr>
        <w:shd w:val="clear" w:color="auto" w:fill="auto"/>
        <w:tabs>
          <w:tab w:pos="469" w:val="left"/>
        </w:tabs>
        <w:bidi w:val="0"/>
        <w:spacing w:before="0"/>
        <w:ind w:left="0" w:right="0" w:firstLine="0"/>
        <w:jc w:val="both"/>
      </w:pPr>
      <w:bookmarkStart w:id="3" w:name="bookmark3"/>
      <w:bookmarkEnd w:id="3"/>
      <w:r>
        <w:rPr>
          <w:color w:val="000000"/>
          <w:spacing w:val="0"/>
          <w:w w:val="100"/>
          <w:position w:val="0"/>
        </w:rPr>
        <w:t>a)-c) punktuose išvardyti subjektai nedalyvauja subtiekėjais, tiekėjais ar subjektais, kurių pajėgumais remiasi mano atstovaujamas tiekėjas, tais atvejais kai jiems tenka daugiau kaip 10 % sutarties vertės.</w:t>
      </w:r>
    </w:p>
    <w:p>
      <w:pPr>
        <w:pStyle w:val="Style6"/>
        <w:keepNext w:val="0"/>
        <w:keepLines w:val="0"/>
        <w:widowControl w:val="0"/>
        <w:shd w:val="clear" w:color="auto" w:fill="auto"/>
        <w:bidi w:val="0"/>
        <w:spacing w:before="0" w:after="420"/>
        <w:ind w:left="0" w:right="0" w:firstLine="0"/>
        <w:jc w:val="both"/>
      </w:pPr>
      <w:r>
        <w:rPr>
          <w:color w:val="000000"/>
          <w:spacing w:val="0"/>
          <w:w w:val="100"/>
          <w:position w:val="0"/>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pPr>
        <w:pStyle w:val="Style6"/>
        <w:keepNext w:val="0"/>
        <w:keepLines w:val="0"/>
        <w:widowControl w:val="0"/>
        <w:shd w:val="clear" w:color="auto" w:fill="auto"/>
        <w:bidi w:val="0"/>
        <w:spacing w:before="0" w:after="540" w:line="259" w:lineRule="auto"/>
        <w:ind w:left="0" w:right="0" w:firstLine="740"/>
        <w:jc w:val="both"/>
      </w:pPr>
      <w:r>
        <w:rPr>
          <w:color w:val="000000"/>
          <w:spacing w:val="0"/>
          <w:w w:val="100"/>
          <w:position w:val="0"/>
        </w:rPr>
        <w:t>Deklaruojamoms aplinkybėms pasikeitus, įsipareigoju nedelsiant apie tai informuoti Pirkimo vykdytoją.</w:t>
      </w:r>
    </w:p>
    <w:p>
      <w:pPr>
        <w:pStyle w:val="Style6"/>
        <w:keepNext w:val="0"/>
        <w:keepLines w:val="0"/>
        <w:widowControl w:val="0"/>
        <w:shd w:val="clear" w:color="auto" w:fill="auto"/>
        <w:tabs>
          <w:tab w:pos="4906" w:val="left"/>
          <w:tab w:pos="6492" w:val="left"/>
        </w:tabs>
        <w:bidi w:val="0"/>
        <w:spacing w:before="0" w:after="200" w:line="259" w:lineRule="auto"/>
        <w:ind w:left="0" w:right="0" w:firstLine="0"/>
        <w:jc w:val="both"/>
      </w:pPr>
      <w:r>
        <w:rPr>
          <w:color w:val="000000"/>
          <w:spacing w:val="0"/>
          <w:w w:val="100"/>
          <w:position w:val="0"/>
        </w:rPr>
        <w:t>Generalinis direktorius</w:t>
        <w:tab/>
        <w:t>J</w:t>
        <w:tab/>
        <w:t>Egidijus Šilanskas</w:t>
      </w:r>
    </w:p>
    <w:p>
      <w:pPr>
        <w:pStyle w:val="Style14"/>
        <w:keepNext w:val="0"/>
        <w:keepLines w:val="0"/>
        <w:widowControl w:val="0"/>
        <w:shd w:val="clear" w:color="auto" w:fill="auto"/>
        <w:tabs>
          <w:tab w:pos="4546" w:val="left"/>
          <w:tab w:pos="6492" w:val="left"/>
        </w:tabs>
        <w:bidi w:val="0"/>
        <w:spacing w:before="0" w:after="0" w:line="240" w:lineRule="auto"/>
        <w:ind w:left="0" w:right="0" w:firstLine="0"/>
        <w:jc w:val="both"/>
      </w:pPr>
      <w:r>
        <w:rPr>
          <w:color w:val="000000"/>
          <w:spacing w:val="0"/>
          <w:w w:val="100"/>
          <w:position w:val="0"/>
        </w:rPr>
        <w:t>(Tiekėjo arba jo įgalioto asmens</w:t>
        <w:tab/>
        <w:t xml:space="preserve">(Parašas) </w:t>
      </w:r>
      <w:r>
        <w:rPr>
          <w:color w:val="000000"/>
          <w:spacing w:val="0"/>
          <w:w w:val="100"/>
          <w:position w:val="0"/>
          <w:vertAlign w:val="superscript"/>
        </w:rPr>
        <w:t>c</w:t>
      </w:r>
      <w:r>
        <w:rPr>
          <w:color w:val="000000"/>
          <w:spacing w:val="0"/>
          <w:w w:val="100"/>
          <w:position w:val="0"/>
        </w:rPr>
        <w:t>'</w:t>
        <w:tab/>
        <w:t>(Vardas ir pavardė)</w:t>
      </w:r>
    </w:p>
    <w:p>
      <w:pPr>
        <w:pStyle w:val="Style14"/>
        <w:keepNext w:val="0"/>
        <w:keepLines w:val="0"/>
        <w:widowControl w:val="0"/>
        <w:shd w:val="clear" w:color="auto" w:fill="auto"/>
        <w:bidi w:val="0"/>
        <w:spacing w:before="0" w:after="700" w:line="240" w:lineRule="auto"/>
        <w:ind w:left="0" w:right="0" w:firstLine="0"/>
        <w:jc w:val="both"/>
      </w:pPr>
      <w:r>
        <w:rPr>
          <w:color w:val="000000"/>
          <w:spacing w:val="0"/>
          <w:w w:val="100"/>
          <w:position w:val="0"/>
        </w:rPr>
        <w:t>pareigų pavadinimas)</w:t>
      </w:r>
    </w:p>
    <w:p>
      <w:pPr>
        <w:pStyle w:val="Style16"/>
        <w:keepNext w:val="0"/>
        <w:keepLines w:val="0"/>
        <w:widowControl w:val="0"/>
        <w:pBdr>
          <w:top w:val="single" w:sz="4" w:space="0" w:color="auto"/>
        </w:pBdr>
        <w:shd w:val="clear" w:color="auto" w:fill="auto"/>
        <w:bidi w:val="0"/>
        <w:spacing w:before="0"/>
        <w:ind w:left="0" w:right="0" w:firstLine="0"/>
        <w:jc w:val="center"/>
      </w:pPr>
      <w:r>
        <w:rPr>
          <w:color w:val="000000"/>
          <w:spacing w:val="0"/>
          <w:w w:val="100"/>
          <w:position w:val="0"/>
        </w:rPr>
        <w:t xml:space="preserve">Ateities pi. 34, Kaunas LT-52165, Lietuva. Tel.: 8-37-320222, faks.: 8-37-320122, ei. paštas: </w:t>
      </w:r>
      <w:r>
        <w:fldChar w:fldCharType="begin"/>
      </w:r>
      <w:r>
        <w:rPr/>
        <w:instrText> HYPERLINK "mailto:info@rtp.lt" </w:instrText>
      </w:r>
      <w:r>
        <w:fldChar w:fldCharType="separate"/>
      </w:r>
      <w:r>
        <w:rPr>
          <w:color w:val="000000"/>
          <w:spacing w:val="0"/>
          <w:w w:val="100"/>
          <w:position w:val="0"/>
        </w:rPr>
        <w:t>info@rtp.lt</w:t>
      </w:r>
      <w:r>
        <w:fldChar w:fldCharType="end"/>
      </w:r>
      <w:r>
        <w:rPr>
          <w:color w:val="000000"/>
          <w:spacing w:val="0"/>
          <w:w w:val="100"/>
          <w:position w:val="0"/>
        </w:rPr>
        <w:br/>
      </w:r>
      <w:r>
        <w:rPr>
          <w:color w:val="000000"/>
          <w:spacing w:val="0"/>
          <w:w w:val="100"/>
          <w:position w:val="0"/>
        </w:rPr>
        <w:t>UAB “NT Service“ kodas 135188876, PVM mokėtojo kodas LT351888716, registruota VĮ Registrų centras</w:t>
      </w:r>
    </w:p>
    <w:sectPr>
      <w:footnotePr>
        <w:pos w:val="pageBottom"/>
        <w:numFmt w:val="decimal"/>
        <w:numRestart w:val="continuous"/>
      </w:footnotePr>
      <w:pgSz w:w="11900" w:h="16840"/>
      <w:pgMar w:top="646" w:right="843" w:bottom="0" w:left="1298" w:header="218"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Body text (6)_"/>
    <w:basedOn w:val="DefaultParagraphFont"/>
    <w:link w:val="Style2"/>
    <w:rPr>
      <w:rFonts w:ascii="Times New Roman" w:eastAsia="Times New Roman" w:hAnsi="Times New Roman" w:cs="Times New Roman"/>
      <w:b/>
      <w:bCs/>
      <w:i w:val="0"/>
      <w:iCs w:val="0"/>
      <w:smallCaps w:val="0"/>
      <w:strike w:val="0"/>
      <w:color w:val="284445"/>
      <w:sz w:val="46"/>
      <w:szCs w:val="46"/>
      <w:u w:val="none"/>
      <w:shd w:val="clear" w:color="auto" w:fill="auto"/>
    </w:rPr>
  </w:style>
  <w:style w:type="character" w:customStyle="1" w:styleId="CharStyle5">
    <w:name w:val="Body text (5)_"/>
    <w:basedOn w:val="DefaultParagraphFont"/>
    <w:link w:val="Style4"/>
    <w:rPr>
      <w:rFonts w:ascii="Arial" w:eastAsia="Arial" w:hAnsi="Arial" w:cs="Arial"/>
      <w:b w:val="0"/>
      <w:bCs w:val="0"/>
      <w:i w:val="0"/>
      <w:iCs w:val="0"/>
      <w:smallCaps w:val="0"/>
      <w:strike w:val="0"/>
      <w:sz w:val="22"/>
      <w:szCs w:val="22"/>
      <w:u w:val="none"/>
      <w:shd w:val="clear" w:color="auto" w:fill="auto"/>
    </w:rPr>
  </w:style>
  <w:style w:type="character" w:customStyle="1" w:styleId="CharStyle7">
    <w:name w:val="Body text_"/>
    <w:basedOn w:val="DefaultParagraphFont"/>
    <w:link w:val="Style6"/>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arStyle11">
    <w:name w:val="Body text (4)_"/>
    <w:basedOn w:val="DefaultParagraphFont"/>
    <w:link w:val="Style10"/>
    <w:rPr>
      <w:rFonts w:ascii="Times New Roman" w:eastAsia="Times New Roman" w:hAnsi="Times New Roman" w:cs="Times New Roman"/>
      <w:b w:val="0"/>
      <w:bCs w:val="0"/>
      <w:i/>
      <w:iCs/>
      <w:smallCaps w:val="0"/>
      <w:strike w:val="0"/>
      <w:sz w:val="15"/>
      <w:szCs w:val="15"/>
      <w:u w:val="none"/>
      <w:shd w:val="clear" w:color="auto" w:fill="auto"/>
    </w:rPr>
  </w:style>
  <w:style w:type="character" w:customStyle="1" w:styleId="CharStyle15">
    <w:name w:val="Body text (3)_"/>
    <w:basedOn w:val="DefaultParagraphFont"/>
    <w:link w:val="Style14"/>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CharStyle17">
    <w:name w:val="Body text (2)_"/>
    <w:basedOn w:val="DefaultParagraphFont"/>
    <w:link w:val="Style16"/>
    <w:rPr>
      <w:rFonts w:ascii="Times New Roman" w:eastAsia="Times New Roman" w:hAnsi="Times New Roman" w:cs="Times New Roman"/>
      <w:b w:val="0"/>
      <w:bCs w:val="0"/>
      <w:i w:val="0"/>
      <w:iCs w:val="0"/>
      <w:smallCaps w:val="0"/>
      <w:strike w:val="0"/>
      <w:sz w:val="17"/>
      <w:szCs w:val="17"/>
      <w:u w:val="none"/>
      <w:shd w:val="clear" w:color="auto" w:fill="auto"/>
    </w:rPr>
  </w:style>
  <w:style w:type="paragraph" w:customStyle="1" w:styleId="Style2">
    <w:name w:val="Body text (6)"/>
    <w:basedOn w:val="Normal"/>
    <w:link w:val="CharStyle3"/>
    <w:pPr>
      <w:widowControl w:val="0"/>
      <w:shd w:val="clear" w:color="auto" w:fill="auto"/>
      <w:ind w:right="280"/>
      <w:jc w:val="right"/>
    </w:pPr>
    <w:rPr>
      <w:rFonts w:ascii="Times New Roman" w:eastAsia="Times New Roman" w:hAnsi="Times New Roman" w:cs="Times New Roman"/>
      <w:b/>
      <w:bCs/>
      <w:i w:val="0"/>
      <w:iCs w:val="0"/>
      <w:smallCaps w:val="0"/>
      <w:strike w:val="0"/>
      <w:color w:val="284445"/>
      <w:sz w:val="46"/>
      <w:szCs w:val="46"/>
      <w:u w:val="none"/>
      <w:shd w:val="clear" w:color="auto" w:fill="auto"/>
    </w:rPr>
  </w:style>
  <w:style w:type="paragraph" w:customStyle="1" w:styleId="Style4">
    <w:name w:val="Body text (5)"/>
    <w:basedOn w:val="Normal"/>
    <w:link w:val="CharStyle5"/>
    <w:pPr>
      <w:widowControl w:val="0"/>
      <w:shd w:val="clear" w:color="auto" w:fill="auto"/>
      <w:spacing w:after="320"/>
      <w:ind w:right="280"/>
      <w:jc w:val="right"/>
    </w:pPr>
    <w:rPr>
      <w:rFonts w:ascii="Arial" w:eastAsia="Arial" w:hAnsi="Arial" w:cs="Arial"/>
      <w:b w:val="0"/>
      <w:bCs w:val="0"/>
      <w:i w:val="0"/>
      <w:iCs w:val="0"/>
      <w:smallCaps w:val="0"/>
      <w:strike w:val="0"/>
      <w:sz w:val="22"/>
      <w:szCs w:val="22"/>
      <w:u w:val="none"/>
      <w:shd w:val="clear" w:color="auto" w:fill="auto"/>
    </w:rPr>
  </w:style>
  <w:style w:type="paragraph" w:styleId="Style6">
    <w:name w:val="Body text"/>
    <w:basedOn w:val="Normal"/>
    <w:link w:val="CharStyle7"/>
    <w:qFormat/>
    <w:pPr>
      <w:widowControl w:val="0"/>
      <w:shd w:val="clear" w:color="auto" w:fill="auto"/>
      <w:spacing w:after="120" w:line="264" w:lineRule="auto"/>
    </w:pPr>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Style10">
    <w:name w:val="Body text (4)"/>
    <w:basedOn w:val="Normal"/>
    <w:link w:val="CharStyle11"/>
    <w:pPr>
      <w:widowControl w:val="0"/>
      <w:shd w:val="clear" w:color="auto" w:fill="auto"/>
      <w:spacing w:after="280"/>
      <w:ind w:firstLine="360"/>
      <w:jc w:val="center"/>
    </w:pPr>
    <w:rPr>
      <w:rFonts w:ascii="Times New Roman" w:eastAsia="Times New Roman" w:hAnsi="Times New Roman" w:cs="Times New Roman"/>
      <w:b w:val="0"/>
      <w:bCs w:val="0"/>
      <w:i/>
      <w:iCs/>
      <w:smallCaps w:val="0"/>
      <w:strike w:val="0"/>
      <w:sz w:val="15"/>
      <w:szCs w:val="15"/>
      <w:u w:val="none"/>
      <w:shd w:val="clear" w:color="auto" w:fill="auto"/>
    </w:rPr>
  </w:style>
  <w:style w:type="paragraph" w:customStyle="1" w:styleId="Style14">
    <w:name w:val="Body text (3)"/>
    <w:basedOn w:val="Normal"/>
    <w:link w:val="CharStyle15"/>
    <w:pPr>
      <w:widowControl w:val="0"/>
      <w:shd w:val="clear" w:color="auto" w:fill="auto"/>
      <w:spacing w:after="350"/>
    </w:pPr>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Style16">
    <w:name w:val="Body text (2)"/>
    <w:basedOn w:val="Normal"/>
    <w:link w:val="CharStyle17"/>
    <w:pPr>
      <w:widowControl w:val="0"/>
      <w:shd w:val="clear" w:color="auto" w:fill="auto"/>
      <w:spacing w:after="160" w:line="259" w:lineRule="auto"/>
      <w:jc w:val="center"/>
    </w:pPr>
    <w:rPr>
      <w:rFonts w:ascii="Times New Roman" w:eastAsia="Times New Roman" w:hAnsi="Times New Roman" w:cs="Times New Roman"/>
      <w:b w:val="0"/>
      <w:bCs w:val="0"/>
      <w:i w:val="0"/>
      <w:iCs w:val="0"/>
      <w:smallCaps w:val="0"/>
      <w:strike w:val="0"/>
      <w:sz w:val="17"/>
      <w:szCs w:val="17"/>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