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6540" w:right="0" w:firstLine="0"/>
        <w:jc w:val="left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</w:rPr>
        <w:t>H Si RTP</w:t>
      </w:r>
      <w:bookmarkEnd w:id="0"/>
      <w:bookmarkEnd w:id="1"/>
      <w:bookmarkEnd w:id="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6540" w:right="0" w:firstLine="0"/>
        <w:jc w:val="left"/>
      </w:pPr>
      <w:r>
        <w:rPr>
          <w:color w:val="000000"/>
          <w:spacing w:val="0"/>
          <w:w w:val="100"/>
          <w:position w:val="0"/>
        </w:rPr>
        <w:t>Ryšio technologiniai projektai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right"/>
      </w:pPr>
      <w:r>
        <w:rPr>
          <w:i/>
          <w:iCs/>
          <w:color w:val="000000"/>
          <w:spacing w:val="0"/>
          <w:w w:val="100"/>
          <w:position w:val="0"/>
        </w:rPr>
        <w:t>Lapas 1 iš 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UAB „NT SERVICE“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26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Uždaroji akcinė bendrovė, Ateities pi. 34, Kaunas LT-52165, Lietuva. Tel.: 8-37-320222,</w:t>
        <w:br/>
        <w:t xml:space="preserve">faks.: 8-37-320122, ei. paštas </w:t>
      </w:r>
      <w:r>
        <w:fldChar w:fldCharType="begin"/>
      </w:r>
      <w:r>
        <w:rPr/>
        <w:instrText> HYPERLINK "mailto:info@rtp.lt" </w:instrText>
      </w:r>
      <w:r>
        <w:fldChar w:fldCharType="separate"/>
      </w:r>
      <w:r>
        <w:rPr>
          <w:color w:val="000000"/>
          <w:spacing w:val="0"/>
          <w:w w:val="100"/>
          <w:position w:val="0"/>
        </w:rPr>
        <w:t>info@rtp.lt</w:t>
      </w:r>
      <w:r>
        <w:fldChar w:fldCharType="end"/>
      </w:r>
      <w:r>
        <w:rPr>
          <w:color w:val="000000"/>
          <w:spacing w:val="0"/>
          <w:w w:val="100"/>
          <w:position w:val="0"/>
        </w:rPr>
        <w:t xml:space="preserve">, </w:t>
      </w:r>
      <w:r>
        <w:rPr>
          <w:color w:val="000000"/>
          <w:spacing w:val="0"/>
          <w:w w:val="100"/>
          <w:position w:val="0"/>
        </w:rPr>
        <w:t>Įmonės kodas 135188876, PVM mokėtojo kodas</w:t>
        <w:br/>
        <w:t>LT351888716, registruota VĮ Registrų centras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u w:val="single"/>
        </w:rPr>
        <w:t>Priešgaisrinės apsaugos ir gelbėjimo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u w:val="single"/>
        </w:rPr>
        <w:t>departamentui prie Vidaus reikalu ministerijos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</w:rPr>
        <w:t>(Adresatas (perkančioj! organizacija))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</w:rPr>
        <w:t>TIEKĖJO DEKLARACIJA</w:t>
      </w:r>
      <w:bookmarkEnd w:id="3"/>
      <w:bookmarkEnd w:id="4"/>
      <w:bookmarkEnd w:id="5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</w:rPr>
        <w:t>2023 m. rugpjūčio 2 d.</w:t>
      </w:r>
      <w:r>
        <w:rPr>
          <w:color w:val="000000"/>
          <w:spacing w:val="0"/>
          <w:w w:val="100"/>
          <w:position w:val="0"/>
        </w:rPr>
        <w:t xml:space="preserve"> Nr.</w:t>
      </w:r>
      <w:r>
        <w:rPr>
          <w:color w:val="000000"/>
          <w:spacing w:val="0"/>
          <w:w w:val="100"/>
          <w:position w:val="0"/>
          <w:u w:val="single"/>
        </w:rPr>
        <w:t>V-NTS5-08.02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</w:rPr>
        <w:t>(Data)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</w:rPr>
        <w:t>Vilnius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</w:rPr>
        <w:t>(Sudarymo vieta)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</w:rPr>
        <w:t>Aš, Egidijus Šilanskas, UAB “NT Service” generalinis direktorius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46" w:val="left"/>
        </w:tabs>
        <w:bidi w:val="0"/>
        <w:spacing w:before="0" w:after="260" w:line="288" w:lineRule="auto"/>
        <w:ind w:left="0" w:right="0" w:firstLine="620"/>
        <w:jc w:val="both"/>
      </w:pPr>
      <w:bookmarkStart w:id="6" w:name="bookmark6"/>
      <w:bookmarkEnd w:id="6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deklaruoju, </w:t>
      </w:r>
      <w:r>
        <w:rPr>
          <w:color w:val="000000"/>
          <w:spacing w:val="0"/>
          <w:w w:val="100"/>
          <w:position w:val="0"/>
        </w:rPr>
        <w:t xml:space="preserve">kad pasiūlymo pateikimo dieną mano vadovaujamos UAB “NT Service” atsakingi asmenys, vadovaujantis Viešųjų pirkimų įstatymo 46 </w:t>
      </w:r>
      <w:r>
        <w:rPr>
          <w:color w:val="000000"/>
          <w:spacing w:val="0"/>
          <w:w w:val="100"/>
          <w:position w:val="0"/>
        </w:rPr>
        <w:t xml:space="preserve">str. </w:t>
      </w:r>
      <w:r>
        <w:rPr>
          <w:color w:val="000000"/>
          <w:spacing w:val="0"/>
          <w:w w:val="100"/>
          <w:position w:val="0"/>
        </w:rPr>
        <w:t>1 d.*, 46 str. 2 d. 2 p.*, yra: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44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L Vadovas Egidijus Šilanskas, generalinis direktorius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46" w:val="left"/>
        </w:tabs>
        <w:bidi w:val="0"/>
        <w:spacing w:before="0" w:after="100" w:line="240" w:lineRule="auto"/>
        <w:ind w:left="0" w:right="0" w:firstLine="440"/>
        <w:jc w:val="left"/>
        <w:rPr>
          <w:sz w:val="24"/>
          <w:szCs w:val="24"/>
        </w:rPr>
      </w:pPr>
      <w:bookmarkStart w:id="7" w:name="bookmark7"/>
      <w:bookmarkEnd w:id="7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Valdyba nesudaryta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57" w:val="left"/>
        </w:tabs>
        <w:bidi w:val="0"/>
        <w:spacing w:before="0" w:after="100" w:line="240" w:lineRule="auto"/>
        <w:ind w:left="0" w:right="0" w:firstLine="440"/>
        <w:jc w:val="left"/>
        <w:rPr>
          <w:sz w:val="24"/>
          <w:szCs w:val="24"/>
        </w:rPr>
      </w:pPr>
      <w:bookmarkStart w:id="8" w:name="bookmark8"/>
      <w:bookmarkEnd w:id="8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Stebėtojų taryba nesudaryta</w:t>
      </w:r>
    </w:p>
    <w:p>
      <w:pPr>
        <w:pStyle w:val="Style16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966" w:val="left"/>
        </w:tabs>
        <w:bidi w:val="0"/>
        <w:spacing w:before="0" w:after="100" w:line="240" w:lineRule="auto"/>
        <w:ind w:right="0" w:firstLine="0"/>
        <w:jc w:val="left"/>
      </w:pPr>
      <w:bookmarkStart w:id="10" w:name="bookmark10"/>
      <w:bookmarkStart w:id="11" w:name="bookmark11"/>
      <w:bookmarkStart w:id="12" w:name="bookmark12"/>
      <w:bookmarkStart w:id="9" w:name="bookmark9"/>
      <w:bookmarkEnd w:id="11"/>
      <w:r>
        <w:rPr>
          <w:color w:val="000000"/>
          <w:spacing w:val="0"/>
          <w:w w:val="100"/>
          <w:position w:val="0"/>
          <w:sz w:val="24"/>
          <w:szCs w:val="24"/>
        </w:rPr>
        <w:t>Asmenys, turintys teisę surašyti ir pasirašyti tiekėjo finansinės apskaitos dokumentus yra:</w:t>
      </w:r>
      <w:bookmarkEnd w:id="10"/>
      <w:bookmarkEnd w:id="12"/>
      <w:bookmarkEnd w:id="9"/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94" w:val="left"/>
        </w:tabs>
        <w:bidi w:val="0"/>
        <w:spacing w:before="0" w:after="100" w:line="269" w:lineRule="auto"/>
        <w:ind w:left="0" w:right="0" w:firstLine="860"/>
        <w:jc w:val="left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vyr. finansininkė Lilija Katiliūtė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14" w:val="left"/>
        </w:tabs>
        <w:bidi w:val="0"/>
        <w:spacing w:before="0" w:after="100" w:line="269" w:lineRule="auto"/>
        <w:ind w:left="0" w:right="0" w:firstLine="860"/>
        <w:jc w:val="left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generalinis direktorius Egidijus Šilanskas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57" w:val="left"/>
        </w:tabs>
        <w:bidi w:val="0"/>
        <w:spacing w:before="0" w:after="100" w:line="240" w:lineRule="auto"/>
        <w:ind w:left="0" w:right="0" w:firstLine="440"/>
        <w:jc w:val="left"/>
        <w:rPr>
          <w:sz w:val="24"/>
          <w:szCs w:val="24"/>
        </w:rPr>
      </w:pPr>
      <w:bookmarkStart w:id="15" w:name="bookmark15"/>
      <w:bookmarkEnd w:id="15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Asmuo (asmenys), turintis (turintys) teisę atstovauti tiekėjui ar jį kontroliuoti (nėra).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47" w:val="left"/>
        </w:tabs>
        <w:bidi w:val="0"/>
        <w:spacing w:before="0" w:after="400" w:line="240" w:lineRule="auto"/>
        <w:ind w:left="0" w:right="0" w:firstLine="440"/>
        <w:jc w:val="left"/>
        <w:rPr>
          <w:sz w:val="24"/>
          <w:szCs w:val="24"/>
        </w:rPr>
      </w:pPr>
      <w:bookmarkStart w:id="16" w:name="bookmark16"/>
      <w:bookmarkEnd w:id="16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Kiti asmenys, turintys teisę tiekėjo vardu priimti sprendimą, sudaryti sandorį (nėra)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62" w:val="left"/>
        </w:tabs>
        <w:bidi w:val="0"/>
        <w:spacing w:before="0" w:after="260" w:line="264" w:lineRule="auto"/>
        <w:ind w:left="0" w:right="0" w:firstLine="320"/>
        <w:jc w:val="left"/>
      </w:pPr>
      <w:bookmarkStart w:id="17" w:name="bookmark17"/>
      <w:bookmarkEnd w:id="17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Patvirtinu, </w:t>
      </w:r>
      <w:r>
        <w:rPr>
          <w:color w:val="000000"/>
          <w:spacing w:val="0"/>
          <w:w w:val="100"/>
          <w:position w:val="0"/>
        </w:rPr>
        <w:t>kad pasiūlymo pateikimo dieną mano vadovaujama UAB “NT Service” atitinka toliau nurodomus pirkimo dokumentuose (pirkimo sąlygų 15 punkte) nustatytus reikalavimus dėl Lietuvos Respublikos viešųjų pirkimų įstatymo (toliau - VPĮ) 45 straipsnio 2</w:t>
      </w:r>
      <w:r>
        <w:rPr>
          <w:color w:val="000000"/>
          <w:spacing w:val="0"/>
          <w:w w:val="100"/>
          <w:position w:val="0"/>
          <w:vertAlign w:val="superscript"/>
        </w:rPr>
        <w:t>1</w:t>
      </w:r>
      <w:r>
        <w:rPr>
          <w:color w:val="000000"/>
          <w:spacing w:val="0"/>
          <w:w w:val="100"/>
          <w:position w:val="0"/>
        </w:rPr>
        <w:t xml:space="preserve"> dalies:</w:t>
      </w:r>
    </w:p>
    <w:tbl>
      <w:tblPr>
        <w:tblOverlap w:val="never"/>
        <w:jc w:val="center"/>
        <w:tblLayout w:type="fixed"/>
      </w:tblPr>
      <w:tblGrid>
        <w:gridCol w:w="864"/>
        <w:gridCol w:w="8866"/>
      </w:tblGrid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Eil.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Nr.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Reikalavimas</w:t>
            </w:r>
          </w:p>
        </w:tc>
      </w:tr>
      <w:tr>
        <w:trPr>
          <w:trHeight w:val="11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Tiekėjas, jo subtiekėjas, ūkio subjektai, kurių pajėgumais remiamasi, tiekėjo siūlomų prekių (įskaitant jų sudedamąsias dalis, pakuotes) gamintojas ar juos kontroliuojantys asmenys yra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juridiniai asmenys,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</w:rPr>
              <w:t>nėra registruoti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VPĮ 92 straipsnio 15 dalyje numatytame sąraše nurodytose valstybėse ar teritorijose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(VPĮ 45 straipsnio 21 dalies 1 punktas)</w:t>
            </w:r>
          </w:p>
        </w:tc>
      </w:tr>
    </w:tbl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18" w:name="bookmark18"/>
      <w:bookmarkStart w:id="19" w:name="bookmark19"/>
      <w:bookmarkStart w:id="20" w:name="bookmark20"/>
      <w:r>
        <w:rPr>
          <w:color w:val="244349"/>
          <w:spacing w:val="0"/>
          <w:w w:val="100"/>
          <w:position w:val="0"/>
        </w:rPr>
        <w:t>I RTP</w:t>
      </w:r>
      <w:bookmarkEnd w:id="18"/>
      <w:bookmarkEnd w:id="19"/>
      <w:bookmarkEnd w:id="2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Ryšio technologiniai projektai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40" w:line="262" w:lineRule="auto"/>
        <w:ind w:left="0" w:right="0" w:firstLine="0"/>
        <w:jc w:val="right"/>
      </w:pPr>
      <w:r>
        <w:rPr>
          <w:i/>
          <w:iCs/>
          <w:color w:val="000000"/>
          <w:spacing w:val="0"/>
          <w:w w:val="100"/>
          <w:position w:val="0"/>
        </w:rPr>
        <w:t>Lapas 2 iš 2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844" w:val="left"/>
        </w:tabs>
        <w:bidi w:val="0"/>
        <w:spacing w:before="0" w:after="0"/>
        <w:ind w:left="860" w:right="0" w:hanging="540"/>
        <w:jc w:val="both"/>
        <w:rPr>
          <w:sz w:val="24"/>
          <w:szCs w:val="24"/>
        </w:rPr>
      </w:pPr>
      <w:bookmarkStart w:id="21" w:name="bookmark21"/>
      <w:bookmarkEnd w:id="21"/>
      <w:r>
        <w:rPr>
          <w:color w:val="000000"/>
          <w:spacing w:val="0"/>
          <w:w w:val="100"/>
          <w:position w:val="0"/>
          <w:sz w:val="22"/>
          <w:szCs w:val="22"/>
        </w:rPr>
        <w:t xml:space="preserve">Tiekėjas, jo subtiekėjas, ūkio subjektas, kurio pajėgumais remiamasi, tiekėjo siūlomų prekių (įskaitant jų sudedamąsias dalis, pakuotes) gamintojas ar juos kontroliuojantys asmenys yra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fiziniai asmenys,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</w:rPr>
        <w:t>nėra nuolat gyvenantys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 </w:t>
      </w:r>
      <w:r>
        <w:rPr>
          <w:color w:val="000000"/>
          <w:spacing w:val="0"/>
          <w:w w:val="100"/>
          <w:position w:val="0"/>
          <w:sz w:val="22"/>
          <w:szCs w:val="22"/>
        </w:rPr>
        <w:t xml:space="preserve">VPĮ 92 straipsnio 15 dalyje numatytame sąraše nurodytose valstybėse ar teritorijose arba turintys šių valstybių pilietybę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(VPĮ 45 straipsnio</w:t>
      </w:r>
    </w:p>
    <w:p>
      <w:pPr>
        <w:pStyle w:val="Style1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leader="underscore" w:pos="844" w:val="left"/>
          <w:tab w:leader="underscore" w:pos="9653" w:val="left"/>
        </w:tabs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</w:rPr>
        <w:t>2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vertAlign w:val="superscript"/>
        </w:rPr>
        <w:t>1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</w:rPr>
        <w:t xml:space="preserve"> dalies 2 punktas)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ab/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538" w:val="left"/>
        </w:tabs>
        <w:bidi w:val="0"/>
        <w:spacing w:before="0" w:after="240" w:line="254" w:lineRule="auto"/>
        <w:ind w:left="0" w:right="0" w:firstLine="320"/>
        <w:jc w:val="both"/>
        <w:rPr>
          <w:sz w:val="24"/>
          <w:szCs w:val="24"/>
        </w:rPr>
      </w:pPr>
      <w:bookmarkStart w:id="22" w:name="bookmark22"/>
      <w:bookmarkEnd w:id="22"/>
      <w:r>
        <w:rPr>
          <w:color w:val="000000"/>
          <w:spacing w:val="0"/>
          <w:w w:val="100"/>
          <w:position w:val="0"/>
          <w:sz w:val="22"/>
          <w:szCs w:val="22"/>
        </w:rPr>
        <w:t xml:space="preserve">Prekių (įskaitant jų sudedamąsias dalis, pakuotes)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</w:rPr>
        <w:t xml:space="preserve">kilmė nėra ar paslaugos nėra teikiamos </w:t>
      </w:r>
      <w:r>
        <w:rPr>
          <w:color w:val="000000"/>
          <w:spacing w:val="0"/>
          <w:w w:val="100"/>
          <w:position w:val="0"/>
          <w:sz w:val="22"/>
          <w:szCs w:val="22"/>
        </w:rPr>
        <w:t xml:space="preserve">iš VPĮ 92 straipsnio 15 dalyje numatytame sąraše nurodytų valstybių ar teritorijų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(VPĮ 45 straipsnio 2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vertAlign w:val="superscript"/>
        </w:rPr>
        <w:t>1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 dalies 3 punktas)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Patvirtinu, kad šie duomenys yra teisingi ir aktualūs pasiūlymo pateikimo dieną.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Suprantu, kad vadovaudamasi VPĮ 45 straipsnio 5 dalimi perkančioji organizacija bet kuriuo pirkimo procedūros metu gali paprašyti dalyvių pateikti visus ar dalį dokumentų, patvirtinančių atitiktį 45 straipsnio 2</w:t>
      </w:r>
      <w:r>
        <w:rPr>
          <w:color w:val="000000"/>
          <w:spacing w:val="0"/>
          <w:w w:val="100"/>
          <w:position w:val="0"/>
          <w:vertAlign w:val="superscript"/>
        </w:rPr>
        <w:t>1</w:t>
      </w:r>
      <w:r>
        <w:rPr>
          <w:color w:val="000000"/>
          <w:spacing w:val="0"/>
          <w:w w:val="100"/>
          <w:position w:val="0"/>
        </w:rPr>
        <w:t xml:space="preserve"> dalies 1, 2, 3 punktų reikalavimams, jeigu tai būtina siekiant užtikrinti tinkamą pirkimo procedūros atlikimą.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60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 xml:space="preserve">Įsipareigojame informuoti perkančiąją organizaciją nedelsiant, jeigu atitiktis aukščiau lentelėje įvardytoms sąlygoms pasikeistų (be kita ko ir dėl pasitelkiamo subtiekėjo arba ūkio subjekto, kurio pajėgumais remiamasi </w:t>
      </w:r>
      <w:r>
        <w:rPr>
          <w:i/>
          <w:iCs/>
          <w:color w:val="000000"/>
          <w:spacing w:val="0"/>
          <w:w w:val="100"/>
          <w:position w:val="0"/>
        </w:rPr>
        <w:t>[jeigu pasitelkiami]).</w:t>
      </w:r>
      <w:r>
        <w:rPr>
          <w:color w:val="000000"/>
          <w:spacing w:val="0"/>
          <w:w w:val="100"/>
          <w:position w:val="0"/>
        </w:rPr>
        <w:t xml:space="preserve"> Taip pat įsipareigojame pateikti atitiktį įrodančius dokumentus, perkančiai organizacijai paprašius.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4906" w:val="left"/>
          <w:tab w:pos="7080" w:val="left"/>
        </w:tabs>
        <w:bidi w:val="0"/>
        <w:spacing w:before="0" w:after="16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Generalinis direktorius</w:t>
        <w:tab/>
      </w:r>
      <w:r>
        <w:rPr>
          <w:color w:val="0B4983"/>
          <w:spacing w:val="0"/>
          <w:w w:val="100"/>
          <w:position w:val="0"/>
        </w:rPr>
        <w:t>Į</w:t>
        <w:tab/>
      </w:r>
      <w:r>
        <w:rPr>
          <w:color w:val="000000"/>
          <w:spacing w:val="0"/>
          <w:w w:val="100"/>
          <w:position w:val="0"/>
        </w:rPr>
        <w:t>us Šilanskas</w:t>
      </w:r>
    </w:p>
    <w:p>
      <w:pPr>
        <w:pStyle w:val="Style28"/>
        <w:keepNext w:val="0"/>
        <w:keepLines w:val="0"/>
        <w:widowControl w:val="0"/>
        <w:shd w:val="clear" w:color="auto" w:fill="auto"/>
        <w:tabs>
          <w:tab w:pos="4560" w:val="left"/>
          <w:tab w:pos="651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(Tiekėjo arba jo Įgalioto asmens</w:t>
        <w:tab/>
        <w:t>(Parašas)^/</w:t>
        <w:tab/>
        <w:t>(Vardas ir pavardė)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pareigų pavadinimas)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634" w:right="864" w:bottom="1879" w:left="1288" w:header="20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1448435</wp:posOffset>
              </wp:positionH>
              <wp:positionV relativeFrom="page">
                <wp:posOffset>10302875</wp:posOffset>
              </wp:positionV>
              <wp:extent cx="4922520" cy="24701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22520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 xml:space="preserve">Ateities pi. 34, Kaunas LT-52165, Lietuva. Tel.: 8-37-320222, faks.: 8-37-320122, ei. paštas: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info@rtp.lt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UAB “NT Service“ kodas 135188876, PVM mokėtojo kodas LT351888716, registruota VĮ Registrų centras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4.05pt;margin-top:811.25pt;width:387.60000000000002pt;height:19.44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 xml:space="preserve">Ateities pi. 34, Kaunas LT-52165, Lietuva. Tel.: 8-37-320222, faks.: 8-37-320122, ei. paštas: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info@rtp.lt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UAB “NT Service“ kodas 135188876, PVM mokėtojo kodas LT351888716, registruota VĮ Registrų centras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1070610</wp:posOffset>
              </wp:positionH>
              <wp:positionV relativeFrom="page">
                <wp:posOffset>10269220</wp:posOffset>
              </wp:positionV>
              <wp:extent cx="5666105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66610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4.299999999999997pt;margin-top:808.60000000000002pt;width:446.15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</w:abstractNum>
  <w:abstractNum w:abstractNumId="2">
    <w:multiLevelType w:val="multilevel"/>
    <w:lvl w:ilvl="0">
      <w:start w:val="2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6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Heading #1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B4983"/>
      <w:sz w:val="42"/>
      <w:szCs w:val="42"/>
      <w:u w:val="none"/>
      <w:shd w:val="clear" w:color="auto" w:fill="auto"/>
    </w:rPr>
  </w:style>
  <w:style w:type="character" w:customStyle="1" w:styleId="CharStyle5">
    <w:name w:val="Header or footer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9">
    <w:name w:val="Body text (4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11">
    <w:name w:val="Body text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15">
    <w:name w:val="Body text (3)_"/>
    <w:basedOn w:val="DefaultParagraphFont"/>
    <w:link w:val="Style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CharStyle17">
    <w:name w:val="Heading #2_"/>
    <w:basedOn w:val="DefaultParagraphFont"/>
    <w:link w:val="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22">
    <w:name w:val="Other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29">
    <w:name w:val="Body text (2)_"/>
    <w:basedOn w:val="DefaultParagraphFont"/>
    <w:link w:val="Styl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Style2">
    <w:name w:val="Heading #1"/>
    <w:basedOn w:val="Normal"/>
    <w:link w:val="CharStyle3"/>
    <w:pPr>
      <w:widowControl w:val="0"/>
      <w:shd w:val="clear" w:color="auto" w:fill="auto"/>
      <w:ind w:left="327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B4983"/>
      <w:sz w:val="42"/>
      <w:szCs w:val="42"/>
      <w:u w:val="none"/>
      <w:shd w:val="clear" w:color="auto" w:fill="auto"/>
    </w:rPr>
  </w:style>
  <w:style w:type="paragraph" w:customStyle="1" w:styleId="Style4">
    <w:name w:val="Header or footer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8">
    <w:name w:val="Body text (4)"/>
    <w:basedOn w:val="Normal"/>
    <w:link w:val="CharStyle9"/>
    <w:pPr>
      <w:widowControl w:val="0"/>
      <w:shd w:val="clear" w:color="auto" w:fill="auto"/>
      <w:spacing w:after="310"/>
      <w:ind w:left="327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styleId="Style10">
    <w:name w:val="Body text"/>
    <w:basedOn w:val="Normal"/>
    <w:link w:val="CharStyle11"/>
    <w:qFormat/>
    <w:pPr>
      <w:widowControl w:val="0"/>
      <w:shd w:val="clear" w:color="auto" w:fill="auto"/>
      <w:spacing w:after="130" w:line="259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14">
    <w:name w:val="Body text (3)"/>
    <w:basedOn w:val="Normal"/>
    <w:link w:val="CharStyle15"/>
    <w:pPr>
      <w:widowControl w:val="0"/>
      <w:shd w:val="clear" w:color="auto" w:fill="auto"/>
      <w:spacing w:after="260"/>
      <w:ind w:firstLine="370"/>
      <w:jc w:val="center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Style16">
    <w:name w:val="Heading #2"/>
    <w:basedOn w:val="Normal"/>
    <w:link w:val="CharStyle17"/>
    <w:pPr>
      <w:widowControl w:val="0"/>
      <w:shd w:val="clear" w:color="auto" w:fill="auto"/>
      <w:spacing w:after="210"/>
      <w:ind w:left="44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21">
    <w:name w:val="Other"/>
    <w:basedOn w:val="Normal"/>
    <w:link w:val="CharStyle22"/>
    <w:pPr>
      <w:widowControl w:val="0"/>
      <w:shd w:val="clear" w:color="auto" w:fill="auto"/>
      <w:spacing w:after="130" w:line="259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28">
    <w:name w:val="Body text (2)"/>
    <w:basedOn w:val="Normal"/>
    <w:link w:val="CharStyle29"/>
    <w:pPr>
      <w:widowControl w:val="0"/>
      <w:shd w:val="clear" w:color="auto" w:fill="auto"/>
      <w:spacing w:after="1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