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B16" w:rsidRDefault="000B6446">
      <w:pPr>
        <w:widowControl/>
        <w:pBdr>
          <w:top w:val="nil"/>
          <w:left w:val="nil"/>
          <w:bottom w:val="nil"/>
          <w:right w:val="nil"/>
          <w:between w:val="nil"/>
        </w:pBdr>
        <w:spacing w:line="240" w:lineRule="auto"/>
        <w:ind w:left="0" w:hanging="2"/>
        <w:jc w:val="center"/>
        <w:rPr>
          <w:color w:val="000000"/>
        </w:rPr>
      </w:pPr>
      <w:r>
        <w:rPr>
          <w:b/>
          <w:color w:val="000000"/>
        </w:rPr>
        <w:t>PASLAUGŲ SUTARTIS Nr. SU23-</w:t>
      </w:r>
    </w:p>
    <w:p w:rsidR="00D05B16" w:rsidRDefault="00D05B16">
      <w:pPr>
        <w:widowControl/>
        <w:pBdr>
          <w:top w:val="nil"/>
          <w:left w:val="nil"/>
          <w:bottom w:val="nil"/>
          <w:right w:val="nil"/>
          <w:between w:val="nil"/>
        </w:pBdr>
        <w:spacing w:line="240" w:lineRule="auto"/>
        <w:ind w:left="0" w:hanging="2"/>
        <w:jc w:val="center"/>
        <w:rPr>
          <w:color w:val="000000"/>
        </w:rPr>
      </w:pPr>
    </w:p>
    <w:p w:rsidR="00D05B16" w:rsidRDefault="000B6446">
      <w:pPr>
        <w:widowControl/>
        <w:pBdr>
          <w:top w:val="nil"/>
          <w:left w:val="nil"/>
          <w:bottom w:val="nil"/>
          <w:right w:val="nil"/>
          <w:between w:val="nil"/>
        </w:pBdr>
        <w:spacing w:line="240" w:lineRule="auto"/>
        <w:ind w:left="0" w:hanging="2"/>
        <w:jc w:val="center"/>
        <w:rPr>
          <w:color w:val="000000"/>
        </w:rPr>
      </w:pPr>
      <w:r>
        <w:rPr>
          <w:color w:val="000000"/>
        </w:rPr>
        <w:t>2023 m.</w:t>
      </w:r>
      <w:r>
        <w:t xml:space="preserve"> rugsėjo 25</w:t>
      </w:r>
      <w:r>
        <w:rPr>
          <w:color w:val="000000"/>
        </w:rPr>
        <w:t xml:space="preserve"> d.</w:t>
      </w:r>
    </w:p>
    <w:p w:rsidR="00D05B16" w:rsidRDefault="00D05B16">
      <w:pPr>
        <w:widowControl/>
        <w:pBdr>
          <w:top w:val="nil"/>
          <w:left w:val="nil"/>
          <w:bottom w:val="nil"/>
          <w:right w:val="nil"/>
          <w:between w:val="nil"/>
        </w:pBdr>
        <w:spacing w:line="240" w:lineRule="auto"/>
        <w:ind w:left="0" w:hanging="2"/>
        <w:jc w:val="center"/>
        <w:rPr>
          <w:color w:val="000000"/>
        </w:rPr>
      </w:pPr>
    </w:p>
    <w:p w:rsidR="00D05B16" w:rsidRDefault="000B6446">
      <w:pPr>
        <w:widowControl/>
        <w:pBdr>
          <w:top w:val="nil"/>
          <w:left w:val="nil"/>
          <w:bottom w:val="nil"/>
          <w:right w:val="nil"/>
          <w:between w:val="nil"/>
        </w:pBdr>
        <w:spacing w:line="240" w:lineRule="auto"/>
        <w:ind w:left="0" w:hanging="2"/>
        <w:jc w:val="center"/>
        <w:rPr>
          <w:color w:val="000000"/>
        </w:rPr>
      </w:pPr>
      <w:r>
        <w:rPr>
          <w:color w:val="000000"/>
        </w:rPr>
        <w:t>Anykščiai</w:t>
      </w:r>
    </w:p>
    <w:p w:rsidR="00D05B16" w:rsidRDefault="00D05B16">
      <w:pPr>
        <w:widowControl/>
        <w:pBdr>
          <w:top w:val="nil"/>
          <w:left w:val="nil"/>
          <w:bottom w:val="nil"/>
          <w:right w:val="nil"/>
          <w:between w:val="nil"/>
        </w:pBdr>
        <w:spacing w:line="240" w:lineRule="auto"/>
        <w:ind w:left="0" w:hanging="2"/>
        <w:jc w:val="center"/>
        <w:rPr>
          <w:color w:val="000000"/>
        </w:rPr>
      </w:pPr>
    </w:p>
    <w:p w:rsidR="00D05B16" w:rsidRDefault="000B6446">
      <w:pPr>
        <w:widowControl/>
        <w:pBdr>
          <w:top w:val="nil"/>
          <w:left w:val="nil"/>
          <w:bottom w:val="nil"/>
          <w:right w:val="nil"/>
          <w:between w:val="nil"/>
        </w:pBdr>
        <w:spacing w:line="240" w:lineRule="auto"/>
        <w:ind w:left="0" w:hanging="2"/>
        <w:jc w:val="both"/>
        <w:rPr>
          <w:color w:val="000000"/>
        </w:rPr>
      </w:pPr>
      <w:r>
        <w:rPr>
          <w:color w:val="000000"/>
        </w:rPr>
        <w:t xml:space="preserve">Anykščių menų centras, įstaigos kodas 302761886, registruotas adresu Vilniaus g. 36, Anykščiai, LT-29145, atstovaujamas direktoriaus Tomo </w:t>
      </w:r>
      <w:proofErr w:type="spellStart"/>
      <w:r>
        <w:rPr>
          <w:color w:val="000000"/>
        </w:rPr>
        <w:t>Tuskenio</w:t>
      </w:r>
      <w:proofErr w:type="spellEnd"/>
      <w:r>
        <w:rPr>
          <w:color w:val="000000"/>
        </w:rPr>
        <w:t>, toliau vadinama „Užsakovu“,</w:t>
      </w:r>
    </w:p>
    <w:p w:rsidR="00D05B16" w:rsidRDefault="000B6446">
      <w:pPr>
        <w:widowControl/>
        <w:pBdr>
          <w:top w:val="nil"/>
          <w:left w:val="nil"/>
          <w:bottom w:val="nil"/>
          <w:right w:val="nil"/>
          <w:between w:val="nil"/>
        </w:pBdr>
        <w:spacing w:before="99" w:after="99" w:line="240" w:lineRule="auto"/>
        <w:ind w:left="0" w:hanging="2"/>
        <w:jc w:val="center"/>
        <w:rPr>
          <w:color w:val="000000"/>
        </w:rPr>
      </w:pPr>
      <w:r>
        <w:rPr>
          <w:color w:val="000000"/>
        </w:rPr>
        <w:t>ir</w:t>
      </w:r>
    </w:p>
    <w:p w:rsidR="00D05B16" w:rsidRDefault="000B6446">
      <w:pPr>
        <w:widowControl/>
        <w:pBdr>
          <w:top w:val="nil"/>
          <w:left w:val="nil"/>
          <w:bottom w:val="nil"/>
          <w:right w:val="nil"/>
          <w:between w:val="nil"/>
        </w:pBdr>
        <w:spacing w:before="99" w:after="99" w:line="240" w:lineRule="auto"/>
        <w:ind w:left="0" w:hanging="2"/>
        <w:jc w:val="both"/>
        <w:rPr>
          <w:color w:val="000000"/>
        </w:rPr>
      </w:pPr>
      <w:r>
        <w:rPr>
          <w:color w:val="000000"/>
        </w:rPr>
        <w:t>UAB „</w:t>
      </w:r>
      <w:proofErr w:type="spellStart"/>
      <w:r>
        <w:rPr>
          <w:color w:val="000000"/>
        </w:rPr>
        <w:t>Ekspobalta</w:t>
      </w:r>
      <w:proofErr w:type="spellEnd"/>
      <w:r>
        <w:rPr>
          <w:color w:val="000000"/>
        </w:rPr>
        <w:t xml:space="preserve">“, įmonės kodas 123712164 , PVM kodas LT 237121610, adresas:  Kauno g. 36 LT-03202 Vilnius, toliau šioje sutartyje vadinamas „Vykdytoju“, </w:t>
      </w:r>
    </w:p>
    <w:p w:rsidR="00D05B16" w:rsidRDefault="000B6446">
      <w:pPr>
        <w:widowControl/>
        <w:pBdr>
          <w:top w:val="nil"/>
          <w:left w:val="nil"/>
          <w:bottom w:val="nil"/>
          <w:right w:val="nil"/>
          <w:between w:val="nil"/>
        </w:pBdr>
        <w:spacing w:before="99" w:after="99" w:line="240" w:lineRule="auto"/>
        <w:ind w:left="0" w:hanging="2"/>
        <w:rPr>
          <w:color w:val="000000"/>
        </w:rPr>
      </w:pPr>
      <w:r>
        <w:rPr>
          <w:color w:val="000000"/>
        </w:rPr>
        <w:t>kartu šioje sutartyje vadinamos „Šalimis“, o kiekviena atskirai – „Šalimi“, sudarė šią sutartį.</w:t>
      </w:r>
    </w:p>
    <w:p w:rsidR="00D05B16" w:rsidRDefault="00D05B16">
      <w:pPr>
        <w:widowControl/>
        <w:pBdr>
          <w:top w:val="nil"/>
          <w:left w:val="nil"/>
          <w:bottom w:val="nil"/>
          <w:right w:val="nil"/>
          <w:between w:val="nil"/>
        </w:pBdr>
        <w:spacing w:before="99" w:after="99" w:line="240" w:lineRule="auto"/>
        <w:ind w:left="0" w:hanging="2"/>
        <w:jc w:val="center"/>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I DALIS. BENDROSIOS SUTARTIES SĄLYGOS</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Vykdytojas įsipareigoja suteikti </w:t>
      </w:r>
      <w:r>
        <w:rPr>
          <w:b/>
          <w:color w:val="000000"/>
        </w:rPr>
        <w:t xml:space="preserve">paslaugas </w:t>
      </w:r>
      <w:r>
        <w:rPr>
          <w:color w:val="000000"/>
        </w:rPr>
        <w:t>(toliau – Paslaugos)</w:t>
      </w:r>
      <w:r w:rsidR="00DA39DD">
        <w:rPr>
          <w:color w:val="000000"/>
        </w:rPr>
        <w:t xml:space="preserve"> – įrengti ir išmontuoti parodos „</w:t>
      </w:r>
      <w:proofErr w:type="spellStart"/>
      <w:r w:rsidR="00DA39DD">
        <w:rPr>
          <w:color w:val="000000"/>
        </w:rPr>
        <w:t>Anno</w:t>
      </w:r>
      <w:proofErr w:type="spellEnd"/>
      <w:r w:rsidR="00DA39DD">
        <w:rPr>
          <w:color w:val="000000"/>
        </w:rPr>
        <w:t xml:space="preserve"> domini 1323“ ekspoziciją</w:t>
      </w:r>
      <w:r>
        <w:rPr>
          <w:color w:val="000000"/>
        </w:rPr>
        <w:t xml:space="preserve">, o Pirkėjas įsipareigoja priimti Paslaugas ir sumokėti už jas Sutartyje numatytą kainą. </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Vykdytojas kartu </w:t>
      </w:r>
      <w:r>
        <w:t xml:space="preserve">su </w:t>
      </w:r>
      <w:r>
        <w:rPr>
          <w:color w:val="000000"/>
        </w:rPr>
        <w:t>Paslaugomis nemokamai pateikia visą reikalingą informacinę medžiagą, naudojimo instrukcijas ir kitą informaciją, kuri reikalinga norint tinkamai naudotis sumontuota įranga ir įrengta ekspozicine erdve. Visa informacija turi būti pateikta lietuvi</w:t>
      </w:r>
      <w:r>
        <w:t>ų</w:t>
      </w:r>
      <w:r>
        <w:rPr>
          <w:color w:val="000000"/>
        </w:rPr>
        <w:t xml:space="preserve"> kalba.</w:t>
      </w:r>
    </w:p>
    <w:p w:rsidR="00D05B16" w:rsidRDefault="00D05B16">
      <w:pPr>
        <w:pBdr>
          <w:top w:val="nil"/>
          <w:left w:val="nil"/>
          <w:bottom w:val="nil"/>
          <w:right w:val="nil"/>
          <w:between w:val="nil"/>
        </w:pBdr>
        <w:spacing w:line="240" w:lineRule="auto"/>
        <w:ind w:left="0" w:hanging="2"/>
        <w:rPr>
          <w:color w:val="000000"/>
        </w:rPr>
      </w:pPr>
    </w:p>
    <w:p w:rsidR="00D05B16" w:rsidRDefault="000B6446">
      <w:pPr>
        <w:pBdr>
          <w:top w:val="nil"/>
          <w:left w:val="nil"/>
          <w:bottom w:val="nil"/>
          <w:right w:val="nil"/>
          <w:between w:val="nil"/>
        </w:pBdr>
        <w:spacing w:line="240" w:lineRule="auto"/>
        <w:ind w:left="0" w:hanging="2"/>
        <w:jc w:val="center"/>
        <w:rPr>
          <w:color w:val="000000"/>
        </w:rPr>
      </w:pPr>
      <w:r>
        <w:rPr>
          <w:b/>
          <w:color w:val="000000"/>
        </w:rPr>
        <w:t>II DALIS. PASLAUGŲ PERDAVIMAS</w:t>
      </w:r>
    </w:p>
    <w:p w:rsidR="00D05B16" w:rsidRDefault="00D05B16">
      <w:pPr>
        <w:pBdr>
          <w:top w:val="nil"/>
          <w:left w:val="nil"/>
          <w:bottom w:val="nil"/>
          <w:right w:val="nil"/>
          <w:between w:val="nil"/>
        </w:pBdr>
        <w:spacing w:line="240" w:lineRule="auto"/>
        <w:ind w:left="0" w:hanging="2"/>
        <w:rPr>
          <w:color w:val="000000"/>
        </w:rPr>
      </w:pP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Vykdytojas, įsipareigoja</w:t>
      </w:r>
      <w:r>
        <w:t xml:space="preserve"> laiku</w:t>
      </w:r>
      <w:r>
        <w:rPr>
          <w:color w:val="000000"/>
        </w:rPr>
        <w:t xml:space="preserve"> suteikti kokybiškas</w:t>
      </w:r>
      <w:r>
        <w:t xml:space="preserve"> </w:t>
      </w:r>
      <w:r>
        <w:rPr>
          <w:color w:val="000000"/>
        </w:rPr>
        <w:t>Paslaugas Užsakovo nurodytu adresu Vilniaus g. 36, Anykščiai</w:t>
      </w:r>
      <w:r>
        <w:t>.</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Vykdytojas įsipareigoja </w:t>
      </w:r>
      <w:r w:rsidR="00102C34">
        <w:rPr>
          <w:color w:val="000000"/>
        </w:rPr>
        <w:t xml:space="preserve">Užsakovui suteikti </w:t>
      </w:r>
      <w:r w:rsidR="00102C34">
        <w:rPr>
          <w:color w:val="000000"/>
        </w:rPr>
        <w:t xml:space="preserve">parodos įrengimo </w:t>
      </w:r>
      <w:r>
        <w:rPr>
          <w:color w:val="000000"/>
        </w:rPr>
        <w:t>Paslaugas iki 2023-</w:t>
      </w:r>
      <w:r>
        <w:t>10</w:t>
      </w:r>
      <w:r>
        <w:rPr>
          <w:color w:val="000000"/>
        </w:rPr>
        <w:t>-</w:t>
      </w:r>
      <w:r w:rsidR="00102C34">
        <w:t>02, o išmontavimo paslaugas – iki 2023-11-13.</w:t>
      </w:r>
      <w:bookmarkStart w:id="0" w:name="_GoBack"/>
      <w:bookmarkEnd w:id="0"/>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Vykdytojui perduodant, o Užsakovui priimant Paslaugas yra pasirašomas</w:t>
      </w:r>
      <w:r>
        <w:t xml:space="preserve"> </w:t>
      </w:r>
      <w:r>
        <w:rPr>
          <w:color w:val="000000"/>
        </w:rPr>
        <w:t xml:space="preserve">Paslaugų perdavimo-priėmimo aktas. </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Vykdytojas laikomas tinkamai įvykdęs prievolę perduoti</w:t>
      </w:r>
      <w:r>
        <w:t xml:space="preserve"> </w:t>
      </w:r>
      <w:r>
        <w:rPr>
          <w:color w:val="000000"/>
        </w:rPr>
        <w:t xml:space="preserve">Paslaugas, jeigu Paslaugos buvo suteiktos laiku ir kokybiškai ir atitinka Sutarties ir teisės aktų reikalavimus. </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Užsakovas laikomas tinkamai įvykdęs prievolę priimti Paslaugas, jeigu priėmė visas jam pateiktas Paslaugas, kurių kiekis, kokybė, asortimentas ir kt. atitinka Sutarties, priedo sąlygas ir teisės aktų reikalavimus. </w:t>
      </w:r>
    </w:p>
    <w:p w:rsidR="00D05B16" w:rsidRDefault="00D05B16">
      <w:pPr>
        <w:widowControl/>
        <w:pBdr>
          <w:top w:val="nil"/>
          <w:left w:val="nil"/>
          <w:bottom w:val="nil"/>
          <w:right w:val="nil"/>
          <w:between w:val="nil"/>
        </w:pBdr>
        <w:spacing w:before="99" w:after="99" w:line="240" w:lineRule="auto"/>
        <w:ind w:left="0" w:hanging="2"/>
        <w:jc w:val="both"/>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III DALIS. PASLAUGŲ KAINA IR ATSISKAITYMO TVARKA</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Paslaugų kaina sudaro</w:t>
      </w:r>
      <w:r>
        <w:t xml:space="preserve"> 7500</w:t>
      </w:r>
      <w:r>
        <w:rPr>
          <w:color w:val="000000"/>
        </w:rPr>
        <w:t xml:space="preserve"> </w:t>
      </w:r>
      <w:proofErr w:type="spellStart"/>
      <w:r>
        <w:rPr>
          <w:color w:val="000000"/>
        </w:rPr>
        <w:t>Eur</w:t>
      </w:r>
      <w:proofErr w:type="spellEnd"/>
      <w:r>
        <w:rPr>
          <w:color w:val="000000"/>
        </w:rPr>
        <w:t xml:space="preserve"> įskaitant PVM. Šioje Sutarties dalyje nurodyta Paslaugų kaina yra galutinė, kartu į ją įskaitant ir visus mokesčius (pridėtinės vertės ir kt.).</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Vykdytojui perdavus </w:t>
      </w:r>
      <w:r>
        <w:t xml:space="preserve">atliktas </w:t>
      </w:r>
      <w:r>
        <w:rPr>
          <w:color w:val="000000"/>
        </w:rPr>
        <w:t xml:space="preserve">Paslaugas kartu pateikiama PVM sąskaita-faktūra. Tinkamu sąskaitos pateikimu laikomas jos išsiuntimas el. p. </w:t>
      </w:r>
      <w:hyperlink r:id="rId8">
        <w:r>
          <w:rPr>
            <w:color w:val="000000"/>
          </w:rPr>
          <w:t>anyksciumenucentras@gmail.com</w:t>
        </w:r>
      </w:hyperlink>
      <w:r>
        <w:rPr>
          <w:color w:val="000000"/>
        </w:rPr>
        <w:t xml:space="preserve"> ir gavus iš Užsakovo patvirtinimą apie sąskaitos gavimą ar į Užsakovo buveinę registruotu laišku, ar tiesioginis jos pristatymas į Pirkėjo buveinę.</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lastRenderedPageBreak/>
        <w:t xml:space="preserve">Užsakovas už Paslaugas privalo sumokėti per </w:t>
      </w:r>
      <w:r>
        <w:t>3</w:t>
      </w:r>
      <w:r>
        <w:rPr>
          <w:color w:val="000000"/>
        </w:rPr>
        <w:t xml:space="preserve">0 darbo dienų nuo Paslaugų suteikimo bei sąskaitos faktūros pateikimo. </w:t>
      </w:r>
    </w:p>
    <w:p w:rsidR="00D05B16" w:rsidRDefault="00D05B16">
      <w:pPr>
        <w:widowControl/>
        <w:pBdr>
          <w:top w:val="nil"/>
          <w:left w:val="nil"/>
          <w:bottom w:val="nil"/>
          <w:right w:val="nil"/>
          <w:between w:val="nil"/>
        </w:pBdr>
        <w:spacing w:before="99" w:after="99" w:line="240" w:lineRule="auto"/>
        <w:ind w:left="0" w:hanging="2"/>
        <w:jc w:val="center"/>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IV DALIS. PASLAUGŲ KOKYBĖ IR GARANTIJA</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Paslaugų kokybė turi atitikti Lietuvos Respublikos teisės aktuose įtvirtintus kokybės reikalavimus. Jeigu Vykdytojas ir Užsakovas neaptarė Paslaugų kokybės individualiai, jų kokybė turi būti ne prastesnė negu Užsakovas protingai gali tikėtis, atsižvelgdamas į atitinkamų Paslaugų atlikimą.</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 xml:space="preserve">Vykdytojas </w:t>
      </w:r>
      <w:r>
        <w:t xml:space="preserve">Paslaugoms </w:t>
      </w:r>
      <w:r>
        <w:rPr>
          <w:color w:val="000000"/>
        </w:rPr>
        <w:t xml:space="preserve">suteikia </w:t>
      </w:r>
      <w:r>
        <w:t xml:space="preserve">parodos laikotarpiui </w:t>
      </w:r>
      <w:r>
        <w:rPr>
          <w:color w:val="000000"/>
        </w:rPr>
        <w:t xml:space="preserve">garantijos terminą. </w:t>
      </w:r>
    </w:p>
    <w:p w:rsidR="00481794"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sidRPr="00481794">
        <w:rPr>
          <w:color w:val="000000"/>
        </w:rPr>
        <w:t>Visą garantinio termino laikotarpį Vykdytojas privalo</w:t>
      </w:r>
      <w:r w:rsidR="00481794" w:rsidRPr="00481794">
        <w:rPr>
          <w:color w:val="000000"/>
        </w:rPr>
        <w:t xml:space="preserve"> ištaisyti broką jei toks atsirado dėl Vykdytojo kaltės, per tris dienas nuo Užsakovo informavi</w:t>
      </w:r>
      <w:r w:rsidR="00481794">
        <w:rPr>
          <w:color w:val="000000"/>
        </w:rPr>
        <w:t xml:space="preserve">mo elektroniniu paštu Vykdytoją. </w:t>
      </w:r>
    </w:p>
    <w:p w:rsidR="00D05B16" w:rsidRDefault="00D05B16">
      <w:pPr>
        <w:widowControl/>
        <w:pBdr>
          <w:top w:val="nil"/>
          <w:left w:val="nil"/>
          <w:bottom w:val="nil"/>
          <w:right w:val="nil"/>
          <w:between w:val="nil"/>
        </w:pBdr>
        <w:spacing w:before="99" w:after="99" w:line="240" w:lineRule="auto"/>
        <w:ind w:left="0" w:hanging="2"/>
        <w:jc w:val="center"/>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V DALIS. SANKCIJOS UŽ SUTARTIES NUOSTATŲ NESILAIKYMĄ</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Užsakovas</w:t>
      </w:r>
      <w:r w:rsidR="00481794">
        <w:rPr>
          <w:color w:val="000000"/>
        </w:rPr>
        <w:t xml:space="preserve"> pažeidęs Sutarties III dalies 10</w:t>
      </w:r>
      <w:r>
        <w:rPr>
          <w:color w:val="000000"/>
        </w:rPr>
        <w:t xml:space="preserve"> punktą privalo Vykdytojui mokėti </w:t>
      </w:r>
      <w:r>
        <w:rPr>
          <w:b/>
          <w:color w:val="000000"/>
        </w:rPr>
        <w:t xml:space="preserve">0,02 </w:t>
      </w:r>
      <w:r>
        <w:rPr>
          <w:color w:val="000000"/>
        </w:rPr>
        <w:t xml:space="preserve">procentų dydžio delspinigius už kiekvieną pradelstą sumokėti dieną, skaičiuojant nuo pradelstos sumokėti sumos. </w:t>
      </w:r>
    </w:p>
    <w:p w:rsidR="00D05B16" w:rsidRDefault="000B6446" w:rsidP="0048164F">
      <w:pPr>
        <w:widowControl/>
        <w:numPr>
          <w:ilvl w:val="0"/>
          <w:numId w:val="2"/>
        </w:numPr>
        <w:pBdr>
          <w:top w:val="nil"/>
          <w:left w:val="nil"/>
          <w:bottom w:val="nil"/>
          <w:right w:val="nil"/>
          <w:between w:val="nil"/>
        </w:pBdr>
        <w:tabs>
          <w:tab w:val="left" w:pos="426"/>
        </w:tabs>
        <w:spacing w:before="99" w:after="99" w:line="240" w:lineRule="auto"/>
        <w:ind w:left="0" w:hanging="2"/>
        <w:jc w:val="both"/>
        <w:rPr>
          <w:color w:val="000000"/>
        </w:rPr>
      </w:pPr>
      <w:r>
        <w:rPr>
          <w:color w:val="000000"/>
        </w:rPr>
        <w:t>Vykdytojas pažeidęs Sutarties II dali</w:t>
      </w:r>
      <w:r w:rsidR="00481794">
        <w:rPr>
          <w:color w:val="000000"/>
        </w:rPr>
        <w:t>es 4</w:t>
      </w:r>
      <w:r>
        <w:rPr>
          <w:color w:val="000000"/>
        </w:rPr>
        <w:t xml:space="preserve"> punktą privalo mokėti Pirkėjui </w:t>
      </w:r>
      <w:r>
        <w:rPr>
          <w:b/>
          <w:color w:val="000000"/>
        </w:rPr>
        <w:t>50 (penkiasdešimt)</w:t>
      </w:r>
      <w:r>
        <w:rPr>
          <w:color w:val="000000"/>
        </w:rPr>
        <w:t xml:space="preserve"> eurų dydžio netesybas už kiekvieną pradelstą dieną pateikti laiku </w:t>
      </w:r>
      <w:r w:rsidR="00481794">
        <w:rPr>
          <w:color w:val="000000"/>
        </w:rPr>
        <w:t>ir (ar) tinkamai atlikti Paslaugas</w:t>
      </w:r>
      <w:r>
        <w:rPr>
          <w:color w:val="000000"/>
        </w:rPr>
        <w:t xml:space="preserve">. </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VI DALIS. SUTARTIES GALIOJIMAS IR NUTRAUKIMAS</w:t>
      </w:r>
    </w:p>
    <w:p w:rsidR="0048164F" w:rsidRDefault="0048164F">
      <w:pPr>
        <w:widowControl/>
        <w:pBdr>
          <w:top w:val="nil"/>
          <w:left w:val="nil"/>
          <w:bottom w:val="nil"/>
          <w:right w:val="nil"/>
          <w:between w:val="nil"/>
        </w:pBdr>
        <w:spacing w:before="99" w:after="99" w:line="240" w:lineRule="auto"/>
        <w:ind w:left="0" w:hanging="2"/>
        <w:jc w:val="center"/>
        <w:rPr>
          <w:color w:val="000000"/>
        </w:rPr>
      </w:pPr>
    </w:p>
    <w:p w:rsidR="00D05B16" w:rsidRDefault="000B6446" w:rsidP="0048164F">
      <w:pPr>
        <w:widowControl/>
        <w:numPr>
          <w:ilvl w:val="0"/>
          <w:numId w:val="2"/>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 xml:space="preserve">Sutartis įsigalioja nuo jos pasirašymo momento. </w:t>
      </w:r>
    </w:p>
    <w:p w:rsidR="00D05B16" w:rsidRPr="00481794" w:rsidRDefault="000B6446" w:rsidP="0048164F">
      <w:pPr>
        <w:widowControl/>
        <w:numPr>
          <w:ilvl w:val="0"/>
          <w:numId w:val="2"/>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Sutartis gali būti vienašališkai bet kada nutraukta kiekvienos iš šalių sprendimu, jeigu yra patenkinamos visos žemiau nurodytos sąlygos:</w:t>
      </w: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48164F" w:rsidRPr="0048164F" w:rsidRDefault="0048164F" w:rsidP="0048164F">
      <w:pPr>
        <w:pStyle w:val="Sraopastraipa"/>
        <w:numPr>
          <w:ilvl w:val="0"/>
          <w:numId w:val="1"/>
        </w:numPr>
        <w:tabs>
          <w:tab w:val="left" w:pos="567"/>
        </w:tabs>
        <w:spacing w:before="440" w:after="60"/>
        <w:ind w:left="1" w:hanging="3"/>
        <w:rPr>
          <w:rFonts w:ascii="Arial" w:hAnsi="Arial" w:cs="Arial"/>
          <w:b/>
          <w:bCs/>
          <w:vanish/>
          <w:sz w:val="34"/>
          <w:szCs w:val="34"/>
        </w:rPr>
      </w:pPr>
    </w:p>
    <w:p w:rsidR="00D05B16" w:rsidRDefault="000B6446" w:rsidP="0048164F">
      <w:pPr>
        <w:pStyle w:val="Antrat2"/>
        <w:tabs>
          <w:tab w:val="left" w:pos="567"/>
        </w:tabs>
        <w:ind w:hanging="2"/>
      </w:pPr>
      <w:r>
        <w:t>viena iš šalių neįvykdė ar įvykdė netinkamai vieną ar daugiau prievolių, kylančių iš šios sutarties;</w:t>
      </w:r>
    </w:p>
    <w:p w:rsidR="00D05B16" w:rsidRDefault="000B6446" w:rsidP="0048164F">
      <w:pPr>
        <w:widowControl/>
        <w:numPr>
          <w:ilvl w:val="1"/>
          <w:numId w:val="1"/>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nukentėjusiai šaliai raštu pareikalavus įvykdyti prievolę ar ištaisyti vykdymo trūkumus, kita šalis per nukentėjusios šalies nustatytą protingą terminą to nepadaro.</w:t>
      </w:r>
    </w:p>
    <w:p w:rsidR="00D05B16" w:rsidRDefault="000B6446" w:rsidP="0048164F">
      <w:pPr>
        <w:widowControl/>
        <w:numPr>
          <w:ilvl w:val="0"/>
          <w:numId w:val="1"/>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 xml:space="preserve">Jeigu Sutartis buvo nutraukta prieš terminą, Sutartį pažeidusi šalis kitai šaliai privalo atlyginti visus dėl to patirtus tiesioginius ir netiesioginius nuostolius. </w:t>
      </w:r>
    </w:p>
    <w:p w:rsidR="00D05B16" w:rsidRDefault="00D05B16">
      <w:pPr>
        <w:widowControl/>
        <w:pBdr>
          <w:top w:val="nil"/>
          <w:left w:val="nil"/>
          <w:bottom w:val="nil"/>
          <w:right w:val="nil"/>
          <w:between w:val="nil"/>
        </w:pBdr>
        <w:spacing w:before="99" w:after="99" w:line="240" w:lineRule="auto"/>
        <w:ind w:left="0" w:hanging="2"/>
        <w:jc w:val="both"/>
        <w:rPr>
          <w:color w:val="000000"/>
        </w:rPr>
      </w:pPr>
    </w:p>
    <w:p w:rsidR="00D05B16" w:rsidRDefault="000B6446">
      <w:pPr>
        <w:widowControl/>
        <w:pBdr>
          <w:top w:val="nil"/>
          <w:left w:val="nil"/>
          <w:bottom w:val="nil"/>
          <w:right w:val="nil"/>
          <w:between w:val="nil"/>
        </w:pBdr>
        <w:spacing w:before="99" w:after="99" w:line="240" w:lineRule="auto"/>
        <w:ind w:left="0" w:hanging="2"/>
        <w:jc w:val="center"/>
        <w:rPr>
          <w:b/>
          <w:color w:val="000000"/>
        </w:rPr>
      </w:pPr>
      <w:r>
        <w:rPr>
          <w:b/>
          <w:color w:val="000000"/>
        </w:rPr>
        <w:t>VII DALIS. BAIGIAMOSIOS NUOSTATOS</w:t>
      </w:r>
    </w:p>
    <w:p w:rsidR="0048164F" w:rsidRDefault="0048164F">
      <w:pPr>
        <w:widowControl/>
        <w:pBdr>
          <w:top w:val="nil"/>
          <w:left w:val="nil"/>
          <w:bottom w:val="nil"/>
          <w:right w:val="nil"/>
          <w:between w:val="nil"/>
        </w:pBdr>
        <w:spacing w:before="99" w:after="99" w:line="240" w:lineRule="auto"/>
        <w:ind w:left="1" w:hanging="3"/>
        <w:jc w:val="center"/>
        <w:rPr>
          <w:color w:val="000000"/>
          <w:sz w:val="28"/>
          <w:szCs w:val="28"/>
        </w:rPr>
      </w:pPr>
    </w:p>
    <w:p w:rsidR="00D05B16" w:rsidRDefault="000B6446" w:rsidP="0048164F">
      <w:pPr>
        <w:widowControl/>
        <w:numPr>
          <w:ilvl w:val="0"/>
          <w:numId w:val="5"/>
        </w:numPr>
        <w:pBdr>
          <w:top w:val="nil"/>
          <w:left w:val="nil"/>
          <w:bottom w:val="nil"/>
          <w:right w:val="nil"/>
          <w:between w:val="nil"/>
        </w:pBdr>
        <w:tabs>
          <w:tab w:val="left" w:pos="567"/>
        </w:tabs>
        <w:spacing w:before="99" w:after="99" w:line="240" w:lineRule="auto"/>
        <w:ind w:leftChars="0" w:left="0" w:firstLineChars="0" w:firstLine="0"/>
        <w:jc w:val="both"/>
        <w:rPr>
          <w:color w:val="000000"/>
        </w:rPr>
      </w:pPr>
      <w:r>
        <w:rPr>
          <w:color w:val="000000"/>
        </w:rPr>
        <w:t>Iš šios Sutarties kylantys ginčai yra sprendžiami abipusių derybų keliu arba kreipiantis į teismą.</w:t>
      </w:r>
    </w:p>
    <w:p w:rsidR="00D05B16" w:rsidRDefault="000B6446" w:rsidP="0048164F">
      <w:pPr>
        <w:widowControl/>
        <w:numPr>
          <w:ilvl w:val="0"/>
          <w:numId w:val="5"/>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 xml:space="preserve">Santykiams, kylantiems iš šios Sutarties, reguliuoti yra taikoma Lietuvos Respublikos teisė. </w:t>
      </w:r>
    </w:p>
    <w:p w:rsidR="00D05B16" w:rsidRPr="00481794" w:rsidRDefault="000B6446" w:rsidP="0048164F">
      <w:pPr>
        <w:widowControl/>
        <w:numPr>
          <w:ilvl w:val="0"/>
          <w:numId w:val="5"/>
        </w:numPr>
        <w:pBdr>
          <w:top w:val="nil"/>
          <w:left w:val="nil"/>
          <w:bottom w:val="nil"/>
          <w:right w:val="nil"/>
          <w:between w:val="nil"/>
        </w:pBdr>
        <w:tabs>
          <w:tab w:val="left" w:pos="567"/>
        </w:tabs>
        <w:spacing w:before="99" w:after="99" w:line="240" w:lineRule="auto"/>
        <w:ind w:left="0" w:hanging="2"/>
        <w:jc w:val="both"/>
        <w:rPr>
          <w:color w:val="000000"/>
        </w:rPr>
      </w:pPr>
      <w:r>
        <w:rPr>
          <w:color w:val="000000"/>
        </w:rPr>
        <w:t xml:space="preserve">Visi priedai yra neatskiriama šios Sutarties dalis. </w:t>
      </w:r>
    </w:p>
    <w:p w:rsidR="00D05B16" w:rsidRDefault="000B6446" w:rsidP="0048164F">
      <w:pPr>
        <w:widowControl/>
        <w:numPr>
          <w:ilvl w:val="2"/>
          <w:numId w:val="3"/>
        </w:numPr>
        <w:pBdr>
          <w:top w:val="nil"/>
          <w:left w:val="nil"/>
          <w:bottom w:val="nil"/>
          <w:right w:val="nil"/>
          <w:between w:val="nil"/>
        </w:pBdr>
        <w:tabs>
          <w:tab w:val="left" w:pos="567"/>
        </w:tabs>
        <w:spacing w:before="99" w:after="99" w:line="240" w:lineRule="auto"/>
        <w:ind w:leftChars="0" w:left="0" w:firstLineChars="0" w:firstLine="0"/>
        <w:rPr>
          <w:color w:val="000000"/>
        </w:rPr>
      </w:pPr>
      <w:r>
        <w:rPr>
          <w:color w:val="000000"/>
        </w:rPr>
        <w:t>Ši Sutartis yra sudaryta lietuviu kalba, dviem egzemplioriais, turinčiais vienodą juridinę galią. Abiem šalims po vieną egzempliorių.</w:t>
      </w:r>
    </w:p>
    <w:p w:rsidR="00D05B16" w:rsidRDefault="00D05B16">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48164F" w:rsidRDefault="0048164F">
      <w:pPr>
        <w:pBdr>
          <w:top w:val="nil"/>
          <w:left w:val="nil"/>
          <w:bottom w:val="nil"/>
          <w:right w:val="nil"/>
          <w:between w:val="nil"/>
        </w:pBdr>
        <w:spacing w:line="240" w:lineRule="auto"/>
        <w:ind w:left="0" w:hanging="2"/>
        <w:rPr>
          <w:color w:val="000000"/>
        </w:rPr>
      </w:pPr>
    </w:p>
    <w:p w:rsidR="00D05B16" w:rsidRDefault="000B6446">
      <w:pPr>
        <w:widowControl/>
        <w:numPr>
          <w:ilvl w:val="2"/>
          <w:numId w:val="4"/>
        </w:numPr>
        <w:pBdr>
          <w:top w:val="nil"/>
          <w:left w:val="nil"/>
          <w:bottom w:val="nil"/>
          <w:right w:val="nil"/>
          <w:between w:val="nil"/>
        </w:pBdr>
        <w:tabs>
          <w:tab w:val="left" w:pos="0"/>
        </w:tabs>
        <w:spacing w:line="240" w:lineRule="auto"/>
        <w:ind w:hanging="2"/>
        <w:jc w:val="center"/>
        <w:rPr>
          <w:b/>
          <w:color w:val="000000"/>
        </w:rPr>
      </w:pPr>
      <w:r>
        <w:rPr>
          <w:b/>
          <w:color w:val="000000"/>
        </w:rPr>
        <w:t>VIII DALIS. ŠALIŲ PARAŠAI IR REKVIZITAI</w:t>
      </w:r>
    </w:p>
    <w:p w:rsidR="00D05B16" w:rsidRDefault="000B6446">
      <w:pPr>
        <w:widowControl/>
        <w:numPr>
          <w:ilvl w:val="2"/>
          <w:numId w:val="4"/>
        </w:numPr>
        <w:pBdr>
          <w:top w:val="nil"/>
          <w:left w:val="nil"/>
          <w:bottom w:val="nil"/>
          <w:right w:val="nil"/>
          <w:between w:val="nil"/>
        </w:pBdr>
        <w:tabs>
          <w:tab w:val="left" w:pos="0"/>
        </w:tabs>
        <w:spacing w:line="240" w:lineRule="auto"/>
        <w:ind w:hanging="2"/>
        <w:jc w:val="both"/>
        <w:rPr>
          <w:b/>
          <w:color w:val="000000"/>
        </w:rPr>
      </w:pPr>
      <w:r>
        <w:rPr>
          <w:b/>
          <w:color w:val="000000"/>
        </w:rPr>
        <w:t xml:space="preserve"> </w:t>
      </w:r>
    </w:p>
    <w:p w:rsidR="00D05B16" w:rsidRDefault="000B6446">
      <w:pPr>
        <w:widowControl/>
        <w:numPr>
          <w:ilvl w:val="2"/>
          <w:numId w:val="4"/>
        </w:numPr>
        <w:pBdr>
          <w:top w:val="nil"/>
          <w:left w:val="nil"/>
          <w:bottom w:val="nil"/>
          <w:right w:val="nil"/>
          <w:between w:val="nil"/>
        </w:pBdr>
        <w:tabs>
          <w:tab w:val="left" w:pos="0"/>
        </w:tabs>
        <w:spacing w:line="240" w:lineRule="auto"/>
        <w:ind w:hanging="2"/>
        <w:jc w:val="both"/>
        <w:rPr>
          <w:rFonts w:ascii="Arial" w:eastAsia="Arial" w:hAnsi="Arial" w:cs="Arial"/>
          <w:b/>
          <w:color w:val="000000"/>
        </w:rPr>
      </w:pPr>
      <w:r>
        <w:rPr>
          <w:b/>
          <w:color w:val="000000"/>
        </w:rPr>
        <w:t>UŽSAKOVAS:</w:t>
      </w:r>
      <w:r>
        <w:rPr>
          <w:b/>
          <w:color w:val="000000"/>
        </w:rPr>
        <w:tab/>
      </w:r>
      <w:r>
        <w:rPr>
          <w:b/>
          <w:color w:val="000000"/>
        </w:rPr>
        <w:tab/>
      </w:r>
      <w:r>
        <w:rPr>
          <w:b/>
          <w:color w:val="000000"/>
        </w:rPr>
        <w:tab/>
      </w:r>
      <w:r>
        <w:rPr>
          <w:b/>
          <w:color w:val="000000"/>
        </w:rPr>
        <w:tab/>
      </w:r>
      <w:r>
        <w:rPr>
          <w:b/>
          <w:color w:val="000000"/>
        </w:rPr>
        <w:tab/>
        <w:t>VYKDYTOJAS:</w:t>
      </w:r>
      <w:r>
        <w:rPr>
          <w:b/>
          <w:color w:val="000000"/>
        </w:rPr>
        <w:tab/>
      </w:r>
    </w:p>
    <w:p w:rsidR="00D05B16" w:rsidRDefault="00D05B16">
      <w:pPr>
        <w:pBdr>
          <w:top w:val="nil"/>
          <w:left w:val="nil"/>
          <w:bottom w:val="nil"/>
          <w:right w:val="nil"/>
          <w:between w:val="nil"/>
        </w:pBdr>
        <w:spacing w:line="240" w:lineRule="auto"/>
        <w:ind w:left="0" w:hanging="2"/>
        <w:rPr>
          <w:color w:val="000000"/>
        </w:rPr>
      </w:pPr>
    </w:p>
    <w:tbl>
      <w:tblPr>
        <w:tblStyle w:val="a"/>
        <w:tblW w:w="9854" w:type="dxa"/>
        <w:tblInd w:w="-108" w:type="dxa"/>
        <w:tblLayout w:type="fixed"/>
        <w:tblLook w:val="0000" w:firstRow="0" w:lastRow="0" w:firstColumn="0" w:lastColumn="0" w:noHBand="0" w:noVBand="0"/>
      </w:tblPr>
      <w:tblGrid>
        <w:gridCol w:w="5070"/>
        <w:gridCol w:w="4784"/>
      </w:tblGrid>
      <w:tr w:rsidR="00D05B16">
        <w:trPr>
          <w:trHeight w:val="1963"/>
        </w:trPr>
        <w:tc>
          <w:tcPr>
            <w:tcW w:w="5070" w:type="dxa"/>
          </w:tcPr>
          <w:p w:rsidR="00D05B16" w:rsidRDefault="000B6446">
            <w:pPr>
              <w:pBdr>
                <w:top w:val="nil"/>
                <w:left w:val="nil"/>
                <w:bottom w:val="nil"/>
                <w:right w:val="nil"/>
                <w:between w:val="nil"/>
              </w:pBdr>
              <w:spacing w:line="240" w:lineRule="auto"/>
              <w:ind w:left="0" w:hanging="2"/>
              <w:rPr>
                <w:color w:val="000000"/>
              </w:rPr>
            </w:pPr>
            <w:r>
              <w:rPr>
                <w:color w:val="000000"/>
              </w:rPr>
              <w:t>BĮ „Anykščių menų centras“</w:t>
            </w:r>
          </w:p>
          <w:p w:rsidR="00D05B16" w:rsidRDefault="000B6446">
            <w:pPr>
              <w:pBdr>
                <w:top w:val="nil"/>
                <w:left w:val="nil"/>
                <w:bottom w:val="nil"/>
                <w:right w:val="nil"/>
                <w:between w:val="nil"/>
              </w:pBdr>
              <w:spacing w:line="240" w:lineRule="auto"/>
              <w:ind w:left="0" w:hanging="2"/>
              <w:rPr>
                <w:color w:val="000000"/>
              </w:rPr>
            </w:pPr>
            <w:r>
              <w:rPr>
                <w:color w:val="000000"/>
              </w:rPr>
              <w:t>Įmonės kodas 302761886</w:t>
            </w:r>
          </w:p>
          <w:p w:rsidR="00D05B16" w:rsidRDefault="000B6446">
            <w:pPr>
              <w:pBdr>
                <w:top w:val="nil"/>
                <w:left w:val="nil"/>
                <w:bottom w:val="nil"/>
                <w:right w:val="nil"/>
                <w:between w:val="nil"/>
              </w:pBdr>
              <w:spacing w:line="240" w:lineRule="auto"/>
              <w:ind w:left="0" w:hanging="2"/>
              <w:rPr>
                <w:color w:val="000000"/>
              </w:rPr>
            </w:pPr>
            <w:r>
              <w:rPr>
                <w:color w:val="000000"/>
              </w:rPr>
              <w:t>Vilniaus g. 36, LT-29145 Anykščiai,</w:t>
            </w:r>
          </w:p>
          <w:p w:rsidR="00D05B16" w:rsidRDefault="000B6446">
            <w:pPr>
              <w:pBdr>
                <w:top w:val="nil"/>
                <w:left w:val="nil"/>
                <w:bottom w:val="nil"/>
                <w:right w:val="nil"/>
                <w:between w:val="nil"/>
              </w:pBdr>
              <w:spacing w:line="240" w:lineRule="auto"/>
              <w:ind w:left="0" w:hanging="2"/>
              <w:rPr>
                <w:color w:val="000000"/>
              </w:rPr>
            </w:pPr>
            <w:r>
              <w:rPr>
                <w:color w:val="000000"/>
              </w:rPr>
              <w:t xml:space="preserve">El. p. anyksciumenucentras@gmail.com </w:t>
            </w:r>
          </w:p>
          <w:p w:rsidR="00D05B16" w:rsidRDefault="000B6446">
            <w:pPr>
              <w:pBdr>
                <w:top w:val="nil"/>
                <w:left w:val="nil"/>
                <w:bottom w:val="nil"/>
                <w:right w:val="nil"/>
                <w:between w:val="nil"/>
              </w:pBdr>
              <w:spacing w:line="240" w:lineRule="auto"/>
              <w:ind w:left="0" w:hanging="2"/>
              <w:rPr>
                <w:color w:val="000000"/>
              </w:rPr>
            </w:pPr>
            <w:r>
              <w:rPr>
                <w:color w:val="000000"/>
              </w:rPr>
              <w:t>Tel. +370 381 51447</w:t>
            </w:r>
          </w:p>
          <w:p w:rsidR="00D05B16" w:rsidRDefault="00D05B16">
            <w:pPr>
              <w:pBdr>
                <w:top w:val="nil"/>
                <w:left w:val="nil"/>
                <w:bottom w:val="nil"/>
                <w:right w:val="nil"/>
                <w:between w:val="nil"/>
              </w:pBdr>
              <w:spacing w:line="240" w:lineRule="auto"/>
              <w:ind w:left="0" w:hanging="2"/>
              <w:rPr>
                <w:color w:val="000000"/>
              </w:rPr>
            </w:pPr>
          </w:p>
        </w:tc>
        <w:tc>
          <w:tcPr>
            <w:tcW w:w="4784" w:type="dxa"/>
          </w:tcPr>
          <w:p w:rsidR="00D05B16" w:rsidRDefault="000B6446">
            <w:pPr>
              <w:pBdr>
                <w:top w:val="nil"/>
                <w:left w:val="nil"/>
                <w:bottom w:val="nil"/>
                <w:right w:val="nil"/>
                <w:between w:val="nil"/>
              </w:pBdr>
              <w:spacing w:line="240" w:lineRule="auto"/>
              <w:ind w:left="0" w:hanging="2"/>
              <w:rPr>
                <w:color w:val="000000"/>
              </w:rPr>
            </w:pPr>
            <w:r>
              <w:rPr>
                <w:color w:val="000000"/>
              </w:rPr>
              <w:t xml:space="preserve">UAB „ </w:t>
            </w:r>
            <w:proofErr w:type="spellStart"/>
            <w:r>
              <w:rPr>
                <w:color w:val="000000"/>
              </w:rPr>
              <w:t>Ekspobalta</w:t>
            </w:r>
            <w:proofErr w:type="spellEnd"/>
            <w:r>
              <w:rPr>
                <w:color w:val="000000"/>
              </w:rPr>
              <w:t>“</w:t>
            </w:r>
          </w:p>
          <w:p w:rsidR="00D05B16" w:rsidRDefault="000B6446">
            <w:pPr>
              <w:pBdr>
                <w:top w:val="nil"/>
                <w:left w:val="nil"/>
                <w:bottom w:val="nil"/>
                <w:right w:val="nil"/>
                <w:between w:val="nil"/>
              </w:pBdr>
              <w:spacing w:line="240" w:lineRule="auto"/>
              <w:ind w:left="0" w:hanging="2"/>
              <w:rPr>
                <w:color w:val="000000"/>
              </w:rPr>
            </w:pPr>
            <w:r>
              <w:rPr>
                <w:color w:val="000000"/>
              </w:rPr>
              <w:t>Įmonės kodas 123712164</w:t>
            </w:r>
          </w:p>
          <w:p w:rsidR="00D05B16" w:rsidRDefault="000B6446">
            <w:pPr>
              <w:pBdr>
                <w:top w:val="nil"/>
                <w:left w:val="nil"/>
                <w:bottom w:val="nil"/>
                <w:right w:val="nil"/>
                <w:between w:val="nil"/>
              </w:pBdr>
              <w:spacing w:line="240" w:lineRule="auto"/>
              <w:ind w:left="0" w:hanging="2"/>
              <w:rPr>
                <w:color w:val="000000"/>
              </w:rPr>
            </w:pPr>
            <w:r>
              <w:rPr>
                <w:color w:val="000000"/>
              </w:rPr>
              <w:t>PVM kodas LT237121610</w:t>
            </w:r>
          </w:p>
          <w:p w:rsidR="00D05B16" w:rsidRDefault="000B6446">
            <w:pPr>
              <w:pBdr>
                <w:top w:val="nil"/>
                <w:left w:val="nil"/>
                <w:bottom w:val="nil"/>
                <w:right w:val="nil"/>
                <w:between w:val="nil"/>
              </w:pBdr>
              <w:spacing w:line="240" w:lineRule="auto"/>
              <w:ind w:left="0" w:hanging="2"/>
              <w:rPr>
                <w:color w:val="000000"/>
              </w:rPr>
            </w:pPr>
            <w:r>
              <w:rPr>
                <w:color w:val="000000"/>
              </w:rPr>
              <w:t>Kauno g. 36, LT-03202 Vilnius,</w:t>
            </w:r>
          </w:p>
          <w:p w:rsidR="00D05B16" w:rsidRDefault="000B6446">
            <w:pPr>
              <w:pBdr>
                <w:top w:val="nil"/>
                <w:left w:val="nil"/>
                <w:bottom w:val="nil"/>
                <w:right w:val="nil"/>
                <w:between w:val="nil"/>
              </w:pBdr>
              <w:spacing w:line="240" w:lineRule="auto"/>
              <w:ind w:left="0" w:hanging="2"/>
              <w:rPr>
                <w:color w:val="000000"/>
                <w:highlight w:val="yellow"/>
              </w:rPr>
            </w:pPr>
            <w:r>
              <w:rPr>
                <w:color w:val="000000"/>
              </w:rPr>
              <w:t>El. p. raminta@ekspobalta.com</w:t>
            </w:r>
          </w:p>
          <w:p w:rsidR="00D05B16" w:rsidRDefault="000B6446">
            <w:pPr>
              <w:pBdr>
                <w:top w:val="nil"/>
                <w:left w:val="nil"/>
                <w:bottom w:val="nil"/>
                <w:right w:val="nil"/>
                <w:between w:val="nil"/>
              </w:pBdr>
              <w:spacing w:line="240" w:lineRule="auto"/>
              <w:ind w:left="0" w:hanging="2"/>
              <w:rPr>
                <w:color w:val="222222"/>
              </w:rPr>
            </w:pPr>
            <w:r>
              <w:rPr>
                <w:color w:val="000000"/>
              </w:rPr>
              <w:t xml:space="preserve">A. s. </w:t>
            </w:r>
            <w:r>
              <w:rPr>
                <w:color w:val="222222"/>
              </w:rPr>
              <w:t>LT157044060000162109</w:t>
            </w:r>
          </w:p>
          <w:p w:rsidR="00D05B16" w:rsidRDefault="000B6446">
            <w:pPr>
              <w:pBdr>
                <w:top w:val="nil"/>
                <w:left w:val="nil"/>
                <w:bottom w:val="nil"/>
                <w:right w:val="nil"/>
                <w:between w:val="nil"/>
              </w:pBdr>
              <w:spacing w:line="240" w:lineRule="auto"/>
              <w:ind w:left="0" w:hanging="2"/>
              <w:rPr>
                <w:color w:val="222222"/>
              </w:rPr>
            </w:pPr>
            <w:r>
              <w:rPr>
                <w:color w:val="222222"/>
              </w:rPr>
              <w:t>AB SEB bankas</w:t>
            </w:r>
          </w:p>
          <w:p w:rsidR="00D05B16" w:rsidRDefault="00D05B16">
            <w:pPr>
              <w:pBdr>
                <w:top w:val="nil"/>
                <w:left w:val="nil"/>
                <w:bottom w:val="nil"/>
                <w:right w:val="nil"/>
                <w:between w:val="nil"/>
              </w:pBdr>
              <w:spacing w:line="240" w:lineRule="auto"/>
              <w:ind w:left="0" w:hanging="2"/>
              <w:rPr>
                <w:color w:val="222222"/>
              </w:rPr>
            </w:pPr>
          </w:p>
          <w:p w:rsidR="00D05B16" w:rsidRDefault="00D05B16">
            <w:pPr>
              <w:pBdr>
                <w:top w:val="nil"/>
                <w:left w:val="nil"/>
                <w:bottom w:val="nil"/>
                <w:right w:val="nil"/>
                <w:between w:val="nil"/>
              </w:pBdr>
              <w:spacing w:line="240" w:lineRule="auto"/>
              <w:ind w:left="0" w:hanging="2"/>
              <w:rPr>
                <w:color w:val="000000"/>
              </w:rPr>
            </w:pPr>
          </w:p>
        </w:tc>
      </w:tr>
      <w:tr w:rsidR="00D05B16">
        <w:trPr>
          <w:trHeight w:val="234"/>
        </w:trPr>
        <w:tc>
          <w:tcPr>
            <w:tcW w:w="5070" w:type="dxa"/>
          </w:tcPr>
          <w:p w:rsidR="00D05B16" w:rsidRDefault="000B6446">
            <w:pPr>
              <w:pBdr>
                <w:top w:val="nil"/>
                <w:left w:val="nil"/>
                <w:bottom w:val="nil"/>
                <w:right w:val="nil"/>
                <w:between w:val="nil"/>
              </w:pBdr>
              <w:spacing w:line="240" w:lineRule="auto"/>
              <w:ind w:left="0" w:hanging="2"/>
              <w:rPr>
                <w:color w:val="000000"/>
              </w:rPr>
            </w:pPr>
            <w:r>
              <w:rPr>
                <w:color w:val="000000"/>
              </w:rPr>
              <w:t xml:space="preserve">Direktorius </w:t>
            </w:r>
          </w:p>
          <w:p w:rsidR="00D05B16" w:rsidRDefault="000B6446">
            <w:pPr>
              <w:pBdr>
                <w:top w:val="nil"/>
                <w:left w:val="nil"/>
                <w:bottom w:val="nil"/>
                <w:right w:val="nil"/>
                <w:between w:val="nil"/>
              </w:pBdr>
              <w:spacing w:line="240" w:lineRule="auto"/>
              <w:ind w:left="0" w:hanging="2"/>
              <w:rPr>
                <w:color w:val="000000"/>
              </w:rPr>
            </w:pPr>
            <w:r>
              <w:rPr>
                <w:color w:val="000000"/>
              </w:rPr>
              <w:t xml:space="preserve">Tomas </w:t>
            </w:r>
            <w:proofErr w:type="spellStart"/>
            <w:r>
              <w:rPr>
                <w:color w:val="000000"/>
              </w:rPr>
              <w:t>Tuskenis</w:t>
            </w:r>
            <w:proofErr w:type="spellEnd"/>
          </w:p>
        </w:tc>
        <w:tc>
          <w:tcPr>
            <w:tcW w:w="4784" w:type="dxa"/>
          </w:tcPr>
          <w:p w:rsidR="00D05B16" w:rsidRDefault="000B6446">
            <w:pPr>
              <w:pBdr>
                <w:top w:val="nil"/>
                <w:left w:val="nil"/>
                <w:bottom w:val="nil"/>
                <w:right w:val="nil"/>
                <w:between w:val="nil"/>
              </w:pBdr>
              <w:spacing w:line="240" w:lineRule="auto"/>
              <w:ind w:left="0" w:hanging="2"/>
              <w:rPr>
                <w:color w:val="000000"/>
              </w:rPr>
            </w:pPr>
            <w:r>
              <w:rPr>
                <w:color w:val="000000"/>
              </w:rPr>
              <w:t>Direktorė</w:t>
            </w:r>
          </w:p>
          <w:p w:rsidR="00D05B16" w:rsidRDefault="000B6446">
            <w:pPr>
              <w:pBdr>
                <w:top w:val="nil"/>
                <w:left w:val="nil"/>
                <w:bottom w:val="nil"/>
                <w:right w:val="nil"/>
                <w:between w:val="nil"/>
              </w:pBdr>
              <w:spacing w:line="240" w:lineRule="auto"/>
              <w:ind w:left="0" w:hanging="2"/>
              <w:rPr>
                <w:color w:val="000000"/>
              </w:rPr>
            </w:pPr>
            <w:r>
              <w:rPr>
                <w:color w:val="000000"/>
              </w:rPr>
              <w:t>Raminta Navickienė</w:t>
            </w:r>
          </w:p>
        </w:tc>
      </w:tr>
      <w:tr w:rsidR="00D05B16">
        <w:tc>
          <w:tcPr>
            <w:tcW w:w="5070" w:type="dxa"/>
          </w:tcPr>
          <w:p w:rsidR="00D05B16" w:rsidRDefault="000B6446">
            <w:pPr>
              <w:pBdr>
                <w:top w:val="nil"/>
                <w:left w:val="nil"/>
                <w:bottom w:val="nil"/>
                <w:right w:val="nil"/>
                <w:between w:val="nil"/>
              </w:pBdr>
              <w:spacing w:line="240" w:lineRule="auto"/>
              <w:ind w:left="0" w:hanging="2"/>
              <w:rPr>
                <w:color w:val="000000"/>
              </w:rPr>
            </w:pPr>
            <w:r>
              <w:rPr>
                <w:color w:val="000000"/>
              </w:rPr>
              <w:tab/>
              <w:t xml:space="preserve">              </w:t>
            </w:r>
            <w:r>
              <w:rPr>
                <w:color w:val="000000"/>
              </w:rPr>
              <w:tab/>
            </w:r>
            <w:r>
              <w:rPr>
                <w:color w:val="000000"/>
              </w:rPr>
              <w:tab/>
            </w:r>
            <w:r>
              <w:rPr>
                <w:color w:val="000000"/>
              </w:rPr>
              <w:tab/>
            </w:r>
          </w:p>
          <w:p w:rsidR="00D05B16" w:rsidRDefault="00D05B16">
            <w:pPr>
              <w:pBdr>
                <w:top w:val="nil"/>
                <w:left w:val="nil"/>
                <w:bottom w:val="nil"/>
                <w:right w:val="nil"/>
                <w:between w:val="nil"/>
              </w:pBdr>
              <w:spacing w:line="240" w:lineRule="auto"/>
              <w:ind w:left="0" w:hanging="2"/>
              <w:rPr>
                <w:color w:val="000000"/>
              </w:rPr>
            </w:pPr>
          </w:p>
          <w:p w:rsidR="00D05B16" w:rsidRDefault="000B6446">
            <w:pPr>
              <w:pBdr>
                <w:top w:val="nil"/>
                <w:left w:val="nil"/>
                <w:bottom w:val="nil"/>
                <w:right w:val="nil"/>
                <w:between w:val="nil"/>
              </w:pBdr>
              <w:spacing w:line="240" w:lineRule="auto"/>
              <w:ind w:left="0" w:hanging="2"/>
              <w:rPr>
                <w:color w:val="000000"/>
              </w:rPr>
            </w:pPr>
            <w:r>
              <w:rPr>
                <w:color w:val="000000"/>
              </w:rPr>
              <w:t>_________</w:t>
            </w:r>
          </w:p>
          <w:p w:rsidR="00D05B16" w:rsidRDefault="000B6446">
            <w:pPr>
              <w:pBdr>
                <w:top w:val="nil"/>
                <w:left w:val="nil"/>
                <w:bottom w:val="nil"/>
                <w:right w:val="nil"/>
                <w:between w:val="nil"/>
              </w:pBdr>
              <w:spacing w:line="240" w:lineRule="auto"/>
              <w:ind w:left="0" w:hanging="2"/>
              <w:rPr>
                <w:color w:val="000000"/>
              </w:rPr>
            </w:pPr>
            <w:r>
              <w:rPr>
                <w:color w:val="000000"/>
              </w:rPr>
              <w:t>Parašas</w:t>
            </w:r>
          </w:p>
        </w:tc>
        <w:tc>
          <w:tcPr>
            <w:tcW w:w="4784" w:type="dxa"/>
          </w:tcPr>
          <w:p w:rsidR="00D05B16" w:rsidRDefault="00D05B16">
            <w:pPr>
              <w:pBdr>
                <w:top w:val="nil"/>
                <w:left w:val="nil"/>
                <w:bottom w:val="nil"/>
                <w:right w:val="nil"/>
                <w:between w:val="nil"/>
              </w:pBdr>
              <w:spacing w:line="240" w:lineRule="auto"/>
              <w:ind w:left="0" w:hanging="2"/>
              <w:rPr>
                <w:color w:val="000000"/>
              </w:rPr>
            </w:pPr>
          </w:p>
          <w:p w:rsidR="00D05B16" w:rsidRDefault="00D05B16">
            <w:pPr>
              <w:pBdr>
                <w:top w:val="nil"/>
                <w:left w:val="nil"/>
                <w:bottom w:val="nil"/>
                <w:right w:val="nil"/>
                <w:between w:val="nil"/>
              </w:pBdr>
              <w:spacing w:line="240" w:lineRule="auto"/>
              <w:ind w:left="0" w:hanging="2"/>
              <w:rPr>
                <w:color w:val="000000"/>
              </w:rPr>
            </w:pPr>
          </w:p>
          <w:p w:rsidR="00D05B16" w:rsidRDefault="000B6446">
            <w:pPr>
              <w:pBdr>
                <w:top w:val="nil"/>
                <w:left w:val="nil"/>
                <w:bottom w:val="nil"/>
                <w:right w:val="nil"/>
                <w:between w:val="nil"/>
              </w:pBdr>
              <w:spacing w:line="240" w:lineRule="auto"/>
              <w:ind w:left="0" w:hanging="2"/>
              <w:rPr>
                <w:color w:val="000000"/>
              </w:rPr>
            </w:pPr>
            <w:r>
              <w:rPr>
                <w:color w:val="000000"/>
              </w:rPr>
              <w:t>_________</w:t>
            </w:r>
          </w:p>
          <w:p w:rsidR="00D05B16" w:rsidRDefault="000B6446">
            <w:pPr>
              <w:pBdr>
                <w:top w:val="nil"/>
                <w:left w:val="nil"/>
                <w:bottom w:val="nil"/>
                <w:right w:val="nil"/>
                <w:between w:val="nil"/>
              </w:pBdr>
              <w:spacing w:line="240" w:lineRule="auto"/>
              <w:ind w:left="0" w:hanging="2"/>
              <w:rPr>
                <w:color w:val="000000"/>
              </w:rPr>
            </w:pPr>
            <w:r>
              <w:rPr>
                <w:color w:val="000000"/>
              </w:rPr>
              <w:t>Parašas</w:t>
            </w:r>
          </w:p>
        </w:tc>
      </w:tr>
    </w:tbl>
    <w:p w:rsidR="00D05B16" w:rsidRDefault="00D05B16">
      <w:pPr>
        <w:pBdr>
          <w:top w:val="nil"/>
          <w:left w:val="nil"/>
          <w:bottom w:val="nil"/>
          <w:right w:val="nil"/>
          <w:between w:val="nil"/>
        </w:pBdr>
        <w:spacing w:line="240" w:lineRule="auto"/>
        <w:ind w:left="0" w:hanging="2"/>
        <w:rPr>
          <w:color w:val="000000"/>
        </w:rPr>
      </w:pPr>
    </w:p>
    <w:p w:rsidR="00D05B16" w:rsidRDefault="00D05B16">
      <w:pPr>
        <w:widowControl/>
        <w:numPr>
          <w:ilvl w:val="2"/>
          <w:numId w:val="4"/>
        </w:numPr>
        <w:pBdr>
          <w:top w:val="nil"/>
          <w:left w:val="nil"/>
          <w:bottom w:val="nil"/>
          <w:right w:val="nil"/>
          <w:between w:val="nil"/>
        </w:pBdr>
        <w:tabs>
          <w:tab w:val="left" w:pos="0"/>
        </w:tabs>
        <w:spacing w:line="240" w:lineRule="auto"/>
        <w:ind w:hanging="2"/>
        <w:rPr>
          <w:color w:val="000000"/>
        </w:rPr>
      </w:pPr>
    </w:p>
    <w:p w:rsidR="00D05B16" w:rsidRDefault="00D05B16">
      <w:pPr>
        <w:widowControl/>
        <w:numPr>
          <w:ilvl w:val="2"/>
          <w:numId w:val="4"/>
        </w:numPr>
        <w:pBdr>
          <w:top w:val="nil"/>
          <w:left w:val="nil"/>
          <w:bottom w:val="nil"/>
          <w:right w:val="nil"/>
          <w:between w:val="nil"/>
        </w:pBdr>
        <w:tabs>
          <w:tab w:val="left" w:pos="0"/>
        </w:tabs>
        <w:spacing w:line="240" w:lineRule="auto"/>
        <w:ind w:hanging="2"/>
        <w:jc w:val="center"/>
        <w:rPr>
          <w:color w:val="000000"/>
        </w:rPr>
      </w:pPr>
    </w:p>
    <w:p w:rsidR="00D05B16" w:rsidRDefault="00D05B16"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48164F" w:rsidRDefault="0048164F" w:rsidP="0048164F">
      <w:pPr>
        <w:widowControl/>
        <w:pBdr>
          <w:top w:val="nil"/>
          <w:left w:val="nil"/>
          <w:bottom w:val="nil"/>
          <w:right w:val="nil"/>
          <w:between w:val="nil"/>
        </w:pBdr>
        <w:spacing w:line="240" w:lineRule="auto"/>
        <w:ind w:leftChars="0" w:left="0" w:firstLineChars="0" w:firstLine="0"/>
        <w:jc w:val="center"/>
        <w:rPr>
          <w:color w:val="000000"/>
        </w:rPr>
      </w:pPr>
    </w:p>
    <w:p w:rsidR="00D05B16" w:rsidRDefault="00D05B16" w:rsidP="00083D8F">
      <w:pPr>
        <w:pBdr>
          <w:top w:val="nil"/>
          <w:left w:val="nil"/>
          <w:bottom w:val="nil"/>
          <w:right w:val="nil"/>
          <w:between w:val="nil"/>
        </w:pBdr>
        <w:tabs>
          <w:tab w:val="left" w:pos="1725"/>
        </w:tabs>
        <w:spacing w:line="240" w:lineRule="auto"/>
        <w:ind w:leftChars="0" w:left="0" w:firstLineChars="0" w:firstLine="0"/>
        <w:rPr>
          <w:color w:val="000000"/>
        </w:rPr>
      </w:pPr>
    </w:p>
    <w:sectPr w:rsidR="00D05B16" w:rsidSect="00637240">
      <w:headerReference w:type="default" r:id="rId9"/>
      <w:headerReference w:type="first" r:id="rId10"/>
      <w:pgSz w:w="11906" w:h="16838" w:code="9"/>
      <w:pgMar w:top="1134" w:right="635" w:bottom="1134" w:left="1701" w:header="49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3A5" w:rsidRDefault="00A733A5">
      <w:pPr>
        <w:spacing w:line="240" w:lineRule="auto"/>
        <w:ind w:left="0" w:hanging="2"/>
      </w:pPr>
      <w:r>
        <w:separator/>
      </w:r>
    </w:p>
  </w:endnote>
  <w:endnote w:type="continuationSeparator" w:id="0">
    <w:p w:rsidR="00A733A5" w:rsidRDefault="00A733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3A5" w:rsidRDefault="00A733A5">
      <w:pPr>
        <w:spacing w:line="240" w:lineRule="auto"/>
        <w:ind w:left="0" w:hanging="2"/>
      </w:pPr>
      <w:r>
        <w:separator/>
      </w:r>
    </w:p>
  </w:footnote>
  <w:footnote w:type="continuationSeparator" w:id="0">
    <w:p w:rsidR="00A733A5" w:rsidRDefault="00A733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16" w:rsidRDefault="00D05B16">
    <w:pPr>
      <w:widowControl/>
      <w:pBdr>
        <w:top w:val="nil"/>
        <w:left w:val="nil"/>
        <w:bottom w:val="nil"/>
        <w:right w:val="nil"/>
        <w:between w:val="nil"/>
      </w:pBdr>
      <w:spacing w:line="240" w:lineRule="auto"/>
      <w:ind w:left="0" w:hanging="2"/>
      <w:jc w:val="right"/>
      <w:rPr>
        <w:color w:val="000000"/>
      </w:rPr>
    </w:pPr>
  </w:p>
  <w:p w:rsidR="00D05B16" w:rsidRDefault="00D05B16">
    <w:pPr>
      <w:widowControl/>
      <w:pBdr>
        <w:top w:val="nil"/>
        <w:left w:val="nil"/>
        <w:bottom w:val="nil"/>
        <w:right w:val="nil"/>
        <w:between w:val="nil"/>
      </w:pBdr>
      <w:spacing w:line="240" w:lineRule="auto"/>
      <w:ind w:left="0" w:hanging="2"/>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16" w:rsidRDefault="00D05B16">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0916"/>
    <w:multiLevelType w:val="multilevel"/>
    <w:tmpl w:val="AFF4CA9C"/>
    <w:lvl w:ilvl="0">
      <w:start w:val="1"/>
      <w:numFmt w:val="decimal"/>
      <w:lvlText w:val="%1."/>
      <w:lvlJc w:val="left"/>
      <w:pPr>
        <w:ind w:left="360" w:hanging="360"/>
      </w:pPr>
      <w:rPr>
        <w:rFonts w:hint="default"/>
        <w:vertAlign w:val="baseline"/>
      </w:rPr>
    </w:lvl>
    <w:lvl w:ilvl="1">
      <w:start w:val="1"/>
      <w:numFmt w:val="decimal"/>
      <w:lvlText w:val="%1.%2."/>
      <w:lvlJc w:val="left"/>
      <w:pPr>
        <w:ind w:left="792" w:hanging="432"/>
      </w:pPr>
      <w:rPr>
        <w:rFonts w:hint="default"/>
        <w:vertAlign w:val="baseline"/>
      </w:rPr>
    </w:lvl>
    <w:lvl w:ilvl="2">
      <w:start w:val="22"/>
      <w:numFmt w:val="decimal"/>
      <w:lvlText w:val="%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 w15:restartNumberingAfterBreak="0">
    <w:nsid w:val="4FFD5D4F"/>
    <w:multiLevelType w:val="multilevel"/>
    <w:tmpl w:val="7FCC4166"/>
    <w:lvl w:ilvl="0">
      <w:start w:val="19"/>
      <w:numFmt w:val="decimal"/>
      <w:lvlText w:val="%1."/>
      <w:lvlJc w:val="left"/>
      <w:pPr>
        <w:ind w:left="720" w:hanging="360"/>
      </w:pPr>
      <w:rPr>
        <w:rFonts w:hint="default"/>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524901FD"/>
    <w:multiLevelType w:val="multilevel"/>
    <w:tmpl w:val="D96221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57423BA4"/>
    <w:multiLevelType w:val="multilevel"/>
    <w:tmpl w:val="7BB8AF68"/>
    <w:lvl w:ilvl="0">
      <w:start w:val="1"/>
      <w:numFmt w:val="decimal"/>
      <w:pStyle w:val="Antrat1"/>
      <w:lvlText w:val="%1."/>
      <w:lvlJc w:val="left"/>
      <w:pPr>
        <w:ind w:left="360" w:hanging="360"/>
      </w:pPr>
      <w:rPr>
        <w:vertAlign w:val="baseline"/>
      </w:rPr>
    </w:lvl>
    <w:lvl w:ilvl="1">
      <w:start w:val="1"/>
      <w:numFmt w:val="decimal"/>
      <w:pStyle w:val="Antrat2"/>
      <w:lvlText w:val="%1.%2."/>
      <w:lvlJc w:val="left"/>
      <w:pPr>
        <w:ind w:left="792" w:hanging="432"/>
      </w:pPr>
      <w:rPr>
        <w:vertAlign w:val="baseline"/>
      </w:rPr>
    </w:lvl>
    <w:lvl w:ilvl="2">
      <w:start w:val="1"/>
      <w:numFmt w:val="decimal"/>
      <w:pStyle w:val="Antrat3"/>
      <w:lvlText w:val="%1.%2.%3."/>
      <w:lvlJc w:val="left"/>
      <w:pPr>
        <w:ind w:left="1224" w:hanging="504"/>
      </w:pPr>
      <w:rPr>
        <w:vertAlign w:val="baseline"/>
      </w:rPr>
    </w:lvl>
    <w:lvl w:ilvl="3">
      <w:start w:val="1"/>
      <w:numFmt w:val="decimal"/>
      <w:pStyle w:val="Antrat4"/>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pStyle w:val="Antrat9"/>
      <w:lvlText w:val="%1.%2.%3.%4.%5.%6.%7.%8.%9."/>
      <w:lvlJc w:val="left"/>
      <w:pPr>
        <w:ind w:left="4320" w:hanging="1440"/>
      </w:pPr>
      <w:rPr>
        <w:vertAlign w:val="baseline"/>
      </w:rPr>
    </w:lvl>
  </w:abstractNum>
  <w:abstractNum w:abstractNumId="4" w15:restartNumberingAfterBreak="0">
    <w:nsid w:val="6B003722"/>
    <w:multiLevelType w:val="multilevel"/>
    <w:tmpl w:val="9580E192"/>
    <w:lvl w:ilvl="0">
      <w:start w:val="1"/>
      <w:numFmt w:val="decimal"/>
      <w:lvlText w:val="%1."/>
      <w:lvlJc w:val="left"/>
      <w:pPr>
        <w:ind w:left="720" w:hanging="360"/>
      </w:pPr>
      <w:rPr>
        <w:b w:val="0"/>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2E16C87"/>
    <w:multiLevelType w:val="multilevel"/>
    <w:tmpl w:val="9D3213C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16"/>
    <w:rsid w:val="00083D8F"/>
    <w:rsid w:val="000B6446"/>
    <w:rsid w:val="00102C34"/>
    <w:rsid w:val="00146656"/>
    <w:rsid w:val="001A0D0F"/>
    <w:rsid w:val="0048164F"/>
    <w:rsid w:val="00481794"/>
    <w:rsid w:val="00487E69"/>
    <w:rsid w:val="005D1A7E"/>
    <w:rsid w:val="00637240"/>
    <w:rsid w:val="006B415E"/>
    <w:rsid w:val="00797AC8"/>
    <w:rsid w:val="00A733A5"/>
    <w:rsid w:val="00CB04E6"/>
    <w:rsid w:val="00D05B16"/>
    <w:rsid w:val="00DA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ECB8"/>
  <w15:docId w15:val="{BD4E85C5-651C-4586-8214-9AAF86FE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autoSpaceDE w:val="0"/>
      <w:spacing w:line="1" w:lineRule="atLeast"/>
      <w:ind w:leftChars="-1" w:left="-1" w:hangingChars="1" w:hanging="1"/>
      <w:textDirection w:val="btLr"/>
      <w:textAlignment w:val="top"/>
      <w:outlineLvl w:val="0"/>
    </w:pPr>
    <w:rPr>
      <w:position w:val="-1"/>
      <w:sz w:val="24"/>
      <w:szCs w:val="24"/>
      <w:lang w:eastAsia="zh-CN"/>
    </w:rPr>
  </w:style>
  <w:style w:type="paragraph" w:styleId="Antrat1">
    <w:name w:val="heading 1"/>
    <w:basedOn w:val="prastasis"/>
    <w:next w:val="prastasis"/>
    <w:pPr>
      <w:numPr>
        <w:numId w:val="1"/>
      </w:numPr>
      <w:spacing w:before="440" w:after="60"/>
      <w:ind w:left="0" w:firstLine="0"/>
    </w:pPr>
    <w:rPr>
      <w:rFonts w:ascii="Arial" w:hAnsi="Arial" w:cs="Arial"/>
      <w:b/>
      <w:bCs/>
      <w:sz w:val="34"/>
      <w:szCs w:val="34"/>
    </w:rPr>
  </w:style>
  <w:style w:type="paragraph" w:styleId="Antrat2">
    <w:name w:val="heading 2"/>
    <w:basedOn w:val="prastasis"/>
    <w:next w:val="prastasis"/>
    <w:pPr>
      <w:numPr>
        <w:ilvl w:val="1"/>
        <w:numId w:val="1"/>
      </w:numPr>
      <w:ind w:left="0" w:firstLine="0"/>
      <w:jc w:val="both"/>
      <w:outlineLvl w:val="1"/>
    </w:pPr>
    <w:rPr>
      <w:sz w:val="22"/>
      <w:szCs w:val="22"/>
    </w:rPr>
  </w:style>
  <w:style w:type="paragraph" w:styleId="Antrat3">
    <w:name w:val="heading 3"/>
    <w:basedOn w:val="prastasis"/>
    <w:next w:val="prastasis"/>
    <w:pPr>
      <w:numPr>
        <w:ilvl w:val="2"/>
        <w:numId w:val="1"/>
      </w:numPr>
      <w:spacing w:before="440" w:after="60"/>
      <w:ind w:left="0" w:firstLine="0"/>
      <w:outlineLvl w:val="2"/>
    </w:pPr>
    <w:rPr>
      <w:rFonts w:ascii="Arial" w:hAnsi="Arial" w:cs="Arial"/>
      <w:b/>
      <w:bCs/>
    </w:rPr>
  </w:style>
  <w:style w:type="paragraph" w:styleId="Antrat4">
    <w:name w:val="heading 4"/>
    <w:basedOn w:val="prastasis"/>
    <w:next w:val="prastasis"/>
    <w:pPr>
      <w:numPr>
        <w:ilvl w:val="3"/>
        <w:numId w:val="1"/>
      </w:numPr>
      <w:spacing w:before="440" w:after="60"/>
      <w:ind w:left="0" w:firstLine="0"/>
      <w:outlineLvl w:val="3"/>
    </w:pPr>
    <w:rPr>
      <w:rFonts w:ascii="Arial" w:hAnsi="Arial" w:cs="Arial"/>
      <w:b/>
      <w:bCs/>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paragraph" w:styleId="Antrat9">
    <w:name w:val="heading 9"/>
    <w:basedOn w:val="prastasis"/>
    <w:next w:val="prastasis"/>
    <w:pPr>
      <w:numPr>
        <w:ilvl w:val="8"/>
        <w:numId w:val="1"/>
      </w:numPr>
      <w:spacing w:before="117"/>
      <w:ind w:left="0" w:firstLine="0"/>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customStyle="1" w:styleId="WW8Num4z0">
    <w:name w:val="WW8Num4z0"/>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Numatytasispastraiposriftas1">
    <w:name w:val="Numatytasis pastraipos šriftas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Numatytasispastraiposriftas">
    <w:name w:val="WW-Numatytasis pastraipos šriftas"/>
    <w:rPr>
      <w:w w:val="100"/>
      <w:position w:val="-1"/>
      <w:effect w:val="none"/>
      <w:vertAlign w:val="baseline"/>
      <w:cs w:val="0"/>
      <w:em w:val="none"/>
    </w:rPr>
  </w:style>
  <w:style w:type="character" w:customStyle="1" w:styleId="HTMLMarkup">
    <w:name w:val="HTML Markup"/>
    <w:rPr>
      <w:w w:val="100"/>
      <w:position w:val="-1"/>
      <w:effect w:val="none"/>
      <w:vertAlign w:val="baseline"/>
      <w:cs w:val="0"/>
      <w:em w:val="none"/>
    </w:rPr>
  </w:style>
  <w:style w:type="character" w:customStyle="1" w:styleId="Comment">
    <w:name w:val="Comment"/>
    <w:rPr>
      <w:w w:val="100"/>
      <w:position w:val="-1"/>
      <w:effect w:val="none"/>
      <w:vertAlign w:val="baseline"/>
      <w:cs w:val="0"/>
      <w:em w:val="none"/>
    </w:rPr>
  </w:style>
  <w:style w:type="character" w:customStyle="1" w:styleId="Keyboard">
    <w:name w:val="Keyboard"/>
    <w:rPr>
      <w:rFonts w:ascii="Courier New" w:hAnsi="Courier New" w:cs="Courier New"/>
      <w:w w:val="100"/>
      <w:position w:val="-1"/>
      <w:sz w:val="20"/>
      <w:szCs w:val="20"/>
      <w:effect w:val="none"/>
      <w:vertAlign w:val="baseline"/>
      <w:cs w:val="0"/>
      <w:em w:val="none"/>
    </w:rPr>
  </w:style>
  <w:style w:type="character" w:customStyle="1" w:styleId="Variable">
    <w:name w:val="Variable"/>
    <w:rPr>
      <w:w w:val="100"/>
      <w:position w:val="-1"/>
      <w:effect w:val="none"/>
      <w:vertAlign w:val="baseline"/>
      <w:cs w:val="0"/>
      <w:em w:val="none"/>
    </w:rPr>
  </w:style>
  <w:style w:type="character" w:styleId="Puslapionumeris">
    <w:name w:val="page number"/>
    <w:basedOn w:val="WW-Numatytasispastraiposriftas"/>
    <w:rPr>
      <w:w w:val="100"/>
      <w:position w:val="-1"/>
      <w:effect w:val="none"/>
      <w:vertAlign w:val="baseline"/>
      <w:cs w:val="0"/>
      <w:em w:val="none"/>
    </w:rPr>
  </w:style>
  <w:style w:type="character" w:customStyle="1" w:styleId="Definition">
    <w:name w:val="Definition"/>
    <w:rPr>
      <w:w w:val="100"/>
      <w:position w:val="-1"/>
      <w:effect w:val="none"/>
      <w:vertAlign w:val="baseline"/>
      <w:cs w:val="0"/>
      <w:em w:val="none"/>
    </w:rPr>
  </w:style>
  <w:style w:type="character" w:customStyle="1" w:styleId="Reference">
    <w:name w:val="Reference"/>
    <w:rPr>
      <w:w w:val="100"/>
      <w:position w:val="-1"/>
      <w:sz w:val="20"/>
      <w:szCs w:val="20"/>
      <w:effect w:val="none"/>
      <w:vertAlign w:val="baseline"/>
      <w:cs w:val="0"/>
      <w:em w:val="none"/>
    </w:rPr>
  </w:style>
  <w:style w:type="character" w:customStyle="1" w:styleId="CODE">
    <w:name w:val="CODE"/>
    <w:rPr>
      <w:rFonts w:ascii="Courier New" w:hAnsi="Courier New" w:cs="Courier New"/>
      <w:w w:val="100"/>
      <w:position w:val="-1"/>
      <w:sz w:val="20"/>
      <w:szCs w:val="20"/>
      <w:effect w:val="none"/>
      <w:vertAlign w:val="baseline"/>
      <w:cs w:val="0"/>
      <w:em w:val="none"/>
    </w:rPr>
  </w:style>
  <w:style w:type="character" w:styleId="Perirtashipersaitas">
    <w:name w:val="FollowedHyperlink"/>
    <w:basedOn w:val="WW-Numatytasispastraiposriftas"/>
    <w:rPr>
      <w:w w:val="100"/>
      <w:position w:val="-1"/>
      <w:effect w:val="none"/>
      <w:vertAlign w:val="baseline"/>
      <w:cs w:val="0"/>
      <w:em w:val="none"/>
    </w:rPr>
  </w:style>
  <w:style w:type="character" w:styleId="Emfaz">
    <w:name w:val="Emphasis"/>
    <w:basedOn w:val="WW-Numatytasispastraiposriftas"/>
    <w:rPr>
      <w:w w:val="100"/>
      <w:position w:val="-1"/>
      <w:effect w:val="none"/>
      <w:vertAlign w:val="baseline"/>
      <w:cs w:val="0"/>
      <w:em w:val="none"/>
    </w:rPr>
  </w:style>
  <w:style w:type="character" w:customStyle="1" w:styleId="Sample">
    <w:name w:val="Sample"/>
    <w:rPr>
      <w:rFonts w:ascii="Courier New" w:hAnsi="Courier New" w:cs="Courier New"/>
      <w:w w:val="100"/>
      <w:position w:val="-1"/>
      <w:effect w:val="none"/>
      <w:vertAlign w:val="baseline"/>
      <w:cs w:val="0"/>
      <w:em w:val="none"/>
    </w:rPr>
  </w:style>
  <w:style w:type="character" w:customStyle="1" w:styleId="CITE">
    <w:name w:val="CITE"/>
    <w:rPr>
      <w:w w:val="100"/>
      <w:position w:val="-1"/>
      <w:effect w:val="none"/>
      <w:vertAlign w:val="baseline"/>
      <w:cs w:val="0"/>
      <w:em w:val="none"/>
    </w:rPr>
  </w:style>
  <w:style w:type="character" w:customStyle="1" w:styleId="Reference2">
    <w:name w:val="Reference2"/>
    <w:rPr>
      <w:w w:val="100"/>
      <w:position w:val="-1"/>
      <w:sz w:val="20"/>
      <w:szCs w:val="20"/>
      <w:effect w:val="none"/>
      <w:vertAlign w:val="baseline"/>
      <w:cs w:val="0"/>
      <w:em w:val="none"/>
    </w:rPr>
  </w:style>
  <w:style w:type="character" w:customStyle="1" w:styleId="Typewriter">
    <w:name w:val="Typewriter"/>
    <w:rPr>
      <w:rFonts w:ascii="Courier New" w:hAnsi="Courier New" w:cs="Courier New"/>
      <w:w w:val="100"/>
      <w:position w:val="-1"/>
      <w:sz w:val="20"/>
      <w:szCs w:val="20"/>
      <w:effect w:val="none"/>
      <w:vertAlign w:val="baseline"/>
      <w:cs w:val="0"/>
      <w:em w:val="none"/>
    </w:rPr>
  </w:style>
  <w:style w:type="character" w:styleId="Hipersaitas">
    <w:name w:val="Hyperlink"/>
    <w:basedOn w:val="WW-Numatytasispastraiposriftas"/>
    <w:rPr>
      <w:w w:val="100"/>
      <w:position w:val="-1"/>
      <w:effect w:val="none"/>
      <w:vertAlign w:val="baseline"/>
      <w:cs w:val="0"/>
      <w:em w:val="none"/>
    </w:rPr>
  </w:style>
  <w:style w:type="character" w:customStyle="1" w:styleId="Reference1">
    <w:name w:val="Reference1"/>
    <w:rPr>
      <w:w w:val="100"/>
      <w:position w:val="-1"/>
      <w:sz w:val="20"/>
      <w:szCs w:val="20"/>
      <w:effect w:val="none"/>
      <w:vertAlign w:val="baseline"/>
      <w:cs w:val="0"/>
      <w:em w:val="none"/>
    </w:rPr>
  </w:style>
  <w:style w:type="character" w:styleId="Grietas">
    <w:name w:val="Strong"/>
    <w:basedOn w:val="WW-Numatytasispastraiposriftas"/>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DebesliotekstasDiagrama">
    <w:name w:val="Debesėlio tekstas Diagrama"/>
    <w:rPr>
      <w:rFonts w:ascii="Segoe UI" w:hAnsi="Segoe UI" w:cs="Segoe UI"/>
      <w:w w:val="100"/>
      <w:position w:val="-1"/>
      <w:sz w:val="18"/>
      <w:szCs w:val="18"/>
      <w:effect w:val="none"/>
      <w:vertAlign w:val="baseline"/>
      <w:cs w:val="0"/>
      <w:em w:val="none"/>
      <w:lang w:val="lt-LT"/>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Antrat10">
    <w:name w:val="Antraštė1"/>
    <w:basedOn w:val="prastasis"/>
    <w:pPr>
      <w:suppressLineNumbers/>
      <w:spacing w:before="120" w:after="120"/>
    </w:pPr>
    <w:rPr>
      <w:i/>
      <w:iCs/>
    </w:rPr>
  </w:style>
  <w:style w:type="paragraph" w:customStyle="1" w:styleId="Blockquote">
    <w:name w:val="Blockquote"/>
    <w:basedOn w:val="prastasis"/>
    <w:pPr>
      <w:spacing w:before="99" w:after="99"/>
      <w:ind w:left="360" w:right="360" w:firstLine="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UpperCaseList">
    <w:name w:val="Upper Case List"/>
    <w:basedOn w:val="NumberedList"/>
  </w:style>
  <w:style w:type="paragraph" w:customStyle="1" w:styleId="TickList">
    <w:name w:val="Tick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ind w:leftChars="-1" w:left="-1" w:hangingChars="1" w:hanging="1"/>
      <w:outlineLvl w:val="9"/>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ind w:leftChars="-1" w:left="-1" w:hangingChars="1" w:hanging="1"/>
      <w:jc w:val="left"/>
      <w:outlineLvl w:val="9"/>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customStyle="1" w:styleId="Pavadinimas1">
    <w:name w:val="Pavadinimas1"/>
    <w:basedOn w:val="prastasis"/>
    <w:next w:val="Paantrat"/>
    <w:pPr>
      <w:jc w:val="center"/>
    </w:pPr>
    <w:rPr>
      <w:b/>
      <w:bCs/>
      <w:sz w:val="26"/>
      <w:szCs w:val="26"/>
    </w:rPr>
  </w:style>
  <w:style w:type="paragraph" w:customStyle="1" w:styleId="HandList">
    <w:name w:val="Hand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DefinitionList">
    <w:name w:val="Definition List"/>
    <w:basedOn w:val="prastasis"/>
    <w:next w:val="DefinitionTerm"/>
    <w:pPr>
      <w:ind w:left="360" w:firstLine="0"/>
    </w:pPr>
  </w:style>
  <w:style w:type="paragraph" w:customStyle="1" w:styleId="BoxList">
    <w:name w:val="Box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styleId="Dokumentoinaostekstas">
    <w:name w:val="endnote text"/>
    <w:basedOn w:val="prastasis"/>
    <w:rPr>
      <w:sz w:val="20"/>
      <w:szCs w:val="20"/>
    </w:rPr>
  </w:style>
  <w:style w:type="paragraph" w:customStyle="1" w:styleId="HeartList">
    <w:name w:val="Heart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BulletList">
    <w:name w:val="Bullet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SquareList">
    <w:name w:val="Square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ind w:leftChars="-1" w:left="-1" w:hangingChars="1" w:hanging="1"/>
      <w:outlineLvl w:val="9"/>
    </w:pPr>
    <w:rPr>
      <w:rFonts w:ascii="Times New Roman" w:hAnsi="Times New Roman" w:cs="Times New Roman"/>
      <w:b w:val="0"/>
      <w:bCs w:val="0"/>
    </w:rPr>
  </w:style>
  <w:style w:type="paragraph" w:customStyle="1" w:styleId="DiamondList">
    <w:name w:val="Diamond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TriangleList">
    <w:name w:val="Triangle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customStyle="1" w:styleId="DashedList">
    <w:name w:val="Dashed List"/>
    <w:pPr>
      <w:widowControl w:val="0"/>
      <w:autoSpaceDE w:val="0"/>
      <w:spacing w:line="1" w:lineRule="atLeast"/>
      <w:ind w:leftChars="-1" w:left="720" w:hangingChars="1" w:hanging="429"/>
      <w:textDirection w:val="btLr"/>
      <w:textAlignment w:val="top"/>
      <w:outlineLvl w:val="0"/>
    </w:pPr>
    <w:rPr>
      <w:position w:val="-1"/>
      <w:sz w:val="24"/>
      <w:szCs w:val="24"/>
      <w:lang w:eastAsia="zh-CN"/>
    </w:rPr>
  </w:style>
  <w:style w:type="paragraph" w:styleId="Z-Formospabaiga">
    <w:name w:val="HTML Bottom of Form"/>
    <w:basedOn w:val="prastasis"/>
    <w:next w:val="prastasis"/>
    <w:pPr>
      <w:jc w:val="center"/>
    </w:pPr>
    <w:rPr>
      <w:rFonts w:ascii="Arial" w:hAnsi="Arial" w:cs="Arial"/>
      <w:sz w:val="16"/>
      <w:szCs w:val="16"/>
    </w:rPr>
  </w:style>
  <w:style w:type="paragraph" w:styleId="Z-Formospradia">
    <w:name w:val="HTML Top of Form"/>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firstLine="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rPr>
      <w:rFonts w:ascii="Segoe UI" w:hAnsi="Segoe UI" w:cs="Segoe UI"/>
      <w:sz w:val="18"/>
      <w:szCs w:val="18"/>
    </w:rPr>
  </w:style>
  <w:style w:type="paragraph" w:styleId="Sraopastraipa">
    <w:name w:val="List Paragraph"/>
    <w:basedOn w:val="prastasis"/>
    <w:pPr>
      <w:ind w:left="1296" w:firstLine="0"/>
    </w:p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yksciumenucent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AKfoCYzeomt3GdlwDzO4MkH9vg==">AMUW2mVx4qPyI3LDfhdwe1ZRY2bQ1pIZi4mS0se9xYnw9Fk+HoDLZXI4H7319fslc7VQyW+b1F5Hn1lkZOLOqWq78Xt9nEKoHHzQZWj9dka7rTOmUXDSTao=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768</Words>
  <Characters>4383</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Indrė</cp:lastModifiedBy>
  <cp:revision>6</cp:revision>
  <cp:lastPrinted>2023-11-17T13:45:00Z</cp:lastPrinted>
  <dcterms:created xsi:type="dcterms:W3CDTF">2023-11-10T13:17:00Z</dcterms:created>
  <dcterms:modified xsi:type="dcterms:W3CDTF">2023-11-17T13:46:00Z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