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1F55B9D" w14:textId="77777777" w:rsidR="00DF6B8B" w:rsidRDefault="00DF6B8B">
      <w:pPr>
        <w:pStyle w:val="Default"/>
        <w:spacing w:line="100" w:lineRule="atLeast"/>
        <w:jc w:val="right"/>
        <w:rPr>
          <w:bCs/>
          <w:i/>
          <w:color w:val="auto"/>
          <w:sz w:val="22"/>
          <w:szCs w:val="22"/>
        </w:rPr>
      </w:pPr>
    </w:p>
    <w:p w14:paraId="4CC8841B" w14:textId="77777777" w:rsidR="00DF6B8B" w:rsidRDefault="00DF6B8B">
      <w:pPr>
        <w:pStyle w:val="Antrat1"/>
        <w:rPr>
          <w:rFonts w:cs="Times New Roman"/>
          <w:lang w:val="lt-LT"/>
        </w:rPr>
      </w:pPr>
    </w:p>
    <w:p w14:paraId="4380D321" w14:textId="77777777" w:rsidR="00DF6B8B" w:rsidRDefault="00DF6B8B">
      <w:pPr>
        <w:pStyle w:val="Antrat1"/>
        <w:jc w:val="center"/>
        <w:rPr>
          <w:rFonts w:cs="Times New Roman"/>
          <w:lang w:val="lt-LT"/>
        </w:rPr>
      </w:pPr>
    </w:p>
    <w:p w14:paraId="4030723A" w14:textId="60125EDD" w:rsidR="00DF6B8B" w:rsidRDefault="0085632B">
      <w:pPr>
        <w:pStyle w:val="Antrat1"/>
        <w:jc w:val="center"/>
        <w:rPr>
          <w:rFonts w:cs="Times New Roman"/>
          <w:color w:val="auto"/>
          <w:lang w:val="lt-LT"/>
        </w:rPr>
      </w:pPr>
      <w:r>
        <w:rPr>
          <w:rFonts w:cs="Times New Roman"/>
          <w:color w:val="auto"/>
          <w:lang w:val="lt-LT"/>
        </w:rPr>
        <w:t>PANAUDOS SUTARTIS Nr. S-6.19E-775/2023</w:t>
      </w:r>
    </w:p>
    <w:p w14:paraId="1D9B01B9" w14:textId="77777777" w:rsidR="00DF6B8B" w:rsidRDefault="00DF6B8B">
      <w:pPr>
        <w:pStyle w:val="Antrat1"/>
        <w:jc w:val="center"/>
        <w:rPr>
          <w:rFonts w:cs="Times New Roman"/>
          <w:color w:val="C03A2A"/>
          <w:lang w:val="lt-LT"/>
        </w:rPr>
      </w:pPr>
    </w:p>
    <w:p w14:paraId="5E9DEA33" w14:textId="4918BA90" w:rsidR="00DF6B8B" w:rsidRPr="0085632B" w:rsidRDefault="0085632B">
      <w:pPr>
        <w:pStyle w:val="Antrat1"/>
        <w:tabs>
          <w:tab w:val="left" w:pos="3969"/>
        </w:tabs>
        <w:jc w:val="center"/>
        <w:rPr>
          <w:rFonts w:cs="Times New Roman"/>
          <w:color w:val="auto"/>
          <w:lang w:val="en-US"/>
        </w:rPr>
      </w:pPr>
      <w:r w:rsidRPr="0085632B">
        <w:rPr>
          <w:rFonts w:cs="Times New Roman"/>
          <w:color w:val="auto"/>
          <w:lang w:val="lt-LT"/>
        </w:rPr>
        <w:t xml:space="preserve">PAGAL VIEŠOJO PIRKIMO 2023- </w:t>
      </w:r>
      <w:r>
        <w:rPr>
          <w:rFonts w:cs="Times New Roman"/>
          <w:color w:val="auto"/>
          <w:lang w:val="lt-LT"/>
        </w:rPr>
        <w:t>11</w:t>
      </w:r>
      <w:r w:rsidRPr="0085632B">
        <w:rPr>
          <w:rFonts w:cs="Times New Roman"/>
          <w:color w:val="auto"/>
          <w:lang w:val="lt-LT"/>
        </w:rPr>
        <w:t xml:space="preserve"> -</w:t>
      </w:r>
      <w:r>
        <w:rPr>
          <w:rFonts w:cs="Times New Roman"/>
          <w:color w:val="auto"/>
          <w:lang w:val="lt-LT"/>
        </w:rPr>
        <w:t xml:space="preserve"> 16</w:t>
      </w:r>
      <w:r w:rsidRPr="0085632B">
        <w:rPr>
          <w:rFonts w:cs="Times New Roman"/>
          <w:color w:val="auto"/>
          <w:lang w:val="lt-LT"/>
        </w:rPr>
        <w:t xml:space="preserve"> SUTARTYJE Nr.  </w:t>
      </w:r>
      <w:r>
        <w:rPr>
          <w:rFonts w:cs="Times New Roman"/>
          <w:color w:val="auto"/>
          <w:lang w:val="en-US"/>
        </w:rPr>
        <w:t>S-6.19E-774/2023</w:t>
      </w:r>
    </w:p>
    <w:p w14:paraId="6B2E981E" w14:textId="77777777" w:rsidR="00DF6B8B" w:rsidRDefault="0085632B">
      <w:pPr>
        <w:pStyle w:val="Antrat1"/>
        <w:tabs>
          <w:tab w:val="left" w:pos="3969"/>
        </w:tabs>
        <w:jc w:val="center"/>
        <w:rPr>
          <w:rFonts w:cs="Times New Roman"/>
          <w:color w:val="C03A2A"/>
          <w:lang w:val="lt-LT"/>
        </w:rPr>
      </w:pPr>
      <w:r w:rsidRPr="0085632B">
        <w:rPr>
          <w:rFonts w:cs="Times New Roman"/>
          <w:color w:val="auto"/>
          <w:lang w:val="en-US"/>
        </w:rPr>
        <w:t>NUMATYTUS ĮSIPAREIGOJIMUS</w:t>
      </w:r>
    </w:p>
    <w:p w14:paraId="758E9ED2" w14:textId="77777777" w:rsidR="00DF6B8B" w:rsidRDefault="00DF6B8B">
      <w:pPr>
        <w:pStyle w:val="Body2"/>
        <w:tabs>
          <w:tab w:val="left" w:pos="3969"/>
        </w:tabs>
        <w:jc w:val="center"/>
        <w:rPr>
          <w:rFonts w:cs="Times New Roman"/>
          <w:lang w:val="lt-LT"/>
        </w:rPr>
      </w:pPr>
    </w:p>
    <w:p w14:paraId="7B6FDC17" w14:textId="589FC6AA" w:rsidR="00DF6B8B" w:rsidRDefault="0085632B">
      <w:pPr>
        <w:pStyle w:val="Body2"/>
        <w:tabs>
          <w:tab w:val="left" w:pos="3969"/>
        </w:tabs>
        <w:jc w:val="center"/>
        <w:rPr>
          <w:rFonts w:cs="Times New Roman"/>
          <w:lang w:val="lt-LT"/>
        </w:rPr>
      </w:pPr>
      <w:r>
        <w:rPr>
          <w:rFonts w:cs="Times New Roman"/>
          <w:lang w:val="lt-LT"/>
        </w:rPr>
        <w:t>2023 m. lapkričio mėn. 16 d.</w:t>
      </w:r>
    </w:p>
    <w:p w14:paraId="0D5B5DA9" w14:textId="77777777" w:rsidR="00DF6B8B" w:rsidRDefault="0085632B">
      <w:pPr>
        <w:pStyle w:val="Body2"/>
        <w:tabs>
          <w:tab w:val="left" w:pos="3969"/>
        </w:tabs>
        <w:jc w:val="center"/>
        <w:rPr>
          <w:rFonts w:cs="Times New Roman"/>
          <w:lang w:val="lt-LT"/>
        </w:rPr>
      </w:pPr>
      <w:r>
        <w:rPr>
          <w:rFonts w:cs="Times New Roman"/>
          <w:lang w:val="lt-LT"/>
        </w:rPr>
        <w:t>Vilnius</w:t>
      </w:r>
    </w:p>
    <w:p w14:paraId="0524E740" w14:textId="77777777" w:rsidR="00DF6B8B" w:rsidRDefault="00DF6B8B">
      <w:pPr>
        <w:pStyle w:val="Body2"/>
        <w:rPr>
          <w:rFonts w:cs="Times New Roman"/>
          <w:lang w:val="lt-LT"/>
        </w:rPr>
      </w:pPr>
    </w:p>
    <w:p w14:paraId="73C84755" w14:textId="30892368" w:rsidR="00DF6B8B" w:rsidRDefault="0085632B">
      <w:pPr>
        <w:pStyle w:val="Body2"/>
        <w:rPr>
          <w:rFonts w:cs="Times New Roman"/>
          <w:lang w:val="lt-LT"/>
        </w:rPr>
      </w:pPr>
      <w:r>
        <w:rPr>
          <w:rFonts w:cs="Times New Roman"/>
          <w:lang w:val="lt-LT"/>
        </w:rPr>
        <w:tab/>
      </w:r>
      <w:proofErr w:type="spellStart"/>
      <w:r>
        <w:rPr>
          <w:rFonts w:cs="Times New Roman"/>
          <w:b/>
          <w:bCs/>
          <w:lang w:val="lt-LT"/>
        </w:rPr>
        <w:t>L.R.Tamulio</w:t>
      </w:r>
      <w:proofErr w:type="spellEnd"/>
      <w:r>
        <w:rPr>
          <w:rFonts w:cs="Times New Roman"/>
          <w:b/>
          <w:bCs/>
          <w:lang w:val="lt-LT"/>
        </w:rPr>
        <w:t xml:space="preserve"> firma „</w:t>
      </w:r>
      <w:proofErr w:type="spellStart"/>
      <w:r>
        <w:rPr>
          <w:rFonts w:cs="Times New Roman"/>
          <w:b/>
          <w:bCs/>
          <w:lang w:val="lt-LT"/>
        </w:rPr>
        <w:t>Meditalika</w:t>
      </w:r>
      <w:proofErr w:type="spellEnd"/>
      <w:r>
        <w:rPr>
          <w:rFonts w:cs="Times New Roman"/>
          <w:b/>
          <w:bCs/>
          <w:lang w:val="lt-LT"/>
        </w:rPr>
        <w:t>“</w:t>
      </w:r>
      <w:r>
        <w:rPr>
          <w:rFonts w:cs="Times New Roman"/>
          <w:lang w:val="lt-LT"/>
        </w:rPr>
        <w:t xml:space="preserve"> (toliau - Panaudos davėjas), atstovaujamas (-a) komercijos, veikiančio (-</w:t>
      </w:r>
      <w:proofErr w:type="spellStart"/>
      <w:r>
        <w:rPr>
          <w:rFonts w:cs="Times New Roman"/>
          <w:lang w:val="lt-LT"/>
        </w:rPr>
        <w:t>čios</w:t>
      </w:r>
      <w:proofErr w:type="spellEnd"/>
      <w:r>
        <w:rPr>
          <w:rFonts w:cs="Times New Roman"/>
          <w:lang w:val="lt-LT"/>
        </w:rPr>
        <w:t xml:space="preserve">) pagal įgaliojimą Nr.23-01, </w:t>
      </w:r>
    </w:p>
    <w:p w14:paraId="656573D9" w14:textId="77777777" w:rsidR="00DF6B8B" w:rsidRDefault="0085632B">
      <w:pPr>
        <w:pStyle w:val="Body2"/>
        <w:rPr>
          <w:rFonts w:cs="Times New Roman"/>
          <w:lang w:val="lt-LT"/>
        </w:rPr>
      </w:pPr>
      <w:r>
        <w:rPr>
          <w:rFonts w:cs="Times New Roman"/>
          <w:lang w:val="lt-LT"/>
        </w:rPr>
        <w:tab/>
        <w:t>ir</w:t>
      </w:r>
    </w:p>
    <w:p w14:paraId="001A424C" w14:textId="77777777" w:rsidR="00DF6B8B" w:rsidRPr="0085632B" w:rsidRDefault="0085632B">
      <w:pPr>
        <w:pStyle w:val="Body2"/>
        <w:rPr>
          <w:rFonts w:cs="Times New Roman"/>
          <w:lang w:val="lt-LT" w:eastAsia="lt-LT"/>
          <w14:textOutline w14:w="0" w14:cap="flat" w14:cmpd="sng" w14:algn="ctr">
            <w14:noFill/>
            <w14:prstDash w14:val="solid"/>
            <w14:bevel/>
          </w14:textOutline>
        </w:rPr>
      </w:pPr>
      <w:r>
        <w:rPr>
          <w:rFonts w:cs="Times New Roman"/>
          <w:lang w:val="lt-LT"/>
        </w:rPr>
        <w:tab/>
      </w:r>
      <w:r>
        <w:rPr>
          <w:rFonts w:cs="Times New Roman"/>
          <w:b/>
          <w:bCs/>
          <w:lang w:val="lt-LT"/>
        </w:rPr>
        <w:t>VšĮ Respublikinė Vilniaus universitetinė ligoninė</w:t>
      </w:r>
      <w:r>
        <w:rPr>
          <w:rFonts w:cs="Times New Roman"/>
          <w:lang w:val="lt-LT"/>
        </w:rPr>
        <w:t xml:space="preserve"> (toliau – Panaudos gavėjas), atstovaujama ___________________________</w:t>
      </w:r>
      <w:r w:rsidRPr="0085632B">
        <w:rPr>
          <w:rFonts w:cs="Times New Roman"/>
          <w:lang w:val="lt-LT" w:eastAsia="lt-LT"/>
          <w14:textOutline w14:w="0" w14:cap="flat" w14:cmpd="sng" w14:algn="ctr">
            <w14:noFill/>
            <w14:prstDash w14:val="solid"/>
            <w14:bevel/>
          </w14:textOutline>
        </w:rPr>
        <w:t xml:space="preserve">, </w:t>
      </w:r>
      <w:proofErr w:type="spellStart"/>
      <w:r w:rsidRPr="0085632B">
        <w:rPr>
          <w:rFonts w:cs="Times New Roman"/>
          <w:lang w:val="lt-LT" w:eastAsia="lt-LT"/>
          <w14:textOutline w14:w="0" w14:cap="flat" w14:cmpd="sng" w14:algn="ctr">
            <w14:noFill/>
            <w14:prstDash w14:val="solid"/>
            <w14:bevel/>
          </w14:textOutline>
        </w:rPr>
        <w:t>veikianč</w:t>
      </w:r>
      <w:proofErr w:type="spellEnd"/>
      <w:r>
        <w:rPr>
          <w:rFonts w:cs="Times New Roman"/>
          <w:lang w:val="pt-PT" w:eastAsia="lt-LT"/>
          <w14:textOutline w14:w="0" w14:cap="flat" w14:cmpd="sng" w14:algn="ctr">
            <w14:noFill/>
            <w14:prstDash w14:val="solid"/>
            <w14:bevel/>
          </w14:textOutline>
        </w:rPr>
        <w:t xml:space="preserve">ios pagal </w:t>
      </w:r>
      <w:r w:rsidRPr="0085632B">
        <w:rPr>
          <w:rFonts w:cs="Times New Roman"/>
          <w:lang w:val="lt-LT" w:eastAsia="lt-LT"/>
          <w14:textOutline w14:w="0" w14:cap="flat" w14:cmpd="sng" w14:algn="ctr">
            <w14:noFill/>
            <w14:prstDash w14:val="solid"/>
            <w14:bevel/>
          </w14:textOutline>
        </w:rPr>
        <w:t xml:space="preserve">įstatus, </w:t>
      </w:r>
    </w:p>
    <w:p w14:paraId="0A6E17C2" w14:textId="77777777" w:rsidR="00DF6B8B" w:rsidRDefault="0085632B">
      <w:pPr>
        <w:pStyle w:val="Body2"/>
        <w:rPr>
          <w:rFonts w:cs="Times New Roman"/>
          <w:lang w:val="lt-LT"/>
        </w:rPr>
      </w:pPr>
      <w:r>
        <w:rPr>
          <w:rFonts w:cs="Times New Roman"/>
          <w:lang w:val="lt-LT"/>
        </w:rPr>
        <w:tab/>
        <w:t xml:space="preserve">toliau Panaudos davėjas ir Panaudos gavėjas kiekvienas atskirai gali būti vadinami „Šalimi“, o abu kartu – „Šalimis“, sudarė šią panaudos sutartį (toliau – Sutartis), vadovaujantis </w:t>
      </w:r>
      <w:r>
        <w:rPr>
          <w:rFonts w:cs="Times New Roman"/>
          <w:b/>
          <w:lang w:val="lt-LT"/>
        </w:rPr>
        <w:t>atviro (tarptautinio) konkurso</w:t>
      </w:r>
      <w:r>
        <w:rPr>
          <w:rFonts w:cs="Times New Roman"/>
          <w:lang w:val="lt-LT"/>
        </w:rPr>
        <w:t xml:space="preserve"> būdu atlikto viešojo pirkimo </w:t>
      </w:r>
      <w:r w:rsidRPr="0085632B">
        <w:rPr>
          <w:rFonts w:cs="Times New Roman"/>
          <w:b/>
          <w:color w:val="auto"/>
          <w:lang w:val="lt-LT"/>
        </w:rPr>
        <w:t>„</w:t>
      </w:r>
      <w:r w:rsidRPr="0085632B">
        <w:rPr>
          <w:rFonts w:eastAsia="Times New Roman" w:cs="Times New Roman"/>
          <w:b/>
          <w:lang w:val="lt-LT"/>
        </w:rPr>
        <w:t>Priemonės, skirtos valymo, dezinfekcijos, sterilizacijos procesui ir kontrolei</w:t>
      </w:r>
      <w:r w:rsidRPr="0085632B">
        <w:rPr>
          <w:rFonts w:eastAsia="Times New Roman" w:cs="Times New Roman"/>
          <w:b/>
          <w:bCs/>
          <w:lang w:val="lt-LT"/>
        </w:rPr>
        <w:t xml:space="preserve"> (Nr.</w:t>
      </w:r>
      <w:r w:rsidRPr="0085632B">
        <w:rPr>
          <w:rFonts w:eastAsia="Times New Roman" w:cs="Times New Roman"/>
          <w:b/>
          <w:lang w:val="lt-LT"/>
        </w:rPr>
        <w:t xml:space="preserve"> 7653-2</w:t>
      </w:r>
      <w:r w:rsidRPr="0085632B">
        <w:rPr>
          <w:rFonts w:eastAsia="Times New Roman" w:cs="Times New Roman"/>
          <w:b/>
          <w:bCs/>
          <w:lang w:val="lt-LT"/>
        </w:rPr>
        <w:t>)</w:t>
      </w:r>
      <w:r w:rsidRPr="0085632B">
        <w:rPr>
          <w:rFonts w:cs="Times New Roman"/>
          <w:b/>
          <w:color w:val="auto"/>
          <w:lang w:val="lt-LT"/>
        </w:rPr>
        <w:t>“</w:t>
      </w:r>
      <w:r>
        <w:rPr>
          <w:rFonts w:cs="Times New Roman"/>
          <w:color w:val="auto"/>
          <w:lang w:val="lt-LT"/>
        </w:rPr>
        <w:t xml:space="preserve"> </w:t>
      </w:r>
      <w:r>
        <w:rPr>
          <w:rFonts w:cs="Times New Roman"/>
          <w:lang w:val="lt-LT"/>
        </w:rPr>
        <w:t>(toliau - Pirkimo) sąlygomis ir susitarė dėl toliau išvardytų sąlygų.</w:t>
      </w:r>
    </w:p>
    <w:p w14:paraId="3C921F28" w14:textId="77777777" w:rsidR="00DF6B8B" w:rsidRDefault="00DF6B8B">
      <w:pPr>
        <w:pStyle w:val="Body"/>
        <w:spacing w:line="240" w:lineRule="auto"/>
        <w:jc w:val="both"/>
        <w:rPr>
          <w:rFonts w:ascii="Times New Roman" w:eastAsia="Times New Roman" w:hAnsi="Times New Roman" w:cs="Times New Roman"/>
          <w:sz w:val="22"/>
          <w:szCs w:val="22"/>
          <w:lang w:val="lt-LT"/>
        </w:rPr>
      </w:pPr>
    </w:p>
    <w:p w14:paraId="4CC213CB" w14:textId="77777777" w:rsidR="00DF6B8B" w:rsidRDefault="0085632B">
      <w:pPr>
        <w:pStyle w:val="Antrat1"/>
        <w:rPr>
          <w:rFonts w:cs="Times New Roman"/>
          <w:lang w:val="lt-LT"/>
        </w:rPr>
      </w:pPr>
      <w:r>
        <w:rPr>
          <w:rFonts w:cs="Times New Roman"/>
          <w:lang w:val="lt-LT"/>
        </w:rPr>
        <w:tab/>
        <w:t>1. Sutarties objektas</w:t>
      </w:r>
    </w:p>
    <w:p w14:paraId="4C7E2E3C" w14:textId="77777777" w:rsidR="00DF6B8B" w:rsidRDefault="00DF6B8B">
      <w:pPr>
        <w:pStyle w:val="Body2"/>
        <w:rPr>
          <w:rFonts w:cs="Times New Roman"/>
          <w:lang w:val="lt-LT"/>
        </w:rPr>
      </w:pPr>
    </w:p>
    <w:p w14:paraId="1FC08552" w14:textId="77777777" w:rsidR="00DF6B8B" w:rsidRDefault="0085632B">
      <w:pPr>
        <w:pStyle w:val="Body2"/>
        <w:rPr>
          <w:rFonts w:cs="Times New Roman"/>
          <w:b/>
          <w:lang w:val="lt-LT"/>
        </w:rPr>
      </w:pPr>
      <w:r>
        <w:rPr>
          <w:rFonts w:cs="Times New Roman"/>
          <w:lang w:val="lt-LT"/>
        </w:rPr>
        <w:tab/>
        <w:t xml:space="preserve">1.1. Panaudos davėjas perduoda neatlygintinai valdyti ir naudotis nuosavybės teise jam priklausančią įrangą, nurodytą šios </w:t>
      </w:r>
      <w:r>
        <w:rPr>
          <w:rFonts w:cs="Times New Roman"/>
          <w:b/>
          <w:lang w:val="lt-LT"/>
        </w:rPr>
        <w:t>Sutarties priede Nr. 1 „Perduodamos įrangos sąrašas“</w:t>
      </w:r>
      <w:r>
        <w:rPr>
          <w:rFonts w:cs="Times New Roman"/>
          <w:lang w:val="lt-LT"/>
        </w:rPr>
        <w:t xml:space="preserve"> (toliau - Įranga), o Panaudos gavėjas įsipareigoja priimti ir naudoti Įrangą pagal jos paskirtį ir grąžinti ją tokios būklės, kokios ji jam buvo perduota, atsižvelgiant į natūralų nusidėvėjimą. Perduodamos įrangos vertė nurodyta </w:t>
      </w:r>
      <w:r w:rsidRPr="0085632B">
        <w:rPr>
          <w:rFonts w:cs="Times New Roman"/>
          <w:b/>
          <w:color w:val="000000" w:themeColor="text1"/>
          <w:lang w:val="lt-LT"/>
        </w:rPr>
        <w:t>Sutarties priede Nr. 1 „Perduodamos įrangos sąrašas“.</w:t>
      </w:r>
    </w:p>
    <w:p w14:paraId="37C7663E" w14:textId="77777777" w:rsidR="00DF6B8B" w:rsidRDefault="00DF6B8B">
      <w:pPr>
        <w:pStyle w:val="Body2"/>
        <w:rPr>
          <w:rFonts w:cs="Times New Roman"/>
          <w:lang w:val="lt-LT"/>
        </w:rPr>
      </w:pPr>
    </w:p>
    <w:p w14:paraId="77AA2EFD" w14:textId="77777777" w:rsidR="00DF6B8B" w:rsidRDefault="0085632B">
      <w:pPr>
        <w:pStyle w:val="Antrat1"/>
        <w:rPr>
          <w:rFonts w:cs="Times New Roman"/>
          <w:lang w:val="lt-LT"/>
        </w:rPr>
      </w:pPr>
      <w:r>
        <w:rPr>
          <w:rFonts w:cs="Times New Roman"/>
          <w:lang w:val="lt-LT"/>
        </w:rPr>
        <w:tab/>
        <w:t>2. Panaudos davėjo įsipareigojimai</w:t>
      </w:r>
    </w:p>
    <w:p w14:paraId="56D99147" w14:textId="77777777" w:rsidR="00DF6B8B" w:rsidRDefault="00DF6B8B">
      <w:pPr>
        <w:pStyle w:val="Body2"/>
        <w:rPr>
          <w:rFonts w:cs="Times New Roman"/>
          <w:lang w:val="lt-LT"/>
        </w:rPr>
      </w:pPr>
    </w:p>
    <w:p w14:paraId="73A723E3" w14:textId="77777777" w:rsidR="00DF6B8B" w:rsidRDefault="0085632B">
      <w:pPr>
        <w:pStyle w:val="Body2"/>
        <w:rPr>
          <w:rFonts w:cs="Times New Roman"/>
          <w:lang w:val="lt-LT"/>
        </w:rPr>
      </w:pPr>
      <w:r>
        <w:rPr>
          <w:rFonts w:cs="Times New Roman"/>
          <w:lang w:val="lt-LT"/>
        </w:rPr>
        <w:tab/>
        <w:t xml:space="preserve">2.1. Panaudos davėjas </w:t>
      </w:r>
      <w:r>
        <w:rPr>
          <w:rFonts w:cs="Times New Roman"/>
          <w:color w:val="auto"/>
          <w:lang w:val="lt-LT"/>
        </w:rPr>
        <w:t>kartu su pirmu Prekių užsakymu</w:t>
      </w:r>
      <w:r>
        <w:rPr>
          <w:rFonts w:cs="Times New Roman"/>
          <w:lang w:val="lt-LT"/>
        </w:rPr>
        <w:t xml:space="preserve"> savo sąskaita pristato Įrangą Panaudos gavėjui adresu </w:t>
      </w:r>
      <w:r>
        <w:rPr>
          <w:rFonts w:cs="Times New Roman"/>
          <w:b/>
          <w:lang w:val="lt-LT"/>
        </w:rPr>
        <w:t>Šiltnamių g. 29, Vilnius, į Panaudos gavėjo nurodytą patalpą</w:t>
      </w:r>
      <w:r>
        <w:rPr>
          <w:rFonts w:cs="Times New Roman"/>
          <w:lang w:val="lt-LT"/>
        </w:rPr>
        <w:t>, ją surenka (jeigu reikalinga), sumontuoja/instaliuoja/įdiegia (jeigu reikalinga), paruošia darbui, suderina/išbando, pateikia Panaudos gavėjui Įrangos naudojimo ir valymo/sterilizavimo/dezinfekavimo/ instrukciją lietuvių ir originalo kalba, apmoko Panaudos gavėjo personalą Panaudos gavėjo patalpose, adresu Šiltnamių g. 29, Vilnius, dirbti su Įranga</w:t>
      </w:r>
      <w:r>
        <w:rPr>
          <w:rFonts w:cs="Times New Roman"/>
          <w:i/>
          <w:lang w:val="lt-LT"/>
        </w:rPr>
        <w:t>.</w:t>
      </w:r>
      <w:r>
        <w:rPr>
          <w:rFonts w:cs="Times New Roman"/>
          <w:lang w:val="lt-LT"/>
        </w:rPr>
        <w:t xml:space="preserve"> Įrangos priėmimo-perdavimo aktas pasirašomas tik Panaudos davėjui įvykdžius visus šiame Sutarties punkte nustatytus įpareigojimus. Įrangos priėmimo-perdavimo akto forma </w:t>
      </w:r>
      <w:r>
        <w:rPr>
          <w:rFonts w:cs="Times New Roman"/>
          <w:b/>
          <w:lang w:val="lt-LT"/>
        </w:rPr>
        <w:t xml:space="preserve">pateikta Sutarties priede Nr. 2 </w:t>
      </w:r>
      <w:r>
        <w:rPr>
          <w:rFonts w:cs="Times New Roman"/>
          <w:b/>
          <w:color w:val="000000" w:themeColor="text1"/>
          <w:lang w:val="lt-LT"/>
        </w:rPr>
        <w:t>„Turto, perduodamo pagal panaudos sutartį, Perdavimo-priėmimo aktas“ (forma)</w:t>
      </w:r>
      <w:r>
        <w:rPr>
          <w:rFonts w:cs="Times New Roman"/>
          <w:b/>
          <w:lang w:val="lt-LT"/>
        </w:rPr>
        <w:t>.</w:t>
      </w:r>
      <w:r>
        <w:rPr>
          <w:rFonts w:cs="Times New Roman"/>
          <w:lang w:val="lt-LT"/>
        </w:rPr>
        <w:t xml:space="preserve"> </w:t>
      </w:r>
    </w:p>
    <w:p w14:paraId="6E18A629" w14:textId="77777777" w:rsidR="00DF6B8B" w:rsidRDefault="0085632B">
      <w:pPr>
        <w:pStyle w:val="Body2"/>
        <w:rPr>
          <w:rFonts w:cs="Times New Roman"/>
          <w:lang w:val="lt-LT"/>
        </w:rPr>
      </w:pPr>
      <w:r>
        <w:rPr>
          <w:rFonts w:cs="Times New Roman"/>
          <w:lang w:val="lt-LT"/>
        </w:rPr>
        <w:tab/>
        <w:t xml:space="preserve">2.2. Panaudos davėjas įsipareigoja supažindinti Panaudos gavėjo skyriaus, kuriam perduodama Įranga, personalą su Įrangos naudojimo specifika ir konsultuoti Panaudos gavėją Įrangos naudojimo klausimais visą Sutarties galiojimo laikotarpį. </w:t>
      </w:r>
    </w:p>
    <w:p w14:paraId="42AB65E9" w14:textId="77777777" w:rsidR="00DF6B8B" w:rsidRDefault="0085632B">
      <w:pPr>
        <w:pStyle w:val="Body2"/>
        <w:rPr>
          <w:rFonts w:cs="Times New Roman"/>
          <w:lang w:val="lt-LT"/>
        </w:rPr>
      </w:pPr>
      <w:r>
        <w:rPr>
          <w:rFonts w:cs="Times New Roman"/>
          <w:lang w:val="lt-LT"/>
        </w:rPr>
        <w:tab/>
        <w:t>2.3. Panaudos davėjas įsipareigoja atsiimti Įrangą iš Panaudos gavėjo ne vėliau kaip per 5 darbo dienas nuo Panaudos gavėjo rašytinio prašymo atsiimti Įrangą pateikimo Panaudos davėjui dienos.</w:t>
      </w:r>
    </w:p>
    <w:p w14:paraId="44716E97" w14:textId="77777777" w:rsidR="00DF6B8B" w:rsidRDefault="0085632B">
      <w:pPr>
        <w:pStyle w:val="Body2"/>
        <w:ind w:firstLine="709"/>
        <w:rPr>
          <w:rFonts w:cs="Times New Roman"/>
          <w:lang w:val="lt-LT"/>
        </w:rPr>
      </w:pPr>
      <w:r>
        <w:rPr>
          <w:rFonts w:cs="Times New Roman"/>
          <w:lang w:val="lt-LT"/>
        </w:rPr>
        <w:t>2.4. Panaudos davėjui neatsiėmus Įrangos per sutarties 2.3. punkte numatytą terminą, Panaudos gavėjui pareikalavus raštu, Panaudos davėjas moka Panaudos gavėjui 0,04 % delspinigių nuo Įrangos vertės nurodytos Sutarties priede Nr. 1 „Perduodamos įrangos sąrašas“ už kiekvieną uždelstą dieną.</w:t>
      </w:r>
    </w:p>
    <w:p w14:paraId="4EAC739E" w14:textId="77777777" w:rsidR="00DF6B8B" w:rsidRDefault="0085632B">
      <w:pPr>
        <w:pStyle w:val="Body2"/>
        <w:rPr>
          <w:rFonts w:cs="Times New Roman"/>
          <w:lang w:val="lt-LT"/>
        </w:rPr>
      </w:pPr>
      <w:r>
        <w:rPr>
          <w:rFonts w:cs="Times New Roman"/>
          <w:lang w:val="lt-LT"/>
        </w:rPr>
        <w:tab/>
        <w:t xml:space="preserve">2.5. Panaudos davėjas įsipareigoja savo sąskaita atlikti Įrangos techninį aptarnavimą (priežiūrą) bei remontą (darbai ir reikalingos detalės, medžiagos ir kt.) visą Sutarties galiojimo terminą; užtikrinti, kad Įrangos techninis aptarnavimas (priežiūra) ir remontas būtų vykdomi pagal Įrangos gamintojo parengtas technines instrukcijas/rekomendacijas. Įrangos remontas, jei toks reikalingas, atliekamas Panaudos gavėjo patalpose ne vėliau kaip per 3 (tris) darbo dienas nuo pranešimo apie remonto poreikį telefonu, el. paštu arba raštu pateikimo dienos. Jei remontas negali būti atliekamas Panaudos gavėjo patalpose arba remonto trukmė ilgesnė nei 3 (trys) darbo dienos, Panaudos davėjas savo sąskaita Įrangą pristato į remonto vietą (taip pat grąžina po remonto) bei pristato pakaitinę lygiavertę Įrangą Panaudos davėjui. Pakaitinė Įranga turi būti </w:t>
      </w:r>
      <w:r>
        <w:rPr>
          <w:rFonts w:cs="Times New Roman"/>
          <w:lang w:val="lt-LT"/>
        </w:rPr>
        <w:lastRenderedPageBreak/>
        <w:t>pristatoma ne vėliau nei per 3 (tris) darbo dienas nuo pranešimo apie remonto poreikį (jeigu remontas negali būti atliekamas Panaudos gavėjo patalpose) dienos arba nuo tos dienos, kuomet paaiškėja, kad Įrangos remonto trukmė bus ilgesnė nei 3 darbo dienos.</w:t>
      </w:r>
    </w:p>
    <w:p w14:paraId="48DC494B" w14:textId="77777777" w:rsidR="00DF6B8B" w:rsidRDefault="0085632B">
      <w:pPr>
        <w:pStyle w:val="Body2"/>
        <w:rPr>
          <w:rFonts w:cs="Times New Roman"/>
          <w:lang w:val="lt-LT"/>
        </w:rPr>
      </w:pPr>
      <w:r>
        <w:rPr>
          <w:rFonts w:cs="Times New Roman"/>
          <w:lang w:val="lt-LT"/>
        </w:rPr>
        <w:tab/>
        <w:t>2.6. Panaudos davėjas įsipareigoja bendradarbiauti su Panaudos gavėju ar jo įgaliotais asmenimis, laiku teikti jiems visą prašomą informaciją, susijusią su perduotos Įrangos eksploatavimu ir šios Sutarties nuostatų įgyvendinimu.</w:t>
      </w:r>
    </w:p>
    <w:p w14:paraId="45F4945E" w14:textId="77777777" w:rsidR="00DF6B8B" w:rsidRDefault="0085632B">
      <w:pPr>
        <w:pStyle w:val="Body2"/>
        <w:rPr>
          <w:rFonts w:cs="Times New Roman"/>
          <w:lang w:val="lt-LT"/>
        </w:rPr>
      </w:pPr>
      <w:r>
        <w:rPr>
          <w:rFonts w:cs="Times New Roman"/>
          <w:lang w:val="lt-LT"/>
        </w:rPr>
        <w:tab/>
        <w:t>2.8. Panaudos davėjas įsipareigoja atlyginti Panaudos gavėjui nuostolius, jeigu perduota Įranga sugedo, dėl laiku neatliktos priežiūros ar einamojo arba kapitalinio remonto darbų.</w:t>
      </w:r>
    </w:p>
    <w:p w14:paraId="52ECB6FC" w14:textId="77777777" w:rsidR="00DF6B8B" w:rsidRDefault="0085632B">
      <w:pPr>
        <w:pStyle w:val="Body2"/>
        <w:rPr>
          <w:rFonts w:cs="Times New Roman"/>
          <w:lang w:val="lt-LT"/>
        </w:rPr>
      </w:pPr>
      <w:r>
        <w:rPr>
          <w:rFonts w:cs="Times New Roman"/>
          <w:lang w:val="lt-LT"/>
        </w:rPr>
        <w:tab/>
        <w:t>2.9. Gavus Panaudos gavėjo rašytinį prašymą, Panaudos davėjas įsipareigoja neatlygintinai pagerinti ar pertvarkyti Įrangą, nekeičiant jos paskirties.</w:t>
      </w:r>
    </w:p>
    <w:p w14:paraId="5E34BD68" w14:textId="77777777" w:rsidR="00DF6B8B" w:rsidRDefault="00DF6B8B">
      <w:pPr>
        <w:pStyle w:val="Body2"/>
        <w:rPr>
          <w:rFonts w:cs="Times New Roman"/>
          <w:lang w:val="lt-LT"/>
        </w:rPr>
      </w:pPr>
    </w:p>
    <w:p w14:paraId="28533326" w14:textId="77777777" w:rsidR="00DF6B8B" w:rsidRDefault="0085632B">
      <w:pPr>
        <w:pStyle w:val="Antrat1"/>
        <w:rPr>
          <w:rFonts w:cs="Times New Roman"/>
          <w:lang w:val="lt-LT"/>
        </w:rPr>
      </w:pPr>
      <w:r>
        <w:rPr>
          <w:rFonts w:cs="Times New Roman"/>
          <w:lang w:val="lt-LT"/>
        </w:rPr>
        <w:tab/>
        <w:t>3. Panaudos gavėjo įsipareigojimai</w:t>
      </w:r>
    </w:p>
    <w:p w14:paraId="1ADDEFA8" w14:textId="77777777" w:rsidR="00DF6B8B" w:rsidRDefault="00DF6B8B">
      <w:pPr>
        <w:pStyle w:val="Body2"/>
        <w:rPr>
          <w:rFonts w:cs="Times New Roman"/>
          <w:lang w:val="lt-LT"/>
        </w:rPr>
      </w:pPr>
    </w:p>
    <w:p w14:paraId="4F3FB202" w14:textId="77777777" w:rsidR="00DF6B8B" w:rsidRDefault="0085632B">
      <w:pPr>
        <w:pStyle w:val="Body2"/>
        <w:rPr>
          <w:rFonts w:cs="Times New Roman"/>
          <w:lang w:val="lt-LT"/>
        </w:rPr>
      </w:pPr>
      <w:r>
        <w:rPr>
          <w:rFonts w:cs="Times New Roman"/>
          <w:lang w:val="lt-LT"/>
        </w:rPr>
        <w:tab/>
        <w:t xml:space="preserve">3.1. Panaudos gavėjas įsipareigoja perduotą Įrangą naudoti pagal tiesioginę jos paskirtį, remiantis naudojimo instrukcijomis bei visais Panaudos davėjo nurodymais ir apmokymais.  </w:t>
      </w:r>
    </w:p>
    <w:p w14:paraId="599CD67C" w14:textId="77777777" w:rsidR="00DF6B8B" w:rsidRDefault="0085632B">
      <w:pPr>
        <w:pStyle w:val="Body2"/>
        <w:rPr>
          <w:rFonts w:cs="Times New Roman"/>
          <w:lang w:val="lt-LT"/>
        </w:rPr>
      </w:pPr>
      <w:r>
        <w:rPr>
          <w:rFonts w:cs="Times New Roman"/>
          <w:lang w:val="lt-LT"/>
        </w:rPr>
        <w:tab/>
        <w:t>3.2. Panaudos gavėjas įsipareigoja pasibaigus Sutarčiai grąžinti Įrangą Panaudos davėjui tokios būklės, kurios ji buvo perduodant, atsižvelgiant į natūralų nusidėvėjimą. Panaudos gavėjas priima ir grąžina Įrangą Panaudos davėjui pagal abiejų šalių pasirašytą priėmimo-perdavimo aktą.</w:t>
      </w:r>
    </w:p>
    <w:p w14:paraId="70DD3221" w14:textId="77777777" w:rsidR="00DF6B8B" w:rsidRDefault="0085632B">
      <w:pPr>
        <w:pStyle w:val="Body2"/>
        <w:rPr>
          <w:rFonts w:cs="Times New Roman"/>
          <w:lang w:val="lt-LT"/>
        </w:rPr>
      </w:pPr>
      <w:r>
        <w:rPr>
          <w:rFonts w:cs="Times New Roman"/>
          <w:lang w:val="lt-LT"/>
        </w:rPr>
        <w:tab/>
        <w:t>3.3. Panaudos gavėjas įsipareigoja neperduoti Įrangos tretiesiems asmenims be išankstinio rašytinio Panaudos davėjo sutikimo.</w:t>
      </w:r>
    </w:p>
    <w:p w14:paraId="70D90915" w14:textId="77777777" w:rsidR="00DF6B8B" w:rsidRDefault="00DF6B8B">
      <w:pPr>
        <w:pStyle w:val="Body2"/>
        <w:rPr>
          <w:rFonts w:cs="Times New Roman"/>
          <w:lang w:val="lt-LT"/>
        </w:rPr>
      </w:pPr>
    </w:p>
    <w:p w14:paraId="513E5673" w14:textId="77777777" w:rsidR="00DF6B8B" w:rsidRDefault="0085632B">
      <w:pPr>
        <w:pStyle w:val="Antrat1"/>
        <w:rPr>
          <w:rFonts w:cs="Times New Roman"/>
          <w:lang w:val="lt-LT"/>
        </w:rPr>
      </w:pPr>
      <w:r>
        <w:rPr>
          <w:rFonts w:cs="Times New Roman"/>
          <w:lang w:val="lt-LT"/>
        </w:rPr>
        <w:tab/>
        <w:t>4. Sutarties galiojimas</w:t>
      </w:r>
    </w:p>
    <w:p w14:paraId="5F87624D" w14:textId="77777777" w:rsidR="00DF6B8B" w:rsidRDefault="00DF6B8B">
      <w:pPr>
        <w:pStyle w:val="Body2"/>
        <w:rPr>
          <w:rFonts w:cs="Times New Roman"/>
          <w:lang w:val="lt-LT"/>
        </w:rPr>
      </w:pPr>
    </w:p>
    <w:p w14:paraId="67D30CB8" w14:textId="60E8A443" w:rsidR="00DF6B8B" w:rsidRDefault="0085632B">
      <w:pPr>
        <w:pStyle w:val="Body2"/>
        <w:rPr>
          <w:rFonts w:cs="Times New Roman"/>
          <w:lang w:val="lt-LT"/>
        </w:rPr>
      </w:pPr>
      <w:r>
        <w:rPr>
          <w:rFonts w:cs="Times New Roman"/>
          <w:lang w:val="lt-LT"/>
        </w:rPr>
        <w:tab/>
        <w:t xml:space="preserve">4.1. </w:t>
      </w:r>
      <w:r>
        <w:rPr>
          <w:rFonts w:cs="Times New Roman"/>
          <w:b/>
          <w:lang w:val="lt-LT"/>
        </w:rPr>
        <w:t xml:space="preserve">Sutartis įsigalioja nuo jos abiejų šalių pasirašymo dienos ir galioja tol, kol Panaudos gavėjas turi pagal viešojo pirkimo-pardavimo sutartį </w:t>
      </w:r>
      <w:r>
        <w:rPr>
          <w:rFonts w:cs="Times New Roman"/>
          <w:b/>
          <w:color w:val="FF0000"/>
          <w:lang w:val="lt-LT"/>
        </w:rPr>
        <w:t xml:space="preserve">Nr. </w:t>
      </w:r>
      <w:r>
        <w:rPr>
          <w:rFonts w:cs="Times New Roman"/>
          <w:b/>
          <w:bCs/>
          <w:color w:val="FF0000"/>
          <w:lang w:val="lt-LT"/>
        </w:rPr>
        <w:t xml:space="preserve">S-6.19E-774/2023 </w:t>
      </w:r>
      <w:r>
        <w:rPr>
          <w:rFonts w:cs="Times New Roman"/>
          <w:b/>
          <w:bCs/>
          <w:lang w:val="lt-LT"/>
        </w:rPr>
        <w:t xml:space="preserve">sudarytą tarp Panaudos gavėjo ir Panaudos davėjo, </w:t>
      </w:r>
      <w:r>
        <w:rPr>
          <w:rFonts w:cs="Times New Roman"/>
          <w:b/>
          <w:lang w:val="lt-LT"/>
        </w:rPr>
        <w:t>įsigytas prekes</w:t>
      </w:r>
      <w:r>
        <w:rPr>
          <w:rFonts w:cs="Times New Roman"/>
          <w:lang w:val="lt-LT"/>
        </w:rPr>
        <w:t xml:space="preserve">. Pasibaigus viešojo pirkimo-pardavimo sutarčiai </w:t>
      </w:r>
      <w:r>
        <w:rPr>
          <w:rFonts w:cs="Times New Roman"/>
          <w:color w:val="FF0000"/>
          <w:lang w:val="lt-LT"/>
        </w:rPr>
        <w:t xml:space="preserve">Nr. </w:t>
      </w:r>
      <w:r>
        <w:rPr>
          <w:rFonts w:cs="Times New Roman"/>
          <w:b/>
          <w:color w:val="FF0000"/>
          <w:lang w:val="lt-LT"/>
        </w:rPr>
        <w:t xml:space="preserve">. </w:t>
      </w:r>
      <w:r>
        <w:rPr>
          <w:rFonts w:cs="Times New Roman"/>
          <w:b/>
          <w:bCs/>
          <w:color w:val="FF0000"/>
          <w:lang w:val="lt-LT"/>
        </w:rPr>
        <w:t xml:space="preserve">S-6.19E-774/2023 </w:t>
      </w:r>
      <w:r>
        <w:rPr>
          <w:rFonts w:cs="Times New Roman"/>
          <w:lang w:val="lt-LT"/>
        </w:rPr>
        <w:t>ir pagal pastarąją sutartį įsigytoms prekėms, ši Sutartis nutrūksta. Nutrūkus šiai Sutarčiai, ne vėliau kaip per 10 darbo dienų, Panaudos gavėjas turi pateikti raštišką prašymą Panaudos davėjui atsiimti Įrangą.</w:t>
      </w:r>
    </w:p>
    <w:p w14:paraId="269BEC80" w14:textId="77777777" w:rsidR="00DF6B8B" w:rsidRDefault="0085632B">
      <w:pPr>
        <w:pStyle w:val="Body2"/>
        <w:rPr>
          <w:rFonts w:cs="Times New Roman"/>
          <w:lang w:val="lt-LT"/>
        </w:rPr>
      </w:pPr>
      <w:r>
        <w:rPr>
          <w:rFonts w:cs="Times New Roman"/>
          <w:lang w:val="lt-LT"/>
        </w:rPr>
        <w:tab/>
        <w:t xml:space="preserve">4.2. Sutartis gali būti keičiama tik abiejų Šalių bendru sutarimu. Visi sutarties pakeitimai ir priedai galios, jeigu jie bus sudaryti raštu ir tinkamai pasirašyti abiejų Sutarties Šalių ar jų įgaliotų atstovų. </w:t>
      </w:r>
    </w:p>
    <w:p w14:paraId="46CCB56E" w14:textId="77777777" w:rsidR="00DF6B8B" w:rsidRDefault="0085632B">
      <w:pPr>
        <w:pStyle w:val="Body2"/>
        <w:rPr>
          <w:rFonts w:cs="Times New Roman"/>
          <w:lang w:val="lt-LT"/>
        </w:rPr>
      </w:pPr>
      <w:r>
        <w:rPr>
          <w:rFonts w:cs="Times New Roman"/>
          <w:lang w:val="lt-LT"/>
        </w:rPr>
        <w:tab/>
        <w:t xml:space="preserve">4.3. </w:t>
      </w:r>
      <w:r>
        <w:rPr>
          <w:rFonts w:cs="Times New Roman"/>
          <w:bCs/>
          <w:lang w:val="lt-LT" w:eastAsia="ar-SA"/>
        </w:rPr>
        <w:t>Sutartis gali būti nutraukta rašytiniu šalių susitarimu.</w:t>
      </w:r>
    </w:p>
    <w:p w14:paraId="36590904" w14:textId="77777777" w:rsidR="00DF6B8B" w:rsidRDefault="0085632B">
      <w:pPr>
        <w:pStyle w:val="Body2"/>
        <w:rPr>
          <w:rFonts w:cs="Times New Roman"/>
          <w:lang w:val="lt-LT"/>
        </w:rPr>
      </w:pPr>
      <w:r>
        <w:rPr>
          <w:rFonts w:cs="Times New Roman"/>
          <w:lang w:val="lt-LT"/>
        </w:rPr>
        <w:tab/>
      </w:r>
    </w:p>
    <w:p w14:paraId="10BB9FF2" w14:textId="77777777" w:rsidR="00DF6B8B" w:rsidRDefault="0085632B">
      <w:pPr>
        <w:pStyle w:val="Antrat1"/>
        <w:rPr>
          <w:rFonts w:cs="Times New Roman"/>
          <w:lang w:val="lt-LT"/>
        </w:rPr>
      </w:pPr>
      <w:r>
        <w:rPr>
          <w:rFonts w:cs="Times New Roman"/>
          <w:lang w:val="lt-LT"/>
        </w:rPr>
        <w:tab/>
        <w:t>5. Nenugalima jėga (Force majeure)</w:t>
      </w:r>
    </w:p>
    <w:p w14:paraId="08F3B0F4" w14:textId="77777777" w:rsidR="00DF6B8B" w:rsidRDefault="00DF6B8B">
      <w:pPr>
        <w:pStyle w:val="Body2"/>
        <w:rPr>
          <w:rFonts w:cs="Times New Roman"/>
          <w:lang w:val="lt-LT"/>
        </w:rPr>
      </w:pPr>
    </w:p>
    <w:p w14:paraId="07D8304C" w14:textId="77777777" w:rsidR="00DF6B8B" w:rsidRPr="0085632B" w:rsidRDefault="0085632B">
      <w:pPr>
        <w:numPr>
          <w:ilvl w:val="0"/>
          <w:numId w:val="1"/>
        </w:numPr>
        <w:tabs>
          <w:tab w:val="left" w:pos="0"/>
          <w:tab w:val="left" w:pos="390"/>
          <w:tab w:val="left" w:pos="1080"/>
        </w:tabs>
        <w:ind w:left="0" w:firstLine="540"/>
        <w:jc w:val="both"/>
        <w:textAlignment w:val="baseline"/>
        <w:rPr>
          <w:sz w:val="22"/>
          <w:szCs w:val="22"/>
          <w:lang w:val="lt-LT"/>
        </w:rPr>
      </w:pPr>
      <w:r>
        <w:rPr>
          <w:rFonts w:eastAsia="Calibri"/>
          <w:sz w:val="22"/>
          <w:szCs w:val="22"/>
          <w:lang w:val="lt-LT"/>
        </w:rPr>
        <w:t>Šalis gali būti visiškai ar iš dalies atleidžiama nuo atsakomybės dėl ypatingų ir neišvengiamų aplinkybių - nenugalimos jėgos (</w:t>
      </w:r>
      <w:r>
        <w:rPr>
          <w:rFonts w:eastAsia="Calibri"/>
          <w:i/>
          <w:sz w:val="22"/>
          <w:szCs w:val="22"/>
          <w:lang w:val="lt-LT"/>
        </w:rPr>
        <w:t>force majeure</w:t>
      </w:r>
      <w:r>
        <w:rPr>
          <w:rFonts w:eastAsia="Calibri"/>
          <w:sz w:val="22"/>
          <w:szCs w:val="22"/>
          <w:lang w:val="lt-LT"/>
        </w:rPr>
        <w:t>), nustatytos ir jas patyrusios Šalies įrodytos pagal Lietuvos Respublikos civilinį kodeksą ir Lietuvos Respublikos Vyriausybės 1996-07-15 nutarimą Nr. 840 „Dėl atleidimo nuo atsakomybės, esant nenugalimos jėgos (</w:t>
      </w:r>
      <w:r>
        <w:rPr>
          <w:rFonts w:eastAsia="Calibri"/>
          <w:i/>
          <w:sz w:val="22"/>
          <w:szCs w:val="22"/>
          <w:lang w:val="lt-LT"/>
        </w:rPr>
        <w:t>Force Majeure</w:t>
      </w:r>
      <w:r>
        <w:rPr>
          <w:rFonts w:eastAsia="Calibri"/>
          <w:sz w:val="22"/>
          <w:szCs w:val="22"/>
          <w:lang w:val="lt-LT"/>
        </w:rPr>
        <w:t xml:space="preserve">) aplinkybės taisyklių tvirtinimo“, jeigu Šalis nedelsiant pranešė kitai Šaliai apie kliūtį bei jos poveikį įsipareigojimų vykdymui. </w:t>
      </w:r>
      <w:r w:rsidRPr="0085632B">
        <w:rPr>
          <w:rFonts w:eastAsia="Calibri"/>
          <w:sz w:val="22"/>
          <w:szCs w:val="22"/>
          <w:lang w:val="lt-LT"/>
        </w:rPr>
        <w:t>Nenugalima jėga (</w:t>
      </w:r>
      <w:r w:rsidRPr="0085632B">
        <w:rPr>
          <w:rFonts w:eastAsia="Calibri"/>
          <w:i/>
          <w:sz w:val="22"/>
          <w:szCs w:val="22"/>
          <w:lang w:val="lt-LT"/>
        </w:rPr>
        <w:t xml:space="preserve">force majeure) </w:t>
      </w:r>
      <w:r w:rsidRPr="0085632B">
        <w:rPr>
          <w:rFonts w:eastAsia="Calibri"/>
          <w:sz w:val="22"/>
          <w:szCs w:val="22"/>
          <w:lang w:val="lt-LT"/>
        </w:rPr>
        <w:t xml:space="preserve">tai nepaprastos aplinkybės, kurių negalima nei numatyti, nei išvengti. </w:t>
      </w:r>
    </w:p>
    <w:p w14:paraId="0BC19B2B" w14:textId="77777777" w:rsidR="00DF6B8B" w:rsidRPr="0085632B" w:rsidRDefault="0085632B">
      <w:pPr>
        <w:numPr>
          <w:ilvl w:val="0"/>
          <w:numId w:val="1"/>
        </w:numPr>
        <w:tabs>
          <w:tab w:val="left" w:pos="0"/>
          <w:tab w:val="left" w:pos="390"/>
          <w:tab w:val="left" w:pos="1080"/>
          <w:tab w:val="left" w:pos="1620"/>
        </w:tabs>
        <w:ind w:left="0" w:firstLine="540"/>
        <w:jc w:val="both"/>
        <w:textAlignment w:val="baseline"/>
        <w:rPr>
          <w:sz w:val="22"/>
          <w:szCs w:val="22"/>
          <w:lang w:val="lt-LT"/>
        </w:rPr>
      </w:pPr>
      <w:r w:rsidRPr="0085632B">
        <w:rPr>
          <w:rFonts w:eastAsia="Calibri"/>
          <w:sz w:val="22"/>
          <w:szCs w:val="22"/>
          <w:lang w:val="lt-LT"/>
        </w:rPr>
        <w:t>Nenugalima jėga (</w:t>
      </w:r>
      <w:r w:rsidRPr="0085632B">
        <w:rPr>
          <w:rFonts w:eastAsia="Calibri"/>
          <w:i/>
          <w:sz w:val="22"/>
          <w:szCs w:val="22"/>
          <w:lang w:val="lt-LT"/>
        </w:rPr>
        <w:t>force majeure</w:t>
      </w:r>
      <w:r w:rsidRPr="0085632B">
        <w:rPr>
          <w:rFonts w:eastAsia="Calibri"/>
          <w:sz w:val="22"/>
          <w:szCs w:val="22"/>
          <w:lang w:val="lt-LT"/>
        </w:rPr>
        <w:t>) nelaikomos Šalies veiklai turėjusios įtakos aplinkybės, į kurių galimybę Šalys</w:t>
      </w:r>
      <w:r w:rsidRPr="0085632B">
        <w:rPr>
          <w:rFonts w:eastAsia="Calibri"/>
          <w:smallCaps/>
          <w:sz w:val="22"/>
          <w:szCs w:val="22"/>
          <w:lang w:val="lt-LT"/>
        </w:rPr>
        <w:t>,</w:t>
      </w:r>
      <w:r w:rsidRPr="0085632B">
        <w:rPr>
          <w:rFonts w:eastAsia="Calibri"/>
          <w:sz w:val="22"/>
          <w:szCs w:val="22"/>
          <w:lang w:val="lt-LT"/>
        </w:rPr>
        <w:t xml:space="preserve"> sudarydamos Sutartį</w:t>
      </w:r>
      <w:r w:rsidRPr="0085632B">
        <w:rPr>
          <w:rFonts w:eastAsia="Calibri"/>
          <w:smallCaps/>
          <w:sz w:val="22"/>
          <w:szCs w:val="22"/>
          <w:lang w:val="lt-LT"/>
        </w:rPr>
        <w:t>,</w:t>
      </w:r>
      <w:r w:rsidRPr="0085632B">
        <w:rPr>
          <w:rFonts w:eastAsia="Calibri"/>
          <w:sz w:val="22"/>
          <w:szCs w:val="22"/>
          <w:lang w:val="lt-LT"/>
        </w:rPr>
        <w:t xml:space="preserve">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632B">
        <w:rPr>
          <w:rFonts w:eastAsia="Calibri"/>
          <w:i/>
          <w:sz w:val="22"/>
          <w:szCs w:val="22"/>
          <w:lang w:val="lt-LT"/>
        </w:rPr>
        <w:t>force</w:t>
      </w:r>
      <w:r w:rsidRPr="0085632B">
        <w:rPr>
          <w:rFonts w:eastAsia="Calibri"/>
          <w:sz w:val="22"/>
          <w:szCs w:val="22"/>
          <w:lang w:val="lt-LT"/>
        </w:rPr>
        <w:t xml:space="preserve"> </w:t>
      </w:r>
      <w:r w:rsidRPr="0085632B">
        <w:rPr>
          <w:rFonts w:eastAsia="Calibri"/>
          <w:i/>
          <w:sz w:val="22"/>
          <w:szCs w:val="22"/>
          <w:lang w:val="lt-LT"/>
        </w:rPr>
        <w:t>majeure</w:t>
      </w:r>
      <w:r w:rsidRPr="0085632B">
        <w:rPr>
          <w:rFonts w:eastAsia="Calibri"/>
          <w:sz w:val="22"/>
          <w:szCs w:val="22"/>
          <w:lang w:val="lt-LT"/>
        </w:rPr>
        <w:t>) taip pat nelaikoma tai, kad rinkoje nėra reikalingų prievolei vykdyti prekių, Šalis neturi reikiamų finansinių išteklių arba Šalies kontrahentai pažeidžia savo prievoles.</w:t>
      </w:r>
    </w:p>
    <w:p w14:paraId="1D6A8602" w14:textId="77777777" w:rsidR="00DF6B8B" w:rsidRDefault="0085632B">
      <w:pPr>
        <w:numPr>
          <w:ilvl w:val="0"/>
          <w:numId w:val="1"/>
        </w:numPr>
        <w:tabs>
          <w:tab w:val="left" w:pos="0"/>
          <w:tab w:val="left" w:pos="390"/>
          <w:tab w:val="left" w:pos="1080"/>
          <w:tab w:val="left" w:pos="1620"/>
        </w:tabs>
        <w:ind w:left="0" w:firstLine="540"/>
        <w:jc w:val="both"/>
        <w:textAlignment w:val="baseline"/>
        <w:rPr>
          <w:sz w:val="22"/>
          <w:szCs w:val="22"/>
          <w:lang w:val="lt-LT"/>
        </w:rPr>
      </w:pPr>
      <w:r w:rsidRPr="0085632B">
        <w:rPr>
          <w:rFonts w:eastAsia="Calibri"/>
          <w:sz w:val="22"/>
          <w:szCs w:val="22"/>
          <w:lang w:val="lt-LT"/>
        </w:rPr>
        <w:t>Sutartis baigiasi kitos Šalies reikalavimu, kai ją įvykdyti kitai šaliai neįmanoma dėl nenugalimos jėgos (</w:t>
      </w:r>
      <w:r w:rsidRPr="0085632B">
        <w:rPr>
          <w:rFonts w:eastAsia="Calibri"/>
          <w:i/>
          <w:sz w:val="22"/>
          <w:szCs w:val="22"/>
          <w:lang w:val="lt-LT"/>
        </w:rPr>
        <w:t xml:space="preserve">force majeure) </w:t>
      </w:r>
      <w:r w:rsidRPr="0085632B">
        <w:rPr>
          <w:rFonts w:eastAsia="Calibri"/>
          <w:sz w:val="22"/>
          <w:szCs w:val="22"/>
          <w:lang w:val="lt-LT"/>
        </w:rPr>
        <w:t>arba vykdymas turi būti atidėtas ilgiau nei 6 (šešiems) mėnesiams dėl nenugalimos jėgos (</w:t>
      </w:r>
      <w:r w:rsidRPr="0085632B">
        <w:rPr>
          <w:rFonts w:eastAsia="Calibri"/>
          <w:i/>
          <w:sz w:val="22"/>
          <w:szCs w:val="22"/>
          <w:lang w:val="lt-LT"/>
        </w:rPr>
        <w:t>force</w:t>
      </w:r>
      <w:r w:rsidRPr="0085632B">
        <w:rPr>
          <w:rFonts w:eastAsia="Calibri"/>
          <w:sz w:val="22"/>
          <w:szCs w:val="22"/>
          <w:lang w:val="lt-LT"/>
        </w:rPr>
        <w:t xml:space="preserve"> </w:t>
      </w:r>
      <w:r w:rsidRPr="0085632B">
        <w:rPr>
          <w:rFonts w:eastAsia="Calibri"/>
          <w:i/>
          <w:sz w:val="22"/>
          <w:szCs w:val="22"/>
          <w:lang w:val="lt-LT"/>
        </w:rPr>
        <w:t>majeure</w:t>
      </w:r>
      <w:r w:rsidRPr="0085632B">
        <w:rPr>
          <w:rFonts w:eastAsia="Calibri"/>
          <w:sz w:val="22"/>
          <w:szCs w:val="22"/>
          <w:lang w:val="lt-LT"/>
        </w:rPr>
        <w:t>), už kurią Šalis neatsako.</w:t>
      </w:r>
      <w:r>
        <w:rPr>
          <w:sz w:val="22"/>
          <w:szCs w:val="22"/>
          <w:lang w:val="lt-LT"/>
        </w:rPr>
        <w:tab/>
        <w:t xml:space="preserve">   </w:t>
      </w:r>
    </w:p>
    <w:p w14:paraId="1AA3B5D9" w14:textId="77777777" w:rsidR="00DF6B8B" w:rsidRDefault="00DF6B8B">
      <w:pPr>
        <w:pStyle w:val="Body2"/>
        <w:rPr>
          <w:rFonts w:cs="Times New Roman"/>
          <w:lang w:val="lt-LT"/>
        </w:rPr>
      </w:pPr>
    </w:p>
    <w:p w14:paraId="15840560" w14:textId="77777777" w:rsidR="00DF6B8B" w:rsidRDefault="0085632B">
      <w:pPr>
        <w:pStyle w:val="Antrat1"/>
        <w:rPr>
          <w:rFonts w:cs="Times New Roman"/>
          <w:lang w:val="lt-LT"/>
        </w:rPr>
      </w:pPr>
      <w:r>
        <w:rPr>
          <w:rFonts w:cs="Times New Roman"/>
          <w:lang w:val="lt-LT"/>
        </w:rPr>
        <w:tab/>
        <w:t>6. Ginčų sprendimo tvarka</w:t>
      </w:r>
    </w:p>
    <w:p w14:paraId="04CEE88E" w14:textId="77777777" w:rsidR="00DF6B8B" w:rsidRDefault="00DF6B8B">
      <w:pPr>
        <w:pStyle w:val="Body2"/>
        <w:rPr>
          <w:rFonts w:cs="Times New Roman"/>
          <w:lang w:val="lt-LT"/>
        </w:rPr>
      </w:pPr>
    </w:p>
    <w:p w14:paraId="10BC374D" w14:textId="77777777" w:rsidR="00DF6B8B" w:rsidRDefault="0085632B">
      <w:pPr>
        <w:pStyle w:val="Body2"/>
        <w:rPr>
          <w:rFonts w:cs="Times New Roman"/>
          <w:lang w:val="lt-LT"/>
        </w:rPr>
      </w:pPr>
      <w:r>
        <w:rPr>
          <w:rFonts w:cs="Times New Roman"/>
          <w:lang w:val="lt-LT"/>
        </w:rPr>
        <w:lastRenderedPageBreak/>
        <w:tab/>
        <w:t>6.1. Visi iš šios Sutarties kylantys arba su ja susiję ginčai sprendžiami derybomis tarp Šalių. Nepavykus ginčo išspręsti derybomis, jis perduodamas spręsti kompetentingam Lietuvos Respublikos teismui pagal Panaudos gavėjo buveinės adresą.</w:t>
      </w:r>
    </w:p>
    <w:p w14:paraId="1FA242CA" w14:textId="77777777" w:rsidR="00DF6B8B" w:rsidRDefault="00DF6B8B">
      <w:pPr>
        <w:pStyle w:val="Body2"/>
        <w:rPr>
          <w:rFonts w:cs="Times New Roman"/>
          <w:lang w:val="lt-LT"/>
        </w:rPr>
      </w:pPr>
    </w:p>
    <w:p w14:paraId="2EE9139B" w14:textId="77777777" w:rsidR="00DF6B8B" w:rsidRDefault="0085632B">
      <w:pPr>
        <w:pStyle w:val="Antrat1"/>
        <w:rPr>
          <w:rFonts w:cs="Times New Roman"/>
          <w:lang w:val="lt-LT"/>
        </w:rPr>
      </w:pPr>
      <w:r>
        <w:rPr>
          <w:rFonts w:cs="Times New Roman"/>
          <w:lang w:val="lt-LT"/>
        </w:rPr>
        <w:tab/>
        <w:t>7. Kitos sąlygos</w:t>
      </w:r>
    </w:p>
    <w:p w14:paraId="3EA1DB14" w14:textId="77777777" w:rsidR="00DF6B8B" w:rsidRDefault="00DF6B8B">
      <w:pPr>
        <w:pStyle w:val="Body2"/>
        <w:rPr>
          <w:rFonts w:cs="Times New Roman"/>
          <w:lang w:val="lt-LT"/>
        </w:rPr>
      </w:pPr>
    </w:p>
    <w:p w14:paraId="625E69D4" w14:textId="77777777" w:rsidR="00DF6B8B" w:rsidRDefault="0085632B">
      <w:pPr>
        <w:pStyle w:val="Body2"/>
        <w:rPr>
          <w:rFonts w:cs="Times New Roman"/>
          <w:lang w:val="lt-LT"/>
        </w:rPr>
      </w:pPr>
      <w:r>
        <w:rPr>
          <w:rFonts w:cs="Times New Roman"/>
          <w:lang w:val="lt-LT"/>
        </w:rPr>
        <w:tab/>
        <w:t xml:space="preserve">7.1. Visus klausimus, susijusius su informacijos apie Panaudos gavėją pateikimu, Panaudos davėjas privalo iš anksto suderinti su Panaudos gavėjo nurodytu atstovu. </w:t>
      </w:r>
    </w:p>
    <w:p w14:paraId="5B0EC281" w14:textId="77777777" w:rsidR="00DF6B8B" w:rsidRDefault="0085632B">
      <w:pPr>
        <w:pStyle w:val="Body2"/>
        <w:ind w:firstLine="720"/>
        <w:rPr>
          <w:rFonts w:cs="Times New Roman"/>
          <w:b/>
          <w:lang w:val="lt-LT"/>
        </w:rPr>
      </w:pPr>
      <w:r>
        <w:rPr>
          <w:rFonts w:cs="Times New Roman"/>
          <w:color w:val="000000" w:themeColor="text1"/>
          <w:lang w:val="lt-LT"/>
        </w:rPr>
        <w:t xml:space="preserve">7.2. </w:t>
      </w:r>
      <w:r>
        <w:rPr>
          <w:rFonts w:cs="Times New Roman"/>
          <w:lang w:val="lt-LT"/>
        </w:rPr>
        <w:t xml:space="preserve">Panaudos gavėjo paskirtas asmuo, atsakingas už Sutarties vykdymą yra </w:t>
      </w:r>
      <w:r>
        <w:rPr>
          <w:rFonts w:cs="Times New Roman"/>
          <w:b/>
          <w:lang w:val="lt-LT"/>
        </w:rPr>
        <w:t xml:space="preserve">______________________, </w:t>
      </w:r>
      <w:proofErr w:type="spellStart"/>
      <w:r>
        <w:rPr>
          <w:rFonts w:cs="Times New Roman"/>
          <w:b/>
          <w:lang w:val="lt-LT"/>
        </w:rPr>
        <w:t>el.p</w:t>
      </w:r>
      <w:proofErr w:type="spellEnd"/>
      <w:r>
        <w:rPr>
          <w:rFonts w:cs="Times New Roman"/>
          <w:b/>
          <w:lang w:val="lt-LT"/>
        </w:rPr>
        <w:t>. _________________.</w:t>
      </w:r>
    </w:p>
    <w:p w14:paraId="6048BC8F" w14:textId="77777777" w:rsidR="00DF6B8B" w:rsidRDefault="0085632B">
      <w:pPr>
        <w:pStyle w:val="Body2"/>
        <w:rPr>
          <w:rFonts w:cs="Times New Roman"/>
          <w:lang w:val="lt-LT"/>
        </w:rPr>
      </w:pPr>
      <w:r>
        <w:rPr>
          <w:rFonts w:cs="Times New Roman"/>
          <w:lang w:val="lt-LT"/>
        </w:rPr>
        <w:tab/>
        <w:t>7.3. Jeigu keičiasi Šalių buveinės ar Sutartyje nurodytų Šalių banko sąskaitų rekvizitai, tai Šalis privalo ne vėliau kaip per 5 (penkias) dienas nuo atitinkamo duomens pasikeitimo informuoti apie tai kitą Šalį.</w:t>
      </w:r>
      <w:r>
        <w:rPr>
          <w:rFonts w:cs="Times New Roman"/>
          <w:lang w:val="lt-LT"/>
        </w:rPr>
        <w:tab/>
      </w:r>
    </w:p>
    <w:p w14:paraId="617690CA" w14:textId="77777777" w:rsidR="00DF6B8B" w:rsidRDefault="0085632B">
      <w:pPr>
        <w:pStyle w:val="Body2"/>
        <w:rPr>
          <w:rFonts w:cs="Times New Roman"/>
          <w:lang w:val="lt-LT"/>
        </w:rPr>
      </w:pPr>
      <w:r>
        <w:rPr>
          <w:rFonts w:cs="Times New Roman"/>
          <w:lang w:val="lt-LT"/>
        </w:rPr>
        <w:tab/>
        <w:t>7.4. Sutartis sudaryta 2 (dviem) egzemplioriais lietuvių kalba, turinčiais vienodą juridinę galią. Kiekviena Šalis gauna po vieną Sutarties egzempliorių.</w:t>
      </w:r>
    </w:p>
    <w:p w14:paraId="1C9D833B" w14:textId="77777777" w:rsidR="00DF6B8B" w:rsidRDefault="00DF6B8B">
      <w:pPr>
        <w:pStyle w:val="Body2"/>
        <w:rPr>
          <w:rFonts w:cs="Times New Roman"/>
          <w:lang w:val="lt-LT"/>
        </w:rPr>
      </w:pPr>
    </w:p>
    <w:p w14:paraId="61C02CD9" w14:textId="77777777" w:rsidR="00DF6B8B" w:rsidRDefault="0085632B">
      <w:pPr>
        <w:pStyle w:val="Antrat1"/>
        <w:rPr>
          <w:rFonts w:cs="Times New Roman"/>
          <w:lang w:val="lt-LT"/>
        </w:rPr>
      </w:pPr>
      <w:r>
        <w:rPr>
          <w:rFonts w:cs="Times New Roman"/>
          <w:lang w:val="lt-LT"/>
        </w:rPr>
        <w:tab/>
        <w:t>8. Priedai</w:t>
      </w:r>
    </w:p>
    <w:p w14:paraId="24856670" w14:textId="77777777" w:rsidR="00DF6B8B" w:rsidRDefault="00DF6B8B">
      <w:pPr>
        <w:pStyle w:val="Body2"/>
        <w:rPr>
          <w:rFonts w:cs="Times New Roman"/>
          <w:lang w:val="lt-LT"/>
        </w:rPr>
      </w:pPr>
    </w:p>
    <w:p w14:paraId="2CB795DB" w14:textId="77777777" w:rsidR="00DF6B8B" w:rsidRDefault="0085632B">
      <w:pPr>
        <w:pStyle w:val="Body2"/>
        <w:rPr>
          <w:rFonts w:cs="Times New Roman"/>
          <w:lang w:val="lt-LT"/>
        </w:rPr>
      </w:pPr>
      <w:r>
        <w:rPr>
          <w:rFonts w:cs="Times New Roman"/>
          <w:lang w:val="lt-LT"/>
        </w:rPr>
        <w:tab/>
        <w:t>8.1. Priedas Nr. 1 „Perduodamos įrangos sąrašas“.</w:t>
      </w:r>
    </w:p>
    <w:p w14:paraId="19FCAAC2" w14:textId="77777777" w:rsidR="00DF6B8B" w:rsidRDefault="0085632B">
      <w:pPr>
        <w:pStyle w:val="Body2"/>
        <w:rPr>
          <w:rFonts w:cs="Times New Roman"/>
          <w:color w:val="000000" w:themeColor="text1"/>
          <w:lang w:val="lt-LT"/>
        </w:rPr>
      </w:pPr>
      <w:r>
        <w:rPr>
          <w:rFonts w:cs="Times New Roman"/>
          <w:lang w:val="lt-LT"/>
        </w:rPr>
        <w:tab/>
      </w:r>
      <w:r>
        <w:rPr>
          <w:rFonts w:cs="Times New Roman"/>
          <w:color w:val="000000" w:themeColor="text1"/>
          <w:lang w:val="lt-LT"/>
        </w:rPr>
        <w:t>8.2. Priedas Nr. 2 „Turto, perduodamo pagal panaudos sutartį, Perdavimo-priėmimo aktas “ (forma).</w:t>
      </w:r>
    </w:p>
    <w:p w14:paraId="0D2F90CC" w14:textId="77777777" w:rsidR="00DF6B8B" w:rsidRDefault="00DF6B8B">
      <w:pPr>
        <w:pStyle w:val="Body2"/>
        <w:rPr>
          <w:rFonts w:cs="Times New Roman"/>
          <w:lang w:val="lt-LT"/>
        </w:rPr>
      </w:pPr>
    </w:p>
    <w:p w14:paraId="74D29E0D" w14:textId="77777777" w:rsidR="00DF6B8B" w:rsidRDefault="0085632B">
      <w:pPr>
        <w:pStyle w:val="Antrat1"/>
        <w:rPr>
          <w:rFonts w:cs="Times New Roman"/>
          <w:lang w:val="lt-LT"/>
        </w:rPr>
      </w:pPr>
      <w:r>
        <w:rPr>
          <w:rFonts w:cs="Times New Roman"/>
          <w:lang w:val="lt-LT"/>
        </w:rPr>
        <w:tab/>
        <w:t>9. Šalių juridiniai adresai, rekvizitai ir parašai</w:t>
      </w:r>
    </w:p>
    <w:p w14:paraId="4F063E8D" w14:textId="77777777" w:rsidR="00DF6B8B" w:rsidRDefault="00DF6B8B">
      <w:pPr>
        <w:pStyle w:val="Body2"/>
        <w:rPr>
          <w:rFonts w:cs="Times New Roman"/>
          <w:lang w:val="lt-LT"/>
        </w:rPr>
      </w:pPr>
    </w:p>
    <w:tbl>
      <w:tblPr>
        <w:tblStyle w:val="TableNormal1"/>
        <w:tblW w:w="9451" w:type="dxa"/>
        <w:tblInd w:w="188" w:type="dxa"/>
        <w:tblLayout w:type="fixed"/>
        <w:tblCellMar>
          <w:top w:w="80" w:type="dxa"/>
          <w:left w:w="80" w:type="dxa"/>
          <w:bottom w:w="80" w:type="dxa"/>
          <w:right w:w="80" w:type="dxa"/>
        </w:tblCellMar>
        <w:tblLook w:val="04A0" w:firstRow="1" w:lastRow="0" w:firstColumn="1" w:lastColumn="0" w:noHBand="0" w:noVBand="1"/>
      </w:tblPr>
      <w:tblGrid>
        <w:gridCol w:w="4856"/>
        <w:gridCol w:w="182"/>
        <w:gridCol w:w="4413"/>
      </w:tblGrid>
      <w:tr w:rsidR="00DF6B8B" w14:paraId="42914C7F" w14:textId="77777777">
        <w:trPr>
          <w:trHeight w:val="4305"/>
        </w:trPr>
        <w:tc>
          <w:tcPr>
            <w:tcW w:w="4856" w:type="dxa"/>
            <w:shd w:val="clear" w:color="auto" w:fill="auto"/>
          </w:tcPr>
          <w:p w14:paraId="3D9A7B5E" w14:textId="77777777" w:rsidR="00DF6B8B" w:rsidRDefault="0085632B">
            <w:pPr>
              <w:pStyle w:val="Body2"/>
              <w:widowControl w:val="0"/>
              <w:rPr>
                <w:rFonts w:cs="Times New Roman"/>
                <w:b/>
                <w:bCs/>
                <w:lang w:val="lt-LT"/>
              </w:rPr>
            </w:pPr>
            <w:r>
              <w:rPr>
                <w:rFonts w:cs="Times New Roman"/>
                <w:b/>
                <w:bCs/>
                <w:lang w:val="lt-LT"/>
              </w:rPr>
              <w:t>PANAUDOS DAVĖJAS</w:t>
            </w:r>
          </w:p>
          <w:p w14:paraId="6A7B9E50" w14:textId="77777777" w:rsidR="00DF6B8B" w:rsidRDefault="00DF6B8B">
            <w:pPr>
              <w:pStyle w:val="Body2"/>
              <w:widowControl w:val="0"/>
              <w:rPr>
                <w:rFonts w:cs="Times New Roman"/>
                <w:lang w:val="lt-LT"/>
              </w:rPr>
            </w:pPr>
          </w:p>
          <w:p w14:paraId="237542BF" w14:textId="77777777" w:rsidR="00DF6B8B" w:rsidRDefault="0085632B">
            <w:pPr>
              <w:pStyle w:val="Body2"/>
              <w:widowControl w:val="0"/>
              <w:rPr>
                <w:rFonts w:cs="Times New Roman"/>
                <w:b/>
                <w:bCs/>
                <w:lang w:val="lt-LT"/>
              </w:rPr>
            </w:pPr>
            <w:proofErr w:type="spellStart"/>
            <w:r>
              <w:rPr>
                <w:rFonts w:cs="Times New Roman"/>
                <w:b/>
                <w:bCs/>
                <w:lang w:val="lt-LT"/>
              </w:rPr>
              <w:t>L.R.Tamulio</w:t>
            </w:r>
            <w:proofErr w:type="spellEnd"/>
            <w:r>
              <w:rPr>
                <w:rFonts w:cs="Times New Roman"/>
                <w:b/>
                <w:bCs/>
                <w:lang w:val="lt-LT"/>
              </w:rPr>
              <w:t xml:space="preserve"> firma „</w:t>
            </w:r>
            <w:proofErr w:type="spellStart"/>
            <w:r>
              <w:rPr>
                <w:rFonts w:cs="Times New Roman"/>
                <w:b/>
                <w:bCs/>
                <w:lang w:val="lt-LT"/>
              </w:rPr>
              <w:t>Meditalika</w:t>
            </w:r>
            <w:proofErr w:type="spellEnd"/>
            <w:r>
              <w:rPr>
                <w:rFonts w:cs="Times New Roman"/>
                <w:b/>
                <w:bCs/>
                <w:lang w:val="lt-LT"/>
              </w:rPr>
              <w:t>“</w:t>
            </w:r>
          </w:p>
          <w:p w14:paraId="648E7180" w14:textId="77777777" w:rsidR="00DF6B8B" w:rsidRDefault="0085632B">
            <w:pPr>
              <w:pStyle w:val="Body2"/>
              <w:widowControl w:val="0"/>
              <w:rPr>
                <w:rFonts w:cs="Times New Roman"/>
                <w:lang w:val="lt-LT"/>
              </w:rPr>
            </w:pPr>
            <w:r>
              <w:rPr>
                <w:rFonts w:cs="Times New Roman"/>
                <w:lang w:val="lt-LT"/>
              </w:rPr>
              <w:t>Radvilų Dvaro g.4, 48320 Kaunas</w:t>
            </w:r>
          </w:p>
          <w:p w14:paraId="47A52CB7" w14:textId="77777777" w:rsidR="00DF6B8B" w:rsidRDefault="0085632B">
            <w:pPr>
              <w:pStyle w:val="Body2"/>
              <w:widowControl w:val="0"/>
              <w:rPr>
                <w:rFonts w:cs="Times New Roman"/>
                <w:lang w:val="lt-LT"/>
              </w:rPr>
            </w:pPr>
            <w:r>
              <w:rPr>
                <w:rFonts w:cs="Times New Roman"/>
                <w:lang w:val="lt-LT"/>
              </w:rPr>
              <w:t>Įmonės kodas 134565744</w:t>
            </w:r>
          </w:p>
          <w:p w14:paraId="26B153EE" w14:textId="77777777" w:rsidR="00DF6B8B" w:rsidRDefault="0085632B">
            <w:pPr>
              <w:pStyle w:val="Body2"/>
              <w:widowControl w:val="0"/>
              <w:rPr>
                <w:rFonts w:cs="Times New Roman"/>
                <w:lang w:val="lt-LT"/>
              </w:rPr>
            </w:pPr>
            <w:r>
              <w:rPr>
                <w:rFonts w:cs="Times New Roman"/>
                <w:lang w:val="lt-LT"/>
              </w:rPr>
              <w:t>PVM kodas LT345657415</w:t>
            </w:r>
          </w:p>
          <w:p w14:paraId="7BED9711" w14:textId="77777777" w:rsidR="00DF6B8B" w:rsidRDefault="0085632B">
            <w:pPr>
              <w:pStyle w:val="Body2"/>
              <w:widowControl w:val="0"/>
              <w:rPr>
                <w:rFonts w:cs="Times New Roman"/>
                <w:lang w:val="lt-LT"/>
              </w:rPr>
            </w:pPr>
            <w:proofErr w:type="spellStart"/>
            <w:r>
              <w:rPr>
                <w:rFonts w:cs="Times New Roman"/>
                <w:lang w:val="lt-LT"/>
              </w:rPr>
              <w:t>A.s</w:t>
            </w:r>
            <w:proofErr w:type="spellEnd"/>
            <w:r>
              <w:rPr>
                <w:rFonts w:cs="Times New Roman"/>
                <w:lang w:val="lt-LT"/>
              </w:rPr>
              <w:t>. LT097044060002905474</w:t>
            </w:r>
          </w:p>
          <w:p w14:paraId="64C95D90" w14:textId="77777777" w:rsidR="00DF6B8B" w:rsidRDefault="0085632B">
            <w:pPr>
              <w:pStyle w:val="Body2"/>
              <w:widowControl w:val="0"/>
              <w:rPr>
                <w:rFonts w:cs="Times New Roman"/>
                <w:lang w:val="lt-LT"/>
              </w:rPr>
            </w:pPr>
            <w:r>
              <w:rPr>
                <w:rFonts w:cs="Times New Roman"/>
                <w:lang w:val="lt-LT"/>
              </w:rPr>
              <w:t>AB SEB Bankas</w:t>
            </w:r>
          </w:p>
          <w:p w14:paraId="1C1736DB" w14:textId="77777777" w:rsidR="00DF6B8B" w:rsidRDefault="0085632B">
            <w:pPr>
              <w:pStyle w:val="Body2"/>
              <w:widowControl w:val="0"/>
              <w:rPr>
                <w:rFonts w:cs="Times New Roman"/>
                <w:lang w:val="lt-LT"/>
              </w:rPr>
            </w:pPr>
            <w:r>
              <w:rPr>
                <w:rFonts w:cs="Times New Roman"/>
                <w:lang w:val="lt-LT"/>
              </w:rPr>
              <w:t>Banko kodas 70440</w:t>
            </w:r>
          </w:p>
          <w:p w14:paraId="41A0255B" w14:textId="77777777" w:rsidR="00DF6B8B" w:rsidRDefault="0085632B">
            <w:pPr>
              <w:pStyle w:val="Body2"/>
              <w:widowControl w:val="0"/>
              <w:rPr>
                <w:rFonts w:cs="Times New Roman"/>
                <w:lang w:val="lt-LT"/>
              </w:rPr>
            </w:pPr>
            <w:r>
              <w:rPr>
                <w:rFonts w:cs="Times New Roman"/>
                <w:lang w:val="lt-LT"/>
              </w:rPr>
              <w:t>Tel.: (8 37) 222 223</w:t>
            </w:r>
          </w:p>
          <w:p w14:paraId="37C5FDEF" w14:textId="77777777" w:rsidR="00DF6B8B" w:rsidRDefault="0085632B">
            <w:pPr>
              <w:pStyle w:val="Body2"/>
              <w:widowControl w:val="0"/>
              <w:rPr>
                <w:rFonts w:cs="Times New Roman"/>
                <w:lang w:val="lt-LT"/>
              </w:rPr>
            </w:pPr>
            <w:r>
              <w:rPr>
                <w:rFonts w:cs="Times New Roman"/>
                <w:lang w:val="lt-LT"/>
              </w:rPr>
              <w:t>Faks.: (8 37) 424 363</w:t>
            </w:r>
          </w:p>
          <w:p w14:paraId="41AB868D" w14:textId="77777777" w:rsidR="00DF6B8B" w:rsidRDefault="0085632B">
            <w:pPr>
              <w:pStyle w:val="Body2"/>
              <w:widowControl w:val="0"/>
              <w:rPr>
                <w:rFonts w:cs="Times New Roman"/>
                <w:lang w:val="lt-LT"/>
              </w:rPr>
            </w:pPr>
            <w:r>
              <w:rPr>
                <w:rFonts w:cs="Times New Roman"/>
                <w:lang w:val="lt-LT"/>
              </w:rPr>
              <w:t>El. p. info@meditalika.lt</w:t>
            </w:r>
          </w:p>
          <w:p w14:paraId="6C55A90F" w14:textId="77777777" w:rsidR="00DF6B8B" w:rsidRDefault="00DF6B8B">
            <w:pPr>
              <w:pStyle w:val="Body2"/>
              <w:widowControl w:val="0"/>
              <w:rPr>
                <w:rFonts w:cs="Times New Roman"/>
                <w:lang w:val="lt-LT"/>
              </w:rPr>
            </w:pPr>
          </w:p>
          <w:p w14:paraId="7823C8A7" w14:textId="77777777" w:rsidR="00DF6B8B" w:rsidRDefault="0085632B">
            <w:pPr>
              <w:pStyle w:val="Body2"/>
              <w:widowControl w:val="0"/>
              <w:rPr>
                <w:rFonts w:cs="Times New Roman"/>
                <w:lang w:val="lt-LT"/>
              </w:rPr>
            </w:pPr>
            <w:r>
              <w:rPr>
                <w:rFonts w:cs="Times New Roman"/>
                <w:lang w:val="lt-LT"/>
              </w:rPr>
              <w:t>_________________</w:t>
            </w:r>
          </w:p>
          <w:p w14:paraId="0FD5988B" w14:textId="77777777" w:rsidR="00DF6B8B" w:rsidRDefault="0085632B">
            <w:pPr>
              <w:pStyle w:val="Body2"/>
              <w:widowControl w:val="0"/>
              <w:rPr>
                <w:rFonts w:cs="Times New Roman"/>
                <w:lang w:val="lt-LT"/>
              </w:rPr>
            </w:pPr>
            <w:r>
              <w:rPr>
                <w:rFonts w:cs="Times New Roman"/>
                <w:lang w:val="lt-LT"/>
              </w:rPr>
              <w:t>(parašas)</w:t>
            </w:r>
          </w:p>
        </w:tc>
        <w:tc>
          <w:tcPr>
            <w:tcW w:w="182" w:type="dxa"/>
            <w:shd w:val="clear" w:color="auto" w:fill="auto"/>
          </w:tcPr>
          <w:p w14:paraId="1049D94D" w14:textId="77777777" w:rsidR="00DF6B8B" w:rsidRDefault="00DF6B8B">
            <w:pPr>
              <w:widowControl w:val="0"/>
              <w:rPr>
                <w:sz w:val="22"/>
                <w:szCs w:val="22"/>
                <w:lang w:val="lt-LT"/>
              </w:rPr>
            </w:pPr>
          </w:p>
        </w:tc>
        <w:tc>
          <w:tcPr>
            <w:tcW w:w="4413" w:type="dxa"/>
            <w:shd w:val="clear" w:color="auto" w:fill="auto"/>
          </w:tcPr>
          <w:p w14:paraId="7C22196A" w14:textId="77777777" w:rsidR="00DF6B8B" w:rsidRDefault="0085632B">
            <w:pPr>
              <w:pStyle w:val="Body2"/>
              <w:widowControl w:val="0"/>
              <w:rPr>
                <w:rFonts w:cs="Times New Roman"/>
                <w:b/>
                <w:bCs/>
                <w:lang w:val="lt-LT"/>
              </w:rPr>
            </w:pPr>
            <w:r>
              <w:rPr>
                <w:rFonts w:cs="Times New Roman"/>
                <w:b/>
                <w:bCs/>
                <w:lang w:val="lt-LT"/>
              </w:rPr>
              <w:t>PANAUDOS GAVĖJAS</w:t>
            </w:r>
          </w:p>
          <w:p w14:paraId="4335EB6C" w14:textId="77777777" w:rsidR="00DF6B8B" w:rsidRDefault="00DF6B8B">
            <w:pPr>
              <w:pStyle w:val="Body2"/>
              <w:widowControl w:val="0"/>
              <w:rPr>
                <w:rFonts w:cs="Times New Roman"/>
                <w:b/>
                <w:bCs/>
                <w:lang w:val="lt-LT"/>
              </w:rPr>
            </w:pPr>
          </w:p>
          <w:p w14:paraId="06956814" w14:textId="77777777" w:rsidR="00DF6B8B" w:rsidRDefault="0085632B">
            <w:pPr>
              <w:pStyle w:val="Body2"/>
              <w:widowControl w:val="0"/>
              <w:jc w:val="left"/>
              <w:rPr>
                <w:rFonts w:cs="Times New Roman"/>
                <w:b/>
                <w:bCs/>
                <w:lang w:val="lt-LT"/>
              </w:rPr>
            </w:pPr>
            <w:r>
              <w:rPr>
                <w:rFonts w:cs="Times New Roman"/>
                <w:b/>
                <w:bCs/>
                <w:lang w:val="lt-LT"/>
              </w:rPr>
              <w:t>VšĮ Respublikinė Vilniaus universitetinė ligoninė</w:t>
            </w:r>
          </w:p>
          <w:p w14:paraId="2CC67293" w14:textId="77777777" w:rsidR="00DF6B8B" w:rsidRDefault="0085632B">
            <w:pPr>
              <w:pStyle w:val="Body2"/>
              <w:widowControl w:val="0"/>
              <w:rPr>
                <w:rFonts w:cs="Times New Roman"/>
                <w:lang w:val="lt-LT"/>
              </w:rPr>
            </w:pPr>
            <w:r>
              <w:rPr>
                <w:rFonts w:cs="Times New Roman"/>
                <w:lang w:val="lt-LT"/>
              </w:rPr>
              <w:t>Šiltnamių g. 29, 04130 Vilnius</w:t>
            </w:r>
          </w:p>
          <w:p w14:paraId="54264ACA" w14:textId="77777777" w:rsidR="00DF6B8B" w:rsidRDefault="0085632B">
            <w:pPr>
              <w:pStyle w:val="Body2"/>
              <w:widowControl w:val="0"/>
              <w:rPr>
                <w:rFonts w:cs="Times New Roman"/>
                <w:lang w:val="lt-LT"/>
              </w:rPr>
            </w:pPr>
            <w:r>
              <w:rPr>
                <w:rFonts w:cs="Times New Roman"/>
                <w:lang w:val="lt-LT"/>
              </w:rPr>
              <w:t>Juridinio asmens kodas 124243848</w:t>
            </w:r>
          </w:p>
          <w:p w14:paraId="5C101BF8" w14:textId="77777777" w:rsidR="00DF6B8B" w:rsidRDefault="0085632B">
            <w:pPr>
              <w:pStyle w:val="Body2"/>
              <w:widowControl w:val="0"/>
              <w:rPr>
                <w:rFonts w:cs="Times New Roman"/>
                <w:lang w:val="lt-LT"/>
              </w:rPr>
            </w:pPr>
            <w:r>
              <w:rPr>
                <w:rFonts w:cs="Times New Roman"/>
                <w:lang w:val="lt-LT"/>
              </w:rPr>
              <w:t>PVM mokėtojo kodas LT242438412</w:t>
            </w:r>
          </w:p>
          <w:p w14:paraId="710DEB35" w14:textId="77777777" w:rsidR="00DF6B8B" w:rsidRDefault="0085632B">
            <w:pPr>
              <w:pStyle w:val="Body2"/>
              <w:widowControl w:val="0"/>
              <w:rPr>
                <w:rFonts w:cs="Times New Roman"/>
                <w:lang w:val="lt-LT"/>
              </w:rPr>
            </w:pPr>
            <w:r>
              <w:rPr>
                <w:rFonts w:cs="Times New Roman"/>
                <w:lang w:val="lt-LT"/>
              </w:rPr>
              <w:t>Tel.: (8 5) 216 9069</w:t>
            </w:r>
          </w:p>
          <w:p w14:paraId="3E054298" w14:textId="77777777" w:rsidR="00DF6B8B" w:rsidRDefault="0085632B">
            <w:pPr>
              <w:pStyle w:val="Body2"/>
              <w:widowControl w:val="0"/>
              <w:rPr>
                <w:rFonts w:cs="Times New Roman"/>
                <w:lang w:val="lt-LT"/>
              </w:rPr>
            </w:pPr>
            <w:r>
              <w:rPr>
                <w:rFonts w:cs="Times New Roman"/>
                <w:lang w:val="lt-LT"/>
              </w:rPr>
              <w:t>Faks.: (8 5) 216 8984</w:t>
            </w:r>
          </w:p>
          <w:p w14:paraId="6AD8A240" w14:textId="77777777" w:rsidR="00DF6B8B" w:rsidRDefault="0085632B">
            <w:pPr>
              <w:pStyle w:val="Body2"/>
              <w:widowControl w:val="0"/>
              <w:rPr>
                <w:rFonts w:cs="Times New Roman"/>
                <w:lang w:val="lt-LT"/>
              </w:rPr>
            </w:pPr>
            <w:r>
              <w:rPr>
                <w:rFonts w:cs="Times New Roman"/>
                <w:lang w:val="lt-LT"/>
              </w:rPr>
              <w:t xml:space="preserve">E. p. </w:t>
            </w:r>
            <w:hyperlink r:id="rId6">
              <w:r>
                <w:rPr>
                  <w:rStyle w:val="Internetosaitas"/>
                  <w:rFonts w:cs="Times New Roman"/>
                  <w:lang w:val="lt-LT"/>
                </w:rPr>
                <w:t>rvul@rvul.lt</w:t>
              </w:r>
            </w:hyperlink>
          </w:p>
          <w:p w14:paraId="13D553B5" w14:textId="77777777" w:rsidR="00DF6B8B" w:rsidRDefault="0085632B">
            <w:pPr>
              <w:pStyle w:val="Body2"/>
              <w:widowControl w:val="0"/>
              <w:rPr>
                <w:rFonts w:cs="Times New Roman"/>
                <w:lang w:val="lt-LT"/>
              </w:rPr>
            </w:pPr>
            <w:r>
              <w:rPr>
                <w:rFonts w:cs="Times New Roman"/>
                <w:lang w:val="lt-LT"/>
              </w:rPr>
              <w:t>Bankas AB „SEB bankas“</w:t>
            </w:r>
          </w:p>
          <w:p w14:paraId="79F9144D" w14:textId="77777777" w:rsidR="00DF6B8B" w:rsidRDefault="0085632B">
            <w:pPr>
              <w:pStyle w:val="Body2"/>
              <w:widowControl w:val="0"/>
              <w:rPr>
                <w:rFonts w:cs="Times New Roman"/>
                <w:lang w:val="lt-LT"/>
              </w:rPr>
            </w:pPr>
            <w:r>
              <w:rPr>
                <w:rFonts w:cs="Times New Roman"/>
                <w:lang w:val="lt-LT"/>
              </w:rPr>
              <w:t>A. s. LT21 7044 0600 0664 2377</w:t>
            </w:r>
          </w:p>
          <w:p w14:paraId="638CCE19" w14:textId="77777777" w:rsidR="00DF6B8B" w:rsidRDefault="00DF6B8B">
            <w:pPr>
              <w:pStyle w:val="Body2"/>
              <w:widowControl w:val="0"/>
              <w:rPr>
                <w:rFonts w:cs="Times New Roman"/>
                <w:lang w:val="lt-LT"/>
              </w:rPr>
            </w:pPr>
          </w:p>
          <w:p w14:paraId="2BCB864D" w14:textId="77777777" w:rsidR="00DF6B8B" w:rsidRDefault="00DF6B8B">
            <w:pPr>
              <w:pStyle w:val="Body2"/>
              <w:widowControl w:val="0"/>
              <w:rPr>
                <w:rFonts w:cs="Times New Roman"/>
                <w:lang w:val="lt-LT"/>
              </w:rPr>
            </w:pPr>
          </w:p>
          <w:p w14:paraId="39EBFD0F" w14:textId="77777777" w:rsidR="00DF6B8B" w:rsidRDefault="00DF6B8B">
            <w:pPr>
              <w:pStyle w:val="Body2"/>
              <w:widowControl w:val="0"/>
              <w:rPr>
                <w:rFonts w:cs="Times New Roman"/>
                <w:lang w:val="lt-LT"/>
              </w:rPr>
            </w:pPr>
          </w:p>
          <w:p w14:paraId="2D57EE0F" w14:textId="77777777" w:rsidR="00DF6B8B" w:rsidRDefault="0085632B">
            <w:pPr>
              <w:pStyle w:val="Body2"/>
              <w:widowControl w:val="0"/>
              <w:rPr>
                <w:rFonts w:cs="Times New Roman"/>
              </w:rPr>
            </w:pPr>
            <w:r>
              <w:rPr>
                <w:rFonts w:cs="Times New Roman"/>
              </w:rPr>
              <w:t>________________</w:t>
            </w:r>
          </w:p>
          <w:p w14:paraId="2154857A" w14:textId="77777777" w:rsidR="00DF6B8B" w:rsidRDefault="0085632B">
            <w:pPr>
              <w:pStyle w:val="Body2"/>
              <w:widowControl w:val="0"/>
              <w:rPr>
                <w:rFonts w:cs="Times New Roman"/>
                <w:lang w:val="lt-LT"/>
              </w:rPr>
            </w:pPr>
            <w:r>
              <w:rPr>
                <w:rFonts w:cs="Times New Roman"/>
              </w:rPr>
              <w:t>(</w:t>
            </w:r>
            <w:proofErr w:type="spellStart"/>
            <w:r>
              <w:rPr>
                <w:rFonts w:cs="Times New Roman"/>
              </w:rPr>
              <w:t>parašas</w:t>
            </w:r>
            <w:proofErr w:type="spellEnd"/>
            <w:r>
              <w:rPr>
                <w:rFonts w:cs="Times New Roman"/>
              </w:rPr>
              <w:t>)</w:t>
            </w:r>
          </w:p>
        </w:tc>
      </w:tr>
    </w:tbl>
    <w:p w14:paraId="5B30804C" w14:textId="77777777" w:rsidR="00DF6B8B" w:rsidRDefault="00DF6B8B">
      <w:pPr>
        <w:pStyle w:val="Body2"/>
        <w:rPr>
          <w:rFonts w:cs="Times New Roman"/>
          <w:lang w:val="lt-LT"/>
        </w:rPr>
      </w:pPr>
    </w:p>
    <w:p w14:paraId="6EB6CD7B" w14:textId="77777777" w:rsidR="00DF6B8B" w:rsidRDefault="0085632B">
      <w:pPr>
        <w:pStyle w:val="Body2"/>
        <w:rPr>
          <w:rFonts w:cs="Times New Roman"/>
          <w:lang w:val="lt-LT"/>
        </w:rPr>
      </w:pPr>
      <w:r>
        <w:br w:type="page"/>
      </w:r>
    </w:p>
    <w:p w14:paraId="75F5DAC5" w14:textId="45F821E6" w:rsidR="00DF6B8B" w:rsidRDefault="0085632B">
      <w:pPr>
        <w:pStyle w:val="Antrat1"/>
        <w:jc w:val="right"/>
        <w:rPr>
          <w:rFonts w:cs="Times New Roman"/>
          <w:b w:val="0"/>
          <w:i/>
          <w:caps w:val="0"/>
          <w:color w:val="auto"/>
        </w:rPr>
      </w:pPr>
      <w:proofErr w:type="spellStart"/>
      <w:r>
        <w:rPr>
          <w:rFonts w:cs="Times New Roman"/>
          <w:b w:val="0"/>
          <w:i/>
          <w:caps w:val="0"/>
          <w:color w:val="auto"/>
          <w:lang w:val="en-US"/>
        </w:rPr>
        <w:lastRenderedPageBreak/>
        <w:t>Priedas</w:t>
      </w:r>
      <w:proofErr w:type="spellEnd"/>
      <w:r>
        <w:rPr>
          <w:rFonts w:cs="Times New Roman"/>
          <w:b w:val="0"/>
          <w:i/>
          <w:caps w:val="0"/>
          <w:color w:val="auto"/>
          <w:lang w:val="en-US"/>
        </w:rPr>
        <w:t xml:space="preserve"> Nr.1 </w:t>
      </w:r>
      <w:proofErr w:type="spellStart"/>
      <w:r>
        <w:rPr>
          <w:rFonts w:cs="Times New Roman"/>
          <w:b w:val="0"/>
          <w:i/>
          <w:caps w:val="0"/>
          <w:color w:val="auto"/>
          <w:lang w:val="en-US"/>
        </w:rPr>
        <w:t>prie</w:t>
      </w:r>
      <w:proofErr w:type="spellEnd"/>
      <w:r>
        <w:rPr>
          <w:rFonts w:cs="Times New Roman"/>
          <w:b w:val="0"/>
          <w:i/>
          <w:caps w:val="0"/>
          <w:color w:val="auto"/>
          <w:lang w:val="en-US"/>
        </w:rPr>
        <w:t xml:space="preserve"> 2023-11-16</w:t>
      </w:r>
      <w:r>
        <w:rPr>
          <w:rFonts w:cs="Times New Roman"/>
          <w:b w:val="0"/>
          <w:i/>
          <w:caps w:val="0"/>
          <w:color w:val="auto"/>
        </w:rPr>
        <w:t xml:space="preserve"> </w:t>
      </w:r>
      <w:proofErr w:type="spellStart"/>
      <w:r>
        <w:rPr>
          <w:rFonts w:cs="Times New Roman"/>
          <w:b w:val="0"/>
          <w:i/>
          <w:caps w:val="0"/>
          <w:color w:val="auto"/>
        </w:rPr>
        <w:t>Panaudos</w:t>
      </w:r>
      <w:proofErr w:type="spellEnd"/>
      <w:r>
        <w:rPr>
          <w:rFonts w:cs="Times New Roman"/>
          <w:b w:val="0"/>
          <w:i/>
          <w:caps w:val="0"/>
          <w:color w:val="auto"/>
        </w:rPr>
        <w:t xml:space="preserve"> </w:t>
      </w:r>
      <w:proofErr w:type="spellStart"/>
      <w:r>
        <w:rPr>
          <w:rFonts w:cs="Times New Roman"/>
          <w:b w:val="0"/>
          <w:i/>
          <w:caps w:val="0"/>
          <w:color w:val="auto"/>
        </w:rPr>
        <w:t>sutarties</w:t>
      </w:r>
      <w:proofErr w:type="spellEnd"/>
      <w:r>
        <w:rPr>
          <w:rFonts w:cs="Times New Roman"/>
          <w:b w:val="0"/>
          <w:i/>
          <w:caps w:val="0"/>
          <w:color w:val="auto"/>
        </w:rPr>
        <w:t xml:space="preserve"> Nr. S-6.19E-775/2023 </w:t>
      </w:r>
    </w:p>
    <w:p w14:paraId="73D6B7C4" w14:textId="68D3DDE9" w:rsidR="00DF6B8B" w:rsidRDefault="00DF6B8B" w:rsidP="0085632B">
      <w:pPr>
        <w:pStyle w:val="Body2"/>
        <w:jc w:val="right"/>
        <w:rPr>
          <w:rFonts w:cs="Times New Roman"/>
        </w:rPr>
      </w:pPr>
    </w:p>
    <w:p w14:paraId="0F54D251" w14:textId="77777777" w:rsidR="00DF6B8B" w:rsidRDefault="00DF6B8B">
      <w:pPr>
        <w:pStyle w:val="Body2"/>
        <w:rPr>
          <w:rFonts w:cs="Times New Roman"/>
        </w:rPr>
      </w:pPr>
    </w:p>
    <w:p w14:paraId="4415277F" w14:textId="77777777" w:rsidR="00DF6B8B" w:rsidRDefault="0085632B">
      <w:pPr>
        <w:pStyle w:val="Antrat1"/>
        <w:jc w:val="center"/>
        <w:rPr>
          <w:rFonts w:cs="Times New Roman"/>
        </w:rPr>
      </w:pPr>
      <w:r>
        <w:rPr>
          <w:rFonts w:cs="Times New Roman"/>
        </w:rPr>
        <w:t>Perduodamos į</w:t>
      </w:r>
      <w:r>
        <w:rPr>
          <w:rFonts w:cs="Times New Roman"/>
          <w:lang w:val="es-ES_tradnl"/>
        </w:rPr>
        <w:t>rangos s</w:t>
      </w:r>
      <w:r>
        <w:rPr>
          <w:rFonts w:cs="Times New Roman"/>
        </w:rPr>
        <w:t>ąrašas</w:t>
      </w:r>
    </w:p>
    <w:p w14:paraId="7A990435" w14:textId="77777777" w:rsidR="00DF6B8B" w:rsidRDefault="00DF6B8B">
      <w:pPr>
        <w:pStyle w:val="Body2"/>
        <w:rPr>
          <w:rFonts w:cs="Times New Roman"/>
        </w:rPr>
      </w:pPr>
    </w:p>
    <w:p w14:paraId="5B43539F" w14:textId="77777777" w:rsidR="00DF6B8B" w:rsidRDefault="0085632B">
      <w:pPr>
        <w:pStyle w:val="Body2"/>
        <w:rPr>
          <w:rFonts w:cs="Times New Roman"/>
          <w:color w:val="auto"/>
          <w:lang w:val="lt-LT"/>
        </w:rPr>
      </w:pPr>
      <w:r>
        <w:rPr>
          <w:rFonts w:cs="Times New Roman"/>
          <w:color w:val="auto"/>
          <w:lang w:val="lt-LT"/>
        </w:rPr>
        <w:t xml:space="preserve">*Įrangos sąrašo lentelė perkeliama iš tiekėjo pateikto pasiūlymo. </w:t>
      </w:r>
    </w:p>
    <w:p w14:paraId="40EBEA08" w14:textId="77777777" w:rsidR="00DF6B8B" w:rsidRDefault="00DF6B8B">
      <w:pPr>
        <w:pStyle w:val="Body2"/>
        <w:rPr>
          <w:rFonts w:cs="Times New Roman"/>
        </w:rPr>
      </w:pPr>
    </w:p>
    <w:p w14:paraId="357E04A2" w14:textId="77777777" w:rsidR="00DF6B8B" w:rsidRDefault="00DF6B8B">
      <w:pPr>
        <w:pStyle w:val="Body2"/>
        <w:rPr>
          <w:rFonts w:cs="Times New Roman"/>
        </w:rPr>
      </w:pPr>
    </w:p>
    <w:p w14:paraId="3E847885" w14:textId="77777777" w:rsidR="00DF6B8B" w:rsidRDefault="0085632B">
      <w:pPr>
        <w:jc w:val="both"/>
        <w:rPr>
          <w:rFonts w:eastAsia="Times New Roman"/>
          <w:b/>
          <w:sz w:val="20"/>
          <w:szCs w:val="20"/>
          <w:lang w:val="lt-LT"/>
        </w:rPr>
      </w:pPr>
      <w:r w:rsidRPr="0085632B">
        <w:rPr>
          <w:rFonts w:eastAsia="Times New Roman"/>
          <w:b/>
          <w:bCs/>
          <w:color w:val="000000"/>
          <w:sz w:val="20"/>
          <w:szCs w:val="20"/>
          <w:lang w:val="de-DE" w:eastAsia="lt-LT"/>
        </w:rPr>
        <w:t xml:space="preserve">2 </w:t>
      </w:r>
      <w:proofErr w:type="spellStart"/>
      <w:r w:rsidRPr="0085632B">
        <w:rPr>
          <w:rFonts w:eastAsia="Times New Roman"/>
          <w:b/>
          <w:bCs/>
          <w:color w:val="000000"/>
          <w:sz w:val="20"/>
          <w:szCs w:val="20"/>
          <w:lang w:val="de-DE" w:eastAsia="lt-LT"/>
        </w:rPr>
        <w:t>pirkimo</w:t>
      </w:r>
      <w:proofErr w:type="spellEnd"/>
      <w:r w:rsidRPr="0085632B">
        <w:rPr>
          <w:rFonts w:eastAsia="Times New Roman"/>
          <w:b/>
          <w:bCs/>
          <w:color w:val="000000"/>
          <w:sz w:val="20"/>
          <w:szCs w:val="20"/>
          <w:lang w:val="de-DE" w:eastAsia="lt-LT"/>
        </w:rPr>
        <w:t xml:space="preserve"> </w:t>
      </w:r>
      <w:proofErr w:type="spellStart"/>
      <w:r w:rsidRPr="0085632B">
        <w:rPr>
          <w:rFonts w:eastAsia="Times New Roman"/>
          <w:b/>
          <w:bCs/>
          <w:color w:val="000000"/>
          <w:sz w:val="20"/>
          <w:szCs w:val="20"/>
          <w:lang w:val="de-DE" w:eastAsia="lt-LT"/>
        </w:rPr>
        <w:t>daliai</w:t>
      </w:r>
      <w:proofErr w:type="spellEnd"/>
      <w:r w:rsidRPr="0085632B">
        <w:rPr>
          <w:rFonts w:eastAsia="Times New Roman"/>
          <w:b/>
          <w:bCs/>
          <w:color w:val="000000"/>
          <w:sz w:val="20"/>
          <w:szCs w:val="20"/>
          <w:lang w:val="de-DE" w:eastAsia="lt-LT"/>
        </w:rPr>
        <w:t>: “</w:t>
      </w:r>
      <w:proofErr w:type="spellStart"/>
      <w:r w:rsidRPr="0085632B">
        <w:rPr>
          <w:rFonts w:eastAsia="Times New Roman"/>
          <w:b/>
          <w:bCs/>
          <w:color w:val="000000"/>
          <w:sz w:val="20"/>
          <w:szCs w:val="20"/>
          <w:lang w:val="de-DE" w:eastAsia="lt-LT"/>
        </w:rPr>
        <w:t>Priemonės</w:t>
      </w:r>
      <w:proofErr w:type="spellEnd"/>
      <w:r w:rsidRPr="0085632B">
        <w:rPr>
          <w:rFonts w:eastAsia="Times New Roman"/>
          <w:b/>
          <w:bCs/>
          <w:color w:val="000000"/>
          <w:sz w:val="20"/>
          <w:szCs w:val="20"/>
          <w:lang w:val="de-DE" w:eastAsia="lt-LT"/>
        </w:rPr>
        <w:t xml:space="preserve"> </w:t>
      </w:r>
      <w:proofErr w:type="spellStart"/>
      <w:r w:rsidRPr="0085632B">
        <w:rPr>
          <w:rFonts w:eastAsia="Times New Roman"/>
          <w:b/>
          <w:bCs/>
          <w:color w:val="000000"/>
          <w:sz w:val="20"/>
          <w:szCs w:val="20"/>
          <w:lang w:val="de-DE" w:eastAsia="lt-LT"/>
        </w:rPr>
        <w:t>nuolatinei</w:t>
      </w:r>
      <w:proofErr w:type="spellEnd"/>
      <w:r w:rsidRPr="0085632B">
        <w:rPr>
          <w:rFonts w:eastAsia="Times New Roman"/>
          <w:b/>
          <w:bCs/>
          <w:color w:val="000000"/>
          <w:sz w:val="20"/>
          <w:szCs w:val="20"/>
          <w:lang w:val="de-DE" w:eastAsia="lt-LT"/>
        </w:rPr>
        <w:t xml:space="preserve"> </w:t>
      </w:r>
      <w:proofErr w:type="spellStart"/>
      <w:r w:rsidRPr="0085632B">
        <w:rPr>
          <w:rFonts w:eastAsia="Times New Roman"/>
          <w:b/>
          <w:bCs/>
          <w:color w:val="000000"/>
          <w:sz w:val="20"/>
          <w:szCs w:val="20"/>
          <w:lang w:val="de-DE" w:eastAsia="lt-LT"/>
        </w:rPr>
        <w:t>sterilizacijos</w:t>
      </w:r>
      <w:proofErr w:type="spellEnd"/>
      <w:r w:rsidRPr="0085632B">
        <w:rPr>
          <w:rFonts w:eastAsia="Times New Roman"/>
          <w:b/>
          <w:bCs/>
          <w:color w:val="000000"/>
          <w:sz w:val="20"/>
          <w:szCs w:val="20"/>
          <w:lang w:val="de-DE" w:eastAsia="lt-LT"/>
        </w:rPr>
        <w:t xml:space="preserve"> </w:t>
      </w:r>
      <w:proofErr w:type="spellStart"/>
      <w:r w:rsidRPr="0085632B">
        <w:rPr>
          <w:rFonts w:eastAsia="Times New Roman"/>
          <w:b/>
          <w:bCs/>
          <w:color w:val="000000"/>
          <w:sz w:val="20"/>
          <w:szCs w:val="20"/>
          <w:lang w:val="de-DE" w:eastAsia="lt-LT"/>
        </w:rPr>
        <w:t>proceso</w:t>
      </w:r>
      <w:proofErr w:type="spellEnd"/>
      <w:r w:rsidRPr="0085632B">
        <w:rPr>
          <w:rFonts w:eastAsia="Times New Roman"/>
          <w:b/>
          <w:bCs/>
          <w:color w:val="000000"/>
          <w:sz w:val="20"/>
          <w:szCs w:val="20"/>
          <w:lang w:val="de-DE" w:eastAsia="lt-LT"/>
        </w:rPr>
        <w:t xml:space="preserve"> </w:t>
      </w:r>
      <w:proofErr w:type="spellStart"/>
      <w:r w:rsidRPr="0085632B">
        <w:rPr>
          <w:rFonts w:eastAsia="Times New Roman"/>
          <w:b/>
          <w:bCs/>
          <w:color w:val="000000"/>
          <w:sz w:val="20"/>
          <w:szCs w:val="20"/>
          <w:lang w:val="de-DE" w:eastAsia="lt-LT"/>
        </w:rPr>
        <w:t>kontrolei</w:t>
      </w:r>
      <w:proofErr w:type="spellEnd"/>
      <w:r w:rsidRPr="0085632B">
        <w:rPr>
          <w:rFonts w:eastAsia="Times New Roman"/>
          <w:b/>
          <w:bCs/>
          <w:color w:val="000000"/>
          <w:sz w:val="20"/>
          <w:szCs w:val="20"/>
          <w:lang w:val="de-DE" w:eastAsia="lt-LT"/>
        </w:rPr>
        <w:t xml:space="preserve"> </w:t>
      </w:r>
      <w:proofErr w:type="spellStart"/>
      <w:r w:rsidRPr="0085632B">
        <w:rPr>
          <w:rFonts w:eastAsia="Times New Roman"/>
          <w:b/>
          <w:bCs/>
          <w:color w:val="000000"/>
          <w:sz w:val="20"/>
          <w:szCs w:val="20"/>
          <w:lang w:val="de-DE" w:eastAsia="lt-LT"/>
        </w:rPr>
        <w:t>vakuuminiams</w:t>
      </w:r>
      <w:proofErr w:type="spellEnd"/>
      <w:r w:rsidRPr="0085632B">
        <w:rPr>
          <w:rFonts w:eastAsia="Times New Roman"/>
          <w:b/>
          <w:bCs/>
          <w:color w:val="000000"/>
          <w:sz w:val="20"/>
          <w:szCs w:val="20"/>
          <w:lang w:val="de-DE" w:eastAsia="lt-LT"/>
        </w:rPr>
        <w:t xml:space="preserve"> </w:t>
      </w:r>
      <w:proofErr w:type="spellStart"/>
      <w:r w:rsidRPr="0085632B">
        <w:rPr>
          <w:rFonts w:eastAsia="Times New Roman"/>
          <w:b/>
          <w:bCs/>
          <w:color w:val="000000"/>
          <w:sz w:val="20"/>
          <w:szCs w:val="20"/>
          <w:lang w:val="de-DE" w:eastAsia="lt-LT"/>
        </w:rPr>
        <w:t>garo</w:t>
      </w:r>
      <w:proofErr w:type="spellEnd"/>
      <w:r w:rsidRPr="0085632B">
        <w:rPr>
          <w:rFonts w:eastAsia="Times New Roman"/>
          <w:b/>
          <w:bCs/>
          <w:color w:val="000000"/>
          <w:sz w:val="20"/>
          <w:szCs w:val="20"/>
          <w:lang w:val="de-DE" w:eastAsia="lt-LT"/>
        </w:rPr>
        <w:t xml:space="preserve"> </w:t>
      </w:r>
      <w:proofErr w:type="spellStart"/>
      <w:r w:rsidRPr="0085632B">
        <w:rPr>
          <w:rFonts w:eastAsia="Times New Roman"/>
          <w:b/>
          <w:bCs/>
          <w:color w:val="000000"/>
          <w:sz w:val="20"/>
          <w:szCs w:val="20"/>
          <w:lang w:val="de-DE" w:eastAsia="lt-LT"/>
        </w:rPr>
        <w:t>sterilizatoriams</w:t>
      </w:r>
      <w:proofErr w:type="spellEnd"/>
      <w:r w:rsidRPr="0085632B">
        <w:rPr>
          <w:rFonts w:eastAsia="Times New Roman"/>
          <w:b/>
          <w:bCs/>
          <w:color w:val="000000"/>
          <w:sz w:val="20"/>
          <w:szCs w:val="20"/>
          <w:lang w:val="de-DE" w:eastAsia="lt-LT"/>
        </w:rPr>
        <w:t>”</w:t>
      </w:r>
      <w:r>
        <w:rPr>
          <w:rFonts w:eastAsia="Times New Roman"/>
          <w:b/>
          <w:sz w:val="20"/>
          <w:szCs w:val="20"/>
          <w:lang w:val="lt-LT"/>
        </w:rPr>
        <w:t>:</w:t>
      </w:r>
    </w:p>
    <w:tbl>
      <w:tblPr>
        <w:tblpPr w:leftFromText="180" w:rightFromText="180" w:vertAnchor="text" w:horzAnchor="margin" w:tblpX="70" w:tblpY="1"/>
        <w:tblW w:w="10492" w:type="dxa"/>
        <w:tblLayout w:type="fixed"/>
        <w:tblLook w:val="04A0" w:firstRow="1" w:lastRow="0" w:firstColumn="1" w:lastColumn="0" w:noHBand="0" w:noVBand="1"/>
      </w:tblPr>
      <w:tblGrid>
        <w:gridCol w:w="3625"/>
        <w:gridCol w:w="1950"/>
        <w:gridCol w:w="1250"/>
        <w:gridCol w:w="958"/>
        <w:gridCol w:w="1234"/>
        <w:gridCol w:w="1475"/>
      </w:tblGrid>
      <w:tr w:rsidR="00DF6B8B" w:rsidRPr="0085632B" w14:paraId="5DCDDB35" w14:textId="77777777">
        <w:trPr>
          <w:trHeight w:val="319"/>
        </w:trPr>
        <w:tc>
          <w:tcPr>
            <w:tcW w:w="3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04C99" w14:textId="77777777" w:rsidR="00DF6B8B" w:rsidRDefault="0085632B">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Techniniai reikalavimai įrangai</w:t>
            </w:r>
          </w:p>
        </w:tc>
        <w:tc>
          <w:tcPr>
            <w:tcW w:w="1950" w:type="dxa"/>
            <w:tcBorders>
              <w:top w:val="single" w:sz="4" w:space="0" w:color="000000"/>
              <w:left w:val="single" w:sz="4" w:space="0" w:color="000000"/>
              <w:bottom w:val="single" w:sz="4" w:space="0" w:color="000000"/>
              <w:right w:val="single" w:sz="4" w:space="0" w:color="000000"/>
            </w:tcBorders>
            <w:vAlign w:val="center"/>
          </w:tcPr>
          <w:p w14:paraId="3B5771F5" w14:textId="77777777" w:rsidR="00DF6B8B" w:rsidRDefault="0085632B">
            <w:pPr>
              <w:keepNext/>
              <w:widowControl w:val="0"/>
              <w:spacing w:after="200"/>
              <w:jc w:val="center"/>
              <w:textAlignment w:val="baseline"/>
              <w:outlineLvl w:val="1"/>
              <w:rPr>
                <w:rFonts w:eastAsia="Times New Roman"/>
                <w:b/>
                <w:sz w:val="20"/>
                <w:szCs w:val="20"/>
                <w:lang w:val="lt-LT"/>
              </w:rPr>
            </w:pPr>
            <w:r>
              <w:rPr>
                <w:rFonts w:eastAsia="Times New Roman"/>
                <w:b/>
                <w:sz w:val="20"/>
                <w:szCs w:val="20"/>
                <w:lang w:val="lt-LT"/>
              </w:rPr>
              <w:t>Įrangos pavadinimas, modelis, gamybos metai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B9EE5" w14:textId="77777777" w:rsidR="00DF6B8B" w:rsidRDefault="0085632B">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Gamintojo pavadinimas, šalis</w:t>
            </w:r>
          </w:p>
        </w:tc>
        <w:tc>
          <w:tcPr>
            <w:tcW w:w="958" w:type="dxa"/>
            <w:tcBorders>
              <w:top w:val="single" w:sz="4" w:space="0" w:color="000000"/>
              <w:left w:val="single" w:sz="4" w:space="0" w:color="000000"/>
              <w:bottom w:val="single" w:sz="4" w:space="0" w:color="000000"/>
              <w:right w:val="single" w:sz="4" w:space="0" w:color="000000"/>
            </w:tcBorders>
            <w:vAlign w:val="center"/>
          </w:tcPr>
          <w:p w14:paraId="4CCB7754" w14:textId="77777777" w:rsidR="00DF6B8B" w:rsidRDefault="0085632B">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Kiekis, vnt.</w:t>
            </w:r>
          </w:p>
        </w:tc>
        <w:tc>
          <w:tcPr>
            <w:tcW w:w="1234" w:type="dxa"/>
            <w:tcBorders>
              <w:top w:val="single" w:sz="4" w:space="0" w:color="000000"/>
              <w:left w:val="single" w:sz="4" w:space="0" w:color="000000"/>
              <w:bottom w:val="single" w:sz="4" w:space="0" w:color="000000"/>
              <w:right w:val="single" w:sz="4" w:space="0" w:color="000000"/>
            </w:tcBorders>
            <w:vAlign w:val="center"/>
          </w:tcPr>
          <w:p w14:paraId="34ADBDF0" w14:textId="77777777" w:rsidR="00DF6B8B" w:rsidRDefault="0085632B">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1 vnt. vertė EUR be PVM</w:t>
            </w:r>
          </w:p>
        </w:tc>
        <w:tc>
          <w:tcPr>
            <w:tcW w:w="1475" w:type="dxa"/>
            <w:tcBorders>
              <w:top w:val="single" w:sz="4" w:space="0" w:color="000000"/>
              <w:left w:val="single" w:sz="4" w:space="0" w:color="000000"/>
              <w:bottom w:val="single" w:sz="4" w:space="0" w:color="000000"/>
              <w:right w:val="single" w:sz="4" w:space="0" w:color="000000"/>
            </w:tcBorders>
            <w:vAlign w:val="center"/>
          </w:tcPr>
          <w:p w14:paraId="085C73A9" w14:textId="77777777" w:rsidR="00DF6B8B" w:rsidRDefault="0085632B">
            <w:pPr>
              <w:widowControl w:val="0"/>
              <w:spacing w:after="200" w:line="276" w:lineRule="auto"/>
              <w:jc w:val="center"/>
              <w:rPr>
                <w:rFonts w:eastAsia="Times New Roman"/>
                <w:b/>
                <w:bCs/>
                <w:sz w:val="20"/>
                <w:szCs w:val="20"/>
                <w:lang w:val="lt-LT" w:eastAsia="lt-LT"/>
              </w:rPr>
            </w:pPr>
            <w:r>
              <w:rPr>
                <w:rFonts w:eastAsia="Times New Roman"/>
                <w:b/>
                <w:bCs/>
                <w:sz w:val="20"/>
                <w:szCs w:val="20"/>
                <w:lang w:val="lt-LT" w:eastAsia="lt-LT"/>
              </w:rPr>
              <w:t>1 vnt. vertė EUR su PVM</w:t>
            </w:r>
          </w:p>
        </w:tc>
      </w:tr>
      <w:tr w:rsidR="00DF6B8B" w14:paraId="371B97E4" w14:textId="77777777">
        <w:trPr>
          <w:trHeight w:val="464"/>
        </w:trPr>
        <w:tc>
          <w:tcPr>
            <w:tcW w:w="3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F5EAA" w14:textId="77777777" w:rsidR="00DF6B8B" w:rsidRPr="0085632B" w:rsidRDefault="0085632B">
            <w:pPr>
              <w:widowControl w:val="0"/>
              <w:rPr>
                <w:color w:val="000000"/>
                <w:sz w:val="20"/>
                <w:szCs w:val="20"/>
                <w:lang w:val="de-DE"/>
              </w:rPr>
            </w:pPr>
            <w:r w:rsidRPr="0085632B">
              <w:rPr>
                <w:color w:val="000000"/>
                <w:sz w:val="20"/>
                <w:szCs w:val="20"/>
                <w:lang w:val="de-DE"/>
              </w:rPr>
              <w:t xml:space="preserve">2.1. </w:t>
            </w:r>
            <w:r w:rsidRPr="0085632B">
              <w:rPr>
                <w:rFonts w:eastAsia="Times New Roman"/>
                <w:b/>
                <w:bCs/>
                <w:color w:val="000000"/>
                <w:sz w:val="20"/>
                <w:szCs w:val="20"/>
                <w:lang w:val="de-DE" w:eastAsia="lt-LT"/>
              </w:rPr>
              <w:t xml:space="preserve"> </w:t>
            </w:r>
            <w:proofErr w:type="spellStart"/>
            <w:r w:rsidRPr="0085632B">
              <w:rPr>
                <w:rFonts w:eastAsia="Times New Roman"/>
                <w:b/>
                <w:bCs/>
                <w:color w:val="000000"/>
                <w:sz w:val="20"/>
                <w:szCs w:val="20"/>
                <w:lang w:val="de-DE" w:eastAsia="lt-LT"/>
              </w:rPr>
              <w:t>Krovinio</w:t>
            </w:r>
            <w:proofErr w:type="spellEnd"/>
            <w:r w:rsidRPr="0085632B">
              <w:rPr>
                <w:rFonts w:eastAsia="Times New Roman"/>
                <w:b/>
                <w:bCs/>
                <w:color w:val="000000"/>
                <w:sz w:val="20"/>
                <w:szCs w:val="20"/>
                <w:lang w:val="de-DE" w:eastAsia="lt-LT"/>
              </w:rPr>
              <w:t xml:space="preserve"> </w:t>
            </w:r>
            <w:proofErr w:type="spellStart"/>
            <w:r w:rsidRPr="0085632B">
              <w:rPr>
                <w:rFonts w:eastAsia="Times New Roman"/>
                <w:b/>
                <w:bCs/>
                <w:color w:val="000000"/>
                <w:sz w:val="20"/>
                <w:szCs w:val="20"/>
                <w:lang w:val="de-DE" w:eastAsia="lt-LT"/>
              </w:rPr>
              <w:t>partijos</w:t>
            </w:r>
            <w:proofErr w:type="spellEnd"/>
            <w:r w:rsidRPr="0085632B">
              <w:rPr>
                <w:rFonts w:eastAsia="Times New Roman"/>
                <w:b/>
                <w:bCs/>
                <w:color w:val="000000"/>
                <w:sz w:val="20"/>
                <w:szCs w:val="20"/>
                <w:lang w:val="de-DE" w:eastAsia="lt-LT"/>
              </w:rPr>
              <w:t xml:space="preserve"> </w:t>
            </w:r>
            <w:proofErr w:type="spellStart"/>
            <w:r w:rsidRPr="0085632B">
              <w:rPr>
                <w:rFonts w:eastAsia="Times New Roman"/>
                <w:b/>
                <w:bCs/>
                <w:color w:val="000000"/>
                <w:sz w:val="20"/>
                <w:szCs w:val="20"/>
                <w:lang w:val="de-DE" w:eastAsia="lt-LT"/>
              </w:rPr>
              <w:t>kontrolės</w:t>
            </w:r>
            <w:proofErr w:type="spellEnd"/>
            <w:r w:rsidRPr="0085632B">
              <w:rPr>
                <w:rFonts w:eastAsia="Times New Roman"/>
                <w:b/>
                <w:bCs/>
                <w:color w:val="000000"/>
                <w:sz w:val="20"/>
                <w:szCs w:val="20"/>
                <w:lang w:val="de-DE" w:eastAsia="lt-LT"/>
              </w:rPr>
              <w:t xml:space="preserve"> </w:t>
            </w:r>
            <w:proofErr w:type="spellStart"/>
            <w:r w:rsidRPr="0085632B">
              <w:rPr>
                <w:rFonts w:eastAsia="Times New Roman"/>
                <w:b/>
                <w:bCs/>
                <w:color w:val="000000"/>
                <w:sz w:val="20"/>
                <w:szCs w:val="20"/>
                <w:lang w:val="de-DE" w:eastAsia="lt-LT"/>
              </w:rPr>
              <w:t>indikatorius</w:t>
            </w:r>
            <w:proofErr w:type="spellEnd"/>
            <w:r w:rsidRPr="0085632B">
              <w:rPr>
                <w:rFonts w:eastAsia="Times New Roman"/>
                <w:b/>
                <w:bCs/>
                <w:color w:val="000000"/>
                <w:sz w:val="20"/>
                <w:szCs w:val="20"/>
                <w:lang w:val="de-DE" w:eastAsia="lt-LT"/>
              </w:rPr>
              <w:t xml:space="preserve"> </w:t>
            </w:r>
            <w:proofErr w:type="spellStart"/>
            <w:r w:rsidRPr="0085632B">
              <w:rPr>
                <w:rFonts w:eastAsia="Times New Roman"/>
                <w:b/>
                <w:bCs/>
                <w:color w:val="000000"/>
                <w:sz w:val="20"/>
                <w:szCs w:val="20"/>
                <w:lang w:val="de-DE" w:eastAsia="lt-LT"/>
              </w:rPr>
              <w:t>sočiųjų</w:t>
            </w:r>
            <w:proofErr w:type="spellEnd"/>
            <w:r w:rsidRPr="0085632B">
              <w:rPr>
                <w:rFonts w:eastAsia="Times New Roman"/>
                <w:b/>
                <w:bCs/>
                <w:color w:val="000000"/>
                <w:sz w:val="20"/>
                <w:szCs w:val="20"/>
                <w:lang w:val="de-DE" w:eastAsia="lt-LT"/>
              </w:rPr>
              <w:t xml:space="preserve"> </w:t>
            </w:r>
            <w:proofErr w:type="spellStart"/>
            <w:r w:rsidRPr="0085632B">
              <w:rPr>
                <w:rFonts w:eastAsia="Times New Roman"/>
                <w:b/>
                <w:bCs/>
                <w:color w:val="000000"/>
                <w:sz w:val="20"/>
                <w:szCs w:val="20"/>
                <w:lang w:val="de-DE" w:eastAsia="lt-LT"/>
              </w:rPr>
              <w:t>vandens</w:t>
            </w:r>
            <w:proofErr w:type="spellEnd"/>
            <w:r w:rsidRPr="0085632B">
              <w:rPr>
                <w:rFonts w:eastAsia="Times New Roman"/>
                <w:b/>
                <w:bCs/>
                <w:color w:val="000000"/>
                <w:sz w:val="20"/>
                <w:szCs w:val="20"/>
                <w:lang w:val="de-DE" w:eastAsia="lt-LT"/>
              </w:rPr>
              <w:t xml:space="preserve"> </w:t>
            </w:r>
            <w:proofErr w:type="spellStart"/>
            <w:r w:rsidRPr="0085632B">
              <w:rPr>
                <w:rFonts w:eastAsia="Times New Roman"/>
                <w:b/>
                <w:bCs/>
                <w:color w:val="000000"/>
                <w:sz w:val="20"/>
                <w:szCs w:val="20"/>
                <w:lang w:val="de-DE" w:eastAsia="lt-LT"/>
              </w:rPr>
              <w:t>garų</w:t>
            </w:r>
            <w:proofErr w:type="spellEnd"/>
            <w:r w:rsidRPr="0085632B">
              <w:rPr>
                <w:rFonts w:eastAsia="Times New Roman"/>
                <w:b/>
                <w:bCs/>
                <w:color w:val="000000"/>
                <w:sz w:val="20"/>
                <w:szCs w:val="20"/>
                <w:lang w:val="de-DE" w:eastAsia="lt-LT"/>
              </w:rPr>
              <w:t xml:space="preserve"> </w:t>
            </w:r>
            <w:proofErr w:type="spellStart"/>
            <w:r w:rsidRPr="0085632B">
              <w:rPr>
                <w:rFonts w:eastAsia="Times New Roman"/>
                <w:b/>
                <w:bCs/>
                <w:color w:val="000000"/>
                <w:sz w:val="20"/>
                <w:szCs w:val="20"/>
                <w:lang w:val="de-DE" w:eastAsia="lt-LT"/>
              </w:rPr>
              <w:t>sterilizacijai</w:t>
            </w:r>
            <w:proofErr w:type="spellEnd"/>
            <w:r w:rsidRPr="0085632B">
              <w:rPr>
                <w:color w:val="000000"/>
                <w:sz w:val="20"/>
                <w:szCs w:val="20"/>
                <w:lang w:val="de-DE"/>
              </w:rPr>
              <w:t xml:space="preserve"> :</w:t>
            </w:r>
          </w:p>
          <w:p w14:paraId="0EBF7481" w14:textId="77777777" w:rsidR="00DF6B8B" w:rsidRPr="0085632B" w:rsidRDefault="0085632B">
            <w:pPr>
              <w:widowControl w:val="0"/>
              <w:rPr>
                <w:color w:val="000000"/>
                <w:sz w:val="20"/>
                <w:szCs w:val="20"/>
                <w:lang w:val="de-DE"/>
              </w:rPr>
            </w:pPr>
            <w:proofErr w:type="spellStart"/>
            <w:r w:rsidRPr="0085632B">
              <w:rPr>
                <w:color w:val="000000"/>
                <w:sz w:val="20"/>
                <w:szCs w:val="20"/>
                <w:lang w:val="de-DE"/>
              </w:rPr>
              <w:t>Proceso</w:t>
            </w:r>
            <w:proofErr w:type="spellEnd"/>
            <w:r w:rsidRPr="0085632B">
              <w:rPr>
                <w:color w:val="000000"/>
                <w:sz w:val="20"/>
                <w:szCs w:val="20"/>
                <w:lang w:val="de-DE"/>
              </w:rPr>
              <w:t xml:space="preserve"> </w:t>
            </w:r>
            <w:proofErr w:type="spellStart"/>
            <w:r w:rsidRPr="0085632B">
              <w:rPr>
                <w:color w:val="000000"/>
                <w:sz w:val="20"/>
                <w:szCs w:val="20"/>
                <w:lang w:val="de-DE"/>
              </w:rPr>
              <w:t>išbandymo</w:t>
            </w:r>
            <w:proofErr w:type="spellEnd"/>
            <w:r w:rsidRPr="0085632B">
              <w:rPr>
                <w:color w:val="000000"/>
                <w:sz w:val="20"/>
                <w:szCs w:val="20"/>
                <w:lang w:val="de-DE"/>
              </w:rPr>
              <w:t xml:space="preserve"> </w:t>
            </w:r>
            <w:proofErr w:type="spellStart"/>
            <w:r w:rsidRPr="0085632B">
              <w:rPr>
                <w:color w:val="000000"/>
                <w:sz w:val="20"/>
                <w:szCs w:val="20"/>
                <w:lang w:val="de-DE"/>
              </w:rPr>
              <w:t>įtaiso</w:t>
            </w:r>
            <w:proofErr w:type="spellEnd"/>
            <w:r w:rsidRPr="0085632B">
              <w:rPr>
                <w:color w:val="000000"/>
                <w:sz w:val="20"/>
                <w:szCs w:val="20"/>
                <w:lang w:val="de-DE"/>
              </w:rPr>
              <w:t xml:space="preserve"> (PCD) </w:t>
            </w:r>
            <w:proofErr w:type="spellStart"/>
            <w:r w:rsidRPr="0085632B">
              <w:rPr>
                <w:color w:val="000000"/>
                <w:sz w:val="20"/>
                <w:szCs w:val="20"/>
                <w:lang w:val="de-DE"/>
              </w:rPr>
              <w:t>sistema</w:t>
            </w:r>
            <w:proofErr w:type="spellEnd"/>
            <w:r w:rsidRPr="0085632B">
              <w:rPr>
                <w:color w:val="000000"/>
                <w:sz w:val="20"/>
                <w:szCs w:val="20"/>
                <w:lang w:val="de-DE"/>
              </w:rPr>
              <w:t xml:space="preserve"> </w:t>
            </w:r>
            <w:proofErr w:type="spellStart"/>
            <w:r w:rsidRPr="0085632B">
              <w:rPr>
                <w:color w:val="000000"/>
                <w:sz w:val="20"/>
                <w:szCs w:val="20"/>
                <w:lang w:val="de-DE"/>
              </w:rPr>
              <w:t>su</w:t>
            </w:r>
            <w:proofErr w:type="spellEnd"/>
            <w:r w:rsidRPr="0085632B">
              <w:rPr>
                <w:color w:val="000000"/>
                <w:sz w:val="20"/>
                <w:szCs w:val="20"/>
                <w:lang w:val="de-DE"/>
              </w:rPr>
              <w:t xml:space="preserve"> </w:t>
            </w:r>
            <w:proofErr w:type="spellStart"/>
            <w:r w:rsidRPr="0085632B">
              <w:rPr>
                <w:color w:val="000000"/>
                <w:sz w:val="20"/>
                <w:szCs w:val="20"/>
                <w:lang w:val="de-DE"/>
              </w:rPr>
              <w:t>indikatoriais</w:t>
            </w:r>
            <w:proofErr w:type="spellEnd"/>
            <w:r w:rsidRPr="0085632B">
              <w:rPr>
                <w:color w:val="000000"/>
                <w:sz w:val="20"/>
                <w:szCs w:val="20"/>
                <w:lang w:val="de-DE"/>
              </w:rPr>
              <w:t xml:space="preserve">, </w:t>
            </w:r>
            <w:proofErr w:type="spellStart"/>
            <w:r w:rsidRPr="0085632B">
              <w:rPr>
                <w:color w:val="000000"/>
                <w:sz w:val="20"/>
                <w:szCs w:val="20"/>
                <w:lang w:val="de-DE"/>
              </w:rPr>
              <w:t>imituojanti</w:t>
            </w:r>
            <w:proofErr w:type="spellEnd"/>
            <w:r w:rsidRPr="0085632B">
              <w:rPr>
                <w:color w:val="000000"/>
                <w:sz w:val="20"/>
                <w:szCs w:val="20"/>
                <w:lang w:val="de-DE"/>
              </w:rPr>
              <w:t xml:space="preserve"> </w:t>
            </w:r>
            <w:proofErr w:type="spellStart"/>
            <w:r w:rsidRPr="0085632B">
              <w:rPr>
                <w:color w:val="000000"/>
                <w:sz w:val="20"/>
                <w:szCs w:val="20"/>
                <w:lang w:val="de-DE"/>
              </w:rPr>
              <w:t>tuščiavidurius</w:t>
            </w:r>
            <w:proofErr w:type="spellEnd"/>
            <w:r w:rsidRPr="0085632B">
              <w:rPr>
                <w:color w:val="000000"/>
                <w:sz w:val="20"/>
                <w:szCs w:val="20"/>
                <w:lang w:val="de-DE"/>
              </w:rPr>
              <w:t xml:space="preserve"> ir </w:t>
            </w:r>
            <w:proofErr w:type="spellStart"/>
            <w:r w:rsidRPr="0085632B">
              <w:rPr>
                <w:color w:val="000000"/>
                <w:sz w:val="20"/>
                <w:szCs w:val="20"/>
                <w:lang w:val="de-DE"/>
              </w:rPr>
              <w:t>kompleksinius</w:t>
            </w:r>
            <w:proofErr w:type="spellEnd"/>
            <w:r w:rsidRPr="0085632B">
              <w:rPr>
                <w:color w:val="000000"/>
                <w:sz w:val="20"/>
                <w:szCs w:val="20"/>
                <w:lang w:val="de-DE"/>
              </w:rPr>
              <w:t xml:space="preserve">, </w:t>
            </w:r>
            <w:proofErr w:type="spellStart"/>
            <w:r w:rsidRPr="0085632B">
              <w:rPr>
                <w:color w:val="000000"/>
                <w:sz w:val="20"/>
                <w:szCs w:val="20"/>
                <w:lang w:val="de-DE"/>
              </w:rPr>
              <w:t>mikroinvazinės</w:t>
            </w:r>
            <w:proofErr w:type="spellEnd"/>
            <w:r w:rsidRPr="0085632B">
              <w:rPr>
                <w:color w:val="000000"/>
                <w:sz w:val="20"/>
                <w:szCs w:val="20"/>
                <w:lang w:val="de-DE"/>
              </w:rPr>
              <w:t xml:space="preserve"> </w:t>
            </w:r>
            <w:proofErr w:type="spellStart"/>
            <w:r w:rsidRPr="0085632B">
              <w:rPr>
                <w:color w:val="000000"/>
                <w:sz w:val="20"/>
                <w:szCs w:val="20"/>
                <w:lang w:val="de-DE"/>
              </w:rPr>
              <w:t>chirurgijos</w:t>
            </w:r>
            <w:proofErr w:type="spellEnd"/>
            <w:r w:rsidRPr="0085632B">
              <w:rPr>
                <w:color w:val="000000"/>
                <w:sz w:val="20"/>
                <w:szCs w:val="20"/>
                <w:lang w:val="de-DE"/>
              </w:rPr>
              <w:t xml:space="preserve"> </w:t>
            </w:r>
            <w:proofErr w:type="spellStart"/>
            <w:r w:rsidRPr="0085632B">
              <w:rPr>
                <w:color w:val="000000"/>
                <w:sz w:val="20"/>
                <w:szCs w:val="20"/>
                <w:lang w:val="de-DE"/>
              </w:rPr>
              <w:t>instrumentus</w:t>
            </w:r>
            <w:proofErr w:type="spellEnd"/>
            <w:r w:rsidRPr="0085632B">
              <w:rPr>
                <w:color w:val="000000"/>
                <w:sz w:val="20"/>
                <w:szCs w:val="20"/>
                <w:lang w:val="de-DE"/>
              </w:rPr>
              <w:t xml:space="preserve">, </w:t>
            </w:r>
            <w:proofErr w:type="spellStart"/>
            <w:r w:rsidRPr="0085632B">
              <w:rPr>
                <w:color w:val="000000"/>
                <w:sz w:val="20"/>
                <w:szCs w:val="20"/>
                <w:lang w:val="de-DE"/>
              </w:rPr>
              <w:t>sudėtingesnius</w:t>
            </w:r>
            <w:proofErr w:type="spellEnd"/>
            <w:r w:rsidRPr="0085632B">
              <w:rPr>
                <w:color w:val="000000"/>
                <w:sz w:val="20"/>
                <w:szCs w:val="20"/>
                <w:lang w:val="de-DE"/>
              </w:rPr>
              <w:t xml:space="preserve"> </w:t>
            </w:r>
            <w:proofErr w:type="spellStart"/>
            <w:r w:rsidRPr="0085632B">
              <w:rPr>
                <w:color w:val="000000"/>
                <w:sz w:val="20"/>
                <w:szCs w:val="20"/>
                <w:lang w:val="de-DE"/>
              </w:rPr>
              <w:t>negu</w:t>
            </w:r>
            <w:proofErr w:type="spellEnd"/>
            <w:r w:rsidRPr="0085632B">
              <w:rPr>
                <w:color w:val="000000"/>
                <w:sz w:val="20"/>
                <w:szCs w:val="20"/>
                <w:lang w:val="de-DE"/>
              </w:rPr>
              <w:t xml:space="preserve"> </w:t>
            </w:r>
            <w:proofErr w:type="spellStart"/>
            <w:r w:rsidRPr="0085632B">
              <w:rPr>
                <w:color w:val="000000"/>
                <w:sz w:val="20"/>
                <w:szCs w:val="20"/>
                <w:lang w:val="de-DE"/>
              </w:rPr>
              <w:t>standartiniai</w:t>
            </w:r>
            <w:proofErr w:type="spellEnd"/>
            <w:r w:rsidRPr="0085632B">
              <w:rPr>
                <w:color w:val="000000"/>
                <w:sz w:val="20"/>
                <w:szCs w:val="20"/>
                <w:lang w:val="de-DE"/>
              </w:rPr>
              <w:t xml:space="preserve"> PCD </w:t>
            </w:r>
            <w:proofErr w:type="spellStart"/>
            <w:r w:rsidRPr="0085632B">
              <w:rPr>
                <w:color w:val="000000"/>
                <w:sz w:val="20"/>
                <w:szCs w:val="20"/>
                <w:lang w:val="de-DE"/>
              </w:rPr>
              <w:t>pagal</w:t>
            </w:r>
            <w:proofErr w:type="spellEnd"/>
            <w:r w:rsidRPr="0085632B">
              <w:rPr>
                <w:color w:val="000000"/>
                <w:sz w:val="20"/>
                <w:szCs w:val="20"/>
                <w:lang w:val="de-DE"/>
              </w:rPr>
              <w:t xml:space="preserve"> LST EN 285.</w:t>
            </w:r>
          </w:p>
          <w:p w14:paraId="61E53D0C" w14:textId="77777777" w:rsidR="00DF6B8B" w:rsidRPr="0085632B" w:rsidRDefault="0085632B">
            <w:pPr>
              <w:widowControl w:val="0"/>
              <w:rPr>
                <w:b/>
                <w:sz w:val="20"/>
                <w:szCs w:val="20"/>
                <w:lang w:val="de-DE"/>
              </w:rPr>
            </w:pPr>
            <w:proofErr w:type="spellStart"/>
            <w:r w:rsidRPr="0085632B">
              <w:rPr>
                <w:b/>
                <w:sz w:val="20"/>
                <w:szCs w:val="20"/>
                <w:lang w:val="de-DE"/>
              </w:rPr>
              <w:t>Panaudai</w:t>
            </w:r>
            <w:proofErr w:type="spellEnd"/>
            <w:r w:rsidRPr="0085632B">
              <w:rPr>
                <w:sz w:val="20"/>
                <w:szCs w:val="20"/>
                <w:lang w:val="de-DE"/>
              </w:rPr>
              <w:t xml:space="preserve"> </w:t>
            </w:r>
            <w:proofErr w:type="spellStart"/>
            <w:r w:rsidRPr="0085632B">
              <w:rPr>
                <w:b/>
                <w:sz w:val="20"/>
                <w:szCs w:val="20"/>
                <w:lang w:val="de-DE"/>
              </w:rPr>
              <w:t>siūlomas</w:t>
            </w:r>
            <w:proofErr w:type="spellEnd"/>
            <w:r w:rsidRPr="0085632B">
              <w:rPr>
                <w:b/>
                <w:sz w:val="20"/>
                <w:szCs w:val="20"/>
                <w:lang w:val="de-DE"/>
              </w:rPr>
              <w:t xml:space="preserve"> </w:t>
            </w:r>
            <w:proofErr w:type="spellStart"/>
            <w:r w:rsidRPr="0085632B">
              <w:rPr>
                <w:b/>
                <w:sz w:val="20"/>
                <w:szCs w:val="20"/>
                <w:lang w:val="de-DE"/>
              </w:rPr>
              <w:t>lygiavertis</w:t>
            </w:r>
            <w:proofErr w:type="spellEnd"/>
            <w:r w:rsidRPr="0085632B">
              <w:rPr>
                <w:b/>
                <w:sz w:val="20"/>
                <w:szCs w:val="20"/>
                <w:lang w:val="de-DE"/>
              </w:rPr>
              <w:t xml:space="preserve"> PCD </w:t>
            </w:r>
            <w:proofErr w:type="spellStart"/>
            <w:r w:rsidRPr="0085632B">
              <w:rPr>
                <w:b/>
                <w:sz w:val="20"/>
                <w:szCs w:val="20"/>
                <w:lang w:val="de-DE"/>
              </w:rPr>
              <w:t>įtaisas</w:t>
            </w:r>
            <w:proofErr w:type="spellEnd"/>
            <w:r w:rsidRPr="0085632B">
              <w:rPr>
                <w:b/>
                <w:sz w:val="20"/>
                <w:szCs w:val="20"/>
                <w:lang w:val="de-DE"/>
              </w:rPr>
              <w:t xml:space="preserve"> – </w:t>
            </w:r>
            <w:proofErr w:type="spellStart"/>
            <w:r w:rsidRPr="0085632B">
              <w:rPr>
                <w:b/>
                <w:sz w:val="20"/>
                <w:szCs w:val="20"/>
                <w:lang w:val="de-DE"/>
              </w:rPr>
              <w:t>jų</w:t>
            </w:r>
            <w:proofErr w:type="spellEnd"/>
            <w:r w:rsidRPr="0085632B">
              <w:rPr>
                <w:b/>
                <w:sz w:val="20"/>
                <w:szCs w:val="20"/>
                <w:lang w:val="de-DE"/>
              </w:rPr>
              <w:t xml:space="preserve"> </w:t>
            </w:r>
            <w:proofErr w:type="spellStart"/>
            <w:r w:rsidRPr="0085632B">
              <w:rPr>
                <w:b/>
                <w:sz w:val="20"/>
                <w:szCs w:val="20"/>
                <w:lang w:val="de-DE"/>
              </w:rPr>
              <w:t>turi</w:t>
            </w:r>
            <w:proofErr w:type="spellEnd"/>
            <w:r w:rsidRPr="0085632B">
              <w:rPr>
                <w:b/>
                <w:sz w:val="20"/>
                <w:szCs w:val="20"/>
                <w:lang w:val="de-DE"/>
              </w:rPr>
              <w:t xml:space="preserve"> </w:t>
            </w:r>
            <w:proofErr w:type="spellStart"/>
            <w:r w:rsidRPr="0085632B">
              <w:rPr>
                <w:b/>
                <w:sz w:val="20"/>
                <w:szCs w:val="20"/>
                <w:lang w:val="de-DE"/>
              </w:rPr>
              <w:t>būti</w:t>
            </w:r>
            <w:proofErr w:type="spellEnd"/>
            <w:r w:rsidRPr="0085632B">
              <w:rPr>
                <w:b/>
                <w:sz w:val="20"/>
                <w:szCs w:val="20"/>
                <w:lang w:val="de-DE"/>
              </w:rPr>
              <w:t xml:space="preserve"> </w:t>
            </w:r>
            <w:proofErr w:type="spellStart"/>
            <w:r w:rsidRPr="0085632B">
              <w:rPr>
                <w:b/>
                <w:sz w:val="20"/>
                <w:szCs w:val="20"/>
                <w:lang w:val="de-DE"/>
              </w:rPr>
              <w:t>pateikta</w:t>
            </w:r>
            <w:proofErr w:type="spellEnd"/>
            <w:r w:rsidRPr="0085632B">
              <w:rPr>
                <w:b/>
                <w:sz w:val="20"/>
                <w:szCs w:val="20"/>
                <w:lang w:val="de-DE"/>
              </w:rPr>
              <w:t xml:space="preserve"> ≥4 </w:t>
            </w:r>
            <w:proofErr w:type="spellStart"/>
            <w:r w:rsidRPr="0085632B">
              <w:rPr>
                <w:b/>
                <w:sz w:val="20"/>
                <w:szCs w:val="20"/>
                <w:lang w:val="de-DE"/>
              </w:rPr>
              <w:t>vnt</w:t>
            </w:r>
            <w:proofErr w:type="spellEnd"/>
            <w:r w:rsidRPr="0085632B">
              <w:rPr>
                <w:b/>
                <w:sz w:val="20"/>
                <w:szCs w:val="20"/>
                <w:lang w:val="de-DE"/>
              </w:rPr>
              <w:t>.</w:t>
            </w:r>
          </w:p>
          <w:p w14:paraId="3263DA70" w14:textId="77777777" w:rsidR="00DF6B8B" w:rsidRPr="0085632B" w:rsidRDefault="00DF6B8B">
            <w:pPr>
              <w:widowControl w:val="0"/>
              <w:rPr>
                <w:b/>
                <w:sz w:val="20"/>
                <w:szCs w:val="20"/>
                <w:lang w:val="de-DE"/>
              </w:rPr>
            </w:pPr>
          </w:p>
          <w:p w14:paraId="3BBFD5CD" w14:textId="77777777" w:rsidR="00DF6B8B" w:rsidRDefault="0085632B">
            <w:pPr>
              <w:widowControl w:val="0"/>
              <w:rPr>
                <w:color w:val="000000"/>
                <w:sz w:val="20"/>
                <w:szCs w:val="20"/>
              </w:rPr>
            </w:pPr>
            <w:proofErr w:type="spellStart"/>
            <w:r w:rsidRPr="0085632B">
              <w:rPr>
                <w:sz w:val="20"/>
                <w:szCs w:val="20"/>
                <w:lang w:val="de-DE"/>
              </w:rPr>
              <w:t>Susidėvėję</w:t>
            </w:r>
            <w:proofErr w:type="spellEnd"/>
            <w:r w:rsidRPr="0085632B">
              <w:rPr>
                <w:sz w:val="20"/>
                <w:szCs w:val="20"/>
                <w:lang w:val="de-DE"/>
              </w:rPr>
              <w:t xml:space="preserve"> PCD </w:t>
            </w:r>
            <w:proofErr w:type="spellStart"/>
            <w:r w:rsidRPr="0085632B">
              <w:rPr>
                <w:sz w:val="20"/>
                <w:szCs w:val="20"/>
                <w:lang w:val="de-DE"/>
              </w:rPr>
              <w:t>įtaisai</w:t>
            </w:r>
            <w:proofErr w:type="spellEnd"/>
            <w:r w:rsidRPr="0085632B">
              <w:rPr>
                <w:sz w:val="20"/>
                <w:szCs w:val="20"/>
                <w:lang w:val="de-DE"/>
              </w:rPr>
              <w:t xml:space="preserve"> </w:t>
            </w:r>
            <w:proofErr w:type="spellStart"/>
            <w:r w:rsidRPr="0085632B">
              <w:rPr>
                <w:sz w:val="20"/>
                <w:szCs w:val="20"/>
                <w:lang w:val="de-DE"/>
              </w:rPr>
              <w:t>turi</w:t>
            </w:r>
            <w:proofErr w:type="spellEnd"/>
            <w:r w:rsidRPr="0085632B">
              <w:rPr>
                <w:sz w:val="20"/>
                <w:szCs w:val="20"/>
                <w:lang w:val="de-DE"/>
              </w:rPr>
              <w:t xml:space="preserve"> </w:t>
            </w:r>
            <w:proofErr w:type="spellStart"/>
            <w:r w:rsidRPr="0085632B">
              <w:rPr>
                <w:sz w:val="20"/>
                <w:szCs w:val="20"/>
                <w:lang w:val="de-DE"/>
              </w:rPr>
              <w:t>būti</w:t>
            </w:r>
            <w:proofErr w:type="spellEnd"/>
            <w:r w:rsidRPr="0085632B">
              <w:rPr>
                <w:sz w:val="20"/>
                <w:szCs w:val="20"/>
                <w:lang w:val="de-DE"/>
              </w:rPr>
              <w:t xml:space="preserve"> </w:t>
            </w:r>
            <w:proofErr w:type="spellStart"/>
            <w:r w:rsidRPr="0085632B">
              <w:rPr>
                <w:sz w:val="20"/>
                <w:szCs w:val="20"/>
                <w:lang w:val="de-DE"/>
              </w:rPr>
              <w:t>keičiami</w:t>
            </w:r>
            <w:proofErr w:type="spellEnd"/>
            <w:r w:rsidRPr="0085632B">
              <w:rPr>
                <w:sz w:val="20"/>
                <w:szCs w:val="20"/>
                <w:lang w:val="de-DE"/>
              </w:rPr>
              <w:t xml:space="preserve"> </w:t>
            </w:r>
            <w:proofErr w:type="spellStart"/>
            <w:r w:rsidRPr="0085632B">
              <w:rPr>
                <w:sz w:val="20"/>
                <w:szCs w:val="20"/>
                <w:lang w:val="de-DE"/>
              </w:rPr>
              <w:t>naujais</w:t>
            </w:r>
            <w:proofErr w:type="spellEnd"/>
            <w:r w:rsidRPr="0085632B">
              <w:rPr>
                <w:sz w:val="20"/>
                <w:szCs w:val="20"/>
                <w:lang w:val="de-DE"/>
              </w:rPr>
              <w:t xml:space="preserve"> </w:t>
            </w:r>
            <w:proofErr w:type="spellStart"/>
            <w:r w:rsidRPr="0085632B">
              <w:rPr>
                <w:sz w:val="20"/>
                <w:szCs w:val="20"/>
                <w:lang w:val="de-DE"/>
              </w:rPr>
              <w:t>pagal</w:t>
            </w:r>
            <w:proofErr w:type="spellEnd"/>
            <w:r w:rsidRPr="0085632B">
              <w:rPr>
                <w:sz w:val="20"/>
                <w:szCs w:val="20"/>
                <w:lang w:val="de-DE"/>
              </w:rPr>
              <w:t xml:space="preserve"> </w:t>
            </w:r>
            <w:proofErr w:type="spellStart"/>
            <w:r w:rsidRPr="0085632B">
              <w:rPr>
                <w:sz w:val="20"/>
                <w:szCs w:val="20"/>
                <w:lang w:val="de-DE"/>
              </w:rPr>
              <w:t>gamintojo</w:t>
            </w:r>
            <w:proofErr w:type="spellEnd"/>
            <w:r w:rsidRPr="0085632B">
              <w:rPr>
                <w:sz w:val="20"/>
                <w:szCs w:val="20"/>
                <w:lang w:val="de-DE"/>
              </w:rPr>
              <w:t xml:space="preserve"> </w:t>
            </w:r>
            <w:proofErr w:type="spellStart"/>
            <w:r w:rsidRPr="0085632B">
              <w:rPr>
                <w:sz w:val="20"/>
                <w:szCs w:val="20"/>
                <w:lang w:val="de-DE"/>
              </w:rPr>
              <w:t>rekomendacijas</w:t>
            </w:r>
            <w:proofErr w:type="spellEnd"/>
            <w:r w:rsidRPr="0085632B">
              <w:rPr>
                <w:sz w:val="20"/>
                <w:szCs w:val="20"/>
                <w:lang w:val="de-DE"/>
              </w:rPr>
              <w:t xml:space="preserve">. </w:t>
            </w:r>
            <w:proofErr w:type="spellStart"/>
            <w:r>
              <w:rPr>
                <w:sz w:val="20"/>
                <w:szCs w:val="20"/>
              </w:rPr>
              <w:t>Privaloma</w:t>
            </w:r>
            <w:proofErr w:type="spellEnd"/>
            <w:r>
              <w:rPr>
                <w:sz w:val="20"/>
                <w:szCs w:val="20"/>
              </w:rPr>
              <w:t xml:space="preserve"> </w:t>
            </w:r>
            <w:proofErr w:type="spellStart"/>
            <w:r>
              <w:rPr>
                <w:sz w:val="20"/>
                <w:szCs w:val="20"/>
              </w:rPr>
              <w:t>nurodyti</w:t>
            </w:r>
            <w:proofErr w:type="spellEnd"/>
            <w:r>
              <w:rPr>
                <w:sz w:val="20"/>
                <w:szCs w:val="20"/>
              </w:rPr>
              <w:t xml:space="preserve">, </w:t>
            </w:r>
            <w:proofErr w:type="spellStart"/>
            <w:r>
              <w:rPr>
                <w:sz w:val="20"/>
                <w:szCs w:val="20"/>
              </w:rPr>
              <w:t>kiek</w:t>
            </w:r>
            <w:proofErr w:type="spellEnd"/>
            <w:r>
              <w:rPr>
                <w:sz w:val="20"/>
                <w:szCs w:val="20"/>
              </w:rPr>
              <w:t xml:space="preserve"> </w:t>
            </w:r>
            <w:proofErr w:type="spellStart"/>
            <w:r>
              <w:rPr>
                <w:sz w:val="20"/>
                <w:szCs w:val="20"/>
              </w:rPr>
              <w:t>krovinių</w:t>
            </w:r>
            <w:proofErr w:type="spellEnd"/>
            <w:r>
              <w:rPr>
                <w:sz w:val="20"/>
                <w:szCs w:val="20"/>
              </w:rPr>
              <w:t xml:space="preserve"> </w:t>
            </w:r>
            <w:proofErr w:type="spellStart"/>
            <w:r>
              <w:rPr>
                <w:sz w:val="20"/>
                <w:szCs w:val="20"/>
              </w:rPr>
              <w:t>galima</w:t>
            </w:r>
            <w:proofErr w:type="spellEnd"/>
            <w:r>
              <w:rPr>
                <w:sz w:val="20"/>
                <w:szCs w:val="20"/>
              </w:rPr>
              <w:t xml:space="preserve"> </w:t>
            </w:r>
            <w:proofErr w:type="spellStart"/>
            <w:r>
              <w:rPr>
                <w:sz w:val="20"/>
                <w:szCs w:val="20"/>
              </w:rPr>
              <w:t>testuoti</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vienu</w:t>
            </w:r>
            <w:proofErr w:type="spellEnd"/>
            <w:r>
              <w:rPr>
                <w:sz w:val="20"/>
                <w:szCs w:val="20"/>
              </w:rPr>
              <w:t xml:space="preserve"> </w:t>
            </w:r>
            <w:proofErr w:type="spellStart"/>
            <w:r>
              <w:rPr>
                <w:sz w:val="20"/>
                <w:szCs w:val="20"/>
              </w:rPr>
              <w:t>įtaisu</w:t>
            </w:r>
            <w:proofErr w:type="spellEnd"/>
            <w:r>
              <w:rPr>
                <w:sz w:val="20"/>
                <w:szCs w:val="20"/>
              </w:rPr>
              <w:t>.</w:t>
            </w:r>
          </w:p>
          <w:p w14:paraId="4979EE84" w14:textId="77777777" w:rsidR="00DF6B8B" w:rsidRDefault="00DF6B8B">
            <w:pPr>
              <w:widowControl w:val="0"/>
              <w:rPr>
                <w:rFonts w:eastAsia="Times New Roman"/>
                <w:sz w:val="20"/>
                <w:szCs w:val="20"/>
                <w:lang w:eastAsia="lt-LT"/>
              </w:rPr>
            </w:pPr>
          </w:p>
        </w:tc>
        <w:tc>
          <w:tcPr>
            <w:tcW w:w="19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5C01E02" w14:textId="77777777" w:rsidR="00DF6B8B" w:rsidRDefault="0085632B">
            <w:pPr>
              <w:widowControl w:val="0"/>
              <w:jc w:val="center"/>
              <w:rPr>
                <w:rFonts w:eastAsia="Times New Roman"/>
                <w:sz w:val="20"/>
                <w:szCs w:val="20"/>
                <w:lang w:val="lt-LT" w:eastAsia="lt-LT"/>
              </w:rPr>
            </w:pPr>
            <w:proofErr w:type="spellStart"/>
            <w:r>
              <w:rPr>
                <w:rFonts w:eastAsia="Times New Roman"/>
                <w:b/>
                <w:bCs/>
                <w:sz w:val="20"/>
                <w:szCs w:val="20"/>
                <w:lang w:val="lt-LT" w:eastAsia="lt-LT"/>
              </w:rPr>
              <w:t>Compact</w:t>
            </w:r>
            <w:proofErr w:type="spellEnd"/>
            <w:r>
              <w:rPr>
                <w:rFonts w:eastAsia="Times New Roman"/>
                <w:b/>
                <w:bCs/>
                <w:sz w:val="20"/>
                <w:szCs w:val="20"/>
                <w:lang w:val="lt-LT" w:eastAsia="lt-LT"/>
              </w:rPr>
              <w:t xml:space="preserve"> - PCD prietaisas (rudas)</w:t>
            </w:r>
            <w:r>
              <w:rPr>
                <w:rFonts w:eastAsia="Times New Roman"/>
                <w:sz w:val="20"/>
                <w:szCs w:val="20"/>
                <w:lang w:val="lt-LT" w:eastAsia="lt-LT"/>
              </w:rPr>
              <w:t>,</w:t>
            </w:r>
          </w:p>
          <w:p w14:paraId="164C2DB0" w14:textId="77777777" w:rsidR="00DF6B8B" w:rsidRDefault="0085632B">
            <w:pPr>
              <w:widowControl w:val="0"/>
              <w:jc w:val="center"/>
              <w:rPr>
                <w:rFonts w:eastAsia="Times New Roman"/>
                <w:sz w:val="20"/>
                <w:szCs w:val="20"/>
                <w:lang w:val="lt-LT" w:eastAsia="lt-LT"/>
              </w:rPr>
            </w:pPr>
            <w:r>
              <w:rPr>
                <w:rFonts w:eastAsia="Times New Roman"/>
                <w:sz w:val="20"/>
                <w:szCs w:val="20"/>
                <w:lang w:val="lt-LT" w:eastAsia="lt-LT"/>
              </w:rPr>
              <w:t>2023m.</w:t>
            </w:r>
          </w:p>
        </w:tc>
        <w:tc>
          <w:tcPr>
            <w:tcW w:w="12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816F31" w14:textId="77777777" w:rsidR="00DF6B8B" w:rsidRDefault="0085632B">
            <w:pPr>
              <w:widowControl w:val="0"/>
              <w:jc w:val="center"/>
              <w:rPr>
                <w:rFonts w:eastAsia="Times New Roman"/>
                <w:sz w:val="20"/>
                <w:szCs w:val="20"/>
                <w:lang w:val="lt-LT" w:eastAsia="lt-LT"/>
              </w:rPr>
            </w:pPr>
            <w:proofErr w:type="spellStart"/>
            <w:r>
              <w:rPr>
                <w:rFonts w:eastAsia="Times New Roman"/>
                <w:sz w:val="20"/>
                <w:szCs w:val="20"/>
                <w:lang w:val="lt-LT" w:eastAsia="lt-LT"/>
              </w:rPr>
              <w:t>Gke-GmbH,</w:t>
            </w:r>
            <w:proofErr w:type="spellEnd"/>
            <w:r>
              <w:rPr>
                <w:rFonts w:eastAsia="Times New Roman"/>
                <w:sz w:val="20"/>
                <w:szCs w:val="20"/>
                <w:lang w:val="lt-LT" w:eastAsia="lt-LT"/>
              </w:rPr>
              <w:t xml:space="preserve"> Vokietija</w:t>
            </w:r>
          </w:p>
        </w:tc>
        <w:tc>
          <w:tcPr>
            <w:tcW w:w="9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934B66" w14:textId="77777777" w:rsidR="00DF6B8B" w:rsidRDefault="0085632B">
            <w:pPr>
              <w:widowControl w:val="0"/>
              <w:jc w:val="center"/>
              <w:rPr>
                <w:rFonts w:eastAsia="Times New Roman"/>
                <w:sz w:val="20"/>
                <w:szCs w:val="20"/>
                <w:lang w:val="lt-LT" w:eastAsia="lt-LT"/>
              </w:rPr>
            </w:pPr>
            <w:r>
              <w:rPr>
                <w:rFonts w:eastAsia="Times New Roman"/>
                <w:sz w:val="20"/>
                <w:szCs w:val="20"/>
                <w:lang w:val="lt-LT" w:eastAsia="lt-LT"/>
              </w:rPr>
              <w:t>4</w:t>
            </w:r>
          </w:p>
        </w:tc>
        <w:tc>
          <w:tcPr>
            <w:tcW w:w="12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C03C0F" w14:textId="77777777" w:rsidR="00DF6B8B" w:rsidRDefault="0085632B">
            <w:pPr>
              <w:widowControl w:val="0"/>
              <w:jc w:val="center"/>
              <w:rPr>
                <w:rFonts w:eastAsia="Times New Roman"/>
                <w:sz w:val="20"/>
                <w:szCs w:val="20"/>
                <w:lang w:val="lt-LT" w:eastAsia="lt-LT"/>
              </w:rPr>
            </w:pPr>
            <w:r>
              <w:rPr>
                <w:rFonts w:eastAsia="Times New Roman"/>
                <w:sz w:val="20"/>
                <w:szCs w:val="20"/>
                <w:lang w:val="lt-LT" w:eastAsia="lt-LT"/>
              </w:rPr>
              <w:t>130,00 Eur/1vnt.</w:t>
            </w:r>
          </w:p>
        </w:tc>
        <w:tc>
          <w:tcPr>
            <w:tcW w:w="1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CCC12C" w14:textId="77777777" w:rsidR="00DF6B8B" w:rsidRDefault="0085632B">
            <w:pPr>
              <w:widowControl w:val="0"/>
              <w:jc w:val="center"/>
              <w:rPr>
                <w:rFonts w:eastAsia="Times New Roman"/>
                <w:sz w:val="20"/>
                <w:szCs w:val="20"/>
                <w:lang w:val="lt-LT" w:eastAsia="lt-LT"/>
              </w:rPr>
            </w:pPr>
            <w:r>
              <w:rPr>
                <w:rFonts w:eastAsia="Times New Roman"/>
                <w:sz w:val="20"/>
                <w:szCs w:val="20"/>
                <w:lang w:val="lt-LT" w:eastAsia="lt-LT"/>
              </w:rPr>
              <w:t>157,30 Eur/1vnt.</w:t>
            </w:r>
          </w:p>
        </w:tc>
      </w:tr>
      <w:tr w:rsidR="00DF6B8B" w14:paraId="1F209F41" w14:textId="77777777">
        <w:trPr>
          <w:trHeight w:val="385"/>
        </w:trPr>
        <w:tc>
          <w:tcPr>
            <w:tcW w:w="3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ED6AD" w14:textId="77777777" w:rsidR="00DF6B8B" w:rsidRDefault="0085632B">
            <w:pPr>
              <w:widowControl w:val="0"/>
              <w:rPr>
                <w:sz w:val="20"/>
                <w:szCs w:val="20"/>
              </w:rPr>
            </w:pPr>
            <w:r>
              <w:rPr>
                <w:rFonts w:eastAsia="Times New Roman"/>
                <w:sz w:val="20"/>
                <w:szCs w:val="20"/>
                <w:lang w:eastAsia="lt-LT"/>
              </w:rPr>
              <w:t xml:space="preserve">2.2. </w:t>
            </w:r>
            <w:r>
              <w:rPr>
                <w:sz w:val="20"/>
                <w:szCs w:val="20"/>
              </w:rPr>
              <w:t xml:space="preserve"> </w:t>
            </w:r>
            <w:r>
              <w:rPr>
                <w:rFonts w:eastAsia="Times New Roman"/>
                <w:b/>
                <w:bCs/>
                <w:color w:val="000000"/>
                <w:sz w:val="20"/>
                <w:szCs w:val="20"/>
                <w:lang w:eastAsia="lt-LT"/>
              </w:rPr>
              <w:t xml:space="preserve"> </w:t>
            </w:r>
            <w:proofErr w:type="spellStart"/>
            <w:r>
              <w:rPr>
                <w:rFonts w:eastAsia="Times New Roman"/>
                <w:b/>
                <w:bCs/>
                <w:color w:val="000000"/>
                <w:sz w:val="20"/>
                <w:szCs w:val="20"/>
                <w:lang w:eastAsia="lt-LT"/>
              </w:rPr>
              <w:t>Bowie&amp;Dick</w:t>
            </w:r>
            <w:proofErr w:type="spellEnd"/>
            <w:r>
              <w:rPr>
                <w:rFonts w:eastAsia="Times New Roman"/>
                <w:b/>
                <w:bCs/>
                <w:color w:val="000000"/>
                <w:sz w:val="20"/>
                <w:szCs w:val="20"/>
                <w:lang w:eastAsia="lt-LT"/>
              </w:rPr>
              <w:t xml:space="preserve"> </w:t>
            </w:r>
            <w:proofErr w:type="spellStart"/>
            <w:r>
              <w:rPr>
                <w:rFonts w:eastAsia="Times New Roman"/>
                <w:b/>
                <w:bCs/>
                <w:color w:val="000000"/>
                <w:sz w:val="20"/>
                <w:szCs w:val="20"/>
                <w:lang w:eastAsia="lt-LT"/>
              </w:rPr>
              <w:t>indikatorius</w:t>
            </w:r>
            <w:proofErr w:type="spellEnd"/>
            <w:r>
              <w:rPr>
                <w:sz w:val="20"/>
                <w:szCs w:val="20"/>
              </w:rPr>
              <w:t>:</w:t>
            </w:r>
          </w:p>
          <w:p w14:paraId="409E8450" w14:textId="77777777" w:rsidR="00DF6B8B" w:rsidRDefault="0085632B">
            <w:pPr>
              <w:widowControl w:val="0"/>
              <w:rPr>
                <w:sz w:val="20"/>
                <w:szCs w:val="20"/>
              </w:rPr>
            </w:pPr>
            <w:proofErr w:type="spellStart"/>
            <w:r>
              <w:rPr>
                <w:sz w:val="20"/>
                <w:szCs w:val="20"/>
              </w:rPr>
              <w:t>Proceso</w:t>
            </w:r>
            <w:proofErr w:type="spellEnd"/>
            <w:r>
              <w:rPr>
                <w:sz w:val="20"/>
                <w:szCs w:val="20"/>
              </w:rPr>
              <w:t xml:space="preserve"> </w:t>
            </w:r>
            <w:proofErr w:type="spellStart"/>
            <w:r>
              <w:rPr>
                <w:sz w:val="20"/>
                <w:szCs w:val="20"/>
              </w:rPr>
              <w:t>išbandymo</w:t>
            </w:r>
            <w:proofErr w:type="spellEnd"/>
            <w:r>
              <w:rPr>
                <w:sz w:val="20"/>
                <w:szCs w:val="20"/>
              </w:rPr>
              <w:t xml:space="preserve"> </w:t>
            </w:r>
            <w:proofErr w:type="spellStart"/>
            <w:r>
              <w:rPr>
                <w:sz w:val="20"/>
                <w:szCs w:val="20"/>
              </w:rPr>
              <w:t>įtaiso</w:t>
            </w:r>
            <w:proofErr w:type="spellEnd"/>
            <w:r>
              <w:rPr>
                <w:sz w:val="20"/>
                <w:szCs w:val="20"/>
              </w:rPr>
              <w:t xml:space="preserve"> (PCD) </w:t>
            </w:r>
            <w:proofErr w:type="spellStart"/>
            <w:r>
              <w:rPr>
                <w:sz w:val="20"/>
                <w:szCs w:val="20"/>
              </w:rPr>
              <w:t>sistema</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indikatoriais</w:t>
            </w:r>
            <w:proofErr w:type="spellEnd"/>
            <w:proofErr w:type="gramStart"/>
            <w:r>
              <w:rPr>
                <w:sz w:val="20"/>
                <w:szCs w:val="20"/>
              </w:rPr>
              <w:t xml:space="preserve">,  </w:t>
            </w:r>
            <w:proofErr w:type="spellStart"/>
            <w:r>
              <w:rPr>
                <w:sz w:val="20"/>
                <w:szCs w:val="20"/>
              </w:rPr>
              <w:t>imituojanti</w:t>
            </w:r>
            <w:proofErr w:type="spellEnd"/>
            <w:proofErr w:type="gramEnd"/>
            <w:r>
              <w:rPr>
                <w:sz w:val="20"/>
                <w:szCs w:val="20"/>
              </w:rPr>
              <w:t xml:space="preserve"> </w:t>
            </w:r>
            <w:proofErr w:type="spellStart"/>
            <w:r>
              <w:rPr>
                <w:sz w:val="20"/>
                <w:szCs w:val="20"/>
              </w:rPr>
              <w:t>tuščiavidurius</w:t>
            </w:r>
            <w:proofErr w:type="spellEnd"/>
            <w:r>
              <w:rPr>
                <w:sz w:val="20"/>
                <w:szCs w:val="20"/>
              </w:rPr>
              <w:t xml:space="preserve"> ir </w:t>
            </w:r>
            <w:proofErr w:type="spellStart"/>
            <w:r>
              <w:rPr>
                <w:sz w:val="20"/>
                <w:szCs w:val="20"/>
              </w:rPr>
              <w:t>kompleksinius</w:t>
            </w:r>
            <w:proofErr w:type="spellEnd"/>
            <w:r>
              <w:rPr>
                <w:sz w:val="20"/>
                <w:szCs w:val="20"/>
              </w:rPr>
              <w:t xml:space="preserve">, </w:t>
            </w:r>
            <w:proofErr w:type="spellStart"/>
            <w:r>
              <w:rPr>
                <w:sz w:val="20"/>
                <w:szCs w:val="20"/>
              </w:rPr>
              <w:t>mikroinvazinės</w:t>
            </w:r>
            <w:proofErr w:type="spellEnd"/>
            <w:r>
              <w:rPr>
                <w:sz w:val="20"/>
                <w:szCs w:val="20"/>
              </w:rPr>
              <w:t xml:space="preserve"> </w:t>
            </w:r>
            <w:proofErr w:type="spellStart"/>
            <w:r>
              <w:rPr>
                <w:sz w:val="20"/>
                <w:szCs w:val="20"/>
              </w:rPr>
              <w:t>chirurgijos</w:t>
            </w:r>
            <w:proofErr w:type="spellEnd"/>
            <w:r>
              <w:rPr>
                <w:sz w:val="20"/>
                <w:szCs w:val="20"/>
              </w:rPr>
              <w:t xml:space="preserve"> </w:t>
            </w:r>
            <w:proofErr w:type="spellStart"/>
            <w:r>
              <w:rPr>
                <w:sz w:val="20"/>
                <w:szCs w:val="20"/>
              </w:rPr>
              <w:t>instrumentus</w:t>
            </w:r>
            <w:proofErr w:type="spellEnd"/>
            <w:r>
              <w:rPr>
                <w:sz w:val="20"/>
                <w:szCs w:val="20"/>
              </w:rPr>
              <w:t xml:space="preserve">, </w:t>
            </w:r>
            <w:proofErr w:type="spellStart"/>
            <w:r>
              <w:rPr>
                <w:sz w:val="20"/>
                <w:szCs w:val="20"/>
              </w:rPr>
              <w:t>sudėtingesnius</w:t>
            </w:r>
            <w:proofErr w:type="spellEnd"/>
            <w:r>
              <w:rPr>
                <w:sz w:val="20"/>
                <w:szCs w:val="20"/>
              </w:rPr>
              <w:t xml:space="preserve"> </w:t>
            </w:r>
            <w:proofErr w:type="spellStart"/>
            <w:r>
              <w:rPr>
                <w:sz w:val="20"/>
                <w:szCs w:val="20"/>
              </w:rPr>
              <w:t>negu</w:t>
            </w:r>
            <w:proofErr w:type="spellEnd"/>
            <w:r>
              <w:rPr>
                <w:sz w:val="20"/>
                <w:szCs w:val="20"/>
              </w:rPr>
              <w:t xml:space="preserve"> </w:t>
            </w:r>
            <w:proofErr w:type="spellStart"/>
            <w:r>
              <w:rPr>
                <w:sz w:val="20"/>
                <w:szCs w:val="20"/>
              </w:rPr>
              <w:t>standartiniai</w:t>
            </w:r>
            <w:proofErr w:type="spellEnd"/>
            <w:r>
              <w:rPr>
                <w:sz w:val="20"/>
                <w:szCs w:val="20"/>
              </w:rPr>
              <w:t xml:space="preserve"> PCD </w:t>
            </w:r>
            <w:proofErr w:type="spellStart"/>
            <w:r>
              <w:rPr>
                <w:sz w:val="20"/>
                <w:szCs w:val="20"/>
              </w:rPr>
              <w:t>pagal</w:t>
            </w:r>
            <w:proofErr w:type="spellEnd"/>
            <w:r>
              <w:rPr>
                <w:sz w:val="20"/>
                <w:szCs w:val="20"/>
              </w:rPr>
              <w:t xml:space="preserve"> LST EN 285.</w:t>
            </w:r>
          </w:p>
          <w:p w14:paraId="1C46C642" w14:textId="77777777" w:rsidR="00DF6B8B" w:rsidRDefault="0085632B">
            <w:pPr>
              <w:widowControl w:val="0"/>
              <w:rPr>
                <w:b/>
                <w:sz w:val="20"/>
                <w:szCs w:val="20"/>
              </w:rPr>
            </w:pPr>
            <w:proofErr w:type="spellStart"/>
            <w:r>
              <w:rPr>
                <w:b/>
                <w:sz w:val="20"/>
                <w:szCs w:val="20"/>
              </w:rPr>
              <w:t>Panaudai</w:t>
            </w:r>
            <w:proofErr w:type="spellEnd"/>
            <w:r>
              <w:rPr>
                <w:sz w:val="20"/>
                <w:szCs w:val="20"/>
              </w:rPr>
              <w:t xml:space="preserve"> </w:t>
            </w:r>
            <w:proofErr w:type="spellStart"/>
            <w:r>
              <w:rPr>
                <w:b/>
                <w:sz w:val="20"/>
                <w:szCs w:val="20"/>
              </w:rPr>
              <w:t>siūlomas</w:t>
            </w:r>
            <w:proofErr w:type="spellEnd"/>
            <w:r>
              <w:rPr>
                <w:sz w:val="20"/>
                <w:szCs w:val="20"/>
              </w:rPr>
              <w:t xml:space="preserve"> </w:t>
            </w:r>
            <w:proofErr w:type="spellStart"/>
            <w:r>
              <w:rPr>
                <w:b/>
                <w:sz w:val="20"/>
                <w:szCs w:val="20"/>
              </w:rPr>
              <w:t>lygiavertis</w:t>
            </w:r>
            <w:proofErr w:type="spellEnd"/>
            <w:r>
              <w:rPr>
                <w:b/>
                <w:sz w:val="20"/>
                <w:szCs w:val="20"/>
              </w:rPr>
              <w:t xml:space="preserve"> PCD </w:t>
            </w:r>
            <w:proofErr w:type="spellStart"/>
            <w:r>
              <w:rPr>
                <w:b/>
                <w:sz w:val="20"/>
                <w:szCs w:val="20"/>
              </w:rPr>
              <w:t>įtaisas</w:t>
            </w:r>
            <w:proofErr w:type="spellEnd"/>
            <w:r>
              <w:rPr>
                <w:b/>
                <w:sz w:val="20"/>
                <w:szCs w:val="20"/>
              </w:rPr>
              <w:t xml:space="preserve"> – </w:t>
            </w:r>
            <w:proofErr w:type="spellStart"/>
            <w:r>
              <w:rPr>
                <w:b/>
                <w:sz w:val="20"/>
                <w:szCs w:val="20"/>
              </w:rPr>
              <w:t>jų</w:t>
            </w:r>
            <w:proofErr w:type="spellEnd"/>
            <w:r>
              <w:rPr>
                <w:b/>
                <w:sz w:val="20"/>
                <w:szCs w:val="20"/>
              </w:rPr>
              <w:t xml:space="preserve"> </w:t>
            </w:r>
            <w:proofErr w:type="spellStart"/>
            <w:r>
              <w:rPr>
                <w:b/>
                <w:sz w:val="20"/>
                <w:szCs w:val="20"/>
              </w:rPr>
              <w:t>turi</w:t>
            </w:r>
            <w:proofErr w:type="spellEnd"/>
            <w:r>
              <w:rPr>
                <w:b/>
                <w:sz w:val="20"/>
                <w:szCs w:val="20"/>
              </w:rPr>
              <w:t xml:space="preserve"> </w:t>
            </w:r>
            <w:proofErr w:type="spellStart"/>
            <w:r>
              <w:rPr>
                <w:b/>
                <w:sz w:val="20"/>
                <w:szCs w:val="20"/>
              </w:rPr>
              <w:t>būti</w:t>
            </w:r>
            <w:proofErr w:type="spellEnd"/>
            <w:r>
              <w:rPr>
                <w:b/>
                <w:sz w:val="20"/>
                <w:szCs w:val="20"/>
              </w:rPr>
              <w:t xml:space="preserve"> </w:t>
            </w:r>
            <w:proofErr w:type="spellStart"/>
            <w:r>
              <w:rPr>
                <w:b/>
                <w:sz w:val="20"/>
                <w:szCs w:val="20"/>
              </w:rPr>
              <w:t>pateikta</w:t>
            </w:r>
            <w:proofErr w:type="spellEnd"/>
            <w:r>
              <w:rPr>
                <w:b/>
                <w:sz w:val="20"/>
                <w:szCs w:val="20"/>
              </w:rPr>
              <w:t xml:space="preserve"> ≥ 4 </w:t>
            </w:r>
            <w:proofErr w:type="spellStart"/>
            <w:r>
              <w:rPr>
                <w:b/>
                <w:sz w:val="20"/>
                <w:szCs w:val="20"/>
              </w:rPr>
              <w:t>vnt</w:t>
            </w:r>
            <w:proofErr w:type="spellEnd"/>
            <w:r>
              <w:rPr>
                <w:b/>
                <w:sz w:val="20"/>
                <w:szCs w:val="20"/>
              </w:rPr>
              <w:t>.</w:t>
            </w:r>
          </w:p>
          <w:p w14:paraId="6230999B" w14:textId="77777777" w:rsidR="00DF6B8B" w:rsidRDefault="0085632B">
            <w:pPr>
              <w:widowControl w:val="0"/>
              <w:rPr>
                <w:color w:val="000000"/>
                <w:sz w:val="20"/>
                <w:szCs w:val="20"/>
              </w:rPr>
            </w:pPr>
            <w:proofErr w:type="spellStart"/>
            <w:r>
              <w:rPr>
                <w:sz w:val="20"/>
                <w:szCs w:val="20"/>
              </w:rPr>
              <w:t>Susidėvėję</w:t>
            </w:r>
            <w:proofErr w:type="spellEnd"/>
            <w:r>
              <w:rPr>
                <w:sz w:val="20"/>
                <w:szCs w:val="20"/>
              </w:rPr>
              <w:t xml:space="preserve"> PCD </w:t>
            </w:r>
            <w:proofErr w:type="spellStart"/>
            <w:r>
              <w:rPr>
                <w:sz w:val="20"/>
                <w:szCs w:val="20"/>
              </w:rPr>
              <w:t>įtaisai</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būti</w:t>
            </w:r>
            <w:proofErr w:type="spellEnd"/>
            <w:r>
              <w:rPr>
                <w:sz w:val="20"/>
                <w:szCs w:val="20"/>
              </w:rPr>
              <w:t xml:space="preserve"> </w:t>
            </w:r>
            <w:proofErr w:type="spellStart"/>
            <w:r>
              <w:rPr>
                <w:sz w:val="20"/>
                <w:szCs w:val="20"/>
              </w:rPr>
              <w:t>keičiami</w:t>
            </w:r>
            <w:proofErr w:type="spellEnd"/>
            <w:r>
              <w:rPr>
                <w:sz w:val="20"/>
                <w:szCs w:val="20"/>
              </w:rPr>
              <w:t xml:space="preserve"> </w:t>
            </w:r>
            <w:proofErr w:type="spellStart"/>
            <w:r>
              <w:rPr>
                <w:sz w:val="20"/>
                <w:szCs w:val="20"/>
              </w:rPr>
              <w:t>naujais</w:t>
            </w:r>
            <w:proofErr w:type="spellEnd"/>
            <w:r>
              <w:rPr>
                <w:sz w:val="20"/>
                <w:szCs w:val="20"/>
              </w:rPr>
              <w:t xml:space="preserve"> </w:t>
            </w:r>
            <w:proofErr w:type="spellStart"/>
            <w:r>
              <w:rPr>
                <w:sz w:val="20"/>
                <w:szCs w:val="20"/>
              </w:rPr>
              <w:t>pagal</w:t>
            </w:r>
            <w:proofErr w:type="spellEnd"/>
            <w:r>
              <w:rPr>
                <w:sz w:val="20"/>
                <w:szCs w:val="20"/>
              </w:rPr>
              <w:t xml:space="preserve"> </w:t>
            </w:r>
            <w:proofErr w:type="spellStart"/>
            <w:r>
              <w:rPr>
                <w:sz w:val="20"/>
                <w:szCs w:val="20"/>
              </w:rPr>
              <w:t>gamintojo</w:t>
            </w:r>
            <w:proofErr w:type="spellEnd"/>
            <w:r>
              <w:rPr>
                <w:sz w:val="20"/>
                <w:szCs w:val="20"/>
              </w:rPr>
              <w:t xml:space="preserve"> </w:t>
            </w:r>
            <w:proofErr w:type="spellStart"/>
            <w:r>
              <w:rPr>
                <w:sz w:val="20"/>
                <w:szCs w:val="20"/>
              </w:rPr>
              <w:t>rekomendacijas</w:t>
            </w:r>
            <w:proofErr w:type="spellEnd"/>
            <w:r>
              <w:rPr>
                <w:sz w:val="20"/>
                <w:szCs w:val="20"/>
              </w:rPr>
              <w:t xml:space="preserve">. </w:t>
            </w:r>
            <w:proofErr w:type="spellStart"/>
            <w:r>
              <w:rPr>
                <w:sz w:val="20"/>
                <w:szCs w:val="20"/>
              </w:rPr>
              <w:t>Privaloma</w:t>
            </w:r>
            <w:proofErr w:type="spellEnd"/>
            <w:r>
              <w:rPr>
                <w:sz w:val="20"/>
                <w:szCs w:val="20"/>
              </w:rPr>
              <w:t xml:space="preserve"> </w:t>
            </w:r>
            <w:proofErr w:type="spellStart"/>
            <w:r>
              <w:rPr>
                <w:sz w:val="20"/>
                <w:szCs w:val="20"/>
              </w:rPr>
              <w:t>nurodyti</w:t>
            </w:r>
            <w:proofErr w:type="spellEnd"/>
            <w:r>
              <w:rPr>
                <w:sz w:val="20"/>
                <w:szCs w:val="20"/>
              </w:rPr>
              <w:t xml:space="preserve">, </w:t>
            </w:r>
            <w:proofErr w:type="spellStart"/>
            <w:r>
              <w:rPr>
                <w:sz w:val="20"/>
                <w:szCs w:val="20"/>
              </w:rPr>
              <w:t>kiek</w:t>
            </w:r>
            <w:proofErr w:type="spellEnd"/>
            <w:r>
              <w:rPr>
                <w:sz w:val="20"/>
                <w:szCs w:val="20"/>
              </w:rPr>
              <w:t xml:space="preserve"> </w:t>
            </w:r>
            <w:proofErr w:type="spellStart"/>
            <w:r>
              <w:rPr>
                <w:sz w:val="20"/>
                <w:szCs w:val="20"/>
              </w:rPr>
              <w:t>krovinių</w:t>
            </w:r>
            <w:proofErr w:type="spellEnd"/>
            <w:r>
              <w:rPr>
                <w:sz w:val="20"/>
                <w:szCs w:val="20"/>
              </w:rPr>
              <w:t xml:space="preserve"> </w:t>
            </w:r>
            <w:proofErr w:type="spellStart"/>
            <w:r>
              <w:rPr>
                <w:sz w:val="20"/>
                <w:szCs w:val="20"/>
              </w:rPr>
              <w:t>galima</w:t>
            </w:r>
            <w:proofErr w:type="spellEnd"/>
            <w:r>
              <w:rPr>
                <w:sz w:val="20"/>
                <w:szCs w:val="20"/>
              </w:rPr>
              <w:t xml:space="preserve"> </w:t>
            </w:r>
            <w:proofErr w:type="spellStart"/>
            <w:r>
              <w:rPr>
                <w:sz w:val="20"/>
                <w:szCs w:val="20"/>
              </w:rPr>
              <w:t>testuoti</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vienu</w:t>
            </w:r>
            <w:proofErr w:type="spellEnd"/>
            <w:r>
              <w:rPr>
                <w:sz w:val="20"/>
                <w:szCs w:val="20"/>
              </w:rPr>
              <w:t xml:space="preserve"> </w:t>
            </w:r>
            <w:proofErr w:type="spellStart"/>
            <w:r>
              <w:rPr>
                <w:sz w:val="20"/>
                <w:szCs w:val="20"/>
              </w:rPr>
              <w:t>įtaisu</w:t>
            </w:r>
            <w:proofErr w:type="spellEnd"/>
            <w:r>
              <w:rPr>
                <w:sz w:val="20"/>
                <w:szCs w:val="20"/>
              </w:rPr>
              <w:t>.</w:t>
            </w:r>
          </w:p>
        </w:tc>
        <w:tc>
          <w:tcPr>
            <w:tcW w:w="19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81C205" w14:textId="77777777" w:rsidR="00DF6B8B" w:rsidRDefault="0085632B">
            <w:pPr>
              <w:widowControl w:val="0"/>
              <w:jc w:val="center"/>
              <w:rPr>
                <w:rFonts w:eastAsia="Times New Roman"/>
                <w:sz w:val="20"/>
                <w:szCs w:val="20"/>
                <w:lang w:val="lt-LT" w:eastAsia="lt-LT"/>
              </w:rPr>
            </w:pPr>
            <w:proofErr w:type="spellStart"/>
            <w:r>
              <w:rPr>
                <w:rFonts w:eastAsia="Times New Roman"/>
                <w:b/>
                <w:bCs/>
                <w:sz w:val="20"/>
                <w:szCs w:val="20"/>
                <w:lang w:val="lt-LT" w:eastAsia="lt-LT"/>
              </w:rPr>
              <w:t>Bowie-Dick</w:t>
            </w:r>
            <w:proofErr w:type="spellEnd"/>
            <w:r>
              <w:rPr>
                <w:rFonts w:eastAsia="Times New Roman"/>
                <w:b/>
                <w:bCs/>
                <w:sz w:val="20"/>
                <w:szCs w:val="20"/>
                <w:lang w:val="lt-LT" w:eastAsia="lt-LT"/>
              </w:rPr>
              <w:t xml:space="preserve"> prietaisas (mėlynas)</w:t>
            </w:r>
            <w:r>
              <w:rPr>
                <w:rFonts w:eastAsia="Times New Roman"/>
                <w:sz w:val="20"/>
                <w:szCs w:val="20"/>
                <w:lang w:val="lt-LT" w:eastAsia="lt-LT"/>
              </w:rPr>
              <w:t>,</w:t>
            </w:r>
          </w:p>
          <w:p w14:paraId="75FD3D8A" w14:textId="77777777" w:rsidR="00DF6B8B" w:rsidRDefault="0085632B">
            <w:pPr>
              <w:widowControl w:val="0"/>
              <w:jc w:val="center"/>
              <w:rPr>
                <w:rFonts w:eastAsia="Times New Roman"/>
                <w:sz w:val="20"/>
                <w:szCs w:val="20"/>
                <w:lang w:val="lt-LT" w:eastAsia="lt-LT"/>
              </w:rPr>
            </w:pPr>
            <w:r>
              <w:rPr>
                <w:rFonts w:eastAsia="Times New Roman"/>
                <w:sz w:val="20"/>
                <w:szCs w:val="20"/>
                <w:lang w:val="lt-LT" w:eastAsia="lt-LT"/>
              </w:rPr>
              <w:t>2023m.</w:t>
            </w:r>
          </w:p>
        </w:tc>
        <w:tc>
          <w:tcPr>
            <w:tcW w:w="12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2EBD90" w14:textId="77777777" w:rsidR="00DF6B8B" w:rsidRDefault="0085632B">
            <w:pPr>
              <w:widowControl w:val="0"/>
              <w:jc w:val="center"/>
              <w:rPr>
                <w:rFonts w:eastAsia="Times New Roman"/>
                <w:sz w:val="20"/>
                <w:szCs w:val="20"/>
                <w:lang w:val="lt-LT" w:eastAsia="lt-LT"/>
              </w:rPr>
            </w:pPr>
            <w:proofErr w:type="spellStart"/>
            <w:r>
              <w:rPr>
                <w:rFonts w:eastAsia="Times New Roman"/>
                <w:sz w:val="20"/>
                <w:szCs w:val="20"/>
                <w:lang w:val="lt-LT" w:eastAsia="lt-LT"/>
              </w:rPr>
              <w:t>Gke-GmbH,</w:t>
            </w:r>
            <w:proofErr w:type="spellEnd"/>
            <w:r>
              <w:rPr>
                <w:rFonts w:eastAsia="Times New Roman"/>
                <w:sz w:val="20"/>
                <w:szCs w:val="20"/>
                <w:lang w:val="lt-LT" w:eastAsia="lt-LT"/>
              </w:rPr>
              <w:t xml:space="preserve"> Vokietija</w:t>
            </w:r>
          </w:p>
        </w:tc>
        <w:tc>
          <w:tcPr>
            <w:tcW w:w="9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2AFC7B" w14:textId="77777777" w:rsidR="00DF6B8B" w:rsidRDefault="0085632B">
            <w:pPr>
              <w:widowControl w:val="0"/>
              <w:jc w:val="center"/>
              <w:rPr>
                <w:rFonts w:eastAsia="Times New Roman"/>
                <w:sz w:val="20"/>
                <w:szCs w:val="20"/>
                <w:lang w:val="lt-LT" w:eastAsia="lt-LT"/>
              </w:rPr>
            </w:pPr>
            <w:r>
              <w:rPr>
                <w:rFonts w:eastAsia="Times New Roman"/>
                <w:sz w:val="20"/>
                <w:szCs w:val="20"/>
                <w:lang w:val="lt-LT" w:eastAsia="lt-LT"/>
              </w:rPr>
              <w:t>4</w:t>
            </w:r>
          </w:p>
        </w:tc>
        <w:tc>
          <w:tcPr>
            <w:tcW w:w="12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24B2E0" w14:textId="77777777" w:rsidR="00DF6B8B" w:rsidRDefault="0085632B">
            <w:pPr>
              <w:widowControl w:val="0"/>
              <w:jc w:val="center"/>
              <w:rPr>
                <w:rFonts w:eastAsia="Times New Roman"/>
                <w:sz w:val="20"/>
                <w:szCs w:val="20"/>
                <w:lang w:val="lt-LT" w:eastAsia="lt-LT"/>
              </w:rPr>
            </w:pPr>
            <w:r>
              <w:rPr>
                <w:rFonts w:eastAsia="Times New Roman"/>
                <w:sz w:val="20"/>
                <w:szCs w:val="20"/>
                <w:lang w:val="lt-LT" w:eastAsia="lt-LT"/>
              </w:rPr>
              <w:t>150,00 Eur/1vnt.</w:t>
            </w:r>
          </w:p>
        </w:tc>
        <w:tc>
          <w:tcPr>
            <w:tcW w:w="1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EF446B" w14:textId="77777777" w:rsidR="00DF6B8B" w:rsidRDefault="0085632B">
            <w:pPr>
              <w:widowControl w:val="0"/>
              <w:jc w:val="center"/>
              <w:rPr>
                <w:rFonts w:eastAsia="Times New Roman"/>
                <w:sz w:val="20"/>
                <w:szCs w:val="20"/>
                <w:lang w:val="lt-LT" w:eastAsia="lt-LT"/>
              </w:rPr>
            </w:pPr>
            <w:r>
              <w:rPr>
                <w:rFonts w:eastAsia="Times New Roman"/>
                <w:sz w:val="20"/>
                <w:szCs w:val="20"/>
                <w:lang w:val="lt-LT" w:eastAsia="lt-LT"/>
              </w:rPr>
              <w:t>181,50 Eur/1vnt.</w:t>
            </w:r>
          </w:p>
        </w:tc>
      </w:tr>
    </w:tbl>
    <w:p w14:paraId="418A470C" w14:textId="77777777" w:rsidR="00DF6B8B" w:rsidRDefault="00DF6B8B">
      <w:pPr>
        <w:jc w:val="center"/>
        <w:rPr>
          <w:rFonts w:eastAsia="Times New Roman"/>
          <w:b/>
          <w:bCs/>
          <w:color w:val="000000"/>
          <w:sz w:val="20"/>
          <w:szCs w:val="20"/>
          <w:lang w:eastAsia="lt-LT"/>
        </w:rPr>
      </w:pPr>
    </w:p>
    <w:p w14:paraId="70D4674E" w14:textId="77777777" w:rsidR="00DF6B8B" w:rsidRDefault="0085632B">
      <w:pPr>
        <w:tabs>
          <w:tab w:val="center" w:pos="4499"/>
        </w:tabs>
        <w:ind w:left="-4253"/>
        <w:rPr>
          <w:b/>
          <w:sz w:val="22"/>
          <w:szCs w:val="22"/>
          <w:lang w:val="lt-LT"/>
        </w:rPr>
      </w:pPr>
      <w:r>
        <w:rPr>
          <w:b/>
          <w:sz w:val="22"/>
          <w:szCs w:val="22"/>
          <w:lang w:val="lt-LT"/>
        </w:rPr>
        <w:t>__________</w:t>
      </w:r>
    </w:p>
    <w:tbl>
      <w:tblPr>
        <w:tblW w:w="9451" w:type="dxa"/>
        <w:tblInd w:w="81" w:type="dxa"/>
        <w:tblLayout w:type="fixed"/>
        <w:tblCellMar>
          <w:top w:w="80" w:type="dxa"/>
          <w:left w:w="80" w:type="dxa"/>
          <w:bottom w:w="80" w:type="dxa"/>
          <w:right w:w="80" w:type="dxa"/>
        </w:tblCellMar>
        <w:tblLook w:val="04A0" w:firstRow="1" w:lastRow="0" w:firstColumn="1" w:lastColumn="0" w:noHBand="0" w:noVBand="1"/>
      </w:tblPr>
      <w:tblGrid>
        <w:gridCol w:w="4286"/>
        <w:gridCol w:w="237"/>
        <w:gridCol w:w="4928"/>
      </w:tblGrid>
      <w:tr w:rsidR="00DF6B8B" w14:paraId="765AFC98" w14:textId="77777777">
        <w:trPr>
          <w:trHeight w:val="502"/>
        </w:trPr>
        <w:tc>
          <w:tcPr>
            <w:tcW w:w="4286" w:type="dxa"/>
            <w:shd w:val="clear" w:color="auto" w:fill="auto"/>
          </w:tcPr>
          <w:p w14:paraId="1F8C1446" w14:textId="77777777" w:rsidR="00DF6B8B" w:rsidRDefault="0085632B">
            <w:pPr>
              <w:pStyle w:val="Body2"/>
              <w:widowControl w:val="0"/>
              <w:rPr>
                <w:rFonts w:cs="Times New Roman"/>
                <w:b/>
                <w:bCs/>
              </w:rPr>
            </w:pPr>
            <w:r>
              <w:rPr>
                <w:rFonts w:cs="Times New Roman"/>
                <w:b/>
                <w:bCs/>
              </w:rPr>
              <w:t>PANAUDOS DAVĖJAS</w:t>
            </w:r>
          </w:p>
          <w:p w14:paraId="5BF27B7F" w14:textId="77777777" w:rsidR="00DF6B8B" w:rsidRDefault="0085632B">
            <w:pPr>
              <w:pStyle w:val="Body2"/>
              <w:widowControl w:val="0"/>
              <w:rPr>
                <w:rFonts w:cs="Times New Roman"/>
                <w:b/>
                <w:bCs/>
              </w:rPr>
            </w:pPr>
            <w:proofErr w:type="spellStart"/>
            <w:r>
              <w:rPr>
                <w:rFonts w:cs="Times New Roman"/>
                <w:b/>
                <w:bCs/>
              </w:rPr>
              <w:t>L.R.Tamulio</w:t>
            </w:r>
            <w:proofErr w:type="spellEnd"/>
            <w:r>
              <w:rPr>
                <w:rFonts w:cs="Times New Roman"/>
                <w:b/>
                <w:bCs/>
              </w:rPr>
              <w:t xml:space="preserve"> </w:t>
            </w:r>
            <w:proofErr w:type="spellStart"/>
            <w:r>
              <w:rPr>
                <w:rFonts w:cs="Times New Roman"/>
                <w:b/>
                <w:bCs/>
              </w:rPr>
              <w:t>firma</w:t>
            </w:r>
            <w:proofErr w:type="spellEnd"/>
            <w:r>
              <w:rPr>
                <w:rFonts w:cs="Times New Roman"/>
                <w:b/>
                <w:bCs/>
              </w:rPr>
              <w:t xml:space="preserve"> „</w:t>
            </w:r>
            <w:proofErr w:type="spellStart"/>
            <w:r>
              <w:rPr>
                <w:rFonts w:cs="Times New Roman"/>
                <w:b/>
                <w:bCs/>
              </w:rPr>
              <w:t>Meditalika</w:t>
            </w:r>
            <w:proofErr w:type="spellEnd"/>
            <w:r>
              <w:rPr>
                <w:rFonts w:cs="Times New Roman"/>
                <w:b/>
                <w:bCs/>
              </w:rPr>
              <w:t>“</w:t>
            </w:r>
          </w:p>
          <w:p w14:paraId="0078AE94" w14:textId="77777777" w:rsidR="00DF6B8B" w:rsidRDefault="00DF6B8B">
            <w:pPr>
              <w:pStyle w:val="Body2"/>
              <w:widowControl w:val="0"/>
              <w:rPr>
                <w:rFonts w:cs="Times New Roman"/>
              </w:rPr>
            </w:pPr>
          </w:p>
          <w:p w14:paraId="56992C13" w14:textId="77777777" w:rsidR="00DF6B8B" w:rsidRDefault="00DF6B8B">
            <w:pPr>
              <w:pStyle w:val="Body2"/>
              <w:widowControl w:val="0"/>
              <w:rPr>
                <w:rFonts w:cs="Times New Roman"/>
              </w:rPr>
            </w:pPr>
            <w:bookmarkStart w:id="0" w:name="_GoBack"/>
            <w:bookmarkEnd w:id="0"/>
          </w:p>
          <w:p w14:paraId="4D3CCBBD" w14:textId="77777777" w:rsidR="00DF6B8B" w:rsidRDefault="0085632B">
            <w:pPr>
              <w:pStyle w:val="Body2"/>
              <w:widowControl w:val="0"/>
              <w:rPr>
                <w:rFonts w:cs="Times New Roman"/>
              </w:rPr>
            </w:pPr>
            <w:r>
              <w:rPr>
                <w:rFonts w:cs="Times New Roman"/>
              </w:rPr>
              <w:t>______________</w:t>
            </w:r>
          </w:p>
          <w:p w14:paraId="3060EEA6" w14:textId="77777777" w:rsidR="00DF6B8B" w:rsidRDefault="0085632B">
            <w:pPr>
              <w:pStyle w:val="Body2"/>
              <w:widowControl w:val="0"/>
              <w:rPr>
                <w:rFonts w:cs="Times New Roman"/>
              </w:rPr>
            </w:pPr>
            <w:r>
              <w:rPr>
                <w:rFonts w:cs="Times New Roman"/>
              </w:rPr>
              <w:t>(</w:t>
            </w:r>
            <w:proofErr w:type="spellStart"/>
            <w:r>
              <w:rPr>
                <w:rFonts w:cs="Times New Roman"/>
              </w:rPr>
              <w:t>parašas</w:t>
            </w:r>
            <w:proofErr w:type="spellEnd"/>
            <w:r>
              <w:rPr>
                <w:rFonts w:cs="Times New Roman"/>
              </w:rPr>
              <w:t>)</w:t>
            </w:r>
          </w:p>
        </w:tc>
        <w:tc>
          <w:tcPr>
            <w:tcW w:w="237" w:type="dxa"/>
            <w:shd w:val="clear" w:color="auto" w:fill="auto"/>
          </w:tcPr>
          <w:p w14:paraId="11B019BE" w14:textId="77777777" w:rsidR="00DF6B8B" w:rsidRPr="0085632B" w:rsidRDefault="00DF6B8B">
            <w:pPr>
              <w:widowControl w:val="0"/>
              <w:rPr>
                <w:sz w:val="22"/>
                <w:szCs w:val="22"/>
                <w:lang w:val="de-DE"/>
              </w:rPr>
            </w:pPr>
          </w:p>
        </w:tc>
        <w:tc>
          <w:tcPr>
            <w:tcW w:w="4928" w:type="dxa"/>
            <w:shd w:val="clear" w:color="auto" w:fill="auto"/>
          </w:tcPr>
          <w:p w14:paraId="2BD853C9" w14:textId="77777777" w:rsidR="00DF6B8B" w:rsidRDefault="0085632B">
            <w:pPr>
              <w:pStyle w:val="Body2"/>
              <w:widowControl w:val="0"/>
              <w:rPr>
                <w:rFonts w:cs="Times New Roman"/>
                <w:b/>
                <w:bCs/>
              </w:rPr>
            </w:pPr>
            <w:r>
              <w:rPr>
                <w:rFonts w:cs="Times New Roman"/>
                <w:b/>
                <w:bCs/>
              </w:rPr>
              <w:t>PANAUDOS GAVĖJAS</w:t>
            </w:r>
          </w:p>
          <w:p w14:paraId="2512FD9E" w14:textId="77777777" w:rsidR="00DF6B8B" w:rsidRDefault="0085632B">
            <w:pPr>
              <w:pStyle w:val="Body2"/>
              <w:widowControl w:val="0"/>
              <w:jc w:val="left"/>
              <w:rPr>
                <w:rFonts w:cs="Times New Roman"/>
                <w:b/>
                <w:bCs/>
              </w:rPr>
            </w:pPr>
            <w:proofErr w:type="spellStart"/>
            <w:r>
              <w:rPr>
                <w:rFonts w:cs="Times New Roman"/>
                <w:b/>
                <w:bCs/>
              </w:rPr>
              <w:t>VšĮ</w:t>
            </w:r>
            <w:proofErr w:type="spellEnd"/>
            <w:r>
              <w:rPr>
                <w:rFonts w:cs="Times New Roman"/>
                <w:b/>
                <w:bCs/>
              </w:rPr>
              <w:t xml:space="preserve"> </w:t>
            </w:r>
            <w:proofErr w:type="spellStart"/>
            <w:r>
              <w:rPr>
                <w:rFonts w:cs="Times New Roman"/>
                <w:b/>
                <w:bCs/>
              </w:rPr>
              <w:t>Respublikinė</w:t>
            </w:r>
            <w:proofErr w:type="spellEnd"/>
            <w:r>
              <w:rPr>
                <w:rFonts w:cs="Times New Roman"/>
                <w:b/>
                <w:bCs/>
              </w:rPr>
              <w:t xml:space="preserve"> </w:t>
            </w:r>
            <w:proofErr w:type="spellStart"/>
            <w:r>
              <w:rPr>
                <w:rFonts w:cs="Times New Roman"/>
                <w:b/>
                <w:bCs/>
              </w:rPr>
              <w:t>Vilniaus</w:t>
            </w:r>
            <w:proofErr w:type="spellEnd"/>
            <w:r>
              <w:rPr>
                <w:rFonts w:cs="Times New Roman"/>
                <w:b/>
                <w:bCs/>
              </w:rPr>
              <w:t xml:space="preserve"> </w:t>
            </w:r>
            <w:proofErr w:type="spellStart"/>
            <w:r>
              <w:rPr>
                <w:rFonts w:cs="Times New Roman"/>
                <w:b/>
                <w:bCs/>
              </w:rPr>
              <w:t>universitetinė</w:t>
            </w:r>
            <w:proofErr w:type="spellEnd"/>
            <w:r>
              <w:rPr>
                <w:rFonts w:cs="Times New Roman"/>
                <w:b/>
                <w:bCs/>
              </w:rPr>
              <w:t xml:space="preserve"> </w:t>
            </w:r>
            <w:r>
              <w:rPr>
                <w:rFonts w:cs="Times New Roman"/>
                <w:b/>
                <w:bCs/>
                <w:lang w:val="nl-NL"/>
              </w:rPr>
              <w:t>ligonin</w:t>
            </w:r>
            <w:r>
              <w:rPr>
                <w:rFonts w:cs="Times New Roman"/>
                <w:b/>
                <w:bCs/>
              </w:rPr>
              <w:t>ė</w:t>
            </w:r>
          </w:p>
          <w:p w14:paraId="649867B2" w14:textId="77777777" w:rsidR="00DF6B8B" w:rsidRDefault="00DF6B8B">
            <w:pPr>
              <w:pStyle w:val="Body2"/>
              <w:widowControl w:val="0"/>
              <w:rPr>
                <w:rFonts w:cs="Times New Roman"/>
              </w:rPr>
            </w:pPr>
          </w:p>
          <w:p w14:paraId="45CEF493" w14:textId="77777777" w:rsidR="00DF6B8B" w:rsidRDefault="00DF6B8B">
            <w:pPr>
              <w:pStyle w:val="Body2"/>
              <w:widowControl w:val="0"/>
              <w:rPr>
                <w:rFonts w:cs="Times New Roman"/>
              </w:rPr>
            </w:pPr>
          </w:p>
          <w:p w14:paraId="2F898E3C" w14:textId="77777777" w:rsidR="00DF6B8B" w:rsidRDefault="00DF6B8B">
            <w:pPr>
              <w:pStyle w:val="Body2"/>
              <w:widowControl w:val="0"/>
              <w:rPr>
                <w:rFonts w:cs="Times New Roman"/>
              </w:rPr>
            </w:pPr>
          </w:p>
          <w:p w14:paraId="4B225DAD" w14:textId="77777777" w:rsidR="00DF6B8B" w:rsidRDefault="00DF6B8B">
            <w:pPr>
              <w:pStyle w:val="Body2"/>
              <w:widowControl w:val="0"/>
              <w:rPr>
                <w:rFonts w:cs="Times New Roman"/>
              </w:rPr>
            </w:pPr>
          </w:p>
          <w:p w14:paraId="00709370" w14:textId="77777777" w:rsidR="00DF6B8B" w:rsidRDefault="0085632B">
            <w:pPr>
              <w:pStyle w:val="Body2"/>
              <w:widowControl w:val="0"/>
              <w:rPr>
                <w:rFonts w:cs="Times New Roman"/>
              </w:rPr>
            </w:pPr>
            <w:r>
              <w:rPr>
                <w:rFonts w:cs="Times New Roman"/>
              </w:rPr>
              <w:t>____________</w:t>
            </w:r>
          </w:p>
          <w:p w14:paraId="79D4DE24" w14:textId="77777777" w:rsidR="00DF6B8B" w:rsidRDefault="0085632B">
            <w:pPr>
              <w:pStyle w:val="Body2"/>
              <w:widowControl w:val="0"/>
              <w:rPr>
                <w:rFonts w:cs="Times New Roman"/>
              </w:rPr>
            </w:pPr>
            <w:r>
              <w:rPr>
                <w:rFonts w:cs="Times New Roman"/>
              </w:rPr>
              <w:t>(</w:t>
            </w:r>
            <w:proofErr w:type="spellStart"/>
            <w:r>
              <w:rPr>
                <w:rFonts w:cs="Times New Roman"/>
              </w:rPr>
              <w:t>parašas</w:t>
            </w:r>
            <w:proofErr w:type="spellEnd"/>
            <w:r>
              <w:rPr>
                <w:rFonts w:cs="Times New Roman"/>
              </w:rPr>
              <w:t>)</w:t>
            </w:r>
          </w:p>
        </w:tc>
      </w:tr>
    </w:tbl>
    <w:p w14:paraId="1B993FCB" w14:textId="77777777" w:rsidR="00DF6B8B" w:rsidRDefault="00DF6B8B">
      <w:pPr>
        <w:pStyle w:val="Body2"/>
        <w:rPr>
          <w:rFonts w:cs="Times New Roman"/>
        </w:rPr>
      </w:pPr>
    </w:p>
    <w:p w14:paraId="613109DD" w14:textId="77777777" w:rsidR="00DF6B8B" w:rsidRDefault="00DF6B8B">
      <w:pPr>
        <w:pStyle w:val="Body2"/>
        <w:rPr>
          <w:rFonts w:cs="Times New Roman"/>
        </w:rPr>
      </w:pPr>
    </w:p>
    <w:p w14:paraId="31544930" w14:textId="77777777" w:rsidR="00DF6B8B" w:rsidRDefault="00DF6B8B">
      <w:pPr>
        <w:pStyle w:val="Antrat1"/>
        <w:jc w:val="center"/>
        <w:rPr>
          <w:rFonts w:cs="Times New Roman"/>
          <w:lang w:val="lt-LT"/>
        </w:rPr>
      </w:pPr>
    </w:p>
    <w:p w14:paraId="0988917B" w14:textId="77777777" w:rsidR="00DF6B8B" w:rsidRDefault="00DF6B8B">
      <w:pPr>
        <w:pStyle w:val="Antrat1"/>
        <w:jc w:val="center"/>
        <w:rPr>
          <w:rFonts w:cs="Times New Roman"/>
          <w:lang w:val="lt-LT"/>
        </w:rPr>
      </w:pPr>
    </w:p>
    <w:p w14:paraId="5741C365" w14:textId="77777777" w:rsidR="00DF6B8B" w:rsidRDefault="00DF6B8B">
      <w:pPr>
        <w:pStyle w:val="Antrat1"/>
        <w:jc w:val="center"/>
        <w:rPr>
          <w:rFonts w:cs="Times New Roman"/>
          <w:lang w:val="lt-LT"/>
        </w:rPr>
      </w:pPr>
    </w:p>
    <w:p w14:paraId="10F1DDE0" w14:textId="77777777" w:rsidR="00DF6B8B" w:rsidRDefault="00DF6B8B">
      <w:pPr>
        <w:pStyle w:val="Body2"/>
        <w:rPr>
          <w:rFonts w:cs="Times New Roman"/>
          <w:lang w:val="lt-LT"/>
        </w:rPr>
      </w:pPr>
    </w:p>
    <w:p w14:paraId="29D9883C" w14:textId="77777777" w:rsidR="00DF6B8B" w:rsidRDefault="00DF6B8B">
      <w:pPr>
        <w:pStyle w:val="Body2"/>
        <w:rPr>
          <w:rFonts w:cs="Times New Roman"/>
          <w:lang w:val="lt-LT"/>
        </w:rPr>
      </w:pPr>
    </w:p>
    <w:p w14:paraId="194C1F92" w14:textId="77777777" w:rsidR="00DF6B8B" w:rsidRDefault="00DF6B8B">
      <w:pPr>
        <w:pStyle w:val="Body2"/>
        <w:rPr>
          <w:rFonts w:cs="Times New Roman"/>
          <w:lang w:val="lt-LT"/>
        </w:rPr>
      </w:pPr>
    </w:p>
    <w:p w14:paraId="1863D93E" w14:textId="77777777" w:rsidR="00DF6B8B" w:rsidRDefault="00DF6B8B">
      <w:pPr>
        <w:pStyle w:val="Body2"/>
        <w:rPr>
          <w:rFonts w:cs="Times New Roman"/>
          <w:lang w:val="lt-LT"/>
        </w:rPr>
      </w:pPr>
    </w:p>
    <w:p w14:paraId="4991D1A6" w14:textId="77777777" w:rsidR="00DF6B8B" w:rsidRDefault="0085632B">
      <w:pPr>
        <w:rPr>
          <w:color w:val="000000"/>
          <w:sz w:val="22"/>
          <w:szCs w:val="22"/>
          <w:lang w:val="lt-LT"/>
        </w:rPr>
      </w:pPr>
      <w:r>
        <w:br w:type="page"/>
      </w:r>
    </w:p>
    <w:p w14:paraId="7A24BAFF" w14:textId="7EE8FC7A" w:rsidR="00DF6B8B" w:rsidRDefault="0085632B">
      <w:pPr>
        <w:pStyle w:val="Antrat1"/>
        <w:jc w:val="right"/>
        <w:rPr>
          <w:rFonts w:cs="Times New Roman"/>
          <w:b w:val="0"/>
          <w:i/>
          <w:caps w:val="0"/>
          <w:color w:val="auto"/>
        </w:rPr>
      </w:pPr>
      <w:proofErr w:type="spellStart"/>
      <w:r>
        <w:rPr>
          <w:rFonts w:cs="Times New Roman"/>
          <w:b w:val="0"/>
          <w:i/>
          <w:caps w:val="0"/>
          <w:color w:val="auto"/>
          <w:lang w:val="en-US"/>
        </w:rPr>
        <w:lastRenderedPageBreak/>
        <w:t>Priedas</w:t>
      </w:r>
      <w:proofErr w:type="spellEnd"/>
      <w:r>
        <w:rPr>
          <w:rFonts w:cs="Times New Roman"/>
          <w:b w:val="0"/>
          <w:i/>
          <w:caps w:val="0"/>
          <w:color w:val="auto"/>
          <w:lang w:val="en-US"/>
        </w:rPr>
        <w:t xml:space="preserve"> Nr.2 </w:t>
      </w:r>
      <w:proofErr w:type="spellStart"/>
      <w:r>
        <w:rPr>
          <w:rFonts w:cs="Times New Roman"/>
          <w:b w:val="0"/>
          <w:i/>
          <w:caps w:val="0"/>
          <w:color w:val="auto"/>
          <w:lang w:val="en-US"/>
        </w:rPr>
        <w:t>prie</w:t>
      </w:r>
      <w:proofErr w:type="spellEnd"/>
      <w:r>
        <w:rPr>
          <w:rFonts w:cs="Times New Roman"/>
          <w:b w:val="0"/>
          <w:i/>
          <w:caps w:val="0"/>
          <w:color w:val="auto"/>
          <w:lang w:val="en-US"/>
        </w:rPr>
        <w:t xml:space="preserve"> 2023-11-16</w:t>
      </w:r>
      <w:r>
        <w:rPr>
          <w:rFonts w:cs="Times New Roman"/>
          <w:b w:val="0"/>
          <w:i/>
          <w:caps w:val="0"/>
          <w:color w:val="auto"/>
        </w:rPr>
        <w:t xml:space="preserve"> </w:t>
      </w:r>
      <w:proofErr w:type="spellStart"/>
      <w:r>
        <w:rPr>
          <w:rFonts w:cs="Times New Roman"/>
          <w:b w:val="0"/>
          <w:i/>
          <w:caps w:val="0"/>
          <w:color w:val="auto"/>
        </w:rPr>
        <w:t>Panaudos</w:t>
      </w:r>
      <w:proofErr w:type="spellEnd"/>
      <w:r>
        <w:rPr>
          <w:rFonts w:cs="Times New Roman"/>
          <w:b w:val="0"/>
          <w:i/>
          <w:caps w:val="0"/>
          <w:color w:val="auto"/>
        </w:rPr>
        <w:t xml:space="preserve"> </w:t>
      </w:r>
      <w:proofErr w:type="spellStart"/>
      <w:r>
        <w:rPr>
          <w:rFonts w:cs="Times New Roman"/>
          <w:b w:val="0"/>
          <w:i/>
          <w:caps w:val="0"/>
          <w:color w:val="auto"/>
        </w:rPr>
        <w:t>sutarties</w:t>
      </w:r>
      <w:proofErr w:type="spellEnd"/>
      <w:r>
        <w:rPr>
          <w:rFonts w:cs="Times New Roman"/>
          <w:b w:val="0"/>
          <w:i/>
          <w:caps w:val="0"/>
          <w:color w:val="auto"/>
        </w:rPr>
        <w:t xml:space="preserve"> Nr. S-6.19E-775/2023 </w:t>
      </w:r>
    </w:p>
    <w:p w14:paraId="6E26C5D7" w14:textId="77777777" w:rsidR="00DF6B8B" w:rsidRDefault="00DF6B8B">
      <w:pPr>
        <w:spacing w:beforeAutospacing="1" w:afterAutospacing="1"/>
        <w:ind w:firstLine="720"/>
        <w:contextualSpacing/>
        <w:jc w:val="center"/>
        <w:rPr>
          <w:rFonts w:eastAsia="Verdana"/>
          <w:b/>
          <w:i/>
          <w:sz w:val="22"/>
          <w:szCs w:val="22"/>
        </w:rPr>
      </w:pPr>
    </w:p>
    <w:p w14:paraId="6080B706" w14:textId="77777777" w:rsidR="00DF6B8B" w:rsidRDefault="0085632B">
      <w:pPr>
        <w:spacing w:beforeAutospacing="1" w:afterAutospacing="1"/>
        <w:ind w:firstLine="720"/>
        <w:contextualSpacing/>
        <w:jc w:val="center"/>
        <w:rPr>
          <w:rFonts w:eastAsia="Verdana"/>
          <w:b/>
          <w:sz w:val="22"/>
          <w:szCs w:val="22"/>
        </w:rPr>
      </w:pPr>
      <w:r>
        <w:rPr>
          <w:rFonts w:eastAsia="Verdana"/>
          <w:b/>
          <w:sz w:val="22"/>
          <w:szCs w:val="22"/>
        </w:rPr>
        <w:t xml:space="preserve">TURTO, PERDUODAMO PAGAL PANAUDOS SUTARTĮ, </w:t>
      </w:r>
    </w:p>
    <w:p w14:paraId="44FA4D00" w14:textId="4B2AC17E" w:rsidR="00DF6B8B" w:rsidRDefault="0085632B">
      <w:pPr>
        <w:spacing w:beforeAutospacing="1" w:afterAutospacing="1"/>
        <w:ind w:firstLine="720"/>
        <w:contextualSpacing/>
        <w:jc w:val="center"/>
        <w:rPr>
          <w:rFonts w:eastAsia="Verdana"/>
          <w:sz w:val="22"/>
          <w:szCs w:val="22"/>
        </w:rPr>
      </w:pPr>
      <w:r>
        <w:rPr>
          <w:rFonts w:eastAsia="Verdana"/>
          <w:b/>
          <w:sz w:val="22"/>
          <w:szCs w:val="22"/>
        </w:rPr>
        <w:t>PERDAVIMO–PRIĖMIMO AKTAS</w:t>
      </w:r>
      <w:r>
        <w:rPr>
          <w:rFonts w:eastAsia="Verdana"/>
          <w:sz w:val="22"/>
          <w:szCs w:val="22"/>
        </w:rPr>
        <w:t xml:space="preserve"> (forma) </w:t>
      </w:r>
      <w:r>
        <w:rPr>
          <w:rFonts w:eastAsia="Verdana"/>
          <w:b/>
          <w:sz w:val="22"/>
          <w:szCs w:val="22"/>
        </w:rPr>
        <w:t>Nr.</w:t>
      </w:r>
      <w:r>
        <w:rPr>
          <w:rFonts w:eastAsia="Verdana"/>
          <w:sz w:val="22"/>
          <w:szCs w:val="22"/>
        </w:rPr>
        <w:t>______</w:t>
      </w:r>
    </w:p>
    <w:p w14:paraId="5168E173" w14:textId="77777777" w:rsidR="00DF6B8B" w:rsidRDefault="0085632B">
      <w:pPr>
        <w:spacing w:beforeAutospacing="1" w:afterAutospacing="1"/>
        <w:ind w:firstLine="720"/>
        <w:contextualSpacing/>
        <w:jc w:val="center"/>
        <w:rPr>
          <w:rFonts w:eastAsia="Verdana"/>
          <w:sz w:val="22"/>
          <w:szCs w:val="22"/>
        </w:rPr>
      </w:pPr>
      <w:r>
        <w:rPr>
          <w:rFonts w:eastAsia="Verdana"/>
          <w:sz w:val="22"/>
          <w:szCs w:val="22"/>
        </w:rPr>
        <w:t>_____________________</w:t>
      </w:r>
    </w:p>
    <w:p w14:paraId="3F9DDA8F" w14:textId="77777777" w:rsidR="00DF6B8B" w:rsidRDefault="0085632B">
      <w:pPr>
        <w:spacing w:beforeAutospacing="1" w:afterAutospacing="1"/>
        <w:ind w:firstLine="720"/>
        <w:contextualSpacing/>
        <w:jc w:val="center"/>
        <w:rPr>
          <w:rFonts w:eastAsia="Verdana"/>
          <w:sz w:val="22"/>
          <w:szCs w:val="22"/>
        </w:rPr>
      </w:pPr>
      <w:r>
        <w:rPr>
          <w:rFonts w:eastAsia="Verdana"/>
          <w:sz w:val="22"/>
          <w:szCs w:val="22"/>
        </w:rPr>
        <w:t>(data)</w:t>
      </w:r>
    </w:p>
    <w:p w14:paraId="25D67B5D" w14:textId="77777777" w:rsidR="00DF6B8B" w:rsidRDefault="0085632B">
      <w:pPr>
        <w:spacing w:beforeAutospacing="1" w:afterAutospacing="1"/>
        <w:ind w:firstLine="720"/>
        <w:contextualSpacing/>
        <w:jc w:val="center"/>
        <w:rPr>
          <w:rFonts w:eastAsia="Verdana"/>
          <w:sz w:val="22"/>
          <w:szCs w:val="22"/>
        </w:rPr>
      </w:pPr>
      <w:r>
        <w:rPr>
          <w:rFonts w:eastAsia="Verdana"/>
          <w:sz w:val="22"/>
          <w:szCs w:val="22"/>
        </w:rPr>
        <w:t>_________________</w:t>
      </w:r>
    </w:p>
    <w:p w14:paraId="30476957" w14:textId="77777777" w:rsidR="00DF6B8B" w:rsidRDefault="0085632B">
      <w:pPr>
        <w:spacing w:beforeAutospacing="1" w:afterAutospacing="1"/>
        <w:ind w:firstLine="720"/>
        <w:contextualSpacing/>
        <w:jc w:val="center"/>
        <w:rPr>
          <w:rFonts w:eastAsia="Verdana"/>
          <w:sz w:val="22"/>
          <w:szCs w:val="22"/>
        </w:rPr>
      </w:pPr>
      <w:r>
        <w:rPr>
          <w:rFonts w:eastAsia="Verdana"/>
          <w:sz w:val="22"/>
          <w:szCs w:val="22"/>
        </w:rPr>
        <w:t>(</w:t>
      </w:r>
      <w:proofErr w:type="spellStart"/>
      <w:r>
        <w:rPr>
          <w:rFonts w:eastAsia="Verdana"/>
          <w:sz w:val="22"/>
          <w:szCs w:val="22"/>
        </w:rPr>
        <w:t>sudarymo</w:t>
      </w:r>
      <w:proofErr w:type="spellEnd"/>
      <w:r>
        <w:rPr>
          <w:rFonts w:eastAsia="Verdana"/>
          <w:sz w:val="22"/>
          <w:szCs w:val="22"/>
        </w:rPr>
        <w:t xml:space="preserve"> </w:t>
      </w:r>
      <w:proofErr w:type="spellStart"/>
      <w:r>
        <w:rPr>
          <w:rFonts w:eastAsia="Verdana"/>
          <w:sz w:val="22"/>
          <w:szCs w:val="22"/>
        </w:rPr>
        <w:t>vieta</w:t>
      </w:r>
      <w:proofErr w:type="spellEnd"/>
      <w:r>
        <w:rPr>
          <w:rFonts w:eastAsia="Verdana"/>
          <w:sz w:val="22"/>
          <w:szCs w:val="22"/>
        </w:rPr>
        <w:t>)</w:t>
      </w:r>
    </w:p>
    <w:p w14:paraId="3EA0FE2E" w14:textId="77777777" w:rsidR="00DF6B8B" w:rsidRDefault="00DF6B8B">
      <w:pPr>
        <w:spacing w:beforeAutospacing="1" w:afterAutospacing="1"/>
        <w:ind w:firstLine="720"/>
        <w:contextualSpacing/>
        <w:jc w:val="center"/>
        <w:rPr>
          <w:rFonts w:eastAsia="Verdana"/>
          <w:sz w:val="22"/>
          <w:szCs w:val="22"/>
        </w:rPr>
      </w:pPr>
    </w:p>
    <w:p w14:paraId="414400CE" w14:textId="77777777" w:rsidR="00DF6B8B" w:rsidRDefault="0085632B">
      <w:pPr>
        <w:spacing w:beforeAutospacing="1" w:afterAutospacing="1"/>
        <w:ind w:firstLine="720"/>
        <w:contextualSpacing/>
        <w:jc w:val="both"/>
        <w:rPr>
          <w:rFonts w:eastAsia="Verdana"/>
          <w:b/>
          <w:sz w:val="22"/>
          <w:szCs w:val="22"/>
          <w:lang w:val="lt-LT"/>
        </w:rPr>
      </w:pPr>
      <w:r>
        <w:rPr>
          <w:rFonts w:eastAsia="Verdana"/>
          <w:sz w:val="22"/>
          <w:szCs w:val="22"/>
          <w:lang w:val="lt-LT"/>
        </w:rPr>
        <w:t xml:space="preserve">Vadovaudamasis </w:t>
      </w:r>
      <w:bookmarkStart w:id="1" w:name="_Hlk527721610"/>
      <w:bookmarkStart w:id="2" w:name="_Hlk527712380"/>
      <w:r>
        <w:rPr>
          <w:rFonts w:eastAsia="Verdana"/>
          <w:sz w:val="22"/>
          <w:szCs w:val="22"/>
          <w:lang w:val="lt-LT"/>
        </w:rPr>
        <w:t xml:space="preserve">2023 m. _______________ d. </w:t>
      </w:r>
      <w:bookmarkEnd w:id="1"/>
      <w:r>
        <w:rPr>
          <w:rFonts w:eastAsia="Verdana"/>
          <w:sz w:val="22"/>
          <w:szCs w:val="22"/>
          <w:lang w:val="lt-LT"/>
        </w:rPr>
        <w:t xml:space="preserve">Panaudos sutartimi Nr. ___ (toliau – Sutartis), </w:t>
      </w:r>
      <w:bookmarkEnd w:id="2"/>
      <w:r>
        <w:rPr>
          <w:rFonts w:eastAsia="Verdana"/>
          <w:sz w:val="22"/>
          <w:szCs w:val="22"/>
          <w:lang w:val="lt-LT"/>
        </w:rPr>
        <w:t xml:space="preserve">Panaudos davėjas </w:t>
      </w:r>
      <w:proofErr w:type="spellStart"/>
      <w:r>
        <w:rPr>
          <w:rFonts w:eastAsia="Verdana"/>
          <w:b/>
          <w:bCs/>
          <w:sz w:val="22"/>
          <w:szCs w:val="22"/>
          <w:lang w:val="lt-LT"/>
        </w:rPr>
        <w:t>L.R.Tamulio</w:t>
      </w:r>
      <w:proofErr w:type="spellEnd"/>
      <w:r>
        <w:rPr>
          <w:rFonts w:eastAsia="Verdana"/>
          <w:b/>
          <w:bCs/>
          <w:sz w:val="22"/>
          <w:szCs w:val="22"/>
          <w:lang w:val="lt-LT"/>
        </w:rPr>
        <w:t xml:space="preserve"> firma „</w:t>
      </w:r>
      <w:proofErr w:type="spellStart"/>
      <w:r>
        <w:rPr>
          <w:rFonts w:eastAsia="Verdana"/>
          <w:b/>
          <w:bCs/>
          <w:sz w:val="22"/>
          <w:szCs w:val="22"/>
          <w:lang w:val="lt-LT"/>
        </w:rPr>
        <w:t>Meditalika</w:t>
      </w:r>
      <w:proofErr w:type="spellEnd"/>
      <w:r>
        <w:rPr>
          <w:rFonts w:eastAsia="Verdana"/>
          <w:b/>
          <w:bCs/>
          <w:sz w:val="22"/>
          <w:szCs w:val="22"/>
          <w:lang w:val="lt-LT"/>
        </w:rPr>
        <w:t>“</w:t>
      </w:r>
      <w:r>
        <w:rPr>
          <w:rFonts w:eastAsia="Verdana"/>
          <w:sz w:val="22"/>
          <w:szCs w:val="22"/>
          <w:lang w:val="lt-LT"/>
        </w:rPr>
        <w:t xml:space="preserve"> atstovaujama komercijos direktorės Ritos </w:t>
      </w:r>
      <w:proofErr w:type="spellStart"/>
      <w:r>
        <w:rPr>
          <w:rFonts w:eastAsia="Verdana"/>
          <w:sz w:val="22"/>
          <w:szCs w:val="22"/>
          <w:lang w:val="lt-LT"/>
        </w:rPr>
        <w:t>Gresevičiūtės</w:t>
      </w:r>
      <w:proofErr w:type="spellEnd"/>
      <w:r>
        <w:rPr>
          <w:rFonts w:eastAsia="Verdana"/>
          <w:sz w:val="22"/>
          <w:szCs w:val="22"/>
          <w:lang w:val="lt-LT"/>
        </w:rPr>
        <w:t xml:space="preserve"> perduoda, o Panaudos gavėjas - </w:t>
      </w:r>
      <w:r>
        <w:rPr>
          <w:b/>
          <w:bCs/>
          <w:sz w:val="22"/>
          <w:szCs w:val="22"/>
          <w:lang w:val="lt-LT"/>
        </w:rPr>
        <w:t xml:space="preserve">VšĮ </w:t>
      </w:r>
      <w:bookmarkStart w:id="3" w:name="_Hlk527726340"/>
      <w:r>
        <w:rPr>
          <w:b/>
          <w:bCs/>
          <w:sz w:val="22"/>
          <w:szCs w:val="22"/>
          <w:lang w:val="lt-LT"/>
        </w:rPr>
        <w:t>Respublikinė Vilniaus universitetinė ligoninė,</w:t>
      </w:r>
      <w:bookmarkEnd w:id="3"/>
      <w:r>
        <w:rPr>
          <w:b/>
          <w:bCs/>
          <w:sz w:val="22"/>
          <w:szCs w:val="22"/>
          <w:lang w:val="lt-LT"/>
        </w:rPr>
        <w:t xml:space="preserve"> </w:t>
      </w:r>
      <w:r>
        <w:rPr>
          <w:sz w:val="22"/>
          <w:szCs w:val="22"/>
          <w:lang w:val="lt-LT"/>
        </w:rPr>
        <w:t xml:space="preserve">Šiltnamių g. 29, Vilnius, atstovaujama _________________________________________, </w:t>
      </w:r>
      <w:r>
        <w:rPr>
          <w:rFonts w:eastAsia="Verdana"/>
          <w:sz w:val="22"/>
          <w:szCs w:val="22"/>
          <w:lang w:val="lt-LT"/>
        </w:rPr>
        <w:t xml:space="preserve">priima Panaudos davėjui nuosavybės teise priklausančią įrangą (toliau – turtas), nurodyta </w:t>
      </w:r>
      <w:r>
        <w:rPr>
          <w:rFonts w:eastAsia="Verdana"/>
          <w:b/>
          <w:sz w:val="22"/>
          <w:szCs w:val="22"/>
          <w:lang w:val="lt-LT"/>
        </w:rPr>
        <w:t>Sutarties priede Nr. 1 „</w:t>
      </w:r>
      <w:r>
        <w:rPr>
          <w:b/>
          <w:sz w:val="22"/>
          <w:szCs w:val="22"/>
          <w:lang w:val="lt-LT"/>
        </w:rPr>
        <w:t>Perduodamos įrangos sąrašas</w:t>
      </w:r>
      <w:r>
        <w:rPr>
          <w:rFonts w:eastAsia="Verdana"/>
          <w:b/>
          <w:sz w:val="22"/>
          <w:szCs w:val="22"/>
          <w:lang w:val="lt-LT"/>
        </w:rPr>
        <w:t>”.</w:t>
      </w:r>
      <w:bookmarkStart w:id="4" w:name="_Hlk30505671"/>
      <w:bookmarkEnd w:id="4"/>
    </w:p>
    <w:p w14:paraId="68DFAD5C" w14:textId="77777777" w:rsidR="00DF6B8B" w:rsidRDefault="00DF6B8B">
      <w:pPr>
        <w:spacing w:beforeAutospacing="1" w:afterAutospacing="1"/>
        <w:contextualSpacing/>
        <w:rPr>
          <w:rFonts w:eastAsia="Verdana"/>
          <w:sz w:val="22"/>
          <w:szCs w:val="22"/>
          <w:lang w:val="lt-LT"/>
        </w:rPr>
      </w:pPr>
    </w:p>
    <w:p w14:paraId="680A8A0C" w14:textId="77777777" w:rsidR="00DF6B8B" w:rsidRDefault="0085632B">
      <w:pPr>
        <w:spacing w:beforeAutospacing="1" w:afterAutospacing="1"/>
        <w:contextualSpacing/>
        <w:rPr>
          <w:rFonts w:eastAsia="Verdana"/>
          <w:sz w:val="22"/>
          <w:szCs w:val="22"/>
          <w:lang w:val="lt-LT"/>
        </w:rPr>
      </w:pPr>
      <w:r>
        <w:rPr>
          <w:rFonts w:eastAsia="Verdana"/>
          <w:sz w:val="22"/>
          <w:szCs w:val="22"/>
          <w:lang w:val="lt-LT"/>
        </w:rPr>
        <w:t>Perduodamo turto būklė perdavimo metu _______________________________________________ ________________________________________________________________________________</w:t>
      </w:r>
    </w:p>
    <w:p w14:paraId="775ED036" w14:textId="77777777" w:rsidR="00DF6B8B" w:rsidRDefault="00DF6B8B">
      <w:pPr>
        <w:rPr>
          <w:sz w:val="22"/>
          <w:szCs w:val="22"/>
          <w:lang w:val="lt-LT" w:eastAsia="lt-LT"/>
        </w:rPr>
      </w:pPr>
    </w:p>
    <w:p w14:paraId="0B66B05D" w14:textId="77777777" w:rsidR="00DF6B8B" w:rsidRDefault="0085632B">
      <w:pPr>
        <w:rPr>
          <w:sz w:val="22"/>
          <w:szCs w:val="22"/>
          <w:lang w:val="lt-LT" w:eastAsia="lt-LT"/>
        </w:rPr>
      </w:pPr>
      <w:r>
        <w:rPr>
          <w:sz w:val="22"/>
          <w:szCs w:val="22"/>
          <w:lang w:val="lt-LT" w:eastAsia="lt-LT"/>
        </w:rPr>
        <w:t>Perduodamo turto likutinė vertė perdavimo metu ________________________________________</w:t>
      </w:r>
    </w:p>
    <w:p w14:paraId="7D88A64A" w14:textId="77777777" w:rsidR="00DF6B8B" w:rsidRDefault="0085632B">
      <w:pPr>
        <w:rPr>
          <w:rFonts w:eastAsia="Verdana"/>
          <w:sz w:val="22"/>
          <w:szCs w:val="22"/>
          <w:lang w:val="lt-LT"/>
        </w:rPr>
      </w:pPr>
      <w:bookmarkStart w:id="5" w:name="_Hlk30505778"/>
      <w:r>
        <w:rPr>
          <w:rFonts w:eastAsia="Verdana"/>
          <w:sz w:val="22"/>
          <w:szCs w:val="22"/>
          <w:lang w:val="lt-LT"/>
        </w:rPr>
        <w:t xml:space="preserve">                                            (Turtas surinktas, sumontuotas/instaliuotas/įdiegtas, paruoštas darbui, suderintas/išbandytas</w:t>
      </w:r>
      <w:bookmarkEnd w:id="5"/>
      <w:r>
        <w:rPr>
          <w:rFonts w:eastAsia="Verdana"/>
          <w:sz w:val="22"/>
          <w:szCs w:val="22"/>
          <w:lang w:val="lt-LT"/>
        </w:rPr>
        <w:t>)</w:t>
      </w:r>
    </w:p>
    <w:p w14:paraId="7E606229" w14:textId="77777777" w:rsidR="00DF6B8B" w:rsidRDefault="0085632B">
      <w:pPr>
        <w:rPr>
          <w:rFonts w:eastAsia="Verdana"/>
          <w:sz w:val="22"/>
          <w:szCs w:val="22"/>
          <w:lang w:val="lt-LT"/>
        </w:rPr>
      </w:pPr>
      <w:r>
        <w:rPr>
          <w:rFonts w:eastAsia="Verdana"/>
          <w:sz w:val="22"/>
          <w:szCs w:val="22"/>
          <w:lang w:val="lt-LT"/>
        </w:rPr>
        <w:t>_______________________________________________________________________________</w:t>
      </w:r>
    </w:p>
    <w:p w14:paraId="52A2B3B5" w14:textId="77777777" w:rsidR="00DF6B8B" w:rsidRDefault="0085632B">
      <w:pPr>
        <w:rPr>
          <w:rFonts w:eastAsia="Verdana"/>
          <w:sz w:val="22"/>
          <w:szCs w:val="22"/>
          <w:lang w:val="lt-LT"/>
        </w:rPr>
      </w:pPr>
      <w:r>
        <w:rPr>
          <w:rFonts w:eastAsia="Verdana"/>
          <w:sz w:val="22"/>
          <w:szCs w:val="22"/>
          <w:lang w:val="lt-LT"/>
        </w:rPr>
        <w:t>Instrukcijos ir kiti reikalingi dokumentai gauti __________________________________________</w:t>
      </w:r>
    </w:p>
    <w:p w14:paraId="46D5077C" w14:textId="77777777" w:rsidR="00DF6B8B" w:rsidRDefault="00DF6B8B">
      <w:pPr>
        <w:rPr>
          <w:rFonts w:eastAsia="Verdana"/>
          <w:sz w:val="22"/>
          <w:szCs w:val="22"/>
          <w:lang w:val="lt-LT"/>
        </w:rPr>
      </w:pPr>
    </w:p>
    <w:p w14:paraId="758D0CFD" w14:textId="77777777" w:rsidR="00DF6B8B" w:rsidRDefault="0085632B">
      <w:pPr>
        <w:rPr>
          <w:rFonts w:eastAsia="Verdana"/>
          <w:sz w:val="22"/>
          <w:szCs w:val="22"/>
          <w:lang w:val="lt-LT"/>
        </w:rPr>
      </w:pPr>
      <w:r>
        <w:rPr>
          <w:rFonts w:eastAsia="Verdana"/>
          <w:sz w:val="22"/>
          <w:szCs w:val="22"/>
          <w:lang w:val="lt-LT"/>
        </w:rPr>
        <w:t>Apmokymai Panaudos gavėjo personalui dėl naudojimosi turtu pravesti _____________________</w:t>
      </w:r>
    </w:p>
    <w:p w14:paraId="3F384A29" w14:textId="77777777" w:rsidR="00DF6B8B" w:rsidRDefault="00DF6B8B">
      <w:pPr>
        <w:rPr>
          <w:sz w:val="22"/>
          <w:szCs w:val="22"/>
          <w:lang w:val="lt-LT"/>
        </w:rPr>
      </w:pPr>
    </w:p>
    <w:p w14:paraId="6D81D14C" w14:textId="77777777" w:rsidR="00DF6B8B" w:rsidRDefault="00DF6B8B">
      <w:pPr>
        <w:rPr>
          <w:sz w:val="22"/>
          <w:szCs w:val="22"/>
          <w:lang w:val="lt-LT"/>
        </w:rPr>
      </w:pPr>
    </w:p>
    <w:p w14:paraId="2847389D" w14:textId="77777777" w:rsidR="00DF6B8B" w:rsidRDefault="0085632B">
      <w:pPr>
        <w:rPr>
          <w:b/>
          <w:sz w:val="22"/>
          <w:szCs w:val="22"/>
          <w:lang w:val="lt-LT"/>
        </w:rPr>
      </w:pPr>
      <w:r>
        <w:rPr>
          <w:b/>
          <w:sz w:val="22"/>
          <w:szCs w:val="22"/>
          <w:lang w:val="lt-LT"/>
        </w:rPr>
        <w:t>Turtą perdaviau:</w:t>
      </w:r>
    </w:p>
    <w:p w14:paraId="4F539702" w14:textId="77777777" w:rsidR="00DF6B8B" w:rsidRDefault="0085632B">
      <w:pPr>
        <w:rPr>
          <w:sz w:val="22"/>
          <w:szCs w:val="22"/>
          <w:lang w:val="lt-LT"/>
        </w:rPr>
      </w:pPr>
      <w:r>
        <w:rPr>
          <w:sz w:val="22"/>
          <w:szCs w:val="22"/>
          <w:lang w:val="lt-LT"/>
        </w:rPr>
        <w:t>________________________________________________________________________________</w:t>
      </w:r>
    </w:p>
    <w:p w14:paraId="54D4F580" w14:textId="77777777" w:rsidR="00DF6B8B" w:rsidRDefault="0085632B">
      <w:pPr>
        <w:rPr>
          <w:i/>
          <w:sz w:val="22"/>
          <w:szCs w:val="22"/>
          <w:lang w:val="lt-LT"/>
        </w:rPr>
      </w:pPr>
      <w:r>
        <w:rPr>
          <w:sz w:val="22"/>
          <w:szCs w:val="22"/>
          <w:lang w:val="lt-LT"/>
        </w:rPr>
        <w:t xml:space="preserve">                                       (</w:t>
      </w:r>
      <w:r>
        <w:rPr>
          <w:i/>
          <w:sz w:val="22"/>
          <w:szCs w:val="22"/>
          <w:lang w:val="lt-LT"/>
        </w:rPr>
        <w:t>Panaudos davėjo atsakingos darbuotojo pareigos, vardas, pavardė, parašas)</w:t>
      </w:r>
    </w:p>
    <w:p w14:paraId="08DB1E2C" w14:textId="77777777" w:rsidR="00DF6B8B" w:rsidRDefault="00DF6B8B">
      <w:pPr>
        <w:rPr>
          <w:sz w:val="22"/>
          <w:szCs w:val="22"/>
          <w:lang w:val="lt-LT"/>
        </w:rPr>
      </w:pPr>
    </w:p>
    <w:p w14:paraId="59213C53" w14:textId="77777777" w:rsidR="00DF6B8B" w:rsidRDefault="00DF6B8B">
      <w:pPr>
        <w:rPr>
          <w:b/>
          <w:sz w:val="22"/>
          <w:szCs w:val="22"/>
          <w:lang w:val="lt-LT"/>
        </w:rPr>
      </w:pPr>
    </w:p>
    <w:p w14:paraId="6B141AC9" w14:textId="77777777" w:rsidR="00DF6B8B" w:rsidRDefault="0085632B">
      <w:pPr>
        <w:rPr>
          <w:sz w:val="22"/>
          <w:szCs w:val="22"/>
          <w:lang w:val="lt-LT"/>
        </w:rPr>
      </w:pPr>
      <w:r>
        <w:rPr>
          <w:b/>
          <w:sz w:val="22"/>
          <w:szCs w:val="22"/>
          <w:lang w:val="lt-LT"/>
        </w:rPr>
        <w:t>Turtą priėmiau:</w:t>
      </w:r>
      <w:r>
        <w:rPr>
          <w:sz w:val="22"/>
          <w:szCs w:val="22"/>
          <w:lang w:val="lt-LT"/>
        </w:rPr>
        <w:t xml:space="preserve">    _____________________________________________________________________</w:t>
      </w:r>
    </w:p>
    <w:p w14:paraId="7D547AAA" w14:textId="77777777" w:rsidR="00DF6B8B" w:rsidRDefault="0085632B">
      <w:pPr>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t>(Panaudos gavėjo skyriaus pavadinimas)</w:t>
      </w:r>
    </w:p>
    <w:p w14:paraId="2CF2D075" w14:textId="77777777" w:rsidR="00DF6B8B" w:rsidRDefault="0085632B">
      <w:pPr>
        <w:rPr>
          <w:sz w:val="22"/>
          <w:szCs w:val="22"/>
          <w:lang w:val="lt-LT"/>
        </w:rPr>
      </w:pPr>
      <w:r>
        <w:rPr>
          <w:sz w:val="22"/>
          <w:szCs w:val="22"/>
          <w:lang w:val="lt-LT"/>
        </w:rPr>
        <w:t>Skyriaus atsakingas asmuo:__________________________________________________________________________________________________________________________________________________________</w:t>
      </w:r>
    </w:p>
    <w:p w14:paraId="7A33E65A" w14:textId="77777777" w:rsidR="00DF6B8B" w:rsidRDefault="0085632B">
      <w:pPr>
        <w:rPr>
          <w:i/>
          <w:sz w:val="22"/>
          <w:szCs w:val="22"/>
          <w:lang w:val="lt-LT"/>
        </w:rPr>
      </w:pPr>
      <w:r>
        <w:rPr>
          <w:rFonts w:eastAsia="Verdana"/>
          <w:sz w:val="22"/>
          <w:szCs w:val="22"/>
          <w:lang w:val="lt-LT"/>
        </w:rPr>
        <w:tab/>
      </w:r>
      <w:r>
        <w:rPr>
          <w:rFonts w:eastAsia="Verdana"/>
          <w:sz w:val="22"/>
          <w:szCs w:val="22"/>
          <w:lang w:val="lt-LT"/>
        </w:rPr>
        <w:tab/>
      </w:r>
      <w:r>
        <w:rPr>
          <w:rFonts w:eastAsia="Verdana"/>
          <w:sz w:val="22"/>
          <w:szCs w:val="22"/>
          <w:lang w:val="lt-LT"/>
        </w:rPr>
        <w:tab/>
      </w:r>
      <w:r>
        <w:rPr>
          <w:sz w:val="22"/>
          <w:szCs w:val="22"/>
          <w:lang w:val="lt-LT"/>
        </w:rPr>
        <w:t>(</w:t>
      </w:r>
      <w:r>
        <w:rPr>
          <w:i/>
          <w:sz w:val="22"/>
          <w:szCs w:val="22"/>
          <w:lang w:val="lt-LT"/>
        </w:rPr>
        <w:t>Panaudos gavėjo atsakingo darbuotojo pareigos, vardas, pavardė, parašas)</w:t>
      </w:r>
    </w:p>
    <w:p w14:paraId="34190055" w14:textId="77777777" w:rsidR="00DF6B8B" w:rsidRDefault="00DF6B8B">
      <w:pPr>
        <w:spacing w:beforeAutospacing="1" w:afterAutospacing="1"/>
        <w:ind w:firstLine="720"/>
        <w:contextualSpacing/>
        <w:jc w:val="both"/>
        <w:rPr>
          <w:rFonts w:eastAsia="Verdana"/>
          <w:sz w:val="22"/>
          <w:szCs w:val="22"/>
          <w:lang w:val="lt-LT"/>
        </w:rPr>
      </w:pPr>
    </w:p>
    <w:p w14:paraId="3E2E9D9D" w14:textId="77777777" w:rsidR="00DF6B8B" w:rsidRDefault="0085632B">
      <w:pPr>
        <w:spacing w:beforeAutospacing="1" w:afterAutospacing="1"/>
        <w:contextualSpacing/>
        <w:jc w:val="both"/>
        <w:rPr>
          <w:rFonts w:eastAsia="Verdana"/>
          <w:sz w:val="22"/>
          <w:szCs w:val="22"/>
          <w:lang w:val="lt-LT"/>
        </w:rPr>
      </w:pPr>
      <w:r>
        <w:rPr>
          <w:rFonts w:eastAsia="Verdana"/>
          <w:sz w:val="22"/>
          <w:szCs w:val="22"/>
          <w:lang w:val="lt-LT"/>
        </w:rPr>
        <w:t xml:space="preserve">Šis aktas surašytas 2 egzemplioriais, po vieną egzempliorių Panaudos davėjui ir Panaudos gavėjui.  </w:t>
      </w:r>
    </w:p>
    <w:p w14:paraId="1D61569F" w14:textId="77777777" w:rsidR="00DF6B8B" w:rsidRDefault="00DF6B8B">
      <w:pPr>
        <w:pStyle w:val="Antrat3"/>
        <w:spacing w:line="276" w:lineRule="auto"/>
        <w:ind w:right="-705"/>
        <w:contextualSpacing/>
        <w:jc w:val="both"/>
        <w:rPr>
          <w:rFonts w:ascii="Times New Roman" w:eastAsia="Times New Roman" w:hAnsi="Times New Roman" w:cs="Times New Roman"/>
          <w:bCs/>
          <w:i/>
          <w:iCs/>
          <w:sz w:val="22"/>
          <w:szCs w:val="22"/>
        </w:rPr>
      </w:pPr>
    </w:p>
    <w:sectPr w:rsidR="00DF6B8B">
      <w:pgSz w:w="11906" w:h="16838"/>
      <w:pgMar w:top="1134" w:right="567" w:bottom="1134" w:left="1701"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1"/>
    <w:family w:val="roman"/>
    <w:pitch w:val="variable"/>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1"/>
    <w:family w:val="roman"/>
    <w:pitch w:val="variable"/>
  </w:font>
  <w:font w:name="Helvetica Neue Light">
    <w:altName w:val="Times New Roman"/>
    <w:charset w:val="01"/>
    <w:family w:val="roman"/>
    <w:pitch w:val="variable"/>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1073"/>
    <w:multiLevelType w:val="multilevel"/>
    <w:tmpl w:val="90A81082"/>
    <w:lvl w:ilvl="0">
      <w:start w:val="1"/>
      <w:numFmt w:val="decimal"/>
      <w:lvlText w:val="5.%1."/>
      <w:lvlJc w:val="left"/>
      <w:pPr>
        <w:tabs>
          <w:tab w:val="num" w:pos="0"/>
        </w:tabs>
        <w:ind w:left="390" w:hanging="390"/>
      </w:pPr>
      <w:rPr>
        <w:b w:val="0"/>
      </w:rPr>
    </w:lvl>
    <w:lvl w:ilvl="1">
      <w:start w:val="1"/>
      <w:numFmt w:val="decimal"/>
      <w:lvlText w:val="6.%2."/>
      <w:lvlJc w:val="left"/>
      <w:pPr>
        <w:tabs>
          <w:tab w:val="num" w:pos="0"/>
        </w:tabs>
        <w:ind w:left="1076" w:hanging="390"/>
      </w:pPr>
      <w:rPr>
        <w:b w:val="0"/>
      </w:rPr>
    </w:lvl>
    <w:lvl w:ilvl="2">
      <w:start w:val="1"/>
      <w:numFmt w:val="decimal"/>
      <w:lvlText w:val="%1.%2.%3."/>
      <w:lvlJc w:val="left"/>
      <w:pPr>
        <w:tabs>
          <w:tab w:val="num" w:pos="0"/>
        </w:tabs>
        <w:ind w:left="2092" w:hanging="720"/>
      </w:pPr>
    </w:lvl>
    <w:lvl w:ilvl="3">
      <w:start w:val="1"/>
      <w:numFmt w:val="decimal"/>
      <w:lvlText w:val="%1.%2.%3.%4."/>
      <w:lvlJc w:val="left"/>
      <w:pPr>
        <w:tabs>
          <w:tab w:val="num" w:pos="0"/>
        </w:tabs>
        <w:ind w:left="2778" w:hanging="720"/>
      </w:pPr>
    </w:lvl>
    <w:lvl w:ilvl="4">
      <w:start w:val="1"/>
      <w:numFmt w:val="decimal"/>
      <w:lvlText w:val="%1.%2.%3.%4.%5."/>
      <w:lvlJc w:val="left"/>
      <w:pPr>
        <w:tabs>
          <w:tab w:val="num" w:pos="0"/>
        </w:tabs>
        <w:ind w:left="3824" w:hanging="1080"/>
      </w:pPr>
    </w:lvl>
    <w:lvl w:ilvl="5">
      <w:start w:val="1"/>
      <w:numFmt w:val="decimal"/>
      <w:lvlText w:val="%1.%2.%3.%4.%5.%6."/>
      <w:lvlJc w:val="left"/>
      <w:pPr>
        <w:tabs>
          <w:tab w:val="num" w:pos="0"/>
        </w:tabs>
        <w:ind w:left="4510" w:hanging="1080"/>
      </w:pPr>
    </w:lvl>
    <w:lvl w:ilvl="6">
      <w:start w:val="1"/>
      <w:numFmt w:val="decimal"/>
      <w:lvlText w:val="%1.%2.%3.%4.%5.%6.%7."/>
      <w:lvlJc w:val="left"/>
      <w:pPr>
        <w:tabs>
          <w:tab w:val="num" w:pos="0"/>
        </w:tabs>
        <w:ind w:left="5196" w:hanging="1080"/>
      </w:pPr>
    </w:lvl>
    <w:lvl w:ilvl="7">
      <w:start w:val="1"/>
      <w:numFmt w:val="decimal"/>
      <w:lvlText w:val="%1.%2.%3.%4.%5.%6.%7.%8."/>
      <w:lvlJc w:val="left"/>
      <w:pPr>
        <w:tabs>
          <w:tab w:val="num" w:pos="0"/>
        </w:tabs>
        <w:ind w:left="6242" w:hanging="1440"/>
      </w:pPr>
    </w:lvl>
    <w:lvl w:ilvl="8">
      <w:start w:val="1"/>
      <w:numFmt w:val="decimal"/>
      <w:lvlText w:val="%1.%2.%3.%4.%5.%6.%7.%8.%9."/>
      <w:lvlJc w:val="left"/>
      <w:pPr>
        <w:tabs>
          <w:tab w:val="num" w:pos="0"/>
        </w:tabs>
        <w:ind w:left="6928" w:hanging="1440"/>
      </w:pPr>
    </w:lvl>
  </w:abstractNum>
  <w:abstractNum w:abstractNumId="1">
    <w:nsid w:val="19FD3FB1"/>
    <w:multiLevelType w:val="multilevel"/>
    <w:tmpl w:val="73D07A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8B"/>
    <w:rsid w:val="007750E0"/>
    <w:rsid w:val="0085632B"/>
    <w:rsid w:val="00DF6B8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3">
    <w:name w:val="heading 3"/>
    <w:basedOn w:val="prastasis"/>
    <w:next w:val="prastasis"/>
    <w:link w:val="Antrat3Diagrama"/>
    <w:unhideWhenUsed/>
    <w:qFormat/>
    <w:rsid w:val="000878B7"/>
    <w:pPr>
      <w:keepNext/>
      <w:keepLines/>
      <w:spacing w:before="40" w:line="259" w:lineRule="auto"/>
      <w:outlineLvl w:val="2"/>
    </w:pPr>
    <w:rPr>
      <w:rFonts w:asciiTheme="majorHAnsi" w:eastAsiaTheme="majorEastAsia" w:hAnsiTheme="majorHAnsi" w:cstheme="majorBidi"/>
      <w:color w:val="336473" w:themeColor="accent1" w:themeShade="7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u w:val="single"/>
    </w:rPr>
  </w:style>
  <w:style w:type="character" w:customStyle="1" w:styleId="Hyperlink0">
    <w:name w:val="Hyperlink.0"/>
    <w:basedOn w:val="Internetosaitas"/>
    <w:qFormat/>
    <w:rPr>
      <w:u w:val="single"/>
    </w:rPr>
  </w:style>
  <w:style w:type="character" w:customStyle="1" w:styleId="AntratsDiagrama">
    <w:name w:val="Antraštės Diagrama"/>
    <w:basedOn w:val="Numatytasispastraiposriftas"/>
    <w:link w:val="Antrats"/>
    <w:uiPriority w:val="99"/>
    <w:qFormat/>
    <w:rsid w:val="004A6DED"/>
    <w:rPr>
      <w:sz w:val="24"/>
      <w:szCs w:val="24"/>
    </w:rPr>
  </w:style>
  <w:style w:type="character" w:customStyle="1" w:styleId="PoratDiagrama">
    <w:name w:val="Poraštė Diagrama"/>
    <w:basedOn w:val="Numatytasispastraiposriftas"/>
    <w:link w:val="Porat"/>
    <w:uiPriority w:val="99"/>
    <w:qFormat/>
    <w:rsid w:val="004A6DED"/>
    <w:rPr>
      <w:sz w:val="24"/>
      <w:szCs w:val="24"/>
    </w:rPr>
  </w:style>
  <w:style w:type="character" w:customStyle="1" w:styleId="Antrat3Diagrama">
    <w:name w:val="Antraštė 3 Diagrama"/>
    <w:basedOn w:val="Numatytasispastraiposriftas"/>
    <w:link w:val="Antrat3"/>
    <w:qFormat/>
    <w:rsid w:val="000878B7"/>
    <w:rPr>
      <w:rFonts w:asciiTheme="majorHAnsi" w:eastAsiaTheme="majorEastAsia" w:hAnsiTheme="majorHAnsi" w:cstheme="majorBidi"/>
      <w:color w:val="336473" w:themeColor="accent1" w:themeShade="7F"/>
      <w:sz w:val="24"/>
      <w:szCs w:val="24"/>
      <w:lang w:val="lt-LT"/>
    </w:rPr>
  </w:style>
  <w:style w:type="character" w:customStyle="1" w:styleId="DebesliotekstasDiagrama">
    <w:name w:val="Debesėlio tekstas Diagrama"/>
    <w:basedOn w:val="Numatytasispastraiposriftas"/>
    <w:link w:val="Debesliotekstas"/>
    <w:uiPriority w:val="99"/>
    <w:semiHidden/>
    <w:qFormat/>
    <w:rsid w:val="00830060"/>
    <w:rPr>
      <w:rFonts w:ascii="Segoe UI" w:hAnsi="Segoe UI" w:cs="Segoe UI"/>
      <w:sz w:val="18"/>
      <w:szCs w:val="18"/>
    </w:rPr>
  </w:style>
  <w:style w:type="character" w:styleId="Komentaronuoroda">
    <w:name w:val="annotation reference"/>
    <w:basedOn w:val="Numatytasispastraiposriftas"/>
    <w:uiPriority w:val="99"/>
    <w:semiHidden/>
    <w:unhideWhenUsed/>
    <w:qFormat/>
    <w:rsid w:val="00FC57BA"/>
    <w:rPr>
      <w:sz w:val="16"/>
      <w:szCs w:val="16"/>
    </w:rPr>
  </w:style>
  <w:style w:type="character" w:customStyle="1" w:styleId="KomentarotekstasDiagrama">
    <w:name w:val="Komentaro tekstas Diagrama"/>
    <w:basedOn w:val="Numatytasispastraiposriftas"/>
    <w:link w:val="Komentarotekstas"/>
    <w:uiPriority w:val="99"/>
    <w:semiHidden/>
    <w:qFormat/>
    <w:rsid w:val="00FC57BA"/>
  </w:style>
  <w:style w:type="character" w:customStyle="1" w:styleId="KomentarotemaDiagrama">
    <w:name w:val="Komentaro tema Diagrama"/>
    <w:basedOn w:val="KomentarotekstasDiagrama"/>
    <w:link w:val="Komentarotema"/>
    <w:uiPriority w:val="99"/>
    <w:semiHidden/>
    <w:qFormat/>
    <w:rsid w:val="00FC57BA"/>
    <w:rPr>
      <w:b/>
      <w:bCs/>
    </w:rPr>
  </w:style>
  <w:style w:type="paragraph" w:customStyle="1" w:styleId="Antrat1">
    <w:name w:val="Antraštė1"/>
    <w:next w:val="Body2"/>
    <w:qFormat/>
    <w:pPr>
      <w:outlineLvl w:val="0"/>
    </w:pPr>
    <w:rPr>
      <w:rFonts w:cs="Arial Unicode MS"/>
      <w:b/>
      <w:bCs/>
      <w:caps/>
      <w:color w:val="434343"/>
      <w:spacing w:val="4"/>
      <w:sz w:val="22"/>
      <w:szCs w:val="22"/>
      <w:lang w:val="de-DE"/>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rPr>
  </w:style>
  <w:style w:type="paragraph" w:customStyle="1" w:styleId="Rodykl">
    <w:name w:val="Rodyklė"/>
    <w:basedOn w:val="prastasis"/>
    <w:qFormat/>
    <w:pPr>
      <w:suppressLineNumbers/>
    </w:pPr>
    <w:rPr>
      <w:rFonts w:cs="Arial Unicode MS"/>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rPr>
  </w:style>
  <w:style w:type="paragraph" w:customStyle="1" w:styleId="Body2">
    <w:name w:val="Body 2"/>
    <w:qFormat/>
    <w:pPr>
      <w:spacing w:after="40"/>
      <w:jc w:val="both"/>
    </w:pPr>
    <w:rPr>
      <w:rFonts w:cs="Arial Unicode MS"/>
      <w:color w:val="000000"/>
      <w:sz w:val="22"/>
      <w:szCs w:val="22"/>
      <w:lang w:val="de-DE"/>
    </w:rPr>
  </w:style>
  <w:style w:type="paragraph" w:customStyle="1" w:styleId="Body">
    <w:name w:val="Body"/>
    <w:qFormat/>
    <w:pPr>
      <w:spacing w:line="312" w:lineRule="auto"/>
    </w:pPr>
    <w:rPr>
      <w:rFonts w:ascii="Helvetica Neue Light" w:eastAsia="Helvetica Neue Light" w:hAnsi="Helvetica Neue Light" w:cs="Helvetica Neue Light"/>
      <w:color w:val="000000"/>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4A6DED"/>
    <w:pPr>
      <w:tabs>
        <w:tab w:val="center" w:pos="4986"/>
        <w:tab w:val="right" w:pos="9972"/>
      </w:tabs>
    </w:pPr>
  </w:style>
  <w:style w:type="paragraph" w:styleId="Porat">
    <w:name w:val="footer"/>
    <w:basedOn w:val="prastasis"/>
    <w:link w:val="PoratDiagrama"/>
    <w:uiPriority w:val="99"/>
    <w:unhideWhenUsed/>
    <w:rsid w:val="004A6DED"/>
    <w:pPr>
      <w:tabs>
        <w:tab w:val="center" w:pos="4986"/>
        <w:tab w:val="right" w:pos="9972"/>
      </w:tabs>
    </w:pPr>
  </w:style>
  <w:style w:type="paragraph" w:customStyle="1" w:styleId="Default">
    <w:name w:val="Default"/>
    <w:basedOn w:val="prastasis"/>
    <w:qFormat/>
    <w:rsid w:val="004A6DED"/>
    <w:pPr>
      <w:widowControl w:val="0"/>
    </w:pPr>
    <w:rPr>
      <w:rFonts w:eastAsia="Times New Roman"/>
      <w:color w:val="000000"/>
      <w:kern w:val="2"/>
      <w:lang w:val="lt-LT"/>
    </w:rPr>
  </w:style>
  <w:style w:type="paragraph" w:styleId="Sraopastraipa">
    <w:name w:val="List Paragraph"/>
    <w:basedOn w:val="prastasis"/>
    <w:uiPriority w:val="34"/>
    <w:qFormat/>
    <w:rsid w:val="000878B7"/>
    <w:pPr>
      <w:widowControl w:val="0"/>
      <w:ind w:left="720"/>
    </w:pPr>
    <w:rPr>
      <w:kern w:val="2"/>
      <w:lang w:val="lt-LT"/>
    </w:rPr>
  </w:style>
  <w:style w:type="paragraph" w:styleId="Debesliotekstas">
    <w:name w:val="Balloon Text"/>
    <w:basedOn w:val="prastasis"/>
    <w:link w:val="DebesliotekstasDiagrama"/>
    <w:uiPriority w:val="99"/>
    <w:semiHidden/>
    <w:unhideWhenUsed/>
    <w:qFormat/>
    <w:rsid w:val="00830060"/>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FC57BA"/>
    <w:rPr>
      <w:sz w:val="20"/>
      <w:szCs w:val="20"/>
    </w:rPr>
  </w:style>
  <w:style w:type="paragraph" w:styleId="Komentarotema">
    <w:name w:val="annotation subject"/>
    <w:basedOn w:val="Komentarotekstas"/>
    <w:next w:val="Komentarotekstas"/>
    <w:link w:val="KomentarotemaDiagrama"/>
    <w:uiPriority w:val="99"/>
    <w:semiHidden/>
    <w:unhideWhenUsed/>
    <w:qFormat/>
    <w:rsid w:val="00FC57BA"/>
    <w:rPr>
      <w:b/>
      <w:bCs/>
    </w:rPr>
  </w:style>
  <w:style w:type="table" w:customStyle="1" w:styleId="TableNormal1">
    <w:name w:val="Table Normal1"/>
    <w:tblPr>
      <w:tblCellMar>
        <w:top w:w="0" w:type="dxa"/>
        <w:left w:w="0" w:type="dxa"/>
        <w:bottom w:w="0" w:type="dxa"/>
        <w:right w:w="0" w:type="dxa"/>
      </w:tblCellMar>
    </w:tblPr>
  </w:style>
  <w:style w:type="table" w:styleId="Lentelstinklelis">
    <w:name w:val="Table Grid"/>
    <w:basedOn w:val="prastojilentel"/>
    <w:uiPriority w:val="39"/>
    <w:rsid w:val="00087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3">
    <w:name w:val="heading 3"/>
    <w:basedOn w:val="prastasis"/>
    <w:next w:val="prastasis"/>
    <w:link w:val="Antrat3Diagrama"/>
    <w:unhideWhenUsed/>
    <w:qFormat/>
    <w:rsid w:val="000878B7"/>
    <w:pPr>
      <w:keepNext/>
      <w:keepLines/>
      <w:spacing w:before="40" w:line="259" w:lineRule="auto"/>
      <w:outlineLvl w:val="2"/>
    </w:pPr>
    <w:rPr>
      <w:rFonts w:asciiTheme="majorHAnsi" w:eastAsiaTheme="majorEastAsia" w:hAnsiTheme="majorHAnsi" w:cstheme="majorBidi"/>
      <w:color w:val="336473" w:themeColor="accent1" w:themeShade="7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u w:val="single"/>
    </w:rPr>
  </w:style>
  <w:style w:type="character" w:customStyle="1" w:styleId="Hyperlink0">
    <w:name w:val="Hyperlink.0"/>
    <w:basedOn w:val="Internetosaitas"/>
    <w:qFormat/>
    <w:rPr>
      <w:u w:val="single"/>
    </w:rPr>
  </w:style>
  <w:style w:type="character" w:customStyle="1" w:styleId="AntratsDiagrama">
    <w:name w:val="Antraštės Diagrama"/>
    <w:basedOn w:val="Numatytasispastraiposriftas"/>
    <w:link w:val="Antrats"/>
    <w:uiPriority w:val="99"/>
    <w:qFormat/>
    <w:rsid w:val="004A6DED"/>
    <w:rPr>
      <w:sz w:val="24"/>
      <w:szCs w:val="24"/>
    </w:rPr>
  </w:style>
  <w:style w:type="character" w:customStyle="1" w:styleId="PoratDiagrama">
    <w:name w:val="Poraštė Diagrama"/>
    <w:basedOn w:val="Numatytasispastraiposriftas"/>
    <w:link w:val="Porat"/>
    <w:uiPriority w:val="99"/>
    <w:qFormat/>
    <w:rsid w:val="004A6DED"/>
    <w:rPr>
      <w:sz w:val="24"/>
      <w:szCs w:val="24"/>
    </w:rPr>
  </w:style>
  <w:style w:type="character" w:customStyle="1" w:styleId="Antrat3Diagrama">
    <w:name w:val="Antraštė 3 Diagrama"/>
    <w:basedOn w:val="Numatytasispastraiposriftas"/>
    <w:link w:val="Antrat3"/>
    <w:qFormat/>
    <w:rsid w:val="000878B7"/>
    <w:rPr>
      <w:rFonts w:asciiTheme="majorHAnsi" w:eastAsiaTheme="majorEastAsia" w:hAnsiTheme="majorHAnsi" w:cstheme="majorBidi"/>
      <w:color w:val="336473" w:themeColor="accent1" w:themeShade="7F"/>
      <w:sz w:val="24"/>
      <w:szCs w:val="24"/>
      <w:lang w:val="lt-LT"/>
    </w:rPr>
  </w:style>
  <w:style w:type="character" w:customStyle="1" w:styleId="DebesliotekstasDiagrama">
    <w:name w:val="Debesėlio tekstas Diagrama"/>
    <w:basedOn w:val="Numatytasispastraiposriftas"/>
    <w:link w:val="Debesliotekstas"/>
    <w:uiPriority w:val="99"/>
    <w:semiHidden/>
    <w:qFormat/>
    <w:rsid w:val="00830060"/>
    <w:rPr>
      <w:rFonts w:ascii="Segoe UI" w:hAnsi="Segoe UI" w:cs="Segoe UI"/>
      <w:sz w:val="18"/>
      <w:szCs w:val="18"/>
    </w:rPr>
  </w:style>
  <w:style w:type="character" w:styleId="Komentaronuoroda">
    <w:name w:val="annotation reference"/>
    <w:basedOn w:val="Numatytasispastraiposriftas"/>
    <w:uiPriority w:val="99"/>
    <w:semiHidden/>
    <w:unhideWhenUsed/>
    <w:qFormat/>
    <w:rsid w:val="00FC57BA"/>
    <w:rPr>
      <w:sz w:val="16"/>
      <w:szCs w:val="16"/>
    </w:rPr>
  </w:style>
  <w:style w:type="character" w:customStyle="1" w:styleId="KomentarotekstasDiagrama">
    <w:name w:val="Komentaro tekstas Diagrama"/>
    <w:basedOn w:val="Numatytasispastraiposriftas"/>
    <w:link w:val="Komentarotekstas"/>
    <w:uiPriority w:val="99"/>
    <w:semiHidden/>
    <w:qFormat/>
    <w:rsid w:val="00FC57BA"/>
  </w:style>
  <w:style w:type="character" w:customStyle="1" w:styleId="KomentarotemaDiagrama">
    <w:name w:val="Komentaro tema Diagrama"/>
    <w:basedOn w:val="KomentarotekstasDiagrama"/>
    <w:link w:val="Komentarotema"/>
    <w:uiPriority w:val="99"/>
    <w:semiHidden/>
    <w:qFormat/>
    <w:rsid w:val="00FC57BA"/>
    <w:rPr>
      <w:b/>
      <w:bCs/>
    </w:rPr>
  </w:style>
  <w:style w:type="paragraph" w:customStyle="1" w:styleId="Antrat1">
    <w:name w:val="Antraštė1"/>
    <w:next w:val="Body2"/>
    <w:qFormat/>
    <w:pPr>
      <w:outlineLvl w:val="0"/>
    </w:pPr>
    <w:rPr>
      <w:rFonts w:cs="Arial Unicode MS"/>
      <w:b/>
      <w:bCs/>
      <w:caps/>
      <w:color w:val="434343"/>
      <w:spacing w:val="4"/>
      <w:sz w:val="22"/>
      <w:szCs w:val="22"/>
      <w:lang w:val="de-DE"/>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rPr>
  </w:style>
  <w:style w:type="paragraph" w:customStyle="1" w:styleId="Rodykl">
    <w:name w:val="Rodyklė"/>
    <w:basedOn w:val="prastasis"/>
    <w:qFormat/>
    <w:pPr>
      <w:suppressLineNumbers/>
    </w:pPr>
    <w:rPr>
      <w:rFonts w:cs="Arial Unicode MS"/>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rPr>
  </w:style>
  <w:style w:type="paragraph" w:customStyle="1" w:styleId="Body2">
    <w:name w:val="Body 2"/>
    <w:qFormat/>
    <w:pPr>
      <w:spacing w:after="40"/>
      <w:jc w:val="both"/>
    </w:pPr>
    <w:rPr>
      <w:rFonts w:cs="Arial Unicode MS"/>
      <w:color w:val="000000"/>
      <w:sz w:val="22"/>
      <w:szCs w:val="22"/>
      <w:lang w:val="de-DE"/>
    </w:rPr>
  </w:style>
  <w:style w:type="paragraph" w:customStyle="1" w:styleId="Body">
    <w:name w:val="Body"/>
    <w:qFormat/>
    <w:pPr>
      <w:spacing w:line="312" w:lineRule="auto"/>
    </w:pPr>
    <w:rPr>
      <w:rFonts w:ascii="Helvetica Neue Light" w:eastAsia="Helvetica Neue Light" w:hAnsi="Helvetica Neue Light" w:cs="Helvetica Neue Light"/>
      <w:color w:val="000000"/>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4A6DED"/>
    <w:pPr>
      <w:tabs>
        <w:tab w:val="center" w:pos="4986"/>
        <w:tab w:val="right" w:pos="9972"/>
      </w:tabs>
    </w:pPr>
  </w:style>
  <w:style w:type="paragraph" w:styleId="Porat">
    <w:name w:val="footer"/>
    <w:basedOn w:val="prastasis"/>
    <w:link w:val="PoratDiagrama"/>
    <w:uiPriority w:val="99"/>
    <w:unhideWhenUsed/>
    <w:rsid w:val="004A6DED"/>
    <w:pPr>
      <w:tabs>
        <w:tab w:val="center" w:pos="4986"/>
        <w:tab w:val="right" w:pos="9972"/>
      </w:tabs>
    </w:pPr>
  </w:style>
  <w:style w:type="paragraph" w:customStyle="1" w:styleId="Default">
    <w:name w:val="Default"/>
    <w:basedOn w:val="prastasis"/>
    <w:qFormat/>
    <w:rsid w:val="004A6DED"/>
    <w:pPr>
      <w:widowControl w:val="0"/>
    </w:pPr>
    <w:rPr>
      <w:rFonts w:eastAsia="Times New Roman"/>
      <w:color w:val="000000"/>
      <w:kern w:val="2"/>
      <w:lang w:val="lt-LT"/>
    </w:rPr>
  </w:style>
  <w:style w:type="paragraph" w:styleId="Sraopastraipa">
    <w:name w:val="List Paragraph"/>
    <w:basedOn w:val="prastasis"/>
    <w:uiPriority w:val="34"/>
    <w:qFormat/>
    <w:rsid w:val="000878B7"/>
    <w:pPr>
      <w:widowControl w:val="0"/>
      <w:ind w:left="720"/>
    </w:pPr>
    <w:rPr>
      <w:kern w:val="2"/>
      <w:lang w:val="lt-LT"/>
    </w:rPr>
  </w:style>
  <w:style w:type="paragraph" w:styleId="Debesliotekstas">
    <w:name w:val="Balloon Text"/>
    <w:basedOn w:val="prastasis"/>
    <w:link w:val="DebesliotekstasDiagrama"/>
    <w:uiPriority w:val="99"/>
    <w:semiHidden/>
    <w:unhideWhenUsed/>
    <w:qFormat/>
    <w:rsid w:val="00830060"/>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FC57BA"/>
    <w:rPr>
      <w:sz w:val="20"/>
      <w:szCs w:val="20"/>
    </w:rPr>
  </w:style>
  <w:style w:type="paragraph" w:styleId="Komentarotema">
    <w:name w:val="annotation subject"/>
    <w:basedOn w:val="Komentarotekstas"/>
    <w:next w:val="Komentarotekstas"/>
    <w:link w:val="KomentarotemaDiagrama"/>
    <w:uiPriority w:val="99"/>
    <w:semiHidden/>
    <w:unhideWhenUsed/>
    <w:qFormat/>
    <w:rsid w:val="00FC57BA"/>
    <w:rPr>
      <w:b/>
      <w:bCs/>
    </w:rPr>
  </w:style>
  <w:style w:type="table" w:customStyle="1" w:styleId="TableNormal1">
    <w:name w:val="Table Normal1"/>
    <w:tblPr>
      <w:tblCellMar>
        <w:top w:w="0" w:type="dxa"/>
        <w:left w:w="0" w:type="dxa"/>
        <w:bottom w:w="0" w:type="dxa"/>
        <w:right w:w="0" w:type="dxa"/>
      </w:tblCellMar>
    </w:tblPr>
  </w:style>
  <w:style w:type="table" w:styleId="Lentelstinklelis">
    <w:name w:val="Table Grid"/>
    <w:basedOn w:val="prastojilentel"/>
    <w:uiPriority w:val="39"/>
    <w:rsid w:val="00087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vul@rv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8484</Words>
  <Characters>4837</Characters>
  <Application>Microsoft Office Word</Application>
  <DocSecurity>0</DocSecurity>
  <Lines>40</Lines>
  <Paragraphs>26</Paragraphs>
  <ScaleCrop>false</ScaleCrop>
  <Company/>
  <LinksUpToDate>false</LinksUpToDate>
  <CharactersWithSpaces>13295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Kunigonytė</dc:creator>
  <dc:description/>
  <cp:lastModifiedBy>Vilija Kimsienė</cp:lastModifiedBy>
  <cp:revision>3</cp:revision>
  <dcterms:created xsi:type="dcterms:W3CDTF">2023-11-16T12:15:00Z</dcterms:created>
  <dcterms:modified xsi:type="dcterms:W3CDTF">2023-11-20T12:29:00Z</dcterms:modified>
  <dc:language>lt-LT</dc:language>
</cp:coreProperties>
</file>