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DF5D6" w14:textId="1F2E45F3" w:rsidR="00BA550E" w:rsidRPr="00704EE8" w:rsidRDefault="00306F8F" w:rsidP="00BA550E">
      <w:pPr>
        <w:pStyle w:val="Antrat1"/>
        <w:rPr>
          <w:lang w:val="lt-LT"/>
        </w:rPr>
      </w:pPr>
      <w:bookmarkStart w:id="0" w:name="_Toc62664223"/>
      <w:bookmarkStart w:id="1" w:name="_GoBack"/>
      <w:bookmarkEnd w:id="1"/>
      <w:r w:rsidRPr="00704EE8">
        <w:rPr>
          <w:lang w:val="lt-LT"/>
        </w:rPr>
        <w:t xml:space="preserve">IŠSILAVINIMO </w:t>
      </w:r>
      <w:r w:rsidR="00BA550E" w:rsidRPr="00704EE8">
        <w:rPr>
          <w:lang w:val="lt-LT"/>
        </w:rPr>
        <w:t>PAŽYMĖJIMŲ BLANKŲ SPECIFIKACIJOS</w:t>
      </w:r>
      <w:bookmarkEnd w:id="0"/>
    </w:p>
    <w:p w14:paraId="766D1125" w14:textId="401FAA6B" w:rsidR="00BA550E" w:rsidRPr="00704EE8" w:rsidRDefault="00BA550E" w:rsidP="00BA550E">
      <w:pPr>
        <w:pStyle w:val="Porat"/>
        <w:jc w:val="center"/>
        <w:rPr>
          <w:b/>
          <w:szCs w:val="24"/>
        </w:rPr>
      </w:pPr>
      <w:r w:rsidRPr="00704EE8">
        <w:rPr>
          <w:b/>
          <w:szCs w:val="24"/>
        </w:rPr>
        <w:t xml:space="preserve">(Suderinta su Valstybės dokumentų technologinės apsaugos tarnyba </w:t>
      </w:r>
      <w:r w:rsidR="001B18E4" w:rsidRPr="00704EE8">
        <w:rPr>
          <w:b/>
          <w:szCs w:val="24"/>
        </w:rPr>
        <w:br/>
      </w:r>
      <w:r w:rsidRPr="00704EE8">
        <w:rPr>
          <w:b/>
          <w:szCs w:val="24"/>
        </w:rPr>
        <w:t>prie Finansų ministerijos)</w:t>
      </w:r>
    </w:p>
    <w:p w14:paraId="6D6D4FC0" w14:textId="3867E447" w:rsidR="00BA550E" w:rsidRPr="00704EE8" w:rsidRDefault="00BA550E" w:rsidP="00ED706A">
      <w:pPr>
        <w:ind w:left="709"/>
        <w:jc w:val="center"/>
        <w:rPr>
          <w:lang w:val="lt-LT"/>
        </w:rPr>
      </w:pPr>
    </w:p>
    <w:p w14:paraId="613517BC" w14:textId="77777777" w:rsidR="00BA550E" w:rsidRPr="00704EE8" w:rsidRDefault="00BA550E" w:rsidP="00BA550E">
      <w:pPr>
        <w:pStyle w:val="Porat"/>
        <w:rPr>
          <w:szCs w:val="24"/>
        </w:rPr>
      </w:pPr>
    </w:p>
    <w:p w14:paraId="0F29E2E5" w14:textId="3A2416AA" w:rsidR="006A39E4" w:rsidRPr="00704EE8" w:rsidRDefault="006A39E4" w:rsidP="006A39E4">
      <w:pPr>
        <w:ind w:left="360"/>
        <w:jc w:val="center"/>
        <w:rPr>
          <w:b/>
          <w:lang w:val="lt-LT"/>
        </w:rPr>
      </w:pPr>
      <w:r w:rsidRPr="00704EE8">
        <w:rPr>
          <w:b/>
          <w:lang w:val="lt-LT"/>
        </w:rPr>
        <w:t xml:space="preserve">PAŽYMĖJIMAS  (kodas 1106, serija LVP) – tiražas </w:t>
      </w:r>
      <w:r w:rsidR="008E78C3" w:rsidRPr="00704EE8">
        <w:rPr>
          <w:b/>
          <w:lang w:val="lt-LT"/>
        </w:rPr>
        <w:t>3</w:t>
      </w:r>
      <w:r w:rsidRPr="00704EE8">
        <w:rPr>
          <w:b/>
          <w:lang w:val="lt-LT"/>
        </w:rPr>
        <w:t>00 vnt.</w:t>
      </w:r>
    </w:p>
    <w:p w14:paraId="54F22124" w14:textId="77777777" w:rsidR="006A39E4" w:rsidRPr="00704EE8" w:rsidRDefault="006A39E4" w:rsidP="006A39E4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eop"/>
        </w:rPr>
        <w:t> </w:t>
      </w:r>
    </w:p>
    <w:p w14:paraId="67EE3386" w14:textId="2EE378EE" w:rsidR="006A39E4" w:rsidRPr="00704EE8" w:rsidRDefault="006A39E4" w:rsidP="006A3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normaltextrun"/>
        </w:rPr>
        <w:t xml:space="preserve">1. Blanko </w:t>
      </w:r>
      <w:r w:rsidRPr="00704EE8">
        <w:rPr>
          <w:rStyle w:val="spellingerror"/>
        </w:rPr>
        <w:t>formatas</w:t>
      </w:r>
      <w:r w:rsidRPr="00704EE8">
        <w:rPr>
          <w:rStyle w:val="normaltextrun"/>
        </w:rPr>
        <w:t xml:space="preserve"> – 210x297 (mm).</w:t>
      </w:r>
      <w:r w:rsidRPr="00704EE8">
        <w:rPr>
          <w:rStyle w:val="eop"/>
        </w:rPr>
        <w:t> </w:t>
      </w:r>
    </w:p>
    <w:p w14:paraId="383B8687" w14:textId="77777777" w:rsidR="006A39E4" w:rsidRPr="00704EE8" w:rsidRDefault="006A39E4" w:rsidP="006A3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normaltextrun"/>
        </w:rPr>
        <w:t xml:space="preserve">2. </w:t>
      </w:r>
      <w:r w:rsidRPr="00704EE8">
        <w:rPr>
          <w:rStyle w:val="spellingerror"/>
        </w:rPr>
        <w:t>Popierius</w:t>
      </w:r>
      <w:r w:rsidRPr="00704EE8">
        <w:rPr>
          <w:rStyle w:val="normaltextrun"/>
        </w:rPr>
        <w:t xml:space="preserve"> (</w:t>
      </w:r>
      <w:r w:rsidRPr="00704EE8">
        <w:rPr>
          <w:rStyle w:val="spellingerror"/>
        </w:rPr>
        <w:t>su</w:t>
      </w:r>
      <w:r w:rsidRPr="00704EE8">
        <w:rPr>
          <w:rStyle w:val="normaltextrun"/>
        </w:rPr>
        <w:t xml:space="preserve"> Švietimo, </w:t>
      </w:r>
      <w:r w:rsidRPr="00704EE8">
        <w:rPr>
          <w:rStyle w:val="spellingerror"/>
        </w:rPr>
        <w:t>mokslo</w:t>
      </w:r>
      <w:r w:rsidRPr="00704EE8">
        <w:rPr>
          <w:rStyle w:val="normaltextrun"/>
        </w:rPr>
        <w:t xml:space="preserve"> ir </w:t>
      </w:r>
      <w:r w:rsidRPr="00704EE8">
        <w:rPr>
          <w:rStyle w:val="spellingerror"/>
        </w:rPr>
        <w:t>sporto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ministerijos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simbolio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vandens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ženklais</w:t>
      </w:r>
      <w:r w:rsidRPr="00704EE8">
        <w:rPr>
          <w:rStyle w:val="normaltextrun"/>
        </w:rPr>
        <w:t>):</w:t>
      </w:r>
      <w:r w:rsidRPr="00704EE8">
        <w:rPr>
          <w:rStyle w:val="eop"/>
        </w:rPr>
        <w:t> </w:t>
      </w:r>
    </w:p>
    <w:p w14:paraId="5EA4C3A1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 xml:space="preserve">2.1. </w:t>
      </w:r>
      <w:proofErr w:type="spellStart"/>
      <w:r w:rsidRPr="00704EE8">
        <w:rPr>
          <w:szCs w:val="24"/>
        </w:rPr>
        <w:t>gramatūra</w:t>
      </w:r>
      <w:proofErr w:type="spellEnd"/>
      <w:r w:rsidRPr="00704EE8">
        <w:rPr>
          <w:szCs w:val="24"/>
        </w:rPr>
        <w:t xml:space="preserve"> 130 g/m</w:t>
      </w:r>
      <w:r w:rsidRPr="00704EE8">
        <w:rPr>
          <w:szCs w:val="24"/>
          <w:vertAlign w:val="superscript"/>
        </w:rPr>
        <w:t>2</w:t>
      </w:r>
      <w:r w:rsidRPr="00704EE8">
        <w:rPr>
          <w:szCs w:val="24"/>
        </w:rPr>
        <w:t>; </w:t>
      </w:r>
    </w:p>
    <w:p w14:paraId="71F1E87A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2.2. neutralios spalvos;</w:t>
      </w:r>
    </w:p>
    <w:p w14:paraId="68708D39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2.3. neutralus ultravioletiniuose spinduliuose (nešvyti); </w:t>
      </w:r>
    </w:p>
    <w:p w14:paraId="40E6BC1E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 xml:space="preserve">2.4. su </w:t>
      </w:r>
      <w:proofErr w:type="spellStart"/>
      <w:r w:rsidRPr="00704EE8">
        <w:rPr>
          <w:szCs w:val="24"/>
        </w:rPr>
        <w:t>dvitoniu</w:t>
      </w:r>
      <w:proofErr w:type="spellEnd"/>
      <w:r w:rsidRPr="00704EE8">
        <w:rPr>
          <w:szCs w:val="24"/>
        </w:rPr>
        <w:t xml:space="preserve"> vandens ženklu; </w:t>
      </w:r>
    </w:p>
    <w:p w14:paraId="6ECBA0C4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2.5. su įterptais į masę pluoštais, matomais, švytinčiais ultravioletiniuose spinduliuose; </w:t>
      </w:r>
    </w:p>
    <w:p w14:paraId="14E35F30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2.6. su įterptais į masę pluoštais, nematomais, švytinčiais ultravioletiniuose spinduliuose; </w:t>
      </w:r>
    </w:p>
    <w:p w14:paraId="71C78223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2.7. reaguojantis į šarmus; </w:t>
      </w:r>
    </w:p>
    <w:p w14:paraId="0DD8606B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2.8. reaguojantis į rūgštis;</w:t>
      </w:r>
    </w:p>
    <w:p w14:paraId="40F7AB55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2.9. tinkantis antspaudavimui, spausdinimui lazeriniu spausdintuvu.</w:t>
      </w:r>
    </w:p>
    <w:p w14:paraId="7874BA23" w14:textId="77777777" w:rsidR="006A39E4" w:rsidRPr="00704EE8" w:rsidRDefault="006A39E4" w:rsidP="006A3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normaltextrun"/>
        </w:rPr>
        <w:t xml:space="preserve">3. </w:t>
      </w:r>
      <w:r w:rsidRPr="00704EE8">
        <w:rPr>
          <w:rStyle w:val="spellingerror"/>
        </w:rPr>
        <w:t>Grafiniai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apsaugos</w:t>
      </w:r>
      <w:r w:rsidRPr="00704EE8">
        <w:rPr>
          <w:rStyle w:val="normaltextrun"/>
        </w:rPr>
        <w:t xml:space="preserve"> </w:t>
      </w:r>
      <w:r w:rsidRPr="00704EE8">
        <w:rPr>
          <w:rStyle w:val="spellingerror"/>
        </w:rPr>
        <w:t>būdai</w:t>
      </w:r>
      <w:r w:rsidRPr="00704EE8">
        <w:rPr>
          <w:rStyle w:val="normaltextrun"/>
        </w:rPr>
        <w:t>:</w:t>
      </w:r>
      <w:r w:rsidRPr="00704EE8">
        <w:rPr>
          <w:rStyle w:val="eop"/>
        </w:rPr>
        <w:t> </w:t>
      </w:r>
    </w:p>
    <w:p w14:paraId="3115BDE3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3.1. apsauginis tinklelis; </w:t>
      </w:r>
    </w:p>
    <w:p w14:paraId="2A2279F8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lastRenderedPageBreak/>
        <w:t xml:space="preserve">3.2. </w:t>
      </w:r>
      <w:proofErr w:type="spellStart"/>
      <w:r w:rsidRPr="00704EE8">
        <w:rPr>
          <w:szCs w:val="24"/>
        </w:rPr>
        <w:t>giljošai</w:t>
      </w:r>
      <w:proofErr w:type="spellEnd"/>
      <w:r w:rsidRPr="00704EE8">
        <w:rPr>
          <w:szCs w:val="24"/>
        </w:rPr>
        <w:t>; </w:t>
      </w:r>
    </w:p>
    <w:p w14:paraId="07ADE408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 xml:space="preserve">3.3. </w:t>
      </w:r>
      <w:proofErr w:type="spellStart"/>
      <w:r w:rsidRPr="00704EE8">
        <w:rPr>
          <w:szCs w:val="24"/>
        </w:rPr>
        <w:t>mikrotekstas</w:t>
      </w:r>
      <w:proofErr w:type="spellEnd"/>
      <w:r w:rsidRPr="00704EE8">
        <w:rPr>
          <w:szCs w:val="24"/>
        </w:rPr>
        <w:t xml:space="preserve"> – pozityvinis. </w:t>
      </w:r>
    </w:p>
    <w:p w14:paraId="3511BE94" w14:textId="77777777" w:rsidR="006A39E4" w:rsidRPr="00704EE8" w:rsidRDefault="006A39E4" w:rsidP="006A3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normaltextrun"/>
        </w:rPr>
        <w:t xml:space="preserve">4. </w:t>
      </w:r>
      <w:r w:rsidRPr="00704EE8">
        <w:rPr>
          <w:rStyle w:val="spellingerror"/>
        </w:rPr>
        <w:t>Spauda</w:t>
      </w:r>
      <w:r w:rsidRPr="00704EE8">
        <w:rPr>
          <w:rStyle w:val="normaltextrun"/>
        </w:rPr>
        <w:t>:</w:t>
      </w:r>
    </w:p>
    <w:p w14:paraId="04C90C09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4.1. ofsetinė spauda – vienpusė; </w:t>
      </w:r>
    </w:p>
    <w:p w14:paraId="2FDF67B3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4.2. spalvingumas 4+0 („</w:t>
      </w:r>
      <w:proofErr w:type="spellStart"/>
      <w:r w:rsidRPr="00704EE8">
        <w:rPr>
          <w:szCs w:val="24"/>
        </w:rPr>
        <w:t>Panton</w:t>
      </w:r>
      <w:proofErr w:type="spellEnd"/>
      <w:r w:rsidRPr="00704EE8">
        <w:rPr>
          <w:szCs w:val="24"/>
        </w:rPr>
        <w:t>“ skalės dažų spalvos); </w:t>
      </w:r>
    </w:p>
    <w:p w14:paraId="2899FADF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4.3. nematomi dažai, ultravioletiniuose spinduliuose vienos bangos ilgio diapazone švytintys geltona spalva. </w:t>
      </w:r>
    </w:p>
    <w:p w14:paraId="363A035F" w14:textId="77777777" w:rsidR="006A39E4" w:rsidRPr="00704EE8" w:rsidRDefault="006A39E4" w:rsidP="006A39E4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 w:rsidRPr="00704EE8">
        <w:rPr>
          <w:rStyle w:val="normaltextrun"/>
        </w:rPr>
        <w:t xml:space="preserve">5. </w:t>
      </w:r>
      <w:r w:rsidRPr="00704EE8">
        <w:rPr>
          <w:rStyle w:val="spellingerror"/>
        </w:rPr>
        <w:t>Numeravimas</w:t>
      </w:r>
      <w:r w:rsidRPr="00704EE8">
        <w:rPr>
          <w:rStyle w:val="normaltextrun"/>
        </w:rPr>
        <w:t>:</w:t>
      </w:r>
      <w:r w:rsidRPr="00704EE8">
        <w:rPr>
          <w:rStyle w:val="eop"/>
        </w:rPr>
        <w:t> </w:t>
      </w:r>
    </w:p>
    <w:p w14:paraId="6AA01C7D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5.1. iškilioji spauda; </w:t>
      </w:r>
    </w:p>
    <w:p w14:paraId="1B71E478" w14:textId="77777777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 xml:space="preserve">5.2. numeris atspausdintas </w:t>
      </w:r>
      <w:proofErr w:type="spellStart"/>
      <w:r w:rsidRPr="00704EE8">
        <w:rPr>
          <w:szCs w:val="24"/>
        </w:rPr>
        <w:t>numeratoriumi</w:t>
      </w:r>
      <w:proofErr w:type="spellEnd"/>
      <w:r w:rsidRPr="00704EE8">
        <w:rPr>
          <w:szCs w:val="24"/>
        </w:rPr>
        <w:t xml:space="preserve"> vienodo dydžio skaitmenimis;</w:t>
      </w:r>
    </w:p>
    <w:p w14:paraId="7B568923" w14:textId="67A3049F" w:rsidR="006A39E4" w:rsidRPr="00704EE8" w:rsidRDefault="006A39E4" w:rsidP="006A39E4">
      <w:pPr>
        <w:pStyle w:val="Porat"/>
        <w:ind w:left="720"/>
        <w:rPr>
          <w:szCs w:val="24"/>
        </w:rPr>
      </w:pPr>
      <w:r w:rsidRPr="00704EE8">
        <w:rPr>
          <w:szCs w:val="24"/>
        </w:rPr>
        <w:t>5.3. dažai numeravimui juodos spalvos, ultravioletiniuose spinduliuose švytintys žalia spalva vienos bangos ilgio diapazone.</w:t>
      </w:r>
    </w:p>
    <w:p w14:paraId="38319DED" w14:textId="332C344E" w:rsidR="00704EE8" w:rsidRPr="00704EE8" w:rsidRDefault="0084745E" w:rsidP="0084745E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  <w:r w:rsidRPr="00704EE8">
        <w:rPr>
          <w:rStyle w:val="spellingerror"/>
        </w:rPr>
        <w:t xml:space="preserve">6. </w:t>
      </w:r>
      <w:r w:rsidR="00704EE8" w:rsidRPr="00704EE8">
        <w:rPr>
          <w:rStyle w:val="spellingerror"/>
        </w:rPr>
        <w:t xml:space="preserve">Reikalavimai gaminio gamybos procesui: </w:t>
      </w:r>
    </w:p>
    <w:p w14:paraId="73F53082" w14:textId="6DDEDD3E" w:rsidR="0084745E" w:rsidRPr="00704EE8" w:rsidRDefault="00704EE8" w:rsidP="00704EE8">
      <w:pPr>
        <w:pStyle w:val="Porat"/>
        <w:ind w:left="720"/>
        <w:rPr>
          <w:szCs w:val="24"/>
        </w:rPr>
      </w:pPr>
      <w:r w:rsidRPr="00704EE8">
        <w:rPr>
          <w:szCs w:val="24"/>
        </w:rPr>
        <w:t>6.1. gaminys turi būti nebalintas arba balintas nenaudojant chloro dujų;</w:t>
      </w:r>
    </w:p>
    <w:p w14:paraId="2DD919B5" w14:textId="77777777" w:rsidR="00704EE8" w:rsidRPr="00704EE8" w:rsidRDefault="00704EE8" w:rsidP="00704EE8">
      <w:pPr>
        <w:pStyle w:val="Porat"/>
        <w:ind w:left="720"/>
        <w:rPr>
          <w:szCs w:val="24"/>
        </w:rPr>
      </w:pPr>
      <w:r w:rsidRPr="00704EE8">
        <w:rPr>
          <w:szCs w:val="24"/>
        </w:rPr>
        <w:t>6.2. prekei pagaminti, tiekti ir (ar) naudoti, paslaugai teikti ar darbams atlikti sunaudojama mažiau elektros energijos ir (ar) naudojama energija iš atsinaujinančių energijos išteklių;</w:t>
      </w:r>
    </w:p>
    <w:p w14:paraId="7CBC01A1" w14:textId="300BEEA1" w:rsidR="00704EE8" w:rsidRPr="00704EE8" w:rsidRDefault="00704EE8" w:rsidP="00704EE8">
      <w:pPr>
        <w:pStyle w:val="Porat"/>
        <w:ind w:left="720"/>
        <w:rPr>
          <w:szCs w:val="24"/>
        </w:rPr>
      </w:pPr>
      <w:r w:rsidRPr="00704EE8">
        <w:rPr>
          <w:szCs w:val="24"/>
        </w:rPr>
        <w:t>6.3. prekei pagaminti, paslaugai teikti ar darbams atlikti naudojama mažiau ar nenaudojama pavojingųjų cheminių medžiagų, neteršiama aplinka ir nekeliamas pavojus sveikatai</w:t>
      </w:r>
      <w:r>
        <w:rPr>
          <w:szCs w:val="24"/>
        </w:rPr>
        <w:t>.</w:t>
      </w:r>
    </w:p>
    <w:p w14:paraId="19DA862B" w14:textId="53976543" w:rsidR="00704EE8" w:rsidRPr="00704EE8" w:rsidRDefault="00704EE8" w:rsidP="00704EE8">
      <w:pPr>
        <w:pStyle w:val="paragraph"/>
        <w:spacing w:before="0" w:beforeAutospacing="0" w:after="0" w:afterAutospacing="0"/>
        <w:ind w:firstLine="1296"/>
        <w:jc w:val="both"/>
        <w:textAlignment w:val="baseline"/>
        <w:rPr>
          <w:rStyle w:val="spellingerror"/>
        </w:rPr>
      </w:pPr>
    </w:p>
    <w:p w14:paraId="08234DC8" w14:textId="77777777" w:rsidR="00704EE8" w:rsidRPr="00704EE8" w:rsidRDefault="00704EE8" w:rsidP="0084745E">
      <w:pPr>
        <w:pStyle w:val="paragraph"/>
        <w:spacing w:before="0" w:beforeAutospacing="0" w:after="0" w:afterAutospacing="0"/>
        <w:jc w:val="both"/>
        <w:textAlignment w:val="baseline"/>
        <w:rPr>
          <w:rStyle w:val="spellingerror"/>
        </w:rPr>
      </w:pPr>
    </w:p>
    <w:sectPr w:rsidR="00704EE8" w:rsidRPr="00704EE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BD601D"/>
    <w:multiLevelType w:val="hybridMultilevel"/>
    <w:tmpl w:val="7ECAA0EE"/>
    <w:lvl w:ilvl="0" w:tplc="EE548A3A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55" w:hanging="360"/>
      </w:pPr>
    </w:lvl>
    <w:lvl w:ilvl="2" w:tplc="0427001B" w:tentative="1">
      <w:start w:val="1"/>
      <w:numFmt w:val="lowerRoman"/>
      <w:lvlText w:val="%3."/>
      <w:lvlJc w:val="right"/>
      <w:pPr>
        <w:ind w:left="3075" w:hanging="180"/>
      </w:pPr>
    </w:lvl>
    <w:lvl w:ilvl="3" w:tplc="0427000F" w:tentative="1">
      <w:start w:val="1"/>
      <w:numFmt w:val="decimal"/>
      <w:lvlText w:val="%4."/>
      <w:lvlJc w:val="left"/>
      <w:pPr>
        <w:ind w:left="3795" w:hanging="360"/>
      </w:pPr>
    </w:lvl>
    <w:lvl w:ilvl="4" w:tplc="04270019" w:tentative="1">
      <w:start w:val="1"/>
      <w:numFmt w:val="lowerLetter"/>
      <w:lvlText w:val="%5."/>
      <w:lvlJc w:val="left"/>
      <w:pPr>
        <w:ind w:left="4515" w:hanging="360"/>
      </w:pPr>
    </w:lvl>
    <w:lvl w:ilvl="5" w:tplc="0427001B" w:tentative="1">
      <w:start w:val="1"/>
      <w:numFmt w:val="lowerRoman"/>
      <w:lvlText w:val="%6."/>
      <w:lvlJc w:val="right"/>
      <w:pPr>
        <w:ind w:left="5235" w:hanging="180"/>
      </w:pPr>
    </w:lvl>
    <w:lvl w:ilvl="6" w:tplc="0427000F" w:tentative="1">
      <w:start w:val="1"/>
      <w:numFmt w:val="decimal"/>
      <w:lvlText w:val="%7."/>
      <w:lvlJc w:val="left"/>
      <w:pPr>
        <w:ind w:left="5955" w:hanging="360"/>
      </w:pPr>
    </w:lvl>
    <w:lvl w:ilvl="7" w:tplc="04270019" w:tentative="1">
      <w:start w:val="1"/>
      <w:numFmt w:val="lowerLetter"/>
      <w:lvlText w:val="%8."/>
      <w:lvlJc w:val="left"/>
      <w:pPr>
        <w:ind w:left="6675" w:hanging="360"/>
      </w:pPr>
    </w:lvl>
    <w:lvl w:ilvl="8" w:tplc="0427001B" w:tentative="1">
      <w:start w:val="1"/>
      <w:numFmt w:val="lowerRoman"/>
      <w:lvlText w:val="%9."/>
      <w:lvlJc w:val="right"/>
      <w:pPr>
        <w:ind w:left="73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550E"/>
    <w:rsid w:val="000D136D"/>
    <w:rsid w:val="00114BA9"/>
    <w:rsid w:val="001229AA"/>
    <w:rsid w:val="001B18E4"/>
    <w:rsid w:val="001D512D"/>
    <w:rsid w:val="001E1B15"/>
    <w:rsid w:val="001E798F"/>
    <w:rsid w:val="00277AAB"/>
    <w:rsid w:val="00306F8F"/>
    <w:rsid w:val="003D4D58"/>
    <w:rsid w:val="003E6169"/>
    <w:rsid w:val="00437D97"/>
    <w:rsid w:val="004D4606"/>
    <w:rsid w:val="005770B4"/>
    <w:rsid w:val="006063B7"/>
    <w:rsid w:val="00614A5D"/>
    <w:rsid w:val="006A39E4"/>
    <w:rsid w:val="00704EE8"/>
    <w:rsid w:val="007B4A7F"/>
    <w:rsid w:val="007F1B4A"/>
    <w:rsid w:val="00801577"/>
    <w:rsid w:val="0084745E"/>
    <w:rsid w:val="008E78C3"/>
    <w:rsid w:val="009001E0"/>
    <w:rsid w:val="00953DA9"/>
    <w:rsid w:val="00993F25"/>
    <w:rsid w:val="009B5BF2"/>
    <w:rsid w:val="009D1943"/>
    <w:rsid w:val="009D4F18"/>
    <w:rsid w:val="00A14CF8"/>
    <w:rsid w:val="00AA57F5"/>
    <w:rsid w:val="00AE349D"/>
    <w:rsid w:val="00B70A35"/>
    <w:rsid w:val="00B77388"/>
    <w:rsid w:val="00BA550E"/>
    <w:rsid w:val="00C76CEE"/>
    <w:rsid w:val="00E24E2C"/>
    <w:rsid w:val="00E36ACA"/>
    <w:rsid w:val="00EA42A0"/>
    <w:rsid w:val="00ED7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7ED9B0"/>
  <w15:chartTrackingRefBased/>
  <w15:docId w15:val="{DEF19261-1211-442C-9E47-7D06AA302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A55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1">
    <w:name w:val="heading 1"/>
    <w:basedOn w:val="prastasis"/>
    <w:next w:val="prastasis"/>
    <w:link w:val="Antrat1Diagrama"/>
    <w:qFormat/>
    <w:rsid w:val="00BA550E"/>
    <w:pPr>
      <w:pBdr>
        <w:bottom w:val="thinThickSmallGap" w:sz="12" w:space="1" w:color="943634"/>
      </w:pBdr>
      <w:spacing w:before="400"/>
      <w:jc w:val="center"/>
      <w:outlineLvl w:val="0"/>
    </w:pPr>
    <w:rPr>
      <w:caps/>
      <w:color w:val="632423"/>
      <w:spacing w:val="20"/>
      <w:sz w:val="28"/>
      <w:szCs w:val="28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A550E"/>
    <w:pPr>
      <w:spacing w:before="320" w:after="120"/>
      <w:jc w:val="center"/>
      <w:outlineLvl w:val="4"/>
    </w:pPr>
    <w:rPr>
      <w:caps/>
      <w:color w:val="622423"/>
      <w:spacing w:val="1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A550E"/>
    <w:rPr>
      <w:rFonts w:ascii="Times New Roman" w:eastAsia="Times New Roman" w:hAnsi="Times New Roman" w:cs="Times New Roman"/>
      <w:caps/>
      <w:color w:val="632423"/>
      <w:spacing w:val="20"/>
      <w:sz w:val="28"/>
      <w:szCs w:val="28"/>
      <w:lang w:val="en-GB"/>
    </w:rPr>
  </w:style>
  <w:style w:type="character" w:customStyle="1" w:styleId="Antrat5Diagrama">
    <w:name w:val="Antraštė 5 Diagrama"/>
    <w:basedOn w:val="Numatytasispastraiposriftas"/>
    <w:link w:val="Antrat5"/>
    <w:rsid w:val="00BA550E"/>
    <w:rPr>
      <w:rFonts w:ascii="Times New Roman" w:eastAsia="Times New Roman" w:hAnsi="Times New Roman" w:cs="Times New Roman"/>
      <w:caps/>
      <w:color w:val="622423"/>
      <w:spacing w:val="10"/>
      <w:sz w:val="24"/>
      <w:szCs w:val="24"/>
      <w:lang w:val="en-GB"/>
    </w:rPr>
  </w:style>
  <w:style w:type="paragraph" w:styleId="Porat">
    <w:name w:val="footer"/>
    <w:basedOn w:val="prastasis"/>
    <w:link w:val="PoratDiagrama"/>
    <w:uiPriority w:val="99"/>
    <w:rsid w:val="00BA550E"/>
    <w:pPr>
      <w:tabs>
        <w:tab w:val="center" w:pos="4320"/>
        <w:tab w:val="right" w:pos="8640"/>
      </w:tabs>
    </w:pPr>
    <w:rPr>
      <w:szCs w:val="20"/>
      <w:lang w:val="lt-LT"/>
    </w:rPr>
  </w:style>
  <w:style w:type="character" w:customStyle="1" w:styleId="PoratDiagrama">
    <w:name w:val="Poraštė Diagrama"/>
    <w:basedOn w:val="Numatytasispastraiposriftas"/>
    <w:link w:val="Porat"/>
    <w:uiPriority w:val="99"/>
    <w:rsid w:val="00BA550E"/>
    <w:rPr>
      <w:rFonts w:ascii="Times New Roman" w:eastAsia="Times New Roman" w:hAnsi="Times New Roman" w:cs="Times New Roman"/>
      <w:sz w:val="24"/>
      <w:szCs w:val="20"/>
    </w:rPr>
  </w:style>
  <w:style w:type="paragraph" w:styleId="Betarp">
    <w:name w:val="No Spacing"/>
    <w:basedOn w:val="prastasis"/>
    <w:link w:val="BetarpDiagrama"/>
    <w:uiPriority w:val="1"/>
    <w:qFormat/>
    <w:rsid w:val="00BA550E"/>
  </w:style>
  <w:style w:type="character" w:customStyle="1" w:styleId="BetarpDiagrama">
    <w:name w:val="Be tarpų Diagrama"/>
    <w:basedOn w:val="Numatytasispastraiposriftas"/>
    <w:link w:val="Betarp"/>
    <w:uiPriority w:val="1"/>
    <w:rsid w:val="00BA550E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Antrats">
    <w:name w:val="header"/>
    <w:basedOn w:val="prastasis"/>
    <w:link w:val="AntratsDiagrama"/>
    <w:uiPriority w:val="99"/>
    <w:rsid w:val="00BA550E"/>
    <w:pPr>
      <w:widowControl w:val="0"/>
      <w:tabs>
        <w:tab w:val="center" w:pos="4153"/>
        <w:tab w:val="right" w:pos="8306"/>
      </w:tabs>
      <w:spacing w:after="20"/>
      <w:jc w:val="both"/>
    </w:pPr>
    <w:rPr>
      <w:szCs w:val="20"/>
      <w:lang w:val="lt-LT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A550E"/>
    <w:rPr>
      <w:rFonts w:ascii="Times New Roman" w:eastAsia="Times New Roman" w:hAnsi="Times New Roman" w:cs="Times New Roman"/>
      <w:sz w:val="24"/>
      <w:szCs w:val="20"/>
    </w:rPr>
  </w:style>
  <w:style w:type="paragraph" w:customStyle="1" w:styleId="BodyText1">
    <w:name w:val="Body Text1"/>
    <w:uiPriority w:val="99"/>
    <w:rsid w:val="00BA550E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paragraph" w:customStyle="1" w:styleId="paragraph">
    <w:name w:val="paragraph"/>
    <w:basedOn w:val="prastasis"/>
    <w:rsid w:val="006A39E4"/>
    <w:pPr>
      <w:spacing w:before="100" w:beforeAutospacing="1" w:after="100" w:afterAutospacing="1"/>
    </w:pPr>
    <w:rPr>
      <w:lang w:val="lt-LT" w:eastAsia="lt-LT"/>
    </w:rPr>
  </w:style>
  <w:style w:type="character" w:customStyle="1" w:styleId="normaltextrun">
    <w:name w:val="normaltextrun"/>
    <w:basedOn w:val="Numatytasispastraiposriftas"/>
    <w:rsid w:val="006A39E4"/>
  </w:style>
  <w:style w:type="character" w:customStyle="1" w:styleId="findhit">
    <w:name w:val="findhit"/>
    <w:basedOn w:val="Numatytasispastraiposriftas"/>
    <w:rsid w:val="006A39E4"/>
  </w:style>
  <w:style w:type="character" w:customStyle="1" w:styleId="eop">
    <w:name w:val="eop"/>
    <w:basedOn w:val="Numatytasispastraiposriftas"/>
    <w:rsid w:val="006A39E4"/>
  </w:style>
  <w:style w:type="character" w:customStyle="1" w:styleId="spellingerror">
    <w:name w:val="spellingerror"/>
    <w:basedOn w:val="Numatytasispastraiposriftas"/>
    <w:rsid w:val="006A39E4"/>
  </w:style>
  <w:style w:type="paragraph" w:styleId="Sraopastraipa">
    <w:name w:val="List Paragraph"/>
    <w:aliases w:val="List Paragraph21,Buletai,Bullet EY,lp1,Bullet 1,Use Case List Paragraph,Numbering,ERP-List Paragraph,List Paragraph11,List Paragraph111,Paragraph,List Paragraph Red,Table of contents numbered,Lentele,List not in Table"/>
    <w:basedOn w:val="prastasis"/>
    <w:link w:val="SraopastraipaDiagrama"/>
    <w:qFormat/>
    <w:rsid w:val="009D1943"/>
    <w:pPr>
      <w:ind w:left="720"/>
      <w:contextualSpacing/>
    </w:pPr>
  </w:style>
  <w:style w:type="character" w:customStyle="1" w:styleId="SraopastraipaDiagrama">
    <w:name w:val="Sąrašo pastraipa Diagrama"/>
    <w:aliases w:val="List Paragraph21 Diagrama,Buletai Diagrama,Bullet EY Diagrama,lp1 Diagrama,Bullet 1 Diagrama,Use Case List Paragraph Diagrama,Numbering Diagrama,ERP-List Paragraph Diagrama,List Paragraph11 Diagrama,List Paragraph111 Diagrama"/>
    <w:link w:val="Sraopastraipa"/>
    <w:locked/>
    <w:rsid w:val="009D1943"/>
    <w:rPr>
      <w:rFonts w:ascii="Times New Roman" w:eastAsia="Times New Roman" w:hAnsi="Times New Roman" w:cs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77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4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7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8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2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30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9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0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5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2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6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90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5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67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8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02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1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691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9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1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35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2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95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8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52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8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4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1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19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5CE2AF824B45C4D8BCB0E00B5F5FB8F" ma:contentTypeVersion="15" ma:contentTypeDescription="Kurkite naują dokumentą." ma:contentTypeScope="" ma:versionID="73f7c33bc177ae9d29e21c62065101ad">
  <xsd:schema xmlns:xsd="http://www.w3.org/2001/XMLSchema" xmlns:xs="http://www.w3.org/2001/XMLSchema" xmlns:p="http://schemas.microsoft.com/office/2006/metadata/properties" xmlns:ns3="70e84bf1-8243-4edb-bbec-32ed2d0750cb" xmlns:ns4="ef442c5f-0610-4720-baae-1016e5279731" targetNamespace="http://schemas.microsoft.com/office/2006/metadata/properties" ma:root="true" ma:fieldsID="a71e3edb25e54f9b43c09a6432d81b87" ns3:_="" ns4:_="">
    <xsd:import namespace="70e84bf1-8243-4edb-bbec-32ed2d0750cb"/>
    <xsd:import namespace="ef442c5f-0610-4720-baae-1016e527973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e84bf1-8243-4edb-bbec-32ed2d075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442c5f-0610-4720-baae-1016e527973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765DD-51F8-4EE2-AB16-4A12360C584C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ef442c5f-0610-4720-baae-1016e5279731"/>
    <ds:schemaRef ds:uri="70e84bf1-8243-4edb-bbec-32ed2d0750cb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E8D589-4082-40D9-BE55-6F54857A5A3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46DBD81-A0A1-42F9-8FFD-A713291603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e84bf1-8243-4edb-bbec-32ed2d0750cb"/>
    <ds:schemaRef ds:uri="ef442c5f-0610-4720-baae-1016e52797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1153</Words>
  <Characters>658</Characters>
  <Application>Microsoft Office Word</Application>
  <DocSecurity>4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Daugirdienė</dc:creator>
  <cp:lastModifiedBy>Žydrė Jucevičienė</cp:lastModifiedBy>
  <cp:revision>2</cp:revision>
  <dcterms:created xsi:type="dcterms:W3CDTF">2023-11-23T13:10:00Z</dcterms:created>
  <dcterms:modified xsi:type="dcterms:W3CDTF">2023-11-23T13:10:00Z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0x01010085CE2AF824B45C4D8BCB0E00B5F5FB8F</vt:lpwstr>
  </property>
  <property fmtid="{D5CDD505-2E9C-101B-9397-08002B2CF9AE}" pid="3" name="MediaServiceImageTags">
    <vt:lpwstr/>
  </property>
</Properties>
</file>