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DFC9" w14:textId="16ACD22D" w:rsidR="00EA7801" w:rsidRDefault="00EA7801" w:rsidP="009B6677">
      <w:pPr>
        <w:pStyle w:val="Body2"/>
        <w:spacing w:after="0"/>
        <w:ind w:firstLine="567"/>
        <w:rPr>
          <w:rFonts w:eastAsia="Arial Unicode MS"/>
          <w:color w:val="auto"/>
          <w:sz w:val="24"/>
          <w:szCs w:val="24"/>
        </w:rPr>
      </w:pPr>
    </w:p>
    <w:p w14:paraId="7F07BDC5" w14:textId="77777777" w:rsidR="00780836" w:rsidRPr="0087278F" w:rsidRDefault="00780836" w:rsidP="009B6677">
      <w:pPr>
        <w:pStyle w:val="Body2"/>
        <w:spacing w:after="0"/>
        <w:ind w:firstLine="567"/>
        <w:rPr>
          <w:rFonts w:eastAsia="Arial Unicode MS"/>
          <w:color w:val="auto"/>
          <w:sz w:val="24"/>
          <w:szCs w:val="24"/>
        </w:rPr>
      </w:pPr>
    </w:p>
    <w:p w14:paraId="31D22359" w14:textId="608AF53A" w:rsidR="00EA7801" w:rsidRPr="0087278F"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r w:rsidRPr="0087278F">
        <w:rPr>
          <w:rFonts w:ascii="Times New Roman" w:eastAsia="Times New Roman" w:hAnsi="Times New Roman" w:cs="Times New Roman"/>
          <w:b/>
          <w:iCs/>
          <w:sz w:val="24"/>
          <w:szCs w:val="24"/>
        </w:rPr>
        <w:t>P</w:t>
      </w:r>
      <w:r w:rsidR="008B6BEB" w:rsidRPr="0087278F">
        <w:rPr>
          <w:rFonts w:ascii="Times New Roman" w:eastAsia="Times New Roman" w:hAnsi="Times New Roman" w:cs="Times New Roman"/>
          <w:b/>
          <w:iCs/>
          <w:sz w:val="24"/>
          <w:szCs w:val="24"/>
        </w:rPr>
        <w:t>ASLAUGŲ</w:t>
      </w:r>
      <w:r w:rsidR="00EA7801" w:rsidRPr="0087278F">
        <w:rPr>
          <w:rFonts w:ascii="Times New Roman" w:eastAsia="Times New Roman" w:hAnsi="Times New Roman" w:cs="Times New Roman"/>
          <w:b/>
          <w:iCs/>
          <w:sz w:val="24"/>
          <w:szCs w:val="24"/>
        </w:rPr>
        <w:t xml:space="preserve"> PIRKIMO–PARDAVIMO</w:t>
      </w:r>
      <w:r w:rsidR="00EA7801" w:rsidRPr="0087278F">
        <w:rPr>
          <w:rFonts w:ascii="Times New Roman" w:eastAsia="Times New Roman" w:hAnsi="Times New Roman" w:cs="Times New Roman"/>
          <w:b/>
          <w:iCs/>
          <w:sz w:val="24"/>
          <w:szCs w:val="24"/>
          <w:lang w:bidi="en-US"/>
        </w:rPr>
        <w:t xml:space="preserve"> SUTARTIS</w:t>
      </w:r>
    </w:p>
    <w:p w14:paraId="65A2D496" w14:textId="77777777" w:rsidR="00EA7801" w:rsidRPr="0087278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p>
    <w:p w14:paraId="32C274BB" w14:textId="75170A55" w:rsidR="00EA7801" w:rsidRPr="0087278F" w:rsidRDefault="000876F3"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Pr>
          <w:rFonts w:ascii="Times New Roman" w:eastAsia="Times New Roman" w:hAnsi="Times New Roman" w:cs="Times New Roman"/>
          <w:i/>
          <w:iCs/>
          <w:sz w:val="24"/>
          <w:szCs w:val="24"/>
          <w:lang w:bidi="en-US"/>
        </w:rPr>
        <w:t>_____</w:t>
      </w:r>
      <w:r w:rsidR="00194BCE" w:rsidRPr="0087278F">
        <w:rPr>
          <w:rFonts w:ascii="Times New Roman" w:eastAsia="Times New Roman" w:hAnsi="Times New Roman" w:cs="Times New Roman"/>
          <w:iCs/>
          <w:sz w:val="24"/>
          <w:szCs w:val="24"/>
          <w:lang w:bidi="en-US"/>
        </w:rPr>
        <w:t xml:space="preserve">Nr. </w:t>
      </w:r>
      <w:r>
        <w:rPr>
          <w:rFonts w:ascii="Times New Roman" w:eastAsia="Times New Roman" w:hAnsi="Times New Roman" w:cs="Times New Roman"/>
          <w:iCs/>
          <w:sz w:val="24"/>
          <w:szCs w:val="24"/>
          <w:lang w:bidi="en-US"/>
        </w:rPr>
        <w:t>______</w:t>
      </w:r>
    </w:p>
    <w:p w14:paraId="7E4C6D2C" w14:textId="77777777" w:rsidR="00EA7801" w:rsidRPr="0087278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87278F">
        <w:rPr>
          <w:rFonts w:ascii="Times New Roman" w:eastAsia="Times New Roman" w:hAnsi="Times New Roman" w:cs="Times New Roman"/>
          <w:iCs/>
          <w:sz w:val="24"/>
          <w:szCs w:val="24"/>
          <w:lang w:bidi="en-US"/>
        </w:rPr>
        <w:t xml:space="preserve">Vilnius </w:t>
      </w:r>
    </w:p>
    <w:p w14:paraId="55051A1C" w14:textId="77777777" w:rsidR="00EA7801" w:rsidRPr="0087278F" w:rsidRDefault="00EA7801" w:rsidP="009B6677">
      <w:pPr>
        <w:spacing w:after="0" w:line="240" w:lineRule="auto"/>
        <w:ind w:right="332" w:firstLine="567"/>
        <w:jc w:val="center"/>
        <w:rPr>
          <w:rFonts w:ascii="Times New Roman" w:eastAsia="Times New Roman" w:hAnsi="Times New Roman" w:cs="Times New Roman"/>
          <w:b/>
          <w:i/>
          <w:sz w:val="24"/>
          <w:szCs w:val="24"/>
        </w:rPr>
      </w:pPr>
    </w:p>
    <w:p w14:paraId="7D9FF9CC" w14:textId="74A3D3DD" w:rsidR="00616265" w:rsidRPr="0087278F" w:rsidRDefault="00616265" w:rsidP="009B6677">
      <w:pPr>
        <w:spacing w:after="0" w:line="240" w:lineRule="auto"/>
        <w:ind w:firstLine="567"/>
        <w:jc w:val="both"/>
        <w:rPr>
          <w:rFonts w:ascii="Times New Roman" w:eastAsia="Times New Roman" w:hAnsi="Times New Roman" w:cs="Times New Roman"/>
          <w:sz w:val="24"/>
          <w:szCs w:val="24"/>
        </w:rPr>
      </w:pPr>
      <w:r w:rsidRPr="0087278F">
        <w:rPr>
          <w:rFonts w:ascii="Times New Roman" w:eastAsia="Times New Roman" w:hAnsi="Times New Roman" w:cs="Times New Roman"/>
          <w:sz w:val="24"/>
          <w:szCs w:val="24"/>
        </w:rPr>
        <w:t xml:space="preserve">Nacionalinė švietimo agentūra, atstovaujama </w:t>
      </w:r>
      <w:r w:rsidR="00816FB2" w:rsidRPr="0087278F">
        <w:rPr>
          <w:rFonts w:ascii="Times New Roman" w:eastAsia="Times New Roman" w:hAnsi="Times New Roman" w:cs="Times New Roman"/>
          <w:sz w:val="24"/>
          <w:szCs w:val="24"/>
        </w:rPr>
        <w:t>direktorės Rūtos Krasauskienės</w:t>
      </w:r>
      <w:r w:rsidRPr="0087278F">
        <w:rPr>
          <w:rFonts w:ascii="Times New Roman" w:eastAsia="Times New Roman" w:hAnsi="Times New Roman" w:cs="Times New Roman"/>
          <w:sz w:val="24"/>
          <w:szCs w:val="24"/>
        </w:rPr>
        <w:t>, veikiančio</w:t>
      </w:r>
      <w:r w:rsidR="003C6499" w:rsidRPr="0087278F">
        <w:rPr>
          <w:rFonts w:ascii="Times New Roman" w:eastAsia="Times New Roman" w:hAnsi="Times New Roman" w:cs="Times New Roman"/>
          <w:sz w:val="24"/>
          <w:szCs w:val="24"/>
        </w:rPr>
        <w:t>s</w:t>
      </w:r>
      <w:r w:rsidRPr="0087278F">
        <w:rPr>
          <w:rFonts w:ascii="Times New Roman" w:eastAsia="Times New Roman" w:hAnsi="Times New Roman" w:cs="Times New Roman"/>
          <w:sz w:val="24"/>
          <w:szCs w:val="24"/>
        </w:rPr>
        <w:t xml:space="preserve"> pagal Nacionalinės švietimo agentūros nuostatų, patvirtintų Lietuvos Respublikos švietimo, mokslo ir sporto ministro 2023 m. balandžio 20 d. įsakymu Nr. V-573 „Dėl Nacionalinės švietimo agentūros nuostatų patvirtinimo“, 23.4 papunktį, (toliau – Pirkėjas / Perkančioji organizacija)</w:t>
      </w:r>
    </w:p>
    <w:p w14:paraId="6254151B" w14:textId="334E1F33" w:rsidR="00EA7801" w:rsidRDefault="000B41A8" w:rsidP="009B6677">
      <w:pPr>
        <w:spacing w:after="0" w:line="240" w:lineRule="auto"/>
        <w:ind w:firstLine="567"/>
        <w:jc w:val="both"/>
        <w:rPr>
          <w:rFonts w:ascii="Times New Roman" w:eastAsia="Times New Roman" w:hAnsi="Times New Roman" w:cs="Times New Roman"/>
          <w:i/>
          <w:sz w:val="24"/>
          <w:szCs w:val="24"/>
          <w:lang w:eastAsia="lt-LT"/>
        </w:rPr>
      </w:pPr>
      <w:r w:rsidRPr="0087278F">
        <w:rPr>
          <w:rFonts w:ascii="Times New Roman" w:eastAsia="Times New Roman" w:hAnsi="Times New Roman" w:cs="Times New Roman"/>
          <w:i/>
          <w:sz w:val="24"/>
          <w:szCs w:val="24"/>
          <w:lang w:eastAsia="lt-LT"/>
        </w:rPr>
        <w:t>I</w:t>
      </w:r>
      <w:r w:rsidR="00EA7801" w:rsidRPr="0087278F">
        <w:rPr>
          <w:rFonts w:ascii="Times New Roman" w:eastAsia="Times New Roman" w:hAnsi="Times New Roman" w:cs="Times New Roman"/>
          <w:i/>
          <w:sz w:val="24"/>
          <w:szCs w:val="24"/>
          <w:lang w:eastAsia="lt-LT"/>
        </w:rPr>
        <w:t>r</w:t>
      </w:r>
    </w:p>
    <w:p w14:paraId="4EBA9CFA" w14:textId="3A56140D" w:rsidR="00575A16" w:rsidRPr="0087278F" w:rsidRDefault="000B41A8" w:rsidP="009B6677">
      <w:pPr>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Živilė </w:t>
      </w:r>
      <w:proofErr w:type="spellStart"/>
      <w:r>
        <w:rPr>
          <w:rFonts w:ascii="Times New Roman" w:hAnsi="Times New Roman" w:cs="Times New Roman"/>
          <w:sz w:val="24"/>
          <w:szCs w:val="24"/>
        </w:rPr>
        <w:t>Urbienė</w:t>
      </w:r>
      <w:proofErr w:type="spellEnd"/>
      <w:r>
        <w:rPr>
          <w:rFonts w:ascii="Times New Roman" w:hAnsi="Times New Roman" w:cs="Times New Roman"/>
          <w:sz w:val="24"/>
          <w:szCs w:val="24"/>
        </w:rPr>
        <w:t xml:space="preserve"> </w:t>
      </w:r>
      <w:r w:rsidR="00EA7801" w:rsidRPr="0087278F">
        <w:rPr>
          <w:rFonts w:ascii="Times New Roman" w:eastAsia="Times New Roman" w:hAnsi="Times New Roman" w:cs="Times New Roman"/>
          <w:sz w:val="24"/>
          <w:szCs w:val="24"/>
        </w:rPr>
        <w:t>veikia</w:t>
      </w:r>
      <w:r>
        <w:rPr>
          <w:rFonts w:ascii="Times New Roman" w:eastAsia="Times New Roman" w:hAnsi="Times New Roman" w:cs="Times New Roman"/>
          <w:sz w:val="24"/>
          <w:szCs w:val="24"/>
        </w:rPr>
        <w:t>nti  Jungtinės veiklos pagrindu</w:t>
      </w:r>
      <w:r w:rsidR="00845F25">
        <w:rPr>
          <w:rFonts w:ascii="Times New Roman" w:eastAsia="Times New Roman" w:hAnsi="Times New Roman" w:cs="Times New Roman"/>
          <w:sz w:val="24"/>
          <w:szCs w:val="24"/>
        </w:rPr>
        <w:t xml:space="preserve">, </w:t>
      </w:r>
      <w:r w:rsidR="00845F25" w:rsidRPr="00845F25">
        <w:rPr>
          <w:rFonts w:ascii="Times New Roman" w:hAnsi="Times New Roman" w:cs="Times New Roman"/>
          <w:sz w:val="24"/>
          <w:szCs w:val="24"/>
        </w:rPr>
        <w:t xml:space="preserve">Daiva </w:t>
      </w:r>
      <w:proofErr w:type="spellStart"/>
      <w:r w:rsidR="00845F25" w:rsidRPr="00845F25">
        <w:rPr>
          <w:rFonts w:ascii="Times New Roman" w:hAnsi="Times New Roman" w:cs="Times New Roman"/>
          <w:sz w:val="24"/>
          <w:szCs w:val="24"/>
        </w:rPr>
        <w:t>Sevalneva</w:t>
      </w:r>
      <w:proofErr w:type="spellEnd"/>
      <w:r w:rsidR="00845F25" w:rsidRPr="00845F25">
        <w:rPr>
          <w:rFonts w:ascii="Times New Roman" w:hAnsi="Times New Roman" w:cs="Times New Roman"/>
          <w:sz w:val="24"/>
          <w:szCs w:val="24"/>
        </w:rPr>
        <w:t>, veikianti Jungtinės veiklos pagrindu</w:t>
      </w:r>
      <w:r w:rsidR="00EA7801" w:rsidRPr="0087278F">
        <w:rPr>
          <w:rFonts w:ascii="Times New Roman" w:eastAsia="Times New Roman" w:hAnsi="Times New Roman" w:cs="Times New Roman"/>
          <w:sz w:val="24"/>
          <w:szCs w:val="24"/>
        </w:rPr>
        <w:t xml:space="preserve">  </w:t>
      </w:r>
      <w:r w:rsidR="00B77352" w:rsidRPr="0087278F">
        <w:rPr>
          <w:rFonts w:ascii="Times New Roman" w:eastAsia="Times New Roman" w:hAnsi="Times New Roman" w:cs="Times New Roman"/>
          <w:sz w:val="24"/>
          <w:szCs w:val="24"/>
          <w:lang w:eastAsia="lt-LT"/>
        </w:rPr>
        <w:t xml:space="preserve">(toliau – </w:t>
      </w:r>
      <w:r w:rsidR="00FB3D1B" w:rsidRPr="0087278F">
        <w:rPr>
          <w:rFonts w:ascii="Times New Roman" w:eastAsia="Times New Roman" w:hAnsi="Times New Roman" w:cs="Times New Roman"/>
          <w:sz w:val="24"/>
          <w:szCs w:val="24"/>
          <w:lang w:eastAsia="lt-LT"/>
        </w:rPr>
        <w:t>Paslaugų teikėjas</w:t>
      </w:r>
      <w:r w:rsidR="00EA7801" w:rsidRPr="0087278F">
        <w:rPr>
          <w:rFonts w:ascii="Times New Roman" w:eastAsia="Times New Roman" w:hAnsi="Times New Roman" w:cs="Times New Roman"/>
          <w:sz w:val="24"/>
          <w:szCs w:val="24"/>
          <w:lang w:eastAsia="lt-LT"/>
        </w:rPr>
        <w:t xml:space="preserve">), toliau kiekvienas atskirai vadinamas </w:t>
      </w:r>
      <w:r w:rsidR="004C610D" w:rsidRPr="0087278F">
        <w:rPr>
          <w:rFonts w:ascii="Times New Roman" w:eastAsia="Times New Roman" w:hAnsi="Times New Roman" w:cs="Times New Roman"/>
          <w:sz w:val="24"/>
          <w:szCs w:val="24"/>
          <w:lang w:eastAsia="lt-LT"/>
        </w:rPr>
        <w:lastRenderedPageBreak/>
        <w:t>Š</w:t>
      </w:r>
      <w:r w:rsidR="00EA7801" w:rsidRPr="0087278F">
        <w:rPr>
          <w:rFonts w:ascii="Times New Roman" w:eastAsia="Times New Roman" w:hAnsi="Times New Roman" w:cs="Times New Roman"/>
          <w:sz w:val="24"/>
          <w:szCs w:val="24"/>
          <w:lang w:eastAsia="lt-LT"/>
        </w:rPr>
        <w:t>alimi, o abu kartu</w:t>
      </w:r>
      <w:r w:rsidR="008B6BEB" w:rsidRPr="0087278F">
        <w:rPr>
          <w:rFonts w:ascii="Times New Roman" w:eastAsia="Times New Roman" w:hAnsi="Times New Roman" w:cs="Times New Roman"/>
          <w:sz w:val="24"/>
          <w:szCs w:val="24"/>
          <w:lang w:eastAsia="lt-LT"/>
        </w:rPr>
        <w:t xml:space="preserve"> </w:t>
      </w:r>
      <w:r w:rsidR="00EA7801" w:rsidRPr="0087278F">
        <w:rPr>
          <w:rFonts w:ascii="Times New Roman" w:eastAsia="Times New Roman" w:hAnsi="Times New Roman" w:cs="Times New Roman"/>
          <w:sz w:val="24"/>
          <w:szCs w:val="24"/>
          <w:lang w:eastAsia="lt-LT"/>
        </w:rPr>
        <w:t xml:space="preserve">– </w:t>
      </w:r>
      <w:r w:rsidR="004C610D" w:rsidRPr="0087278F">
        <w:rPr>
          <w:rFonts w:ascii="Times New Roman" w:eastAsia="Times New Roman" w:hAnsi="Times New Roman" w:cs="Times New Roman"/>
          <w:sz w:val="24"/>
          <w:szCs w:val="24"/>
          <w:lang w:eastAsia="lt-LT"/>
        </w:rPr>
        <w:t>Š</w:t>
      </w:r>
      <w:r w:rsidR="00EA7801" w:rsidRPr="0087278F">
        <w:rPr>
          <w:rFonts w:ascii="Times New Roman" w:eastAsia="Times New Roman" w:hAnsi="Times New Roman" w:cs="Times New Roman"/>
          <w:sz w:val="24"/>
          <w:szCs w:val="24"/>
          <w:lang w:eastAsia="lt-LT"/>
        </w:rPr>
        <w:t xml:space="preserve">alimis, sudaro </w:t>
      </w:r>
      <w:r w:rsidR="00B77352" w:rsidRPr="0087278F">
        <w:rPr>
          <w:rFonts w:ascii="Times New Roman" w:eastAsia="Times New Roman" w:hAnsi="Times New Roman" w:cs="Times New Roman"/>
          <w:sz w:val="24"/>
          <w:szCs w:val="24"/>
          <w:lang w:eastAsia="lt-LT"/>
        </w:rPr>
        <w:t xml:space="preserve">šią </w:t>
      </w:r>
      <w:r w:rsidR="00601F02" w:rsidRPr="0087278F">
        <w:rPr>
          <w:rFonts w:ascii="Times New Roman" w:eastAsia="Times New Roman" w:hAnsi="Times New Roman" w:cs="Times New Roman"/>
          <w:iCs/>
          <w:sz w:val="24"/>
          <w:szCs w:val="24"/>
        </w:rPr>
        <w:t>paslaugų</w:t>
      </w:r>
      <w:r w:rsidR="005F08EA" w:rsidRPr="0087278F">
        <w:rPr>
          <w:rFonts w:ascii="Times New Roman" w:eastAsia="Times New Roman" w:hAnsi="Times New Roman" w:cs="Times New Roman"/>
          <w:iCs/>
          <w:sz w:val="24"/>
          <w:szCs w:val="24"/>
        </w:rPr>
        <w:t xml:space="preserve"> pirkimo–pardavimo</w:t>
      </w:r>
      <w:r w:rsidR="005F08EA" w:rsidRPr="0087278F">
        <w:rPr>
          <w:rFonts w:ascii="Times New Roman" w:eastAsia="Times New Roman" w:hAnsi="Times New Roman" w:cs="Times New Roman"/>
          <w:b/>
          <w:iCs/>
          <w:sz w:val="24"/>
          <w:szCs w:val="24"/>
          <w:lang w:bidi="en-US"/>
        </w:rPr>
        <w:t xml:space="preserve"> </w:t>
      </w:r>
      <w:r w:rsidR="00B77352" w:rsidRPr="0087278F">
        <w:rPr>
          <w:rFonts w:ascii="Times New Roman" w:eastAsia="Times New Roman" w:hAnsi="Times New Roman" w:cs="Times New Roman"/>
          <w:sz w:val="24"/>
          <w:szCs w:val="24"/>
          <w:lang w:eastAsia="lt-LT"/>
        </w:rPr>
        <w:t>sutartį (toliau – S</w:t>
      </w:r>
      <w:r w:rsidR="00575A16" w:rsidRPr="0087278F">
        <w:rPr>
          <w:rFonts w:ascii="Times New Roman" w:eastAsia="Times New Roman" w:hAnsi="Times New Roman" w:cs="Times New Roman"/>
          <w:sz w:val="24"/>
          <w:szCs w:val="24"/>
          <w:lang w:eastAsia="lt-LT"/>
        </w:rPr>
        <w:t>utartis).</w:t>
      </w:r>
    </w:p>
    <w:p w14:paraId="6824F96F" w14:textId="47D28783" w:rsidR="00EA7801" w:rsidRPr="000B41A8" w:rsidRDefault="00575A16" w:rsidP="009B6677">
      <w:pPr>
        <w:spacing w:after="0" w:line="240" w:lineRule="auto"/>
        <w:ind w:firstLine="567"/>
        <w:jc w:val="both"/>
        <w:rPr>
          <w:rFonts w:ascii="Times New Roman" w:eastAsia="Times New Roman" w:hAnsi="Times New Roman" w:cs="Times New Roman"/>
          <w:sz w:val="24"/>
          <w:szCs w:val="24"/>
          <w:lang w:eastAsia="lt-LT"/>
        </w:rPr>
      </w:pPr>
      <w:r w:rsidRPr="0087278F">
        <w:rPr>
          <w:rFonts w:ascii="Times New Roman" w:eastAsia="Times New Roman" w:hAnsi="Times New Roman" w:cs="Times New Roman"/>
          <w:sz w:val="24"/>
          <w:szCs w:val="24"/>
          <w:lang w:eastAsia="lt-LT"/>
        </w:rPr>
        <w:t>Sutartis sudaryta</w:t>
      </w:r>
      <w:r w:rsidR="00A825AA" w:rsidRPr="0087278F">
        <w:rPr>
          <w:rFonts w:ascii="Times New Roman" w:eastAsia="Times New Roman" w:hAnsi="Times New Roman" w:cs="Times New Roman"/>
          <w:sz w:val="24"/>
          <w:szCs w:val="24"/>
          <w:lang w:eastAsia="lt-LT"/>
        </w:rPr>
        <w:t>,</w:t>
      </w:r>
      <w:r w:rsidRPr="0087278F">
        <w:rPr>
          <w:rFonts w:ascii="Times New Roman" w:eastAsia="Times New Roman" w:hAnsi="Times New Roman" w:cs="Times New Roman"/>
          <w:sz w:val="24"/>
          <w:szCs w:val="24"/>
          <w:lang w:eastAsia="lt-LT"/>
        </w:rPr>
        <w:t xml:space="preserve"> atsižvelgiant į t</w:t>
      </w:r>
      <w:r w:rsidR="00313C20" w:rsidRPr="0087278F">
        <w:rPr>
          <w:rFonts w:ascii="Times New Roman" w:eastAsia="Times New Roman" w:hAnsi="Times New Roman" w:cs="Times New Roman"/>
          <w:sz w:val="24"/>
          <w:szCs w:val="24"/>
          <w:lang w:eastAsia="lt-LT"/>
        </w:rPr>
        <w:t xml:space="preserve">ai, kad </w:t>
      </w:r>
      <w:r w:rsidR="00FB3D1B" w:rsidRPr="0087278F">
        <w:rPr>
          <w:rFonts w:ascii="Times New Roman" w:eastAsia="Times New Roman" w:hAnsi="Times New Roman" w:cs="Times New Roman"/>
          <w:sz w:val="24"/>
          <w:szCs w:val="24"/>
          <w:lang w:eastAsia="lt-LT"/>
        </w:rPr>
        <w:t>Paslaugų gavėjas</w:t>
      </w:r>
      <w:r w:rsidR="000B41A8">
        <w:rPr>
          <w:rFonts w:ascii="Times New Roman" w:eastAsia="Times New Roman" w:hAnsi="Times New Roman" w:cs="Times New Roman"/>
          <w:sz w:val="24"/>
          <w:szCs w:val="24"/>
          <w:lang w:eastAsia="lt-LT"/>
        </w:rPr>
        <w:t xml:space="preserve"> paskelbtas nugalėtoju</w:t>
      </w:r>
      <w:r w:rsidRPr="000B41A8">
        <w:rPr>
          <w:rFonts w:ascii="Times New Roman" w:eastAsia="Times New Roman" w:hAnsi="Times New Roman" w:cs="Times New Roman"/>
          <w:sz w:val="24"/>
          <w:szCs w:val="24"/>
          <w:lang w:eastAsia="lt-LT"/>
        </w:rPr>
        <w:t xml:space="preserve">, </w:t>
      </w:r>
      <w:r w:rsidR="000C5B2C" w:rsidRPr="000B41A8">
        <w:rPr>
          <w:rFonts w:ascii="Times New Roman" w:eastAsia="Times New Roman" w:hAnsi="Times New Roman" w:cs="Times New Roman"/>
          <w:sz w:val="24"/>
          <w:szCs w:val="24"/>
          <w:lang w:eastAsia="ar-SA"/>
        </w:rPr>
        <w:t>remian</w:t>
      </w:r>
      <w:r w:rsidR="000876F3" w:rsidRPr="000B41A8">
        <w:rPr>
          <w:rFonts w:ascii="Times New Roman" w:eastAsia="Times New Roman" w:hAnsi="Times New Roman" w:cs="Times New Roman"/>
          <w:sz w:val="24"/>
          <w:szCs w:val="24"/>
          <w:lang w:eastAsia="ar-SA"/>
        </w:rPr>
        <w:t xml:space="preserve">tis </w:t>
      </w:r>
      <w:r w:rsidR="001C2B15" w:rsidRPr="000B41A8">
        <w:rPr>
          <w:rFonts w:ascii="Times New Roman" w:eastAsia="Times New Roman" w:hAnsi="Times New Roman" w:cs="Times New Roman"/>
          <w:sz w:val="24"/>
          <w:szCs w:val="24"/>
          <w:lang w:eastAsia="ar-SA"/>
        </w:rPr>
        <w:t>viešojo pirkimo rezultatais</w:t>
      </w:r>
      <w:r w:rsidR="000876F3" w:rsidRPr="000B41A8">
        <w:rPr>
          <w:rFonts w:ascii="Times New Roman" w:eastAsia="Times New Roman" w:hAnsi="Times New Roman" w:cs="Times New Roman"/>
          <w:sz w:val="24"/>
          <w:szCs w:val="24"/>
          <w:lang w:eastAsia="ar-SA"/>
        </w:rPr>
        <w:t xml:space="preserve"> VP5-42, 2023-12-05</w:t>
      </w:r>
      <w:r w:rsidR="00EA7801" w:rsidRPr="000B41A8">
        <w:rPr>
          <w:rFonts w:ascii="Times New Roman" w:eastAsia="Times New Roman" w:hAnsi="Times New Roman" w:cs="Times New Roman"/>
          <w:sz w:val="24"/>
          <w:szCs w:val="24"/>
          <w:lang w:eastAsia="ar-SA"/>
        </w:rPr>
        <w:t xml:space="preserve">, </w:t>
      </w:r>
      <w:r w:rsidR="00221190" w:rsidRPr="000B41A8">
        <w:rPr>
          <w:rFonts w:ascii="Times New Roman" w:eastAsia="Times New Roman" w:hAnsi="Times New Roman" w:cs="Times New Roman"/>
          <w:sz w:val="24"/>
          <w:szCs w:val="24"/>
          <w:lang w:eastAsia="ar-SA"/>
        </w:rPr>
        <w:t>BVPŽ kodas</w:t>
      </w:r>
      <w:r w:rsidR="000876F3" w:rsidRPr="000B41A8">
        <w:rPr>
          <w:rFonts w:ascii="Times New Roman" w:eastAsia="Times New Roman" w:hAnsi="Times New Roman" w:cs="Times New Roman"/>
          <w:sz w:val="24"/>
          <w:szCs w:val="24"/>
          <w:lang w:eastAsia="ar-SA"/>
        </w:rPr>
        <w:t>: (</w:t>
      </w:r>
      <w:r w:rsidR="0042055E" w:rsidRPr="000B41A8">
        <w:rPr>
          <w:rFonts w:ascii="Times New Roman" w:eastAsia="Times New Roman" w:hAnsi="Times New Roman" w:cs="Times New Roman"/>
          <w:sz w:val="24"/>
          <w:szCs w:val="24"/>
          <w:lang w:eastAsia="ar-SA"/>
        </w:rPr>
        <w:t>toliau</w:t>
      </w:r>
      <w:r w:rsidR="00A825AA" w:rsidRPr="000B41A8">
        <w:rPr>
          <w:rFonts w:ascii="Times New Roman" w:eastAsia="Times New Roman" w:hAnsi="Times New Roman" w:cs="Times New Roman"/>
          <w:sz w:val="24"/>
          <w:szCs w:val="24"/>
          <w:lang w:eastAsia="ar-SA"/>
        </w:rPr>
        <w:t> </w:t>
      </w:r>
      <w:r w:rsidR="0042055E" w:rsidRPr="000B41A8">
        <w:rPr>
          <w:rFonts w:ascii="Times New Roman" w:eastAsia="Times New Roman" w:hAnsi="Times New Roman" w:cs="Times New Roman"/>
          <w:sz w:val="24"/>
          <w:szCs w:val="24"/>
          <w:lang w:eastAsia="ar-SA"/>
        </w:rPr>
        <w:t>– Pirkimas)</w:t>
      </w:r>
      <w:r w:rsidR="00EA7801" w:rsidRPr="000B41A8">
        <w:rPr>
          <w:rFonts w:ascii="Times New Roman" w:eastAsia="Times New Roman" w:hAnsi="Times New Roman" w:cs="Times New Roman"/>
          <w:sz w:val="24"/>
          <w:szCs w:val="24"/>
          <w:lang w:eastAsia="ar-SA"/>
        </w:rPr>
        <w:t xml:space="preserve">.  </w:t>
      </w:r>
      <w:r w:rsidR="00EA7801" w:rsidRPr="000B41A8">
        <w:rPr>
          <w:rFonts w:ascii="Times New Roman" w:eastAsia="Times New Roman" w:hAnsi="Times New Roman" w:cs="Times New Roman"/>
          <w:sz w:val="24"/>
          <w:szCs w:val="24"/>
        </w:rPr>
        <w:t xml:space="preserve"> </w:t>
      </w:r>
    </w:p>
    <w:p w14:paraId="6D8216A0" w14:textId="5E888BCD" w:rsidR="00EA7801" w:rsidRPr="0087278F"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87278F">
        <w:rPr>
          <w:rFonts w:ascii="Times New Roman" w:eastAsia="Times New Roman" w:hAnsi="Times New Roman" w:cs="Times New Roman"/>
          <w:sz w:val="24"/>
          <w:szCs w:val="24"/>
          <w:lang w:eastAsia="ar-SA"/>
        </w:rPr>
        <w:t>Sutartis sudaryta</w:t>
      </w:r>
      <w:r w:rsidR="00A825AA" w:rsidRPr="0087278F">
        <w:rPr>
          <w:rFonts w:ascii="Times New Roman" w:eastAsia="Times New Roman" w:hAnsi="Times New Roman" w:cs="Times New Roman"/>
          <w:sz w:val="24"/>
          <w:szCs w:val="24"/>
          <w:lang w:eastAsia="ar-SA"/>
        </w:rPr>
        <w:t>,</w:t>
      </w:r>
      <w:r w:rsidRPr="0087278F">
        <w:rPr>
          <w:rFonts w:ascii="Times New Roman" w:eastAsia="Times New Roman" w:hAnsi="Times New Roman" w:cs="Times New Roman"/>
          <w:sz w:val="24"/>
          <w:szCs w:val="24"/>
          <w:lang w:eastAsia="ar-SA"/>
        </w:rPr>
        <w:t xml:space="preserve"> vadovaujantis Lietuvos Respublikos civiliniu kodeksu, </w:t>
      </w:r>
      <w:r w:rsidR="00313C20" w:rsidRPr="0087278F">
        <w:rPr>
          <w:rFonts w:ascii="Times New Roman" w:eastAsia="Times New Roman" w:hAnsi="Times New Roman" w:cs="Times New Roman"/>
          <w:sz w:val="24"/>
          <w:szCs w:val="24"/>
          <w:lang w:eastAsia="ar-SA"/>
        </w:rPr>
        <w:t xml:space="preserve">Lietuvos Respublikos </w:t>
      </w:r>
      <w:r w:rsidRPr="0087278F">
        <w:rPr>
          <w:rFonts w:ascii="Times New Roman" w:eastAsia="Times New Roman" w:hAnsi="Times New Roman" w:cs="Times New Roman"/>
          <w:sz w:val="24"/>
          <w:szCs w:val="24"/>
          <w:lang w:eastAsia="ar-SA"/>
        </w:rPr>
        <w:t>viešųjų pirkimų įstatymu</w:t>
      </w:r>
      <w:r w:rsidR="004F764E" w:rsidRPr="0087278F">
        <w:rPr>
          <w:rFonts w:ascii="Times New Roman" w:eastAsia="Times New Roman" w:hAnsi="Times New Roman" w:cs="Times New Roman"/>
          <w:sz w:val="24"/>
          <w:szCs w:val="24"/>
          <w:lang w:eastAsia="ar-SA"/>
        </w:rPr>
        <w:t xml:space="preserve"> (toliau – VPĮ)</w:t>
      </w:r>
      <w:r w:rsidRPr="0087278F">
        <w:rPr>
          <w:rFonts w:ascii="Times New Roman" w:eastAsia="Times New Roman" w:hAnsi="Times New Roman" w:cs="Times New Roman"/>
          <w:sz w:val="24"/>
          <w:szCs w:val="24"/>
          <w:lang w:eastAsia="ar-SA"/>
        </w:rPr>
        <w:t xml:space="preserve"> </w:t>
      </w:r>
      <w:r w:rsidRPr="0087278F">
        <w:rPr>
          <w:rFonts w:ascii="Times New Roman" w:eastAsia="Calibri" w:hAnsi="Times New Roman" w:cs="Times New Roman"/>
          <w:sz w:val="24"/>
          <w:szCs w:val="24"/>
          <w:lang w:eastAsia="ar-SA"/>
        </w:rPr>
        <w:t xml:space="preserve">ir kitais viešuosius pirkimus reglamentuojančiais teisės aktais bei </w:t>
      </w:r>
      <w:r w:rsidR="0042055E" w:rsidRPr="0087278F">
        <w:rPr>
          <w:rFonts w:ascii="Times New Roman" w:eastAsia="Calibri" w:hAnsi="Times New Roman" w:cs="Times New Roman"/>
          <w:sz w:val="24"/>
          <w:szCs w:val="24"/>
          <w:lang w:eastAsia="ar-SA"/>
        </w:rPr>
        <w:t>P</w:t>
      </w:r>
      <w:r w:rsidRPr="0087278F">
        <w:rPr>
          <w:rFonts w:ascii="Times New Roman" w:eastAsia="Calibri" w:hAnsi="Times New Roman" w:cs="Times New Roman"/>
          <w:sz w:val="24"/>
          <w:szCs w:val="24"/>
          <w:lang w:eastAsia="ar-SA"/>
        </w:rPr>
        <w:t>irkimo sąlygomis.</w:t>
      </w:r>
    </w:p>
    <w:p w14:paraId="32AAE945" w14:textId="77777777" w:rsidR="00EA7801" w:rsidRPr="0087278F" w:rsidRDefault="00EA7801" w:rsidP="009B6677">
      <w:pPr>
        <w:spacing w:after="0" w:line="240" w:lineRule="auto"/>
        <w:ind w:right="5" w:firstLine="567"/>
        <w:jc w:val="both"/>
        <w:rPr>
          <w:rFonts w:ascii="Times New Roman" w:eastAsia="Calibri" w:hAnsi="Times New Roman" w:cs="Times New Roman"/>
          <w:sz w:val="24"/>
          <w:szCs w:val="24"/>
          <w:lang w:eastAsia="ar-SA"/>
        </w:rPr>
      </w:pPr>
    </w:p>
    <w:p w14:paraId="61C3BA55" w14:textId="5D603DB2" w:rsidR="00EA7801" w:rsidRPr="0087278F" w:rsidRDefault="00EA7801" w:rsidP="00FD7112">
      <w:pPr>
        <w:pStyle w:val="Sraopastraipa"/>
        <w:numPr>
          <w:ilvl w:val="0"/>
          <w:numId w:val="8"/>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Sutarties dalykas</w:t>
      </w:r>
    </w:p>
    <w:p w14:paraId="2CD0268C" w14:textId="77777777" w:rsidR="00EA7801" w:rsidRPr="0087278F" w:rsidRDefault="00EA7801" w:rsidP="009B6677">
      <w:pPr>
        <w:spacing w:after="0" w:line="240" w:lineRule="auto"/>
        <w:ind w:right="5" w:firstLine="567"/>
        <w:jc w:val="both"/>
        <w:rPr>
          <w:rFonts w:ascii="Times New Roman" w:eastAsia="Times New Roman" w:hAnsi="Times New Roman" w:cs="Times New Roman"/>
          <w:sz w:val="24"/>
          <w:szCs w:val="24"/>
          <w:lang w:eastAsia="lt-LT"/>
        </w:rPr>
      </w:pPr>
    </w:p>
    <w:p w14:paraId="48639044" w14:textId="42A56D25" w:rsidR="000E033F" w:rsidRPr="0087278F" w:rsidRDefault="00EA7801" w:rsidP="004F764E">
      <w:pPr>
        <w:pStyle w:val="Sraopastraipa"/>
        <w:numPr>
          <w:ilvl w:val="0"/>
          <w:numId w:val="11"/>
        </w:numPr>
        <w:spacing w:after="0" w:line="240" w:lineRule="auto"/>
        <w:ind w:left="0" w:right="5" w:firstLine="568"/>
        <w:jc w:val="both"/>
        <w:rPr>
          <w:rFonts w:ascii="Times New Roman" w:eastAsia="Times New Roman" w:hAnsi="Times New Roman" w:cs="Times New Roman"/>
          <w:sz w:val="24"/>
          <w:szCs w:val="24"/>
          <w:lang w:eastAsia="lt-LT"/>
        </w:rPr>
      </w:pPr>
      <w:r w:rsidRPr="0087278F">
        <w:rPr>
          <w:rFonts w:ascii="Times New Roman" w:eastAsia="Times New Roman" w:hAnsi="Times New Roman" w:cs="Times New Roman"/>
          <w:sz w:val="24"/>
          <w:szCs w:val="24"/>
          <w:lang w:eastAsia="lt-LT"/>
        </w:rPr>
        <w:t xml:space="preserve">Šio pirkimo </w:t>
      </w:r>
      <w:r w:rsidR="0042055E" w:rsidRPr="0087278F">
        <w:rPr>
          <w:rFonts w:ascii="Times New Roman" w:eastAsia="Times New Roman" w:hAnsi="Times New Roman" w:cs="Times New Roman"/>
          <w:sz w:val="24"/>
          <w:szCs w:val="24"/>
          <w:lang w:eastAsia="lt-LT"/>
        </w:rPr>
        <w:t xml:space="preserve">dalykas </w:t>
      </w:r>
      <w:r w:rsidRPr="0087278F">
        <w:rPr>
          <w:rFonts w:ascii="Times New Roman" w:eastAsia="Times New Roman" w:hAnsi="Times New Roman" w:cs="Times New Roman"/>
          <w:sz w:val="24"/>
          <w:szCs w:val="24"/>
          <w:lang w:eastAsia="lt-LT"/>
        </w:rPr>
        <w:t xml:space="preserve">yra </w:t>
      </w:r>
      <w:r w:rsidR="004C7BE7">
        <w:rPr>
          <w:rFonts w:ascii="Times New Roman" w:eastAsia="Times New Roman" w:hAnsi="Times New Roman" w:cs="Times New Roman"/>
          <w:sz w:val="24"/>
          <w:szCs w:val="24"/>
          <w:lang w:eastAsia="lt-LT"/>
        </w:rPr>
        <w:t>„</w:t>
      </w:r>
      <w:r w:rsidR="00E0686A" w:rsidRPr="0087278F">
        <w:rPr>
          <w:rFonts w:ascii="Times New Roman" w:eastAsia="Times New Roman" w:hAnsi="Times New Roman" w:cs="Times New Roman"/>
          <w:b/>
          <w:sz w:val="24"/>
          <w:szCs w:val="24"/>
          <w:lang w:eastAsia="lt-LT"/>
        </w:rPr>
        <w:t xml:space="preserve">Tarptautinių tyrimų </w:t>
      </w:r>
      <w:r w:rsidR="00780836">
        <w:rPr>
          <w:rFonts w:ascii="Times New Roman" w:eastAsia="Times New Roman" w:hAnsi="Times New Roman" w:cs="Times New Roman"/>
          <w:b/>
          <w:sz w:val="24"/>
          <w:szCs w:val="24"/>
          <w:lang w:eastAsia="lt-LT"/>
        </w:rPr>
        <w:t xml:space="preserve">ataskaitų rengimo </w:t>
      </w:r>
      <w:r w:rsidR="00E0686A" w:rsidRPr="0087278F">
        <w:rPr>
          <w:rFonts w:ascii="Times New Roman" w:eastAsia="Times New Roman" w:hAnsi="Times New Roman" w:cs="Times New Roman"/>
          <w:b/>
          <w:sz w:val="24"/>
          <w:szCs w:val="24"/>
          <w:lang w:eastAsia="lt-LT"/>
        </w:rPr>
        <w:t>paslaugos</w:t>
      </w:r>
      <w:r w:rsidR="004C7BE7">
        <w:rPr>
          <w:rFonts w:ascii="Times New Roman" w:eastAsia="Times New Roman" w:hAnsi="Times New Roman" w:cs="Times New Roman"/>
          <w:b/>
          <w:sz w:val="24"/>
          <w:szCs w:val="24"/>
          <w:lang w:eastAsia="lt-LT"/>
        </w:rPr>
        <w:t xml:space="preserve">“ </w:t>
      </w:r>
      <w:r w:rsidR="001C2B15" w:rsidRPr="0087278F">
        <w:rPr>
          <w:rFonts w:ascii="Times New Roman" w:eastAsia="Times New Roman" w:hAnsi="Times New Roman" w:cs="Times New Roman"/>
          <w:sz w:val="24"/>
          <w:szCs w:val="24"/>
          <w:lang w:eastAsia="lt-LT"/>
        </w:rPr>
        <w:t>(toliau – Paslaugos).</w:t>
      </w:r>
      <w:r w:rsidR="005F07F9" w:rsidRPr="0087278F">
        <w:rPr>
          <w:rFonts w:ascii="Times New Roman" w:eastAsia="Times New Roman" w:hAnsi="Times New Roman" w:cs="Times New Roman"/>
          <w:sz w:val="24"/>
          <w:szCs w:val="24"/>
          <w:lang w:eastAsia="lt-LT"/>
        </w:rPr>
        <w:t xml:space="preserve"> </w:t>
      </w:r>
    </w:p>
    <w:p w14:paraId="2EA25E84" w14:textId="3E2A2D98" w:rsidR="00EA7801" w:rsidRPr="0087278F" w:rsidRDefault="00EA7801" w:rsidP="004F764E">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lang w:eastAsia="lt-LT"/>
        </w:rPr>
      </w:pPr>
      <w:r w:rsidRPr="0087278F">
        <w:rPr>
          <w:rFonts w:ascii="Times New Roman" w:eastAsia="Times New Roman" w:hAnsi="Times New Roman" w:cs="Times New Roman"/>
          <w:sz w:val="24"/>
          <w:szCs w:val="24"/>
          <w:lang w:eastAsia="lt-LT"/>
        </w:rPr>
        <w:t xml:space="preserve">Reikalavimai </w:t>
      </w:r>
      <w:r w:rsidR="00601F02" w:rsidRPr="0087278F">
        <w:rPr>
          <w:rFonts w:ascii="Times New Roman" w:eastAsia="Times New Roman" w:hAnsi="Times New Roman" w:cs="Times New Roman"/>
          <w:sz w:val="24"/>
          <w:szCs w:val="24"/>
          <w:lang w:eastAsia="lt-LT"/>
        </w:rPr>
        <w:t>Paslaugoms</w:t>
      </w:r>
      <w:r w:rsidRPr="0087278F">
        <w:rPr>
          <w:rFonts w:ascii="Times New Roman" w:eastAsia="Times New Roman" w:hAnsi="Times New Roman" w:cs="Times New Roman"/>
          <w:sz w:val="24"/>
          <w:szCs w:val="24"/>
          <w:lang w:eastAsia="lt-LT"/>
        </w:rPr>
        <w:t xml:space="preserve"> nustatyti sutarties </w:t>
      </w:r>
      <w:r w:rsidR="005F07F9" w:rsidRPr="0087278F">
        <w:rPr>
          <w:rFonts w:ascii="Times New Roman" w:eastAsia="Times New Roman" w:hAnsi="Times New Roman" w:cs="Times New Roman"/>
          <w:sz w:val="24"/>
          <w:szCs w:val="24"/>
          <w:lang w:eastAsia="lt-LT"/>
        </w:rPr>
        <w:t>1</w:t>
      </w:r>
      <w:r w:rsidRPr="0087278F">
        <w:rPr>
          <w:rFonts w:ascii="Times New Roman" w:eastAsia="Times New Roman" w:hAnsi="Times New Roman" w:cs="Times New Roman"/>
          <w:sz w:val="24"/>
          <w:szCs w:val="24"/>
          <w:lang w:eastAsia="lt-LT"/>
        </w:rPr>
        <w:t xml:space="preserve"> priede „Techninė specifikacija“</w:t>
      </w:r>
      <w:r w:rsidR="0085511E" w:rsidRPr="0087278F">
        <w:rPr>
          <w:rFonts w:ascii="Times New Roman" w:eastAsia="Times New Roman" w:hAnsi="Times New Roman" w:cs="Times New Roman"/>
          <w:sz w:val="24"/>
          <w:szCs w:val="24"/>
          <w:lang w:eastAsia="lt-LT"/>
        </w:rPr>
        <w:t xml:space="preserve"> (toliau – Techninė specifikacija)</w:t>
      </w:r>
      <w:r w:rsidRPr="0087278F">
        <w:rPr>
          <w:rFonts w:ascii="Times New Roman" w:eastAsia="Times New Roman" w:hAnsi="Times New Roman" w:cs="Times New Roman"/>
          <w:sz w:val="24"/>
          <w:szCs w:val="24"/>
          <w:lang w:eastAsia="lt-LT"/>
        </w:rPr>
        <w:t>.</w:t>
      </w:r>
    </w:p>
    <w:p w14:paraId="15083DC7" w14:textId="5135EA09" w:rsidR="00351781" w:rsidRPr="0087278F" w:rsidRDefault="004D4CDC" w:rsidP="00786E5E">
      <w:pPr>
        <w:pStyle w:val="Sraopastraipa"/>
        <w:numPr>
          <w:ilvl w:val="0"/>
          <w:numId w:val="11"/>
        </w:numPr>
        <w:tabs>
          <w:tab w:val="left" w:pos="567"/>
        </w:tabs>
        <w:spacing w:after="0" w:line="240" w:lineRule="auto"/>
        <w:ind w:left="0" w:right="5" w:firstLine="567"/>
        <w:jc w:val="both"/>
        <w:rPr>
          <w:rFonts w:ascii="Times New Roman" w:eastAsia="Times New Roman" w:hAnsi="Times New Roman" w:cs="Times New Roman"/>
          <w:sz w:val="24"/>
          <w:szCs w:val="24"/>
          <w:lang w:eastAsia="lt-LT"/>
        </w:rPr>
      </w:pPr>
      <w:r w:rsidRPr="0087278F">
        <w:rPr>
          <w:rFonts w:ascii="Times New Roman" w:eastAsia="Times New Roman" w:hAnsi="Times New Roman" w:cs="Times New Roman"/>
          <w:sz w:val="24"/>
          <w:szCs w:val="24"/>
          <w:lang w:eastAsia="lt-LT"/>
        </w:rPr>
        <w:t xml:space="preserve">Paslaugos turi būti suteiktos iki 2023 m. gruodžio </w:t>
      </w:r>
      <w:r w:rsidR="00632D59">
        <w:rPr>
          <w:rFonts w:ascii="Times New Roman" w:eastAsia="Times New Roman" w:hAnsi="Times New Roman" w:cs="Times New Roman"/>
          <w:sz w:val="24"/>
          <w:szCs w:val="24"/>
          <w:lang w:eastAsia="lt-LT"/>
        </w:rPr>
        <w:t>20</w:t>
      </w:r>
      <w:r w:rsidRPr="0087278F">
        <w:rPr>
          <w:rFonts w:ascii="Times New Roman" w:eastAsia="Times New Roman" w:hAnsi="Times New Roman" w:cs="Times New Roman"/>
          <w:sz w:val="24"/>
          <w:szCs w:val="24"/>
          <w:lang w:eastAsia="lt-LT"/>
        </w:rPr>
        <w:t xml:space="preserve"> d.</w:t>
      </w:r>
    </w:p>
    <w:p w14:paraId="1AB71BE2" w14:textId="77777777" w:rsidR="007429C9" w:rsidRPr="0087278F" w:rsidRDefault="004F764E" w:rsidP="007429C9">
      <w:pPr>
        <w:pStyle w:val="Sraopastraipa"/>
        <w:numPr>
          <w:ilvl w:val="0"/>
          <w:numId w:val="11"/>
        </w:numPr>
        <w:spacing w:after="0" w:line="240" w:lineRule="auto"/>
        <w:ind w:left="0" w:right="5" w:firstLine="568"/>
        <w:jc w:val="both"/>
        <w:rPr>
          <w:rFonts w:ascii="Times New Roman" w:eastAsia="Times New Roman" w:hAnsi="Times New Roman" w:cs="Times New Roman"/>
          <w:sz w:val="24"/>
          <w:szCs w:val="24"/>
        </w:rPr>
      </w:pPr>
      <w:r w:rsidRPr="0087278F">
        <w:rPr>
          <w:rFonts w:ascii="Times New Roman" w:eastAsia="Times New Roman" w:hAnsi="Times New Roman" w:cs="Times New Roman"/>
          <w:sz w:val="24"/>
          <w:szCs w:val="24"/>
        </w:rPr>
        <w:lastRenderedPageBreak/>
        <w:t>Paslaugų teikėjas įsipareigoja viso Sutarties galiojimo laikotarpiu užtikrinti atitiktį VPĮ 37 straipsnio 9 dalies, 45 straipsnio 2</w:t>
      </w:r>
      <w:r w:rsidRPr="0087278F">
        <w:rPr>
          <w:rFonts w:ascii="Times New Roman" w:eastAsia="Times New Roman" w:hAnsi="Times New Roman" w:cs="Times New Roman"/>
          <w:sz w:val="24"/>
          <w:szCs w:val="24"/>
          <w:vertAlign w:val="superscript"/>
        </w:rPr>
        <w:t>1</w:t>
      </w:r>
      <w:r w:rsidRPr="0087278F">
        <w:rPr>
          <w:rFonts w:ascii="Times New Roman" w:eastAsia="Times New Roman" w:hAnsi="Times New Roman" w:cs="Times New Roman"/>
          <w:sz w:val="24"/>
          <w:szCs w:val="24"/>
        </w:rPr>
        <w:t xml:space="preserve"> dalies ir 47 straipsnio 9 dalies reikalavimams.</w:t>
      </w:r>
    </w:p>
    <w:p w14:paraId="7C0E939C" w14:textId="28551A0F" w:rsidR="004F764E" w:rsidRPr="0087278F" w:rsidRDefault="004F764E" w:rsidP="007429C9">
      <w:pPr>
        <w:pStyle w:val="Sraopastraipa"/>
        <w:numPr>
          <w:ilvl w:val="0"/>
          <w:numId w:val="11"/>
        </w:numPr>
        <w:spacing w:after="0" w:line="240" w:lineRule="auto"/>
        <w:ind w:left="0" w:right="5" w:firstLine="568"/>
        <w:jc w:val="both"/>
        <w:rPr>
          <w:rFonts w:ascii="Times New Roman" w:eastAsia="Times New Roman" w:hAnsi="Times New Roman" w:cs="Times New Roman"/>
          <w:sz w:val="24"/>
          <w:szCs w:val="24"/>
        </w:rPr>
      </w:pPr>
      <w:bookmarkStart w:id="0" w:name="_Ref104212727"/>
      <w:r w:rsidRPr="0087278F">
        <w:rPr>
          <w:rFonts w:ascii="Times New Roman" w:eastAsia="Times New Roman" w:hAnsi="Times New Roman" w:cs="Times New Roman"/>
          <w:sz w:val="24"/>
          <w:szCs w:val="24"/>
        </w:rPr>
        <w:t>Paslaugų teikėjas įsipareigoja nedelsiant, bet ne vėliau nei per 5 darbo dienas, informuoti Paslaugų gavėją, jei atsiranda aplinkybės, atitinkančios VPĮ 37 straipsnio 9 dalies ar 45 straipsnio 2</w:t>
      </w:r>
      <w:r w:rsidRPr="0087278F">
        <w:rPr>
          <w:rFonts w:ascii="Times New Roman" w:eastAsia="Times New Roman" w:hAnsi="Times New Roman" w:cs="Times New Roman"/>
          <w:sz w:val="24"/>
          <w:szCs w:val="24"/>
          <w:vertAlign w:val="superscript"/>
        </w:rPr>
        <w:t>1</w:t>
      </w:r>
      <w:r w:rsidRPr="0087278F">
        <w:rPr>
          <w:rFonts w:ascii="Times New Roman" w:eastAsia="Times New Roman" w:hAnsi="Times New Roman" w:cs="Times New Roman"/>
          <w:sz w:val="24"/>
          <w:szCs w:val="24"/>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w:t>
      </w:r>
      <w:r w:rsidRPr="0087278F">
        <w:rPr>
          <w:rFonts w:ascii="Times New Roman" w:eastAsia="Times New Roman" w:hAnsi="Times New Roman" w:cs="Times New Roman"/>
          <w:sz w:val="24"/>
          <w:szCs w:val="24"/>
        </w:rPr>
        <w:lastRenderedPageBreak/>
        <w:t>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007429C9" w:rsidRPr="0087278F">
        <w:rPr>
          <w:rStyle w:val="Puslapioinaosnuoroda"/>
          <w:rFonts w:ascii="Times New Roman" w:eastAsia="Times New Roman" w:hAnsi="Times New Roman" w:cs="Times New Roman"/>
          <w:sz w:val="24"/>
          <w:szCs w:val="24"/>
        </w:rPr>
        <w:footnoteReference w:id="1"/>
      </w:r>
      <w:r w:rsidRPr="0087278F">
        <w:rPr>
          <w:rFonts w:ascii="Times New Roman" w:eastAsia="Times New Roman" w:hAnsi="Times New Roman" w:cs="Times New Roman"/>
          <w:sz w:val="24"/>
          <w:szCs w:val="24"/>
        </w:rPr>
        <w:t xml:space="preserve"> šios Sutarties vykdymui į neprastesnių reikalavimų prekes, kurios ir kurių gamintojas atitinka nurodytus reikalavimus</w:t>
      </w:r>
      <w:r w:rsidR="007429C9" w:rsidRPr="0087278F">
        <w:rPr>
          <w:rFonts w:ascii="Times New Roman" w:eastAsia="Times New Roman" w:hAnsi="Times New Roman" w:cs="Times New Roman"/>
          <w:sz w:val="24"/>
          <w:szCs w:val="24"/>
        </w:rPr>
        <w:t>.</w:t>
      </w:r>
      <w:bookmarkEnd w:id="0"/>
    </w:p>
    <w:p w14:paraId="16CDB5BC" w14:textId="77777777" w:rsidR="00EA7801" w:rsidRPr="0087278F" w:rsidRDefault="00EA7801" w:rsidP="009B6677">
      <w:pPr>
        <w:spacing w:after="0" w:line="240" w:lineRule="auto"/>
        <w:ind w:right="5" w:firstLine="567"/>
        <w:jc w:val="both"/>
        <w:rPr>
          <w:rFonts w:ascii="Times New Roman" w:eastAsia="Arial Unicode MS" w:hAnsi="Times New Roman" w:cs="Times New Roman"/>
          <w:sz w:val="24"/>
          <w:szCs w:val="24"/>
        </w:rPr>
      </w:pPr>
    </w:p>
    <w:p w14:paraId="6CC19801" w14:textId="2D7529C1" w:rsidR="00EA294F" w:rsidRPr="0087278F" w:rsidRDefault="00BB0DC8"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 xml:space="preserve">Kaina ir </w:t>
      </w:r>
      <w:r w:rsidR="00D323B1" w:rsidRPr="0087278F">
        <w:rPr>
          <w:rFonts w:ascii="Times New Roman" w:eastAsia="Calibri" w:hAnsi="Times New Roman" w:cs="Times New Roman"/>
          <w:b/>
          <w:sz w:val="24"/>
          <w:szCs w:val="24"/>
          <w:lang w:eastAsia="ar-SA"/>
        </w:rPr>
        <w:t>atsiskaitymo</w:t>
      </w:r>
      <w:r w:rsidRPr="0087278F">
        <w:rPr>
          <w:rFonts w:ascii="Times New Roman" w:eastAsia="Calibri" w:hAnsi="Times New Roman" w:cs="Times New Roman"/>
          <w:b/>
          <w:sz w:val="24"/>
          <w:szCs w:val="24"/>
          <w:lang w:eastAsia="ar-SA"/>
        </w:rPr>
        <w:t xml:space="preserve"> tvarka</w:t>
      </w:r>
    </w:p>
    <w:p w14:paraId="02CF95AD" w14:textId="77777777" w:rsidR="003C179C" w:rsidRPr="0087278F" w:rsidRDefault="003C179C" w:rsidP="003C179C">
      <w:pPr>
        <w:pStyle w:val="Sraopastraipa"/>
        <w:spacing w:after="0" w:line="240" w:lineRule="auto"/>
        <w:ind w:left="928" w:right="5"/>
        <w:rPr>
          <w:rFonts w:ascii="Times New Roman" w:eastAsia="Calibri" w:hAnsi="Times New Roman" w:cs="Times New Roman"/>
          <w:b/>
          <w:sz w:val="24"/>
          <w:szCs w:val="24"/>
          <w:lang w:eastAsia="ar-SA"/>
        </w:rPr>
      </w:pPr>
    </w:p>
    <w:p w14:paraId="0945DB5E" w14:textId="0A3097A3" w:rsidR="0080154D" w:rsidRPr="0087278F" w:rsidRDefault="004D4CDC" w:rsidP="0080154D">
      <w:pPr>
        <w:pStyle w:val="Body2"/>
        <w:numPr>
          <w:ilvl w:val="0"/>
          <w:numId w:val="11"/>
        </w:numPr>
        <w:spacing w:after="0"/>
        <w:ind w:left="0" w:firstLine="567"/>
        <w:rPr>
          <w:rFonts w:eastAsia="Calibri"/>
          <w:color w:val="auto"/>
          <w:sz w:val="24"/>
          <w:szCs w:val="24"/>
        </w:rPr>
      </w:pPr>
      <w:r w:rsidRPr="0087278F">
        <w:rPr>
          <w:rFonts w:eastAsia="Arial Unicode MS"/>
          <w:color w:val="auto"/>
          <w:sz w:val="24"/>
          <w:szCs w:val="24"/>
        </w:rPr>
        <w:t xml:space="preserve">Sutarties kaina yra </w:t>
      </w:r>
      <w:r w:rsidR="000B41A8">
        <w:rPr>
          <w:rFonts w:eastAsia="Arial Unicode MS"/>
          <w:color w:val="auto"/>
          <w:sz w:val="24"/>
          <w:szCs w:val="24"/>
        </w:rPr>
        <w:t xml:space="preserve">10000,00 </w:t>
      </w:r>
      <w:r w:rsidRPr="000B41A8">
        <w:rPr>
          <w:rFonts w:eastAsia="Arial Unicode MS"/>
          <w:color w:val="auto"/>
          <w:sz w:val="24"/>
          <w:szCs w:val="24"/>
        </w:rPr>
        <w:t>(</w:t>
      </w:r>
      <w:r w:rsidR="000B41A8" w:rsidRPr="000B41A8">
        <w:rPr>
          <w:rFonts w:eastAsia="Arial Unicode MS"/>
          <w:color w:val="auto"/>
          <w:sz w:val="24"/>
          <w:szCs w:val="24"/>
        </w:rPr>
        <w:t xml:space="preserve">dešimt </w:t>
      </w:r>
      <w:proofErr w:type="spellStart"/>
      <w:r w:rsidR="000B41A8" w:rsidRPr="000B41A8">
        <w:rPr>
          <w:rFonts w:eastAsia="Arial Unicode MS"/>
          <w:color w:val="auto"/>
          <w:sz w:val="24"/>
          <w:szCs w:val="24"/>
        </w:rPr>
        <w:t>tūkstačių</w:t>
      </w:r>
      <w:proofErr w:type="spellEnd"/>
      <w:r w:rsidRPr="000B41A8">
        <w:rPr>
          <w:rFonts w:eastAsia="Arial Unicode MS"/>
          <w:color w:val="auto"/>
          <w:sz w:val="24"/>
          <w:szCs w:val="24"/>
        </w:rPr>
        <w:t>)</w:t>
      </w:r>
      <w:r w:rsidRPr="0087278F">
        <w:rPr>
          <w:rFonts w:eastAsia="Arial Unicode MS"/>
          <w:color w:val="auto"/>
          <w:sz w:val="24"/>
          <w:szCs w:val="24"/>
        </w:rPr>
        <w:t xml:space="preserve"> </w:t>
      </w:r>
      <w:proofErr w:type="spellStart"/>
      <w:r w:rsidRPr="0087278F">
        <w:rPr>
          <w:rFonts w:eastAsia="Arial Unicode MS"/>
          <w:color w:val="auto"/>
          <w:sz w:val="24"/>
          <w:szCs w:val="24"/>
        </w:rPr>
        <w:t>Eur</w:t>
      </w:r>
      <w:proofErr w:type="spellEnd"/>
      <w:r w:rsidRPr="0087278F">
        <w:rPr>
          <w:rFonts w:eastAsia="Arial Unicode MS"/>
          <w:color w:val="auto"/>
          <w:sz w:val="24"/>
          <w:szCs w:val="24"/>
        </w:rPr>
        <w:t xml:space="preserve"> be pridėtinės vertės mokesčio (toliau – PVM), iš viso: </w:t>
      </w:r>
      <w:r w:rsidR="009939F3">
        <w:rPr>
          <w:rFonts w:eastAsia="Arial Unicode MS"/>
          <w:color w:val="auto"/>
          <w:sz w:val="24"/>
          <w:szCs w:val="24"/>
        </w:rPr>
        <w:t xml:space="preserve">10000,00 </w:t>
      </w:r>
      <w:r w:rsidR="009939F3" w:rsidRPr="000B41A8">
        <w:rPr>
          <w:rFonts w:eastAsia="Arial Unicode MS"/>
          <w:color w:val="auto"/>
          <w:sz w:val="24"/>
          <w:szCs w:val="24"/>
        </w:rPr>
        <w:t xml:space="preserve">(dešimt </w:t>
      </w:r>
      <w:proofErr w:type="spellStart"/>
      <w:r w:rsidR="009939F3" w:rsidRPr="000B41A8">
        <w:rPr>
          <w:rFonts w:eastAsia="Arial Unicode MS"/>
          <w:color w:val="auto"/>
          <w:sz w:val="24"/>
          <w:szCs w:val="24"/>
        </w:rPr>
        <w:t>tūkstačių</w:t>
      </w:r>
      <w:proofErr w:type="spellEnd"/>
      <w:r w:rsidR="009939F3" w:rsidRPr="000B41A8">
        <w:rPr>
          <w:rFonts w:eastAsia="Arial Unicode MS"/>
          <w:color w:val="auto"/>
          <w:sz w:val="24"/>
          <w:szCs w:val="24"/>
        </w:rPr>
        <w:t>)</w:t>
      </w:r>
      <w:r w:rsidRPr="0087278F">
        <w:rPr>
          <w:rFonts w:eastAsia="Arial Unicode MS"/>
          <w:i/>
          <w:color w:val="auto"/>
          <w:sz w:val="24"/>
          <w:szCs w:val="24"/>
        </w:rPr>
        <w:t xml:space="preserve"> </w:t>
      </w:r>
      <w:proofErr w:type="spellStart"/>
      <w:r w:rsidRPr="0087278F">
        <w:rPr>
          <w:rFonts w:eastAsia="Arial Unicode MS"/>
          <w:color w:val="auto"/>
          <w:sz w:val="24"/>
          <w:szCs w:val="24"/>
        </w:rPr>
        <w:t>Eur</w:t>
      </w:r>
      <w:proofErr w:type="spellEnd"/>
      <w:r w:rsidRPr="0087278F">
        <w:rPr>
          <w:rFonts w:eastAsia="Arial Unicode MS"/>
          <w:color w:val="auto"/>
          <w:sz w:val="24"/>
          <w:szCs w:val="24"/>
        </w:rPr>
        <w:t>.</w:t>
      </w:r>
    </w:p>
    <w:p w14:paraId="46238667" w14:textId="1E3A21BA" w:rsidR="00601F02" w:rsidRPr="0087278F" w:rsidRDefault="00601F02" w:rsidP="004F764E">
      <w:pPr>
        <w:pStyle w:val="Body2"/>
        <w:numPr>
          <w:ilvl w:val="0"/>
          <w:numId w:val="11"/>
        </w:numPr>
        <w:spacing w:after="0"/>
        <w:ind w:left="0" w:firstLine="567"/>
        <w:rPr>
          <w:color w:val="auto"/>
          <w:sz w:val="24"/>
          <w:szCs w:val="24"/>
        </w:rPr>
      </w:pPr>
      <w:r w:rsidRPr="0087278F">
        <w:rPr>
          <w:rFonts w:eastAsia="Calibri"/>
          <w:color w:val="auto"/>
          <w:sz w:val="24"/>
          <w:szCs w:val="24"/>
        </w:rPr>
        <w:t xml:space="preserve">Sutarties galiojimo metu pasikeitus pridėtinės vertės mokesčiui, </w:t>
      </w:r>
      <w:r w:rsidR="008B6BEB" w:rsidRPr="0087278F">
        <w:rPr>
          <w:rFonts w:eastAsia="Calibri"/>
          <w:color w:val="auto"/>
          <w:sz w:val="24"/>
          <w:szCs w:val="24"/>
        </w:rPr>
        <w:t>S</w:t>
      </w:r>
      <w:r w:rsidRPr="0087278F">
        <w:rPr>
          <w:rFonts w:eastAsia="Calibri"/>
          <w:color w:val="auto"/>
          <w:sz w:val="24"/>
          <w:szCs w:val="24"/>
        </w:rPr>
        <w:t xml:space="preserve">utartyje nurodyta </w:t>
      </w:r>
      <w:r w:rsidR="00E62B70" w:rsidRPr="0087278F">
        <w:rPr>
          <w:rFonts w:eastAsia="Calibri"/>
          <w:color w:val="auto"/>
          <w:sz w:val="24"/>
          <w:szCs w:val="24"/>
        </w:rPr>
        <w:t>P</w:t>
      </w:r>
      <w:r w:rsidRPr="0087278F">
        <w:rPr>
          <w:rFonts w:eastAsia="Calibri"/>
          <w:color w:val="auto"/>
          <w:sz w:val="24"/>
          <w:szCs w:val="24"/>
        </w:rPr>
        <w:t xml:space="preserve">aslaugų kaina </w:t>
      </w:r>
      <w:r w:rsidRPr="0087278F">
        <w:rPr>
          <w:rFonts w:eastAsia="Calibri"/>
          <w:color w:val="auto"/>
          <w:sz w:val="24"/>
          <w:szCs w:val="24"/>
        </w:rPr>
        <w:lastRenderedPageBreak/>
        <w:t xml:space="preserve">perskaičiuojama </w:t>
      </w:r>
      <w:r w:rsidR="00E62B70" w:rsidRPr="0087278F">
        <w:rPr>
          <w:rFonts w:eastAsia="Calibri"/>
          <w:color w:val="auto"/>
          <w:sz w:val="24"/>
          <w:szCs w:val="24"/>
        </w:rPr>
        <w:t>ir taikoma nuo pridėtinės vertės mokesčio pakeitimo momento. Paslaugų kainos keitimą Šalys įformina Šalių įgaliotų atstovų pasirašomu susitarimu.</w:t>
      </w:r>
      <w:r w:rsidR="00E62B70" w:rsidRPr="0087278F">
        <w:rPr>
          <w:color w:val="auto"/>
          <w:sz w:val="24"/>
          <w:szCs w:val="24"/>
        </w:rPr>
        <w:t xml:space="preserve"> </w:t>
      </w:r>
      <w:r w:rsidR="00E62B70" w:rsidRPr="0087278F">
        <w:rPr>
          <w:rFonts w:eastAsia="Calibri"/>
          <w:color w:val="auto"/>
          <w:sz w:val="24"/>
          <w:szCs w:val="24"/>
        </w:rPr>
        <w:t xml:space="preserve">Sutarties galiojimo metu pasikeitus pridėtinės vertės mokesčiui, </w:t>
      </w:r>
      <w:r w:rsidR="008B6BEB" w:rsidRPr="0087278F">
        <w:rPr>
          <w:rFonts w:eastAsia="Calibri"/>
          <w:color w:val="auto"/>
          <w:sz w:val="24"/>
          <w:szCs w:val="24"/>
        </w:rPr>
        <w:t>S</w:t>
      </w:r>
      <w:r w:rsidR="00E62B70" w:rsidRPr="0087278F">
        <w:rPr>
          <w:rFonts w:eastAsia="Calibri"/>
          <w:color w:val="auto"/>
          <w:sz w:val="24"/>
          <w:szCs w:val="24"/>
        </w:rPr>
        <w:t xml:space="preserve">utartyje nurodyta </w:t>
      </w:r>
      <w:r w:rsidR="008B6BEB" w:rsidRPr="0087278F">
        <w:rPr>
          <w:rFonts w:eastAsia="Calibri"/>
          <w:color w:val="auto"/>
          <w:sz w:val="24"/>
          <w:szCs w:val="24"/>
        </w:rPr>
        <w:t>P</w:t>
      </w:r>
      <w:r w:rsidR="00E62B70" w:rsidRPr="0087278F">
        <w:rPr>
          <w:rFonts w:eastAsia="Calibri"/>
          <w:color w:val="auto"/>
          <w:sz w:val="24"/>
          <w:szCs w:val="24"/>
        </w:rPr>
        <w:t>aslaugų kaina perskaičiuojama pagal šią formulę</w:t>
      </w:r>
      <w:r w:rsidRPr="0087278F">
        <w:rPr>
          <w:rFonts w:eastAsia="Calibri"/>
          <w:color w:val="auto"/>
          <w:sz w:val="24"/>
          <w:szCs w:val="24"/>
        </w:rPr>
        <w:t>:</w:t>
      </w:r>
    </w:p>
    <w:p w14:paraId="5BE7FADA" w14:textId="77777777" w:rsidR="00601F02" w:rsidRPr="0087278F" w:rsidRDefault="00601F02" w:rsidP="009B6677">
      <w:pPr>
        <w:tabs>
          <w:tab w:val="left" w:pos="567"/>
        </w:tabs>
        <w:spacing w:before="60" w:after="60" w:line="240" w:lineRule="auto"/>
        <w:ind w:firstLine="567"/>
        <w:jc w:val="both"/>
        <w:rPr>
          <w:rFonts w:ascii="Times New Roman" w:eastAsia="Calibri" w:hAnsi="Times New Roman" w:cs="Times New Roman"/>
          <w:sz w:val="24"/>
          <w:szCs w:val="24"/>
        </w:rPr>
      </w:pPr>
      <w:r w:rsidRPr="0087278F">
        <w:rPr>
          <w:rFonts w:ascii="Times New Roman" w:eastAsia="Calibri" w:hAnsi="Times New Roman" w:cs="Times New Roman"/>
          <w:i/>
          <w:noProof/>
          <w:sz w:val="24"/>
          <w:szCs w:val="24"/>
          <w:lang w:eastAsia="lt-LT"/>
        </w:rPr>
        <w:drawing>
          <wp:inline distT="0" distB="0" distL="0" distR="0" wp14:anchorId="1EFF4A82" wp14:editId="49BBFACB">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87278F">
        <w:rPr>
          <w:rFonts w:ascii="Times New Roman" w:eastAsia="Calibri" w:hAnsi="Times New Roman" w:cs="Times New Roman"/>
          <w:sz w:val="24"/>
          <w:szCs w:val="24"/>
        </w:rPr>
        <w:t>, kai</w:t>
      </w:r>
    </w:p>
    <w:p w14:paraId="6D8F6A70" w14:textId="569EEDCE" w:rsidR="00601F02" w:rsidRPr="0087278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87278F">
        <w:rPr>
          <w:rFonts w:ascii="Times New Roman" w:eastAsia="Calibri" w:hAnsi="Times New Roman" w:cs="Times New Roman"/>
          <w:i/>
          <w:sz w:val="24"/>
          <w:szCs w:val="24"/>
        </w:rPr>
        <w:tab/>
      </w:r>
      <w:r w:rsidRPr="0087278F">
        <w:rPr>
          <w:rFonts w:ascii="Times New Roman" w:eastAsia="Calibri" w:hAnsi="Times New Roman" w:cs="Times New Roman"/>
          <w:i/>
          <w:noProof/>
          <w:sz w:val="24"/>
          <w:szCs w:val="24"/>
          <w:lang w:eastAsia="lt-LT"/>
        </w:rPr>
        <w:drawing>
          <wp:inline distT="0" distB="0" distL="0" distR="0" wp14:anchorId="45D8F75E" wp14:editId="2F96B80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87278F">
        <w:rPr>
          <w:rFonts w:ascii="Times New Roman" w:eastAsia="Calibri" w:hAnsi="Times New Roman" w:cs="Times New Roman"/>
          <w:i/>
          <w:sz w:val="24"/>
          <w:szCs w:val="24"/>
        </w:rPr>
        <w:t xml:space="preserve"> – </w:t>
      </w:r>
      <w:r w:rsidRPr="0087278F">
        <w:rPr>
          <w:rFonts w:ascii="Times New Roman" w:eastAsia="Calibri" w:hAnsi="Times New Roman" w:cs="Times New Roman"/>
          <w:sz w:val="24"/>
          <w:szCs w:val="24"/>
        </w:rPr>
        <w:t xml:space="preserve">perskaičiuota </w:t>
      </w:r>
      <w:r w:rsidR="008B6BEB" w:rsidRPr="0087278F">
        <w:rPr>
          <w:rFonts w:ascii="Times New Roman" w:eastAsia="Calibri" w:hAnsi="Times New Roman" w:cs="Times New Roman"/>
          <w:sz w:val="24"/>
          <w:szCs w:val="24"/>
        </w:rPr>
        <w:t>P</w:t>
      </w:r>
      <w:r w:rsidRPr="0087278F">
        <w:rPr>
          <w:rFonts w:ascii="Times New Roman" w:eastAsia="Calibri" w:hAnsi="Times New Roman" w:cs="Times New Roman"/>
          <w:sz w:val="24"/>
          <w:szCs w:val="24"/>
        </w:rPr>
        <w:t>aslaugų kaina (su PVM);</w:t>
      </w:r>
    </w:p>
    <w:p w14:paraId="31F34472" w14:textId="22B4E48A" w:rsidR="00601F02" w:rsidRPr="0087278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87278F">
        <w:rPr>
          <w:rFonts w:ascii="Times New Roman" w:eastAsia="Calibri" w:hAnsi="Times New Roman" w:cs="Times New Roman"/>
          <w:i/>
          <w:sz w:val="24"/>
          <w:szCs w:val="24"/>
        </w:rPr>
        <w:tab/>
      </w:r>
      <w:r w:rsidRPr="0087278F">
        <w:rPr>
          <w:rFonts w:ascii="Times New Roman" w:eastAsia="Calibri" w:hAnsi="Times New Roman" w:cs="Times New Roman"/>
          <w:i/>
          <w:noProof/>
          <w:sz w:val="24"/>
          <w:szCs w:val="24"/>
          <w:lang w:eastAsia="lt-LT"/>
        </w:rPr>
        <w:drawing>
          <wp:inline distT="0" distB="0" distL="0" distR="0" wp14:anchorId="441EA714" wp14:editId="66FC8F7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87278F">
        <w:rPr>
          <w:rFonts w:ascii="Times New Roman" w:eastAsia="Calibri" w:hAnsi="Times New Roman" w:cs="Times New Roman"/>
          <w:i/>
          <w:sz w:val="24"/>
          <w:szCs w:val="24"/>
        </w:rPr>
        <w:t xml:space="preserve"> – </w:t>
      </w:r>
      <w:r w:rsidR="008B6BEB" w:rsidRPr="0087278F">
        <w:rPr>
          <w:rFonts w:ascii="Times New Roman" w:eastAsia="Calibri" w:hAnsi="Times New Roman" w:cs="Times New Roman"/>
          <w:sz w:val="24"/>
          <w:szCs w:val="24"/>
        </w:rPr>
        <w:t>P</w:t>
      </w:r>
      <w:r w:rsidRPr="0087278F">
        <w:rPr>
          <w:rFonts w:ascii="Times New Roman" w:eastAsia="Calibri" w:hAnsi="Times New Roman" w:cs="Times New Roman"/>
          <w:sz w:val="24"/>
          <w:szCs w:val="24"/>
        </w:rPr>
        <w:t>aslaugų kaina (su PVM) iki perskaičiavimo;</w:t>
      </w:r>
    </w:p>
    <w:p w14:paraId="5C95A9B2" w14:textId="77777777" w:rsidR="00601F02" w:rsidRPr="0087278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87278F">
        <w:rPr>
          <w:rFonts w:ascii="Times New Roman" w:eastAsia="Calibri" w:hAnsi="Times New Roman" w:cs="Times New Roman"/>
          <w:i/>
          <w:sz w:val="24"/>
          <w:szCs w:val="24"/>
        </w:rPr>
        <w:tab/>
      </w:r>
      <w:r w:rsidRPr="0087278F">
        <w:rPr>
          <w:rFonts w:ascii="Times New Roman" w:eastAsia="Calibri" w:hAnsi="Times New Roman" w:cs="Times New Roman"/>
          <w:i/>
          <w:noProof/>
          <w:sz w:val="24"/>
          <w:szCs w:val="24"/>
          <w:lang w:eastAsia="lt-LT"/>
        </w:rPr>
        <w:drawing>
          <wp:inline distT="0" distB="0" distL="0" distR="0" wp14:anchorId="0219BDD4" wp14:editId="3094147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87278F">
        <w:rPr>
          <w:rFonts w:ascii="Times New Roman" w:eastAsia="Calibri" w:hAnsi="Times New Roman" w:cs="Times New Roman"/>
          <w:i/>
          <w:sz w:val="24"/>
          <w:szCs w:val="24"/>
        </w:rPr>
        <w:t xml:space="preserve"> – </w:t>
      </w:r>
      <w:r w:rsidRPr="0087278F">
        <w:rPr>
          <w:rFonts w:ascii="Times New Roman" w:eastAsia="Calibri" w:hAnsi="Times New Roman" w:cs="Times New Roman"/>
          <w:sz w:val="24"/>
          <w:szCs w:val="24"/>
        </w:rPr>
        <w:t>senas PVM tarifas (procentais);</w:t>
      </w:r>
    </w:p>
    <w:p w14:paraId="749BFB29" w14:textId="77777777" w:rsidR="00601F02" w:rsidRPr="0087278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87278F">
        <w:rPr>
          <w:rFonts w:ascii="Times New Roman" w:eastAsia="Calibri" w:hAnsi="Times New Roman" w:cs="Times New Roman"/>
          <w:i/>
          <w:sz w:val="24"/>
          <w:szCs w:val="24"/>
        </w:rPr>
        <w:tab/>
      </w:r>
      <w:r w:rsidRPr="0087278F">
        <w:rPr>
          <w:rFonts w:ascii="Times New Roman" w:eastAsia="Calibri" w:hAnsi="Times New Roman" w:cs="Times New Roman"/>
          <w:i/>
          <w:noProof/>
          <w:sz w:val="24"/>
          <w:szCs w:val="24"/>
          <w:lang w:eastAsia="lt-LT"/>
        </w:rPr>
        <w:drawing>
          <wp:inline distT="0" distB="0" distL="0" distR="0" wp14:anchorId="3BE186F3" wp14:editId="5602FCD5">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87278F">
        <w:rPr>
          <w:rFonts w:ascii="Times New Roman" w:eastAsia="Calibri" w:hAnsi="Times New Roman" w:cs="Times New Roman"/>
          <w:i/>
          <w:sz w:val="24"/>
          <w:szCs w:val="24"/>
        </w:rPr>
        <w:t xml:space="preserve"> – </w:t>
      </w:r>
      <w:r w:rsidRPr="0087278F">
        <w:rPr>
          <w:rFonts w:ascii="Times New Roman" w:eastAsia="Calibri" w:hAnsi="Times New Roman" w:cs="Times New Roman"/>
          <w:sz w:val="24"/>
          <w:szCs w:val="24"/>
        </w:rPr>
        <w:t>naujas PVM tarifas (procentais).</w:t>
      </w:r>
    </w:p>
    <w:p w14:paraId="19199134" w14:textId="372C98D0" w:rsidR="000E033F" w:rsidRPr="0087278F" w:rsidRDefault="004F6108" w:rsidP="004F764E">
      <w:pPr>
        <w:pStyle w:val="Body2"/>
        <w:numPr>
          <w:ilvl w:val="0"/>
          <w:numId w:val="11"/>
        </w:numPr>
        <w:spacing w:after="0"/>
        <w:ind w:left="0" w:firstLine="567"/>
        <w:rPr>
          <w:color w:val="auto"/>
          <w:sz w:val="24"/>
          <w:szCs w:val="24"/>
        </w:rPr>
      </w:pPr>
      <w:r w:rsidRPr="0087278F">
        <w:rPr>
          <w:rFonts w:eastAsia="Arial Unicode MS"/>
          <w:color w:val="auto"/>
          <w:sz w:val="24"/>
          <w:szCs w:val="24"/>
        </w:rPr>
        <w:t xml:space="preserve">Į Sutarties kainą įskaičiuoti visi mokesčiai </w:t>
      </w:r>
      <w:r w:rsidR="00D4362D" w:rsidRPr="0087278F">
        <w:rPr>
          <w:rFonts w:eastAsia="Arial Unicode MS"/>
          <w:color w:val="auto"/>
          <w:sz w:val="24"/>
          <w:szCs w:val="24"/>
        </w:rPr>
        <w:t xml:space="preserve">ir </w:t>
      </w:r>
      <w:r w:rsidRPr="0087278F">
        <w:rPr>
          <w:rFonts w:eastAsia="Arial Unicode MS"/>
          <w:color w:val="auto"/>
          <w:sz w:val="24"/>
          <w:szCs w:val="24"/>
        </w:rPr>
        <w:t>visos</w:t>
      </w:r>
      <w:r w:rsidRPr="0087278F">
        <w:rPr>
          <w:b/>
          <w:color w:val="auto"/>
          <w:sz w:val="24"/>
          <w:szCs w:val="24"/>
        </w:rPr>
        <w:t xml:space="preserve"> </w:t>
      </w:r>
      <w:r w:rsidRPr="0087278F">
        <w:rPr>
          <w:color w:val="auto"/>
          <w:sz w:val="24"/>
          <w:szCs w:val="24"/>
        </w:rPr>
        <w:t xml:space="preserve">kitos </w:t>
      </w:r>
      <w:r w:rsidR="00601F02" w:rsidRPr="0087278F">
        <w:rPr>
          <w:color w:val="auto"/>
          <w:sz w:val="24"/>
          <w:szCs w:val="24"/>
        </w:rPr>
        <w:t>Paslaugų teikėjo</w:t>
      </w:r>
      <w:r w:rsidRPr="0087278F">
        <w:rPr>
          <w:color w:val="auto"/>
          <w:sz w:val="24"/>
          <w:szCs w:val="24"/>
        </w:rPr>
        <w:t xml:space="preserve"> patirtos ir (ar) galimos patirti tiesioginės ir netiesioginės išlaidos ir mokesčiai</w:t>
      </w:r>
      <w:r w:rsidR="00250A3E" w:rsidRPr="0087278F">
        <w:rPr>
          <w:color w:val="auto"/>
          <w:sz w:val="24"/>
          <w:szCs w:val="24"/>
        </w:rPr>
        <w:t>.</w:t>
      </w:r>
    </w:p>
    <w:p w14:paraId="449C3611" w14:textId="294CE781" w:rsidR="000E033F" w:rsidRPr="0087278F" w:rsidRDefault="00C923BA" w:rsidP="004F764E">
      <w:pPr>
        <w:pStyle w:val="Body2"/>
        <w:numPr>
          <w:ilvl w:val="0"/>
          <w:numId w:val="11"/>
        </w:numPr>
        <w:spacing w:after="0"/>
        <w:ind w:left="0" w:firstLine="567"/>
        <w:rPr>
          <w:color w:val="auto"/>
          <w:sz w:val="24"/>
          <w:szCs w:val="24"/>
        </w:rPr>
      </w:pPr>
      <w:r w:rsidRPr="0087278F">
        <w:rPr>
          <w:color w:val="auto"/>
          <w:sz w:val="24"/>
          <w:szCs w:val="24"/>
        </w:rPr>
        <w:t>Paslaugų tei</w:t>
      </w:r>
      <w:r w:rsidR="0001394A" w:rsidRPr="0087278F">
        <w:rPr>
          <w:color w:val="auto"/>
          <w:sz w:val="24"/>
          <w:szCs w:val="24"/>
        </w:rPr>
        <w:t>kėjas</w:t>
      </w:r>
      <w:r w:rsidR="0099799C" w:rsidRPr="0087278F">
        <w:rPr>
          <w:color w:val="auto"/>
          <w:sz w:val="24"/>
          <w:szCs w:val="24"/>
        </w:rPr>
        <w:t xml:space="preserve"> </w:t>
      </w:r>
      <w:r w:rsidR="0001394A" w:rsidRPr="0087278F">
        <w:rPr>
          <w:color w:val="auto"/>
          <w:sz w:val="24"/>
          <w:szCs w:val="24"/>
        </w:rPr>
        <w:t>s</w:t>
      </w:r>
      <w:r w:rsidR="001F0F50" w:rsidRPr="0087278F">
        <w:rPr>
          <w:color w:val="auto"/>
          <w:sz w:val="24"/>
          <w:szCs w:val="24"/>
        </w:rPr>
        <w:t>ąskait</w:t>
      </w:r>
      <w:r w:rsidR="0001394A" w:rsidRPr="0087278F">
        <w:rPr>
          <w:color w:val="auto"/>
          <w:sz w:val="24"/>
          <w:szCs w:val="24"/>
        </w:rPr>
        <w:t xml:space="preserve">as </w:t>
      </w:r>
      <w:r w:rsidR="0001394A" w:rsidRPr="0087278F">
        <w:rPr>
          <w:bCs/>
          <w:color w:val="auto"/>
          <w:sz w:val="24"/>
          <w:szCs w:val="24"/>
        </w:rPr>
        <w:t xml:space="preserve">(taip pat išankstines sąskaitas, jei taikoma) </w:t>
      </w:r>
      <w:r w:rsidR="0001394A" w:rsidRPr="0087278F">
        <w:rPr>
          <w:color w:val="auto"/>
          <w:sz w:val="24"/>
          <w:szCs w:val="24"/>
        </w:rPr>
        <w:t>privalo</w:t>
      </w:r>
      <w:r w:rsidR="001F0F50" w:rsidRPr="0087278F">
        <w:rPr>
          <w:color w:val="auto"/>
          <w:sz w:val="24"/>
          <w:szCs w:val="24"/>
        </w:rPr>
        <w:t xml:space="preserve"> teik</w:t>
      </w:r>
      <w:r w:rsidR="0001394A" w:rsidRPr="0087278F">
        <w:rPr>
          <w:color w:val="auto"/>
          <w:sz w:val="24"/>
          <w:szCs w:val="24"/>
        </w:rPr>
        <w:t>ti</w:t>
      </w:r>
      <w:r w:rsidR="001F0F50" w:rsidRPr="0087278F">
        <w:rPr>
          <w:color w:val="auto"/>
          <w:sz w:val="24"/>
          <w:szCs w:val="24"/>
        </w:rPr>
        <w:t xml:space="preserve"> tik elektroniniu būdu</w:t>
      </w:r>
      <w:r w:rsidR="00D4362D" w:rsidRPr="0087278F">
        <w:rPr>
          <w:color w:val="auto"/>
          <w:sz w:val="24"/>
          <w:szCs w:val="24"/>
        </w:rPr>
        <w:t>,</w:t>
      </w:r>
      <w:r w:rsidR="00F46652" w:rsidRPr="0087278F">
        <w:rPr>
          <w:color w:val="auto"/>
          <w:sz w:val="24"/>
          <w:szCs w:val="24"/>
        </w:rPr>
        <w:t xml:space="preserve"> </w:t>
      </w:r>
      <w:r w:rsidR="00D4362D" w:rsidRPr="0087278F">
        <w:rPr>
          <w:color w:val="auto"/>
          <w:sz w:val="24"/>
          <w:szCs w:val="24"/>
        </w:rPr>
        <w:t xml:space="preserve">naudodamasis </w:t>
      </w:r>
      <w:r w:rsidR="001F0F50" w:rsidRPr="0087278F">
        <w:rPr>
          <w:color w:val="auto"/>
          <w:sz w:val="24"/>
          <w:szCs w:val="24"/>
        </w:rPr>
        <w:t>informacinės sistemos „E. sąskaita“ priemonėmis</w:t>
      </w:r>
      <w:r w:rsidR="0001394A" w:rsidRPr="0087278F">
        <w:rPr>
          <w:color w:val="auto"/>
          <w:sz w:val="24"/>
          <w:szCs w:val="24"/>
        </w:rPr>
        <w:t xml:space="preserve"> (</w:t>
      </w:r>
      <w:r w:rsidR="0001394A" w:rsidRPr="0087278F">
        <w:rPr>
          <w:bCs/>
          <w:iCs/>
          <w:color w:val="auto"/>
          <w:sz w:val="24"/>
          <w:szCs w:val="24"/>
        </w:rPr>
        <w:t xml:space="preserve">svetainė pasiekiama adresu </w:t>
      </w:r>
      <w:hyperlink r:id="rId16" w:history="1">
        <w:r w:rsidR="000E033F" w:rsidRPr="0087278F">
          <w:rPr>
            <w:rStyle w:val="Hipersaitas"/>
            <w:bCs/>
            <w:iCs/>
            <w:color w:val="auto"/>
            <w:sz w:val="24"/>
            <w:szCs w:val="24"/>
            <w:u w:val="none"/>
          </w:rPr>
          <w:t>www.esaskaita.eu</w:t>
        </w:r>
      </w:hyperlink>
      <w:r w:rsidR="0001394A" w:rsidRPr="0087278F">
        <w:rPr>
          <w:bCs/>
          <w:iCs/>
          <w:color w:val="auto"/>
          <w:sz w:val="24"/>
          <w:szCs w:val="24"/>
        </w:rPr>
        <w:t>)</w:t>
      </w:r>
      <w:r w:rsidR="001F0F50" w:rsidRPr="0087278F">
        <w:rPr>
          <w:color w:val="auto"/>
          <w:sz w:val="24"/>
          <w:szCs w:val="24"/>
        </w:rPr>
        <w:t>.</w:t>
      </w:r>
    </w:p>
    <w:p w14:paraId="37D2F076" w14:textId="01F93A44" w:rsidR="00F46652" w:rsidRPr="0087278F" w:rsidRDefault="00C923BA" w:rsidP="004F764E">
      <w:pPr>
        <w:pStyle w:val="Body2"/>
        <w:numPr>
          <w:ilvl w:val="0"/>
          <w:numId w:val="11"/>
        </w:numPr>
        <w:spacing w:after="0"/>
        <w:ind w:left="0" w:firstLine="567"/>
        <w:rPr>
          <w:color w:val="auto"/>
          <w:sz w:val="24"/>
          <w:szCs w:val="24"/>
        </w:rPr>
      </w:pPr>
      <w:r w:rsidRPr="0087278F">
        <w:rPr>
          <w:color w:val="auto"/>
          <w:sz w:val="24"/>
          <w:szCs w:val="24"/>
        </w:rPr>
        <w:lastRenderedPageBreak/>
        <w:t>Paslaugų tei</w:t>
      </w:r>
      <w:r w:rsidR="0099799C" w:rsidRPr="0087278F">
        <w:rPr>
          <w:color w:val="auto"/>
          <w:sz w:val="24"/>
          <w:szCs w:val="24"/>
        </w:rPr>
        <w:t>kėja</w:t>
      </w:r>
      <w:r w:rsidR="00B77352" w:rsidRPr="0087278F">
        <w:rPr>
          <w:color w:val="auto"/>
          <w:sz w:val="24"/>
          <w:szCs w:val="24"/>
        </w:rPr>
        <w:t xml:space="preserve">s gali pateikti </w:t>
      </w:r>
      <w:r w:rsidR="009041A7" w:rsidRPr="0087278F">
        <w:rPr>
          <w:color w:val="auto"/>
          <w:sz w:val="24"/>
          <w:szCs w:val="24"/>
        </w:rPr>
        <w:t>Paslaugų gavėjui</w:t>
      </w:r>
      <w:r w:rsidR="0099799C" w:rsidRPr="0087278F">
        <w:rPr>
          <w:color w:val="auto"/>
          <w:sz w:val="24"/>
          <w:szCs w:val="24"/>
        </w:rPr>
        <w:t xml:space="preserve"> sąskaitą</w:t>
      </w:r>
      <w:r w:rsidR="005433C7" w:rsidRPr="0087278F">
        <w:rPr>
          <w:color w:val="auto"/>
          <w:sz w:val="24"/>
          <w:szCs w:val="24"/>
        </w:rPr>
        <w:t xml:space="preserve"> </w:t>
      </w:r>
      <w:r w:rsidR="0099799C" w:rsidRPr="0087278F">
        <w:rPr>
          <w:color w:val="auto"/>
          <w:sz w:val="24"/>
          <w:szCs w:val="24"/>
        </w:rPr>
        <w:t>ir perdavimo</w:t>
      </w:r>
      <w:r w:rsidR="00D4362D" w:rsidRPr="0087278F">
        <w:rPr>
          <w:color w:val="auto"/>
          <w:sz w:val="24"/>
          <w:szCs w:val="24"/>
        </w:rPr>
        <w:t>–</w:t>
      </w:r>
      <w:r w:rsidR="00B77352" w:rsidRPr="0087278F">
        <w:rPr>
          <w:color w:val="auto"/>
          <w:sz w:val="24"/>
          <w:szCs w:val="24"/>
        </w:rPr>
        <w:t>priėmimo dokumentą ne anksčiau</w:t>
      </w:r>
      <w:r w:rsidR="0099799C" w:rsidRPr="0087278F">
        <w:rPr>
          <w:color w:val="auto"/>
          <w:sz w:val="24"/>
          <w:szCs w:val="24"/>
        </w:rPr>
        <w:t xml:space="preserve"> ne</w:t>
      </w:r>
      <w:r w:rsidR="00D4362D" w:rsidRPr="0087278F">
        <w:rPr>
          <w:color w:val="auto"/>
          <w:sz w:val="24"/>
          <w:szCs w:val="24"/>
        </w:rPr>
        <w:t>gu</w:t>
      </w:r>
      <w:r w:rsidR="0099799C" w:rsidRPr="0087278F">
        <w:rPr>
          <w:color w:val="auto"/>
          <w:sz w:val="24"/>
          <w:szCs w:val="24"/>
        </w:rPr>
        <w:t xml:space="preserve"> </w:t>
      </w:r>
      <w:r w:rsidR="00751EB8" w:rsidRPr="0087278F">
        <w:rPr>
          <w:color w:val="auto"/>
          <w:sz w:val="24"/>
          <w:szCs w:val="24"/>
        </w:rPr>
        <w:t>suteikia Paslaugas</w:t>
      </w:r>
      <w:r w:rsidR="0099799C" w:rsidRPr="0087278F">
        <w:rPr>
          <w:color w:val="auto"/>
          <w:sz w:val="24"/>
          <w:szCs w:val="24"/>
        </w:rPr>
        <w:t>.</w:t>
      </w:r>
      <w:r w:rsidR="006160EF" w:rsidRPr="0087278F">
        <w:rPr>
          <w:color w:val="auto"/>
          <w:sz w:val="24"/>
          <w:szCs w:val="24"/>
        </w:rPr>
        <w:t xml:space="preserve"> </w:t>
      </w:r>
      <w:r w:rsidR="009041A7" w:rsidRPr="0087278F">
        <w:rPr>
          <w:color w:val="auto"/>
          <w:sz w:val="24"/>
          <w:szCs w:val="24"/>
        </w:rPr>
        <w:t>Paslaugų gavėjas</w:t>
      </w:r>
      <w:r w:rsidR="0099799C" w:rsidRPr="0087278F">
        <w:rPr>
          <w:color w:val="auto"/>
          <w:sz w:val="24"/>
          <w:szCs w:val="24"/>
        </w:rPr>
        <w:t xml:space="preserve"> už </w:t>
      </w:r>
      <w:r w:rsidRPr="0087278F">
        <w:rPr>
          <w:color w:val="auto"/>
          <w:sz w:val="24"/>
          <w:szCs w:val="24"/>
        </w:rPr>
        <w:t>suteiktas Paslaugas</w:t>
      </w:r>
      <w:r w:rsidR="0099799C" w:rsidRPr="0087278F">
        <w:rPr>
          <w:color w:val="auto"/>
          <w:sz w:val="24"/>
          <w:szCs w:val="24"/>
        </w:rPr>
        <w:t xml:space="preserve"> apmoka </w:t>
      </w:r>
      <w:r w:rsidR="009041A7" w:rsidRPr="0087278F">
        <w:rPr>
          <w:color w:val="auto"/>
          <w:sz w:val="24"/>
          <w:szCs w:val="24"/>
        </w:rPr>
        <w:t>Paslaugų tei</w:t>
      </w:r>
      <w:r w:rsidR="00005D99" w:rsidRPr="0087278F">
        <w:rPr>
          <w:color w:val="auto"/>
          <w:sz w:val="24"/>
          <w:szCs w:val="24"/>
        </w:rPr>
        <w:t>kėjui</w:t>
      </w:r>
      <w:r w:rsidR="0099799C" w:rsidRPr="0087278F">
        <w:rPr>
          <w:color w:val="auto"/>
          <w:sz w:val="24"/>
          <w:szCs w:val="24"/>
        </w:rPr>
        <w:t xml:space="preserve"> ne vėliau kaip per </w:t>
      </w:r>
      <w:r w:rsidR="00691774" w:rsidRPr="0087278F">
        <w:rPr>
          <w:color w:val="auto"/>
          <w:sz w:val="24"/>
          <w:szCs w:val="24"/>
        </w:rPr>
        <w:t>30</w:t>
      </w:r>
      <w:r w:rsidR="00D4362D" w:rsidRPr="0087278F">
        <w:rPr>
          <w:color w:val="auto"/>
          <w:sz w:val="24"/>
          <w:szCs w:val="24"/>
        </w:rPr>
        <w:t xml:space="preserve"> </w:t>
      </w:r>
      <w:r w:rsidR="0099799C" w:rsidRPr="0087278F">
        <w:rPr>
          <w:color w:val="auto"/>
          <w:sz w:val="24"/>
          <w:szCs w:val="24"/>
        </w:rPr>
        <w:t>kalendorin</w:t>
      </w:r>
      <w:r w:rsidR="00691774" w:rsidRPr="0087278F">
        <w:rPr>
          <w:color w:val="auto"/>
          <w:sz w:val="24"/>
          <w:szCs w:val="24"/>
        </w:rPr>
        <w:t>ių</w:t>
      </w:r>
      <w:r w:rsidR="0099799C" w:rsidRPr="0087278F">
        <w:rPr>
          <w:color w:val="auto"/>
          <w:sz w:val="24"/>
          <w:szCs w:val="24"/>
        </w:rPr>
        <w:t xml:space="preserve"> </w:t>
      </w:r>
      <w:r w:rsidR="00D4362D" w:rsidRPr="0087278F">
        <w:rPr>
          <w:color w:val="auto"/>
          <w:sz w:val="24"/>
          <w:szCs w:val="24"/>
        </w:rPr>
        <w:t>dienų</w:t>
      </w:r>
      <w:r w:rsidR="0099799C" w:rsidRPr="0087278F">
        <w:rPr>
          <w:color w:val="auto"/>
          <w:sz w:val="24"/>
          <w:szCs w:val="24"/>
        </w:rPr>
        <w:t xml:space="preserve"> nuo </w:t>
      </w:r>
      <w:r w:rsidR="008A2416" w:rsidRPr="0087278F">
        <w:rPr>
          <w:color w:val="auto"/>
          <w:sz w:val="24"/>
          <w:szCs w:val="24"/>
        </w:rPr>
        <w:t>Paslaugų</w:t>
      </w:r>
      <w:r w:rsidR="0099799C" w:rsidRPr="0087278F">
        <w:rPr>
          <w:color w:val="auto"/>
          <w:sz w:val="24"/>
          <w:szCs w:val="24"/>
        </w:rPr>
        <w:t xml:space="preserve"> gavimo, perdavimo</w:t>
      </w:r>
      <w:r w:rsidR="00D4362D" w:rsidRPr="0087278F">
        <w:rPr>
          <w:color w:val="auto"/>
          <w:sz w:val="24"/>
          <w:szCs w:val="24"/>
        </w:rPr>
        <w:t>–</w:t>
      </w:r>
      <w:r w:rsidR="0099799C" w:rsidRPr="0087278F">
        <w:rPr>
          <w:color w:val="auto"/>
          <w:sz w:val="24"/>
          <w:szCs w:val="24"/>
        </w:rPr>
        <w:t xml:space="preserve">priėmimo dokumento pasirašymo ir sąskaitos gavimo, </w:t>
      </w:r>
      <w:r w:rsidR="00D4362D" w:rsidRPr="0087278F">
        <w:rPr>
          <w:color w:val="auto"/>
          <w:sz w:val="24"/>
          <w:szCs w:val="24"/>
        </w:rPr>
        <w:t>atsižvelgiant į tai</w:t>
      </w:r>
      <w:r w:rsidR="0099799C" w:rsidRPr="0087278F">
        <w:rPr>
          <w:color w:val="auto"/>
          <w:sz w:val="24"/>
          <w:szCs w:val="24"/>
        </w:rPr>
        <w:t>, kas įvyksta vėliausiai (t.</w:t>
      </w:r>
      <w:r w:rsidR="008A2416" w:rsidRPr="0087278F">
        <w:rPr>
          <w:color w:val="auto"/>
          <w:sz w:val="24"/>
          <w:szCs w:val="24"/>
        </w:rPr>
        <w:t> </w:t>
      </w:r>
      <w:r w:rsidR="0099799C" w:rsidRPr="0087278F">
        <w:rPr>
          <w:color w:val="auto"/>
          <w:sz w:val="24"/>
          <w:szCs w:val="24"/>
        </w:rPr>
        <w:t>y. turi būti išpildytos visos sąlygos).</w:t>
      </w:r>
      <w:r w:rsidR="0098718C" w:rsidRPr="0087278F">
        <w:rPr>
          <w:color w:val="auto"/>
          <w:sz w:val="24"/>
          <w:szCs w:val="24"/>
        </w:rPr>
        <w:t xml:space="preserve"> </w:t>
      </w:r>
    </w:p>
    <w:p w14:paraId="513CEF49" w14:textId="48B85A28" w:rsidR="00762F17" w:rsidRPr="0087278F" w:rsidRDefault="006649C6" w:rsidP="004F764E">
      <w:pPr>
        <w:pStyle w:val="Body2"/>
        <w:numPr>
          <w:ilvl w:val="0"/>
          <w:numId w:val="11"/>
        </w:numPr>
        <w:spacing w:after="0"/>
        <w:ind w:left="0" w:firstLine="567"/>
        <w:rPr>
          <w:color w:val="auto"/>
          <w:sz w:val="24"/>
          <w:szCs w:val="24"/>
        </w:rPr>
      </w:pPr>
      <w:r w:rsidRPr="0087278F">
        <w:rPr>
          <w:color w:val="auto"/>
          <w:sz w:val="24"/>
          <w:szCs w:val="24"/>
        </w:rPr>
        <w:t xml:space="preserve">Jeigu suteiktos </w:t>
      </w:r>
      <w:r w:rsidR="00E0686A" w:rsidRPr="0087278F">
        <w:rPr>
          <w:color w:val="auto"/>
          <w:sz w:val="24"/>
          <w:szCs w:val="24"/>
        </w:rPr>
        <w:t>Paslaugų t</w:t>
      </w:r>
      <w:r w:rsidRPr="0087278F">
        <w:rPr>
          <w:color w:val="auto"/>
          <w:sz w:val="24"/>
          <w:szCs w:val="24"/>
        </w:rPr>
        <w:t>eikėjo paslaugos yra vienkartinio pobūdžio, Paslaugų perdavimo–priėmimo dokumentas gali būti pagrindas Paslaugų gavėjui sumokėti Paslaugų perdavimo–priėmimo dokumente nurodytą sumą, Paslaugos gavėjui išskaičiuojant ir sumokant Lietuvos Respublikos gyventojų pajamų mokestį, jeigu pagal Lietuvos Respublikos teisės aktus tai privalo padaryti.</w:t>
      </w:r>
    </w:p>
    <w:p w14:paraId="42547B2B" w14:textId="77777777" w:rsidR="00F95796" w:rsidRPr="0087278F" w:rsidRDefault="00F95796" w:rsidP="009B6677">
      <w:pPr>
        <w:pStyle w:val="Body2"/>
        <w:spacing w:after="0"/>
        <w:ind w:firstLine="567"/>
        <w:rPr>
          <w:color w:val="auto"/>
          <w:sz w:val="24"/>
          <w:szCs w:val="24"/>
        </w:rPr>
      </w:pPr>
    </w:p>
    <w:p w14:paraId="3E06015B" w14:textId="77777777" w:rsidR="00F95796" w:rsidRPr="0087278F" w:rsidRDefault="00F9579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 xml:space="preserve">Prievolių </w:t>
      </w:r>
      <w:r w:rsidR="00622985" w:rsidRPr="0087278F">
        <w:rPr>
          <w:rFonts w:ascii="Times New Roman" w:eastAsia="Calibri" w:hAnsi="Times New Roman" w:cs="Times New Roman"/>
          <w:b/>
          <w:sz w:val="24"/>
          <w:szCs w:val="24"/>
          <w:lang w:eastAsia="ar-SA"/>
        </w:rPr>
        <w:t>įvykdymo užtikrinimas</w:t>
      </w:r>
    </w:p>
    <w:p w14:paraId="076EC6A5" w14:textId="77777777" w:rsidR="00DD0056" w:rsidRPr="0087278F" w:rsidRDefault="00DD0056" w:rsidP="009B6677">
      <w:pPr>
        <w:pStyle w:val="Body2"/>
        <w:spacing w:after="0"/>
        <w:ind w:firstLine="567"/>
        <w:rPr>
          <w:b/>
          <w:color w:val="auto"/>
          <w:sz w:val="24"/>
          <w:szCs w:val="24"/>
        </w:rPr>
      </w:pPr>
    </w:p>
    <w:p w14:paraId="5EA6228F" w14:textId="685BEB67" w:rsidR="000E033F" w:rsidRPr="0087278F" w:rsidRDefault="00B71E2A" w:rsidP="004F764E">
      <w:pPr>
        <w:pStyle w:val="Body2"/>
        <w:numPr>
          <w:ilvl w:val="0"/>
          <w:numId w:val="11"/>
        </w:numPr>
        <w:spacing w:after="0"/>
        <w:ind w:left="0" w:firstLine="567"/>
        <w:rPr>
          <w:color w:val="auto"/>
          <w:sz w:val="24"/>
          <w:szCs w:val="24"/>
        </w:rPr>
      </w:pPr>
      <w:bookmarkStart w:id="1" w:name="_Ref45269627"/>
      <w:r w:rsidRPr="0087278F">
        <w:rPr>
          <w:rFonts w:eastAsia="Arial Unicode MS"/>
          <w:color w:val="auto"/>
          <w:sz w:val="24"/>
          <w:szCs w:val="24"/>
        </w:rPr>
        <w:t xml:space="preserve">Jeigu </w:t>
      </w:r>
      <w:r w:rsidR="00E62B70" w:rsidRPr="0087278F">
        <w:rPr>
          <w:rFonts w:eastAsia="Arial Unicode MS"/>
          <w:color w:val="auto"/>
          <w:sz w:val="24"/>
          <w:szCs w:val="24"/>
        </w:rPr>
        <w:t>Paslaugų gavėjas</w:t>
      </w:r>
      <w:r w:rsidRPr="0087278F">
        <w:rPr>
          <w:rFonts w:eastAsia="Arial Unicode MS"/>
          <w:color w:val="auto"/>
          <w:sz w:val="24"/>
          <w:szCs w:val="24"/>
        </w:rPr>
        <w:t xml:space="preserve"> vėluoja</w:t>
      </w:r>
      <w:r w:rsidR="00A55A62" w:rsidRPr="0087278F">
        <w:rPr>
          <w:rFonts w:eastAsia="Arial Unicode MS"/>
          <w:color w:val="auto"/>
          <w:sz w:val="24"/>
          <w:szCs w:val="24"/>
        </w:rPr>
        <w:t xml:space="preserve"> sumokėti </w:t>
      </w:r>
      <w:r w:rsidR="00E62B70" w:rsidRPr="0087278F">
        <w:rPr>
          <w:rFonts w:eastAsia="Arial Unicode MS"/>
          <w:color w:val="auto"/>
          <w:sz w:val="24"/>
          <w:szCs w:val="24"/>
        </w:rPr>
        <w:t>Paslaugų tei</w:t>
      </w:r>
      <w:r w:rsidR="00C47ADD" w:rsidRPr="0087278F">
        <w:rPr>
          <w:rFonts w:eastAsia="Arial Unicode MS"/>
          <w:color w:val="auto"/>
          <w:sz w:val="24"/>
          <w:szCs w:val="24"/>
        </w:rPr>
        <w:t>kėjui priklausančias sumas Sutartyje nustatyt</w:t>
      </w:r>
      <w:r w:rsidRPr="0087278F">
        <w:rPr>
          <w:rFonts w:eastAsia="Arial Unicode MS"/>
          <w:color w:val="auto"/>
          <w:sz w:val="24"/>
          <w:szCs w:val="24"/>
        </w:rPr>
        <w:t xml:space="preserve">ais </w:t>
      </w:r>
      <w:r w:rsidR="00C47ADD" w:rsidRPr="0087278F">
        <w:rPr>
          <w:rFonts w:eastAsia="Arial Unicode MS"/>
          <w:color w:val="auto"/>
          <w:sz w:val="24"/>
          <w:szCs w:val="24"/>
        </w:rPr>
        <w:lastRenderedPageBreak/>
        <w:t>termin</w:t>
      </w:r>
      <w:r w:rsidRPr="0087278F">
        <w:rPr>
          <w:rFonts w:eastAsia="Arial Unicode MS"/>
          <w:color w:val="auto"/>
          <w:sz w:val="24"/>
          <w:szCs w:val="24"/>
        </w:rPr>
        <w:t>ais,</w:t>
      </w:r>
      <w:r w:rsidR="00A55A62" w:rsidRPr="0087278F">
        <w:rPr>
          <w:rFonts w:eastAsia="Arial Unicode MS"/>
          <w:color w:val="auto"/>
          <w:sz w:val="24"/>
          <w:szCs w:val="24"/>
        </w:rPr>
        <w:t xml:space="preserve"> </w:t>
      </w:r>
      <w:r w:rsidR="00E62B70" w:rsidRPr="0087278F">
        <w:rPr>
          <w:rFonts w:eastAsia="Arial Unicode MS"/>
          <w:color w:val="auto"/>
          <w:sz w:val="24"/>
          <w:szCs w:val="24"/>
        </w:rPr>
        <w:t>Paslaugų tei</w:t>
      </w:r>
      <w:r w:rsidR="00005D99" w:rsidRPr="0087278F">
        <w:rPr>
          <w:rFonts w:eastAsia="Arial Unicode MS"/>
          <w:color w:val="auto"/>
          <w:sz w:val="24"/>
          <w:szCs w:val="24"/>
        </w:rPr>
        <w:t>kėjui</w:t>
      </w:r>
      <w:r w:rsidR="00A55A62" w:rsidRPr="0087278F">
        <w:rPr>
          <w:rFonts w:eastAsia="Arial Unicode MS"/>
          <w:color w:val="auto"/>
          <w:sz w:val="24"/>
          <w:szCs w:val="24"/>
        </w:rPr>
        <w:t xml:space="preserve"> pareikalavus</w:t>
      </w:r>
      <w:r w:rsidR="00070768" w:rsidRPr="0087278F">
        <w:rPr>
          <w:rFonts w:eastAsia="Arial Unicode MS"/>
          <w:color w:val="auto"/>
          <w:sz w:val="24"/>
          <w:szCs w:val="24"/>
        </w:rPr>
        <w:t>,</w:t>
      </w:r>
      <w:r w:rsidR="00A55A62" w:rsidRPr="0087278F">
        <w:rPr>
          <w:rFonts w:eastAsia="Arial Unicode MS"/>
          <w:color w:val="auto"/>
          <w:sz w:val="24"/>
          <w:szCs w:val="24"/>
        </w:rPr>
        <w:t xml:space="preserve"> mok</w:t>
      </w:r>
      <w:r w:rsidRPr="0087278F">
        <w:rPr>
          <w:rFonts w:eastAsia="Arial Unicode MS"/>
          <w:color w:val="auto"/>
          <w:sz w:val="24"/>
          <w:szCs w:val="24"/>
        </w:rPr>
        <w:t>a</w:t>
      </w:r>
      <w:r w:rsidR="00A55A62" w:rsidRPr="0087278F">
        <w:rPr>
          <w:rFonts w:eastAsia="Arial Unicode MS"/>
          <w:color w:val="auto"/>
          <w:sz w:val="24"/>
          <w:szCs w:val="24"/>
        </w:rPr>
        <w:t xml:space="preserve"> </w:t>
      </w:r>
      <w:r w:rsidR="00E62B70" w:rsidRPr="0087278F">
        <w:rPr>
          <w:rFonts w:eastAsia="Arial Unicode MS"/>
          <w:color w:val="auto"/>
          <w:sz w:val="24"/>
          <w:szCs w:val="24"/>
        </w:rPr>
        <w:t>Paslaugų tei</w:t>
      </w:r>
      <w:r w:rsidR="00005D99" w:rsidRPr="0087278F">
        <w:rPr>
          <w:rFonts w:eastAsia="Arial Unicode MS"/>
          <w:color w:val="auto"/>
          <w:sz w:val="24"/>
          <w:szCs w:val="24"/>
        </w:rPr>
        <w:t>kėjui</w:t>
      </w:r>
      <w:r w:rsidR="00A55A62" w:rsidRPr="0087278F">
        <w:rPr>
          <w:rFonts w:eastAsia="Arial Unicode MS"/>
          <w:color w:val="auto"/>
          <w:sz w:val="24"/>
          <w:szCs w:val="24"/>
        </w:rPr>
        <w:t xml:space="preserve"> 0,0</w:t>
      </w:r>
      <w:r w:rsidR="00974777" w:rsidRPr="0087278F">
        <w:rPr>
          <w:rFonts w:eastAsia="Arial Unicode MS"/>
          <w:color w:val="auto"/>
          <w:sz w:val="24"/>
          <w:szCs w:val="24"/>
        </w:rPr>
        <w:t>2</w:t>
      </w:r>
      <w:r w:rsidR="00A55A62" w:rsidRPr="0087278F">
        <w:rPr>
          <w:rFonts w:eastAsia="Arial Unicode MS"/>
          <w:color w:val="auto"/>
          <w:sz w:val="24"/>
          <w:szCs w:val="24"/>
        </w:rPr>
        <w:t xml:space="preserve"> procentų delspinigius nuo neapmokėtos sąskaitos dydžio už kiekvieną uždelstą dieną</w:t>
      </w:r>
      <w:r w:rsidR="000928D3" w:rsidRPr="0087278F">
        <w:rPr>
          <w:rFonts w:eastAsia="Arial Unicode MS"/>
          <w:color w:val="auto"/>
          <w:sz w:val="24"/>
          <w:szCs w:val="24"/>
        </w:rPr>
        <w:t>.</w:t>
      </w:r>
      <w:bookmarkStart w:id="2" w:name="_Ref42094595"/>
      <w:bookmarkEnd w:id="1"/>
    </w:p>
    <w:p w14:paraId="2688A8FC" w14:textId="47A1E12A" w:rsidR="000E033F" w:rsidRPr="0087278F" w:rsidRDefault="00B71E2A" w:rsidP="004F764E">
      <w:pPr>
        <w:pStyle w:val="Body2"/>
        <w:numPr>
          <w:ilvl w:val="0"/>
          <w:numId w:val="11"/>
        </w:numPr>
        <w:spacing w:after="0"/>
        <w:ind w:left="0" w:firstLine="567"/>
        <w:rPr>
          <w:color w:val="auto"/>
          <w:sz w:val="24"/>
          <w:szCs w:val="24"/>
        </w:rPr>
      </w:pPr>
      <w:r w:rsidRPr="0087278F">
        <w:rPr>
          <w:rFonts w:eastAsia="Arial Unicode MS"/>
          <w:color w:val="auto"/>
          <w:sz w:val="24"/>
          <w:szCs w:val="24"/>
        </w:rPr>
        <w:t xml:space="preserve">Jei </w:t>
      </w:r>
      <w:r w:rsidR="00E62B70" w:rsidRPr="0087278F">
        <w:rPr>
          <w:rFonts w:eastAsia="Arial Unicode MS"/>
          <w:color w:val="auto"/>
          <w:sz w:val="24"/>
          <w:szCs w:val="24"/>
        </w:rPr>
        <w:t>Paslaugų tei</w:t>
      </w:r>
      <w:r w:rsidRPr="0087278F">
        <w:rPr>
          <w:rFonts w:eastAsia="Arial Unicode MS"/>
          <w:color w:val="auto"/>
          <w:sz w:val="24"/>
          <w:szCs w:val="24"/>
        </w:rPr>
        <w:t>kėjas vėluoja</w:t>
      </w:r>
      <w:r w:rsidR="00A55A62" w:rsidRPr="0087278F">
        <w:rPr>
          <w:rFonts w:eastAsia="Arial Unicode MS"/>
          <w:color w:val="auto"/>
          <w:sz w:val="24"/>
          <w:szCs w:val="24"/>
        </w:rPr>
        <w:t xml:space="preserve"> </w:t>
      </w:r>
      <w:r w:rsidR="00E62B70" w:rsidRPr="0087278F">
        <w:rPr>
          <w:rFonts w:eastAsia="Arial Unicode MS"/>
          <w:color w:val="auto"/>
          <w:sz w:val="24"/>
          <w:szCs w:val="24"/>
        </w:rPr>
        <w:t>suteikti Paslaugas</w:t>
      </w:r>
      <w:r w:rsidR="00A55A62" w:rsidRPr="0087278F">
        <w:rPr>
          <w:rFonts w:eastAsia="Arial Unicode MS"/>
          <w:color w:val="auto"/>
          <w:sz w:val="24"/>
          <w:szCs w:val="24"/>
        </w:rPr>
        <w:t xml:space="preserve"> Sutartyje numatytais terminais, moka </w:t>
      </w:r>
      <w:r w:rsidR="00E62B70" w:rsidRPr="0087278F">
        <w:rPr>
          <w:rFonts w:eastAsia="Arial Unicode MS"/>
          <w:color w:val="auto"/>
          <w:sz w:val="24"/>
          <w:szCs w:val="24"/>
        </w:rPr>
        <w:t>Paslaugų gavėjui</w:t>
      </w:r>
      <w:r w:rsidR="00A55A62" w:rsidRPr="0087278F">
        <w:rPr>
          <w:rFonts w:eastAsia="Arial Unicode MS"/>
          <w:color w:val="auto"/>
          <w:sz w:val="24"/>
          <w:szCs w:val="24"/>
        </w:rPr>
        <w:t xml:space="preserve"> 0,0</w:t>
      </w:r>
      <w:r w:rsidR="00974777" w:rsidRPr="0087278F">
        <w:rPr>
          <w:rFonts w:eastAsia="Arial Unicode MS"/>
          <w:color w:val="auto"/>
          <w:sz w:val="24"/>
          <w:szCs w:val="24"/>
        </w:rPr>
        <w:t>2</w:t>
      </w:r>
      <w:r w:rsidR="00A55A62" w:rsidRPr="0087278F">
        <w:rPr>
          <w:rFonts w:eastAsia="Arial Unicode MS"/>
          <w:color w:val="auto"/>
          <w:sz w:val="24"/>
          <w:szCs w:val="24"/>
        </w:rPr>
        <w:t xml:space="preserve"> </w:t>
      </w:r>
      <w:r w:rsidR="007F3AC7" w:rsidRPr="0087278F">
        <w:rPr>
          <w:rFonts w:eastAsia="Arial Unicode MS"/>
          <w:color w:val="auto"/>
          <w:sz w:val="24"/>
          <w:szCs w:val="24"/>
        </w:rPr>
        <w:t>procentų</w:t>
      </w:r>
      <w:r w:rsidR="00A55A62" w:rsidRPr="0087278F">
        <w:rPr>
          <w:rFonts w:eastAsia="Arial Unicode MS"/>
          <w:color w:val="auto"/>
          <w:sz w:val="24"/>
          <w:szCs w:val="24"/>
        </w:rPr>
        <w:t xml:space="preserve"> delspinigius nuo </w:t>
      </w:r>
      <w:r w:rsidR="00E62B70" w:rsidRPr="0087278F">
        <w:rPr>
          <w:rFonts w:eastAsia="Arial Unicode MS"/>
          <w:color w:val="auto"/>
          <w:sz w:val="24"/>
          <w:szCs w:val="24"/>
        </w:rPr>
        <w:t>nesuteiktų Paslaugų</w:t>
      </w:r>
      <w:r w:rsidR="00A55A62" w:rsidRPr="0087278F">
        <w:rPr>
          <w:rFonts w:eastAsia="Arial Unicode MS"/>
          <w:color w:val="auto"/>
          <w:sz w:val="24"/>
          <w:szCs w:val="24"/>
        </w:rPr>
        <w:t xml:space="preserve"> vertės už kiekvieną uždelstą dieną.</w:t>
      </w:r>
      <w:r w:rsidR="00716C67" w:rsidRPr="0087278F">
        <w:rPr>
          <w:rFonts w:eastAsia="Arial Unicode MS"/>
          <w:color w:val="auto"/>
          <w:sz w:val="24"/>
          <w:szCs w:val="24"/>
        </w:rPr>
        <w:t xml:space="preserve"> </w:t>
      </w:r>
      <w:r w:rsidR="00A123E3" w:rsidRPr="0087278F">
        <w:rPr>
          <w:rFonts w:eastAsia="Arial Unicode MS"/>
          <w:color w:val="auto"/>
          <w:sz w:val="24"/>
          <w:szCs w:val="24"/>
        </w:rPr>
        <w:t>P</w:t>
      </w:r>
      <w:r w:rsidR="00E62B70" w:rsidRPr="0087278F">
        <w:rPr>
          <w:rFonts w:eastAsia="Arial Unicode MS"/>
          <w:color w:val="auto"/>
          <w:sz w:val="24"/>
          <w:szCs w:val="24"/>
        </w:rPr>
        <w:t>aslaugų gavėjas</w:t>
      </w:r>
      <w:r w:rsidR="00A123E3" w:rsidRPr="0087278F">
        <w:rPr>
          <w:rFonts w:eastAsia="Arial Unicode MS"/>
          <w:color w:val="auto"/>
          <w:sz w:val="24"/>
          <w:szCs w:val="24"/>
        </w:rPr>
        <w:t xml:space="preserve"> turi teisę išskaičiuoti netesybų sumą iš </w:t>
      </w:r>
      <w:r w:rsidR="00E62B70" w:rsidRPr="0087278F">
        <w:rPr>
          <w:rFonts w:eastAsia="Arial Unicode MS"/>
          <w:color w:val="auto"/>
          <w:sz w:val="24"/>
          <w:szCs w:val="24"/>
        </w:rPr>
        <w:t>Paslaugų tei</w:t>
      </w:r>
      <w:r w:rsidR="00A123E3" w:rsidRPr="0087278F">
        <w:rPr>
          <w:rFonts w:eastAsia="Arial Unicode MS"/>
          <w:color w:val="auto"/>
          <w:sz w:val="24"/>
          <w:szCs w:val="24"/>
        </w:rPr>
        <w:t xml:space="preserve">kėjui mokėtinų sumų. </w:t>
      </w:r>
      <w:r w:rsidR="00E62B70" w:rsidRPr="0087278F">
        <w:rPr>
          <w:rFonts w:eastAsia="Arial Unicode MS"/>
          <w:color w:val="auto"/>
          <w:sz w:val="24"/>
          <w:szCs w:val="24"/>
        </w:rPr>
        <w:t>Paslaugų gavėjas</w:t>
      </w:r>
      <w:r w:rsidR="00716C67" w:rsidRPr="0087278F">
        <w:rPr>
          <w:rFonts w:eastAsia="Arial Unicode MS"/>
          <w:color w:val="auto"/>
          <w:sz w:val="24"/>
          <w:szCs w:val="24"/>
        </w:rPr>
        <w:t xml:space="preserve"> neprivalo įrodyti </w:t>
      </w:r>
      <w:r w:rsidR="00E62B70" w:rsidRPr="0087278F">
        <w:rPr>
          <w:rFonts w:eastAsia="Arial Unicode MS"/>
          <w:color w:val="auto"/>
          <w:sz w:val="24"/>
          <w:szCs w:val="24"/>
        </w:rPr>
        <w:t>Paslaugų tei</w:t>
      </w:r>
      <w:r w:rsidR="00716C67" w:rsidRPr="0087278F">
        <w:rPr>
          <w:rFonts w:eastAsia="Arial Unicode MS"/>
          <w:color w:val="auto"/>
          <w:sz w:val="24"/>
          <w:szCs w:val="24"/>
        </w:rPr>
        <w:t>kėjui, kad patyrė nuostolių</w:t>
      </w:r>
      <w:r w:rsidR="000928D3" w:rsidRPr="0087278F">
        <w:rPr>
          <w:rFonts w:eastAsia="Arial Unicode MS"/>
          <w:color w:val="auto"/>
          <w:sz w:val="24"/>
          <w:szCs w:val="24"/>
        </w:rPr>
        <w:t>.</w:t>
      </w:r>
      <w:bookmarkStart w:id="3" w:name="_Ref45109162"/>
      <w:bookmarkEnd w:id="2"/>
    </w:p>
    <w:bookmarkEnd w:id="3"/>
    <w:p w14:paraId="0571C548" w14:textId="77777777" w:rsidR="00865D4B" w:rsidRPr="0087278F" w:rsidRDefault="00865D4B" w:rsidP="009B6677">
      <w:pPr>
        <w:pStyle w:val="Sraopastraipa"/>
        <w:spacing w:after="0" w:line="240" w:lineRule="auto"/>
        <w:ind w:left="0" w:firstLine="567"/>
        <w:jc w:val="both"/>
        <w:rPr>
          <w:rFonts w:ascii="Times New Roman" w:eastAsia="Arial Unicode MS" w:hAnsi="Times New Roman" w:cs="Times New Roman"/>
          <w:sz w:val="24"/>
          <w:szCs w:val="24"/>
        </w:rPr>
      </w:pPr>
    </w:p>
    <w:p w14:paraId="7FE087D3" w14:textId="430695C8" w:rsidR="00626108" w:rsidRPr="0087278F" w:rsidRDefault="00A0195D"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Paslaugų</w:t>
      </w:r>
      <w:r w:rsidR="00626108" w:rsidRPr="0087278F">
        <w:rPr>
          <w:rFonts w:ascii="Times New Roman" w:eastAsia="Calibri" w:hAnsi="Times New Roman" w:cs="Times New Roman"/>
          <w:b/>
          <w:sz w:val="24"/>
          <w:szCs w:val="24"/>
          <w:lang w:eastAsia="ar-SA"/>
        </w:rPr>
        <w:t xml:space="preserve"> t</w:t>
      </w:r>
      <w:r w:rsidRPr="0087278F">
        <w:rPr>
          <w:rFonts w:ascii="Times New Roman" w:eastAsia="Calibri" w:hAnsi="Times New Roman" w:cs="Times New Roman"/>
          <w:b/>
          <w:sz w:val="24"/>
          <w:szCs w:val="24"/>
          <w:lang w:eastAsia="ar-SA"/>
        </w:rPr>
        <w:t>ei</w:t>
      </w:r>
      <w:r w:rsidR="00626108" w:rsidRPr="0087278F">
        <w:rPr>
          <w:rFonts w:ascii="Times New Roman" w:eastAsia="Calibri" w:hAnsi="Times New Roman" w:cs="Times New Roman"/>
          <w:b/>
          <w:sz w:val="24"/>
          <w:szCs w:val="24"/>
          <w:lang w:eastAsia="ar-SA"/>
        </w:rPr>
        <w:t xml:space="preserve">kimo ir priėmimo tvarka </w:t>
      </w:r>
    </w:p>
    <w:p w14:paraId="63C7B8B0" w14:textId="77777777" w:rsidR="000800E5" w:rsidRPr="0087278F" w:rsidRDefault="000800E5" w:rsidP="009B6677">
      <w:pPr>
        <w:pStyle w:val="Sraopastraipa"/>
        <w:spacing w:after="0" w:line="240" w:lineRule="auto"/>
        <w:ind w:left="0" w:firstLine="567"/>
        <w:rPr>
          <w:rFonts w:ascii="Times New Roman" w:eastAsia="Arial Unicode MS" w:hAnsi="Times New Roman" w:cs="Times New Roman"/>
          <w:b/>
          <w:sz w:val="24"/>
          <w:szCs w:val="24"/>
        </w:rPr>
      </w:pPr>
    </w:p>
    <w:p w14:paraId="61DD5F0B" w14:textId="4A5EED15" w:rsidR="002420E2" w:rsidRPr="0087278F" w:rsidRDefault="003A503E"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005D99" w:rsidRPr="0087278F">
        <w:rPr>
          <w:rFonts w:eastAsia="Arial Unicode MS"/>
          <w:color w:val="auto"/>
          <w:sz w:val="24"/>
          <w:szCs w:val="24"/>
        </w:rPr>
        <w:t>kėjas</w:t>
      </w:r>
      <w:r w:rsidR="005A26EC" w:rsidRPr="0087278F">
        <w:rPr>
          <w:rFonts w:eastAsia="Arial Unicode MS"/>
          <w:color w:val="auto"/>
          <w:sz w:val="24"/>
          <w:szCs w:val="24"/>
        </w:rPr>
        <w:t xml:space="preserve"> </w:t>
      </w:r>
      <w:r w:rsidR="00F41C72" w:rsidRPr="0087278F">
        <w:rPr>
          <w:rFonts w:eastAsia="Arial Unicode MS"/>
          <w:color w:val="auto"/>
          <w:sz w:val="24"/>
          <w:szCs w:val="24"/>
        </w:rPr>
        <w:t xml:space="preserve">privalo </w:t>
      </w:r>
      <w:r w:rsidR="00A0195D" w:rsidRPr="0087278F">
        <w:rPr>
          <w:rFonts w:eastAsia="Arial Unicode MS"/>
          <w:color w:val="auto"/>
          <w:sz w:val="24"/>
          <w:szCs w:val="24"/>
        </w:rPr>
        <w:t>suteikti Paslaugas</w:t>
      </w:r>
      <w:r w:rsidR="00F41C72" w:rsidRPr="0087278F">
        <w:rPr>
          <w:rFonts w:eastAsia="Arial Unicode MS"/>
          <w:color w:val="auto"/>
          <w:sz w:val="24"/>
          <w:szCs w:val="24"/>
        </w:rPr>
        <w:t xml:space="preserve"> per Techninėje specifikacijoje</w:t>
      </w:r>
      <w:r w:rsidR="00626108" w:rsidRPr="0087278F">
        <w:rPr>
          <w:rFonts w:eastAsia="Arial Unicode MS"/>
          <w:color w:val="auto"/>
          <w:sz w:val="24"/>
          <w:szCs w:val="24"/>
        </w:rPr>
        <w:t xml:space="preserve"> (arba nurodyti terminus šiame punkte, jeigu tai nenumatyta Techninėje specifikacijoje)</w:t>
      </w:r>
      <w:r w:rsidR="00F41C72" w:rsidRPr="0087278F">
        <w:rPr>
          <w:rFonts w:eastAsia="Arial Unicode MS"/>
          <w:color w:val="auto"/>
          <w:sz w:val="24"/>
          <w:szCs w:val="24"/>
        </w:rPr>
        <w:t xml:space="preserve"> numatyt</w:t>
      </w:r>
      <w:r w:rsidR="00527EB5" w:rsidRPr="0087278F">
        <w:rPr>
          <w:rFonts w:eastAsia="Arial Unicode MS"/>
          <w:color w:val="auto"/>
          <w:sz w:val="24"/>
          <w:szCs w:val="24"/>
        </w:rPr>
        <w:t>us</w:t>
      </w:r>
      <w:r w:rsidR="00F41C72" w:rsidRPr="0087278F">
        <w:rPr>
          <w:rFonts w:eastAsia="Arial Unicode MS"/>
          <w:color w:val="auto"/>
          <w:sz w:val="24"/>
          <w:szCs w:val="24"/>
        </w:rPr>
        <w:t xml:space="preserve"> ter</w:t>
      </w:r>
      <w:r w:rsidR="00527EB5" w:rsidRPr="0087278F">
        <w:rPr>
          <w:rFonts w:eastAsia="Arial Unicode MS"/>
          <w:color w:val="auto"/>
          <w:sz w:val="24"/>
          <w:szCs w:val="24"/>
        </w:rPr>
        <w:t>minus</w:t>
      </w:r>
      <w:r w:rsidR="00A0195D" w:rsidRPr="0087278F">
        <w:rPr>
          <w:rFonts w:eastAsia="Arial Unicode MS"/>
          <w:color w:val="auto"/>
          <w:sz w:val="24"/>
          <w:szCs w:val="24"/>
        </w:rPr>
        <w:t>.</w:t>
      </w:r>
    </w:p>
    <w:p w14:paraId="049416EC" w14:textId="63F86904" w:rsidR="00F41C72" w:rsidRPr="0087278F" w:rsidRDefault="00A0195D"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w:t>
      </w:r>
      <w:r w:rsidR="00F41C72" w:rsidRPr="0087278F">
        <w:rPr>
          <w:rFonts w:eastAsia="Arial Unicode MS"/>
          <w:color w:val="auto"/>
          <w:sz w:val="24"/>
          <w:szCs w:val="24"/>
        </w:rPr>
        <w:t xml:space="preserve"> perdavimas ir priėmimas įforminamas </w:t>
      </w:r>
      <w:r w:rsidRPr="0087278F">
        <w:rPr>
          <w:rFonts w:eastAsia="Arial Unicode MS"/>
          <w:color w:val="auto"/>
          <w:sz w:val="24"/>
          <w:szCs w:val="24"/>
        </w:rPr>
        <w:t xml:space="preserve">Paslaugų </w:t>
      </w:r>
      <w:r w:rsidR="00F41C72" w:rsidRPr="0087278F">
        <w:rPr>
          <w:rFonts w:eastAsia="Arial Unicode MS"/>
          <w:color w:val="auto"/>
          <w:sz w:val="24"/>
          <w:szCs w:val="24"/>
        </w:rPr>
        <w:t>perdavimo</w:t>
      </w:r>
      <w:r w:rsidR="00D4362D" w:rsidRPr="0087278F">
        <w:rPr>
          <w:rFonts w:eastAsia="Arial Unicode MS"/>
          <w:color w:val="auto"/>
          <w:sz w:val="24"/>
          <w:szCs w:val="24"/>
        </w:rPr>
        <w:t>–</w:t>
      </w:r>
      <w:r w:rsidR="00F41C72" w:rsidRPr="0087278F">
        <w:rPr>
          <w:rFonts w:eastAsia="Arial Unicode MS"/>
          <w:color w:val="auto"/>
          <w:sz w:val="24"/>
          <w:szCs w:val="24"/>
        </w:rPr>
        <w:t xml:space="preserve">priėmimo aktu, kuris pasirašomas </w:t>
      </w:r>
      <w:r w:rsidRPr="0087278F">
        <w:rPr>
          <w:rFonts w:eastAsia="Arial Unicode MS"/>
          <w:color w:val="auto"/>
          <w:sz w:val="24"/>
          <w:szCs w:val="24"/>
        </w:rPr>
        <w:t>Paslaugų tei</w:t>
      </w:r>
      <w:r w:rsidR="00F41C72" w:rsidRPr="0087278F">
        <w:rPr>
          <w:rFonts w:eastAsia="Arial Unicode MS"/>
          <w:color w:val="auto"/>
          <w:sz w:val="24"/>
          <w:szCs w:val="24"/>
        </w:rPr>
        <w:t xml:space="preserve">kėjo ir </w:t>
      </w:r>
      <w:r w:rsidRPr="0087278F">
        <w:rPr>
          <w:rFonts w:eastAsia="Arial Unicode MS"/>
          <w:color w:val="auto"/>
          <w:sz w:val="24"/>
          <w:szCs w:val="24"/>
        </w:rPr>
        <w:t>Paslaugų gavėjo</w:t>
      </w:r>
      <w:r w:rsidR="00F41C72" w:rsidRPr="0087278F">
        <w:rPr>
          <w:rFonts w:eastAsia="Arial Unicode MS"/>
          <w:color w:val="auto"/>
          <w:sz w:val="24"/>
          <w:szCs w:val="24"/>
        </w:rPr>
        <w:t xml:space="preserve"> įgaliotų atstovų, jeigu </w:t>
      </w:r>
      <w:r w:rsidR="008A2416" w:rsidRPr="0087278F">
        <w:rPr>
          <w:rFonts w:eastAsia="Arial Unicode MS"/>
          <w:color w:val="auto"/>
          <w:sz w:val="24"/>
          <w:szCs w:val="24"/>
        </w:rPr>
        <w:t>Paslaugos suteiktos</w:t>
      </w:r>
      <w:r w:rsidR="00D4362D" w:rsidRPr="0087278F">
        <w:rPr>
          <w:rFonts w:eastAsia="Arial Unicode MS"/>
          <w:color w:val="auto"/>
          <w:sz w:val="24"/>
          <w:szCs w:val="24"/>
        </w:rPr>
        <w:t>,</w:t>
      </w:r>
      <w:r w:rsidR="00F41C72" w:rsidRPr="0087278F">
        <w:rPr>
          <w:rFonts w:eastAsia="Arial Unicode MS"/>
          <w:color w:val="auto"/>
          <w:sz w:val="24"/>
          <w:szCs w:val="24"/>
        </w:rPr>
        <w:t xml:space="preserve"> laikantis Sutarties nuostatų. </w:t>
      </w:r>
      <w:r w:rsidRPr="0087278F">
        <w:rPr>
          <w:rFonts w:eastAsia="Arial Unicode MS"/>
          <w:color w:val="auto"/>
          <w:sz w:val="24"/>
          <w:szCs w:val="24"/>
        </w:rPr>
        <w:t xml:space="preserve">Paslaugų </w:t>
      </w:r>
      <w:r w:rsidRPr="0087278F">
        <w:rPr>
          <w:rFonts w:eastAsia="Arial Unicode MS"/>
          <w:color w:val="auto"/>
          <w:sz w:val="24"/>
          <w:szCs w:val="24"/>
        </w:rPr>
        <w:lastRenderedPageBreak/>
        <w:t>gavėjas</w:t>
      </w:r>
      <w:r w:rsidR="003B1E6F" w:rsidRPr="0087278F">
        <w:rPr>
          <w:rFonts w:eastAsia="Arial Unicode MS"/>
          <w:color w:val="auto"/>
          <w:sz w:val="24"/>
          <w:szCs w:val="24"/>
        </w:rPr>
        <w:t xml:space="preserve"> turi ne vėliau kaip po 5 (penkių) darbo dienų pasirašyti </w:t>
      </w:r>
      <w:r w:rsidRPr="0087278F">
        <w:rPr>
          <w:rFonts w:eastAsia="Arial Unicode MS"/>
          <w:color w:val="auto"/>
          <w:sz w:val="24"/>
          <w:szCs w:val="24"/>
        </w:rPr>
        <w:t>Paslaugų</w:t>
      </w:r>
      <w:r w:rsidR="003B1E6F" w:rsidRPr="0087278F">
        <w:rPr>
          <w:rFonts w:eastAsia="Arial Unicode MS"/>
          <w:color w:val="auto"/>
          <w:sz w:val="24"/>
          <w:szCs w:val="24"/>
        </w:rPr>
        <w:t xml:space="preserve"> priėmimo</w:t>
      </w:r>
      <w:r w:rsidR="00D4362D" w:rsidRPr="0087278F">
        <w:rPr>
          <w:rFonts w:eastAsia="Arial Unicode MS"/>
          <w:color w:val="auto"/>
          <w:sz w:val="24"/>
          <w:szCs w:val="24"/>
        </w:rPr>
        <w:t>–</w:t>
      </w:r>
      <w:r w:rsidR="003B1E6F" w:rsidRPr="0087278F">
        <w:rPr>
          <w:rFonts w:eastAsia="Arial Unicode MS"/>
          <w:color w:val="auto"/>
          <w:sz w:val="24"/>
          <w:szCs w:val="24"/>
        </w:rPr>
        <w:t xml:space="preserve">perdavimo aktą arba atmesti </w:t>
      </w:r>
      <w:r w:rsidRPr="0087278F">
        <w:rPr>
          <w:rFonts w:eastAsia="Arial Unicode MS"/>
          <w:color w:val="auto"/>
          <w:sz w:val="24"/>
          <w:szCs w:val="24"/>
        </w:rPr>
        <w:t>Paslaugų tei</w:t>
      </w:r>
      <w:r w:rsidR="003B1E6F" w:rsidRPr="0087278F">
        <w:rPr>
          <w:rFonts w:eastAsia="Arial Unicode MS"/>
          <w:color w:val="auto"/>
          <w:sz w:val="24"/>
          <w:szCs w:val="24"/>
        </w:rPr>
        <w:t xml:space="preserve">kėjo prašymą pasirašyti </w:t>
      </w:r>
      <w:r w:rsidRPr="0087278F">
        <w:rPr>
          <w:rFonts w:eastAsia="Arial Unicode MS"/>
          <w:color w:val="auto"/>
          <w:sz w:val="24"/>
          <w:szCs w:val="24"/>
        </w:rPr>
        <w:t>Paslaugų</w:t>
      </w:r>
      <w:r w:rsidR="003B1E6F" w:rsidRPr="0087278F">
        <w:rPr>
          <w:rFonts w:eastAsia="Arial Unicode MS"/>
          <w:color w:val="auto"/>
          <w:sz w:val="24"/>
          <w:szCs w:val="24"/>
        </w:rPr>
        <w:t xml:space="preserve"> </w:t>
      </w:r>
      <w:r w:rsidRPr="0087278F">
        <w:rPr>
          <w:rFonts w:eastAsia="Arial Unicode MS"/>
          <w:color w:val="auto"/>
          <w:sz w:val="24"/>
          <w:szCs w:val="24"/>
        </w:rPr>
        <w:t>perdavimo</w:t>
      </w:r>
      <w:r w:rsidR="00D4362D" w:rsidRPr="0087278F">
        <w:rPr>
          <w:rFonts w:eastAsia="Arial Unicode MS"/>
          <w:color w:val="auto"/>
          <w:sz w:val="24"/>
          <w:szCs w:val="24"/>
        </w:rPr>
        <w:t>–</w:t>
      </w:r>
      <w:r w:rsidRPr="0087278F">
        <w:rPr>
          <w:rFonts w:eastAsia="Arial Unicode MS"/>
          <w:color w:val="auto"/>
          <w:sz w:val="24"/>
          <w:szCs w:val="24"/>
        </w:rPr>
        <w:t xml:space="preserve">priėmimo </w:t>
      </w:r>
      <w:r w:rsidR="003B1E6F" w:rsidRPr="0087278F">
        <w:rPr>
          <w:rFonts w:eastAsia="Arial Unicode MS"/>
          <w:color w:val="auto"/>
          <w:sz w:val="24"/>
          <w:szCs w:val="24"/>
        </w:rPr>
        <w:t xml:space="preserve">aktą nurodydamas savo sprendimo motyvus bei priemones, kurių </w:t>
      </w:r>
      <w:r w:rsidRPr="0087278F">
        <w:rPr>
          <w:rFonts w:eastAsia="Arial Unicode MS"/>
          <w:color w:val="auto"/>
          <w:sz w:val="24"/>
          <w:szCs w:val="24"/>
        </w:rPr>
        <w:t>Paslaugų tei</w:t>
      </w:r>
      <w:r w:rsidR="003B1E6F" w:rsidRPr="0087278F">
        <w:rPr>
          <w:rFonts w:eastAsia="Arial Unicode MS"/>
          <w:color w:val="auto"/>
          <w:sz w:val="24"/>
          <w:szCs w:val="24"/>
        </w:rPr>
        <w:t xml:space="preserve">kėjas privalo imtis, kad </w:t>
      </w:r>
      <w:r w:rsidRPr="0087278F">
        <w:rPr>
          <w:rFonts w:eastAsia="Arial Unicode MS"/>
          <w:color w:val="auto"/>
          <w:sz w:val="24"/>
          <w:szCs w:val="24"/>
        </w:rPr>
        <w:t>Paslaugų</w:t>
      </w:r>
      <w:r w:rsidR="003B1E6F" w:rsidRPr="0087278F">
        <w:rPr>
          <w:rFonts w:eastAsia="Arial Unicode MS"/>
          <w:color w:val="auto"/>
          <w:sz w:val="24"/>
          <w:szCs w:val="24"/>
        </w:rPr>
        <w:t xml:space="preserve"> priėmimo</w:t>
      </w:r>
      <w:r w:rsidR="00D4362D" w:rsidRPr="0087278F">
        <w:rPr>
          <w:rFonts w:eastAsia="Arial Unicode MS"/>
          <w:color w:val="auto"/>
          <w:sz w:val="24"/>
          <w:szCs w:val="24"/>
        </w:rPr>
        <w:t>–</w:t>
      </w:r>
      <w:r w:rsidR="003B1E6F" w:rsidRPr="0087278F">
        <w:rPr>
          <w:rFonts w:eastAsia="Arial Unicode MS"/>
          <w:color w:val="auto"/>
          <w:sz w:val="24"/>
          <w:szCs w:val="24"/>
        </w:rPr>
        <w:t xml:space="preserve">perdavimo aktas būtų pasirašytas. </w:t>
      </w:r>
    </w:p>
    <w:p w14:paraId="4A99FF00" w14:textId="643F37A4" w:rsidR="007F6B05" w:rsidRPr="0087278F" w:rsidRDefault="007F6B05"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w:t>
      </w:r>
      <w:r w:rsidRPr="0087278F">
        <w:rPr>
          <w:rFonts w:eastAsia="Arial Unicode MS"/>
          <w:color w:val="auto"/>
          <w:sz w:val="24"/>
          <w:szCs w:val="24"/>
        </w:rPr>
        <w:lastRenderedPageBreak/>
        <w:t>Paslaugų teikėjas, teikdamas Paslaugas</w:t>
      </w:r>
      <w:r w:rsidR="00D4362D" w:rsidRPr="0087278F">
        <w:rPr>
          <w:rFonts w:eastAsia="Arial Unicode MS"/>
          <w:color w:val="auto"/>
          <w:sz w:val="24"/>
          <w:szCs w:val="24"/>
        </w:rPr>
        <w:t>,</w:t>
      </w:r>
      <w:r w:rsidRPr="0087278F">
        <w:rPr>
          <w:rFonts w:eastAsia="Arial Unicode MS"/>
          <w:color w:val="auto"/>
          <w:sz w:val="24"/>
          <w:szCs w:val="24"/>
        </w:rPr>
        <w:t xml:space="preserve"> naudojasi trečiųjų šalių sukurtais autorių teisių objektais, Paslaugų teikėjas turi užtikrinti, kad</w:t>
      </w:r>
      <w:r w:rsidR="00D4362D" w:rsidRPr="0087278F">
        <w:rPr>
          <w:rFonts w:eastAsia="Arial Unicode MS"/>
          <w:color w:val="auto"/>
          <w:sz w:val="24"/>
          <w:szCs w:val="24"/>
        </w:rPr>
        <w:t>,</w:t>
      </w:r>
      <w:r w:rsidRPr="0087278F">
        <w:rPr>
          <w:rFonts w:eastAsia="Arial Unicode MS"/>
          <w:color w:val="auto"/>
          <w:sz w:val="24"/>
          <w:szCs w:val="24"/>
        </w:rPr>
        <w:t xml:space="preserve"> teikiant Paslaugas</w:t>
      </w:r>
      <w:r w:rsidR="00D4362D" w:rsidRPr="0087278F">
        <w:rPr>
          <w:rFonts w:eastAsia="Arial Unicode MS"/>
          <w:color w:val="auto"/>
          <w:sz w:val="24"/>
          <w:szCs w:val="24"/>
        </w:rPr>
        <w:t>,</w:t>
      </w:r>
      <w:r w:rsidRPr="0087278F">
        <w:rPr>
          <w:rFonts w:eastAsia="Arial Unicode MS"/>
          <w:color w:val="auto"/>
          <w:sz w:val="24"/>
          <w:szCs w:val="24"/>
        </w:rPr>
        <w:t xml:space="preserve"> panaudotų trečiųjų šalių sukurtų autorių teisių objektų turtinės autorinės teisės pereina Perkančiajai organizacijai ta pačia apimtimi kaip ir Paslaugų teikėjo pagal sutartį sukurto paslaugų rezultato turtinės teisės.</w:t>
      </w:r>
    </w:p>
    <w:p w14:paraId="129625E4" w14:textId="6CF3A2A2" w:rsidR="00F76680" w:rsidRPr="0087278F" w:rsidRDefault="00D323B1"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Paslaugų </w:t>
      </w:r>
      <w:r w:rsidR="00F76680" w:rsidRPr="0087278F">
        <w:rPr>
          <w:rFonts w:eastAsia="Arial Unicode MS"/>
          <w:color w:val="auto"/>
          <w:sz w:val="24"/>
          <w:szCs w:val="24"/>
        </w:rPr>
        <w:t xml:space="preserve">priėmimas ir (ar) apmokėjimas už jas nepanaikina </w:t>
      </w:r>
      <w:r w:rsidRPr="0087278F">
        <w:rPr>
          <w:rFonts w:eastAsia="Arial Unicode MS"/>
          <w:color w:val="auto"/>
          <w:sz w:val="24"/>
          <w:szCs w:val="24"/>
        </w:rPr>
        <w:t>Paslaugų tei</w:t>
      </w:r>
      <w:r w:rsidR="00F76680" w:rsidRPr="0087278F">
        <w:rPr>
          <w:rFonts w:eastAsia="Arial Unicode MS"/>
          <w:color w:val="auto"/>
          <w:sz w:val="24"/>
          <w:szCs w:val="24"/>
        </w:rPr>
        <w:t xml:space="preserve">kėjo atsakomybės dėl bet </w:t>
      </w:r>
      <w:r w:rsidR="00D4362D" w:rsidRPr="0087278F">
        <w:rPr>
          <w:rFonts w:eastAsia="Arial Unicode MS"/>
          <w:color w:val="auto"/>
          <w:sz w:val="24"/>
          <w:szCs w:val="24"/>
        </w:rPr>
        <w:t xml:space="preserve">kokios </w:t>
      </w:r>
      <w:r w:rsidRPr="0087278F">
        <w:rPr>
          <w:rFonts w:eastAsia="Arial Unicode MS"/>
          <w:color w:val="auto"/>
          <w:sz w:val="24"/>
          <w:szCs w:val="24"/>
        </w:rPr>
        <w:t>Paslaugų</w:t>
      </w:r>
      <w:r w:rsidR="00F76680" w:rsidRPr="0087278F">
        <w:rPr>
          <w:rFonts w:eastAsia="Arial Unicode MS"/>
          <w:color w:val="auto"/>
          <w:sz w:val="24"/>
          <w:szCs w:val="24"/>
        </w:rPr>
        <w:t xml:space="preserve"> </w:t>
      </w:r>
      <w:r w:rsidR="00D4362D" w:rsidRPr="0087278F">
        <w:rPr>
          <w:rFonts w:eastAsia="Arial Unicode MS"/>
          <w:color w:val="auto"/>
          <w:sz w:val="24"/>
          <w:szCs w:val="24"/>
        </w:rPr>
        <w:t xml:space="preserve">neatitikties </w:t>
      </w:r>
      <w:r w:rsidR="00F76680" w:rsidRPr="0087278F">
        <w:rPr>
          <w:rFonts w:eastAsia="Arial Unicode MS"/>
          <w:color w:val="auto"/>
          <w:sz w:val="24"/>
          <w:szCs w:val="24"/>
        </w:rPr>
        <w:t>Sutarties reikalavimams</w:t>
      </w:r>
      <w:r w:rsidR="003F472E" w:rsidRPr="0087278F">
        <w:rPr>
          <w:rFonts w:eastAsia="Arial Unicode MS"/>
          <w:color w:val="auto"/>
          <w:sz w:val="24"/>
          <w:szCs w:val="24"/>
        </w:rPr>
        <w:t xml:space="preserve">, </w:t>
      </w:r>
      <w:r w:rsidR="00D4362D" w:rsidRPr="0087278F">
        <w:rPr>
          <w:rFonts w:eastAsia="Arial Unicode MS"/>
          <w:color w:val="auto"/>
          <w:sz w:val="24"/>
          <w:szCs w:val="24"/>
        </w:rPr>
        <w:t xml:space="preserve">kuri </w:t>
      </w:r>
      <w:r w:rsidR="003F472E" w:rsidRPr="0087278F">
        <w:rPr>
          <w:rFonts w:eastAsia="Arial Unicode MS"/>
          <w:color w:val="auto"/>
          <w:sz w:val="24"/>
          <w:szCs w:val="24"/>
        </w:rPr>
        <w:t>buvo P</w:t>
      </w:r>
      <w:r w:rsidRPr="0087278F">
        <w:rPr>
          <w:rFonts w:eastAsia="Arial Unicode MS"/>
          <w:color w:val="auto"/>
          <w:sz w:val="24"/>
          <w:szCs w:val="24"/>
        </w:rPr>
        <w:t>aslaugų teikimo</w:t>
      </w:r>
      <w:r w:rsidR="003F472E" w:rsidRPr="0087278F">
        <w:rPr>
          <w:rFonts w:eastAsia="Arial Unicode MS"/>
          <w:color w:val="auto"/>
          <w:sz w:val="24"/>
          <w:szCs w:val="24"/>
        </w:rPr>
        <w:t xml:space="preserve"> momentu, net jeigu </w:t>
      </w:r>
      <w:r w:rsidR="00D4362D" w:rsidRPr="0087278F">
        <w:rPr>
          <w:rFonts w:eastAsia="Arial Unicode MS"/>
          <w:color w:val="auto"/>
          <w:sz w:val="24"/>
          <w:szCs w:val="24"/>
        </w:rPr>
        <w:t xml:space="preserve">ta neatitiktis </w:t>
      </w:r>
      <w:r w:rsidR="003F472E" w:rsidRPr="0087278F">
        <w:rPr>
          <w:rFonts w:eastAsia="Arial Unicode MS"/>
          <w:color w:val="auto"/>
          <w:sz w:val="24"/>
          <w:szCs w:val="24"/>
        </w:rPr>
        <w:t xml:space="preserve">paaiškėja vėliau. </w:t>
      </w:r>
      <w:r w:rsidRPr="0087278F">
        <w:rPr>
          <w:rFonts w:eastAsia="Arial Unicode MS"/>
          <w:color w:val="auto"/>
          <w:sz w:val="24"/>
          <w:szCs w:val="24"/>
        </w:rPr>
        <w:t>Paslaugų gavėjas</w:t>
      </w:r>
      <w:r w:rsidR="003F472E" w:rsidRPr="0087278F">
        <w:rPr>
          <w:rFonts w:eastAsia="Arial Unicode MS"/>
          <w:color w:val="auto"/>
          <w:sz w:val="24"/>
          <w:szCs w:val="24"/>
        </w:rPr>
        <w:t xml:space="preserve"> per protingą laiką po to, kai neatitikimą pastebėjo ar turėjo pastebėti, privalo apie tai raštu pranešti </w:t>
      </w:r>
      <w:r w:rsidRPr="0087278F">
        <w:rPr>
          <w:rFonts w:eastAsia="Arial Unicode MS"/>
          <w:color w:val="auto"/>
          <w:sz w:val="24"/>
          <w:szCs w:val="24"/>
        </w:rPr>
        <w:t>Paslaugų tei</w:t>
      </w:r>
      <w:r w:rsidR="003F472E" w:rsidRPr="0087278F">
        <w:rPr>
          <w:rFonts w:eastAsia="Arial Unicode MS"/>
          <w:color w:val="auto"/>
          <w:sz w:val="24"/>
          <w:szCs w:val="24"/>
        </w:rPr>
        <w:t>kėjui ir nurodyti, kokių reikalavimų P</w:t>
      </w:r>
      <w:r w:rsidRPr="0087278F">
        <w:rPr>
          <w:rFonts w:eastAsia="Arial Unicode MS"/>
          <w:color w:val="auto"/>
          <w:sz w:val="24"/>
          <w:szCs w:val="24"/>
        </w:rPr>
        <w:t>aslaugos</w:t>
      </w:r>
      <w:r w:rsidR="003F472E" w:rsidRPr="0087278F">
        <w:rPr>
          <w:rFonts w:eastAsia="Arial Unicode MS"/>
          <w:color w:val="auto"/>
          <w:sz w:val="24"/>
          <w:szCs w:val="24"/>
        </w:rPr>
        <w:t xml:space="preserve"> neatitinka. </w:t>
      </w:r>
    </w:p>
    <w:p w14:paraId="10FA3DC4" w14:textId="77777777" w:rsidR="008A2416" w:rsidRPr="0087278F" w:rsidRDefault="008A2416" w:rsidP="008A2416">
      <w:pPr>
        <w:pStyle w:val="Body2"/>
        <w:spacing w:after="0"/>
        <w:ind w:left="567"/>
        <w:rPr>
          <w:rFonts w:eastAsia="Arial Unicode MS"/>
          <w:color w:val="auto"/>
          <w:sz w:val="24"/>
          <w:szCs w:val="24"/>
        </w:rPr>
      </w:pPr>
    </w:p>
    <w:p w14:paraId="59EB48C5" w14:textId="785AFF20" w:rsidR="0018450F" w:rsidRPr="0087278F" w:rsidRDefault="00CA3E8C" w:rsidP="00FD7112">
      <w:pPr>
        <w:pStyle w:val="Sraopastraipa"/>
        <w:numPr>
          <w:ilvl w:val="0"/>
          <w:numId w:val="10"/>
        </w:numPr>
        <w:spacing w:after="0" w:line="240" w:lineRule="auto"/>
        <w:ind w:right="5"/>
        <w:jc w:val="center"/>
        <w:rPr>
          <w:rFonts w:ascii="Times New Roman" w:eastAsia="Calibri" w:hAnsi="Times New Roman" w:cs="Times New Roman"/>
          <w:b/>
          <w:i/>
          <w:sz w:val="24"/>
          <w:szCs w:val="24"/>
          <w:lang w:eastAsia="ar-SA"/>
        </w:rPr>
      </w:pPr>
      <w:proofErr w:type="spellStart"/>
      <w:r w:rsidRPr="0087278F">
        <w:rPr>
          <w:rFonts w:ascii="Times New Roman" w:eastAsia="Calibri" w:hAnsi="Times New Roman" w:cs="Times New Roman"/>
          <w:b/>
          <w:sz w:val="24"/>
          <w:szCs w:val="24"/>
          <w:lang w:eastAsia="ar-SA"/>
        </w:rPr>
        <w:t>Subt</w:t>
      </w:r>
      <w:r w:rsidR="00D323B1" w:rsidRPr="0087278F">
        <w:rPr>
          <w:rFonts w:ascii="Times New Roman" w:eastAsia="Calibri" w:hAnsi="Times New Roman" w:cs="Times New Roman"/>
          <w:b/>
          <w:sz w:val="24"/>
          <w:szCs w:val="24"/>
          <w:lang w:eastAsia="ar-SA"/>
        </w:rPr>
        <w:t>ei</w:t>
      </w:r>
      <w:r w:rsidRPr="0087278F">
        <w:rPr>
          <w:rFonts w:ascii="Times New Roman" w:eastAsia="Calibri" w:hAnsi="Times New Roman" w:cs="Times New Roman"/>
          <w:b/>
          <w:sz w:val="24"/>
          <w:szCs w:val="24"/>
          <w:lang w:eastAsia="ar-SA"/>
        </w:rPr>
        <w:t>kimas</w:t>
      </w:r>
      <w:proofErr w:type="spellEnd"/>
    </w:p>
    <w:p w14:paraId="32539B7D" w14:textId="77777777" w:rsidR="00FC5598" w:rsidRPr="0087278F" w:rsidRDefault="00FC5598" w:rsidP="00FD7112">
      <w:pPr>
        <w:pStyle w:val="Sraopastraipa"/>
        <w:spacing w:after="0" w:line="240" w:lineRule="auto"/>
        <w:ind w:left="928" w:right="5"/>
        <w:rPr>
          <w:rFonts w:ascii="Times New Roman" w:eastAsia="Calibri" w:hAnsi="Times New Roman" w:cs="Times New Roman"/>
          <w:b/>
          <w:sz w:val="24"/>
          <w:szCs w:val="24"/>
          <w:lang w:eastAsia="ar-SA"/>
        </w:rPr>
      </w:pPr>
    </w:p>
    <w:p w14:paraId="4C80CFCB" w14:textId="37847BF8" w:rsidR="00FC5598" w:rsidRPr="0087278F" w:rsidRDefault="00D323B1"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teikėjas</w:t>
      </w:r>
      <w:r w:rsidR="00FC5598" w:rsidRPr="0087278F">
        <w:rPr>
          <w:rFonts w:eastAsia="Arial Unicode MS"/>
          <w:color w:val="auto"/>
          <w:sz w:val="24"/>
          <w:szCs w:val="24"/>
        </w:rPr>
        <w:t xml:space="preserve"> atsako už visus pagal Sutartį prisiimtus įsipareigojimus, nepaisant to, ar jiems vykdyti bus pasitelkiami tretieji asmenys.</w:t>
      </w:r>
    </w:p>
    <w:p w14:paraId="04B0803B" w14:textId="2CDF17C8" w:rsidR="00686D83" w:rsidRPr="0087278F" w:rsidRDefault="00D323B1"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lastRenderedPageBreak/>
        <w:t>Paslaugų tei</w:t>
      </w:r>
      <w:r w:rsidR="00FC5598" w:rsidRPr="0087278F">
        <w:rPr>
          <w:rFonts w:eastAsia="Arial Unicode MS"/>
          <w:color w:val="auto"/>
          <w:sz w:val="24"/>
          <w:szCs w:val="24"/>
        </w:rPr>
        <w:t xml:space="preserve">kėjas įsipareigoja užtikrinti, kad Sutartį vykdys Pirkime pasiūlyti ir (ar) kvalifikacinius reikalavimus atitinkantys </w:t>
      </w:r>
      <w:proofErr w:type="spellStart"/>
      <w:r w:rsidR="00FC5598" w:rsidRPr="0087278F">
        <w:rPr>
          <w:rFonts w:eastAsia="Arial Unicode MS"/>
          <w:color w:val="auto"/>
          <w:sz w:val="24"/>
          <w:szCs w:val="24"/>
        </w:rPr>
        <w:t>subt</w:t>
      </w:r>
      <w:r w:rsidR="003A503E" w:rsidRPr="0087278F">
        <w:rPr>
          <w:rFonts w:eastAsia="Arial Unicode MS"/>
          <w:color w:val="auto"/>
          <w:sz w:val="24"/>
          <w:szCs w:val="24"/>
        </w:rPr>
        <w:t>ei</w:t>
      </w:r>
      <w:r w:rsidR="00FC5598" w:rsidRPr="0087278F">
        <w:rPr>
          <w:rFonts w:eastAsia="Arial Unicode MS"/>
          <w:color w:val="auto"/>
          <w:sz w:val="24"/>
          <w:szCs w:val="24"/>
        </w:rPr>
        <w:t>kėjai</w:t>
      </w:r>
      <w:proofErr w:type="spellEnd"/>
      <w:r w:rsidR="00FC5598" w:rsidRPr="0087278F">
        <w:rPr>
          <w:rFonts w:eastAsia="Arial Unicode MS"/>
          <w:color w:val="auto"/>
          <w:sz w:val="24"/>
          <w:szCs w:val="24"/>
        </w:rPr>
        <w:t xml:space="preserve"> ir (ar) </w:t>
      </w:r>
      <w:proofErr w:type="spellStart"/>
      <w:r w:rsidR="00BF5A98" w:rsidRPr="0087278F">
        <w:rPr>
          <w:rFonts w:eastAsia="Arial Unicode MS"/>
          <w:color w:val="auto"/>
          <w:sz w:val="24"/>
          <w:szCs w:val="24"/>
        </w:rPr>
        <w:t>kvazisubteikėjai</w:t>
      </w:r>
      <w:proofErr w:type="spellEnd"/>
      <w:r w:rsidR="00FC5598" w:rsidRPr="0087278F">
        <w:rPr>
          <w:rFonts w:eastAsia="Arial Unicode MS"/>
          <w:color w:val="auto"/>
          <w:sz w:val="24"/>
          <w:szCs w:val="24"/>
        </w:rPr>
        <w:t xml:space="preserve">. </w:t>
      </w:r>
      <w:r w:rsidRPr="0087278F">
        <w:rPr>
          <w:rFonts w:eastAsia="Arial Unicode MS"/>
          <w:color w:val="auto"/>
          <w:sz w:val="24"/>
          <w:szCs w:val="24"/>
        </w:rPr>
        <w:t>Paslaugų tei</w:t>
      </w:r>
      <w:r w:rsidR="00FC5598" w:rsidRPr="0087278F">
        <w:rPr>
          <w:rFonts w:eastAsia="Arial Unicode MS"/>
          <w:color w:val="auto"/>
          <w:sz w:val="24"/>
          <w:szCs w:val="24"/>
        </w:rPr>
        <w:t>kėjas yra atsakingas už subt</w:t>
      </w:r>
      <w:r w:rsidRPr="0087278F">
        <w:rPr>
          <w:rFonts w:eastAsia="Arial Unicode MS"/>
          <w:color w:val="auto"/>
          <w:sz w:val="24"/>
          <w:szCs w:val="24"/>
        </w:rPr>
        <w:t>ei</w:t>
      </w:r>
      <w:r w:rsidR="00FC5598" w:rsidRPr="0087278F">
        <w:rPr>
          <w:rFonts w:eastAsia="Arial Unicode MS"/>
          <w:color w:val="auto"/>
          <w:sz w:val="24"/>
          <w:szCs w:val="24"/>
        </w:rPr>
        <w:t>kėjų vykdomą Sutarties dalį lyg ją vykdytų pats ir privalo užtikrinti, kad subt</w:t>
      </w:r>
      <w:r w:rsidR="00CF7884" w:rsidRPr="0087278F">
        <w:rPr>
          <w:rFonts w:eastAsia="Arial Unicode MS"/>
          <w:color w:val="auto"/>
          <w:sz w:val="24"/>
          <w:szCs w:val="24"/>
        </w:rPr>
        <w:t>ei</w:t>
      </w:r>
      <w:r w:rsidR="00FC5598" w:rsidRPr="0087278F">
        <w:rPr>
          <w:rFonts w:eastAsia="Arial Unicode MS"/>
          <w:color w:val="auto"/>
          <w:sz w:val="24"/>
          <w:szCs w:val="24"/>
        </w:rPr>
        <w:t>kėjai laikytųsi Sutarties nuostatų.</w:t>
      </w:r>
    </w:p>
    <w:p w14:paraId="356EE0A0" w14:textId="60DA7FC3" w:rsidR="00FC5598" w:rsidRPr="0087278F" w:rsidRDefault="00D323B1"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FC5598" w:rsidRPr="0087278F">
        <w:rPr>
          <w:rFonts w:eastAsia="Arial Unicode MS"/>
          <w:color w:val="auto"/>
          <w:sz w:val="24"/>
          <w:szCs w:val="24"/>
        </w:rPr>
        <w:t xml:space="preserve">kėjas turi teisę Sutarties vykdymui pasitelkti naujus, </w:t>
      </w:r>
      <w:r w:rsidR="0042055E" w:rsidRPr="0087278F">
        <w:rPr>
          <w:rFonts w:eastAsia="Arial Unicode MS"/>
          <w:color w:val="auto"/>
          <w:sz w:val="24"/>
          <w:szCs w:val="24"/>
        </w:rPr>
        <w:t>Sutartyje</w:t>
      </w:r>
      <w:r w:rsidR="00FC5598" w:rsidRPr="0087278F">
        <w:rPr>
          <w:rFonts w:eastAsia="Arial Unicode MS"/>
          <w:color w:val="auto"/>
          <w:sz w:val="24"/>
          <w:szCs w:val="24"/>
        </w:rPr>
        <w:t xml:space="preserve"> nenurodytus subt</w:t>
      </w:r>
      <w:r w:rsidRPr="0087278F">
        <w:rPr>
          <w:rFonts w:eastAsia="Arial Unicode MS"/>
          <w:color w:val="auto"/>
          <w:sz w:val="24"/>
          <w:szCs w:val="24"/>
        </w:rPr>
        <w:t>ei</w:t>
      </w:r>
      <w:r w:rsidR="00FC5598" w:rsidRPr="0087278F">
        <w:rPr>
          <w:rFonts w:eastAsia="Arial Unicode MS"/>
          <w:color w:val="auto"/>
          <w:sz w:val="24"/>
          <w:szCs w:val="24"/>
        </w:rPr>
        <w:t xml:space="preserve">kėjus. Sudarius Sutartį, tačiau ne vėliau negu Sutartis pradedama vykdyti, </w:t>
      </w:r>
      <w:r w:rsidRPr="0087278F">
        <w:rPr>
          <w:rFonts w:eastAsia="Arial Unicode MS"/>
          <w:color w:val="auto"/>
          <w:sz w:val="24"/>
          <w:szCs w:val="24"/>
        </w:rPr>
        <w:t>Paslaugų tei</w:t>
      </w:r>
      <w:r w:rsidR="00FC5598" w:rsidRPr="0087278F">
        <w:rPr>
          <w:rFonts w:eastAsia="Arial Unicode MS"/>
          <w:color w:val="auto"/>
          <w:sz w:val="24"/>
          <w:szCs w:val="24"/>
        </w:rPr>
        <w:t xml:space="preserve">kėjas įsipareigoja </w:t>
      </w:r>
      <w:r w:rsidR="00FB3D1B" w:rsidRPr="0087278F">
        <w:rPr>
          <w:rFonts w:eastAsia="Arial Unicode MS"/>
          <w:color w:val="auto"/>
          <w:sz w:val="24"/>
          <w:szCs w:val="24"/>
        </w:rPr>
        <w:t xml:space="preserve">Paslaugų gavėjui </w:t>
      </w:r>
      <w:r w:rsidR="00FC5598" w:rsidRPr="0087278F">
        <w:rPr>
          <w:rFonts w:eastAsia="Arial Unicode MS"/>
          <w:color w:val="auto"/>
          <w:sz w:val="24"/>
          <w:szCs w:val="24"/>
        </w:rPr>
        <w:t>pranešti tuo metu žinomų subt</w:t>
      </w:r>
      <w:r w:rsidR="00BF122A" w:rsidRPr="0087278F">
        <w:rPr>
          <w:rFonts w:eastAsia="Arial Unicode MS"/>
          <w:color w:val="auto"/>
          <w:sz w:val="24"/>
          <w:szCs w:val="24"/>
        </w:rPr>
        <w:t>ei</w:t>
      </w:r>
      <w:r w:rsidR="00FC5598" w:rsidRPr="0087278F">
        <w:rPr>
          <w:rFonts w:eastAsia="Arial Unicode MS"/>
          <w:color w:val="auto"/>
          <w:sz w:val="24"/>
          <w:szCs w:val="24"/>
        </w:rPr>
        <w:t xml:space="preserve">kėjų pavadinimus, kontaktinius duomenis ir jų atstovus. </w:t>
      </w:r>
      <w:r w:rsidR="00FB3D1B" w:rsidRPr="0087278F">
        <w:rPr>
          <w:rFonts w:eastAsia="Arial Unicode MS"/>
          <w:color w:val="auto"/>
          <w:sz w:val="24"/>
          <w:szCs w:val="24"/>
        </w:rPr>
        <w:t>Paslaugų gavėjas</w:t>
      </w:r>
      <w:r w:rsidR="00FC5598" w:rsidRPr="0087278F">
        <w:rPr>
          <w:rFonts w:eastAsia="Arial Unicode MS"/>
          <w:color w:val="auto"/>
          <w:sz w:val="24"/>
          <w:szCs w:val="24"/>
        </w:rPr>
        <w:t xml:space="preserve"> taip pat reikalauja, kad </w:t>
      </w:r>
      <w:r w:rsidR="00BF122A" w:rsidRPr="0087278F">
        <w:rPr>
          <w:rFonts w:eastAsia="Arial Unicode MS"/>
          <w:color w:val="auto"/>
          <w:sz w:val="24"/>
          <w:szCs w:val="24"/>
        </w:rPr>
        <w:t>Paslaugų tei</w:t>
      </w:r>
      <w:r w:rsidR="00FC5598" w:rsidRPr="0087278F">
        <w:rPr>
          <w:rFonts w:eastAsia="Arial Unicode MS"/>
          <w:color w:val="auto"/>
          <w:sz w:val="24"/>
          <w:szCs w:val="24"/>
        </w:rPr>
        <w:t>kėjas informuotų apie minėtos informacijos pasikeitimus visu Sutarties vykdymo metu, taip pat apie naujus subt</w:t>
      </w:r>
      <w:r w:rsidR="00BF122A" w:rsidRPr="0087278F">
        <w:rPr>
          <w:rFonts w:eastAsia="Arial Unicode MS"/>
          <w:color w:val="auto"/>
          <w:sz w:val="24"/>
          <w:szCs w:val="24"/>
        </w:rPr>
        <w:t>ei</w:t>
      </w:r>
      <w:r w:rsidR="00FC5598" w:rsidRPr="0087278F">
        <w:rPr>
          <w:rFonts w:eastAsia="Arial Unicode MS"/>
          <w:color w:val="auto"/>
          <w:sz w:val="24"/>
          <w:szCs w:val="24"/>
        </w:rPr>
        <w:t>kėjus, kuriuos jis ketina pasitelkti vėliau.</w:t>
      </w:r>
    </w:p>
    <w:p w14:paraId="79AC3B14" w14:textId="3BCBC3B6" w:rsidR="00686D83" w:rsidRPr="0087278F" w:rsidRDefault="00BF122A"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FC5598" w:rsidRPr="0087278F">
        <w:rPr>
          <w:rFonts w:eastAsia="Arial Unicode MS"/>
          <w:color w:val="auto"/>
          <w:sz w:val="24"/>
          <w:szCs w:val="24"/>
        </w:rPr>
        <w:t xml:space="preserve">kėjas gali keisti Sutartyje nurodytus </w:t>
      </w:r>
      <w:proofErr w:type="spellStart"/>
      <w:r w:rsidR="00FC5598" w:rsidRPr="0087278F">
        <w:rPr>
          <w:rFonts w:eastAsia="Arial Unicode MS"/>
          <w:color w:val="auto"/>
          <w:sz w:val="24"/>
          <w:szCs w:val="24"/>
        </w:rPr>
        <w:t>subt</w:t>
      </w:r>
      <w:r w:rsidRPr="0087278F">
        <w:rPr>
          <w:rFonts w:eastAsia="Arial Unicode MS"/>
          <w:color w:val="auto"/>
          <w:sz w:val="24"/>
          <w:szCs w:val="24"/>
        </w:rPr>
        <w:t>ei</w:t>
      </w:r>
      <w:r w:rsidR="00FC5598" w:rsidRPr="0087278F">
        <w:rPr>
          <w:rFonts w:eastAsia="Arial Unicode MS"/>
          <w:color w:val="auto"/>
          <w:sz w:val="24"/>
          <w:szCs w:val="24"/>
        </w:rPr>
        <w:t>kėjus</w:t>
      </w:r>
      <w:proofErr w:type="spellEnd"/>
      <w:r w:rsidR="00FC5598" w:rsidRPr="0087278F">
        <w:rPr>
          <w:rFonts w:eastAsia="Arial Unicode MS"/>
          <w:color w:val="auto"/>
          <w:sz w:val="24"/>
          <w:szCs w:val="24"/>
        </w:rPr>
        <w:t xml:space="preserve"> ar </w:t>
      </w:r>
      <w:proofErr w:type="spellStart"/>
      <w:r w:rsidR="00BF5A98" w:rsidRPr="0087278F">
        <w:rPr>
          <w:rFonts w:eastAsia="Arial Unicode MS"/>
          <w:color w:val="auto"/>
          <w:sz w:val="24"/>
          <w:szCs w:val="24"/>
        </w:rPr>
        <w:t>kvazisubteikėjus</w:t>
      </w:r>
      <w:proofErr w:type="spellEnd"/>
      <w:r w:rsidR="00FC5598" w:rsidRPr="0087278F">
        <w:rPr>
          <w:rFonts w:eastAsia="Arial Unicode MS"/>
          <w:color w:val="auto"/>
          <w:sz w:val="24"/>
          <w:szCs w:val="24"/>
        </w:rPr>
        <w:t xml:space="preserve"> šiame Sutarties skyriuje nustatytais atvejais ir tvarka gavęs P</w:t>
      </w:r>
      <w:r w:rsidRPr="0087278F">
        <w:rPr>
          <w:rFonts w:eastAsia="Arial Unicode MS"/>
          <w:color w:val="auto"/>
          <w:sz w:val="24"/>
          <w:szCs w:val="24"/>
        </w:rPr>
        <w:t>aslaugų gavėjo</w:t>
      </w:r>
      <w:r w:rsidR="00FC5598" w:rsidRPr="0087278F">
        <w:rPr>
          <w:rFonts w:eastAsia="Arial Unicode MS"/>
          <w:color w:val="auto"/>
          <w:sz w:val="24"/>
          <w:szCs w:val="24"/>
        </w:rPr>
        <w:t xml:space="preserve"> rašytinį sutikimą</w:t>
      </w:r>
      <w:r w:rsidR="00686D83" w:rsidRPr="0087278F">
        <w:rPr>
          <w:rFonts w:eastAsia="Arial Unicode MS"/>
          <w:color w:val="auto"/>
          <w:sz w:val="24"/>
          <w:szCs w:val="24"/>
        </w:rPr>
        <w:t>.</w:t>
      </w:r>
    </w:p>
    <w:p w14:paraId="5F63701D" w14:textId="67729322" w:rsidR="00686D83" w:rsidRPr="0087278F" w:rsidRDefault="00BF122A"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lastRenderedPageBreak/>
        <w:t>Paslaugų gavėjas</w:t>
      </w:r>
      <w:r w:rsidR="00FC5598" w:rsidRPr="0087278F">
        <w:rPr>
          <w:rFonts w:eastAsia="Arial Unicode MS"/>
          <w:color w:val="auto"/>
          <w:sz w:val="24"/>
          <w:szCs w:val="24"/>
        </w:rPr>
        <w:t xml:space="preserve"> Sutarties vykdymo metu gali inicijuoti </w:t>
      </w:r>
      <w:proofErr w:type="spellStart"/>
      <w:r w:rsidR="00FC5598" w:rsidRPr="0087278F">
        <w:rPr>
          <w:rFonts w:eastAsia="Arial Unicode MS"/>
          <w:color w:val="auto"/>
          <w:sz w:val="24"/>
          <w:szCs w:val="24"/>
        </w:rPr>
        <w:t>subt</w:t>
      </w:r>
      <w:r w:rsidRPr="0087278F">
        <w:rPr>
          <w:rFonts w:eastAsia="Arial Unicode MS"/>
          <w:color w:val="auto"/>
          <w:sz w:val="24"/>
          <w:szCs w:val="24"/>
        </w:rPr>
        <w:t>ei</w:t>
      </w:r>
      <w:r w:rsidR="00FC5598" w:rsidRPr="0087278F">
        <w:rPr>
          <w:rFonts w:eastAsia="Arial Unicode MS"/>
          <w:color w:val="auto"/>
          <w:sz w:val="24"/>
          <w:szCs w:val="24"/>
        </w:rPr>
        <w:t>kėjo</w:t>
      </w:r>
      <w:proofErr w:type="spellEnd"/>
      <w:r w:rsidR="00FC5598" w:rsidRPr="0087278F">
        <w:rPr>
          <w:rFonts w:eastAsia="Arial Unicode MS"/>
          <w:color w:val="auto"/>
          <w:sz w:val="24"/>
          <w:szCs w:val="24"/>
        </w:rPr>
        <w:t xml:space="preserve"> ar </w:t>
      </w:r>
      <w:proofErr w:type="spellStart"/>
      <w:r w:rsidR="00BF5A98" w:rsidRPr="0087278F">
        <w:rPr>
          <w:rFonts w:eastAsia="Arial Unicode MS"/>
          <w:color w:val="auto"/>
          <w:sz w:val="24"/>
          <w:szCs w:val="24"/>
        </w:rPr>
        <w:t>kvazisubteikėjo</w:t>
      </w:r>
      <w:proofErr w:type="spellEnd"/>
      <w:r w:rsidR="00FC5598" w:rsidRPr="0087278F">
        <w:rPr>
          <w:rFonts w:eastAsia="Arial Unicode MS"/>
          <w:color w:val="auto"/>
          <w:sz w:val="24"/>
          <w:szCs w:val="24"/>
        </w:rPr>
        <w:t>, numatyto Sutartyje, pakeitimą, raštu nurodydamas tokio keitimo motyvus.</w:t>
      </w:r>
    </w:p>
    <w:p w14:paraId="04D10080" w14:textId="7F4285C3" w:rsidR="00686D83" w:rsidRPr="0087278F" w:rsidRDefault="00FC5598"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Naujo subt</w:t>
      </w:r>
      <w:r w:rsidR="00BF122A" w:rsidRPr="0087278F">
        <w:rPr>
          <w:rFonts w:eastAsia="Arial Unicode MS"/>
          <w:color w:val="auto"/>
          <w:sz w:val="24"/>
          <w:szCs w:val="24"/>
        </w:rPr>
        <w:t>ei</w:t>
      </w:r>
      <w:r w:rsidRPr="0087278F">
        <w:rPr>
          <w:rFonts w:eastAsia="Arial Unicode MS"/>
          <w:color w:val="auto"/>
          <w:sz w:val="24"/>
          <w:szCs w:val="24"/>
        </w:rPr>
        <w:t xml:space="preserve">kėjo pasitelkimą ar Sutartyje nurodyto </w:t>
      </w:r>
      <w:proofErr w:type="spellStart"/>
      <w:r w:rsidRPr="0087278F">
        <w:rPr>
          <w:rFonts w:eastAsia="Arial Unicode MS"/>
          <w:color w:val="auto"/>
          <w:sz w:val="24"/>
          <w:szCs w:val="24"/>
        </w:rPr>
        <w:t>subt</w:t>
      </w:r>
      <w:r w:rsidR="00BF122A" w:rsidRPr="0087278F">
        <w:rPr>
          <w:rFonts w:eastAsia="Arial Unicode MS"/>
          <w:color w:val="auto"/>
          <w:sz w:val="24"/>
          <w:szCs w:val="24"/>
        </w:rPr>
        <w:t>ei</w:t>
      </w:r>
      <w:r w:rsidRPr="0087278F">
        <w:rPr>
          <w:rFonts w:eastAsia="Arial Unicode MS"/>
          <w:color w:val="auto"/>
          <w:sz w:val="24"/>
          <w:szCs w:val="24"/>
        </w:rPr>
        <w:t>kėjo</w:t>
      </w:r>
      <w:proofErr w:type="spellEnd"/>
      <w:r w:rsidRPr="0087278F">
        <w:rPr>
          <w:rFonts w:eastAsia="Arial Unicode MS"/>
          <w:color w:val="auto"/>
          <w:sz w:val="24"/>
          <w:szCs w:val="24"/>
        </w:rPr>
        <w:t xml:space="preserve"> ar </w:t>
      </w:r>
      <w:proofErr w:type="spellStart"/>
      <w:r w:rsidR="00BF5A98" w:rsidRPr="0087278F">
        <w:rPr>
          <w:rFonts w:eastAsia="Arial Unicode MS"/>
          <w:color w:val="auto"/>
          <w:sz w:val="24"/>
          <w:szCs w:val="24"/>
        </w:rPr>
        <w:t>kvazisubteikėjo</w:t>
      </w:r>
      <w:proofErr w:type="spellEnd"/>
      <w:r w:rsidRPr="0087278F">
        <w:rPr>
          <w:rFonts w:eastAsia="Arial Unicode MS"/>
          <w:color w:val="auto"/>
          <w:sz w:val="24"/>
          <w:szCs w:val="24"/>
        </w:rPr>
        <w:t xml:space="preserve"> keitimą iniciuojanti Šalis turi raštu kreiptis į kitą Šalį ir gauti jos rašytinį sutikimą. Šalis, į kurią </w:t>
      </w:r>
      <w:r w:rsidR="00AA1E5E" w:rsidRPr="0087278F">
        <w:rPr>
          <w:rFonts w:eastAsia="Arial Unicode MS"/>
          <w:color w:val="auto"/>
          <w:sz w:val="24"/>
          <w:szCs w:val="24"/>
        </w:rPr>
        <w:t>kreiptasi</w:t>
      </w:r>
      <w:r w:rsidRPr="0087278F">
        <w:rPr>
          <w:rFonts w:eastAsia="Arial Unicode MS"/>
          <w:color w:val="auto"/>
          <w:sz w:val="24"/>
          <w:szCs w:val="24"/>
        </w:rPr>
        <w:t xml:space="preserve">, turi atsakyti ne vėliau kaip per 5 (penkias) darbo dienas ir tik pagrįstais atvejais turi teisę nesutikti su </w:t>
      </w:r>
      <w:proofErr w:type="spellStart"/>
      <w:r w:rsidRPr="0087278F">
        <w:rPr>
          <w:rFonts w:eastAsia="Arial Unicode MS"/>
          <w:color w:val="auto"/>
          <w:sz w:val="24"/>
          <w:szCs w:val="24"/>
        </w:rPr>
        <w:t>subt</w:t>
      </w:r>
      <w:r w:rsidR="00BF122A" w:rsidRPr="0087278F">
        <w:rPr>
          <w:rFonts w:eastAsia="Arial Unicode MS"/>
          <w:color w:val="auto"/>
          <w:sz w:val="24"/>
          <w:szCs w:val="24"/>
        </w:rPr>
        <w:t>ei</w:t>
      </w:r>
      <w:r w:rsidRPr="0087278F">
        <w:rPr>
          <w:rFonts w:eastAsia="Arial Unicode MS"/>
          <w:color w:val="auto"/>
          <w:sz w:val="24"/>
          <w:szCs w:val="24"/>
        </w:rPr>
        <w:t>kėjo</w:t>
      </w:r>
      <w:proofErr w:type="spellEnd"/>
      <w:r w:rsidRPr="0087278F">
        <w:rPr>
          <w:rFonts w:eastAsia="Arial Unicode MS"/>
          <w:color w:val="auto"/>
          <w:sz w:val="24"/>
          <w:szCs w:val="24"/>
        </w:rPr>
        <w:t xml:space="preserve"> ar </w:t>
      </w:r>
      <w:proofErr w:type="spellStart"/>
      <w:r w:rsidR="00BF5A98" w:rsidRPr="0087278F">
        <w:rPr>
          <w:rFonts w:eastAsia="Arial Unicode MS"/>
          <w:color w:val="auto"/>
          <w:sz w:val="24"/>
          <w:szCs w:val="24"/>
        </w:rPr>
        <w:t>kvazisubteikėjo</w:t>
      </w:r>
      <w:proofErr w:type="spellEnd"/>
      <w:r w:rsidRPr="0087278F">
        <w:rPr>
          <w:rFonts w:eastAsia="Arial Unicode MS"/>
          <w:color w:val="auto"/>
          <w:sz w:val="24"/>
          <w:szCs w:val="24"/>
        </w:rPr>
        <w:t xml:space="preserve"> pakeitimu kitais </w:t>
      </w:r>
      <w:r w:rsidR="00AA1E5E" w:rsidRPr="0087278F">
        <w:rPr>
          <w:rFonts w:eastAsia="Arial Unicode MS"/>
          <w:color w:val="auto"/>
          <w:sz w:val="24"/>
          <w:szCs w:val="24"/>
        </w:rPr>
        <w:t xml:space="preserve">negu </w:t>
      </w:r>
      <w:r w:rsidRPr="0087278F">
        <w:rPr>
          <w:rFonts w:eastAsia="Arial Unicode MS"/>
          <w:color w:val="auto"/>
          <w:sz w:val="24"/>
          <w:szCs w:val="24"/>
        </w:rPr>
        <w:t>šiame Sutarties skyriuje nustatytais pagrindais.</w:t>
      </w:r>
    </w:p>
    <w:p w14:paraId="610CDA8E" w14:textId="32496D30" w:rsidR="00686D83" w:rsidRPr="0087278F" w:rsidRDefault="00FC5598"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Subt</w:t>
      </w:r>
      <w:r w:rsidR="00BF122A" w:rsidRPr="0087278F">
        <w:rPr>
          <w:rFonts w:eastAsia="Arial Unicode MS"/>
          <w:color w:val="auto"/>
          <w:sz w:val="24"/>
          <w:szCs w:val="24"/>
        </w:rPr>
        <w:t>ei</w:t>
      </w:r>
      <w:r w:rsidRPr="0087278F">
        <w:rPr>
          <w:rFonts w:eastAsia="Arial Unicode MS"/>
          <w:color w:val="auto"/>
          <w:sz w:val="24"/>
          <w:szCs w:val="24"/>
        </w:rPr>
        <w:t xml:space="preserve">kėjas, kurio pajėgumais </w:t>
      </w:r>
      <w:r w:rsidR="00BF122A" w:rsidRPr="0087278F">
        <w:rPr>
          <w:rFonts w:eastAsia="Arial Unicode MS"/>
          <w:color w:val="auto"/>
          <w:sz w:val="24"/>
          <w:szCs w:val="24"/>
        </w:rPr>
        <w:t>Paslaugų tei</w:t>
      </w:r>
      <w:r w:rsidRPr="0087278F">
        <w:rPr>
          <w:rFonts w:eastAsia="Arial Unicode MS"/>
          <w:color w:val="auto"/>
          <w:sz w:val="24"/>
          <w:szCs w:val="24"/>
        </w:rPr>
        <w:t>kėjas rėmėsi, kad atitiktų Pirkimo dokumentuose nustatytus kvalifikacijos reikalavimus, gali būti keičiamas tik šiais atvejais:</w:t>
      </w:r>
    </w:p>
    <w:p w14:paraId="4529724C" w14:textId="3AF954D8" w:rsidR="00686D83" w:rsidRPr="0087278F" w:rsidRDefault="00FC5598"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kai subt</w:t>
      </w:r>
      <w:r w:rsidR="00BF122A" w:rsidRPr="0087278F">
        <w:rPr>
          <w:rFonts w:eastAsia="Arial Unicode MS"/>
          <w:color w:val="auto"/>
          <w:sz w:val="24"/>
          <w:szCs w:val="24"/>
        </w:rPr>
        <w:t>ei</w:t>
      </w:r>
      <w:r w:rsidRPr="0087278F">
        <w:rPr>
          <w:rFonts w:eastAsia="Arial Unicode MS"/>
          <w:color w:val="auto"/>
          <w:sz w:val="24"/>
          <w:szCs w:val="24"/>
        </w:rPr>
        <w:t xml:space="preserve">kėjas bankrutuoja, yra likviduojamas ar </w:t>
      </w:r>
      <w:r w:rsidR="00BF122A" w:rsidRPr="0087278F">
        <w:rPr>
          <w:rFonts w:eastAsia="Arial Unicode MS"/>
          <w:color w:val="auto"/>
          <w:sz w:val="24"/>
          <w:szCs w:val="24"/>
        </w:rPr>
        <w:t>miršta</w:t>
      </w:r>
      <w:r w:rsidRPr="0087278F">
        <w:rPr>
          <w:rFonts w:eastAsia="Arial Unicode MS"/>
          <w:color w:val="auto"/>
          <w:sz w:val="24"/>
          <w:szCs w:val="24"/>
        </w:rPr>
        <w:t>;</w:t>
      </w:r>
    </w:p>
    <w:p w14:paraId="621298FC" w14:textId="6920C68A" w:rsidR="00FC5598" w:rsidRPr="0087278F" w:rsidRDefault="00FC5598"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kai subt</w:t>
      </w:r>
      <w:r w:rsidR="00BF122A" w:rsidRPr="0087278F">
        <w:rPr>
          <w:rFonts w:eastAsia="Arial Unicode MS"/>
          <w:color w:val="auto"/>
          <w:sz w:val="24"/>
          <w:szCs w:val="24"/>
        </w:rPr>
        <w:t>ei</w:t>
      </w:r>
      <w:r w:rsidRPr="0087278F">
        <w:rPr>
          <w:rFonts w:eastAsia="Arial Unicode MS"/>
          <w:color w:val="auto"/>
          <w:sz w:val="24"/>
          <w:szCs w:val="24"/>
        </w:rPr>
        <w:t>kėjas dėl objektyvių priežasčių (pavyzdžiui, subt</w:t>
      </w:r>
      <w:r w:rsidR="00BF122A" w:rsidRPr="0087278F">
        <w:rPr>
          <w:rFonts w:eastAsia="Arial Unicode MS"/>
          <w:color w:val="auto"/>
          <w:sz w:val="24"/>
          <w:szCs w:val="24"/>
        </w:rPr>
        <w:t>ei</w:t>
      </w:r>
      <w:r w:rsidRPr="0087278F">
        <w:rPr>
          <w:rFonts w:eastAsia="Arial Unicode MS"/>
          <w:color w:val="auto"/>
          <w:sz w:val="24"/>
          <w:szCs w:val="24"/>
        </w:rPr>
        <w:t xml:space="preserve">kėjui atsisakius vykdyti įsipareigojimus, nutrūkus teisiniams santykiams su </w:t>
      </w:r>
      <w:r w:rsidR="00BF122A" w:rsidRPr="0087278F">
        <w:rPr>
          <w:rFonts w:eastAsia="Arial Unicode MS"/>
          <w:color w:val="auto"/>
          <w:sz w:val="24"/>
          <w:szCs w:val="24"/>
        </w:rPr>
        <w:lastRenderedPageBreak/>
        <w:t>Paslaugų tei</w:t>
      </w:r>
      <w:r w:rsidRPr="0087278F">
        <w:rPr>
          <w:rFonts w:eastAsia="Arial Unicode MS"/>
          <w:color w:val="auto"/>
          <w:sz w:val="24"/>
          <w:szCs w:val="24"/>
        </w:rPr>
        <w:t>kėju ir pan.) nebegali vykdyti visų ar dalies Sutartyje numatytų įsipareigojimų.</w:t>
      </w:r>
    </w:p>
    <w:p w14:paraId="238BEA5F" w14:textId="124421A4" w:rsidR="00686D83" w:rsidRPr="0087278F" w:rsidRDefault="00FC5598"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Jei subt</w:t>
      </w:r>
      <w:r w:rsidR="009B6677" w:rsidRPr="0087278F">
        <w:rPr>
          <w:rFonts w:eastAsia="Arial Unicode MS"/>
          <w:color w:val="auto"/>
          <w:sz w:val="24"/>
          <w:szCs w:val="24"/>
        </w:rPr>
        <w:t>ei</w:t>
      </w:r>
      <w:r w:rsidRPr="0087278F">
        <w:rPr>
          <w:rFonts w:eastAsia="Arial Unicode MS"/>
          <w:color w:val="auto"/>
          <w:sz w:val="24"/>
          <w:szCs w:val="24"/>
        </w:rPr>
        <w:t xml:space="preserve">kėjui, Pirkimo dokumentuose buvo keliami kvalifikacijos reikalavimai arba reikalavimai dėl pašalinimo pagrindų nebuvimo, arba </w:t>
      </w:r>
      <w:r w:rsidR="009B6677" w:rsidRPr="0087278F">
        <w:rPr>
          <w:rFonts w:eastAsia="Arial Unicode MS"/>
          <w:color w:val="auto"/>
          <w:sz w:val="24"/>
          <w:szCs w:val="24"/>
        </w:rPr>
        <w:t>Paslaugų tei</w:t>
      </w:r>
      <w:r w:rsidRPr="0087278F">
        <w:rPr>
          <w:rFonts w:eastAsia="Arial Unicode MS"/>
          <w:color w:val="auto"/>
          <w:sz w:val="24"/>
          <w:szCs w:val="24"/>
        </w:rPr>
        <w:t>kėjas rėmėsi subt</w:t>
      </w:r>
      <w:r w:rsidR="009B6677" w:rsidRPr="0087278F">
        <w:rPr>
          <w:rFonts w:eastAsia="Arial Unicode MS"/>
          <w:color w:val="auto"/>
          <w:sz w:val="24"/>
          <w:szCs w:val="24"/>
        </w:rPr>
        <w:t>ei</w:t>
      </w:r>
      <w:r w:rsidRPr="0087278F">
        <w:rPr>
          <w:rFonts w:eastAsia="Arial Unicode MS"/>
          <w:color w:val="auto"/>
          <w:sz w:val="24"/>
          <w:szCs w:val="24"/>
        </w:rPr>
        <w:t>kėjo pajėgumais, kad atitiktų Pirkimo dokumentuose nustatytus kvalifikacijos reikalavimus, keičiamas ar naujai pasitelkiamas subt</w:t>
      </w:r>
      <w:r w:rsidR="009B6677" w:rsidRPr="0087278F">
        <w:rPr>
          <w:rFonts w:eastAsia="Arial Unicode MS"/>
          <w:color w:val="auto"/>
          <w:sz w:val="24"/>
          <w:szCs w:val="24"/>
        </w:rPr>
        <w:t>ei</w:t>
      </w:r>
      <w:r w:rsidRPr="0087278F">
        <w:rPr>
          <w:rFonts w:eastAsia="Arial Unicode MS"/>
          <w:color w:val="auto"/>
          <w:sz w:val="24"/>
          <w:szCs w:val="24"/>
        </w:rPr>
        <w:t xml:space="preserve">kėjas turi atitikti atitinkamus Pirkimo dokumentuose nustatytus reikalavimus. </w:t>
      </w:r>
      <w:r w:rsidR="009B6677" w:rsidRPr="0087278F">
        <w:rPr>
          <w:rFonts w:eastAsia="Arial Unicode MS"/>
          <w:color w:val="auto"/>
          <w:sz w:val="24"/>
          <w:szCs w:val="24"/>
        </w:rPr>
        <w:t>Paslaugų tei</w:t>
      </w:r>
      <w:r w:rsidRPr="0087278F">
        <w:rPr>
          <w:rFonts w:eastAsia="Arial Unicode MS"/>
          <w:color w:val="auto"/>
          <w:sz w:val="24"/>
          <w:szCs w:val="24"/>
        </w:rPr>
        <w:t>kėjas privalo pateikti naujo subt</w:t>
      </w:r>
      <w:r w:rsidR="009B6677" w:rsidRPr="0087278F">
        <w:rPr>
          <w:rFonts w:eastAsia="Arial Unicode MS"/>
          <w:color w:val="auto"/>
          <w:sz w:val="24"/>
          <w:szCs w:val="24"/>
        </w:rPr>
        <w:t>ei</w:t>
      </w:r>
      <w:r w:rsidRPr="0087278F">
        <w:rPr>
          <w:rFonts w:eastAsia="Arial Unicode MS"/>
          <w:color w:val="auto"/>
          <w:sz w:val="24"/>
          <w:szCs w:val="24"/>
        </w:rPr>
        <w:t>kėjo kvalifikacijos atitiktį ir pašalinimo pagrindų nebuvimą patvirtinančius dokumentus. Naujas subt</w:t>
      </w:r>
      <w:r w:rsidR="009B6677" w:rsidRPr="0087278F">
        <w:rPr>
          <w:rFonts w:eastAsia="Arial Unicode MS"/>
          <w:color w:val="auto"/>
          <w:sz w:val="24"/>
          <w:szCs w:val="24"/>
        </w:rPr>
        <w:t>ei</w:t>
      </w:r>
      <w:r w:rsidRPr="0087278F">
        <w:rPr>
          <w:rFonts w:eastAsia="Arial Unicode MS"/>
          <w:color w:val="auto"/>
          <w:sz w:val="24"/>
          <w:szCs w:val="24"/>
        </w:rPr>
        <w:t xml:space="preserve">kėjas turi turėti ne žemesnę </w:t>
      </w:r>
      <w:r w:rsidR="00AA1E5E" w:rsidRPr="0087278F">
        <w:rPr>
          <w:rFonts w:eastAsia="Arial Unicode MS"/>
          <w:color w:val="auto"/>
          <w:sz w:val="24"/>
          <w:szCs w:val="24"/>
        </w:rPr>
        <w:t xml:space="preserve">negu </w:t>
      </w:r>
      <w:r w:rsidRPr="0087278F">
        <w:rPr>
          <w:rFonts w:eastAsia="Arial Unicode MS"/>
          <w:color w:val="auto"/>
          <w:sz w:val="24"/>
          <w:szCs w:val="24"/>
        </w:rPr>
        <w:t xml:space="preserve">Pirkimo dokumentuose, o jei Pasiūlymas buvo vertintas pagal kainą (sąnaudas) ir kokybę – ir </w:t>
      </w:r>
      <w:r w:rsidR="009B6677" w:rsidRPr="0087278F">
        <w:rPr>
          <w:rFonts w:eastAsia="Arial Unicode MS"/>
          <w:color w:val="auto"/>
          <w:sz w:val="24"/>
          <w:szCs w:val="24"/>
        </w:rPr>
        <w:t>Paslaugų tei</w:t>
      </w:r>
      <w:r w:rsidRPr="0087278F">
        <w:rPr>
          <w:rFonts w:eastAsia="Arial Unicode MS"/>
          <w:color w:val="auto"/>
          <w:sz w:val="24"/>
          <w:szCs w:val="24"/>
        </w:rPr>
        <w:t>kėjo pateiktame Pasiūlyme nurodytą (į kurią buvo atsižvelgta</w:t>
      </w:r>
      <w:r w:rsidR="00AA1E5E" w:rsidRPr="0087278F">
        <w:rPr>
          <w:rFonts w:eastAsia="Arial Unicode MS"/>
          <w:color w:val="auto"/>
          <w:sz w:val="24"/>
          <w:szCs w:val="24"/>
        </w:rPr>
        <w:t>,</w:t>
      </w:r>
      <w:r w:rsidRPr="0087278F">
        <w:rPr>
          <w:rFonts w:eastAsia="Arial Unicode MS"/>
          <w:color w:val="auto"/>
          <w:sz w:val="24"/>
          <w:szCs w:val="24"/>
        </w:rPr>
        <w:t xml:space="preserve"> vertinant </w:t>
      </w:r>
      <w:r w:rsidR="009B6677" w:rsidRPr="0087278F">
        <w:rPr>
          <w:rFonts w:eastAsia="Arial Unicode MS"/>
          <w:color w:val="auto"/>
          <w:sz w:val="24"/>
          <w:szCs w:val="24"/>
        </w:rPr>
        <w:t>P</w:t>
      </w:r>
      <w:r w:rsidRPr="0087278F">
        <w:rPr>
          <w:rFonts w:eastAsia="Arial Unicode MS"/>
          <w:color w:val="auto"/>
          <w:sz w:val="24"/>
          <w:szCs w:val="24"/>
        </w:rPr>
        <w:t>asiūlymą), kvalifikaciją. Jeigu subt</w:t>
      </w:r>
      <w:r w:rsidR="009B6677" w:rsidRPr="0087278F">
        <w:rPr>
          <w:rFonts w:eastAsia="Arial Unicode MS"/>
          <w:color w:val="auto"/>
          <w:sz w:val="24"/>
          <w:szCs w:val="24"/>
        </w:rPr>
        <w:t>ei</w:t>
      </w:r>
      <w:r w:rsidRPr="0087278F">
        <w:rPr>
          <w:rFonts w:eastAsia="Arial Unicode MS"/>
          <w:color w:val="auto"/>
          <w:sz w:val="24"/>
          <w:szCs w:val="24"/>
        </w:rPr>
        <w:t xml:space="preserve">kėjas neatitinka kvalifikacijos reikalavimų ar atitinka bent vieną Pirkimo dokumentuose nustatytą pašalinimo pagrindą (jei taikoma), </w:t>
      </w:r>
      <w:r w:rsidR="009B6677" w:rsidRPr="0087278F">
        <w:rPr>
          <w:rFonts w:eastAsia="Arial Unicode MS"/>
          <w:color w:val="auto"/>
          <w:sz w:val="24"/>
          <w:szCs w:val="24"/>
        </w:rPr>
        <w:t xml:space="preserve">Paslaugų gavėjas </w:t>
      </w:r>
      <w:r w:rsidRPr="0087278F">
        <w:rPr>
          <w:rFonts w:eastAsia="Arial Unicode MS"/>
          <w:color w:val="auto"/>
          <w:sz w:val="24"/>
          <w:szCs w:val="24"/>
        </w:rPr>
        <w:t xml:space="preserve">reikalauja, kad </w:t>
      </w:r>
      <w:r w:rsidR="009B6677" w:rsidRPr="0087278F">
        <w:rPr>
          <w:rFonts w:eastAsia="Arial Unicode MS"/>
          <w:color w:val="auto"/>
          <w:sz w:val="24"/>
          <w:szCs w:val="24"/>
        </w:rPr>
        <w:t>Paslaugų tei</w:t>
      </w:r>
      <w:r w:rsidRPr="0087278F">
        <w:rPr>
          <w:rFonts w:eastAsia="Arial Unicode MS"/>
          <w:color w:val="auto"/>
          <w:sz w:val="24"/>
          <w:szCs w:val="24"/>
        </w:rPr>
        <w:t>kėjas pakeistų minėtą subt</w:t>
      </w:r>
      <w:r w:rsidR="009B6677" w:rsidRPr="0087278F">
        <w:rPr>
          <w:rFonts w:eastAsia="Arial Unicode MS"/>
          <w:color w:val="auto"/>
          <w:sz w:val="24"/>
          <w:szCs w:val="24"/>
        </w:rPr>
        <w:t>ei</w:t>
      </w:r>
      <w:r w:rsidRPr="0087278F">
        <w:rPr>
          <w:rFonts w:eastAsia="Arial Unicode MS"/>
          <w:color w:val="auto"/>
          <w:sz w:val="24"/>
          <w:szCs w:val="24"/>
        </w:rPr>
        <w:t>kėją reikalavimus atitinkančiu subt</w:t>
      </w:r>
      <w:r w:rsidR="009B6677" w:rsidRPr="0087278F">
        <w:rPr>
          <w:rFonts w:eastAsia="Arial Unicode MS"/>
          <w:color w:val="auto"/>
          <w:sz w:val="24"/>
          <w:szCs w:val="24"/>
        </w:rPr>
        <w:t>ei</w:t>
      </w:r>
      <w:r w:rsidRPr="0087278F">
        <w:rPr>
          <w:rFonts w:eastAsia="Arial Unicode MS"/>
          <w:color w:val="auto"/>
          <w:sz w:val="24"/>
          <w:szCs w:val="24"/>
        </w:rPr>
        <w:t>kėju.</w:t>
      </w:r>
    </w:p>
    <w:p w14:paraId="5ECE07D1" w14:textId="77777777" w:rsidR="00644EA7" w:rsidRPr="0087278F" w:rsidRDefault="00644EA7" w:rsidP="009B6677">
      <w:pPr>
        <w:pStyle w:val="Body2"/>
        <w:spacing w:after="0"/>
        <w:ind w:firstLine="567"/>
        <w:rPr>
          <w:rFonts w:eastAsia="Arial Unicode MS"/>
          <w:color w:val="auto"/>
          <w:sz w:val="24"/>
          <w:szCs w:val="24"/>
        </w:rPr>
      </w:pPr>
    </w:p>
    <w:p w14:paraId="344EA21D" w14:textId="7642CAA9" w:rsidR="009F56A9" w:rsidRPr="0087278F" w:rsidRDefault="009F56A9"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 xml:space="preserve">Sutarties galiojimas </w:t>
      </w:r>
    </w:p>
    <w:p w14:paraId="47AE0E66" w14:textId="77777777" w:rsidR="009F56A9" w:rsidRPr="0087278F" w:rsidRDefault="009F56A9" w:rsidP="00D36C18">
      <w:pPr>
        <w:pStyle w:val="Body2"/>
        <w:spacing w:after="0"/>
        <w:ind w:firstLine="567"/>
        <w:rPr>
          <w:b/>
          <w:color w:val="auto"/>
          <w:sz w:val="24"/>
          <w:szCs w:val="24"/>
        </w:rPr>
      </w:pPr>
    </w:p>
    <w:p w14:paraId="3A669557" w14:textId="781202EE" w:rsidR="004F5C19" w:rsidRPr="004F5C19" w:rsidRDefault="004F5C19" w:rsidP="004F764E">
      <w:pPr>
        <w:pStyle w:val="Body2"/>
        <w:numPr>
          <w:ilvl w:val="0"/>
          <w:numId w:val="11"/>
        </w:numPr>
        <w:spacing w:after="0"/>
        <w:ind w:left="0" w:firstLine="567"/>
        <w:rPr>
          <w:rFonts w:eastAsia="Arial Unicode MS"/>
          <w:color w:val="auto"/>
          <w:sz w:val="24"/>
          <w:szCs w:val="24"/>
        </w:rPr>
      </w:pPr>
      <w:r w:rsidRPr="004F5C19">
        <w:rPr>
          <w:sz w:val="24"/>
          <w:szCs w:val="24"/>
        </w:rPr>
        <w:t xml:space="preserve">Sutartis įsigalioja nuo Sutarties pasirašymo dienos ir galioja iki visiško Šalių sutartinių įsipareigojimų įvykdymo arba Sutarties nutraukimo, bet ne ilgiau kaip </w:t>
      </w:r>
      <w:r>
        <w:rPr>
          <w:sz w:val="24"/>
          <w:szCs w:val="24"/>
        </w:rPr>
        <w:t>2</w:t>
      </w:r>
      <w:r w:rsidRPr="004F5C19">
        <w:rPr>
          <w:sz w:val="24"/>
          <w:szCs w:val="24"/>
        </w:rPr>
        <w:t xml:space="preserve"> (</w:t>
      </w:r>
      <w:r>
        <w:rPr>
          <w:sz w:val="24"/>
          <w:szCs w:val="24"/>
        </w:rPr>
        <w:t>du</w:t>
      </w:r>
      <w:r w:rsidRPr="004F5C19">
        <w:rPr>
          <w:sz w:val="24"/>
          <w:szCs w:val="24"/>
        </w:rPr>
        <w:t>) mėnesius nuo Sutarties įsigaliojimo</w:t>
      </w:r>
      <w:r>
        <w:rPr>
          <w:sz w:val="24"/>
          <w:szCs w:val="24"/>
        </w:rPr>
        <w:t>.</w:t>
      </w:r>
      <w:r w:rsidRPr="004F5C19">
        <w:rPr>
          <w:sz w:val="24"/>
          <w:szCs w:val="24"/>
        </w:rPr>
        <w:t xml:space="preserve"> Sutartis gali būti pratęsiama, pateikiant argumentuotą, motyvuotą prašymą, Šalių rašytiniu susitarimu vieną kartą ne ilgiau kaip </w:t>
      </w:r>
      <w:r>
        <w:rPr>
          <w:sz w:val="24"/>
          <w:szCs w:val="24"/>
        </w:rPr>
        <w:t>10</w:t>
      </w:r>
      <w:r w:rsidRPr="004F5C19">
        <w:rPr>
          <w:sz w:val="24"/>
          <w:szCs w:val="24"/>
        </w:rPr>
        <w:t xml:space="preserve"> (</w:t>
      </w:r>
      <w:r>
        <w:rPr>
          <w:sz w:val="24"/>
          <w:szCs w:val="24"/>
        </w:rPr>
        <w:t>dešimt</w:t>
      </w:r>
      <w:r w:rsidRPr="004F5C19">
        <w:rPr>
          <w:sz w:val="24"/>
          <w:szCs w:val="24"/>
        </w:rPr>
        <w:t>) mėnesi</w:t>
      </w:r>
      <w:r>
        <w:rPr>
          <w:sz w:val="24"/>
          <w:szCs w:val="24"/>
        </w:rPr>
        <w:t>ų</w:t>
      </w:r>
      <w:r w:rsidRPr="004F5C19">
        <w:rPr>
          <w:sz w:val="24"/>
          <w:szCs w:val="24"/>
        </w:rPr>
        <w:t xml:space="preserve"> įskaitant 1 (vieno) mėnesio atsiskaitymo laikotarpį.</w:t>
      </w:r>
    </w:p>
    <w:p w14:paraId="426AEEF3" w14:textId="6A78E142" w:rsidR="004843C9" w:rsidRPr="0087278F" w:rsidRDefault="004843C9"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Nutraukus Sutartį ar jai pasibaigus, lieka galioti Sutarties </w:t>
      </w:r>
      <w:r w:rsidR="006456F9" w:rsidRPr="0087278F">
        <w:rPr>
          <w:rFonts w:eastAsia="Arial Unicode MS"/>
          <w:color w:val="auto"/>
          <w:sz w:val="24"/>
          <w:szCs w:val="24"/>
        </w:rPr>
        <w:t>sąlygos</w:t>
      </w:r>
      <w:r w:rsidRPr="0087278F">
        <w:rPr>
          <w:rFonts w:eastAsia="Arial Unicode MS"/>
          <w:color w:val="auto"/>
          <w:sz w:val="24"/>
          <w:szCs w:val="24"/>
        </w:rPr>
        <w:t xml:space="preserve">, susijusios su </w:t>
      </w:r>
      <w:r w:rsidR="006456F9" w:rsidRPr="0087278F">
        <w:rPr>
          <w:rFonts w:eastAsia="Arial Unicode MS"/>
          <w:color w:val="auto"/>
          <w:sz w:val="24"/>
          <w:szCs w:val="24"/>
        </w:rPr>
        <w:t>ginčų nagrinėjimo tvarka</w:t>
      </w:r>
      <w:r w:rsidR="0009327C" w:rsidRPr="0087278F">
        <w:rPr>
          <w:rFonts w:eastAsia="Arial Unicode MS"/>
          <w:color w:val="auto"/>
          <w:sz w:val="24"/>
          <w:szCs w:val="24"/>
        </w:rPr>
        <w:t xml:space="preserve"> </w:t>
      </w:r>
      <w:r w:rsidR="00737582" w:rsidRPr="0087278F">
        <w:rPr>
          <w:rFonts w:eastAsia="Arial Unicode MS"/>
          <w:color w:val="auto"/>
          <w:sz w:val="24"/>
          <w:szCs w:val="24"/>
        </w:rPr>
        <w:t xml:space="preserve">ir </w:t>
      </w:r>
      <w:r w:rsidRPr="0087278F">
        <w:rPr>
          <w:rFonts w:eastAsia="Arial Unicode MS"/>
          <w:color w:val="auto"/>
          <w:sz w:val="24"/>
          <w:szCs w:val="24"/>
        </w:rPr>
        <w:t xml:space="preserve">atsiskaitymais tarp Šalių pagal šią Sutartį, taip pat visos kitos šios Sutarties </w:t>
      </w:r>
      <w:r w:rsidR="006456F9" w:rsidRPr="0087278F">
        <w:rPr>
          <w:rFonts w:eastAsia="Arial Unicode MS"/>
          <w:color w:val="auto"/>
          <w:sz w:val="24"/>
          <w:szCs w:val="24"/>
        </w:rPr>
        <w:t>sąlygos</w:t>
      </w:r>
      <w:r w:rsidRPr="0087278F">
        <w:rPr>
          <w:rFonts w:eastAsia="Arial Unicode MS"/>
          <w:color w:val="auto"/>
          <w:sz w:val="24"/>
          <w:szCs w:val="24"/>
        </w:rPr>
        <w:t>, kurios</w:t>
      </w:r>
      <w:r w:rsidR="006456F9" w:rsidRPr="0087278F">
        <w:rPr>
          <w:rFonts w:eastAsia="Arial Unicode MS"/>
          <w:color w:val="auto"/>
          <w:sz w:val="24"/>
          <w:szCs w:val="24"/>
        </w:rPr>
        <w:t xml:space="preserve"> pagal savo esmę</w:t>
      </w:r>
      <w:r w:rsidRPr="0087278F">
        <w:rPr>
          <w:rFonts w:eastAsia="Arial Unicode MS"/>
          <w:color w:val="auto"/>
          <w:sz w:val="24"/>
          <w:szCs w:val="24"/>
        </w:rPr>
        <w:t xml:space="preserve"> lieka galioti po Sutarties nutraukimo </w:t>
      </w:r>
      <w:r w:rsidR="006456F9" w:rsidRPr="0087278F">
        <w:rPr>
          <w:rFonts w:eastAsia="Arial Unicode MS"/>
          <w:color w:val="auto"/>
          <w:sz w:val="24"/>
          <w:szCs w:val="24"/>
        </w:rPr>
        <w:t xml:space="preserve">ar pasibaigimo, </w:t>
      </w:r>
      <w:r w:rsidRPr="0087278F">
        <w:rPr>
          <w:rFonts w:eastAsia="Arial Unicode MS"/>
          <w:color w:val="auto"/>
          <w:sz w:val="24"/>
          <w:szCs w:val="24"/>
        </w:rPr>
        <w:t>arba turi išlikti galioti, kad būtų visiškai įvykdyta ši Sutartis.</w:t>
      </w:r>
    </w:p>
    <w:p w14:paraId="769CF85A" w14:textId="77777777" w:rsidR="00B96386" w:rsidRPr="0087278F" w:rsidRDefault="00B96386" w:rsidP="009B6677">
      <w:pPr>
        <w:pStyle w:val="Body2"/>
        <w:spacing w:after="0"/>
        <w:ind w:firstLine="567"/>
        <w:rPr>
          <w:rFonts w:eastAsia="Arial Unicode MS"/>
          <w:color w:val="auto"/>
          <w:sz w:val="24"/>
          <w:szCs w:val="24"/>
        </w:rPr>
      </w:pPr>
      <w:bookmarkStart w:id="4" w:name="_Ref41057881"/>
    </w:p>
    <w:p w14:paraId="7EF081CA" w14:textId="6F66117F" w:rsidR="00B96386" w:rsidRPr="0087278F" w:rsidRDefault="00B9638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bookmarkStart w:id="5" w:name="_Ref101792188"/>
      <w:r w:rsidRPr="0087278F">
        <w:rPr>
          <w:rFonts w:ascii="Times New Roman" w:eastAsia="Calibri" w:hAnsi="Times New Roman" w:cs="Times New Roman"/>
          <w:b/>
          <w:sz w:val="24"/>
          <w:szCs w:val="24"/>
          <w:lang w:eastAsia="ar-SA"/>
        </w:rPr>
        <w:t>Atsakomybės pagal Sutartį netaikymas arba atleidimas nuo atsakomybės</w:t>
      </w:r>
      <w:bookmarkEnd w:id="5"/>
    </w:p>
    <w:p w14:paraId="6BB00E34" w14:textId="77777777" w:rsidR="00B96386" w:rsidRPr="0087278F" w:rsidRDefault="00B96386" w:rsidP="009B6677">
      <w:pPr>
        <w:pStyle w:val="Body2"/>
        <w:spacing w:after="0"/>
        <w:ind w:firstLine="567"/>
        <w:jc w:val="center"/>
        <w:rPr>
          <w:rFonts w:eastAsia="Arial Unicode MS"/>
          <w:b/>
          <w:color w:val="auto"/>
          <w:sz w:val="24"/>
          <w:szCs w:val="24"/>
        </w:rPr>
      </w:pPr>
    </w:p>
    <w:p w14:paraId="7DC4D054" w14:textId="6283052B" w:rsidR="007F3EB7" w:rsidRPr="0087278F" w:rsidRDefault="00E4698C"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lastRenderedPageBreak/>
        <w:t>Atsakomybė pagal S</w:t>
      </w:r>
      <w:r w:rsidR="004040B6" w:rsidRPr="0087278F">
        <w:rPr>
          <w:rFonts w:eastAsia="Arial Unicode MS"/>
          <w:color w:val="auto"/>
          <w:sz w:val="24"/>
          <w:szCs w:val="24"/>
        </w:rPr>
        <w:t xml:space="preserve">utartį netaikoma, taip pat Šalys gali būti visiškai ar iš dalies atleistos nuo civilinės atsakomybės </w:t>
      </w:r>
      <w:r w:rsidR="0034033C" w:rsidRPr="0087278F">
        <w:rPr>
          <w:rFonts w:eastAsia="Arial Unicode MS"/>
          <w:color w:val="auto"/>
          <w:sz w:val="24"/>
          <w:szCs w:val="24"/>
        </w:rPr>
        <w:t>d</w:t>
      </w:r>
      <w:r w:rsidR="004040B6" w:rsidRPr="0087278F">
        <w:rPr>
          <w:rFonts w:eastAsia="Arial Unicode MS"/>
          <w:color w:val="auto"/>
          <w:sz w:val="24"/>
          <w:szCs w:val="24"/>
        </w:rPr>
        <w:t>ėl nenugalimos jėgos (</w:t>
      </w:r>
      <w:r w:rsidR="004040B6" w:rsidRPr="0087278F">
        <w:rPr>
          <w:rFonts w:eastAsia="Arial Unicode MS"/>
          <w:i/>
          <w:iCs/>
          <w:color w:val="auto"/>
          <w:sz w:val="24"/>
          <w:szCs w:val="24"/>
        </w:rPr>
        <w:t>force majeure</w:t>
      </w:r>
      <w:r w:rsidR="004040B6" w:rsidRPr="0087278F">
        <w:rPr>
          <w:rFonts w:eastAsia="Arial Unicode MS"/>
          <w:color w:val="auto"/>
          <w:sz w:val="24"/>
          <w:szCs w:val="24"/>
        </w:rPr>
        <w:t>) – taikomos Lietuvos Respublikos civilinio kodekso 6.212 straipsnio ir Lietuvos Respublikos Vyriausybės 1996 m. liepos 15</w:t>
      </w:r>
      <w:r w:rsidR="006F5D40" w:rsidRPr="0087278F">
        <w:rPr>
          <w:rFonts w:eastAsia="Arial Unicode MS"/>
          <w:color w:val="auto"/>
          <w:sz w:val="24"/>
          <w:szCs w:val="24"/>
        </w:rPr>
        <w:t> </w:t>
      </w:r>
      <w:r w:rsidR="004040B6" w:rsidRPr="0087278F">
        <w:rPr>
          <w:rFonts w:eastAsia="Arial Unicode MS"/>
          <w:color w:val="auto"/>
          <w:sz w:val="24"/>
          <w:szCs w:val="24"/>
        </w:rPr>
        <w:t>d. nutarimo Nr.</w:t>
      </w:r>
      <w:r w:rsidR="0016149C" w:rsidRPr="0087278F">
        <w:rPr>
          <w:rFonts w:eastAsia="Arial Unicode MS"/>
          <w:color w:val="auto"/>
          <w:sz w:val="24"/>
          <w:szCs w:val="24"/>
        </w:rPr>
        <w:t> </w:t>
      </w:r>
      <w:r w:rsidR="004040B6" w:rsidRPr="0087278F">
        <w:rPr>
          <w:rFonts w:eastAsia="Arial Unicode MS"/>
          <w:color w:val="auto"/>
          <w:sz w:val="24"/>
          <w:szCs w:val="24"/>
        </w:rPr>
        <w:t>840 „</w:t>
      </w:r>
      <w:hyperlink r:id="rId17" w:history="1">
        <w:r w:rsidR="004040B6" w:rsidRPr="0087278F">
          <w:rPr>
            <w:rFonts w:eastAsia="Arial Unicode MS"/>
            <w:color w:val="auto"/>
            <w:sz w:val="24"/>
            <w:szCs w:val="24"/>
          </w:rPr>
          <w:t xml:space="preserve">Dėl Atleidimo nuo atsakomybės esant nenugalimos jėgos </w:t>
        </w:r>
        <w:r w:rsidR="004040B6" w:rsidRPr="0087278F">
          <w:rPr>
            <w:rFonts w:eastAsia="Arial Unicode MS"/>
            <w:i/>
            <w:color w:val="auto"/>
            <w:sz w:val="24"/>
            <w:szCs w:val="24"/>
          </w:rPr>
          <w:t xml:space="preserve">(force majeure) </w:t>
        </w:r>
        <w:r w:rsidR="004040B6" w:rsidRPr="0087278F">
          <w:rPr>
            <w:rFonts w:eastAsia="Arial Unicode MS"/>
            <w:color w:val="auto"/>
            <w:sz w:val="24"/>
            <w:szCs w:val="24"/>
          </w:rPr>
          <w:t>aplinkybėms taisykl</w:t>
        </w:r>
      </w:hyperlink>
      <w:r w:rsidR="004040B6" w:rsidRPr="0087278F">
        <w:rPr>
          <w:rFonts w:eastAsia="Arial Unicode MS"/>
          <w:color w:val="auto"/>
          <w:sz w:val="24"/>
          <w:szCs w:val="24"/>
        </w:rPr>
        <w:t xml:space="preserve">ių patvirtinimo“ patvirtintų taisyklių nuostatos. </w:t>
      </w:r>
      <w:r w:rsidR="007357AD" w:rsidRPr="0087278F">
        <w:rPr>
          <w:rFonts w:eastAsia="Arial Unicode MS"/>
          <w:color w:val="auto"/>
          <w:sz w:val="24"/>
          <w:szCs w:val="24"/>
        </w:rPr>
        <w:t xml:space="preserve">Jeigu </w:t>
      </w:r>
      <w:r w:rsidR="0009327C" w:rsidRPr="0087278F">
        <w:rPr>
          <w:rFonts w:eastAsia="Arial Unicode MS"/>
          <w:color w:val="auto"/>
          <w:sz w:val="24"/>
          <w:szCs w:val="24"/>
        </w:rPr>
        <w:t>Paslaugų tei</w:t>
      </w:r>
      <w:r w:rsidR="007357AD" w:rsidRPr="0087278F">
        <w:rPr>
          <w:rFonts w:eastAsia="Arial Unicode MS"/>
          <w:color w:val="auto"/>
          <w:sz w:val="24"/>
          <w:szCs w:val="24"/>
        </w:rPr>
        <w:t>kėjo subt</w:t>
      </w:r>
      <w:r w:rsidR="00FB3D1B" w:rsidRPr="0087278F">
        <w:rPr>
          <w:rFonts w:eastAsia="Arial Unicode MS"/>
          <w:color w:val="auto"/>
          <w:sz w:val="24"/>
          <w:szCs w:val="24"/>
        </w:rPr>
        <w:t>ei</w:t>
      </w:r>
      <w:r w:rsidR="007357AD" w:rsidRPr="0087278F">
        <w:rPr>
          <w:rFonts w:eastAsia="Arial Unicode MS"/>
          <w:color w:val="auto"/>
          <w:sz w:val="24"/>
          <w:szCs w:val="24"/>
        </w:rPr>
        <w:t xml:space="preserve">kėjas susiduria su nenugalimos jėgos aplinkybėmis, remtis šia sąlyga </w:t>
      </w:r>
      <w:r w:rsidR="0009327C" w:rsidRPr="0087278F">
        <w:rPr>
          <w:rFonts w:eastAsia="Arial Unicode MS"/>
          <w:color w:val="auto"/>
          <w:sz w:val="24"/>
          <w:szCs w:val="24"/>
        </w:rPr>
        <w:t>Paslaugų tei</w:t>
      </w:r>
      <w:r w:rsidR="007357AD" w:rsidRPr="0087278F">
        <w:rPr>
          <w:rFonts w:eastAsia="Arial Unicode MS"/>
          <w:color w:val="auto"/>
          <w:sz w:val="24"/>
          <w:szCs w:val="24"/>
        </w:rPr>
        <w:t xml:space="preserve">kėjas gali tik tokiu atveju, jei </w:t>
      </w:r>
      <w:r w:rsidR="00D44664" w:rsidRPr="0087278F">
        <w:rPr>
          <w:rFonts w:eastAsia="Arial Unicode MS"/>
          <w:color w:val="auto"/>
          <w:sz w:val="24"/>
          <w:szCs w:val="24"/>
        </w:rPr>
        <w:t>negali pasitelkti kito subt</w:t>
      </w:r>
      <w:r w:rsidR="0009327C" w:rsidRPr="0087278F">
        <w:rPr>
          <w:rFonts w:eastAsia="Arial Unicode MS"/>
          <w:color w:val="auto"/>
          <w:sz w:val="24"/>
          <w:szCs w:val="24"/>
        </w:rPr>
        <w:t>ei</w:t>
      </w:r>
      <w:r w:rsidR="00D44664" w:rsidRPr="0087278F">
        <w:rPr>
          <w:rFonts w:eastAsia="Arial Unicode MS"/>
          <w:color w:val="auto"/>
          <w:sz w:val="24"/>
          <w:szCs w:val="24"/>
        </w:rPr>
        <w:t>kėjo</w:t>
      </w:r>
      <w:r w:rsidR="006F5D40" w:rsidRPr="0087278F">
        <w:rPr>
          <w:rFonts w:eastAsia="Arial Unicode MS"/>
          <w:color w:val="auto"/>
          <w:sz w:val="24"/>
          <w:szCs w:val="24"/>
        </w:rPr>
        <w:t>,</w:t>
      </w:r>
      <w:r w:rsidR="00D44664" w:rsidRPr="0087278F">
        <w:rPr>
          <w:rFonts w:eastAsia="Arial Unicode MS"/>
          <w:color w:val="auto"/>
          <w:sz w:val="24"/>
          <w:szCs w:val="24"/>
        </w:rPr>
        <w:t xml:space="preserve"> nepatirdamas nepagrįstų išlaidų.</w:t>
      </w:r>
      <w:r w:rsidR="00B96386" w:rsidRPr="0087278F">
        <w:rPr>
          <w:rFonts w:eastAsia="Arial Unicode MS"/>
          <w:color w:val="auto"/>
          <w:sz w:val="24"/>
          <w:szCs w:val="24"/>
        </w:rPr>
        <w:t xml:space="preserve"> Nenugalima jėga</w:t>
      </w:r>
      <w:r w:rsidR="004E21F5" w:rsidRPr="0087278F">
        <w:rPr>
          <w:rFonts w:eastAsia="Arial Unicode MS"/>
          <w:color w:val="auto"/>
          <w:sz w:val="24"/>
          <w:szCs w:val="24"/>
        </w:rPr>
        <w:t xml:space="preserve"> nelaikomos aplinkybės, paskelbtos arba tikėtinos, kad bus skelbiamos</w:t>
      </w:r>
      <w:r w:rsidR="00B96386" w:rsidRPr="0087278F">
        <w:rPr>
          <w:rFonts w:eastAsia="Arial Unicode MS"/>
          <w:color w:val="auto"/>
          <w:sz w:val="24"/>
          <w:szCs w:val="24"/>
        </w:rPr>
        <w:t xml:space="preserve"> Lietuvos Respublikos kompetentingų institucijų</w:t>
      </w:r>
      <w:r w:rsidR="004E21F5" w:rsidRPr="0087278F">
        <w:rPr>
          <w:rFonts w:eastAsia="Arial Unicode MS"/>
          <w:color w:val="auto"/>
          <w:sz w:val="24"/>
          <w:szCs w:val="24"/>
        </w:rPr>
        <w:t>. Šalys dėl to prisiima visą riziką, susijusią su sutartinių įsipareigojimų nevykdymu</w:t>
      </w:r>
      <w:r w:rsidR="007F3EB7" w:rsidRPr="0087278F">
        <w:rPr>
          <w:rFonts w:eastAsia="Arial Unicode MS"/>
          <w:color w:val="auto"/>
          <w:sz w:val="24"/>
          <w:szCs w:val="24"/>
        </w:rPr>
        <w:t>.</w:t>
      </w:r>
    </w:p>
    <w:p w14:paraId="02792B25" w14:textId="77777777" w:rsidR="00121CB7" w:rsidRPr="0087278F" w:rsidRDefault="00121CB7"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w:t>
      </w:r>
      <w:r w:rsidRPr="0087278F">
        <w:rPr>
          <w:rFonts w:eastAsia="Arial Unicode MS"/>
          <w:color w:val="auto"/>
          <w:sz w:val="24"/>
          <w:szCs w:val="24"/>
        </w:rPr>
        <w:lastRenderedPageBreak/>
        <w:t>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1311D06D" w:rsidR="00130BB7" w:rsidRPr="0087278F" w:rsidRDefault="004040B6"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Pagrindas atleisti nuo atsakomybės atsiranda nuo kliūties atsiradimo momento arba</w:t>
      </w:r>
      <w:r w:rsidR="006F5D40" w:rsidRPr="0087278F">
        <w:rPr>
          <w:rFonts w:eastAsia="Arial Unicode MS"/>
          <w:color w:val="auto"/>
          <w:sz w:val="24"/>
          <w:szCs w:val="24"/>
        </w:rPr>
        <w:t>,</w:t>
      </w:r>
      <w:r w:rsidRPr="0087278F">
        <w:rPr>
          <w:rFonts w:eastAsia="Arial Unicode MS"/>
          <w:color w:val="auto"/>
          <w:sz w:val="24"/>
          <w:szCs w:val="24"/>
        </w:rPr>
        <w:t xml:space="preserve"> jeigu apie ją nėra laiku pranešta</w:t>
      </w:r>
      <w:r w:rsidR="006F5D40" w:rsidRPr="0087278F">
        <w:rPr>
          <w:rFonts w:eastAsia="Arial Unicode MS"/>
          <w:color w:val="auto"/>
          <w:sz w:val="24"/>
          <w:szCs w:val="24"/>
        </w:rPr>
        <w:t>,</w:t>
      </w:r>
      <w:r w:rsidR="0034033C" w:rsidRPr="0087278F">
        <w:rPr>
          <w:rFonts w:eastAsia="Arial Unicode MS"/>
          <w:color w:val="auto"/>
          <w:sz w:val="24"/>
          <w:szCs w:val="24"/>
        </w:rPr>
        <w:t xml:space="preserve"> –</w:t>
      </w:r>
      <w:r w:rsidRPr="0087278F">
        <w:rPr>
          <w:rFonts w:eastAsia="Arial Unicode MS"/>
          <w:color w:val="auto"/>
          <w:sz w:val="24"/>
          <w:szCs w:val="24"/>
        </w:rPr>
        <w:t xml:space="preserve"> nuo pranešimo momento.</w:t>
      </w:r>
    </w:p>
    <w:p w14:paraId="1E11F2A3" w14:textId="77777777" w:rsidR="004E21F5" w:rsidRPr="0087278F" w:rsidRDefault="004E21F5" w:rsidP="009B6677">
      <w:pPr>
        <w:pStyle w:val="Sraopastraipa"/>
        <w:spacing w:after="0" w:line="240" w:lineRule="auto"/>
        <w:ind w:left="0" w:firstLine="567"/>
        <w:jc w:val="both"/>
        <w:rPr>
          <w:rFonts w:ascii="Times New Roman" w:eastAsia="Times New Roman" w:hAnsi="Times New Roman" w:cs="Times New Roman"/>
          <w:sz w:val="24"/>
          <w:szCs w:val="24"/>
          <w:lang w:eastAsia="lt-LT"/>
        </w:rPr>
      </w:pPr>
    </w:p>
    <w:p w14:paraId="31962404" w14:textId="34163CA5" w:rsidR="004E21F5" w:rsidRPr="0087278F" w:rsidRDefault="004E21F5"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Taikoma teisė ir ginčų sprendimo tvarka</w:t>
      </w:r>
    </w:p>
    <w:p w14:paraId="67F08E42" w14:textId="77777777" w:rsidR="004E21F5" w:rsidRPr="0087278F" w:rsidRDefault="004E21F5" w:rsidP="009B6677">
      <w:pPr>
        <w:pStyle w:val="Sraopastraipa"/>
        <w:spacing w:after="0" w:line="240" w:lineRule="auto"/>
        <w:ind w:left="0" w:firstLine="567"/>
        <w:jc w:val="center"/>
        <w:rPr>
          <w:rFonts w:ascii="Times New Roman" w:eastAsia="Times New Roman" w:hAnsi="Times New Roman" w:cs="Times New Roman"/>
          <w:b/>
          <w:sz w:val="24"/>
          <w:szCs w:val="24"/>
          <w:lang w:eastAsia="lt-LT"/>
        </w:rPr>
      </w:pPr>
    </w:p>
    <w:p w14:paraId="7D1A9D97" w14:textId="576A34F6" w:rsidR="00130BB7" w:rsidRPr="0087278F" w:rsidRDefault="00130BB7"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Šalys, vykdydamos Sutarties įsipareigojimus, vadovaujasi šia Sutartimi ir Pirkimo dokumentais. Sutarčiai, iš jos kylantiems Šalių santykiams </w:t>
      </w:r>
      <w:r w:rsidR="00737582" w:rsidRPr="0087278F">
        <w:rPr>
          <w:rFonts w:eastAsia="Arial Unicode MS"/>
          <w:color w:val="auto"/>
          <w:sz w:val="24"/>
          <w:szCs w:val="24"/>
        </w:rPr>
        <w:t xml:space="preserve">ir </w:t>
      </w:r>
      <w:r w:rsidRPr="0087278F">
        <w:rPr>
          <w:rFonts w:eastAsia="Arial Unicode MS"/>
          <w:color w:val="auto"/>
          <w:sz w:val="24"/>
          <w:szCs w:val="24"/>
        </w:rPr>
        <w:t>jų aiškinimui taikoma Lietuvos Respublikos teisė.</w:t>
      </w:r>
    </w:p>
    <w:p w14:paraId="0787779D" w14:textId="77777777" w:rsidR="004B4B04" w:rsidRPr="0087278F" w:rsidRDefault="004B4B04" w:rsidP="009B6677">
      <w:pPr>
        <w:pStyle w:val="Body2"/>
        <w:spacing w:after="0"/>
        <w:ind w:firstLine="567"/>
        <w:rPr>
          <w:rFonts w:eastAsia="Arial Unicode MS"/>
          <w:color w:val="auto"/>
          <w:sz w:val="24"/>
          <w:szCs w:val="24"/>
        </w:rPr>
      </w:pPr>
    </w:p>
    <w:p w14:paraId="73047249" w14:textId="06ABDC06" w:rsidR="004B4B04" w:rsidRPr="0087278F" w:rsidRDefault="004B4B04"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Sutarties keitimas</w:t>
      </w:r>
      <w:r w:rsidR="0055542A" w:rsidRPr="0087278F">
        <w:rPr>
          <w:rFonts w:ascii="Times New Roman" w:eastAsia="Calibri" w:hAnsi="Times New Roman" w:cs="Times New Roman"/>
          <w:b/>
          <w:sz w:val="24"/>
          <w:szCs w:val="24"/>
          <w:lang w:eastAsia="ar-SA"/>
        </w:rPr>
        <w:t xml:space="preserve"> ir vykdymo stabdymas</w:t>
      </w:r>
    </w:p>
    <w:p w14:paraId="0CA159D3" w14:textId="77777777" w:rsidR="004B4B04" w:rsidRPr="0087278F" w:rsidRDefault="004B4B04" w:rsidP="00FD7112">
      <w:pPr>
        <w:spacing w:after="0" w:line="240" w:lineRule="auto"/>
        <w:ind w:left="568" w:right="5"/>
        <w:rPr>
          <w:rFonts w:ascii="Times New Roman" w:eastAsia="Calibri" w:hAnsi="Times New Roman" w:cs="Times New Roman"/>
          <w:b/>
          <w:sz w:val="24"/>
          <w:szCs w:val="24"/>
          <w:lang w:eastAsia="ar-SA"/>
        </w:rPr>
      </w:pPr>
    </w:p>
    <w:p w14:paraId="6ABC5E3C" w14:textId="77777777" w:rsidR="00351781" w:rsidRPr="0087278F" w:rsidRDefault="00F42016" w:rsidP="00351781">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Sutarties kaina peržiūrima</w:t>
      </w:r>
      <w:r w:rsidR="00737582" w:rsidRPr="0087278F">
        <w:rPr>
          <w:rFonts w:eastAsia="Arial Unicode MS"/>
          <w:color w:val="auto"/>
          <w:sz w:val="24"/>
          <w:szCs w:val="24"/>
        </w:rPr>
        <w:t>,</w:t>
      </w:r>
      <w:r w:rsidR="007D74A2" w:rsidRPr="0087278F">
        <w:rPr>
          <w:rFonts w:eastAsia="Arial Unicode MS"/>
          <w:color w:val="auto"/>
          <w:sz w:val="24"/>
          <w:szCs w:val="24"/>
        </w:rPr>
        <w:t xml:space="preserve"> </w:t>
      </w:r>
      <w:r w:rsidR="0039115B" w:rsidRPr="0087278F">
        <w:rPr>
          <w:rFonts w:eastAsia="Arial Unicode MS"/>
          <w:color w:val="auto"/>
          <w:sz w:val="24"/>
          <w:szCs w:val="24"/>
        </w:rPr>
        <w:t>p</w:t>
      </w:r>
      <w:r w:rsidRPr="0087278F">
        <w:rPr>
          <w:rFonts w:eastAsia="Arial Unicode MS"/>
          <w:color w:val="auto"/>
          <w:sz w:val="24"/>
          <w:szCs w:val="24"/>
        </w:rPr>
        <w:t>asikeitus PVM</w:t>
      </w:r>
      <w:r w:rsidR="0039115B" w:rsidRPr="0087278F">
        <w:rPr>
          <w:rFonts w:eastAsia="Arial Unicode MS"/>
          <w:color w:val="auto"/>
          <w:sz w:val="24"/>
          <w:szCs w:val="24"/>
        </w:rPr>
        <w:t xml:space="preserve"> tarifui.</w:t>
      </w:r>
      <w:r w:rsidRPr="0087278F">
        <w:rPr>
          <w:rFonts w:eastAsia="Arial Unicode MS"/>
          <w:color w:val="auto"/>
          <w:sz w:val="24"/>
          <w:szCs w:val="24"/>
        </w:rPr>
        <w:t xml:space="preserve"> </w:t>
      </w:r>
      <w:r w:rsidR="0039115B" w:rsidRPr="0087278F">
        <w:rPr>
          <w:rFonts w:eastAsia="Arial Unicode MS"/>
          <w:color w:val="auto"/>
          <w:sz w:val="24"/>
          <w:szCs w:val="24"/>
        </w:rPr>
        <w:t>U</w:t>
      </w:r>
      <w:r w:rsidRPr="0087278F">
        <w:rPr>
          <w:rFonts w:eastAsia="Arial Unicode MS"/>
          <w:color w:val="auto"/>
          <w:sz w:val="24"/>
          <w:szCs w:val="24"/>
        </w:rPr>
        <w:t xml:space="preserve">ž </w:t>
      </w:r>
      <w:r w:rsidR="0009327C" w:rsidRPr="0087278F">
        <w:rPr>
          <w:rFonts w:eastAsia="Arial Unicode MS"/>
          <w:color w:val="auto"/>
          <w:sz w:val="24"/>
          <w:szCs w:val="24"/>
        </w:rPr>
        <w:t>Paslaugas</w:t>
      </w:r>
      <w:r w:rsidRPr="0087278F">
        <w:rPr>
          <w:rFonts w:eastAsia="Arial Unicode MS"/>
          <w:color w:val="auto"/>
          <w:sz w:val="24"/>
          <w:szCs w:val="24"/>
        </w:rPr>
        <w:t xml:space="preserve">, </w:t>
      </w:r>
      <w:r w:rsidR="0009327C" w:rsidRPr="0087278F">
        <w:rPr>
          <w:rFonts w:eastAsia="Arial Unicode MS"/>
          <w:color w:val="auto"/>
          <w:sz w:val="24"/>
          <w:szCs w:val="24"/>
        </w:rPr>
        <w:t>suteiktas</w:t>
      </w:r>
      <w:r w:rsidRPr="0087278F">
        <w:rPr>
          <w:rFonts w:eastAsia="Arial Unicode MS"/>
          <w:color w:val="auto"/>
          <w:sz w:val="24"/>
          <w:szCs w:val="24"/>
        </w:rPr>
        <w:t xml:space="preserve"> po naujo PVM tarifo įsigaliojimo, atsiskaitoma</w:t>
      </w:r>
      <w:r w:rsidR="00A3631D" w:rsidRPr="0087278F">
        <w:rPr>
          <w:rFonts w:eastAsia="Arial Unicode MS"/>
          <w:color w:val="auto"/>
          <w:sz w:val="24"/>
          <w:szCs w:val="24"/>
        </w:rPr>
        <w:t>,</w:t>
      </w:r>
      <w:r w:rsidRPr="0087278F">
        <w:rPr>
          <w:rFonts w:eastAsia="Arial Unicode MS"/>
          <w:color w:val="auto"/>
          <w:sz w:val="24"/>
          <w:szCs w:val="24"/>
        </w:rPr>
        <w:t xml:space="preserve"> taikant sąskaitos išrašymo metu galiojantį </w:t>
      </w:r>
      <w:r w:rsidRPr="0087278F">
        <w:rPr>
          <w:rFonts w:eastAsia="Arial Unicode MS"/>
          <w:color w:val="auto"/>
          <w:sz w:val="24"/>
          <w:szCs w:val="24"/>
        </w:rPr>
        <w:lastRenderedPageBreak/>
        <w:t xml:space="preserve">PVM tarifą. Ši nuostata taikoma tuomet, jei PVM </w:t>
      </w:r>
      <w:r w:rsidR="0039115B" w:rsidRPr="0087278F">
        <w:rPr>
          <w:rFonts w:eastAsia="Arial Unicode MS"/>
          <w:color w:val="auto"/>
          <w:sz w:val="24"/>
          <w:szCs w:val="24"/>
        </w:rPr>
        <w:t>tarifas</w:t>
      </w:r>
      <w:r w:rsidRPr="0087278F">
        <w:rPr>
          <w:rFonts w:eastAsia="Arial Unicode MS"/>
          <w:color w:val="auto"/>
          <w:sz w:val="24"/>
          <w:szCs w:val="24"/>
        </w:rPr>
        <w:t xml:space="preserve"> keičiasi (didėja arba mažėja) dėl teisės aktų pasikeitimo</w:t>
      </w:r>
      <w:r w:rsidR="00A3631D" w:rsidRPr="0087278F">
        <w:rPr>
          <w:rFonts w:eastAsia="Arial Unicode MS"/>
          <w:color w:val="auto"/>
          <w:sz w:val="24"/>
          <w:szCs w:val="24"/>
        </w:rPr>
        <w:t>,</w:t>
      </w:r>
      <w:r w:rsidRPr="0087278F">
        <w:rPr>
          <w:rFonts w:eastAsia="Arial Unicode MS"/>
          <w:color w:val="auto"/>
          <w:sz w:val="24"/>
          <w:szCs w:val="24"/>
        </w:rPr>
        <w:t xml:space="preserve"> ir netaikoma, kai PVM </w:t>
      </w:r>
      <w:r w:rsidR="0039115B" w:rsidRPr="0087278F">
        <w:rPr>
          <w:rFonts w:eastAsia="Arial Unicode MS"/>
          <w:color w:val="auto"/>
          <w:sz w:val="24"/>
          <w:szCs w:val="24"/>
        </w:rPr>
        <w:t xml:space="preserve">tarifas </w:t>
      </w:r>
      <w:r w:rsidRPr="0087278F">
        <w:rPr>
          <w:rFonts w:eastAsia="Arial Unicode MS"/>
          <w:color w:val="auto"/>
          <w:sz w:val="24"/>
          <w:szCs w:val="24"/>
        </w:rPr>
        <w:t xml:space="preserve">didėja ar atsiranda pareiga jį mokėti dėl nuo </w:t>
      </w:r>
      <w:r w:rsidR="0009327C" w:rsidRPr="0087278F">
        <w:rPr>
          <w:rFonts w:eastAsia="Arial Unicode MS"/>
          <w:color w:val="auto"/>
          <w:sz w:val="24"/>
          <w:szCs w:val="24"/>
        </w:rPr>
        <w:t>Paslaugų tei</w:t>
      </w:r>
      <w:r w:rsidRPr="0087278F">
        <w:rPr>
          <w:rFonts w:eastAsia="Arial Unicode MS"/>
          <w:color w:val="auto"/>
          <w:sz w:val="24"/>
          <w:szCs w:val="24"/>
        </w:rPr>
        <w:t xml:space="preserve">kėjo priklausančių aplinkybių, pavyzdžiui, pasikeičia jo veikla, tampa PVM mokėtoju ir pan. – tokius galimus pokyčius </w:t>
      </w:r>
      <w:r w:rsidR="0009327C" w:rsidRPr="0087278F">
        <w:rPr>
          <w:rFonts w:eastAsia="Arial Unicode MS"/>
          <w:color w:val="auto"/>
          <w:sz w:val="24"/>
          <w:szCs w:val="24"/>
        </w:rPr>
        <w:t>Paslaugų tei</w:t>
      </w:r>
      <w:r w:rsidRPr="0087278F">
        <w:rPr>
          <w:rFonts w:eastAsia="Arial Unicode MS"/>
          <w:color w:val="auto"/>
          <w:sz w:val="24"/>
          <w:szCs w:val="24"/>
        </w:rPr>
        <w:t>kėjas turi įvertinti</w:t>
      </w:r>
      <w:r w:rsidR="006F5D40" w:rsidRPr="0087278F">
        <w:rPr>
          <w:rFonts w:eastAsia="Arial Unicode MS"/>
          <w:color w:val="auto"/>
          <w:sz w:val="24"/>
          <w:szCs w:val="24"/>
        </w:rPr>
        <w:t>,</w:t>
      </w:r>
      <w:r w:rsidRPr="0087278F">
        <w:rPr>
          <w:rFonts w:eastAsia="Arial Unicode MS"/>
          <w:color w:val="auto"/>
          <w:sz w:val="24"/>
          <w:szCs w:val="24"/>
        </w:rPr>
        <w:t xml:space="preserve"> teikdamas Pasiūlymą</w:t>
      </w:r>
      <w:r w:rsidR="00275B5B" w:rsidRPr="0087278F">
        <w:rPr>
          <w:rFonts w:eastAsia="Arial Unicode MS"/>
          <w:color w:val="auto"/>
          <w:sz w:val="24"/>
          <w:szCs w:val="24"/>
        </w:rPr>
        <w:t>,</w:t>
      </w:r>
      <w:r w:rsidR="00987629" w:rsidRPr="0087278F">
        <w:rPr>
          <w:rFonts w:eastAsia="Arial Unicode MS"/>
          <w:color w:val="auto"/>
          <w:sz w:val="24"/>
          <w:szCs w:val="24"/>
        </w:rPr>
        <w:t xml:space="preserve"> ir tokiu atveju </w:t>
      </w:r>
      <w:r w:rsidR="0009327C" w:rsidRPr="0087278F">
        <w:rPr>
          <w:rFonts w:eastAsia="Arial Unicode MS"/>
          <w:color w:val="auto"/>
          <w:sz w:val="24"/>
          <w:szCs w:val="24"/>
        </w:rPr>
        <w:t>k</w:t>
      </w:r>
      <w:r w:rsidR="00987629" w:rsidRPr="0087278F">
        <w:rPr>
          <w:rFonts w:eastAsia="Arial Unicode MS"/>
          <w:color w:val="auto"/>
          <w:sz w:val="24"/>
          <w:szCs w:val="24"/>
        </w:rPr>
        <w:t>aina su PVM nebus keičiama</w:t>
      </w:r>
      <w:r w:rsidRPr="0087278F">
        <w:rPr>
          <w:rFonts w:eastAsia="Arial Unicode MS"/>
          <w:color w:val="auto"/>
          <w:sz w:val="24"/>
          <w:szCs w:val="24"/>
        </w:rPr>
        <w:t>.</w:t>
      </w:r>
      <w:r w:rsidRPr="0087278F">
        <w:rPr>
          <w:color w:val="auto"/>
          <w:sz w:val="24"/>
          <w:szCs w:val="24"/>
        </w:rPr>
        <w:t xml:space="preserve"> Dėl kitų </w:t>
      </w:r>
      <w:r w:rsidR="00D97EFE" w:rsidRPr="0087278F">
        <w:rPr>
          <w:color w:val="auto"/>
          <w:sz w:val="24"/>
          <w:szCs w:val="24"/>
        </w:rPr>
        <w:t xml:space="preserve">negu </w:t>
      </w:r>
      <w:r w:rsidRPr="0087278F">
        <w:rPr>
          <w:color w:val="auto"/>
          <w:sz w:val="24"/>
          <w:szCs w:val="24"/>
        </w:rPr>
        <w:t>PVM moke</w:t>
      </w:r>
      <w:r w:rsidR="00E4698C" w:rsidRPr="0087278F">
        <w:rPr>
          <w:color w:val="auto"/>
          <w:sz w:val="24"/>
          <w:szCs w:val="24"/>
        </w:rPr>
        <w:t>sčių pasikeitimo</w:t>
      </w:r>
      <w:r w:rsidRPr="0087278F">
        <w:rPr>
          <w:color w:val="auto"/>
          <w:sz w:val="24"/>
          <w:szCs w:val="24"/>
        </w:rPr>
        <w:t xml:space="preserve"> kaina nebus perskaičiuojama ir keičiama.</w:t>
      </w:r>
    </w:p>
    <w:p w14:paraId="3B60815E" w14:textId="40FA753D" w:rsidR="00351781" w:rsidRPr="0087278F" w:rsidRDefault="00351781" w:rsidP="00351781">
      <w:pPr>
        <w:pStyle w:val="Body2"/>
        <w:numPr>
          <w:ilvl w:val="0"/>
          <w:numId w:val="11"/>
        </w:numPr>
        <w:spacing w:after="0"/>
        <w:ind w:left="0" w:firstLine="567"/>
        <w:rPr>
          <w:rFonts w:eastAsia="Arial Unicode MS"/>
          <w:i/>
          <w:iCs/>
          <w:color w:val="auto"/>
          <w:sz w:val="24"/>
          <w:szCs w:val="24"/>
        </w:rPr>
      </w:pPr>
      <w:r w:rsidRPr="0087278F">
        <w:rPr>
          <w:rFonts w:eastAsia="Arial Unicode MS"/>
          <w:color w:val="auto"/>
          <w:sz w:val="24"/>
          <w:szCs w:val="24"/>
        </w:rPr>
        <w:t>Sutartis gali būti pratęsiama Šalių rašytiniu susitarimu ne ilgiau kaip</w:t>
      </w:r>
      <w:r w:rsidR="007838FD" w:rsidRPr="0087278F">
        <w:rPr>
          <w:rFonts w:eastAsia="Arial Unicode MS"/>
          <w:color w:val="auto"/>
          <w:sz w:val="24"/>
          <w:szCs w:val="24"/>
        </w:rPr>
        <w:t xml:space="preserve"> 1</w:t>
      </w:r>
      <w:r w:rsidR="002A2575" w:rsidRPr="0087278F">
        <w:rPr>
          <w:rFonts w:eastAsia="Arial Unicode MS"/>
          <w:color w:val="auto"/>
          <w:sz w:val="24"/>
          <w:szCs w:val="24"/>
        </w:rPr>
        <w:t>0</w:t>
      </w:r>
      <w:r w:rsidR="007838FD" w:rsidRPr="0087278F">
        <w:rPr>
          <w:rFonts w:eastAsia="Arial Unicode MS"/>
          <w:color w:val="auto"/>
          <w:sz w:val="24"/>
          <w:szCs w:val="24"/>
        </w:rPr>
        <w:t xml:space="preserve"> mėn.</w:t>
      </w:r>
      <w:r w:rsidR="001A4D72" w:rsidRPr="0087278F">
        <w:rPr>
          <w:rFonts w:eastAsia="Arial Unicode MS"/>
          <w:color w:val="auto"/>
          <w:sz w:val="24"/>
          <w:szCs w:val="24"/>
        </w:rPr>
        <w:t xml:space="preserve"> </w:t>
      </w:r>
    </w:p>
    <w:p w14:paraId="5D6230AB" w14:textId="77777777" w:rsidR="007D74A2" w:rsidRPr="0087278F" w:rsidRDefault="006638ED" w:rsidP="004F764E">
      <w:pPr>
        <w:pStyle w:val="Body2"/>
        <w:numPr>
          <w:ilvl w:val="0"/>
          <w:numId w:val="11"/>
        </w:numPr>
        <w:spacing w:after="0"/>
        <w:ind w:left="0" w:firstLine="567"/>
        <w:rPr>
          <w:rFonts w:eastAsia="Arial Unicode MS"/>
          <w:color w:val="auto"/>
          <w:sz w:val="24"/>
          <w:szCs w:val="24"/>
        </w:rPr>
      </w:pPr>
      <w:r w:rsidRPr="0087278F">
        <w:rPr>
          <w:color w:val="auto"/>
          <w:sz w:val="24"/>
          <w:szCs w:val="24"/>
        </w:rPr>
        <w:t>Sutarties vykdymas stabdomas šiais atvejais:</w:t>
      </w:r>
    </w:p>
    <w:p w14:paraId="31DB2002" w14:textId="4E320A33" w:rsidR="004802EF" w:rsidRPr="0087278F" w:rsidRDefault="00324D9E" w:rsidP="004F764E">
      <w:pPr>
        <w:pStyle w:val="Body2"/>
        <w:numPr>
          <w:ilvl w:val="1"/>
          <w:numId w:val="11"/>
        </w:numPr>
        <w:spacing w:after="0"/>
        <w:ind w:left="0" w:firstLine="567"/>
        <w:rPr>
          <w:rFonts w:eastAsia="Arial Unicode MS"/>
          <w:color w:val="auto"/>
          <w:sz w:val="24"/>
          <w:szCs w:val="24"/>
        </w:rPr>
      </w:pPr>
      <w:r w:rsidRPr="0087278F">
        <w:rPr>
          <w:color w:val="auto"/>
          <w:sz w:val="24"/>
          <w:szCs w:val="24"/>
        </w:rPr>
        <w:t>e</w:t>
      </w:r>
      <w:r w:rsidR="00950E9B" w:rsidRPr="0087278F">
        <w:rPr>
          <w:color w:val="auto"/>
          <w:sz w:val="24"/>
          <w:szCs w:val="24"/>
        </w:rPr>
        <w:t xml:space="preserve">sant </w:t>
      </w:r>
      <w:r w:rsidR="009C7954" w:rsidRPr="0087278F">
        <w:rPr>
          <w:color w:val="auto"/>
          <w:sz w:val="24"/>
          <w:szCs w:val="24"/>
        </w:rPr>
        <w:t xml:space="preserve">sutarties </w:t>
      </w:r>
      <w:r w:rsidR="005E3788" w:rsidRPr="0087278F">
        <w:rPr>
          <w:color w:val="auto"/>
          <w:sz w:val="24"/>
          <w:szCs w:val="24"/>
        </w:rPr>
        <w:t>7</w:t>
      </w:r>
      <w:r w:rsidR="00950E9B" w:rsidRPr="0087278F">
        <w:rPr>
          <w:color w:val="auto"/>
          <w:sz w:val="24"/>
          <w:szCs w:val="24"/>
        </w:rPr>
        <w:t xml:space="preserve"> </w:t>
      </w:r>
      <w:r w:rsidR="0042055E" w:rsidRPr="0087278F">
        <w:rPr>
          <w:color w:val="auto"/>
          <w:sz w:val="24"/>
          <w:szCs w:val="24"/>
        </w:rPr>
        <w:t xml:space="preserve">skyriuje </w:t>
      </w:r>
      <w:r w:rsidR="00950E9B" w:rsidRPr="0087278F">
        <w:rPr>
          <w:color w:val="auto"/>
          <w:sz w:val="24"/>
          <w:szCs w:val="24"/>
        </w:rPr>
        <w:t>numatytoms aplinkybėms</w:t>
      </w:r>
      <w:r w:rsidR="004802EF" w:rsidRPr="0087278F">
        <w:rPr>
          <w:color w:val="auto"/>
          <w:sz w:val="24"/>
          <w:szCs w:val="24"/>
        </w:rPr>
        <w:t xml:space="preserve"> </w:t>
      </w:r>
      <w:r w:rsidR="004802EF" w:rsidRPr="0087278F">
        <w:rPr>
          <w:rFonts w:eastAsia="Arial Unicode MS"/>
          <w:color w:val="auto"/>
          <w:sz w:val="24"/>
          <w:szCs w:val="24"/>
        </w:rPr>
        <w:t>– Sutartis vykdymo terminai stabdomi nuo kliūties atsiradimo momento arba</w:t>
      </w:r>
      <w:r w:rsidR="00D97EFE" w:rsidRPr="0087278F">
        <w:rPr>
          <w:rFonts w:eastAsia="Arial Unicode MS"/>
          <w:color w:val="auto"/>
          <w:sz w:val="24"/>
          <w:szCs w:val="24"/>
        </w:rPr>
        <w:t>,</w:t>
      </w:r>
      <w:r w:rsidR="004802EF" w:rsidRPr="0087278F">
        <w:rPr>
          <w:rFonts w:eastAsia="Arial Unicode MS"/>
          <w:color w:val="auto"/>
          <w:sz w:val="24"/>
          <w:szCs w:val="24"/>
        </w:rPr>
        <w:t xml:space="preserve"> jeigu apie ją nėra laiku pranešta, nuo pranešimo momento ir atnaujinami, kai minėtos aplinkybės nebetrukdo vykdyti Sutarties;</w:t>
      </w:r>
    </w:p>
    <w:p w14:paraId="42C27412" w14:textId="00526CA8" w:rsidR="004802EF" w:rsidRPr="0087278F" w:rsidRDefault="004802EF"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 xml:space="preserve">esant nuo Paslaugų gavėjo </w:t>
      </w:r>
      <w:r w:rsidR="009D2E0D" w:rsidRPr="0087278F">
        <w:rPr>
          <w:rFonts w:eastAsia="Arial Unicode MS"/>
          <w:color w:val="auto"/>
          <w:sz w:val="24"/>
          <w:szCs w:val="24"/>
        </w:rPr>
        <w:t>priklausančioms aplinkybėms</w:t>
      </w:r>
      <w:r w:rsidRPr="0087278F">
        <w:rPr>
          <w:rFonts w:eastAsia="Arial Unicode MS"/>
          <w:color w:val="auto"/>
          <w:sz w:val="24"/>
          <w:szCs w:val="24"/>
        </w:rPr>
        <w:t>, dėl kurių negali būti vykdomas Paslaugų teikimas. Paslaugų gavėjas turi teisę reikalauti sustabdyti Paslaugų teikimą iki atitinkamų aplinkybių pasibaigimo;</w:t>
      </w:r>
    </w:p>
    <w:p w14:paraId="4BC32B49" w14:textId="751F2246" w:rsidR="004802EF" w:rsidRPr="0087278F" w:rsidRDefault="004802EF"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lastRenderedPageBreak/>
        <w:t>jei manoma, kad dėl esminių klaidų ar pažeidimų Sutartis tampa negaliojančia, – kad būtų galima patikrinti, ar iš tikrųjų buvo padarytos esminės klaidos ar</w:t>
      </w:r>
      <w:r w:rsidR="00275B5B" w:rsidRPr="0087278F">
        <w:rPr>
          <w:rFonts w:eastAsia="Arial Unicode MS"/>
          <w:color w:val="auto"/>
          <w:sz w:val="24"/>
          <w:szCs w:val="24"/>
        </w:rPr>
        <w:t>ba</w:t>
      </w:r>
      <w:r w:rsidRPr="0087278F">
        <w:rPr>
          <w:rFonts w:eastAsia="Arial Unicode MS"/>
          <w:color w:val="auto"/>
          <w:sz w:val="24"/>
          <w:szCs w:val="24"/>
        </w:rPr>
        <w:t xml:space="preserve"> pažeidimai. Jei įtarimai nepasitvirtina, Sutartis vėl pradedama vykdyti. Esminė klaida ar pažeidimas – tai bet koks Sutarties, galiojančio teisės akto pažeidimas ar teismo sprendimo nevykdymas, atsiradęs dėl veikimo ar neveikimo</w:t>
      </w:r>
      <w:r w:rsidR="00D97EFE" w:rsidRPr="0087278F">
        <w:rPr>
          <w:rFonts w:eastAsia="Arial Unicode MS"/>
          <w:color w:val="auto"/>
          <w:sz w:val="24"/>
          <w:szCs w:val="24"/>
        </w:rPr>
        <w:t>.</w:t>
      </w:r>
    </w:p>
    <w:p w14:paraId="0F4EFE60" w14:textId="7C6F26D6" w:rsidR="004802EF" w:rsidRPr="0087278F" w:rsidRDefault="004802EF"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Jei Sutartyje numatytų prievolių įvykdymo terminai buvo sustabdyti Sutartyje nustatytais pagrindais, jie atnaujinami</w:t>
      </w:r>
      <w:r w:rsidR="00275B5B" w:rsidRPr="0087278F">
        <w:rPr>
          <w:rFonts w:eastAsia="Arial Unicode MS"/>
          <w:color w:val="auto"/>
          <w:sz w:val="24"/>
          <w:szCs w:val="24"/>
        </w:rPr>
        <w:t>,</w:t>
      </w:r>
      <w:r w:rsidRPr="0087278F">
        <w:rPr>
          <w:rFonts w:eastAsia="Arial Unicode MS"/>
          <w:color w:val="auto"/>
          <w:sz w:val="24"/>
          <w:szCs w:val="24"/>
        </w:rPr>
        <w:t xml:space="preserve"> pasibaigus sustabdymą lėmusioms aplinkybėms, atsižvelgiant į Šalių gebėjimą toliau vykdyti Sutartį ir, jeigu Sutarties vykdymas buvo sustabdytas ilgiau </w:t>
      </w:r>
      <w:r w:rsidR="00D97EFE" w:rsidRPr="0087278F">
        <w:rPr>
          <w:rFonts w:eastAsia="Arial Unicode MS"/>
          <w:color w:val="auto"/>
          <w:sz w:val="24"/>
          <w:szCs w:val="24"/>
        </w:rPr>
        <w:t xml:space="preserve">kaip </w:t>
      </w:r>
      <w:r w:rsidRPr="0087278F">
        <w:rPr>
          <w:rFonts w:eastAsia="Arial Unicode MS"/>
          <w:color w:val="auto"/>
          <w:sz w:val="24"/>
          <w:szCs w:val="24"/>
        </w:rPr>
        <w:t>3</w:t>
      </w:r>
      <w:r w:rsidR="00275B5B" w:rsidRPr="0087278F">
        <w:rPr>
          <w:rFonts w:eastAsia="Arial Unicode MS"/>
          <w:color w:val="auto"/>
        </w:rPr>
        <w:t> </w:t>
      </w:r>
      <w:r w:rsidRPr="0087278F">
        <w:rPr>
          <w:rFonts w:eastAsia="Arial Unicode MS"/>
          <w:color w:val="auto"/>
          <w:sz w:val="24"/>
          <w:szCs w:val="24"/>
        </w:rPr>
        <w:t>(trims) mėnesiams</w:t>
      </w:r>
      <w:r w:rsidR="00D36C18" w:rsidRPr="0087278F">
        <w:rPr>
          <w:rFonts w:eastAsia="Arial Unicode MS"/>
          <w:color w:val="auto"/>
          <w:sz w:val="24"/>
          <w:szCs w:val="24"/>
        </w:rPr>
        <w:t>,</w:t>
      </w:r>
      <w:r w:rsidRPr="0087278F">
        <w:rPr>
          <w:rFonts w:eastAsia="Arial Unicode MS"/>
          <w:color w:val="auto"/>
          <w:sz w:val="24"/>
          <w:szCs w:val="24"/>
        </w:rPr>
        <w:t xml:space="preserve"> į kitos Šalies norą</w:t>
      </w:r>
      <w:r w:rsidR="00D97EFE" w:rsidRPr="0087278F">
        <w:rPr>
          <w:rFonts w:eastAsia="Arial Unicode MS"/>
          <w:color w:val="auto"/>
          <w:sz w:val="24"/>
          <w:szCs w:val="24"/>
        </w:rPr>
        <w:t>, neatsižvelgiant į</w:t>
      </w:r>
      <w:r w:rsidRPr="0087278F">
        <w:rPr>
          <w:rFonts w:eastAsia="Arial Unicode MS"/>
          <w:color w:val="auto"/>
          <w:sz w:val="24"/>
          <w:szCs w:val="24"/>
        </w:rPr>
        <w:t xml:space="preserve"> </w:t>
      </w:r>
      <w:r w:rsidR="00D97EFE" w:rsidRPr="0087278F">
        <w:rPr>
          <w:rFonts w:eastAsia="Arial Unicode MS"/>
          <w:color w:val="auto"/>
          <w:sz w:val="24"/>
          <w:szCs w:val="24"/>
        </w:rPr>
        <w:t>v</w:t>
      </w:r>
      <w:r w:rsidRPr="0087278F">
        <w:rPr>
          <w:rFonts w:eastAsia="Arial Unicode MS"/>
          <w:color w:val="auto"/>
          <w:sz w:val="24"/>
          <w:szCs w:val="24"/>
        </w:rPr>
        <w:t>ėlavim</w:t>
      </w:r>
      <w:r w:rsidR="00D97EFE" w:rsidRPr="0087278F">
        <w:rPr>
          <w:rFonts w:eastAsia="Arial Unicode MS"/>
          <w:color w:val="auto"/>
          <w:sz w:val="24"/>
          <w:szCs w:val="24"/>
        </w:rPr>
        <w:t>ą,</w:t>
      </w:r>
      <w:r w:rsidRPr="0087278F">
        <w:rPr>
          <w:rFonts w:eastAsia="Arial Unicode MS"/>
          <w:color w:val="auto"/>
          <w:sz w:val="24"/>
          <w:szCs w:val="24"/>
        </w:rPr>
        <w:t xml:space="preserve"> gauti veiklos rezultatus. Atnaujinus Sutarties vykdymą, neįvykdytos prievolės privalo būti įvykdytos per tiek laiko, kiek buvo likę </w:t>
      </w:r>
      <w:r w:rsidR="00D97EFE" w:rsidRPr="0087278F">
        <w:rPr>
          <w:rFonts w:eastAsia="Arial Unicode MS"/>
          <w:color w:val="auto"/>
          <w:sz w:val="24"/>
          <w:szCs w:val="24"/>
        </w:rPr>
        <w:t xml:space="preserve">prievolėms įvykdyti </w:t>
      </w:r>
      <w:r w:rsidRPr="0087278F">
        <w:rPr>
          <w:rFonts w:eastAsia="Arial Unicode MS"/>
          <w:color w:val="auto"/>
          <w:sz w:val="24"/>
          <w:szCs w:val="24"/>
        </w:rPr>
        <w:t>(</w:t>
      </w:r>
      <w:r w:rsidR="00D97EFE" w:rsidRPr="0087278F">
        <w:rPr>
          <w:rFonts w:eastAsia="Arial Unicode MS"/>
          <w:color w:val="auto"/>
          <w:sz w:val="24"/>
          <w:szCs w:val="24"/>
        </w:rPr>
        <w:t>Sutarčiai galioti</w:t>
      </w:r>
      <w:r w:rsidRPr="0087278F">
        <w:rPr>
          <w:rFonts w:eastAsia="Arial Unicode MS"/>
          <w:color w:val="auto"/>
          <w:sz w:val="24"/>
          <w:szCs w:val="24"/>
        </w:rPr>
        <w:t>) jų sustabdymo metu.</w:t>
      </w:r>
    </w:p>
    <w:bookmarkEnd w:id="4"/>
    <w:p w14:paraId="7AD7F6F0" w14:textId="77777777" w:rsidR="00D87C52" w:rsidRPr="0087278F" w:rsidRDefault="00D87C52" w:rsidP="00103C1C">
      <w:pPr>
        <w:pStyle w:val="Body2"/>
        <w:spacing w:after="0"/>
        <w:ind w:firstLine="567"/>
        <w:rPr>
          <w:rFonts w:eastAsia="Arial Unicode MS"/>
          <w:color w:val="auto"/>
          <w:sz w:val="24"/>
          <w:szCs w:val="24"/>
        </w:rPr>
      </w:pPr>
    </w:p>
    <w:p w14:paraId="4A2947D4" w14:textId="7A9F5996" w:rsidR="00D87C52" w:rsidRPr="0087278F" w:rsidRDefault="00D87C52"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Sutarties nutraukimas</w:t>
      </w:r>
    </w:p>
    <w:p w14:paraId="46FF4021" w14:textId="77777777" w:rsidR="00103C1C" w:rsidRPr="0087278F" w:rsidRDefault="00103C1C" w:rsidP="00103C1C">
      <w:pPr>
        <w:pStyle w:val="Body2"/>
        <w:spacing w:after="0"/>
        <w:ind w:firstLine="567"/>
        <w:rPr>
          <w:rFonts w:eastAsia="Arial Unicode MS"/>
          <w:color w:val="auto"/>
          <w:sz w:val="24"/>
          <w:szCs w:val="24"/>
        </w:rPr>
      </w:pPr>
    </w:p>
    <w:p w14:paraId="2CB625A3" w14:textId="4CEC3734" w:rsidR="007D74A2" w:rsidRPr="0087278F" w:rsidRDefault="00AC0CE0" w:rsidP="004F764E">
      <w:pPr>
        <w:pStyle w:val="Body2"/>
        <w:numPr>
          <w:ilvl w:val="0"/>
          <w:numId w:val="11"/>
        </w:numPr>
        <w:spacing w:after="0"/>
        <w:ind w:left="0" w:firstLine="567"/>
        <w:rPr>
          <w:rFonts w:eastAsia="Arial Unicode MS"/>
          <w:color w:val="auto"/>
          <w:sz w:val="24"/>
          <w:szCs w:val="24"/>
        </w:rPr>
      </w:pPr>
      <w:bookmarkStart w:id="6" w:name="_Ref92181930"/>
      <w:r w:rsidRPr="0087278F">
        <w:rPr>
          <w:rFonts w:eastAsia="Arial Unicode MS"/>
          <w:color w:val="auto"/>
          <w:sz w:val="24"/>
          <w:szCs w:val="24"/>
        </w:rPr>
        <w:t>Sutartis</w:t>
      </w:r>
      <w:r w:rsidR="004F764E" w:rsidRPr="0087278F">
        <w:rPr>
          <w:rFonts w:eastAsia="Arial Unicode MS"/>
          <w:color w:val="auto"/>
          <w:sz w:val="24"/>
          <w:szCs w:val="24"/>
        </w:rPr>
        <w:t>,</w:t>
      </w:r>
      <w:r w:rsidR="004F764E" w:rsidRPr="0087278F">
        <w:rPr>
          <w:color w:val="auto"/>
        </w:rPr>
        <w:t xml:space="preserve"> </w:t>
      </w:r>
      <w:r w:rsidR="004F764E" w:rsidRPr="0087278F">
        <w:rPr>
          <w:rFonts w:eastAsia="Arial Unicode MS"/>
          <w:color w:val="auto"/>
          <w:sz w:val="24"/>
          <w:szCs w:val="24"/>
        </w:rPr>
        <w:t>įspėjus kitą Šalį prieš 5 darbo dienas,</w:t>
      </w:r>
      <w:r w:rsidRPr="0087278F">
        <w:rPr>
          <w:rFonts w:eastAsia="Arial Unicode MS"/>
          <w:color w:val="auto"/>
          <w:sz w:val="24"/>
          <w:szCs w:val="24"/>
        </w:rPr>
        <w:t xml:space="preserve"> gali būti nutraukta:</w:t>
      </w:r>
      <w:bookmarkEnd w:id="6"/>
    </w:p>
    <w:p w14:paraId="62CE9BF4" w14:textId="6D0E64BC" w:rsidR="007D74A2" w:rsidRPr="0087278F" w:rsidRDefault="004F764E"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VPĮ</w:t>
      </w:r>
      <w:r w:rsidR="00E61185" w:rsidRPr="0087278F">
        <w:rPr>
          <w:rFonts w:eastAsia="Arial Unicode MS"/>
          <w:color w:val="auto"/>
          <w:sz w:val="24"/>
          <w:szCs w:val="24"/>
        </w:rPr>
        <w:t xml:space="preserve"> 90 straipsnyje nustatytais atvejais</w:t>
      </w:r>
      <w:r w:rsidR="00AC0CE0" w:rsidRPr="0087278F">
        <w:rPr>
          <w:rFonts w:eastAsia="Arial Unicode MS"/>
          <w:color w:val="auto"/>
          <w:sz w:val="24"/>
          <w:szCs w:val="24"/>
        </w:rPr>
        <w:t>;</w:t>
      </w:r>
    </w:p>
    <w:p w14:paraId="2B41D342" w14:textId="102788CE" w:rsidR="007D74A2" w:rsidRPr="0087278F" w:rsidRDefault="00D87C52"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 xml:space="preserve">jeigu Sutarties </w:t>
      </w:r>
      <w:r w:rsidR="00FD7112" w:rsidRPr="0087278F">
        <w:rPr>
          <w:rFonts w:eastAsia="Arial Unicode MS"/>
          <w:color w:val="auto"/>
          <w:sz w:val="24"/>
          <w:szCs w:val="24"/>
        </w:rPr>
        <w:fldChar w:fldCharType="begin"/>
      </w:r>
      <w:r w:rsidR="00FD7112" w:rsidRPr="0087278F">
        <w:rPr>
          <w:rFonts w:eastAsia="Arial Unicode MS"/>
          <w:color w:val="auto"/>
          <w:sz w:val="24"/>
          <w:szCs w:val="24"/>
        </w:rPr>
        <w:instrText xml:space="preserve"> REF _Ref101792188 \r \h </w:instrText>
      </w:r>
      <w:r w:rsidR="0087278F" w:rsidRPr="0087278F">
        <w:rPr>
          <w:rFonts w:eastAsia="Arial Unicode MS"/>
          <w:color w:val="auto"/>
          <w:sz w:val="24"/>
          <w:szCs w:val="24"/>
        </w:rPr>
        <w:instrText xml:space="preserve"> \* MERGEFORMAT </w:instrText>
      </w:r>
      <w:r w:rsidR="00FD7112" w:rsidRPr="0087278F">
        <w:rPr>
          <w:rFonts w:eastAsia="Arial Unicode MS"/>
          <w:color w:val="auto"/>
          <w:sz w:val="24"/>
          <w:szCs w:val="24"/>
        </w:rPr>
      </w:r>
      <w:r w:rsidR="00FD7112" w:rsidRPr="0087278F">
        <w:rPr>
          <w:rFonts w:eastAsia="Arial Unicode MS"/>
          <w:color w:val="auto"/>
          <w:sz w:val="24"/>
          <w:szCs w:val="24"/>
        </w:rPr>
        <w:fldChar w:fldCharType="separate"/>
      </w:r>
      <w:r w:rsidR="00FD7112" w:rsidRPr="0087278F">
        <w:rPr>
          <w:rFonts w:eastAsia="Arial Unicode MS"/>
          <w:color w:val="auto"/>
          <w:sz w:val="24"/>
          <w:szCs w:val="24"/>
        </w:rPr>
        <w:t>7</w:t>
      </w:r>
      <w:r w:rsidR="00FD7112" w:rsidRPr="0087278F">
        <w:rPr>
          <w:rFonts w:eastAsia="Arial Unicode MS"/>
          <w:color w:val="auto"/>
          <w:sz w:val="24"/>
          <w:szCs w:val="24"/>
        </w:rPr>
        <w:fldChar w:fldCharType="end"/>
      </w:r>
      <w:r w:rsidRPr="0087278F">
        <w:rPr>
          <w:rFonts w:eastAsia="Arial Unicode MS"/>
          <w:color w:val="auto"/>
          <w:sz w:val="24"/>
          <w:szCs w:val="24"/>
        </w:rPr>
        <w:t xml:space="preserve"> </w:t>
      </w:r>
      <w:r w:rsidR="0042055E" w:rsidRPr="0087278F">
        <w:rPr>
          <w:rFonts w:eastAsia="Arial Unicode MS"/>
          <w:color w:val="auto"/>
          <w:sz w:val="24"/>
          <w:szCs w:val="24"/>
        </w:rPr>
        <w:t xml:space="preserve">skyriuje </w:t>
      </w:r>
      <w:r w:rsidRPr="0087278F">
        <w:rPr>
          <w:rFonts w:eastAsia="Arial Unicode MS"/>
          <w:color w:val="auto"/>
          <w:sz w:val="24"/>
          <w:szCs w:val="24"/>
        </w:rPr>
        <w:t>nurodytos aplinkybės tęsiasi ilgiau negu</w:t>
      </w:r>
      <w:r w:rsidR="003F702E" w:rsidRPr="0087278F">
        <w:rPr>
          <w:rFonts w:eastAsia="Arial Unicode MS"/>
          <w:color w:val="auto"/>
          <w:sz w:val="24"/>
          <w:szCs w:val="24"/>
        </w:rPr>
        <w:t xml:space="preserve"> 2 mėn</w:t>
      </w:r>
      <w:r w:rsidRPr="0087278F">
        <w:rPr>
          <w:rFonts w:eastAsia="Arial Unicode MS"/>
          <w:i/>
          <w:color w:val="auto"/>
          <w:sz w:val="24"/>
          <w:szCs w:val="24"/>
        </w:rPr>
        <w:t>.</w:t>
      </w:r>
      <w:bookmarkStart w:id="7" w:name="_Ref41984658"/>
    </w:p>
    <w:p w14:paraId="175248DF" w14:textId="321D351E" w:rsidR="007D74A2" w:rsidRPr="0087278F" w:rsidRDefault="004802EF" w:rsidP="004F764E">
      <w:pPr>
        <w:pStyle w:val="Body2"/>
        <w:numPr>
          <w:ilvl w:val="0"/>
          <w:numId w:val="11"/>
        </w:numPr>
        <w:spacing w:after="0"/>
        <w:ind w:left="0" w:firstLine="567"/>
        <w:rPr>
          <w:rFonts w:eastAsia="Arial Unicode MS"/>
          <w:color w:val="auto"/>
          <w:sz w:val="24"/>
          <w:szCs w:val="24"/>
        </w:rPr>
      </w:pPr>
      <w:bookmarkStart w:id="8" w:name="_Ref92721133"/>
      <w:r w:rsidRPr="0087278F">
        <w:rPr>
          <w:rFonts w:eastAsia="Arial Unicode MS"/>
          <w:color w:val="auto"/>
          <w:sz w:val="24"/>
          <w:szCs w:val="24"/>
        </w:rPr>
        <w:t>Paslaugų gavėjas</w:t>
      </w:r>
      <w:r w:rsidR="004F764E" w:rsidRPr="0087278F">
        <w:rPr>
          <w:rFonts w:eastAsia="Arial Unicode MS"/>
          <w:color w:val="auto"/>
          <w:sz w:val="24"/>
          <w:szCs w:val="24"/>
        </w:rPr>
        <w:t>,</w:t>
      </w:r>
      <w:r w:rsidR="004F764E" w:rsidRPr="0087278F">
        <w:rPr>
          <w:color w:val="auto"/>
        </w:rPr>
        <w:t xml:space="preserve"> </w:t>
      </w:r>
      <w:r w:rsidR="004F764E" w:rsidRPr="0087278F">
        <w:rPr>
          <w:rFonts w:eastAsia="Arial Unicode MS"/>
          <w:color w:val="auto"/>
          <w:sz w:val="24"/>
          <w:szCs w:val="24"/>
        </w:rPr>
        <w:t xml:space="preserve">įspėjęs Paslaugų teikėją prieš 5 darbo dienas, </w:t>
      </w:r>
      <w:r w:rsidR="00AC0CE0" w:rsidRPr="0087278F">
        <w:rPr>
          <w:rFonts w:eastAsia="Arial Unicode MS"/>
          <w:color w:val="auto"/>
          <w:sz w:val="24"/>
          <w:szCs w:val="24"/>
        </w:rPr>
        <w:t>turi teisę vienašališkai nutraukti Sutartį, jeigu:</w:t>
      </w:r>
      <w:bookmarkEnd w:id="7"/>
      <w:bookmarkEnd w:id="8"/>
    </w:p>
    <w:p w14:paraId="3F9EA00D" w14:textId="03F5436D" w:rsidR="007D74A2" w:rsidRPr="0087278F" w:rsidRDefault="004802EF" w:rsidP="004F764E">
      <w:pPr>
        <w:pStyle w:val="Body2"/>
        <w:numPr>
          <w:ilvl w:val="1"/>
          <w:numId w:val="11"/>
        </w:numPr>
        <w:spacing w:after="0"/>
        <w:ind w:left="0" w:firstLine="567"/>
        <w:rPr>
          <w:rFonts w:eastAsia="Arial Unicode MS"/>
          <w:color w:val="auto"/>
          <w:sz w:val="24"/>
          <w:szCs w:val="24"/>
        </w:rPr>
      </w:pPr>
      <w:bookmarkStart w:id="9" w:name="_Ref41984702"/>
      <w:r w:rsidRPr="0087278F">
        <w:rPr>
          <w:rFonts w:eastAsia="Arial Unicode MS"/>
          <w:color w:val="auto"/>
          <w:sz w:val="24"/>
          <w:szCs w:val="24"/>
        </w:rPr>
        <w:t>Paslaugų tei</w:t>
      </w:r>
      <w:r w:rsidR="0075211A" w:rsidRPr="0087278F">
        <w:rPr>
          <w:rFonts w:eastAsia="Arial Unicode MS"/>
          <w:color w:val="auto"/>
          <w:sz w:val="24"/>
          <w:szCs w:val="24"/>
        </w:rPr>
        <w:t>kėjas</w:t>
      </w:r>
      <w:r w:rsidR="0055542A" w:rsidRPr="0087278F">
        <w:rPr>
          <w:rFonts w:eastAsia="Arial Unicode MS"/>
          <w:color w:val="auto"/>
          <w:sz w:val="24"/>
          <w:szCs w:val="24"/>
        </w:rPr>
        <w:t xml:space="preserve"> miršta,</w:t>
      </w:r>
      <w:r w:rsidR="00AC0CE0" w:rsidRPr="0087278F">
        <w:rPr>
          <w:rFonts w:eastAsia="Arial Unicode MS"/>
          <w:color w:val="auto"/>
          <w:sz w:val="24"/>
          <w:szCs w:val="24"/>
        </w:rPr>
        <w:t xml:space="preserve"> bankrutuoja arba yra likviduojamas, sustabdo ūkinę veiklą arba teisės aktuose nustatyta tvarka susidaro analogiška situacija;</w:t>
      </w:r>
      <w:bookmarkEnd w:id="9"/>
    </w:p>
    <w:p w14:paraId="436EE7B1" w14:textId="71113284" w:rsidR="007D74A2" w:rsidRPr="0087278F" w:rsidRDefault="004802EF"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0A6EF1" w:rsidRPr="0087278F">
        <w:rPr>
          <w:rFonts w:eastAsia="Arial Unicode MS"/>
          <w:color w:val="auto"/>
          <w:sz w:val="24"/>
          <w:szCs w:val="24"/>
        </w:rPr>
        <w:t xml:space="preserve">kėjas iš esmės pažeidė </w:t>
      </w:r>
      <w:r w:rsidR="0055542A" w:rsidRPr="0087278F">
        <w:rPr>
          <w:rFonts w:eastAsia="Arial Unicode MS"/>
          <w:color w:val="auto"/>
          <w:sz w:val="24"/>
          <w:szCs w:val="24"/>
        </w:rPr>
        <w:t>S</w:t>
      </w:r>
      <w:r w:rsidR="000A6EF1" w:rsidRPr="0087278F">
        <w:rPr>
          <w:rFonts w:eastAsia="Arial Unicode MS"/>
          <w:color w:val="auto"/>
          <w:sz w:val="24"/>
          <w:szCs w:val="24"/>
        </w:rPr>
        <w:t>utartį</w:t>
      </w:r>
      <w:r w:rsidR="00D15558" w:rsidRPr="0087278F">
        <w:rPr>
          <w:rFonts w:eastAsia="Arial Unicode MS"/>
          <w:color w:val="auto"/>
          <w:sz w:val="24"/>
          <w:szCs w:val="24"/>
        </w:rPr>
        <w:t>;</w:t>
      </w:r>
    </w:p>
    <w:p w14:paraId="10BB4A65" w14:textId="1B76BADB" w:rsidR="007D74A2" w:rsidRPr="0087278F" w:rsidRDefault="004802EF"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A123E3" w:rsidRPr="0087278F">
        <w:rPr>
          <w:rFonts w:eastAsia="Arial Unicode MS"/>
          <w:color w:val="auto"/>
          <w:sz w:val="24"/>
          <w:szCs w:val="24"/>
        </w:rPr>
        <w:t xml:space="preserve">kėjas vėluoja </w:t>
      </w:r>
      <w:r w:rsidRPr="0087278F">
        <w:rPr>
          <w:rFonts w:eastAsia="Arial Unicode MS"/>
          <w:color w:val="auto"/>
          <w:sz w:val="24"/>
          <w:szCs w:val="24"/>
        </w:rPr>
        <w:t>suteikti Paslaugas</w:t>
      </w:r>
      <w:r w:rsidR="00A123E3" w:rsidRPr="0087278F">
        <w:rPr>
          <w:rFonts w:eastAsia="Arial Unicode MS"/>
          <w:color w:val="auto"/>
          <w:sz w:val="24"/>
          <w:szCs w:val="24"/>
        </w:rPr>
        <w:t xml:space="preserve"> daugiau kaip</w:t>
      </w:r>
      <w:r w:rsidR="003F702E" w:rsidRPr="0087278F">
        <w:rPr>
          <w:rFonts w:eastAsia="Arial Unicode MS"/>
          <w:color w:val="auto"/>
          <w:sz w:val="24"/>
          <w:szCs w:val="24"/>
        </w:rPr>
        <w:t xml:space="preserve"> 30</w:t>
      </w:r>
      <w:r w:rsidR="001A4D72" w:rsidRPr="0087278F">
        <w:rPr>
          <w:rFonts w:eastAsia="Arial Unicode MS"/>
          <w:color w:val="auto"/>
          <w:sz w:val="24"/>
          <w:szCs w:val="24"/>
        </w:rPr>
        <w:t xml:space="preserve"> </w:t>
      </w:r>
      <w:r w:rsidR="00A123E3" w:rsidRPr="0087278F">
        <w:rPr>
          <w:rFonts w:eastAsia="Arial Unicode MS"/>
          <w:color w:val="auto"/>
          <w:sz w:val="24"/>
          <w:szCs w:val="24"/>
        </w:rPr>
        <w:t>kalendorinių dienų;</w:t>
      </w:r>
    </w:p>
    <w:p w14:paraId="1D382B03" w14:textId="77777777" w:rsidR="007429C9" w:rsidRPr="0087278F" w:rsidRDefault="004802EF" w:rsidP="007429C9">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C2000A" w:rsidRPr="0087278F">
        <w:rPr>
          <w:rFonts w:eastAsia="Arial Unicode MS"/>
          <w:color w:val="auto"/>
          <w:sz w:val="24"/>
          <w:szCs w:val="24"/>
        </w:rPr>
        <w:t xml:space="preserve">kėjas (ar bent vienas iš </w:t>
      </w:r>
      <w:r w:rsidRPr="0087278F">
        <w:rPr>
          <w:rFonts w:eastAsia="Arial Unicode MS"/>
          <w:color w:val="auto"/>
          <w:sz w:val="24"/>
          <w:szCs w:val="24"/>
        </w:rPr>
        <w:t>Paslaugų tei</w:t>
      </w:r>
      <w:r w:rsidR="00C2000A" w:rsidRPr="0087278F">
        <w:rPr>
          <w:rFonts w:eastAsia="Arial Unicode MS"/>
          <w:color w:val="auto"/>
          <w:sz w:val="24"/>
          <w:szCs w:val="24"/>
        </w:rPr>
        <w:t xml:space="preserve">kėjo dalyvių, kai </w:t>
      </w:r>
      <w:r w:rsidRPr="0087278F">
        <w:rPr>
          <w:rFonts w:eastAsia="Arial Unicode MS"/>
          <w:color w:val="auto"/>
          <w:sz w:val="24"/>
          <w:szCs w:val="24"/>
        </w:rPr>
        <w:t>Paslaugų tei</w:t>
      </w:r>
      <w:r w:rsidR="00C2000A" w:rsidRPr="0087278F">
        <w:rPr>
          <w:rFonts w:eastAsia="Arial Unicode MS"/>
          <w:color w:val="auto"/>
          <w:sz w:val="24"/>
          <w:szCs w:val="24"/>
        </w:rPr>
        <w:t xml:space="preserve">kėjas yra ūkio subjektų grupė) prarado </w:t>
      </w:r>
      <w:r w:rsidR="004F764E" w:rsidRPr="0087278F">
        <w:rPr>
          <w:rFonts w:eastAsia="Arial Unicode MS"/>
          <w:color w:val="auto"/>
          <w:sz w:val="24"/>
          <w:szCs w:val="24"/>
        </w:rPr>
        <w:t>VPĮ</w:t>
      </w:r>
      <w:r w:rsidR="00C2000A" w:rsidRPr="0087278F">
        <w:rPr>
          <w:rFonts w:eastAsia="Arial Unicode MS"/>
          <w:color w:val="auto"/>
          <w:sz w:val="24"/>
          <w:szCs w:val="24"/>
        </w:rPr>
        <w:t xml:space="preserve"> 23 straipsnyje nurodytą statusą arba tokį statusą prarado subt</w:t>
      </w:r>
      <w:r w:rsidR="00FB3D1B" w:rsidRPr="0087278F">
        <w:rPr>
          <w:rFonts w:eastAsia="Arial Unicode MS"/>
          <w:color w:val="auto"/>
          <w:sz w:val="24"/>
          <w:szCs w:val="24"/>
        </w:rPr>
        <w:t>ei</w:t>
      </w:r>
      <w:r w:rsidR="00C2000A" w:rsidRPr="0087278F">
        <w:rPr>
          <w:rFonts w:eastAsia="Arial Unicode MS"/>
          <w:color w:val="auto"/>
          <w:sz w:val="24"/>
          <w:szCs w:val="24"/>
        </w:rPr>
        <w:t xml:space="preserve">kėjas ir </w:t>
      </w:r>
      <w:r w:rsidR="00FB3D1B" w:rsidRPr="0087278F">
        <w:rPr>
          <w:rFonts w:eastAsia="Arial Unicode MS"/>
          <w:color w:val="auto"/>
          <w:sz w:val="24"/>
          <w:szCs w:val="24"/>
        </w:rPr>
        <w:t>Paslaugų tei</w:t>
      </w:r>
      <w:r w:rsidR="00C2000A" w:rsidRPr="0087278F">
        <w:rPr>
          <w:rFonts w:eastAsia="Arial Unicode MS"/>
          <w:color w:val="auto"/>
          <w:sz w:val="24"/>
          <w:szCs w:val="24"/>
        </w:rPr>
        <w:t xml:space="preserve">kėjas </w:t>
      </w:r>
      <w:r w:rsidR="00275B5B" w:rsidRPr="0087278F">
        <w:rPr>
          <w:rFonts w:eastAsia="Arial Unicode MS"/>
          <w:color w:val="auto"/>
          <w:sz w:val="24"/>
          <w:szCs w:val="24"/>
        </w:rPr>
        <w:t xml:space="preserve">tokio subteikėjo </w:t>
      </w:r>
      <w:r w:rsidR="00C2000A" w:rsidRPr="0087278F">
        <w:rPr>
          <w:rFonts w:eastAsia="Arial Unicode MS"/>
          <w:color w:val="auto"/>
          <w:sz w:val="24"/>
          <w:szCs w:val="24"/>
        </w:rPr>
        <w:t>negali pakeisti kitu reikalavimus atitinkančiu subt</w:t>
      </w:r>
      <w:r w:rsidR="00FB3D1B" w:rsidRPr="0087278F">
        <w:rPr>
          <w:rFonts w:eastAsia="Arial Unicode MS"/>
          <w:color w:val="auto"/>
          <w:sz w:val="24"/>
          <w:szCs w:val="24"/>
        </w:rPr>
        <w:t>ei</w:t>
      </w:r>
      <w:r w:rsidR="00C2000A" w:rsidRPr="0087278F">
        <w:rPr>
          <w:rFonts w:eastAsia="Arial Unicode MS"/>
          <w:color w:val="auto"/>
          <w:sz w:val="24"/>
          <w:szCs w:val="24"/>
        </w:rPr>
        <w:t>kėju, o be subt</w:t>
      </w:r>
      <w:r w:rsidR="00FB3D1B" w:rsidRPr="0087278F">
        <w:rPr>
          <w:rFonts w:eastAsia="Arial Unicode MS"/>
          <w:color w:val="auto"/>
          <w:sz w:val="24"/>
          <w:szCs w:val="24"/>
        </w:rPr>
        <w:t>ei</w:t>
      </w:r>
      <w:r w:rsidR="00C2000A" w:rsidRPr="0087278F">
        <w:rPr>
          <w:rFonts w:eastAsia="Arial Unicode MS"/>
          <w:color w:val="auto"/>
          <w:sz w:val="24"/>
          <w:szCs w:val="24"/>
        </w:rPr>
        <w:t xml:space="preserve">kėjo pats negali </w:t>
      </w:r>
      <w:r w:rsidR="00C2000A" w:rsidRPr="0087278F">
        <w:rPr>
          <w:rFonts w:eastAsia="Arial Unicode MS"/>
          <w:color w:val="auto"/>
          <w:sz w:val="24"/>
          <w:szCs w:val="24"/>
        </w:rPr>
        <w:lastRenderedPageBreak/>
        <w:t>įvykdyti Sutarties.</w:t>
      </w:r>
      <w:r w:rsidR="005D3851" w:rsidRPr="0087278F">
        <w:rPr>
          <w:rFonts w:eastAsia="Arial Unicode MS"/>
          <w:color w:val="auto"/>
          <w:sz w:val="24"/>
          <w:szCs w:val="24"/>
        </w:rPr>
        <w:t xml:space="preserve"> Ši sąlyga taikoma tais atvejais, kai </w:t>
      </w:r>
      <w:r w:rsidR="005F789F" w:rsidRPr="0087278F">
        <w:rPr>
          <w:rFonts w:eastAsia="Arial Unicode MS"/>
          <w:color w:val="auto"/>
          <w:sz w:val="24"/>
          <w:szCs w:val="24"/>
        </w:rPr>
        <w:t xml:space="preserve">teisė dalyvauti </w:t>
      </w:r>
      <w:r w:rsidR="005D3851" w:rsidRPr="0087278F">
        <w:rPr>
          <w:rFonts w:eastAsia="Arial Unicode MS"/>
          <w:color w:val="auto"/>
          <w:sz w:val="24"/>
          <w:szCs w:val="24"/>
        </w:rPr>
        <w:t xml:space="preserve">pirkimuose </w:t>
      </w:r>
      <w:r w:rsidR="005F789F" w:rsidRPr="0087278F">
        <w:rPr>
          <w:rFonts w:eastAsia="Arial Unicode MS"/>
          <w:color w:val="auto"/>
          <w:sz w:val="24"/>
          <w:szCs w:val="24"/>
        </w:rPr>
        <w:t>buvo rezervuota</w:t>
      </w:r>
      <w:r w:rsidR="005D3851" w:rsidRPr="0087278F">
        <w:rPr>
          <w:rFonts w:eastAsia="Arial Unicode MS"/>
          <w:color w:val="auto"/>
          <w:sz w:val="24"/>
          <w:szCs w:val="24"/>
        </w:rPr>
        <w:t xml:space="preserve"> tik tokį statusą turintiems </w:t>
      </w:r>
      <w:r w:rsidR="00317F7E" w:rsidRPr="0087278F">
        <w:rPr>
          <w:rFonts w:eastAsia="Arial Unicode MS"/>
          <w:color w:val="auto"/>
          <w:sz w:val="24"/>
          <w:szCs w:val="24"/>
        </w:rPr>
        <w:t>paslaugų tei</w:t>
      </w:r>
      <w:r w:rsidR="005D3851" w:rsidRPr="0087278F">
        <w:rPr>
          <w:rFonts w:eastAsia="Arial Unicode MS"/>
          <w:color w:val="auto"/>
          <w:sz w:val="24"/>
          <w:szCs w:val="24"/>
        </w:rPr>
        <w:t>kėjams</w:t>
      </w:r>
      <w:r w:rsidR="00324D9E" w:rsidRPr="0087278F">
        <w:rPr>
          <w:rFonts w:eastAsia="Arial Unicode MS"/>
          <w:color w:val="auto"/>
          <w:sz w:val="24"/>
          <w:szCs w:val="24"/>
        </w:rPr>
        <w:t>;</w:t>
      </w:r>
    </w:p>
    <w:p w14:paraId="6E91FF1B" w14:textId="57B80001" w:rsidR="007429C9" w:rsidRPr="0087278F" w:rsidRDefault="007429C9" w:rsidP="00865577">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Paslaugų teikėjas pranešė Paslaugų gavėjui apie atsiradusias aplinkybes, nustatytas VPĮ 37 straipsnio 9 dalyje ir (ar) 45 straipsnio 2</w:t>
      </w:r>
      <w:r w:rsidRPr="0087278F">
        <w:rPr>
          <w:rFonts w:eastAsia="Arial Unicode MS"/>
          <w:color w:val="auto"/>
          <w:sz w:val="24"/>
          <w:szCs w:val="24"/>
          <w:vertAlign w:val="superscript"/>
        </w:rPr>
        <w:t>1</w:t>
      </w:r>
      <w:r w:rsidRPr="0087278F">
        <w:rPr>
          <w:rFonts w:eastAsia="Arial Unicode MS"/>
          <w:color w:val="auto"/>
          <w:sz w:val="24"/>
          <w:szCs w:val="24"/>
        </w:rPr>
        <w:t xml:space="preserve"> dalyje ir (ar) 47 straipsnio 9 dalyje, tačiau nepašalino jų šios Sutarties </w:t>
      </w:r>
      <w:r w:rsidRPr="0087278F">
        <w:rPr>
          <w:rFonts w:eastAsia="Arial Unicode MS"/>
          <w:color w:val="auto"/>
          <w:sz w:val="24"/>
          <w:szCs w:val="24"/>
        </w:rPr>
        <w:fldChar w:fldCharType="begin"/>
      </w:r>
      <w:r w:rsidRPr="0087278F">
        <w:rPr>
          <w:rFonts w:eastAsia="Arial Unicode MS"/>
          <w:color w:val="auto"/>
          <w:sz w:val="24"/>
          <w:szCs w:val="24"/>
        </w:rPr>
        <w:instrText xml:space="preserve"> REF _Ref104212727 \r \h </w:instrText>
      </w:r>
      <w:r w:rsidR="0087278F" w:rsidRPr="0087278F">
        <w:rPr>
          <w:rFonts w:eastAsia="Arial Unicode MS"/>
          <w:color w:val="auto"/>
          <w:sz w:val="24"/>
          <w:szCs w:val="24"/>
        </w:rPr>
        <w:instrText xml:space="preserve"> \* MERGEFORMAT </w:instrText>
      </w:r>
      <w:r w:rsidRPr="0087278F">
        <w:rPr>
          <w:rFonts w:eastAsia="Arial Unicode MS"/>
          <w:color w:val="auto"/>
          <w:sz w:val="24"/>
          <w:szCs w:val="24"/>
        </w:rPr>
      </w:r>
      <w:r w:rsidRPr="0087278F">
        <w:rPr>
          <w:rFonts w:eastAsia="Arial Unicode MS"/>
          <w:color w:val="auto"/>
          <w:sz w:val="24"/>
          <w:szCs w:val="24"/>
        </w:rPr>
        <w:fldChar w:fldCharType="separate"/>
      </w:r>
      <w:r w:rsidRPr="0087278F">
        <w:rPr>
          <w:rFonts w:eastAsia="Arial Unicode MS"/>
          <w:color w:val="auto"/>
          <w:sz w:val="24"/>
          <w:szCs w:val="24"/>
        </w:rPr>
        <w:t>6</w:t>
      </w:r>
      <w:r w:rsidRPr="0087278F">
        <w:rPr>
          <w:rFonts w:eastAsia="Arial Unicode MS"/>
          <w:color w:val="auto"/>
          <w:sz w:val="24"/>
          <w:szCs w:val="24"/>
        </w:rPr>
        <w:fldChar w:fldCharType="end"/>
      </w:r>
      <w:r w:rsidRPr="0087278F">
        <w:rPr>
          <w:rFonts w:eastAsia="Arial Unicode MS"/>
          <w:color w:val="auto"/>
          <w:sz w:val="24"/>
          <w:szCs w:val="24"/>
        </w:rPr>
        <w:t xml:space="preserve"> punkte nustatyta tvarka ir terminais;</w:t>
      </w:r>
    </w:p>
    <w:p w14:paraId="7A3AB159" w14:textId="769FDD15" w:rsidR="00AC0CE0" w:rsidRPr="0087278F" w:rsidRDefault="00CB5273"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w:t>
      </w:r>
      <w:r w:rsidR="00AC0CE0" w:rsidRPr="0087278F">
        <w:rPr>
          <w:rFonts w:eastAsia="Arial Unicode MS"/>
          <w:color w:val="auto"/>
          <w:sz w:val="24"/>
          <w:szCs w:val="24"/>
        </w:rPr>
        <w:t xml:space="preserve">aiškėja kitos aplinkybės, dėl kurių </w:t>
      </w:r>
      <w:r w:rsidR="00317F7E" w:rsidRPr="0087278F">
        <w:rPr>
          <w:rFonts w:eastAsia="Arial Unicode MS"/>
          <w:color w:val="auto"/>
          <w:sz w:val="24"/>
          <w:szCs w:val="24"/>
        </w:rPr>
        <w:t>Paslaugų tei</w:t>
      </w:r>
      <w:r w:rsidR="0075211A" w:rsidRPr="0087278F">
        <w:rPr>
          <w:rFonts w:eastAsia="Arial Unicode MS"/>
          <w:color w:val="auto"/>
          <w:sz w:val="24"/>
          <w:szCs w:val="24"/>
        </w:rPr>
        <w:t>kėjas</w:t>
      </w:r>
      <w:r w:rsidR="00AC0CE0" w:rsidRPr="0087278F">
        <w:rPr>
          <w:rFonts w:eastAsia="Arial Unicode MS"/>
          <w:color w:val="auto"/>
          <w:sz w:val="24"/>
          <w:szCs w:val="24"/>
        </w:rPr>
        <w:t xml:space="preserve"> negalės tinkamai vykdyti Sutarties ir </w:t>
      </w:r>
      <w:r w:rsidRPr="0087278F">
        <w:rPr>
          <w:rFonts w:eastAsia="Arial Unicode MS"/>
          <w:color w:val="auto"/>
          <w:sz w:val="24"/>
          <w:szCs w:val="24"/>
        </w:rPr>
        <w:t xml:space="preserve">(ar) </w:t>
      </w:r>
      <w:r w:rsidR="00317F7E" w:rsidRPr="0087278F">
        <w:rPr>
          <w:rFonts w:eastAsia="Arial Unicode MS"/>
          <w:color w:val="auto"/>
          <w:sz w:val="24"/>
          <w:szCs w:val="24"/>
        </w:rPr>
        <w:t>suteikti Paslaugų</w:t>
      </w:r>
      <w:r w:rsidR="00D15558" w:rsidRPr="0087278F">
        <w:rPr>
          <w:rFonts w:eastAsia="Arial Unicode MS"/>
          <w:color w:val="auto"/>
          <w:sz w:val="24"/>
          <w:szCs w:val="24"/>
        </w:rPr>
        <w:t xml:space="preserve"> ir </w:t>
      </w:r>
      <w:r w:rsidR="00317F7E" w:rsidRPr="0087278F">
        <w:rPr>
          <w:rFonts w:eastAsia="Arial Unicode MS"/>
          <w:color w:val="auto"/>
          <w:sz w:val="24"/>
          <w:szCs w:val="24"/>
        </w:rPr>
        <w:t>Paslaugų teikėjas</w:t>
      </w:r>
      <w:r w:rsidR="00D15558" w:rsidRPr="0087278F">
        <w:rPr>
          <w:rFonts w:eastAsia="Arial Unicode MS"/>
          <w:color w:val="auto"/>
          <w:sz w:val="24"/>
          <w:szCs w:val="24"/>
        </w:rPr>
        <w:t xml:space="preserve"> negali pateikti pagrįstų įrodymų, kad </w:t>
      </w:r>
      <w:r w:rsidR="00A071D5" w:rsidRPr="0087278F">
        <w:rPr>
          <w:rFonts w:eastAsia="Arial Unicode MS"/>
          <w:color w:val="auto"/>
          <w:sz w:val="24"/>
          <w:szCs w:val="24"/>
        </w:rPr>
        <w:t>S</w:t>
      </w:r>
      <w:r w:rsidR="00D15558" w:rsidRPr="0087278F">
        <w:rPr>
          <w:rFonts w:eastAsia="Arial Unicode MS"/>
          <w:color w:val="auto"/>
          <w:sz w:val="24"/>
          <w:szCs w:val="24"/>
        </w:rPr>
        <w:t>utartį įvykdys tinkamai</w:t>
      </w:r>
      <w:r w:rsidR="00AC0CE0" w:rsidRPr="0087278F">
        <w:rPr>
          <w:rFonts w:eastAsia="Arial Unicode MS"/>
          <w:color w:val="auto"/>
          <w:sz w:val="24"/>
          <w:szCs w:val="24"/>
        </w:rPr>
        <w:t>.</w:t>
      </w:r>
      <w:r w:rsidR="00275B5B" w:rsidRPr="0087278F">
        <w:rPr>
          <w:rFonts w:eastAsia="Arial Unicode MS"/>
          <w:color w:val="auto"/>
          <w:sz w:val="24"/>
          <w:szCs w:val="24"/>
        </w:rPr>
        <w:t xml:space="preserve"> </w:t>
      </w:r>
    </w:p>
    <w:p w14:paraId="38B29945" w14:textId="5EF7336C" w:rsidR="00AC0CE0" w:rsidRPr="0087278F" w:rsidRDefault="00317F7E"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gavėjas</w:t>
      </w:r>
      <w:r w:rsidR="00AC0CE0" w:rsidRPr="0087278F">
        <w:rPr>
          <w:rFonts w:eastAsia="Arial Unicode MS"/>
          <w:color w:val="auto"/>
          <w:sz w:val="24"/>
          <w:szCs w:val="24"/>
        </w:rPr>
        <w:t xml:space="preserve">, nesant </w:t>
      </w:r>
      <w:r w:rsidRPr="0087278F">
        <w:rPr>
          <w:rFonts w:eastAsia="Arial Unicode MS"/>
          <w:color w:val="auto"/>
          <w:sz w:val="24"/>
          <w:szCs w:val="24"/>
        </w:rPr>
        <w:t>Paslaugų tei</w:t>
      </w:r>
      <w:r w:rsidR="0075211A" w:rsidRPr="0087278F">
        <w:rPr>
          <w:rFonts w:eastAsia="Arial Unicode MS"/>
          <w:color w:val="auto"/>
          <w:sz w:val="24"/>
          <w:szCs w:val="24"/>
        </w:rPr>
        <w:t>kėjo</w:t>
      </w:r>
      <w:r w:rsidR="00AC0CE0" w:rsidRPr="0087278F">
        <w:rPr>
          <w:rFonts w:eastAsia="Arial Unicode MS"/>
          <w:color w:val="auto"/>
          <w:sz w:val="24"/>
          <w:szCs w:val="24"/>
        </w:rPr>
        <w:t xml:space="preserve"> kaltės, turi teisę vienašališkai nutraukti Sutartį</w:t>
      </w:r>
      <w:r w:rsidR="00D97EFE" w:rsidRPr="0087278F">
        <w:rPr>
          <w:rFonts w:eastAsia="Arial Unicode MS"/>
          <w:color w:val="auto"/>
          <w:sz w:val="24"/>
          <w:szCs w:val="24"/>
        </w:rPr>
        <w:t>,</w:t>
      </w:r>
      <w:r w:rsidR="00AC0CE0" w:rsidRPr="0087278F">
        <w:rPr>
          <w:rFonts w:eastAsia="Arial Unicode MS"/>
          <w:color w:val="auto"/>
          <w:sz w:val="24"/>
          <w:szCs w:val="24"/>
        </w:rPr>
        <w:t xml:space="preserve"> įspėjęs apie tai </w:t>
      </w:r>
      <w:r w:rsidRPr="0087278F">
        <w:rPr>
          <w:rFonts w:eastAsia="Arial Unicode MS"/>
          <w:color w:val="auto"/>
          <w:sz w:val="24"/>
          <w:szCs w:val="24"/>
        </w:rPr>
        <w:t>Paslaugų tei</w:t>
      </w:r>
      <w:r w:rsidR="0075211A" w:rsidRPr="0087278F">
        <w:rPr>
          <w:rFonts w:eastAsia="Arial Unicode MS"/>
          <w:color w:val="auto"/>
          <w:sz w:val="24"/>
          <w:szCs w:val="24"/>
        </w:rPr>
        <w:t>kėją</w:t>
      </w:r>
      <w:r w:rsidR="00AC0CE0" w:rsidRPr="0087278F">
        <w:rPr>
          <w:rFonts w:eastAsia="Arial Unicode MS"/>
          <w:color w:val="auto"/>
          <w:sz w:val="24"/>
          <w:szCs w:val="24"/>
        </w:rPr>
        <w:t xml:space="preserve"> ne vėliau kaip prieš </w:t>
      </w:r>
      <w:r w:rsidR="004F764E" w:rsidRPr="0087278F">
        <w:rPr>
          <w:rFonts w:eastAsia="Arial Unicode MS"/>
          <w:color w:val="auto"/>
          <w:sz w:val="24"/>
          <w:szCs w:val="24"/>
        </w:rPr>
        <w:t>10 darbo</w:t>
      </w:r>
      <w:r w:rsidR="00AC0CE0" w:rsidRPr="0087278F">
        <w:rPr>
          <w:rFonts w:eastAsia="Arial Unicode MS"/>
          <w:color w:val="auto"/>
          <w:sz w:val="24"/>
          <w:szCs w:val="24"/>
        </w:rPr>
        <w:t xml:space="preserve"> dienų, nepaisydamas to, kad </w:t>
      </w:r>
      <w:r w:rsidRPr="0087278F">
        <w:rPr>
          <w:rFonts w:eastAsia="Arial Unicode MS"/>
          <w:color w:val="auto"/>
          <w:sz w:val="24"/>
          <w:szCs w:val="24"/>
        </w:rPr>
        <w:t>Paslaugų tei</w:t>
      </w:r>
      <w:r w:rsidR="0075211A" w:rsidRPr="0087278F">
        <w:rPr>
          <w:rFonts w:eastAsia="Arial Unicode MS"/>
          <w:color w:val="auto"/>
          <w:sz w:val="24"/>
          <w:szCs w:val="24"/>
        </w:rPr>
        <w:t>kėjas</w:t>
      </w:r>
      <w:r w:rsidR="00AC0CE0" w:rsidRPr="0087278F">
        <w:rPr>
          <w:rFonts w:eastAsia="Arial Unicode MS"/>
          <w:color w:val="auto"/>
          <w:sz w:val="24"/>
          <w:szCs w:val="24"/>
        </w:rPr>
        <w:t xml:space="preserve"> jau pradėjo ją vykdyti. Šiuo atveju </w:t>
      </w:r>
      <w:r w:rsidRPr="0087278F">
        <w:rPr>
          <w:rFonts w:eastAsia="Arial Unicode MS"/>
          <w:color w:val="auto"/>
          <w:sz w:val="24"/>
          <w:szCs w:val="24"/>
        </w:rPr>
        <w:t>Paslaugų gavėjas</w:t>
      </w:r>
      <w:r w:rsidR="0075211A" w:rsidRPr="0087278F">
        <w:rPr>
          <w:rFonts w:eastAsia="Arial Unicode MS"/>
          <w:color w:val="auto"/>
          <w:sz w:val="24"/>
          <w:szCs w:val="24"/>
        </w:rPr>
        <w:t xml:space="preserve"> </w:t>
      </w:r>
      <w:r w:rsidR="00AC0CE0" w:rsidRPr="0087278F">
        <w:rPr>
          <w:rFonts w:eastAsia="Arial Unicode MS"/>
          <w:color w:val="auto"/>
          <w:sz w:val="24"/>
          <w:szCs w:val="24"/>
        </w:rPr>
        <w:t xml:space="preserve">privalo sumokėti </w:t>
      </w:r>
      <w:r w:rsidRPr="0087278F">
        <w:rPr>
          <w:rFonts w:eastAsia="Arial Unicode MS"/>
          <w:color w:val="auto"/>
          <w:sz w:val="24"/>
          <w:szCs w:val="24"/>
        </w:rPr>
        <w:t xml:space="preserve">Paslaugų teikėjui </w:t>
      </w:r>
      <w:r w:rsidR="00AC0CE0" w:rsidRPr="0087278F">
        <w:rPr>
          <w:rFonts w:eastAsia="Arial Unicode MS"/>
          <w:color w:val="auto"/>
          <w:sz w:val="24"/>
          <w:szCs w:val="24"/>
        </w:rPr>
        <w:t xml:space="preserve">už iki Sutarties nutraukimo </w:t>
      </w:r>
      <w:r w:rsidRPr="0087278F">
        <w:rPr>
          <w:rFonts w:eastAsia="Arial Unicode MS"/>
          <w:color w:val="auto"/>
          <w:sz w:val="24"/>
          <w:szCs w:val="24"/>
        </w:rPr>
        <w:t>suteiktas Paslaugas</w:t>
      </w:r>
      <w:r w:rsidR="00D15558" w:rsidRPr="0087278F">
        <w:rPr>
          <w:rFonts w:eastAsia="Arial Unicode MS"/>
          <w:color w:val="auto"/>
          <w:sz w:val="24"/>
          <w:szCs w:val="24"/>
        </w:rPr>
        <w:t xml:space="preserve">, ir </w:t>
      </w:r>
      <w:r w:rsidRPr="0087278F">
        <w:rPr>
          <w:rFonts w:eastAsia="Arial Unicode MS"/>
          <w:color w:val="auto"/>
          <w:sz w:val="24"/>
          <w:szCs w:val="24"/>
        </w:rPr>
        <w:t>Paslaugų tei</w:t>
      </w:r>
      <w:r w:rsidR="00D15558" w:rsidRPr="0087278F">
        <w:rPr>
          <w:rFonts w:eastAsia="Arial Unicode MS"/>
          <w:color w:val="auto"/>
          <w:sz w:val="24"/>
          <w:szCs w:val="24"/>
        </w:rPr>
        <w:t>kėjas neturi teisės gauti jokių kitokių kompensacijų</w:t>
      </w:r>
      <w:r w:rsidR="00AC0CE0" w:rsidRPr="0087278F">
        <w:rPr>
          <w:rFonts w:eastAsia="Arial Unicode MS"/>
          <w:color w:val="auto"/>
          <w:sz w:val="24"/>
          <w:szCs w:val="24"/>
        </w:rPr>
        <w:t>.</w:t>
      </w:r>
    </w:p>
    <w:p w14:paraId="36AEC24F" w14:textId="31FCF16C" w:rsidR="00F43E4D" w:rsidRPr="0087278F" w:rsidRDefault="00317F7E" w:rsidP="004F764E">
      <w:pPr>
        <w:pStyle w:val="Body2"/>
        <w:numPr>
          <w:ilvl w:val="0"/>
          <w:numId w:val="11"/>
        </w:numPr>
        <w:spacing w:after="0"/>
        <w:ind w:left="0" w:firstLine="567"/>
        <w:rPr>
          <w:rFonts w:eastAsia="Arial Unicode MS"/>
          <w:color w:val="auto"/>
          <w:sz w:val="24"/>
          <w:szCs w:val="24"/>
        </w:rPr>
      </w:pPr>
      <w:bookmarkStart w:id="10" w:name="_Ref92722849"/>
      <w:r w:rsidRPr="0087278F">
        <w:rPr>
          <w:rFonts w:eastAsia="Arial Unicode MS"/>
          <w:color w:val="auto"/>
          <w:sz w:val="24"/>
          <w:szCs w:val="24"/>
        </w:rPr>
        <w:lastRenderedPageBreak/>
        <w:t>Paslaugų tei</w:t>
      </w:r>
      <w:r w:rsidR="0075211A" w:rsidRPr="0087278F">
        <w:rPr>
          <w:rFonts w:eastAsia="Arial Unicode MS"/>
          <w:color w:val="auto"/>
          <w:sz w:val="24"/>
          <w:szCs w:val="24"/>
        </w:rPr>
        <w:t>kėjas</w:t>
      </w:r>
      <w:r w:rsidR="00AC0CE0" w:rsidRPr="0087278F">
        <w:rPr>
          <w:rFonts w:eastAsia="Arial Unicode MS"/>
          <w:color w:val="auto"/>
          <w:sz w:val="24"/>
          <w:szCs w:val="24"/>
        </w:rPr>
        <w:t xml:space="preserve">, nesikreipdamas į teismą, </w:t>
      </w:r>
      <w:r w:rsidR="004F764E" w:rsidRPr="0087278F">
        <w:rPr>
          <w:rFonts w:eastAsia="Arial Unicode MS"/>
          <w:color w:val="auto"/>
          <w:sz w:val="24"/>
          <w:szCs w:val="24"/>
        </w:rPr>
        <w:t xml:space="preserve">įspėjęs prieš 10 darbo dienų, </w:t>
      </w:r>
      <w:r w:rsidR="00AC0CE0" w:rsidRPr="0087278F">
        <w:rPr>
          <w:rFonts w:eastAsia="Arial Unicode MS"/>
          <w:color w:val="auto"/>
          <w:sz w:val="24"/>
          <w:szCs w:val="24"/>
        </w:rPr>
        <w:t>gali vienašališkai nutraukti Sutartį</w:t>
      </w:r>
      <w:r w:rsidR="00E863F8" w:rsidRPr="0087278F">
        <w:rPr>
          <w:rFonts w:eastAsia="Arial Unicode MS"/>
          <w:color w:val="auto"/>
          <w:sz w:val="24"/>
          <w:szCs w:val="24"/>
        </w:rPr>
        <w:t xml:space="preserve"> </w:t>
      </w:r>
      <w:r w:rsidR="00AC0CE0" w:rsidRPr="0087278F">
        <w:rPr>
          <w:rFonts w:eastAsia="Arial Unicode MS"/>
          <w:color w:val="auto"/>
          <w:sz w:val="24"/>
          <w:szCs w:val="24"/>
        </w:rPr>
        <w:t>jeigu</w:t>
      </w:r>
      <w:r w:rsidR="00F43E4D" w:rsidRPr="0087278F">
        <w:rPr>
          <w:rFonts w:eastAsia="Arial Unicode MS"/>
          <w:color w:val="auto"/>
          <w:sz w:val="24"/>
          <w:szCs w:val="24"/>
        </w:rPr>
        <w:t>:</w:t>
      </w:r>
      <w:bookmarkEnd w:id="10"/>
    </w:p>
    <w:p w14:paraId="69612D29" w14:textId="5EA077B8" w:rsidR="00AC0CE0" w:rsidRPr="0087278F" w:rsidRDefault="0075211A"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w:t>
      </w:r>
      <w:r w:rsidR="00317F7E" w:rsidRPr="0087278F">
        <w:rPr>
          <w:rFonts w:eastAsia="Arial Unicode MS"/>
          <w:color w:val="auto"/>
          <w:sz w:val="24"/>
          <w:szCs w:val="24"/>
        </w:rPr>
        <w:t>aslaugų gavėjas</w:t>
      </w:r>
      <w:r w:rsidR="00AC0CE0" w:rsidRPr="0087278F">
        <w:rPr>
          <w:rFonts w:eastAsia="Arial Unicode MS"/>
          <w:color w:val="auto"/>
          <w:sz w:val="24"/>
          <w:szCs w:val="24"/>
        </w:rPr>
        <w:t xml:space="preserve"> ne dėl </w:t>
      </w:r>
      <w:r w:rsidR="00317F7E" w:rsidRPr="0087278F">
        <w:rPr>
          <w:rFonts w:eastAsia="Arial Unicode MS"/>
          <w:color w:val="auto"/>
          <w:sz w:val="24"/>
          <w:szCs w:val="24"/>
        </w:rPr>
        <w:t>Paslaugų teikėjo</w:t>
      </w:r>
      <w:r w:rsidR="00AC0CE0" w:rsidRPr="0087278F">
        <w:rPr>
          <w:rFonts w:eastAsia="Arial Unicode MS"/>
          <w:color w:val="auto"/>
          <w:sz w:val="24"/>
          <w:szCs w:val="24"/>
        </w:rPr>
        <w:t xml:space="preserve"> kaltės arba</w:t>
      </w:r>
      <w:r w:rsidR="00776A75" w:rsidRPr="0087278F">
        <w:rPr>
          <w:rFonts w:eastAsia="Arial Unicode MS"/>
          <w:color w:val="auto"/>
          <w:sz w:val="24"/>
          <w:szCs w:val="24"/>
        </w:rPr>
        <w:t xml:space="preserve"> dėl Sutarties </w:t>
      </w:r>
      <w:r w:rsidR="00FB22CF" w:rsidRPr="0087278F">
        <w:rPr>
          <w:rFonts w:eastAsia="Arial Unicode MS"/>
          <w:color w:val="auto"/>
          <w:sz w:val="24"/>
          <w:szCs w:val="24"/>
        </w:rPr>
        <w:t>6</w:t>
      </w:r>
      <w:r w:rsidR="00776A75" w:rsidRPr="0087278F">
        <w:rPr>
          <w:rFonts w:eastAsia="Arial Unicode MS"/>
          <w:color w:val="auto"/>
          <w:sz w:val="24"/>
          <w:szCs w:val="24"/>
        </w:rPr>
        <w:t xml:space="preserve"> </w:t>
      </w:r>
      <w:r w:rsidR="0042055E" w:rsidRPr="0087278F">
        <w:rPr>
          <w:rFonts w:eastAsia="Arial Unicode MS"/>
          <w:color w:val="auto"/>
          <w:sz w:val="24"/>
          <w:szCs w:val="24"/>
        </w:rPr>
        <w:t xml:space="preserve">skyriuje </w:t>
      </w:r>
      <w:r w:rsidRPr="0087278F">
        <w:rPr>
          <w:rFonts w:eastAsia="Arial Unicode MS"/>
          <w:color w:val="auto"/>
          <w:sz w:val="24"/>
          <w:szCs w:val="24"/>
        </w:rPr>
        <w:t>numatytų aplinkybių</w:t>
      </w:r>
      <w:r w:rsidR="00AC0CE0" w:rsidRPr="0087278F">
        <w:rPr>
          <w:rFonts w:eastAsia="Arial Unicode MS"/>
          <w:color w:val="auto"/>
          <w:sz w:val="24"/>
          <w:szCs w:val="24"/>
        </w:rPr>
        <w:t xml:space="preserve"> vėluoja atlikti mokėjimą daugiau kaip </w:t>
      </w:r>
      <w:r w:rsidR="00A123E3" w:rsidRPr="0087278F">
        <w:rPr>
          <w:rFonts w:eastAsia="Arial Unicode MS"/>
          <w:color w:val="auto"/>
          <w:sz w:val="24"/>
          <w:szCs w:val="24"/>
        </w:rPr>
        <w:t>20</w:t>
      </w:r>
      <w:r w:rsidR="00AC0CE0" w:rsidRPr="0087278F">
        <w:rPr>
          <w:rFonts w:eastAsia="Arial Unicode MS"/>
          <w:color w:val="auto"/>
          <w:sz w:val="24"/>
          <w:szCs w:val="24"/>
        </w:rPr>
        <w:t xml:space="preserve"> </w:t>
      </w:r>
      <w:r w:rsidRPr="0087278F">
        <w:rPr>
          <w:rFonts w:eastAsia="Arial Unicode MS"/>
          <w:color w:val="auto"/>
          <w:sz w:val="24"/>
          <w:szCs w:val="24"/>
        </w:rPr>
        <w:t>(</w:t>
      </w:r>
      <w:r w:rsidR="00A123E3" w:rsidRPr="0087278F">
        <w:rPr>
          <w:rFonts w:eastAsia="Arial Unicode MS"/>
          <w:color w:val="auto"/>
          <w:sz w:val="24"/>
          <w:szCs w:val="24"/>
        </w:rPr>
        <w:t>dvidešimt</w:t>
      </w:r>
      <w:r w:rsidR="00317F7E" w:rsidRPr="0087278F">
        <w:rPr>
          <w:rFonts w:eastAsia="Arial Unicode MS"/>
          <w:color w:val="auto"/>
          <w:sz w:val="24"/>
          <w:szCs w:val="24"/>
        </w:rPr>
        <w:t>)</w:t>
      </w:r>
      <w:r w:rsidRPr="0087278F">
        <w:rPr>
          <w:rFonts w:eastAsia="Arial Unicode MS"/>
          <w:color w:val="auto"/>
          <w:sz w:val="24"/>
          <w:szCs w:val="24"/>
        </w:rPr>
        <w:t xml:space="preserve"> </w:t>
      </w:r>
      <w:r w:rsidR="00AC0CE0" w:rsidRPr="0087278F">
        <w:rPr>
          <w:rFonts w:eastAsia="Arial Unicode MS"/>
          <w:color w:val="auto"/>
          <w:sz w:val="24"/>
          <w:szCs w:val="24"/>
        </w:rPr>
        <w:t xml:space="preserve">kalendorinių dienų ir jeigu </w:t>
      </w:r>
      <w:r w:rsidR="00317F7E" w:rsidRPr="0087278F">
        <w:rPr>
          <w:rFonts w:eastAsia="Arial Unicode MS"/>
          <w:color w:val="auto"/>
          <w:sz w:val="24"/>
          <w:szCs w:val="24"/>
        </w:rPr>
        <w:t>Paslaugų tei</w:t>
      </w:r>
      <w:r w:rsidRPr="0087278F">
        <w:rPr>
          <w:rFonts w:eastAsia="Arial Unicode MS"/>
          <w:color w:val="auto"/>
          <w:sz w:val="24"/>
          <w:szCs w:val="24"/>
        </w:rPr>
        <w:t>kėjas</w:t>
      </w:r>
      <w:r w:rsidR="00AC0CE0" w:rsidRPr="0087278F">
        <w:rPr>
          <w:rFonts w:eastAsia="Arial Unicode MS"/>
          <w:color w:val="auto"/>
          <w:sz w:val="24"/>
          <w:szCs w:val="24"/>
        </w:rPr>
        <w:t xml:space="preserve"> apie vėlavimą prieš tai raštu pranešė </w:t>
      </w:r>
      <w:r w:rsidR="00317F7E" w:rsidRPr="0087278F">
        <w:rPr>
          <w:rFonts w:eastAsia="Arial Unicode MS"/>
          <w:color w:val="auto"/>
          <w:sz w:val="24"/>
          <w:szCs w:val="24"/>
        </w:rPr>
        <w:t>Paslaugų gavėjui</w:t>
      </w:r>
      <w:r w:rsidR="00F43E4D" w:rsidRPr="0087278F">
        <w:rPr>
          <w:rFonts w:eastAsia="Arial Unicode MS"/>
          <w:color w:val="auto"/>
          <w:sz w:val="24"/>
          <w:szCs w:val="24"/>
        </w:rPr>
        <w:t>;</w:t>
      </w:r>
    </w:p>
    <w:p w14:paraId="500E5D47" w14:textId="3F7684DF" w:rsidR="00F43E4D" w:rsidRPr="0087278F" w:rsidRDefault="00F43E4D"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w:t>
      </w:r>
      <w:r w:rsidR="00317F7E" w:rsidRPr="0087278F">
        <w:rPr>
          <w:rFonts w:eastAsia="Arial Unicode MS"/>
          <w:color w:val="auto"/>
          <w:sz w:val="24"/>
          <w:szCs w:val="24"/>
        </w:rPr>
        <w:t>aslaugų gavėjas</w:t>
      </w:r>
      <w:r w:rsidRPr="0087278F">
        <w:rPr>
          <w:rFonts w:eastAsia="Arial Unicode MS"/>
          <w:color w:val="auto"/>
          <w:sz w:val="24"/>
          <w:szCs w:val="24"/>
        </w:rPr>
        <w:t xml:space="preserve"> sustabdė </w:t>
      </w:r>
      <w:r w:rsidR="00317F7E" w:rsidRPr="0087278F">
        <w:rPr>
          <w:rFonts w:eastAsia="Arial Unicode MS"/>
          <w:color w:val="auto"/>
          <w:sz w:val="24"/>
          <w:szCs w:val="24"/>
        </w:rPr>
        <w:t>Paslaugų teikimo</w:t>
      </w:r>
      <w:r w:rsidRPr="0087278F">
        <w:rPr>
          <w:rFonts w:eastAsia="Arial Unicode MS"/>
          <w:color w:val="auto"/>
          <w:sz w:val="24"/>
          <w:szCs w:val="24"/>
        </w:rPr>
        <w:t xml:space="preserve"> terminus dėl to, kad negali priimti </w:t>
      </w:r>
      <w:r w:rsidR="00E863F8" w:rsidRPr="0087278F">
        <w:rPr>
          <w:rFonts w:eastAsia="Arial Unicode MS"/>
          <w:color w:val="auto"/>
          <w:sz w:val="24"/>
          <w:szCs w:val="24"/>
        </w:rPr>
        <w:t>P</w:t>
      </w:r>
      <w:r w:rsidR="00317F7E" w:rsidRPr="0087278F">
        <w:rPr>
          <w:rFonts w:eastAsia="Arial Unicode MS"/>
          <w:color w:val="auto"/>
          <w:sz w:val="24"/>
          <w:szCs w:val="24"/>
        </w:rPr>
        <w:t>aslaugų</w:t>
      </w:r>
      <w:r w:rsidRPr="0087278F">
        <w:rPr>
          <w:rFonts w:eastAsia="Arial Unicode MS"/>
          <w:color w:val="auto"/>
          <w:sz w:val="24"/>
          <w:szCs w:val="24"/>
        </w:rPr>
        <w:t xml:space="preserve"> ir P</w:t>
      </w:r>
      <w:r w:rsidR="00317F7E" w:rsidRPr="0087278F">
        <w:rPr>
          <w:rFonts w:eastAsia="Arial Unicode MS"/>
          <w:color w:val="auto"/>
          <w:sz w:val="24"/>
          <w:szCs w:val="24"/>
        </w:rPr>
        <w:t>aslaugų suteikimo</w:t>
      </w:r>
      <w:r w:rsidRPr="0087278F">
        <w:rPr>
          <w:rFonts w:eastAsia="Arial Unicode MS"/>
          <w:color w:val="auto"/>
          <w:sz w:val="24"/>
          <w:szCs w:val="24"/>
        </w:rPr>
        <w:t xml:space="preserve"> sustabdymas trunka ilgiau kaip </w:t>
      </w:r>
      <w:r w:rsidR="00A970EC" w:rsidRPr="0087278F">
        <w:rPr>
          <w:rFonts w:eastAsia="Arial Unicode MS"/>
          <w:color w:val="auto"/>
          <w:sz w:val="24"/>
          <w:szCs w:val="24"/>
        </w:rPr>
        <w:t>3</w:t>
      </w:r>
      <w:r w:rsidRPr="0087278F">
        <w:rPr>
          <w:rFonts w:eastAsia="Arial Unicode MS"/>
          <w:color w:val="auto"/>
          <w:sz w:val="24"/>
          <w:szCs w:val="24"/>
        </w:rPr>
        <w:t xml:space="preserve"> (</w:t>
      </w:r>
      <w:r w:rsidR="00A970EC" w:rsidRPr="0087278F">
        <w:rPr>
          <w:rFonts w:eastAsia="Arial Unicode MS"/>
          <w:color w:val="auto"/>
          <w:sz w:val="24"/>
          <w:szCs w:val="24"/>
        </w:rPr>
        <w:t>tris</w:t>
      </w:r>
      <w:r w:rsidRPr="0087278F">
        <w:rPr>
          <w:rFonts w:eastAsia="Arial Unicode MS"/>
          <w:color w:val="auto"/>
          <w:sz w:val="24"/>
          <w:szCs w:val="24"/>
        </w:rPr>
        <w:t>) mėnes</w:t>
      </w:r>
      <w:r w:rsidR="00A970EC" w:rsidRPr="0087278F">
        <w:rPr>
          <w:rFonts w:eastAsia="Arial Unicode MS"/>
          <w:color w:val="auto"/>
          <w:sz w:val="24"/>
          <w:szCs w:val="24"/>
        </w:rPr>
        <w:t>ius</w:t>
      </w:r>
      <w:r w:rsidRPr="0087278F">
        <w:rPr>
          <w:rFonts w:eastAsia="Arial Unicode MS"/>
          <w:color w:val="auto"/>
          <w:sz w:val="24"/>
          <w:szCs w:val="24"/>
        </w:rPr>
        <w:t>.</w:t>
      </w:r>
    </w:p>
    <w:p w14:paraId="521D4F66" w14:textId="77777777" w:rsidR="00776A75" w:rsidRPr="0087278F" w:rsidRDefault="00776A75" w:rsidP="009B6677">
      <w:pPr>
        <w:pStyle w:val="Body2"/>
        <w:spacing w:after="0"/>
        <w:ind w:firstLine="567"/>
        <w:rPr>
          <w:rFonts w:eastAsia="Arial Unicode MS"/>
          <w:color w:val="auto"/>
          <w:sz w:val="24"/>
          <w:szCs w:val="24"/>
        </w:rPr>
      </w:pPr>
    </w:p>
    <w:p w14:paraId="497BD764" w14:textId="1825996F" w:rsidR="00776A75" w:rsidRPr="0087278F" w:rsidRDefault="00776A75"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Sutarties esminiai pažeidimai</w:t>
      </w:r>
    </w:p>
    <w:p w14:paraId="2F030147" w14:textId="77777777" w:rsidR="00776A75" w:rsidRPr="0087278F" w:rsidRDefault="00776A75" w:rsidP="009B6677">
      <w:pPr>
        <w:pStyle w:val="Body2"/>
        <w:spacing w:after="0"/>
        <w:ind w:firstLine="567"/>
        <w:jc w:val="center"/>
        <w:rPr>
          <w:rFonts w:eastAsia="Arial Unicode MS"/>
          <w:b/>
          <w:color w:val="auto"/>
          <w:sz w:val="24"/>
          <w:szCs w:val="24"/>
        </w:rPr>
      </w:pPr>
    </w:p>
    <w:p w14:paraId="08F90078" w14:textId="77777777" w:rsidR="00624883" w:rsidRPr="0087278F" w:rsidRDefault="009B3802" w:rsidP="004F764E">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Sutarties esminiu pažeidimu laikoma</w:t>
      </w:r>
      <w:r w:rsidR="00624883" w:rsidRPr="0087278F">
        <w:rPr>
          <w:rFonts w:eastAsia="Arial Unicode MS"/>
          <w:color w:val="auto"/>
          <w:sz w:val="24"/>
          <w:szCs w:val="24"/>
        </w:rPr>
        <w:t>:</w:t>
      </w:r>
    </w:p>
    <w:p w14:paraId="37D068BD" w14:textId="5251781F" w:rsidR="00317F7E" w:rsidRPr="0087278F" w:rsidRDefault="00317F7E"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 xml:space="preserve">Paslaugos neatitinka pirkimo dokumentuose ir techninėje specifikacijoje nustatytų reikalavimų, o Paslaugų gavėjas </w:t>
      </w:r>
      <w:r w:rsidR="003B573F" w:rsidRPr="0087278F">
        <w:rPr>
          <w:rFonts w:eastAsia="Arial Unicode MS"/>
          <w:color w:val="auto"/>
          <w:sz w:val="24"/>
          <w:szCs w:val="24"/>
        </w:rPr>
        <w:t>nesutinka</w:t>
      </w:r>
      <w:r w:rsidRPr="0087278F">
        <w:rPr>
          <w:rFonts w:eastAsia="Arial Unicode MS"/>
          <w:color w:val="auto"/>
          <w:sz w:val="24"/>
          <w:szCs w:val="24"/>
        </w:rPr>
        <w:t xml:space="preserve"> keisti </w:t>
      </w:r>
      <w:r w:rsidR="006A5F78" w:rsidRPr="0087278F">
        <w:rPr>
          <w:rFonts w:eastAsia="Arial Unicode MS"/>
          <w:color w:val="auto"/>
          <w:sz w:val="24"/>
          <w:szCs w:val="24"/>
        </w:rPr>
        <w:t>P</w:t>
      </w:r>
      <w:r w:rsidRPr="0087278F">
        <w:rPr>
          <w:rFonts w:eastAsia="Arial Unicode MS"/>
          <w:color w:val="auto"/>
          <w:sz w:val="24"/>
          <w:szCs w:val="24"/>
        </w:rPr>
        <w:t>aslaugų teikimo pobūdžio;</w:t>
      </w:r>
    </w:p>
    <w:p w14:paraId="04B86024" w14:textId="17ABCDF9" w:rsidR="007D74A2" w:rsidRPr="0087278F" w:rsidRDefault="00317F7E"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lastRenderedPageBreak/>
        <w:t>Paslaugų tei</w:t>
      </w:r>
      <w:r w:rsidR="005F08EA" w:rsidRPr="0087278F">
        <w:rPr>
          <w:rFonts w:eastAsia="Arial Unicode MS"/>
          <w:color w:val="auto"/>
          <w:sz w:val="24"/>
          <w:szCs w:val="24"/>
        </w:rPr>
        <w:t>kėjas</w:t>
      </w:r>
      <w:r w:rsidR="006F6515" w:rsidRPr="0087278F">
        <w:rPr>
          <w:rFonts w:eastAsia="Arial Unicode MS"/>
          <w:color w:val="auto"/>
          <w:sz w:val="24"/>
          <w:szCs w:val="24"/>
        </w:rPr>
        <w:t xml:space="preserve"> praleidžia šioje </w:t>
      </w:r>
      <w:r w:rsidRPr="0087278F">
        <w:rPr>
          <w:rFonts w:eastAsia="Arial Unicode MS"/>
          <w:color w:val="auto"/>
          <w:sz w:val="24"/>
          <w:szCs w:val="24"/>
        </w:rPr>
        <w:t>S</w:t>
      </w:r>
      <w:r w:rsidR="006F6515" w:rsidRPr="0087278F">
        <w:rPr>
          <w:rFonts w:eastAsia="Arial Unicode MS"/>
          <w:color w:val="auto"/>
          <w:sz w:val="24"/>
          <w:szCs w:val="24"/>
        </w:rPr>
        <w:t xml:space="preserve">utartyje </w:t>
      </w:r>
      <w:r w:rsidR="008D251A" w:rsidRPr="0087278F">
        <w:rPr>
          <w:rFonts w:eastAsia="Arial Unicode MS"/>
          <w:color w:val="auto"/>
          <w:sz w:val="24"/>
          <w:szCs w:val="24"/>
        </w:rPr>
        <w:t xml:space="preserve">arba pirkimo dokumentuose numatytus </w:t>
      </w:r>
      <w:r w:rsidRPr="0087278F">
        <w:rPr>
          <w:rFonts w:eastAsia="Arial Unicode MS"/>
          <w:color w:val="auto"/>
          <w:sz w:val="24"/>
          <w:szCs w:val="24"/>
        </w:rPr>
        <w:t>Paslaugų suteikimo</w:t>
      </w:r>
      <w:r w:rsidR="008D251A" w:rsidRPr="0087278F">
        <w:rPr>
          <w:rFonts w:eastAsia="Arial Unicode MS"/>
          <w:color w:val="auto"/>
          <w:sz w:val="24"/>
          <w:szCs w:val="24"/>
        </w:rPr>
        <w:t xml:space="preserve"> terminus ir </w:t>
      </w:r>
      <w:r w:rsidRPr="0087278F">
        <w:rPr>
          <w:rFonts w:eastAsia="Arial Unicode MS"/>
          <w:color w:val="auto"/>
          <w:sz w:val="24"/>
          <w:szCs w:val="24"/>
        </w:rPr>
        <w:t>Paslaugų gavėjas</w:t>
      </w:r>
      <w:r w:rsidR="008D251A" w:rsidRPr="0087278F">
        <w:rPr>
          <w:rFonts w:eastAsia="Arial Unicode MS"/>
          <w:color w:val="auto"/>
          <w:sz w:val="24"/>
          <w:szCs w:val="24"/>
        </w:rPr>
        <w:t xml:space="preserve"> nepageidauja gauti </w:t>
      </w:r>
      <w:r w:rsidRPr="0087278F">
        <w:rPr>
          <w:rFonts w:eastAsia="Arial Unicode MS"/>
          <w:color w:val="auto"/>
          <w:sz w:val="24"/>
          <w:szCs w:val="24"/>
        </w:rPr>
        <w:t>Paslaugų</w:t>
      </w:r>
      <w:r w:rsidR="008D251A" w:rsidRPr="0087278F">
        <w:rPr>
          <w:rFonts w:eastAsia="Arial Unicode MS"/>
          <w:color w:val="auto"/>
          <w:sz w:val="24"/>
          <w:szCs w:val="24"/>
        </w:rPr>
        <w:t xml:space="preserve"> vėlesniais terminais;</w:t>
      </w:r>
    </w:p>
    <w:p w14:paraId="2E4FDA71" w14:textId="1A7A148E" w:rsidR="00624883" w:rsidRPr="0087278F" w:rsidRDefault="003A503E"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624883" w:rsidRPr="0087278F">
        <w:rPr>
          <w:rFonts w:eastAsia="Arial Unicode MS"/>
          <w:color w:val="auto"/>
          <w:sz w:val="24"/>
          <w:szCs w:val="24"/>
        </w:rPr>
        <w:t>kėjas Paslaugas teikia su trūkumais, kuriais laikoma nekokybiškų priemonių pasitelkimas Paslaugoms suteikti, nekokybiškos ir netinkamos papildomos Paslaugos, siekiant užtikrinti pagrindinių Paslaugų kokybę;</w:t>
      </w:r>
    </w:p>
    <w:p w14:paraId="14D3E6A8" w14:textId="24C8E773" w:rsidR="007D74A2" w:rsidRPr="0087278F" w:rsidRDefault="00624883" w:rsidP="004F764E">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Paslaugų tei</w:t>
      </w:r>
      <w:r w:rsidR="00675314" w:rsidRPr="0087278F">
        <w:rPr>
          <w:rFonts w:eastAsia="Arial Unicode MS"/>
          <w:color w:val="auto"/>
          <w:sz w:val="24"/>
          <w:szCs w:val="24"/>
        </w:rPr>
        <w:t xml:space="preserve">kėjas teikia arba </w:t>
      </w:r>
      <w:r w:rsidRPr="0087278F">
        <w:rPr>
          <w:rFonts w:eastAsia="Arial Unicode MS"/>
          <w:color w:val="auto"/>
          <w:sz w:val="24"/>
          <w:szCs w:val="24"/>
        </w:rPr>
        <w:t>suteikė Paslaugas</w:t>
      </w:r>
      <w:r w:rsidR="00675314" w:rsidRPr="0087278F">
        <w:rPr>
          <w:rFonts w:eastAsia="Arial Unicode MS"/>
          <w:color w:val="auto"/>
          <w:sz w:val="24"/>
          <w:szCs w:val="24"/>
        </w:rPr>
        <w:t xml:space="preserve"> su nuolatiniais arba dažnai pasitaikančiais trūkumais, kuriais laikomi</w:t>
      </w:r>
      <w:r w:rsidR="008A0714" w:rsidRPr="0087278F">
        <w:rPr>
          <w:rFonts w:eastAsia="Arial Unicode MS"/>
          <w:color w:val="auto"/>
          <w:sz w:val="24"/>
          <w:szCs w:val="24"/>
        </w:rPr>
        <w:t xml:space="preserve"> </w:t>
      </w:r>
      <w:r w:rsidRPr="0087278F">
        <w:rPr>
          <w:rFonts w:eastAsia="Arial Unicode MS"/>
          <w:color w:val="auto"/>
          <w:sz w:val="24"/>
          <w:szCs w:val="24"/>
        </w:rPr>
        <w:t>Paslaugų gavėjo</w:t>
      </w:r>
      <w:r w:rsidR="008A0714" w:rsidRPr="0087278F">
        <w:rPr>
          <w:rFonts w:eastAsia="Arial Unicode MS"/>
          <w:color w:val="auto"/>
          <w:sz w:val="24"/>
          <w:szCs w:val="24"/>
        </w:rPr>
        <w:t xml:space="preserve"> raginimai (ne mažiau ka</w:t>
      </w:r>
      <w:r w:rsidR="007B1483" w:rsidRPr="0087278F">
        <w:rPr>
          <w:rFonts w:eastAsia="Arial Unicode MS"/>
          <w:color w:val="auto"/>
          <w:sz w:val="24"/>
          <w:szCs w:val="24"/>
        </w:rPr>
        <w:t>ip 2 kartus</w:t>
      </w:r>
      <w:r w:rsidR="008A0714" w:rsidRPr="0087278F">
        <w:rPr>
          <w:rFonts w:eastAsia="Arial Unicode MS"/>
          <w:color w:val="auto"/>
          <w:sz w:val="24"/>
          <w:szCs w:val="24"/>
        </w:rPr>
        <w:t xml:space="preserve">) </w:t>
      </w:r>
      <w:r w:rsidRPr="0087278F">
        <w:rPr>
          <w:rFonts w:eastAsia="Arial Unicode MS"/>
          <w:color w:val="auto"/>
          <w:sz w:val="24"/>
          <w:szCs w:val="24"/>
        </w:rPr>
        <w:t xml:space="preserve">tinkamai </w:t>
      </w:r>
      <w:r w:rsidR="008A0714" w:rsidRPr="0087278F">
        <w:rPr>
          <w:rFonts w:eastAsia="Arial Unicode MS"/>
          <w:color w:val="auto"/>
          <w:sz w:val="24"/>
          <w:szCs w:val="24"/>
        </w:rPr>
        <w:t>įvykdyti prievoles (</w:t>
      </w:r>
      <w:r w:rsidRPr="0087278F">
        <w:rPr>
          <w:rFonts w:eastAsia="Arial Unicode MS"/>
          <w:color w:val="auto"/>
          <w:sz w:val="24"/>
          <w:szCs w:val="24"/>
        </w:rPr>
        <w:t>suteikti Paslaugas</w:t>
      </w:r>
      <w:r w:rsidR="008A0714" w:rsidRPr="0087278F">
        <w:rPr>
          <w:rFonts w:eastAsia="Arial Unicode MS"/>
          <w:color w:val="auto"/>
          <w:sz w:val="24"/>
          <w:szCs w:val="24"/>
        </w:rPr>
        <w:t xml:space="preserve"> laiku, </w:t>
      </w:r>
      <w:r w:rsidRPr="0087278F">
        <w:rPr>
          <w:rFonts w:eastAsia="Arial Unicode MS"/>
          <w:color w:val="auto"/>
          <w:sz w:val="24"/>
          <w:szCs w:val="24"/>
        </w:rPr>
        <w:t>suteikti ti</w:t>
      </w:r>
      <w:r w:rsidR="008A0714" w:rsidRPr="0087278F">
        <w:rPr>
          <w:rFonts w:eastAsia="Arial Unicode MS"/>
          <w:color w:val="auto"/>
          <w:sz w:val="24"/>
          <w:szCs w:val="24"/>
        </w:rPr>
        <w:t>nkamos kokyb</w:t>
      </w:r>
      <w:r w:rsidRPr="0087278F">
        <w:rPr>
          <w:rFonts w:eastAsia="Arial Unicode MS"/>
          <w:color w:val="auto"/>
          <w:sz w:val="24"/>
          <w:szCs w:val="24"/>
        </w:rPr>
        <w:t>ė</w:t>
      </w:r>
      <w:r w:rsidR="008A0714" w:rsidRPr="0087278F">
        <w:rPr>
          <w:rFonts w:eastAsia="Arial Unicode MS"/>
          <w:color w:val="auto"/>
          <w:sz w:val="24"/>
          <w:szCs w:val="24"/>
        </w:rPr>
        <w:t xml:space="preserve">s </w:t>
      </w:r>
      <w:r w:rsidRPr="0087278F">
        <w:rPr>
          <w:rFonts w:eastAsia="Arial Unicode MS"/>
          <w:color w:val="auto"/>
          <w:sz w:val="24"/>
          <w:szCs w:val="24"/>
        </w:rPr>
        <w:t>Paslaugas</w:t>
      </w:r>
      <w:r w:rsidR="008A0714" w:rsidRPr="0087278F">
        <w:rPr>
          <w:rFonts w:eastAsia="Arial Unicode MS"/>
          <w:color w:val="auto"/>
          <w:sz w:val="24"/>
          <w:szCs w:val="24"/>
        </w:rPr>
        <w:t xml:space="preserve">, atlyginti netesybas arba nuostolius </w:t>
      </w:r>
      <w:r w:rsidR="008A2416" w:rsidRPr="0087278F">
        <w:rPr>
          <w:rFonts w:eastAsia="Arial Unicode MS"/>
          <w:color w:val="auto"/>
          <w:sz w:val="24"/>
          <w:szCs w:val="24"/>
        </w:rPr>
        <w:t xml:space="preserve">ir </w:t>
      </w:r>
      <w:r w:rsidR="008A0714" w:rsidRPr="0087278F">
        <w:rPr>
          <w:rFonts w:eastAsia="Arial Unicode MS"/>
          <w:color w:val="auto"/>
          <w:sz w:val="24"/>
          <w:szCs w:val="24"/>
        </w:rPr>
        <w:t>kt.)</w:t>
      </w:r>
      <w:r w:rsidR="00B15F6B" w:rsidRPr="0087278F">
        <w:rPr>
          <w:rFonts w:eastAsia="Arial Unicode MS"/>
          <w:color w:val="auto"/>
          <w:sz w:val="24"/>
          <w:szCs w:val="24"/>
        </w:rPr>
        <w:t>,</w:t>
      </w:r>
      <w:r w:rsidR="00675314" w:rsidRPr="0087278F">
        <w:rPr>
          <w:rFonts w:eastAsia="Arial Unicode MS"/>
          <w:color w:val="auto"/>
          <w:sz w:val="24"/>
          <w:szCs w:val="24"/>
        </w:rPr>
        <w:t xml:space="preserve"> nebendradarbiavimas su </w:t>
      </w:r>
      <w:r w:rsidR="008A2416" w:rsidRPr="0087278F">
        <w:rPr>
          <w:rFonts w:eastAsia="Arial Unicode MS"/>
          <w:color w:val="auto"/>
          <w:sz w:val="24"/>
          <w:szCs w:val="24"/>
        </w:rPr>
        <w:t>Paslaugų gavėju</w:t>
      </w:r>
      <w:r w:rsidR="00675314" w:rsidRPr="0087278F">
        <w:rPr>
          <w:rFonts w:eastAsia="Arial Unicode MS"/>
          <w:color w:val="auto"/>
          <w:sz w:val="24"/>
          <w:szCs w:val="24"/>
        </w:rPr>
        <w:t xml:space="preserve">, </w:t>
      </w:r>
      <w:r w:rsidR="008A2416" w:rsidRPr="0087278F">
        <w:rPr>
          <w:rFonts w:eastAsia="Arial Unicode MS"/>
          <w:color w:val="auto"/>
          <w:sz w:val="24"/>
          <w:szCs w:val="24"/>
        </w:rPr>
        <w:t>Paslaugų gavėjo</w:t>
      </w:r>
      <w:r w:rsidR="008A0714" w:rsidRPr="0087278F">
        <w:rPr>
          <w:rFonts w:eastAsia="Arial Unicode MS"/>
          <w:color w:val="auto"/>
          <w:sz w:val="24"/>
          <w:szCs w:val="24"/>
        </w:rPr>
        <w:t xml:space="preserve"> parinktos bendradarbiavimo formos nesilaikymas (komunikavimo priemonių nustatymo nepaisymas, </w:t>
      </w:r>
      <w:r w:rsidR="007B1483" w:rsidRPr="0087278F">
        <w:rPr>
          <w:rFonts w:eastAsia="Arial Unicode MS"/>
          <w:color w:val="auto"/>
          <w:sz w:val="24"/>
          <w:szCs w:val="24"/>
        </w:rPr>
        <w:t xml:space="preserve">neinformavimas dėl pasikeitusių rekvizitų, neinformavimas apie galimus </w:t>
      </w:r>
      <w:r w:rsidR="008A2416" w:rsidRPr="0087278F">
        <w:rPr>
          <w:rFonts w:eastAsia="Arial Unicode MS"/>
          <w:color w:val="auto"/>
          <w:sz w:val="24"/>
          <w:szCs w:val="24"/>
        </w:rPr>
        <w:t>S</w:t>
      </w:r>
      <w:r w:rsidR="007B1483" w:rsidRPr="0087278F">
        <w:rPr>
          <w:rFonts w:eastAsia="Arial Unicode MS"/>
          <w:color w:val="auto"/>
          <w:sz w:val="24"/>
          <w:szCs w:val="24"/>
        </w:rPr>
        <w:t xml:space="preserve">utarties vykdymo </w:t>
      </w:r>
      <w:r w:rsidR="007B1483" w:rsidRPr="0087278F">
        <w:rPr>
          <w:rFonts w:eastAsia="Arial Unicode MS"/>
          <w:color w:val="auto"/>
          <w:sz w:val="24"/>
          <w:szCs w:val="24"/>
        </w:rPr>
        <w:lastRenderedPageBreak/>
        <w:t>pažeidimus arba kitus trūkumus</w:t>
      </w:r>
      <w:r w:rsidR="00D97EFE" w:rsidRPr="0087278F">
        <w:rPr>
          <w:rFonts w:eastAsia="Arial Unicode MS"/>
          <w:color w:val="auto"/>
          <w:sz w:val="24"/>
          <w:szCs w:val="24"/>
        </w:rPr>
        <w:t>,</w:t>
      </w:r>
      <w:r w:rsidR="007B1483" w:rsidRPr="0087278F">
        <w:rPr>
          <w:rFonts w:eastAsia="Arial Unicode MS"/>
          <w:color w:val="auto"/>
          <w:sz w:val="24"/>
          <w:szCs w:val="24"/>
        </w:rPr>
        <w:t xml:space="preserve"> vykdant </w:t>
      </w:r>
      <w:r w:rsidR="008A2416" w:rsidRPr="0087278F">
        <w:rPr>
          <w:rFonts w:eastAsia="Arial Unicode MS"/>
          <w:color w:val="auto"/>
          <w:sz w:val="24"/>
          <w:szCs w:val="24"/>
        </w:rPr>
        <w:t>S</w:t>
      </w:r>
      <w:r w:rsidR="007B1483" w:rsidRPr="0087278F">
        <w:rPr>
          <w:rFonts w:eastAsia="Arial Unicode MS"/>
          <w:color w:val="auto"/>
          <w:sz w:val="24"/>
          <w:szCs w:val="24"/>
        </w:rPr>
        <w:t>utartį ne mažiau kaip 2 kartus);</w:t>
      </w:r>
    </w:p>
    <w:p w14:paraId="659EDC14" w14:textId="77777777" w:rsidR="005E3788" w:rsidRPr="0087278F" w:rsidRDefault="00A022F9" w:rsidP="005E3788">
      <w:pPr>
        <w:pStyle w:val="Body2"/>
        <w:numPr>
          <w:ilvl w:val="1"/>
          <w:numId w:val="11"/>
        </w:numPr>
        <w:spacing w:after="0"/>
        <w:ind w:left="0" w:firstLine="567"/>
        <w:rPr>
          <w:rFonts w:eastAsia="Arial Unicode MS"/>
          <w:color w:val="auto"/>
          <w:sz w:val="24"/>
          <w:szCs w:val="24"/>
        </w:rPr>
      </w:pPr>
      <w:r w:rsidRPr="0087278F">
        <w:rPr>
          <w:iCs/>
          <w:color w:val="auto"/>
          <w:sz w:val="24"/>
          <w:szCs w:val="24"/>
        </w:rPr>
        <w:t xml:space="preserve">kiti esminiai trūkumai, apibrėžti Lietuvos Respublikos civilinio kodekso </w:t>
      </w:r>
      <w:r w:rsidR="0090779E" w:rsidRPr="0087278F">
        <w:rPr>
          <w:iCs/>
          <w:color w:val="auto"/>
          <w:sz w:val="24"/>
          <w:szCs w:val="24"/>
        </w:rPr>
        <w:t>6.217 str</w:t>
      </w:r>
      <w:r w:rsidR="00D97EFE" w:rsidRPr="0087278F">
        <w:rPr>
          <w:iCs/>
          <w:color w:val="auto"/>
          <w:sz w:val="24"/>
          <w:szCs w:val="24"/>
        </w:rPr>
        <w:t>aipsnio</w:t>
      </w:r>
      <w:r w:rsidR="0090779E" w:rsidRPr="0087278F">
        <w:rPr>
          <w:iCs/>
          <w:color w:val="auto"/>
          <w:sz w:val="24"/>
          <w:szCs w:val="24"/>
        </w:rPr>
        <w:t xml:space="preserve"> 2 d</w:t>
      </w:r>
      <w:r w:rsidR="00D97EFE" w:rsidRPr="0087278F">
        <w:rPr>
          <w:iCs/>
          <w:color w:val="auto"/>
          <w:sz w:val="24"/>
          <w:szCs w:val="24"/>
        </w:rPr>
        <w:t>alyje</w:t>
      </w:r>
      <w:r w:rsidR="0090779E" w:rsidRPr="0087278F">
        <w:rPr>
          <w:iCs/>
          <w:color w:val="auto"/>
          <w:sz w:val="24"/>
          <w:szCs w:val="24"/>
        </w:rPr>
        <w:t>;</w:t>
      </w:r>
    </w:p>
    <w:p w14:paraId="4F7158E2" w14:textId="04206117" w:rsidR="00435913" w:rsidRPr="00780836" w:rsidRDefault="00B9444F" w:rsidP="005E3788">
      <w:pPr>
        <w:pStyle w:val="Body2"/>
        <w:numPr>
          <w:ilvl w:val="1"/>
          <w:numId w:val="11"/>
        </w:numPr>
        <w:spacing w:after="0"/>
        <w:ind w:left="0" w:firstLine="567"/>
        <w:rPr>
          <w:rFonts w:eastAsia="Arial Unicode MS"/>
          <w:color w:val="auto"/>
          <w:sz w:val="24"/>
          <w:szCs w:val="24"/>
        </w:rPr>
      </w:pPr>
      <w:r w:rsidRPr="00780836">
        <w:rPr>
          <w:rFonts w:eastAsia="Arial Unicode MS"/>
          <w:color w:val="auto"/>
          <w:sz w:val="24"/>
          <w:szCs w:val="24"/>
        </w:rPr>
        <w:t xml:space="preserve">Paslaugų teikėjas nesilaikė </w:t>
      </w:r>
      <w:r w:rsidRPr="00780836">
        <w:rPr>
          <w:color w:val="auto"/>
          <w:sz w:val="24"/>
          <w:szCs w:val="24"/>
        </w:rPr>
        <w:t xml:space="preserve">konfidencialumo reikalavimų (Sutarties </w:t>
      </w:r>
      <w:r w:rsidR="003F702E" w:rsidRPr="00780836">
        <w:rPr>
          <w:color w:val="auto"/>
          <w:sz w:val="24"/>
          <w:szCs w:val="24"/>
        </w:rPr>
        <w:t>12</w:t>
      </w:r>
      <w:r w:rsidRPr="00780836">
        <w:rPr>
          <w:color w:val="auto"/>
          <w:sz w:val="24"/>
          <w:szCs w:val="24"/>
        </w:rPr>
        <w:t xml:space="preserve"> skyrius</w:t>
      </w:r>
      <w:r w:rsidR="003F702E" w:rsidRPr="00780836">
        <w:rPr>
          <w:color w:val="auto"/>
          <w:sz w:val="24"/>
          <w:szCs w:val="24"/>
        </w:rPr>
        <w:t>, 3 priedas</w:t>
      </w:r>
      <w:r w:rsidRPr="00780836">
        <w:rPr>
          <w:color w:val="auto"/>
          <w:sz w:val="24"/>
          <w:szCs w:val="24"/>
        </w:rPr>
        <w:t>)</w:t>
      </w:r>
      <w:r w:rsidR="005E3788" w:rsidRPr="00780836">
        <w:rPr>
          <w:i/>
          <w:iCs/>
          <w:color w:val="auto"/>
          <w:sz w:val="24"/>
          <w:szCs w:val="24"/>
        </w:rPr>
        <w:t>.</w:t>
      </w:r>
    </w:p>
    <w:p w14:paraId="7181F859" w14:textId="5B32244C" w:rsidR="00B9444F" w:rsidRPr="0087278F" w:rsidRDefault="00786E5E" w:rsidP="00B9444F">
      <w:pPr>
        <w:pStyle w:val="Style1"/>
        <w:keepNext/>
        <w:keepLines/>
        <w:tabs>
          <w:tab w:val="left" w:pos="567"/>
        </w:tabs>
        <w:jc w:val="center"/>
        <w:outlineLvl w:val="0"/>
        <w:rPr>
          <w:rFonts w:ascii="Times New Roman" w:hAnsi="Times New Roman"/>
          <w:color w:val="auto"/>
          <w:szCs w:val="24"/>
        </w:rPr>
      </w:pPr>
      <w:r w:rsidRPr="0087278F">
        <w:rPr>
          <w:rFonts w:ascii="Times New Roman" w:hAnsi="Times New Roman"/>
          <w:color w:val="auto"/>
          <w:szCs w:val="24"/>
        </w:rPr>
        <w:t>12</w:t>
      </w:r>
      <w:r w:rsidR="00B9444F" w:rsidRPr="0087278F">
        <w:rPr>
          <w:rFonts w:ascii="Times New Roman" w:hAnsi="Times New Roman"/>
          <w:color w:val="auto"/>
          <w:szCs w:val="24"/>
        </w:rPr>
        <w:t>. Konfidencialumo įsipareigojimai</w:t>
      </w:r>
    </w:p>
    <w:p w14:paraId="590D6F85" w14:textId="5823F9EC" w:rsidR="00786E5E" w:rsidRPr="0087278F" w:rsidRDefault="00B9444F"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gavėjas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38529795" w14:textId="0B540140" w:rsidR="00786E5E" w:rsidRPr="0087278F" w:rsidRDefault="00B9444F"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Konfidencialumo įsipareigojimai Sutarties Šalims nustatomi vadovaujantis LR viešųjų pirkimų įstatymo 20 straipsniu.</w:t>
      </w:r>
    </w:p>
    <w:p w14:paraId="27E6BA6D" w14:textId="12579BAB" w:rsidR="00786E5E" w:rsidRPr="0087278F" w:rsidRDefault="00B9444F"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Paslaugų teikėjas turi užtikrinti visos medžiagos saugumą ir konfidencialumą: saugiai ją laikyti, nepalikti </w:t>
      </w:r>
      <w:r w:rsidRPr="0087278F">
        <w:rPr>
          <w:rFonts w:eastAsia="Arial Unicode MS"/>
          <w:color w:val="auto"/>
          <w:sz w:val="24"/>
          <w:szCs w:val="24"/>
        </w:rPr>
        <w:lastRenderedPageBreak/>
        <w:t>be priežiūros, neperduoti tretiesiems asmenims, neleisti jos kopijuoti, fotografuoti ar kaip kitaip dauginti, neatskleisti tretiesiems asmenims tekstų pavadinimų, užduočių klausimų ir pan. visą Sutarties galiojimo terminą bei neribotą laikotarpį po to.</w:t>
      </w:r>
    </w:p>
    <w:p w14:paraId="0B6CEB32" w14:textId="26DD4974" w:rsidR="00786E5E" w:rsidRPr="0087278F" w:rsidRDefault="00B9444F"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Paslaugų teikėjas turi užtikrinti, kad visi Paslaugų teikėjo specialistai susiję su šios Sutarties vykdymu, bei pasitelkti subtiekėjai kiekvienas asmeniškai pasirašytų konfidencialumo pasižadėjimą (sutarties 3 priedas).</w:t>
      </w:r>
    </w:p>
    <w:p w14:paraId="4AE7F57A" w14:textId="2B8BD46E" w:rsidR="00B9444F" w:rsidRPr="0087278F" w:rsidRDefault="00B9444F"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Sutarties 3 priedas – Konfidencialumo pasižadėjimas – yra neatsiejama sutarties dalis.</w:t>
      </w:r>
    </w:p>
    <w:p w14:paraId="3E3AD173" w14:textId="77777777" w:rsidR="00B9444F" w:rsidRPr="0087278F" w:rsidRDefault="00B9444F" w:rsidP="009B6677">
      <w:pPr>
        <w:spacing w:after="0" w:line="240" w:lineRule="auto"/>
        <w:ind w:firstLine="567"/>
        <w:jc w:val="both"/>
        <w:rPr>
          <w:rFonts w:ascii="Times New Roman" w:hAnsi="Times New Roman" w:cs="Times New Roman"/>
          <w:sz w:val="24"/>
          <w:szCs w:val="24"/>
        </w:rPr>
      </w:pPr>
    </w:p>
    <w:p w14:paraId="4A6BC6DE" w14:textId="74674A53" w:rsidR="002E5506" w:rsidRPr="0087278F" w:rsidRDefault="002E5506" w:rsidP="005E3788">
      <w:pPr>
        <w:pStyle w:val="Sraopastraipa"/>
        <w:numPr>
          <w:ilvl w:val="0"/>
          <w:numId w:val="15"/>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 xml:space="preserve">Baigiamosios nuostatos </w:t>
      </w:r>
    </w:p>
    <w:p w14:paraId="23B91AA7" w14:textId="77777777" w:rsidR="002E5506" w:rsidRPr="0087278F" w:rsidRDefault="002E5506" w:rsidP="009B6677">
      <w:pPr>
        <w:pStyle w:val="Sraopastraipa"/>
        <w:spacing w:after="0" w:line="240" w:lineRule="auto"/>
        <w:ind w:left="0" w:firstLine="567"/>
        <w:jc w:val="center"/>
        <w:rPr>
          <w:rFonts w:ascii="Times New Roman" w:hAnsi="Times New Roman" w:cs="Times New Roman"/>
          <w:b/>
          <w:sz w:val="24"/>
          <w:szCs w:val="24"/>
        </w:rPr>
      </w:pPr>
    </w:p>
    <w:p w14:paraId="2C96D15B" w14:textId="66FB2FF6" w:rsidR="007D32F0" w:rsidRPr="0087278F" w:rsidRDefault="007D32F0" w:rsidP="005E3788">
      <w:pPr>
        <w:pStyle w:val="Body2"/>
        <w:numPr>
          <w:ilvl w:val="0"/>
          <w:numId w:val="11"/>
        </w:numPr>
        <w:spacing w:after="0"/>
        <w:ind w:left="0" w:firstLine="567"/>
        <w:rPr>
          <w:rFonts w:eastAsia="Arial Unicode MS"/>
          <w:color w:val="auto"/>
          <w:sz w:val="24"/>
          <w:szCs w:val="24"/>
        </w:rPr>
      </w:pPr>
      <w:bookmarkStart w:id="11" w:name="_Ref45273567"/>
      <w:r w:rsidRPr="0087278F">
        <w:rPr>
          <w:rFonts w:eastAsia="Arial Unicode MS"/>
          <w:color w:val="auto"/>
          <w:sz w:val="24"/>
          <w:szCs w:val="24"/>
        </w:rPr>
        <w:t xml:space="preserve">Sutartis sudaryta lietuvių kalba, 2 (dviem) egzemplioriais, turinčiais vienodą teisinę galią, po 1 (vieną) egzempliorių </w:t>
      </w:r>
      <w:r w:rsidR="00FB3D1B" w:rsidRPr="0087278F">
        <w:rPr>
          <w:rFonts w:eastAsia="Arial Unicode MS"/>
          <w:color w:val="auto"/>
          <w:sz w:val="24"/>
          <w:szCs w:val="24"/>
        </w:rPr>
        <w:t xml:space="preserve">Paslaugų gavėjui </w:t>
      </w:r>
      <w:r w:rsidRPr="0087278F">
        <w:rPr>
          <w:rFonts w:eastAsia="Arial Unicode MS"/>
          <w:color w:val="auto"/>
          <w:sz w:val="24"/>
          <w:szCs w:val="24"/>
        </w:rPr>
        <w:t xml:space="preserve">ir </w:t>
      </w:r>
      <w:r w:rsidR="00FB3D1B" w:rsidRPr="0087278F">
        <w:rPr>
          <w:rFonts w:eastAsia="Arial Unicode MS"/>
          <w:color w:val="auto"/>
          <w:sz w:val="24"/>
          <w:szCs w:val="24"/>
        </w:rPr>
        <w:t>Paslaugų tei</w:t>
      </w:r>
      <w:r w:rsidRPr="0087278F">
        <w:rPr>
          <w:rFonts w:eastAsia="Arial Unicode MS"/>
          <w:color w:val="auto"/>
          <w:sz w:val="24"/>
          <w:szCs w:val="24"/>
        </w:rPr>
        <w:t>kėjui.</w:t>
      </w:r>
      <w:bookmarkEnd w:id="11"/>
    </w:p>
    <w:p w14:paraId="30EA585E" w14:textId="77777777" w:rsidR="005C1791" w:rsidRPr="0087278F" w:rsidRDefault="007D32F0"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Šalys, pasirašydamos Sutartį, patvirtina, kad ją perskaitė, suprato jos turinį ir pasekmes, priėmė ją kaip atitinkančią jų tikslus.</w:t>
      </w:r>
    </w:p>
    <w:p w14:paraId="294CCC7E" w14:textId="05FAE313" w:rsidR="002E4916" w:rsidRPr="0087278F" w:rsidRDefault="002E4916"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lastRenderedPageBreak/>
        <w:t>Už sutarties vykdymą Nacionalinėje švietimo agentūroje atsakingas Naci</w:t>
      </w:r>
      <w:r w:rsidR="005C1791" w:rsidRPr="0087278F">
        <w:rPr>
          <w:rFonts w:eastAsia="Arial Unicode MS"/>
          <w:color w:val="auto"/>
          <w:sz w:val="24"/>
          <w:szCs w:val="24"/>
        </w:rPr>
        <w:t>onalinės švietimo agentūros</w:t>
      </w:r>
      <w:r w:rsidRPr="0087278F">
        <w:rPr>
          <w:rFonts w:eastAsia="Arial Unicode MS"/>
          <w:color w:val="auto"/>
          <w:sz w:val="24"/>
          <w:szCs w:val="24"/>
        </w:rPr>
        <w:t xml:space="preserve"> </w:t>
      </w:r>
      <w:r w:rsidR="007838FD" w:rsidRPr="0087278F">
        <w:rPr>
          <w:rFonts w:eastAsia="Arial Unicode MS"/>
          <w:color w:val="auto"/>
          <w:sz w:val="24"/>
          <w:szCs w:val="24"/>
        </w:rPr>
        <w:t xml:space="preserve">Pasiekimų tyrimų skyriaus </w:t>
      </w:r>
      <w:r w:rsidR="00780836">
        <w:rPr>
          <w:rFonts w:eastAsia="Arial Unicode MS"/>
          <w:color w:val="auto"/>
          <w:sz w:val="24"/>
          <w:szCs w:val="24"/>
        </w:rPr>
        <w:t>specialistė Lina Pareigienė</w:t>
      </w:r>
      <w:r w:rsidRPr="0087278F">
        <w:rPr>
          <w:rFonts w:eastAsia="Arial Unicode MS"/>
          <w:color w:val="auto"/>
          <w:sz w:val="24"/>
          <w:szCs w:val="24"/>
        </w:rPr>
        <w:t>.</w:t>
      </w:r>
    </w:p>
    <w:p w14:paraId="024DB60C" w14:textId="77777777" w:rsidR="002E4916" w:rsidRPr="0087278F" w:rsidRDefault="002E4916" w:rsidP="009B6677">
      <w:pPr>
        <w:pStyle w:val="Body2"/>
        <w:spacing w:after="0"/>
        <w:ind w:firstLine="567"/>
        <w:rPr>
          <w:rFonts w:eastAsia="Arial Unicode MS"/>
          <w:color w:val="auto"/>
          <w:sz w:val="24"/>
          <w:szCs w:val="24"/>
        </w:rPr>
      </w:pPr>
    </w:p>
    <w:p w14:paraId="7A4DADA4" w14:textId="58D4EA75" w:rsidR="002E5506" w:rsidRPr="0087278F" w:rsidRDefault="005E3788" w:rsidP="005E3788">
      <w:pPr>
        <w:spacing w:after="0" w:line="240" w:lineRule="auto"/>
        <w:ind w:left="568"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 xml:space="preserve">14. </w:t>
      </w:r>
      <w:r w:rsidR="002E5506" w:rsidRPr="0087278F">
        <w:rPr>
          <w:rFonts w:ascii="Times New Roman" w:eastAsia="Calibri" w:hAnsi="Times New Roman" w:cs="Times New Roman"/>
          <w:b/>
          <w:sz w:val="24"/>
          <w:szCs w:val="24"/>
          <w:lang w:eastAsia="ar-SA"/>
        </w:rPr>
        <w:t xml:space="preserve">Sutarties priedai </w:t>
      </w:r>
    </w:p>
    <w:p w14:paraId="110B7122" w14:textId="77777777" w:rsidR="00BD4D5F" w:rsidRPr="0087278F" w:rsidRDefault="00BD4D5F" w:rsidP="009B6677">
      <w:pPr>
        <w:pStyle w:val="Body2"/>
        <w:spacing w:after="0"/>
        <w:ind w:firstLine="567"/>
        <w:jc w:val="center"/>
        <w:rPr>
          <w:b/>
          <w:color w:val="auto"/>
          <w:sz w:val="24"/>
          <w:szCs w:val="24"/>
        </w:rPr>
      </w:pPr>
    </w:p>
    <w:p w14:paraId="37BB13DD" w14:textId="7D44873F" w:rsidR="00D256EC" w:rsidRPr="0087278F" w:rsidRDefault="00D256EC" w:rsidP="005E3788">
      <w:pPr>
        <w:pStyle w:val="Body2"/>
        <w:numPr>
          <w:ilvl w:val="0"/>
          <w:numId w:val="11"/>
        </w:numPr>
        <w:spacing w:after="0"/>
        <w:ind w:left="0" w:firstLine="567"/>
        <w:rPr>
          <w:rFonts w:eastAsia="Arial Unicode MS"/>
          <w:color w:val="auto"/>
          <w:sz w:val="24"/>
          <w:szCs w:val="24"/>
        </w:rPr>
      </w:pPr>
      <w:r w:rsidRPr="0087278F">
        <w:rPr>
          <w:rFonts w:eastAsia="Arial Unicode MS"/>
          <w:color w:val="auto"/>
          <w:sz w:val="24"/>
          <w:szCs w:val="24"/>
        </w:rPr>
        <w:t xml:space="preserve">Sutartis turi </w:t>
      </w:r>
      <w:r w:rsidR="003F702E" w:rsidRPr="0087278F">
        <w:rPr>
          <w:rFonts w:eastAsia="Arial Unicode MS"/>
          <w:color w:val="auto"/>
          <w:sz w:val="24"/>
          <w:szCs w:val="24"/>
        </w:rPr>
        <w:t xml:space="preserve">3 (tris) </w:t>
      </w:r>
      <w:r w:rsidRPr="0087278F">
        <w:rPr>
          <w:rFonts w:eastAsia="Arial Unicode MS"/>
          <w:color w:val="auto"/>
          <w:sz w:val="24"/>
          <w:szCs w:val="24"/>
        </w:rPr>
        <w:t xml:space="preserve"> priedus, kurie yra neatskiriama Sutarties dalis:</w:t>
      </w:r>
    </w:p>
    <w:p w14:paraId="1EF5C3DA" w14:textId="50537B68" w:rsidR="00D256EC" w:rsidRPr="0087278F" w:rsidRDefault="00D97EFE" w:rsidP="005E3788">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 xml:space="preserve">1 priedas </w:t>
      </w:r>
      <w:r w:rsidR="00D256EC" w:rsidRPr="0087278F">
        <w:rPr>
          <w:rFonts w:eastAsia="Arial Unicode MS"/>
          <w:color w:val="auto"/>
          <w:sz w:val="24"/>
          <w:szCs w:val="24"/>
        </w:rPr>
        <w:t>„T</w:t>
      </w:r>
      <w:r w:rsidR="005A26EC" w:rsidRPr="0087278F">
        <w:rPr>
          <w:rFonts w:eastAsia="Arial Unicode MS"/>
          <w:color w:val="auto"/>
          <w:sz w:val="24"/>
          <w:szCs w:val="24"/>
        </w:rPr>
        <w:t>echninė specifikacija</w:t>
      </w:r>
      <w:r w:rsidR="00D256EC" w:rsidRPr="0087278F">
        <w:rPr>
          <w:rFonts w:eastAsia="Arial Unicode MS"/>
          <w:color w:val="auto"/>
          <w:sz w:val="24"/>
          <w:szCs w:val="24"/>
        </w:rPr>
        <w:t>“;</w:t>
      </w:r>
    </w:p>
    <w:p w14:paraId="55674F5F" w14:textId="2816825E" w:rsidR="005A26EC" w:rsidRPr="0087278F" w:rsidRDefault="00D97EFE" w:rsidP="005E3788">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 xml:space="preserve">2 priedas </w:t>
      </w:r>
      <w:r w:rsidR="00D256EC" w:rsidRPr="0087278F">
        <w:rPr>
          <w:rFonts w:eastAsia="Arial Unicode MS"/>
          <w:color w:val="auto"/>
          <w:sz w:val="24"/>
          <w:szCs w:val="24"/>
        </w:rPr>
        <w:t>„</w:t>
      </w:r>
      <w:r w:rsidR="00005D99" w:rsidRPr="0087278F">
        <w:rPr>
          <w:rFonts w:eastAsia="Arial Unicode MS"/>
          <w:color w:val="auto"/>
          <w:sz w:val="24"/>
          <w:szCs w:val="24"/>
        </w:rPr>
        <w:t>P</w:t>
      </w:r>
      <w:r w:rsidR="005A26EC" w:rsidRPr="0087278F">
        <w:rPr>
          <w:rFonts w:eastAsia="Arial Unicode MS"/>
          <w:color w:val="auto"/>
          <w:sz w:val="24"/>
          <w:szCs w:val="24"/>
        </w:rPr>
        <w:t>asiūlymas</w:t>
      </w:r>
      <w:r w:rsidR="00D256EC" w:rsidRPr="0087278F">
        <w:rPr>
          <w:rFonts w:eastAsia="Arial Unicode MS"/>
          <w:color w:val="auto"/>
          <w:sz w:val="24"/>
          <w:szCs w:val="24"/>
        </w:rPr>
        <w:t>“;</w:t>
      </w:r>
    </w:p>
    <w:p w14:paraId="775CCCCB" w14:textId="4E4DA95D" w:rsidR="005A26EC" w:rsidRPr="0087278F" w:rsidRDefault="00B9444F" w:rsidP="005E3788">
      <w:pPr>
        <w:pStyle w:val="Body2"/>
        <w:numPr>
          <w:ilvl w:val="1"/>
          <w:numId w:val="11"/>
        </w:numPr>
        <w:spacing w:after="0"/>
        <w:ind w:left="0" w:firstLine="567"/>
        <w:rPr>
          <w:rFonts w:eastAsia="Arial Unicode MS"/>
          <w:color w:val="auto"/>
          <w:sz w:val="24"/>
          <w:szCs w:val="24"/>
        </w:rPr>
      </w:pPr>
      <w:r w:rsidRPr="0087278F">
        <w:rPr>
          <w:rFonts w:eastAsia="Arial Unicode MS"/>
          <w:color w:val="auto"/>
          <w:sz w:val="24"/>
          <w:szCs w:val="24"/>
        </w:rPr>
        <w:t>3 priedas. „Konfidencialumo pasižadėjimas“</w:t>
      </w:r>
      <w:r w:rsidR="00D256EC" w:rsidRPr="0087278F">
        <w:rPr>
          <w:rFonts w:eastAsia="Arial Unicode MS"/>
          <w:color w:val="auto"/>
          <w:sz w:val="24"/>
          <w:szCs w:val="24"/>
        </w:rPr>
        <w:t>.</w:t>
      </w:r>
    </w:p>
    <w:p w14:paraId="3E298D6B" w14:textId="77777777" w:rsidR="00161029" w:rsidRPr="0087278F" w:rsidRDefault="00161029" w:rsidP="009B6677">
      <w:pPr>
        <w:pStyle w:val="Body2"/>
        <w:spacing w:after="0"/>
        <w:ind w:firstLine="567"/>
        <w:rPr>
          <w:rFonts w:eastAsia="Arial Unicode MS"/>
          <w:i/>
          <w:color w:val="auto"/>
          <w:sz w:val="24"/>
          <w:szCs w:val="24"/>
        </w:rPr>
      </w:pPr>
    </w:p>
    <w:p w14:paraId="5B231D82" w14:textId="6F85F983" w:rsidR="00161029" w:rsidRPr="0087278F" w:rsidRDefault="00161029" w:rsidP="005E3788">
      <w:pPr>
        <w:pStyle w:val="Sraopastraipa"/>
        <w:numPr>
          <w:ilvl w:val="0"/>
          <w:numId w:val="16"/>
        </w:numPr>
        <w:spacing w:after="0" w:line="240" w:lineRule="auto"/>
        <w:ind w:right="5"/>
        <w:jc w:val="center"/>
        <w:rPr>
          <w:rFonts w:ascii="Times New Roman" w:eastAsia="Calibri" w:hAnsi="Times New Roman" w:cs="Times New Roman"/>
          <w:b/>
          <w:sz w:val="24"/>
          <w:szCs w:val="24"/>
          <w:lang w:eastAsia="ar-SA"/>
        </w:rPr>
      </w:pPr>
      <w:r w:rsidRPr="0087278F">
        <w:rPr>
          <w:rFonts w:ascii="Times New Roman" w:eastAsia="Calibri" w:hAnsi="Times New Roman" w:cs="Times New Roman"/>
          <w:b/>
          <w:sz w:val="24"/>
          <w:szCs w:val="24"/>
          <w:lang w:eastAsia="ar-SA"/>
        </w:rPr>
        <w:t>Šalių rekvizitai</w:t>
      </w:r>
    </w:p>
    <w:p w14:paraId="6D2FE3AF" w14:textId="77777777" w:rsidR="00161029" w:rsidRPr="0087278F"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87278F" w:rsidRPr="0087278F" w14:paraId="48C6F424" w14:textId="77777777" w:rsidTr="001E2519">
        <w:tc>
          <w:tcPr>
            <w:tcW w:w="4531" w:type="dxa"/>
          </w:tcPr>
          <w:p w14:paraId="613E9A26" w14:textId="054ADB79" w:rsidR="001E2519" w:rsidRPr="0087278F"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auto"/>
                <w:sz w:val="24"/>
                <w:szCs w:val="24"/>
              </w:rPr>
            </w:pPr>
            <w:r w:rsidRPr="0087278F">
              <w:rPr>
                <w:b/>
                <w:bCs/>
                <w:color w:val="auto"/>
                <w:sz w:val="24"/>
                <w:szCs w:val="24"/>
              </w:rPr>
              <w:t>Paslaugų gavėjas</w:t>
            </w:r>
            <w:r w:rsidR="001E2519" w:rsidRPr="0087278F">
              <w:rPr>
                <w:b/>
                <w:bCs/>
                <w:color w:val="auto"/>
                <w:sz w:val="24"/>
                <w:szCs w:val="24"/>
              </w:rPr>
              <w:t>:</w:t>
            </w:r>
          </w:p>
        </w:tc>
        <w:tc>
          <w:tcPr>
            <w:tcW w:w="426" w:type="dxa"/>
          </w:tcPr>
          <w:p w14:paraId="39AC7B19"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auto"/>
                <w:sz w:val="24"/>
                <w:szCs w:val="24"/>
              </w:rPr>
            </w:pPr>
          </w:p>
        </w:tc>
        <w:tc>
          <w:tcPr>
            <w:tcW w:w="4665" w:type="dxa"/>
          </w:tcPr>
          <w:p w14:paraId="28FB3903" w14:textId="2027E78B" w:rsidR="001E2519" w:rsidRPr="0087278F"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auto"/>
                <w:sz w:val="24"/>
                <w:szCs w:val="24"/>
              </w:rPr>
            </w:pPr>
            <w:r w:rsidRPr="0087278F">
              <w:rPr>
                <w:b/>
                <w:bCs/>
                <w:color w:val="auto"/>
                <w:sz w:val="24"/>
                <w:szCs w:val="24"/>
              </w:rPr>
              <w:t>Paslaugų teikėjas</w:t>
            </w:r>
            <w:r w:rsidR="001E2519" w:rsidRPr="0087278F">
              <w:rPr>
                <w:b/>
                <w:bCs/>
                <w:color w:val="auto"/>
                <w:sz w:val="24"/>
                <w:szCs w:val="24"/>
              </w:rPr>
              <w:t>:</w:t>
            </w:r>
          </w:p>
        </w:tc>
      </w:tr>
      <w:tr w:rsidR="001E2519" w:rsidRPr="0087278F" w14:paraId="570D59CC" w14:textId="77777777" w:rsidTr="001E2519">
        <w:tc>
          <w:tcPr>
            <w:tcW w:w="4531" w:type="dxa"/>
          </w:tcPr>
          <w:p w14:paraId="1390F0EF" w14:textId="77777777" w:rsidR="001E2519" w:rsidRPr="0087278F" w:rsidRDefault="00820C4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Nacionalinė švietimo agentūra</w:t>
            </w:r>
          </w:p>
          <w:p w14:paraId="3A77AADC" w14:textId="77777777" w:rsidR="001E2519" w:rsidRPr="0087278F" w:rsidRDefault="0016102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K</w:t>
            </w:r>
            <w:r w:rsidR="00820C49" w:rsidRPr="0087278F">
              <w:rPr>
                <w:color w:val="auto"/>
                <w:sz w:val="24"/>
                <w:szCs w:val="24"/>
              </w:rPr>
              <w:t xml:space="preserve">. Kalinausko g. 7, </w:t>
            </w:r>
            <w:r w:rsidR="004F264C" w:rsidRPr="0087278F">
              <w:rPr>
                <w:color w:val="auto"/>
                <w:sz w:val="24"/>
                <w:szCs w:val="24"/>
              </w:rPr>
              <w:t>LT-03107, Vilnius</w:t>
            </w:r>
          </w:p>
          <w:p w14:paraId="1BE28FF1"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Juridinio asmens kodas</w:t>
            </w:r>
            <w:r w:rsidR="00161029" w:rsidRPr="0087278F">
              <w:rPr>
                <w:color w:val="auto"/>
                <w:sz w:val="24"/>
                <w:szCs w:val="24"/>
              </w:rPr>
              <w:t xml:space="preserve"> </w:t>
            </w:r>
            <w:r w:rsidR="005D259A" w:rsidRPr="0087278F">
              <w:rPr>
                <w:color w:val="auto"/>
                <w:sz w:val="24"/>
                <w:szCs w:val="24"/>
              </w:rPr>
              <w:t>305238040</w:t>
            </w:r>
          </w:p>
          <w:p w14:paraId="5DB8D81B" w14:textId="1CD54AC4"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Banko sąskaitos Nr.</w:t>
            </w:r>
            <w:r w:rsidR="00D0287C" w:rsidRPr="00134584">
              <w:rPr>
                <w:color w:val="auto"/>
                <w:sz w:val="20"/>
                <w:szCs w:val="20"/>
              </w:rPr>
              <w:t xml:space="preserve"> </w:t>
            </w:r>
            <w:r w:rsidR="00D0287C" w:rsidRPr="00D0287C">
              <w:rPr>
                <w:color w:val="auto"/>
                <w:sz w:val="16"/>
                <w:szCs w:val="16"/>
              </w:rPr>
              <w:t>LT407300010113632702</w:t>
            </w:r>
          </w:p>
          <w:p w14:paraId="17476F8F" w14:textId="3AF22198"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Bankas</w:t>
            </w:r>
            <w:r w:rsidR="00D0287C">
              <w:rPr>
                <w:color w:val="auto"/>
                <w:sz w:val="24"/>
                <w:szCs w:val="24"/>
              </w:rPr>
              <w:t xml:space="preserve"> AB Swedbank</w:t>
            </w:r>
          </w:p>
          <w:p w14:paraId="2A8F7C12" w14:textId="0A291AED"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Banko kodas</w:t>
            </w:r>
            <w:r w:rsidR="00D0287C">
              <w:rPr>
                <w:color w:val="auto"/>
                <w:sz w:val="24"/>
                <w:szCs w:val="24"/>
              </w:rPr>
              <w:t xml:space="preserve"> 73000</w:t>
            </w:r>
          </w:p>
          <w:p w14:paraId="5D977E14"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Tel. Nr.</w:t>
            </w:r>
            <w:r w:rsidR="005D259A" w:rsidRPr="0087278F">
              <w:rPr>
                <w:color w:val="auto"/>
                <w:sz w:val="24"/>
                <w:szCs w:val="24"/>
              </w:rPr>
              <w:t xml:space="preserve"> 8 658 18504</w:t>
            </w:r>
          </w:p>
          <w:p w14:paraId="17CCA04E"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El. p.</w:t>
            </w:r>
            <w:r w:rsidR="005D259A" w:rsidRPr="0087278F">
              <w:rPr>
                <w:color w:val="auto"/>
                <w:sz w:val="24"/>
                <w:szCs w:val="24"/>
              </w:rPr>
              <w:t xml:space="preserve"> info@nsa.smm.lt</w:t>
            </w:r>
          </w:p>
          <w:p w14:paraId="202E9E6A" w14:textId="77777777" w:rsidR="004F264C" w:rsidRPr="0087278F" w:rsidRDefault="004F264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37800653" w14:textId="0604AB09" w:rsidR="001E2519" w:rsidRPr="0087278F" w:rsidRDefault="004F264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Direktorė</w:t>
            </w:r>
            <w:r w:rsidR="005D259A" w:rsidRPr="0087278F">
              <w:rPr>
                <w:color w:val="auto"/>
                <w:sz w:val="24"/>
                <w:szCs w:val="24"/>
              </w:rPr>
              <w:t xml:space="preserve"> </w:t>
            </w:r>
            <w:r w:rsidR="00D0287C">
              <w:rPr>
                <w:color w:val="auto"/>
                <w:sz w:val="24"/>
                <w:szCs w:val="24"/>
              </w:rPr>
              <w:t>Rūta Krasauskienė</w:t>
            </w:r>
          </w:p>
          <w:p w14:paraId="457F725F"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4"/>
                <w:szCs w:val="24"/>
              </w:rPr>
              <w:t>______________</w:t>
            </w:r>
          </w:p>
          <w:p w14:paraId="455386A5"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0"/>
                <w:szCs w:val="24"/>
              </w:rPr>
            </w:pPr>
            <w:r w:rsidRPr="0087278F">
              <w:rPr>
                <w:color w:val="auto"/>
                <w:sz w:val="20"/>
                <w:szCs w:val="24"/>
              </w:rPr>
              <w:lastRenderedPageBreak/>
              <w:t>(parašas</w:t>
            </w:r>
            <w:r w:rsidR="004C610D" w:rsidRPr="0087278F">
              <w:rPr>
                <w:color w:val="auto"/>
                <w:sz w:val="20"/>
                <w:szCs w:val="24"/>
              </w:rPr>
              <w:t>, vardas, pavardė</w:t>
            </w:r>
            <w:r w:rsidRPr="0087278F">
              <w:rPr>
                <w:color w:val="auto"/>
                <w:sz w:val="20"/>
                <w:szCs w:val="24"/>
              </w:rPr>
              <w:t>)</w:t>
            </w:r>
          </w:p>
          <w:p w14:paraId="30614381"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0"/>
                <w:szCs w:val="24"/>
              </w:rPr>
            </w:pPr>
            <w:r w:rsidRPr="0087278F">
              <w:rPr>
                <w:color w:val="auto"/>
                <w:sz w:val="20"/>
                <w:szCs w:val="24"/>
              </w:rPr>
              <w:t>______________</w:t>
            </w:r>
          </w:p>
          <w:p w14:paraId="1E67845B"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7278F">
              <w:rPr>
                <w:color w:val="auto"/>
                <w:sz w:val="20"/>
                <w:szCs w:val="24"/>
              </w:rPr>
              <w:t>(data)</w:t>
            </w:r>
          </w:p>
        </w:tc>
        <w:tc>
          <w:tcPr>
            <w:tcW w:w="426" w:type="dxa"/>
          </w:tcPr>
          <w:p w14:paraId="044D5E65" w14:textId="77777777"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272AF92C" w14:textId="46BAF8E5" w:rsidR="001E2519" w:rsidRPr="0087278F" w:rsidRDefault="004D09C1"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sz w:val="24"/>
                <w:szCs w:val="24"/>
              </w:rPr>
              <w:t xml:space="preserve">Živilė </w:t>
            </w:r>
            <w:proofErr w:type="spellStart"/>
            <w:r>
              <w:rPr>
                <w:sz w:val="24"/>
                <w:szCs w:val="24"/>
              </w:rPr>
              <w:t>Urbienė</w:t>
            </w:r>
            <w:proofErr w:type="spellEnd"/>
          </w:p>
          <w:p w14:paraId="6D906205" w14:textId="4A7AEBF2" w:rsidR="001E2519" w:rsidRPr="0087278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bookmarkStart w:id="12" w:name="_GoBack"/>
            <w:bookmarkEnd w:id="12"/>
          </w:p>
        </w:tc>
      </w:tr>
    </w:tbl>
    <w:p w14:paraId="363ABAF4" w14:textId="146731D9" w:rsidR="00E80C5B" w:rsidRPr="0087278F" w:rsidRDefault="00E80C5B" w:rsidP="009B6677">
      <w:pPr>
        <w:pStyle w:val="Body2"/>
        <w:spacing w:after="0"/>
        <w:ind w:firstLine="567"/>
        <w:rPr>
          <w:color w:val="auto"/>
          <w:sz w:val="24"/>
          <w:szCs w:val="24"/>
        </w:rPr>
      </w:pPr>
    </w:p>
    <w:p w14:paraId="55F01C3C" w14:textId="777811CB" w:rsidR="00B9444F" w:rsidRPr="0087278F" w:rsidRDefault="00B9444F" w:rsidP="009B6677">
      <w:pPr>
        <w:pStyle w:val="Body2"/>
        <w:spacing w:after="0"/>
        <w:ind w:firstLine="567"/>
        <w:rPr>
          <w:color w:val="auto"/>
          <w:sz w:val="24"/>
          <w:szCs w:val="24"/>
        </w:rPr>
      </w:pPr>
    </w:p>
    <w:p w14:paraId="544F9D71" w14:textId="0D57EC45" w:rsidR="00B9444F" w:rsidRPr="0087278F" w:rsidRDefault="00B9444F" w:rsidP="009B6677">
      <w:pPr>
        <w:pStyle w:val="Body2"/>
        <w:spacing w:after="0"/>
        <w:ind w:firstLine="567"/>
        <w:rPr>
          <w:color w:val="auto"/>
          <w:sz w:val="24"/>
          <w:szCs w:val="24"/>
        </w:rPr>
      </w:pPr>
    </w:p>
    <w:p w14:paraId="010FBBFB" w14:textId="53AB4667" w:rsidR="00B9444F" w:rsidRPr="0087278F" w:rsidRDefault="00B9444F" w:rsidP="009B6677">
      <w:pPr>
        <w:pStyle w:val="Body2"/>
        <w:spacing w:after="0"/>
        <w:ind w:firstLine="567"/>
        <w:rPr>
          <w:color w:val="auto"/>
          <w:sz w:val="24"/>
          <w:szCs w:val="24"/>
        </w:rPr>
      </w:pPr>
    </w:p>
    <w:p w14:paraId="6CB8BC6D" w14:textId="06219331" w:rsidR="00B9444F" w:rsidRPr="0087278F" w:rsidRDefault="00B9444F" w:rsidP="009B6677">
      <w:pPr>
        <w:pStyle w:val="Body2"/>
        <w:spacing w:after="0"/>
        <w:ind w:firstLine="567"/>
        <w:rPr>
          <w:color w:val="auto"/>
          <w:sz w:val="24"/>
          <w:szCs w:val="24"/>
        </w:rPr>
      </w:pPr>
    </w:p>
    <w:p w14:paraId="5118805D" w14:textId="7F1A35F7" w:rsidR="001B7CCF" w:rsidRPr="0087278F" w:rsidRDefault="00B9444F">
      <w:pPr>
        <w:rPr>
          <w:sz w:val="24"/>
          <w:szCs w:val="24"/>
        </w:rPr>
      </w:pPr>
      <w:r w:rsidRPr="0087278F">
        <w:rPr>
          <w:sz w:val="24"/>
          <w:szCs w:val="24"/>
        </w:rPr>
        <w:br w:type="page"/>
      </w:r>
    </w:p>
    <w:p w14:paraId="602D57C7" w14:textId="0C438767" w:rsidR="00E0686A" w:rsidRPr="0087278F" w:rsidRDefault="00E0686A" w:rsidP="00E0686A">
      <w:pPr>
        <w:pStyle w:val="CentrBoldm"/>
        <w:jc w:val="right"/>
        <w:rPr>
          <w:rFonts w:ascii="Times New Roman" w:hAnsi="Times New Roman" w:cs="Times New Roman"/>
          <w:b w:val="0"/>
          <w:bCs w:val="0"/>
          <w:noProof/>
          <w:sz w:val="22"/>
          <w:szCs w:val="22"/>
          <w:lang w:val="lt-LT"/>
        </w:rPr>
      </w:pPr>
      <w:r w:rsidRPr="0087278F">
        <w:rPr>
          <w:rFonts w:ascii="Times New Roman" w:hAnsi="Times New Roman" w:cs="Times New Roman"/>
          <w:b w:val="0"/>
          <w:bCs w:val="0"/>
          <w:noProof/>
          <w:sz w:val="22"/>
          <w:szCs w:val="22"/>
          <w:lang w:val="lt-LT"/>
        </w:rPr>
        <w:lastRenderedPageBreak/>
        <w:t>3 Sutarties priedas</w:t>
      </w:r>
    </w:p>
    <w:p w14:paraId="377E178A" w14:textId="77777777" w:rsidR="00E0686A" w:rsidRPr="0087278F" w:rsidRDefault="00E0686A" w:rsidP="005E3788">
      <w:pPr>
        <w:pStyle w:val="CentrBoldm"/>
        <w:rPr>
          <w:rFonts w:ascii="Times New Roman" w:hAnsi="Times New Roman" w:cs="Times New Roman"/>
          <w:b w:val="0"/>
          <w:bCs w:val="0"/>
          <w:noProof/>
          <w:sz w:val="22"/>
          <w:szCs w:val="22"/>
          <w:lang w:val="lt-LT"/>
        </w:rPr>
      </w:pPr>
    </w:p>
    <w:p w14:paraId="4AFABE1C" w14:textId="468D5837" w:rsidR="001B7CCF" w:rsidRPr="0087278F" w:rsidRDefault="001B7CCF" w:rsidP="005E3788">
      <w:pPr>
        <w:pStyle w:val="CentrBoldm"/>
        <w:rPr>
          <w:rFonts w:ascii="Times New Roman" w:hAnsi="Times New Roman" w:cs="Times New Roman"/>
          <w:b w:val="0"/>
          <w:bCs w:val="0"/>
          <w:noProof/>
          <w:sz w:val="22"/>
          <w:szCs w:val="22"/>
          <w:lang w:val="lt-LT"/>
        </w:rPr>
      </w:pPr>
      <w:r w:rsidRPr="0087278F">
        <w:rPr>
          <w:rFonts w:ascii="Times New Roman" w:hAnsi="Times New Roman" w:cs="Times New Roman"/>
          <w:b w:val="0"/>
          <w:bCs w:val="0"/>
          <w:noProof/>
          <w:sz w:val="22"/>
          <w:szCs w:val="22"/>
          <w:lang w:val="lt-LT"/>
        </w:rPr>
        <w:t>NACIONALINĖ ŠVIETIMO AGENTŪRA</w:t>
      </w:r>
    </w:p>
    <w:p w14:paraId="38BE3CA8" w14:textId="7F95A100" w:rsidR="001B7CCF" w:rsidRPr="0087278F" w:rsidRDefault="001B7CCF" w:rsidP="005E3788">
      <w:pPr>
        <w:pStyle w:val="CentrBoldm"/>
        <w:rPr>
          <w:rFonts w:ascii="Times New Roman" w:hAnsi="Times New Roman" w:cs="Times New Roman"/>
          <w:noProof/>
          <w:sz w:val="22"/>
          <w:szCs w:val="22"/>
          <w:lang w:val="lt-LT"/>
        </w:rPr>
      </w:pPr>
      <w:r w:rsidRPr="0087278F">
        <w:rPr>
          <w:rFonts w:ascii="Times New Roman" w:hAnsi="Times New Roman" w:cs="Times New Roman"/>
          <w:b w:val="0"/>
          <w:bCs w:val="0"/>
          <w:noProof/>
          <w:sz w:val="22"/>
          <w:szCs w:val="22"/>
          <w:lang w:val="lt-LT"/>
        </w:rPr>
        <w:t>PASIEKIMŲ DEPARTAMENT</w:t>
      </w:r>
      <w:r w:rsidR="003C179C" w:rsidRPr="0087278F">
        <w:rPr>
          <w:rFonts w:ascii="Times New Roman" w:hAnsi="Times New Roman" w:cs="Times New Roman"/>
          <w:b w:val="0"/>
          <w:bCs w:val="0"/>
          <w:noProof/>
          <w:sz w:val="22"/>
          <w:szCs w:val="22"/>
          <w:lang w:val="lt-LT"/>
        </w:rPr>
        <w:t xml:space="preserve">O </w:t>
      </w:r>
      <w:r w:rsidRPr="0087278F">
        <w:rPr>
          <w:rFonts w:ascii="Times New Roman" w:hAnsi="Times New Roman" w:cs="Times New Roman"/>
          <w:b w:val="0"/>
          <w:bCs w:val="0"/>
          <w:noProof/>
          <w:sz w:val="22"/>
          <w:szCs w:val="22"/>
          <w:lang w:val="lt-LT"/>
        </w:rPr>
        <w:t>PASIEKIMŲ TYRIMŲ SKYRIUS</w:t>
      </w:r>
      <w:r w:rsidR="001E3738" w:rsidRPr="0087278F">
        <w:rPr>
          <w:rFonts w:ascii="Times New Roman" w:hAnsi="Times New Roman" w:cs="Times New Roman"/>
          <w:b w:val="0"/>
          <w:bCs w:val="0"/>
          <w:noProof/>
          <w:sz w:val="22"/>
          <w:szCs w:val="22"/>
          <w:lang w:val="lt-LT"/>
        </w:rPr>
        <w:t xml:space="preserve"> </w:t>
      </w:r>
    </w:p>
    <w:p w14:paraId="6040CA0B" w14:textId="77777777" w:rsidR="001B7CCF" w:rsidRPr="0087278F" w:rsidRDefault="001B7CCF" w:rsidP="005E3788">
      <w:pPr>
        <w:pStyle w:val="CentrBoldm"/>
        <w:rPr>
          <w:rFonts w:ascii="Times New Roman" w:hAnsi="Times New Roman" w:cs="Times New Roman"/>
          <w:b w:val="0"/>
          <w:bCs w:val="0"/>
          <w:noProof/>
          <w:sz w:val="22"/>
          <w:szCs w:val="22"/>
          <w:lang w:val="lt-LT"/>
        </w:rPr>
      </w:pPr>
      <w:r w:rsidRPr="0087278F">
        <w:rPr>
          <w:rFonts w:ascii="Times New Roman" w:hAnsi="Times New Roman" w:cs="Times New Roman"/>
          <w:b w:val="0"/>
          <w:bCs w:val="0"/>
          <w:noProof/>
          <w:sz w:val="22"/>
          <w:szCs w:val="22"/>
          <w:lang w:val="lt-LT"/>
        </w:rPr>
        <w:t>____________________________________________________________________________</w:t>
      </w:r>
    </w:p>
    <w:p w14:paraId="3093FFCF" w14:textId="77777777" w:rsidR="001B7CCF" w:rsidRPr="0087278F" w:rsidRDefault="001B7CCF" w:rsidP="005E3788">
      <w:pPr>
        <w:pStyle w:val="CentrBoldm"/>
        <w:rPr>
          <w:rFonts w:ascii="Times New Roman" w:hAnsi="Times New Roman" w:cs="Times New Roman"/>
          <w:noProof/>
          <w:sz w:val="22"/>
          <w:szCs w:val="22"/>
          <w:lang w:val="lt-LT"/>
        </w:rPr>
      </w:pPr>
      <w:r w:rsidRPr="0087278F">
        <w:rPr>
          <w:rFonts w:ascii="Times New Roman" w:hAnsi="Times New Roman" w:cs="Times New Roman"/>
          <w:b w:val="0"/>
          <w:bCs w:val="0"/>
          <w:i/>
          <w:iCs/>
          <w:noProof/>
          <w:sz w:val="22"/>
          <w:szCs w:val="22"/>
          <w:lang w:val="lt-LT"/>
        </w:rPr>
        <w:t>(asmens vardas ir pavardė)</w:t>
      </w:r>
    </w:p>
    <w:p w14:paraId="38C96CAF" w14:textId="77777777" w:rsidR="001B7CCF" w:rsidRPr="0087278F" w:rsidRDefault="001B7CCF" w:rsidP="005E3788">
      <w:pPr>
        <w:pStyle w:val="CentrBoldm"/>
        <w:rPr>
          <w:rFonts w:ascii="Times New Roman" w:hAnsi="Times New Roman" w:cs="Times New Roman"/>
          <w:b w:val="0"/>
          <w:bCs w:val="0"/>
          <w:noProof/>
          <w:sz w:val="22"/>
          <w:szCs w:val="22"/>
          <w:lang w:val="lt-LT"/>
        </w:rPr>
      </w:pPr>
    </w:p>
    <w:p w14:paraId="225B502A" w14:textId="77777777" w:rsidR="001B7CCF" w:rsidRPr="0087278F" w:rsidRDefault="001B7CCF" w:rsidP="005E3788">
      <w:pPr>
        <w:pStyle w:val="CentrBoldm"/>
        <w:rPr>
          <w:rFonts w:ascii="Times New Roman" w:hAnsi="Times New Roman" w:cs="Times New Roman"/>
          <w:caps/>
          <w:noProof/>
          <w:sz w:val="22"/>
          <w:szCs w:val="22"/>
          <w:lang w:val="lt-LT"/>
        </w:rPr>
      </w:pPr>
      <w:r w:rsidRPr="0087278F">
        <w:rPr>
          <w:rFonts w:ascii="Times New Roman" w:hAnsi="Times New Roman" w:cs="Times New Roman"/>
          <w:noProof/>
          <w:sz w:val="22"/>
          <w:szCs w:val="22"/>
          <w:lang w:val="lt-LT"/>
        </w:rPr>
        <w:t>KONFIDENCIALUMO PASIŽADĖJIMAS</w:t>
      </w:r>
    </w:p>
    <w:p w14:paraId="241F25E3" w14:textId="77777777" w:rsidR="001B7CCF" w:rsidRPr="0087278F" w:rsidRDefault="001B7CCF" w:rsidP="005E3788">
      <w:pPr>
        <w:pStyle w:val="CentrBoldm"/>
        <w:rPr>
          <w:rFonts w:ascii="Times New Roman" w:hAnsi="Times New Roman" w:cs="Times New Roman"/>
          <w:b w:val="0"/>
          <w:bCs w:val="0"/>
          <w:noProof/>
          <w:sz w:val="22"/>
          <w:szCs w:val="22"/>
          <w:lang w:val="lt-LT"/>
        </w:rPr>
      </w:pPr>
    </w:p>
    <w:p w14:paraId="59FD4C01" w14:textId="77777777" w:rsidR="001B7CCF" w:rsidRPr="0087278F" w:rsidRDefault="001B7CCF" w:rsidP="005E3788">
      <w:pPr>
        <w:pStyle w:val="CentrBoldm"/>
        <w:rPr>
          <w:rFonts w:ascii="Times New Roman" w:hAnsi="Times New Roman" w:cs="Times New Roman"/>
          <w:b w:val="0"/>
          <w:bCs w:val="0"/>
          <w:noProof/>
          <w:sz w:val="22"/>
          <w:szCs w:val="22"/>
          <w:lang w:val="lt-LT"/>
        </w:rPr>
      </w:pPr>
      <w:r w:rsidRPr="0087278F">
        <w:rPr>
          <w:rFonts w:ascii="Times New Roman" w:hAnsi="Times New Roman" w:cs="Times New Roman"/>
          <w:b w:val="0"/>
          <w:bCs w:val="0"/>
          <w:noProof/>
          <w:sz w:val="22"/>
          <w:szCs w:val="22"/>
          <w:lang w:val="lt-LT"/>
        </w:rPr>
        <w:t>2023 m._____________ d. Nr. ______</w:t>
      </w:r>
    </w:p>
    <w:p w14:paraId="6559BAB2" w14:textId="77777777" w:rsidR="001B7CCF" w:rsidRPr="0087278F" w:rsidRDefault="001B7CCF" w:rsidP="005E3788">
      <w:pPr>
        <w:pStyle w:val="Pagrindinistekstas5"/>
        <w:ind w:firstLine="720"/>
        <w:rPr>
          <w:rFonts w:ascii="Times New Roman" w:hAnsi="Times New Roman"/>
          <w:noProof/>
          <w:sz w:val="22"/>
          <w:szCs w:val="22"/>
          <w:lang w:val="lt-LT"/>
        </w:rPr>
      </w:pPr>
    </w:p>
    <w:p w14:paraId="7240EF33" w14:textId="77777777" w:rsidR="001B7CCF" w:rsidRPr="0087278F" w:rsidRDefault="001B7CCF" w:rsidP="005E3788">
      <w:pPr>
        <w:spacing w:after="0" w:line="240" w:lineRule="auto"/>
        <w:jc w:val="center"/>
        <w:rPr>
          <w:rFonts w:ascii="Times New Roman" w:hAnsi="Times New Roman" w:cs="Times New Roman"/>
          <w:b/>
          <w:noProof/>
        </w:rPr>
      </w:pPr>
      <w:r w:rsidRPr="0087278F">
        <w:rPr>
          <w:rFonts w:ascii="Times New Roman" w:hAnsi="Times New Roman" w:cs="Times New Roman"/>
          <w:b/>
          <w:noProof/>
        </w:rPr>
        <w:t>Pasižadėjimas saugoti dokumentų, tyrimo medžiagos ir informacijos paslaptį</w:t>
      </w:r>
    </w:p>
    <w:p w14:paraId="768C2867"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1. Pasižadu:</w:t>
      </w:r>
    </w:p>
    <w:p w14:paraId="79F6FFEF"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 xml:space="preserve">1.1. Laikytis Lietuvos Respublikos švietimo, mokslo ir sporto ministerijos ir Ekonominio bendradarbiavimo ir plėtros organizacijos (OECD) bei Tarptautinės švietimo pasiekimų vertinimo asociacijos (IEA, angl. </w:t>
      </w:r>
      <w:r w:rsidRPr="0087278F">
        <w:rPr>
          <w:rFonts w:ascii="Times New Roman" w:hAnsi="Times New Roman" w:cs="Times New Roman"/>
          <w:i/>
          <w:noProof/>
          <w:sz w:val="21"/>
          <w:szCs w:val="21"/>
        </w:rPr>
        <w:t>International association for the Evaluation of Education Achievement</w:t>
      </w:r>
      <w:r w:rsidRPr="0087278F">
        <w:rPr>
          <w:rFonts w:ascii="Times New Roman" w:hAnsi="Times New Roman" w:cs="Times New Roman"/>
          <w:noProof/>
          <w:sz w:val="21"/>
          <w:szCs w:val="21"/>
        </w:rPr>
        <w:t xml:space="preserve">) sutarčių (toliau – Sutartys) dėl dalyvavimo tarptautiniuose tyrimuose (Tarptautinis penkiolikmečių tyrimas PISA, Tarptautinis matematikos ir gamtos </w:t>
      </w:r>
      <w:r w:rsidRPr="0087278F">
        <w:rPr>
          <w:rFonts w:ascii="Times New Roman" w:hAnsi="Times New Roman" w:cs="Times New Roman"/>
          <w:noProof/>
          <w:sz w:val="21"/>
          <w:szCs w:val="21"/>
        </w:rPr>
        <w:lastRenderedPageBreak/>
        <w:t>mokslų tyrimas TIMSS, Tarptautinis skaitymo gebėjimų tyrimas, PIRLS, Tarptautinis pilietinio ugdymo ir pilietiškumo tyrimas, ICCS, Tarptautinis kompiuterinio ir informacinio raštingumo ICILS, Tarptatuinis mokymo ir mokymosi tyrimas TALIS),  (toliau – tyrimai) ir naudoti dokumentus, tyrimų medžiagą ir informaciją, kurie negali būti pranešti neįgaliotiems asmenims ar institucijoms;</w:t>
      </w:r>
    </w:p>
    <w:p w14:paraId="13C5723B" w14:textId="77777777" w:rsidR="001B7CCF" w:rsidRPr="0087278F" w:rsidRDefault="001B7CCF" w:rsidP="005E3788">
      <w:pPr>
        <w:pStyle w:val="Komentarotekstas"/>
        <w:spacing w:after="0"/>
        <w:jc w:val="both"/>
        <w:rPr>
          <w:rFonts w:ascii="Times New Roman" w:hAnsi="Times New Roman" w:cs="Times New Roman"/>
          <w:noProof/>
          <w:sz w:val="21"/>
          <w:szCs w:val="21"/>
        </w:rPr>
      </w:pPr>
      <w:r w:rsidRPr="0087278F">
        <w:rPr>
          <w:rFonts w:ascii="Times New Roman" w:hAnsi="Times New Roman" w:cs="Times New Roman"/>
          <w:noProof/>
          <w:sz w:val="21"/>
          <w:szCs w:val="21"/>
        </w:rPr>
        <w:tab/>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18BC0565"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0027C3DE"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1.4. neatskleisti jokios organizacijos viduje, nei už jų ribų tvarkomos medžiagos ir informacijos nė vienam asmeniui, kuris nėra įgaliotas naudotis šia medžiaga ir informacija;</w:t>
      </w:r>
    </w:p>
    <w:p w14:paraId="1091DCC4"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1.5. pranešti organizacijos vadovui ir Sutarčių vykdymo koordinatoriams apie bet kokį įtartiną elgesį ar situaciją, kurie gali kelti grėsmę Sutartyse nustatytų dokumentų, tyrimų medžiagos ir informacijos saugumui.</w:t>
      </w:r>
    </w:p>
    <w:p w14:paraId="46CEF8C3"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lastRenderedPageBreak/>
        <w:t>2. Man žinoma, kad su tarptautiniais tyrimais susijusią informaciją galėsiu teikti tik tarptautinių tyrimų organizacijų nustatyta tvarka. Konfidencialią informaciją galėsiu atskleisti tik Lietuvos Respublikos įstatymų nustatytais atvejais.</w:t>
      </w:r>
    </w:p>
    <w:p w14:paraId="0D2A2378"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3. Man išaiškinta, kad konfidencialią informaciją sudaro:</w:t>
      </w:r>
    </w:p>
    <w:p w14:paraId="249F7B5A"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3.1. informacija, kurios konfidencialumą nurodė tyrimų organizacijos ir jos atskleidimas nėra privalomas pagal Lietuvos Respublikos teisės aktus;</w:t>
      </w:r>
    </w:p>
    <w:p w14:paraId="154BED7C"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3.2. visa su tyrimais susijusi informacija ir dokumentai, kurie iki tyrimų ar po tyrimų neskelbiama viešai;</w:t>
      </w:r>
    </w:p>
    <w:p w14:paraId="1CE273F5"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3.3. informacija, jeigu jos atskleidimas prieštarauja Sutartims ir negarantuoja sąžiningo tyrimų vykdymo.</w:t>
      </w:r>
    </w:p>
    <w:p w14:paraId="3687438A"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4. Aš suprantu, kad netinkamas dokumentų, tyrimų medžiagos ir informacijos tvarkymas gali užtraukti atsakomybę pagal Lietuvos Respublikos įstatymus;</w:t>
      </w:r>
    </w:p>
    <w:p w14:paraId="7E36CE2F"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5. Esu įspėtas, kad:</w:t>
      </w:r>
    </w:p>
    <w:p w14:paraId="1790E51A" w14:textId="77777777" w:rsidR="001B7CCF" w:rsidRPr="0087278F" w:rsidRDefault="001B7CCF" w:rsidP="005E3788">
      <w:pPr>
        <w:pStyle w:val="Pagrindinistekstas5"/>
        <w:ind w:firstLine="720"/>
        <w:rPr>
          <w:rFonts w:ascii="Times New Roman" w:hAnsi="Times New Roman"/>
          <w:noProof/>
          <w:sz w:val="21"/>
          <w:szCs w:val="21"/>
          <w:lang w:val="lt-LT"/>
        </w:rPr>
      </w:pPr>
      <w:r w:rsidRPr="0087278F">
        <w:rPr>
          <w:rFonts w:ascii="Times New Roman" w:hAnsi="Times New Roman"/>
          <w:noProof/>
          <w:sz w:val="21"/>
          <w:szCs w:val="21"/>
          <w:lang w:val="lt-LT"/>
        </w:rPr>
        <w:t>5.1. pažeidęs šį konfidencialumo pasižadėjimą turėsiu atlyginti tyrimų organizacijoms padarytus nuostolius.</w:t>
      </w:r>
    </w:p>
    <w:p w14:paraId="2CB1CC05"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5.2. už bet kokį šio konfidencialumo pasižadėjimo nesilaikymą turėsiu atsakyti pagal Lietuvos Respublikos įstatymus;</w:t>
      </w:r>
    </w:p>
    <w:p w14:paraId="3BECB0C9"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0246E81D" w14:textId="77777777" w:rsidR="001B7CCF" w:rsidRPr="0087278F" w:rsidRDefault="001B7CCF" w:rsidP="005E3788">
      <w:pPr>
        <w:spacing w:after="0" w:line="240" w:lineRule="auto"/>
        <w:ind w:firstLine="720"/>
        <w:jc w:val="both"/>
        <w:rPr>
          <w:rFonts w:ascii="Times New Roman" w:hAnsi="Times New Roman" w:cs="Times New Roman"/>
          <w:noProof/>
          <w:sz w:val="21"/>
          <w:szCs w:val="21"/>
        </w:rPr>
      </w:pPr>
      <w:r w:rsidRPr="0087278F">
        <w:rPr>
          <w:rFonts w:ascii="Times New Roman" w:hAnsi="Times New Roman" w:cs="Times New Roman"/>
          <w:noProof/>
          <w:sz w:val="21"/>
          <w:szCs w:val="21"/>
        </w:rPr>
        <w:lastRenderedPageBreak/>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87278F" w:rsidRPr="0087278F" w14:paraId="6E92FCE9" w14:textId="77777777" w:rsidTr="00F147CE">
        <w:trPr>
          <w:trHeight w:val="452"/>
        </w:trPr>
        <w:tc>
          <w:tcPr>
            <w:tcW w:w="3416" w:type="dxa"/>
            <w:vAlign w:val="center"/>
          </w:tcPr>
          <w:p w14:paraId="32CFAAB4" w14:textId="77777777" w:rsidR="001B7CCF" w:rsidRPr="0087278F" w:rsidRDefault="001B7CCF" w:rsidP="005E3788">
            <w:pPr>
              <w:spacing w:after="0" w:line="240" w:lineRule="auto"/>
              <w:rPr>
                <w:rFonts w:ascii="Times New Roman" w:hAnsi="Times New Roman" w:cs="Times New Roman"/>
                <w:b/>
                <w:noProof/>
                <w:sz w:val="20"/>
              </w:rPr>
            </w:pPr>
            <w:r w:rsidRPr="0087278F">
              <w:rPr>
                <w:rFonts w:ascii="Times New Roman" w:hAnsi="Times New Roman" w:cs="Times New Roman"/>
                <w:b/>
                <w:noProof/>
                <w:sz w:val="20"/>
              </w:rPr>
              <w:t>Asmuo</w:t>
            </w:r>
          </w:p>
        </w:tc>
        <w:tc>
          <w:tcPr>
            <w:tcW w:w="235" w:type="dxa"/>
            <w:vAlign w:val="center"/>
          </w:tcPr>
          <w:p w14:paraId="63D49CDF" w14:textId="77777777" w:rsidR="001B7CCF" w:rsidRPr="0087278F" w:rsidRDefault="001B7CCF" w:rsidP="005E3788">
            <w:pPr>
              <w:spacing w:after="0" w:line="240" w:lineRule="auto"/>
              <w:rPr>
                <w:rFonts w:ascii="Times New Roman" w:hAnsi="Times New Roman" w:cs="Times New Roman"/>
                <w:noProof/>
                <w:sz w:val="20"/>
              </w:rPr>
            </w:pPr>
          </w:p>
        </w:tc>
      </w:tr>
      <w:tr w:rsidR="0087278F" w:rsidRPr="0087278F" w14:paraId="19E59060" w14:textId="77777777" w:rsidTr="00F147CE">
        <w:trPr>
          <w:trHeight w:val="394"/>
        </w:trPr>
        <w:tc>
          <w:tcPr>
            <w:tcW w:w="3416" w:type="dxa"/>
            <w:vAlign w:val="center"/>
          </w:tcPr>
          <w:p w14:paraId="58006D4D" w14:textId="77777777" w:rsidR="005E3788" w:rsidRPr="0087278F" w:rsidRDefault="001B7CCF" w:rsidP="005E3788">
            <w:pPr>
              <w:spacing w:after="0" w:line="240" w:lineRule="auto"/>
              <w:rPr>
                <w:rFonts w:ascii="Times New Roman" w:hAnsi="Times New Roman" w:cs="Times New Roman"/>
                <w:noProof/>
                <w:sz w:val="20"/>
              </w:rPr>
            </w:pPr>
            <w:r w:rsidRPr="0087278F">
              <w:rPr>
                <w:rFonts w:ascii="Times New Roman" w:hAnsi="Times New Roman" w:cs="Times New Roman"/>
                <w:noProof/>
                <w:sz w:val="20"/>
              </w:rPr>
              <w:t>_________________________</w:t>
            </w:r>
          </w:p>
          <w:p w14:paraId="17FD780C" w14:textId="764F3711" w:rsidR="001B7CCF" w:rsidRPr="0087278F" w:rsidRDefault="001B7CCF" w:rsidP="005E3788">
            <w:pPr>
              <w:spacing w:after="0" w:line="240" w:lineRule="auto"/>
              <w:rPr>
                <w:rFonts w:ascii="Times New Roman" w:hAnsi="Times New Roman" w:cs="Times New Roman"/>
                <w:noProof/>
                <w:sz w:val="20"/>
              </w:rPr>
            </w:pPr>
            <w:r w:rsidRPr="0087278F">
              <w:rPr>
                <w:rFonts w:ascii="Times New Roman" w:hAnsi="Times New Roman" w:cs="Times New Roman"/>
                <w:noProof/>
                <w:sz w:val="20"/>
              </w:rPr>
              <w:t>(Vardas, pavardė)</w:t>
            </w:r>
          </w:p>
        </w:tc>
        <w:tc>
          <w:tcPr>
            <w:tcW w:w="235" w:type="dxa"/>
            <w:vAlign w:val="center"/>
          </w:tcPr>
          <w:p w14:paraId="71F33282" w14:textId="77777777" w:rsidR="001B7CCF" w:rsidRPr="0087278F" w:rsidRDefault="001B7CCF" w:rsidP="005E3788">
            <w:pPr>
              <w:spacing w:after="0" w:line="240" w:lineRule="auto"/>
              <w:rPr>
                <w:rFonts w:ascii="Times New Roman" w:hAnsi="Times New Roman" w:cs="Times New Roman"/>
                <w:noProof/>
                <w:sz w:val="20"/>
              </w:rPr>
            </w:pPr>
          </w:p>
        </w:tc>
      </w:tr>
      <w:tr w:rsidR="0087278F" w:rsidRPr="0087278F" w14:paraId="005A318F" w14:textId="77777777" w:rsidTr="00F147CE">
        <w:trPr>
          <w:trHeight w:val="408"/>
        </w:trPr>
        <w:tc>
          <w:tcPr>
            <w:tcW w:w="3416" w:type="dxa"/>
            <w:vAlign w:val="center"/>
          </w:tcPr>
          <w:p w14:paraId="0B700BD3" w14:textId="77777777" w:rsidR="005E3788" w:rsidRPr="0087278F" w:rsidRDefault="001B7CCF" w:rsidP="005E3788">
            <w:pPr>
              <w:spacing w:after="0" w:line="240" w:lineRule="auto"/>
              <w:rPr>
                <w:rFonts w:ascii="Times New Roman" w:hAnsi="Times New Roman" w:cs="Times New Roman"/>
                <w:noProof/>
                <w:sz w:val="20"/>
              </w:rPr>
            </w:pPr>
            <w:r w:rsidRPr="0087278F">
              <w:rPr>
                <w:rFonts w:ascii="Times New Roman" w:hAnsi="Times New Roman" w:cs="Times New Roman"/>
                <w:noProof/>
                <w:sz w:val="20"/>
              </w:rPr>
              <w:t>_________________________</w:t>
            </w:r>
          </w:p>
          <w:p w14:paraId="16E08320" w14:textId="50DB62F4" w:rsidR="001B7CCF" w:rsidRPr="0087278F" w:rsidRDefault="001B7CCF" w:rsidP="005E3788">
            <w:pPr>
              <w:spacing w:after="0" w:line="240" w:lineRule="auto"/>
              <w:rPr>
                <w:rFonts w:ascii="Times New Roman" w:hAnsi="Times New Roman" w:cs="Times New Roman"/>
                <w:noProof/>
                <w:sz w:val="20"/>
              </w:rPr>
            </w:pPr>
            <w:r w:rsidRPr="0087278F">
              <w:rPr>
                <w:rFonts w:ascii="Times New Roman" w:hAnsi="Times New Roman" w:cs="Times New Roman"/>
                <w:noProof/>
                <w:sz w:val="20"/>
              </w:rPr>
              <w:t>(Pareigos)</w:t>
            </w:r>
          </w:p>
        </w:tc>
        <w:tc>
          <w:tcPr>
            <w:tcW w:w="235" w:type="dxa"/>
            <w:vAlign w:val="center"/>
          </w:tcPr>
          <w:p w14:paraId="3E132AB5" w14:textId="77777777" w:rsidR="001B7CCF" w:rsidRPr="0087278F" w:rsidRDefault="001B7CCF" w:rsidP="005E3788">
            <w:pPr>
              <w:spacing w:after="0" w:line="240" w:lineRule="auto"/>
              <w:rPr>
                <w:rFonts w:ascii="Times New Roman" w:hAnsi="Times New Roman" w:cs="Times New Roman"/>
                <w:noProof/>
                <w:sz w:val="20"/>
              </w:rPr>
            </w:pPr>
          </w:p>
        </w:tc>
      </w:tr>
      <w:tr w:rsidR="0087278F" w:rsidRPr="0087278F" w14:paraId="5AD538C8" w14:textId="77777777" w:rsidTr="00F147CE">
        <w:trPr>
          <w:trHeight w:val="394"/>
        </w:trPr>
        <w:tc>
          <w:tcPr>
            <w:tcW w:w="3416" w:type="dxa"/>
            <w:vAlign w:val="center"/>
          </w:tcPr>
          <w:p w14:paraId="40722579" w14:textId="77777777" w:rsidR="003C179C" w:rsidRPr="0087278F" w:rsidRDefault="001B7CCF" w:rsidP="005E3788">
            <w:pPr>
              <w:spacing w:after="0" w:line="240" w:lineRule="auto"/>
              <w:rPr>
                <w:rFonts w:ascii="Times New Roman" w:hAnsi="Times New Roman" w:cs="Times New Roman"/>
                <w:noProof/>
                <w:sz w:val="20"/>
              </w:rPr>
            </w:pPr>
            <w:r w:rsidRPr="0087278F">
              <w:rPr>
                <w:rFonts w:ascii="Times New Roman" w:hAnsi="Times New Roman" w:cs="Times New Roman"/>
                <w:noProof/>
                <w:sz w:val="20"/>
              </w:rPr>
              <w:t>_______________</w:t>
            </w:r>
          </w:p>
          <w:p w14:paraId="1F2BD939" w14:textId="3DADFA90" w:rsidR="001B7CCF" w:rsidRPr="0087278F" w:rsidRDefault="001B7CCF" w:rsidP="003C179C">
            <w:pPr>
              <w:spacing w:after="0" w:line="240" w:lineRule="auto"/>
              <w:rPr>
                <w:rFonts w:ascii="Times New Roman" w:hAnsi="Times New Roman" w:cs="Times New Roman"/>
                <w:noProof/>
                <w:sz w:val="20"/>
              </w:rPr>
            </w:pPr>
            <w:r w:rsidRPr="0087278F">
              <w:rPr>
                <w:rFonts w:ascii="Times New Roman" w:hAnsi="Times New Roman" w:cs="Times New Roman"/>
                <w:noProof/>
                <w:sz w:val="20"/>
              </w:rPr>
              <w:t>(Data</w:t>
            </w:r>
            <w:r w:rsidR="003C179C" w:rsidRPr="0087278F">
              <w:rPr>
                <w:rFonts w:ascii="Times New Roman" w:hAnsi="Times New Roman" w:cs="Times New Roman"/>
                <w:noProof/>
                <w:sz w:val="20"/>
              </w:rPr>
              <w:t>, p</w:t>
            </w:r>
            <w:r w:rsidRPr="0087278F">
              <w:rPr>
                <w:rFonts w:ascii="Times New Roman" w:hAnsi="Times New Roman" w:cs="Times New Roman"/>
                <w:noProof/>
                <w:sz w:val="20"/>
              </w:rPr>
              <w:t>arašas)</w:t>
            </w:r>
          </w:p>
        </w:tc>
        <w:tc>
          <w:tcPr>
            <w:tcW w:w="235" w:type="dxa"/>
            <w:vAlign w:val="center"/>
          </w:tcPr>
          <w:p w14:paraId="703921DE" w14:textId="77777777" w:rsidR="001B7CCF" w:rsidRPr="0087278F" w:rsidRDefault="001B7CCF" w:rsidP="005E3788">
            <w:pPr>
              <w:spacing w:after="0" w:line="240" w:lineRule="auto"/>
              <w:rPr>
                <w:rFonts w:ascii="Times New Roman" w:hAnsi="Times New Roman" w:cs="Times New Roman"/>
                <w:noProof/>
                <w:sz w:val="20"/>
              </w:rPr>
            </w:pPr>
          </w:p>
        </w:tc>
      </w:tr>
    </w:tbl>
    <w:p w14:paraId="40F049AA" w14:textId="77777777" w:rsidR="001B7CCF" w:rsidRPr="0087278F" w:rsidRDefault="001B7CCF" w:rsidP="005E3788">
      <w:pPr>
        <w:spacing w:after="0" w:line="240" w:lineRule="auto"/>
        <w:rPr>
          <w:rFonts w:ascii="Times New Roman" w:eastAsia="Times New Roman" w:hAnsi="Times New Roman" w:cs="Times New Roman"/>
          <w:noProof/>
          <w:sz w:val="20"/>
        </w:rPr>
      </w:pPr>
    </w:p>
    <w:p w14:paraId="03F2C01C" w14:textId="77777777" w:rsidR="001B7CCF" w:rsidRPr="0087278F" w:rsidRDefault="001B7CCF" w:rsidP="005E3788">
      <w:pPr>
        <w:spacing w:after="0" w:line="240" w:lineRule="auto"/>
        <w:jc w:val="both"/>
        <w:rPr>
          <w:rFonts w:ascii="Times New Roman" w:eastAsia="Times New Roman" w:hAnsi="Times New Roman" w:cs="Times New Roman"/>
          <w:noProof/>
          <w:sz w:val="20"/>
        </w:rPr>
      </w:pPr>
    </w:p>
    <w:sectPr w:rsidR="001B7CCF" w:rsidRPr="0087278F" w:rsidSect="00762F17">
      <w:headerReference w:type="default" r:id="rId18"/>
      <w:headerReference w:type="first" r:id="rId19"/>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057F" w14:textId="77777777" w:rsidR="00EC6294" w:rsidRDefault="00EC6294" w:rsidP="005A26EC">
      <w:pPr>
        <w:spacing w:after="0" w:line="240" w:lineRule="auto"/>
      </w:pPr>
      <w:r>
        <w:separator/>
      </w:r>
    </w:p>
  </w:endnote>
  <w:endnote w:type="continuationSeparator" w:id="0">
    <w:p w14:paraId="2DFA0A7A" w14:textId="77777777" w:rsidR="00EC6294" w:rsidRDefault="00EC6294"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3E0B" w14:textId="77777777" w:rsidR="00EC6294" w:rsidRDefault="00EC6294" w:rsidP="005A26EC">
      <w:pPr>
        <w:spacing w:after="0" w:line="240" w:lineRule="auto"/>
      </w:pPr>
      <w:r>
        <w:separator/>
      </w:r>
    </w:p>
  </w:footnote>
  <w:footnote w:type="continuationSeparator" w:id="0">
    <w:p w14:paraId="0CC58AEC" w14:textId="77777777" w:rsidR="00EC6294" w:rsidRDefault="00EC6294" w:rsidP="005A26EC">
      <w:pPr>
        <w:spacing w:after="0" w:line="240" w:lineRule="auto"/>
      </w:pPr>
      <w:r>
        <w:continuationSeparator/>
      </w:r>
    </w:p>
  </w:footnote>
  <w:footnote w:id="1">
    <w:p w14:paraId="327C9765" w14:textId="77777777" w:rsidR="007429C9" w:rsidRPr="002E2EC8" w:rsidRDefault="007429C9" w:rsidP="007429C9">
      <w:pPr>
        <w:pStyle w:val="Puslapioinaostekstas"/>
        <w:jc w:val="both"/>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25D589E" w14:textId="4ABC3CFD" w:rsidR="007429C9" w:rsidRDefault="007429C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6505C5B6" w:rsidR="008A2416" w:rsidRPr="005A26EC" w:rsidRDefault="008A2416" w:rsidP="0026753D">
        <w:pPr>
          <w:pStyle w:val="Antrats"/>
          <w:jc w:val="center"/>
        </w:pPr>
        <w:r>
          <w:fldChar w:fldCharType="begin"/>
        </w:r>
        <w:r>
          <w:instrText>PAGE   \* MERGEFORMAT</w:instrText>
        </w:r>
        <w:r>
          <w:fldChar w:fldCharType="separate"/>
        </w:r>
        <w:r w:rsidR="005F71B2">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B92"/>
    <w:multiLevelType w:val="hybridMultilevel"/>
    <w:tmpl w:val="CB16A1E8"/>
    <w:lvl w:ilvl="0" w:tplc="F5682842">
      <w:start w:val="1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2613619B"/>
    <w:multiLevelType w:val="multilevel"/>
    <w:tmpl w:val="3F40EC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543C2"/>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A16E9"/>
    <w:multiLevelType w:val="hybridMultilevel"/>
    <w:tmpl w:val="FF0895D4"/>
    <w:lvl w:ilvl="0" w:tplc="575A88A8">
      <w:start w:val="1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8" w15:restartNumberingAfterBreak="0">
    <w:nsid w:val="4D6B3D1E"/>
    <w:multiLevelType w:val="hybridMultilevel"/>
    <w:tmpl w:val="B3BE3812"/>
    <w:lvl w:ilvl="0" w:tplc="D9FAC658">
      <w:start w:val="47"/>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5A913DCB"/>
    <w:multiLevelType w:val="multilevel"/>
    <w:tmpl w:val="E0FE1CD4"/>
    <w:lvl w:ilvl="0">
      <w:start w:val="2"/>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5564EC7"/>
    <w:multiLevelType w:val="multilevel"/>
    <w:tmpl w:val="2A02EFE2"/>
    <w:lvl w:ilvl="0">
      <w:start w:val="1"/>
      <w:numFmt w:val="decimal"/>
      <w:lvlText w:val="%1."/>
      <w:lvlJc w:val="left"/>
      <w:pPr>
        <w:ind w:left="360" w:hanging="360"/>
      </w:pPr>
      <w:rPr>
        <w:rFonts w:hint="default"/>
        <w:i w:val="0"/>
        <w:color w:val="auto"/>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D0B68"/>
    <w:multiLevelType w:val="multilevel"/>
    <w:tmpl w:val="37423F82"/>
    <w:lvl w:ilvl="0">
      <w:start w:val="1"/>
      <w:numFmt w:val="decimal"/>
      <w:suff w:val="space"/>
      <w:lvlText w:val="%1."/>
      <w:lvlJc w:val="left"/>
      <w:pPr>
        <w:ind w:left="4402" w:hanging="432"/>
      </w:pPr>
      <w:rPr>
        <w:rFonts w:cs="Times New Roman" w:hint="default"/>
      </w:rPr>
    </w:lvl>
    <w:lvl w:ilvl="1">
      <w:start w:val="1"/>
      <w:numFmt w:val="decimal"/>
      <w:suff w:val="space"/>
      <w:lvlText w:val="%1.%2."/>
      <w:lvlJc w:val="left"/>
      <w:pPr>
        <w:ind w:left="273" w:firstLine="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numFmt w:val="none"/>
      <w:lvlText w:val=""/>
      <w:lvlJc w:val="left"/>
      <w:pPr>
        <w:tabs>
          <w:tab w:val="num" w:pos="360"/>
        </w:tabs>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9D52D1B"/>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2418"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3"/>
  </w:num>
  <w:num w:numId="2">
    <w:abstractNumId w:val="13"/>
  </w:num>
  <w:num w:numId="3">
    <w:abstractNumId w:val="14"/>
  </w:num>
  <w:num w:numId="4">
    <w:abstractNumId w:val="4"/>
  </w:num>
  <w:num w:numId="5">
    <w:abstractNumId w:val="7"/>
  </w:num>
  <w:num w:numId="6">
    <w:abstractNumId w:val="12"/>
  </w:num>
  <w:num w:numId="7">
    <w:abstractNumId w:val="11"/>
  </w:num>
  <w:num w:numId="8">
    <w:abstractNumId w:val="2"/>
  </w:num>
  <w:num w:numId="9">
    <w:abstractNumId w:val="10"/>
  </w:num>
  <w:num w:numId="10">
    <w:abstractNumId w:val="9"/>
  </w:num>
  <w:num w:numId="11">
    <w:abstractNumId w:val="16"/>
  </w:num>
  <w:num w:numId="12">
    <w:abstractNumId w:val="6"/>
  </w:num>
  <w:num w:numId="13">
    <w:abstractNumId w:val="15"/>
  </w:num>
  <w:num w:numId="14">
    <w:abstractNumId w:val="1"/>
  </w:num>
  <w:num w:numId="15">
    <w:abstractNumId w:val="5"/>
  </w:num>
  <w:num w:numId="16">
    <w:abstractNumId w:val="0"/>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394A"/>
    <w:rsid w:val="000154B4"/>
    <w:rsid w:val="000376EC"/>
    <w:rsid w:val="00040590"/>
    <w:rsid w:val="0004289E"/>
    <w:rsid w:val="00044257"/>
    <w:rsid w:val="00045D28"/>
    <w:rsid w:val="00070768"/>
    <w:rsid w:val="00071D70"/>
    <w:rsid w:val="00073F2E"/>
    <w:rsid w:val="000800E5"/>
    <w:rsid w:val="0008620B"/>
    <w:rsid w:val="000876F3"/>
    <w:rsid w:val="000928D3"/>
    <w:rsid w:val="0009327C"/>
    <w:rsid w:val="00094A56"/>
    <w:rsid w:val="000A6EF1"/>
    <w:rsid w:val="000B11AA"/>
    <w:rsid w:val="000B36E7"/>
    <w:rsid w:val="000B41A8"/>
    <w:rsid w:val="000C5B2C"/>
    <w:rsid w:val="000C5E88"/>
    <w:rsid w:val="000D498D"/>
    <w:rsid w:val="000D5C53"/>
    <w:rsid w:val="000D7165"/>
    <w:rsid w:val="000E033F"/>
    <w:rsid w:val="000E6C36"/>
    <w:rsid w:val="000F4584"/>
    <w:rsid w:val="000F6C70"/>
    <w:rsid w:val="00103C1C"/>
    <w:rsid w:val="001115E8"/>
    <w:rsid w:val="00121CB7"/>
    <w:rsid w:val="00126DFD"/>
    <w:rsid w:val="00127A0E"/>
    <w:rsid w:val="00130BB7"/>
    <w:rsid w:val="00132424"/>
    <w:rsid w:val="001349A2"/>
    <w:rsid w:val="0014171F"/>
    <w:rsid w:val="0014205F"/>
    <w:rsid w:val="00146333"/>
    <w:rsid w:val="00147008"/>
    <w:rsid w:val="0015032C"/>
    <w:rsid w:val="0015066E"/>
    <w:rsid w:val="00150E9B"/>
    <w:rsid w:val="00157C16"/>
    <w:rsid w:val="00161029"/>
    <w:rsid w:val="0016149C"/>
    <w:rsid w:val="00165A0E"/>
    <w:rsid w:val="00167D6F"/>
    <w:rsid w:val="00173A82"/>
    <w:rsid w:val="0017484D"/>
    <w:rsid w:val="00176567"/>
    <w:rsid w:val="0018450F"/>
    <w:rsid w:val="00185076"/>
    <w:rsid w:val="00192B50"/>
    <w:rsid w:val="00194BCE"/>
    <w:rsid w:val="00195853"/>
    <w:rsid w:val="00196356"/>
    <w:rsid w:val="001A3EF9"/>
    <w:rsid w:val="001A44C8"/>
    <w:rsid w:val="001A4D72"/>
    <w:rsid w:val="001A4F89"/>
    <w:rsid w:val="001A5448"/>
    <w:rsid w:val="001A5F51"/>
    <w:rsid w:val="001A662A"/>
    <w:rsid w:val="001B1741"/>
    <w:rsid w:val="001B2C7A"/>
    <w:rsid w:val="001B5238"/>
    <w:rsid w:val="001B571B"/>
    <w:rsid w:val="001B59AD"/>
    <w:rsid w:val="001B5D64"/>
    <w:rsid w:val="001B7CCF"/>
    <w:rsid w:val="001C2B15"/>
    <w:rsid w:val="001C763B"/>
    <w:rsid w:val="001D00DD"/>
    <w:rsid w:val="001D0DDA"/>
    <w:rsid w:val="001D28E2"/>
    <w:rsid w:val="001D339C"/>
    <w:rsid w:val="001D4012"/>
    <w:rsid w:val="001D6C0C"/>
    <w:rsid w:val="001E0FF8"/>
    <w:rsid w:val="001E2519"/>
    <w:rsid w:val="001E3738"/>
    <w:rsid w:val="001E4215"/>
    <w:rsid w:val="001E42EE"/>
    <w:rsid w:val="001E6269"/>
    <w:rsid w:val="001F0F50"/>
    <w:rsid w:val="001F6FDD"/>
    <w:rsid w:val="00202ED8"/>
    <w:rsid w:val="00216D4D"/>
    <w:rsid w:val="00221190"/>
    <w:rsid w:val="00225C2D"/>
    <w:rsid w:val="00226191"/>
    <w:rsid w:val="00226EE4"/>
    <w:rsid w:val="00227A63"/>
    <w:rsid w:val="00227DC4"/>
    <w:rsid w:val="002317DA"/>
    <w:rsid w:val="002420E2"/>
    <w:rsid w:val="00242951"/>
    <w:rsid w:val="00245F98"/>
    <w:rsid w:val="00250A3E"/>
    <w:rsid w:val="00250AE8"/>
    <w:rsid w:val="00251C6F"/>
    <w:rsid w:val="00260158"/>
    <w:rsid w:val="00262497"/>
    <w:rsid w:val="002633F2"/>
    <w:rsid w:val="0026753D"/>
    <w:rsid w:val="002706A0"/>
    <w:rsid w:val="00275B5B"/>
    <w:rsid w:val="00280662"/>
    <w:rsid w:val="00283F74"/>
    <w:rsid w:val="00284CA1"/>
    <w:rsid w:val="0029053B"/>
    <w:rsid w:val="00290B0B"/>
    <w:rsid w:val="00290BFF"/>
    <w:rsid w:val="00292275"/>
    <w:rsid w:val="00293C2C"/>
    <w:rsid w:val="002967C7"/>
    <w:rsid w:val="002A2575"/>
    <w:rsid w:val="002A5405"/>
    <w:rsid w:val="002A6406"/>
    <w:rsid w:val="002B1BCA"/>
    <w:rsid w:val="002B58D8"/>
    <w:rsid w:val="002C2E24"/>
    <w:rsid w:val="002C62A6"/>
    <w:rsid w:val="002D46E5"/>
    <w:rsid w:val="002E00BC"/>
    <w:rsid w:val="002E0B1E"/>
    <w:rsid w:val="002E300B"/>
    <w:rsid w:val="002E379C"/>
    <w:rsid w:val="002E4916"/>
    <w:rsid w:val="002E5506"/>
    <w:rsid w:val="003003B9"/>
    <w:rsid w:val="0030061D"/>
    <w:rsid w:val="00303262"/>
    <w:rsid w:val="003106B9"/>
    <w:rsid w:val="00313C20"/>
    <w:rsid w:val="00313FAC"/>
    <w:rsid w:val="00315C9E"/>
    <w:rsid w:val="00316B0E"/>
    <w:rsid w:val="00317F7E"/>
    <w:rsid w:val="00324D9E"/>
    <w:rsid w:val="00330D2B"/>
    <w:rsid w:val="003378C5"/>
    <w:rsid w:val="0034033C"/>
    <w:rsid w:val="0034120F"/>
    <w:rsid w:val="003429A8"/>
    <w:rsid w:val="0035140A"/>
    <w:rsid w:val="00351781"/>
    <w:rsid w:val="00366F81"/>
    <w:rsid w:val="00370DBC"/>
    <w:rsid w:val="0037197B"/>
    <w:rsid w:val="00376A94"/>
    <w:rsid w:val="0038238B"/>
    <w:rsid w:val="00382BB5"/>
    <w:rsid w:val="00382F14"/>
    <w:rsid w:val="00385509"/>
    <w:rsid w:val="0039115B"/>
    <w:rsid w:val="003941E4"/>
    <w:rsid w:val="003A02EE"/>
    <w:rsid w:val="003A503E"/>
    <w:rsid w:val="003A7B62"/>
    <w:rsid w:val="003B1E6F"/>
    <w:rsid w:val="003B221B"/>
    <w:rsid w:val="003B2B7F"/>
    <w:rsid w:val="003B573F"/>
    <w:rsid w:val="003C0EB9"/>
    <w:rsid w:val="003C179C"/>
    <w:rsid w:val="003C3D81"/>
    <w:rsid w:val="003C43D1"/>
    <w:rsid w:val="003C5774"/>
    <w:rsid w:val="003C6499"/>
    <w:rsid w:val="003C7C4B"/>
    <w:rsid w:val="003D4330"/>
    <w:rsid w:val="003D503F"/>
    <w:rsid w:val="003D5784"/>
    <w:rsid w:val="003E187A"/>
    <w:rsid w:val="003E1DA6"/>
    <w:rsid w:val="003F2512"/>
    <w:rsid w:val="003F3771"/>
    <w:rsid w:val="003F4564"/>
    <w:rsid w:val="003F472E"/>
    <w:rsid w:val="003F702E"/>
    <w:rsid w:val="004040B6"/>
    <w:rsid w:val="00404184"/>
    <w:rsid w:val="0042055E"/>
    <w:rsid w:val="00426377"/>
    <w:rsid w:val="00435913"/>
    <w:rsid w:val="00436638"/>
    <w:rsid w:val="004457E2"/>
    <w:rsid w:val="004538E0"/>
    <w:rsid w:val="00463CE8"/>
    <w:rsid w:val="00470B58"/>
    <w:rsid w:val="004802EF"/>
    <w:rsid w:val="00481804"/>
    <w:rsid w:val="00483B6D"/>
    <w:rsid w:val="0048416B"/>
    <w:rsid w:val="004843C9"/>
    <w:rsid w:val="00484C43"/>
    <w:rsid w:val="0048577F"/>
    <w:rsid w:val="004857BF"/>
    <w:rsid w:val="00487E88"/>
    <w:rsid w:val="0049711C"/>
    <w:rsid w:val="004A1BB7"/>
    <w:rsid w:val="004A4D4A"/>
    <w:rsid w:val="004B293E"/>
    <w:rsid w:val="004B4B04"/>
    <w:rsid w:val="004C2359"/>
    <w:rsid w:val="004C59F4"/>
    <w:rsid w:val="004C610D"/>
    <w:rsid w:val="004C69EC"/>
    <w:rsid w:val="004C7BE7"/>
    <w:rsid w:val="004D09C1"/>
    <w:rsid w:val="004D24EC"/>
    <w:rsid w:val="004D48FB"/>
    <w:rsid w:val="004D4CDC"/>
    <w:rsid w:val="004D7C2F"/>
    <w:rsid w:val="004E0171"/>
    <w:rsid w:val="004E0BEC"/>
    <w:rsid w:val="004E21F5"/>
    <w:rsid w:val="004E5A44"/>
    <w:rsid w:val="004E6D5A"/>
    <w:rsid w:val="004F264C"/>
    <w:rsid w:val="004F5C19"/>
    <w:rsid w:val="004F6108"/>
    <w:rsid w:val="004F764E"/>
    <w:rsid w:val="004F7C7C"/>
    <w:rsid w:val="00501770"/>
    <w:rsid w:val="005027B9"/>
    <w:rsid w:val="005055EE"/>
    <w:rsid w:val="005079CD"/>
    <w:rsid w:val="00510F00"/>
    <w:rsid w:val="00520D5C"/>
    <w:rsid w:val="00527EB5"/>
    <w:rsid w:val="005308F3"/>
    <w:rsid w:val="005359CA"/>
    <w:rsid w:val="00537DF6"/>
    <w:rsid w:val="00541B01"/>
    <w:rsid w:val="00541F43"/>
    <w:rsid w:val="005433C7"/>
    <w:rsid w:val="005446A6"/>
    <w:rsid w:val="005452AB"/>
    <w:rsid w:val="00550BEE"/>
    <w:rsid w:val="00550FD4"/>
    <w:rsid w:val="0055542A"/>
    <w:rsid w:val="00560F7D"/>
    <w:rsid w:val="00575A16"/>
    <w:rsid w:val="00576FEF"/>
    <w:rsid w:val="005951F9"/>
    <w:rsid w:val="005A26EC"/>
    <w:rsid w:val="005A6E9E"/>
    <w:rsid w:val="005B0845"/>
    <w:rsid w:val="005C1791"/>
    <w:rsid w:val="005C2353"/>
    <w:rsid w:val="005C39BB"/>
    <w:rsid w:val="005C6F2E"/>
    <w:rsid w:val="005D1CA4"/>
    <w:rsid w:val="005D259A"/>
    <w:rsid w:val="005D3851"/>
    <w:rsid w:val="005E3788"/>
    <w:rsid w:val="005F0669"/>
    <w:rsid w:val="005F07F9"/>
    <w:rsid w:val="005F08EA"/>
    <w:rsid w:val="005F71B2"/>
    <w:rsid w:val="005F789F"/>
    <w:rsid w:val="00601F02"/>
    <w:rsid w:val="00602060"/>
    <w:rsid w:val="006137F5"/>
    <w:rsid w:val="006160EF"/>
    <w:rsid w:val="00616265"/>
    <w:rsid w:val="00620CE7"/>
    <w:rsid w:val="00622985"/>
    <w:rsid w:val="00624883"/>
    <w:rsid w:val="00626108"/>
    <w:rsid w:val="00626799"/>
    <w:rsid w:val="00630746"/>
    <w:rsid w:val="0063144B"/>
    <w:rsid w:val="00632D59"/>
    <w:rsid w:val="00634BCF"/>
    <w:rsid w:val="00637133"/>
    <w:rsid w:val="00640B55"/>
    <w:rsid w:val="00642ECE"/>
    <w:rsid w:val="00644EA7"/>
    <w:rsid w:val="006456F9"/>
    <w:rsid w:val="00650612"/>
    <w:rsid w:val="0065379D"/>
    <w:rsid w:val="00654C27"/>
    <w:rsid w:val="00654DE7"/>
    <w:rsid w:val="006638ED"/>
    <w:rsid w:val="006649C6"/>
    <w:rsid w:val="006706AF"/>
    <w:rsid w:val="00675314"/>
    <w:rsid w:val="006830EE"/>
    <w:rsid w:val="0068600E"/>
    <w:rsid w:val="00686D83"/>
    <w:rsid w:val="006905F3"/>
    <w:rsid w:val="00691774"/>
    <w:rsid w:val="00696FB9"/>
    <w:rsid w:val="006A14F1"/>
    <w:rsid w:val="006A2307"/>
    <w:rsid w:val="006A55DA"/>
    <w:rsid w:val="006A5F78"/>
    <w:rsid w:val="006A7540"/>
    <w:rsid w:val="006B5645"/>
    <w:rsid w:val="006C0733"/>
    <w:rsid w:val="006C1DA8"/>
    <w:rsid w:val="006C49AB"/>
    <w:rsid w:val="006D3D97"/>
    <w:rsid w:val="006D6BD5"/>
    <w:rsid w:val="006F5D40"/>
    <w:rsid w:val="006F6515"/>
    <w:rsid w:val="00701044"/>
    <w:rsid w:val="007158D4"/>
    <w:rsid w:val="00716C67"/>
    <w:rsid w:val="00724AF8"/>
    <w:rsid w:val="00733393"/>
    <w:rsid w:val="00733416"/>
    <w:rsid w:val="007357AD"/>
    <w:rsid w:val="007361E3"/>
    <w:rsid w:val="00737582"/>
    <w:rsid w:val="00740B86"/>
    <w:rsid w:val="007429C9"/>
    <w:rsid w:val="00751EB8"/>
    <w:rsid w:val="0075211A"/>
    <w:rsid w:val="00754A8D"/>
    <w:rsid w:val="007551B5"/>
    <w:rsid w:val="0076226E"/>
    <w:rsid w:val="00762DAB"/>
    <w:rsid w:val="00762F17"/>
    <w:rsid w:val="00766ED7"/>
    <w:rsid w:val="0077282D"/>
    <w:rsid w:val="00773CD5"/>
    <w:rsid w:val="00776A75"/>
    <w:rsid w:val="007772B0"/>
    <w:rsid w:val="00780836"/>
    <w:rsid w:val="007838FD"/>
    <w:rsid w:val="00786E5E"/>
    <w:rsid w:val="00794513"/>
    <w:rsid w:val="00797197"/>
    <w:rsid w:val="00797C8F"/>
    <w:rsid w:val="007A04F6"/>
    <w:rsid w:val="007A2D80"/>
    <w:rsid w:val="007B09C1"/>
    <w:rsid w:val="007B1483"/>
    <w:rsid w:val="007B1AC1"/>
    <w:rsid w:val="007B2FD9"/>
    <w:rsid w:val="007B5550"/>
    <w:rsid w:val="007B7070"/>
    <w:rsid w:val="007C4B04"/>
    <w:rsid w:val="007C5CCB"/>
    <w:rsid w:val="007D32F0"/>
    <w:rsid w:val="007D4697"/>
    <w:rsid w:val="007D74A2"/>
    <w:rsid w:val="007E24FD"/>
    <w:rsid w:val="007E5653"/>
    <w:rsid w:val="007E7F4D"/>
    <w:rsid w:val="007F3AC7"/>
    <w:rsid w:val="007F3EB7"/>
    <w:rsid w:val="007F65A5"/>
    <w:rsid w:val="007F6B05"/>
    <w:rsid w:val="0080154D"/>
    <w:rsid w:val="00804734"/>
    <w:rsid w:val="00810DE8"/>
    <w:rsid w:val="008140E3"/>
    <w:rsid w:val="00816A15"/>
    <w:rsid w:val="00816FB2"/>
    <w:rsid w:val="008206DB"/>
    <w:rsid w:val="00820C49"/>
    <w:rsid w:val="0082105F"/>
    <w:rsid w:val="0082545A"/>
    <w:rsid w:val="00826841"/>
    <w:rsid w:val="00827080"/>
    <w:rsid w:val="008300E4"/>
    <w:rsid w:val="008443CE"/>
    <w:rsid w:val="00845F25"/>
    <w:rsid w:val="00852B83"/>
    <w:rsid w:val="0085511E"/>
    <w:rsid w:val="008572BE"/>
    <w:rsid w:val="00857DD8"/>
    <w:rsid w:val="00865D4B"/>
    <w:rsid w:val="008679B1"/>
    <w:rsid w:val="00871592"/>
    <w:rsid w:val="00871A8B"/>
    <w:rsid w:val="0087278F"/>
    <w:rsid w:val="00872C9B"/>
    <w:rsid w:val="0087386D"/>
    <w:rsid w:val="00875008"/>
    <w:rsid w:val="00876EF4"/>
    <w:rsid w:val="00880CA6"/>
    <w:rsid w:val="00881114"/>
    <w:rsid w:val="00886C52"/>
    <w:rsid w:val="008872DF"/>
    <w:rsid w:val="00892F06"/>
    <w:rsid w:val="00897BEF"/>
    <w:rsid w:val="008A0714"/>
    <w:rsid w:val="008A2416"/>
    <w:rsid w:val="008A3C89"/>
    <w:rsid w:val="008A5B91"/>
    <w:rsid w:val="008B1BC0"/>
    <w:rsid w:val="008B29B7"/>
    <w:rsid w:val="008B5CB4"/>
    <w:rsid w:val="008B6BEB"/>
    <w:rsid w:val="008C09A1"/>
    <w:rsid w:val="008C6189"/>
    <w:rsid w:val="008C6949"/>
    <w:rsid w:val="008D251A"/>
    <w:rsid w:val="008D2565"/>
    <w:rsid w:val="008D5971"/>
    <w:rsid w:val="008D7480"/>
    <w:rsid w:val="008E5953"/>
    <w:rsid w:val="0090150E"/>
    <w:rsid w:val="009041A7"/>
    <w:rsid w:val="0090446B"/>
    <w:rsid w:val="009050B9"/>
    <w:rsid w:val="0090779E"/>
    <w:rsid w:val="00911D4A"/>
    <w:rsid w:val="00926671"/>
    <w:rsid w:val="009276E0"/>
    <w:rsid w:val="009300B5"/>
    <w:rsid w:val="00930D48"/>
    <w:rsid w:val="00931584"/>
    <w:rsid w:val="00931DBF"/>
    <w:rsid w:val="00934D64"/>
    <w:rsid w:val="009459C7"/>
    <w:rsid w:val="00950E9B"/>
    <w:rsid w:val="0095733D"/>
    <w:rsid w:val="00963970"/>
    <w:rsid w:val="00970979"/>
    <w:rsid w:val="00971511"/>
    <w:rsid w:val="00974777"/>
    <w:rsid w:val="00976F88"/>
    <w:rsid w:val="00982790"/>
    <w:rsid w:val="009861AE"/>
    <w:rsid w:val="0098718C"/>
    <w:rsid w:val="00987629"/>
    <w:rsid w:val="009939F3"/>
    <w:rsid w:val="00993FBC"/>
    <w:rsid w:val="00995303"/>
    <w:rsid w:val="0099799C"/>
    <w:rsid w:val="009A058A"/>
    <w:rsid w:val="009A1374"/>
    <w:rsid w:val="009B3802"/>
    <w:rsid w:val="009B4672"/>
    <w:rsid w:val="009B6677"/>
    <w:rsid w:val="009C09E6"/>
    <w:rsid w:val="009C7954"/>
    <w:rsid w:val="009D07A1"/>
    <w:rsid w:val="009D126B"/>
    <w:rsid w:val="009D2E0D"/>
    <w:rsid w:val="009D6F43"/>
    <w:rsid w:val="009D76B2"/>
    <w:rsid w:val="009E0E2A"/>
    <w:rsid w:val="009E4C08"/>
    <w:rsid w:val="009E4C9B"/>
    <w:rsid w:val="009F145B"/>
    <w:rsid w:val="009F1F32"/>
    <w:rsid w:val="009F4C15"/>
    <w:rsid w:val="009F56A9"/>
    <w:rsid w:val="009F66B1"/>
    <w:rsid w:val="00A00887"/>
    <w:rsid w:val="00A0195D"/>
    <w:rsid w:val="00A022F9"/>
    <w:rsid w:val="00A071D5"/>
    <w:rsid w:val="00A100B4"/>
    <w:rsid w:val="00A123E3"/>
    <w:rsid w:val="00A14C64"/>
    <w:rsid w:val="00A15C97"/>
    <w:rsid w:val="00A23C4F"/>
    <w:rsid w:val="00A252D1"/>
    <w:rsid w:val="00A271FE"/>
    <w:rsid w:val="00A3021F"/>
    <w:rsid w:val="00A344B8"/>
    <w:rsid w:val="00A3631D"/>
    <w:rsid w:val="00A401BF"/>
    <w:rsid w:val="00A408CD"/>
    <w:rsid w:val="00A43445"/>
    <w:rsid w:val="00A52F88"/>
    <w:rsid w:val="00A54676"/>
    <w:rsid w:val="00A55A62"/>
    <w:rsid w:val="00A61F4E"/>
    <w:rsid w:val="00A62A18"/>
    <w:rsid w:val="00A71737"/>
    <w:rsid w:val="00A744B4"/>
    <w:rsid w:val="00A825AA"/>
    <w:rsid w:val="00A85B65"/>
    <w:rsid w:val="00A87B60"/>
    <w:rsid w:val="00A946C3"/>
    <w:rsid w:val="00A970EC"/>
    <w:rsid w:val="00A97A18"/>
    <w:rsid w:val="00A97F38"/>
    <w:rsid w:val="00AA1E5E"/>
    <w:rsid w:val="00AC0CE0"/>
    <w:rsid w:val="00AC3BEE"/>
    <w:rsid w:val="00AC4695"/>
    <w:rsid w:val="00AC7A4B"/>
    <w:rsid w:val="00AD0913"/>
    <w:rsid w:val="00AD66A1"/>
    <w:rsid w:val="00AE00BC"/>
    <w:rsid w:val="00AF4D9F"/>
    <w:rsid w:val="00B033FA"/>
    <w:rsid w:val="00B0696B"/>
    <w:rsid w:val="00B11482"/>
    <w:rsid w:val="00B1401D"/>
    <w:rsid w:val="00B15D85"/>
    <w:rsid w:val="00B15F6B"/>
    <w:rsid w:val="00B22524"/>
    <w:rsid w:val="00B25DE9"/>
    <w:rsid w:val="00B270FC"/>
    <w:rsid w:val="00B276F8"/>
    <w:rsid w:val="00B30BF7"/>
    <w:rsid w:val="00B3172E"/>
    <w:rsid w:val="00B4000D"/>
    <w:rsid w:val="00B40E16"/>
    <w:rsid w:val="00B40E81"/>
    <w:rsid w:val="00B43EE1"/>
    <w:rsid w:val="00B466A0"/>
    <w:rsid w:val="00B476B8"/>
    <w:rsid w:val="00B5228B"/>
    <w:rsid w:val="00B52C1F"/>
    <w:rsid w:val="00B6495E"/>
    <w:rsid w:val="00B650D0"/>
    <w:rsid w:val="00B715E4"/>
    <w:rsid w:val="00B71E2A"/>
    <w:rsid w:val="00B77352"/>
    <w:rsid w:val="00B77D83"/>
    <w:rsid w:val="00B82475"/>
    <w:rsid w:val="00B9444F"/>
    <w:rsid w:val="00B94871"/>
    <w:rsid w:val="00B96386"/>
    <w:rsid w:val="00BA0D86"/>
    <w:rsid w:val="00BA1AED"/>
    <w:rsid w:val="00BA5ED8"/>
    <w:rsid w:val="00BB0DC8"/>
    <w:rsid w:val="00BB4320"/>
    <w:rsid w:val="00BB47DD"/>
    <w:rsid w:val="00BB5ADD"/>
    <w:rsid w:val="00BB6C58"/>
    <w:rsid w:val="00BC0AE4"/>
    <w:rsid w:val="00BC14F0"/>
    <w:rsid w:val="00BC15F4"/>
    <w:rsid w:val="00BC2EE6"/>
    <w:rsid w:val="00BC3AE0"/>
    <w:rsid w:val="00BD4D5F"/>
    <w:rsid w:val="00BE5753"/>
    <w:rsid w:val="00BE7FDF"/>
    <w:rsid w:val="00BF122A"/>
    <w:rsid w:val="00BF344B"/>
    <w:rsid w:val="00BF4FFE"/>
    <w:rsid w:val="00BF5A98"/>
    <w:rsid w:val="00C076BA"/>
    <w:rsid w:val="00C11663"/>
    <w:rsid w:val="00C2000A"/>
    <w:rsid w:val="00C20157"/>
    <w:rsid w:val="00C257B6"/>
    <w:rsid w:val="00C2791B"/>
    <w:rsid w:val="00C30FA3"/>
    <w:rsid w:val="00C41011"/>
    <w:rsid w:val="00C47ADD"/>
    <w:rsid w:val="00C56C4D"/>
    <w:rsid w:val="00C61EBA"/>
    <w:rsid w:val="00C65625"/>
    <w:rsid w:val="00C67D72"/>
    <w:rsid w:val="00C838BC"/>
    <w:rsid w:val="00C859E4"/>
    <w:rsid w:val="00C923BA"/>
    <w:rsid w:val="00C97930"/>
    <w:rsid w:val="00CA3E8C"/>
    <w:rsid w:val="00CA7A03"/>
    <w:rsid w:val="00CA7B48"/>
    <w:rsid w:val="00CB29DC"/>
    <w:rsid w:val="00CB366E"/>
    <w:rsid w:val="00CB3D88"/>
    <w:rsid w:val="00CB48D5"/>
    <w:rsid w:val="00CB5273"/>
    <w:rsid w:val="00CB6E1C"/>
    <w:rsid w:val="00CB7CA8"/>
    <w:rsid w:val="00CC3F9B"/>
    <w:rsid w:val="00CC6D0E"/>
    <w:rsid w:val="00CC79B0"/>
    <w:rsid w:val="00CD0E01"/>
    <w:rsid w:val="00CD3F41"/>
    <w:rsid w:val="00CD4D8E"/>
    <w:rsid w:val="00CF062E"/>
    <w:rsid w:val="00CF7102"/>
    <w:rsid w:val="00CF7884"/>
    <w:rsid w:val="00D0179B"/>
    <w:rsid w:val="00D01DE2"/>
    <w:rsid w:val="00D0287C"/>
    <w:rsid w:val="00D0701B"/>
    <w:rsid w:val="00D07663"/>
    <w:rsid w:val="00D143BD"/>
    <w:rsid w:val="00D15558"/>
    <w:rsid w:val="00D21D98"/>
    <w:rsid w:val="00D23A85"/>
    <w:rsid w:val="00D256EC"/>
    <w:rsid w:val="00D25969"/>
    <w:rsid w:val="00D31076"/>
    <w:rsid w:val="00D323B1"/>
    <w:rsid w:val="00D339C1"/>
    <w:rsid w:val="00D34D84"/>
    <w:rsid w:val="00D36C18"/>
    <w:rsid w:val="00D43471"/>
    <w:rsid w:val="00D4362D"/>
    <w:rsid w:val="00D44664"/>
    <w:rsid w:val="00D44D28"/>
    <w:rsid w:val="00D51558"/>
    <w:rsid w:val="00D524C8"/>
    <w:rsid w:val="00D54CAA"/>
    <w:rsid w:val="00D553E0"/>
    <w:rsid w:val="00D615CD"/>
    <w:rsid w:val="00D63901"/>
    <w:rsid w:val="00D76566"/>
    <w:rsid w:val="00D84FD3"/>
    <w:rsid w:val="00D85CDB"/>
    <w:rsid w:val="00D87C52"/>
    <w:rsid w:val="00D91187"/>
    <w:rsid w:val="00D92BE4"/>
    <w:rsid w:val="00D97EFE"/>
    <w:rsid w:val="00DA2DBD"/>
    <w:rsid w:val="00DB2849"/>
    <w:rsid w:val="00DB340E"/>
    <w:rsid w:val="00DB6816"/>
    <w:rsid w:val="00DC1D59"/>
    <w:rsid w:val="00DD0056"/>
    <w:rsid w:val="00DD13B6"/>
    <w:rsid w:val="00DD54EE"/>
    <w:rsid w:val="00DD6A71"/>
    <w:rsid w:val="00DE3F75"/>
    <w:rsid w:val="00DE7EF6"/>
    <w:rsid w:val="00DF7407"/>
    <w:rsid w:val="00E00AC5"/>
    <w:rsid w:val="00E0686A"/>
    <w:rsid w:val="00E154CC"/>
    <w:rsid w:val="00E164B0"/>
    <w:rsid w:val="00E17837"/>
    <w:rsid w:val="00E20145"/>
    <w:rsid w:val="00E21090"/>
    <w:rsid w:val="00E23270"/>
    <w:rsid w:val="00E2459D"/>
    <w:rsid w:val="00E338D9"/>
    <w:rsid w:val="00E344D1"/>
    <w:rsid w:val="00E352D6"/>
    <w:rsid w:val="00E44603"/>
    <w:rsid w:val="00E44D5A"/>
    <w:rsid w:val="00E45ABF"/>
    <w:rsid w:val="00E4698C"/>
    <w:rsid w:val="00E549DE"/>
    <w:rsid w:val="00E61185"/>
    <w:rsid w:val="00E62B70"/>
    <w:rsid w:val="00E63FBB"/>
    <w:rsid w:val="00E642AA"/>
    <w:rsid w:val="00E7327B"/>
    <w:rsid w:val="00E744BF"/>
    <w:rsid w:val="00E74555"/>
    <w:rsid w:val="00E749CC"/>
    <w:rsid w:val="00E758B0"/>
    <w:rsid w:val="00E80C5B"/>
    <w:rsid w:val="00E863F8"/>
    <w:rsid w:val="00E9087E"/>
    <w:rsid w:val="00E966BA"/>
    <w:rsid w:val="00EA294F"/>
    <w:rsid w:val="00EA2B41"/>
    <w:rsid w:val="00EA7801"/>
    <w:rsid w:val="00EC6294"/>
    <w:rsid w:val="00ED17C0"/>
    <w:rsid w:val="00ED2158"/>
    <w:rsid w:val="00ED3346"/>
    <w:rsid w:val="00ED6338"/>
    <w:rsid w:val="00EE1694"/>
    <w:rsid w:val="00EE16C3"/>
    <w:rsid w:val="00EE4053"/>
    <w:rsid w:val="00EF24CA"/>
    <w:rsid w:val="00F0149C"/>
    <w:rsid w:val="00F14A04"/>
    <w:rsid w:val="00F14F02"/>
    <w:rsid w:val="00F16720"/>
    <w:rsid w:val="00F20C6F"/>
    <w:rsid w:val="00F2438A"/>
    <w:rsid w:val="00F2474D"/>
    <w:rsid w:val="00F32B38"/>
    <w:rsid w:val="00F3309E"/>
    <w:rsid w:val="00F41C72"/>
    <w:rsid w:val="00F42016"/>
    <w:rsid w:val="00F426C6"/>
    <w:rsid w:val="00F42852"/>
    <w:rsid w:val="00F43E4D"/>
    <w:rsid w:val="00F46652"/>
    <w:rsid w:val="00F4718F"/>
    <w:rsid w:val="00F4735F"/>
    <w:rsid w:val="00F62D49"/>
    <w:rsid w:val="00F64B3D"/>
    <w:rsid w:val="00F720B0"/>
    <w:rsid w:val="00F76680"/>
    <w:rsid w:val="00F84D7B"/>
    <w:rsid w:val="00F8561A"/>
    <w:rsid w:val="00F86448"/>
    <w:rsid w:val="00F90C09"/>
    <w:rsid w:val="00F90E48"/>
    <w:rsid w:val="00F93024"/>
    <w:rsid w:val="00F94112"/>
    <w:rsid w:val="00F95796"/>
    <w:rsid w:val="00F95A7B"/>
    <w:rsid w:val="00F963E4"/>
    <w:rsid w:val="00F970A6"/>
    <w:rsid w:val="00FA1F6D"/>
    <w:rsid w:val="00FA7F4C"/>
    <w:rsid w:val="00FB22CF"/>
    <w:rsid w:val="00FB304A"/>
    <w:rsid w:val="00FB3D1B"/>
    <w:rsid w:val="00FC021D"/>
    <w:rsid w:val="00FC2CAE"/>
    <w:rsid w:val="00FC3891"/>
    <w:rsid w:val="00FC3DE8"/>
    <w:rsid w:val="00FC5598"/>
    <w:rsid w:val="00FC5F72"/>
    <w:rsid w:val="00FD4E93"/>
    <w:rsid w:val="00FD7112"/>
    <w:rsid w:val="00FE0D87"/>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aliases w:val="Sub-Clause Sub-paragraph,Heading 4 Char Char Char Char, Sub-Clause Sub-paragraph"/>
    <w:basedOn w:val="prastasis"/>
    <w:next w:val="prastasis"/>
    <w:link w:val="Antrat4Diagrama"/>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aliases w:val="Section Header3 Diagrama,Sub-Clause Paragraph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paragraph" w:styleId="Puslapioinaostekstas">
    <w:name w:val="footnote text"/>
    <w:basedOn w:val="prastasis"/>
    <w:link w:val="PuslapioinaostekstasDiagrama"/>
    <w:uiPriority w:val="99"/>
    <w:semiHidden/>
    <w:unhideWhenUsed/>
    <w:rsid w:val="007429C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9C9"/>
    <w:rPr>
      <w:sz w:val="20"/>
      <w:szCs w:val="20"/>
    </w:rPr>
  </w:style>
  <w:style w:type="character" w:styleId="Puslapioinaosnuoroda">
    <w:name w:val="footnote reference"/>
    <w:basedOn w:val="Numatytasispastraiposriftas"/>
    <w:uiPriority w:val="99"/>
    <w:semiHidden/>
    <w:unhideWhenUsed/>
    <w:rsid w:val="007429C9"/>
    <w:rPr>
      <w:vertAlign w:val="superscript"/>
    </w:rPr>
  </w:style>
  <w:style w:type="paragraph" w:customStyle="1" w:styleId="Style1">
    <w:name w:val="Style1"/>
    <w:basedOn w:val="Antrat5"/>
    <w:link w:val="Style1Char"/>
    <w:qFormat/>
    <w:rsid w:val="00B9444F"/>
    <w:pPr>
      <w:keepNext w:val="0"/>
      <w:keepLines w:val="0"/>
      <w:spacing w:before="240" w:after="240" w:line="240" w:lineRule="auto"/>
    </w:pPr>
    <w:rPr>
      <w:rFonts w:ascii="Arial" w:eastAsia="Times New Roman" w:hAnsi="Arial" w:cs="Times New Roman"/>
      <w:b/>
      <w:bCs/>
      <w:iCs/>
      <w:color w:val="2F5496" w:themeColor="accent1" w:themeShade="BF"/>
      <w:sz w:val="24"/>
      <w:szCs w:val="26"/>
      <w:lang w:eastAsia="lt-LT"/>
    </w:rPr>
  </w:style>
  <w:style w:type="character" w:customStyle="1" w:styleId="Style1Char">
    <w:name w:val="Style1 Char"/>
    <w:basedOn w:val="Antrat1Diagrama"/>
    <w:link w:val="Style1"/>
    <w:rsid w:val="00B9444F"/>
    <w:rPr>
      <w:rFonts w:ascii="Arial" w:eastAsia="Times New Roman" w:hAnsi="Arial" w:cs="Times New Roman"/>
      <w:b/>
      <w:bCs/>
      <w:iCs/>
      <w:color w:val="2F5496" w:themeColor="accent1" w:themeShade="BF"/>
      <w:sz w:val="24"/>
      <w:szCs w:val="26"/>
      <w:lang w:eastAsia="lt-LT"/>
    </w:rPr>
  </w:style>
  <w:style w:type="paragraph" w:customStyle="1" w:styleId="Style3">
    <w:name w:val="Style3"/>
    <w:basedOn w:val="Pagrindinistekstas"/>
    <w:link w:val="Style3Char"/>
    <w:autoRedefine/>
    <w:qFormat/>
    <w:rsid w:val="005E3788"/>
    <w:pPr>
      <w:widowControl w:val="0"/>
      <w:tabs>
        <w:tab w:val="left" w:pos="567"/>
      </w:tabs>
      <w:spacing w:after="0" w:line="240" w:lineRule="auto"/>
      <w:jc w:val="both"/>
    </w:pPr>
    <w:rPr>
      <w:rFonts w:ascii="Times New Roman" w:eastAsia="Times New Roman" w:hAnsi="Times New Roman" w:cs="Times New Roman"/>
      <w:sz w:val="24"/>
      <w:szCs w:val="20"/>
    </w:rPr>
  </w:style>
  <w:style w:type="character" w:customStyle="1" w:styleId="Style3Char">
    <w:name w:val="Style3 Char"/>
    <w:basedOn w:val="PagrindinistekstasDiagrama"/>
    <w:link w:val="Style3"/>
    <w:rsid w:val="005E3788"/>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B9444F"/>
    <w:pPr>
      <w:spacing w:after="120"/>
    </w:pPr>
  </w:style>
  <w:style w:type="character" w:customStyle="1" w:styleId="PagrindinistekstasDiagrama">
    <w:name w:val="Pagrindinis tekstas Diagrama"/>
    <w:basedOn w:val="Numatytasispastraiposriftas"/>
    <w:link w:val="Pagrindinistekstas"/>
    <w:uiPriority w:val="99"/>
    <w:semiHidden/>
    <w:rsid w:val="00B9444F"/>
  </w:style>
  <w:style w:type="paragraph" w:customStyle="1" w:styleId="CentrBoldm">
    <w:name w:val="CentrBoldm"/>
    <w:basedOn w:val="prastasis"/>
    <w:rsid w:val="001B7CCF"/>
    <w:pPr>
      <w:autoSpaceDE w:val="0"/>
      <w:autoSpaceDN w:val="0"/>
      <w:adjustRightInd w:val="0"/>
      <w:spacing w:after="0" w:line="240" w:lineRule="auto"/>
      <w:jc w:val="center"/>
    </w:pPr>
    <w:rPr>
      <w:rFonts w:ascii="TimesLT" w:eastAsia="Calibri" w:hAnsi="TimesLT" w:cs="TimesLT"/>
      <w:b/>
      <w:bCs/>
      <w:sz w:val="20"/>
      <w:szCs w:val="20"/>
      <w:lang w:val="en-US"/>
    </w:rPr>
  </w:style>
  <w:style w:type="paragraph" w:customStyle="1" w:styleId="Pagrindinistekstas5">
    <w:name w:val="Pagrindinis tekstas5"/>
    <w:rsid w:val="001B7C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131B4D-6473-46E4-A319-DB69FDD0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9E859-7D52-4508-82DF-0A7441DA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16585</Words>
  <Characters>9455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Žydrė Jucevičienė</cp:lastModifiedBy>
  <cp:revision>4</cp:revision>
  <cp:lastPrinted>2021-11-04T09:38:00Z</cp:lastPrinted>
  <dcterms:created xsi:type="dcterms:W3CDTF">2023-12-15T07:19:00Z</dcterms:created>
  <dcterms:modified xsi:type="dcterms:W3CDTF">2023-12-15T07:20:00Z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