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25FE8" w14:textId="77777777" w:rsidR="00207332" w:rsidRDefault="00207332">
      <w:pPr>
        <w:rPr>
          <w:b/>
          <w:sz w:val="24"/>
          <w:szCs w:val="24"/>
        </w:rPr>
      </w:pPr>
    </w:p>
    <w:p w14:paraId="6B625FE9" w14:textId="77777777" w:rsidR="00207332" w:rsidRDefault="00C679B4">
      <w:pPr>
        <w:jc w:val="center"/>
        <w:rPr>
          <w:b/>
          <w:sz w:val="24"/>
          <w:szCs w:val="24"/>
          <w:lang w:eastAsia="en-US"/>
        </w:rPr>
      </w:pPr>
      <w:r>
        <w:rPr>
          <w:b/>
          <w:sz w:val="24"/>
          <w:szCs w:val="24"/>
          <w:lang w:eastAsia="en-US"/>
        </w:rPr>
        <w:t xml:space="preserve">ELGESIO PATAISOS PROGRAMŲ POVEIKIO TYRIMŲ </w:t>
      </w:r>
      <w:r>
        <w:rPr>
          <w:b/>
          <w:color w:val="000000"/>
          <w:sz w:val="24"/>
          <w:szCs w:val="24"/>
        </w:rPr>
        <w:t>PASLAUGŲ</w:t>
      </w:r>
      <w:r>
        <w:rPr>
          <w:b/>
          <w:sz w:val="24"/>
          <w:szCs w:val="24"/>
          <w:lang w:eastAsia="en-US"/>
        </w:rPr>
        <w:t xml:space="preserve"> VIEŠOJO PIRKIMO-PARDAVIMO SUTARTIS </w:t>
      </w:r>
    </w:p>
    <w:p w14:paraId="6B625FEA" w14:textId="77777777" w:rsidR="00207332" w:rsidRDefault="00207332">
      <w:pPr>
        <w:ind w:firstLine="720"/>
        <w:jc w:val="center"/>
        <w:rPr>
          <w:b/>
          <w:sz w:val="24"/>
          <w:szCs w:val="24"/>
          <w:lang w:eastAsia="en-US"/>
        </w:rPr>
      </w:pPr>
    </w:p>
    <w:p w14:paraId="6B625FEB" w14:textId="77777777" w:rsidR="00207332" w:rsidRDefault="00C679B4">
      <w:pPr>
        <w:ind w:firstLine="720"/>
        <w:jc w:val="center"/>
        <w:rPr>
          <w:color w:val="000000"/>
          <w:sz w:val="24"/>
          <w:szCs w:val="24"/>
        </w:rPr>
      </w:pPr>
      <w:r>
        <w:rPr>
          <w:sz w:val="24"/>
          <w:szCs w:val="24"/>
        </w:rPr>
        <w:t xml:space="preserve">2023 m.   ___  </w:t>
      </w:r>
      <w:r>
        <w:rPr>
          <w:color w:val="000000"/>
          <w:sz w:val="24"/>
          <w:szCs w:val="24"/>
        </w:rPr>
        <w:t>d.</w:t>
      </w:r>
      <w:r>
        <w:rPr>
          <w:b/>
          <w:sz w:val="24"/>
          <w:szCs w:val="24"/>
          <w:lang w:eastAsia="en-US"/>
        </w:rPr>
        <w:t xml:space="preserve">    </w:t>
      </w:r>
      <w:r>
        <w:rPr>
          <w:bCs/>
          <w:sz w:val="24"/>
          <w:szCs w:val="24"/>
          <w:lang w:eastAsia="en-US"/>
        </w:rPr>
        <w:t>Nr.</w:t>
      </w:r>
      <w:r>
        <w:rPr>
          <w:b/>
          <w:sz w:val="24"/>
          <w:szCs w:val="24"/>
          <w:lang w:eastAsia="en-US"/>
        </w:rPr>
        <w:t>_______/_________</w:t>
      </w:r>
    </w:p>
    <w:p w14:paraId="6B625FEC" w14:textId="77777777" w:rsidR="00207332" w:rsidRDefault="00C679B4">
      <w:pPr>
        <w:ind w:firstLine="720"/>
        <w:jc w:val="center"/>
        <w:rPr>
          <w:sz w:val="16"/>
          <w:szCs w:val="16"/>
        </w:rPr>
      </w:pPr>
      <w:r>
        <w:rPr>
          <w:color w:val="000000"/>
          <w:sz w:val="16"/>
          <w:szCs w:val="16"/>
        </w:rPr>
        <w:t xml:space="preserve">          </w:t>
      </w:r>
    </w:p>
    <w:p w14:paraId="6B625FED" w14:textId="77777777" w:rsidR="00207332" w:rsidRDefault="00C679B4">
      <w:pPr>
        <w:ind w:firstLine="1134"/>
        <w:jc w:val="center"/>
        <w:rPr>
          <w:sz w:val="24"/>
          <w:szCs w:val="24"/>
          <w:lang w:eastAsia="ru-RU"/>
        </w:rPr>
      </w:pPr>
      <w:r>
        <w:rPr>
          <w:sz w:val="24"/>
          <w:szCs w:val="24"/>
        </w:rPr>
        <w:t>Vilnius</w:t>
      </w:r>
    </w:p>
    <w:p w14:paraId="6B625FEE" w14:textId="77777777" w:rsidR="00207332" w:rsidRDefault="00207332">
      <w:pPr>
        <w:ind w:firstLine="1134"/>
        <w:jc w:val="both"/>
        <w:rPr>
          <w:sz w:val="24"/>
          <w:szCs w:val="24"/>
          <w:lang w:eastAsia="ru-RU"/>
        </w:rPr>
      </w:pPr>
    </w:p>
    <w:p w14:paraId="6B625FEF" w14:textId="77777777" w:rsidR="00207332" w:rsidRDefault="00C679B4">
      <w:pPr>
        <w:ind w:firstLine="1134"/>
        <w:jc w:val="both"/>
        <w:rPr>
          <w:sz w:val="24"/>
          <w:szCs w:val="24"/>
          <w:lang w:eastAsia="ru-RU"/>
        </w:rPr>
      </w:pPr>
      <w:r>
        <w:rPr>
          <w:bCs/>
          <w:sz w:val="24"/>
          <w:szCs w:val="24"/>
          <w:lang w:eastAsia="ru-RU"/>
        </w:rPr>
        <w:t>Lietuvos kalėjimų tarnyba,</w:t>
      </w:r>
      <w:r>
        <w:rPr>
          <w:b/>
          <w:sz w:val="24"/>
          <w:szCs w:val="24"/>
          <w:lang w:eastAsia="ru-RU"/>
        </w:rPr>
        <w:t xml:space="preserve"> </w:t>
      </w:r>
      <w:r>
        <w:rPr>
          <w:sz w:val="24"/>
          <w:szCs w:val="24"/>
          <w:lang w:eastAsia="ru-RU"/>
        </w:rPr>
        <w:t xml:space="preserve">įstaigos kodas 288697120, atstovaujama </w:t>
      </w:r>
      <w:r>
        <w:rPr>
          <w:bCs/>
          <w:sz w:val="24"/>
          <w:szCs w:val="24"/>
          <w:lang w:eastAsia="ru-RU"/>
        </w:rPr>
        <w:t>kanclerės Ligitos Valalytės</w:t>
      </w:r>
      <w:r>
        <w:rPr>
          <w:sz w:val="24"/>
          <w:szCs w:val="24"/>
          <w:lang w:eastAsia="ru-RU"/>
        </w:rPr>
        <w:t xml:space="preserve">, veikiančios pagal </w:t>
      </w:r>
      <w:r>
        <w:rPr>
          <w:bCs/>
          <w:sz w:val="24"/>
          <w:szCs w:val="24"/>
          <w:lang w:eastAsia="ru-RU"/>
        </w:rPr>
        <w:t>Lietuvos kalėjimų tarnybos direktoriaus 2023 m. vasario 3 d. įsakymu Nr. V-78 „Dėl Lietuvos kalėjimų tarnybos dokumentų pasirašymo ir tvirtinimo bei įgaliojimų suteikimo“ suteiktus įgaliojimus</w:t>
      </w:r>
      <w:r>
        <w:rPr>
          <w:sz w:val="24"/>
          <w:szCs w:val="24"/>
          <w:lang w:eastAsia="ru-RU"/>
        </w:rPr>
        <w:t xml:space="preserve">, toliau vadinamas </w:t>
      </w:r>
      <w:r>
        <w:rPr>
          <w:b/>
          <w:sz w:val="24"/>
          <w:szCs w:val="24"/>
          <w:lang w:eastAsia="ru-RU"/>
        </w:rPr>
        <w:t xml:space="preserve">Paslaugų pirkėjas </w:t>
      </w:r>
      <w:r>
        <w:rPr>
          <w:sz w:val="24"/>
          <w:szCs w:val="24"/>
          <w:lang w:eastAsia="ru-RU"/>
        </w:rPr>
        <w:t xml:space="preserve">ir </w:t>
      </w:r>
    </w:p>
    <w:p w14:paraId="6B625FF0" w14:textId="77777777" w:rsidR="00207332" w:rsidRDefault="00207332">
      <w:pPr>
        <w:pStyle w:val="Default"/>
        <w:rPr>
          <w:lang w:eastAsia="ru-RU"/>
        </w:rPr>
      </w:pPr>
    </w:p>
    <w:p w14:paraId="6B625FF1" w14:textId="77EA6770" w:rsidR="00207332" w:rsidRDefault="00C679B4">
      <w:pPr>
        <w:pStyle w:val="Default"/>
        <w:jc w:val="both"/>
        <w:rPr>
          <w:sz w:val="22"/>
          <w:szCs w:val="22"/>
        </w:rPr>
      </w:pPr>
      <w:r>
        <w:rPr>
          <w:rFonts w:eastAsia="Times New Roman"/>
        </w:rPr>
        <w:t xml:space="preserve"> </w:t>
      </w:r>
      <w:bookmarkStart w:id="0" w:name="_Hlk152766222"/>
      <w:r>
        <w:rPr>
          <w:b/>
          <w:bCs/>
          <w:sz w:val="23"/>
          <w:szCs w:val="23"/>
        </w:rPr>
        <w:t xml:space="preserve">Jolanta Aleknevičienė </w:t>
      </w:r>
      <w:bookmarkEnd w:id="0"/>
      <w:r>
        <w:rPr>
          <w:sz w:val="23"/>
          <w:szCs w:val="23"/>
        </w:rPr>
        <w:t xml:space="preserve">(a. k. </w:t>
      </w:r>
      <w:r w:rsidR="00C20830">
        <w:rPr>
          <w:sz w:val="23"/>
          <w:szCs w:val="23"/>
        </w:rPr>
        <w:t xml:space="preserve">             </w:t>
      </w:r>
      <w:r>
        <w:rPr>
          <w:sz w:val="23"/>
          <w:szCs w:val="23"/>
        </w:rPr>
        <w:t xml:space="preserve">, gyv. Z. Sierakauko 27-43, Vilnius, ir veikianti pagal individualios veiklos pažymą Nr. 249130) (toliau – Atsakingas partneris), </w:t>
      </w:r>
      <w:r>
        <w:rPr>
          <w:b/>
          <w:bCs/>
          <w:sz w:val="23"/>
          <w:szCs w:val="23"/>
        </w:rPr>
        <w:t xml:space="preserve">Miglė Gelčytė </w:t>
      </w:r>
      <w:r>
        <w:rPr>
          <w:sz w:val="23"/>
          <w:szCs w:val="23"/>
        </w:rPr>
        <w:t xml:space="preserve">(a. k. </w:t>
      </w:r>
      <w:r w:rsidR="00C20830">
        <w:rPr>
          <w:sz w:val="23"/>
          <w:szCs w:val="23"/>
        </w:rPr>
        <w:t xml:space="preserve">                 </w:t>
      </w:r>
      <w:r>
        <w:rPr>
          <w:sz w:val="23"/>
          <w:szCs w:val="23"/>
        </w:rPr>
        <w:t xml:space="preserve">, gyv. Laisvės al. 72a-17, Kaunas ir veikianti pagal individualios veiklos pažymą Nr. 1291456) ir </w:t>
      </w:r>
      <w:r>
        <w:rPr>
          <w:b/>
          <w:bCs/>
          <w:sz w:val="23"/>
          <w:szCs w:val="23"/>
        </w:rPr>
        <w:t xml:space="preserve">Ignė Kalinauskaitė </w:t>
      </w:r>
      <w:r>
        <w:rPr>
          <w:sz w:val="23"/>
          <w:szCs w:val="23"/>
        </w:rPr>
        <w:t xml:space="preserve">(a. k. </w:t>
      </w:r>
      <w:r w:rsidR="006A0A0E">
        <w:rPr>
          <w:sz w:val="23"/>
          <w:szCs w:val="23"/>
        </w:rPr>
        <w:t xml:space="preserve">                         </w:t>
      </w:r>
      <w:r>
        <w:rPr>
          <w:sz w:val="23"/>
          <w:szCs w:val="23"/>
        </w:rPr>
        <w:t>, gyv. Minties g. 18-37, Vilnius ir veikianti pagal individualios veiklos pažymą Nr. 1300601), veikiantys 2023 m. spalio 12 d. Jungtinės veiklos sutarti</w:t>
      </w:r>
      <w:r w:rsidR="00246D72">
        <w:rPr>
          <w:sz w:val="23"/>
          <w:szCs w:val="23"/>
        </w:rPr>
        <w:t xml:space="preserve">es </w:t>
      </w:r>
      <w:r>
        <w:rPr>
          <w:sz w:val="23"/>
          <w:szCs w:val="23"/>
        </w:rPr>
        <w:t xml:space="preserve"> Nr. 1/2023</w:t>
      </w:r>
      <w:r w:rsidR="00FD15E9">
        <w:rPr>
          <w:sz w:val="23"/>
          <w:szCs w:val="23"/>
        </w:rPr>
        <w:t xml:space="preserve"> pagrindu</w:t>
      </w:r>
      <w:r>
        <w:rPr>
          <w:sz w:val="23"/>
          <w:szCs w:val="23"/>
        </w:rPr>
        <w:t xml:space="preserve">, </w:t>
      </w:r>
      <w:r w:rsidR="00246D72">
        <w:rPr>
          <w:sz w:val="23"/>
          <w:szCs w:val="23"/>
        </w:rPr>
        <w:t xml:space="preserve">atstovaujami </w:t>
      </w:r>
      <w:r w:rsidR="0051089F">
        <w:rPr>
          <w:sz w:val="23"/>
          <w:szCs w:val="23"/>
        </w:rPr>
        <w:t xml:space="preserve">Atsakingo partnerio </w:t>
      </w:r>
      <w:r w:rsidR="00246D72" w:rsidRPr="00246D72">
        <w:rPr>
          <w:b/>
          <w:bCs/>
          <w:sz w:val="23"/>
          <w:szCs w:val="23"/>
        </w:rPr>
        <w:t>Jolant</w:t>
      </w:r>
      <w:r w:rsidR="00246D72">
        <w:rPr>
          <w:b/>
          <w:bCs/>
          <w:sz w:val="23"/>
          <w:szCs w:val="23"/>
        </w:rPr>
        <w:t>os</w:t>
      </w:r>
      <w:r w:rsidR="00246D72" w:rsidRPr="00246D72">
        <w:rPr>
          <w:b/>
          <w:bCs/>
          <w:sz w:val="23"/>
          <w:szCs w:val="23"/>
        </w:rPr>
        <w:t xml:space="preserve"> Aleknevičienė</w:t>
      </w:r>
      <w:r w:rsidR="00246D72">
        <w:rPr>
          <w:b/>
          <w:bCs/>
          <w:sz w:val="23"/>
          <w:szCs w:val="23"/>
        </w:rPr>
        <w:t xml:space="preserve">s, </w:t>
      </w:r>
      <w:r w:rsidR="00246D72" w:rsidRPr="006C404E">
        <w:rPr>
          <w:sz w:val="23"/>
          <w:szCs w:val="23"/>
        </w:rPr>
        <w:t>veikiančios</w:t>
      </w:r>
      <w:r w:rsidR="00FD15E9" w:rsidRPr="006C404E">
        <w:rPr>
          <w:sz w:val="23"/>
          <w:szCs w:val="23"/>
        </w:rPr>
        <w:t xml:space="preserve"> </w:t>
      </w:r>
      <w:r w:rsidR="0051089F">
        <w:rPr>
          <w:sz w:val="23"/>
          <w:szCs w:val="23"/>
        </w:rPr>
        <w:t xml:space="preserve">pagal </w:t>
      </w:r>
      <w:r w:rsidR="00FD15E9" w:rsidRPr="006C404E">
        <w:rPr>
          <w:sz w:val="23"/>
          <w:szCs w:val="23"/>
        </w:rPr>
        <w:t>2023 m. spalio 12 d. Jungtinės veiklos sutarties Nr. 1/2023</w:t>
      </w:r>
      <w:r w:rsidR="00FD15E9">
        <w:rPr>
          <w:sz w:val="23"/>
          <w:szCs w:val="23"/>
        </w:rPr>
        <w:t xml:space="preserve"> 2.2 papunkčiu</w:t>
      </w:r>
      <w:r w:rsidR="005B1E0D">
        <w:rPr>
          <w:sz w:val="23"/>
          <w:szCs w:val="23"/>
        </w:rPr>
        <w:t xml:space="preserve"> suteiktus įgaliojimus</w:t>
      </w:r>
      <w:r w:rsidR="00FD15E9">
        <w:rPr>
          <w:b/>
          <w:bCs/>
          <w:sz w:val="23"/>
          <w:szCs w:val="23"/>
        </w:rPr>
        <w:t>,</w:t>
      </w:r>
      <w:r w:rsidR="00246D72" w:rsidRPr="00246D72">
        <w:rPr>
          <w:b/>
          <w:bCs/>
          <w:sz w:val="23"/>
          <w:szCs w:val="23"/>
        </w:rPr>
        <w:t xml:space="preserve"> </w:t>
      </w:r>
      <w:r>
        <w:rPr>
          <w:lang w:eastAsia="ru-RU"/>
        </w:rPr>
        <w:t>toliau vadinama</w:t>
      </w:r>
      <w:r>
        <w:t xml:space="preserve"> </w:t>
      </w:r>
      <w:r>
        <w:rPr>
          <w:b/>
          <w:lang w:eastAsia="ru-RU"/>
        </w:rPr>
        <w:t>Paslaugų teikėjas,</w:t>
      </w:r>
      <w:r>
        <w:rPr>
          <w:lang w:eastAsia="ru-RU"/>
        </w:rPr>
        <w:t xml:space="preserve"> toliau kartu vadinamos Šalimis, o atskirai – Šalimi, sudarėme šią Elgesio pataisos programų poveikio tyrimo viešojo pirkimo-pardavimo sutartį (toliau – Sutartis)  </w:t>
      </w:r>
      <w:r>
        <w:rPr>
          <w:sz w:val="22"/>
          <w:szCs w:val="22"/>
        </w:rPr>
        <w:t>ir susitarėme dėl toliau išvardintų sąlygų.</w:t>
      </w:r>
    </w:p>
    <w:p w14:paraId="6B625FF2" w14:textId="77777777" w:rsidR="00207332" w:rsidRDefault="00207332">
      <w:pPr>
        <w:ind w:firstLine="1134"/>
        <w:jc w:val="both"/>
        <w:rPr>
          <w:sz w:val="24"/>
          <w:szCs w:val="24"/>
          <w:lang w:eastAsia="ru-RU"/>
        </w:rPr>
      </w:pPr>
    </w:p>
    <w:p w14:paraId="6B625FF3" w14:textId="77777777" w:rsidR="00207332" w:rsidRDefault="00C679B4">
      <w:pPr>
        <w:numPr>
          <w:ilvl w:val="0"/>
          <w:numId w:val="2"/>
        </w:numPr>
        <w:jc w:val="center"/>
        <w:rPr>
          <w:b/>
          <w:sz w:val="24"/>
          <w:szCs w:val="24"/>
        </w:rPr>
      </w:pPr>
      <w:r>
        <w:rPr>
          <w:b/>
          <w:sz w:val="24"/>
          <w:szCs w:val="24"/>
        </w:rPr>
        <w:t>SUTARTIES DALYKAS</w:t>
      </w:r>
    </w:p>
    <w:p w14:paraId="6B625FF4" w14:textId="77777777" w:rsidR="00207332" w:rsidRDefault="00207332">
      <w:pPr>
        <w:ind w:left="360"/>
        <w:rPr>
          <w:rStyle w:val="Hipersaitas"/>
          <w:b/>
          <w:sz w:val="24"/>
          <w:szCs w:val="24"/>
        </w:rPr>
      </w:pPr>
    </w:p>
    <w:p w14:paraId="6B625FF5" w14:textId="77777777" w:rsidR="00207332" w:rsidRDefault="00C679B4">
      <w:pPr>
        <w:rPr>
          <w:rFonts w:eastAsia="Calibri"/>
          <w:sz w:val="24"/>
          <w:szCs w:val="24"/>
        </w:rPr>
      </w:pPr>
      <w:r>
        <w:rPr>
          <w:sz w:val="24"/>
          <w:szCs w:val="24"/>
        </w:rPr>
        <w:t xml:space="preserve">1.1. Sutarties dalykas yra </w:t>
      </w:r>
      <w:r>
        <w:rPr>
          <w:sz w:val="24"/>
          <w:szCs w:val="24"/>
          <w:lang w:eastAsia="ru-RU"/>
        </w:rPr>
        <w:t>Elgesio pataisos programų poveikio ty</w:t>
      </w:r>
      <w:r>
        <w:rPr>
          <w:sz w:val="24"/>
          <w:szCs w:val="24"/>
        </w:rPr>
        <w:t xml:space="preserve">rimų </w:t>
      </w:r>
      <w:r>
        <w:rPr>
          <w:color w:val="000000"/>
          <w:sz w:val="24"/>
          <w:szCs w:val="24"/>
        </w:rPr>
        <w:t>paslaugos</w:t>
      </w:r>
      <w:r>
        <w:rPr>
          <w:rStyle w:val="FootnoteAnchor"/>
          <w:sz w:val="24"/>
          <w:szCs w:val="24"/>
        </w:rPr>
        <w:footnoteReference w:id="1"/>
      </w:r>
      <w:r>
        <w:rPr>
          <w:rFonts w:eastAsia="Calibri"/>
          <w:sz w:val="24"/>
          <w:szCs w:val="24"/>
        </w:rPr>
        <w:t xml:space="preserve"> </w:t>
      </w:r>
    </w:p>
    <w:p w14:paraId="6B625FF6" w14:textId="77777777" w:rsidR="00207332" w:rsidRDefault="00C679B4">
      <w:pPr>
        <w:jc w:val="both"/>
        <w:rPr>
          <w:sz w:val="24"/>
          <w:szCs w:val="24"/>
        </w:rPr>
      </w:pPr>
      <w:r>
        <w:rPr>
          <w:color w:val="000000"/>
          <w:sz w:val="24"/>
          <w:szCs w:val="24"/>
        </w:rPr>
        <w:t xml:space="preserve"> (toliau – paslaugos), kurių apimtis, kokybė </w:t>
      </w:r>
      <w:r>
        <w:rPr>
          <w:sz w:val="24"/>
          <w:szCs w:val="24"/>
        </w:rPr>
        <w:t>bei kiti paslaugoms keliami reikalavimai apibrėžti techninėje specifikacijoje (Sutarties 1 priedas).</w:t>
      </w:r>
    </w:p>
    <w:p w14:paraId="6B625FF7" w14:textId="77777777" w:rsidR="00207332" w:rsidRDefault="00C679B4">
      <w:pPr>
        <w:tabs>
          <w:tab w:val="left" w:pos="851"/>
        </w:tabs>
        <w:contextualSpacing/>
        <w:jc w:val="both"/>
        <w:rPr>
          <w:sz w:val="24"/>
          <w:lang w:val="sv-SE" w:eastAsia="en-US"/>
        </w:rPr>
      </w:pPr>
      <w:r>
        <w:rPr>
          <w:sz w:val="24"/>
          <w:lang w:eastAsia="en-US"/>
        </w:rPr>
        <w:t xml:space="preserve">1.2. Paslaugos yra laikomos suteiktos Šalims pasirašius Tyrimo strategijos parengimo etapo tarpinę paslaugų teikimo ataskaitą ir Tyrimo atlikimo ir rezultatų pristatymo etapo galutinę paslaugų teikimo ataskaitą (Sutarties 2 priedas). </w:t>
      </w:r>
    </w:p>
    <w:p w14:paraId="6B625FF8" w14:textId="77777777" w:rsidR="00207332" w:rsidRDefault="00C679B4">
      <w:pPr>
        <w:jc w:val="both"/>
        <w:rPr>
          <w:sz w:val="24"/>
          <w:lang w:eastAsia="en-US"/>
        </w:rPr>
      </w:pPr>
      <w:r>
        <w:rPr>
          <w:color w:val="000000"/>
          <w:sz w:val="24"/>
          <w:szCs w:val="24"/>
        </w:rPr>
        <w:t xml:space="preserve">1.3. Paslaugos turi būti suteiktos adresu L. Sapiegos g. 1, </w:t>
      </w:r>
      <w:r>
        <w:rPr>
          <w:sz w:val="24"/>
          <w:lang w:eastAsia="en-US"/>
        </w:rPr>
        <w:t>LT-10312 Vilnius.</w:t>
      </w:r>
    </w:p>
    <w:p w14:paraId="6B625FF9" w14:textId="77777777" w:rsidR="00207332" w:rsidRDefault="00C679B4">
      <w:pPr>
        <w:contextualSpacing/>
        <w:jc w:val="both"/>
        <w:rPr>
          <w:sz w:val="24"/>
          <w:lang w:eastAsia="en-US"/>
        </w:rPr>
      </w:pPr>
      <w:r>
        <w:rPr>
          <w:sz w:val="24"/>
          <w:lang w:eastAsia="en-US"/>
        </w:rPr>
        <w:t>1.4.</w:t>
      </w:r>
      <w:r>
        <w:rPr>
          <w:color w:val="000000"/>
          <w:sz w:val="24"/>
          <w:szCs w:val="24"/>
        </w:rPr>
        <w:t xml:space="preserve"> </w:t>
      </w:r>
      <w:r>
        <w:rPr>
          <w:sz w:val="24"/>
          <w:lang w:eastAsia="en-US"/>
        </w:rPr>
        <w:t>Paslaugų atlikimo galutinis (bendras) terminas – 6 (šeši) mėnesiai</w:t>
      </w:r>
      <w:r>
        <w:rPr>
          <w:color w:val="FF0000"/>
          <w:sz w:val="24"/>
          <w:lang w:eastAsia="en-US"/>
        </w:rPr>
        <w:t xml:space="preserve"> </w:t>
      </w:r>
      <w:r>
        <w:rPr>
          <w:sz w:val="24"/>
          <w:lang w:eastAsia="en-US"/>
        </w:rPr>
        <w:t>nuo paslaugų teikimo Sutarties įsigaliojimo datos</w:t>
      </w:r>
      <w:r>
        <w:rPr>
          <w:rStyle w:val="FootnoteAnchor"/>
          <w:sz w:val="24"/>
          <w:lang w:eastAsia="en-US"/>
        </w:rPr>
        <w:footnoteReference w:id="2"/>
      </w:r>
      <w:r>
        <w:rPr>
          <w:sz w:val="24"/>
          <w:lang w:eastAsia="en-US"/>
        </w:rPr>
        <w:t>. Atsiradus nenumatytoms, nuo Šalių valios nepriklausančioms aplinkybėms</w:t>
      </w:r>
      <w:r>
        <w:rPr>
          <w:rStyle w:val="FootnoteAnchor"/>
          <w:sz w:val="24"/>
          <w:lang w:eastAsia="en-US"/>
        </w:rPr>
        <w:footnoteReference w:id="3"/>
      </w:r>
      <w:r>
        <w:rPr>
          <w:sz w:val="24"/>
          <w:lang w:eastAsia="en-US"/>
        </w:rPr>
        <w:t xml:space="preserve">, kurių Šalys negalėjo numatyti pasirašydamos Sutartį, paslaugų atlikimo galutinis (bendras) terminas Šalių rašytiniu susitarimu gali būti pratęstas ne ilgiau nei 30 (trisdešimt) kalendorinių dienų. </w:t>
      </w:r>
    </w:p>
    <w:p w14:paraId="6B625FFA" w14:textId="77777777" w:rsidR="00207332" w:rsidRDefault="00C679B4">
      <w:pPr>
        <w:widowControl w:val="0"/>
        <w:shd w:val="clear" w:color="auto" w:fill="FFFFFF"/>
        <w:autoSpaceDE w:val="0"/>
        <w:jc w:val="both"/>
        <w:rPr>
          <w:rFonts w:eastAsia="Calibri"/>
          <w:sz w:val="24"/>
          <w:szCs w:val="24"/>
        </w:rPr>
      </w:pPr>
      <w:r>
        <w:rPr>
          <w:rStyle w:val="x4k7w5x"/>
          <w:sz w:val="24"/>
          <w:szCs w:val="24"/>
        </w:rPr>
        <w:t>1.5.</w:t>
      </w:r>
      <w:r>
        <w:rPr>
          <w:rStyle w:val="x4k7w5x"/>
          <w:szCs w:val="24"/>
        </w:rPr>
        <w:t xml:space="preserve"> </w:t>
      </w:r>
      <w:r>
        <w:rPr>
          <w:color w:val="000000"/>
          <w:sz w:val="24"/>
          <w:szCs w:val="24"/>
        </w:rPr>
        <w:t xml:space="preserve">Vadovaujantis Lietuvos Respublikos aplinkos ministro 2011 m. birželio 28 d. įsakymu Nr. D1-508 (Lietuvos Respublikos aplinkos ministro 2022 m. gruodžio 13 d. įsakymo Nr. D1-01 redakcija) patvirtinto Aplinkos apsaugos kriterijų taikymo, vykdant žaliuosius pirkimus, tvarkos aprašo 4.4.3 papunkčiu, kai „perkama tik nematerialaus pobūdžio (intelektinė) ar kitokia paslauga, nesusijusi su materialaus objekto sukūrimu, kurios teikimo metu nėra numatomas reikšmingas neigiamas poveikis </w:t>
      </w:r>
      <w:r>
        <w:rPr>
          <w:color w:val="000000"/>
          <w:sz w:val="24"/>
          <w:szCs w:val="24"/>
        </w:rPr>
        <w:lastRenderedPageBreak/>
        <w:t>aplinkai, nesukuriamas taršos šaltinis ir negeneruojamos atliekos“, yra žalias pirkimas.</w:t>
      </w:r>
      <w:r>
        <w:rPr>
          <w:color w:val="000000"/>
        </w:rPr>
        <w:t> </w:t>
      </w:r>
    </w:p>
    <w:p w14:paraId="6B625FFB" w14:textId="77777777" w:rsidR="00207332" w:rsidRDefault="00207332">
      <w:pPr>
        <w:jc w:val="both"/>
        <w:rPr>
          <w:rFonts w:eastAsia="Calibri"/>
          <w:color w:val="000000"/>
          <w:sz w:val="24"/>
          <w:szCs w:val="24"/>
          <w:lang w:eastAsia="en-US"/>
        </w:rPr>
      </w:pPr>
    </w:p>
    <w:p w14:paraId="6B625FFC" w14:textId="77777777" w:rsidR="00207332" w:rsidRDefault="00C679B4">
      <w:pPr>
        <w:jc w:val="center"/>
        <w:rPr>
          <w:b/>
          <w:color w:val="000000"/>
          <w:sz w:val="24"/>
          <w:szCs w:val="24"/>
        </w:rPr>
      </w:pPr>
      <w:r>
        <w:rPr>
          <w:b/>
          <w:color w:val="000000"/>
          <w:sz w:val="24"/>
          <w:szCs w:val="24"/>
        </w:rPr>
        <w:t>2. SUTARTIES KAINODAROS TAISYKLĖS IR ATSISKAITYMO TVARKA</w:t>
      </w:r>
    </w:p>
    <w:p w14:paraId="6B625FFD" w14:textId="77777777" w:rsidR="00207332" w:rsidRDefault="00207332">
      <w:pPr>
        <w:jc w:val="both"/>
        <w:rPr>
          <w:b/>
          <w:color w:val="000000"/>
          <w:sz w:val="24"/>
          <w:szCs w:val="24"/>
        </w:rPr>
      </w:pPr>
    </w:p>
    <w:p w14:paraId="6B625FFE" w14:textId="77777777" w:rsidR="00207332" w:rsidRDefault="00C679B4">
      <w:pPr>
        <w:jc w:val="both"/>
        <w:rPr>
          <w:i/>
          <w:iCs/>
          <w:szCs w:val="24"/>
        </w:rPr>
      </w:pPr>
      <w:r>
        <w:rPr>
          <w:color w:val="000000"/>
          <w:sz w:val="24"/>
          <w:szCs w:val="24"/>
        </w:rPr>
        <w:t xml:space="preserve">2.1. Sutarčiai taikoma fiksuotos kainos  kainodara. </w:t>
      </w:r>
    </w:p>
    <w:p w14:paraId="6B625FFF" w14:textId="77777777" w:rsidR="00207332" w:rsidRDefault="00C679B4">
      <w:pPr>
        <w:jc w:val="both"/>
        <w:rPr>
          <w:color w:val="000000"/>
          <w:sz w:val="24"/>
          <w:szCs w:val="24"/>
        </w:rPr>
      </w:pPr>
      <w:r>
        <w:rPr>
          <w:color w:val="000000"/>
          <w:sz w:val="24"/>
          <w:szCs w:val="24"/>
        </w:rPr>
        <w:t>2.2. Pradinės Sutarties vertė</w:t>
      </w:r>
      <w:r>
        <w:rPr>
          <w:rStyle w:val="FootnoteAnchor"/>
          <w:color w:val="000000"/>
          <w:sz w:val="24"/>
          <w:szCs w:val="24"/>
        </w:rPr>
        <w:footnoteReference w:id="4"/>
      </w:r>
      <w:r>
        <w:rPr>
          <w:color w:val="000000"/>
          <w:sz w:val="24"/>
          <w:szCs w:val="24"/>
        </w:rPr>
        <w:t xml:space="preserve"> yra:</w:t>
      </w:r>
    </w:p>
    <w:p w14:paraId="6B626000" w14:textId="77777777" w:rsidR="00207332" w:rsidRDefault="00C679B4">
      <w:pPr>
        <w:jc w:val="both"/>
        <w:rPr>
          <w:color w:val="000000"/>
          <w:sz w:val="24"/>
          <w:szCs w:val="24"/>
        </w:rPr>
      </w:pPr>
      <w:r>
        <w:rPr>
          <w:color w:val="000000"/>
          <w:sz w:val="24"/>
          <w:szCs w:val="24"/>
        </w:rPr>
        <w:t xml:space="preserve">2.2.1. </w:t>
      </w:r>
      <w:r>
        <w:rPr>
          <w:sz w:val="24"/>
          <w:szCs w:val="24"/>
        </w:rPr>
        <w:t>Programos neblaiviems vairuotojams poveikio tyrimas</w:t>
      </w:r>
      <w:r>
        <w:rPr>
          <w:rStyle w:val="FootnoteAnchor"/>
          <w:sz w:val="24"/>
          <w:szCs w:val="24"/>
        </w:rPr>
        <w:footnoteReference w:id="5"/>
      </w:r>
      <w:r>
        <w:rPr>
          <w:sz w:val="24"/>
          <w:szCs w:val="24"/>
        </w:rPr>
        <w:t xml:space="preserve"> </w:t>
      </w:r>
      <w:r>
        <w:rPr>
          <w:color w:val="000000"/>
          <w:sz w:val="24"/>
          <w:szCs w:val="24"/>
        </w:rPr>
        <w:t xml:space="preserve">– 7024,00 Eur, be pridėtinės vertės mokesčio (toliau – PVM).  Sutarties kaina įskaitant PVM ir visas su paslaugų teikimu susijusias išlaidas </w:t>
      </w:r>
      <w:bookmarkStart w:id="2" w:name="_Hlk151735205"/>
      <w:r>
        <w:rPr>
          <w:color w:val="000000"/>
          <w:sz w:val="24"/>
          <w:szCs w:val="24"/>
        </w:rPr>
        <w:t xml:space="preserve">7024,00 </w:t>
      </w:r>
      <w:bookmarkEnd w:id="2"/>
      <w:r>
        <w:rPr>
          <w:color w:val="000000"/>
          <w:sz w:val="24"/>
          <w:szCs w:val="24"/>
        </w:rPr>
        <w:t>Eur.</w:t>
      </w:r>
    </w:p>
    <w:p w14:paraId="6B626001" w14:textId="77777777" w:rsidR="00207332" w:rsidRDefault="00C679B4">
      <w:pPr>
        <w:jc w:val="both"/>
        <w:rPr>
          <w:color w:val="000000"/>
          <w:sz w:val="24"/>
          <w:szCs w:val="24"/>
        </w:rPr>
      </w:pPr>
      <w:r>
        <w:rPr>
          <w:sz w:val="24"/>
          <w:szCs w:val="24"/>
        </w:rPr>
        <w:t>2.2.2. Programos kenčiantiems nuo priklausomybių asmenims poveikio tyrimas</w:t>
      </w:r>
      <w:r>
        <w:rPr>
          <w:rStyle w:val="FootnoteAnchor"/>
          <w:sz w:val="24"/>
          <w:szCs w:val="24"/>
        </w:rPr>
        <w:footnoteReference w:id="6"/>
      </w:r>
      <w:r>
        <w:rPr>
          <w:sz w:val="24"/>
          <w:szCs w:val="24"/>
        </w:rPr>
        <w:t xml:space="preserve"> </w:t>
      </w:r>
      <w:r>
        <w:rPr>
          <w:color w:val="000000"/>
          <w:sz w:val="24"/>
          <w:szCs w:val="24"/>
        </w:rPr>
        <w:t>– 7024,00 Eur, be pridėtinės vertės mokesčio (toliau – PVM).  Sutarties kaina įskaitant PVM ir visas su paslaugų teikimu susijusias išlaidas 7024,00 Eur</w:t>
      </w:r>
    </w:p>
    <w:p w14:paraId="6B626002" w14:textId="77777777" w:rsidR="00207332" w:rsidRDefault="00C679B4">
      <w:pPr>
        <w:widowControl w:val="0"/>
        <w:shd w:val="clear" w:color="auto" w:fill="FFFFFF"/>
        <w:jc w:val="both"/>
        <w:rPr>
          <w:sz w:val="22"/>
          <w:szCs w:val="22"/>
        </w:rPr>
      </w:pPr>
      <w:r>
        <w:rPr>
          <w:color w:val="000000"/>
          <w:sz w:val="24"/>
          <w:szCs w:val="24"/>
        </w:rPr>
        <w:t>2.3. Į Sutarties kainą yra įskaičiuotos visos p</w:t>
      </w:r>
      <w:r>
        <w:rPr>
          <w:sz w:val="24"/>
          <w:szCs w:val="24"/>
        </w:rPr>
        <w:t>aslaugų kainos sudedamosios dalys, visos Paslaugų teikėjo patiriamos tiesioginės ir netiesioginės išlaidos ir mokesčiai</w:t>
      </w:r>
      <w:r>
        <w:rPr>
          <w:rFonts w:eastAsia="Arial Unicode MS"/>
          <w:sz w:val="24"/>
          <w:szCs w:val="24"/>
        </w:rPr>
        <w:t xml:space="preserve"> susiję su Paslaugų suteikimu</w:t>
      </w:r>
      <w:r>
        <w:rPr>
          <w:color w:val="000000"/>
          <w:sz w:val="24"/>
          <w:szCs w:val="24"/>
        </w:rPr>
        <w:t xml:space="preserve">. </w:t>
      </w:r>
      <w:r>
        <w:rPr>
          <w:sz w:val="24"/>
          <w:szCs w:val="24"/>
        </w:rPr>
        <w:t>Jokios papildomos Paslaugų teikėjo išlaidos nebus apmokamos ar kompensuojamos</w:t>
      </w:r>
      <w:r>
        <w:rPr>
          <w:sz w:val="22"/>
          <w:szCs w:val="22"/>
        </w:rPr>
        <w:t xml:space="preserve">. </w:t>
      </w:r>
    </w:p>
    <w:p w14:paraId="6B626003" w14:textId="77777777" w:rsidR="00207332" w:rsidRDefault="00C679B4">
      <w:pPr>
        <w:jc w:val="both"/>
        <w:rPr>
          <w:rFonts w:cs="Calibri"/>
          <w:sz w:val="24"/>
          <w:szCs w:val="24"/>
        </w:rPr>
      </w:pPr>
      <w:r>
        <w:rPr>
          <w:rFonts w:cs="Calibri"/>
          <w:sz w:val="24"/>
          <w:szCs w:val="24"/>
        </w:rPr>
        <w:t>2.4. Paslaugų teikėjui avansas nemokamas.</w:t>
      </w:r>
    </w:p>
    <w:p w14:paraId="6B626004" w14:textId="77777777" w:rsidR="00207332" w:rsidRDefault="00C679B4">
      <w:pPr>
        <w:ind w:right="-1"/>
        <w:jc w:val="both"/>
        <w:rPr>
          <w:spacing w:val="3"/>
          <w:sz w:val="24"/>
        </w:rPr>
      </w:pPr>
      <w:r>
        <w:rPr>
          <w:sz w:val="24"/>
        </w:rPr>
        <w:t xml:space="preserve">2.5. </w:t>
      </w:r>
      <w:r>
        <w:rPr>
          <w:spacing w:val="3"/>
          <w:sz w:val="24"/>
        </w:rPr>
        <w:t>Mokėjimai vykdomi 2 (du) kartus:</w:t>
      </w:r>
    </w:p>
    <w:p w14:paraId="6B626005" w14:textId="77777777" w:rsidR="00207332" w:rsidRDefault="00C679B4">
      <w:pPr>
        <w:shd w:val="clear" w:color="auto" w:fill="FFFFFF"/>
        <w:ind w:right="23"/>
        <w:jc w:val="both"/>
        <w:rPr>
          <w:spacing w:val="3"/>
          <w:sz w:val="24"/>
        </w:rPr>
      </w:pPr>
      <w:r>
        <w:rPr>
          <w:spacing w:val="3"/>
          <w:sz w:val="24"/>
        </w:rPr>
        <w:t>2.5.1. pirmas tarpinis mokėjimas – po šios Sutarties 1.2. papunktyje nurodyto Tyrimo strategijos parengimo etapo  – 30 % paslaugų kainos su PVM, nurodytos Sutarties 2.2 p.;</w:t>
      </w:r>
    </w:p>
    <w:p w14:paraId="6B626006" w14:textId="77777777" w:rsidR="00207332" w:rsidRDefault="00C679B4">
      <w:pPr>
        <w:shd w:val="clear" w:color="auto" w:fill="FFFFFF"/>
        <w:ind w:right="23"/>
        <w:jc w:val="both"/>
        <w:rPr>
          <w:spacing w:val="3"/>
          <w:sz w:val="24"/>
        </w:rPr>
      </w:pPr>
      <w:r>
        <w:rPr>
          <w:spacing w:val="3"/>
          <w:sz w:val="24"/>
        </w:rPr>
        <w:t xml:space="preserve">2.5.2. antrasis galutinis mokėjimas – po šios Sutarties 1.2. papunktyje nurodyto </w:t>
      </w:r>
      <w:r>
        <w:rPr>
          <w:sz w:val="24"/>
          <w:lang w:eastAsia="en-US"/>
        </w:rPr>
        <w:t xml:space="preserve">Tyrimo atlikimo ir rezultatų pristatymo etapo </w:t>
      </w:r>
      <w:r>
        <w:rPr>
          <w:sz w:val="24"/>
        </w:rPr>
        <w:t xml:space="preserve">bei suteikus visas Techninėje specifikacijoje (Sutarties 1 priedas) nurodytas paslaugas </w:t>
      </w:r>
      <w:r>
        <w:rPr>
          <w:spacing w:val="3"/>
          <w:sz w:val="24"/>
        </w:rPr>
        <w:t>– 70 % paslaugų kainos su PVM, nurodytos 2.2 p.</w:t>
      </w:r>
    </w:p>
    <w:p w14:paraId="6B626007" w14:textId="77777777" w:rsidR="00207332" w:rsidRDefault="00C679B4">
      <w:pPr>
        <w:ind w:right="-1"/>
        <w:jc w:val="both"/>
        <w:rPr>
          <w:color w:val="000000"/>
          <w:sz w:val="24"/>
          <w:szCs w:val="24"/>
        </w:rPr>
      </w:pPr>
      <w:r>
        <w:rPr>
          <w:color w:val="000000"/>
          <w:sz w:val="24"/>
          <w:szCs w:val="24"/>
        </w:rPr>
        <w:t xml:space="preserve">2.6. Už kokybiškai ir laiku suteiktas paslaugas Paslaugų pirkėjas įsipareigoja sumokėti Paslaugų teikėjui </w:t>
      </w:r>
      <w:r>
        <w:rPr>
          <w:sz w:val="24"/>
          <w:szCs w:val="24"/>
        </w:rPr>
        <w:t>Sutartyje nurodytą kainą</w:t>
      </w:r>
      <w:r>
        <w:rPr>
          <w:sz w:val="22"/>
          <w:szCs w:val="22"/>
        </w:rPr>
        <w:t xml:space="preserve"> </w:t>
      </w:r>
      <w:r>
        <w:rPr>
          <w:color w:val="000000"/>
          <w:sz w:val="24"/>
          <w:szCs w:val="24"/>
        </w:rPr>
        <w:t xml:space="preserve">per 60 (šešiasdešimt) kalendorinių dienų nuo PVM sąskaitos-faktūros gavimo dienos, prieš tai pasirašius Paslaugų teikimo įvykdymo ataskaitą (Sutarties 2 priedas) ir nenurodžius jokių paslaugų teikimo trūkumų. </w:t>
      </w:r>
    </w:p>
    <w:p w14:paraId="6B626008" w14:textId="77777777" w:rsidR="00207332" w:rsidRDefault="00C679B4">
      <w:pPr>
        <w:jc w:val="both"/>
        <w:rPr>
          <w:color w:val="000000"/>
          <w:sz w:val="24"/>
          <w:szCs w:val="24"/>
        </w:rPr>
      </w:pPr>
      <w:r>
        <w:rPr>
          <w:color w:val="000000"/>
          <w:sz w:val="24"/>
          <w:szCs w:val="24"/>
        </w:rPr>
        <w:t xml:space="preserve">2.7. Jeigu Sutarties tampa neįmanoma įvykdyti dėl Paslaugų pirkėjo kaltės, jis sumoka Paslaugų teikėjui paslaugų teikimo kainos dalį, proporcingą faktiškai suteiktoms paslaugoms. </w:t>
      </w:r>
    </w:p>
    <w:p w14:paraId="6B626009" w14:textId="77777777" w:rsidR="00207332" w:rsidRDefault="00C679B4">
      <w:pPr>
        <w:tabs>
          <w:tab w:val="left" w:pos="993"/>
          <w:tab w:val="left" w:pos="1276"/>
        </w:tabs>
        <w:jc w:val="both"/>
        <w:rPr>
          <w:rFonts w:eastAsia="Calibri"/>
          <w:sz w:val="24"/>
          <w:szCs w:val="24"/>
          <w:lang w:eastAsia="en-US"/>
        </w:rPr>
      </w:pPr>
      <w:r>
        <w:rPr>
          <w:rFonts w:eastAsia="Calibri"/>
          <w:sz w:val="24"/>
          <w:szCs w:val="24"/>
          <w:lang w:eastAsia="en-US"/>
        </w:rPr>
        <w:t>2.8. Sutarties kaina negali būti keičiama per visą Sutarties galiojimo laiką, išskyrus Sutarties 2.9, 2.10 punktuose nurodytus atvejus.</w:t>
      </w:r>
      <w:r>
        <w:rPr>
          <w:sz w:val="24"/>
          <w:szCs w:val="24"/>
          <w:lang w:eastAsia="en-US"/>
        </w:rPr>
        <w:t xml:space="preserve"> </w:t>
      </w:r>
    </w:p>
    <w:p w14:paraId="6B62600A" w14:textId="77777777" w:rsidR="00207332" w:rsidRDefault="00C679B4">
      <w:pPr>
        <w:jc w:val="both"/>
        <w:rPr>
          <w:sz w:val="24"/>
          <w:szCs w:val="24"/>
          <w:lang w:eastAsia="ru-RU"/>
        </w:rPr>
      </w:pPr>
      <w:r>
        <w:rPr>
          <w:sz w:val="24"/>
          <w:szCs w:val="24"/>
          <w:lang w:eastAsia="ru-RU"/>
        </w:rPr>
        <w:t xml:space="preserve">2.9. Sutarties kaina Sutarties galiojimo laikotarpiu turi būti perskaičiuojama (didinama arba mažinama) pasikeitus (padidėjus arba sumažėjus) PVM tarifui, kuris turėjo tiesioginės įtakos Sutarties kainai. </w:t>
      </w:r>
      <w:r>
        <w:rPr>
          <w:sz w:val="24"/>
          <w:szCs w:val="24"/>
          <w:lang w:eastAsia="en-US"/>
        </w:rPr>
        <w:t xml:space="preserve">Tokiu atveju, </w:t>
      </w:r>
      <w:r>
        <w:rPr>
          <w:sz w:val="24"/>
          <w:szCs w:val="24"/>
          <w:lang w:eastAsia="ru-RU"/>
        </w:rPr>
        <w:t>Šalims raštiškai susitarus, perskaičiuojama tik ta Sutarties kainos dalis, kuriai turėjo įtakos pasikeitęs PVM tarifas, perskaičiuojant tik PVM dalį. Pradinės Sutarties vertė be PVM negali būti keičiama. Sutarties kainos perskaičiavimą dėl pasikeitusio (padidėjusio arba sumažėjusio) PVM tarifo inicijuoja Paslaugų teikėjas, kreipdamasis į Paslaugų pirkėją raštu, pateikdamas konkrečius skaičiavimus dėl pasikeitusio mokesčio įtakos Sutarties kainai. Paslaugų pirkėjas taip pat turi teisę inicijuoti Sutarties kainos perskaičiavimą dėl pasikeitusio (padidėjusio arba sumažėjusio) PVM tarifo. Sutarties kainos perskaičiavimas įforminamas Sutarties Šalių pasirašomu susitarimu, kuriame užfiksuojamos perskaičiuota Sutarties kaina bei šio perskaičiavimo įsigaliojimo sąlygos. Perskaičiuota Sutarties kaina taikoma tik toms Paslaugoms, kurios bus atliekamos po Šalių pasirašyto susitarimo įsigaliojimo dienos.</w:t>
      </w:r>
      <w:r>
        <w:rPr>
          <w:sz w:val="24"/>
          <w:szCs w:val="24"/>
        </w:rPr>
        <w:t xml:space="preserve"> Jei Paslaugų teikėjas Sutarties sudarymo metu nebuvo PVM mokėtojas, tačiau juo tapo, Sutarties vykdymo metu, perskaičiuojama nebus</w:t>
      </w:r>
    </w:p>
    <w:p w14:paraId="6B62600B" w14:textId="77777777" w:rsidR="00207332" w:rsidRDefault="00C679B4">
      <w:pPr>
        <w:jc w:val="both"/>
        <w:rPr>
          <w:sz w:val="24"/>
          <w:szCs w:val="24"/>
          <w:lang w:eastAsia="en-US"/>
        </w:rPr>
      </w:pPr>
      <w:r>
        <w:rPr>
          <w:sz w:val="24"/>
          <w:szCs w:val="24"/>
          <w:lang w:eastAsia="ru-RU"/>
        </w:rPr>
        <w:t xml:space="preserve">2.10. </w:t>
      </w:r>
      <w:bookmarkStart w:id="3" w:name="_Ref88646839"/>
      <w:r>
        <w:rPr>
          <w:sz w:val="24"/>
          <w:szCs w:val="24"/>
          <w:lang w:eastAsia="en-US"/>
        </w:rPr>
        <w:t>Sutarties kainos perskaičiavimas dėl kainų lygio pokyčio</w:t>
      </w:r>
      <w:bookmarkEnd w:id="3"/>
      <w:r>
        <w:rPr>
          <w:sz w:val="24"/>
          <w:szCs w:val="24"/>
          <w:lang w:eastAsia="en-US"/>
        </w:rPr>
        <w:t>:</w:t>
      </w:r>
    </w:p>
    <w:p w14:paraId="6B62600C" w14:textId="77777777" w:rsidR="00207332" w:rsidRDefault="00C679B4">
      <w:pPr>
        <w:widowControl w:val="0"/>
        <w:tabs>
          <w:tab w:val="left" w:pos="567"/>
          <w:tab w:val="left" w:pos="851"/>
          <w:tab w:val="left" w:pos="992"/>
          <w:tab w:val="left" w:pos="1134"/>
        </w:tabs>
        <w:jc w:val="both"/>
        <w:rPr>
          <w:sz w:val="24"/>
          <w:szCs w:val="24"/>
          <w:lang w:eastAsia="en-US"/>
        </w:rPr>
      </w:pPr>
      <w:r>
        <w:rPr>
          <w:sz w:val="24"/>
          <w:szCs w:val="24"/>
          <w:lang w:eastAsia="en-US"/>
        </w:rPr>
        <w:t xml:space="preserve">2.10.1. Sutarties kaina gali būti peržiūrima dėl kainų lygio pokyčio bet kurios iš Šalių rašytiniu prašymu, </w:t>
      </w:r>
      <w:r>
        <w:rPr>
          <w:sz w:val="24"/>
          <w:szCs w:val="24"/>
          <w:lang w:eastAsia="en-US"/>
        </w:rPr>
        <w:lastRenderedPageBreak/>
        <w:t xml:space="preserve">pateikiant kitai Šaliai visus perskaičiavimo būtinumą pagrindžiančius dokumentus. Peržiūros momentas yra Šalies prašymo kitai Šaliai peržiūrėti Sutarties kainą gavimo diena; </w:t>
      </w:r>
    </w:p>
    <w:p w14:paraId="6B62600D" w14:textId="77777777" w:rsidR="00207332" w:rsidRDefault="00C679B4">
      <w:pPr>
        <w:widowControl w:val="0"/>
        <w:tabs>
          <w:tab w:val="left" w:pos="567"/>
          <w:tab w:val="left" w:pos="851"/>
          <w:tab w:val="left" w:pos="992"/>
          <w:tab w:val="left" w:pos="1134"/>
        </w:tabs>
        <w:jc w:val="both"/>
        <w:rPr>
          <w:sz w:val="24"/>
          <w:szCs w:val="24"/>
          <w:lang w:eastAsia="en-US"/>
        </w:rPr>
      </w:pPr>
      <w:bookmarkStart w:id="4" w:name="_Hlk92368936"/>
      <w:bookmarkStart w:id="5" w:name="_18vjpp8"/>
      <w:bookmarkStart w:id="6" w:name="_Ref88653909"/>
      <w:bookmarkEnd w:id="4"/>
      <w:bookmarkEnd w:id="5"/>
      <w:r>
        <w:rPr>
          <w:sz w:val="24"/>
          <w:szCs w:val="24"/>
          <w:lang w:eastAsia="en-US"/>
        </w:rPr>
        <w:t xml:space="preserve">2.10.2. Paslaugų teikėjui mokėtinos sumos už Paslaugas perskaičiuojamos bet kuriuo momentu, kai </w:t>
      </w:r>
      <w:r>
        <w:rPr>
          <w:sz w:val="24"/>
          <w:szCs w:val="24"/>
        </w:rPr>
        <w:t>Valstybės duomenų agentūros</w:t>
      </w:r>
      <w:r>
        <w:t xml:space="preserve"> </w:t>
      </w:r>
      <w:r>
        <w:rPr>
          <w:sz w:val="24"/>
          <w:szCs w:val="24"/>
          <w:lang w:eastAsia="en-US"/>
        </w:rPr>
        <w:t>kas mėnesį skelbiamo</w:t>
      </w:r>
      <w:bookmarkStart w:id="7" w:name="_3sv78d1"/>
      <w:bookmarkEnd w:id="6"/>
      <w:bookmarkEnd w:id="7"/>
      <w:r>
        <w:rPr>
          <w:sz w:val="24"/>
          <w:szCs w:val="24"/>
          <w:lang w:eastAsia="en-US"/>
        </w:rPr>
        <w:t xml:space="preserve"> vartotojų kainų indekso (toliau – Indeksas), reikšmė pakinta daugiau kaip 0,05;</w:t>
      </w:r>
    </w:p>
    <w:p w14:paraId="6B62600E" w14:textId="77777777" w:rsidR="00207332" w:rsidRDefault="00C679B4">
      <w:pPr>
        <w:widowControl w:val="0"/>
        <w:tabs>
          <w:tab w:val="left" w:pos="567"/>
          <w:tab w:val="left" w:pos="709"/>
          <w:tab w:val="left" w:pos="851"/>
          <w:tab w:val="left" w:pos="992"/>
          <w:tab w:val="left" w:pos="1134"/>
        </w:tabs>
        <w:jc w:val="both"/>
        <w:rPr>
          <w:sz w:val="24"/>
          <w:szCs w:val="24"/>
          <w:lang w:eastAsia="en-US"/>
        </w:rPr>
      </w:pPr>
      <w:r>
        <w:rPr>
          <w:sz w:val="24"/>
          <w:szCs w:val="24"/>
          <w:lang w:eastAsia="en-US"/>
        </w:rPr>
        <w:t>2.10.3. Sutarties kaina perskaičiuojama dėl Indekso pokyčio, pagal Sutartį neišpirktų Paslaugų vertę padauginant iš Indekso pokyčio koeficiento, kuris apskaičiuojamas pagal toliau nurodytą formulę:</w:t>
      </w:r>
    </w:p>
    <w:p w14:paraId="6B62600F" w14:textId="77777777" w:rsidR="00207332" w:rsidRDefault="00C679B4">
      <w:pPr>
        <w:widowControl w:val="0"/>
        <w:rPr>
          <w:b/>
          <w:sz w:val="24"/>
          <w:szCs w:val="24"/>
          <w:lang w:eastAsia="en-US"/>
        </w:rPr>
      </w:pPr>
      <w:r>
        <w:rPr>
          <w:b/>
          <w:sz w:val="24"/>
          <w:szCs w:val="24"/>
          <w:lang w:eastAsia="en-US"/>
        </w:rPr>
        <w:tab/>
        <w:t>K = IPb / IPr</w:t>
      </w:r>
    </w:p>
    <w:p w14:paraId="6B626010" w14:textId="77777777" w:rsidR="00207332" w:rsidRDefault="00C679B4">
      <w:pPr>
        <w:widowControl w:val="0"/>
        <w:rPr>
          <w:sz w:val="24"/>
          <w:szCs w:val="24"/>
          <w:lang w:eastAsia="en-US"/>
        </w:rPr>
      </w:pPr>
      <w:r>
        <w:rPr>
          <w:sz w:val="24"/>
          <w:szCs w:val="24"/>
          <w:lang w:eastAsia="en-US"/>
        </w:rPr>
        <w:tab/>
        <w:t>Kur:</w:t>
      </w:r>
      <w:r>
        <w:rPr>
          <w:sz w:val="24"/>
          <w:szCs w:val="24"/>
          <w:lang w:eastAsia="en-US"/>
        </w:rPr>
        <w:tab/>
      </w:r>
    </w:p>
    <w:p w14:paraId="6B626011" w14:textId="77777777" w:rsidR="00207332" w:rsidRDefault="00C679B4">
      <w:pPr>
        <w:widowControl w:val="0"/>
        <w:rPr>
          <w:sz w:val="24"/>
          <w:szCs w:val="24"/>
          <w:lang w:eastAsia="en-US"/>
        </w:rPr>
      </w:pPr>
      <w:r>
        <w:rPr>
          <w:sz w:val="24"/>
          <w:szCs w:val="24"/>
          <w:lang w:eastAsia="en-US"/>
        </w:rPr>
        <w:tab/>
        <w:t>K – Indekso pokyčio koeficientas;</w:t>
      </w:r>
    </w:p>
    <w:p w14:paraId="6B626012" w14:textId="77777777" w:rsidR="00207332" w:rsidRDefault="00C679B4">
      <w:pPr>
        <w:widowControl w:val="0"/>
        <w:rPr>
          <w:sz w:val="24"/>
          <w:szCs w:val="24"/>
          <w:lang w:eastAsia="en-US"/>
        </w:rPr>
      </w:pPr>
      <w:r>
        <w:rPr>
          <w:sz w:val="24"/>
          <w:szCs w:val="24"/>
          <w:lang w:eastAsia="en-US"/>
        </w:rPr>
        <w:tab/>
        <w:t>IPr – Indekso reikšmė laikotarpio pradžioje;</w:t>
      </w:r>
    </w:p>
    <w:p w14:paraId="6B626013" w14:textId="77777777" w:rsidR="00207332" w:rsidRDefault="00C679B4">
      <w:pPr>
        <w:widowControl w:val="0"/>
        <w:rPr>
          <w:sz w:val="24"/>
          <w:szCs w:val="24"/>
          <w:lang w:eastAsia="en-US"/>
        </w:rPr>
      </w:pPr>
      <w:r>
        <w:rPr>
          <w:sz w:val="24"/>
          <w:szCs w:val="24"/>
          <w:lang w:eastAsia="en-US"/>
        </w:rPr>
        <w:tab/>
        <w:t>IPb – Indekso reikšmė laikotarpio pabaigoje.</w:t>
      </w:r>
    </w:p>
    <w:p w14:paraId="6B626014" w14:textId="77777777" w:rsidR="00207332" w:rsidRDefault="00C679B4">
      <w:pPr>
        <w:widowControl w:val="0"/>
        <w:jc w:val="both"/>
        <w:rPr>
          <w:sz w:val="24"/>
          <w:szCs w:val="24"/>
          <w:lang w:eastAsia="en-US"/>
        </w:rPr>
      </w:pPr>
      <w:r>
        <w:rPr>
          <w:sz w:val="24"/>
          <w:szCs w:val="24"/>
          <w:lang w:eastAsia="en-US"/>
        </w:rPr>
        <w:t>Laikotarpis yra bet koks laikotarpis, kurio pradžia yra ne ankstesnė, negu pasiūlymų pateikimo pirkime termino pabaigos diena, pabaiga ne vėlesnė, negu paskutiniojo Atliktų Paslaugų akto pagal Sutartį sudarymo diena;</w:t>
      </w:r>
    </w:p>
    <w:p w14:paraId="6B626015" w14:textId="77777777" w:rsidR="00207332" w:rsidRDefault="00C679B4">
      <w:pPr>
        <w:widowControl w:val="0"/>
        <w:tabs>
          <w:tab w:val="left" w:pos="567"/>
          <w:tab w:val="left" w:pos="851"/>
          <w:tab w:val="left" w:pos="992"/>
          <w:tab w:val="left" w:pos="1134"/>
        </w:tabs>
        <w:jc w:val="both"/>
        <w:rPr>
          <w:sz w:val="24"/>
          <w:szCs w:val="24"/>
          <w:lang w:eastAsia="en-US"/>
        </w:rPr>
      </w:pPr>
      <w:r>
        <w:rPr>
          <w:sz w:val="24"/>
          <w:szCs w:val="24"/>
          <w:lang w:eastAsia="en-US"/>
        </w:rPr>
        <w:t>2.10.4. Šalys privalo sudaryti susitarimą dėl kainos perskaičiavimo per 10 (dešimt) darbo dienų nuo Šalies prašymo kitai Šaliai perskaičiuoti kainą pateikimo dienos. Šalys privalo sudarytame susitarime nurodyti Indekso reikšmę laikotarpio pradžioje ir jos nustatymo datą, Indekso reikšmę laikotarpio pabaigoje ir jos nustatymo datą, Indekso pokyčio koeficientą, perskaičiuotą fiksuotos kainos sumą, perskaičiuotą Pradinės sutarties vertę,  bei kitą perskaičiavimui reikšmingą informaciją;</w:t>
      </w:r>
    </w:p>
    <w:p w14:paraId="6B626016" w14:textId="77777777" w:rsidR="00207332" w:rsidRDefault="00C679B4">
      <w:pPr>
        <w:widowControl w:val="0"/>
        <w:tabs>
          <w:tab w:val="left" w:pos="567"/>
          <w:tab w:val="left" w:pos="851"/>
          <w:tab w:val="left" w:pos="992"/>
          <w:tab w:val="left" w:pos="1134"/>
        </w:tabs>
        <w:jc w:val="both"/>
        <w:rPr>
          <w:sz w:val="24"/>
          <w:szCs w:val="24"/>
          <w:lang w:eastAsia="en-US"/>
        </w:rPr>
      </w:pPr>
      <w:r>
        <w:rPr>
          <w:sz w:val="24"/>
          <w:szCs w:val="24"/>
          <w:lang w:eastAsia="en-US"/>
        </w:rPr>
        <w:t>2.10.5. po to, kai Šalys sudaro susitarimą dėl kainos perskaičiavimo, perskaičiuotoji kaina taikoma Paslaugoms, kurios yra įtraukiamos į Atliktų paslaugų aktus, Paslaugų teikėjo pateikiamus po Šalies prašymo kitai Šaliai perskaičiuoti kainą pateikimo. Jeigu dėl susitarimo dėl kainos perskaičiavimo sudarymui reikalingo laiko gali vėluoti Atliktų paslaugų aktų pateikimas, Paslaugų teikėjas turi teisę arba pateikti Atliktų paslaugų aktą su neperskaičiuotomis kainomis ir perskaičiavimą atlikti kitame Atliktų paslaugų akte, arba sustabdyti Atliktų paslaugų akto pateikimą iki bus perskaičiuotos kainos;</w:t>
      </w:r>
    </w:p>
    <w:p w14:paraId="6B626017" w14:textId="77777777" w:rsidR="00207332" w:rsidRDefault="00C679B4">
      <w:pPr>
        <w:widowControl w:val="0"/>
        <w:tabs>
          <w:tab w:val="left" w:pos="567"/>
          <w:tab w:val="left" w:pos="851"/>
          <w:tab w:val="left" w:pos="992"/>
          <w:tab w:val="left" w:pos="1134"/>
        </w:tabs>
        <w:jc w:val="both"/>
        <w:rPr>
          <w:sz w:val="24"/>
          <w:szCs w:val="24"/>
          <w:lang w:eastAsia="en-US"/>
        </w:rPr>
      </w:pPr>
      <w:r>
        <w:rPr>
          <w:sz w:val="24"/>
          <w:szCs w:val="24"/>
          <w:lang w:eastAsia="en-US"/>
        </w:rPr>
        <w:t xml:space="preserve">2.10.6. pirmosios peržiūros dėl kainų lygio pokyčio terminas netaikomas ir Sutarties kainos peržiūros dažnumas nėra ribojamas; </w:t>
      </w:r>
    </w:p>
    <w:p w14:paraId="6B626018" w14:textId="77777777" w:rsidR="00207332" w:rsidRDefault="00C679B4">
      <w:pPr>
        <w:widowControl w:val="0"/>
        <w:tabs>
          <w:tab w:val="left" w:pos="567"/>
          <w:tab w:val="left" w:pos="851"/>
          <w:tab w:val="left" w:pos="992"/>
          <w:tab w:val="left" w:pos="1134"/>
        </w:tabs>
        <w:jc w:val="both"/>
        <w:rPr>
          <w:sz w:val="24"/>
          <w:szCs w:val="24"/>
          <w:lang w:eastAsia="en-US"/>
        </w:rPr>
      </w:pPr>
      <w:bookmarkStart w:id="8" w:name="_Hlk92369253"/>
      <w:bookmarkEnd w:id="8"/>
      <w:r>
        <w:rPr>
          <w:sz w:val="24"/>
          <w:szCs w:val="24"/>
          <w:lang w:eastAsia="en-US"/>
        </w:rPr>
        <w:t xml:space="preserve">2.10.7. vėlesnis kainų arba įkainių perskaičiavimas negali apimti laikotarpio, už kurį jau buvo atliktas perskaičiavimas; </w:t>
      </w:r>
    </w:p>
    <w:p w14:paraId="6B626019" w14:textId="77777777" w:rsidR="00207332" w:rsidRDefault="00C679B4">
      <w:pPr>
        <w:widowControl w:val="0"/>
        <w:tabs>
          <w:tab w:val="left" w:pos="567"/>
          <w:tab w:val="left" w:pos="851"/>
          <w:tab w:val="left" w:pos="992"/>
          <w:tab w:val="left" w:pos="1134"/>
        </w:tabs>
        <w:jc w:val="both"/>
        <w:rPr>
          <w:sz w:val="24"/>
          <w:szCs w:val="24"/>
          <w:lang w:eastAsia="en-US"/>
        </w:rPr>
      </w:pPr>
      <w:r>
        <w:rPr>
          <w:sz w:val="24"/>
          <w:szCs w:val="24"/>
          <w:lang w:eastAsia="en-US"/>
        </w:rPr>
        <w:t>2.10.8. jeigu Paslaugos vėluoja dėl priežasčių, dėl kurių Paslaugų teikėjas neįgyja teisės į Paslaugų terminų pratęsimą, uždelstų Paslaugų kaina neperskaičiuojama dėl kainų lygio kilimo (kai Indekso pokyčio koeficientas yra didesnis nei 1,05), bet turi būti perskaičiuojama dėl kainų lygio kritimo (kai Indekso pokyčio koeficientas yra mažesnis nei 0,95).</w:t>
      </w:r>
    </w:p>
    <w:p w14:paraId="6B62601A" w14:textId="77777777" w:rsidR="00207332" w:rsidRDefault="00207332">
      <w:pPr>
        <w:jc w:val="both"/>
        <w:rPr>
          <w:color w:val="000000"/>
          <w:sz w:val="24"/>
          <w:szCs w:val="24"/>
          <w:lang w:eastAsia="en-US"/>
        </w:rPr>
      </w:pPr>
    </w:p>
    <w:p w14:paraId="6B62601B" w14:textId="77777777" w:rsidR="00207332" w:rsidRDefault="00207332">
      <w:pPr>
        <w:tabs>
          <w:tab w:val="left" w:pos="851"/>
        </w:tabs>
        <w:ind w:right="49"/>
        <w:jc w:val="both"/>
        <w:rPr>
          <w:color w:val="000000"/>
          <w:sz w:val="24"/>
          <w:szCs w:val="24"/>
        </w:rPr>
      </w:pPr>
    </w:p>
    <w:p w14:paraId="6B62601C" w14:textId="77777777" w:rsidR="00207332" w:rsidRDefault="00C679B4">
      <w:pPr>
        <w:ind w:left="360"/>
        <w:jc w:val="center"/>
        <w:rPr>
          <w:b/>
          <w:sz w:val="24"/>
          <w:szCs w:val="24"/>
        </w:rPr>
      </w:pPr>
      <w:r>
        <w:rPr>
          <w:b/>
          <w:sz w:val="24"/>
          <w:szCs w:val="24"/>
        </w:rPr>
        <w:t>3. ŠALIŲ TEISĖS IR PAREIGOS</w:t>
      </w:r>
    </w:p>
    <w:p w14:paraId="6B62601D" w14:textId="77777777" w:rsidR="00207332" w:rsidRDefault="00207332">
      <w:pPr>
        <w:ind w:left="720"/>
        <w:rPr>
          <w:rStyle w:val="Hipersaitas"/>
          <w:color w:val="000000"/>
          <w:sz w:val="24"/>
          <w:szCs w:val="24"/>
          <w:u w:val="none"/>
        </w:rPr>
      </w:pPr>
    </w:p>
    <w:p w14:paraId="6B62601E" w14:textId="77777777" w:rsidR="00207332" w:rsidRDefault="00C679B4">
      <w:pPr>
        <w:jc w:val="both"/>
        <w:rPr>
          <w:b/>
          <w:color w:val="000000"/>
          <w:sz w:val="24"/>
          <w:szCs w:val="24"/>
        </w:rPr>
      </w:pPr>
      <w:r>
        <w:rPr>
          <w:b/>
          <w:sz w:val="24"/>
          <w:szCs w:val="24"/>
        </w:rPr>
        <w:t xml:space="preserve">3.1. Paslaugų teikėjas </w:t>
      </w:r>
      <w:r>
        <w:rPr>
          <w:b/>
          <w:color w:val="000000"/>
          <w:sz w:val="24"/>
          <w:szCs w:val="24"/>
        </w:rPr>
        <w:t>įsipareigoja:</w:t>
      </w:r>
    </w:p>
    <w:p w14:paraId="6B62601F" w14:textId="77777777" w:rsidR="00207332" w:rsidRDefault="00C679B4">
      <w:pPr>
        <w:jc w:val="both"/>
        <w:rPr>
          <w:color w:val="000000"/>
          <w:sz w:val="24"/>
          <w:szCs w:val="24"/>
        </w:rPr>
      </w:pPr>
      <w:r>
        <w:rPr>
          <w:color w:val="000000"/>
          <w:sz w:val="24"/>
          <w:szCs w:val="24"/>
        </w:rPr>
        <w:t>3.1.1. Teikti kokybiškas paslaugas Paslaugų pirkėjui 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6B626020" w14:textId="77777777" w:rsidR="00207332" w:rsidRDefault="00C679B4">
      <w:pPr>
        <w:jc w:val="both"/>
        <w:rPr>
          <w:color w:val="000000"/>
          <w:sz w:val="24"/>
          <w:szCs w:val="24"/>
        </w:rPr>
      </w:pPr>
      <w:r>
        <w:rPr>
          <w:color w:val="000000"/>
          <w:sz w:val="24"/>
          <w:szCs w:val="24"/>
        </w:rPr>
        <w:t>3.1.2. B</w:t>
      </w:r>
      <w:r>
        <w:rPr>
          <w:sz w:val="24"/>
          <w:szCs w:val="24"/>
          <w:lang w:eastAsia="en-US"/>
        </w:rPr>
        <w:t>endradarbiauti su Paslaugų pirkėju visos</w:t>
      </w:r>
      <w:r>
        <w:rPr>
          <w:rFonts w:ascii="!_Times;Times New Roman" w:hAnsi="!_Times;Times New Roman" w:cs="!_Times;Times New Roman"/>
          <w:sz w:val="22"/>
          <w:lang w:eastAsia="en-US"/>
        </w:rPr>
        <w:t xml:space="preserve"> </w:t>
      </w:r>
      <w:r>
        <w:rPr>
          <w:sz w:val="24"/>
          <w:szCs w:val="24"/>
          <w:lang w:eastAsia="en-US"/>
        </w:rPr>
        <w:t>Sutarties vykdymo metu</w:t>
      </w:r>
      <w:r>
        <w:rPr>
          <w:rFonts w:ascii="!_Times;Times New Roman" w:hAnsi="!_Times;Times New Roman" w:cs="!_Times;Times New Roman"/>
          <w:sz w:val="22"/>
          <w:lang w:eastAsia="en-US"/>
        </w:rPr>
        <w:t xml:space="preserve"> ir n</w:t>
      </w:r>
      <w:r>
        <w:rPr>
          <w:color w:val="000000"/>
          <w:sz w:val="24"/>
          <w:szCs w:val="24"/>
        </w:rPr>
        <w:t>edelsdamas raštu informuoti Paslaugų pirkėją apie bet kurias aplinkybes, kurios trukdo ar gali sutrukdyti Paslaugų teikėjui užbaigti paslaugų teikimą nustatytais terminais</w:t>
      </w:r>
      <w:r>
        <w:rPr>
          <w:rFonts w:ascii="!_Times;Times New Roman" w:hAnsi="!_Times;Times New Roman" w:cs="!_Times;Times New Roman"/>
          <w:sz w:val="24"/>
          <w:szCs w:val="24"/>
          <w:lang w:eastAsia="en-US"/>
        </w:rPr>
        <w:t xml:space="preserve"> arba gali turėti įtakos teikiamų paslaugų apimčiai ir/ar kokybei</w:t>
      </w:r>
      <w:r>
        <w:rPr>
          <w:color w:val="000000"/>
          <w:sz w:val="24"/>
          <w:szCs w:val="24"/>
        </w:rPr>
        <w:t>.</w:t>
      </w:r>
    </w:p>
    <w:p w14:paraId="6B626021" w14:textId="77777777" w:rsidR="00207332" w:rsidRDefault="00C679B4">
      <w:pPr>
        <w:jc w:val="both"/>
        <w:rPr>
          <w:sz w:val="24"/>
          <w:szCs w:val="24"/>
        </w:rPr>
      </w:pPr>
      <w:r>
        <w:rPr>
          <w:sz w:val="24"/>
          <w:szCs w:val="24"/>
        </w:rPr>
        <w:t xml:space="preserve">3.1.3. Ne vėliau kaip per 1 (vieną) mėn. nuo Pirkimo sutarties įsigaliojimo dienos pateikti Paslaugų pirkėjui  suderinti </w:t>
      </w:r>
      <w:r>
        <w:rPr>
          <w:sz w:val="24"/>
          <w:lang w:eastAsia="en-US"/>
        </w:rPr>
        <w:t xml:space="preserve">Tyrimo strategijos parengimo etapo tarpinę paslaugų teikimo </w:t>
      </w:r>
      <w:r>
        <w:rPr>
          <w:sz w:val="24"/>
          <w:szCs w:val="24"/>
        </w:rPr>
        <w:t>ataskaitą.</w:t>
      </w:r>
    </w:p>
    <w:p w14:paraId="6B626022" w14:textId="77777777" w:rsidR="00207332" w:rsidRDefault="00C679B4">
      <w:pPr>
        <w:jc w:val="both"/>
        <w:rPr>
          <w:sz w:val="24"/>
          <w:szCs w:val="24"/>
        </w:rPr>
      </w:pPr>
      <w:r>
        <w:rPr>
          <w:sz w:val="24"/>
          <w:szCs w:val="24"/>
        </w:rPr>
        <w:lastRenderedPageBreak/>
        <w:t xml:space="preserve">3.1.4. Gavęs pastabas ne vėliau kaip per 10 (dešimt) darbo dienų pataisyti ir/ar papildyti </w:t>
      </w:r>
      <w:r>
        <w:rPr>
          <w:sz w:val="24"/>
          <w:lang w:eastAsia="en-US"/>
        </w:rPr>
        <w:t>Tyrimo strategijos parengimo etapo tarpinę paslaugų teikimo</w:t>
      </w:r>
      <w:r>
        <w:rPr>
          <w:sz w:val="24"/>
          <w:szCs w:val="24"/>
        </w:rPr>
        <w:t xml:space="preserve"> ataskaitą ir dar kartą ją pateikti Paslaugų pirkėjui. </w:t>
      </w:r>
      <w:r>
        <w:rPr>
          <w:sz w:val="24"/>
          <w:lang w:eastAsia="en-US"/>
        </w:rPr>
        <w:t>Tyrimo strategijos parengimo etapo tarpinės paslaugų teikimo</w:t>
      </w:r>
      <w:r>
        <w:rPr>
          <w:sz w:val="24"/>
          <w:szCs w:val="24"/>
        </w:rPr>
        <w:t xml:space="preserve"> ataskaitos derinimo terminas - ne daugiau kaip 2 (du) mėn. nuo Sutarties įsigaliojimo datos.</w:t>
      </w:r>
    </w:p>
    <w:p w14:paraId="6B626023" w14:textId="77777777" w:rsidR="00207332" w:rsidRDefault="00C679B4">
      <w:pPr>
        <w:jc w:val="both"/>
        <w:rPr>
          <w:sz w:val="24"/>
          <w:szCs w:val="24"/>
        </w:rPr>
      </w:pPr>
      <w:r>
        <w:rPr>
          <w:sz w:val="24"/>
          <w:szCs w:val="24"/>
        </w:rPr>
        <w:t xml:space="preserve">3.1.5. Ne vėliau kaip per 5 (penkis) mėn. nuo Pirkimo sutarties įsigaliojimo dienos pateikti Paslaugų pirkėjui suderinti </w:t>
      </w:r>
      <w:r>
        <w:rPr>
          <w:sz w:val="24"/>
          <w:lang w:eastAsia="en-US"/>
        </w:rPr>
        <w:t xml:space="preserve">Tyrimo atlikimo ir rezultatų pristatymo etapo galutinę paslaugų teikimo </w:t>
      </w:r>
      <w:r>
        <w:rPr>
          <w:sz w:val="24"/>
          <w:szCs w:val="24"/>
        </w:rPr>
        <w:t xml:space="preserve">ataskaitą. </w:t>
      </w:r>
    </w:p>
    <w:p w14:paraId="6B626024" w14:textId="77777777" w:rsidR="00207332" w:rsidRDefault="00C679B4">
      <w:pPr>
        <w:jc w:val="both"/>
        <w:rPr>
          <w:sz w:val="24"/>
          <w:szCs w:val="24"/>
        </w:rPr>
      </w:pPr>
      <w:r>
        <w:rPr>
          <w:sz w:val="24"/>
          <w:szCs w:val="24"/>
        </w:rPr>
        <w:t xml:space="preserve">3.1.6. Gavęs pastabas ne vėliau kaip per 10 (dešimt) darbo dienų pataisyti ir/ar papildyti </w:t>
      </w:r>
      <w:r>
        <w:rPr>
          <w:sz w:val="24"/>
          <w:lang w:eastAsia="en-US"/>
        </w:rPr>
        <w:t>Tyrimo atlikimo ir rezultatų pristatymo etapo galutinę paslaugų teikimo</w:t>
      </w:r>
      <w:r>
        <w:rPr>
          <w:sz w:val="24"/>
          <w:szCs w:val="24"/>
        </w:rPr>
        <w:t xml:space="preserve"> ataskaitą ir dar kartą ją pateikti Paslaugų pirkėjui. </w:t>
      </w:r>
      <w:r>
        <w:rPr>
          <w:sz w:val="24"/>
          <w:lang w:eastAsia="en-US"/>
        </w:rPr>
        <w:t xml:space="preserve">Tyrimo atlikimo ir rezultatų pristatymo etapo galutinės paslaugų teikimo </w:t>
      </w:r>
      <w:r>
        <w:rPr>
          <w:sz w:val="24"/>
          <w:szCs w:val="24"/>
        </w:rPr>
        <w:t>ataskaitos derinimo terminas - ne daugiau kaip 6 (šeši) mėn. nuo Sutarties įsigaliojimo datos.</w:t>
      </w:r>
    </w:p>
    <w:p w14:paraId="6B626025" w14:textId="77777777" w:rsidR="00207332" w:rsidRDefault="00C679B4">
      <w:pPr>
        <w:jc w:val="both"/>
        <w:rPr>
          <w:color w:val="000000"/>
          <w:sz w:val="24"/>
          <w:szCs w:val="24"/>
        </w:rPr>
      </w:pPr>
      <w:r>
        <w:rPr>
          <w:color w:val="000000"/>
          <w:sz w:val="24"/>
          <w:szCs w:val="24"/>
        </w:rPr>
        <w:t xml:space="preserve">3.1.7. Po paslaugų suteikimo nedelsdamas perleisti nuosavybės teisę į paslaugų teikimo rezultatą, jeigu toks sukuriamas. </w:t>
      </w:r>
    </w:p>
    <w:p w14:paraId="6B626026" w14:textId="77777777" w:rsidR="00207332" w:rsidRDefault="00C679B4">
      <w:pPr>
        <w:jc w:val="both"/>
        <w:rPr>
          <w:sz w:val="24"/>
          <w:szCs w:val="24"/>
        </w:rPr>
      </w:pPr>
      <w:r>
        <w:rPr>
          <w:sz w:val="24"/>
          <w:szCs w:val="24"/>
        </w:rPr>
        <w:t>3.1.8. Be Paslaugų pirkėjo leidimo nenaudoti jokių tyrimo metu surinktų duomenų.</w:t>
      </w:r>
    </w:p>
    <w:p w14:paraId="6B626027" w14:textId="77777777" w:rsidR="00207332" w:rsidRDefault="00C679B4">
      <w:pPr>
        <w:pStyle w:val="BodyText11"/>
        <w:ind w:firstLine="0"/>
        <w:rPr>
          <w:rFonts w:ascii="Times New Roman" w:hAnsi="Times New Roman" w:cs="Times New Roman"/>
          <w:sz w:val="24"/>
          <w:szCs w:val="24"/>
          <w:lang w:val="lt-LT" w:eastAsia="lt-LT"/>
        </w:rPr>
      </w:pPr>
      <w:r>
        <w:rPr>
          <w:rFonts w:ascii="Times New Roman" w:hAnsi="Times New Roman" w:cs="Times New Roman"/>
          <w:color w:val="000000"/>
          <w:sz w:val="24"/>
          <w:szCs w:val="24"/>
          <w:lang w:val="lt-LT"/>
        </w:rPr>
        <w:t>3.1.9</w:t>
      </w:r>
      <w:r>
        <w:rPr>
          <w:rFonts w:ascii="Times New Roman" w:hAnsi="Times New Roman" w:cs="Times New Roman"/>
          <w:color w:val="000000"/>
          <w:sz w:val="24"/>
          <w:szCs w:val="24"/>
          <w:lang w:val="lt-LT" w:eastAsia="lt-LT"/>
        </w:rPr>
        <w:t>.</w:t>
      </w:r>
      <w:r>
        <w:rPr>
          <w:rFonts w:ascii="Times New Roman" w:hAnsi="Times New Roman" w:cs="Times New Roman"/>
          <w:i/>
          <w:iCs/>
          <w:color w:val="000000"/>
          <w:sz w:val="24"/>
          <w:szCs w:val="24"/>
          <w:lang w:val="lt-LT" w:eastAsia="lt-LT"/>
        </w:rPr>
        <w:t xml:space="preserve"> </w:t>
      </w:r>
      <w:r>
        <w:rPr>
          <w:rFonts w:ascii="Times New Roman" w:hAnsi="Times New Roman" w:cs="Times New Roman"/>
          <w:color w:val="000000"/>
          <w:sz w:val="24"/>
          <w:szCs w:val="24"/>
          <w:lang w:val="lt-LT" w:eastAsia="lt-LT"/>
        </w:rPr>
        <w:t>U</w:t>
      </w:r>
      <w:r>
        <w:rPr>
          <w:rFonts w:ascii="Times New Roman" w:hAnsi="Times New Roman" w:cs="Times New Roman"/>
          <w:sz w:val="24"/>
          <w:szCs w:val="24"/>
          <w:lang w:val="lt-LT" w:eastAsia="lt-LT"/>
        </w:rPr>
        <w:t>žtikrinti iš Paslaugų pirkėjo Sutarties vykdymo metu gautos ir su Sutarties vykdymu susijusios informacijos konfidencialumą bei apsaugą.</w:t>
      </w:r>
    </w:p>
    <w:p w14:paraId="6B626028" w14:textId="77777777" w:rsidR="00207332" w:rsidRDefault="00C679B4">
      <w:pPr>
        <w:pStyle w:val="Body2"/>
        <w:spacing w:after="0"/>
        <w:rPr>
          <w:sz w:val="24"/>
        </w:rPr>
      </w:pPr>
      <w:r>
        <w:rPr>
          <w:sz w:val="24"/>
          <w:szCs w:val="24"/>
          <w:lang w:eastAsia="lt-LT"/>
        </w:rPr>
        <w:t xml:space="preserve">3.1.10. </w:t>
      </w:r>
      <w:r>
        <w:rPr>
          <w:sz w:val="24"/>
        </w:rPr>
        <w:t xml:space="preserve">Užtikrinti, kad Sutartį visą Sutarties galiojimo laikotarpį vykdys ir Paslaugų pirkėjo organizuojamuose susitikimuose dalyvaus </w:t>
      </w:r>
      <w:r>
        <w:rPr>
          <w:rFonts w:eastAsia="Calibri"/>
          <w:sz w:val="24"/>
        </w:rPr>
        <w:t xml:space="preserve">Paslaugų teikėjo </w:t>
      </w:r>
      <w:r>
        <w:rPr>
          <w:sz w:val="24"/>
        </w:rPr>
        <w:t>pasiūlyme nurodyti ir Sutarties reikalavimus atitinkantys specialistai, išvardyti Sutarties 3 priede.</w:t>
      </w:r>
    </w:p>
    <w:p w14:paraId="6B626029" w14:textId="77777777" w:rsidR="00207332" w:rsidRDefault="00C679B4">
      <w:pPr>
        <w:pStyle w:val="Body2"/>
        <w:spacing w:after="0"/>
        <w:rPr>
          <w:sz w:val="24"/>
          <w:vertAlign w:val="superscript"/>
        </w:rPr>
      </w:pPr>
      <w:r>
        <w:rPr>
          <w:sz w:val="24"/>
          <w:szCs w:val="24"/>
        </w:rPr>
        <w:t xml:space="preserve">3.1.11. Paslaugų pirkėjui pasirašius </w:t>
      </w:r>
      <w:r>
        <w:rPr>
          <w:sz w:val="24"/>
          <w:lang w:eastAsia="en-US"/>
        </w:rPr>
        <w:t xml:space="preserve">Tyrimo atlikimo ir rezultatų pristatymo etapo galutinę paslaugų teikimo </w:t>
      </w:r>
      <w:r>
        <w:rPr>
          <w:sz w:val="24"/>
          <w:szCs w:val="24"/>
        </w:rPr>
        <w:t xml:space="preserve">ataskaitą ir nenurodžius jokių paslaugų teikimo trūkumų, </w:t>
      </w:r>
      <w:r>
        <w:rPr>
          <w:sz w:val="24"/>
        </w:rPr>
        <w:t xml:space="preserve">pateikti jam PVM sąskaitą-faktūrą arba sąskaitą-faktūrą per 5 (penkias) darbo dienas nuo </w:t>
      </w:r>
      <w:r>
        <w:rPr>
          <w:sz w:val="24"/>
          <w:lang w:eastAsia="en-US"/>
        </w:rPr>
        <w:t xml:space="preserve">Tyrimo atlikimo ir rezultatų pristatymo etapo galutinės paslaugų teikimo </w:t>
      </w:r>
      <w:r>
        <w:rPr>
          <w:sz w:val="24"/>
        </w:rPr>
        <w:t xml:space="preserve">ataskaitos pasirašymo dienos. PVM sąskaitoje-faktūroje arba sąskaitoje-faktūroje privalo būti nurodomas Sutarties numeris, Sutarties data. Paslaugų teikėjas PVM sąskaitą-faktūrą arba sąskaitą-faktūrą privalės pateikti Lietuvos Respublikos viešųjų pirkimų įstatymo 22 str. 3 d. nustatyta tvarka (naudodamasis informacinės sistemos „E. sąskaita“ priemonėmis). Paslaugų teikėjui nepateikus sąskaitos faktūros per „E. sąskaita“, Paslaugų pirkėjas turi teisę nevykdyti mokėjimo. </w:t>
      </w:r>
    </w:p>
    <w:p w14:paraId="6B62602A" w14:textId="77777777" w:rsidR="00207332" w:rsidRDefault="00C679B4">
      <w:pPr>
        <w:jc w:val="both"/>
        <w:rPr>
          <w:color w:val="000000"/>
          <w:sz w:val="24"/>
          <w:szCs w:val="24"/>
        </w:rPr>
      </w:pPr>
      <w:r>
        <w:rPr>
          <w:color w:val="000000"/>
          <w:sz w:val="24"/>
          <w:szCs w:val="24"/>
        </w:rPr>
        <w:t xml:space="preserve">3.1.12. Iki Sutarties galiojimo pabaigos grąžinti visus iš Paslaugų pirkėjo gautus dokumentus, jeigu Paslaugų pirkėjas tokius dokumentus buvo perdavęs Paslaugų teikėjui kaip reikalingus šiai Sutarčiai vykdyti, Paslaugų pirkėjo nurodytiems asmenims. </w:t>
      </w:r>
    </w:p>
    <w:p w14:paraId="6B62602B" w14:textId="77777777" w:rsidR="00207332" w:rsidRDefault="00C679B4">
      <w:pPr>
        <w:jc w:val="both"/>
        <w:rPr>
          <w:color w:val="000000"/>
          <w:sz w:val="24"/>
          <w:szCs w:val="24"/>
          <w:lang w:eastAsia="en-US"/>
        </w:rPr>
      </w:pPr>
      <w:r>
        <w:rPr>
          <w:color w:val="000000"/>
          <w:sz w:val="24"/>
          <w:szCs w:val="24"/>
        </w:rPr>
        <w:t xml:space="preserve">3.1.13. Paslaugų pirkėjui pareikalavus, sumokėti 0,02 procento dydžio delspinigius nuo nesuteiktų ar netinkamai suteiktų paslaugų kainos be PVM už kiekvieną uždelstą kalendorinę dieną, jei Paslaugų teikėjas nevykdo ar netinkamai vykdo įsipareigojimus pagal šią Sutartį. </w:t>
      </w:r>
      <w:r>
        <w:rPr>
          <w:sz w:val="24"/>
          <w:szCs w:val="24"/>
          <w:lang w:eastAsia="en-US"/>
        </w:rPr>
        <w:t>Delspinigių sumokėjimas neatleidžia Šalių nuo pareigos vykdyti šioje Sutartyje prisiimtus įsipareigojimus</w:t>
      </w:r>
      <w:r>
        <w:rPr>
          <w:color w:val="000000"/>
          <w:sz w:val="24"/>
          <w:szCs w:val="24"/>
          <w:lang w:eastAsia="en-US"/>
        </w:rPr>
        <w:t>. Delspinigiai gali būti išskaitomi iš Paslaugų teikėjui mokėtinų sumų.</w:t>
      </w:r>
    </w:p>
    <w:p w14:paraId="6B62602C" w14:textId="77777777" w:rsidR="00207332" w:rsidRDefault="00C679B4">
      <w:pPr>
        <w:jc w:val="both"/>
        <w:rPr>
          <w:color w:val="000000"/>
          <w:sz w:val="24"/>
          <w:szCs w:val="24"/>
          <w:lang w:eastAsia="en-US"/>
        </w:rPr>
      </w:pPr>
      <w:r>
        <w:rPr>
          <w:color w:val="000000"/>
          <w:sz w:val="24"/>
          <w:szCs w:val="24"/>
          <w:lang w:eastAsia="en-US"/>
        </w:rPr>
        <w:t xml:space="preserve">3.1.14. Atlyginti Paslaugų pirkėjo patirtus nuostolius per 30 (trisdešimt) </w:t>
      </w:r>
      <w:r>
        <w:rPr>
          <w:iCs/>
          <w:color w:val="000000"/>
          <w:sz w:val="24"/>
          <w:szCs w:val="24"/>
          <w:lang w:eastAsia="en-US"/>
        </w:rPr>
        <w:t>darbo</w:t>
      </w:r>
      <w:r>
        <w:rPr>
          <w:color w:val="000000"/>
          <w:sz w:val="24"/>
          <w:szCs w:val="24"/>
          <w:lang w:eastAsia="en-US"/>
        </w:rPr>
        <w:t xml:space="preserve"> dienų, jei Paslaugų teikėjas ar jo darbuotojai nesilaikytų įstatymų, teisės aktų reikalavimų ir dėl to būtų pateikti kokie nors reikalavimai ar pradėti procesiniai veiksmai Paslaugų pirkėjui, jeigu trečiųjų šalių reikalavimai Paslaugų pirkėjui susiję su intelektinės nuosavybės teisių pažeidimais arba jeigu Paslaugų pirkėjo nuostoliai atsiranda dėl Paslaugų teikėjo kaltės, jam nevykdant arba netinkamai vykdant Sutartį.</w:t>
      </w:r>
    </w:p>
    <w:p w14:paraId="6B62602D" w14:textId="77777777" w:rsidR="00207332" w:rsidRDefault="00C679B4">
      <w:pPr>
        <w:pStyle w:val="Sraopastraipa"/>
        <w:tabs>
          <w:tab w:val="left" w:pos="709"/>
        </w:tabs>
        <w:ind w:left="0"/>
        <w:jc w:val="both"/>
        <w:rPr>
          <w:color w:val="000000"/>
          <w:sz w:val="24"/>
          <w:szCs w:val="24"/>
        </w:rPr>
      </w:pPr>
      <w:r>
        <w:rPr>
          <w:color w:val="000000"/>
          <w:sz w:val="24"/>
          <w:szCs w:val="24"/>
        </w:rPr>
        <w:t>3.1.15. J</w:t>
      </w:r>
      <w:r>
        <w:rPr>
          <w:sz w:val="24"/>
          <w:szCs w:val="24"/>
        </w:rPr>
        <w:t xml:space="preserve">eigu Paslaugų teikėjo kvalifikacija dėl teisės verstis atitinkama veikla nebuvo tikrinama arba tikrinama ne visa apimtimi, </w:t>
      </w:r>
      <w:r>
        <w:rPr>
          <w:color w:val="000000"/>
          <w:sz w:val="24"/>
          <w:szCs w:val="24"/>
        </w:rPr>
        <w:t>tačiau norminiai teisės aktai numato tam tikrus reikalavimus dėl teisės verstis veikla,</w:t>
      </w:r>
      <w:r>
        <w:rPr>
          <w:sz w:val="24"/>
          <w:szCs w:val="24"/>
        </w:rPr>
        <w:t xml:space="preserve"> Paslaugų teikėjas įsipareigoja, kad pirkimo sutartį vykdys tik tokią teisę turintys asmenys. </w:t>
      </w:r>
    </w:p>
    <w:p w14:paraId="6B62602E" w14:textId="77777777" w:rsidR="00207332" w:rsidRDefault="00C679B4">
      <w:pPr>
        <w:tabs>
          <w:tab w:val="left" w:pos="0"/>
        </w:tabs>
        <w:ind w:right="49"/>
        <w:jc w:val="both"/>
        <w:rPr>
          <w:rFonts w:eastAsia="Calibri"/>
          <w:b/>
          <w:color w:val="000000"/>
          <w:sz w:val="24"/>
          <w:szCs w:val="24"/>
        </w:rPr>
      </w:pPr>
      <w:r>
        <w:rPr>
          <w:b/>
          <w:color w:val="000000"/>
          <w:sz w:val="24"/>
          <w:szCs w:val="24"/>
        </w:rPr>
        <w:t xml:space="preserve">3.2. </w:t>
      </w:r>
      <w:r>
        <w:rPr>
          <w:rFonts w:eastAsia="Calibri"/>
          <w:b/>
          <w:color w:val="000000"/>
          <w:sz w:val="24"/>
          <w:szCs w:val="24"/>
        </w:rPr>
        <w:t>Paslaugų teikėjas Sutarties galiojimo laikotarpiu turi teisę:</w:t>
      </w:r>
    </w:p>
    <w:p w14:paraId="6B62602F" w14:textId="77777777" w:rsidR="00207332" w:rsidRDefault="00C679B4">
      <w:pPr>
        <w:pStyle w:val="BodyText11"/>
        <w:ind w:firstLine="0"/>
        <w:rPr>
          <w:rFonts w:ascii="!_Times;Times New Roman" w:hAnsi="!_Times;Times New Roman" w:cs="!_Times;Times New Roman"/>
          <w:sz w:val="24"/>
          <w:szCs w:val="24"/>
          <w:lang w:val="lt-LT" w:eastAsia="lt-LT"/>
        </w:rPr>
      </w:pPr>
      <w:r>
        <w:rPr>
          <w:rFonts w:ascii="!_Times;Times New Roman" w:hAnsi="!_Times;Times New Roman" w:cs="!_Times;Times New Roman"/>
          <w:sz w:val="24"/>
          <w:szCs w:val="24"/>
          <w:lang w:val="lt-LT" w:eastAsia="lt-LT"/>
        </w:rPr>
        <w:t xml:space="preserve">3.2.1. Gauti </w:t>
      </w:r>
      <w:r>
        <w:rPr>
          <w:rFonts w:ascii="Times New Roman" w:hAnsi="Times New Roman" w:cs="Times New Roman"/>
          <w:sz w:val="24"/>
          <w:lang w:val="lt-LT" w:eastAsia="lt-LT"/>
        </w:rPr>
        <w:t xml:space="preserve"> atlygį už suteiktas paslaugas, Sutarties 2.2 papunktyje nustatytą kainą</w:t>
      </w:r>
      <w:r>
        <w:rPr>
          <w:rFonts w:ascii="!_Times;Times New Roman" w:hAnsi="!_Times;Times New Roman" w:cs="!_Times;Times New Roman"/>
          <w:sz w:val="24"/>
          <w:szCs w:val="24"/>
          <w:lang w:val="lt-LT" w:eastAsia="lt-LT"/>
        </w:rPr>
        <w:t xml:space="preserve"> su sąlyga, kad jis tinkamai ir laiku įvykdo visus šioje Sutartyje numatytus įsipareigojimus.</w:t>
      </w:r>
    </w:p>
    <w:p w14:paraId="6B626030" w14:textId="77777777" w:rsidR="00207332" w:rsidRDefault="00C679B4">
      <w:pPr>
        <w:pStyle w:val="BodyText11"/>
        <w:ind w:firstLine="0"/>
        <w:rPr>
          <w:rFonts w:ascii="!_Times;Times New Roman" w:hAnsi="!_Times;Times New Roman" w:cs="!_Times;Times New Roman"/>
          <w:sz w:val="24"/>
          <w:szCs w:val="24"/>
          <w:lang w:val="lt-LT" w:eastAsia="lt-LT"/>
        </w:rPr>
      </w:pPr>
      <w:r>
        <w:rPr>
          <w:rFonts w:ascii="Times New Roman" w:hAnsi="Times New Roman" w:cs="Times New Roman"/>
          <w:sz w:val="24"/>
          <w:szCs w:val="24"/>
          <w:lang w:val="lt-LT" w:eastAsia="lt-LT"/>
        </w:rPr>
        <w:t>3.2.2. Jei Paslaugų pirkėjas naudojasi Sutarties 3.4.3 papunktyje įtvirtinta tiesioginio atsiskaitymo su subteikėjais galimybe, Paslaugų teikėjas turi teisę prieštarauti nepagrįstiems mokėjimams subteikėjams.</w:t>
      </w:r>
    </w:p>
    <w:p w14:paraId="6B626031" w14:textId="77777777" w:rsidR="00207332" w:rsidRDefault="00C679B4">
      <w:pPr>
        <w:pStyle w:val="BodyText11"/>
        <w:ind w:firstLine="0"/>
        <w:rPr>
          <w:rFonts w:ascii="!_Times;Times New Roman" w:hAnsi="!_Times;Times New Roman" w:cs="!_Times;Times New Roman"/>
          <w:sz w:val="24"/>
          <w:szCs w:val="24"/>
          <w:lang w:val="lt-LT" w:eastAsia="lt-LT"/>
        </w:rPr>
      </w:pPr>
      <w:r>
        <w:rPr>
          <w:rFonts w:ascii="!_Times;Times New Roman" w:hAnsi="!_Times;Times New Roman" w:cs="!_Times;Times New Roman"/>
          <w:sz w:val="24"/>
          <w:szCs w:val="24"/>
          <w:lang w:val="lt-LT" w:eastAsia="lt-LT"/>
        </w:rPr>
        <w:t>3.2.3. Paslaugų teikėjas turi ir kitas šios Sutarties ir Lietuvos Respublikoje galiojančių teisės aktų numatytas teises.</w:t>
      </w:r>
    </w:p>
    <w:p w14:paraId="6B626032" w14:textId="77777777" w:rsidR="00207332" w:rsidRDefault="00C679B4">
      <w:pPr>
        <w:jc w:val="both"/>
        <w:rPr>
          <w:color w:val="000000"/>
          <w:sz w:val="24"/>
          <w:szCs w:val="24"/>
          <w:lang w:eastAsia="lt-LT"/>
        </w:rPr>
      </w:pPr>
      <w:r>
        <w:rPr>
          <w:b/>
          <w:color w:val="000000"/>
          <w:sz w:val="24"/>
          <w:szCs w:val="24"/>
          <w:lang w:eastAsia="lt-LT"/>
        </w:rPr>
        <w:lastRenderedPageBreak/>
        <w:t>3.3. Paslaugų pirkėjas įsipareigoja:</w:t>
      </w:r>
    </w:p>
    <w:p w14:paraId="6B626033" w14:textId="77777777" w:rsidR="00207332" w:rsidRDefault="00C679B4">
      <w:pPr>
        <w:jc w:val="both"/>
        <w:rPr>
          <w:color w:val="000000"/>
          <w:sz w:val="24"/>
          <w:szCs w:val="24"/>
          <w:lang w:eastAsia="lt-LT"/>
        </w:rPr>
      </w:pPr>
      <w:r>
        <w:rPr>
          <w:color w:val="000000"/>
          <w:sz w:val="24"/>
          <w:szCs w:val="24"/>
          <w:lang w:eastAsia="lt-LT"/>
        </w:rPr>
        <w:t>3.3.1. Bendradarbiauti su Paslaugų teikėju ir suteikti jam visą turimą informaciją ir/ar dokumentus, kurie gali būti reikalingi tinkamam Sutarties vykdymui.</w:t>
      </w:r>
    </w:p>
    <w:p w14:paraId="6B626034" w14:textId="77777777" w:rsidR="00207332" w:rsidRDefault="00C679B4">
      <w:pPr>
        <w:pStyle w:val="BodyText11"/>
        <w:ind w:firstLine="0"/>
        <w:rPr>
          <w:rFonts w:ascii="Times New Roman" w:hAnsi="Times New Roman" w:cs="Times New Roman"/>
          <w:bCs/>
          <w:sz w:val="24"/>
          <w:szCs w:val="24"/>
          <w:lang w:val="lt-LT" w:eastAsia="lt-LT"/>
        </w:rPr>
      </w:pPr>
      <w:r>
        <w:rPr>
          <w:rFonts w:ascii="Times New Roman" w:hAnsi="Times New Roman" w:cs="Times New Roman"/>
          <w:color w:val="000000"/>
          <w:sz w:val="24"/>
          <w:szCs w:val="24"/>
          <w:lang w:val="lt-LT"/>
        </w:rPr>
        <w:t>3.3.2</w:t>
      </w:r>
      <w:r>
        <w:rPr>
          <w:rFonts w:ascii="Times New Roman" w:hAnsi="Times New Roman" w:cs="Times New Roman"/>
          <w:color w:val="000000"/>
          <w:sz w:val="24"/>
          <w:szCs w:val="24"/>
          <w:lang w:val="lt-LT" w:eastAsia="lt-LT"/>
        </w:rPr>
        <w:t>. N</w:t>
      </w:r>
      <w:r>
        <w:rPr>
          <w:rFonts w:ascii="Times New Roman" w:hAnsi="Times New Roman" w:cs="Times New Roman"/>
          <w:bCs/>
          <w:sz w:val="24"/>
          <w:szCs w:val="24"/>
          <w:lang w:val="lt-LT" w:eastAsia="lt-LT"/>
        </w:rPr>
        <w:t xml:space="preserve">edelsiant pranešti </w:t>
      </w:r>
      <w:r>
        <w:rPr>
          <w:rFonts w:ascii="Times New Roman" w:hAnsi="Times New Roman" w:cs="Times New Roman"/>
          <w:sz w:val="24"/>
          <w:szCs w:val="24"/>
          <w:lang w:val="lt-LT" w:eastAsia="lt-LT"/>
        </w:rPr>
        <w:t>Paslaugų teikėjui</w:t>
      </w:r>
      <w:r>
        <w:rPr>
          <w:rFonts w:ascii="Times New Roman" w:hAnsi="Times New Roman" w:cs="Times New Roman"/>
          <w:bCs/>
          <w:sz w:val="24"/>
          <w:szCs w:val="24"/>
          <w:lang w:val="lt-LT" w:eastAsia="lt-LT"/>
        </w:rPr>
        <w:t xml:space="preserve"> apie Sutarties sąlygų pažeidimą, kai tik toks pažeidimas yra nustatomas.</w:t>
      </w:r>
    </w:p>
    <w:p w14:paraId="6B626035" w14:textId="77777777" w:rsidR="00207332" w:rsidRDefault="00C679B4">
      <w:pPr>
        <w:jc w:val="both"/>
        <w:rPr>
          <w:color w:val="000000"/>
          <w:sz w:val="24"/>
          <w:szCs w:val="24"/>
        </w:rPr>
      </w:pPr>
      <w:r>
        <w:rPr>
          <w:color w:val="000000"/>
          <w:sz w:val="24"/>
          <w:szCs w:val="24"/>
        </w:rPr>
        <w:t xml:space="preserve">3.3.3. Priimti suteiktas kokybiškas paslaugas bei per Sutarties 2.6 papunktyje nustatytą terminą apmokėti Paslaugų teikėjui už laiku ir kokybiškai suteiktas paslaugas, atitinkančias Sutarties 1 priede keliamus reikalavimus bei </w:t>
      </w:r>
      <w:r>
        <w:rPr>
          <w:sz w:val="24"/>
          <w:szCs w:val="24"/>
        </w:rPr>
        <w:t>suteiktas laikantis nusistovėjusios praktikos ir atitinkamos profesijos standartų, numatytų tokios rūšies paslaugų teikimui,</w:t>
      </w:r>
      <w:r>
        <w:rPr>
          <w:color w:val="000000"/>
          <w:sz w:val="24"/>
          <w:szCs w:val="24"/>
        </w:rPr>
        <w:t xml:space="preserve"> pervedant pinigus į Paslaugų teikėjo Šalių rekvizituose (</w:t>
      </w:r>
      <w:r>
        <w:rPr>
          <w:sz w:val="24"/>
          <w:szCs w:val="24"/>
        </w:rPr>
        <w:t>Sutarties 12 dalis</w:t>
      </w:r>
      <w:r>
        <w:rPr>
          <w:color w:val="000000"/>
          <w:sz w:val="24"/>
          <w:szCs w:val="24"/>
        </w:rPr>
        <w:t>) nurodytą atsiskaitomąją sąskaitą.</w:t>
      </w:r>
    </w:p>
    <w:p w14:paraId="6B626036" w14:textId="77777777" w:rsidR="00207332" w:rsidRDefault="00C679B4">
      <w:pPr>
        <w:jc w:val="both"/>
        <w:rPr>
          <w:rFonts w:eastAsia="Calibri"/>
          <w:bCs/>
          <w:sz w:val="24"/>
          <w:lang w:eastAsia="en-US"/>
        </w:rPr>
      </w:pPr>
      <w:r>
        <w:rPr>
          <w:color w:val="000000"/>
          <w:sz w:val="24"/>
          <w:szCs w:val="24"/>
        </w:rPr>
        <w:t xml:space="preserve">3.3.4. </w:t>
      </w:r>
      <w:r>
        <w:rPr>
          <w:rFonts w:eastAsia="Calibri"/>
          <w:bCs/>
          <w:sz w:val="24"/>
          <w:lang w:eastAsia="en-US"/>
        </w:rPr>
        <w:t xml:space="preserve">Gavęs iš teikėjo </w:t>
      </w:r>
      <w:r>
        <w:rPr>
          <w:sz w:val="24"/>
          <w:lang w:eastAsia="en-US"/>
        </w:rPr>
        <w:t>Tyrimo strategijos parengimo etapo tarpinę paslaugų teikimo</w:t>
      </w:r>
      <w:r>
        <w:rPr>
          <w:sz w:val="24"/>
          <w:szCs w:val="24"/>
        </w:rPr>
        <w:t xml:space="preserve"> ataskaitą</w:t>
      </w:r>
      <w:r>
        <w:rPr>
          <w:rFonts w:eastAsia="Calibri"/>
          <w:sz w:val="24"/>
          <w:lang w:eastAsia="en-US"/>
        </w:rPr>
        <w:t xml:space="preserve"> ir </w:t>
      </w:r>
      <w:r>
        <w:rPr>
          <w:sz w:val="24"/>
          <w:lang w:eastAsia="en-US"/>
        </w:rPr>
        <w:t>Tyrimo atlikimo ir rezultatų pristatymo etapo galutinę paslaugų teikimo</w:t>
      </w:r>
      <w:r>
        <w:rPr>
          <w:sz w:val="24"/>
          <w:szCs w:val="24"/>
        </w:rPr>
        <w:t xml:space="preserve"> ataskaitą </w:t>
      </w:r>
      <w:r>
        <w:rPr>
          <w:rFonts w:eastAsia="Calibri"/>
          <w:bCs/>
          <w:sz w:val="24"/>
          <w:lang w:eastAsia="en-US"/>
        </w:rPr>
        <w:t xml:space="preserve">suderinimui, ne vėliau kaip per 10 (dešimt) darbo dienų jas apsvarstyti ir suderinti su tiekėju raštu arba el. paštu arba pateikti paslaugų teikėjui pastabas raštu arba el. paštu, nurodydamas pataisyti ir/ar papildyti pateiktas ataskaitas. </w:t>
      </w:r>
      <w:r>
        <w:rPr>
          <w:sz w:val="24"/>
        </w:rPr>
        <w:t>Paslaugų teikimo ataskaita pasirašoma 2 (dviem) vienodą teisinę galią turinčiais egzemplioriais.</w:t>
      </w:r>
    </w:p>
    <w:p w14:paraId="6B626037" w14:textId="77777777" w:rsidR="00207332" w:rsidRDefault="00C679B4">
      <w:pPr>
        <w:jc w:val="both"/>
        <w:rPr>
          <w:color w:val="000000"/>
          <w:sz w:val="24"/>
          <w:szCs w:val="24"/>
        </w:rPr>
      </w:pPr>
      <w:r>
        <w:rPr>
          <w:color w:val="000000"/>
          <w:sz w:val="24"/>
          <w:szCs w:val="24"/>
        </w:rPr>
        <w:t>3.3.5. Paslaugų teikėjui pareikalavus, sumokėti 0,02 procento dydžio delspinigius nuo neapmokėtos paslaugų teikimo kainos be PVM už kiekvieną uždelstą kalendorinę dieną,</w:t>
      </w:r>
      <w:r>
        <w:rPr>
          <w:color w:val="000000"/>
        </w:rPr>
        <w:t xml:space="preserve"> </w:t>
      </w:r>
      <w:r>
        <w:rPr>
          <w:color w:val="000000"/>
          <w:sz w:val="24"/>
          <w:szCs w:val="24"/>
        </w:rPr>
        <w:t>jei už suteiktas paslaugas nesumokama Sutarties 2.6 papunktyje numatyta tvarka. Delspinigių sumokėjimas neatleidžia Šalių nuo pareigos vykdyti šioje Sutartyje prisiimtus įsipareigojimus.</w:t>
      </w:r>
    </w:p>
    <w:p w14:paraId="6B626038" w14:textId="77777777" w:rsidR="00207332" w:rsidRDefault="00C679B4">
      <w:pPr>
        <w:pStyle w:val="Tekstoblokas"/>
        <w:spacing w:after="0"/>
        <w:ind w:left="0" w:right="0" w:firstLine="0"/>
        <w:rPr>
          <w:bCs/>
          <w:iCs/>
          <w:color w:val="000000"/>
          <w:szCs w:val="24"/>
        </w:rPr>
      </w:pPr>
      <w:r>
        <w:rPr>
          <w:color w:val="000000"/>
          <w:szCs w:val="24"/>
        </w:rPr>
        <w:t xml:space="preserve">3.3.6. Pateikti </w:t>
      </w:r>
      <w:r>
        <w:rPr>
          <w:bCs/>
          <w:iCs/>
          <w:color w:val="000000"/>
          <w:szCs w:val="24"/>
        </w:rPr>
        <w:t>Paslaugų teikėjui a</w:t>
      </w:r>
      <w:r>
        <w:rPr>
          <w:color w:val="000000"/>
          <w:szCs w:val="24"/>
        </w:rPr>
        <w:t xml:space="preserve">ktą apie padarytą žalą </w:t>
      </w:r>
      <w:r>
        <w:rPr>
          <w:bCs/>
          <w:iCs/>
          <w:color w:val="000000"/>
          <w:szCs w:val="24"/>
        </w:rPr>
        <w:t>per 10 (dešimt) darbo dienų nuo žalos atsiradimo nustatymo dienos.</w:t>
      </w:r>
    </w:p>
    <w:p w14:paraId="6B626039" w14:textId="77777777" w:rsidR="00207332" w:rsidRDefault="00C679B4">
      <w:pPr>
        <w:tabs>
          <w:tab w:val="left" w:pos="709"/>
        </w:tabs>
        <w:jc w:val="both"/>
        <w:rPr>
          <w:sz w:val="24"/>
        </w:rPr>
      </w:pPr>
      <w:r>
        <w:rPr>
          <w:sz w:val="24"/>
        </w:rPr>
        <w:t>3.3.7. ne vėliau kaip per 3 (tris) darbo dienas nuo Sutarties įsigaliojimo ir/ar Sutarties 4.1.1 papunktyje nurodytos informacijos gavimo raštu, informuoti subteikėjus apie tiesioginio atsiskaitymo galimybę, prašant subteikėjų, norinčių pasinaudoti tokia galimybe, raštu pateikti prašymą Pirkėjui per 3 (tris) darbo dienas.</w:t>
      </w:r>
    </w:p>
    <w:p w14:paraId="6B62603A" w14:textId="77777777" w:rsidR="00207332" w:rsidRDefault="00C679B4">
      <w:pPr>
        <w:pStyle w:val="Tekstoblokas"/>
        <w:spacing w:after="0"/>
        <w:ind w:left="0" w:right="0" w:firstLine="0"/>
        <w:rPr>
          <w:b/>
          <w:color w:val="000000"/>
          <w:szCs w:val="24"/>
        </w:rPr>
      </w:pPr>
      <w:r>
        <w:rPr>
          <w:b/>
          <w:color w:val="000000"/>
          <w:szCs w:val="24"/>
        </w:rPr>
        <w:t>3.4.</w:t>
      </w:r>
      <w:r>
        <w:rPr>
          <w:color w:val="000000"/>
          <w:szCs w:val="24"/>
        </w:rPr>
        <w:t xml:space="preserve"> </w:t>
      </w:r>
      <w:r>
        <w:rPr>
          <w:b/>
          <w:color w:val="000000"/>
          <w:szCs w:val="24"/>
        </w:rPr>
        <w:t>Paslaugų pirkėjas Sutarties galiojimo laikotarpiu turi teisę:</w:t>
      </w:r>
    </w:p>
    <w:p w14:paraId="6B62603B" w14:textId="77777777" w:rsidR="00207332" w:rsidRDefault="00C679B4">
      <w:pPr>
        <w:jc w:val="both"/>
        <w:rPr>
          <w:sz w:val="24"/>
        </w:rPr>
      </w:pPr>
      <w:r>
        <w:rPr>
          <w:sz w:val="24"/>
        </w:rPr>
        <w:t>3.4.1. Duoti nurodymus ir pateikti papildomus dokumentus ar instrukcijas, jei tai būtina tinkamam Sutarties įvykdymui ir/ar jos trūkumų pašalinimui;</w:t>
      </w:r>
    </w:p>
    <w:p w14:paraId="6B62603C" w14:textId="77777777" w:rsidR="00207332" w:rsidRDefault="00C679B4">
      <w:pPr>
        <w:tabs>
          <w:tab w:val="left" w:pos="1080"/>
        </w:tabs>
        <w:jc w:val="both"/>
        <w:rPr>
          <w:sz w:val="24"/>
        </w:rPr>
      </w:pPr>
      <w:r>
        <w:rPr>
          <w:sz w:val="24"/>
        </w:rPr>
        <w:t>3.4.2. Bet kuriuo Sutarties vykdymo momentu gauti iš Paslaugų teikėjo informaciją apie paslaugų teikimą ir reikalauti, kad būtų pašalinti nustatyti trūkumai;</w:t>
      </w:r>
    </w:p>
    <w:p w14:paraId="6B62603D" w14:textId="77777777" w:rsidR="00207332" w:rsidRDefault="00C679B4">
      <w:pPr>
        <w:pStyle w:val="BodyText11"/>
        <w:ind w:firstLine="0"/>
        <w:rPr>
          <w:rFonts w:ascii="Times New Roman" w:hAnsi="Times New Roman" w:cs="Times New Roman"/>
          <w:sz w:val="24"/>
          <w:szCs w:val="24"/>
          <w:lang w:val="lt-LT" w:eastAsia="en-US"/>
        </w:rPr>
      </w:pPr>
      <w:r>
        <w:rPr>
          <w:rFonts w:ascii="Times New Roman" w:hAnsi="Times New Roman" w:cs="Times New Roman"/>
          <w:sz w:val="24"/>
          <w:szCs w:val="24"/>
          <w:lang w:val="lt-LT" w:eastAsia="en-US"/>
        </w:rPr>
        <w:t>3.4.3. Tiesiogiai atsiskaityti su subteikėjais. Tokio atsiskaitymo tvarka nustatoma trišalėje sutartyje, kurią sudaro Paslaugų pirkėjas, Paslaugų teikėjas ir jo subteikėjas (-ai).</w:t>
      </w:r>
    </w:p>
    <w:p w14:paraId="6B62603E" w14:textId="77777777" w:rsidR="00207332" w:rsidRDefault="00C679B4">
      <w:pPr>
        <w:tabs>
          <w:tab w:val="left" w:pos="0"/>
        </w:tabs>
        <w:ind w:right="49"/>
        <w:jc w:val="both"/>
        <w:rPr>
          <w:sz w:val="24"/>
          <w:szCs w:val="24"/>
          <w:lang w:eastAsia="en-US"/>
        </w:rPr>
      </w:pPr>
      <w:r>
        <w:rPr>
          <w:sz w:val="24"/>
          <w:szCs w:val="24"/>
          <w:lang w:eastAsia="en-US"/>
        </w:rPr>
        <w:t>3.4.4. Paslaugų pirkėjas turi visas šios Sutarties bei Lietuvos Respublikoje galiojančių teisės aktų numatytas teises.</w:t>
      </w:r>
    </w:p>
    <w:p w14:paraId="6B62603F" w14:textId="77777777" w:rsidR="00207332" w:rsidRDefault="00C679B4">
      <w:pPr>
        <w:tabs>
          <w:tab w:val="left" w:pos="0"/>
        </w:tabs>
        <w:ind w:right="49"/>
        <w:jc w:val="both"/>
        <w:rPr>
          <w:rFonts w:eastAsia="Calibri"/>
          <w:b/>
          <w:bCs/>
          <w:sz w:val="24"/>
          <w:szCs w:val="24"/>
        </w:rPr>
      </w:pPr>
      <w:r>
        <w:rPr>
          <w:rFonts w:eastAsia="Calibri"/>
          <w:b/>
          <w:bCs/>
          <w:sz w:val="24"/>
          <w:szCs w:val="24"/>
        </w:rPr>
        <w:t>3.5. Paslaugų teikėjas ir Paslaugų pirkėjas sutinka, kad :</w:t>
      </w:r>
    </w:p>
    <w:p w14:paraId="6B626040" w14:textId="77777777" w:rsidR="00207332" w:rsidRDefault="00C679B4">
      <w:pPr>
        <w:tabs>
          <w:tab w:val="left" w:pos="0"/>
        </w:tabs>
        <w:ind w:right="49"/>
        <w:jc w:val="both"/>
        <w:rPr>
          <w:rFonts w:eastAsia="Calibri"/>
          <w:sz w:val="24"/>
          <w:szCs w:val="24"/>
        </w:rPr>
      </w:pPr>
      <w:r>
        <w:rPr>
          <w:rFonts w:eastAsia="Calibri"/>
          <w:sz w:val="24"/>
          <w:szCs w:val="24"/>
        </w:rPr>
        <w:t xml:space="preserve">3.5.1. Visos Paslaugų teikėjo turtinės teisės į paslaugų teikimo metu sukurtus kūrinius nuo Paslaugų teikimo ataskaitos pasirašymo momento perleidžiamos Paslaugų pirkėjui. Tačiau Paslaugų pirkėjas, būdamas Paslaugų teikėjo turtinių teisių į kūrinius perėmėju, neturi teisės be Paslaugų teikėjo išankstinio rašytinio sutikimo perleisti autoriaus turtines teises tretiesiems asmenims. Paslaugų teikimo metu sukurti kūriniai yra Paslaugų pirkėjo nuosavybė. </w:t>
      </w:r>
    </w:p>
    <w:p w14:paraId="6B626041" w14:textId="77777777" w:rsidR="00207332" w:rsidRDefault="00C679B4">
      <w:pPr>
        <w:tabs>
          <w:tab w:val="left" w:pos="0"/>
        </w:tabs>
        <w:ind w:right="49"/>
        <w:jc w:val="both"/>
        <w:rPr>
          <w:rFonts w:eastAsia="Calibri"/>
          <w:sz w:val="24"/>
          <w:szCs w:val="24"/>
        </w:rPr>
      </w:pPr>
      <w:r>
        <w:rPr>
          <w:rFonts w:eastAsia="Calibri"/>
          <w:sz w:val="24"/>
          <w:szCs w:val="24"/>
        </w:rPr>
        <w:t>3.5.2. Autorinis atlyginimas už paslaugų teikimo metu sukurtus kūrinius yra įskaičiuojamas į bendrą paslaugų teikimo kainą;</w:t>
      </w:r>
    </w:p>
    <w:p w14:paraId="6B626042" w14:textId="77777777" w:rsidR="00207332" w:rsidRDefault="00C679B4">
      <w:pPr>
        <w:tabs>
          <w:tab w:val="left" w:pos="0"/>
        </w:tabs>
        <w:ind w:right="49"/>
        <w:jc w:val="both"/>
        <w:rPr>
          <w:rFonts w:eastAsia="Calibri"/>
          <w:sz w:val="24"/>
          <w:szCs w:val="24"/>
        </w:rPr>
      </w:pPr>
      <w:r>
        <w:rPr>
          <w:rFonts w:eastAsia="Calibri"/>
          <w:sz w:val="24"/>
          <w:szCs w:val="24"/>
        </w:rPr>
        <w:t xml:space="preserve">3.5.3. Paslaugų teikėjo asmeninės neturtinės teisės į kūrinius, sukurtus paslaugų pagal šią Sutartį teikimo metu, Paslaugų pirkėjui neperleidžiamos; </w:t>
      </w:r>
    </w:p>
    <w:p w14:paraId="6B626043" w14:textId="77777777" w:rsidR="00207332" w:rsidRDefault="00C679B4">
      <w:pPr>
        <w:tabs>
          <w:tab w:val="left" w:pos="0"/>
        </w:tabs>
        <w:ind w:right="49"/>
        <w:jc w:val="both"/>
        <w:rPr>
          <w:rFonts w:eastAsia="Calibri"/>
          <w:sz w:val="24"/>
          <w:szCs w:val="24"/>
        </w:rPr>
      </w:pPr>
      <w:r>
        <w:rPr>
          <w:rFonts w:eastAsia="Calibri"/>
          <w:sz w:val="24"/>
          <w:szCs w:val="24"/>
        </w:rPr>
        <w:t xml:space="preserve">3.5.4. Paslaugų pirkėjas turi teisę naudoti kūrinius be jokių apribojimų tik Paslaugų pirkėjo ar Bausmių vykdymo sistemos įstaigos vykdomos veiklos tikslais ir įsipareigoja, be Paslaugų teikėjo išankstinio raštiško sutikimo, neatskleisti ir (ar) neperduoti kūrinių tretiesiems asmenims, išskyrus Bausmių vykdymo sistemos įstaigas, taip pat valstybines institucijas ir (ar) įstaigas, kai tai yra reikalinga pagal teisės aktų reikalavimus. Paslaugų teikėjas neatsako už jokio trečiojo asmens, išskyrus Bausmių </w:t>
      </w:r>
      <w:r>
        <w:rPr>
          <w:rFonts w:eastAsia="Calibri"/>
          <w:sz w:val="24"/>
          <w:szCs w:val="24"/>
        </w:rPr>
        <w:lastRenderedPageBreak/>
        <w:t xml:space="preserve">vykdymo sistemos įstaigas, patirtus nuostolius, kuriuos sukėlė šio asmens pasinaudojimas  ar pasitikėjimas Paslaugų teikėjo parengtais kūriniais. </w:t>
      </w:r>
    </w:p>
    <w:p w14:paraId="5277FF0D" w14:textId="77777777" w:rsidR="00C679B4" w:rsidRDefault="00C679B4">
      <w:pPr>
        <w:tabs>
          <w:tab w:val="left" w:pos="0"/>
        </w:tabs>
        <w:ind w:right="49"/>
        <w:jc w:val="both"/>
        <w:rPr>
          <w:rFonts w:eastAsia="Calibri"/>
          <w:sz w:val="24"/>
          <w:szCs w:val="24"/>
        </w:rPr>
      </w:pPr>
    </w:p>
    <w:p w14:paraId="6B626046" w14:textId="77777777" w:rsidR="00207332" w:rsidRDefault="00207332">
      <w:pPr>
        <w:jc w:val="center"/>
        <w:rPr>
          <w:b/>
          <w:bCs/>
          <w:sz w:val="24"/>
        </w:rPr>
      </w:pPr>
      <w:bookmarkStart w:id="9" w:name="_Hlk69634255"/>
      <w:bookmarkEnd w:id="9"/>
    </w:p>
    <w:p w14:paraId="6B626047" w14:textId="77777777" w:rsidR="00207332" w:rsidRDefault="00C679B4">
      <w:pPr>
        <w:jc w:val="center"/>
        <w:rPr>
          <w:b/>
          <w:bCs/>
          <w:sz w:val="24"/>
        </w:rPr>
      </w:pPr>
      <w:r>
        <w:rPr>
          <w:b/>
          <w:bCs/>
          <w:sz w:val="24"/>
        </w:rPr>
        <w:t>4. SUBTEIKIMAS</w:t>
      </w:r>
    </w:p>
    <w:p w14:paraId="6B626048" w14:textId="77777777" w:rsidR="00207332" w:rsidRDefault="00207332">
      <w:pPr>
        <w:jc w:val="both"/>
        <w:rPr>
          <w:b/>
          <w:bCs/>
          <w:sz w:val="24"/>
        </w:rPr>
      </w:pPr>
    </w:p>
    <w:p w14:paraId="6B626049" w14:textId="77777777" w:rsidR="00207332" w:rsidRDefault="00C679B4">
      <w:pPr>
        <w:jc w:val="both"/>
        <w:rPr>
          <w:bCs/>
          <w:sz w:val="24"/>
        </w:rPr>
      </w:pPr>
      <w:r>
        <w:rPr>
          <w:bCs/>
          <w:sz w:val="24"/>
        </w:rPr>
        <w:t>4.1. Paslaugų teikėjas Sutarties vykdymui pasitelkia:</w:t>
      </w:r>
    </w:p>
    <w:p w14:paraId="6B62604A" w14:textId="77777777" w:rsidR="00207332" w:rsidRDefault="00C679B4">
      <w:pPr>
        <w:jc w:val="both"/>
        <w:rPr>
          <w:bCs/>
          <w:sz w:val="24"/>
        </w:rPr>
      </w:pPr>
      <w:r>
        <w:rPr>
          <w:bCs/>
          <w:sz w:val="24"/>
        </w:rPr>
        <w:t>4.1.1.</w:t>
      </w:r>
      <w:r>
        <w:rPr>
          <w:bCs/>
          <w:sz w:val="24"/>
          <w:lang w:eastAsia="lt-LT"/>
        </w:rPr>
        <w:t xml:space="preserve"> subteikėjus</w:t>
      </w:r>
      <w:r>
        <w:rPr>
          <w:bCs/>
          <w:sz w:val="24"/>
          <w:vertAlign w:val="superscript"/>
          <w:lang w:eastAsia="lt-LT"/>
        </w:rPr>
        <w:t xml:space="preserve"> </w:t>
      </w:r>
      <w:r>
        <w:rPr>
          <w:bCs/>
          <w:sz w:val="24"/>
          <w:lang w:eastAsia="lt-LT"/>
        </w:rPr>
        <w:t xml:space="preserve">jeigu pasiūlymo pateikimo metu jie buvo žinomi. Tuo atveju, jei pasiūlymo pateikimo metu Paslaugų teikėjui nebuvo žinomi kiti subteikėjai, Paslaugų teikėjas po Sutarties sudarymo, tačiau </w:t>
      </w:r>
      <w:r>
        <w:rPr>
          <w:color w:val="000000"/>
          <w:sz w:val="24"/>
          <w:szCs w:val="24"/>
          <w:lang w:eastAsia="lt-LT"/>
        </w:rPr>
        <w:t>ne vėliau kaip likus 2 (dviems) darbo dienoms iki Sutarties etapo, kurio veiklas vykdys subteikėjas, vykdymo pradžios</w:t>
      </w:r>
      <w:r>
        <w:rPr>
          <w:bCs/>
          <w:sz w:val="24"/>
          <w:lang w:eastAsia="lt-LT"/>
        </w:rPr>
        <w:t>, įsipareigoja Paslaugų pirkėjui pranešti tuo metu žinomų subteikėjų pavadinimus, kontaktinius duomenis ir jų atstovus. Paslaugų teikėjas privalo informuoti Paslaugų pirkėją apie minėtos informacijos pasikeitimus, taip pat  apie naujus subteikėjus, kuriuos ketina pasitelkti vėliau, visu Sutarties vykdymo metu.</w:t>
      </w:r>
      <w:r>
        <w:rPr>
          <w:color w:val="000000"/>
          <w:sz w:val="24"/>
          <w:szCs w:val="24"/>
          <w:lang w:eastAsia="lt-LT"/>
        </w:rPr>
        <w:t xml:space="preserve"> </w:t>
      </w:r>
    </w:p>
    <w:p w14:paraId="6B62604B" w14:textId="77777777" w:rsidR="00207332" w:rsidRDefault="00C679B4">
      <w:pPr>
        <w:jc w:val="both"/>
        <w:rPr>
          <w:bCs/>
          <w:sz w:val="24"/>
          <w:lang w:eastAsia="lt-LT"/>
        </w:rPr>
      </w:pPr>
      <w:r>
        <w:rPr>
          <w:bCs/>
          <w:sz w:val="24"/>
          <w:lang w:eastAsia="lt-LT"/>
        </w:rPr>
        <w:t xml:space="preserve">4.2. Subteikėjo pasitelkimas nekeičia Paslaugų teikėjo atsakomybės dėl Sutarties vykdymo. </w:t>
      </w:r>
    </w:p>
    <w:p w14:paraId="6B62604C" w14:textId="77777777" w:rsidR="00207332" w:rsidRDefault="00C679B4">
      <w:pPr>
        <w:jc w:val="both"/>
        <w:rPr>
          <w:bCs/>
          <w:sz w:val="24"/>
          <w:lang w:eastAsia="lt-LT"/>
        </w:rPr>
      </w:pPr>
      <w:r>
        <w:rPr>
          <w:bCs/>
          <w:sz w:val="24"/>
          <w:lang w:eastAsia="lt-LT"/>
        </w:rPr>
        <w:t xml:space="preserve">4.3. </w:t>
      </w:r>
      <w:r>
        <w:rPr>
          <w:rFonts w:eastAsia="Calibri"/>
          <w:color w:val="000000"/>
          <w:sz w:val="24"/>
          <w:szCs w:val="24"/>
          <w:lang w:eastAsia="lt-LT"/>
        </w:rPr>
        <w:t xml:space="preserve">Gavęs Paslaugų pirkėjo sutikimą pakeisti subteikėjus, išvardytus </w:t>
      </w:r>
      <w:r>
        <w:rPr>
          <w:rFonts w:eastAsia="Calibri"/>
          <w:sz w:val="24"/>
          <w:szCs w:val="24"/>
          <w:lang w:eastAsia="lt-LT"/>
        </w:rPr>
        <w:t>Sutarties 3</w:t>
      </w:r>
      <w:r>
        <w:rPr>
          <w:rFonts w:eastAsia="Calibri"/>
          <w:color w:val="000000"/>
          <w:sz w:val="24"/>
          <w:szCs w:val="24"/>
          <w:lang w:eastAsia="lt-LT"/>
        </w:rPr>
        <w:t xml:space="preserve"> priede</w:t>
      </w:r>
      <w:r>
        <w:rPr>
          <w:bCs/>
          <w:sz w:val="24"/>
          <w:lang w:eastAsia="lt-LT"/>
        </w:rPr>
        <w:t>, jeigu Sutarties vykdymo metu jie:</w:t>
      </w:r>
    </w:p>
    <w:p w14:paraId="6B62604D" w14:textId="77777777" w:rsidR="00207332" w:rsidRDefault="00C679B4">
      <w:pPr>
        <w:jc w:val="both"/>
        <w:rPr>
          <w:bCs/>
          <w:sz w:val="24"/>
          <w:lang w:eastAsia="lt-LT"/>
        </w:rPr>
      </w:pPr>
      <w:r>
        <w:rPr>
          <w:bCs/>
          <w:sz w:val="24"/>
          <w:lang w:eastAsia="lt-LT"/>
        </w:rPr>
        <w:t>4.3.1. netinkamai vykdo įsipareigojimus Paslaugų teikėjui, nepajėgūs vykdyti įsipareigojimų Paslaugų teikėjui, negali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6B62604E" w14:textId="77777777" w:rsidR="00207332" w:rsidRDefault="00C679B4">
      <w:pPr>
        <w:jc w:val="both"/>
        <w:rPr>
          <w:bCs/>
          <w:sz w:val="24"/>
          <w:lang w:eastAsia="lt-LT"/>
        </w:rPr>
      </w:pPr>
      <w:r>
        <w:rPr>
          <w:bCs/>
          <w:sz w:val="24"/>
        </w:rPr>
        <w:t>4.3.2. dėl objektyvių priežasčių (nutrūkus teisiniams santykiams su Paslaugų teikėju, subtiekėjui atsisakius atlikti įsipareigojimus ir kt.) nebegali atlikti visų ar dalies Sutartyje nurodytų įsipareigojimų.</w:t>
      </w:r>
    </w:p>
    <w:p w14:paraId="6B62604F" w14:textId="77777777" w:rsidR="00207332" w:rsidRDefault="00C679B4">
      <w:pPr>
        <w:jc w:val="both"/>
        <w:rPr>
          <w:bCs/>
          <w:sz w:val="24"/>
        </w:rPr>
      </w:pPr>
      <w:r>
        <w:rPr>
          <w:bCs/>
          <w:sz w:val="24"/>
        </w:rPr>
        <w:t>4.4. Apie subteikėjų keitimą</w:t>
      </w:r>
      <w:r>
        <w:rPr>
          <w:bCs/>
        </w:rPr>
        <w:t xml:space="preserve"> </w:t>
      </w:r>
      <w:r>
        <w:rPr>
          <w:bCs/>
          <w:sz w:val="24"/>
        </w:rPr>
        <w:t>Paslaugų teikėjas iš anksto raštu turi informuoti Paslaugų pirkėją, nurodydamas subteikėjų pakeitimo priežastis ir būsimus subteikėjus, kitus ūkio subjektus. Pasitelkdamas ir vėliau keisdamas subteikėjus, Paslaugų teikėjas turi užtikrinti, kad subteikėjai yra pajėgūs ir kompetentingi jiems pavestų užduočių tinkamam vykdymui. Subteikėjai gali būti keičiami tik gavus rašytinį Paslaugų pirkėjo sutikimą.</w:t>
      </w:r>
    </w:p>
    <w:p w14:paraId="6B626050" w14:textId="77777777" w:rsidR="00207332" w:rsidRDefault="00207332">
      <w:pPr>
        <w:jc w:val="both"/>
        <w:rPr>
          <w:bCs/>
          <w:color w:val="000000"/>
          <w:sz w:val="24"/>
          <w:szCs w:val="24"/>
        </w:rPr>
      </w:pPr>
    </w:p>
    <w:p w14:paraId="6B626051" w14:textId="77777777" w:rsidR="00207332" w:rsidRDefault="00C679B4">
      <w:pPr>
        <w:ind w:left="360"/>
        <w:jc w:val="center"/>
        <w:rPr>
          <w:b/>
          <w:sz w:val="24"/>
          <w:szCs w:val="24"/>
        </w:rPr>
      </w:pPr>
      <w:r>
        <w:rPr>
          <w:b/>
          <w:sz w:val="24"/>
          <w:szCs w:val="24"/>
        </w:rPr>
        <w:t xml:space="preserve">5. ATSAKOMYBĖS PAGAL SUTARTĮ NETAIKYMAS ARBA ATLEIDIMAS NUO ATSAKOMYBĖS </w:t>
      </w:r>
    </w:p>
    <w:p w14:paraId="6B626052" w14:textId="77777777" w:rsidR="00207332" w:rsidRDefault="00207332">
      <w:pPr>
        <w:ind w:left="360"/>
        <w:jc w:val="center"/>
        <w:rPr>
          <w:b/>
          <w:sz w:val="24"/>
          <w:szCs w:val="24"/>
        </w:rPr>
      </w:pPr>
    </w:p>
    <w:p w14:paraId="6B626053" w14:textId="77777777" w:rsidR="00207332" w:rsidRDefault="00C679B4">
      <w:pPr>
        <w:pStyle w:val="Body2"/>
        <w:spacing w:after="0"/>
        <w:rPr>
          <w:sz w:val="24"/>
          <w:szCs w:val="24"/>
        </w:rPr>
      </w:pPr>
      <w:r>
        <w:rPr>
          <w:sz w:val="24"/>
          <w:szCs w:val="24"/>
        </w:rPr>
        <w:t>5.1. Atsakomybė pagal sutartį netaikoma, taip pat Šalys gali būti visiškai ar iš dalies atleistos nuo civilinės atsakomybės šiais pagrindais:</w:t>
      </w:r>
    </w:p>
    <w:p w14:paraId="6B626054" w14:textId="77777777" w:rsidR="00207332" w:rsidRDefault="00C679B4">
      <w:pPr>
        <w:pStyle w:val="Body2"/>
        <w:spacing w:after="0"/>
        <w:rPr>
          <w:sz w:val="24"/>
          <w:szCs w:val="24"/>
        </w:rPr>
      </w:pPr>
      <w:r>
        <w:rPr>
          <w:sz w:val="24"/>
          <w:szCs w:val="24"/>
        </w:rPr>
        <w:t>5.1.1. dėl nenugalimos jėgos (</w:t>
      </w:r>
      <w:r>
        <w:rPr>
          <w:rStyle w:val="Emfaz"/>
          <w:color w:val="2C2F34"/>
          <w:sz w:val="24"/>
          <w:szCs w:val="24"/>
          <w:shd w:val="clear" w:color="auto" w:fill="FFFFFF"/>
        </w:rPr>
        <w:t>force majeure</w:t>
      </w:r>
      <w:r>
        <w:rPr>
          <w:sz w:val="24"/>
          <w:szCs w:val="24"/>
        </w:rPr>
        <w:t xml:space="preserve">) – taikomos </w:t>
      </w:r>
      <w:r>
        <w:rPr>
          <w:rFonts w:eastAsia="Arial Unicode MS"/>
          <w:sz w:val="24"/>
          <w:szCs w:val="24"/>
        </w:rPr>
        <w:t>Lietuvos Respublikos civilinio kodekso 6.212 straipsnio ir Lietuvos Respublikos Vyriausybės 1996 m. liepos 15 d. nutarimo Nr. 840 „</w:t>
      </w:r>
      <w:hyperlink r:id="rId7">
        <w:r>
          <w:rPr>
            <w:rStyle w:val="Hipersaitas"/>
            <w:rFonts w:eastAsia="Arial Unicode MS"/>
            <w:color w:val="000000"/>
            <w:sz w:val="24"/>
            <w:szCs w:val="24"/>
            <w:u w:val="none"/>
          </w:rPr>
          <w:t>Dėl Atleidimo nuo atsakomybės esant nenugalimos jėgos (force majeure) aplinkybėms taisykl</w:t>
        </w:r>
      </w:hyperlink>
      <w:r>
        <w:rPr>
          <w:rFonts w:eastAsia="Arial Unicode MS"/>
          <w:sz w:val="24"/>
          <w:szCs w:val="24"/>
        </w:rPr>
        <w:t>ių patvirtinimo“ patvirtintų taisyklių nuostatos. Jeigu Paslaugų teikėjo subteikėjas susiduria su nenugalimos jėgos aplinkybėmis, remtis šia sąlyga Paslaugų teikėjas gali tik tokiu atveju, jei negali pasitelkti kito subteikėjo nepatirdamas nepagrįstų išlaidų;</w:t>
      </w:r>
    </w:p>
    <w:p w14:paraId="6B626055" w14:textId="77777777" w:rsidR="00207332" w:rsidRDefault="00C679B4">
      <w:pPr>
        <w:pStyle w:val="Body2"/>
        <w:spacing w:after="0"/>
        <w:rPr>
          <w:sz w:val="24"/>
          <w:szCs w:val="24"/>
          <w:shd w:val="clear" w:color="auto" w:fill="FFFFFF"/>
        </w:rPr>
      </w:pPr>
      <w:r>
        <w:rPr>
          <w:sz w:val="24"/>
          <w:szCs w:val="24"/>
        </w:rPr>
        <w:t xml:space="preserve">5.1.2. dėl Europos Sąjungos valstybių veiksmų –  kai prievolę pagal Sutartį įvykdyti neįmanoma  dėl privalomų ir nenumatytų Europos Sąjungos valstybės institucijų veiksmų (aktų), kurių Šalys neturėjo teisės ginčyti ir šie veiksmai </w:t>
      </w:r>
      <w:r>
        <w:rPr>
          <w:sz w:val="24"/>
          <w:szCs w:val="24"/>
          <w:shd w:val="clear" w:color="auto" w:fill="FFFFFF"/>
        </w:rPr>
        <w:t>negalėjo būti iš anksto numatyti;</w:t>
      </w:r>
    </w:p>
    <w:p w14:paraId="6B626056" w14:textId="77777777" w:rsidR="00207332" w:rsidRDefault="00C679B4">
      <w:pPr>
        <w:tabs>
          <w:tab w:val="left" w:pos="1134"/>
        </w:tabs>
        <w:jc w:val="both"/>
      </w:pPr>
      <w:r>
        <w:rPr>
          <w:sz w:val="24"/>
          <w:szCs w:val="24"/>
          <w:shd w:val="clear" w:color="auto" w:fill="FFFFFF"/>
        </w:rPr>
        <w:t xml:space="preserve">5.1.3. </w:t>
      </w:r>
      <w:r>
        <w:rPr>
          <w:sz w:val="24"/>
        </w:rPr>
        <w:t xml:space="preserve">jei po Sutarties pasirašymo atsiranda </w:t>
      </w:r>
      <w:r>
        <w:rPr>
          <w:b/>
          <w:bCs/>
          <w:sz w:val="24"/>
        </w:rPr>
        <w:t>naujų</w:t>
      </w:r>
      <w:r>
        <w:rPr>
          <w:sz w:val="24"/>
        </w:rPr>
        <w:t xml:space="preserve"> aplinkybių, kurios nebuvo žinomos (apribojimas verslui, judėjimui tarp savivaldybių, prekių pristatymo vėlavimams sugriežtinto karantino laikotarpiu ir pan.), jei tai turi įtakos </w:t>
      </w:r>
      <w:r>
        <w:rPr>
          <w:b/>
          <w:bCs/>
          <w:sz w:val="24"/>
        </w:rPr>
        <w:t>Paslaugų teikimo pradžiai ar Paslaugų teikimui</w:t>
      </w:r>
      <w:r>
        <w:rPr>
          <w:sz w:val="24"/>
        </w:rPr>
        <w:t xml:space="preserve"> ir Paslaugų teikėjas gali tai pagrįsti konkrečiais dokumentais ar įrodymais, ir tai nepriklauso nuo Paslaugų teikėjo valios, veikimo ar neveikimo.  </w:t>
      </w:r>
    </w:p>
    <w:p w14:paraId="6B626057" w14:textId="77777777" w:rsidR="00207332" w:rsidRDefault="00C679B4">
      <w:pPr>
        <w:jc w:val="both"/>
        <w:rPr>
          <w:color w:val="000000"/>
          <w:sz w:val="24"/>
          <w:szCs w:val="24"/>
        </w:rPr>
      </w:pPr>
      <w:bookmarkStart w:id="10" w:name="_Hlk72768343"/>
      <w:bookmarkEnd w:id="10"/>
      <w:r>
        <w:rPr>
          <w:color w:val="000000"/>
          <w:sz w:val="24"/>
          <w:szCs w:val="24"/>
        </w:rPr>
        <w:lastRenderedPageBreak/>
        <w:t>5.2.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6B626058" w14:textId="77777777" w:rsidR="00207332" w:rsidRDefault="00C679B4">
      <w:pPr>
        <w:jc w:val="both"/>
        <w:rPr>
          <w:sz w:val="24"/>
          <w:szCs w:val="24"/>
        </w:rPr>
      </w:pPr>
      <w:r>
        <w:rPr>
          <w:color w:val="000000"/>
          <w:sz w:val="24"/>
          <w:szCs w:val="24"/>
        </w:rPr>
        <w:t>5.3. Pagrindas atleisti nuo atsakomybės atsiranda nuo kliūties atsiradimo momento arba jeigu apie ją nėra laiku pranešta – nuo pranešimo momento.</w:t>
      </w:r>
      <w:r>
        <w:rPr>
          <w:sz w:val="24"/>
          <w:szCs w:val="24"/>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6B626059" w14:textId="77777777" w:rsidR="00207332" w:rsidRDefault="00207332">
      <w:pPr>
        <w:jc w:val="both"/>
        <w:rPr>
          <w:sz w:val="24"/>
          <w:szCs w:val="24"/>
        </w:rPr>
      </w:pPr>
    </w:p>
    <w:p w14:paraId="6B62605A" w14:textId="77777777" w:rsidR="00207332" w:rsidRDefault="00C679B4">
      <w:pPr>
        <w:ind w:left="720"/>
        <w:jc w:val="center"/>
        <w:rPr>
          <w:b/>
          <w:sz w:val="24"/>
          <w:szCs w:val="24"/>
        </w:rPr>
      </w:pPr>
      <w:r>
        <w:rPr>
          <w:b/>
          <w:sz w:val="24"/>
          <w:szCs w:val="24"/>
        </w:rPr>
        <w:t>6. GINČŲ SPRENDIMO TVARKA</w:t>
      </w:r>
    </w:p>
    <w:p w14:paraId="6B62605B" w14:textId="77777777" w:rsidR="00207332" w:rsidRDefault="00207332">
      <w:pPr>
        <w:ind w:left="720"/>
        <w:rPr>
          <w:b/>
          <w:sz w:val="24"/>
          <w:szCs w:val="24"/>
        </w:rPr>
      </w:pPr>
    </w:p>
    <w:p w14:paraId="6B62605C" w14:textId="77777777" w:rsidR="00207332" w:rsidRDefault="00C679B4">
      <w:pPr>
        <w:jc w:val="both"/>
        <w:rPr>
          <w:sz w:val="24"/>
          <w:lang w:eastAsia="ar-SA"/>
        </w:rPr>
      </w:pPr>
      <w:r>
        <w:rPr>
          <w:sz w:val="24"/>
          <w:lang w:eastAsia="ar-SA"/>
        </w:rPr>
        <w:t>6.1. Šiai Sutarčiai ir visoms iš šios Sutarties atsirandančioms teisėms ir pareigoms taikomi Lietuvos Respublikos įstatymai bei kiti norminiai teisės aktai. Sutartis sudaryta ir turi būti aiškinama pagal Lietuvos Respublikos teisę.</w:t>
      </w:r>
    </w:p>
    <w:p w14:paraId="6B62605D" w14:textId="77777777" w:rsidR="00207332" w:rsidRDefault="00C679B4">
      <w:pPr>
        <w:jc w:val="both"/>
        <w:rPr>
          <w:sz w:val="24"/>
          <w:lang w:eastAsia="en-US"/>
        </w:rPr>
      </w:pPr>
      <w:r>
        <w:rPr>
          <w:sz w:val="24"/>
          <w:lang w:eastAsia="en-US"/>
        </w:rPr>
        <w:t>6.2.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6B62605E" w14:textId="77777777" w:rsidR="00207332" w:rsidRDefault="00207332">
      <w:pPr>
        <w:pStyle w:val="Statja"/>
        <w:spacing w:before="0"/>
        <w:ind w:firstLine="709"/>
        <w:jc w:val="center"/>
        <w:rPr>
          <w:rFonts w:ascii="Times New Roman" w:hAnsi="Times New Roman" w:cs="Times New Roman"/>
          <w:caps/>
          <w:sz w:val="24"/>
          <w:szCs w:val="24"/>
          <w:lang w:val="lt-LT" w:eastAsia="en-US"/>
        </w:rPr>
      </w:pPr>
    </w:p>
    <w:p w14:paraId="6B62605F" w14:textId="77777777" w:rsidR="00207332" w:rsidRDefault="00207332">
      <w:pPr>
        <w:pStyle w:val="Statja"/>
        <w:spacing w:before="0"/>
        <w:ind w:firstLine="709"/>
        <w:jc w:val="center"/>
        <w:rPr>
          <w:rFonts w:ascii="Times New Roman" w:hAnsi="Times New Roman" w:cs="Times New Roman"/>
          <w:caps/>
          <w:sz w:val="24"/>
          <w:szCs w:val="24"/>
          <w:lang w:val="lt-LT"/>
        </w:rPr>
      </w:pPr>
    </w:p>
    <w:p w14:paraId="6B626060" w14:textId="77777777" w:rsidR="00207332" w:rsidRDefault="00C679B4">
      <w:pPr>
        <w:pStyle w:val="Statja"/>
        <w:spacing w:before="0"/>
        <w:ind w:firstLine="709"/>
        <w:jc w:val="center"/>
        <w:rPr>
          <w:rFonts w:ascii="Times New Roman" w:hAnsi="Times New Roman" w:cs="Times New Roman"/>
          <w:caps/>
          <w:sz w:val="24"/>
          <w:szCs w:val="24"/>
          <w:lang w:val="lt-LT"/>
        </w:rPr>
      </w:pPr>
      <w:r>
        <w:rPr>
          <w:rFonts w:ascii="Times New Roman" w:hAnsi="Times New Roman" w:cs="Times New Roman"/>
          <w:caps/>
          <w:sz w:val="24"/>
          <w:szCs w:val="24"/>
          <w:lang w:val="lt-LT"/>
        </w:rPr>
        <w:t>7. Sutarties vykdymo sustabdymas</w:t>
      </w:r>
    </w:p>
    <w:p w14:paraId="6B626061" w14:textId="77777777" w:rsidR="00207332" w:rsidRDefault="00207332">
      <w:pPr>
        <w:pStyle w:val="Statja"/>
        <w:spacing w:before="0"/>
        <w:ind w:left="0" w:firstLine="635"/>
        <w:jc w:val="center"/>
        <w:rPr>
          <w:rFonts w:ascii="Times New Roman" w:hAnsi="Times New Roman" w:cs="Times New Roman"/>
          <w:caps/>
          <w:sz w:val="22"/>
          <w:szCs w:val="22"/>
          <w:lang w:val="lt-LT"/>
        </w:rPr>
      </w:pPr>
    </w:p>
    <w:p w14:paraId="6B626062" w14:textId="77777777" w:rsidR="00207332" w:rsidRDefault="00C679B4">
      <w:pPr>
        <w:pStyle w:val="Body2"/>
        <w:spacing w:after="0"/>
        <w:rPr>
          <w:sz w:val="24"/>
          <w:szCs w:val="24"/>
        </w:rPr>
      </w:pPr>
      <w:r>
        <w:rPr>
          <w:sz w:val="24"/>
          <w:szCs w:val="24"/>
        </w:rPr>
        <w:t>7.1. Sutarties vykdymas stabdomas šiais atvejais:</w:t>
      </w:r>
    </w:p>
    <w:p w14:paraId="6B626063" w14:textId="77777777" w:rsidR="00207332" w:rsidRDefault="00C679B4">
      <w:pPr>
        <w:pStyle w:val="Body2"/>
        <w:spacing w:after="0"/>
        <w:rPr>
          <w:sz w:val="24"/>
          <w:szCs w:val="24"/>
        </w:rPr>
      </w:pPr>
      <w:r>
        <w:rPr>
          <w:sz w:val="24"/>
          <w:szCs w:val="24"/>
        </w:rPr>
        <w:t>7.1.1. esant svarbioms aplinkybėms, nepriklausančioms nuo Paslaugų teikėjo valios, dėl kurių Paslaugos teikėjas negali įvykdyti savo sutartinių įsipareigojimų ir/arba esant kitoms nenumatytoms aplinkybėms – Sutarties vykdymo terminai stabdomi nuo kliūties atsiradimo momento arba jeigu apie ją nėra laiku pranešta, nuo pranešimo momento ir atnaujinami kai minėtos aplinkybės nebetrukdo vykdyti Sutarties;</w:t>
      </w:r>
    </w:p>
    <w:p w14:paraId="6B626064" w14:textId="77777777" w:rsidR="00207332" w:rsidRDefault="00C679B4">
      <w:pPr>
        <w:pStyle w:val="Body2"/>
        <w:spacing w:after="0"/>
        <w:rPr>
          <w:rFonts w:eastAsia="Arial Unicode MS"/>
        </w:rPr>
      </w:pPr>
      <w:r>
        <w:rPr>
          <w:sz w:val="24"/>
          <w:szCs w:val="24"/>
        </w:rPr>
        <w:t>7.1.2. e</w:t>
      </w:r>
      <w:r>
        <w:rPr>
          <w:rFonts w:eastAsia="Arial Unicode MS"/>
          <w:sz w:val="24"/>
          <w:szCs w:val="24"/>
        </w:rPr>
        <w:t>sant nuo Paslaugų Pirkėjo priklausančių aplinkybių, dėl kurių Paslaugų Pirkėjas negali priimti paslaugų, Paslaugų pirkėjas turi teisę reikalauti sustabdyti Paslaugų teikimą  iki atitinkamų aplinkybių pasibaigimo;</w:t>
      </w:r>
    </w:p>
    <w:p w14:paraId="6B626065" w14:textId="77777777" w:rsidR="00207332" w:rsidRDefault="00C679B4">
      <w:pPr>
        <w:pStyle w:val="Body2"/>
        <w:spacing w:after="0"/>
        <w:rPr>
          <w:rFonts w:eastAsia="Arial Unicode MS"/>
          <w:sz w:val="24"/>
          <w:szCs w:val="24"/>
        </w:rPr>
      </w:pPr>
      <w:r>
        <w:rPr>
          <w:rFonts w:eastAsia="Arial Unicode MS"/>
          <w:sz w:val="24"/>
          <w:szCs w:val="24"/>
        </w:rPr>
        <w:t xml:space="preserve">7.1.3. esant kitoms </w:t>
      </w:r>
      <w:r>
        <w:rPr>
          <w:sz w:val="24"/>
          <w:szCs w:val="24"/>
        </w:rPr>
        <w:t xml:space="preserve">aplinkybėms, kurios nebuvo žinomos pirkimo vykdymo metu ir su kuriomis susidurtų bet kuris kitas Paslaugų Pirkėjas </w:t>
      </w:r>
      <w:r>
        <w:rPr>
          <w:rFonts w:eastAsia="Arial Unicode MS"/>
          <w:sz w:val="24"/>
          <w:szCs w:val="24"/>
        </w:rPr>
        <w:t xml:space="preserve">ir/ar Paslaugų teikėjas. </w:t>
      </w:r>
    </w:p>
    <w:p w14:paraId="6B626066" w14:textId="77777777" w:rsidR="00207332" w:rsidRDefault="00C679B4">
      <w:pPr>
        <w:pStyle w:val="BodyText11"/>
        <w:ind w:firstLine="0"/>
        <w:rPr>
          <w:rFonts w:ascii="Times New Roman" w:hAnsi="Times New Roman" w:cs="Times New Roman"/>
          <w:sz w:val="24"/>
          <w:szCs w:val="24"/>
          <w:lang w:val="lt-LT"/>
        </w:rPr>
      </w:pPr>
      <w:r>
        <w:rPr>
          <w:rFonts w:ascii="Times New Roman" w:hAnsi="Times New Roman" w:cs="Times New Roman"/>
          <w:sz w:val="24"/>
          <w:szCs w:val="24"/>
          <w:lang w:val="lt-LT"/>
        </w:rPr>
        <w:t xml:space="preserve">7.2. Atsiradus aplinkybėms, dėl kurių Paslaugos teikėjas negali vykdyti sutartinių įsipareigojimų, Paslaugos teikėjas apie tai nedelsdamas privalo informuoti Paslaugų pirkėją, pateikdamas informaciją ir dokumentus, įrodančius sutartinių įsipareigojimų vykdymo negalimumą dėl aplinkybių, nepriklausančių nuo Paslaugos teikėjo. Išnykus aplinkybėms, trukdžiusioms Paslaugų teikėjui vykdyti sutartinius įsipareigojimus, sustabdytų Paslaugų teikimas atnaujinamas. Sutartinių įsipareigojimų vykdymas Sutarties 7.1.1 - 7.1.3 papunkčiuose nustatytais atvejais sustabdomas raštu, nurodant priežastis ir sustabdymo terminą. Sutartinių įsipareigojimų vykdymas </w:t>
      </w:r>
      <w:r>
        <w:rPr>
          <w:rFonts w:ascii="Times New Roman" w:eastAsia="Arial Unicode MS" w:hAnsi="Times New Roman" w:cs="Times New Roman"/>
          <w:sz w:val="24"/>
          <w:szCs w:val="24"/>
          <w:lang w:val="lt-LT"/>
        </w:rPr>
        <w:t xml:space="preserve">atnaujinamas pasibaigus sustabdymą lėmusioms aplinkybėms. </w:t>
      </w:r>
    </w:p>
    <w:p w14:paraId="6B626067" w14:textId="77777777" w:rsidR="00207332" w:rsidRDefault="00C679B4">
      <w:pPr>
        <w:pStyle w:val="BodyText11"/>
        <w:ind w:firstLine="0"/>
        <w:rPr>
          <w:rFonts w:ascii="Times New Roman" w:hAnsi="Times New Roman" w:cs="Times New Roman"/>
          <w:sz w:val="24"/>
          <w:szCs w:val="24"/>
          <w:lang w:val="lt-LT" w:eastAsia="lt-LT"/>
        </w:rPr>
      </w:pPr>
      <w:r>
        <w:rPr>
          <w:rFonts w:ascii="Times New Roman" w:hAnsi="Times New Roman" w:cs="Times New Roman"/>
          <w:sz w:val="24"/>
          <w:szCs w:val="24"/>
          <w:lang w:val="lt-LT"/>
        </w:rPr>
        <w:t>7.3. Tais atvejais, kai sutarties vykdymas sustabdomas likus iki sutarties termino pabaigos mažiau laiko, nei sustabdymo terminas, po sustabdymo pratęsiant vykdymo terminą, pratęsimas turi būti t</w:t>
      </w:r>
      <w:r>
        <w:rPr>
          <w:rFonts w:ascii="Times New Roman" w:hAnsi="Times New Roman" w:cs="Times New Roman"/>
          <w:sz w:val="24"/>
          <w:szCs w:val="24"/>
          <w:lang w:val="lt-LT" w:eastAsia="lt-LT"/>
        </w:rPr>
        <w:t xml:space="preserve">am terminui, kuris sustabdymo metu buvo likęs iki sutartinių įsipareigojimų įvykdymo pabaigos. </w:t>
      </w:r>
    </w:p>
    <w:p w14:paraId="6B626068" w14:textId="77777777" w:rsidR="00207332" w:rsidRDefault="00C679B4">
      <w:pPr>
        <w:pStyle w:val="BodyText11"/>
        <w:ind w:firstLine="0"/>
        <w:rPr>
          <w:rFonts w:ascii="Times New Roman" w:hAnsi="Times New Roman" w:cs="Times New Roman"/>
          <w:sz w:val="24"/>
          <w:szCs w:val="24"/>
          <w:lang w:val="lt-LT"/>
        </w:rPr>
      </w:pPr>
      <w:r>
        <w:rPr>
          <w:rFonts w:ascii="Times New Roman" w:hAnsi="Times New Roman" w:cs="Times New Roman"/>
          <w:sz w:val="24"/>
          <w:szCs w:val="24"/>
          <w:lang w:val="lt-LT"/>
        </w:rPr>
        <w:t xml:space="preserve">7.4. Tais atvejais, kai sutarties vykdymas sustabdomas likus iki sutarties termino pabaigos daugiau laiko, nei sustabdymo terminas, paslaugų ar jų dalies suteikimo terminas pratęsimas tokiam laikotarpiui, kuriam jis buvo sustabdytas. </w:t>
      </w:r>
    </w:p>
    <w:p w14:paraId="6B626069" w14:textId="77777777" w:rsidR="00207332" w:rsidRDefault="00C679B4">
      <w:pPr>
        <w:pStyle w:val="BodyText11"/>
        <w:ind w:firstLine="0"/>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7.5. Paslaugų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7.3 ir 7.4 papunkčiuose nustatyta tvarka. Paslaugų pirkėjo galimybė pasinaudoti šia teise negali priklausyti nuo Paslaugų teikėjo valios ar būti jo įtakojama. </w:t>
      </w:r>
    </w:p>
    <w:p w14:paraId="6B62606A" w14:textId="77777777" w:rsidR="00207332" w:rsidRDefault="00C679B4">
      <w:pPr>
        <w:rPr>
          <w:sz w:val="24"/>
          <w:szCs w:val="24"/>
        </w:rPr>
      </w:pPr>
      <w:r>
        <w:rPr>
          <w:rFonts w:eastAsia="Arial Unicode MS"/>
          <w:sz w:val="24"/>
          <w:szCs w:val="24"/>
        </w:rPr>
        <w:t xml:space="preserve">7.6. Paslaugų Teikėjui jokios papildomos išlaidos dėl </w:t>
      </w:r>
      <w:r>
        <w:rPr>
          <w:sz w:val="24"/>
          <w:szCs w:val="24"/>
        </w:rPr>
        <w:t xml:space="preserve">Sutarties vykdymo stabdymo </w:t>
      </w:r>
      <w:r>
        <w:rPr>
          <w:rFonts w:eastAsia="Arial Unicode MS"/>
          <w:sz w:val="24"/>
          <w:szCs w:val="24"/>
        </w:rPr>
        <w:t>neatlyginamos.</w:t>
      </w:r>
    </w:p>
    <w:p w14:paraId="6B62606B" w14:textId="77777777" w:rsidR="00207332" w:rsidRDefault="00207332">
      <w:pPr>
        <w:pStyle w:val="Statja"/>
        <w:spacing w:before="0"/>
        <w:ind w:firstLine="709"/>
        <w:jc w:val="center"/>
        <w:rPr>
          <w:rFonts w:ascii="Times New Roman" w:hAnsi="Times New Roman" w:cs="Times New Roman"/>
          <w:caps/>
          <w:sz w:val="24"/>
          <w:szCs w:val="24"/>
          <w:lang w:val="lt-LT"/>
        </w:rPr>
      </w:pPr>
    </w:p>
    <w:p w14:paraId="6B62606C" w14:textId="77777777" w:rsidR="00207332" w:rsidRDefault="00C679B4">
      <w:pPr>
        <w:ind w:left="360"/>
        <w:jc w:val="center"/>
        <w:rPr>
          <w:b/>
          <w:color w:val="000000"/>
          <w:sz w:val="24"/>
          <w:szCs w:val="24"/>
        </w:rPr>
      </w:pPr>
      <w:r>
        <w:rPr>
          <w:b/>
          <w:color w:val="000000"/>
          <w:sz w:val="24"/>
          <w:szCs w:val="24"/>
        </w:rPr>
        <w:t>8. SUTARTIES NUTRAUKIMAS</w:t>
      </w:r>
    </w:p>
    <w:p w14:paraId="6B62606D" w14:textId="77777777" w:rsidR="00207332" w:rsidRDefault="00207332">
      <w:pPr>
        <w:ind w:left="360"/>
        <w:jc w:val="center"/>
        <w:rPr>
          <w:b/>
          <w:color w:val="000000"/>
          <w:sz w:val="24"/>
          <w:szCs w:val="24"/>
        </w:rPr>
      </w:pPr>
    </w:p>
    <w:p w14:paraId="6B62606E" w14:textId="77777777" w:rsidR="00207332" w:rsidRDefault="00C679B4">
      <w:pPr>
        <w:jc w:val="both"/>
        <w:rPr>
          <w:color w:val="000000"/>
          <w:sz w:val="24"/>
          <w:szCs w:val="24"/>
        </w:rPr>
      </w:pPr>
      <w:r>
        <w:rPr>
          <w:color w:val="000000"/>
          <w:sz w:val="24"/>
          <w:szCs w:val="24"/>
        </w:rPr>
        <w:t xml:space="preserve">8.1. Paslaugų pirkėjas turi teisę vienašališkai nutraukti Sutartį, prieš 30 (trisdešimt) </w:t>
      </w:r>
      <w:r>
        <w:rPr>
          <w:iCs/>
          <w:color w:val="000000"/>
          <w:sz w:val="24"/>
          <w:szCs w:val="24"/>
        </w:rPr>
        <w:t>kalendorinių</w:t>
      </w:r>
      <w:r>
        <w:rPr>
          <w:color w:val="000000"/>
          <w:sz w:val="24"/>
          <w:szCs w:val="24"/>
        </w:rPr>
        <w:t xml:space="preserve"> dienų raštu pranešęs apie tai Paslaugų teikėjui, jeigu:</w:t>
      </w:r>
    </w:p>
    <w:p w14:paraId="6B62606F" w14:textId="77777777" w:rsidR="00207332" w:rsidRDefault="00C679B4">
      <w:pPr>
        <w:jc w:val="both"/>
        <w:rPr>
          <w:color w:val="000000"/>
          <w:sz w:val="24"/>
          <w:szCs w:val="24"/>
        </w:rPr>
      </w:pPr>
      <w:r>
        <w:rPr>
          <w:color w:val="000000"/>
          <w:sz w:val="24"/>
          <w:szCs w:val="24"/>
        </w:rPr>
        <w:t>8.1.1.</w:t>
      </w:r>
      <w:r>
        <w:rPr>
          <w:sz w:val="24"/>
          <w:szCs w:val="24"/>
          <w:lang w:eastAsia="ru-RU"/>
        </w:rPr>
        <w:t xml:space="preserve"> </w:t>
      </w:r>
      <w:r>
        <w:rPr>
          <w:color w:val="000000"/>
          <w:sz w:val="24"/>
          <w:szCs w:val="24"/>
        </w:rPr>
        <w:t>teikiamų paslaugų kokybė neatitinka šioje Sutartyje nustatytų reikalavimų ir po raštiško Paslaugų pirkėjo pranešimo/pretenzijos apie tai Paslaugų teikėjui, jis per Paslaugų pirkėjo nurodytą terminą nepašalina paslaugų teikimo trūkumų arba pašalina netinkamai;</w:t>
      </w:r>
    </w:p>
    <w:p w14:paraId="6B626070" w14:textId="77777777" w:rsidR="00207332" w:rsidRDefault="00C679B4">
      <w:pPr>
        <w:jc w:val="both"/>
        <w:rPr>
          <w:sz w:val="24"/>
          <w:szCs w:val="24"/>
          <w:lang w:eastAsia="lt-LT"/>
        </w:rPr>
      </w:pPr>
      <w:r>
        <w:rPr>
          <w:sz w:val="24"/>
          <w:szCs w:val="24"/>
        </w:rPr>
        <w:t>8.1.2. Paslaugų teikėjas nevykdo arba netinkamai vykdo Sutartyje nurodytus įsipareigojimus ir po raštiško Paslaugų pirkėjo pranešimo/pretenzijos apie tai Paslaugų teikėjui, jis per Paslaugų pirkėjo nurodytą terminą nepašalina nurodytų trūkumų ir/ ar toliau nevykdo arba netinkamai vykdo sutartinius įsipareigojimus;</w:t>
      </w:r>
    </w:p>
    <w:p w14:paraId="6B626071" w14:textId="77777777" w:rsidR="00207332" w:rsidRDefault="00C679B4">
      <w:pPr>
        <w:jc w:val="both"/>
        <w:rPr>
          <w:color w:val="000000"/>
          <w:sz w:val="24"/>
          <w:szCs w:val="24"/>
        </w:rPr>
      </w:pPr>
      <w:r>
        <w:rPr>
          <w:color w:val="000000"/>
          <w:sz w:val="24"/>
          <w:szCs w:val="24"/>
          <w:lang w:eastAsia="lt-LT"/>
        </w:rPr>
        <w:t>8.1.3. Paslaugų teikėjas sudaro subteikimo sutartį be Paslaugų pirkėjo sutikimo; pakeičia subtiekėjus/</w:t>
      </w:r>
      <w:r>
        <w:rPr>
          <w:iCs/>
          <w:color w:val="000000"/>
          <w:sz w:val="24"/>
          <w:szCs w:val="24"/>
          <w:lang w:eastAsia="lt-LT"/>
        </w:rPr>
        <w:t>specialistus</w:t>
      </w:r>
      <w:r>
        <w:rPr>
          <w:i/>
          <w:iCs/>
          <w:color w:val="000000"/>
          <w:sz w:val="24"/>
          <w:szCs w:val="24"/>
          <w:lang w:eastAsia="lt-LT"/>
        </w:rPr>
        <w:t xml:space="preserve"> </w:t>
      </w:r>
      <w:r>
        <w:rPr>
          <w:color w:val="000000"/>
          <w:sz w:val="24"/>
          <w:szCs w:val="24"/>
          <w:lang w:eastAsia="lt-LT"/>
        </w:rPr>
        <w:t>be Paslaugų pirkėjo sutikimo</w:t>
      </w:r>
      <w:r>
        <w:rPr>
          <w:color w:val="000000"/>
          <w:sz w:val="24"/>
          <w:szCs w:val="24"/>
        </w:rPr>
        <w:t>;</w:t>
      </w:r>
    </w:p>
    <w:p w14:paraId="6B626072" w14:textId="77777777" w:rsidR="00207332" w:rsidRDefault="00C679B4">
      <w:pPr>
        <w:jc w:val="both"/>
        <w:rPr>
          <w:color w:val="000000"/>
          <w:sz w:val="24"/>
          <w:szCs w:val="24"/>
        </w:rPr>
      </w:pPr>
      <w:r>
        <w:rPr>
          <w:color w:val="000000"/>
          <w:sz w:val="24"/>
          <w:szCs w:val="24"/>
        </w:rPr>
        <w:t>8.1.4. atsiranda Lietuvos Respublikos viešųjų pirkimų įstatymo 90 straipsnio 1 dalyje nustatyti pagrindai;</w:t>
      </w:r>
    </w:p>
    <w:p w14:paraId="6B626073" w14:textId="77777777" w:rsidR="00207332" w:rsidRDefault="00C679B4">
      <w:pPr>
        <w:jc w:val="both"/>
        <w:rPr>
          <w:color w:val="000000"/>
          <w:sz w:val="24"/>
          <w:szCs w:val="24"/>
        </w:rPr>
      </w:pPr>
      <w:r>
        <w:rPr>
          <w:color w:val="000000"/>
          <w:sz w:val="24"/>
          <w:szCs w:val="24"/>
        </w:rPr>
        <w:t xml:space="preserve">8.1.5. Paslaugų teikėjas </w:t>
      </w:r>
      <w:r>
        <w:rPr>
          <w:b/>
          <w:bCs/>
          <w:color w:val="000000"/>
          <w:sz w:val="24"/>
          <w:szCs w:val="24"/>
        </w:rPr>
        <w:t>pažeidžia esmines Sutarties sąlygas</w:t>
      </w:r>
      <w:r>
        <w:rPr>
          <w:color w:val="000000"/>
          <w:sz w:val="24"/>
          <w:szCs w:val="24"/>
        </w:rPr>
        <w:t xml:space="preserve">. Šalys susitaria esminėmis Sutarties sąlygomis laikyti Sutarties 8.1.1, 8.1.2, 8.1.3 papunkčiuose nurodytus pažeidimus, techninėje specifikacijoje nustatytus reikalavimus, paslaugų suteikimo terminus, </w:t>
      </w:r>
      <w:r>
        <w:rPr>
          <w:sz w:val="24"/>
          <w:szCs w:val="24"/>
        </w:rPr>
        <w:t xml:space="preserve">apmokėjimo sąlygas ir tvarką, </w:t>
      </w:r>
      <w:r>
        <w:rPr>
          <w:color w:val="000000"/>
          <w:sz w:val="24"/>
          <w:szCs w:val="24"/>
        </w:rPr>
        <w:t xml:space="preserve"> </w:t>
      </w:r>
      <w:r>
        <w:rPr>
          <w:sz w:val="24"/>
          <w:szCs w:val="24"/>
        </w:rPr>
        <w:t>Sutarties kainą ir kainodaros taisykles</w:t>
      </w:r>
      <w:r>
        <w:rPr>
          <w:color w:val="000000"/>
          <w:sz w:val="24"/>
          <w:szCs w:val="24"/>
        </w:rPr>
        <w:t>,</w:t>
      </w:r>
      <w:r>
        <w:rPr>
          <w:sz w:val="24"/>
          <w:szCs w:val="24"/>
        </w:rPr>
        <w:t xml:space="preserve"> </w:t>
      </w:r>
      <w:r>
        <w:rPr>
          <w:color w:val="000000"/>
          <w:sz w:val="24"/>
          <w:szCs w:val="24"/>
        </w:rPr>
        <w:t xml:space="preserve">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w:t>
      </w:r>
    </w:p>
    <w:p w14:paraId="6B626074" w14:textId="77777777" w:rsidR="00207332" w:rsidRDefault="00C679B4">
      <w:pPr>
        <w:pStyle w:val="BodyText1"/>
        <w:tabs>
          <w:tab w:val="left" w:pos="709"/>
          <w:tab w:val="left" w:pos="1202"/>
        </w:tabs>
        <w:ind w:firstLine="0"/>
        <w:rPr>
          <w:rFonts w:ascii="Times New Roman" w:hAnsi="Times New Roman" w:cs="Times New Roman"/>
          <w:sz w:val="24"/>
          <w:szCs w:val="24"/>
          <w:lang w:val="lt-LT"/>
        </w:rPr>
      </w:pPr>
      <w:r>
        <w:rPr>
          <w:rFonts w:ascii="Times New Roman" w:hAnsi="Times New Roman" w:cs="Times New Roman"/>
          <w:sz w:val="24"/>
          <w:szCs w:val="24"/>
          <w:lang w:val="lt-LT"/>
        </w:rPr>
        <w:t>8.1.6. kai keičiasi Paslaugų teikėjo organizacinė struktūra – juridinis statusas, pobūdis ar valdymo struktūra ir tai daro įtaką tinkamam Sutarties įvykdymui, išskyrus atvejus, kai dėl šių pasikeitimų keičiama Sutartis;</w:t>
      </w:r>
    </w:p>
    <w:p w14:paraId="6B626075" w14:textId="77777777" w:rsidR="00207332" w:rsidRDefault="00C679B4">
      <w:pPr>
        <w:pStyle w:val="BodyText1"/>
        <w:tabs>
          <w:tab w:val="left" w:pos="709"/>
          <w:tab w:val="left" w:pos="1202"/>
        </w:tabs>
        <w:ind w:firstLine="0"/>
        <w:rPr>
          <w:rFonts w:ascii="Times New Roman" w:hAnsi="Times New Roman" w:cs="Times New Roman"/>
          <w:sz w:val="24"/>
          <w:szCs w:val="24"/>
          <w:lang w:val="lt-LT"/>
        </w:rPr>
      </w:pPr>
      <w:r>
        <w:rPr>
          <w:rFonts w:ascii="Times New Roman" w:hAnsi="Times New Roman" w:cs="Times New Roman"/>
          <w:sz w:val="24"/>
          <w:szCs w:val="24"/>
          <w:lang w:val="lt-LT"/>
        </w:rPr>
        <w:t>8.1.7. kai Paslaugos tampa nebereikalingos;</w:t>
      </w:r>
    </w:p>
    <w:p w14:paraId="6B626076" w14:textId="77777777" w:rsidR="00207332" w:rsidRDefault="00C679B4">
      <w:pPr>
        <w:tabs>
          <w:tab w:val="left" w:pos="851"/>
          <w:tab w:val="left" w:pos="1560"/>
        </w:tabs>
        <w:jc w:val="both"/>
        <w:rPr>
          <w:sz w:val="24"/>
          <w:szCs w:val="24"/>
        </w:rPr>
      </w:pPr>
      <w:r>
        <w:rPr>
          <w:color w:val="000000"/>
          <w:sz w:val="24"/>
          <w:szCs w:val="24"/>
        </w:rPr>
        <w:t xml:space="preserve">8.1.8. </w:t>
      </w:r>
      <w:r>
        <w:rPr>
          <w:sz w:val="24"/>
          <w:szCs w:val="24"/>
        </w:rPr>
        <w:t xml:space="preserve">Jeigu Sutartis nutraukiama dėl esminio Sutarties pažeidimo arba priimtas Paslaugų pirkėjo sprendimas, kad Paslaugų teikėjas Sutartyje nustatytą esminę Sutarties sąlygą vykdė su dideliais arba nuolatiniais trūkumais ir dėl to Paslaugų pirkėjas pritaikė Sutartyje nustatytą sankciją arba priimtas teismo sprendimas, kuriuo tenkinamas Paslaugų pirkėjo reikalavimas atlyginti nuostolius, patirtus dėl to, kad Paslaugų teikėjas Sutartyje nustatytą esminę Sutarties sąlygą vykdė su dideliais arba nuolatiniais trūkumais, Paslaugų pirkėjas ne vėliau kaip per  30 (trisdešimt) </w:t>
      </w:r>
      <w:r>
        <w:rPr>
          <w:iCs/>
          <w:sz w:val="24"/>
          <w:szCs w:val="24"/>
        </w:rPr>
        <w:t>kalendorinių</w:t>
      </w:r>
      <w:r>
        <w:rPr>
          <w:sz w:val="24"/>
          <w:szCs w:val="24"/>
        </w:rPr>
        <w:t xml:space="preserve"> dienų Centrinėje viešųjų pirkimų informacinėje sistemoje Viešųjų pirkimų tarnybos nustatyta tvarka skelbia informaciją apie Sutarties neįvykdžiusį ar netinkamai ją įvykdžiusį Paslaugų teikėją (Paslaugų teikėjų grupės atveju – visus grupės narius), taip pat apie ūkio subjektus, kurių pajėgumais rėmėsi Paslaugų teikėjas (jeigu buvo remtasi) ir kurie su Paslaugų teikėju prisiėmė solidarią atsakomybę už Sutarties įvykdymą pagal LR viešųjų pirkimų įstatymo 49 straipsnio 5 dalį, jeigu pažeidimas įvykdytas dėl tos Sutarties dalies, kuriai jie buvo pasitelkti.</w:t>
      </w:r>
    </w:p>
    <w:p w14:paraId="6B626077" w14:textId="77777777" w:rsidR="00207332" w:rsidRDefault="00C679B4">
      <w:pPr>
        <w:jc w:val="both"/>
        <w:rPr>
          <w:rFonts w:eastAsia="Arial Unicode MS"/>
          <w:i/>
          <w:iCs/>
          <w:sz w:val="24"/>
          <w:szCs w:val="24"/>
        </w:rPr>
      </w:pPr>
      <w:r>
        <w:rPr>
          <w:sz w:val="24"/>
          <w:szCs w:val="24"/>
        </w:rPr>
        <w:t>Bus laikoma, kad</w:t>
      </w:r>
      <w:r>
        <w:rPr>
          <w:rFonts w:cs="Calibri"/>
          <w:sz w:val="24"/>
          <w:szCs w:val="24"/>
        </w:rPr>
        <w:t xml:space="preserve"> Paslaugų teikėjas vykdė Sutartį su </w:t>
      </w:r>
      <w:r>
        <w:rPr>
          <w:rFonts w:cs="Calibri"/>
          <w:b/>
          <w:bCs/>
          <w:sz w:val="24"/>
          <w:szCs w:val="24"/>
        </w:rPr>
        <w:t>dideliais</w:t>
      </w:r>
      <w:r>
        <w:rPr>
          <w:rFonts w:cs="Calibri"/>
          <w:sz w:val="24"/>
          <w:szCs w:val="24"/>
        </w:rPr>
        <w:t xml:space="preserve"> </w:t>
      </w:r>
      <w:r>
        <w:rPr>
          <w:rFonts w:cs="Calibri"/>
          <w:b/>
          <w:bCs/>
          <w:sz w:val="24"/>
          <w:szCs w:val="24"/>
        </w:rPr>
        <w:t>trūkumais</w:t>
      </w:r>
      <w:r>
        <w:rPr>
          <w:rFonts w:cs="Calibri"/>
          <w:sz w:val="24"/>
          <w:szCs w:val="24"/>
        </w:rPr>
        <w:t xml:space="preserve">: paslaugų teikėjas ar jo darbuotojai nesilaikytų įstatymų, teisės aktų reikalavimų ar pažeistų trečiųjų asmenų teises ir dėl to Paslaugų pirkėjui būtų pateikti kokie nors reikalavimai ar pradėti procesiniai veiksmai prieš Paslaugų pirkėją, o Paslaugų teikėjas nekompensuotų dėl to Paslaugų pirkėjo patirtų išlaidų; paslaugų teikėjas </w:t>
      </w:r>
      <w:r>
        <w:rPr>
          <w:rFonts w:cs="Calibri"/>
          <w:sz w:val="24"/>
          <w:szCs w:val="24"/>
        </w:rPr>
        <w:lastRenderedPageBreak/>
        <w:t xml:space="preserve">nesuteikia Paslaugų per nurodytą terminą ir papildomą nustatytą laiką, per kurį buvo pritaikyta Sutartyje numatyti delspinigiai už vėlavimą; paslaugų teikėjas vėluoja atlikti Paslaugas, t. y. atlieka jas tik per papildomai suteiktą terminą – dėl to jam buvo pritaikyta Sutartyje numatyti delspinigiai. </w:t>
      </w:r>
    </w:p>
    <w:p w14:paraId="6B626078" w14:textId="77777777" w:rsidR="00207332" w:rsidRDefault="00C679B4">
      <w:pPr>
        <w:tabs>
          <w:tab w:val="left" w:pos="851"/>
          <w:tab w:val="left" w:pos="1560"/>
        </w:tabs>
        <w:jc w:val="both"/>
        <w:rPr>
          <w:sz w:val="24"/>
          <w:szCs w:val="24"/>
        </w:rPr>
      </w:pPr>
      <w:r>
        <w:rPr>
          <w:sz w:val="24"/>
          <w:szCs w:val="24"/>
        </w:rPr>
        <w:t xml:space="preserve">Bus laikoma, kad Paslaugų teikėjas vykdė Sutartį su </w:t>
      </w:r>
      <w:r>
        <w:rPr>
          <w:b/>
          <w:bCs/>
          <w:sz w:val="24"/>
          <w:szCs w:val="24"/>
        </w:rPr>
        <w:t xml:space="preserve">nuolatiniais trūkumais: </w:t>
      </w:r>
      <w:r>
        <w:rPr>
          <w:bCs/>
          <w:sz w:val="24"/>
          <w:szCs w:val="24"/>
        </w:rPr>
        <w:t>jei Paslaugų teikėjas daugiau nei vieną kartą vėluoja atlikti Paslaugas, Paslaugų teikėjas moka Sutartyje numatytus delspinigius.</w:t>
      </w:r>
    </w:p>
    <w:p w14:paraId="6B626079" w14:textId="77777777" w:rsidR="00207332" w:rsidRDefault="00C679B4">
      <w:pPr>
        <w:tabs>
          <w:tab w:val="left" w:pos="851"/>
          <w:tab w:val="left" w:pos="1560"/>
        </w:tabs>
        <w:jc w:val="both"/>
        <w:rPr>
          <w:sz w:val="24"/>
          <w:szCs w:val="24"/>
        </w:rPr>
      </w:pPr>
      <w:r>
        <w:rPr>
          <w:color w:val="000000"/>
          <w:sz w:val="24"/>
          <w:szCs w:val="24"/>
        </w:rPr>
        <w:t>8.2. Paslaugų pirkėjas turi teisę vienašališkai nutraukti Sutartį, nesilaikydamas Sutarties 8.1 papunktyje nustatyto termino, kai Paslaugų teikėjas bankrutuoja arba yra likviduojamas, sustabdo ūkinę veiklą arba įstatymuose ir kituose teisės aktuose numatyta tvarka susidaro analogiška situacija.</w:t>
      </w:r>
    </w:p>
    <w:p w14:paraId="6B62607A" w14:textId="77777777" w:rsidR="00207332" w:rsidRDefault="00C679B4">
      <w:pPr>
        <w:pStyle w:val="Pagrindinistekstas"/>
        <w:rPr>
          <w:sz w:val="24"/>
          <w:szCs w:val="24"/>
        </w:rPr>
      </w:pPr>
      <w:r>
        <w:rPr>
          <w:color w:val="000000"/>
          <w:sz w:val="24"/>
          <w:szCs w:val="24"/>
        </w:rPr>
        <w:t>8.3. Sutartis gali būti nutraukta raštišku abiejų Šalių susitarimu.</w:t>
      </w:r>
    </w:p>
    <w:p w14:paraId="6B62607B" w14:textId="77777777" w:rsidR="00207332" w:rsidRDefault="00C679B4">
      <w:pPr>
        <w:pStyle w:val="Pagrindinistekstas"/>
        <w:rPr>
          <w:rFonts w:eastAsia="Calibri"/>
          <w:color w:val="000000"/>
          <w:sz w:val="24"/>
          <w:szCs w:val="24"/>
        </w:rPr>
      </w:pPr>
      <w:r>
        <w:rPr>
          <w:rFonts w:eastAsia="Calibri"/>
          <w:color w:val="000000"/>
          <w:sz w:val="24"/>
          <w:szCs w:val="24"/>
        </w:rPr>
        <w:t>8.4. Nutraukus Sutartį, Paslaugų pirkėjas turi kiek galima greičiau patvirtinti atliktų paslaugų vertę. Taip pat parengiama ataskaita apie Sutarties nutraukimo dieną esančią Paslaugų teikėjo skolą Paslaugų pirkėjui ir Paslaugų pirkėjo skolą Paslaugų teikėjui.</w:t>
      </w:r>
    </w:p>
    <w:p w14:paraId="6B62607C" w14:textId="77777777" w:rsidR="00207332" w:rsidRDefault="00C679B4">
      <w:pPr>
        <w:pStyle w:val="Pagrindinistekstas"/>
        <w:rPr>
          <w:color w:val="000000"/>
          <w:sz w:val="24"/>
          <w:szCs w:val="24"/>
        </w:rPr>
      </w:pPr>
      <w:r>
        <w:rPr>
          <w:color w:val="000000"/>
          <w:sz w:val="24"/>
          <w:szCs w:val="24"/>
        </w:rPr>
        <w:t xml:space="preserve">8.5. Jei Sutartis nutraukiama Paslaugų pirkėjo iniciatyva dėl Paslaugų teikėjo kaltės, Paslaugų pirkėjo patirti nuostoliai ar išlaidos išieškomi išskaičiuojant juos iš Paslaugų teikėjui mokėtinų sumų.. </w:t>
      </w:r>
    </w:p>
    <w:p w14:paraId="6B62607D" w14:textId="77777777" w:rsidR="00207332" w:rsidRDefault="00C679B4">
      <w:pPr>
        <w:jc w:val="both"/>
        <w:rPr>
          <w:b/>
          <w:color w:val="000000"/>
          <w:sz w:val="24"/>
          <w:szCs w:val="24"/>
        </w:rPr>
      </w:pPr>
      <w:r>
        <w:rPr>
          <w:color w:val="000000"/>
          <w:sz w:val="24"/>
          <w:szCs w:val="24"/>
        </w:rPr>
        <w:t>8.6. Sutartį nutraukus dėl Paslaugų teikėjo kaltės, be jam priklausančio atlyginimo už suteiktas paslaugas, Paslaugų teikėjas neturi teisės į kokių nors patirtų nuostolių ar žalos kompensaciją.</w:t>
      </w:r>
    </w:p>
    <w:p w14:paraId="6B62607E" w14:textId="77777777" w:rsidR="00207332" w:rsidRDefault="00207332">
      <w:pPr>
        <w:jc w:val="both"/>
        <w:rPr>
          <w:b/>
          <w:color w:val="000000"/>
          <w:sz w:val="24"/>
          <w:szCs w:val="24"/>
        </w:rPr>
      </w:pPr>
    </w:p>
    <w:p w14:paraId="6B62607F" w14:textId="77777777" w:rsidR="00207332" w:rsidRDefault="00C679B4">
      <w:pPr>
        <w:ind w:left="360"/>
        <w:jc w:val="center"/>
        <w:rPr>
          <w:b/>
          <w:color w:val="000000"/>
          <w:sz w:val="24"/>
          <w:szCs w:val="24"/>
        </w:rPr>
      </w:pPr>
      <w:r>
        <w:rPr>
          <w:b/>
          <w:color w:val="000000"/>
          <w:sz w:val="24"/>
          <w:szCs w:val="24"/>
        </w:rPr>
        <w:t>9. KITOS SĄLYGOS</w:t>
      </w:r>
    </w:p>
    <w:p w14:paraId="6B626080" w14:textId="77777777" w:rsidR="00207332" w:rsidRDefault="00207332">
      <w:pPr>
        <w:ind w:left="720"/>
        <w:rPr>
          <w:b/>
          <w:color w:val="000000"/>
          <w:sz w:val="24"/>
          <w:szCs w:val="24"/>
        </w:rPr>
      </w:pPr>
    </w:p>
    <w:p w14:paraId="6B626081" w14:textId="77777777" w:rsidR="00207332" w:rsidRDefault="00C679B4">
      <w:pPr>
        <w:jc w:val="both"/>
        <w:rPr>
          <w:i/>
          <w:color w:val="000000"/>
          <w:sz w:val="24"/>
          <w:szCs w:val="24"/>
          <w:lang w:eastAsia="en-US"/>
        </w:rPr>
      </w:pPr>
      <w:r>
        <w:rPr>
          <w:color w:val="000000"/>
          <w:sz w:val="24"/>
          <w:szCs w:val="24"/>
        </w:rPr>
        <w:t xml:space="preserve">9.1. </w:t>
      </w:r>
      <w:r>
        <w:rPr>
          <w:color w:val="000000"/>
          <w:sz w:val="24"/>
          <w:lang w:eastAsia="en-US"/>
        </w:rPr>
        <w:t xml:space="preserve">Sutartis įsigalioja nuo abiejų šalių pasirašymo ir galioja iki visiško abiejų šalių sutartinių įsipareigojimų įvykdymo. </w:t>
      </w:r>
    </w:p>
    <w:p w14:paraId="6B626082" w14:textId="77777777" w:rsidR="00207332" w:rsidRDefault="00C679B4">
      <w:pPr>
        <w:jc w:val="both"/>
        <w:rPr>
          <w:color w:val="000000"/>
          <w:sz w:val="24"/>
          <w:szCs w:val="24"/>
        </w:rPr>
      </w:pPr>
      <w:r>
        <w:rPr>
          <w:color w:val="000000"/>
          <w:sz w:val="24"/>
          <w:szCs w:val="24"/>
        </w:rPr>
        <w:t xml:space="preserve">9.2. Sutartis gali būti keičiama jos galiojimo laikotarpiu tik vadovaujantis Lietuvos Respublikos viešųjų pirkimų įstatymo 89 straipsnio nuostatomis. Sutarties sąlygų pakeitimai įforminami Šalių rašytiniais susitarimais, kurie yra neatsiejama Sutarties dalis. </w:t>
      </w:r>
    </w:p>
    <w:p w14:paraId="6B626083" w14:textId="77777777" w:rsidR="00207332" w:rsidRDefault="00C679B4">
      <w:pPr>
        <w:jc w:val="both"/>
        <w:rPr>
          <w:color w:val="000000"/>
          <w:sz w:val="24"/>
          <w:szCs w:val="24"/>
        </w:rPr>
      </w:pPr>
      <w:r>
        <w:rPr>
          <w:sz w:val="24"/>
          <w:szCs w:val="24"/>
        </w:rPr>
        <w:t>9.3. Sudarytos Sutarties Šalis gali būti pakeista Lietuvos Respublikos viešųjų pirkimų įstatymo 89 straipsnio 1 dalies 4 punkte numatytais atvejais.</w:t>
      </w:r>
    </w:p>
    <w:p w14:paraId="6B626084" w14:textId="77777777" w:rsidR="00207332" w:rsidRDefault="00C679B4">
      <w:pPr>
        <w:jc w:val="both"/>
        <w:rPr>
          <w:color w:val="000000"/>
          <w:sz w:val="24"/>
          <w:szCs w:val="24"/>
        </w:rPr>
      </w:pPr>
      <w:r>
        <w:rPr>
          <w:color w:val="000000"/>
          <w:sz w:val="24"/>
          <w:szCs w:val="24"/>
        </w:rPr>
        <w:t>9.4. Už Sutarties įsipareigojimų nevykdymą arba netinkamą vykdymą Sutarties Šalys atsako pagal Lietuvos Respublikoje galiojančius teisės aktus.</w:t>
      </w:r>
    </w:p>
    <w:p w14:paraId="6B626085" w14:textId="77777777" w:rsidR="00207332" w:rsidRDefault="00C679B4">
      <w:pPr>
        <w:jc w:val="both"/>
        <w:rPr>
          <w:color w:val="000000"/>
          <w:sz w:val="24"/>
          <w:szCs w:val="24"/>
        </w:rPr>
      </w:pPr>
      <w:r>
        <w:rPr>
          <w:color w:val="000000"/>
          <w:sz w:val="24"/>
          <w:szCs w:val="24"/>
        </w:rPr>
        <w:t>9.5. Sutarties Šalys įsipareigoja ne vėliau kaip per 5 (penkias) darbo dienas informuoti viena kitą apie Šalių rekvizitų, bankų atsiskaitomųjų sąskaitų numerių pasikeitimus.</w:t>
      </w:r>
      <w:r>
        <w:rPr>
          <w:sz w:val="24"/>
          <w:szCs w:val="24"/>
        </w:rPr>
        <w:t xml:space="preserve"> </w:t>
      </w:r>
      <w:r>
        <w:rPr>
          <w:color w:val="000000"/>
          <w:sz w:val="24"/>
          <w:szCs w:val="24"/>
        </w:rPr>
        <w:t>Šalis, neįvykdžiusi šio įsipareigojimo, negali reikšti pretenzijų, kad kita Šalis pažeidė Sutartį, jei kita Šalis atliko veiksmus pagal paskutinius jai žinomus kitos Šalies rekvizitus.</w:t>
      </w:r>
    </w:p>
    <w:p w14:paraId="6B626086" w14:textId="77777777" w:rsidR="00207332" w:rsidRDefault="00C679B4">
      <w:pPr>
        <w:jc w:val="both"/>
        <w:rPr>
          <w:bCs/>
          <w:sz w:val="24"/>
          <w:szCs w:val="24"/>
        </w:rPr>
      </w:pPr>
      <w:r>
        <w:rPr>
          <w:bCs/>
          <w:sz w:val="24"/>
          <w:szCs w:val="24"/>
        </w:rPr>
        <w:t>9.6. Paslaugų p</w:t>
      </w:r>
      <w:r>
        <w:rPr>
          <w:color w:val="000000"/>
          <w:sz w:val="24"/>
          <w:szCs w:val="24"/>
        </w:rPr>
        <w:t>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Paslaugų teikėjų konkurencijai,  skelbia viešai</w:t>
      </w:r>
      <w:r>
        <w:rPr>
          <w:bCs/>
          <w:sz w:val="24"/>
          <w:szCs w:val="24"/>
        </w:rPr>
        <w:t>.</w:t>
      </w:r>
    </w:p>
    <w:p w14:paraId="6B626087" w14:textId="77777777" w:rsidR="00207332" w:rsidRDefault="00C679B4">
      <w:pPr>
        <w:jc w:val="both"/>
        <w:rPr>
          <w:sz w:val="24"/>
          <w:szCs w:val="24"/>
        </w:rPr>
      </w:pPr>
      <w:r>
        <w:rPr>
          <w:sz w:val="24"/>
          <w:szCs w:val="24"/>
        </w:rPr>
        <w:t xml:space="preserve">9.7. </w:t>
      </w:r>
      <w:r>
        <w:rPr>
          <w:color w:val="000000"/>
          <w:sz w:val="24"/>
          <w:szCs w:val="24"/>
        </w:rPr>
        <w:t>Konfidencialumo įsipareigojimai Sutarties Šalims nustatomi vadovaujantis Lietuvos Respublikos viešųjų pirkimų įstatymo 20 straipsniu</w:t>
      </w:r>
      <w:r>
        <w:rPr>
          <w:sz w:val="24"/>
          <w:szCs w:val="24"/>
        </w:rPr>
        <w:t>.</w:t>
      </w:r>
    </w:p>
    <w:p w14:paraId="6B626088" w14:textId="77777777" w:rsidR="00207332" w:rsidRDefault="00C679B4">
      <w:pPr>
        <w:tabs>
          <w:tab w:val="left" w:pos="709"/>
        </w:tabs>
        <w:spacing w:line="276" w:lineRule="auto"/>
        <w:jc w:val="both"/>
        <w:outlineLvl w:val="0"/>
        <w:rPr>
          <w:color w:val="000000"/>
          <w:sz w:val="24"/>
          <w:szCs w:val="24"/>
          <w:lang w:eastAsia="ar-SA"/>
        </w:rPr>
      </w:pPr>
      <w:r>
        <w:rPr>
          <w:color w:val="000000"/>
          <w:sz w:val="24"/>
          <w:szCs w:val="24"/>
        </w:rPr>
        <w:t>9.8. Paslaugų pirkėjas p</w:t>
      </w:r>
      <w:r>
        <w:rPr>
          <w:color w:val="000000"/>
          <w:sz w:val="24"/>
          <w:szCs w:val="24"/>
          <w:lang w:eastAsia="ar-SA"/>
        </w:rPr>
        <w:t xml:space="preserve">askiria kontaktiniu asmeniu, atsakingu už Sutarties vykdymą ir turinčiu teisę pasirašyti </w:t>
      </w:r>
      <w:bookmarkStart w:id="11" w:name="_Hlk130544206"/>
      <w:r>
        <w:rPr>
          <w:sz w:val="24"/>
          <w:lang w:eastAsia="en-US"/>
        </w:rPr>
        <w:t>Tyrimo strategijos parengimo etapo tarpinę paslaugų teikimo</w:t>
      </w:r>
      <w:r>
        <w:rPr>
          <w:sz w:val="24"/>
          <w:szCs w:val="24"/>
        </w:rPr>
        <w:t xml:space="preserve"> ataskaitą</w:t>
      </w:r>
      <w:r>
        <w:rPr>
          <w:rFonts w:eastAsia="Calibri"/>
          <w:sz w:val="24"/>
          <w:lang w:eastAsia="en-US"/>
        </w:rPr>
        <w:t xml:space="preserve"> ir </w:t>
      </w:r>
      <w:r>
        <w:rPr>
          <w:sz w:val="24"/>
          <w:lang w:eastAsia="en-US"/>
        </w:rPr>
        <w:t>Tyrimo atlikimo ir rezultatų pristatymo etapo galutinę paslaugų teikimo</w:t>
      </w:r>
      <w:bookmarkEnd w:id="11"/>
      <w:r>
        <w:rPr>
          <w:sz w:val="24"/>
          <w:szCs w:val="24"/>
        </w:rPr>
        <w:t xml:space="preserve"> ataskaitą</w:t>
      </w:r>
      <w:r>
        <w:rPr>
          <w:color w:val="000000"/>
          <w:sz w:val="24"/>
          <w:szCs w:val="24"/>
          <w:lang w:eastAsia="ar-SA"/>
        </w:rPr>
        <w:t xml:space="preserve">, projekto „Lietuvos bausmių vykdymo sistemos kokybės gerinimas“ Intervencinių priemonių nusikalstamo elgesio rizikai mažinti adaptavimo ir taikymo ekspertą Vaidą Viršilą, tel.: +37060086998, el. paštas: vaid.viršilas@gmail.com. </w:t>
      </w:r>
    </w:p>
    <w:p w14:paraId="6B626089" w14:textId="77777777" w:rsidR="00207332" w:rsidRDefault="00C679B4">
      <w:pPr>
        <w:tabs>
          <w:tab w:val="left" w:pos="709"/>
        </w:tabs>
        <w:spacing w:line="276" w:lineRule="auto"/>
        <w:jc w:val="both"/>
        <w:outlineLvl w:val="0"/>
        <w:rPr>
          <w:color w:val="000000"/>
          <w:sz w:val="24"/>
          <w:szCs w:val="24"/>
          <w:lang w:eastAsia="ar-SA"/>
        </w:rPr>
      </w:pPr>
      <w:r>
        <w:rPr>
          <w:color w:val="000000"/>
          <w:sz w:val="24"/>
          <w:szCs w:val="24"/>
        </w:rPr>
        <w:t>9.9. Paslaugų teikėjas p</w:t>
      </w:r>
      <w:r>
        <w:rPr>
          <w:color w:val="000000"/>
          <w:sz w:val="24"/>
          <w:szCs w:val="24"/>
          <w:lang w:eastAsia="ar-SA"/>
        </w:rPr>
        <w:t xml:space="preserve">askiria kontaktiniu asmeniu, atsakingu už Sutarties vykdymą ir turinčiu teisę pasirašyti </w:t>
      </w:r>
      <w:r>
        <w:rPr>
          <w:sz w:val="24"/>
          <w:lang w:eastAsia="en-US"/>
        </w:rPr>
        <w:t>Tyrimo strategijos parengimo etapo tarpinę paslaugų teikimo</w:t>
      </w:r>
      <w:r>
        <w:rPr>
          <w:sz w:val="24"/>
          <w:szCs w:val="24"/>
        </w:rPr>
        <w:t xml:space="preserve"> ataskaitą</w:t>
      </w:r>
      <w:r>
        <w:rPr>
          <w:rFonts w:eastAsia="Calibri"/>
          <w:sz w:val="24"/>
          <w:lang w:eastAsia="en-US"/>
        </w:rPr>
        <w:t xml:space="preserve"> ir </w:t>
      </w:r>
      <w:r>
        <w:rPr>
          <w:sz w:val="24"/>
          <w:lang w:eastAsia="en-US"/>
        </w:rPr>
        <w:t xml:space="preserve">Tyrimo atlikimo ir </w:t>
      </w:r>
      <w:r>
        <w:rPr>
          <w:sz w:val="24"/>
          <w:lang w:eastAsia="en-US"/>
        </w:rPr>
        <w:lastRenderedPageBreak/>
        <w:t>rezultatų pristatymo etapo galutinę paslaugų teikimo</w:t>
      </w:r>
      <w:r>
        <w:rPr>
          <w:sz w:val="24"/>
          <w:szCs w:val="24"/>
        </w:rPr>
        <w:t xml:space="preserve"> ataskaitą</w:t>
      </w:r>
      <w:r>
        <w:rPr>
          <w:color w:val="000000"/>
          <w:sz w:val="24"/>
          <w:szCs w:val="24"/>
          <w:lang w:eastAsia="ar-SA"/>
        </w:rPr>
        <w:t xml:space="preserve"> Jolanta Aleknevičienė, tel.: +37061413475, el. paštas: </w:t>
      </w:r>
      <w:hyperlink r:id="rId8">
        <w:r>
          <w:rPr>
            <w:rStyle w:val="Hipersaitas"/>
            <w:sz w:val="24"/>
            <w:szCs w:val="24"/>
            <w:lang w:eastAsia="ar-SA"/>
          </w:rPr>
          <w:t>jolanta.alekneviciene@gmail.com</w:t>
        </w:r>
      </w:hyperlink>
    </w:p>
    <w:p w14:paraId="6B62608A" w14:textId="77777777" w:rsidR="00207332" w:rsidRDefault="00C679B4">
      <w:pPr>
        <w:tabs>
          <w:tab w:val="left" w:pos="426"/>
        </w:tabs>
        <w:jc w:val="both"/>
        <w:outlineLvl w:val="0"/>
        <w:rPr>
          <w:color w:val="000000"/>
          <w:sz w:val="24"/>
          <w:szCs w:val="24"/>
          <w:lang w:eastAsia="ar-SA"/>
        </w:rPr>
      </w:pPr>
      <w:r>
        <w:rPr>
          <w:color w:val="000000"/>
          <w:sz w:val="24"/>
          <w:szCs w:val="24"/>
          <w:lang w:eastAsia="ar-SA"/>
        </w:rPr>
        <w:t>9.10.</w:t>
      </w:r>
      <w:r>
        <w:rPr>
          <w:color w:val="000000"/>
          <w:sz w:val="24"/>
          <w:szCs w:val="24"/>
          <w:lang w:eastAsia="ar-SA"/>
        </w:rPr>
        <w:tab/>
        <w:t>Paslaugų pirkėjas paskiria asmenį, atsakingą už  Sutarties ir pakeitimų paskelbimą pagal Lietuvos Respublikos viešųjų pirkimų įstatymo 86 straipsnio 9 dalį, Viešųjų pirkimų skyriaus vyriausiąjį specialistą Jūratį Meškauską, tel.: (8 5) 271 9066, el. paštas juratis.meskauskas@kalejimai.lt.</w:t>
      </w:r>
    </w:p>
    <w:p w14:paraId="6B62608B" w14:textId="77777777" w:rsidR="00207332" w:rsidRDefault="00C679B4">
      <w:pPr>
        <w:tabs>
          <w:tab w:val="left" w:pos="426"/>
        </w:tabs>
        <w:jc w:val="both"/>
        <w:outlineLvl w:val="0"/>
        <w:rPr>
          <w:color w:val="000000"/>
          <w:sz w:val="24"/>
          <w:szCs w:val="24"/>
          <w:lang w:eastAsia="ar-SA"/>
        </w:rPr>
      </w:pPr>
      <w:r>
        <w:rPr>
          <w:color w:val="000000"/>
          <w:sz w:val="24"/>
          <w:szCs w:val="24"/>
          <w:lang w:eastAsia="ar-SA"/>
        </w:rPr>
        <w:t xml:space="preserve">9.11. 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6B62608C" w14:textId="77777777" w:rsidR="00207332" w:rsidRDefault="00C679B4">
      <w:pPr>
        <w:tabs>
          <w:tab w:val="left" w:pos="426"/>
        </w:tabs>
        <w:jc w:val="both"/>
        <w:outlineLvl w:val="0"/>
        <w:rPr>
          <w:color w:val="000000"/>
          <w:sz w:val="24"/>
          <w:szCs w:val="24"/>
          <w:lang w:eastAsia="ar-SA"/>
        </w:rPr>
      </w:pPr>
      <w:r>
        <w:rPr>
          <w:color w:val="000000"/>
          <w:sz w:val="24"/>
          <w:szCs w:val="24"/>
          <w:lang w:eastAsia="ar-SA"/>
        </w:rPr>
        <w:t>9.12. Vykdant šią Sutartį gauta informacija yra konfidenciali ir negali būti perduota tretiesiems asmenims be kurios nors iš Šalių raštiško sutikimo, išskyrus teisės aktų numatytus atvejus.</w:t>
      </w:r>
    </w:p>
    <w:p w14:paraId="6B62608D" w14:textId="77777777" w:rsidR="00207332" w:rsidRDefault="00C679B4">
      <w:pPr>
        <w:tabs>
          <w:tab w:val="left" w:pos="426"/>
        </w:tabs>
        <w:jc w:val="both"/>
        <w:outlineLvl w:val="0"/>
        <w:rPr>
          <w:color w:val="000000"/>
          <w:sz w:val="24"/>
          <w:szCs w:val="24"/>
          <w:lang w:eastAsia="ar-SA"/>
        </w:rPr>
      </w:pPr>
      <w:r>
        <w:rPr>
          <w:color w:val="000000"/>
          <w:sz w:val="24"/>
          <w:szCs w:val="24"/>
          <w:lang w:eastAsia="ar-SA"/>
        </w:rPr>
        <w:t>9.13. Nė viena Šalis neturi teisės perleisti visų arba dalies teisių ir pareigų pagal šią Sutartį jokiai trečiajai šaliai be išankstinio raštiško kitos Šalies sutikimo.</w:t>
      </w:r>
    </w:p>
    <w:p w14:paraId="6B62608E" w14:textId="77777777" w:rsidR="00207332" w:rsidRDefault="00C679B4">
      <w:pPr>
        <w:tabs>
          <w:tab w:val="left" w:pos="426"/>
        </w:tabs>
        <w:jc w:val="both"/>
        <w:outlineLvl w:val="0"/>
        <w:rPr>
          <w:color w:val="000000"/>
          <w:sz w:val="24"/>
          <w:szCs w:val="24"/>
          <w:lang w:eastAsia="ar-SA"/>
        </w:rPr>
      </w:pPr>
      <w:r>
        <w:rPr>
          <w:color w:val="000000"/>
          <w:sz w:val="24"/>
          <w:szCs w:val="24"/>
          <w:lang w:eastAsia="ar-SA"/>
        </w:rPr>
        <w:t>9.14. Jei bet kuri šios Sutarties nuostata tampa ar pripažįstama visiškai ar iš dalies negaliojančia, tai neturi įtakos kitų Sutarties nuostatų galiojimui.</w:t>
      </w:r>
    </w:p>
    <w:p w14:paraId="6B62608F" w14:textId="77777777" w:rsidR="00207332" w:rsidRDefault="00C679B4">
      <w:pPr>
        <w:tabs>
          <w:tab w:val="left" w:pos="426"/>
        </w:tabs>
        <w:jc w:val="both"/>
        <w:outlineLvl w:val="0"/>
        <w:rPr>
          <w:color w:val="000000"/>
          <w:sz w:val="24"/>
          <w:szCs w:val="24"/>
          <w:lang w:eastAsia="ar-SA"/>
        </w:rPr>
      </w:pPr>
      <w:r>
        <w:rPr>
          <w:color w:val="000000"/>
          <w:sz w:val="24"/>
          <w:szCs w:val="24"/>
          <w:lang w:eastAsia="ar-SA"/>
        </w:rPr>
        <w:t>9.15.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B626090" w14:textId="77777777" w:rsidR="00207332" w:rsidRDefault="00C679B4">
      <w:pPr>
        <w:tabs>
          <w:tab w:val="left" w:pos="426"/>
        </w:tabs>
        <w:jc w:val="both"/>
        <w:outlineLvl w:val="0"/>
        <w:rPr>
          <w:color w:val="000000"/>
          <w:sz w:val="24"/>
          <w:szCs w:val="24"/>
          <w:lang w:eastAsia="ar-SA"/>
        </w:rPr>
      </w:pPr>
      <w:r>
        <w:rPr>
          <w:color w:val="000000"/>
          <w:sz w:val="24"/>
          <w:szCs w:val="24"/>
          <w:lang w:eastAsia="ar-SA"/>
        </w:rPr>
        <w:t>9.16. Be šių Sutarties sąlygų, jai taikomos ir Lietuvos Respublikos teisės aktuose numatytos tokios rūšies sutarčių sąlygos.</w:t>
      </w:r>
    </w:p>
    <w:p w14:paraId="6B626091" w14:textId="77777777" w:rsidR="00207332" w:rsidRDefault="00C679B4">
      <w:pPr>
        <w:tabs>
          <w:tab w:val="left" w:pos="426"/>
        </w:tabs>
        <w:jc w:val="both"/>
        <w:outlineLvl w:val="0"/>
        <w:rPr>
          <w:color w:val="000000"/>
          <w:sz w:val="24"/>
          <w:szCs w:val="24"/>
          <w:lang w:eastAsia="ar-SA"/>
        </w:rPr>
      </w:pPr>
      <w:r>
        <w:rPr>
          <w:iCs/>
          <w:color w:val="000000"/>
          <w:sz w:val="24"/>
          <w:szCs w:val="24"/>
          <w:lang w:eastAsia="ar-SA"/>
        </w:rPr>
        <w:t>9.17.</w:t>
      </w:r>
      <w:r>
        <w:rPr>
          <w:color w:val="000000"/>
          <w:sz w:val="24"/>
          <w:szCs w:val="24"/>
          <w:lang w:eastAsia="ar-SA"/>
        </w:rPr>
        <w:t xml:space="preserve"> </w:t>
      </w:r>
      <w:r>
        <w:rPr>
          <w:iCs/>
          <w:color w:val="000000"/>
          <w:sz w:val="24"/>
          <w:szCs w:val="24"/>
          <w:lang w:eastAsia="ar-SA"/>
        </w:rPr>
        <w:t>Visi Paslaugų teikėjo specialistai, įtraukti į Sutarties vykdymą, prieš pradėdami teikti paslaugas, privalo pasirašyti konfidencialumo pasižadėjimą ir originalą pateikti Paslaugų pirkėjui. Jei Sutarties vykdymo metu Paslaugų teikėjas įtrauks naujus specialistus, jie privalo pasirašyti konfidencialumo pasižadėjimą ir originalą pateikti Paslaugų pirkėjui iki pradedant teikti paslaugas, susijusias su Sutarties vykdymu</w:t>
      </w:r>
      <w:r>
        <w:rPr>
          <w:color w:val="000000"/>
          <w:sz w:val="24"/>
          <w:szCs w:val="24"/>
          <w:lang w:eastAsia="ar-SA"/>
        </w:rPr>
        <w:t>.</w:t>
      </w:r>
    </w:p>
    <w:p w14:paraId="6B626092" w14:textId="77777777" w:rsidR="00207332" w:rsidRDefault="00207332">
      <w:pPr>
        <w:ind w:left="360"/>
        <w:jc w:val="center"/>
        <w:rPr>
          <w:b/>
          <w:color w:val="000000"/>
          <w:sz w:val="24"/>
          <w:szCs w:val="24"/>
          <w:lang w:eastAsia="ar-SA"/>
        </w:rPr>
      </w:pPr>
    </w:p>
    <w:p w14:paraId="6B626093" w14:textId="77777777" w:rsidR="00207332" w:rsidRDefault="00C679B4">
      <w:pPr>
        <w:spacing w:after="160" w:line="256" w:lineRule="auto"/>
        <w:jc w:val="center"/>
        <w:rPr>
          <w:rFonts w:eastAsia="Calibri"/>
          <w:b/>
          <w:bCs/>
          <w:kern w:val="2"/>
          <w:sz w:val="24"/>
          <w:szCs w:val="24"/>
          <w:lang w:eastAsia="en-US"/>
        </w:rPr>
      </w:pPr>
      <w:r>
        <w:rPr>
          <w:rFonts w:eastAsia="Calibri"/>
          <w:b/>
          <w:bCs/>
          <w:kern w:val="2"/>
          <w:sz w:val="24"/>
          <w:szCs w:val="24"/>
          <w:lang w:eastAsia="en-US"/>
        </w:rPr>
        <w:t>10. ASMENS DUOMENŲ TVARKYMAS</w:t>
      </w:r>
    </w:p>
    <w:p w14:paraId="6B626094" w14:textId="77777777" w:rsidR="00207332" w:rsidRDefault="00C679B4">
      <w:pPr>
        <w:jc w:val="both"/>
        <w:rPr>
          <w:rFonts w:eastAsia="Calibri"/>
          <w:kern w:val="2"/>
          <w:sz w:val="24"/>
          <w:szCs w:val="24"/>
          <w:lang w:eastAsia="en-US"/>
        </w:rPr>
      </w:pPr>
      <w:r>
        <w:rPr>
          <w:rFonts w:eastAsia="Calibri"/>
          <w:kern w:val="2"/>
          <w:sz w:val="24"/>
          <w:szCs w:val="24"/>
          <w:lang w:eastAsia="en-US"/>
        </w:rPr>
        <w:t>10.1. Šalys Sutarties sudarymo ir vykdymo tikslu tvarkys viena kitai pateiktus fizinių asmenų duomenis, pvz., už Sutarties vykdymą atsakingų Šalių darbuotojų vardus ir pavardes, jų kontaktinę informaciją ir pan. (toliau – Asmens duomenys). Tvarkymo teisinis pagrindas yra Sutartis ir Paslaugų pirkėjui taikoma teisinė prievolė (Bendrojo duomenų apsaugos reglamento 6 straipsnio 1 dalies b ir c punktai). Asmens duomenis gavusi Šalis juos tvarkys ir naudos vadovaujantis Bendrojo duomenų apsaugos reglamentu, Lietuvos Respublikos asmens duomenų teisinės apsaugos įstatymu ir kitais Lietuvos Respublikos teisės aktais.</w:t>
      </w:r>
    </w:p>
    <w:p w14:paraId="6B626095" w14:textId="77777777" w:rsidR="00207332" w:rsidRDefault="00C679B4">
      <w:pPr>
        <w:jc w:val="both"/>
        <w:rPr>
          <w:rFonts w:eastAsia="Calibri"/>
          <w:kern w:val="2"/>
          <w:sz w:val="24"/>
          <w:szCs w:val="24"/>
          <w:lang w:eastAsia="en-US"/>
        </w:rPr>
      </w:pPr>
      <w:r>
        <w:rPr>
          <w:rFonts w:eastAsia="Calibri"/>
          <w:kern w:val="2"/>
          <w:sz w:val="24"/>
          <w:szCs w:val="24"/>
          <w:lang w:eastAsia="en-US"/>
        </w:rPr>
        <w:t>10.2. Pateiktus Asmens duomenis šalys saugos tol, kol bus vykdoma Sutartis ir 10 (dešimt) metų pasibaigus Sutarčiai archyvavimo tikslu, jeigu duomenys buvo nurodyti Sutartyje.</w:t>
      </w:r>
    </w:p>
    <w:p w14:paraId="6B626096" w14:textId="77777777" w:rsidR="00207332" w:rsidRDefault="00C679B4">
      <w:pPr>
        <w:jc w:val="both"/>
        <w:rPr>
          <w:rFonts w:eastAsia="Calibri"/>
          <w:kern w:val="2"/>
          <w:sz w:val="24"/>
          <w:szCs w:val="24"/>
          <w:lang w:eastAsia="en-US"/>
        </w:rPr>
      </w:pPr>
      <w:r>
        <w:rPr>
          <w:rFonts w:eastAsia="Calibri"/>
          <w:kern w:val="2"/>
          <w:sz w:val="24"/>
          <w:szCs w:val="24"/>
          <w:lang w:eastAsia="en-US"/>
        </w:rPr>
        <w:t>10.3. Šalys įsipareigoja įgyvendinti tinkamas organizacines ir technines priemones, skirtas apsaugoti Asmens duomenis nuo atsitiktinio ar neteisėto sunaikinimo, pakeitimo, atskleidimo, taip pat nuo bet kokio kito neteisėto tvarkymo ir užtikrinti duomenų subjekto teisių apsaugą.</w:t>
      </w:r>
    </w:p>
    <w:p w14:paraId="6B626097" w14:textId="77777777" w:rsidR="00207332" w:rsidRDefault="00C679B4">
      <w:pPr>
        <w:jc w:val="both"/>
        <w:rPr>
          <w:rFonts w:eastAsia="Calibri"/>
          <w:kern w:val="2"/>
          <w:sz w:val="24"/>
          <w:szCs w:val="24"/>
          <w:lang w:eastAsia="en-US"/>
        </w:rPr>
      </w:pPr>
      <w:r>
        <w:rPr>
          <w:rFonts w:eastAsia="Calibri"/>
          <w:kern w:val="2"/>
          <w:sz w:val="24"/>
          <w:szCs w:val="24"/>
          <w:lang w:eastAsia="en-US"/>
        </w:rPr>
        <w:t>10.4. Kai šalis konkrečiai asmens duomenų tvarkymo veiklai atlikti pasitelkia duomenų tvarkytoją, sutartimi kitam duomenų tvarkytojui nustatomos tos pačios duomenų apsaugos prievolės, kaip ir prievolės, nustatytos šaliai. Kai duomenų tvarkytojas nevykdo duomenų apsaugos prievolių, atitinkama šalis išlieka visiškai atsakinga už to kito duomenų tvarkytojo prievolių vykdymą.</w:t>
      </w:r>
    </w:p>
    <w:p w14:paraId="6B626098" w14:textId="77777777" w:rsidR="00207332" w:rsidRDefault="00C679B4">
      <w:pPr>
        <w:jc w:val="both"/>
        <w:rPr>
          <w:rFonts w:eastAsia="Calibri"/>
          <w:kern w:val="2"/>
          <w:sz w:val="24"/>
          <w:szCs w:val="24"/>
          <w:lang w:eastAsia="en-US"/>
        </w:rPr>
      </w:pPr>
      <w:r>
        <w:rPr>
          <w:rFonts w:eastAsia="Calibri"/>
          <w:kern w:val="2"/>
          <w:sz w:val="24"/>
          <w:szCs w:val="24"/>
          <w:lang w:eastAsia="en-US"/>
        </w:rPr>
        <w:t>10.5. Šalys įsipareigoja užtikrinti, kad Asmens duomenis tvarkyti įgalioti asmenys būtų įsipareigoję užtikrinti konfidencialumą arba jiems būtų taikoma atitinkama teisės normomis nustatyta konfidencialumo prievolė.</w:t>
      </w:r>
    </w:p>
    <w:p w14:paraId="6B626099" w14:textId="77777777" w:rsidR="00207332" w:rsidRDefault="00C679B4">
      <w:pPr>
        <w:jc w:val="both"/>
        <w:rPr>
          <w:rFonts w:eastAsia="Calibri"/>
          <w:kern w:val="2"/>
          <w:sz w:val="24"/>
          <w:szCs w:val="24"/>
          <w:lang w:eastAsia="en-US"/>
        </w:rPr>
      </w:pPr>
      <w:r>
        <w:rPr>
          <w:rFonts w:eastAsia="Calibri"/>
          <w:kern w:val="2"/>
          <w:sz w:val="24"/>
          <w:szCs w:val="24"/>
          <w:lang w:eastAsia="en-US"/>
        </w:rPr>
        <w:t>10.6. Duomenų subjektas (tas, kurio asmens duomenis šalys tvarko) turi šias teises:</w:t>
      </w:r>
    </w:p>
    <w:p w14:paraId="6B62609A" w14:textId="77777777" w:rsidR="00207332" w:rsidRDefault="00C679B4">
      <w:pPr>
        <w:jc w:val="both"/>
        <w:rPr>
          <w:rFonts w:eastAsia="Calibri"/>
          <w:kern w:val="2"/>
          <w:sz w:val="24"/>
          <w:szCs w:val="24"/>
          <w:lang w:eastAsia="en-US"/>
        </w:rPr>
      </w:pPr>
      <w:r>
        <w:rPr>
          <w:rFonts w:eastAsia="Calibri"/>
          <w:kern w:val="2"/>
          <w:sz w:val="24"/>
          <w:szCs w:val="24"/>
          <w:lang w:eastAsia="en-US"/>
        </w:rPr>
        <w:lastRenderedPageBreak/>
        <w:t xml:space="preserve">10.6.1. susipažinti su savo duomenimis ir kaip jie yra tvarkomi (teisė susipažinti); </w:t>
      </w:r>
    </w:p>
    <w:p w14:paraId="6B62609B" w14:textId="77777777" w:rsidR="00207332" w:rsidRDefault="00C679B4">
      <w:pPr>
        <w:jc w:val="both"/>
        <w:rPr>
          <w:rFonts w:eastAsia="Calibri"/>
          <w:kern w:val="2"/>
          <w:sz w:val="24"/>
          <w:szCs w:val="24"/>
          <w:lang w:eastAsia="en-US"/>
        </w:rPr>
      </w:pPr>
      <w:r>
        <w:rPr>
          <w:rFonts w:eastAsia="Calibri"/>
          <w:kern w:val="2"/>
          <w:sz w:val="24"/>
          <w:szCs w:val="24"/>
          <w:lang w:eastAsia="en-US"/>
        </w:rPr>
        <w:t>10.6.2. reikalauti ištaisyti arba, atsižvelgiant į Asmens duomenų tvarkymo tikslus papildyti asmens neišsamius Asmens duomenis (teisė ištaisyti);</w:t>
      </w:r>
    </w:p>
    <w:p w14:paraId="6B62609C" w14:textId="77777777" w:rsidR="00207332" w:rsidRDefault="00C679B4">
      <w:pPr>
        <w:jc w:val="both"/>
        <w:rPr>
          <w:rFonts w:eastAsia="Calibri"/>
          <w:kern w:val="2"/>
          <w:sz w:val="24"/>
          <w:szCs w:val="24"/>
          <w:lang w:eastAsia="en-US"/>
        </w:rPr>
      </w:pPr>
      <w:r>
        <w:rPr>
          <w:rFonts w:eastAsia="Calibri"/>
          <w:kern w:val="2"/>
          <w:sz w:val="24"/>
          <w:szCs w:val="24"/>
          <w:lang w:eastAsia="en-US"/>
        </w:rPr>
        <w:t xml:space="preserve">10.6.3. savo duomenis sunaikinti arba sustabdyti savo duomenų tvarkymo veiksmus (išskyrus saugojimą) (teisė sunaikinti ir teisė „būti pamirštam“); </w:t>
      </w:r>
    </w:p>
    <w:p w14:paraId="6B62609D" w14:textId="77777777" w:rsidR="00207332" w:rsidRDefault="00C679B4">
      <w:pPr>
        <w:jc w:val="both"/>
        <w:rPr>
          <w:rFonts w:eastAsia="Calibri"/>
          <w:kern w:val="2"/>
          <w:sz w:val="24"/>
          <w:szCs w:val="24"/>
          <w:lang w:eastAsia="en-US"/>
        </w:rPr>
      </w:pPr>
      <w:r>
        <w:rPr>
          <w:rFonts w:eastAsia="Calibri"/>
          <w:kern w:val="2"/>
          <w:sz w:val="24"/>
          <w:szCs w:val="24"/>
          <w:lang w:eastAsia="en-US"/>
        </w:rPr>
        <w:t xml:space="preserve">10.6.4. reikalauti, kad Asmens duomenų valdytojas apribotų Asmens duomenų tvarkymą (teisė apriboti); </w:t>
      </w:r>
    </w:p>
    <w:p w14:paraId="6B62609E" w14:textId="77777777" w:rsidR="00207332" w:rsidRDefault="00C679B4">
      <w:pPr>
        <w:jc w:val="both"/>
        <w:rPr>
          <w:rFonts w:eastAsia="Calibri"/>
          <w:kern w:val="2"/>
          <w:sz w:val="24"/>
          <w:szCs w:val="24"/>
          <w:lang w:eastAsia="en-US"/>
        </w:rPr>
      </w:pPr>
      <w:r>
        <w:rPr>
          <w:rFonts w:eastAsia="Calibri"/>
          <w:kern w:val="2"/>
          <w:sz w:val="24"/>
          <w:szCs w:val="24"/>
          <w:lang w:eastAsia="en-US"/>
        </w:rPr>
        <w:t xml:space="preserve">10.6.5. teisę į duomenų perkėlimą (teisė perkelti); </w:t>
      </w:r>
    </w:p>
    <w:p w14:paraId="6B62609F" w14:textId="77777777" w:rsidR="00207332" w:rsidRDefault="00C679B4">
      <w:pPr>
        <w:jc w:val="both"/>
        <w:rPr>
          <w:rFonts w:eastAsia="Calibri"/>
          <w:kern w:val="2"/>
          <w:sz w:val="24"/>
          <w:szCs w:val="24"/>
          <w:lang w:eastAsia="en-US"/>
        </w:rPr>
      </w:pPr>
      <w:r>
        <w:rPr>
          <w:rFonts w:eastAsia="Calibri"/>
          <w:kern w:val="2"/>
          <w:sz w:val="24"/>
          <w:szCs w:val="24"/>
          <w:lang w:eastAsia="en-US"/>
        </w:rPr>
        <w:t>10.6.7. pateikti skundą Valstybinei duomenų apsaugos inspekcijai.</w:t>
      </w:r>
    </w:p>
    <w:p w14:paraId="6B6260A0" w14:textId="77777777" w:rsidR="00207332" w:rsidRDefault="00C679B4">
      <w:pPr>
        <w:jc w:val="both"/>
        <w:rPr>
          <w:rFonts w:eastAsia="Calibri"/>
          <w:kern w:val="2"/>
          <w:sz w:val="24"/>
          <w:szCs w:val="24"/>
          <w:lang w:eastAsia="en-US"/>
        </w:rPr>
      </w:pPr>
      <w:r>
        <w:rPr>
          <w:rFonts w:eastAsia="Calibri"/>
          <w:kern w:val="2"/>
          <w:sz w:val="24"/>
          <w:szCs w:val="24"/>
          <w:lang w:eastAsia="en-US"/>
        </w:rPr>
        <w:t>10.7. Aukščiau nurodytomis teisėmis galima pasinaudoti kreipiantis į atitinkamą Sutarties šalį Sutarties rekvizituose  nurodytais kontaktais.</w:t>
      </w:r>
    </w:p>
    <w:p w14:paraId="6B6260A1" w14:textId="77777777" w:rsidR="00207332" w:rsidRDefault="00207332">
      <w:pPr>
        <w:ind w:left="360"/>
        <w:jc w:val="center"/>
        <w:rPr>
          <w:rFonts w:eastAsia="Calibri"/>
          <w:b/>
          <w:kern w:val="2"/>
          <w:sz w:val="24"/>
          <w:szCs w:val="24"/>
          <w:lang w:eastAsia="en-US"/>
        </w:rPr>
      </w:pPr>
    </w:p>
    <w:p w14:paraId="6B6260A2" w14:textId="77777777" w:rsidR="00207332" w:rsidRDefault="00C679B4">
      <w:pPr>
        <w:ind w:left="360"/>
        <w:jc w:val="center"/>
        <w:rPr>
          <w:b/>
          <w:sz w:val="24"/>
          <w:szCs w:val="24"/>
        </w:rPr>
      </w:pPr>
      <w:r>
        <w:rPr>
          <w:b/>
          <w:sz w:val="24"/>
          <w:szCs w:val="24"/>
        </w:rPr>
        <w:t>11. PRIEDAI</w:t>
      </w:r>
    </w:p>
    <w:p w14:paraId="6B6260A3" w14:textId="77777777" w:rsidR="00207332" w:rsidRDefault="00207332">
      <w:pPr>
        <w:ind w:left="720"/>
        <w:rPr>
          <w:b/>
          <w:sz w:val="24"/>
          <w:szCs w:val="24"/>
        </w:rPr>
      </w:pPr>
    </w:p>
    <w:p w14:paraId="6B6260A4" w14:textId="77777777" w:rsidR="00207332" w:rsidRDefault="00C679B4">
      <w:pPr>
        <w:pStyle w:val="Tekstoblokas"/>
        <w:spacing w:after="0"/>
        <w:ind w:left="0" w:right="0" w:firstLine="0"/>
        <w:rPr>
          <w:szCs w:val="24"/>
        </w:rPr>
      </w:pPr>
      <w:r>
        <w:rPr>
          <w:szCs w:val="24"/>
        </w:rPr>
        <w:t>11.1. Sutarties priedai yra neatskiriama šios Sutarties dalis:</w:t>
      </w:r>
    </w:p>
    <w:p w14:paraId="6B6260A5" w14:textId="77777777" w:rsidR="00207332" w:rsidRDefault="00C679B4">
      <w:pPr>
        <w:jc w:val="both"/>
        <w:rPr>
          <w:sz w:val="24"/>
        </w:rPr>
      </w:pPr>
      <w:r>
        <w:rPr>
          <w:sz w:val="24"/>
        </w:rPr>
        <w:t>11.1.1. 1 priedas. Techninė specifikacija, 3 lapai;</w:t>
      </w:r>
    </w:p>
    <w:p w14:paraId="6B6260A6" w14:textId="77777777" w:rsidR="00207332" w:rsidRDefault="00C679B4">
      <w:pPr>
        <w:jc w:val="both"/>
        <w:rPr>
          <w:sz w:val="24"/>
          <w:szCs w:val="24"/>
          <w:lang w:eastAsia="en-US"/>
        </w:rPr>
      </w:pPr>
      <w:r>
        <w:rPr>
          <w:sz w:val="24"/>
        </w:rPr>
        <w:t xml:space="preserve">11.1.2. 2 priedas. </w:t>
      </w:r>
      <w:r>
        <w:rPr>
          <w:color w:val="000000"/>
          <w:sz w:val="24"/>
          <w:szCs w:val="24"/>
          <w:lang w:eastAsia="en-US"/>
        </w:rPr>
        <w:t>Paslaugų teikimo įvykdymo ataskaitos forma</w:t>
      </w:r>
      <w:r>
        <w:rPr>
          <w:sz w:val="24"/>
          <w:szCs w:val="24"/>
          <w:lang w:eastAsia="en-US"/>
        </w:rPr>
        <w:t>, 1 lapas;</w:t>
      </w:r>
    </w:p>
    <w:p w14:paraId="6B6260A7" w14:textId="77777777" w:rsidR="00207332" w:rsidRDefault="00C679B4">
      <w:pPr>
        <w:jc w:val="both"/>
        <w:rPr>
          <w:sz w:val="24"/>
          <w:szCs w:val="24"/>
          <w:lang w:eastAsia="en-US"/>
        </w:rPr>
      </w:pPr>
      <w:r>
        <w:rPr>
          <w:sz w:val="24"/>
          <w:szCs w:val="24"/>
          <w:lang w:eastAsia="en-US"/>
        </w:rPr>
        <w:t>11.1.3. 3 priedas. Specialistų, subteikėjų sąrašas, __ lapai;</w:t>
      </w:r>
    </w:p>
    <w:p w14:paraId="6B6260A8" w14:textId="77777777" w:rsidR="00207332" w:rsidRDefault="00C679B4">
      <w:pPr>
        <w:jc w:val="both"/>
        <w:rPr>
          <w:sz w:val="24"/>
          <w:szCs w:val="24"/>
          <w:lang w:eastAsia="en-US"/>
        </w:rPr>
      </w:pPr>
      <w:r>
        <w:rPr>
          <w:sz w:val="24"/>
          <w:szCs w:val="24"/>
          <w:lang w:eastAsia="en-US"/>
        </w:rPr>
        <w:t>11.1.5. 4 priedas. Paslaugų teikėjo pasiūlymas, _____lapai.</w:t>
      </w:r>
    </w:p>
    <w:p w14:paraId="6B6260A9" w14:textId="77777777" w:rsidR="00207332" w:rsidRDefault="00C679B4">
      <w:pPr>
        <w:jc w:val="both"/>
        <w:rPr>
          <w:sz w:val="24"/>
          <w:szCs w:val="24"/>
          <w:lang w:eastAsia="en-US"/>
        </w:rPr>
      </w:pPr>
      <w:r>
        <w:rPr>
          <w:sz w:val="24"/>
          <w:szCs w:val="24"/>
          <w:lang w:eastAsia="en-US"/>
        </w:rPr>
        <w:t>11.1.6. 5 priedas.</w:t>
      </w:r>
      <w:r>
        <w:rPr>
          <w:i/>
          <w:iCs/>
          <w:sz w:val="24"/>
          <w:szCs w:val="24"/>
          <w:lang w:eastAsia="en-US"/>
        </w:rPr>
        <w:t xml:space="preserve"> </w:t>
      </w:r>
      <w:r>
        <w:rPr>
          <w:sz w:val="24"/>
          <w:szCs w:val="24"/>
          <w:lang w:eastAsia="en-US"/>
        </w:rPr>
        <w:t>Paslaugų teikėjo specialistų k</w:t>
      </w:r>
      <w:r>
        <w:rPr>
          <w:color w:val="000000"/>
          <w:sz w:val="24"/>
          <w:szCs w:val="24"/>
          <w:lang w:eastAsia="ar-SA"/>
        </w:rPr>
        <w:t>onfidencialumo pasižadėjimo forma, 3 lapai.</w:t>
      </w:r>
    </w:p>
    <w:p w14:paraId="6B6260AA" w14:textId="77777777" w:rsidR="00207332" w:rsidRDefault="00207332">
      <w:pPr>
        <w:jc w:val="both"/>
        <w:rPr>
          <w:sz w:val="24"/>
          <w:szCs w:val="24"/>
          <w:lang w:eastAsia="en-US"/>
        </w:rPr>
      </w:pPr>
    </w:p>
    <w:p w14:paraId="6B6260AB" w14:textId="77777777" w:rsidR="00207332" w:rsidRDefault="00207332">
      <w:pPr>
        <w:pStyle w:val="Tekstoblokas"/>
        <w:spacing w:after="0"/>
        <w:ind w:left="0" w:right="0" w:firstLine="0"/>
        <w:rPr>
          <w:szCs w:val="24"/>
          <w:lang w:eastAsia="en-US"/>
        </w:rPr>
      </w:pPr>
    </w:p>
    <w:p w14:paraId="6B6260AC" w14:textId="77777777" w:rsidR="00207332" w:rsidRDefault="00C679B4">
      <w:pPr>
        <w:jc w:val="center"/>
        <w:rPr>
          <w:b/>
          <w:sz w:val="24"/>
          <w:szCs w:val="24"/>
        </w:rPr>
      </w:pPr>
      <w:r>
        <w:rPr>
          <w:b/>
          <w:sz w:val="24"/>
          <w:szCs w:val="24"/>
        </w:rPr>
        <w:t>12.  ŠALIŲ ADRESAI IR REKVIZITAI</w:t>
      </w:r>
    </w:p>
    <w:p w14:paraId="6B6260AD" w14:textId="77777777" w:rsidR="00207332" w:rsidRDefault="00207332">
      <w:pPr>
        <w:jc w:val="center"/>
        <w:rPr>
          <w:b/>
          <w:sz w:val="24"/>
          <w:szCs w:val="24"/>
        </w:rPr>
      </w:pPr>
    </w:p>
    <w:tbl>
      <w:tblPr>
        <w:tblW w:w="9493" w:type="dxa"/>
        <w:tblInd w:w="-108" w:type="dxa"/>
        <w:tblLayout w:type="fixed"/>
        <w:tblLook w:val="04A0" w:firstRow="1" w:lastRow="0" w:firstColumn="1" w:lastColumn="0" w:noHBand="0" w:noVBand="1"/>
      </w:tblPr>
      <w:tblGrid>
        <w:gridCol w:w="4978"/>
        <w:gridCol w:w="4515"/>
      </w:tblGrid>
      <w:tr w:rsidR="00207332" w14:paraId="6B6260B0" w14:textId="77777777">
        <w:trPr>
          <w:trHeight w:val="224"/>
        </w:trPr>
        <w:tc>
          <w:tcPr>
            <w:tcW w:w="4978" w:type="dxa"/>
          </w:tcPr>
          <w:p w14:paraId="6B6260AE" w14:textId="77777777" w:rsidR="00207332" w:rsidRDefault="00C679B4">
            <w:pPr>
              <w:jc w:val="both"/>
              <w:rPr>
                <w:b/>
                <w:sz w:val="24"/>
                <w:szCs w:val="24"/>
                <w:lang w:eastAsia="en-US"/>
              </w:rPr>
            </w:pPr>
            <w:r>
              <w:rPr>
                <w:b/>
                <w:sz w:val="24"/>
                <w:szCs w:val="24"/>
                <w:lang w:eastAsia="en-US"/>
              </w:rPr>
              <w:t>PASLAUGŲ PIRKĖJAS</w:t>
            </w:r>
            <w:r>
              <w:rPr>
                <w:b/>
                <w:sz w:val="24"/>
                <w:szCs w:val="24"/>
                <w:lang w:eastAsia="en-US"/>
              </w:rPr>
              <w:tab/>
            </w:r>
          </w:p>
        </w:tc>
        <w:tc>
          <w:tcPr>
            <w:tcW w:w="4515" w:type="dxa"/>
          </w:tcPr>
          <w:p w14:paraId="6B6260AF" w14:textId="77777777" w:rsidR="00207332" w:rsidRDefault="00C679B4">
            <w:pPr>
              <w:jc w:val="both"/>
              <w:rPr>
                <w:b/>
                <w:color w:val="000000"/>
                <w:sz w:val="24"/>
                <w:lang w:eastAsia="en-US"/>
              </w:rPr>
            </w:pPr>
            <w:r>
              <w:rPr>
                <w:b/>
                <w:color w:val="000000"/>
                <w:sz w:val="24"/>
                <w:szCs w:val="24"/>
                <w:lang w:eastAsia="en-US"/>
              </w:rPr>
              <w:t>PASLAUGŲ TEIKĖJAS</w:t>
            </w:r>
          </w:p>
        </w:tc>
      </w:tr>
      <w:tr w:rsidR="00207332" w14:paraId="6B6260B3" w14:textId="77777777">
        <w:trPr>
          <w:trHeight w:val="224"/>
        </w:trPr>
        <w:tc>
          <w:tcPr>
            <w:tcW w:w="4978" w:type="dxa"/>
          </w:tcPr>
          <w:p w14:paraId="6B6260B1" w14:textId="77777777" w:rsidR="00207332" w:rsidRDefault="00207332">
            <w:pPr>
              <w:snapToGrid w:val="0"/>
              <w:jc w:val="both"/>
              <w:rPr>
                <w:b/>
                <w:color w:val="000000"/>
                <w:sz w:val="24"/>
                <w:szCs w:val="24"/>
                <w:lang w:eastAsia="en-US"/>
              </w:rPr>
            </w:pPr>
          </w:p>
        </w:tc>
        <w:tc>
          <w:tcPr>
            <w:tcW w:w="4515" w:type="dxa"/>
          </w:tcPr>
          <w:p w14:paraId="6B6260B2" w14:textId="77777777" w:rsidR="00207332" w:rsidRDefault="00207332">
            <w:pPr>
              <w:snapToGrid w:val="0"/>
              <w:jc w:val="both"/>
              <w:rPr>
                <w:b/>
                <w:color w:val="FF0000"/>
                <w:sz w:val="24"/>
                <w:szCs w:val="24"/>
                <w:lang w:eastAsia="en-US"/>
              </w:rPr>
            </w:pPr>
          </w:p>
        </w:tc>
      </w:tr>
      <w:tr w:rsidR="00207332" w14:paraId="6B6260BE" w14:textId="77777777">
        <w:trPr>
          <w:trHeight w:val="109"/>
        </w:trPr>
        <w:tc>
          <w:tcPr>
            <w:tcW w:w="4978" w:type="dxa"/>
          </w:tcPr>
          <w:p w14:paraId="6B6260B4" w14:textId="77777777" w:rsidR="00207332" w:rsidRDefault="00C679B4">
            <w:pPr>
              <w:jc w:val="both"/>
              <w:rPr>
                <w:b/>
                <w:sz w:val="24"/>
                <w:szCs w:val="24"/>
                <w:lang w:eastAsia="en-US"/>
              </w:rPr>
            </w:pPr>
            <w:r>
              <w:rPr>
                <w:b/>
                <w:sz w:val="24"/>
                <w:szCs w:val="24"/>
                <w:lang w:eastAsia="en-US"/>
              </w:rPr>
              <w:t>Lietuvos kalėjimų tarnyba</w:t>
            </w:r>
          </w:p>
          <w:p w14:paraId="6B6260B5" w14:textId="77777777" w:rsidR="00207332" w:rsidRDefault="00C679B4">
            <w:pPr>
              <w:jc w:val="both"/>
              <w:rPr>
                <w:b/>
                <w:sz w:val="24"/>
                <w:szCs w:val="24"/>
                <w:lang w:eastAsia="en-US"/>
              </w:rPr>
            </w:pPr>
            <w:r>
              <w:rPr>
                <w:sz w:val="24"/>
                <w:szCs w:val="24"/>
                <w:lang w:eastAsia="en-US"/>
              </w:rPr>
              <w:t>L. Sapiegos g. 1, Vilnius</w:t>
            </w:r>
          </w:p>
          <w:p w14:paraId="6B6260B6" w14:textId="77777777" w:rsidR="00207332" w:rsidRDefault="00C679B4">
            <w:pPr>
              <w:jc w:val="both"/>
              <w:rPr>
                <w:b/>
                <w:sz w:val="24"/>
                <w:szCs w:val="24"/>
                <w:lang w:eastAsia="en-US"/>
              </w:rPr>
            </w:pPr>
            <w:r>
              <w:rPr>
                <w:sz w:val="24"/>
                <w:lang w:eastAsia="en-US"/>
              </w:rPr>
              <w:t>Įstaigos k</w:t>
            </w:r>
            <w:r>
              <w:rPr>
                <w:sz w:val="24"/>
                <w:szCs w:val="24"/>
                <w:lang w:eastAsia="en-US"/>
              </w:rPr>
              <w:t>odas 288697120</w:t>
            </w:r>
          </w:p>
          <w:p w14:paraId="6B6260B7" w14:textId="77777777" w:rsidR="00207332" w:rsidRDefault="00C679B4">
            <w:pPr>
              <w:jc w:val="both"/>
              <w:rPr>
                <w:sz w:val="24"/>
                <w:szCs w:val="24"/>
                <w:lang w:eastAsia="en-US"/>
              </w:rPr>
            </w:pPr>
            <w:r>
              <w:rPr>
                <w:sz w:val="24"/>
                <w:szCs w:val="24"/>
                <w:lang w:eastAsia="en-US"/>
              </w:rPr>
              <w:t>Tel. (8 5) 271 9003</w:t>
            </w:r>
          </w:p>
          <w:p w14:paraId="6B6260B8" w14:textId="77777777" w:rsidR="00207332" w:rsidRDefault="00C679B4">
            <w:pPr>
              <w:jc w:val="both"/>
              <w:rPr>
                <w:b/>
                <w:sz w:val="24"/>
                <w:szCs w:val="24"/>
                <w:lang w:eastAsia="en-US"/>
              </w:rPr>
            </w:pPr>
            <w:r>
              <w:rPr>
                <w:sz w:val="24"/>
                <w:szCs w:val="24"/>
                <w:lang w:eastAsia="en-US"/>
              </w:rPr>
              <w:t>PVM mokėtojo kodas LT100015743114</w:t>
            </w:r>
          </w:p>
          <w:p w14:paraId="6B6260B9" w14:textId="77777777" w:rsidR="00207332" w:rsidRDefault="00207332">
            <w:pPr>
              <w:jc w:val="both"/>
              <w:rPr>
                <w:b/>
                <w:sz w:val="24"/>
                <w:szCs w:val="24"/>
                <w:lang w:eastAsia="en-US"/>
              </w:rPr>
            </w:pPr>
          </w:p>
        </w:tc>
        <w:tc>
          <w:tcPr>
            <w:tcW w:w="4515" w:type="dxa"/>
          </w:tcPr>
          <w:p w14:paraId="5B4254B9" w14:textId="77777777" w:rsidR="00706AAE" w:rsidRPr="006C404E" w:rsidRDefault="00706AAE">
            <w:pPr>
              <w:rPr>
                <w:b/>
                <w:sz w:val="24"/>
                <w:lang w:eastAsia="en-US"/>
              </w:rPr>
            </w:pPr>
            <w:r w:rsidRPr="006C404E">
              <w:rPr>
                <w:b/>
                <w:sz w:val="24"/>
                <w:lang w:eastAsia="en-US"/>
              </w:rPr>
              <w:t>Jungtinės veiklos pagrindu veikiantys:</w:t>
            </w:r>
          </w:p>
          <w:p w14:paraId="6B6260BA" w14:textId="218E5E50" w:rsidR="00207332" w:rsidRDefault="00C679B4">
            <w:pPr>
              <w:rPr>
                <w:bCs/>
                <w:sz w:val="24"/>
                <w:lang w:eastAsia="en-US"/>
              </w:rPr>
            </w:pPr>
            <w:r>
              <w:rPr>
                <w:bCs/>
                <w:sz w:val="24"/>
                <w:lang w:eastAsia="en-US"/>
              </w:rPr>
              <w:t>Jolanta Aleknevičienė, gyv. Z. Sierakausko 27-43, Vilniuje, tel.</w:t>
            </w:r>
            <w:r w:rsidR="007064B4">
              <w:rPr>
                <w:bCs/>
                <w:sz w:val="24"/>
                <w:lang w:eastAsia="en-US"/>
              </w:rPr>
              <w:t xml:space="preserve">                 </w:t>
            </w:r>
            <w:r>
              <w:rPr>
                <w:bCs/>
                <w:sz w:val="24"/>
                <w:lang w:eastAsia="en-US"/>
              </w:rPr>
              <w:t xml:space="preserve">, el. p. </w:t>
            </w:r>
            <w:hyperlink r:id="rId9">
              <w:r>
                <w:rPr>
                  <w:rStyle w:val="Hipersaitas"/>
                  <w:bCs/>
                  <w:sz w:val="24"/>
                  <w:lang w:eastAsia="en-US"/>
                </w:rPr>
                <w:t>jolanta.alekneviciene@gmail.com</w:t>
              </w:r>
            </w:hyperlink>
            <w:r>
              <w:rPr>
                <w:bCs/>
                <w:sz w:val="24"/>
                <w:lang w:eastAsia="en-US"/>
              </w:rPr>
              <w:t xml:space="preserve"> </w:t>
            </w:r>
          </w:p>
          <w:p w14:paraId="6B6260BB" w14:textId="77777777" w:rsidR="00207332" w:rsidRDefault="00C679B4">
            <w:pPr>
              <w:rPr>
                <w:bCs/>
                <w:sz w:val="24"/>
                <w:lang w:eastAsia="en-US"/>
              </w:rPr>
            </w:pPr>
            <w:r>
              <w:rPr>
                <w:bCs/>
                <w:sz w:val="24"/>
                <w:lang w:eastAsia="en-US"/>
              </w:rPr>
              <w:t>Bankas SEB 70440</w:t>
            </w:r>
          </w:p>
          <w:p w14:paraId="6B6260BD" w14:textId="2E38D0E3" w:rsidR="00207332" w:rsidRDefault="00C679B4" w:rsidP="006C404E">
            <w:pPr>
              <w:rPr>
                <w:bCs/>
                <w:color w:val="FF0000"/>
                <w:sz w:val="24"/>
                <w:szCs w:val="24"/>
                <w:lang w:eastAsia="en-US"/>
              </w:rPr>
            </w:pPr>
            <w:r>
              <w:rPr>
                <w:bCs/>
                <w:sz w:val="24"/>
                <w:lang w:eastAsia="en-US"/>
              </w:rPr>
              <w:t xml:space="preserve">a/s LT467044000035613308 </w:t>
            </w:r>
          </w:p>
        </w:tc>
      </w:tr>
      <w:tr w:rsidR="00207332" w14:paraId="6B6260C1" w14:textId="77777777">
        <w:trPr>
          <w:trHeight w:val="109"/>
        </w:trPr>
        <w:tc>
          <w:tcPr>
            <w:tcW w:w="4978" w:type="dxa"/>
          </w:tcPr>
          <w:p w14:paraId="6B6260BF" w14:textId="77777777" w:rsidR="00207332" w:rsidRDefault="00207332">
            <w:pPr>
              <w:snapToGrid w:val="0"/>
              <w:jc w:val="both"/>
              <w:rPr>
                <w:color w:val="FF0000"/>
                <w:sz w:val="24"/>
                <w:szCs w:val="24"/>
                <w:lang w:eastAsia="en-US"/>
              </w:rPr>
            </w:pPr>
          </w:p>
        </w:tc>
        <w:tc>
          <w:tcPr>
            <w:tcW w:w="4515" w:type="dxa"/>
          </w:tcPr>
          <w:p w14:paraId="6B6260C0" w14:textId="77777777" w:rsidR="00207332" w:rsidRDefault="00207332">
            <w:pPr>
              <w:snapToGrid w:val="0"/>
              <w:jc w:val="both"/>
              <w:rPr>
                <w:color w:val="FF0000"/>
                <w:sz w:val="24"/>
                <w:szCs w:val="24"/>
                <w:lang w:eastAsia="en-US"/>
              </w:rPr>
            </w:pPr>
          </w:p>
        </w:tc>
      </w:tr>
      <w:tr w:rsidR="00207332" w14:paraId="6B6260CC" w14:textId="77777777">
        <w:trPr>
          <w:trHeight w:val="115"/>
        </w:trPr>
        <w:tc>
          <w:tcPr>
            <w:tcW w:w="4978" w:type="dxa"/>
          </w:tcPr>
          <w:p w14:paraId="6B6260C2" w14:textId="77777777" w:rsidR="00207332" w:rsidRDefault="00C679B4">
            <w:pPr>
              <w:jc w:val="both"/>
              <w:rPr>
                <w:sz w:val="24"/>
                <w:szCs w:val="24"/>
                <w:lang w:eastAsia="en-US"/>
              </w:rPr>
            </w:pPr>
            <w:r>
              <w:rPr>
                <w:sz w:val="24"/>
                <w:szCs w:val="24"/>
                <w:lang w:eastAsia="en-US"/>
              </w:rPr>
              <w:t xml:space="preserve">El. paštas: info@kalejimai.lt  </w:t>
            </w:r>
          </w:p>
          <w:p w14:paraId="6B6260C3" w14:textId="77777777" w:rsidR="00207332" w:rsidRDefault="00C679B4">
            <w:pPr>
              <w:jc w:val="both"/>
              <w:rPr>
                <w:sz w:val="24"/>
                <w:szCs w:val="24"/>
                <w:lang w:eastAsia="en-US"/>
              </w:rPr>
            </w:pPr>
            <w:r>
              <w:rPr>
                <w:b/>
                <w:bCs/>
                <w:sz w:val="24"/>
                <w:szCs w:val="24"/>
              </w:rPr>
              <w:t>VIKSVA LR Finansų ministerija</w:t>
            </w:r>
          </w:p>
          <w:p w14:paraId="6B6260C4" w14:textId="77777777" w:rsidR="00207332" w:rsidRDefault="00C679B4">
            <w:pPr>
              <w:jc w:val="both"/>
              <w:rPr>
                <w:sz w:val="24"/>
                <w:szCs w:val="24"/>
                <w:lang w:eastAsia="en-US"/>
              </w:rPr>
            </w:pPr>
            <w:r>
              <w:rPr>
                <w:sz w:val="24"/>
                <w:szCs w:val="24"/>
              </w:rPr>
              <w:t>LT87 4040 0636 1000 0337</w:t>
            </w:r>
          </w:p>
          <w:p w14:paraId="6B6260C7" w14:textId="77777777" w:rsidR="00207332" w:rsidRDefault="00207332" w:rsidP="00286413">
            <w:pPr>
              <w:jc w:val="both"/>
              <w:rPr>
                <w:b/>
                <w:sz w:val="24"/>
                <w:szCs w:val="24"/>
                <w:lang w:eastAsia="en-US"/>
              </w:rPr>
            </w:pPr>
          </w:p>
        </w:tc>
        <w:tc>
          <w:tcPr>
            <w:tcW w:w="4515" w:type="dxa"/>
          </w:tcPr>
          <w:p w14:paraId="6B6260C8" w14:textId="34BFA2A0" w:rsidR="00207332" w:rsidRDefault="00C679B4">
            <w:pPr>
              <w:rPr>
                <w:bCs/>
                <w:sz w:val="24"/>
                <w:lang w:val="es-ES" w:eastAsia="en-US"/>
              </w:rPr>
            </w:pPr>
            <w:r>
              <w:rPr>
                <w:bCs/>
                <w:sz w:val="24"/>
                <w:lang w:eastAsia="en-US"/>
              </w:rPr>
              <w:t>Miglė Gelčytė, gyv. Laisvės al. 72a-17, Kaunas, tel.</w:t>
            </w:r>
            <w:r w:rsidR="007064B4">
              <w:rPr>
                <w:bCs/>
                <w:sz w:val="24"/>
                <w:lang w:eastAsia="en-US"/>
              </w:rPr>
              <w:t xml:space="preserve">                     </w:t>
            </w:r>
            <w:r w:rsidR="00AF2945">
              <w:rPr>
                <w:bCs/>
                <w:sz w:val="24"/>
                <w:lang w:eastAsia="en-US"/>
              </w:rPr>
              <w:t xml:space="preserve">    </w:t>
            </w:r>
            <w:r>
              <w:rPr>
                <w:bCs/>
                <w:sz w:val="24"/>
                <w:lang w:eastAsia="en-US"/>
              </w:rPr>
              <w:t xml:space="preserve">, el. p. </w:t>
            </w:r>
            <w:hyperlink r:id="rId10">
              <w:r>
                <w:rPr>
                  <w:rStyle w:val="Hipersaitas"/>
                  <w:bCs/>
                  <w:sz w:val="24"/>
                  <w:lang w:eastAsia="en-US"/>
                </w:rPr>
                <w:t>mgelcyte</w:t>
              </w:r>
              <w:r>
                <w:rPr>
                  <w:rStyle w:val="Hipersaitas"/>
                  <w:bCs/>
                  <w:sz w:val="24"/>
                  <w:lang w:val="es-ES" w:eastAsia="en-US"/>
                </w:rPr>
                <w:t>@gmail.com</w:t>
              </w:r>
            </w:hyperlink>
          </w:p>
          <w:p w14:paraId="6B6260C9" w14:textId="77777777" w:rsidR="00207332" w:rsidRDefault="00C679B4">
            <w:pPr>
              <w:rPr>
                <w:bCs/>
                <w:sz w:val="24"/>
                <w:lang w:val="es-ES" w:eastAsia="en-US"/>
              </w:rPr>
            </w:pPr>
            <w:r>
              <w:rPr>
                <w:bCs/>
                <w:sz w:val="24"/>
                <w:lang w:val="es-ES" w:eastAsia="en-US"/>
              </w:rPr>
              <w:t>Bankas SEB 70440</w:t>
            </w:r>
          </w:p>
          <w:p w14:paraId="6B6260CA" w14:textId="77777777" w:rsidR="00207332" w:rsidRDefault="00C679B4">
            <w:pPr>
              <w:rPr>
                <w:bCs/>
                <w:sz w:val="24"/>
                <w:lang w:val="en-US" w:eastAsia="en-US"/>
              </w:rPr>
            </w:pPr>
            <w:r>
              <w:rPr>
                <w:bCs/>
                <w:sz w:val="24"/>
                <w:lang w:val="en-US" w:eastAsia="en-US"/>
              </w:rPr>
              <w:t>a/s LT317044060008103405</w:t>
            </w:r>
          </w:p>
          <w:p w14:paraId="6B6260CB" w14:textId="77777777" w:rsidR="00207332" w:rsidRDefault="00207332">
            <w:pPr>
              <w:jc w:val="both"/>
              <w:rPr>
                <w:bCs/>
                <w:color w:val="FF0000"/>
                <w:sz w:val="24"/>
                <w:szCs w:val="24"/>
                <w:lang w:val="en-US" w:eastAsia="en-US"/>
              </w:rPr>
            </w:pPr>
          </w:p>
        </w:tc>
      </w:tr>
      <w:tr w:rsidR="00207332" w14:paraId="6B6260D4" w14:textId="77777777">
        <w:trPr>
          <w:trHeight w:val="109"/>
        </w:trPr>
        <w:tc>
          <w:tcPr>
            <w:tcW w:w="4978" w:type="dxa"/>
          </w:tcPr>
          <w:p w14:paraId="6B6260CD" w14:textId="77777777" w:rsidR="00207332" w:rsidRDefault="00207332">
            <w:pPr>
              <w:snapToGrid w:val="0"/>
              <w:jc w:val="both"/>
              <w:rPr>
                <w:b/>
                <w:color w:val="FF0000"/>
                <w:sz w:val="24"/>
                <w:szCs w:val="24"/>
                <w:lang w:eastAsia="en-US"/>
              </w:rPr>
            </w:pPr>
          </w:p>
          <w:p w14:paraId="767C3B28" w14:textId="77777777" w:rsidR="00286413" w:rsidRDefault="00286413" w:rsidP="00286413">
            <w:pPr>
              <w:jc w:val="both"/>
              <w:rPr>
                <w:b/>
                <w:sz w:val="24"/>
                <w:lang w:eastAsia="en-US"/>
              </w:rPr>
            </w:pPr>
          </w:p>
          <w:p w14:paraId="3C2B022F" w14:textId="77777777" w:rsidR="00286413" w:rsidRDefault="00286413" w:rsidP="00286413">
            <w:pPr>
              <w:jc w:val="both"/>
              <w:rPr>
                <w:b/>
                <w:sz w:val="24"/>
                <w:lang w:eastAsia="en-US"/>
              </w:rPr>
            </w:pPr>
          </w:p>
          <w:p w14:paraId="148DA7EA" w14:textId="77777777" w:rsidR="00286413" w:rsidRDefault="00286413" w:rsidP="00286413">
            <w:pPr>
              <w:jc w:val="both"/>
              <w:rPr>
                <w:b/>
                <w:sz w:val="24"/>
                <w:lang w:eastAsia="en-US"/>
              </w:rPr>
            </w:pPr>
          </w:p>
          <w:p w14:paraId="272A9F0F" w14:textId="77777777" w:rsidR="00286413" w:rsidRDefault="00286413" w:rsidP="00286413">
            <w:pPr>
              <w:jc w:val="both"/>
              <w:rPr>
                <w:b/>
                <w:sz w:val="24"/>
                <w:lang w:eastAsia="en-US"/>
              </w:rPr>
            </w:pPr>
          </w:p>
          <w:p w14:paraId="29325549" w14:textId="77777777" w:rsidR="00286413" w:rsidRDefault="00286413" w:rsidP="00286413">
            <w:pPr>
              <w:jc w:val="both"/>
              <w:rPr>
                <w:b/>
                <w:sz w:val="24"/>
                <w:lang w:eastAsia="en-US"/>
              </w:rPr>
            </w:pPr>
          </w:p>
          <w:p w14:paraId="60FC02CA" w14:textId="7159BAB5" w:rsidR="00286413" w:rsidRDefault="00286413" w:rsidP="00286413">
            <w:pPr>
              <w:jc w:val="both"/>
              <w:rPr>
                <w:b/>
                <w:sz w:val="24"/>
                <w:lang w:eastAsia="en-US"/>
              </w:rPr>
            </w:pPr>
            <w:r>
              <w:rPr>
                <w:b/>
                <w:sz w:val="24"/>
                <w:lang w:eastAsia="en-US"/>
              </w:rPr>
              <w:t>Kanclerė</w:t>
            </w:r>
          </w:p>
          <w:p w14:paraId="3F03F492" w14:textId="77777777" w:rsidR="00286413" w:rsidRDefault="00286413" w:rsidP="00286413">
            <w:pPr>
              <w:jc w:val="both"/>
              <w:rPr>
                <w:b/>
                <w:sz w:val="24"/>
                <w:lang w:eastAsia="en-US"/>
              </w:rPr>
            </w:pPr>
            <w:r>
              <w:rPr>
                <w:b/>
                <w:sz w:val="24"/>
                <w:lang w:eastAsia="en-US"/>
              </w:rPr>
              <w:t>Ligita Valalytė</w:t>
            </w:r>
          </w:p>
          <w:p w14:paraId="6B6260CE" w14:textId="1A5CB149" w:rsidR="00207332" w:rsidRDefault="00207332">
            <w:pPr>
              <w:jc w:val="both"/>
              <w:rPr>
                <w:sz w:val="24"/>
                <w:szCs w:val="24"/>
                <w:lang w:eastAsia="en-US"/>
              </w:rPr>
            </w:pPr>
          </w:p>
        </w:tc>
        <w:tc>
          <w:tcPr>
            <w:tcW w:w="4515" w:type="dxa"/>
          </w:tcPr>
          <w:p w14:paraId="6B6260CF" w14:textId="2B4DCD58" w:rsidR="00207332" w:rsidRDefault="00C679B4">
            <w:pPr>
              <w:jc w:val="both"/>
              <w:rPr>
                <w:sz w:val="24"/>
                <w:szCs w:val="24"/>
                <w:lang w:eastAsia="en-US"/>
              </w:rPr>
            </w:pPr>
            <w:r>
              <w:rPr>
                <w:sz w:val="24"/>
                <w:szCs w:val="24"/>
                <w:lang w:eastAsia="en-US"/>
              </w:rPr>
              <w:t>Ignė Kalinauskaitė, gyv. Minties g. 18-37, Vilnius, tel.</w:t>
            </w:r>
            <w:r w:rsidR="00AF2945">
              <w:rPr>
                <w:sz w:val="24"/>
                <w:szCs w:val="24"/>
                <w:lang w:eastAsia="en-US"/>
              </w:rPr>
              <w:t xml:space="preserve">                          </w:t>
            </w:r>
            <w:r>
              <w:rPr>
                <w:sz w:val="24"/>
                <w:szCs w:val="24"/>
                <w:lang w:eastAsia="en-US"/>
              </w:rPr>
              <w:t xml:space="preserve">, el. p. </w:t>
            </w:r>
          </w:p>
          <w:p w14:paraId="6B6260D0" w14:textId="77777777" w:rsidR="00207332" w:rsidRDefault="00C679B4">
            <w:pPr>
              <w:jc w:val="both"/>
              <w:rPr>
                <w:sz w:val="24"/>
                <w:szCs w:val="24"/>
                <w:lang w:eastAsia="en-US"/>
              </w:rPr>
            </w:pPr>
            <w:r>
              <w:rPr>
                <w:sz w:val="24"/>
                <w:szCs w:val="24"/>
                <w:lang w:eastAsia="en-US"/>
              </w:rPr>
              <w:t xml:space="preserve">igne.kalinauskaite@gmail.com </w:t>
            </w:r>
          </w:p>
          <w:p w14:paraId="6B6260D1" w14:textId="77777777" w:rsidR="00207332" w:rsidRDefault="00C679B4">
            <w:pPr>
              <w:jc w:val="both"/>
              <w:rPr>
                <w:sz w:val="24"/>
                <w:szCs w:val="24"/>
                <w:lang w:eastAsia="en-US"/>
              </w:rPr>
            </w:pPr>
            <w:r>
              <w:rPr>
                <w:sz w:val="24"/>
                <w:szCs w:val="24"/>
                <w:lang w:eastAsia="en-US"/>
              </w:rPr>
              <w:t>Bankas Swedbank 73000</w:t>
            </w:r>
          </w:p>
          <w:p w14:paraId="6B6260D2" w14:textId="77777777" w:rsidR="00207332" w:rsidRDefault="00C679B4">
            <w:pPr>
              <w:jc w:val="both"/>
              <w:rPr>
                <w:sz w:val="24"/>
                <w:szCs w:val="24"/>
                <w:lang w:eastAsia="en-US"/>
              </w:rPr>
            </w:pPr>
            <w:r>
              <w:rPr>
                <w:sz w:val="24"/>
                <w:szCs w:val="24"/>
                <w:lang w:eastAsia="en-US"/>
              </w:rPr>
              <w:t>a/s LT627300010149210839</w:t>
            </w:r>
          </w:p>
          <w:p w14:paraId="512777A8" w14:textId="77777777" w:rsidR="00207332" w:rsidRDefault="00207332">
            <w:pPr>
              <w:jc w:val="both"/>
              <w:rPr>
                <w:color w:val="FF0000"/>
                <w:sz w:val="24"/>
                <w:szCs w:val="24"/>
                <w:lang w:eastAsia="en-US"/>
              </w:rPr>
            </w:pPr>
          </w:p>
          <w:p w14:paraId="60ECA4B3" w14:textId="77777777" w:rsidR="00706AAE" w:rsidRPr="006C404E" w:rsidRDefault="00286413">
            <w:pPr>
              <w:jc w:val="both"/>
              <w:rPr>
                <w:b/>
                <w:bCs/>
                <w:sz w:val="24"/>
                <w:szCs w:val="24"/>
                <w:lang w:eastAsia="en-US"/>
              </w:rPr>
            </w:pPr>
            <w:r w:rsidRPr="006C404E">
              <w:rPr>
                <w:b/>
                <w:bCs/>
                <w:sz w:val="24"/>
                <w:szCs w:val="24"/>
                <w:lang w:eastAsia="en-US"/>
              </w:rPr>
              <w:t>Atsakingas parneris</w:t>
            </w:r>
          </w:p>
          <w:p w14:paraId="6B6260D3" w14:textId="450581B7" w:rsidR="00286413" w:rsidRDefault="00286413">
            <w:pPr>
              <w:jc w:val="both"/>
              <w:rPr>
                <w:color w:val="FF0000"/>
                <w:sz w:val="24"/>
                <w:szCs w:val="24"/>
                <w:lang w:eastAsia="en-US"/>
              </w:rPr>
            </w:pPr>
            <w:r w:rsidRPr="006C404E">
              <w:rPr>
                <w:b/>
                <w:bCs/>
                <w:sz w:val="24"/>
                <w:szCs w:val="24"/>
                <w:lang w:eastAsia="en-US"/>
              </w:rPr>
              <w:t>Jolanta Aleknevičienė</w:t>
            </w:r>
          </w:p>
        </w:tc>
      </w:tr>
      <w:tr w:rsidR="00207332" w14:paraId="6B6260D7" w14:textId="77777777">
        <w:trPr>
          <w:trHeight w:val="115"/>
        </w:trPr>
        <w:tc>
          <w:tcPr>
            <w:tcW w:w="4978" w:type="dxa"/>
          </w:tcPr>
          <w:p w14:paraId="6B6260D5" w14:textId="77777777" w:rsidR="00207332" w:rsidRDefault="00207332">
            <w:pPr>
              <w:snapToGrid w:val="0"/>
              <w:jc w:val="both"/>
              <w:rPr>
                <w:color w:val="FF0000"/>
                <w:sz w:val="24"/>
                <w:szCs w:val="24"/>
                <w:lang w:eastAsia="en-US"/>
              </w:rPr>
            </w:pPr>
          </w:p>
        </w:tc>
        <w:tc>
          <w:tcPr>
            <w:tcW w:w="4515" w:type="dxa"/>
          </w:tcPr>
          <w:p w14:paraId="6B6260D6" w14:textId="77777777" w:rsidR="00207332" w:rsidRDefault="00207332">
            <w:pPr>
              <w:snapToGrid w:val="0"/>
              <w:jc w:val="both"/>
              <w:rPr>
                <w:color w:val="FF0000"/>
                <w:sz w:val="24"/>
                <w:szCs w:val="24"/>
                <w:lang w:eastAsia="en-US"/>
              </w:rPr>
            </w:pPr>
          </w:p>
        </w:tc>
      </w:tr>
      <w:tr w:rsidR="00207332" w14:paraId="6B6260DA" w14:textId="77777777">
        <w:trPr>
          <w:trHeight w:val="109"/>
        </w:trPr>
        <w:tc>
          <w:tcPr>
            <w:tcW w:w="4978" w:type="dxa"/>
          </w:tcPr>
          <w:p w14:paraId="6B6260D8" w14:textId="77777777" w:rsidR="00207332" w:rsidRDefault="00207332">
            <w:pPr>
              <w:snapToGrid w:val="0"/>
              <w:jc w:val="both"/>
              <w:rPr>
                <w:color w:val="FF0000"/>
                <w:sz w:val="24"/>
                <w:szCs w:val="24"/>
                <w:lang w:eastAsia="en-US"/>
              </w:rPr>
            </w:pPr>
          </w:p>
        </w:tc>
        <w:tc>
          <w:tcPr>
            <w:tcW w:w="4515" w:type="dxa"/>
          </w:tcPr>
          <w:p w14:paraId="6B6260D9" w14:textId="77777777" w:rsidR="00207332" w:rsidRDefault="00207332">
            <w:pPr>
              <w:snapToGrid w:val="0"/>
              <w:jc w:val="both"/>
              <w:rPr>
                <w:color w:val="FF0000"/>
                <w:sz w:val="24"/>
                <w:szCs w:val="24"/>
                <w:lang w:eastAsia="en-US"/>
              </w:rPr>
            </w:pPr>
          </w:p>
        </w:tc>
      </w:tr>
      <w:tr w:rsidR="00207332" w14:paraId="6B6260DD" w14:textId="77777777">
        <w:trPr>
          <w:trHeight w:val="109"/>
        </w:trPr>
        <w:tc>
          <w:tcPr>
            <w:tcW w:w="4978" w:type="dxa"/>
          </w:tcPr>
          <w:p w14:paraId="6B6260DB" w14:textId="77777777" w:rsidR="00207332" w:rsidRDefault="00207332">
            <w:pPr>
              <w:snapToGrid w:val="0"/>
              <w:jc w:val="both"/>
              <w:rPr>
                <w:color w:val="FF0000"/>
                <w:sz w:val="24"/>
                <w:szCs w:val="24"/>
                <w:lang w:eastAsia="en-US"/>
              </w:rPr>
            </w:pPr>
          </w:p>
        </w:tc>
        <w:tc>
          <w:tcPr>
            <w:tcW w:w="4515" w:type="dxa"/>
          </w:tcPr>
          <w:p w14:paraId="6B6260DC" w14:textId="77777777" w:rsidR="00207332" w:rsidRDefault="00207332">
            <w:pPr>
              <w:snapToGrid w:val="0"/>
              <w:jc w:val="both"/>
              <w:rPr>
                <w:color w:val="FF0000"/>
                <w:sz w:val="24"/>
                <w:szCs w:val="24"/>
                <w:lang w:eastAsia="en-US"/>
              </w:rPr>
            </w:pPr>
          </w:p>
        </w:tc>
      </w:tr>
      <w:tr w:rsidR="00207332" w14:paraId="6B6260E0" w14:textId="77777777">
        <w:trPr>
          <w:trHeight w:val="339"/>
        </w:trPr>
        <w:tc>
          <w:tcPr>
            <w:tcW w:w="4978" w:type="dxa"/>
          </w:tcPr>
          <w:p w14:paraId="6B6260DE" w14:textId="77777777" w:rsidR="00207332" w:rsidRDefault="00207332">
            <w:pPr>
              <w:snapToGrid w:val="0"/>
              <w:ind w:right="432"/>
              <w:rPr>
                <w:b/>
                <w:color w:val="FF0000"/>
                <w:sz w:val="24"/>
                <w:szCs w:val="24"/>
                <w:lang w:eastAsia="en-US"/>
              </w:rPr>
            </w:pPr>
          </w:p>
        </w:tc>
        <w:tc>
          <w:tcPr>
            <w:tcW w:w="4515" w:type="dxa"/>
          </w:tcPr>
          <w:p w14:paraId="6B6260DF" w14:textId="77777777" w:rsidR="00207332" w:rsidRDefault="00207332">
            <w:pPr>
              <w:snapToGrid w:val="0"/>
              <w:jc w:val="both"/>
              <w:rPr>
                <w:b/>
                <w:color w:val="FF0000"/>
                <w:sz w:val="24"/>
                <w:szCs w:val="24"/>
                <w:lang w:eastAsia="en-US"/>
              </w:rPr>
            </w:pPr>
          </w:p>
        </w:tc>
      </w:tr>
      <w:tr w:rsidR="00207332" w14:paraId="6B6260E3" w14:textId="77777777">
        <w:trPr>
          <w:trHeight w:val="339"/>
        </w:trPr>
        <w:tc>
          <w:tcPr>
            <w:tcW w:w="4978" w:type="dxa"/>
          </w:tcPr>
          <w:p w14:paraId="6B6260E1" w14:textId="77777777" w:rsidR="00207332" w:rsidRDefault="00207332">
            <w:pPr>
              <w:snapToGrid w:val="0"/>
              <w:ind w:right="432"/>
              <w:rPr>
                <w:b/>
                <w:color w:val="FF0000"/>
                <w:sz w:val="24"/>
                <w:szCs w:val="24"/>
                <w:lang w:eastAsia="en-US"/>
              </w:rPr>
            </w:pPr>
          </w:p>
        </w:tc>
        <w:tc>
          <w:tcPr>
            <w:tcW w:w="4515" w:type="dxa"/>
          </w:tcPr>
          <w:p w14:paraId="6B6260E2" w14:textId="77777777" w:rsidR="00207332" w:rsidRDefault="00207332">
            <w:pPr>
              <w:snapToGrid w:val="0"/>
              <w:rPr>
                <w:b/>
                <w:bCs/>
                <w:sz w:val="24"/>
                <w:szCs w:val="24"/>
                <w:lang w:eastAsia="en-US"/>
              </w:rPr>
            </w:pPr>
          </w:p>
        </w:tc>
      </w:tr>
    </w:tbl>
    <w:p w14:paraId="6B6260E4" w14:textId="77777777" w:rsidR="00207332" w:rsidRDefault="00C679B4">
      <w:pPr>
        <w:pStyle w:val="Antrat2"/>
        <w:numPr>
          <w:ilvl w:val="0"/>
          <w:numId w:val="0"/>
        </w:numPr>
        <w:ind w:left="5812" w:right="-441"/>
        <w:jc w:val="left"/>
        <w:rPr>
          <w:szCs w:val="24"/>
        </w:rPr>
      </w:pPr>
      <w:r>
        <w:rPr>
          <w:szCs w:val="24"/>
        </w:rPr>
        <w:t>20___-____-__ Elgesio pataisos programų poveikio tyrimo viešojo pirkimo-pardavimo sutarties Nr. _______ / ______</w:t>
      </w:r>
    </w:p>
    <w:p w14:paraId="6B6260E5" w14:textId="77777777" w:rsidR="00207332" w:rsidRDefault="00C679B4">
      <w:pPr>
        <w:pStyle w:val="Antrat2"/>
        <w:numPr>
          <w:ilvl w:val="0"/>
          <w:numId w:val="0"/>
        </w:numPr>
        <w:ind w:left="5812" w:right="-441"/>
        <w:jc w:val="left"/>
        <w:rPr>
          <w:szCs w:val="24"/>
        </w:rPr>
      </w:pPr>
      <w:r>
        <w:rPr>
          <w:szCs w:val="24"/>
        </w:rPr>
        <w:t>1 priedas</w:t>
      </w:r>
    </w:p>
    <w:p w14:paraId="6B6260E6" w14:textId="77777777" w:rsidR="00207332" w:rsidRDefault="00207332">
      <w:pPr>
        <w:rPr>
          <w:sz w:val="24"/>
          <w:szCs w:val="24"/>
        </w:rPr>
      </w:pPr>
      <w:bookmarkStart w:id="12" w:name="_Hlk140223923"/>
      <w:bookmarkEnd w:id="12"/>
    </w:p>
    <w:p w14:paraId="6B6260E7" w14:textId="77777777" w:rsidR="00207332" w:rsidRDefault="00207332">
      <w:pPr>
        <w:rPr>
          <w:sz w:val="24"/>
          <w:szCs w:val="24"/>
        </w:rPr>
      </w:pPr>
    </w:p>
    <w:p w14:paraId="6B6260E8" w14:textId="77777777" w:rsidR="00207332" w:rsidRDefault="00207332">
      <w:pPr>
        <w:rPr>
          <w:sz w:val="24"/>
          <w:szCs w:val="24"/>
        </w:rPr>
      </w:pPr>
    </w:p>
    <w:p w14:paraId="6B6260E9" w14:textId="77777777" w:rsidR="00207332" w:rsidRDefault="00C679B4">
      <w:pPr>
        <w:tabs>
          <w:tab w:val="left" w:pos="2940"/>
          <w:tab w:val="left" w:pos="5245"/>
        </w:tabs>
        <w:jc w:val="center"/>
        <w:rPr>
          <w:b/>
          <w:color w:val="000000"/>
          <w:sz w:val="24"/>
          <w:szCs w:val="24"/>
        </w:rPr>
      </w:pPr>
      <w:r>
        <w:rPr>
          <w:b/>
          <w:color w:val="000000"/>
          <w:sz w:val="24"/>
          <w:szCs w:val="24"/>
        </w:rPr>
        <w:t>TECHNINĖ SPECIFIKACIJA</w:t>
      </w:r>
    </w:p>
    <w:p w14:paraId="6B6260EA" w14:textId="77777777" w:rsidR="00207332" w:rsidRDefault="00207332">
      <w:pPr>
        <w:tabs>
          <w:tab w:val="left" w:pos="5245"/>
        </w:tabs>
        <w:ind w:firstLine="720"/>
        <w:jc w:val="center"/>
        <w:rPr>
          <w:b/>
          <w:color w:val="000000"/>
          <w:sz w:val="24"/>
          <w:szCs w:val="24"/>
          <w:lang w:eastAsia="en-US"/>
        </w:rPr>
      </w:pPr>
    </w:p>
    <w:p w14:paraId="6B6260EB" w14:textId="77777777" w:rsidR="00207332" w:rsidRDefault="00C679B4">
      <w:pPr>
        <w:jc w:val="center"/>
        <w:rPr>
          <w:b/>
          <w:bCs/>
          <w:sz w:val="24"/>
          <w:szCs w:val="24"/>
        </w:rPr>
      </w:pPr>
      <w:r>
        <w:rPr>
          <w:b/>
          <w:bCs/>
          <w:sz w:val="24"/>
          <w:szCs w:val="24"/>
        </w:rPr>
        <w:t xml:space="preserve">ELGESIO PATAISOS PROGRAMŲ POVEIKIO TYRIMŲ </w:t>
      </w:r>
    </w:p>
    <w:p w14:paraId="6B6260EC" w14:textId="77777777" w:rsidR="00207332" w:rsidRDefault="00C679B4">
      <w:pPr>
        <w:jc w:val="center"/>
        <w:rPr>
          <w:b/>
          <w:bCs/>
          <w:sz w:val="24"/>
          <w:szCs w:val="24"/>
        </w:rPr>
      </w:pPr>
      <w:r>
        <w:rPr>
          <w:b/>
          <w:bCs/>
          <w:sz w:val="24"/>
          <w:szCs w:val="24"/>
        </w:rPr>
        <w:t>PASLAUGŲ PIRKIMAS</w:t>
      </w:r>
    </w:p>
    <w:p w14:paraId="6B6260ED" w14:textId="77777777" w:rsidR="00207332" w:rsidRDefault="00207332">
      <w:pPr>
        <w:jc w:val="center"/>
        <w:rPr>
          <w:b/>
          <w:bCs/>
          <w:sz w:val="24"/>
          <w:szCs w:val="24"/>
        </w:rPr>
      </w:pPr>
    </w:p>
    <w:p w14:paraId="6B6260EE" w14:textId="77777777" w:rsidR="00207332" w:rsidRDefault="00C679B4">
      <w:pPr>
        <w:numPr>
          <w:ilvl w:val="0"/>
          <w:numId w:val="5"/>
        </w:numPr>
        <w:spacing w:after="160" w:line="256" w:lineRule="auto"/>
        <w:contextualSpacing/>
        <w:jc w:val="center"/>
        <w:rPr>
          <w:b/>
          <w:bCs/>
          <w:sz w:val="24"/>
          <w:szCs w:val="24"/>
        </w:rPr>
      </w:pPr>
      <w:r>
        <w:rPr>
          <w:b/>
          <w:bCs/>
          <w:sz w:val="24"/>
          <w:szCs w:val="24"/>
        </w:rPr>
        <w:t>BENDROSIOS NUOSTATOS</w:t>
      </w:r>
    </w:p>
    <w:p w14:paraId="6B6260EF" w14:textId="77777777" w:rsidR="00207332" w:rsidRDefault="00C679B4">
      <w:r>
        <w:tab/>
      </w:r>
    </w:p>
    <w:p w14:paraId="6B6260F0" w14:textId="77777777" w:rsidR="00207332" w:rsidRDefault="00C679B4">
      <w:pPr>
        <w:pStyle w:val="Sraopastraipa"/>
        <w:ind w:left="0" w:right="140" w:firstLine="720"/>
        <w:jc w:val="both"/>
        <w:rPr>
          <w:sz w:val="24"/>
          <w:szCs w:val="24"/>
        </w:rPr>
      </w:pPr>
      <w:r>
        <w:rPr>
          <w:sz w:val="24"/>
          <w:szCs w:val="24"/>
        </w:rPr>
        <w:t>1.1. Perkančioji organizacija – Lietuvos kalėjimų tarnyba, L. Sapiegos g. 1, 10312 Vilnius, tel.: (8 5) 271 9003, el. paštas info@kalejimai.lt, juridinio asmens kodas 288697120 (toliau – Perkančioji organizacija) vykdo programos neblaiviems vairuotojams poveikio tyrimo ir programos kenčiantiems nuo priklausomybių asmenims poveikio tyrimo paslaugų pirkimą (toliau – Pirkimas).</w:t>
      </w:r>
    </w:p>
    <w:p w14:paraId="6B6260F1" w14:textId="77777777" w:rsidR="00207332" w:rsidRDefault="00C679B4">
      <w:pPr>
        <w:jc w:val="both"/>
        <w:rPr>
          <w:sz w:val="24"/>
          <w:szCs w:val="24"/>
        </w:rPr>
      </w:pPr>
      <w:r>
        <w:rPr>
          <w:sz w:val="24"/>
          <w:szCs w:val="24"/>
        </w:rPr>
        <w:t xml:space="preserve">1.2. Pirkimo objektas ‒ </w:t>
      </w:r>
      <w:bookmarkStart w:id="13" w:name="_Hlk128986622"/>
      <w:r>
        <w:rPr>
          <w:sz w:val="24"/>
          <w:szCs w:val="24"/>
        </w:rPr>
        <w:t xml:space="preserve">programos </w:t>
      </w:r>
      <w:bookmarkStart w:id="14" w:name="_Hlk151736697"/>
      <w:r>
        <w:rPr>
          <w:sz w:val="24"/>
          <w:szCs w:val="24"/>
        </w:rPr>
        <w:t>Neblaivių vairuotojų programos poveikio</w:t>
      </w:r>
      <w:bookmarkEnd w:id="13"/>
      <w:r>
        <w:rPr>
          <w:sz w:val="24"/>
          <w:szCs w:val="24"/>
        </w:rPr>
        <w:t xml:space="preserve"> tyrimo paslaugos ir programos Kenčiantiems nuo priklausomybių asmenims poveikio tyrimo </w:t>
      </w:r>
      <w:bookmarkEnd w:id="14"/>
      <w:r>
        <w:rPr>
          <w:sz w:val="24"/>
          <w:szCs w:val="24"/>
        </w:rPr>
        <w:t xml:space="preserve">(toliau – Paslaugos). </w:t>
      </w:r>
    </w:p>
    <w:p w14:paraId="6B6260F2" w14:textId="77777777" w:rsidR="00207332" w:rsidRDefault="00C679B4">
      <w:pPr>
        <w:jc w:val="both"/>
        <w:rPr>
          <w:sz w:val="24"/>
          <w:szCs w:val="24"/>
        </w:rPr>
      </w:pPr>
      <w:r>
        <w:rPr>
          <w:sz w:val="24"/>
          <w:szCs w:val="24"/>
        </w:rPr>
        <w:t>1.3. Paslaugos (toliau – Tyrimas) perkamos Perkančiajai organizacijai ir jos vykdomam iš Europos ekonominės erdvės ir Norvegijos finansinio mechanizmo lėšų finansuojamam projektui „Lietuvos bausmių vykdymo sistemos kokybės gerinimas“.</w:t>
      </w:r>
    </w:p>
    <w:p w14:paraId="6B6260F3" w14:textId="77777777" w:rsidR="00207332" w:rsidRDefault="00207332">
      <w:pPr>
        <w:jc w:val="both"/>
        <w:rPr>
          <w:sz w:val="24"/>
          <w:szCs w:val="24"/>
        </w:rPr>
      </w:pPr>
    </w:p>
    <w:p w14:paraId="6B6260F4" w14:textId="77777777" w:rsidR="00207332" w:rsidRDefault="00C679B4">
      <w:pPr>
        <w:tabs>
          <w:tab w:val="left" w:pos="1134"/>
        </w:tabs>
        <w:autoSpaceDE w:val="0"/>
        <w:spacing w:line="300" w:lineRule="atLeast"/>
        <w:jc w:val="center"/>
        <w:rPr>
          <w:b/>
          <w:bCs/>
          <w:sz w:val="24"/>
          <w:szCs w:val="24"/>
        </w:rPr>
      </w:pPr>
      <w:r>
        <w:rPr>
          <w:b/>
          <w:bCs/>
          <w:sz w:val="24"/>
          <w:szCs w:val="24"/>
        </w:rPr>
        <w:t>2. TYRIMO OBJEKTŲ POBŪDIS</w:t>
      </w:r>
    </w:p>
    <w:p w14:paraId="6B6260F5" w14:textId="77777777" w:rsidR="00207332" w:rsidRDefault="00207332">
      <w:pPr>
        <w:tabs>
          <w:tab w:val="left" w:pos="1134"/>
        </w:tabs>
        <w:autoSpaceDE w:val="0"/>
        <w:spacing w:line="300" w:lineRule="atLeast"/>
        <w:jc w:val="center"/>
        <w:rPr>
          <w:b/>
          <w:bCs/>
          <w:sz w:val="24"/>
          <w:szCs w:val="24"/>
        </w:rPr>
      </w:pPr>
    </w:p>
    <w:p w14:paraId="6B6260F6" w14:textId="77777777" w:rsidR="00207332" w:rsidRDefault="00C679B4">
      <w:pPr>
        <w:tabs>
          <w:tab w:val="left" w:pos="1134"/>
        </w:tabs>
        <w:autoSpaceDE w:val="0"/>
        <w:spacing w:line="300" w:lineRule="atLeast"/>
        <w:contextualSpacing/>
        <w:jc w:val="both"/>
        <w:rPr>
          <w:rFonts w:cs="Calibri"/>
          <w:sz w:val="24"/>
        </w:rPr>
      </w:pPr>
      <w:r>
        <w:rPr>
          <w:sz w:val="24"/>
          <w:szCs w:val="24"/>
        </w:rPr>
        <w:t xml:space="preserve">2.1.Neblaivių vairuotojų programa </w:t>
      </w:r>
      <w:r>
        <w:rPr>
          <w:rFonts w:cs="Calibri"/>
          <w:sz w:val="24"/>
        </w:rPr>
        <w:t xml:space="preserve">Programa skirta teisės pažeidėjams, nuteistiems už nusikalstamas veikas atliktas vairuojant transporto priemonę apsvaigus nuo </w:t>
      </w:r>
      <w:r>
        <w:rPr>
          <w:sz w:val="24"/>
        </w:rPr>
        <w:t xml:space="preserve">psichiką veikiančių medžiagų. Programa grindžiama kognityvine elgesio teorija, transteoriniu pasikeitimo modeliu pagal J. O. Prochaską ir C. DiClementę, nusikalstamumo profilaktikos modeliu ir motyvaciniu interviu. Programa susideda iš individualių pokalbių, terapijos poreikio nustatymo, grupinių mokymų, paremtų pokalbio metodu ir kontrolės priemonių. Bendra programos trukmė – 10 mėnesių. Programa gali būti taikoma tiek įkalinimo įstaigose, tiek probacijos laikotarpio metu. </w:t>
      </w:r>
      <w:r>
        <w:rPr>
          <w:rFonts w:cs="Calibri"/>
          <w:sz w:val="24"/>
        </w:rPr>
        <w:t>Programą neblaiviems vairuotojams</w:t>
      </w:r>
      <w:r>
        <w:rPr>
          <w:sz w:val="24"/>
        </w:rPr>
        <w:t xml:space="preserve"> 2015 metais sukūrė Norvegijos pataisos tarnybų universiteto kolegija. Lietuvoje programa neblaiviems vairuotojams pradėta taikyti teisės pažeidėjams 2022 m. II pusmetį Lietuvos kalėjimų tarnybos kalėjimuose bei Lietuvos probacijos tarnybos teritoriniuose padaliniuose, jos taikymą užtikrina 16 apmokytų darbuotojų. </w:t>
      </w:r>
    </w:p>
    <w:p w14:paraId="6B6260F7" w14:textId="77777777" w:rsidR="00207332" w:rsidRDefault="00C679B4">
      <w:pPr>
        <w:tabs>
          <w:tab w:val="left" w:pos="1134"/>
        </w:tabs>
        <w:autoSpaceDE w:val="0"/>
        <w:spacing w:line="300" w:lineRule="atLeast"/>
        <w:contextualSpacing/>
        <w:jc w:val="both"/>
        <w:rPr>
          <w:rFonts w:cs="Calibri"/>
          <w:sz w:val="24"/>
        </w:rPr>
      </w:pPr>
      <w:r>
        <w:rPr>
          <w:sz w:val="24"/>
          <w:szCs w:val="24"/>
        </w:rPr>
        <w:t>2.2.</w:t>
      </w:r>
      <w:r>
        <w:rPr>
          <w:rFonts w:cs="Calibri"/>
          <w:sz w:val="24"/>
          <w:szCs w:val="24"/>
        </w:rPr>
        <w:t xml:space="preserve"> Programa nuo priklausomybių kenčiantiems asmenims - tai </w:t>
      </w:r>
      <w:r>
        <w:rPr>
          <w:sz w:val="24"/>
          <w:szCs w:val="24"/>
        </w:rPr>
        <w:t>individuali kognityvinė elgesio terapijos programa sukurta Norvegijos karalystėje,</w:t>
      </w:r>
      <w:r>
        <w:rPr>
          <w:rFonts w:cs="Calibri"/>
          <w:sz w:val="24"/>
          <w:szCs w:val="24"/>
        </w:rPr>
        <w:t xml:space="preserve"> skirta asmenims, </w:t>
      </w:r>
      <w:r>
        <w:rPr>
          <w:sz w:val="24"/>
          <w:szCs w:val="24"/>
        </w:rPr>
        <w:t xml:space="preserve">piktnaudžiaujantiems psichiką veikiančiomis medžiagomis. Programa gali būti naudojama kaip pokyčių proceso priemonė reabilituojant asmenis, piktnaudžiaujančius psichiką veikiančiomis medžiagomis. Programos tikslas – palengvinti pokyčių procesą, formuojant asmens tikėjimą tuo, kad jis gali išmokti valdyti savo gyvenimą, motyvuojant jį pakeisti psichiką veikiančių medžiagų vartojimo įpročius. Programa susideda </w:t>
      </w:r>
      <w:r>
        <w:rPr>
          <w:rFonts w:cs="Calibri"/>
          <w:sz w:val="24"/>
          <w:szCs w:val="24"/>
        </w:rPr>
        <w:t xml:space="preserve">iš ne mažiau kaip 5 individualių užsiėmimų, kurių trukmė svyruoja nuo 45 iki 60 min. </w:t>
      </w:r>
      <w:r>
        <w:rPr>
          <w:sz w:val="24"/>
        </w:rPr>
        <w:t xml:space="preserve">Programa gali būti taikoma tiek įkalinimo įstaigose, tiek probacijos laikotarpio metu. Lietuvoje programa nuo priklausomybių </w:t>
      </w:r>
      <w:r>
        <w:rPr>
          <w:sz w:val="24"/>
        </w:rPr>
        <w:lastRenderedPageBreak/>
        <w:t>kenčiantiems asmenims pradėta taikyti 2023 m. pradžioje Lietuvos kalėjimų tarnybos kalėjimuose bei Lietuvos probacijos tarnybos teritoriniuose padaliniuose, jos taikymą užtikrina 14 apmokytų darbuotojų</w:t>
      </w:r>
    </w:p>
    <w:p w14:paraId="6B6260F8" w14:textId="77777777" w:rsidR="00207332" w:rsidRDefault="00207332">
      <w:pPr>
        <w:jc w:val="both"/>
        <w:rPr>
          <w:rFonts w:cs="Calibri"/>
          <w:sz w:val="24"/>
          <w:szCs w:val="24"/>
        </w:rPr>
      </w:pPr>
    </w:p>
    <w:p w14:paraId="6B6260F9" w14:textId="77777777" w:rsidR="00207332" w:rsidRDefault="00C679B4">
      <w:pPr>
        <w:jc w:val="center"/>
        <w:rPr>
          <w:sz w:val="24"/>
          <w:szCs w:val="24"/>
        </w:rPr>
      </w:pPr>
      <w:r>
        <w:rPr>
          <w:b/>
          <w:bCs/>
          <w:sz w:val="24"/>
          <w:szCs w:val="24"/>
        </w:rPr>
        <w:t>3.   TEIKIAMŲ PASLAUGŲ APRAŠYMAS</w:t>
      </w:r>
    </w:p>
    <w:p w14:paraId="6B6260FA" w14:textId="77777777" w:rsidR="00207332" w:rsidRDefault="00207332">
      <w:pPr>
        <w:spacing w:line="320" w:lineRule="atLeast"/>
        <w:ind w:left="420"/>
        <w:contextualSpacing/>
        <w:rPr>
          <w:sz w:val="24"/>
          <w:szCs w:val="24"/>
        </w:rPr>
      </w:pPr>
    </w:p>
    <w:p w14:paraId="6B6260FB" w14:textId="77777777" w:rsidR="00207332" w:rsidRDefault="00C679B4">
      <w:pPr>
        <w:spacing w:line="320" w:lineRule="atLeast"/>
        <w:contextualSpacing/>
        <w:jc w:val="both"/>
        <w:rPr>
          <w:sz w:val="24"/>
          <w:szCs w:val="24"/>
        </w:rPr>
      </w:pPr>
      <w:r>
        <w:rPr>
          <w:sz w:val="24"/>
          <w:szCs w:val="24"/>
        </w:rPr>
        <w:t xml:space="preserve">3.1. </w:t>
      </w:r>
      <w:r>
        <w:rPr>
          <w:b/>
          <w:bCs/>
          <w:sz w:val="24"/>
          <w:szCs w:val="24"/>
        </w:rPr>
        <w:t>Pirkimo tikslas</w:t>
      </w:r>
      <w:r>
        <w:rPr>
          <w:sz w:val="24"/>
          <w:szCs w:val="24"/>
        </w:rPr>
        <w:t xml:space="preserve"> – atlikti Neblaivių vairuotojų programos ir programos Kenčiantiems nuo priklausomybių asmenims poveikio tyrimus.</w:t>
      </w:r>
    </w:p>
    <w:p w14:paraId="6B6260FC" w14:textId="77777777" w:rsidR="00207332" w:rsidRDefault="00C679B4">
      <w:pPr>
        <w:pStyle w:val="Sraopastraipa"/>
        <w:numPr>
          <w:ilvl w:val="0"/>
          <w:numId w:val="4"/>
        </w:numPr>
        <w:spacing w:line="320" w:lineRule="atLeast"/>
        <w:jc w:val="both"/>
        <w:rPr>
          <w:sz w:val="24"/>
          <w:szCs w:val="24"/>
        </w:rPr>
      </w:pPr>
      <w:r>
        <w:rPr>
          <w:sz w:val="24"/>
          <w:szCs w:val="24"/>
        </w:rPr>
        <w:t xml:space="preserve">3.2. </w:t>
      </w:r>
      <w:r>
        <w:rPr>
          <w:b/>
          <w:bCs/>
          <w:sz w:val="24"/>
          <w:szCs w:val="24"/>
        </w:rPr>
        <w:t>Tyrimo tikslas</w:t>
      </w:r>
      <w:r>
        <w:rPr>
          <w:sz w:val="24"/>
          <w:szCs w:val="24"/>
        </w:rPr>
        <w:t xml:space="preserve"> – atskleisti Neblaivių vairuotojų programos ir programos Kenčiantiems nuo priklausomybių asmenims poveikį šių programų dalyvių (toliau – Dalyvių) elgesiui.</w:t>
      </w:r>
    </w:p>
    <w:p w14:paraId="6B6260FD" w14:textId="77777777" w:rsidR="00207332" w:rsidRDefault="00C679B4">
      <w:pPr>
        <w:spacing w:line="320" w:lineRule="atLeast"/>
        <w:contextualSpacing/>
        <w:jc w:val="both"/>
        <w:rPr>
          <w:sz w:val="24"/>
          <w:szCs w:val="24"/>
        </w:rPr>
      </w:pPr>
      <w:r>
        <w:rPr>
          <w:sz w:val="24"/>
          <w:szCs w:val="24"/>
        </w:rPr>
        <w:t xml:space="preserve">3.3. </w:t>
      </w:r>
      <w:r>
        <w:rPr>
          <w:b/>
          <w:bCs/>
          <w:sz w:val="24"/>
          <w:szCs w:val="24"/>
        </w:rPr>
        <w:t>Tyrimo</w:t>
      </w:r>
      <w:r>
        <w:rPr>
          <w:sz w:val="24"/>
          <w:szCs w:val="24"/>
        </w:rPr>
        <w:t xml:space="preserve"> </w:t>
      </w:r>
      <w:r>
        <w:rPr>
          <w:b/>
          <w:bCs/>
          <w:sz w:val="24"/>
          <w:szCs w:val="24"/>
        </w:rPr>
        <w:t>uždaviniai</w:t>
      </w:r>
      <w:r>
        <w:rPr>
          <w:sz w:val="24"/>
          <w:szCs w:val="24"/>
        </w:rPr>
        <w:t xml:space="preserve">: </w:t>
      </w:r>
    </w:p>
    <w:p w14:paraId="6B6260FE" w14:textId="77777777" w:rsidR="00207332" w:rsidRDefault="00C679B4">
      <w:pPr>
        <w:spacing w:line="320" w:lineRule="atLeast"/>
        <w:contextualSpacing/>
        <w:jc w:val="both"/>
        <w:rPr>
          <w:sz w:val="24"/>
          <w:szCs w:val="24"/>
        </w:rPr>
      </w:pPr>
      <w:r>
        <w:rPr>
          <w:sz w:val="24"/>
          <w:szCs w:val="24"/>
        </w:rPr>
        <w:t xml:space="preserve">3.3.1. įvertinti </w:t>
      </w:r>
      <w:bookmarkStart w:id="15" w:name="_Hlk85116301"/>
      <w:r>
        <w:rPr>
          <w:sz w:val="24"/>
          <w:szCs w:val="24"/>
        </w:rPr>
        <w:t>trenerių/instruktorių</w:t>
      </w:r>
      <w:bookmarkEnd w:id="15"/>
      <w:r>
        <w:rPr>
          <w:sz w:val="24"/>
          <w:szCs w:val="24"/>
        </w:rPr>
        <w:t>, vykdančių Neblaivių vairuotojų programos ir programos Kenčiantiems nuo priklausomybių asmenims (toliau – Vykdytojų), atitikimą elgesio pataisos programų vykdytojams keliamiems reikalavimams;</w:t>
      </w:r>
    </w:p>
    <w:p w14:paraId="6B6260FF" w14:textId="77777777" w:rsidR="00207332" w:rsidRDefault="00C679B4">
      <w:pPr>
        <w:spacing w:line="320" w:lineRule="atLeast"/>
        <w:contextualSpacing/>
        <w:jc w:val="both"/>
        <w:rPr>
          <w:sz w:val="24"/>
          <w:szCs w:val="24"/>
        </w:rPr>
      </w:pPr>
      <w:r>
        <w:rPr>
          <w:sz w:val="24"/>
          <w:szCs w:val="24"/>
        </w:rPr>
        <w:t>3.3.2.  atskleisti Dalyvių motyvaciją dalyvauti programoje;</w:t>
      </w:r>
    </w:p>
    <w:p w14:paraId="6B626100" w14:textId="77777777" w:rsidR="00207332" w:rsidRDefault="00C679B4">
      <w:pPr>
        <w:spacing w:line="320" w:lineRule="atLeast"/>
        <w:contextualSpacing/>
        <w:jc w:val="both"/>
        <w:rPr>
          <w:sz w:val="24"/>
          <w:szCs w:val="24"/>
        </w:rPr>
      </w:pPr>
      <w:r>
        <w:rPr>
          <w:sz w:val="24"/>
          <w:szCs w:val="24"/>
        </w:rPr>
        <w:t>3.3.3.  atskleisti Vykdytojų programos vykdymo patirtį;</w:t>
      </w:r>
    </w:p>
    <w:p w14:paraId="6B626101" w14:textId="77777777" w:rsidR="00207332" w:rsidRDefault="00C679B4">
      <w:pPr>
        <w:spacing w:line="320" w:lineRule="atLeast"/>
        <w:contextualSpacing/>
        <w:jc w:val="both"/>
        <w:rPr>
          <w:sz w:val="24"/>
          <w:szCs w:val="24"/>
        </w:rPr>
      </w:pPr>
      <w:r>
        <w:rPr>
          <w:sz w:val="24"/>
          <w:szCs w:val="24"/>
        </w:rPr>
        <w:t>3.3.4.  įvertinti programos veiksmingumą Dalyvių ir Vykdytojų požiūriu.</w:t>
      </w:r>
    </w:p>
    <w:p w14:paraId="6B626102" w14:textId="77777777" w:rsidR="00207332" w:rsidRDefault="00C679B4">
      <w:pPr>
        <w:spacing w:line="320" w:lineRule="atLeast"/>
        <w:contextualSpacing/>
        <w:jc w:val="both"/>
        <w:rPr>
          <w:sz w:val="24"/>
          <w:szCs w:val="24"/>
        </w:rPr>
      </w:pPr>
      <w:r>
        <w:rPr>
          <w:sz w:val="24"/>
          <w:szCs w:val="24"/>
        </w:rPr>
        <w:t xml:space="preserve">3.4. </w:t>
      </w:r>
      <w:r>
        <w:rPr>
          <w:b/>
          <w:bCs/>
          <w:sz w:val="24"/>
          <w:szCs w:val="24"/>
        </w:rPr>
        <w:t>Tyrimo metodai</w:t>
      </w:r>
      <w:r>
        <w:rPr>
          <w:sz w:val="24"/>
          <w:szCs w:val="24"/>
        </w:rPr>
        <w:t>:</w:t>
      </w:r>
    </w:p>
    <w:p w14:paraId="6B626103" w14:textId="77777777" w:rsidR="00207332" w:rsidRDefault="00C679B4">
      <w:pPr>
        <w:spacing w:line="320" w:lineRule="atLeast"/>
        <w:contextualSpacing/>
        <w:jc w:val="both"/>
        <w:rPr>
          <w:sz w:val="24"/>
          <w:szCs w:val="24"/>
        </w:rPr>
      </w:pPr>
      <w:r>
        <w:rPr>
          <w:sz w:val="24"/>
          <w:szCs w:val="24"/>
        </w:rPr>
        <w:t>3.4.1. teoriniai: statistinių duomenų analizė, dokumentų ir tiriamų elgesio pataisos programų metodinės medžiagos analizė, mokslinės literatūros analizė, lyginamoji analizė.</w:t>
      </w:r>
    </w:p>
    <w:p w14:paraId="6B626104" w14:textId="77777777" w:rsidR="00207332" w:rsidRDefault="00C679B4">
      <w:pPr>
        <w:spacing w:line="320" w:lineRule="atLeast"/>
        <w:contextualSpacing/>
        <w:jc w:val="both"/>
        <w:rPr>
          <w:sz w:val="24"/>
          <w:szCs w:val="24"/>
        </w:rPr>
      </w:pPr>
      <w:r>
        <w:rPr>
          <w:sz w:val="24"/>
          <w:szCs w:val="24"/>
        </w:rPr>
        <w:t xml:space="preserve">3.4.2. empiriniai: </w:t>
      </w:r>
      <w:bookmarkStart w:id="16" w:name="_Hlk129163500"/>
      <w:r>
        <w:rPr>
          <w:sz w:val="24"/>
          <w:szCs w:val="24"/>
        </w:rPr>
        <w:t xml:space="preserve">pusiau struktūruotas interviu ir fokusuotų grupinių diskusijų </w:t>
      </w:r>
      <w:bookmarkEnd w:id="16"/>
      <w:r>
        <w:rPr>
          <w:sz w:val="24"/>
          <w:szCs w:val="24"/>
        </w:rPr>
        <w:t>metodas.</w:t>
      </w:r>
    </w:p>
    <w:p w14:paraId="6B626105" w14:textId="77777777" w:rsidR="00207332" w:rsidRDefault="00C679B4">
      <w:pPr>
        <w:spacing w:line="320" w:lineRule="atLeast"/>
        <w:contextualSpacing/>
        <w:jc w:val="both"/>
        <w:rPr>
          <w:sz w:val="24"/>
          <w:szCs w:val="24"/>
        </w:rPr>
      </w:pPr>
      <w:r>
        <w:rPr>
          <w:sz w:val="24"/>
          <w:szCs w:val="24"/>
        </w:rPr>
        <w:t>3.4.3. kita: galimi papildomi tyrimo metodai, atsižvelgiant į Paslaugos tiekėjo (toliau – Tiekėjas) pasirinktą tyrimo strategiją (toliau - Strategija).</w:t>
      </w:r>
    </w:p>
    <w:p w14:paraId="6B626106" w14:textId="77777777" w:rsidR="00207332" w:rsidRDefault="00C679B4">
      <w:pPr>
        <w:spacing w:line="320" w:lineRule="atLeast"/>
        <w:contextualSpacing/>
        <w:jc w:val="both"/>
        <w:rPr>
          <w:sz w:val="24"/>
          <w:szCs w:val="24"/>
        </w:rPr>
      </w:pPr>
      <w:r>
        <w:rPr>
          <w:sz w:val="24"/>
          <w:szCs w:val="24"/>
        </w:rPr>
        <w:t xml:space="preserve">3.5. </w:t>
      </w:r>
      <w:r>
        <w:rPr>
          <w:b/>
          <w:bCs/>
          <w:sz w:val="24"/>
          <w:szCs w:val="24"/>
        </w:rPr>
        <w:t>Tyrimo rezultatai</w:t>
      </w:r>
      <w:r>
        <w:rPr>
          <w:sz w:val="24"/>
          <w:szCs w:val="24"/>
        </w:rPr>
        <w:t xml:space="preserve">: </w:t>
      </w:r>
    </w:p>
    <w:p w14:paraId="6B626107" w14:textId="77777777" w:rsidR="00207332" w:rsidRDefault="00C679B4">
      <w:pPr>
        <w:spacing w:line="320" w:lineRule="atLeast"/>
        <w:contextualSpacing/>
        <w:jc w:val="both"/>
        <w:rPr>
          <w:sz w:val="24"/>
          <w:szCs w:val="24"/>
        </w:rPr>
      </w:pPr>
      <w:r>
        <w:rPr>
          <w:sz w:val="24"/>
          <w:szCs w:val="24"/>
        </w:rPr>
        <w:t>3.5.1. turi būti parengta ir su Perkančiąja organizacija suderinta Strategija, kuri turi atsispindėti detalų tyrimo planą, t. y. numatomas tyrimo imtis, tyrimui planuojamą pasitelkti medžiagą, numatomus tyrimo ir duomenų analizės metodus;</w:t>
      </w:r>
    </w:p>
    <w:p w14:paraId="6B626108" w14:textId="77777777" w:rsidR="00207332" w:rsidRDefault="00C679B4">
      <w:pPr>
        <w:spacing w:line="320" w:lineRule="atLeast"/>
        <w:contextualSpacing/>
        <w:jc w:val="both"/>
        <w:rPr>
          <w:sz w:val="24"/>
          <w:szCs w:val="24"/>
        </w:rPr>
      </w:pPr>
      <w:r>
        <w:rPr>
          <w:sz w:val="24"/>
          <w:szCs w:val="24"/>
        </w:rPr>
        <w:t>3.5.2. turi būti parengtos ir su Perkančiąja organizacija suderintos pusiau struktūruoto interviu ir fokusuotų grupinių diskusijų gairės;</w:t>
      </w:r>
    </w:p>
    <w:p w14:paraId="6B626109" w14:textId="77777777" w:rsidR="00207332" w:rsidRDefault="00C679B4">
      <w:pPr>
        <w:spacing w:line="320" w:lineRule="atLeast"/>
        <w:contextualSpacing/>
        <w:jc w:val="both"/>
        <w:rPr>
          <w:sz w:val="24"/>
          <w:szCs w:val="24"/>
        </w:rPr>
      </w:pPr>
      <w:r>
        <w:rPr>
          <w:sz w:val="24"/>
          <w:szCs w:val="24"/>
        </w:rPr>
        <w:t>3.5.3. kiti tyrimo metodai turi būti derinami su Perkančiąja organizacija, jei Tiekėjas pasirenka kitus papildomus tyrimo metodus, atsižvelgiant į Techninės specifikacijos 3.4.3 p.;</w:t>
      </w:r>
    </w:p>
    <w:p w14:paraId="6B62610A" w14:textId="77777777" w:rsidR="00207332" w:rsidRDefault="00C679B4">
      <w:pPr>
        <w:spacing w:line="320" w:lineRule="atLeast"/>
        <w:contextualSpacing/>
        <w:jc w:val="both"/>
        <w:rPr>
          <w:sz w:val="24"/>
          <w:szCs w:val="24"/>
        </w:rPr>
      </w:pPr>
      <w:r>
        <w:rPr>
          <w:sz w:val="24"/>
          <w:szCs w:val="24"/>
        </w:rPr>
        <w:t>3.5.4. turi būti parengta Neblaivių vairuotojų programos ir programos Kenčiantiems nuo priklausomybių asmenims programų poveikio tyrimo ataskaita. Ataskaitoje turi būti nurodomos tyrimą atlikusių tyrėjų vardai ir pavardės. Atlikto tyrimo rezultatai ir visa surinktų duomenų bazė turi būti perduota Perkančiajai organizacijai;</w:t>
      </w:r>
    </w:p>
    <w:p w14:paraId="6B62610B" w14:textId="77777777" w:rsidR="00207332" w:rsidRDefault="00C679B4">
      <w:pPr>
        <w:spacing w:line="320" w:lineRule="atLeast"/>
        <w:contextualSpacing/>
        <w:jc w:val="both"/>
        <w:rPr>
          <w:sz w:val="24"/>
          <w:szCs w:val="24"/>
        </w:rPr>
      </w:pPr>
      <w:r>
        <w:rPr>
          <w:sz w:val="24"/>
          <w:szCs w:val="24"/>
        </w:rPr>
        <w:t>3.5.5. turi būti suorganizuotas visų tarpinės tyrimo rezultatų ataskaitos aptarimas ir galutinių Tyrimo rezultatų viešas pristatymas Perkančiojoje organizacijoje. Esant Perkančiosios organizacijos poreikiui, turi būti galimybė organizuoti tarpinių tyrimo rezultatų ataskaitos aptarimą ir galutinės tyrimo rezultatų ataskaitos pristatymą naudojantis „Microsoft Teams“ arba panašiomis nuotolinio darbo platformomis.</w:t>
      </w:r>
    </w:p>
    <w:p w14:paraId="6B62610C" w14:textId="77777777" w:rsidR="00207332" w:rsidRDefault="00C679B4">
      <w:pPr>
        <w:spacing w:line="320" w:lineRule="atLeast"/>
        <w:contextualSpacing/>
        <w:jc w:val="both"/>
        <w:rPr>
          <w:sz w:val="24"/>
          <w:szCs w:val="24"/>
        </w:rPr>
      </w:pPr>
      <w:r>
        <w:rPr>
          <w:sz w:val="24"/>
          <w:szCs w:val="24"/>
        </w:rPr>
        <w:t xml:space="preserve">3.6. </w:t>
      </w:r>
      <w:r>
        <w:rPr>
          <w:b/>
          <w:bCs/>
          <w:sz w:val="24"/>
          <w:szCs w:val="24"/>
        </w:rPr>
        <w:t>Paslaugų rezultatų pateikimo forma ir terminai</w:t>
      </w:r>
      <w:r>
        <w:rPr>
          <w:sz w:val="24"/>
          <w:szCs w:val="24"/>
        </w:rPr>
        <w:t xml:space="preserve">: </w:t>
      </w:r>
    </w:p>
    <w:p w14:paraId="6B62610D" w14:textId="77777777" w:rsidR="00207332" w:rsidRDefault="00C679B4">
      <w:pPr>
        <w:spacing w:line="320" w:lineRule="atLeast"/>
        <w:contextualSpacing/>
        <w:jc w:val="both"/>
        <w:rPr>
          <w:sz w:val="24"/>
          <w:szCs w:val="24"/>
        </w:rPr>
      </w:pPr>
      <w:r>
        <w:rPr>
          <w:sz w:val="24"/>
          <w:szCs w:val="24"/>
        </w:rPr>
        <w:t xml:space="preserve">3.6.1. Perkančiosios organizacijos įgaliotasis atstovas </w:t>
      </w:r>
      <w:r>
        <w:rPr>
          <w:sz w:val="24"/>
        </w:rPr>
        <w:t xml:space="preserve">pateikia tyrimų atlikimui būtiną informaciją ir medžiagą paslaugų teikėjo sutartyje nurodytais kontaktais elektroniniu paštu  arba įteikia paslaugų teikėjui </w:t>
      </w:r>
      <w:r>
        <w:rPr>
          <w:sz w:val="24"/>
          <w:szCs w:val="24"/>
        </w:rPr>
        <w:t>spausdintinius tyrimui būtinos medžiagos variantus</w:t>
      </w:r>
      <w:r>
        <w:rPr>
          <w:sz w:val="24"/>
        </w:rPr>
        <w:t xml:space="preserve"> tiesiogiai sutartyje nurodytu adresu.</w:t>
      </w:r>
    </w:p>
    <w:p w14:paraId="6B62610E" w14:textId="77777777" w:rsidR="00207332" w:rsidRDefault="00C679B4">
      <w:pPr>
        <w:spacing w:line="320" w:lineRule="atLeast"/>
        <w:contextualSpacing/>
        <w:jc w:val="both"/>
        <w:rPr>
          <w:sz w:val="24"/>
          <w:szCs w:val="24"/>
        </w:rPr>
      </w:pPr>
      <w:r>
        <w:rPr>
          <w:sz w:val="24"/>
          <w:szCs w:val="24"/>
        </w:rPr>
        <w:lastRenderedPageBreak/>
        <w:t xml:space="preserve">3.6.2. Paslaugų teikėjas privalo: </w:t>
      </w:r>
    </w:p>
    <w:p w14:paraId="6B62610F" w14:textId="77777777" w:rsidR="00207332" w:rsidRDefault="00C679B4">
      <w:pPr>
        <w:spacing w:line="320" w:lineRule="atLeast"/>
        <w:contextualSpacing/>
        <w:jc w:val="both"/>
        <w:rPr>
          <w:sz w:val="24"/>
          <w:szCs w:val="24"/>
        </w:rPr>
      </w:pPr>
      <w:r>
        <w:rPr>
          <w:sz w:val="24"/>
          <w:szCs w:val="24"/>
        </w:rPr>
        <w:t xml:space="preserve">3.6.2.1. laikytis mokslinių tyrimų etikos reikalavimų, užtikrinti tyrime dalyvavusių asmenų duomenų ir Perkančiosios organizacijos tyrimų tikslais pateiktos medžiagos konfidencialumą ir saugumą, t. y. teikėjas ir jo pasitelkti tyrėjai įsipareigoja neatskleisti tyrimo dalyvių asmens duomenų ir Perkančiosios organizacijos tyrimų tikslais pateiktos medžiagos turinio tretiesiems asmenims;  </w:t>
      </w:r>
    </w:p>
    <w:p w14:paraId="6B626110" w14:textId="77777777" w:rsidR="00207332" w:rsidRDefault="00C679B4">
      <w:pPr>
        <w:spacing w:line="320" w:lineRule="atLeast"/>
        <w:contextualSpacing/>
        <w:jc w:val="both"/>
        <w:rPr>
          <w:sz w:val="24"/>
          <w:szCs w:val="24"/>
        </w:rPr>
      </w:pPr>
      <w:r>
        <w:rPr>
          <w:sz w:val="24"/>
          <w:szCs w:val="24"/>
        </w:rPr>
        <w:t>3.6.2.2. užtikrinti, kad tyrimus atkliks Perkančiosios organizacijos keliamus kvalifikacinius reikalavimus atitinkantys tyrėjai;</w:t>
      </w:r>
    </w:p>
    <w:p w14:paraId="6B626111" w14:textId="77777777" w:rsidR="00207332" w:rsidRDefault="00C679B4">
      <w:pPr>
        <w:spacing w:line="320" w:lineRule="atLeast"/>
        <w:contextualSpacing/>
        <w:jc w:val="both"/>
        <w:rPr>
          <w:sz w:val="24"/>
          <w:szCs w:val="24"/>
        </w:rPr>
      </w:pPr>
      <w:r>
        <w:rPr>
          <w:sz w:val="24"/>
          <w:szCs w:val="24"/>
        </w:rPr>
        <w:t xml:space="preserve">3.6.2.3. parengti ir su Perkančiąja organizacija suderinti Strategiją pirkimo sutartyje numatytais terminais; </w:t>
      </w:r>
    </w:p>
    <w:p w14:paraId="6B626112" w14:textId="77777777" w:rsidR="00207332" w:rsidRDefault="00C679B4">
      <w:pPr>
        <w:spacing w:line="320" w:lineRule="atLeast"/>
        <w:contextualSpacing/>
        <w:jc w:val="both"/>
        <w:rPr>
          <w:sz w:val="24"/>
          <w:szCs w:val="24"/>
        </w:rPr>
      </w:pPr>
      <w:r>
        <w:rPr>
          <w:sz w:val="24"/>
          <w:szCs w:val="24"/>
        </w:rPr>
        <w:t xml:space="preserve">3.6.2.4. pirkimo sutartyje numatytais terminais parengti tarpinių Tyrimo rezultatų ataskaitą ir pateikti ją kompiuterinėje laikmenoje (1 egz.) bei Perkančiojoje organizacijoje suorganizuoti tarpinių rezultatų aptarimą, kurio metu Perkančioji organizacija turėtų galimybę pateikti pastabas dėl Tyrimo, į kurias Tiekėjas turėtų atsižvelgti iki galutinių Tyrimo rezultatų ataskaitos pateikimo; </w:t>
      </w:r>
    </w:p>
    <w:p w14:paraId="6B626113" w14:textId="77777777" w:rsidR="00207332" w:rsidRDefault="00C679B4">
      <w:pPr>
        <w:spacing w:line="320" w:lineRule="atLeast"/>
        <w:contextualSpacing/>
        <w:jc w:val="both"/>
        <w:rPr>
          <w:sz w:val="24"/>
          <w:szCs w:val="24"/>
        </w:rPr>
      </w:pPr>
      <w:r>
        <w:rPr>
          <w:sz w:val="24"/>
          <w:szCs w:val="24"/>
        </w:rPr>
        <w:t xml:space="preserve">3.6.2.5. atsižvelgiant į raštu ir / ar žodžiu Perkančiosios organizacijos pateiktas pastabas ir pasiūlymus, pirkimo sutartyje numatytais terminais patikslinti Tyrimo rezultatų ataskaitą; </w:t>
      </w:r>
    </w:p>
    <w:p w14:paraId="6B626114" w14:textId="77777777" w:rsidR="00207332" w:rsidRDefault="00C679B4">
      <w:pPr>
        <w:spacing w:line="320" w:lineRule="atLeast"/>
        <w:contextualSpacing/>
        <w:jc w:val="both"/>
        <w:rPr>
          <w:sz w:val="24"/>
          <w:szCs w:val="24"/>
        </w:rPr>
      </w:pPr>
      <w:r>
        <w:rPr>
          <w:sz w:val="24"/>
          <w:szCs w:val="24"/>
        </w:rPr>
        <w:t xml:space="preserve">3.6.2.6. pirkimo sutartyje numatytais terminais organizuoti Perkančiojoje organizacijoje viešą galutinių Tyrimo rezultatų pristatymą; </w:t>
      </w:r>
    </w:p>
    <w:p w14:paraId="6B626115" w14:textId="77777777" w:rsidR="00207332" w:rsidRDefault="00C679B4">
      <w:pPr>
        <w:spacing w:line="320" w:lineRule="atLeast"/>
        <w:contextualSpacing/>
        <w:jc w:val="both"/>
        <w:rPr>
          <w:sz w:val="24"/>
          <w:szCs w:val="24"/>
        </w:rPr>
      </w:pPr>
      <w:r>
        <w:rPr>
          <w:sz w:val="24"/>
          <w:szCs w:val="24"/>
        </w:rPr>
        <w:t>3.6.2.7. pirkimo sutartyje numatytais terminais Perkančiajai organizacijai perduoti: pusiau struktūruoto interviu klausimus, fokusuotų grupinių diskusijų temas, kitų papildomų tyrimo metodų aprašymą, jei Tiekėjas pasirenka kitus papildomus tyrimo metodus, atsižvelgiant į Techninės specifikacijos 3.4.3 p.,  Tyrimo rezultatų ataskaitą ir visų surinktų duomenų bazę kompiuterinėje laikmenoje (1 egz.);</w:t>
      </w:r>
    </w:p>
    <w:p w14:paraId="6B626116" w14:textId="77777777" w:rsidR="00207332" w:rsidRDefault="00207332">
      <w:pPr>
        <w:ind w:left="1124" w:right="-441" w:firstLine="720"/>
        <w:jc w:val="both"/>
        <w:outlineLvl w:val="1"/>
        <w:rPr>
          <w:sz w:val="24"/>
          <w:szCs w:val="24"/>
        </w:rPr>
      </w:pPr>
    </w:p>
    <w:p w14:paraId="6B626117" w14:textId="77777777" w:rsidR="00207332" w:rsidRDefault="00207332">
      <w:pPr>
        <w:ind w:left="3888" w:right="-441"/>
        <w:jc w:val="both"/>
        <w:outlineLvl w:val="1"/>
        <w:rPr>
          <w:sz w:val="24"/>
          <w:szCs w:val="24"/>
        </w:rPr>
      </w:pPr>
    </w:p>
    <w:p w14:paraId="6B626118" w14:textId="77777777" w:rsidR="00207332" w:rsidRDefault="00207332">
      <w:pPr>
        <w:ind w:left="3888" w:right="-441"/>
        <w:jc w:val="both"/>
        <w:outlineLvl w:val="1"/>
        <w:rPr>
          <w:sz w:val="24"/>
          <w:szCs w:val="24"/>
        </w:rPr>
      </w:pPr>
    </w:p>
    <w:p w14:paraId="6B626119" w14:textId="77777777" w:rsidR="00207332" w:rsidRDefault="00207332">
      <w:pPr>
        <w:ind w:left="3888" w:right="-441"/>
        <w:jc w:val="both"/>
        <w:outlineLvl w:val="1"/>
        <w:rPr>
          <w:sz w:val="24"/>
          <w:szCs w:val="24"/>
        </w:rPr>
      </w:pPr>
    </w:p>
    <w:p w14:paraId="6B62611A" w14:textId="77777777" w:rsidR="00207332" w:rsidRDefault="00207332">
      <w:pPr>
        <w:ind w:left="3888" w:right="-441"/>
        <w:jc w:val="both"/>
        <w:outlineLvl w:val="1"/>
        <w:rPr>
          <w:sz w:val="24"/>
          <w:szCs w:val="24"/>
        </w:rPr>
      </w:pPr>
    </w:p>
    <w:p w14:paraId="6B62611B" w14:textId="77777777" w:rsidR="00207332" w:rsidRDefault="00207332">
      <w:pPr>
        <w:ind w:left="3888" w:right="-441"/>
        <w:jc w:val="both"/>
        <w:outlineLvl w:val="1"/>
        <w:rPr>
          <w:sz w:val="24"/>
          <w:szCs w:val="24"/>
        </w:rPr>
      </w:pPr>
    </w:p>
    <w:p w14:paraId="6B62611C" w14:textId="77777777" w:rsidR="00207332" w:rsidRDefault="00207332">
      <w:pPr>
        <w:ind w:left="3888" w:right="-441"/>
        <w:jc w:val="both"/>
        <w:outlineLvl w:val="1"/>
        <w:rPr>
          <w:sz w:val="24"/>
          <w:szCs w:val="24"/>
        </w:rPr>
      </w:pPr>
    </w:p>
    <w:p w14:paraId="6B62611D" w14:textId="77777777" w:rsidR="00207332" w:rsidRDefault="00207332">
      <w:pPr>
        <w:ind w:left="3888" w:right="-441"/>
        <w:jc w:val="both"/>
        <w:outlineLvl w:val="1"/>
        <w:rPr>
          <w:sz w:val="24"/>
          <w:szCs w:val="24"/>
        </w:rPr>
      </w:pPr>
    </w:p>
    <w:p w14:paraId="6B62611E" w14:textId="77777777" w:rsidR="00207332" w:rsidRDefault="00207332">
      <w:pPr>
        <w:ind w:left="3888" w:right="-441"/>
        <w:jc w:val="both"/>
        <w:outlineLvl w:val="1"/>
        <w:rPr>
          <w:sz w:val="24"/>
          <w:szCs w:val="24"/>
        </w:rPr>
      </w:pPr>
    </w:p>
    <w:p w14:paraId="6B62611F" w14:textId="77777777" w:rsidR="00207332" w:rsidRDefault="00207332">
      <w:pPr>
        <w:ind w:left="3888" w:right="-441"/>
        <w:jc w:val="both"/>
        <w:outlineLvl w:val="1"/>
        <w:rPr>
          <w:sz w:val="24"/>
          <w:szCs w:val="24"/>
        </w:rPr>
      </w:pPr>
    </w:p>
    <w:p w14:paraId="6B626120" w14:textId="77777777" w:rsidR="00207332" w:rsidRDefault="00207332">
      <w:pPr>
        <w:ind w:left="3888" w:right="-441"/>
        <w:jc w:val="both"/>
        <w:outlineLvl w:val="1"/>
        <w:rPr>
          <w:sz w:val="24"/>
          <w:szCs w:val="24"/>
        </w:rPr>
      </w:pPr>
    </w:p>
    <w:p w14:paraId="6B626121" w14:textId="77777777" w:rsidR="00207332" w:rsidRDefault="00207332">
      <w:pPr>
        <w:ind w:left="3888" w:right="-441"/>
        <w:jc w:val="both"/>
        <w:outlineLvl w:val="1"/>
        <w:rPr>
          <w:sz w:val="24"/>
          <w:szCs w:val="24"/>
        </w:rPr>
      </w:pPr>
    </w:p>
    <w:p w14:paraId="6B626122" w14:textId="77777777" w:rsidR="00207332" w:rsidRDefault="00207332">
      <w:pPr>
        <w:ind w:left="3888" w:right="-441"/>
        <w:jc w:val="both"/>
        <w:outlineLvl w:val="1"/>
        <w:rPr>
          <w:sz w:val="24"/>
          <w:szCs w:val="24"/>
        </w:rPr>
      </w:pPr>
    </w:p>
    <w:p w14:paraId="6B626123" w14:textId="77777777" w:rsidR="00207332" w:rsidRDefault="00207332">
      <w:pPr>
        <w:ind w:left="3888" w:right="-441"/>
        <w:jc w:val="both"/>
        <w:outlineLvl w:val="1"/>
        <w:rPr>
          <w:sz w:val="24"/>
          <w:szCs w:val="24"/>
        </w:rPr>
      </w:pPr>
    </w:p>
    <w:p w14:paraId="6B626124" w14:textId="77777777" w:rsidR="00207332" w:rsidRDefault="00207332">
      <w:pPr>
        <w:ind w:left="3888" w:right="-441"/>
        <w:jc w:val="both"/>
        <w:outlineLvl w:val="1"/>
        <w:rPr>
          <w:sz w:val="24"/>
          <w:szCs w:val="24"/>
        </w:rPr>
      </w:pPr>
    </w:p>
    <w:p w14:paraId="6B626125" w14:textId="77777777" w:rsidR="00207332" w:rsidRDefault="00207332">
      <w:pPr>
        <w:pStyle w:val="Antrat2"/>
        <w:numPr>
          <w:ilvl w:val="0"/>
          <w:numId w:val="0"/>
        </w:numPr>
        <w:ind w:left="5812" w:right="-441"/>
        <w:rPr>
          <w:szCs w:val="24"/>
        </w:rPr>
      </w:pPr>
    </w:p>
    <w:p w14:paraId="6B626126" w14:textId="77777777" w:rsidR="00207332" w:rsidRDefault="00C679B4">
      <w:pPr>
        <w:pStyle w:val="Antrat2"/>
        <w:numPr>
          <w:ilvl w:val="0"/>
          <w:numId w:val="0"/>
        </w:numPr>
        <w:ind w:left="5812" w:right="-441"/>
        <w:jc w:val="left"/>
        <w:rPr>
          <w:szCs w:val="24"/>
        </w:rPr>
      </w:pPr>
      <w:r>
        <w:rPr>
          <w:szCs w:val="24"/>
        </w:rPr>
        <w:t>20___-____-__ Elgesio pataisos programų poveikio tyrimo viešojo pirkimo-pardavimo sutarties Nr. _______ / ______</w:t>
      </w:r>
    </w:p>
    <w:p w14:paraId="6B626127" w14:textId="77777777" w:rsidR="00207332" w:rsidRDefault="00C679B4">
      <w:pPr>
        <w:pStyle w:val="Antrat2"/>
        <w:numPr>
          <w:ilvl w:val="0"/>
          <w:numId w:val="0"/>
        </w:numPr>
        <w:ind w:left="5812" w:right="-441"/>
        <w:jc w:val="left"/>
        <w:rPr>
          <w:szCs w:val="24"/>
        </w:rPr>
      </w:pPr>
      <w:r>
        <w:rPr>
          <w:szCs w:val="24"/>
        </w:rPr>
        <w:t>2 priedas</w:t>
      </w:r>
    </w:p>
    <w:p w14:paraId="6B626128" w14:textId="77777777" w:rsidR="00207332" w:rsidRDefault="00207332">
      <w:pPr>
        <w:ind w:right="-441"/>
        <w:jc w:val="center"/>
        <w:rPr>
          <w:b/>
          <w:sz w:val="24"/>
          <w:szCs w:val="24"/>
        </w:rPr>
      </w:pPr>
    </w:p>
    <w:p w14:paraId="6B626129" w14:textId="77777777" w:rsidR="00207332" w:rsidRDefault="00C679B4">
      <w:pPr>
        <w:ind w:right="-441"/>
        <w:jc w:val="center"/>
        <w:rPr>
          <w:b/>
          <w:sz w:val="24"/>
          <w:szCs w:val="24"/>
        </w:rPr>
      </w:pPr>
      <w:r>
        <w:rPr>
          <w:b/>
          <w:sz w:val="24"/>
          <w:szCs w:val="24"/>
        </w:rPr>
        <w:t>(Paslaugų teikimo (į) vykdymo ataskaitos forma)</w:t>
      </w:r>
    </w:p>
    <w:p w14:paraId="6B62612A" w14:textId="77777777" w:rsidR="00207332" w:rsidRDefault="00207332">
      <w:pPr>
        <w:ind w:right="-441"/>
        <w:jc w:val="center"/>
        <w:rPr>
          <w:b/>
          <w:sz w:val="24"/>
          <w:szCs w:val="24"/>
        </w:rPr>
      </w:pPr>
    </w:p>
    <w:p w14:paraId="6B62612B" w14:textId="77777777" w:rsidR="00207332" w:rsidRDefault="00C679B4">
      <w:pPr>
        <w:ind w:right="-441"/>
        <w:jc w:val="center"/>
        <w:rPr>
          <w:b/>
          <w:sz w:val="24"/>
          <w:szCs w:val="24"/>
        </w:rPr>
      </w:pPr>
      <w:r>
        <w:rPr>
          <w:b/>
          <w:sz w:val="24"/>
          <w:szCs w:val="24"/>
        </w:rPr>
        <w:lastRenderedPageBreak/>
        <w:t>PASLAUGŲ TEIKIMO ĮVYKDYMO ATASKAITA</w:t>
      </w:r>
      <w:r>
        <w:rPr>
          <w:rStyle w:val="FootnoteAnchor"/>
          <w:b/>
          <w:sz w:val="24"/>
          <w:szCs w:val="24"/>
          <w:lang w:val="es-ES"/>
        </w:rPr>
        <w:footnoteReference w:id="7"/>
      </w:r>
      <w:r>
        <w:rPr>
          <w:b/>
          <w:sz w:val="24"/>
          <w:szCs w:val="24"/>
        </w:rPr>
        <w:t xml:space="preserve"> NR. _____</w:t>
      </w:r>
    </w:p>
    <w:p w14:paraId="6B62612C" w14:textId="77777777" w:rsidR="00207332" w:rsidRDefault="00207332">
      <w:pPr>
        <w:ind w:right="-441"/>
        <w:jc w:val="center"/>
        <w:rPr>
          <w:b/>
          <w:sz w:val="24"/>
          <w:szCs w:val="24"/>
        </w:rPr>
      </w:pPr>
    </w:p>
    <w:p w14:paraId="6B62612D" w14:textId="77777777" w:rsidR="00207332" w:rsidRDefault="00C679B4">
      <w:pPr>
        <w:ind w:right="-441"/>
        <w:jc w:val="center"/>
        <w:rPr>
          <w:sz w:val="24"/>
          <w:szCs w:val="24"/>
        </w:rPr>
      </w:pPr>
      <w:r>
        <w:rPr>
          <w:sz w:val="24"/>
          <w:szCs w:val="24"/>
        </w:rPr>
        <w:t>20___m. __________ ___ d.</w:t>
      </w:r>
    </w:p>
    <w:p w14:paraId="6B62612E" w14:textId="77777777" w:rsidR="00207332" w:rsidRDefault="00C679B4">
      <w:pPr>
        <w:ind w:right="-441"/>
        <w:jc w:val="center"/>
        <w:rPr>
          <w:sz w:val="24"/>
          <w:szCs w:val="24"/>
        </w:rPr>
      </w:pPr>
      <w:r>
        <w:rPr>
          <w:sz w:val="24"/>
          <w:szCs w:val="24"/>
        </w:rPr>
        <w:t>Vilnius</w:t>
      </w:r>
    </w:p>
    <w:p w14:paraId="6B62612F" w14:textId="77777777" w:rsidR="00207332" w:rsidRDefault="00C679B4">
      <w:pPr>
        <w:spacing w:line="360" w:lineRule="auto"/>
        <w:ind w:right="-441"/>
        <w:jc w:val="both"/>
        <w:rPr>
          <w:b/>
          <w:sz w:val="24"/>
          <w:szCs w:val="24"/>
        </w:rPr>
      </w:pPr>
      <w:r>
        <w:rPr>
          <w:b/>
          <w:sz w:val="24"/>
          <w:szCs w:val="24"/>
        </w:rPr>
        <w:t xml:space="preserve">     </w:t>
      </w:r>
    </w:p>
    <w:p w14:paraId="6B626130" w14:textId="77777777" w:rsidR="00207332" w:rsidRDefault="00C679B4">
      <w:pPr>
        <w:ind w:firstLine="720"/>
        <w:jc w:val="both"/>
        <w:rPr>
          <w:sz w:val="24"/>
          <w:szCs w:val="24"/>
          <w:lang w:eastAsia="en-US"/>
        </w:rPr>
      </w:pPr>
      <w:r>
        <w:rPr>
          <w:b/>
          <w:sz w:val="24"/>
          <w:szCs w:val="24"/>
          <w:lang w:eastAsia="en-US"/>
        </w:rPr>
        <w:t xml:space="preserve">Paslaugų teikėjas </w:t>
      </w:r>
      <w:r>
        <w:rPr>
          <w:sz w:val="24"/>
          <w:szCs w:val="24"/>
          <w:lang w:eastAsia="en-US"/>
        </w:rPr>
        <w:t xml:space="preserve">– ___________________________________________ , atstovaujama (-as) </w:t>
      </w:r>
    </w:p>
    <w:p w14:paraId="6B626131" w14:textId="77777777" w:rsidR="00207332" w:rsidRDefault="00C679B4">
      <w:pPr>
        <w:ind w:firstLine="720"/>
        <w:jc w:val="both"/>
        <w:rPr>
          <w:sz w:val="24"/>
          <w:szCs w:val="24"/>
          <w:vertAlign w:val="superscript"/>
          <w:lang w:eastAsia="en-US"/>
        </w:rPr>
      </w:pPr>
      <w:r>
        <w:rPr>
          <w:sz w:val="24"/>
          <w:szCs w:val="24"/>
          <w:lang w:eastAsia="en-US"/>
        </w:rPr>
        <w:t xml:space="preserve">                                           </w:t>
      </w:r>
      <w:r>
        <w:rPr>
          <w:sz w:val="24"/>
          <w:szCs w:val="24"/>
          <w:vertAlign w:val="superscript"/>
          <w:lang w:eastAsia="en-US"/>
        </w:rPr>
        <w:t>(įmonės pavadinimas, kodas)</w:t>
      </w:r>
    </w:p>
    <w:p w14:paraId="6B626132" w14:textId="77777777" w:rsidR="00207332" w:rsidRDefault="00C679B4">
      <w:pPr>
        <w:jc w:val="both"/>
        <w:rPr>
          <w:sz w:val="24"/>
          <w:szCs w:val="24"/>
          <w:lang w:eastAsia="en-US"/>
        </w:rPr>
      </w:pPr>
      <w:r>
        <w:rPr>
          <w:sz w:val="24"/>
          <w:szCs w:val="24"/>
          <w:lang w:eastAsia="en-US"/>
        </w:rPr>
        <w:t>______________________________ veikiančio pagal ______________________________________</w:t>
      </w:r>
    </w:p>
    <w:p w14:paraId="6B626133" w14:textId="77777777" w:rsidR="00207332" w:rsidRDefault="00C679B4">
      <w:pPr>
        <w:jc w:val="both"/>
        <w:rPr>
          <w:sz w:val="16"/>
          <w:szCs w:val="16"/>
          <w:lang w:eastAsia="en-US"/>
        </w:rPr>
      </w:pPr>
      <w:r>
        <w:rPr>
          <w:sz w:val="16"/>
          <w:szCs w:val="16"/>
          <w:lang w:eastAsia="en-US"/>
        </w:rPr>
        <w:t>(pareigų pavadinimas, vardas, pavardė)                                                                              (atstovavimo pagrindas)</w:t>
      </w:r>
    </w:p>
    <w:p w14:paraId="6B626134" w14:textId="77777777" w:rsidR="00207332" w:rsidRDefault="00C679B4">
      <w:pPr>
        <w:jc w:val="both"/>
        <w:rPr>
          <w:sz w:val="24"/>
          <w:szCs w:val="24"/>
          <w:lang w:eastAsia="en-US"/>
        </w:rPr>
      </w:pPr>
      <w:r>
        <w:rPr>
          <w:sz w:val="24"/>
          <w:szCs w:val="24"/>
          <w:lang w:eastAsia="en-US"/>
        </w:rPr>
        <w:t xml:space="preserve">vadovaudamasis 20___ m. _________ __d. _________________ paslaugų viešojo pirkimo-pardavimo </w:t>
      </w:r>
    </w:p>
    <w:p w14:paraId="6B626135" w14:textId="77777777" w:rsidR="00207332" w:rsidRDefault="00C679B4">
      <w:pPr>
        <w:rPr>
          <w:sz w:val="24"/>
          <w:szCs w:val="24"/>
          <w:vertAlign w:val="superscript"/>
          <w:lang w:eastAsia="en-US"/>
        </w:rPr>
      </w:pPr>
      <w:r>
        <w:rPr>
          <w:sz w:val="24"/>
          <w:szCs w:val="24"/>
          <w:vertAlign w:val="superscript"/>
          <w:lang w:eastAsia="en-US"/>
        </w:rPr>
        <w:t xml:space="preserve"> </w:t>
      </w:r>
      <w:r>
        <w:rPr>
          <w:sz w:val="24"/>
          <w:szCs w:val="24"/>
          <w:vertAlign w:val="superscript"/>
          <w:lang w:eastAsia="en-US"/>
        </w:rPr>
        <w:tab/>
      </w:r>
      <w:r>
        <w:rPr>
          <w:sz w:val="24"/>
          <w:szCs w:val="24"/>
          <w:vertAlign w:val="superscript"/>
          <w:lang w:eastAsia="en-US"/>
        </w:rPr>
        <w:tab/>
      </w:r>
      <w:r>
        <w:rPr>
          <w:sz w:val="24"/>
          <w:szCs w:val="24"/>
          <w:vertAlign w:val="superscript"/>
          <w:lang w:eastAsia="en-US"/>
        </w:rPr>
        <w:tab/>
      </w:r>
      <w:r>
        <w:rPr>
          <w:sz w:val="24"/>
          <w:szCs w:val="24"/>
          <w:vertAlign w:val="superscript"/>
          <w:lang w:eastAsia="en-US"/>
        </w:rPr>
        <w:tab/>
      </w:r>
      <w:r>
        <w:rPr>
          <w:sz w:val="24"/>
          <w:szCs w:val="24"/>
          <w:vertAlign w:val="superscript"/>
          <w:lang w:eastAsia="en-US"/>
        </w:rPr>
        <w:tab/>
        <w:t xml:space="preserve">           (perkamų paslaugų pavadinimas)</w:t>
      </w:r>
    </w:p>
    <w:p w14:paraId="6B626136" w14:textId="77777777" w:rsidR="00207332" w:rsidRDefault="00C679B4">
      <w:pPr>
        <w:jc w:val="both"/>
        <w:rPr>
          <w:sz w:val="24"/>
          <w:szCs w:val="24"/>
          <w:lang w:eastAsia="en-US"/>
        </w:rPr>
      </w:pPr>
      <w:r>
        <w:rPr>
          <w:sz w:val="24"/>
          <w:szCs w:val="24"/>
          <w:lang w:eastAsia="en-US"/>
        </w:rPr>
        <w:t>sutartimi Nr. _____/______, suteikė paslaugas ________________ ir perdavė visus su paslaugų teikimu</w:t>
      </w:r>
    </w:p>
    <w:p w14:paraId="6B626137" w14:textId="77777777" w:rsidR="00207332" w:rsidRDefault="00C679B4">
      <w:pPr>
        <w:jc w:val="both"/>
        <w:rPr>
          <w:sz w:val="24"/>
          <w:szCs w:val="24"/>
          <w:lang w:eastAsia="en-US"/>
        </w:rPr>
      </w:pPr>
      <w:r>
        <w:rPr>
          <w:sz w:val="24"/>
          <w:szCs w:val="24"/>
          <w:lang w:eastAsia="en-US"/>
        </w:rPr>
        <w:t xml:space="preserve">                                                                                   </w:t>
      </w:r>
      <w:r>
        <w:rPr>
          <w:sz w:val="24"/>
          <w:szCs w:val="24"/>
          <w:vertAlign w:val="superscript"/>
          <w:lang w:eastAsia="en-US"/>
        </w:rPr>
        <w:t>(išvardinti)</w:t>
      </w:r>
    </w:p>
    <w:p w14:paraId="6B626138" w14:textId="77777777" w:rsidR="00207332" w:rsidRDefault="00C679B4">
      <w:pPr>
        <w:jc w:val="both"/>
        <w:rPr>
          <w:sz w:val="24"/>
          <w:szCs w:val="24"/>
          <w:lang w:eastAsia="en-US"/>
        </w:rPr>
      </w:pPr>
      <w:r>
        <w:rPr>
          <w:sz w:val="24"/>
          <w:szCs w:val="24"/>
          <w:lang w:eastAsia="en-US"/>
        </w:rPr>
        <w:t xml:space="preserve"> susijusius dokumentus ir medžiagą Paslaugų pirkėjui.</w:t>
      </w:r>
    </w:p>
    <w:p w14:paraId="6B626139" w14:textId="77777777" w:rsidR="00207332" w:rsidRDefault="00207332">
      <w:pPr>
        <w:ind w:right="432"/>
        <w:jc w:val="both"/>
        <w:rPr>
          <w:b/>
          <w:sz w:val="24"/>
          <w:szCs w:val="24"/>
          <w:lang w:eastAsia="en-US"/>
        </w:rPr>
      </w:pPr>
    </w:p>
    <w:p w14:paraId="6B62613A" w14:textId="77777777" w:rsidR="00207332" w:rsidRDefault="00C679B4">
      <w:pPr>
        <w:ind w:firstLine="720"/>
        <w:jc w:val="both"/>
        <w:rPr>
          <w:sz w:val="24"/>
          <w:szCs w:val="24"/>
          <w:lang w:eastAsia="en-US"/>
        </w:rPr>
      </w:pPr>
      <w:r>
        <w:rPr>
          <w:b/>
          <w:sz w:val="24"/>
          <w:szCs w:val="24"/>
          <w:lang w:eastAsia="en-US"/>
        </w:rPr>
        <w:t>Paslaugų pirkėjas</w:t>
      </w:r>
      <w:r>
        <w:rPr>
          <w:sz w:val="24"/>
          <w:szCs w:val="24"/>
          <w:lang w:eastAsia="en-US"/>
        </w:rPr>
        <w:t xml:space="preserve"> – ____________________________________________, atstovaujama (-as) </w:t>
      </w:r>
    </w:p>
    <w:p w14:paraId="6B62613B" w14:textId="77777777" w:rsidR="00207332" w:rsidRDefault="00C679B4">
      <w:pPr>
        <w:ind w:firstLine="720"/>
        <w:jc w:val="both"/>
        <w:rPr>
          <w:sz w:val="24"/>
          <w:szCs w:val="24"/>
          <w:vertAlign w:val="superscript"/>
          <w:lang w:eastAsia="en-US"/>
        </w:rPr>
      </w:pPr>
      <w:r>
        <w:rPr>
          <w:sz w:val="24"/>
          <w:szCs w:val="24"/>
          <w:lang w:eastAsia="en-US"/>
        </w:rPr>
        <w:t xml:space="preserve">                                                      </w:t>
      </w:r>
      <w:r>
        <w:rPr>
          <w:sz w:val="24"/>
          <w:szCs w:val="24"/>
          <w:vertAlign w:val="superscript"/>
          <w:lang w:eastAsia="en-US"/>
        </w:rPr>
        <w:t>(įstaigos pavadinimas, kodas)</w:t>
      </w:r>
    </w:p>
    <w:p w14:paraId="6B62613C" w14:textId="77777777" w:rsidR="00207332" w:rsidRDefault="00C679B4">
      <w:pPr>
        <w:jc w:val="both"/>
        <w:rPr>
          <w:sz w:val="24"/>
          <w:szCs w:val="24"/>
          <w:lang w:eastAsia="en-US"/>
        </w:rPr>
      </w:pPr>
      <w:r>
        <w:rPr>
          <w:sz w:val="24"/>
          <w:szCs w:val="24"/>
          <w:lang w:eastAsia="en-US"/>
        </w:rPr>
        <w:t>__________________________________________________________________________________,</w:t>
      </w:r>
    </w:p>
    <w:p w14:paraId="6B62613D" w14:textId="77777777" w:rsidR="00207332" w:rsidRDefault="00C679B4">
      <w:pPr>
        <w:jc w:val="both"/>
        <w:rPr>
          <w:sz w:val="24"/>
          <w:szCs w:val="24"/>
          <w:vertAlign w:val="superscript"/>
          <w:lang w:eastAsia="en-US"/>
        </w:rPr>
      </w:pPr>
      <w:r>
        <w:rPr>
          <w:sz w:val="24"/>
          <w:szCs w:val="24"/>
          <w:vertAlign w:val="superscript"/>
          <w:lang w:eastAsia="en-US"/>
        </w:rPr>
        <w:t xml:space="preserve">                                           </w:t>
      </w:r>
      <w:r>
        <w:rPr>
          <w:sz w:val="24"/>
          <w:szCs w:val="24"/>
          <w:vertAlign w:val="superscript"/>
          <w:lang w:eastAsia="en-US"/>
        </w:rPr>
        <w:tab/>
      </w:r>
      <w:r>
        <w:rPr>
          <w:sz w:val="24"/>
          <w:szCs w:val="24"/>
          <w:vertAlign w:val="superscript"/>
          <w:lang w:eastAsia="en-US"/>
        </w:rPr>
        <w:tab/>
      </w:r>
      <w:r>
        <w:rPr>
          <w:sz w:val="24"/>
          <w:szCs w:val="24"/>
          <w:vertAlign w:val="superscript"/>
          <w:lang w:eastAsia="en-US"/>
        </w:rPr>
        <w:tab/>
        <w:t>(pareigų pavadinimas, vardas, pavardė)</w:t>
      </w:r>
    </w:p>
    <w:p w14:paraId="6B62613E" w14:textId="77777777" w:rsidR="00207332" w:rsidRDefault="00C679B4">
      <w:pPr>
        <w:jc w:val="both"/>
        <w:rPr>
          <w:sz w:val="24"/>
          <w:szCs w:val="24"/>
          <w:lang w:eastAsia="en-US"/>
        </w:rPr>
      </w:pPr>
      <w:r>
        <w:rPr>
          <w:sz w:val="24"/>
          <w:szCs w:val="24"/>
          <w:lang w:eastAsia="en-US"/>
        </w:rPr>
        <w:t xml:space="preserve">veikiančio pagal ____________________________________________________________________, </w:t>
      </w:r>
    </w:p>
    <w:p w14:paraId="6B62613F" w14:textId="77777777" w:rsidR="00207332" w:rsidRDefault="00C679B4">
      <w:pPr>
        <w:jc w:val="both"/>
        <w:rPr>
          <w:sz w:val="24"/>
          <w:szCs w:val="24"/>
          <w:vertAlign w:val="superscript"/>
          <w:lang w:eastAsia="en-US"/>
        </w:rPr>
      </w:pPr>
      <w:r>
        <w:rPr>
          <w:sz w:val="24"/>
          <w:szCs w:val="24"/>
          <w:vertAlign w:val="superscript"/>
          <w:lang w:eastAsia="en-US"/>
        </w:rPr>
        <w:t xml:space="preserve">                                                     </w:t>
      </w:r>
      <w:r>
        <w:rPr>
          <w:sz w:val="24"/>
          <w:szCs w:val="24"/>
          <w:vertAlign w:val="superscript"/>
          <w:lang w:eastAsia="en-US"/>
        </w:rPr>
        <w:tab/>
      </w:r>
      <w:r>
        <w:rPr>
          <w:sz w:val="24"/>
          <w:szCs w:val="24"/>
          <w:vertAlign w:val="superscript"/>
          <w:lang w:eastAsia="en-US"/>
        </w:rPr>
        <w:tab/>
      </w:r>
      <w:r>
        <w:rPr>
          <w:sz w:val="24"/>
          <w:szCs w:val="24"/>
          <w:vertAlign w:val="superscript"/>
          <w:lang w:eastAsia="en-US"/>
        </w:rPr>
        <w:tab/>
        <w:t xml:space="preserve">           (atstovavimo pagrindas)</w:t>
      </w:r>
    </w:p>
    <w:p w14:paraId="6B626140" w14:textId="77777777" w:rsidR="00207332" w:rsidRDefault="00C679B4">
      <w:pPr>
        <w:jc w:val="both"/>
        <w:rPr>
          <w:sz w:val="24"/>
          <w:szCs w:val="24"/>
          <w:lang w:eastAsia="en-US"/>
        </w:rPr>
      </w:pPr>
      <w:r>
        <w:rPr>
          <w:sz w:val="24"/>
          <w:szCs w:val="24"/>
          <w:lang w:eastAsia="en-US"/>
        </w:rPr>
        <w:t>priėmė paslaugas ir visus su paslaugų teikimu susijusius dokumentus ir medžiagą.</w:t>
      </w:r>
    </w:p>
    <w:p w14:paraId="6B626141" w14:textId="77777777" w:rsidR="00207332" w:rsidRDefault="00207332">
      <w:pPr>
        <w:ind w:firstLine="720"/>
        <w:jc w:val="both"/>
        <w:rPr>
          <w:sz w:val="24"/>
          <w:szCs w:val="24"/>
          <w:lang w:eastAsia="en-US"/>
        </w:rPr>
      </w:pPr>
    </w:p>
    <w:p w14:paraId="6B626142" w14:textId="77777777" w:rsidR="00207332" w:rsidRDefault="00C679B4">
      <w:pPr>
        <w:ind w:firstLine="720"/>
        <w:jc w:val="both"/>
        <w:rPr>
          <w:sz w:val="24"/>
          <w:szCs w:val="24"/>
          <w:lang w:eastAsia="en-US"/>
        </w:rPr>
      </w:pPr>
      <w:r>
        <w:rPr>
          <w:sz w:val="24"/>
          <w:szCs w:val="24"/>
          <w:lang w:eastAsia="en-US"/>
        </w:rPr>
        <w:t>Tuo remiantis Paslaugų pirkėjas turi sumokėti Paslaugų teikėjui __________ eurų (_________</w:t>
      </w:r>
    </w:p>
    <w:p w14:paraId="6B626143" w14:textId="77777777" w:rsidR="00207332" w:rsidRDefault="00C679B4">
      <w:pPr>
        <w:ind w:firstLine="720"/>
        <w:jc w:val="both"/>
        <w:rPr>
          <w:sz w:val="16"/>
          <w:szCs w:val="16"/>
          <w:lang w:eastAsia="en-US"/>
        </w:rPr>
      </w:pPr>
      <w:r>
        <w:rPr>
          <w:sz w:val="16"/>
          <w:szCs w:val="16"/>
          <w:lang w:eastAsia="en-US"/>
        </w:rPr>
        <w:t xml:space="preserve">                                                                                                                                           (suma skaičiais)</w:t>
      </w:r>
    </w:p>
    <w:p w14:paraId="6B626144" w14:textId="77777777" w:rsidR="00207332" w:rsidRDefault="00C679B4">
      <w:pPr>
        <w:jc w:val="both"/>
        <w:rPr>
          <w:sz w:val="24"/>
          <w:szCs w:val="24"/>
          <w:lang w:eastAsia="en-US"/>
        </w:rPr>
      </w:pPr>
      <w:r>
        <w:rPr>
          <w:sz w:val="24"/>
          <w:szCs w:val="24"/>
          <w:lang w:eastAsia="en-US"/>
        </w:rPr>
        <w:t xml:space="preserve">____________________________________ ).  </w:t>
      </w:r>
    </w:p>
    <w:p w14:paraId="6B626145" w14:textId="77777777" w:rsidR="00207332" w:rsidRDefault="00C679B4">
      <w:pPr>
        <w:jc w:val="both"/>
        <w:rPr>
          <w:sz w:val="16"/>
          <w:szCs w:val="16"/>
          <w:lang w:eastAsia="en-US"/>
        </w:rPr>
      </w:pPr>
      <w:r>
        <w:rPr>
          <w:sz w:val="16"/>
          <w:szCs w:val="16"/>
          <w:lang w:eastAsia="en-US"/>
        </w:rPr>
        <w:t xml:space="preserve">                         (suma žodžiais)</w:t>
      </w:r>
    </w:p>
    <w:p w14:paraId="6B626146" w14:textId="77777777" w:rsidR="00207332" w:rsidRDefault="00207332">
      <w:pPr>
        <w:ind w:right="-441"/>
        <w:jc w:val="both"/>
        <w:rPr>
          <w:sz w:val="16"/>
          <w:szCs w:val="16"/>
          <w:lang w:eastAsia="en-US"/>
        </w:rPr>
      </w:pPr>
    </w:p>
    <w:p w14:paraId="6B626147" w14:textId="77777777" w:rsidR="00207332" w:rsidRDefault="00207332">
      <w:pPr>
        <w:ind w:right="-441"/>
        <w:jc w:val="both"/>
        <w:rPr>
          <w:sz w:val="24"/>
          <w:szCs w:val="24"/>
        </w:rPr>
      </w:pPr>
    </w:p>
    <w:p w14:paraId="6B626148" w14:textId="77777777" w:rsidR="00207332" w:rsidRDefault="00C679B4">
      <w:pPr>
        <w:keepLines/>
        <w:tabs>
          <w:tab w:val="left" w:pos="5812"/>
        </w:tabs>
        <w:jc w:val="both"/>
        <w:rPr>
          <w:b/>
          <w:sz w:val="24"/>
          <w:szCs w:val="24"/>
          <w:lang w:eastAsia="en-US"/>
        </w:rPr>
      </w:pPr>
      <w:r>
        <w:rPr>
          <w:b/>
          <w:sz w:val="24"/>
          <w:szCs w:val="24"/>
          <w:lang w:eastAsia="en-US"/>
        </w:rPr>
        <w:t>Paslaugas suteikė</w:t>
      </w:r>
    </w:p>
    <w:p w14:paraId="6B626149" w14:textId="77777777" w:rsidR="00207332" w:rsidRDefault="00207332">
      <w:pPr>
        <w:keepLines/>
        <w:tabs>
          <w:tab w:val="left" w:pos="5812"/>
        </w:tabs>
        <w:jc w:val="both"/>
        <w:rPr>
          <w:b/>
          <w:sz w:val="24"/>
          <w:szCs w:val="24"/>
          <w:lang w:eastAsia="en-US"/>
        </w:rPr>
      </w:pPr>
    </w:p>
    <w:p w14:paraId="6B62614A" w14:textId="77777777" w:rsidR="00207332" w:rsidRDefault="00C679B4">
      <w:pPr>
        <w:keepNext/>
        <w:ind w:left="720" w:hanging="720"/>
        <w:jc w:val="both"/>
        <w:outlineLvl w:val="2"/>
        <w:rPr>
          <w:sz w:val="24"/>
          <w:szCs w:val="24"/>
          <w:lang w:eastAsia="en-US"/>
        </w:rPr>
      </w:pPr>
      <w:r>
        <w:rPr>
          <w:sz w:val="24"/>
          <w:szCs w:val="24"/>
          <w:lang w:eastAsia="en-US"/>
        </w:rPr>
        <w:t>____________________</w:t>
      </w:r>
      <w:r>
        <w:rPr>
          <w:sz w:val="24"/>
          <w:szCs w:val="24"/>
          <w:lang w:eastAsia="en-US"/>
        </w:rPr>
        <w:tab/>
      </w:r>
      <w:r>
        <w:rPr>
          <w:sz w:val="24"/>
          <w:szCs w:val="24"/>
          <w:lang w:eastAsia="en-US"/>
        </w:rPr>
        <w:tab/>
        <w:t xml:space="preserve">___________ </w:t>
      </w:r>
      <w:r>
        <w:rPr>
          <w:sz w:val="24"/>
          <w:szCs w:val="24"/>
          <w:lang w:eastAsia="en-US"/>
        </w:rPr>
        <w:tab/>
      </w:r>
      <w:r>
        <w:rPr>
          <w:sz w:val="24"/>
          <w:szCs w:val="24"/>
          <w:lang w:eastAsia="en-US"/>
        </w:rPr>
        <w:tab/>
      </w:r>
      <w:r>
        <w:rPr>
          <w:sz w:val="24"/>
          <w:szCs w:val="24"/>
          <w:lang w:eastAsia="en-US"/>
        </w:rPr>
        <w:tab/>
        <w:t>______________</w:t>
      </w:r>
    </w:p>
    <w:p w14:paraId="6B62614B" w14:textId="77777777" w:rsidR="00207332" w:rsidRDefault="00C679B4">
      <w:pPr>
        <w:jc w:val="both"/>
        <w:rPr>
          <w:sz w:val="24"/>
          <w:szCs w:val="24"/>
          <w:vertAlign w:val="superscript"/>
          <w:lang w:eastAsia="en-US"/>
        </w:rPr>
      </w:pPr>
      <w:r>
        <w:rPr>
          <w:sz w:val="24"/>
          <w:szCs w:val="24"/>
          <w:vertAlign w:val="superscript"/>
          <w:lang w:eastAsia="en-US"/>
        </w:rPr>
        <w:t xml:space="preserve">       (pareigų pavadinimas)</w:t>
      </w:r>
      <w:r>
        <w:rPr>
          <w:sz w:val="24"/>
          <w:szCs w:val="24"/>
          <w:vertAlign w:val="superscript"/>
          <w:lang w:eastAsia="en-US"/>
        </w:rPr>
        <w:tab/>
      </w:r>
      <w:r>
        <w:rPr>
          <w:sz w:val="24"/>
          <w:szCs w:val="24"/>
          <w:vertAlign w:val="superscript"/>
          <w:lang w:eastAsia="en-US"/>
        </w:rPr>
        <w:tab/>
      </w:r>
      <w:r>
        <w:rPr>
          <w:sz w:val="24"/>
          <w:szCs w:val="24"/>
          <w:vertAlign w:val="superscript"/>
          <w:lang w:eastAsia="en-US"/>
        </w:rPr>
        <w:tab/>
        <w:t xml:space="preserve">      (parašas)</w:t>
      </w:r>
      <w:r>
        <w:rPr>
          <w:sz w:val="24"/>
          <w:szCs w:val="24"/>
          <w:vertAlign w:val="superscript"/>
          <w:lang w:eastAsia="en-US"/>
        </w:rPr>
        <w:tab/>
      </w:r>
      <w:r>
        <w:rPr>
          <w:sz w:val="24"/>
          <w:szCs w:val="24"/>
          <w:vertAlign w:val="superscript"/>
          <w:lang w:eastAsia="en-US"/>
        </w:rPr>
        <w:tab/>
      </w:r>
      <w:r>
        <w:rPr>
          <w:sz w:val="24"/>
          <w:szCs w:val="24"/>
          <w:vertAlign w:val="superscript"/>
          <w:lang w:eastAsia="en-US"/>
        </w:rPr>
        <w:tab/>
        <w:t xml:space="preserve">    (vardas, pavardė)</w:t>
      </w:r>
    </w:p>
    <w:p w14:paraId="6B62614C" w14:textId="77777777" w:rsidR="00207332" w:rsidRDefault="00C679B4">
      <w:pPr>
        <w:jc w:val="both"/>
        <w:rPr>
          <w:sz w:val="24"/>
          <w:szCs w:val="24"/>
          <w:lang w:eastAsia="en-US"/>
        </w:rPr>
      </w:pPr>
      <w:r>
        <w:rPr>
          <w:sz w:val="24"/>
          <w:szCs w:val="24"/>
          <w:lang w:eastAsia="en-US"/>
        </w:rPr>
        <w:tab/>
      </w:r>
      <w:r>
        <w:rPr>
          <w:sz w:val="24"/>
          <w:szCs w:val="24"/>
          <w:lang w:eastAsia="en-US"/>
        </w:rPr>
        <w:tab/>
      </w:r>
      <w:r>
        <w:rPr>
          <w:sz w:val="24"/>
          <w:szCs w:val="24"/>
          <w:lang w:eastAsia="en-US"/>
        </w:rPr>
        <w:tab/>
        <w:t>A.V.</w:t>
      </w:r>
    </w:p>
    <w:p w14:paraId="6B62614D" w14:textId="77777777" w:rsidR="00207332" w:rsidRDefault="00207332">
      <w:pPr>
        <w:jc w:val="both"/>
        <w:rPr>
          <w:sz w:val="24"/>
          <w:szCs w:val="24"/>
          <w:lang w:eastAsia="en-US"/>
        </w:rPr>
      </w:pPr>
    </w:p>
    <w:p w14:paraId="6B62614E" w14:textId="77777777" w:rsidR="00207332" w:rsidRDefault="00207332">
      <w:pPr>
        <w:jc w:val="both"/>
        <w:rPr>
          <w:sz w:val="24"/>
          <w:szCs w:val="24"/>
          <w:lang w:eastAsia="en-US"/>
        </w:rPr>
      </w:pPr>
    </w:p>
    <w:p w14:paraId="6B62614F" w14:textId="77777777" w:rsidR="00207332" w:rsidRDefault="00C679B4">
      <w:pPr>
        <w:jc w:val="both"/>
        <w:rPr>
          <w:b/>
          <w:color w:val="000000"/>
          <w:sz w:val="24"/>
          <w:szCs w:val="24"/>
          <w:lang w:eastAsia="en-US"/>
        </w:rPr>
      </w:pPr>
      <w:r>
        <w:rPr>
          <w:b/>
          <w:color w:val="000000"/>
          <w:sz w:val="24"/>
          <w:szCs w:val="24"/>
          <w:lang w:eastAsia="en-US"/>
        </w:rPr>
        <w:t>Paslaugas priėmė</w:t>
      </w:r>
    </w:p>
    <w:p w14:paraId="6B626150" w14:textId="77777777" w:rsidR="00207332" w:rsidRDefault="00207332">
      <w:pPr>
        <w:jc w:val="both"/>
        <w:rPr>
          <w:b/>
          <w:color w:val="FF0000"/>
          <w:sz w:val="24"/>
          <w:szCs w:val="24"/>
          <w:lang w:eastAsia="en-US"/>
        </w:rPr>
      </w:pPr>
    </w:p>
    <w:p w14:paraId="6B626151" w14:textId="77777777" w:rsidR="00207332" w:rsidRDefault="00C679B4">
      <w:pPr>
        <w:keepNext/>
        <w:ind w:left="720" w:hanging="720"/>
        <w:jc w:val="both"/>
        <w:outlineLvl w:val="2"/>
        <w:rPr>
          <w:sz w:val="24"/>
          <w:szCs w:val="24"/>
          <w:lang w:eastAsia="en-US"/>
        </w:rPr>
      </w:pPr>
      <w:r>
        <w:rPr>
          <w:sz w:val="24"/>
          <w:szCs w:val="24"/>
          <w:lang w:eastAsia="en-US"/>
        </w:rPr>
        <w:t>____________________</w:t>
      </w:r>
      <w:r>
        <w:rPr>
          <w:sz w:val="24"/>
          <w:szCs w:val="24"/>
          <w:lang w:eastAsia="en-US"/>
        </w:rPr>
        <w:tab/>
      </w:r>
      <w:r>
        <w:rPr>
          <w:sz w:val="24"/>
          <w:szCs w:val="24"/>
          <w:lang w:eastAsia="en-US"/>
        </w:rPr>
        <w:tab/>
        <w:t xml:space="preserve">____________   </w:t>
      </w:r>
      <w:r>
        <w:rPr>
          <w:sz w:val="24"/>
          <w:szCs w:val="24"/>
          <w:lang w:eastAsia="en-US"/>
        </w:rPr>
        <w:tab/>
      </w:r>
      <w:r>
        <w:rPr>
          <w:sz w:val="24"/>
          <w:szCs w:val="24"/>
          <w:lang w:eastAsia="en-US"/>
        </w:rPr>
        <w:tab/>
        <w:t>______________</w:t>
      </w:r>
    </w:p>
    <w:p w14:paraId="6B626152" w14:textId="77777777" w:rsidR="00207332" w:rsidRDefault="00C679B4">
      <w:pPr>
        <w:jc w:val="both"/>
        <w:rPr>
          <w:sz w:val="24"/>
          <w:szCs w:val="24"/>
          <w:vertAlign w:val="superscript"/>
          <w:lang w:eastAsia="en-US"/>
        </w:rPr>
      </w:pPr>
      <w:r>
        <w:rPr>
          <w:sz w:val="24"/>
          <w:szCs w:val="24"/>
          <w:lang w:eastAsia="en-US"/>
        </w:rPr>
        <w:t xml:space="preserve">   </w:t>
      </w:r>
      <w:r>
        <w:rPr>
          <w:sz w:val="24"/>
          <w:szCs w:val="24"/>
          <w:vertAlign w:val="superscript"/>
          <w:lang w:eastAsia="en-US"/>
        </w:rPr>
        <w:t>(pareigų pavadinimas)</w:t>
      </w:r>
      <w:r>
        <w:rPr>
          <w:sz w:val="24"/>
          <w:szCs w:val="24"/>
          <w:vertAlign w:val="superscript"/>
          <w:lang w:eastAsia="en-US"/>
        </w:rPr>
        <w:tab/>
      </w:r>
      <w:r>
        <w:rPr>
          <w:sz w:val="24"/>
          <w:szCs w:val="24"/>
          <w:vertAlign w:val="superscript"/>
          <w:lang w:eastAsia="en-US"/>
        </w:rPr>
        <w:tab/>
      </w:r>
      <w:r>
        <w:rPr>
          <w:sz w:val="24"/>
          <w:szCs w:val="24"/>
          <w:vertAlign w:val="superscript"/>
          <w:lang w:eastAsia="en-US"/>
        </w:rPr>
        <w:tab/>
        <w:t xml:space="preserve">      (parašas)</w:t>
      </w:r>
      <w:r>
        <w:rPr>
          <w:sz w:val="24"/>
          <w:szCs w:val="24"/>
          <w:vertAlign w:val="superscript"/>
          <w:lang w:eastAsia="en-US"/>
        </w:rPr>
        <w:tab/>
      </w:r>
      <w:r>
        <w:rPr>
          <w:sz w:val="24"/>
          <w:szCs w:val="24"/>
          <w:vertAlign w:val="superscript"/>
          <w:lang w:eastAsia="en-US"/>
        </w:rPr>
        <w:tab/>
      </w:r>
      <w:r>
        <w:rPr>
          <w:sz w:val="24"/>
          <w:szCs w:val="24"/>
          <w:vertAlign w:val="superscript"/>
          <w:lang w:eastAsia="en-US"/>
        </w:rPr>
        <w:tab/>
        <w:t xml:space="preserve">     (vardas, pavardė)</w:t>
      </w:r>
    </w:p>
    <w:p w14:paraId="6B626153" w14:textId="77777777" w:rsidR="00207332" w:rsidRDefault="00C679B4">
      <w:pPr>
        <w:jc w:val="both"/>
        <w:rPr>
          <w:sz w:val="24"/>
          <w:szCs w:val="24"/>
          <w:lang w:eastAsia="en-US"/>
        </w:rPr>
      </w:pPr>
      <w:r>
        <w:rPr>
          <w:sz w:val="24"/>
          <w:szCs w:val="24"/>
          <w:lang w:eastAsia="en-US"/>
        </w:rPr>
        <w:tab/>
      </w:r>
      <w:r>
        <w:rPr>
          <w:sz w:val="24"/>
          <w:szCs w:val="24"/>
          <w:lang w:eastAsia="en-US"/>
        </w:rPr>
        <w:tab/>
      </w:r>
      <w:r>
        <w:rPr>
          <w:sz w:val="24"/>
          <w:szCs w:val="24"/>
          <w:lang w:eastAsia="en-US"/>
        </w:rPr>
        <w:tab/>
        <w:t>A.V.</w:t>
      </w:r>
    </w:p>
    <w:p w14:paraId="6B626154" w14:textId="77777777" w:rsidR="00207332" w:rsidRDefault="00207332">
      <w:pPr>
        <w:ind w:left="7920" w:firstLine="720"/>
        <w:rPr>
          <w:sz w:val="24"/>
          <w:szCs w:val="24"/>
          <w:lang w:eastAsia="en-US"/>
        </w:rPr>
      </w:pPr>
    </w:p>
    <w:p w14:paraId="6B626155" w14:textId="77777777" w:rsidR="00207332" w:rsidRDefault="00C679B4">
      <w:pPr>
        <w:autoSpaceDE w:val="0"/>
        <w:rPr>
          <w:sz w:val="22"/>
          <w:szCs w:val="24"/>
          <w:lang w:eastAsia="en-US"/>
        </w:rPr>
      </w:pPr>
      <w:r>
        <w:br w:type="page"/>
      </w:r>
    </w:p>
    <w:p w14:paraId="6B626156" w14:textId="77777777" w:rsidR="00207332" w:rsidRDefault="00207332">
      <w:pPr>
        <w:rPr>
          <w:sz w:val="22"/>
          <w:lang w:eastAsia="en-US"/>
        </w:rPr>
      </w:pPr>
    </w:p>
    <w:p w14:paraId="6B626157" w14:textId="77777777" w:rsidR="00207332" w:rsidRDefault="00207332">
      <w:pPr>
        <w:autoSpaceDE w:val="0"/>
        <w:ind w:left="5245"/>
        <w:rPr>
          <w:sz w:val="22"/>
          <w:lang w:eastAsia="en-US"/>
        </w:rPr>
      </w:pPr>
    </w:p>
    <w:p w14:paraId="6B626158" w14:textId="77777777" w:rsidR="00207332" w:rsidRDefault="00C679B4">
      <w:pPr>
        <w:pStyle w:val="Antrat2"/>
        <w:numPr>
          <w:ilvl w:val="0"/>
          <w:numId w:val="0"/>
        </w:numPr>
        <w:ind w:left="5812" w:right="-441"/>
        <w:jc w:val="left"/>
        <w:rPr>
          <w:szCs w:val="24"/>
        </w:rPr>
      </w:pPr>
      <w:r>
        <w:rPr>
          <w:szCs w:val="24"/>
        </w:rPr>
        <w:t>20___-____-__ Elgesio pataisos programų poveikio tyrimo viešojo pirkimo-pardavimo sutarties Nr. _______ / ______</w:t>
      </w:r>
    </w:p>
    <w:p w14:paraId="6B626159" w14:textId="77777777" w:rsidR="00207332" w:rsidRDefault="00C679B4">
      <w:pPr>
        <w:pStyle w:val="Antrat2"/>
        <w:numPr>
          <w:ilvl w:val="0"/>
          <w:numId w:val="0"/>
        </w:numPr>
        <w:ind w:left="5812" w:right="-441"/>
        <w:jc w:val="left"/>
        <w:rPr>
          <w:szCs w:val="24"/>
        </w:rPr>
      </w:pPr>
      <w:r>
        <w:rPr>
          <w:szCs w:val="24"/>
        </w:rPr>
        <w:t>3 priedas</w:t>
      </w:r>
    </w:p>
    <w:p w14:paraId="6B62615A" w14:textId="77777777" w:rsidR="00207332" w:rsidRDefault="00207332">
      <w:pPr>
        <w:autoSpaceDE w:val="0"/>
        <w:ind w:left="5245"/>
        <w:rPr>
          <w:sz w:val="24"/>
          <w:szCs w:val="24"/>
          <w:lang w:eastAsia="en-US"/>
        </w:rPr>
      </w:pPr>
    </w:p>
    <w:p w14:paraId="6B62615B" w14:textId="77777777" w:rsidR="00207332" w:rsidRDefault="00207332">
      <w:pPr>
        <w:jc w:val="center"/>
        <w:rPr>
          <w:b/>
          <w:sz w:val="24"/>
          <w:lang w:eastAsia="en-US"/>
        </w:rPr>
      </w:pPr>
    </w:p>
    <w:p w14:paraId="6B62615C" w14:textId="77777777" w:rsidR="00207332" w:rsidRDefault="00207332">
      <w:pPr>
        <w:jc w:val="center"/>
        <w:rPr>
          <w:b/>
          <w:sz w:val="24"/>
          <w:lang w:eastAsia="en-US"/>
        </w:rPr>
      </w:pPr>
    </w:p>
    <w:p w14:paraId="6B62615D" w14:textId="77777777" w:rsidR="00207332" w:rsidRDefault="00C679B4">
      <w:pPr>
        <w:jc w:val="center"/>
        <w:rPr>
          <w:b/>
          <w:sz w:val="24"/>
          <w:lang w:eastAsia="en-US"/>
        </w:rPr>
      </w:pPr>
      <w:r>
        <w:rPr>
          <w:b/>
          <w:sz w:val="24"/>
          <w:lang w:eastAsia="en-US"/>
        </w:rPr>
        <w:t>SPECIALISTŲ, SUBTEIKĖJŲ SĄRAŠAS</w:t>
      </w:r>
    </w:p>
    <w:p w14:paraId="6B62615E" w14:textId="77777777" w:rsidR="00207332" w:rsidRDefault="00207332">
      <w:pPr>
        <w:jc w:val="center"/>
        <w:rPr>
          <w:b/>
          <w:sz w:val="24"/>
          <w:lang w:eastAsia="en-US"/>
        </w:rPr>
      </w:pPr>
    </w:p>
    <w:p w14:paraId="6B62615F" w14:textId="77777777" w:rsidR="00207332" w:rsidRDefault="00207332">
      <w:pPr>
        <w:jc w:val="center"/>
        <w:rPr>
          <w:b/>
          <w:sz w:val="24"/>
          <w:lang w:eastAsia="en-US"/>
        </w:rPr>
      </w:pPr>
    </w:p>
    <w:p w14:paraId="6B626160" w14:textId="77777777" w:rsidR="00207332" w:rsidRDefault="00C679B4">
      <w:pPr>
        <w:pStyle w:val="Sraopastraipa"/>
        <w:numPr>
          <w:ilvl w:val="0"/>
          <w:numId w:val="3"/>
        </w:numPr>
        <w:jc w:val="both"/>
        <w:rPr>
          <w:b/>
          <w:sz w:val="24"/>
          <w:lang w:eastAsia="en-US"/>
        </w:rPr>
      </w:pPr>
      <w:r>
        <w:rPr>
          <w:b/>
          <w:sz w:val="24"/>
          <w:lang w:eastAsia="en-US"/>
        </w:rPr>
        <w:t>Specialistų sąrašas:</w:t>
      </w:r>
    </w:p>
    <w:p w14:paraId="6B626161" w14:textId="77777777" w:rsidR="00207332" w:rsidRDefault="00207332">
      <w:pPr>
        <w:pStyle w:val="Sraopastraipa"/>
        <w:jc w:val="both"/>
        <w:rPr>
          <w:b/>
          <w:sz w:val="24"/>
          <w:lang w:eastAsia="en-US"/>
        </w:rPr>
      </w:pPr>
    </w:p>
    <w:p w14:paraId="6B626162" w14:textId="77777777" w:rsidR="00207332" w:rsidRDefault="00207332">
      <w:pPr>
        <w:pStyle w:val="Sraopastraipa"/>
        <w:jc w:val="both"/>
        <w:rPr>
          <w:b/>
          <w:sz w:val="24"/>
          <w:lang w:eastAsia="en-US"/>
        </w:rPr>
      </w:pPr>
    </w:p>
    <w:p w14:paraId="6B626163" w14:textId="77777777" w:rsidR="00207332" w:rsidRDefault="00207332">
      <w:pPr>
        <w:pStyle w:val="Sraopastraipa"/>
        <w:jc w:val="both"/>
        <w:rPr>
          <w:b/>
          <w:sz w:val="24"/>
          <w:lang w:eastAsia="en-US"/>
        </w:rPr>
      </w:pPr>
    </w:p>
    <w:p w14:paraId="6B626164" w14:textId="77777777" w:rsidR="00207332" w:rsidRDefault="00C679B4">
      <w:pPr>
        <w:pStyle w:val="Sraopastraipa"/>
        <w:numPr>
          <w:ilvl w:val="0"/>
          <w:numId w:val="3"/>
        </w:numPr>
        <w:jc w:val="both"/>
        <w:rPr>
          <w:b/>
          <w:sz w:val="24"/>
          <w:lang w:eastAsia="en-US"/>
        </w:rPr>
      </w:pPr>
      <w:r>
        <w:rPr>
          <w:b/>
          <w:sz w:val="24"/>
          <w:lang w:eastAsia="en-US"/>
        </w:rPr>
        <w:t>Subteikėjų sąrašas:</w:t>
      </w:r>
    </w:p>
    <w:p w14:paraId="6B626165" w14:textId="77777777" w:rsidR="00207332" w:rsidRDefault="00207332">
      <w:pPr>
        <w:jc w:val="center"/>
        <w:rPr>
          <w:b/>
          <w:sz w:val="24"/>
          <w:lang w:eastAsia="en-US"/>
        </w:rPr>
      </w:pPr>
    </w:p>
    <w:p w14:paraId="6B626166" w14:textId="77777777" w:rsidR="00207332" w:rsidRDefault="00C679B4">
      <w:pPr>
        <w:jc w:val="center"/>
        <w:rPr>
          <w:b/>
          <w:sz w:val="24"/>
          <w:lang w:eastAsia="en-US"/>
        </w:rPr>
      </w:pPr>
      <w:r>
        <w:rPr>
          <w:b/>
          <w:sz w:val="24"/>
          <w:lang w:eastAsia="en-US"/>
        </w:rPr>
        <w:t>______________</w:t>
      </w:r>
    </w:p>
    <w:p w14:paraId="6B626167" w14:textId="77777777" w:rsidR="00207332" w:rsidRDefault="00207332">
      <w:pPr>
        <w:jc w:val="center"/>
        <w:rPr>
          <w:b/>
          <w:sz w:val="24"/>
          <w:lang w:eastAsia="en-US"/>
        </w:rPr>
      </w:pPr>
    </w:p>
    <w:p w14:paraId="6B626168" w14:textId="77777777" w:rsidR="00207332" w:rsidRDefault="00207332">
      <w:pPr>
        <w:jc w:val="center"/>
        <w:rPr>
          <w:b/>
          <w:sz w:val="24"/>
          <w:lang w:eastAsia="en-US"/>
        </w:rPr>
      </w:pPr>
    </w:p>
    <w:p w14:paraId="6B626169" w14:textId="77777777" w:rsidR="00207332" w:rsidRDefault="00207332">
      <w:pPr>
        <w:jc w:val="center"/>
        <w:rPr>
          <w:b/>
          <w:sz w:val="24"/>
          <w:lang w:eastAsia="en-US"/>
        </w:rPr>
      </w:pPr>
    </w:p>
    <w:p w14:paraId="6B62616A" w14:textId="77777777" w:rsidR="00207332" w:rsidRDefault="00207332">
      <w:pPr>
        <w:jc w:val="center"/>
        <w:rPr>
          <w:b/>
          <w:sz w:val="24"/>
          <w:lang w:eastAsia="en-US"/>
        </w:rPr>
      </w:pPr>
    </w:p>
    <w:p w14:paraId="6B62616B" w14:textId="77777777" w:rsidR="00207332" w:rsidRDefault="00207332">
      <w:pPr>
        <w:ind w:left="5245"/>
        <w:rPr>
          <w:b/>
          <w:sz w:val="24"/>
          <w:lang w:eastAsia="en-US"/>
        </w:rPr>
      </w:pPr>
    </w:p>
    <w:p w14:paraId="6B62616C" w14:textId="77777777" w:rsidR="00207332" w:rsidRDefault="00207332">
      <w:pPr>
        <w:ind w:left="5245"/>
        <w:rPr>
          <w:sz w:val="24"/>
          <w:lang w:eastAsia="en-US"/>
        </w:rPr>
      </w:pPr>
    </w:p>
    <w:p w14:paraId="6B62616D" w14:textId="77777777" w:rsidR="00207332" w:rsidRDefault="00207332">
      <w:pPr>
        <w:ind w:left="5245"/>
        <w:rPr>
          <w:sz w:val="24"/>
          <w:lang w:eastAsia="en-US"/>
        </w:rPr>
      </w:pPr>
    </w:p>
    <w:p w14:paraId="6B62616E" w14:textId="77777777" w:rsidR="00207332" w:rsidRDefault="00207332">
      <w:pPr>
        <w:ind w:left="5245"/>
        <w:rPr>
          <w:sz w:val="24"/>
          <w:lang w:eastAsia="en-US"/>
        </w:rPr>
      </w:pPr>
    </w:p>
    <w:p w14:paraId="6B62616F" w14:textId="77777777" w:rsidR="00207332" w:rsidRDefault="00207332">
      <w:pPr>
        <w:ind w:left="5245"/>
        <w:rPr>
          <w:sz w:val="24"/>
          <w:lang w:eastAsia="en-US"/>
        </w:rPr>
      </w:pPr>
    </w:p>
    <w:p w14:paraId="6B626170" w14:textId="77777777" w:rsidR="00207332" w:rsidRDefault="00C679B4">
      <w:pPr>
        <w:pStyle w:val="Antrat2"/>
        <w:numPr>
          <w:ilvl w:val="0"/>
          <w:numId w:val="0"/>
        </w:numPr>
        <w:ind w:left="5812" w:right="-441"/>
        <w:jc w:val="left"/>
        <w:rPr>
          <w:szCs w:val="24"/>
        </w:rPr>
      </w:pPr>
      <w:r>
        <w:rPr>
          <w:szCs w:val="24"/>
        </w:rPr>
        <w:t>20___-____-__ Elgesio pataisos programų poveikio tyrimo viešojo pirkimo-pardavimo sutarties Nr. _______ / ______</w:t>
      </w:r>
    </w:p>
    <w:p w14:paraId="6B626171" w14:textId="77777777" w:rsidR="00207332" w:rsidRDefault="00C679B4">
      <w:pPr>
        <w:pStyle w:val="Antrat2"/>
        <w:numPr>
          <w:ilvl w:val="0"/>
          <w:numId w:val="0"/>
        </w:numPr>
        <w:ind w:left="5812" w:right="-441"/>
        <w:jc w:val="left"/>
        <w:rPr>
          <w:szCs w:val="24"/>
        </w:rPr>
      </w:pPr>
      <w:r>
        <w:rPr>
          <w:szCs w:val="24"/>
        </w:rPr>
        <w:t>4 priedas</w:t>
      </w:r>
    </w:p>
    <w:p w14:paraId="6B626172" w14:textId="77777777" w:rsidR="00207332" w:rsidRDefault="00207332">
      <w:pPr>
        <w:ind w:left="5245"/>
        <w:rPr>
          <w:sz w:val="24"/>
          <w:szCs w:val="24"/>
          <w:lang w:eastAsia="en-US"/>
        </w:rPr>
      </w:pPr>
    </w:p>
    <w:p w14:paraId="6B626173" w14:textId="77777777" w:rsidR="00207332" w:rsidRDefault="00207332">
      <w:pPr>
        <w:jc w:val="center"/>
        <w:rPr>
          <w:b/>
          <w:sz w:val="24"/>
          <w:lang w:eastAsia="en-US"/>
        </w:rPr>
      </w:pPr>
    </w:p>
    <w:p w14:paraId="6B626174" w14:textId="77777777" w:rsidR="00207332" w:rsidRDefault="00207332">
      <w:pPr>
        <w:jc w:val="center"/>
        <w:rPr>
          <w:b/>
          <w:sz w:val="24"/>
          <w:lang w:eastAsia="en-US"/>
        </w:rPr>
      </w:pPr>
    </w:p>
    <w:p w14:paraId="6B626175" w14:textId="77777777" w:rsidR="00207332" w:rsidRDefault="00C679B4">
      <w:pPr>
        <w:jc w:val="center"/>
        <w:rPr>
          <w:b/>
          <w:sz w:val="24"/>
          <w:szCs w:val="24"/>
          <w:lang w:eastAsia="en-US"/>
        </w:rPr>
      </w:pPr>
      <w:r>
        <w:rPr>
          <w:b/>
          <w:sz w:val="24"/>
          <w:szCs w:val="24"/>
          <w:lang w:eastAsia="en-US"/>
        </w:rPr>
        <w:t>PASLAUGŲ TEIKĖJO PASIŪLYMAS</w:t>
      </w:r>
    </w:p>
    <w:p w14:paraId="6B626176" w14:textId="77777777" w:rsidR="00207332" w:rsidRDefault="00207332">
      <w:pPr>
        <w:jc w:val="center"/>
        <w:rPr>
          <w:b/>
          <w:sz w:val="24"/>
          <w:szCs w:val="24"/>
          <w:lang w:eastAsia="en-US"/>
        </w:rPr>
      </w:pPr>
    </w:p>
    <w:p w14:paraId="6B626177" w14:textId="77777777" w:rsidR="00207332" w:rsidRDefault="00C679B4">
      <w:pPr>
        <w:jc w:val="center"/>
        <w:rPr>
          <w:b/>
          <w:sz w:val="22"/>
          <w:lang w:eastAsia="en-US"/>
        </w:rPr>
      </w:pPr>
      <w:r>
        <w:rPr>
          <w:b/>
          <w:sz w:val="22"/>
          <w:lang w:eastAsia="en-US"/>
        </w:rPr>
        <w:t>______________</w:t>
      </w:r>
    </w:p>
    <w:p w14:paraId="6B626178" w14:textId="77777777" w:rsidR="00207332" w:rsidRDefault="00207332">
      <w:pPr>
        <w:rPr>
          <w:b/>
          <w:sz w:val="24"/>
          <w:szCs w:val="24"/>
          <w:lang w:eastAsia="en-US"/>
        </w:rPr>
      </w:pPr>
    </w:p>
    <w:p w14:paraId="6B626179" w14:textId="77777777" w:rsidR="00207332" w:rsidRDefault="00207332">
      <w:pPr>
        <w:jc w:val="center"/>
        <w:rPr>
          <w:b/>
          <w:sz w:val="24"/>
          <w:szCs w:val="24"/>
          <w:lang w:eastAsia="en-US"/>
        </w:rPr>
      </w:pPr>
    </w:p>
    <w:p w14:paraId="6B62617A" w14:textId="77777777" w:rsidR="00207332" w:rsidRDefault="00207332">
      <w:pPr>
        <w:pStyle w:val="Antrat2"/>
        <w:numPr>
          <w:ilvl w:val="0"/>
          <w:numId w:val="0"/>
        </w:numPr>
        <w:ind w:left="5812" w:right="-441"/>
        <w:jc w:val="left"/>
        <w:rPr>
          <w:b/>
          <w:szCs w:val="24"/>
          <w:lang w:eastAsia="en-US"/>
        </w:rPr>
      </w:pPr>
    </w:p>
    <w:p w14:paraId="6B62617B" w14:textId="77777777" w:rsidR="00207332" w:rsidRDefault="00207332">
      <w:pPr>
        <w:pStyle w:val="Antrat2"/>
        <w:numPr>
          <w:ilvl w:val="0"/>
          <w:numId w:val="0"/>
        </w:numPr>
        <w:ind w:left="5812" w:right="-441"/>
        <w:jc w:val="left"/>
        <w:rPr>
          <w:szCs w:val="24"/>
        </w:rPr>
      </w:pPr>
    </w:p>
    <w:p w14:paraId="6B62617C" w14:textId="77777777" w:rsidR="00207332" w:rsidRDefault="00207332">
      <w:pPr>
        <w:pStyle w:val="Antrat2"/>
        <w:numPr>
          <w:ilvl w:val="0"/>
          <w:numId w:val="0"/>
        </w:numPr>
        <w:ind w:left="5812" w:right="-441"/>
        <w:jc w:val="left"/>
        <w:rPr>
          <w:szCs w:val="24"/>
        </w:rPr>
      </w:pPr>
    </w:p>
    <w:p w14:paraId="6B62617D" w14:textId="77777777" w:rsidR="00207332" w:rsidRDefault="00207332">
      <w:pPr>
        <w:pStyle w:val="Antrat2"/>
        <w:numPr>
          <w:ilvl w:val="0"/>
          <w:numId w:val="0"/>
        </w:numPr>
        <w:ind w:left="5812" w:right="-441"/>
        <w:jc w:val="left"/>
        <w:rPr>
          <w:szCs w:val="24"/>
        </w:rPr>
      </w:pPr>
    </w:p>
    <w:p w14:paraId="6B62617E" w14:textId="77777777" w:rsidR="00207332" w:rsidRDefault="00207332">
      <w:pPr>
        <w:pStyle w:val="Antrat2"/>
        <w:numPr>
          <w:ilvl w:val="0"/>
          <w:numId w:val="0"/>
        </w:numPr>
        <w:ind w:left="5812" w:right="-441"/>
        <w:jc w:val="left"/>
        <w:rPr>
          <w:szCs w:val="24"/>
        </w:rPr>
      </w:pPr>
    </w:p>
    <w:p w14:paraId="6B62617F" w14:textId="77777777" w:rsidR="00207332" w:rsidRDefault="00207332">
      <w:pPr>
        <w:pStyle w:val="Antrat2"/>
        <w:numPr>
          <w:ilvl w:val="0"/>
          <w:numId w:val="0"/>
        </w:numPr>
        <w:ind w:left="5812" w:right="-441"/>
        <w:jc w:val="left"/>
        <w:rPr>
          <w:szCs w:val="24"/>
        </w:rPr>
      </w:pPr>
    </w:p>
    <w:p w14:paraId="6B626180" w14:textId="77777777" w:rsidR="00207332" w:rsidRDefault="00207332">
      <w:pPr>
        <w:pStyle w:val="Antrat2"/>
        <w:numPr>
          <w:ilvl w:val="0"/>
          <w:numId w:val="0"/>
        </w:numPr>
        <w:ind w:left="5812" w:right="-441"/>
        <w:jc w:val="left"/>
        <w:rPr>
          <w:szCs w:val="24"/>
        </w:rPr>
      </w:pPr>
    </w:p>
    <w:p w14:paraId="6B626181" w14:textId="77777777" w:rsidR="00207332" w:rsidRDefault="00207332">
      <w:pPr>
        <w:pStyle w:val="Antrat2"/>
        <w:numPr>
          <w:ilvl w:val="0"/>
          <w:numId w:val="0"/>
        </w:numPr>
        <w:ind w:left="5812" w:right="-441"/>
        <w:jc w:val="left"/>
        <w:rPr>
          <w:szCs w:val="24"/>
        </w:rPr>
      </w:pPr>
    </w:p>
    <w:p w14:paraId="6B626182" w14:textId="77777777" w:rsidR="00207332" w:rsidRDefault="00C679B4">
      <w:pPr>
        <w:pStyle w:val="Antrat2"/>
        <w:numPr>
          <w:ilvl w:val="0"/>
          <w:numId w:val="0"/>
        </w:numPr>
        <w:ind w:left="5812" w:right="-441"/>
        <w:jc w:val="left"/>
        <w:rPr>
          <w:szCs w:val="24"/>
        </w:rPr>
      </w:pPr>
      <w:r>
        <w:rPr>
          <w:szCs w:val="24"/>
        </w:rPr>
        <w:lastRenderedPageBreak/>
        <w:t>20___-____-__ Elgesio pataisos programų poveikio tyrimo viešojo pirkimo-pardavimo sutarties Nr. _______ / ______</w:t>
      </w:r>
    </w:p>
    <w:p w14:paraId="6B626183" w14:textId="77777777" w:rsidR="00207332" w:rsidRDefault="00C679B4">
      <w:pPr>
        <w:pStyle w:val="Antrat2"/>
        <w:numPr>
          <w:ilvl w:val="0"/>
          <w:numId w:val="0"/>
        </w:numPr>
        <w:ind w:left="5812" w:right="-441"/>
        <w:jc w:val="left"/>
        <w:rPr>
          <w:szCs w:val="24"/>
        </w:rPr>
      </w:pPr>
      <w:r>
        <w:rPr>
          <w:szCs w:val="24"/>
        </w:rPr>
        <w:t>5 priedas</w:t>
      </w:r>
    </w:p>
    <w:p w14:paraId="6B626184" w14:textId="77777777" w:rsidR="00207332" w:rsidRDefault="00207332">
      <w:pPr>
        <w:ind w:left="5245"/>
        <w:rPr>
          <w:sz w:val="24"/>
          <w:szCs w:val="24"/>
          <w:lang w:eastAsia="en-US"/>
        </w:rPr>
      </w:pPr>
    </w:p>
    <w:p w14:paraId="6B626185" w14:textId="77777777" w:rsidR="00207332" w:rsidRDefault="00207332">
      <w:pPr>
        <w:jc w:val="center"/>
        <w:rPr>
          <w:b/>
          <w:sz w:val="24"/>
          <w:szCs w:val="24"/>
          <w:lang w:eastAsia="en-US"/>
        </w:rPr>
      </w:pPr>
    </w:p>
    <w:p w14:paraId="6B626186" w14:textId="77777777" w:rsidR="00207332" w:rsidRDefault="00C679B4">
      <w:pPr>
        <w:jc w:val="center"/>
        <w:rPr>
          <w:b/>
          <w:color w:val="000000"/>
          <w:sz w:val="24"/>
          <w:szCs w:val="24"/>
        </w:rPr>
      </w:pPr>
      <w:r>
        <w:rPr>
          <w:b/>
          <w:bCs/>
          <w:sz w:val="24"/>
          <w:szCs w:val="24"/>
          <w:lang w:eastAsia="en-US"/>
        </w:rPr>
        <w:t>PASLAUGŲ TEIKĖJO SPECIALISTŲ</w:t>
      </w:r>
      <w:r>
        <w:rPr>
          <w:sz w:val="24"/>
          <w:szCs w:val="24"/>
          <w:lang w:eastAsia="en-US"/>
        </w:rPr>
        <w:t xml:space="preserve"> </w:t>
      </w:r>
      <w:r>
        <w:rPr>
          <w:b/>
          <w:color w:val="000000"/>
          <w:sz w:val="24"/>
          <w:szCs w:val="24"/>
        </w:rPr>
        <w:t>KONFIDENCIALUMO PASIŽADĖJIMO FORMA</w:t>
      </w:r>
    </w:p>
    <w:p w14:paraId="6B626187" w14:textId="77777777" w:rsidR="00207332" w:rsidRDefault="00207332">
      <w:pPr>
        <w:jc w:val="center"/>
        <w:rPr>
          <w:b/>
          <w:color w:val="000000"/>
          <w:sz w:val="24"/>
          <w:szCs w:val="24"/>
        </w:rPr>
      </w:pPr>
    </w:p>
    <w:p w14:paraId="6B626188" w14:textId="77777777" w:rsidR="00207332" w:rsidRDefault="00C679B4">
      <w:pPr>
        <w:jc w:val="center"/>
        <w:rPr>
          <w:b/>
          <w:sz w:val="24"/>
          <w:szCs w:val="24"/>
          <w:lang w:eastAsia="ru-RU"/>
        </w:rPr>
      </w:pPr>
      <w:r>
        <w:rPr>
          <w:b/>
          <w:sz w:val="24"/>
          <w:szCs w:val="24"/>
          <w:lang w:eastAsia="ru-RU"/>
        </w:rPr>
        <w:t>KONFIDENCIALUMO PASIŽADĖJIMAS</w:t>
      </w:r>
    </w:p>
    <w:p w14:paraId="6B626189" w14:textId="77777777" w:rsidR="00207332" w:rsidRDefault="00C679B4">
      <w:pPr>
        <w:jc w:val="center"/>
        <w:rPr>
          <w:sz w:val="24"/>
          <w:szCs w:val="24"/>
          <w:lang w:eastAsia="ru-RU"/>
        </w:rPr>
      </w:pPr>
      <w:r>
        <w:rPr>
          <w:sz w:val="24"/>
          <w:szCs w:val="24"/>
          <w:lang w:eastAsia="ru-RU"/>
        </w:rPr>
        <w:t>20__ m. ____________ ____ d.</w:t>
      </w:r>
    </w:p>
    <w:p w14:paraId="6B62618A" w14:textId="77777777" w:rsidR="00207332" w:rsidRDefault="00C679B4">
      <w:pPr>
        <w:jc w:val="center"/>
        <w:rPr>
          <w:sz w:val="24"/>
          <w:szCs w:val="24"/>
          <w:lang w:eastAsia="ru-RU"/>
        </w:rPr>
      </w:pPr>
      <w:r>
        <w:rPr>
          <w:sz w:val="24"/>
          <w:szCs w:val="24"/>
          <w:lang w:eastAsia="ru-RU"/>
        </w:rPr>
        <w:t>Vilnius</w:t>
      </w:r>
    </w:p>
    <w:p w14:paraId="6B62618B" w14:textId="77777777" w:rsidR="00207332" w:rsidRDefault="00207332">
      <w:pPr>
        <w:jc w:val="center"/>
        <w:rPr>
          <w:sz w:val="24"/>
          <w:szCs w:val="24"/>
          <w:lang w:eastAsia="ru-RU"/>
        </w:rPr>
      </w:pPr>
    </w:p>
    <w:p w14:paraId="6B62618C" w14:textId="77777777" w:rsidR="00207332" w:rsidRDefault="00C679B4">
      <w:pPr>
        <w:ind w:firstLine="709"/>
        <w:jc w:val="both"/>
      </w:pPr>
      <w:r>
        <w:rPr>
          <w:sz w:val="24"/>
          <w:szCs w:val="24"/>
          <w:lang w:eastAsia="ru-RU"/>
        </w:rPr>
        <w:t>Vardas pavardė___________, gyvenamosios vietos adresas</w:t>
      </w:r>
      <w:r>
        <w:rPr>
          <w:rStyle w:val="FootnoteAnchor"/>
          <w:sz w:val="24"/>
          <w:szCs w:val="24"/>
          <w:lang w:eastAsia="ru-RU"/>
        </w:rPr>
        <w:footnoteReference w:id="8"/>
      </w:r>
      <w:r>
        <w:rPr>
          <w:sz w:val="24"/>
          <w:szCs w:val="24"/>
          <w:lang w:eastAsia="ru-RU"/>
        </w:rPr>
        <w:t xml:space="preserve"> _________________________________ </w:t>
      </w:r>
      <w:r>
        <w:rPr>
          <w:bCs/>
          <w:sz w:val="24"/>
          <w:szCs w:val="24"/>
          <w:lang w:eastAsia="ru-RU"/>
        </w:rPr>
        <w:t xml:space="preserve">(toliau – </w:t>
      </w:r>
      <w:r>
        <w:rPr>
          <w:b/>
          <w:bCs/>
          <w:sz w:val="24"/>
          <w:szCs w:val="24"/>
          <w:lang w:eastAsia="ru-RU"/>
        </w:rPr>
        <w:t>Informacijos gavėjas</w:t>
      </w:r>
      <w:r>
        <w:rPr>
          <w:bCs/>
          <w:sz w:val="24"/>
          <w:szCs w:val="24"/>
          <w:lang w:eastAsia="ru-RU"/>
        </w:rPr>
        <w:t xml:space="preserve">), </w:t>
      </w:r>
    </w:p>
    <w:p w14:paraId="6B62618D" w14:textId="77777777" w:rsidR="00207332" w:rsidRDefault="00C679B4">
      <w:pPr>
        <w:ind w:firstLine="709"/>
        <w:jc w:val="both"/>
      </w:pPr>
      <w:r>
        <w:rPr>
          <w:bCs/>
          <w:sz w:val="24"/>
          <w:szCs w:val="24"/>
          <w:lang w:eastAsia="ru-RU"/>
        </w:rPr>
        <w:t>Atsižvelgiant į tai, kad</w:t>
      </w:r>
      <w:r>
        <w:rPr>
          <w:sz w:val="24"/>
          <w:szCs w:val="24"/>
          <w:lang w:eastAsia="ru-RU"/>
        </w:rPr>
        <w:t xml:space="preserve"> ____________  ketina perduoti konfidencialią neskelbtiną informaciją, pasirašydamas šį dokumentą (toliau – </w:t>
      </w:r>
      <w:r>
        <w:rPr>
          <w:b/>
          <w:sz w:val="24"/>
          <w:szCs w:val="24"/>
          <w:lang w:eastAsia="ru-RU"/>
        </w:rPr>
        <w:t>Pasižadėjimas</w:t>
      </w:r>
      <w:r>
        <w:rPr>
          <w:sz w:val="24"/>
          <w:szCs w:val="24"/>
          <w:lang w:eastAsia="ru-RU"/>
        </w:rPr>
        <w:t>) Informacijos gavėjas patvirtina, kad yra susipažinęs su šiais žemiau išvardintais įsipareigojimais:</w:t>
      </w:r>
    </w:p>
    <w:p w14:paraId="6B62618E" w14:textId="77777777" w:rsidR="00207332" w:rsidRDefault="00C679B4">
      <w:pPr>
        <w:tabs>
          <w:tab w:val="left" w:pos="426"/>
        </w:tabs>
        <w:ind w:firstLine="709"/>
        <w:jc w:val="both"/>
        <w:rPr>
          <w:b/>
          <w:sz w:val="24"/>
          <w:szCs w:val="24"/>
          <w:lang w:eastAsia="ru-RU"/>
        </w:rPr>
      </w:pPr>
      <w:r>
        <w:rPr>
          <w:b/>
          <w:sz w:val="24"/>
          <w:szCs w:val="24"/>
          <w:lang w:eastAsia="ru-RU"/>
        </w:rPr>
        <w:t>1. Konfidenciali neskelbtina informacija</w:t>
      </w:r>
    </w:p>
    <w:p w14:paraId="6B62618F" w14:textId="77777777" w:rsidR="00207332" w:rsidRDefault="00C679B4">
      <w:pPr>
        <w:tabs>
          <w:tab w:val="left" w:pos="426"/>
        </w:tabs>
        <w:ind w:firstLine="709"/>
        <w:jc w:val="both"/>
      </w:pPr>
      <w:r>
        <w:rPr>
          <w:sz w:val="24"/>
          <w:szCs w:val="24"/>
          <w:lang w:eastAsia="ru-RU"/>
        </w:rPr>
        <w:t xml:space="preserve">1.1. Pagal šį Pasižadėjimą konfidencialia neskelbtina informacija laikomi visi ir bet kurie duomenys bei informacija nurodyta kaip „ASMENS DUOMENYS“, „KONFIDENCIALI INFORMACIJA“, „KOMERCINĖ (GAMYBOS) PASLAPTIS“ ar „VIDINIO NAUDOJIMO“, kuriuos bet kokia forma Informacijos gavėjas ar bet kuris jo vardu ar interesais veikiantis asmuo (įskaitant, bet neapsiribojant darbuotoju, atstovu ar konsultantu) gaus iš ____________ ar bet kurio jo vardu ar interesais veikiančio asmens (įskaitant, bet neapsiribojant darbuotojo, atstovo ar konsultanto) (toliau – </w:t>
      </w:r>
      <w:r>
        <w:rPr>
          <w:b/>
          <w:sz w:val="24"/>
          <w:szCs w:val="24"/>
          <w:lang w:eastAsia="ru-RU"/>
        </w:rPr>
        <w:t>Neskelbtina informacija</w:t>
      </w:r>
      <w:r>
        <w:rPr>
          <w:sz w:val="24"/>
          <w:szCs w:val="24"/>
          <w:lang w:eastAsia="ru-RU"/>
        </w:rPr>
        <w:t>).</w:t>
      </w:r>
    </w:p>
    <w:p w14:paraId="6B626190" w14:textId="77777777" w:rsidR="00207332" w:rsidRDefault="00C679B4">
      <w:pPr>
        <w:tabs>
          <w:tab w:val="left" w:pos="426"/>
        </w:tabs>
        <w:ind w:firstLine="709"/>
        <w:jc w:val="both"/>
        <w:rPr>
          <w:sz w:val="24"/>
          <w:szCs w:val="24"/>
          <w:lang w:eastAsia="ru-RU"/>
        </w:rPr>
      </w:pPr>
      <w:r>
        <w:rPr>
          <w:sz w:val="24"/>
          <w:szCs w:val="24"/>
          <w:lang w:eastAsia="ru-RU"/>
        </w:rPr>
        <w:t>1.2. Neskelbtina informacija neapims tokios, kuri:</w:t>
      </w:r>
    </w:p>
    <w:p w14:paraId="6B626191" w14:textId="77777777" w:rsidR="00207332" w:rsidRDefault="00C679B4">
      <w:pPr>
        <w:tabs>
          <w:tab w:val="left" w:pos="426"/>
        </w:tabs>
        <w:ind w:firstLine="709"/>
        <w:jc w:val="both"/>
        <w:rPr>
          <w:sz w:val="24"/>
          <w:szCs w:val="24"/>
          <w:lang w:eastAsia="ru-RU"/>
        </w:rPr>
      </w:pPr>
      <w:r>
        <w:rPr>
          <w:sz w:val="24"/>
          <w:szCs w:val="24"/>
          <w:lang w:eastAsia="ru-RU"/>
        </w:rPr>
        <w:t>1.2.1. yra ar tampa vieša pagal Lietuvos Respublikos įstatymus, kitus teisės aktus;</w:t>
      </w:r>
    </w:p>
    <w:p w14:paraId="6B626192" w14:textId="77777777" w:rsidR="00207332" w:rsidRDefault="00C679B4">
      <w:pPr>
        <w:tabs>
          <w:tab w:val="left" w:pos="426"/>
        </w:tabs>
        <w:ind w:firstLine="709"/>
        <w:jc w:val="both"/>
        <w:rPr>
          <w:sz w:val="24"/>
          <w:szCs w:val="24"/>
          <w:lang w:eastAsia="ru-RU"/>
        </w:rPr>
      </w:pPr>
      <w:r>
        <w:rPr>
          <w:sz w:val="24"/>
          <w:szCs w:val="24"/>
          <w:lang w:eastAsia="ru-RU"/>
        </w:rPr>
        <w:t>1.2.2. jos pateikimo metu jau buvo viešai skelbta ar kitokiu būdu viešai prieinama plačiajai visuomenei;</w:t>
      </w:r>
    </w:p>
    <w:p w14:paraId="6B626193" w14:textId="77777777" w:rsidR="00207332" w:rsidRDefault="00C679B4">
      <w:pPr>
        <w:tabs>
          <w:tab w:val="left" w:pos="426"/>
        </w:tabs>
        <w:ind w:firstLine="709"/>
        <w:jc w:val="both"/>
        <w:rPr>
          <w:sz w:val="24"/>
          <w:szCs w:val="24"/>
          <w:lang w:eastAsia="ru-RU"/>
        </w:rPr>
      </w:pPr>
      <w:r>
        <w:rPr>
          <w:sz w:val="24"/>
          <w:szCs w:val="24"/>
          <w:lang w:eastAsia="ru-RU"/>
        </w:rPr>
        <w:t>1.2.3. ____________ raštu praneša, kad ji nėra laikoma Neskelbtina informacija.</w:t>
      </w:r>
    </w:p>
    <w:p w14:paraId="6B626194" w14:textId="77777777" w:rsidR="00207332" w:rsidRDefault="00C679B4">
      <w:pPr>
        <w:tabs>
          <w:tab w:val="left" w:pos="426"/>
        </w:tabs>
        <w:ind w:firstLine="709"/>
        <w:jc w:val="both"/>
        <w:rPr>
          <w:sz w:val="24"/>
          <w:szCs w:val="24"/>
          <w:lang w:eastAsia="ru-RU"/>
        </w:rPr>
      </w:pPr>
      <w:r>
        <w:rPr>
          <w:sz w:val="24"/>
          <w:szCs w:val="24"/>
          <w:lang w:eastAsia="ru-RU"/>
        </w:rPr>
        <w:t>1.3. Kilus bet kokių abejonių dėl to, ar informacija laikoma Neskelbtina informacija, privalu elgtis su ja kaip su Neskelbtina informacija, kol ____________ neinformuos, kad tokia informacija nėra Neskelbtina informacija.</w:t>
      </w:r>
    </w:p>
    <w:p w14:paraId="6B626195" w14:textId="77777777" w:rsidR="00207332" w:rsidRDefault="00C679B4">
      <w:pPr>
        <w:tabs>
          <w:tab w:val="left" w:pos="426"/>
        </w:tabs>
        <w:ind w:firstLine="709"/>
        <w:jc w:val="both"/>
        <w:rPr>
          <w:b/>
          <w:sz w:val="24"/>
          <w:szCs w:val="24"/>
          <w:lang w:eastAsia="ru-RU"/>
        </w:rPr>
      </w:pPr>
      <w:r>
        <w:rPr>
          <w:b/>
          <w:sz w:val="24"/>
          <w:szCs w:val="24"/>
          <w:lang w:eastAsia="ru-RU"/>
        </w:rPr>
        <w:t>2. Neskelbtinos informacijos naudojimo tvarka</w:t>
      </w:r>
    </w:p>
    <w:p w14:paraId="6B626196" w14:textId="77777777" w:rsidR="00207332" w:rsidRDefault="00C679B4">
      <w:pPr>
        <w:tabs>
          <w:tab w:val="left" w:pos="426"/>
        </w:tabs>
        <w:ind w:firstLine="709"/>
        <w:jc w:val="both"/>
        <w:rPr>
          <w:sz w:val="24"/>
          <w:szCs w:val="24"/>
          <w:lang w:eastAsia="ru-RU"/>
        </w:rPr>
      </w:pPr>
      <w:r>
        <w:rPr>
          <w:sz w:val="24"/>
          <w:szCs w:val="24"/>
          <w:lang w:eastAsia="ru-RU"/>
        </w:rPr>
        <w:t>2.1. Informacijos gavėjas įsipareigoja:</w:t>
      </w:r>
    </w:p>
    <w:p w14:paraId="6B626197" w14:textId="77777777" w:rsidR="00207332" w:rsidRDefault="00C679B4">
      <w:pPr>
        <w:tabs>
          <w:tab w:val="left" w:pos="426"/>
        </w:tabs>
        <w:ind w:firstLine="709"/>
        <w:jc w:val="both"/>
        <w:rPr>
          <w:sz w:val="24"/>
          <w:szCs w:val="24"/>
          <w:lang w:eastAsia="ru-RU"/>
        </w:rPr>
      </w:pPr>
      <w:r>
        <w:rPr>
          <w:sz w:val="24"/>
          <w:szCs w:val="24"/>
          <w:lang w:eastAsia="ru-RU"/>
        </w:rPr>
        <w:t xml:space="preserve">2.1.1. neatskleisti Neskelbtinos informacijos jokiu būdu ir nenaudoti bet kokiu būdu, dėl kurio </w:t>
      </w:r>
      <w:r>
        <w:rPr>
          <w:sz w:val="24"/>
          <w:szCs w:val="24"/>
          <w:lang w:eastAsia="ru-RU"/>
        </w:rPr>
        <w:br/>
        <w:t>____________ gali būti padaryta žala;</w:t>
      </w:r>
    </w:p>
    <w:p w14:paraId="6B626198" w14:textId="77777777" w:rsidR="00207332" w:rsidRDefault="00C679B4">
      <w:pPr>
        <w:tabs>
          <w:tab w:val="left" w:pos="426"/>
        </w:tabs>
        <w:ind w:firstLine="709"/>
        <w:jc w:val="both"/>
        <w:rPr>
          <w:sz w:val="24"/>
          <w:szCs w:val="24"/>
          <w:lang w:eastAsia="ru-RU"/>
        </w:rPr>
      </w:pPr>
      <w:r>
        <w:rPr>
          <w:sz w:val="24"/>
          <w:szCs w:val="24"/>
          <w:lang w:eastAsia="ru-RU"/>
        </w:rPr>
        <w:t>2.1.2. Neskelbtiną informaciją laikyti slapta ir imtis visų būtinų atsargumo priemonių siekiant išlaikyti suteiktos Neskelbtinos informacijos slaptumą ir neliečiamumą;</w:t>
      </w:r>
    </w:p>
    <w:p w14:paraId="6B626199" w14:textId="77777777" w:rsidR="00207332" w:rsidRDefault="00C679B4">
      <w:pPr>
        <w:tabs>
          <w:tab w:val="left" w:pos="426"/>
        </w:tabs>
        <w:ind w:firstLine="709"/>
        <w:jc w:val="both"/>
        <w:rPr>
          <w:sz w:val="24"/>
          <w:szCs w:val="24"/>
          <w:lang w:eastAsia="ru-RU"/>
        </w:rPr>
      </w:pPr>
      <w:r>
        <w:rPr>
          <w:sz w:val="24"/>
          <w:szCs w:val="24"/>
          <w:lang w:eastAsia="ru-RU"/>
        </w:rPr>
        <w:t>2.1.3. be išankstinio rašytinio ____________ sutikimo neatskleisti ir neteikti Neskelbtinos informacijos tretiesiems asmenims.</w:t>
      </w:r>
    </w:p>
    <w:p w14:paraId="6B62619A" w14:textId="77777777" w:rsidR="00207332" w:rsidRDefault="00C679B4">
      <w:pPr>
        <w:tabs>
          <w:tab w:val="left" w:pos="426"/>
        </w:tabs>
        <w:ind w:firstLine="709"/>
        <w:jc w:val="both"/>
      </w:pPr>
      <w:r>
        <w:rPr>
          <w:sz w:val="24"/>
          <w:szCs w:val="24"/>
          <w:lang w:eastAsia="ru-RU"/>
        </w:rPr>
        <w:t xml:space="preserve">2.2. Informacijos gavėjas įsipareigoja informuoti ____________ elektroniniu paštu </w:t>
      </w:r>
      <w:hyperlink r:id="rId11">
        <w:r>
          <w:rPr>
            <w:rStyle w:val="Hipersaitas"/>
            <w:sz w:val="24"/>
            <w:szCs w:val="24"/>
          </w:rPr>
          <w:t>__________</w:t>
        </w:r>
      </w:hyperlink>
      <w:r>
        <w:rPr>
          <w:sz w:val="24"/>
          <w:szCs w:val="24"/>
          <w:lang w:eastAsia="ru-RU"/>
        </w:rPr>
        <w:t xml:space="preserve"> apie įvykusį ar gresiantį Neskelbtinos informacijos neteisėtą naudojimą ar atskleidimą, ar kitą veiksmą, kuris gali būti laikomas informacijos saugos pažeidimu. Jei Informacijos saugos pažeidimas susijęs su </w:t>
      </w:r>
      <w:r>
        <w:rPr>
          <w:sz w:val="24"/>
          <w:szCs w:val="24"/>
          <w:lang w:eastAsia="ru-RU"/>
        </w:rPr>
        <w:lastRenderedPageBreak/>
        <w:t>Informacijos gavėju, Informacijos gavėjas nedelsdamas turi imtis reikiamų priemonių tolesniam informacijos atskleidimui ar praradimui sustabdyti ir neigiamoms pasekmėms sumažinti, taip pat nustatyti ir pateikti ____________ visus faktus susijusius su neskelbtinos informacijos  saugos pažeidimu.</w:t>
      </w:r>
    </w:p>
    <w:p w14:paraId="6B62619B" w14:textId="77777777" w:rsidR="00207332" w:rsidRDefault="00C679B4">
      <w:pPr>
        <w:tabs>
          <w:tab w:val="left" w:pos="426"/>
        </w:tabs>
        <w:ind w:firstLine="709"/>
        <w:jc w:val="both"/>
        <w:rPr>
          <w:sz w:val="24"/>
          <w:szCs w:val="24"/>
          <w:lang w:eastAsia="ru-RU"/>
        </w:rPr>
      </w:pPr>
      <w:r>
        <w:rPr>
          <w:sz w:val="24"/>
          <w:szCs w:val="24"/>
          <w:lang w:eastAsia="ru-RU"/>
        </w:rPr>
        <w:t>2.3. Informacijos gavėjas suteikia teisę tik žemiau nurodytiems asmenims susipažinti su Neskelbtina informacija:</w:t>
      </w:r>
    </w:p>
    <w:p w14:paraId="6B62619C" w14:textId="77777777" w:rsidR="00207332" w:rsidRDefault="00C679B4">
      <w:pPr>
        <w:tabs>
          <w:tab w:val="left" w:pos="426"/>
        </w:tabs>
        <w:ind w:firstLine="709"/>
        <w:jc w:val="both"/>
        <w:rPr>
          <w:sz w:val="24"/>
          <w:szCs w:val="24"/>
          <w:lang w:eastAsia="ru-RU"/>
        </w:rPr>
      </w:pPr>
      <w:r>
        <w:rPr>
          <w:sz w:val="24"/>
          <w:szCs w:val="24"/>
          <w:lang w:eastAsia="ru-RU"/>
        </w:rPr>
        <w:t>2.3.1. asmenims, kuriems būtina žinoti Neskelbtiną informaciją atsižvelgiant į jų užimamas pareigas ar profesiją;</w:t>
      </w:r>
    </w:p>
    <w:p w14:paraId="6B62619D" w14:textId="77777777" w:rsidR="00207332" w:rsidRDefault="00C679B4">
      <w:pPr>
        <w:tabs>
          <w:tab w:val="left" w:pos="426"/>
        </w:tabs>
        <w:ind w:firstLine="709"/>
        <w:jc w:val="both"/>
        <w:rPr>
          <w:sz w:val="24"/>
          <w:szCs w:val="24"/>
          <w:lang w:eastAsia="ru-RU"/>
        </w:rPr>
      </w:pPr>
      <w:r>
        <w:rPr>
          <w:sz w:val="24"/>
          <w:szCs w:val="24"/>
          <w:lang w:eastAsia="ru-RU"/>
        </w:rPr>
        <w:t>2.3.2. asmenims, kuriems yra pranešta apie konfidencialų informacijos pobūdį ir kurie yra įsipareigoję laikytis konfidencialumo įsipareigojimų tokiomis pačiomis kaip ir šiame pasižadėjime nurodytomis sąlygomis ir terminais.</w:t>
      </w:r>
    </w:p>
    <w:p w14:paraId="6B62619E" w14:textId="77777777" w:rsidR="00207332" w:rsidRDefault="00C679B4">
      <w:pPr>
        <w:tabs>
          <w:tab w:val="left" w:pos="426"/>
        </w:tabs>
        <w:ind w:firstLine="709"/>
        <w:jc w:val="both"/>
        <w:rPr>
          <w:sz w:val="24"/>
          <w:szCs w:val="24"/>
          <w:lang w:eastAsia="ru-RU"/>
        </w:rPr>
      </w:pPr>
      <w:r>
        <w:rPr>
          <w:sz w:val="24"/>
          <w:szCs w:val="24"/>
          <w:lang w:eastAsia="ru-RU"/>
        </w:rPr>
        <w:t>2.4. Pasižadėjime numatytos Informacijos gavėjo pareigos dėl Neskelbtinos informacijos neatskleidimo netaikomos, kai ir tiek,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įstatymus ar norminius teisės aktus Informacijos gavėjas privalo atskleisti kurią nors Neskelbtinos informacijos dalį, prieš atskleisdamas tokią informaciją, turi nedelsdamas pranešti raštu ____________.</w:t>
      </w:r>
    </w:p>
    <w:p w14:paraId="6B62619F" w14:textId="77777777" w:rsidR="00207332" w:rsidRDefault="00C679B4">
      <w:pPr>
        <w:tabs>
          <w:tab w:val="left" w:pos="426"/>
        </w:tabs>
        <w:ind w:firstLine="709"/>
        <w:jc w:val="both"/>
        <w:rPr>
          <w:sz w:val="24"/>
          <w:szCs w:val="24"/>
          <w:lang w:eastAsia="ru-RU"/>
        </w:rPr>
      </w:pPr>
      <w:r>
        <w:rPr>
          <w:sz w:val="24"/>
          <w:szCs w:val="24"/>
          <w:lang w:eastAsia="ru-RU"/>
        </w:rPr>
        <w:t>2.5. Informacijos gavėjas elektroninio pavidalo Neskelbtinai informacijai įsipareigoja:</w:t>
      </w:r>
    </w:p>
    <w:p w14:paraId="6B6261A0" w14:textId="77777777" w:rsidR="00207332" w:rsidRDefault="00C679B4">
      <w:pPr>
        <w:tabs>
          <w:tab w:val="left" w:pos="426"/>
        </w:tabs>
        <w:ind w:firstLine="709"/>
        <w:jc w:val="both"/>
        <w:rPr>
          <w:sz w:val="24"/>
          <w:szCs w:val="24"/>
          <w:lang w:eastAsia="ru-RU"/>
        </w:rPr>
      </w:pPr>
      <w:r>
        <w:rPr>
          <w:sz w:val="24"/>
          <w:szCs w:val="24"/>
          <w:lang w:eastAsia="ru-RU"/>
        </w:rPr>
        <w:t>2.5.1. užtikrinti, kad visose kompiuterinėse darbo vietose ar kituose įrenginiuose, kuriuose dirbama su šio Pasižadėjimo apimtyje gauta elektroninio pavidalo Neskelbtina informacija, bus imtasi visų reikiamų Informacijos saugumo priemonių, įskaitant, bet neapsiribojant, instaliuotą legalią, veikiančią ir veiksmingą antivirusinę programinę įrangą, sudiegtas naujausias įrangos saugos pataisas, prieigos ribojimą slaptažodžiu;</w:t>
      </w:r>
    </w:p>
    <w:p w14:paraId="6B6261A1" w14:textId="77777777" w:rsidR="00207332" w:rsidRDefault="00C679B4">
      <w:pPr>
        <w:tabs>
          <w:tab w:val="left" w:pos="426"/>
        </w:tabs>
        <w:ind w:firstLine="709"/>
        <w:jc w:val="both"/>
        <w:rPr>
          <w:sz w:val="24"/>
          <w:szCs w:val="24"/>
          <w:lang w:eastAsia="ru-RU"/>
        </w:rPr>
      </w:pPr>
      <w:r>
        <w:rPr>
          <w:sz w:val="24"/>
          <w:szCs w:val="24"/>
          <w:lang w:eastAsia="ru-RU"/>
        </w:rPr>
        <w:t>2.5.2. užtikrinti, kad nešiojamos elektroninės laikmenos (pvz. nešiojamo kompiuterio kietasis diskas, USB atmintinės), kuriose saugoma Neskelbtina informacija būtų šifruotos arba saugomos rakinamose informacijos saugojimo priemonėse (spintos, seifai, atskiros rakinamos patalpos ir pan.), arba kitaip apsaugotos nuo Neskelbtinos informacijos atskleidimo įrenginių vagystės arba pametimo atveju.</w:t>
      </w:r>
    </w:p>
    <w:p w14:paraId="6B6261A2" w14:textId="77777777" w:rsidR="00207332" w:rsidRDefault="00C679B4">
      <w:pPr>
        <w:tabs>
          <w:tab w:val="left" w:pos="426"/>
        </w:tabs>
        <w:ind w:firstLine="709"/>
        <w:jc w:val="both"/>
        <w:rPr>
          <w:sz w:val="24"/>
          <w:szCs w:val="24"/>
          <w:lang w:eastAsia="ru-RU"/>
        </w:rPr>
      </w:pPr>
      <w:r>
        <w:rPr>
          <w:sz w:val="24"/>
          <w:szCs w:val="24"/>
          <w:lang w:eastAsia="ru-RU"/>
        </w:rPr>
        <w:t>2.6. Neskelbtiną informaciją draudžiama laikyti sistemose ar laikmenose, kurios gali būti prieinamos kitiems asmenims, įskaitant, bet neapsiribojant - grupinio darbo sistemos (pvz. tinklo katalogų tarnyba, intranet sistemos), debesijos sistemos.</w:t>
      </w:r>
    </w:p>
    <w:p w14:paraId="6B6261A3" w14:textId="77777777" w:rsidR="00207332" w:rsidRDefault="00C679B4">
      <w:pPr>
        <w:tabs>
          <w:tab w:val="left" w:pos="426"/>
        </w:tabs>
        <w:ind w:firstLine="709"/>
        <w:jc w:val="both"/>
        <w:rPr>
          <w:b/>
          <w:sz w:val="24"/>
          <w:szCs w:val="24"/>
          <w:lang w:eastAsia="ru-RU"/>
        </w:rPr>
      </w:pPr>
      <w:r>
        <w:rPr>
          <w:b/>
          <w:sz w:val="24"/>
          <w:szCs w:val="24"/>
          <w:lang w:eastAsia="ru-RU"/>
        </w:rPr>
        <w:t>3. Informacijos sunaikinimas.</w:t>
      </w:r>
    </w:p>
    <w:p w14:paraId="6B6261A4" w14:textId="77777777" w:rsidR="00207332" w:rsidRDefault="00C679B4">
      <w:pPr>
        <w:tabs>
          <w:tab w:val="left" w:pos="426"/>
        </w:tabs>
        <w:ind w:firstLine="709"/>
        <w:jc w:val="both"/>
        <w:rPr>
          <w:sz w:val="24"/>
          <w:szCs w:val="24"/>
          <w:lang w:eastAsia="ru-RU"/>
        </w:rPr>
      </w:pPr>
      <w:r>
        <w:rPr>
          <w:sz w:val="24"/>
          <w:szCs w:val="24"/>
          <w:lang w:eastAsia="ru-RU"/>
        </w:rPr>
        <w:t xml:space="preserve">3.1. ____________ pareikalavus Informacijos gavėjas privalo perduoti ____________ arba sunaikinti su ____________ suderintais metodais ir priemonėmis visus dokumentus ir medžiagą bei visas jų kopijas, nuorašus ir (ar) išrašus (įskaitant bet kokias informacijos laikmenas), kuriuose gali būti Neskelbtinos informacijos, per 3 (tris) darbo dienas nuo atitinkamo ____________ reikalavimo gavimo. Šiuo atveju Informacijos gavėjas neturi teisės pasilikti sau jokia forma išsaugotos Neskelbtinos informacijos. </w:t>
      </w:r>
    </w:p>
    <w:p w14:paraId="6B6261A5" w14:textId="77777777" w:rsidR="00207332" w:rsidRDefault="00C679B4">
      <w:pPr>
        <w:tabs>
          <w:tab w:val="left" w:pos="426"/>
        </w:tabs>
        <w:ind w:firstLine="709"/>
        <w:jc w:val="both"/>
        <w:rPr>
          <w:b/>
          <w:sz w:val="24"/>
          <w:szCs w:val="24"/>
          <w:lang w:eastAsia="ru-RU"/>
        </w:rPr>
      </w:pPr>
      <w:r>
        <w:rPr>
          <w:b/>
          <w:sz w:val="24"/>
          <w:szCs w:val="24"/>
          <w:lang w:eastAsia="ru-RU"/>
        </w:rPr>
        <w:t>4. Atsakomybė</w:t>
      </w:r>
    </w:p>
    <w:p w14:paraId="6B6261A6" w14:textId="77777777" w:rsidR="00207332" w:rsidRDefault="00C679B4">
      <w:pPr>
        <w:tabs>
          <w:tab w:val="left" w:pos="426"/>
        </w:tabs>
        <w:ind w:firstLine="709"/>
        <w:jc w:val="both"/>
        <w:rPr>
          <w:sz w:val="24"/>
          <w:szCs w:val="24"/>
          <w:lang w:eastAsia="ru-RU"/>
        </w:rPr>
      </w:pPr>
      <w:r>
        <w:rPr>
          <w:sz w:val="24"/>
          <w:szCs w:val="24"/>
          <w:lang w:eastAsia="ru-RU"/>
        </w:rPr>
        <w:t xml:space="preserve">4.1. Informacijos gavėjui yra žinoma, kad už neteisėtą konfidencialios, komercinę (gamybos) paslaptį sudarančios informacijos panaudojimą ir atskleidimą nustatyta administracinė ir baudžiamoji atsakomybė. </w:t>
      </w:r>
    </w:p>
    <w:p w14:paraId="6B6261A7" w14:textId="77777777" w:rsidR="00207332" w:rsidRDefault="00C679B4">
      <w:pPr>
        <w:tabs>
          <w:tab w:val="left" w:pos="426"/>
        </w:tabs>
        <w:ind w:firstLine="709"/>
        <w:jc w:val="both"/>
        <w:rPr>
          <w:b/>
          <w:sz w:val="24"/>
          <w:szCs w:val="24"/>
          <w:lang w:eastAsia="ru-RU"/>
        </w:rPr>
      </w:pPr>
      <w:r>
        <w:rPr>
          <w:b/>
          <w:sz w:val="24"/>
          <w:szCs w:val="24"/>
          <w:lang w:eastAsia="ru-RU"/>
        </w:rPr>
        <w:t>5. Pasižadėjimo galiojimas</w:t>
      </w:r>
    </w:p>
    <w:p w14:paraId="6B6261A8" w14:textId="77777777" w:rsidR="00207332" w:rsidRDefault="00C679B4">
      <w:pPr>
        <w:tabs>
          <w:tab w:val="left" w:pos="426"/>
        </w:tabs>
        <w:ind w:firstLine="709"/>
        <w:jc w:val="both"/>
        <w:rPr>
          <w:sz w:val="24"/>
          <w:szCs w:val="24"/>
          <w:lang w:eastAsia="ru-RU"/>
        </w:rPr>
      </w:pPr>
      <w:r>
        <w:rPr>
          <w:sz w:val="24"/>
          <w:szCs w:val="24"/>
          <w:lang w:eastAsia="ru-RU"/>
        </w:rPr>
        <w:t>5.1. Pasižadėjimas įsigalioja jo pasirašymo dieną ir galioja neterminuotai.</w:t>
      </w:r>
    </w:p>
    <w:p w14:paraId="6B6261A9" w14:textId="77777777" w:rsidR="00207332" w:rsidRDefault="00C679B4">
      <w:pPr>
        <w:tabs>
          <w:tab w:val="left" w:pos="426"/>
        </w:tabs>
        <w:ind w:firstLine="709"/>
        <w:jc w:val="both"/>
        <w:rPr>
          <w:sz w:val="24"/>
          <w:szCs w:val="24"/>
          <w:lang w:eastAsia="ru-RU"/>
        </w:rPr>
      </w:pPr>
      <w:r>
        <w:rPr>
          <w:sz w:val="24"/>
          <w:szCs w:val="24"/>
          <w:lang w:eastAsia="ru-RU"/>
        </w:rPr>
        <w:t>5.2. Pasižadėjimui taikomi Lietuvos Respublikos įstatymai ir jais vadovaujantis jis aiškinamas.</w:t>
      </w:r>
    </w:p>
    <w:p w14:paraId="6B6261AA" w14:textId="77777777" w:rsidR="00207332" w:rsidRDefault="00C679B4">
      <w:pPr>
        <w:tabs>
          <w:tab w:val="left" w:pos="426"/>
        </w:tabs>
        <w:ind w:firstLine="709"/>
        <w:jc w:val="both"/>
        <w:rPr>
          <w:b/>
          <w:sz w:val="24"/>
          <w:szCs w:val="24"/>
          <w:lang w:eastAsia="ru-RU"/>
        </w:rPr>
      </w:pPr>
      <w:r>
        <w:rPr>
          <w:b/>
          <w:sz w:val="24"/>
          <w:szCs w:val="24"/>
          <w:lang w:eastAsia="ru-RU"/>
        </w:rPr>
        <w:t>6. Kitos sąlygos</w:t>
      </w:r>
    </w:p>
    <w:p w14:paraId="6B6261AB" w14:textId="77777777" w:rsidR="00207332" w:rsidRDefault="00C679B4">
      <w:pPr>
        <w:tabs>
          <w:tab w:val="left" w:pos="426"/>
        </w:tabs>
        <w:ind w:firstLine="709"/>
        <w:jc w:val="both"/>
        <w:rPr>
          <w:sz w:val="24"/>
          <w:szCs w:val="24"/>
          <w:lang w:eastAsia="ru-RU"/>
        </w:rPr>
      </w:pPr>
      <w:r>
        <w:rPr>
          <w:sz w:val="24"/>
          <w:szCs w:val="24"/>
          <w:lang w:eastAsia="ru-RU"/>
        </w:rPr>
        <w:t>6.1. Pasižadėjimas sudarytas trimis vienodą galią turinčiais egzemplioriais. Du Pasižadėjimo egzemplioriai pateikiami ____________, trečias lieka Informacijos gavėjui.</w:t>
      </w:r>
    </w:p>
    <w:p w14:paraId="6B6261AC" w14:textId="77777777" w:rsidR="00207332" w:rsidRDefault="00C679B4">
      <w:pPr>
        <w:tabs>
          <w:tab w:val="left" w:pos="426"/>
        </w:tabs>
        <w:ind w:firstLine="709"/>
        <w:jc w:val="both"/>
        <w:rPr>
          <w:sz w:val="24"/>
          <w:szCs w:val="24"/>
          <w:lang w:eastAsia="ru-RU"/>
        </w:rPr>
      </w:pPr>
      <w:r>
        <w:rPr>
          <w:sz w:val="24"/>
          <w:szCs w:val="24"/>
          <w:lang w:eastAsia="ru-RU"/>
        </w:rPr>
        <w:lastRenderedPageBreak/>
        <w:t>6.2. Visi ginčai dėl Pasižadėjimo sudarymo, galiojimo ar vykdymo sprendžiami derybų keliu. Neišsprendus ginčo derybų keliu, ginčas sprendžiamas teisme.</w:t>
      </w:r>
    </w:p>
    <w:p w14:paraId="6B6261AD" w14:textId="77777777" w:rsidR="00207332" w:rsidRDefault="00207332">
      <w:pPr>
        <w:tabs>
          <w:tab w:val="left" w:pos="5210"/>
        </w:tabs>
        <w:ind w:firstLine="709"/>
        <w:rPr>
          <w:sz w:val="24"/>
          <w:szCs w:val="24"/>
          <w:lang w:eastAsia="ru-RU"/>
        </w:rPr>
      </w:pPr>
    </w:p>
    <w:p w14:paraId="6B6261AE" w14:textId="77777777" w:rsidR="00207332" w:rsidRDefault="00C679B4">
      <w:pPr>
        <w:tabs>
          <w:tab w:val="left" w:pos="5210"/>
        </w:tabs>
        <w:ind w:firstLine="709"/>
        <w:rPr>
          <w:sz w:val="24"/>
          <w:szCs w:val="24"/>
          <w:lang w:eastAsia="ru-RU"/>
        </w:rPr>
      </w:pPr>
      <w:r>
        <w:rPr>
          <w:sz w:val="24"/>
          <w:szCs w:val="24"/>
          <w:lang w:eastAsia="ru-RU"/>
        </w:rPr>
        <w:t>Informacijos gavėjas:</w:t>
      </w:r>
    </w:p>
    <w:p w14:paraId="6B6261AF" w14:textId="77777777" w:rsidR="00207332" w:rsidRDefault="00C679B4">
      <w:pPr>
        <w:tabs>
          <w:tab w:val="left" w:pos="5210"/>
        </w:tabs>
        <w:ind w:firstLine="709"/>
        <w:jc w:val="center"/>
        <w:rPr>
          <w:sz w:val="24"/>
          <w:szCs w:val="24"/>
          <w:lang w:eastAsia="ru-RU"/>
        </w:rPr>
      </w:pPr>
      <w:r>
        <w:rPr>
          <w:sz w:val="24"/>
          <w:szCs w:val="24"/>
          <w:lang w:eastAsia="ru-RU"/>
        </w:rPr>
        <w:t>_________________________________________</w:t>
      </w:r>
    </w:p>
    <w:p w14:paraId="6B6261B0" w14:textId="77777777" w:rsidR="00207332" w:rsidRDefault="00207332">
      <w:pPr>
        <w:jc w:val="center"/>
        <w:rPr>
          <w:b/>
          <w:szCs w:val="24"/>
        </w:rPr>
      </w:pPr>
    </w:p>
    <w:p w14:paraId="6B6261B1" w14:textId="77777777" w:rsidR="00207332" w:rsidRDefault="00207332">
      <w:pPr>
        <w:rPr>
          <w:b/>
          <w:szCs w:val="24"/>
        </w:rPr>
      </w:pPr>
    </w:p>
    <w:p w14:paraId="6B6261B2" w14:textId="77777777" w:rsidR="00207332" w:rsidRDefault="00207332">
      <w:pPr>
        <w:jc w:val="center"/>
        <w:rPr>
          <w:b/>
          <w:sz w:val="24"/>
          <w:lang w:eastAsia="en-US"/>
        </w:rPr>
      </w:pPr>
    </w:p>
    <w:sectPr w:rsidR="00207332">
      <w:headerReference w:type="default" r:id="rId12"/>
      <w:headerReference w:type="first" r:id="rId13"/>
      <w:pgSz w:w="12240" w:h="15840"/>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61AC" w14:textId="77777777" w:rsidR="00566771" w:rsidRDefault="00566771">
      <w:r>
        <w:separator/>
      </w:r>
    </w:p>
  </w:endnote>
  <w:endnote w:type="continuationSeparator" w:id="0">
    <w:p w14:paraId="7A70139D" w14:textId="77777777" w:rsidR="00566771" w:rsidRDefault="00566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TimesLT;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_Times;Times New Roman">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7ACB7" w14:textId="77777777" w:rsidR="00566771" w:rsidRDefault="00566771">
      <w:pPr>
        <w:rPr>
          <w:sz w:val="12"/>
        </w:rPr>
      </w:pPr>
      <w:r>
        <w:separator/>
      </w:r>
    </w:p>
  </w:footnote>
  <w:footnote w:type="continuationSeparator" w:id="0">
    <w:p w14:paraId="3E89B79A" w14:textId="77777777" w:rsidR="00566771" w:rsidRDefault="00566771">
      <w:pPr>
        <w:rPr>
          <w:sz w:val="12"/>
        </w:rPr>
      </w:pPr>
      <w:r>
        <w:continuationSeparator/>
      </w:r>
    </w:p>
  </w:footnote>
  <w:footnote w:id="1">
    <w:p w14:paraId="6B6261B9" w14:textId="77777777" w:rsidR="00207332" w:rsidRDefault="00C679B4">
      <w:pPr>
        <w:pStyle w:val="Puslapioinaostekstas"/>
        <w:jc w:val="both"/>
      </w:pPr>
      <w:r>
        <w:rPr>
          <w:rStyle w:val="FootnoteCharacters"/>
        </w:rPr>
        <w:footnoteRef/>
      </w:r>
      <w:r>
        <w:rPr>
          <w:i/>
          <w:iCs/>
        </w:rPr>
        <w:t xml:space="preserve"> Nurodoma pirkimo objekto dalis (-ys), kurią laimėjo tiekėjas  </w:t>
      </w:r>
    </w:p>
  </w:footnote>
  <w:footnote w:id="2">
    <w:p w14:paraId="6B6261BA" w14:textId="77777777" w:rsidR="00207332" w:rsidRDefault="00C679B4">
      <w:pPr>
        <w:pStyle w:val="Komentarotekstas"/>
      </w:pPr>
      <w:r>
        <w:rPr>
          <w:rStyle w:val="FootnoteCharacters"/>
        </w:rPr>
        <w:footnoteRef/>
      </w:r>
      <w:r>
        <w:t xml:space="preserve"> Į šį terminą įskaičiuotas terminas, skirtas P</w:t>
      </w:r>
      <w:bookmarkStart w:id="1" w:name="_Hlk86504020"/>
      <w:bookmarkEnd w:id="1"/>
      <w:r>
        <w:t>aslaugų pirkėjui priimti paslaugas bei patikrinti jų atitikimą nustatytiems reikalavimams ir Paslaugų pirkėjo Paslaugų teikėjui nurodytas trūkumų/pastabų pašalinimo terminas.</w:t>
      </w:r>
    </w:p>
  </w:footnote>
  <w:footnote w:id="3">
    <w:p w14:paraId="6B6261BB" w14:textId="77777777" w:rsidR="00207332" w:rsidRDefault="00C679B4">
      <w:pPr>
        <w:tabs>
          <w:tab w:val="left" w:pos="596"/>
        </w:tabs>
        <w:jc w:val="both"/>
      </w:pPr>
      <w:r>
        <w:rPr>
          <w:rStyle w:val="FootnoteCharacters"/>
        </w:rPr>
        <w:footnoteRef/>
      </w:r>
      <w:r>
        <w:t xml:space="preserve"> J</w:t>
      </w:r>
      <w:r>
        <w:rPr>
          <w:iCs/>
        </w:rPr>
        <w:t xml:space="preserve">eigu po Sutarties įsigaliojimo: 1) pasikeičia teisinis reglamentavimas ir tai turi įtakos Paslaugų teikėjo prievolių įvykdymo terminui ir/arba </w:t>
      </w:r>
      <w:r>
        <w:rPr>
          <w:iCs/>
          <w:lang w:val="sv-SE"/>
        </w:rPr>
        <w:t>2</w:t>
      </w:r>
      <w:r>
        <w:rPr>
          <w:iCs/>
        </w:rPr>
        <w:t xml:space="preserve">)  Paslaugų pirkėjo Paslaugų teikėjui pateikiami nurodymai turi įtakos Paslaugų teikėjo prievolių įvykdymo terminams ir/arba </w:t>
      </w:r>
      <w:r>
        <w:rPr>
          <w:iCs/>
          <w:lang w:val="sv-SE"/>
        </w:rPr>
        <w:t>3</w:t>
      </w:r>
      <w:r>
        <w:rPr>
          <w:iCs/>
        </w:rPr>
        <w:t xml:space="preserve">) atsiranda uždelsimas, kliūčių ar trukdymų, kurių atsiradimui Paslaugų teikėjas neturi įtakos ir už kuriuos jis neatsako ir kurie sukelti ir priskirtini Paslaugų pirkėjui arba Paslaugų pirkėjo personalui, arba tretiesiems asmenims ir/arba </w:t>
      </w:r>
      <w:r>
        <w:rPr>
          <w:iCs/>
          <w:lang w:val="sv-SE"/>
        </w:rPr>
        <w:t>4</w:t>
      </w:r>
      <w:r>
        <w:rPr>
          <w:iCs/>
        </w:rPr>
        <w:t>) pakeitimo būtinybė atsirado dėl kitų  aplinkybių, kurių kiekviena Sutarties Šalis, būdama protinga ir apdairi negalėjo numatyti.</w:t>
      </w:r>
    </w:p>
  </w:footnote>
  <w:footnote w:id="4">
    <w:p w14:paraId="6B6261BC" w14:textId="77777777" w:rsidR="00207332" w:rsidRDefault="00C679B4">
      <w:pPr>
        <w:jc w:val="both"/>
      </w:pPr>
      <w:r>
        <w:rPr>
          <w:rStyle w:val="FootnoteCharacters"/>
        </w:rPr>
        <w:footnoteRef/>
      </w:r>
      <w:r>
        <w:t xml:space="preserve"> P</w:t>
      </w:r>
      <w:r>
        <w:rPr>
          <w:color w:val="000000"/>
        </w:rPr>
        <w:t>radinės sutarties vertė yra lygi laimėjusio Paslaugų teikėjo pasiūlymo kainai be PVM, nurodytai už visą pirkimo dokumentuose ir sutartyje nurodytą perkamų paslaugų kiekį ir (ar) apimtį.</w:t>
      </w:r>
      <w:r>
        <w:t xml:space="preserve"> </w:t>
      </w:r>
    </w:p>
  </w:footnote>
  <w:footnote w:id="5">
    <w:p w14:paraId="6B6261BD" w14:textId="77777777" w:rsidR="00207332" w:rsidRDefault="00C679B4">
      <w:pPr>
        <w:pStyle w:val="Puslapioinaostekstas"/>
        <w:jc w:val="both"/>
      </w:pPr>
      <w:r>
        <w:rPr>
          <w:rStyle w:val="FootnoteCharacters"/>
        </w:rPr>
        <w:footnoteRef/>
      </w:r>
      <w:r>
        <w:rPr>
          <w:i/>
          <w:iCs/>
        </w:rPr>
        <w:t xml:space="preserve"> Nurodoma pirkimo objekto dalis (-ys), kurią laimėjo tiekėjas  </w:t>
      </w:r>
    </w:p>
  </w:footnote>
  <w:footnote w:id="6">
    <w:p w14:paraId="6B6261BE" w14:textId="77777777" w:rsidR="00207332" w:rsidRDefault="00C679B4">
      <w:pPr>
        <w:pStyle w:val="Puslapioinaostekstas"/>
        <w:jc w:val="both"/>
      </w:pPr>
      <w:r>
        <w:rPr>
          <w:rStyle w:val="FootnoteCharacters"/>
        </w:rPr>
        <w:footnoteRef/>
      </w:r>
      <w:r>
        <w:rPr>
          <w:i/>
          <w:iCs/>
        </w:rPr>
        <w:t xml:space="preserve"> Nurodoma pirkimo objekto dalis (-ys), kurią laimėjo tiekėjas  </w:t>
      </w:r>
    </w:p>
  </w:footnote>
  <w:footnote w:id="7">
    <w:p w14:paraId="6B6261BF" w14:textId="77777777" w:rsidR="00207332" w:rsidRDefault="00C679B4">
      <w:pPr>
        <w:pStyle w:val="Puslapioinaostekstas"/>
      </w:pPr>
      <w:r>
        <w:rPr>
          <w:rStyle w:val="FootnoteCharacters"/>
        </w:rPr>
        <w:footnoteRef/>
      </w:r>
      <w:r>
        <w:t xml:space="preserve"> Atsižvelgiant į paslaugos teikimo etapą, už kurį Paslaugų tiekėjas teikia ataskaitą. Paslaugų pirkėjui teikiama Tyrimo strategijos parengimo etapo tarpinė paslaugų teikimo ataskaita arba Tyrimo atlikimo ir rezultatų pristatymo etapo galutinė paslaugų teikimo ataskaita.</w:t>
      </w:r>
    </w:p>
  </w:footnote>
  <w:footnote w:id="8">
    <w:p w14:paraId="6B6261C0" w14:textId="77777777" w:rsidR="00207332" w:rsidRDefault="00C679B4">
      <w:pPr>
        <w:pStyle w:val="Puslapioinaostekstas"/>
        <w:jc w:val="both"/>
        <w:rPr>
          <w:lang w:eastAsia="lt-LT"/>
        </w:rPr>
      </w:pPr>
      <w:r>
        <w:rPr>
          <w:rStyle w:val="FootnoteCharacters"/>
        </w:rPr>
        <w:footnoteRef/>
      </w:r>
      <w:r>
        <w:rPr>
          <w:lang w:eastAsia="lt-LT"/>
        </w:rPr>
        <w:t xml:space="preserve"> Gyvenamosios vietos adresas reikalingas siekiant sudaryti galimybę susisiekti su Informacijos gavėju šio Pasižadėjimo užtikrinimo klausimais. </w:t>
      </w:r>
    </w:p>
    <w:p w14:paraId="6B6261C1" w14:textId="77777777" w:rsidR="00207332" w:rsidRDefault="00C679B4">
      <w:pPr>
        <w:pStyle w:val="Puslapioinaostekstas"/>
        <w:jc w:val="both"/>
        <w:rPr>
          <w:lang w:eastAsia="lt-LT"/>
        </w:rPr>
      </w:pPr>
      <w:r>
        <w:rPr>
          <w:lang w:eastAsia="lt-LT"/>
        </w:rPr>
        <w:t>Papildomai informuojame, kad Pasižadėjimas, kartu su jame Jūsų nurodyta asmenine informacija, registruojamas ir saugomas  teisės aktų nustatyta tvarka. Patvirtiname, kad Bendrovė laikosi griežtų konfidencialumo įsipareigojimų bei teisės aktuose nustatytų asmens duomenų apsaugos reikalavimų dėl visos Jūsų pateiktos informacijos, susijusios su asmens duomenimis.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61B5" w14:textId="77777777" w:rsidR="00207332" w:rsidRDefault="00C679B4">
    <w:pPr>
      <w:pStyle w:val="Antrats"/>
    </w:pPr>
    <w:r>
      <w:rPr>
        <w:noProof/>
      </w:rPr>
      <mc:AlternateContent>
        <mc:Choice Requires="wps">
          <w:drawing>
            <wp:anchor distT="0" distB="0" distL="0" distR="0" simplePos="0" relativeHeight="20" behindDoc="0" locked="0" layoutInCell="0" allowOverlap="1" wp14:anchorId="6B6261B7" wp14:editId="6B6261B8">
              <wp:simplePos x="0" y="0"/>
              <wp:positionH relativeFrom="margin">
                <wp:align>center</wp:align>
              </wp:positionH>
              <wp:positionV relativeFrom="paragraph">
                <wp:posOffset>635</wp:posOffset>
              </wp:positionV>
              <wp:extent cx="153035" cy="17526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6B6261C2" w14:textId="77777777" w:rsidR="00207332" w:rsidRDefault="00C679B4">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20</w:t>
                          </w:r>
                          <w:r>
                            <w:rPr>
                              <w:rStyle w:val="Puslapionumeris"/>
                            </w:rPr>
                            <w:fldChar w:fldCharType="end"/>
                          </w:r>
                        </w:p>
                      </w:txbxContent>
                    </wps:txbx>
                    <wps:bodyPr lIns="0" tIns="0" rIns="0" bIns="0" anchor="t">
                      <a:noAutofit/>
                    </wps:bodyPr>
                  </wps:wsp>
                </a:graphicData>
              </a:graphic>
            </wp:anchor>
          </w:drawing>
        </mc:Choice>
        <mc:Fallback>
          <w:pict>
            <v:shapetype w14:anchorId="6B6261B7" id="_x0000_t202" coordsize="21600,21600" o:spt="202" path="m,l,21600r21600,l21600,xe">
              <v:stroke joinstyle="miter"/>
              <v:path gradientshapeok="t" o:connecttype="rect"/>
            </v:shapetype>
            <v:shape id="Frame1" o:spid="_x0000_s1026" type="#_x0000_t202" style="position:absolute;left:0;text-align:left;margin-left:0;margin-top:.05pt;width:12.05pt;height:13.8pt;z-index:2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" o:allowincell="f" stroked="f">
              <v:fill opacity="0"/>
              <v:textbox inset="0,0,0,0">
                <w:txbxContent>
                  <w:p w14:paraId="6B6261C2" w14:textId="77777777" w:rsidR="00207332" w:rsidRDefault="00C679B4">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20</w:t>
                    </w:r>
                    <w:r>
                      <w:rPr>
                        <w:rStyle w:val="Puslapionumeris"/>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61B6" w14:textId="77777777" w:rsidR="00207332" w:rsidRDefault="002073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3ABF"/>
    <w:multiLevelType w:val="multilevel"/>
    <w:tmpl w:val="C0449838"/>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3805632A"/>
    <w:multiLevelType w:val="multilevel"/>
    <w:tmpl w:val="FC2E14A8"/>
    <w:lvl w:ilvl="0">
      <w:start w:val="1"/>
      <w:numFmt w:val="decimal"/>
      <w:pStyle w:val="Antrat1"/>
      <w:suff w:val="space"/>
      <w:lvlText w:val="%1."/>
      <w:lvlJc w:val="left"/>
      <w:pPr>
        <w:tabs>
          <w:tab w:val="num" w:pos="0"/>
        </w:tabs>
        <w:ind w:left="4544" w:hanging="432"/>
      </w:pPr>
    </w:lvl>
    <w:lvl w:ilvl="1">
      <w:start w:val="1"/>
      <w:numFmt w:val="decimal"/>
      <w:pStyle w:val="Antrat2"/>
      <w:suff w:val="space"/>
      <w:lvlText w:val="%1.%2."/>
      <w:lvlJc w:val="left"/>
      <w:pPr>
        <w:tabs>
          <w:tab w:val="num" w:pos="0"/>
        </w:tabs>
        <w:ind w:left="1124" w:firstLine="720"/>
      </w:pPr>
      <w:rPr>
        <w:b w:val="0"/>
        <w:i w:val="0"/>
      </w:rPr>
    </w:lvl>
    <w:lvl w:ilvl="2">
      <w:start w:val="1"/>
      <w:numFmt w:val="decimal"/>
      <w:pStyle w:val="Antrat3"/>
      <w:suff w:val="space"/>
      <w:lvlText w:val="%1.%2.%3."/>
      <w:lvlJc w:val="left"/>
      <w:pPr>
        <w:tabs>
          <w:tab w:val="num" w:pos="0"/>
        </w:tabs>
        <w:ind w:left="851" w:firstLine="720"/>
      </w:pPr>
    </w:lvl>
    <w:lvl w:ilvl="3">
      <w:start w:val="1"/>
      <w:numFmt w:val="decimal"/>
      <w:pStyle w:val="Antrat4"/>
      <w:lvlText w:val="%1.%2.%3.%4"/>
      <w:lvlJc w:val="left"/>
      <w:pPr>
        <w:tabs>
          <w:tab w:val="num" w:pos="2435"/>
        </w:tabs>
        <w:ind w:left="2435" w:hanging="864"/>
      </w:pPr>
    </w:lvl>
    <w:lvl w:ilvl="4">
      <w:start w:val="1"/>
      <w:numFmt w:val="decimal"/>
      <w:pStyle w:val="Antrat5"/>
      <w:lvlText w:val="%1.%2.%3.%4.%5"/>
      <w:lvlJc w:val="left"/>
      <w:pPr>
        <w:tabs>
          <w:tab w:val="num" w:pos="2579"/>
        </w:tabs>
        <w:ind w:left="2579" w:hanging="1008"/>
      </w:pPr>
    </w:lvl>
    <w:lvl w:ilvl="5">
      <w:start w:val="1"/>
      <w:numFmt w:val="decimal"/>
      <w:pStyle w:val="Antrat6"/>
      <w:lvlText w:val="%1.%2.%3.%4.%5.%6"/>
      <w:lvlJc w:val="left"/>
      <w:pPr>
        <w:tabs>
          <w:tab w:val="num" w:pos="2723"/>
        </w:tabs>
        <w:ind w:left="2723" w:hanging="1152"/>
      </w:pPr>
    </w:lvl>
    <w:lvl w:ilvl="6">
      <w:start w:val="1"/>
      <w:numFmt w:val="decimal"/>
      <w:pStyle w:val="Antrat7"/>
      <w:lvlText w:val="%1.%2.%3.%4.%5.%6.%7"/>
      <w:lvlJc w:val="left"/>
      <w:pPr>
        <w:tabs>
          <w:tab w:val="num" w:pos="2867"/>
        </w:tabs>
        <w:ind w:left="2867" w:hanging="1296"/>
      </w:pPr>
    </w:lvl>
    <w:lvl w:ilvl="7">
      <w:start w:val="1"/>
      <w:numFmt w:val="decimal"/>
      <w:pStyle w:val="Antrat8"/>
      <w:lvlText w:val="%1.%2.%3.%4.%5.%6.%7.%8"/>
      <w:lvlJc w:val="left"/>
      <w:pPr>
        <w:tabs>
          <w:tab w:val="num" w:pos="3011"/>
        </w:tabs>
        <w:ind w:left="3011" w:hanging="1440"/>
      </w:pPr>
    </w:lvl>
    <w:lvl w:ilvl="8">
      <w:start w:val="1"/>
      <w:numFmt w:val="decimal"/>
      <w:pStyle w:val="Antrat9"/>
      <w:lvlText w:val="%1.%2.%3.%4.%5.%6.%7.%8.%9"/>
      <w:lvlJc w:val="left"/>
      <w:pPr>
        <w:tabs>
          <w:tab w:val="num" w:pos="3155"/>
        </w:tabs>
        <w:ind w:left="3155" w:hanging="1584"/>
      </w:pPr>
    </w:lvl>
  </w:abstractNum>
  <w:abstractNum w:abstractNumId="2" w15:restartNumberingAfterBreak="0">
    <w:nsid w:val="48872072"/>
    <w:multiLevelType w:val="multilevel"/>
    <w:tmpl w:val="DC6A5AAC"/>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2BD26ED"/>
    <w:multiLevelType w:val="multilevel"/>
    <w:tmpl w:val="126CFC8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98F3161"/>
    <w:multiLevelType w:val="multilevel"/>
    <w:tmpl w:val="019882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343318070">
    <w:abstractNumId w:val="1"/>
  </w:num>
  <w:num w:numId="2" w16cid:durableId="1388259119">
    <w:abstractNumId w:val="0"/>
  </w:num>
  <w:num w:numId="3" w16cid:durableId="1036732431">
    <w:abstractNumId w:val="3"/>
  </w:num>
  <w:num w:numId="4" w16cid:durableId="302470884">
    <w:abstractNumId w:val="2"/>
  </w:num>
  <w:num w:numId="5" w16cid:durableId="11006838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332"/>
    <w:rsid w:val="00207332"/>
    <w:rsid w:val="00246D72"/>
    <w:rsid w:val="00286413"/>
    <w:rsid w:val="0033584E"/>
    <w:rsid w:val="004015EE"/>
    <w:rsid w:val="0051089F"/>
    <w:rsid w:val="00511F3A"/>
    <w:rsid w:val="00566771"/>
    <w:rsid w:val="005B1E0D"/>
    <w:rsid w:val="006A0A0E"/>
    <w:rsid w:val="006C404E"/>
    <w:rsid w:val="007064B4"/>
    <w:rsid w:val="00706AAE"/>
    <w:rsid w:val="00AF2945"/>
    <w:rsid w:val="00BD3736"/>
    <w:rsid w:val="00C20830"/>
    <w:rsid w:val="00C6353F"/>
    <w:rsid w:val="00C679B4"/>
    <w:rsid w:val="00FD15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5FE8"/>
  <w15:docId w15:val="{6D50694F-BA87-45F2-A65E-7684C8A8A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0"/>
      <w:szCs w:val="20"/>
      <w:lang w:bidi="ar-SA"/>
    </w:rPr>
  </w:style>
  <w:style w:type="paragraph" w:styleId="Antrat1">
    <w:name w:val="heading 1"/>
    <w:basedOn w:val="prastasis"/>
    <w:next w:val="prastasis"/>
    <w:uiPriority w:val="9"/>
    <w:qFormat/>
    <w:pPr>
      <w:keepNext/>
      <w:numPr>
        <w:numId w:val="1"/>
      </w:numPr>
      <w:spacing w:before="360" w:after="360"/>
      <w:jc w:val="center"/>
      <w:outlineLvl w:val="0"/>
    </w:pPr>
    <w:rPr>
      <w:sz w:val="28"/>
    </w:rPr>
  </w:style>
  <w:style w:type="paragraph" w:styleId="Antrat2">
    <w:name w:val="heading 2"/>
    <w:basedOn w:val="prastasis"/>
    <w:next w:val="prastasis"/>
    <w:uiPriority w:val="9"/>
    <w:unhideWhenUsed/>
    <w:qFormat/>
    <w:pPr>
      <w:numPr>
        <w:ilvl w:val="1"/>
        <w:numId w:val="1"/>
      </w:numPr>
      <w:jc w:val="both"/>
      <w:outlineLvl w:val="1"/>
    </w:pPr>
    <w:rPr>
      <w:sz w:val="24"/>
    </w:rPr>
  </w:style>
  <w:style w:type="paragraph" w:styleId="Antrat3">
    <w:name w:val="heading 3"/>
    <w:basedOn w:val="prastasis"/>
    <w:next w:val="prastasis"/>
    <w:uiPriority w:val="9"/>
    <w:semiHidden/>
    <w:unhideWhenUsed/>
    <w:qFormat/>
    <w:pPr>
      <w:keepNext/>
      <w:numPr>
        <w:ilvl w:val="2"/>
        <w:numId w:val="1"/>
      </w:numPr>
      <w:jc w:val="both"/>
      <w:outlineLvl w:val="2"/>
    </w:pPr>
    <w:rPr>
      <w:sz w:val="24"/>
    </w:rPr>
  </w:style>
  <w:style w:type="paragraph" w:styleId="Antrat4">
    <w:name w:val="heading 4"/>
    <w:basedOn w:val="prastasis"/>
    <w:next w:val="prastasis"/>
    <w:uiPriority w:val="9"/>
    <w:semiHidden/>
    <w:unhideWhenUsed/>
    <w:qFormat/>
    <w:pPr>
      <w:keepNext/>
      <w:numPr>
        <w:ilvl w:val="3"/>
        <w:numId w:val="1"/>
      </w:numPr>
      <w:outlineLvl w:val="3"/>
    </w:pPr>
    <w:rPr>
      <w:b/>
      <w:sz w:val="44"/>
    </w:rPr>
  </w:style>
  <w:style w:type="paragraph" w:styleId="Antrat5">
    <w:name w:val="heading 5"/>
    <w:basedOn w:val="prastasis"/>
    <w:next w:val="prastasis"/>
    <w:uiPriority w:val="9"/>
    <w:semiHidden/>
    <w:unhideWhenUsed/>
    <w:qFormat/>
    <w:pPr>
      <w:keepNext/>
      <w:numPr>
        <w:ilvl w:val="4"/>
        <w:numId w:val="1"/>
      </w:numPr>
      <w:outlineLvl w:val="4"/>
    </w:pPr>
    <w:rPr>
      <w:b/>
      <w:sz w:val="40"/>
    </w:rPr>
  </w:style>
  <w:style w:type="paragraph" w:styleId="Antrat6">
    <w:name w:val="heading 6"/>
    <w:basedOn w:val="prastasis"/>
    <w:next w:val="prastasis"/>
    <w:uiPriority w:val="9"/>
    <w:semiHidden/>
    <w:unhideWhenUsed/>
    <w:qFormat/>
    <w:pPr>
      <w:keepNext/>
      <w:numPr>
        <w:ilvl w:val="5"/>
        <w:numId w:val="1"/>
      </w:numPr>
      <w:outlineLvl w:val="5"/>
    </w:pPr>
    <w:rPr>
      <w:b/>
      <w:sz w:val="36"/>
    </w:rPr>
  </w:style>
  <w:style w:type="paragraph" w:styleId="Antrat7">
    <w:name w:val="heading 7"/>
    <w:basedOn w:val="prastasis"/>
    <w:next w:val="prastasis"/>
    <w:qFormat/>
    <w:pPr>
      <w:keepNext/>
      <w:numPr>
        <w:ilvl w:val="6"/>
        <w:numId w:val="1"/>
      </w:numPr>
      <w:outlineLvl w:val="6"/>
    </w:pPr>
    <w:rPr>
      <w:sz w:val="48"/>
    </w:rPr>
  </w:style>
  <w:style w:type="paragraph" w:styleId="Antrat8">
    <w:name w:val="heading 8"/>
    <w:basedOn w:val="prastasis"/>
    <w:next w:val="prastasis"/>
    <w:qFormat/>
    <w:pPr>
      <w:keepNext/>
      <w:numPr>
        <w:ilvl w:val="7"/>
        <w:numId w:val="1"/>
      </w:numPr>
      <w:outlineLvl w:val="7"/>
    </w:pPr>
    <w:rPr>
      <w:b/>
      <w:sz w:val="18"/>
    </w:rPr>
  </w:style>
  <w:style w:type="paragraph" w:styleId="Antrat9">
    <w:name w:val="heading 9"/>
    <w:basedOn w:val="prastasis"/>
    <w:next w:val="prastasis"/>
    <w:qFormat/>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b w:val="0"/>
      <w:bCs w:val="0"/>
    </w:rPr>
  </w:style>
  <w:style w:type="character" w:customStyle="1" w:styleId="WW8Num7z1">
    <w:name w:val="WW8Num7z1"/>
    <w:qFormat/>
    <w:rPr>
      <w:rFonts w:ascii="Calibri" w:hAnsi="Calibri" w:cs="Calibri"/>
      <w:b w:val="0"/>
      <w:bCs w:val="0"/>
      <w:i w:val="0"/>
      <w:iCs/>
      <w:color w:val="000000"/>
      <w:sz w:val="22"/>
      <w:szCs w:val="22"/>
    </w:rPr>
  </w:style>
  <w:style w:type="character" w:customStyle="1" w:styleId="WW8Num7z2">
    <w:name w:val="WW8Num7z2"/>
    <w:qFormat/>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rPr>
      <w:rFonts w:ascii="Times New Roman" w:eastAsia="Times New Roman" w:hAnsi="Times New Roman" w:cs="Times New Roman"/>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style>
  <w:style w:type="character" w:customStyle="1" w:styleId="WW8Num13z0">
    <w:name w:val="WW8Num13z0"/>
    <w:qFormat/>
    <w:rPr>
      <w:b/>
    </w:rPr>
  </w:style>
  <w:style w:type="character" w:customStyle="1" w:styleId="WW8Num13z1">
    <w:name w:val="WW8Num13z1"/>
    <w:qFormat/>
  </w:style>
  <w:style w:type="character" w:customStyle="1" w:styleId="WW8Num14z0">
    <w:name w:val="WW8Num14z0"/>
    <w:qFormat/>
  </w:style>
  <w:style w:type="character" w:customStyle="1" w:styleId="WW8Num14z1">
    <w:name w:val="WW8Num14z1"/>
    <w:qFormat/>
    <w:rPr>
      <w:b w:val="0"/>
      <w:i w:val="0"/>
    </w:rPr>
  </w:style>
  <w:style w:type="character" w:customStyle="1" w:styleId="WW8Num15z0">
    <w:name w:val="WW8Num15z0"/>
    <w:qFormat/>
  </w:style>
  <w:style w:type="character" w:customStyle="1" w:styleId="Antrat1Diagrama">
    <w:name w:val="Antraštė 1 Diagrama"/>
    <w:qFormat/>
    <w:rPr>
      <w:rFonts w:ascii="Times New Roman" w:eastAsia="Times New Roman" w:hAnsi="Times New Roman" w:cs="Times New Roman"/>
      <w:sz w:val="28"/>
      <w:szCs w:val="20"/>
      <w:lang w:val="lt-LT"/>
    </w:rPr>
  </w:style>
  <w:style w:type="character" w:customStyle="1" w:styleId="Antrat2Diagrama">
    <w:name w:val="Antraštė 2 Diagrama"/>
    <w:qFormat/>
    <w:rPr>
      <w:rFonts w:ascii="Times New Roman" w:eastAsia="Times New Roman" w:hAnsi="Times New Roman" w:cs="Times New Roman"/>
      <w:sz w:val="24"/>
      <w:szCs w:val="20"/>
      <w:lang w:val="lt-LT"/>
    </w:rPr>
  </w:style>
  <w:style w:type="character" w:customStyle="1" w:styleId="Antrat3Diagrama">
    <w:name w:val="Antraštė 3 Diagrama"/>
    <w:qFormat/>
    <w:rPr>
      <w:rFonts w:ascii="Times New Roman" w:eastAsia="Times New Roman" w:hAnsi="Times New Roman" w:cs="Times New Roman"/>
      <w:sz w:val="24"/>
      <w:szCs w:val="20"/>
      <w:lang w:val="lt-LT"/>
    </w:rPr>
  </w:style>
  <w:style w:type="character" w:customStyle="1" w:styleId="Antrat4Diagrama">
    <w:name w:val="Antraštė 4 Diagrama"/>
    <w:qFormat/>
    <w:rPr>
      <w:rFonts w:ascii="Times New Roman" w:eastAsia="Times New Roman" w:hAnsi="Times New Roman" w:cs="Times New Roman"/>
      <w:b/>
      <w:sz w:val="44"/>
      <w:szCs w:val="20"/>
      <w:lang w:val="lt-LT"/>
    </w:rPr>
  </w:style>
  <w:style w:type="character" w:customStyle="1" w:styleId="Antrat5Diagrama">
    <w:name w:val="Antraštė 5 Diagrama"/>
    <w:qFormat/>
    <w:rPr>
      <w:rFonts w:ascii="Times New Roman" w:eastAsia="Times New Roman" w:hAnsi="Times New Roman" w:cs="Times New Roman"/>
      <w:b/>
      <w:sz w:val="40"/>
      <w:szCs w:val="20"/>
      <w:lang w:val="lt-LT"/>
    </w:rPr>
  </w:style>
  <w:style w:type="character" w:customStyle="1" w:styleId="Antrat6Diagrama">
    <w:name w:val="Antraštė 6 Diagrama"/>
    <w:qFormat/>
    <w:rPr>
      <w:rFonts w:ascii="Times New Roman" w:eastAsia="Times New Roman" w:hAnsi="Times New Roman" w:cs="Times New Roman"/>
      <w:b/>
      <w:sz w:val="36"/>
      <w:szCs w:val="20"/>
      <w:lang w:val="lt-LT"/>
    </w:rPr>
  </w:style>
  <w:style w:type="character" w:customStyle="1" w:styleId="Antrat7Diagrama">
    <w:name w:val="Antraštė 7 Diagrama"/>
    <w:qFormat/>
    <w:rPr>
      <w:rFonts w:ascii="Times New Roman" w:eastAsia="Times New Roman" w:hAnsi="Times New Roman" w:cs="Times New Roman"/>
      <w:sz w:val="48"/>
      <w:szCs w:val="20"/>
      <w:lang w:val="lt-LT"/>
    </w:rPr>
  </w:style>
  <w:style w:type="character" w:customStyle="1" w:styleId="Antrat8Diagrama">
    <w:name w:val="Antraštė 8 Diagrama"/>
    <w:qFormat/>
    <w:rPr>
      <w:rFonts w:ascii="Times New Roman" w:eastAsia="Times New Roman" w:hAnsi="Times New Roman" w:cs="Times New Roman"/>
      <w:b/>
      <w:sz w:val="18"/>
      <w:szCs w:val="20"/>
      <w:lang w:val="lt-LT"/>
    </w:rPr>
  </w:style>
  <w:style w:type="character" w:customStyle="1" w:styleId="Antrat9Diagrama">
    <w:name w:val="Antraštė 9 Diagrama"/>
    <w:qFormat/>
    <w:rPr>
      <w:rFonts w:ascii="Times New Roman" w:eastAsia="Times New Roman" w:hAnsi="Times New Roman" w:cs="Times New Roman"/>
      <w:sz w:val="40"/>
      <w:szCs w:val="20"/>
      <w:lang w:val="lt-LT"/>
    </w:rPr>
  </w:style>
  <w:style w:type="character" w:customStyle="1" w:styleId="AntratsDiagrama">
    <w:name w:val="Antraštės Diagrama"/>
    <w:qFormat/>
    <w:rPr>
      <w:rFonts w:ascii="Times New Roman" w:eastAsia="Times New Roman" w:hAnsi="Times New Roman" w:cs="Times New Roman"/>
      <w:sz w:val="24"/>
      <w:szCs w:val="20"/>
      <w:lang w:val="lt-LT"/>
    </w:rPr>
  </w:style>
  <w:style w:type="character" w:styleId="Hipersaitas">
    <w:name w:val="Hyperlink"/>
    <w:rPr>
      <w:color w:val="0000FF"/>
      <w:u w:val="single"/>
    </w:rPr>
  </w:style>
  <w:style w:type="character" w:styleId="Puslapionumeris">
    <w:name w:val="page number"/>
    <w:basedOn w:val="Numatytasispastraiposriftas"/>
  </w:style>
  <w:style w:type="character" w:styleId="Komentaronuoroda">
    <w:name w:val="annotation reference"/>
    <w:qFormat/>
    <w:rPr>
      <w:sz w:val="16"/>
      <w:szCs w:val="16"/>
    </w:rPr>
  </w:style>
  <w:style w:type="character" w:customStyle="1" w:styleId="KomentarotekstasDiagrama">
    <w:name w:val="Komentaro tekstas Diagrama"/>
    <w:qFormat/>
    <w:rPr>
      <w:rFonts w:ascii="Times New Roman" w:eastAsia="Times New Roman" w:hAnsi="Times New Roman" w:cs="Times New Roman"/>
      <w:sz w:val="20"/>
      <w:szCs w:val="20"/>
      <w:lang w:val="lt-LT"/>
    </w:rPr>
  </w:style>
  <w:style w:type="character" w:customStyle="1" w:styleId="DebesliotekstasDiagrama">
    <w:name w:val="Debesėlio tekstas Diagrama"/>
    <w:qFormat/>
    <w:rPr>
      <w:rFonts w:ascii="Tahoma" w:eastAsia="Times New Roman" w:hAnsi="Tahoma" w:cs="Tahoma"/>
      <w:sz w:val="16"/>
      <w:szCs w:val="16"/>
      <w:lang w:val="lt-LT"/>
    </w:rPr>
  </w:style>
  <w:style w:type="character" w:customStyle="1" w:styleId="PuslapioinaostekstasDiagrama">
    <w:name w:val="Puslapio išnašos tekstas Diagrama"/>
    <w:qFormat/>
    <w:rPr>
      <w:rFonts w:ascii="Times New Roman" w:eastAsia="Times New Roman" w:hAnsi="Times New Roman" w:cs="Times New Roman"/>
    </w:rPr>
  </w:style>
  <w:style w:type="character" w:customStyle="1" w:styleId="FootnoteCharacters">
    <w:name w:val="Footnote Characters"/>
    <w:qFormat/>
    <w:rPr>
      <w:vertAlign w:val="superscript"/>
    </w:rPr>
  </w:style>
  <w:style w:type="character" w:customStyle="1" w:styleId="PagrindinistekstasDiagrama">
    <w:name w:val="Pagrindinis tekstas Diagrama"/>
    <w:qFormat/>
    <w:rPr>
      <w:rFonts w:ascii="Times New Roman" w:eastAsia="Times New Roman" w:hAnsi="Times New Roman" w:cs="Times New Roman"/>
    </w:rPr>
  </w:style>
  <w:style w:type="character" w:customStyle="1" w:styleId="KomentarotemaDiagrama">
    <w:name w:val="Komentaro tema Diagrama"/>
    <w:qFormat/>
    <w:rPr>
      <w:rFonts w:ascii="Times New Roman" w:eastAsia="Times New Roman" w:hAnsi="Times New Roman" w:cs="Times New Roman"/>
      <w:b/>
      <w:bCs/>
      <w:sz w:val="20"/>
      <w:szCs w:val="20"/>
      <w:lang w:val="lt-LT"/>
    </w:rPr>
  </w:style>
  <w:style w:type="character" w:customStyle="1" w:styleId="SraopastraipaDiagrama">
    <w:name w:val="Sąrašo pastraipa Diagrama"/>
    <w:qFormat/>
    <w:rPr>
      <w:rFonts w:ascii="Times New Roman" w:eastAsia="Times New Roman" w:hAnsi="Times New Roman" w:cs="Times New Roman"/>
    </w:rPr>
  </w:style>
  <w:style w:type="character" w:customStyle="1" w:styleId="Pagrindiniotekstotrauka2Diagrama">
    <w:name w:val="Pagrindinio teksto įtrauka 2 Diagrama"/>
    <w:qFormat/>
    <w:rPr>
      <w:rFonts w:ascii="Times New Roman" w:eastAsia="Times New Roman" w:hAnsi="Times New Roman" w:cs="Times New Roman"/>
    </w:rPr>
  </w:style>
  <w:style w:type="character" w:customStyle="1" w:styleId="TekstasDiagrama">
    <w:name w:val="! Tekstas Diagrama"/>
    <w:qFormat/>
    <w:rPr>
      <w:rFonts w:ascii="Times New Roman" w:eastAsia="Times New Roman" w:hAnsi="Times New Roman" w:cs="Times New Roman"/>
      <w:sz w:val="24"/>
      <w:szCs w:val="22"/>
      <w:lang w:val="en-US"/>
    </w:rPr>
  </w:style>
  <w:style w:type="character" w:styleId="Emfaz">
    <w:name w:val="Emphasis"/>
    <w:qFormat/>
    <w:rPr>
      <w:i/>
      <w:iCs/>
    </w:rPr>
  </w:style>
  <w:style w:type="character" w:customStyle="1" w:styleId="PoratDiagrama">
    <w:name w:val="Poraštė Diagrama"/>
    <w:qFormat/>
    <w:rPr>
      <w:rFonts w:ascii="Times New Roman" w:eastAsia="Times New Roman" w:hAnsi="Times New Roman" w:cs="Times New Roman"/>
    </w:rPr>
  </w:style>
  <w:style w:type="character" w:styleId="Neapdorotaspaminjimas">
    <w:name w:val="Unresolved Mention"/>
    <w:qFormat/>
    <w:rPr>
      <w:color w:val="605E5C"/>
      <w:shd w:val="clear" w:color="auto" w:fill="E1DFDD"/>
    </w:rPr>
  </w:style>
  <w:style w:type="character" w:customStyle="1" w:styleId="x4k7w5x">
    <w:name w:val="x4k7w5x"/>
    <w:basedOn w:val="Numatytasispastraiposrifta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jc w:val="both"/>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widowControl w:val="0"/>
      <w:spacing w:after="20"/>
      <w:jc w:val="both"/>
    </w:pPr>
    <w:rPr>
      <w:sz w:val="24"/>
    </w:rPr>
  </w:style>
  <w:style w:type="paragraph" w:styleId="prastasiniatinklio">
    <w:name w:val="Normal (Web)"/>
    <w:basedOn w:val="prastasis"/>
    <w:qFormat/>
    <w:pPr>
      <w:spacing w:before="280" w:after="280"/>
    </w:pPr>
    <w:rPr>
      <w:sz w:val="24"/>
      <w:szCs w:val="24"/>
    </w:rPr>
  </w:style>
  <w:style w:type="paragraph" w:styleId="Komentarotekstas">
    <w:name w:val="annotation text"/>
    <w:basedOn w:val="prastasis"/>
    <w:qFormat/>
  </w:style>
  <w:style w:type="paragraph" w:styleId="Debesliotekstas">
    <w:name w:val="Balloon Text"/>
    <w:basedOn w:val="prastasis"/>
    <w:qFormat/>
    <w:rPr>
      <w:rFonts w:ascii="Tahoma" w:hAnsi="Tahoma" w:cs="Tahoma"/>
      <w:sz w:val="16"/>
      <w:szCs w:val="16"/>
    </w:rPr>
  </w:style>
  <w:style w:type="paragraph" w:styleId="Tekstoblokas">
    <w:name w:val="Block Text"/>
    <w:basedOn w:val="prastasis"/>
    <w:qFormat/>
    <w:pPr>
      <w:spacing w:after="200"/>
      <w:ind w:left="1080" w:right="-72" w:hanging="540"/>
      <w:jc w:val="both"/>
    </w:pPr>
    <w:rPr>
      <w:sz w:val="24"/>
    </w:rPr>
  </w:style>
  <w:style w:type="paragraph" w:styleId="Puslapioinaostekstas">
    <w:name w:val="footnote text"/>
    <w:basedOn w:val="prastasis"/>
  </w:style>
  <w:style w:type="paragraph" w:styleId="Komentarotema">
    <w:name w:val="annotation subject"/>
    <w:basedOn w:val="Komentarotekstas"/>
    <w:next w:val="Komentarotekstas"/>
    <w:qFormat/>
    <w:rPr>
      <w:b/>
      <w:bCs/>
    </w:rPr>
  </w:style>
  <w:style w:type="paragraph" w:customStyle="1" w:styleId="bodytext">
    <w:name w:val="bodytext"/>
    <w:basedOn w:val="prastasis"/>
    <w:qFormat/>
    <w:pPr>
      <w:spacing w:before="280" w:after="280"/>
    </w:pPr>
    <w:rPr>
      <w:sz w:val="24"/>
      <w:szCs w:val="24"/>
    </w:rPr>
  </w:style>
  <w:style w:type="paragraph" w:styleId="Sraopastraipa">
    <w:name w:val="List Paragraph"/>
    <w:basedOn w:val="prastasis"/>
    <w:qFormat/>
    <w:pPr>
      <w:ind w:left="720"/>
      <w:contextualSpacing/>
    </w:pPr>
  </w:style>
  <w:style w:type="paragraph" w:styleId="Pataisymai">
    <w:name w:val="Revision"/>
    <w:qFormat/>
    <w:rPr>
      <w:rFonts w:ascii="Times New Roman" w:eastAsia="Times New Roman" w:hAnsi="Times New Roman" w:cs="Times New Roman"/>
      <w:sz w:val="20"/>
      <w:szCs w:val="20"/>
      <w:lang w:bidi="ar-SA"/>
    </w:rPr>
  </w:style>
  <w:style w:type="paragraph" w:customStyle="1" w:styleId="Body2">
    <w:name w:val="Body 2"/>
    <w:qFormat/>
    <w:pPr>
      <w:spacing w:after="40"/>
      <w:jc w:val="both"/>
    </w:pPr>
    <w:rPr>
      <w:rFonts w:ascii="Times New Roman" w:eastAsia="Times New Roman" w:hAnsi="Times New Roman" w:cs="Times New Roman"/>
      <w:color w:val="000000"/>
      <w:sz w:val="22"/>
      <w:szCs w:val="22"/>
      <w:lang w:bidi="ar-SA"/>
    </w:rPr>
  </w:style>
  <w:style w:type="paragraph" w:customStyle="1" w:styleId="BodyText11">
    <w:name w:val="Body Text11"/>
    <w:qFormat/>
    <w:pPr>
      <w:autoSpaceDE w:val="0"/>
      <w:ind w:firstLine="312"/>
      <w:jc w:val="both"/>
    </w:pPr>
    <w:rPr>
      <w:rFonts w:ascii="TimesLT;Times New Roman" w:eastAsia="Times New Roman" w:hAnsi="TimesLT;Times New Roman" w:cs="TimesLT;Times New Roman"/>
      <w:sz w:val="20"/>
      <w:szCs w:val="20"/>
      <w:lang w:val="en-US" w:bidi="ar-SA"/>
    </w:rPr>
  </w:style>
  <w:style w:type="paragraph" w:customStyle="1" w:styleId="Statja">
    <w:name w:val="Statja"/>
    <w:basedOn w:val="prastasis"/>
    <w:qFormat/>
    <w:pPr>
      <w:autoSpaceDE w:val="0"/>
      <w:spacing w:before="113"/>
      <w:ind w:left="312"/>
    </w:pPr>
    <w:rPr>
      <w:rFonts w:ascii="TimesLT;Times New Roman" w:hAnsi="TimesLT;Times New Roman" w:cs="TimesLT;Times New Roman"/>
      <w:b/>
      <w:bCs/>
      <w:lang w:val="en-US"/>
    </w:rPr>
  </w:style>
  <w:style w:type="paragraph" w:customStyle="1" w:styleId="BodyText1">
    <w:name w:val="Body Text1"/>
    <w:qFormat/>
    <w:pPr>
      <w:autoSpaceDE w:val="0"/>
      <w:ind w:firstLine="312"/>
      <w:jc w:val="both"/>
    </w:pPr>
    <w:rPr>
      <w:rFonts w:ascii="TimesLT;Times New Roman" w:eastAsia="Times New Roman" w:hAnsi="TimesLT;Times New Roman" w:cs="TimesLT;Times New Roman"/>
      <w:sz w:val="20"/>
      <w:szCs w:val="20"/>
      <w:lang w:val="en-US" w:bidi="ar-SA"/>
    </w:rPr>
  </w:style>
  <w:style w:type="paragraph" w:styleId="Pagrindiniotekstotrauka2">
    <w:name w:val="Body Text Indent 2"/>
    <w:basedOn w:val="prastasis"/>
    <w:qFormat/>
    <w:pPr>
      <w:spacing w:after="120" w:line="480" w:lineRule="auto"/>
      <w:ind w:left="283"/>
    </w:pPr>
  </w:style>
  <w:style w:type="paragraph" w:customStyle="1" w:styleId="Tekstas">
    <w:name w:val="! Tekstas"/>
    <w:basedOn w:val="prastasis"/>
    <w:qFormat/>
    <w:rPr>
      <w:sz w:val="24"/>
      <w:szCs w:val="22"/>
      <w:lang w:val="en-US"/>
    </w:rPr>
  </w:style>
  <w:style w:type="paragraph" w:styleId="Porat">
    <w:name w:val="footer"/>
    <w:basedOn w:val="prastasis"/>
  </w:style>
  <w:style w:type="paragraph" w:customStyle="1" w:styleId="Default">
    <w:name w:val="Default"/>
    <w:qFormat/>
    <w:pPr>
      <w:autoSpaceDE w:val="0"/>
    </w:pPr>
    <w:rPr>
      <w:rFonts w:ascii="Times New Roman" w:eastAsia="Calibri" w:hAnsi="Times New Roman" w:cs="Times New Roman"/>
      <w:color w:val="000000"/>
      <w:lang w:bidi="ar-SA"/>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olanta.alekneviciene@gmail.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e-tar.lt/portal/lt/legalAct/TAR.6E3127CAC37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cidentai@litgrid.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gelcyte@gmail.com" TargetMode="External"/><Relationship Id="rId4" Type="http://schemas.openxmlformats.org/officeDocument/2006/relationships/webSettings" Target="webSettings.xml"/><Relationship Id="rId9" Type="http://schemas.openxmlformats.org/officeDocument/2006/relationships/hyperlink" Target="mailto:jolanta.alekneviciene@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36349</Words>
  <Characters>20720</Characters>
  <Application>Microsoft Office Word</Application>
  <DocSecurity>0</DocSecurity>
  <Lines>172</Lines>
  <Paragraphs>113</Paragraphs>
  <ScaleCrop>false</ScaleCrop>
  <Company/>
  <LinksUpToDate>false</LinksUpToDate>
  <CharactersWithSpaces>56956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PIRKIMO-PARDAVIMO SUTARTIS Nr</dc:title>
  <dc:creator>X</dc:creator>
  <cp:lastModifiedBy>Jūratis Meškauskas</cp:lastModifiedBy>
  <cp:revision>7</cp:revision>
  <cp:lastPrinted>2019-02-25T14:03:00Z</cp:lastPrinted>
  <dcterms:created xsi:type="dcterms:W3CDTF">2023-12-19T12:29:00Z</dcterms:created>
  <dcterms:modified xsi:type="dcterms:W3CDTF">2023-12-19T13:36:00Z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0x0101003F9574376989644B99A03B2A4CA8F95E</vt:lpwstr>
  </property>
  <property fmtid="{D5CDD505-2E9C-101B-9397-08002B2CF9AE}" pid="3" name="GrammarlyDocumentId">
    <vt:lpwstr>825ed091f4c174f7eeb4af6de2d23663bb06b06277a58c1c0f79507afd0c8dd2</vt:lpwstr>
  </property>
  <property fmtid="{D5CDD505-2E9C-101B-9397-08002B2CF9AE}" pid="4" name="_activity">
    <vt:lpwstr/>
  </property>
</Properties>
</file>