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5162DA" w14:textId="2E375930" w:rsidR="00C971AF" w:rsidRPr="005F2690" w:rsidRDefault="00A27354" w:rsidP="003A76F0">
      <w:pPr>
        <w:spacing w:after="0" w:line="240" w:lineRule="auto"/>
        <w:jc w:val="center"/>
        <w:rPr>
          <w:rFonts w:ascii="Times New Roman" w:hAnsi="Times New Roman" w:cs="Times New Roman"/>
          <w:b/>
          <w:sz w:val="20"/>
          <w:szCs w:val="20"/>
          <w:lang w:val="it-IT"/>
        </w:rPr>
      </w:pPr>
      <w:r w:rsidRPr="005F2690">
        <w:rPr>
          <w:rFonts w:ascii="Times New Roman" w:hAnsi="Times New Roman" w:cs="Times New Roman"/>
          <w:b/>
          <w:sz w:val="20"/>
          <w:szCs w:val="20"/>
          <w:lang w:val="it-IT"/>
        </w:rPr>
        <w:t xml:space="preserve">ATVIRKŠTINĖS OSMOZĖS ĮRENGINIO FILTRATUI VALYTI </w:t>
      </w:r>
      <w:r w:rsidR="00B27233" w:rsidRPr="005F2690">
        <w:rPr>
          <w:rFonts w:ascii="Times New Roman" w:hAnsi="Times New Roman" w:cs="Times New Roman"/>
          <w:b/>
          <w:sz w:val="20"/>
          <w:szCs w:val="20"/>
          <w:lang w:val="it-IT"/>
        </w:rPr>
        <w:t xml:space="preserve">NUOMOS </w:t>
      </w:r>
      <w:r w:rsidR="005336CF" w:rsidRPr="005F2690">
        <w:rPr>
          <w:rFonts w:ascii="Times New Roman" w:hAnsi="Times New Roman" w:cs="Times New Roman"/>
          <w:b/>
          <w:sz w:val="20"/>
          <w:szCs w:val="20"/>
          <w:lang w:val="it-IT"/>
        </w:rPr>
        <w:t xml:space="preserve">PIRKIMO </w:t>
      </w:r>
      <w:r w:rsidR="005E298A" w:rsidRPr="005F2690">
        <w:rPr>
          <w:rFonts w:ascii="Times New Roman" w:hAnsi="Times New Roman" w:cs="Times New Roman"/>
          <w:b/>
          <w:sz w:val="20"/>
          <w:szCs w:val="20"/>
          <w:lang w:val="it-IT"/>
        </w:rPr>
        <w:t>SUTARTIS</w:t>
      </w:r>
    </w:p>
    <w:p w14:paraId="4A4A0077" w14:textId="77777777" w:rsidR="00C971AF" w:rsidRPr="005F2690" w:rsidRDefault="00C971AF" w:rsidP="003A76F0">
      <w:pPr>
        <w:spacing w:after="0" w:line="240" w:lineRule="auto"/>
        <w:jc w:val="center"/>
        <w:rPr>
          <w:rFonts w:ascii="Times New Roman" w:hAnsi="Times New Roman" w:cs="Times New Roman"/>
          <w:sz w:val="20"/>
          <w:szCs w:val="20"/>
        </w:rPr>
      </w:pPr>
    </w:p>
    <w:p w14:paraId="1400A2B6" w14:textId="6BBE81DE" w:rsidR="00C971AF" w:rsidRPr="005F2690" w:rsidRDefault="00C971AF" w:rsidP="003A76F0">
      <w:pPr>
        <w:spacing w:after="0" w:line="240" w:lineRule="auto"/>
        <w:jc w:val="center"/>
        <w:rPr>
          <w:rFonts w:ascii="Times New Roman" w:hAnsi="Times New Roman" w:cs="Times New Roman"/>
          <w:sz w:val="20"/>
          <w:szCs w:val="20"/>
        </w:rPr>
      </w:pPr>
      <w:r w:rsidRPr="005F2690">
        <w:rPr>
          <w:rFonts w:ascii="Times New Roman" w:hAnsi="Times New Roman" w:cs="Times New Roman"/>
          <w:sz w:val="20"/>
          <w:szCs w:val="20"/>
        </w:rPr>
        <w:t>20</w:t>
      </w:r>
      <w:r w:rsidR="00AA4AD6" w:rsidRPr="005F2690">
        <w:rPr>
          <w:rFonts w:ascii="Times New Roman" w:hAnsi="Times New Roman" w:cs="Times New Roman"/>
          <w:sz w:val="20"/>
          <w:szCs w:val="20"/>
        </w:rPr>
        <w:t>2</w:t>
      </w:r>
      <w:r w:rsidR="003A76F0" w:rsidRPr="005F2690">
        <w:rPr>
          <w:rFonts w:ascii="Times New Roman" w:hAnsi="Times New Roman" w:cs="Times New Roman"/>
          <w:sz w:val="20"/>
          <w:szCs w:val="20"/>
        </w:rPr>
        <w:t>3</w:t>
      </w:r>
      <w:r w:rsidRPr="005F2690">
        <w:rPr>
          <w:rFonts w:ascii="Times New Roman" w:hAnsi="Times New Roman" w:cs="Times New Roman"/>
          <w:sz w:val="20"/>
          <w:szCs w:val="20"/>
        </w:rPr>
        <w:t xml:space="preserve"> m.                     d. Nr. PS-</w:t>
      </w:r>
    </w:p>
    <w:p w14:paraId="776ECC8C" w14:textId="77777777" w:rsidR="00C971AF" w:rsidRPr="005F2690" w:rsidRDefault="00C971AF" w:rsidP="003A76F0">
      <w:pPr>
        <w:spacing w:after="0" w:line="240" w:lineRule="auto"/>
        <w:jc w:val="center"/>
        <w:rPr>
          <w:rFonts w:ascii="Times New Roman" w:hAnsi="Times New Roman" w:cs="Times New Roman"/>
          <w:sz w:val="20"/>
          <w:szCs w:val="20"/>
        </w:rPr>
      </w:pPr>
      <w:r w:rsidRPr="005F2690">
        <w:rPr>
          <w:rFonts w:ascii="Times New Roman" w:hAnsi="Times New Roman" w:cs="Times New Roman"/>
          <w:sz w:val="20"/>
          <w:szCs w:val="20"/>
        </w:rPr>
        <w:t>Vilnius</w:t>
      </w:r>
    </w:p>
    <w:p w14:paraId="70AA0C0B" w14:textId="77777777" w:rsidR="00C971AF" w:rsidRPr="005F2690" w:rsidRDefault="00C971AF" w:rsidP="003A76F0">
      <w:pPr>
        <w:spacing w:after="0" w:line="240" w:lineRule="auto"/>
        <w:jc w:val="center"/>
        <w:rPr>
          <w:rFonts w:ascii="Times New Roman" w:hAnsi="Times New Roman" w:cs="Times New Roman"/>
          <w:sz w:val="20"/>
          <w:szCs w:val="20"/>
        </w:rPr>
      </w:pPr>
    </w:p>
    <w:p w14:paraId="469D057F" w14:textId="53043008" w:rsidR="00C971AF" w:rsidRPr="005F2690" w:rsidRDefault="00C971AF" w:rsidP="003A76F0">
      <w:pPr>
        <w:spacing w:after="0" w:line="240" w:lineRule="auto"/>
        <w:ind w:firstLine="851"/>
        <w:jc w:val="both"/>
        <w:rPr>
          <w:rFonts w:ascii="Times New Roman" w:eastAsia="Times New Roman" w:hAnsi="Times New Roman" w:cs="Times New Roman"/>
          <w:iCs/>
          <w:sz w:val="20"/>
          <w:szCs w:val="20"/>
        </w:rPr>
      </w:pPr>
      <w:r w:rsidRPr="005F2690">
        <w:rPr>
          <w:rFonts w:ascii="Times New Roman" w:eastAsia="Times New Roman" w:hAnsi="Times New Roman" w:cs="Times New Roman"/>
          <w:b/>
          <w:bCs/>
          <w:sz w:val="20"/>
          <w:szCs w:val="20"/>
        </w:rPr>
        <w:t>UAB „VAATC“</w:t>
      </w:r>
      <w:r w:rsidRPr="005F2690">
        <w:rPr>
          <w:rFonts w:ascii="Times New Roman" w:eastAsia="Times New Roman" w:hAnsi="Times New Roman" w:cs="Times New Roman"/>
          <w:bCs/>
          <w:sz w:val="20"/>
          <w:szCs w:val="20"/>
        </w:rPr>
        <w:t xml:space="preserve">, juridinio asmens kodas </w:t>
      </w:r>
      <w:r w:rsidRPr="005F2690">
        <w:rPr>
          <w:rFonts w:ascii="Times New Roman" w:eastAsia="Calibri" w:hAnsi="Times New Roman" w:cs="Times New Roman"/>
          <w:sz w:val="20"/>
          <w:szCs w:val="20"/>
        </w:rPr>
        <w:t>181705485</w:t>
      </w:r>
      <w:r w:rsidRPr="005F2690">
        <w:rPr>
          <w:rFonts w:ascii="Times New Roman" w:eastAsia="Times New Roman" w:hAnsi="Times New Roman" w:cs="Times New Roman"/>
          <w:bCs/>
          <w:sz w:val="20"/>
          <w:szCs w:val="20"/>
        </w:rPr>
        <w:t xml:space="preserve">, atstovaujama direktoriaus Tomo Vaitkevičiaus, veikiančio pagal bendrovės įstatus, (toliau </w:t>
      </w:r>
      <w:r w:rsidRPr="005F2690">
        <w:rPr>
          <w:rFonts w:ascii="Times New Roman" w:eastAsia="Times New Roman" w:hAnsi="Times New Roman" w:cs="Times New Roman"/>
          <w:iCs/>
          <w:sz w:val="20"/>
          <w:szCs w:val="20"/>
        </w:rPr>
        <w:t xml:space="preserve">– Pirkėjas), ir </w:t>
      </w:r>
      <w:r w:rsidR="005A7E05" w:rsidRPr="005F2690">
        <w:rPr>
          <w:rFonts w:ascii="Times New Roman" w:eastAsia="Times New Roman" w:hAnsi="Times New Roman" w:cs="Times New Roman"/>
          <w:b/>
          <w:iCs/>
          <w:sz w:val="20"/>
          <w:szCs w:val="20"/>
        </w:rPr>
        <w:t>UAB „Arionex LT“,</w:t>
      </w:r>
      <w:r w:rsidR="00B55E21" w:rsidRPr="005F2690">
        <w:rPr>
          <w:rFonts w:ascii="Times New Roman" w:eastAsia="Times New Roman" w:hAnsi="Times New Roman" w:cs="Times New Roman"/>
          <w:b/>
          <w:iCs/>
          <w:sz w:val="20"/>
          <w:szCs w:val="20"/>
        </w:rPr>
        <w:t xml:space="preserve"> </w:t>
      </w:r>
      <w:r w:rsidRPr="005F2690">
        <w:rPr>
          <w:rFonts w:ascii="Times New Roman" w:eastAsia="Times New Roman" w:hAnsi="Times New Roman" w:cs="Times New Roman"/>
          <w:iCs/>
          <w:sz w:val="20"/>
          <w:szCs w:val="20"/>
        </w:rPr>
        <w:t>juridinio asmens kodas</w:t>
      </w:r>
      <w:r w:rsidR="00B55E21" w:rsidRPr="005F2690">
        <w:rPr>
          <w:rFonts w:ascii="Times New Roman" w:eastAsia="Times New Roman" w:hAnsi="Times New Roman" w:cs="Times New Roman"/>
          <w:iCs/>
          <w:sz w:val="20"/>
          <w:szCs w:val="20"/>
        </w:rPr>
        <w:t xml:space="preserve"> </w:t>
      </w:r>
      <w:r w:rsidR="005A7E05" w:rsidRPr="005F2690">
        <w:rPr>
          <w:rFonts w:ascii="Times New Roman" w:eastAsia="Times New Roman" w:hAnsi="Times New Roman" w:cs="Times New Roman"/>
          <w:iCs/>
          <w:sz w:val="20"/>
          <w:szCs w:val="20"/>
        </w:rPr>
        <w:t>300601705</w:t>
      </w:r>
      <w:r w:rsidRPr="005F2690">
        <w:rPr>
          <w:rFonts w:ascii="Times New Roman" w:eastAsia="Times New Roman" w:hAnsi="Times New Roman" w:cs="Times New Roman"/>
          <w:iCs/>
          <w:sz w:val="20"/>
          <w:szCs w:val="20"/>
        </w:rPr>
        <w:t xml:space="preserve">, atstovaujama </w:t>
      </w:r>
      <w:r w:rsidR="005F2690" w:rsidRPr="005F2690">
        <w:rPr>
          <w:rFonts w:ascii="Times New Roman" w:eastAsia="Times New Roman" w:hAnsi="Times New Roman" w:cs="Times New Roman"/>
          <w:iCs/>
          <w:sz w:val="20"/>
          <w:szCs w:val="20"/>
        </w:rPr>
        <w:t>direktoriaus Giedriaus Rutkausko</w:t>
      </w:r>
      <w:r w:rsidRPr="005F2690">
        <w:rPr>
          <w:rFonts w:ascii="Times New Roman" w:eastAsia="Times New Roman" w:hAnsi="Times New Roman" w:cs="Times New Roman"/>
          <w:iCs/>
          <w:sz w:val="20"/>
          <w:szCs w:val="20"/>
        </w:rPr>
        <w:t xml:space="preserve">, veikiančio(-s) pagal </w:t>
      </w:r>
      <w:r w:rsidR="005F2690" w:rsidRPr="005F2690">
        <w:rPr>
          <w:rFonts w:ascii="Times New Roman" w:eastAsia="Times New Roman" w:hAnsi="Times New Roman" w:cs="Times New Roman"/>
          <w:iCs/>
          <w:sz w:val="20"/>
          <w:szCs w:val="20"/>
        </w:rPr>
        <w:t>bendrovės įstatus</w:t>
      </w:r>
      <w:r w:rsidRPr="005F2690">
        <w:rPr>
          <w:rFonts w:ascii="Times New Roman" w:eastAsia="Times New Roman" w:hAnsi="Times New Roman" w:cs="Times New Roman"/>
          <w:iCs/>
          <w:sz w:val="20"/>
          <w:szCs w:val="20"/>
        </w:rPr>
        <w:t xml:space="preserve"> (toliau – Pardavėjas), toliau Pirkėjas ir Pardavėjas kartu vadinami šalimis, o kiekvienas atskirai – šalimi, sudarė šią </w:t>
      </w:r>
      <w:bookmarkStart w:id="0" w:name="_Hlk113451872"/>
      <w:r w:rsidR="00A27354" w:rsidRPr="005F2690">
        <w:rPr>
          <w:rFonts w:ascii="Times New Roman" w:eastAsia="Times New Roman" w:hAnsi="Times New Roman" w:cs="Times New Roman"/>
          <w:iCs/>
          <w:sz w:val="20"/>
          <w:szCs w:val="20"/>
        </w:rPr>
        <w:t xml:space="preserve">atvirkštinės osmozės įrenginio filtratui valyti </w:t>
      </w:r>
      <w:bookmarkEnd w:id="0"/>
      <w:r w:rsidR="00A27354" w:rsidRPr="005F2690">
        <w:rPr>
          <w:rFonts w:ascii="Times New Roman" w:eastAsia="Times New Roman" w:hAnsi="Times New Roman" w:cs="Times New Roman"/>
          <w:iCs/>
          <w:sz w:val="20"/>
          <w:szCs w:val="20"/>
        </w:rPr>
        <w:t xml:space="preserve">nuomos </w:t>
      </w:r>
      <w:r w:rsidR="005E298A" w:rsidRPr="005F2690">
        <w:rPr>
          <w:rFonts w:ascii="Times New Roman" w:eastAsia="Calibri" w:hAnsi="Times New Roman" w:cs="Times New Roman"/>
          <w:sz w:val="20"/>
          <w:szCs w:val="20"/>
          <w:lang w:eastAsia="ar-SA"/>
        </w:rPr>
        <w:t>pirkimo sutartį</w:t>
      </w:r>
      <w:r w:rsidRPr="005F2690">
        <w:rPr>
          <w:rFonts w:ascii="Times New Roman" w:eastAsia="Times New Roman" w:hAnsi="Times New Roman" w:cs="Times New Roman"/>
          <w:iCs/>
          <w:sz w:val="20"/>
          <w:szCs w:val="20"/>
        </w:rPr>
        <w:t xml:space="preserve"> (toliau – Sutartis) ir susitarė dėl žemiau išvardintų sąlygų.</w:t>
      </w:r>
    </w:p>
    <w:p w14:paraId="10E8AA96" w14:textId="7CF982F1" w:rsidR="00C971AF" w:rsidRPr="005F2690" w:rsidRDefault="00561282" w:rsidP="003A76F0">
      <w:pPr>
        <w:spacing w:after="0" w:line="240" w:lineRule="auto"/>
        <w:ind w:firstLine="851"/>
        <w:jc w:val="both"/>
        <w:rPr>
          <w:rFonts w:ascii="Times New Roman" w:eastAsia="Times New Roman" w:hAnsi="Times New Roman" w:cs="Times New Roman"/>
          <w:iCs/>
          <w:sz w:val="20"/>
          <w:szCs w:val="20"/>
        </w:rPr>
      </w:pPr>
      <w:r w:rsidRPr="005F2690">
        <w:rPr>
          <w:rFonts w:ascii="Times New Roman" w:eastAsia="Times New Roman" w:hAnsi="Times New Roman" w:cs="Times New Roman"/>
          <w:iCs/>
          <w:sz w:val="20"/>
          <w:szCs w:val="20"/>
        </w:rPr>
        <w:t>Sutartis sudaryta vadovaujantis Lietuvos Respublikos viešųjų pirkimų įstatymu</w:t>
      </w:r>
      <w:r w:rsidR="000D132D" w:rsidRPr="005F2690">
        <w:rPr>
          <w:rFonts w:ascii="Times New Roman" w:eastAsia="Times New Roman" w:hAnsi="Times New Roman" w:cs="Times New Roman"/>
          <w:iCs/>
          <w:sz w:val="20"/>
          <w:szCs w:val="20"/>
        </w:rPr>
        <w:t>, Mažos vertės pirkimų tvarkos aprašu, patvirtintu 2017 m. birželio 28 d. Viešųjų pirkimų tarnybos direktoriaus įsakymu Nr. 1S-97</w:t>
      </w:r>
      <w:r w:rsidR="00A27354" w:rsidRPr="005F2690">
        <w:rPr>
          <w:rFonts w:ascii="Times New Roman" w:eastAsia="Times New Roman" w:hAnsi="Times New Roman" w:cs="Times New Roman"/>
          <w:iCs/>
          <w:sz w:val="20"/>
          <w:szCs w:val="20"/>
        </w:rPr>
        <w:t xml:space="preserve"> </w:t>
      </w:r>
      <w:r w:rsidRPr="005F2690">
        <w:rPr>
          <w:rFonts w:ascii="Times New Roman" w:eastAsia="Times New Roman" w:hAnsi="Times New Roman" w:cs="Times New Roman"/>
          <w:iCs/>
          <w:sz w:val="20"/>
          <w:szCs w:val="20"/>
        </w:rPr>
        <w:t xml:space="preserve">ir kitais civilinius teisinius santykius reglamentuojančiais teisės aktais. Sutarties sudarymo pagrindas – </w:t>
      </w:r>
      <w:r w:rsidR="005A7E05" w:rsidRPr="005F2690">
        <w:rPr>
          <w:rFonts w:ascii="Times New Roman" w:eastAsia="Times New Roman" w:hAnsi="Times New Roman" w:cs="Times New Roman"/>
          <w:iCs/>
          <w:sz w:val="20"/>
          <w:szCs w:val="20"/>
        </w:rPr>
        <w:t>2023-12-01 tiekėjų apklausos pažyma Nr. 135</w:t>
      </w:r>
      <w:r w:rsidRPr="005F2690">
        <w:rPr>
          <w:rFonts w:ascii="Times New Roman" w:eastAsia="Times New Roman" w:hAnsi="Times New Roman" w:cs="Times New Roman"/>
          <w:iCs/>
          <w:sz w:val="20"/>
          <w:szCs w:val="20"/>
        </w:rPr>
        <w:t>.</w:t>
      </w:r>
      <w:r w:rsidR="00C971AF" w:rsidRPr="005F2690">
        <w:rPr>
          <w:rFonts w:ascii="Times New Roman" w:eastAsia="Times New Roman" w:hAnsi="Times New Roman" w:cs="Times New Roman"/>
          <w:i/>
          <w:iCs/>
          <w:sz w:val="20"/>
          <w:szCs w:val="20"/>
        </w:rPr>
        <w:t xml:space="preserve"> </w:t>
      </w:r>
    </w:p>
    <w:p w14:paraId="48E500FA" w14:textId="77777777" w:rsidR="00C971AF" w:rsidRPr="005F2690" w:rsidRDefault="00C971AF" w:rsidP="003A76F0">
      <w:pPr>
        <w:spacing w:after="0" w:line="240" w:lineRule="auto"/>
        <w:jc w:val="both"/>
        <w:rPr>
          <w:rFonts w:ascii="Times New Roman" w:eastAsia="Times New Roman" w:hAnsi="Times New Roman" w:cs="Times New Roman"/>
          <w:iCs/>
          <w:sz w:val="20"/>
          <w:szCs w:val="20"/>
        </w:rPr>
      </w:pPr>
    </w:p>
    <w:p w14:paraId="14635169" w14:textId="77777777" w:rsidR="00C971AF" w:rsidRPr="005F2690" w:rsidRDefault="00C971AF" w:rsidP="003A76F0">
      <w:pPr>
        <w:numPr>
          <w:ilvl w:val="0"/>
          <w:numId w:val="1"/>
        </w:numPr>
        <w:tabs>
          <w:tab w:val="left" w:pos="426"/>
          <w:tab w:val="left" w:pos="2835"/>
        </w:tabs>
        <w:suppressAutoHyphens/>
        <w:spacing w:after="0" w:line="240" w:lineRule="auto"/>
        <w:ind w:left="0" w:firstLine="0"/>
        <w:jc w:val="center"/>
        <w:rPr>
          <w:rFonts w:ascii="Times New Roman" w:eastAsia="Times New Roman" w:hAnsi="Times New Roman" w:cs="Times New Roman"/>
          <w:b/>
          <w:caps/>
          <w:sz w:val="20"/>
          <w:szCs w:val="20"/>
        </w:rPr>
      </w:pPr>
      <w:r w:rsidRPr="005F2690">
        <w:rPr>
          <w:rFonts w:ascii="Times New Roman" w:eastAsia="Times New Roman" w:hAnsi="Times New Roman" w:cs="Times New Roman"/>
          <w:b/>
          <w:caps/>
          <w:sz w:val="20"/>
          <w:szCs w:val="20"/>
        </w:rPr>
        <w:t>Sutarties OBJEKTAS</w:t>
      </w:r>
      <w:r w:rsidRPr="005F2690">
        <w:rPr>
          <w:rFonts w:ascii="Times New Roman" w:eastAsia="Times New Roman" w:hAnsi="Times New Roman" w:cs="Times New Roman"/>
          <w:b/>
          <w:bCs/>
          <w:sz w:val="20"/>
          <w:szCs w:val="20"/>
          <w:lang w:eastAsia="lt-LT"/>
        </w:rPr>
        <w:t xml:space="preserve"> IR KAINA</w:t>
      </w:r>
    </w:p>
    <w:p w14:paraId="1AB9221E" w14:textId="2144EC36" w:rsidR="00E35B2F" w:rsidRPr="005F2690" w:rsidRDefault="00C971AF" w:rsidP="003A76F0">
      <w:pPr>
        <w:pStyle w:val="ListParagraph"/>
        <w:numPr>
          <w:ilvl w:val="3"/>
          <w:numId w:val="1"/>
        </w:numPr>
        <w:spacing w:after="0" w:line="240" w:lineRule="auto"/>
        <w:ind w:left="0" w:firstLine="709"/>
        <w:jc w:val="both"/>
        <w:rPr>
          <w:rFonts w:ascii="Times New Roman" w:eastAsia="Calibri" w:hAnsi="Times New Roman" w:cs="Times New Roman"/>
          <w:sz w:val="20"/>
          <w:szCs w:val="20"/>
          <w:lang w:eastAsia="ar-SA"/>
        </w:rPr>
      </w:pPr>
      <w:r w:rsidRPr="005F2690">
        <w:rPr>
          <w:rFonts w:ascii="Times New Roman" w:eastAsia="Calibri" w:hAnsi="Times New Roman" w:cs="Times New Roman"/>
          <w:b/>
          <w:sz w:val="20"/>
          <w:szCs w:val="20"/>
          <w:lang w:eastAsia="ar-SA"/>
        </w:rPr>
        <w:t>Sutarties objektas</w:t>
      </w:r>
      <w:r w:rsidRPr="005F2690">
        <w:rPr>
          <w:rFonts w:ascii="Times New Roman" w:eastAsia="Calibri" w:hAnsi="Times New Roman" w:cs="Times New Roman"/>
          <w:sz w:val="20"/>
          <w:szCs w:val="20"/>
          <w:lang w:eastAsia="ar-SA"/>
        </w:rPr>
        <w:t xml:space="preserve"> –</w:t>
      </w:r>
      <w:r w:rsidR="00B55E21" w:rsidRPr="005F2690">
        <w:rPr>
          <w:rFonts w:ascii="Times New Roman" w:eastAsia="Calibri" w:hAnsi="Times New Roman" w:cs="Times New Roman"/>
          <w:sz w:val="20"/>
          <w:szCs w:val="20"/>
          <w:lang w:eastAsia="ar-SA"/>
        </w:rPr>
        <w:t xml:space="preserve"> </w:t>
      </w:r>
      <w:r w:rsidR="00A27354" w:rsidRPr="005F2690">
        <w:rPr>
          <w:rFonts w:ascii="Times New Roman" w:eastAsia="Calibri" w:hAnsi="Times New Roman" w:cs="Times New Roman"/>
          <w:sz w:val="20"/>
          <w:szCs w:val="20"/>
          <w:lang w:eastAsia="ar-SA"/>
        </w:rPr>
        <w:t>atvirkštinės osmozės įrenginio filtratui valyti</w:t>
      </w:r>
      <w:r w:rsidR="00B27233" w:rsidRPr="005F2690">
        <w:rPr>
          <w:rFonts w:ascii="Times New Roman" w:eastAsia="Calibri" w:hAnsi="Times New Roman" w:cs="Times New Roman"/>
          <w:sz w:val="20"/>
          <w:szCs w:val="20"/>
          <w:lang w:eastAsia="ar-SA"/>
        </w:rPr>
        <w:t xml:space="preserve"> (toliau – </w:t>
      </w:r>
      <w:r w:rsidR="00A27354" w:rsidRPr="005F2690">
        <w:rPr>
          <w:rFonts w:ascii="Times New Roman" w:eastAsia="Calibri" w:hAnsi="Times New Roman" w:cs="Times New Roman"/>
          <w:sz w:val="20"/>
          <w:szCs w:val="20"/>
          <w:lang w:eastAsia="ar-SA"/>
        </w:rPr>
        <w:t>įrenginys</w:t>
      </w:r>
      <w:r w:rsidR="00B27233" w:rsidRPr="005F2690">
        <w:rPr>
          <w:rFonts w:ascii="Times New Roman" w:eastAsia="Calibri" w:hAnsi="Times New Roman" w:cs="Times New Roman"/>
          <w:sz w:val="20"/>
          <w:szCs w:val="20"/>
          <w:lang w:eastAsia="ar-SA"/>
        </w:rPr>
        <w:t>) nuoma</w:t>
      </w:r>
      <w:r w:rsidR="00EB5F4A" w:rsidRPr="005F2690">
        <w:rPr>
          <w:rFonts w:ascii="Times New Roman" w:eastAsia="Calibri" w:hAnsi="Times New Roman" w:cs="Times New Roman"/>
          <w:sz w:val="20"/>
          <w:szCs w:val="20"/>
          <w:lang w:eastAsia="ar-SA"/>
        </w:rPr>
        <w:t xml:space="preserve"> </w:t>
      </w:r>
      <w:r w:rsidR="005336CF" w:rsidRPr="005F2690">
        <w:rPr>
          <w:rFonts w:ascii="Times New Roman" w:eastAsia="Calibri" w:hAnsi="Times New Roman" w:cs="Times New Roman"/>
          <w:sz w:val="20"/>
          <w:szCs w:val="20"/>
          <w:lang w:eastAsia="ar-SA"/>
        </w:rPr>
        <w:t xml:space="preserve">(toliau – </w:t>
      </w:r>
      <w:r w:rsidR="0092580B" w:rsidRPr="005F2690">
        <w:rPr>
          <w:rFonts w:ascii="Times New Roman" w:eastAsia="Calibri" w:hAnsi="Times New Roman" w:cs="Times New Roman"/>
          <w:sz w:val="20"/>
          <w:szCs w:val="20"/>
          <w:lang w:eastAsia="ar-SA"/>
        </w:rPr>
        <w:t>nuoma</w:t>
      </w:r>
      <w:r w:rsidR="005336CF" w:rsidRPr="005F2690">
        <w:rPr>
          <w:rFonts w:ascii="Times New Roman" w:eastAsia="Calibri" w:hAnsi="Times New Roman" w:cs="Times New Roman"/>
          <w:sz w:val="20"/>
          <w:szCs w:val="20"/>
          <w:lang w:eastAsia="ar-SA"/>
        </w:rPr>
        <w:t>)</w:t>
      </w:r>
      <w:r w:rsidR="00B27233" w:rsidRPr="005F2690">
        <w:rPr>
          <w:rFonts w:ascii="Times New Roman" w:eastAsia="Calibri" w:hAnsi="Times New Roman" w:cs="Times New Roman"/>
          <w:sz w:val="20"/>
          <w:szCs w:val="20"/>
          <w:lang w:eastAsia="ar-SA"/>
        </w:rPr>
        <w:t xml:space="preserve">. </w:t>
      </w:r>
      <w:r w:rsidR="0092580B" w:rsidRPr="005F2690">
        <w:rPr>
          <w:rFonts w:ascii="Times New Roman" w:eastAsia="Calibri" w:hAnsi="Times New Roman" w:cs="Times New Roman"/>
          <w:sz w:val="20"/>
          <w:szCs w:val="20"/>
          <w:lang w:eastAsia="ar-SA"/>
        </w:rPr>
        <w:t>Reikalavimai</w:t>
      </w:r>
      <w:r w:rsidR="009542D1" w:rsidRPr="005F2690">
        <w:rPr>
          <w:rFonts w:ascii="Times New Roman" w:eastAsia="Calibri" w:hAnsi="Times New Roman" w:cs="Times New Roman"/>
          <w:sz w:val="20"/>
          <w:szCs w:val="20"/>
          <w:lang w:eastAsia="ar-SA"/>
        </w:rPr>
        <w:t xml:space="preserve"> </w:t>
      </w:r>
      <w:r w:rsidR="00842258" w:rsidRPr="005F2690">
        <w:rPr>
          <w:rFonts w:ascii="Times New Roman" w:eastAsia="Calibri" w:hAnsi="Times New Roman" w:cs="Times New Roman"/>
          <w:sz w:val="20"/>
          <w:szCs w:val="20"/>
          <w:lang w:eastAsia="ar-SA"/>
        </w:rPr>
        <w:t xml:space="preserve">sutarties objektui </w:t>
      </w:r>
      <w:r w:rsidR="00B27233" w:rsidRPr="005F2690">
        <w:rPr>
          <w:rFonts w:ascii="Times New Roman" w:eastAsia="Calibri" w:hAnsi="Times New Roman" w:cs="Times New Roman"/>
          <w:sz w:val="20"/>
          <w:szCs w:val="20"/>
          <w:lang w:eastAsia="ar-SA"/>
        </w:rPr>
        <w:t>detalizuot</w:t>
      </w:r>
      <w:r w:rsidR="0092580B" w:rsidRPr="005F2690">
        <w:rPr>
          <w:rFonts w:ascii="Times New Roman" w:eastAsia="Calibri" w:hAnsi="Times New Roman" w:cs="Times New Roman"/>
          <w:sz w:val="20"/>
          <w:szCs w:val="20"/>
          <w:lang w:eastAsia="ar-SA"/>
        </w:rPr>
        <w:t>i</w:t>
      </w:r>
      <w:r w:rsidR="00437ECD" w:rsidRPr="005F2690">
        <w:rPr>
          <w:rFonts w:ascii="Times New Roman" w:eastAsia="Calibri" w:hAnsi="Times New Roman" w:cs="Times New Roman"/>
          <w:sz w:val="20"/>
          <w:szCs w:val="20"/>
          <w:lang w:eastAsia="ar-SA"/>
        </w:rPr>
        <w:t xml:space="preserve"> </w:t>
      </w:r>
      <w:r w:rsidR="00307D45" w:rsidRPr="005F2690">
        <w:rPr>
          <w:rFonts w:ascii="Times New Roman" w:eastAsia="Calibri" w:hAnsi="Times New Roman" w:cs="Times New Roman"/>
          <w:sz w:val="20"/>
          <w:szCs w:val="20"/>
          <w:lang w:eastAsia="ar-SA"/>
        </w:rPr>
        <w:t xml:space="preserve">techninėje specifikacijoje, kuri yra Sutarties 1 priedas. </w:t>
      </w:r>
    </w:p>
    <w:p w14:paraId="01C18C5F" w14:textId="5E0B8F68" w:rsidR="00166F06" w:rsidRPr="005F2690" w:rsidRDefault="00B920BE" w:rsidP="003A76F0">
      <w:pPr>
        <w:pStyle w:val="ListParagraph"/>
        <w:numPr>
          <w:ilvl w:val="3"/>
          <w:numId w:val="1"/>
        </w:numPr>
        <w:spacing w:after="0" w:line="240" w:lineRule="auto"/>
        <w:ind w:left="0" w:firstLine="709"/>
        <w:jc w:val="both"/>
        <w:rPr>
          <w:rFonts w:ascii="Times New Roman" w:hAnsi="Times New Roman" w:cs="Times New Roman"/>
          <w:bCs/>
          <w:sz w:val="20"/>
          <w:szCs w:val="20"/>
        </w:rPr>
      </w:pPr>
      <w:r w:rsidRPr="005F2690">
        <w:rPr>
          <w:rFonts w:ascii="Times New Roman" w:eastAsia="Calibri" w:hAnsi="Times New Roman" w:cs="Times New Roman"/>
          <w:b/>
          <w:sz w:val="20"/>
          <w:szCs w:val="20"/>
        </w:rPr>
        <w:t xml:space="preserve">Pradinės </w:t>
      </w:r>
      <w:r w:rsidR="00307D45" w:rsidRPr="005F2690">
        <w:rPr>
          <w:rFonts w:ascii="Times New Roman" w:eastAsia="Calibri" w:hAnsi="Times New Roman" w:cs="Times New Roman"/>
          <w:b/>
          <w:sz w:val="20"/>
          <w:szCs w:val="20"/>
        </w:rPr>
        <w:t xml:space="preserve">Sutarties </w:t>
      </w:r>
      <w:r w:rsidRPr="005F2690">
        <w:rPr>
          <w:rFonts w:ascii="Times New Roman" w:eastAsia="Calibri" w:hAnsi="Times New Roman" w:cs="Times New Roman"/>
          <w:b/>
          <w:sz w:val="20"/>
          <w:szCs w:val="20"/>
        </w:rPr>
        <w:t xml:space="preserve">vertė </w:t>
      </w:r>
      <w:r w:rsidRPr="005F2690">
        <w:rPr>
          <w:rFonts w:ascii="Times New Roman" w:eastAsia="Calibri" w:hAnsi="Times New Roman" w:cs="Times New Roman"/>
          <w:bCs/>
          <w:sz w:val="20"/>
          <w:szCs w:val="20"/>
        </w:rPr>
        <w:t xml:space="preserve">(maksimali lėšų suma, kurią Pirkėjas planuoja skirti </w:t>
      </w:r>
      <w:r w:rsidR="00593F54" w:rsidRPr="005F2690">
        <w:rPr>
          <w:rFonts w:ascii="Times New Roman" w:eastAsia="Calibri" w:hAnsi="Times New Roman" w:cs="Times New Roman"/>
          <w:bCs/>
          <w:sz w:val="20"/>
          <w:szCs w:val="20"/>
        </w:rPr>
        <w:t xml:space="preserve">Sutarties objekto </w:t>
      </w:r>
      <w:r w:rsidRPr="005F2690">
        <w:rPr>
          <w:rFonts w:ascii="Times New Roman" w:eastAsia="Calibri" w:hAnsi="Times New Roman" w:cs="Times New Roman"/>
          <w:bCs/>
          <w:sz w:val="20"/>
          <w:szCs w:val="20"/>
        </w:rPr>
        <w:t>įsigijimui)</w:t>
      </w:r>
      <w:r w:rsidR="00307D45" w:rsidRPr="005F2690">
        <w:rPr>
          <w:rFonts w:ascii="Times New Roman" w:eastAsia="Calibri" w:hAnsi="Times New Roman" w:cs="Times New Roman"/>
          <w:bCs/>
          <w:sz w:val="20"/>
          <w:szCs w:val="20"/>
        </w:rPr>
        <w:t xml:space="preserve"> –</w:t>
      </w:r>
      <w:r w:rsidR="00307D45" w:rsidRPr="005F2690">
        <w:rPr>
          <w:rFonts w:ascii="Times New Roman" w:eastAsia="Calibri" w:hAnsi="Times New Roman" w:cs="Times New Roman"/>
          <w:b/>
          <w:sz w:val="20"/>
          <w:szCs w:val="20"/>
        </w:rPr>
        <w:t xml:space="preserve"> </w:t>
      </w:r>
      <w:r w:rsidR="000D132D" w:rsidRPr="005F2690">
        <w:rPr>
          <w:rFonts w:ascii="Times New Roman" w:eastAsia="Calibri" w:hAnsi="Times New Roman" w:cs="Times New Roman"/>
          <w:bCs/>
          <w:sz w:val="20"/>
          <w:szCs w:val="20"/>
        </w:rPr>
        <w:t>15</w:t>
      </w:r>
      <w:r w:rsidR="00EA446E" w:rsidRPr="005F2690">
        <w:rPr>
          <w:rFonts w:ascii="Times New Roman" w:eastAsia="Calibri" w:hAnsi="Times New Roman" w:cs="Times New Roman"/>
          <w:bCs/>
          <w:sz w:val="20"/>
          <w:szCs w:val="20"/>
        </w:rPr>
        <w:t xml:space="preserve"> 0</w:t>
      </w:r>
      <w:r w:rsidR="00561282" w:rsidRPr="005F2690">
        <w:rPr>
          <w:rFonts w:ascii="Times New Roman" w:eastAsia="Calibri" w:hAnsi="Times New Roman" w:cs="Times New Roman"/>
          <w:bCs/>
          <w:sz w:val="20"/>
          <w:szCs w:val="20"/>
        </w:rPr>
        <w:t>00</w:t>
      </w:r>
      <w:r w:rsidR="00307D45" w:rsidRPr="005F2690">
        <w:rPr>
          <w:rFonts w:ascii="Times New Roman" w:eastAsia="Calibri" w:hAnsi="Times New Roman" w:cs="Times New Roman"/>
          <w:bCs/>
          <w:sz w:val="20"/>
          <w:szCs w:val="20"/>
        </w:rPr>
        <w:t xml:space="preserve"> Eur </w:t>
      </w:r>
      <w:r w:rsidRPr="005F2690">
        <w:rPr>
          <w:rFonts w:ascii="Times New Roman" w:eastAsia="Calibri" w:hAnsi="Times New Roman" w:cs="Times New Roman"/>
          <w:bCs/>
          <w:sz w:val="20"/>
          <w:szCs w:val="20"/>
        </w:rPr>
        <w:t>be</w:t>
      </w:r>
      <w:r w:rsidR="00307D45" w:rsidRPr="005F2690">
        <w:rPr>
          <w:rFonts w:ascii="Times New Roman" w:eastAsia="Calibri" w:hAnsi="Times New Roman" w:cs="Times New Roman"/>
          <w:bCs/>
          <w:sz w:val="20"/>
          <w:szCs w:val="20"/>
        </w:rPr>
        <w:t xml:space="preserve"> pridėtinės vertės mokesči</w:t>
      </w:r>
      <w:r w:rsidRPr="005F2690">
        <w:rPr>
          <w:rFonts w:ascii="Times New Roman" w:eastAsia="Calibri" w:hAnsi="Times New Roman" w:cs="Times New Roman"/>
          <w:bCs/>
          <w:sz w:val="20"/>
          <w:szCs w:val="20"/>
        </w:rPr>
        <w:t>o</w:t>
      </w:r>
      <w:r w:rsidR="00307D45" w:rsidRPr="005F2690">
        <w:rPr>
          <w:rFonts w:ascii="Times New Roman" w:eastAsia="Calibri" w:hAnsi="Times New Roman" w:cs="Times New Roman"/>
          <w:bCs/>
          <w:sz w:val="20"/>
          <w:szCs w:val="20"/>
        </w:rPr>
        <w:t xml:space="preserve"> (toliau – PVM).</w:t>
      </w:r>
    </w:p>
    <w:p w14:paraId="06AF53E9" w14:textId="6289C087" w:rsidR="00C971AF" w:rsidRPr="005F2690" w:rsidRDefault="00184F00" w:rsidP="003A76F0">
      <w:pPr>
        <w:pStyle w:val="ListParagraph"/>
        <w:numPr>
          <w:ilvl w:val="3"/>
          <w:numId w:val="1"/>
        </w:numPr>
        <w:spacing w:line="240" w:lineRule="auto"/>
        <w:ind w:left="0" w:firstLine="709"/>
        <w:jc w:val="both"/>
        <w:rPr>
          <w:rFonts w:ascii="Times New Roman" w:eastAsia="Calibri" w:hAnsi="Times New Roman" w:cs="Times New Roman"/>
          <w:bCs/>
          <w:sz w:val="20"/>
          <w:szCs w:val="20"/>
        </w:rPr>
      </w:pPr>
      <w:r w:rsidRPr="005F2690">
        <w:rPr>
          <w:rFonts w:ascii="Times New Roman" w:hAnsi="Times New Roman" w:cs="Times New Roman"/>
          <w:bCs/>
          <w:sz w:val="20"/>
          <w:szCs w:val="20"/>
        </w:rPr>
        <w:t>Sutarčiai taikoma fiksuoto įkainio kainodara. Į</w:t>
      </w:r>
      <w:r w:rsidR="00166F06" w:rsidRPr="005F2690">
        <w:rPr>
          <w:rFonts w:ascii="Times New Roman" w:hAnsi="Times New Roman" w:cs="Times New Roman"/>
          <w:bCs/>
          <w:sz w:val="20"/>
          <w:szCs w:val="20"/>
        </w:rPr>
        <w:t>kaini</w:t>
      </w:r>
      <w:r w:rsidR="00B27233" w:rsidRPr="005F2690">
        <w:rPr>
          <w:rFonts w:ascii="Times New Roman" w:hAnsi="Times New Roman" w:cs="Times New Roman"/>
          <w:bCs/>
          <w:sz w:val="20"/>
          <w:szCs w:val="20"/>
        </w:rPr>
        <w:t>s</w:t>
      </w:r>
      <w:r w:rsidRPr="005F2690">
        <w:rPr>
          <w:rFonts w:ascii="Times New Roman" w:hAnsi="Times New Roman" w:cs="Times New Roman"/>
          <w:bCs/>
          <w:sz w:val="20"/>
          <w:szCs w:val="20"/>
        </w:rPr>
        <w:t xml:space="preserve"> už nuomą</w:t>
      </w:r>
      <w:r w:rsidR="00166F06" w:rsidRPr="005F2690">
        <w:rPr>
          <w:rFonts w:ascii="Times New Roman" w:hAnsi="Times New Roman" w:cs="Times New Roman"/>
          <w:bCs/>
          <w:sz w:val="20"/>
          <w:szCs w:val="20"/>
        </w:rPr>
        <w:t xml:space="preserve"> nurodyt</w:t>
      </w:r>
      <w:r w:rsidR="00B27233" w:rsidRPr="005F2690">
        <w:rPr>
          <w:rFonts w:ascii="Times New Roman" w:hAnsi="Times New Roman" w:cs="Times New Roman"/>
          <w:bCs/>
          <w:sz w:val="20"/>
          <w:szCs w:val="20"/>
        </w:rPr>
        <w:t>as</w:t>
      </w:r>
      <w:r w:rsidR="00166F06" w:rsidRPr="005F2690">
        <w:rPr>
          <w:rFonts w:ascii="Times New Roman" w:hAnsi="Times New Roman" w:cs="Times New Roman"/>
          <w:bCs/>
          <w:sz w:val="20"/>
          <w:szCs w:val="20"/>
        </w:rPr>
        <w:t xml:space="preserve"> Sutarties 2 priede – Pardavėjo pasiūlyme. Į </w:t>
      </w:r>
      <w:r w:rsidR="00FA2D20" w:rsidRPr="005F2690">
        <w:rPr>
          <w:rFonts w:ascii="Times New Roman" w:hAnsi="Times New Roman" w:cs="Times New Roman"/>
          <w:bCs/>
          <w:sz w:val="20"/>
          <w:szCs w:val="20"/>
        </w:rPr>
        <w:t xml:space="preserve">šį </w:t>
      </w:r>
      <w:r w:rsidR="00166F06" w:rsidRPr="005F2690">
        <w:rPr>
          <w:rFonts w:ascii="Times New Roman" w:hAnsi="Times New Roman" w:cs="Times New Roman"/>
          <w:bCs/>
          <w:sz w:val="20"/>
          <w:szCs w:val="20"/>
        </w:rPr>
        <w:t>įkain</w:t>
      </w:r>
      <w:r w:rsidR="00B27233" w:rsidRPr="005F2690">
        <w:rPr>
          <w:rFonts w:ascii="Times New Roman" w:hAnsi="Times New Roman" w:cs="Times New Roman"/>
          <w:bCs/>
          <w:sz w:val="20"/>
          <w:szCs w:val="20"/>
        </w:rPr>
        <w:t>į</w:t>
      </w:r>
      <w:r w:rsidR="00166F06" w:rsidRPr="005F2690">
        <w:rPr>
          <w:rFonts w:ascii="Times New Roman" w:hAnsi="Times New Roman" w:cs="Times New Roman"/>
          <w:bCs/>
          <w:sz w:val="20"/>
          <w:szCs w:val="20"/>
        </w:rPr>
        <w:t xml:space="preserve"> turi būti įskaičiuot</w:t>
      </w:r>
      <w:r w:rsidR="00842258" w:rsidRPr="005F2690">
        <w:rPr>
          <w:rFonts w:ascii="Times New Roman" w:hAnsi="Times New Roman" w:cs="Times New Roman"/>
          <w:bCs/>
          <w:sz w:val="20"/>
          <w:szCs w:val="20"/>
        </w:rPr>
        <w:t>i visi mokesčiai ir</w:t>
      </w:r>
      <w:r w:rsidR="00166F06" w:rsidRPr="005F2690">
        <w:rPr>
          <w:rFonts w:ascii="Times New Roman" w:hAnsi="Times New Roman" w:cs="Times New Roman"/>
          <w:bCs/>
          <w:sz w:val="20"/>
          <w:szCs w:val="20"/>
        </w:rPr>
        <w:t xml:space="preserve"> visos su Sutarties vykdymu susijusios išlaidos</w:t>
      </w:r>
      <w:r w:rsidR="006D0977" w:rsidRPr="005F2690">
        <w:rPr>
          <w:rFonts w:ascii="Times New Roman" w:hAnsi="Times New Roman" w:cs="Times New Roman"/>
          <w:bCs/>
          <w:sz w:val="20"/>
          <w:szCs w:val="20"/>
        </w:rPr>
        <w:t xml:space="preserve"> (išskyrus </w:t>
      </w:r>
      <w:r w:rsidR="00D71FD9" w:rsidRPr="005F2690">
        <w:rPr>
          <w:rFonts w:ascii="Times New Roman" w:hAnsi="Times New Roman" w:cs="Times New Roman"/>
          <w:bCs/>
          <w:sz w:val="20"/>
          <w:szCs w:val="20"/>
        </w:rPr>
        <w:t xml:space="preserve">įrenginio eksploatacijai reikalingų cheminių medžiagų ir </w:t>
      </w:r>
      <w:r w:rsidR="006D0977" w:rsidRPr="005F2690">
        <w:rPr>
          <w:rFonts w:ascii="Times New Roman" w:hAnsi="Times New Roman" w:cs="Times New Roman"/>
          <w:bCs/>
          <w:sz w:val="20"/>
          <w:szCs w:val="20"/>
        </w:rPr>
        <w:t>elektros energijos</w:t>
      </w:r>
      <w:r w:rsidR="00703FCE" w:rsidRPr="005F2690">
        <w:rPr>
          <w:rFonts w:ascii="Times New Roman" w:hAnsi="Times New Roman" w:cs="Times New Roman"/>
          <w:bCs/>
          <w:sz w:val="20"/>
          <w:szCs w:val="20"/>
        </w:rPr>
        <w:t xml:space="preserve"> </w:t>
      </w:r>
      <w:r w:rsidR="006D0977" w:rsidRPr="005F2690">
        <w:rPr>
          <w:rFonts w:ascii="Times New Roman" w:hAnsi="Times New Roman" w:cs="Times New Roman"/>
          <w:bCs/>
          <w:sz w:val="20"/>
          <w:szCs w:val="20"/>
        </w:rPr>
        <w:t>sąnaudas)</w:t>
      </w:r>
      <w:r w:rsidR="00166F06" w:rsidRPr="005F2690">
        <w:rPr>
          <w:rFonts w:ascii="Times New Roman" w:hAnsi="Times New Roman" w:cs="Times New Roman"/>
          <w:bCs/>
          <w:sz w:val="20"/>
          <w:szCs w:val="20"/>
        </w:rPr>
        <w:t xml:space="preserve">, </w:t>
      </w:r>
      <w:r w:rsidR="00307D45" w:rsidRPr="005F2690">
        <w:rPr>
          <w:rFonts w:ascii="Times New Roman" w:eastAsia="Calibri" w:hAnsi="Times New Roman" w:cs="Times New Roman"/>
          <w:bCs/>
          <w:sz w:val="20"/>
          <w:szCs w:val="20"/>
        </w:rPr>
        <w:t>įskaitant, bet neapsiribojant</w:t>
      </w:r>
      <w:r w:rsidR="00B80126" w:rsidRPr="005F2690">
        <w:rPr>
          <w:rFonts w:ascii="Times New Roman" w:eastAsia="Calibri" w:hAnsi="Times New Roman" w:cs="Times New Roman"/>
          <w:bCs/>
          <w:sz w:val="20"/>
          <w:szCs w:val="20"/>
        </w:rPr>
        <w:t>:</w:t>
      </w:r>
      <w:r w:rsidR="00307D45" w:rsidRPr="005F2690">
        <w:rPr>
          <w:rFonts w:ascii="Times New Roman" w:eastAsia="Calibri" w:hAnsi="Times New Roman" w:cs="Times New Roman"/>
          <w:bCs/>
          <w:sz w:val="20"/>
          <w:szCs w:val="20"/>
        </w:rPr>
        <w:t xml:space="preserve"> </w:t>
      </w:r>
    </w:p>
    <w:p w14:paraId="75EC640C" w14:textId="14D631D2" w:rsidR="00B80126" w:rsidRPr="005F2690" w:rsidRDefault="00166F06" w:rsidP="003A76F0">
      <w:pPr>
        <w:pStyle w:val="ListParagraph"/>
        <w:tabs>
          <w:tab w:val="left" w:pos="1134"/>
        </w:tabs>
        <w:spacing w:after="0" w:line="240" w:lineRule="auto"/>
        <w:ind w:left="0" w:firstLine="709"/>
        <w:jc w:val="both"/>
        <w:rPr>
          <w:rFonts w:ascii="Times New Roman" w:hAnsi="Times New Roman" w:cs="Times New Roman"/>
          <w:bCs/>
          <w:sz w:val="20"/>
          <w:szCs w:val="20"/>
        </w:rPr>
      </w:pPr>
      <w:r w:rsidRPr="005F2690">
        <w:rPr>
          <w:rFonts w:ascii="Times New Roman" w:hAnsi="Times New Roman" w:cs="Times New Roman"/>
          <w:bCs/>
          <w:sz w:val="20"/>
          <w:szCs w:val="20"/>
        </w:rPr>
        <w:t>3</w:t>
      </w:r>
      <w:r w:rsidR="00B80126" w:rsidRPr="005F2690">
        <w:rPr>
          <w:rFonts w:ascii="Times New Roman" w:hAnsi="Times New Roman" w:cs="Times New Roman"/>
          <w:bCs/>
          <w:sz w:val="20"/>
          <w:szCs w:val="20"/>
        </w:rPr>
        <w:t>.1</w:t>
      </w:r>
      <w:r w:rsidR="003A76F0" w:rsidRPr="005F2690">
        <w:rPr>
          <w:rFonts w:ascii="Times New Roman" w:hAnsi="Times New Roman" w:cs="Times New Roman"/>
          <w:bCs/>
          <w:sz w:val="20"/>
          <w:szCs w:val="20"/>
        </w:rPr>
        <w:t>.</w:t>
      </w:r>
      <w:r w:rsidR="003E35B8" w:rsidRPr="005F2690">
        <w:rPr>
          <w:rFonts w:ascii="Times New Roman" w:hAnsi="Times New Roman" w:cs="Times New Roman"/>
          <w:bCs/>
          <w:sz w:val="20"/>
          <w:szCs w:val="20"/>
        </w:rPr>
        <w:t xml:space="preserve"> įrenginio</w:t>
      </w:r>
      <w:r w:rsidR="00B27233" w:rsidRPr="005F2690">
        <w:rPr>
          <w:rFonts w:ascii="Times New Roman" w:hAnsi="Times New Roman" w:cs="Times New Roman"/>
          <w:bCs/>
          <w:sz w:val="20"/>
          <w:szCs w:val="20"/>
        </w:rPr>
        <w:t xml:space="preserve"> </w:t>
      </w:r>
      <w:r w:rsidR="00B80126" w:rsidRPr="005F2690">
        <w:rPr>
          <w:rFonts w:ascii="Times New Roman" w:hAnsi="Times New Roman" w:cs="Times New Roman"/>
          <w:bCs/>
          <w:sz w:val="20"/>
          <w:szCs w:val="20"/>
        </w:rPr>
        <w:t>transportavimo išlaidas</w:t>
      </w:r>
      <w:r w:rsidR="003629C5" w:rsidRPr="005F2690">
        <w:rPr>
          <w:rFonts w:ascii="Times New Roman" w:hAnsi="Times New Roman" w:cs="Times New Roman"/>
          <w:bCs/>
          <w:sz w:val="20"/>
          <w:szCs w:val="20"/>
        </w:rPr>
        <w:t xml:space="preserve"> į/iš </w:t>
      </w:r>
      <w:r w:rsidR="003E35B8" w:rsidRPr="005F2690">
        <w:rPr>
          <w:rFonts w:ascii="Times New Roman" w:hAnsi="Times New Roman" w:cs="Times New Roman"/>
          <w:bCs/>
          <w:sz w:val="20"/>
          <w:szCs w:val="20"/>
        </w:rPr>
        <w:t>Vilniaus regioninio nepavojingų</w:t>
      </w:r>
      <w:r w:rsidR="008016BF" w:rsidRPr="005F2690">
        <w:rPr>
          <w:rFonts w:ascii="Times New Roman" w:hAnsi="Times New Roman" w:cs="Times New Roman"/>
          <w:bCs/>
          <w:sz w:val="20"/>
          <w:szCs w:val="20"/>
        </w:rPr>
        <w:t>jų</w:t>
      </w:r>
      <w:r w:rsidR="003E35B8" w:rsidRPr="005F2690">
        <w:rPr>
          <w:rFonts w:ascii="Times New Roman" w:hAnsi="Times New Roman" w:cs="Times New Roman"/>
          <w:bCs/>
          <w:sz w:val="20"/>
          <w:szCs w:val="20"/>
        </w:rPr>
        <w:t xml:space="preserve"> atliekų sąvartyno, adresu Vidugirių 3, Vievio sen., Elektrėnų sav.</w:t>
      </w:r>
      <w:r w:rsidR="004432EF" w:rsidRPr="005F2690">
        <w:rPr>
          <w:rFonts w:ascii="Times New Roman" w:hAnsi="Times New Roman" w:cs="Times New Roman"/>
          <w:bCs/>
          <w:sz w:val="20"/>
          <w:szCs w:val="20"/>
        </w:rPr>
        <w:t xml:space="preserve"> (toliau – sąvartynas)</w:t>
      </w:r>
      <w:r w:rsidR="003E35B8" w:rsidRPr="005F2690">
        <w:rPr>
          <w:rFonts w:ascii="Times New Roman" w:hAnsi="Times New Roman" w:cs="Times New Roman"/>
          <w:bCs/>
          <w:sz w:val="20"/>
          <w:szCs w:val="20"/>
        </w:rPr>
        <w:t>;</w:t>
      </w:r>
    </w:p>
    <w:p w14:paraId="1EF53F9B" w14:textId="2C1723F5" w:rsidR="00910062" w:rsidRPr="005F2690" w:rsidRDefault="00910062" w:rsidP="003A76F0">
      <w:pPr>
        <w:pStyle w:val="ListParagraph"/>
        <w:tabs>
          <w:tab w:val="left" w:pos="1134"/>
        </w:tabs>
        <w:spacing w:after="0" w:line="240" w:lineRule="auto"/>
        <w:ind w:left="0" w:firstLine="709"/>
        <w:jc w:val="both"/>
        <w:rPr>
          <w:rFonts w:ascii="Times New Roman" w:hAnsi="Times New Roman" w:cs="Times New Roman"/>
          <w:bCs/>
          <w:sz w:val="20"/>
          <w:szCs w:val="20"/>
        </w:rPr>
      </w:pPr>
      <w:r w:rsidRPr="005F2690">
        <w:rPr>
          <w:rFonts w:ascii="Times New Roman" w:hAnsi="Times New Roman" w:cs="Times New Roman"/>
          <w:bCs/>
          <w:sz w:val="20"/>
          <w:szCs w:val="20"/>
        </w:rPr>
        <w:t>3.2. įrenginio paruošimo eksploatacijai išlaidas;</w:t>
      </w:r>
    </w:p>
    <w:p w14:paraId="364DBED0" w14:textId="16FF2E7F" w:rsidR="00910062" w:rsidRPr="005F2690" w:rsidRDefault="00910062" w:rsidP="003A76F0">
      <w:pPr>
        <w:pStyle w:val="ListParagraph"/>
        <w:tabs>
          <w:tab w:val="left" w:pos="1134"/>
        </w:tabs>
        <w:spacing w:after="0" w:line="240" w:lineRule="auto"/>
        <w:ind w:left="0" w:firstLine="709"/>
        <w:jc w:val="both"/>
        <w:rPr>
          <w:rFonts w:ascii="Times New Roman" w:hAnsi="Times New Roman" w:cs="Times New Roman"/>
          <w:bCs/>
          <w:sz w:val="20"/>
          <w:szCs w:val="20"/>
        </w:rPr>
      </w:pPr>
      <w:r w:rsidRPr="005F2690">
        <w:rPr>
          <w:rFonts w:ascii="Times New Roman" w:hAnsi="Times New Roman" w:cs="Times New Roman"/>
          <w:bCs/>
          <w:sz w:val="20"/>
          <w:szCs w:val="20"/>
        </w:rPr>
        <w:t>3.3. Pirkėjo darbuotojų apmokymą dirbti su įrenginiu;</w:t>
      </w:r>
    </w:p>
    <w:p w14:paraId="7F639A8B" w14:textId="1A0FFD23" w:rsidR="00B27233" w:rsidRPr="005F2690" w:rsidRDefault="00B27233" w:rsidP="003A76F0">
      <w:pPr>
        <w:pStyle w:val="ListParagraph"/>
        <w:tabs>
          <w:tab w:val="left" w:pos="1134"/>
        </w:tabs>
        <w:spacing w:after="0" w:line="240" w:lineRule="auto"/>
        <w:ind w:left="0" w:firstLine="709"/>
        <w:jc w:val="both"/>
        <w:rPr>
          <w:rFonts w:ascii="Times New Roman" w:hAnsi="Times New Roman" w:cs="Times New Roman"/>
          <w:bCs/>
          <w:sz w:val="20"/>
          <w:szCs w:val="20"/>
        </w:rPr>
      </w:pPr>
      <w:r w:rsidRPr="005F2690">
        <w:rPr>
          <w:rFonts w:ascii="Times New Roman" w:hAnsi="Times New Roman" w:cs="Times New Roman"/>
          <w:bCs/>
          <w:sz w:val="20"/>
          <w:szCs w:val="20"/>
        </w:rPr>
        <w:t>3.</w:t>
      </w:r>
      <w:r w:rsidR="00910062" w:rsidRPr="005F2690">
        <w:rPr>
          <w:rFonts w:ascii="Times New Roman" w:hAnsi="Times New Roman" w:cs="Times New Roman"/>
          <w:bCs/>
          <w:sz w:val="20"/>
          <w:szCs w:val="20"/>
        </w:rPr>
        <w:t>4</w:t>
      </w:r>
      <w:r w:rsidRPr="005F2690">
        <w:rPr>
          <w:rFonts w:ascii="Times New Roman" w:hAnsi="Times New Roman" w:cs="Times New Roman"/>
          <w:bCs/>
          <w:sz w:val="20"/>
          <w:szCs w:val="20"/>
        </w:rPr>
        <w:t xml:space="preserve">. </w:t>
      </w:r>
      <w:r w:rsidR="003E35B8" w:rsidRPr="005F2690">
        <w:rPr>
          <w:rFonts w:ascii="Times New Roman" w:hAnsi="Times New Roman" w:cs="Times New Roman"/>
          <w:bCs/>
          <w:sz w:val="20"/>
          <w:szCs w:val="20"/>
        </w:rPr>
        <w:t>įrenginio</w:t>
      </w:r>
      <w:r w:rsidR="003629C5" w:rsidRPr="005F2690">
        <w:rPr>
          <w:rFonts w:ascii="Times New Roman" w:hAnsi="Times New Roman" w:cs="Times New Roman"/>
          <w:bCs/>
          <w:sz w:val="20"/>
          <w:szCs w:val="20"/>
        </w:rPr>
        <w:t xml:space="preserve"> </w:t>
      </w:r>
      <w:r w:rsidR="006C6F5F" w:rsidRPr="005F2690">
        <w:rPr>
          <w:rFonts w:ascii="Times New Roman" w:hAnsi="Times New Roman" w:cs="Times New Roman"/>
          <w:bCs/>
          <w:sz w:val="20"/>
          <w:szCs w:val="20"/>
        </w:rPr>
        <w:t>remonto</w:t>
      </w:r>
      <w:r w:rsidR="005172E4" w:rsidRPr="005F2690">
        <w:rPr>
          <w:rFonts w:ascii="Times New Roman" w:hAnsi="Times New Roman" w:cs="Times New Roman"/>
          <w:bCs/>
          <w:sz w:val="20"/>
          <w:szCs w:val="20"/>
        </w:rPr>
        <w:t xml:space="preserve"> ir (ar) techninio aptarnavimo</w:t>
      </w:r>
      <w:r w:rsidR="00842258" w:rsidRPr="005F2690">
        <w:rPr>
          <w:rFonts w:ascii="Times New Roman" w:hAnsi="Times New Roman" w:cs="Times New Roman"/>
          <w:bCs/>
          <w:sz w:val="20"/>
          <w:szCs w:val="20"/>
        </w:rPr>
        <w:t>, įskaitant j</w:t>
      </w:r>
      <w:r w:rsidR="005172E4" w:rsidRPr="005F2690">
        <w:rPr>
          <w:rFonts w:ascii="Times New Roman" w:hAnsi="Times New Roman" w:cs="Times New Roman"/>
          <w:bCs/>
          <w:sz w:val="20"/>
          <w:szCs w:val="20"/>
        </w:rPr>
        <w:t>iems</w:t>
      </w:r>
      <w:r w:rsidR="00842258" w:rsidRPr="005F2690">
        <w:rPr>
          <w:rFonts w:ascii="Times New Roman" w:hAnsi="Times New Roman" w:cs="Times New Roman"/>
          <w:bCs/>
          <w:sz w:val="20"/>
          <w:szCs w:val="20"/>
        </w:rPr>
        <w:t xml:space="preserve"> </w:t>
      </w:r>
      <w:r w:rsidR="00910062" w:rsidRPr="005F2690">
        <w:rPr>
          <w:rFonts w:ascii="Times New Roman" w:hAnsi="Times New Roman" w:cs="Times New Roman"/>
          <w:bCs/>
          <w:sz w:val="20"/>
          <w:szCs w:val="20"/>
        </w:rPr>
        <w:t xml:space="preserve">atlikti reikalingų detalių </w:t>
      </w:r>
      <w:r w:rsidR="00842258" w:rsidRPr="005F2690">
        <w:rPr>
          <w:rFonts w:ascii="Times New Roman" w:hAnsi="Times New Roman" w:cs="Times New Roman"/>
          <w:bCs/>
          <w:sz w:val="20"/>
          <w:szCs w:val="20"/>
        </w:rPr>
        <w:t>ir/</w:t>
      </w:r>
      <w:r w:rsidR="00910062" w:rsidRPr="005F2690">
        <w:rPr>
          <w:rFonts w:ascii="Times New Roman" w:hAnsi="Times New Roman" w:cs="Times New Roman"/>
          <w:bCs/>
          <w:sz w:val="20"/>
          <w:szCs w:val="20"/>
        </w:rPr>
        <w:t>ar medžiagų</w:t>
      </w:r>
      <w:r w:rsidR="006C6F5F" w:rsidRPr="005F2690">
        <w:rPr>
          <w:rFonts w:ascii="Times New Roman" w:hAnsi="Times New Roman" w:cs="Times New Roman"/>
          <w:bCs/>
          <w:sz w:val="20"/>
          <w:szCs w:val="20"/>
        </w:rPr>
        <w:t xml:space="preserve"> </w:t>
      </w:r>
      <w:r w:rsidRPr="005F2690">
        <w:rPr>
          <w:rFonts w:ascii="Times New Roman" w:hAnsi="Times New Roman" w:cs="Times New Roman"/>
          <w:bCs/>
          <w:sz w:val="20"/>
          <w:szCs w:val="20"/>
        </w:rPr>
        <w:t>išlaidas</w:t>
      </w:r>
      <w:r w:rsidR="008016BF" w:rsidRPr="005F2690">
        <w:rPr>
          <w:rFonts w:ascii="Times New Roman" w:hAnsi="Times New Roman" w:cs="Times New Roman"/>
          <w:bCs/>
          <w:sz w:val="20"/>
          <w:szCs w:val="20"/>
        </w:rPr>
        <w:t>.</w:t>
      </w:r>
    </w:p>
    <w:p w14:paraId="276B5C73" w14:textId="339A475F" w:rsidR="00FA2D20" w:rsidRPr="005F2690" w:rsidRDefault="00FA2D20" w:rsidP="003A76F0">
      <w:pPr>
        <w:pStyle w:val="ListParagraph"/>
        <w:numPr>
          <w:ilvl w:val="3"/>
          <w:numId w:val="1"/>
        </w:numPr>
        <w:tabs>
          <w:tab w:val="left" w:pos="1134"/>
        </w:tabs>
        <w:spacing w:after="0" w:line="240" w:lineRule="auto"/>
        <w:ind w:left="0" w:firstLine="709"/>
        <w:jc w:val="both"/>
        <w:rPr>
          <w:rFonts w:ascii="Times New Roman" w:hAnsi="Times New Roman" w:cs="Times New Roman"/>
          <w:bCs/>
          <w:sz w:val="20"/>
          <w:szCs w:val="20"/>
        </w:rPr>
      </w:pPr>
      <w:r w:rsidRPr="005F2690">
        <w:rPr>
          <w:rFonts w:ascii="Times New Roman" w:hAnsi="Times New Roman" w:cs="Times New Roman"/>
          <w:bCs/>
          <w:sz w:val="20"/>
          <w:szCs w:val="20"/>
        </w:rPr>
        <w:t xml:space="preserve">Įrenginio eksploatacijai reikalingas </w:t>
      </w:r>
      <w:r w:rsidR="00D71FD9" w:rsidRPr="005F2690">
        <w:rPr>
          <w:rFonts w:ascii="Times New Roman" w:hAnsi="Times New Roman" w:cs="Times New Roman"/>
          <w:bCs/>
          <w:sz w:val="20"/>
          <w:szCs w:val="20"/>
        </w:rPr>
        <w:t xml:space="preserve">chemines </w:t>
      </w:r>
      <w:r w:rsidRPr="005F2690">
        <w:rPr>
          <w:rFonts w:ascii="Times New Roman" w:hAnsi="Times New Roman" w:cs="Times New Roman"/>
          <w:bCs/>
          <w:sz w:val="20"/>
          <w:szCs w:val="20"/>
        </w:rPr>
        <w:t>medžiagas</w:t>
      </w:r>
      <w:r w:rsidR="0030627A" w:rsidRPr="005F2690">
        <w:rPr>
          <w:rFonts w:ascii="Times New Roman" w:hAnsi="Times New Roman" w:cs="Times New Roman"/>
          <w:bCs/>
          <w:sz w:val="20"/>
          <w:szCs w:val="20"/>
        </w:rPr>
        <w:t xml:space="preserve"> </w:t>
      </w:r>
      <w:r w:rsidRPr="005F2690">
        <w:rPr>
          <w:rFonts w:ascii="Times New Roman" w:hAnsi="Times New Roman" w:cs="Times New Roman"/>
          <w:bCs/>
          <w:sz w:val="20"/>
          <w:szCs w:val="20"/>
        </w:rPr>
        <w:t>Pirkėjas</w:t>
      </w:r>
      <w:r w:rsidR="00F44865" w:rsidRPr="005F2690">
        <w:rPr>
          <w:rFonts w:ascii="Times New Roman" w:hAnsi="Times New Roman" w:cs="Times New Roman"/>
          <w:bCs/>
          <w:sz w:val="20"/>
          <w:szCs w:val="20"/>
        </w:rPr>
        <w:t xml:space="preserve"> teikia </w:t>
      </w:r>
      <w:r w:rsidR="004432EF" w:rsidRPr="005F2690">
        <w:rPr>
          <w:rFonts w:ascii="Times New Roman" w:hAnsi="Times New Roman" w:cs="Times New Roman"/>
          <w:bCs/>
          <w:sz w:val="20"/>
          <w:szCs w:val="20"/>
        </w:rPr>
        <w:t>suderin</w:t>
      </w:r>
      <w:r w:rsidR="0030627A" w:rsidRPr="005F2690">
        <w:rPr>
          <w:rFonts w:ascii="Times New Roman" w:hAnsi="Times New Roman" w:cs="Times New Roman"/>
          <w:bCs/>
          <w:sz w:val="20"/>
          <w:szCs w:val="20"/>
        </w:rPr>
        <w:t>ęs</w:t>
      </w:r>
      <w:r w:rsidR="004432EF" w:rsidRPr="005F2690">
        <w:rPr>
          <w:rFonts w:ascii="Times New Roman" w:hAnsi="Times New Roman" w:cs="Times New Roman"/>
          <w:bCs/>
          <w:sz w:val="20"/>
          <w:szCs w:val="20"/>
        </w:rPr>
        <w:t xml:space="preserve"> </w:t>
      </w:r>
      <w:r w:rsidR="00F44865" w:rsidRPr="005F2690">
        <w:rPr>
          <w:rFonts w:ascii="Times New Roman" w:hAnsi="Times New Roman" w:cs="Times New Roman"/>
          <w:bCs/>
          <w:sz w:val="20"/>
          <w:szCs w:val="20"/>
        </w:rPr>
        <w:t xml:space="preserve">jas </w:t>
      </w:r>
      <w:r w:rsidR="004432EF" w:rsidRPr="005F2690">
        <w:rPr>
          <w:rFonts w:ascii="Times New Roman" w:hAnsi="Times New Roman" w:cs="Times New Roman"/>
          <w:bCs/>
          <w:sz w:val="20"/>
          <w:szCs w:val="20"/>
        </w:rPr>
        <w:t>su Pardavėju.</w:t>
      </w:r>
      <w:r w:rsidR="006D0977" w:rsidRPr="005F2690">
        <w:rPr>
          <w:rFonts w:ascii="Times New Roman" w:hAnsi="Times New Roman" w:cs="Times New Roman"/>
          <w:bCs/>
          <w:sz w:val="20"/>
          <w:szCs w:val="20"/>
        </w:rPr>
        <w:t xml:space="preserve"> </w:t>
      </w:r>
    </w:p>
    <w:p w14:paraId="7EE976BB" w14:textId="3D38ED4D" w:rsidR="006F32E6" w:rsidRPr="005F2690" w:rsidRDefault="00166F06" w:rsidP="000D132D">
      <w:pPr>
        <w:pStyle w:val="ListParagraph"/>
        <w:numPr>
          <w:ilvl w:val="3"/>
          <w:numId w:val="1"/>
        </w:numPr>
        <w:spacing w:after="0" w:line="240" w:lineRule="auto"/>
        <w:ind w:left="0" w:firstLine="709"/>
        <w:jc w:val="both"/>
        <w:rPr>
          <w:rFonts w:ascii="Times New Roman" w:hAnsi="Times New Roman" w:cs="Times New Roman"/>
          <w:sz w:val="20"/>
          <w:szCs w:val="20"/>
        </w:rPr>
      </w:pPr>
      <w:r w:rsidRPr="005F2690">
        <w:rPr>
          <w:rFonts w:ascii="Times New Roman" w:eastAsia="Calibri" w:hAnsi="Times New Roman" w:cs="Times New Roman"/>
          <w:sz w:val="20"/>
          <w:szCs w:val="20"/>
        </w:rPr>
        <w:t xml:space="preserve">Per visą Sutarties galiojimo laikotarpį </w:t>
      </w:r>
      <w:r w:rsidR="00FA2D20" w:rsidRPr="005F2690">
        <w:rPr>
          <w:rFonts w:ascii="Times New Roman" w:eastAsia="Calibri" w:hAnsi="Times New Roman" w:cs="Times New Roman"/>
          <w:sz w:val="20"/>
          <w:szCs w:val="20"/>
        </w:rPr>
        <w:t xml:space="preserve">Pardavėjo pasiūlytas </w:t>
      </w:r>
      <w:r w:rsidRPr="005F2690">
        <w:rPr>
          <w:rFonts w:ascii="Times New Roman" w:eastAsia="Calibri" w:hAnsi="Times New Roman" w:cs="Times New Roman"/>
          <w:sz w:val="20"/>
          <w:szCs w:val="20"/>
        </w:rPr>
        <w:t>įkaini</w:t>
      </w:r>
      <w:r w:rsidR="00247720" w:rsidRPr="005F2690">
        <w:rPr>
          <w:rFonts w:ascii="Times New Roman" w:eastAsia="Calibri" w:hAnsi="Times New Roman" w:cs="Times New Roman"/>
          <w:sz w:val="20"/>
          <w:szCs w:val="20"/>
        </w:rPr>
        <w:t>s</w:t>
      </w:r>
      <w:r w:rsidRPr="005F2690">
        <w:rPr>
          <w:rFonts w:ascii="Times New Roman" w:eastAsia="Calibri" w:hAnsi="Times New Roman" w:cs="Times New Roman"/>
          <w:sz w:val="20"/>
          <w:szCs w:val="20"/>
        </w:rPr>
        <w:t xml:space="preserve"> </w:t>
      </w:r>
      <w:r w:rsidR="003534AA" w:rsidRPr="005F2690">
        <w:rPr>
          <w:rFonts w:ascii="Times New Roman" w:eastAsia="Calibri" w:hAnsi="Times New Roman" w:cs="Times New Roman"/>
          <w:sz w:val="20"/>
          <w:szCs w:val="20"/>
        </w:rPr>
        <w:t>gali būti perskaičiuojamas</w:t>
      </w:r>
      <w:r w:rsidR="000D132D" w:rsidRPr="005F2690">
        <w:rPr>
          <w:rFonts w:ascii="Times New Roman" w:eastAsia="Calibri" w:hAnsi="Times New Roman" w:cs="Times New Roman"/>
          <w:sz w:val="20"/>
          <w:szCs w:val="20"/>
        </w:rPr>
        <w:t xml:space="preserve"> tik</w:t>
      </w:r>
      <w:r w:rsidR="003534AA" w:rsidRPr="005F2690">
        <w:rPr>
          <w:rFonts w:ascii="Times New Roman" w:eastAsia="Calibri" w:hAnsi="Times New Roman" w:cs="Times New Roman"/>
          <w:sz w:val="20"/>
          <w:szCs w:val="20"/>
        </w:rPr>
        <w:t xml:space="preserve"> </w:t>
      </w:r>
      <w:r w:rsidRPr="005F2690">
        <w:rPr>
          <w:rFonts w:ascii="Times New Roman" w:eastAsia="Calibri" w:hAnsi="Times New Roman" w:cs="Times New Roman"/>
          <w:sz w:val="20"/>
          <w:szCs w:val="20"/>
        </w:rPr>
        <w:t xml:space="preserve">dėl </w:t>
      </w:r>
      <w:r w:rsidR="006F32E6" w:rsidRPr="005F2690">
        <w:rPr>
          <w:rFonts w:ascii="Times New Roman" w:eastAsia="Times New Roman" w:hAnsi="Times New Roman" w:cs="Times New Roman"/>
          <w:sz w:val="20"/>
          <w:szCs w:val="20"/>
          <w:lang w:eastAsia="lt-LT"/>
        </w:rPr>
        <w:t>pasikeitusi</w:t>
      </w:r>
      <w:r w:rsidR="0015506F" w:rsidRPr="005F2690">
        <w:rPr>
          <w:rFonts w:ascii="Times New Roman" w:eastAsia="Times New Roman" w:hAnsi="Times New Roman" w:cs="Times New Roman"/>
          <w:sz w:val="20"/>
          <w:szCs w:val="20"/>
          <w:lang w:eastAsia="lt-LT"/>
        </w:rPr>
        <w:t>o</w:t>
      </w:r>
      <w:r w:rsidR="006F32E6" w:rsidRPr="005F2690">
        <w:rPr>
          <w:rFonts w:ascii="Times New Roman" w:eastAsia="Times New Roman" w:hAnsi="Times New Roman" w:cs="Times New Roman"/>
          <w:sz w:val="20"/>
          <w:szCs w:val="20"/>
          <w:lang w:eastAsia="lt-LT"/>
        </w:rPr>
        <w:t xml:space="preserve"> </w:t>
      </w:r>
      <w:r w:rsidR="0015506F" w:rsidRPr="005F2690">
        <w:rPr>
          <w:rFonts w:ascii="Times New Roman" w:eastAsia="Times New Roman" w:hAnsi="Times New Roman" w:cs="Times New Roman"/>
          <w:sz w:val="20"/>
          <w:szCs w:val="20"/>
          <w:lang w:eastAsia="lt-LT"/>
        </w:rPr>
        <w:t xml:space="preserve">PVM. Perskaičiavimas atliekamas </w:t>
      </w:r>
      <w:r w:rsidR="006F32E6" w:rsidRPr="005F2690">
        <w:rPr>
          <w:rFonts w:ascii="Times New Roman" w:eastAsia="Times New Roman" w:hAnsi="Times New Roman" w:cs="Times New Roman"/>
          <w:sz w:val="20"/>
          <w:szCs w:val="20"/>
          <w:lang w:eastAsia="lt-LT"/>
        </w:rPr>
        <w:t>tokia tvarka:</w:t>
      </w:r>
    </w:p>
    <w:p w14:paraId="123C70C1" w14:textId="33BE5D27" w:rsidR="0015506F" w:rsidRPr="005F2690" w:rsidRDefault="006F32E6" w:rsidP="003A76F0">
      <w:pPr>
        <w:pStyle w:val="ListParagraph"/>
        <w:widowControl w:val="0"/>
        <w:numPr>
          <w:ilvl w:val="2"/>
          <w:numId w:val="24"/>
        </w:numPr>
        <w:spacing w:after="0" w:line="240" w:lineRule="auto"/>
        <w:ind w:left="0" w:firstLine="709"/>
        <w:jc w:val="both"/>
        <w:rPr>
          <w:rFonts w:ascii="Times New Roman" w:eastAsia="Times New Roman" w:hAnsi="Times New Roman" w:cs="Times New Roman"/>
          <w:sz w:val="20"/>
          <w:szCs w:val="20"/>
          <w:lang w:eastAsia="lt-LT"/>
        </w:rPr>
      </w:pPr>
      <w:r w:rsidRPr="005F2690">
        <w:rPr>
          <w:rFonts w:ascii="Times New Roman" w:eastAsia="Times New Roman" w:hAnsi="Times New Roman" w:cs="Times New Roman"/>
          <w:sz w:val="20"/>
          <w:szCs w:val="20"/>
          <w:lang w:eastAsia="lt-LT"/>
        </w:rPr>
        <w:t>perskaičiavimas atliekamas įsigaliojus Lietuvos Respublikos pridėtinės vertės mokesčio įstatymo pakeitimo įstatymui, kuriuo keičiamas PVM tarifas;</w:t>
      </w:r>
    </w:p>
    <w:p w14:paraId="621CB1FA" w14:textId="77777777" w:rsidR="0015506F" w:rsidRPr="005F2690" w:rsidRDefault="006F32E6" w:rsidP="003A76F0">
      <w:pPr>
        <w:pStyle w:val="ListParagraph"/>
        <w:widowControl w:val="0"/>
        <w:numPr>
          <w:ilvl w:val="2"/>
          <w:numId w:val="24"/>
        </w:numPr>
        <w:spacing w:after="0" w:line="240" w:lineRule="auto"/>
        <w:ind w:left="0" w:firstLine="709"/>
        <w:jc w:val="both"/>
        <w:rPr>
          <w:rFonts w:ascii="Times New Roman" w:eastAsia="Times New Roman" w:hAnsi="Times New Roman" w:cs="Times New Roman"/>
          <w:sz w:val="20"/>
          <w:szCs w:val="20"/>
          <w:lang w:eastAsia="lt-LT"/>
        </w:rPr>
      </w:pPr>
      <w:r w:rsidRPr="005F2690">
        <w:rPr>
          <w:rFonts w:ascii="Times New Roman" w:eastAsia="Times New Roman" w:hAnsi="Times New Roman" w:cs="Times New Roman"/>
          <w:sz w:val="20"/>
          <w:szCs w:val="20"/>
          <w:lang w:eastAsia="lt-LT"/>
        </w:rPr>
        <w:t xml:space="preserve">perskaičiavimo formulė: pasikeitus PVM tarifo dydžiui, </w:t>
      </w:r>
      <w:r w:rsidR="008339C5" w:rsidRPr="005F2690">
        <w:rPr>
          <w:rFonts w:ascii="Times New Roman" w:eastAsia="Times New Roman" w:hAnsi="Times New Roman" w:cs="Times New Roman"/>
          <w:sz w:val="20"/>
          <w:szCs w:val="20"/>
          <w:lang w:eastAsia="lt-LT"/>
        </w:rPr>
        <w:t>nuomos</w:t>
      </w:r>
      <w:r w:rsidR="00166F06" w:rsidRPr="005F2690">
        <w:rPr>
          <w:rFonts w:ascii="Times New Roman" w:eastAsia="Times New Roman" w:hAnsi="Times New Roman" w:cs="Times New Roman"/>
          <w:sz w:val="20"/>
          <w:szCs w:val="20"/>
          <w:lang w:eastAsia="lt-LT"/>
        </w:rPr>
        <w:t xml:space="preserve"> įkainyje</w:t>
      </w:r>
      <w:r w:rsidRPr="005F2690">
        <w:rPr>
          <w:rFonts w:ascii="Times New Roman" w:eastAsia="Times New Roman" w:hAnsi="Times New Roman" w:cs="Times New Roman"/>
          <w:sz w:val="20"/>
          <w:szCs w:val="20"/>
          <w:lang w:eastAsia="lt-LT"/>
        </w:rPr>
        <w:t xml:space="preserve"> esantis PVM tarifas keičiamas (mažinamas ar didinamas) pagal Lietuvos Respublikos galiojančius teisės aktus;</w:t>
      </w:r>
    </w:p>
    <w:p w14:paraId="413101C2" w14:textId="77777777" w:rsidR="0015506F" w:rsidRPr="005F2690" w:rsidRDefault="00166F06" w:rsidP="003A76F0">
      <w:pPr>
        <w:pStyle w:val="ListParagraph"/>
        <w:widowControl w:val="0"/>
        <w:numPr>
          <w:ilvl w:val="2"/>
          <w:numId w:val="24"/>
        </w:numPr>
        <w:spacing w:after="0" w:line="240" w:lineRule="auto"/>
        <w:ind w:left="0" w:firstLine="709"/>
        <w:jc w:val="both"/>
        <w:rPr>
          <w:rFonts w:ascii="Times New Roman" w:eastAsia="Times New Roman" w:hAnsi="Times New Roman" w:cs="Times New Roman"/>
          <w:sz w:val="20"/>
          <w:szCs w:val="20"/>
          <w:lang w:eastAsia="lt-LT"/>
        </w:rPr>
      </w:pPr>
      <w:r w:rsidRPr="005F2690">
        <w:rPr>
          <w:rFonts w:ascii="Times New Roman" w:eastAsia="Times New Roman" w:hAnsi="Times New Roman" w:cs="Times New Roman"/>
          <w:sz w:val="20"/>
          <w:szCs w:val="20"/>
          <w:lang w:eastAsia="lt-LT"/>
        </w:rPr>
        <w:t>įkaini</w:t>
      </w:r>
      <w:r w:rsidR="00247720" w:rsidRPr="005F2690">
        <w:rPr>
          <w:rFonts w:ascii="Times New Roman" w:eastAsia="Times New Roman" w:hAnsi="Times New Roman" w:cs="Times New Roman"/>
          <w:sz w:val="20"/>
          <w:szCs w:val="20"/>
          <w:lang w:eastAsia="lt-LT"/>
        </w:rPr>
        <w:t>o</w:t>
      </w:r>
      <w:r w:rsidR="006F32E6" w:rsidRPr="005F2690">
        <w:rPr>
          <w:rFonts w:ascii="Times New Roman" w:eastAsia="Times New Roman" w:hAnsi="Times New Roman" w:cs="Times New Roman"/>
          <w:sz w:val="20"/>
          <w:szCs w:val="20"/>
          <w:lang w:eastAsia="lt-LT"/>
        </w:rPr>
        <w:t xml:space="preserve"> pakeitimas dėl pasikeitusių mokesčių įforminamas papildomu Šalių susitarimu;</w:t>
      </w:r>
    </w:p>
    <w:p w14:paraId="2C4964DE" w14:textId="4AB5F2D0" w:rsidR="006F32E6" w:rsidRPr="005F2690" w:rsidRDefault="006F32E6" w:rsidP="003A76F0">
      <w:pPr>
        <w:pStyle w:val="ListParagraph"/>
        <w:widowControl w:val="0"/>
        <w:numPr>
          <w:ilvl w:val="2"/>
          <w:numId w:val="24"/>
        </w:numPr>
        <w:spacing w:after="0" w:line="240" w:lineRule="auto"/>
        <w:ind w:left="0" w:firstLine="709"/>
        <w:jc w:val="both"/>
        <w:rPr>
          <w:rFonts w:ascii="Times New Roman" w:eastAsia="Times New Roman" w:hAnsi="Times New Roman" w:cs="Times New Roman"/>
          <w:sz w:val="20"/>
          <w:szCs w:val="20"/>
          <w:lang w:eastAsia="lt-LT"/>
        </w:rPr>
      </w:pPr>
      <w:r w:rsidRPr="005F2690">
        <w:rPr>
          <w:rFonts w:ascii="Times New Roman" w:eastAsia="Times New Roman" w:hAnsi="Times New Roman" w:cs="Times New Roman"/>
          <w:sz w:val="20"/>
          <w:szCs w:val="20"/>
          <w:lang w:eastAsia="lt-LT"/>
        </w:rPr>
        <w:t>perskaičiuot</w:t>
      </w:r>
      <w:r w:rsidR="00247720" w:rsidRPr="005F2690">
        <w:rPr>
          <w:rFonts w:ascii="Times New Roman" w:eastAsia="Times New Roman" w:hAnsi="Times New Roman" w:cs="Times New Roman"/>
          <w:sz w:val="20"/>
          <w:szCs w:val="20"/>
          <w:lang w:eastAsia="lt-LT"/>
        </w:rPr>
        <w:t>as</w:t>
      </w:r>
      <w:r w:rsidRPr="005F2690">
        <w:rPr>
          <w:rFonts w:ascii="Times New Roman" w:eastAsia="Times New Roman" w:hAnsi="Times New Roman" w:cs="Times New Roman"/>
          <w:sz w:val="20"/>
          <w:szCs w:val="20"/>
          <w:lang w:eastAsia="lt-LT"/>
        </w:rPr>
        <w:t xml:space="preserve"> </w:t>
      </w:r>
      <w:r w:rsidR="00166F06" w:rsidRPr="005F2690">
        <w:rPr>
          <w:rFonts w:ascii="Times New Roman" w:eastAsia="Times New Roman" w:hAnsi="Times New Roman" w:cs="Times New Roman"/>
          <w:sz w:val="20"/>
          <w:szCs w:val="20"/>
          <w:lang w:eastAsia="lt-LT"/>
        </w:rPr>
        <w:t>įkaini</w:t>
      </w:r>
      <w:r w:rsidR="00247720" w:rsidRPr="005F2690">
        <w:rPr>
          <w:rFonts w:ascii="Times New Roman" w:eastAsia="Times New Roman" w:hAnsi="Times New Roman" w:cs="Times New Roman"/>
          <w:sz w:val="20"/>
          <w:szCs w:val="20"/>
          <w:lang w:eastAsia="lt-LT"/>
        </w:rPr>
        <w:t>s</w:t>
      </w:r>
      <w:r w:rsidRPr="005F2690">
        <w:rPr>
          <w:rFonts w:ascii="Times New Roman" w:eastAsia="Times New Roman" w:hAnsi="Times New Roman" w:cs="Times New Roman"/>
          <w:sz w:val="20"/>
          <w:szCs w:val="20"/>
          <w:lang w:eastAsia="lt-LT"/>
        </w:rPr>
        <w:t xml:space="preserve"> pradedam</w:t>
      </w:r>
      <w:r w:rsidR="00247720" w:rsidRPr="005F2690">
        <w:rPr>
          <w:rFonts w:ascii="Times New Roman" w:eastAsia="Times New Roman" w:hAnsi="Times New Roman" w:cs="Times New Roman"/>
          <w:sz w:val="20"/>
          <w:szCs w:val="20"/>
          <w:lang w:eastAsia="lt-LT"/>
        </w:rPr>
        <w:t>as</w:t>
      </w:r>
      <w:r w:rsidRPr="005F2690">
        <w:rPr>
          <w:rFonts w:ascii="Times New Roman" w:eastAsia="Times New Roman" w:hAnsi="Times New Roman" w:cs="Times New Roman"/>
          <w:sz w:val="20"/>
          <w:szCs w:val="20"/>
          <w:lang w:eastAsia="lt-LT"/>
        </w:rPr>
        <w:t xml:space="preserve"> taikyti nuo Lietuvos Respublikos pridėtinės vertės mokesčio įstatymo pakeitimo įstatymo, kuriuo keičiamas PVM tarifas, nurodytos tarifo įsigaliojimo dienos.</w:t>
      </w:r>
    </w:p>
    <w:p w14:paraId="140DA50C" w14:textId="19B44056" w:rsidR="0015506F" w:rsidRPr="005F2690" w:rsidRDefault="0015506F" w:rsidP="003A76F0">
      <w:pPr>
        <w:pStyle w:val="ListParagraph"/>
        <w:widowControl w:val="0"/>
        <w:spacing w:after="0" w:line="240" w:lineRule="auto"/>
        <w:ind w:left="709"/>
        <w:jc w:val="both"/>
        <w:rPr>
          <w:rFonts w:ascii="Times New Roman" w:eastAsia="Times New Roman" w:hAnsi="Times New Roman" w:cs="Times New Roman"/>
          <w:sz w:val="20"/>
          <w:szCs w:val="20"/>
          <w:lang w:eastAsia="lt-LT"/>
        </w:rPr>
      </w:pPr>
      <w:r w:rsidRPr="005F2690">
        <w:rPr>
          <w:rFonts w:ascii="Times New Roman" w:eastAsia="Times New Roman" w:hAnsi="Times New Roman" w:cs="Times New Roman"/>
          <w:sz w:val="20"/>
          <w:szCs w:val="20"/>
          <w:lang w:eastAsia="lt-LT"/>
        </w:rPr>
        <w:t>5.2.</w:t>
      </w:r>
      <w:r w:rsidRPr="005F2690">
        <w:rPr>
          <w:rFonts w:ascii="Times New Roman" w:hAnsi="Times New Roman" w:cs="Times New Roman"/>
          <w:sz w:val="20"/>
          <w:szCs w:val="20"/>
        </w:rPr>
        <w:t xml:space="preserve"> </w:t>
      </w:r>
      <w:r w:rsidRPr="005F2690">
        <w:rPr>
          <w:rFonts w:ascii="Times New Roman" w:eastAsia="Times New Roman" w:hAnsi="Times New Roman" w:cs="Times New Roman"/>
          <w:sz w:val="20"/>
          <w:szCs w:val="20"/>
          <w:lang w:eastAsia="lt-LT"/>
        </w:rPr>
        <w:t>dėl bendro kainų lygio pokyčio bet kurios iš šalių rašytiniu prašymu tokia tvarka:</w:t>
      </w:r>
    </w:p>
    <w:p w14:paraId="6A818C55" w14:textId="0458F425" w:rsidR="0015506F" w:rsidRPr="005F2690" w:rsidRDefault="0015506F" w:rsidP="003A76F0">
      <w:pPr>
        <w:pStyle w:val="ListParagraph"/>
        <w:widowControl w:val="0"/>
        <w:spacing w:after="0" w:line="240" w:lineRule="auto"/>
        <w:ind w:left="0" w:firstLine="709"/>
        <w:jc w:val="both"/>
        <w:rPr>
          <w:rFonts w:ascii="Times New Roman" w:eastAsia="Times New Roman" w:hAnsi="Times New Roman" w:cs="Times New Roman"/>
          <w:sz w:val="20"/>
          <w:szCs w:val="20"/>
          <w:lang w:eastAsia="lt-LT"/>
        </w:rPr>
      </w:pPr>
      <w:r w:rsidRPr="005F2690">
        <w:rPr>
          <w:rFonts w:ascii="Times New Roman" w:eastAsia="Times New Roman" w:hAnsi="Times New Roman" w:cs="Times New Roman"/>
          <w:sz w:val="20"/>
          <w:szCs w:val="20"/>
          <w:lang w:eastAsia="lt-LT"/>
        </w:rPr>
        <w:t>5.2.1. įkainis gali būti perskaičiuojamas, jeigu Valstybės duomenų agentūros (www.stat.gov.lt) kas mėnesį skelbiamo vartotojų kainų indekso „Vartojimo prekės ir paslaugos“ reikšmė palyginti su ankstesniu laikotarpiu pakinta daugiau kaip 5 % (toliau – indeksas);</w:t>
      </w:r>
    </w:p>
    <w:p w14:paraId="06F183F5" w14:textId="06082918" w:rsidR="0015506F" w:rsidRPr="005F2690" w:rsidRDefault="0015506F" w:rsidP="003A76F0">
      <w:pPr>
        <w:pStyle w:val="ListParagraph"/>
        <w:widowControl w:val="0"/>
        <w:spacing w:after="0" w:line="240" w:lineRule="auto"/>
        <w:ind w:left="0" w:firstLine="709"/>
        <w:jc w:val="both"/>
        <w:rPr>
          <w:rFonts w:ascii="Times New Roman" w:eastAsia="Times New Roman" w:hAnsi="Times New Roman" w:cs="Times New Roman"/>
          <w:sz w:val="20"/>
          <w:szCs w:val="20"/>
          <w:lang w:eastAsia="lt-LT"/>
        </w:rPr>
      </w:pPr>
      <w:r w:rsidRPr="005F2690">
        <w:rPr>
          <w:rFonts w:ascii="Times New Roman" w:eastAsia="Times New Roman" w:hAnsi="Times New Roman" w:cs="Times New Roman"/>
          <w:sz w:val="20"/>
          <w:szCs w:val="20"/>
          <w:lang w:eastAsia="lt-LT"/>
        </w:rPr>
        <w:t>5.2.2. perskaičiuojant įkainį jis padauginamas iš indekso pokyčio koeficiento, kuris apskaičiuojamas pagal toliau nurodytą formulę:</w:t>
      </w:r>
    </w:p>
    <w:p w14:paraId="7A5FF0C4" w14:textId="77777777" w:rsidR="0015506F" w:rsidRPr="005F2690" w:rsidRDefault="0015506F" w:rsidP="003A76F0">
      <w:pPr>
        <w:pStyle w:val="ListParagraph"/>
        <w:widowControl w:val="0"/>
        <w:spacing w:after="0" w:line="240" w:lineRule="auto"/>
        <w:ind w:left="709"/>
        <w:jc w:val="both"/>
        <w:rPr>
          <w:rFonts w:ascii="Times New Roman" w:eastAsia="Times New Roman" w:hAnsi="Times New Roman" w:cs="Times New Roman"/>
          <w:sz w:val="20"/>
          <w:szCs w:val="20"/>
          <w:lang w:eastAsia="lt-LT"/>
        </w:rPr>
      </w:pPr>
    </w:p>
    <w:p w14:paraId="59187FCA" w14:textId="77777777" w:rsidR="0015506F" w:rsidRPr="005F2690" w:rsidRDefault="00000000" w:rsidP="003A76F0">
      <w:pPr>
        <w:spacing w:after="0" w:line="240" w:lineRule="auto"/>
        <w:ind w:firstLine="567"/>
        <w:contextualSpacing/>
        <w:jc w:val="both"/>
        <w:rPr>
          <w:rFonts w:ascii="Times New Roman" w:eastAsia="Times New Roman" w:hAnsi="Times New Roman" w:cs="Times New Roman"/>
          <w:sz w:val="20"/>
          <w:szCs w:val="20"/>
          <w:lang w:eastAsia="lt-LT"/>
        </w:rPr>
      </w:pPr>
      <m:oMath>
        <m:sSub>
          <m:sSubPr>
            <m:ctrlPr>
              <w:rPr>
                <w:rFonts w:ascii="Cambria Math" w:eastAsia="Calibri" w:hAnsi="Cambria Math" w:cs="Times New Roman"/>
                <w:i/>
                <w:sz w:val="20"/>
                <w:szCs w:val="20"/>
              </w:rPr>
            </m:ctrlPr>
          </m:sSubPr>
          <m:e>
            <m:r>
              <w:rPr>
                <w:rFonts w:ascii="Cambria Math" w:eastAsia="Calibri" w:hAnsi="Cambria Math" w:cs="Times New Roman"/>
                <w:sz w:val="20"/>
                <w:szCs w:val="20"/>
              </w:rPr>
              <m:t>a</m:t>
            </m:r>
          </m:e>
          <m:sub>
            <m:r>
              <w:rPr>
                <w:rFonts w:ascii="Cambria Math" w:eastAsia="Calibri" w:hAnsi="Cambria Math" w:cs="Times New Roman"/>
                <w:sz w:val="20"/>
                <w:szCs w:val="20"/>
              </w:rPr>
              <m:t>1</m:t>
            </m:r>
          </m:sub>
        </m:sSub>
        <m:r>
          <w:rPr>
            <w:rFonts w:ascii="Cambria Math" w:eastAsia="Calibri" w:hAnsi="Cambria Math" w:cs="Times New Roman"/>
            <w:sz w:val="20"/>
            <w:szCs w:val="20"/>
          </w:rPr>
          <m:t>=</m:t>
        </m:r>
        <m:r>
          <w:rPr>
            <w:rFonts w:ascii="Cambria Math" w:eastAsia="Times New Roman" w:hAnsi="Cambria Math" w:cs="Times New Roman"/>
            <w:sz w:val="20"/>
            <w:szCs w:val="20"/>
          </w:rPr>
          <m:t>a+</m:t>
        </m:r>
        <m:d>
          <m:dPr>
            <m:ctrlPr>
              <w:rPr>
                <w:rFonts w:ascii="Cambria Math" w:eastAsia="Times New Roman" w:hAnsi="Cambria Math" w:cs="Times New Roman"/>
                <w:i/>
                <w:sz w:val="20"/>
                <w:szCs w:val="20"/>
                <w:lang w:val="en-US"/>
              </w:rPr>
            </m:ctrlPr>
          </m:dPr>
          <m:e>
            <m:f>
              <m:fPr>
                <m:ctrlPr>
                  <w:rPr>
                    <w:rFonts w:ascii="Cambria Math" w:eastAsia="Times New Roman" w:hAnsi="Cambria Math" w:cs="Times New Roman"/>
                    <w:i/>
                    <w:sz w:val="20"/>
                    <w:szCs w:val="20"/>
                    <w:lang w:val="en-US"/>
                  </w:rPr>
                </m:ctrlPr>
              </m:fPr>
              <m:num>
                <m:r>
                  <w:rPr>
                    <w:rFonts w:ascii="Cambria Math" w:eastAsia="Times New Roman" w:hAnsi="Cambria Math" w:cs="Times New Roman"/>
                    <w:sz w:val="20"/>
                    <w:szCs w:val="20"/>
                  </w:rPr>
                  <m:t>k</m:t>
                </m:r>
              </m:num>
              <m:den>
                <m:r>
                  <w:rPr>
                    <w:rFonts w:ascii="Cambria Math" w:eastAsia="Times New Roman" w:hAnsi="Cambria Math" w:cs="Times New Roman"/>
                    <w:sz w:val="20"/>
                    <w:szCs w:val="20"/>
                  </w:rPr>
                  <m:t>100</m:t>
                </m:r>
              </m:den>
            </m:f>
            <m:r>
              <w:rPr>
                <w:rFonts w:ascii="Cambria Math" w:eastAsia="Times New Roman" w:hAnsi="Cambria Math" w:cs="Times New Roman"/>
                <w:sz w:val="20"/>
                <w:szCs w:val="20"/>
              </w:rPr>
              <m:t>×a</m:t>
            </m:r>
          </m:e>
        </m:d>
      </m:oMath>
      <w:r w:rsidR="0015506F" w:rsidRPr="005F2690">
        <w:rPr>
          <w:rFonts w:ascii="Times New Roman" w:eastAsia="Times New Roman" w:hAnsi="Times New Roman" w:cs="Times New Roman"/>
          <w:sz w:val="20"/>
          <w:szCs w:val="20"/>
          <w:lang w:eastAsia="lt-LT"/>
        </w:rPr>
        <w:t>, kur</w:t>
      </w:r>
    </w:p>
    <w:p w14:paraId="4DA49A32" w14:textId="6E5F4CF7" w:rsidR="0015506F" w:rsidRPr="005F2690" w:rsidRDefault="0015506F" w:rsidP="003A76F0">
      <w:pPr>
        <w:pStyle w:val="ListParagraph"/>
        <w:widowControl w:val="0"/>
        <w:spacing w:after="0" w:line="240" w:lineRule="auto"/>
        <w:ind w:left="709"/>
        <w:jc w:val="both"/>
        <w:rPr>
          <w:rFonts w:ascii="Times New Roman" w:eastAsia="Times New Roman" w:hAnsi="Times New Roman" w:cs="Times New Roman"/>
          <w:sz w:val="20"/>
          <w:szCs w:val="20"/>
          <w:lang w:eastAsia="lt-LT"/>
        </w:rPr>
      </w:pPr>
    </w:p>
    <w:p w14:paraId="3EBC47E8" w14:textId="77777777" w:rsidR="0015506F" w:rsidRPr="005F2690" w:rsidRDefault="0015506F" w:rsidP="003A76F0">
      <w:pPr>
        <w:pStyle w:val="ListParagraph"/>
        <w:widowControl w:val="0"/>
        <w:spacing w:after="0" w:line="240" w:lineRule="auto"/>
        <w:ind w:left="709"/>
        <w:jc w:val="both"/>
        <w:rPr>
          <w:rFonts w:ascii="Times New Roman" w:eastAsia="Times New Roman" w:hAnsi="Times New Roman" w:cs="Times New Roman"/>
          <w:sz w:val="20"/>
          <w:szCs w:val="20"/>
          <w:lang w:eastAsia="lt-LT"/>
        </w:rPr>
      </w:pPr>
      <w:r w:rsidRPr="005F2690">
        <w:rPr>
          <w:rFonts w:ascii="Times New Roman" w:eastAsia="Times New Roman" w:hAnsi="Times New Roman" w:cs="Times New Roman"/>
          <w:sz w:val="20"/>
          <w:szCs w:val="20"/>
          <w:lang w:eastAsia="lt-LT"/>
        </w:rPr>
        <w:tab/>
      </w:r>
    </w:p>
    <w:p w14:paraId="581F5DA8" w14:textId="77777777" w:rsidR="0015506F" w:rsidRPr="005F2690" w:rsidRDefault="0015506F" w:rsidP="003A76F0">
      <w:pPr>
        <w:pStyle w:val="ListParagraph"/>
        <w:widowControl w:val="0"/>
        <w:spacing w:after="0" w:line="240" w:lineRule="auto"/>
        <w:ind w:left="709"/>
        <w:jc w:val="both"/>
        <w:rPr>
          <w:rFonts w:ascii="Times New Roman" w:eastAsia="Times New Roman" w:hAnsi="Times New Roman" w:cs="Times New Roman"/>
          <w:sz w:val="20"/>
          <w:szCs w:val="20"/>
          <w:lang w:eastAsia="lt-LT"/>
        </w:rPr>
      </w:pPr>
      <w:r w:rsidRPr="005F2690">
        <w:rPr>
          <w:rFonts w:ascii="Times New Roman" w:eastAsia="Times New Roman" w:hAnsi="Times New Roman" w:cs="Times New Roman"/>
          <w:sz w:val="20"/>
          <w:szCs w:val="20"/>
          <w:lang w:eastAsia="lt-LT"/>
        </w:rPr>
        <w:t>a</w:t>
      </w:r>
      <w:r w:rsidRPr="005F2690">
        <w:rPr>
          <w:rFonts w:ascii="Times New Roman" w:eastAsia="Times New Roman" w:hAnsi="Times New Roman" w:cs="Times New Roman"/>
          <w:sz w:val="20"/>
          <w:szCs w:val="20"/>
          <w:vertAlign w:val="subscript"/>
          <w:lang w:eastAsia="lt-LT"/>
        </w:rPr>
        <w:t>1</w:t>
      </w:r>
      <w:r w:rsidRPr="005F2690">
        <w:rPr>
          <w:rFonts w:ascii="Times New Roman" w:eastAsia="Times New Roman" w:hAnsi="Times New Roman" w:cs="Times New Roman"/>
          <w:sz w:val="20"/>
          <w:szCs w:val="20"/>
          <w:lang w:eastAsia="lt-LT"/>
        </w:rPr>
        <w:t xml:space="preserve"> – perskaičiuotas (pakeistas) įkainis Eur be PVM;</w:t>
      </w:r>
    </w:p>
    <w:p w14:paraId="4658CFB8" w14:textId="77777777" w:rsidR="0015506F" w:rsidRPr="005F2690" w:rsidRDefault="0015506F" w:rsidP="003A76F0">
      <w:pPr>
        <w:pStyle w:val="ListParagraph"/>
        <w:widowControl w:val="0"/>
        <w:spacing w:after="0" w:line="240" w:lineRule="auto"/>
        <w:ind w:left="709"/>
        <w:jc w:val="both"/>
        <w:rPr>
          <w:rFonts w:ascii="Times New Roman" w:eastAsia="Times New Roman" w:hAnsi="Times New Roman" w:cs="Times New Roman"/>
          <w:sz w:val="20"/>
          <w:szCs w:val="20"/>
          <w:lang w:eastAsia="lt-LT"/>
        </w:rPr>
      </w:pPr>
      <w:r w:rsidRPr="005F2690">
        <w:rPr>
          <w:rFonts w:ascii="Times New Roman" w:eastAsia="Times New Roman" w:hAnsi="Times New Roman" w:cs="Times New Roman"/>
          <w:sz w:val="20"/>
          <w:szCs w:val="20"/>
          <w:lang w:eastAsia="lt-LT"/>
        </w:rPr>
        <w:t>a – įkainis Eur be PVM (jei buvo perskaičiuotas, tai po perskaičiavimo);</w:t>
      </w:r>
    </w:p>
    <w:p w14:paraId="5825AFF1" w14:textId="07539C6A" w:rsidR="0015506F" w:rsidRPr="005F2690" w:rsidRDefault="0015506F" w:rsidP="003A76F0">
      <w:pPr>
        <w:pStyle w:val="ListParagraph"/>
        <w:widowControl w:val="0"/>
        <w:spacing w:after="0" w:line="240" w:lineRule="auto"/>
        <w:ind w:left="0" w:firstLine="709"/>
        <w:jc w:val="both"/>
        <w:rPr>
          <w:rFonts w:ascii="Times New Roman" w:eastAsia="Times New Roman" w:hAnsi="Times New Roman" w:cs="Times New Roman"/>
          <w:sz w:val="20"/>
          <w:szCs w:val="20"/>
          <w:lang w:eastAsia="lt-LT"/>
        </w:rPr>
      </w:pPr>
      <w:r w:rsidRPr="005F2690">
        <w:rPr>
          <w:rFonts w:ascii="Times New Roman" w:eastAsia="Times New Roman" w:hAnsi="Times New Roman" w:cs="Times New Roman"/>
          <w:sz w:val="20"/>
          <w:szCs w:val="20"/>
          <w:lang w:eastAsia="lt-LT"/>
        </w:rPr>
        <w:t>k – pagal vartotojų kainų indeksą „Vartojimo prekės ir paslaugos“ apskaičiuotas kainų pokytis (padidėjimas arba sumažėjimas) (%). „k“ reikšmė skaičiuojama pagal formulę:</w:t>
      </w:r>
    </w:p>
    <w:p w14:paraId="33B98F0C" w14:textId="77777777" w:rsidR="0015506F" w:rsidRPr="005F2690" w:rsidRDefault="0015506F" w:rsidP="003A76F0">
      <w:pPr>
        <w:pStyle w:val="ListParagraph"/>
        <w:widowControl w:val="0"/>
        <w:spacing w:after="0" w:line="240" w:lineRule="auto"/>
        <w:ind w:left="709"/>
        <w:jc w:val="both"/>
        <w:rPr>
          <w:rFonts w:ascii="Times New Roman" w:eastAsia="Times New Roman" w:hAnsi="Times New Roman" w:cs="Times New Roman"/>
          <w:sz w:val="20"/>
          <w:szCs w:val="20"/>
          <w:lang w:eastAsia="lt-LT"/>
        </w:rPr>
      </w:pPr>
    </w:p>
    <w:p w14:paraId="2178ACF5" w14:textId="77777777" w:rsidR="0015506F" w:rsidRPr="005F2690" w:rsidRDefault="0015506F" w:rsidP="003A76F0">
      <w:pPr>
        <w:spacing w:line="240" w:lineRule="auto"/>
        <w:ind w:firstLine="567"/>
        <w:rPr>
          <w:rFonts w:ascii="Times New Roman" w:eastAsia="Calibri" w:hAnsi="Times New Roman" w:cs="Times New Roman"/>
          <w:sz w:val="20"/>
          <w:szCs w:val="20"/>
        </w:rPr>
      </w:pPr>
      <m:oMath>
        <m:r>
          <w:rPr>
            <w:rFonts w:ascii="Cambria Math" w:eastAsia="Calibri" w:hAnsi="Cambria Math" w:cs="Times New Roman"/>
            <w:sz w:val="20"/>
            <w:szCs w:val="20"/>
          </w:rPr>
          <m:t>k =</m:t>
        </m:r>
        <m:f>
          <m:fPr>
            <m:ctrlPr>
              <w:rPr>
                <w:rFonts w:ascii="Cambria Math" w:eastAsia="Times New Roman" w:hAnsi="Cambria Math" w:cs="Times New Roman"/>
                <w:i/>
                <w:sz w:val="20"/>
                <w:szCs w:val="20"/>
              </w:rPr>
            </m:ctrlPr>
          </m:fPr>
          <m:num>
            <m:sSub>
              <m:sSubPr>
                <m:ctrlPr>
                  <w:rPr>
                    <w:rFonts w:ascii="Cambria Math" w:eastAsia="Times New Roman" w:hAnsi="Cambria Math" w:cs="Times New Roman"/>
                    <w:i/>
                    <w:sz w:val="20"/>
                    <w:szCs w:val="20"/>
                  </w:rPr>
                </m:ctrlPr>
              </m:sSubPr>
              <m:e>
                <m:r>
                  <w:rPr>
                    <w:rFonts w:ascii="Cambria Math" w:eastAsia="Times New Roman" w:hAnsi="Cambria Math" w:cs="Times New Roman"/>
                    <w:sz w:val="20"/>
                    <w:szCs w:val="20"/>
                  </w:rPr>
                  <m:t>Ind</m:t>
                </m:r>
              </m:e>
              <m:sub>
                <m:r>
                  <w:rPr>
                    <w:rFonts w:ascii="Cambria Math" w:eastAsia="Times New Roman" w:hAnsi="Cambria Math" w:cs="Times New Roman"/>
                    <w:sz w:val="20"/>
                    <w:szCs w:val="20"/>
                  </w:rPr>
                  <m:t>naujausias</m:t>
                </m:r>
              </m:sub>
            </m:sSub>
          </m:num>
          <m:den>
            <m:sSub>
              <m:sSubPr>
                <m:ctrlPr>
                  <w:rPr>
                    <w:rFonts w:ascii="Cambria Math" w:eastAsia="Times New Roman" w:hAnsi="Cambria Math" w:cs="Times New Roman"/>
                    <w:i/>
                    <w:sz w:val="20"/>
                    <w:szCs w:val="20"/>
                  </w:rPr>
                </m:ctrlPr>
              </m:sSubPr>
              <m:e>
                <m:r>
                  <w:rPr>
                    <w:rFonts w:ascii="Cambria Math" w:eastAsia="Times New Roman" w:hAnsi="Cambria Math" w:cs="Times New Roman"/>
                    <w:sz w:val="20"/>
                    <w:szCs w:val="20"/>
                  </w:rPr>
                  <m:t>Ind</m:t>
                </m:r>
              </m:e>
              <m:sub>
                <m:r>
                  <w:rPr>
                    <w:rFonts w:ascii="Cambria Math" w:eastAsia="Times New Roman" w:hAnsi="Cambria Math" w:cs="Times New Roman"/>
                    <w:sz w:val="20"/>
                    <w:szCs w:val="20"/>
                  </w:rPr>
                  <m:t>pradžia</m:t>
                </m:r>
              </m:sub>
            </m:sSub>
          </m:den>
        </m:f>
        <m:r>
          <w:rPr>
            <w:rFonts w:ascii="Cambria Math" w:eastAsia="Times New Roman" w:hAnsi="Cambria Math" w:cs="Times New Roman"/>
            <w:sz w:val="20"/>
            <w:szCs w:val="20"/>
          </w:rPr>
          <m:t>×100-100</m:t>
        </m:r>
      </m:oMath>
      <w:r w:rsidRPr="005F2690">
        <w:rPr>
          <w:rFonts w:ascii="Times New Roman" w:eastAsia="Times New Roman" w:hAnsi="Times New Roman" w:cs="Times New Roman"/>
          <w:sz w:val="20"/>
          <w:szCs w:val="20"/>
        </w:rPr>
        <w:t>, (proc.)</w:t>
      </w:r>
    </w:p>
    <w:p w14:paraId="5A83E28C" w14:textId="77777777" w:rsidR="0015506F" w:rsidRPr="005F2690" w:rsidRDefault="0015506F" w:rsidP="003A76F0">
      <w:pPr>
        <w:pStyle w:val="ListParagraph"/>
        <w:widowControl w:val="0"/>
        <w:spacing w:after="0" w:line="240" w:lineRule="auto"/>
        <w:ind w:left="709"/>
        <w:jc w:val="both"/>
        <w:rPr>
          <w:rFonts w:ascii="Times New Roman" w:eastAsia="Times New Roman" w:hAnsi="Times New Roman" w:cs="Times New Roman"/>
          <w:sz w:val="20"/>
          <w:szCs w:val="20"/>
          <w:lang w:eastAsia="lt-LT"/>
        </w:rPr>
      </w:pPr>
    </w:p>
    <w:p w14:paraId="10970E06" w14:textId="77777777" w:rsidR="0015506F" w:rsidRPr="005F2690" w:rsidRDefault="0015506F" w:rsidP="003A76F0">
      <w:pPr>
        <w:pStyle w:val="ListParagraph"/>
        <w:widowControl w:val="0"/>
        <w:spacing w:after="0" w:line="240" w:lineRule="auto"/>
        <w:ind w:left="0" w:firstLine="709"/>
        <w:jc w:val="both"/>
        <w:rPr>
          <w:rFonts w:ascii="Times New Roman" w:eastAsia="Times New Roman" w:hAnsi="Times New Roman" w:cs="Times New Roman"/>
          <w:sz w:val="20"/>
          <w:szCs w:val="20"/>
          <w:lang w:eastAsia="lt-LT"/>
        </w:rPr>
      </w:pPr>
      <w:proofErr w:type="spellStart"/>
      <w:r w:rsidRPr="005F2690">
        <w:rPr>
          <w:rFonts w:ascii="Times New Roman" w:eastAsia="Times New Roman" w:hAnsi="Times New Roman" w:cs="Times New Roman"/>
          <w:sz w:val="20"/>
          <w:szCs w:val="20"/>
          <w:lang w:eastAsia="lt-LT"/>
        </w:rPr>
        <w:t>Ind</w:t>
      </w:r>
      <w:proofErr w:type="spellEnd"/>
      <w:r w:rsidRPr="005F2690">
        <w:rPr>
          <w:rFonts w:ascii="Times New Roman" w:eastAsia="Times New Roman" w:hAnsi="Times New Roman" w:cs="Times New Roman"/>
          <w:sz w:val="20"/>
          <w:szCs w:val="20"/>
          <w:lang w:eastAsia="lt-LT"/>
        </w:rPr>
        <w:t xml:space="preserve"> (naujausias) – kreipimosi dėl perskaičiavimo išsiuntimo kitai šaliai datą naujausias paskelbtas indeksas.</w:t>
      </w:r>
    </w:p>
    <w:p w14:paraId="0E01A4A5" w14:textId="77777777" w:rsidR="0015506F" w:rsidRPr="005F2690" w:rsidRDefault="0015506F" w:rsidP="003A76F0">
      <w:pPr>
        <w:pStyle w:val="ListParagraph"/>
        <w:widowControl w:val="0"/>
        <w:spacing w:after="0" w:line="240" w:lineRule="auto"/>
        <w:ind w:left="709"/>
        <w:jc w:val="both"/>
        <w:rPr>
          <w:rFonts w:ascii="Times New Roman" w:eastAsia="Times New Roman" w:hAnsi="Times New Roman" w:cs="Times New Roman"/>
          <w:sz w:val="20"/>
          <w:szCs w:val="20"/>
          <w:lang w:eastAsia="lt-LT"/>
        </w:rPr>
      </w:pPr>
      <w:proofErr w:type="spellStart"/>
      <w:r w:rsidRPr="005F2690">
        <w:rPr>
          <w:rFonts w:ascii="Times New Roman" w:eastAsia="Times New Roman" w:hAnsi="Times New Roman" w:cs="Times New Roman"/>
          <w:sz w:val="20"/>
          <w:szCs w:val="20"/>
          <w:lang w:eastAsia="lt-LT"/>
        </w:rPr>
        <w:t>Ind</w:t>
      </w:r>
      <w:proofErr w:type="spellEnd"/>
      <w:r w:rsidRPr="005F2690">
        <w:rPr>
          <w:rFonts w:ascii="Times New Roman" w:eastAsia="Times New Roman" w:hAnsi="Times New Roman" w:cs="Times New Roman"/>
          <w:sz w:val="20"/>
          <w:szCs w:val="20"/>
          <w:lang w:eastAsia="lt-LT"/>
        </w:rPr>
        <w:t xml:space="preserve"> (pradžia) – laikotarpio pradžios datos indeksas. </w:t>
      </w:r>
    </w:p>
    <w:p w14:paraId="64BA1474" w14:textId="77777777" w:rsidR="0015506F" w:rsidRPr="005F2690" w:rsidRDefault="0015506F" w:rsidP="003A76F0">
      <w:pPr>
        <w:pStyle w:val="ListParagraph"/>
        <w:widowControl w:val="0"/>
        <w:spacing w:after="0" w:line="240" w:lineRule="auto"/>
        <w:ind w:left="0" w:firstLine="709"/>
        <w:jc w:val="both"/>
        <w:rPr>
          <w:rFonts w:ascii="Times New Roman" w:eastAsia="Times New Roman" w:hAnsi="Times New Roman" w:cs="Times New Roman"/>
          <w:sz w:val="20"/>
          <w:szCs w:val="20"/>
          <w:lang w:eastAsia="lt-LT"/>
        </w:rPr>
      </w:pPr>
    </w:p>
    <w:p w14:paraId="701604B6" w14:textId="70B1814B" w:rsidR="0015506F" w:rsidRPr="005F2690" w:rsidRDefault="0015506F" w:rsidP="003A76F0">
      <w:pPr>
        <w:pStyle w:val="ListParagraph"/>
        <w:widowControl w:val="0"/>
        <w:spacing w:after="0" w:line="240" w:lineRule="auto"/>
        <w:ind w:left="0" w:firstLine="709"/>
        <w:jc w:val="both"/>
        <w:rPr>
          <w:rFonts w:ascii="Times New Roman" w:eastAsia="Times New Roman" w:hAnsi="Times New Roman" w:cs="Times New Roman"/>
          <w:sz w:val="20"/>
          <w:szCs w:val="20"/>
          <w:lang w:eastAsia="lt-LT"/>
        </w:rPr>
      </w:pPr>
      <w:r w:rsidRPr="005F2690">
        <w:rPr>
          <w:rFonts w:ascii="Times New Roman" w:eastAsia="Times New Roman" w:hAnsi="Times New Roman" w:cs="Times New Roman"/>
          <w:sz w:val="20"/>
          <w:szCs w:val="20"/>
          <w:lang w:eastAsia="lt-LT"/>
        </w:rPr>
        <w:t xml:space="preserve">Skaičiavimams indeksų reikšmės imamos keturių skaitmenų po kablelio tikslumu. Apskaičiuotas kainų pokytis (k) skaičiavimams naudojamas suapvalinus iki vieno skaitmens po kablelio. Perskaičiuotas (pakeistas) įkainis </w:t>
      </w:r>
      <w:r w:rsidRPr="005F2690">
        <w:rPr>
          <w:rFonts w:ascii="Times New Roman" w:eastAsia="Times New Roman" w:hAnsi="Times New Roman" w:cs="Times New Roman"/>
          <w:sz w:val="20"/>
          <w:szCs w:val="20"/>
          <w:lang w:eastAsia="lt-LT"/>
        </w:rPr>
        <w:lastRenderedPageBreak/>
        <w:t>apvalinamas iki dviejų skaitmenų po kablelio tikslumu.</w:t>
      </w:r>
    </w:p>
    <w:p w14:paraId="17BFB1DB" w14:textId="77777777" w:rsidR="0015506F" w:rsidRPr="005F2690" w:rsidRDefault="0015506F" w:rsidP="003A76F0">
      <w:pPr>
        <w:pStyle w:val="ListParagraph"/>
        <w:widowControl w:val="0"/>
        <w:spacing w:after="0" w:line="240" w:lineRule="auto"/>
        <w:ind w:left="709"/>
        <w:jc w:val="both"/>
        <w:rPr>
          <w:rFonts w:ascii="Times New Roman" w:eastAsia="Times New Roman" w:hAnsi="Times New Roman" w:cs="Times New Roman"/>
          <w:sz w:val="20"/>
          <w:szCs w:val="20"/>
          <w:lang w:eastAsia="lt-LT"/>
        </w:rPr>
      </w:pPr>
    </w:p>
    <w:p w14:paraId="3016DC3A" w14:textId="3731231A" w:rsidR="0015506F" w:rsidRPr="005F2690" w:rsidRDefault="0015506F" w:rsidP="003A76F0">
      <w:pPr>
        <w:pStyle w:val="ListParagraph"/>
        <w:widowControl w:val="0"/>
        <w:spacing w:after="0" w:line="240" w:lineRule="auto"/>
        <w:ind w:left="0" w:firstLine="709"/>
        <w:jc w:val="both"/>
        <w:rPr>
          <w:rFonts w:ascii="Times New Roman" w:eastAsia="Times New Roman" w:hAnsi="Times New Roman" w:cs="Times New Roman"/>
          <w:sz w:val="20"/>
          <w:szCs w:val="20"/>
          <w:lang w:eastAsia="lt-LT"/>
        </w:rPr>
      </w:pPr>
      <w:r w:rsidRPr="005F2690">
        <w:rPr>
          <w:rFonts w:ascii="Times New Roman" w:eastAsia="Times New Roman" w:hAnsi="Times New Roman" w:cs="Times New Roman"/>
          <w:sz w:val="20"/>
          <w:szCs w:val="20"/>
          <w:lang w:eastAsia="lt-LT"/>
        </w:rPr>
        <w:t>5.2.3. pirmoji įkainio peržiūra gali būti atliekama ne anksčiau nei po 6 mėnesių nuo Sutarties įsigaliojimo ir po to įkainis gali būti peržiūrimas ne dažniau negu kas 6 mėnesius;</w:t>
      </w:r>
    </w:p>
    <w:p w14:paraId="780B635A" w14:textId="23B6B0EF" w:rsidR="0015506F" w:rsidRPr="005F2690" w:rsidRDefault="0015506F" w:rsidP="003A76F0">
      <w:pPr>
        <w:pStyle w:val="ListParagraph"/>
        <w:widowControl w:val="0"/>
        <w:spacing w:after="0" w:line="240" w:lineRule="auto"/>
        <w:ind w:left="0" w:firstLine="709"/>
        <w:jc w:val="both"/>
        <w:rPr>
          <w:rFonts w:ascii="Times New Roman" w:eastAsia="Times New Roman" w:hAnsi="Times New Roman" w:cs="Times New Roman"/>
          <w:sz w:val="20"/>
          <w:szCs w:val="20"/>
          <w:lang w:eastAsia="lt-LT"/>
        </w:rPr>
      </w:pPr>
      <w:r w:rsidRPr="005F2690">
        <w:rPr>
          <w:rFonts w:ascii="Times New Roman" w:eastAsia="Times New Roman" w:hAnsi="Times New Roman" w:cs="Times New Roman"/>
          <w:sz w:val="20"/>
          <w:szCs w:val="20"/>
          <w:lang w:eastAsia="lt-LT"/>
        </w:rPr>
        <w:t>5.2.4. dėl įkainio pakeitimo Šalys sudaro susitarimą, kuriame nurodo indekso reikšmę laikotarpio pradžioje ir jos nustatymo datą, indekso reikšmę laikotarpio pabaigoje ir jos nustatymo datą, kainų pokytį (k), perskaičiuotą įkainį;</w:t>
      </w:r>
    </w:p>
    <w:p w14:paraId="67EF5C11" w14:textId="6D774D1D" w:rsidR="0015506F" w:rsidRPr="005F2690" w:rsidRDefault="0015506F" w:rsidP="003A76F0">
      <w:pPr>
        <w:pStyle w:val="ListParagraph"/>
        <w:widowControl w:val="0"/>
        <w:spacing w:after="0" w:line="240" w:lineRule="auto"/>
        <w:ind w:left="0" w:firstLine="709"/>
        <w:jc w:val="both"/>
        <w:rPr>
          <w:rFonts w:ascii="Times New Roman" w:eastAsia="Times New Roman" w:hAnsi="Times New Roman" w:cs="Times New Roman"/>
          <w:sz w:val="20"/>
          <w:szCs w:val="20"/>
          <w:lang w:eastAsia="lt-LT"/>
        </w:rPr>
      </w:pPr>
      <w:r w:rsidRPr="005F2690">
        <w:rPr>
          <w:rFonts w:ascii="Times New Roman" w:eastAsia="Times New Roman" w:hAnsi="Times New Roman" w:cs="Times New Roman"/>
          <w:sz w:val="20"/>
          <w:szCs w:val="20"/>
          <w:lang w:eastAsia="lt-LT"/>
        </w:rPr>
        <w:t>5.2.5. perskaičiuotas įkainis taikomas išvalyto permeato kiekiui, ku</w:t>
      </w:r>
      <w:r w:rsidR="003A76F0" w:rsidRPr="005F2690">
        <w:rPr>
          <w:rFonts w:ascii="Times New Roman" w:eastAsia="Times New Roman" w:hAnsi="Times New Roman" w:cs="Times New Roman"/>
          <w:sz w:val="20"/>
          <w:szCs w:val="20"/>
          <w:lang w:eastAsia="lt-LT"/>
        </w:rPr>
        <w:t>rį Pardavėjas</w:t>
      </w:r>
      <w:r w:rsidRPr="005F2690">
        <w:rPr>
          <w:rFonts w:ascii="Times New Roman" w:eastAsia="Times New Roman" w:hAnsi="Times New Roman" w:cs="Times New Roman"/>
          <w:sz w:val="20"/>
          <w:szCs w:val="20"/>
          <w:lang w:eastAsia="lt-LT"/>
        </w:rPr>
        <w:t xml:space="preserve"> įtraukia į priėmimo-perdavimo aktą po to, kai šalys sudaro susitarimą dėl įkainio perskaičiavimo;</w:t>
      </w:r>
    </w:p>
    <w:p w14:paraId="64ABF96D" w14:textId="762DF6E4" w:rsidR="0015506F" w:rsidRPr="005F2690" w:rsidRDefault="0015506F" w:rsidP="003A76F0">
      <w:pPr>
        <w:pStyle w:val="ListParagraph"/>
        <w:widowControl w:val="0"/>
        <w:spacing w:after="0" w:line="240" w:lineRule="auto"/>
        <w:ind w:left="0" w:firstLine="709"/>
        <w:jc w:val="both"/>
        <w:rPr>
          <w:rFonts w:ascii="Times New Roman" w:eastAsia="Times New Roman" w:hAnsi="Times New Roman" w:cs="Times New Roman"/>
          <w:sz w:val="20"/>
          <w:szCs w:val="20"/>
          <w:lang w:eastAsia="lt-LT"/>
        </w:rPr>
      </w:pPr>
      <w:r w:rsidRPr="005F2690">
        <w:rPr>
          <w:rFonts w:ascii="Times New Roman" w:eastAsia="Times New Roman" w:hAnsi="Times New Roman" w:cs="Times New Roman"/>
          <w:sz w:val="20"/>
          <w:szCs w:val="20"/>
          <w:lang w:eastAsia="lt-LT"/>
        </w:rPr>
        <w:t>5.2.6. vėlesnis įkainio perskaičiavimas negali apimti laikotarpio, už kurį jau buvo atliktas perskaičiavimas.</w:t>
      </w:r>
    </w:p>
    <w:p w14:paraId="6AE8C425" w14:textId="6BBD2FD1" w:rsidR="0015506F" w:rsidRPr="005F2690" w:rsidRDefault="0015506F" w:rsidP="003A76F0">
      <w:pPr>
        <w:pStyle w:val="ListParagraph"/>
        <w:widowControl w:val="0"/>
        <w:spacing w:after="0" w:line="240" w:lineRule="auto"/>
        <w:ind w:left="0" w:firstLine="709"/>
        <w:jc w:val="both"/>
        <w:rPr>
          <w:rFonts w:ascii="Times New Roman" w:eastAsia="Times New Roman" w:hAnsi="Times New Roman" w:cs="Times New Roman"/>
          <w:sz w:val="20"/>
          <w:szCs w:val="20"/>
          <w:lang w:eastAsia="lt-LT"/>
        </w:rPr>
      </w:pPr>
      <w:r w:rsidRPr="005F2690">
        <w:rPr>
          <w:rFonts w:ascii="Times New Roman" w:eastAsia="Times New Roman" w:hAnsi="Times New Roman" w:cs="Times New Roman"/>
          <w:sz w:val="20"/>
          <w:szCs w:val="20"/>
          <w:lang w:eastAsia="lt-LT"/>
        </w:rPr>
        <w:t>6. Nuoma bus perkam</w:t>
      </w:r>
      <w:r w:rsidR="003A76F0" w:rsidRPr="005F2690">
        <w:rPr>
          <w:rFonts w:ascii="Times New Roman" w:eastAsia="Times New Roman" w:hAnsi="Times New Roman" w:cs="Times New Roman"/>
          <w:sz w:val="20"/>
          <w:szCs w:val="20"/>
          <w:lang w:eastAsia="lt-LT"/>
        </w:rPr>
        <w:t>a</w:t>
      </w:r>
      <w:r w:rsidRPr="005F2690">
        <w:rPr>
          <w:rFonts w:ascii="Times New Roman" w:eastAsia="Times New Roman" w:hAnsi="Times New Roman" w:cs="Times New Roman"/>
          <w:sz w:val="20"/>
          <w:szCs w:val="20"/>
          <w:lang w:eastAsia="lt-LT"/>
        </w:rPr>
        <w:t xml:space="preserve"> pagal faktinį </w:t>
      </w:r>
      <w:r w:rsidR="003A76F0" w:rsidRPr="005F2690">
        <w:rPr>
          <w:rFonts w:ascii="Times New Roman" w:eastAsia="Times New Roman" w:hAnsi="Times New Roman" w:cs="Times New Roman"/>
          <w:sz w:val="20"/>
          <w:szCs w:val="20"/>
          <w:lang w:eastAsia="lt-LT"/>
        </w:rPr>
        <w:t>Pirkėjo</w:t>
      </w:r>
      <w:r w:rsidRPr="005F2690">
        <w:rPr>
          <w:rFonts w:ascii="Times New Roman" w:eastAsia="Times New Roman" w:hAnsi="Times New Roman" w:cs="Times New Roman"/>
          <w:sz w:val="20"/>
          <w:szCs w:val="20"/>
          <w:lang w:eastAsia="lt-LT"/>
        </w:rPr>
        <w:t xml:space="preserve"> poreikį</w:t>
      </w:r>
      <w:r w:rsidR="003A76F0" w:rsidRPr="005F2690">
        <w:rPr>
          <w:rFonts w:ascii="Times New Roman" w:eastAsia="Times New Roman" w:hAnsi="Times New Roman" w:cs="Times New Roman"/>
          <w:sz w:val="20"/>
          <w:szCs w:val="20"/>
          <w:lang w:eastAsia="lt-LT"/>
        </w:rPr>
        <w:t>, neviršijant pradinės Sutarties vertės.</w:t>
      </w:r>
    </w:p>
    <w:p w14:paraId="1154A657" w14:textId="77777777" w:rsidR="00706BB8" w:rsidRPr="005F2690" w:rsidRDefault="00706BB8" w:rsidP="003A76F0">
      <w:pPr>
        <w:spacing w:after="0" w:line="240" w:lineRule="auto"/>
        <w:ind w:left="709"/>
        <w:jc w:val="both"/>
        <w:rPr>
          <w:rFonts w:ascii="Times New Roman" w:eastAsia="Calibri" w:hAnsi="Times New Roman" w:cs="Times New Roman"/>
          <w:sz w:val="20"/>
          <w:szCs w:val="20"/>
          <w:lang w:eastAsia="ar-SA"/>
        </w:rPr>
      </w:pPr>
    </w:p>
    <w:p w14:paraId="3E107DCC" w14:textId="77777777" w:rsidR="00C971AF" w:rsidRPr="005F2690" w:rsidRDefault="00C971AF" w:rsidP="003A76F0">
      <w:pPr>
        <w:numPr>
          <w:ilvl w:val="0"/>
          <w:numId w:val="1"/>
        </w:numPr>
        <w:tabs>
          <w:tab w:val="left" w:pos="284"/>
        </w:tabs>
        <w:suppressAutoHyphens/>
        <w:spacing w:after="0" w:line="240" w:lineRule="auto"/>
        <w:ind w:left="0" w:firstLine="0"/>
        <w:jc w:val="center"/>
        <w:rPr>
          <w:rFonts w:ascii="Times New Roman" w:eastAsia="Calibri" w:hAnsi="Times New Roman" w:cs="Times New Roman"/>
          <w:b/>
          <w:sz w:val="20"/>
          <w:szCs w:val="20"/>
          <w:lang w:eastAsia="ar-SA"/>
        </w:rPr>
      </w:pPr>
      <w:r w:rsidRPr="005F2690">
        <w:rPr>
          <w:rFonts w:ascii="Times New Roman" w:eastAsia="Calibri" w:hAnsi="Times New Roman" w:cs="Times New Roman"/>
          <w:b/>
          <w:sz w:val="20"/>
          <w:szCs w:val="20"/>
          <w:lang w:eastAsia="ar-SA"/>
        </w:rPr>
        <w:t>SUTARTIES GALIOJIMAS IR VYKDYMO TERMINAI</w:t>
      </w:r>
    </w:p>
    <w:p w14:paraId="2CEA8B2B" w14:textId="5B07D4F6" w:rsidR="00166F06" w:rsidRPr="005F2690" w:rsidRDefault="00A04E72" w:rsidP="003A76F0">
      <w:pPr>
        <w:tabs>
          <w:tab w:val="left" w:pos="720"/>
        </w:tabs>
        <w:spacing w:after="0" w:line="240" w:lineRule="auto"/>
        <w:ind w:firstLine="709"/>
        <w:contextualSpacing/>
        <w:jc w:val="both"/>
        <w:rPr>
          <w:rFonts w:ascii="Times New Roman" w:hAnsi="Times New Roman" w:cs="Times New Roman"/>
          <w:sz w:val="20"/>
          <w:szCs w:val="20"/>
        </w:rPr>
      </w:pPr>
      <w:r w:rsidRPr="005F2690">
        <w:rPr>
          <w:rFonts w:ascii="Times New Roman" w:eastAsia="Calibri" w:hAnsi="Times New Roman" w:cs="Times New Roman"/>
          <w:sz w:val="20"/>
          <w:szCs w:val="20"/>
          <w:lang w:eastAsia="ar-SA"/>
        </w:rPr>
        <w:tab/>
      </w:r>
      <w:r w:rsidR="00755550" w:rsidRPr="005F2690">
        <w:rPr>
          <w:rFonts w:ascii="Times New Roman" w:eastAsia="Calibri" w:hAnsi="Times New Roman" w:cs="Times New Roman"/>
          <w:sz w:val="20"/>
          <w:szCs w:val="20"/>
          <w:lang w:eastAsia="ar-SA"/>
        </w:rPr>
        <w:t>7</w:t>
      </w:r>
      <w:r w:rsidR="001A0144" w:rsidRPr="005F2690">
        <w:rPr>
          <w:rFonts w:ascii="Times New Roman" w:eastAsia="Calibri" w:hAnsi="Times New Roman" w:cs="Times New Roman"/>
          <w:sz w:val="20"/>
          <w:szCs w:val="20"/>
          <w:lang w:eastAsia="ar-SA"/>
        </w:rPr>
        <w:t xml:space="preserve">. </w:t>
      </w:r>
      <w:r w:rsidR="00335A7C" w:rsidRPr="005F2690">
        <w:rPr>
          <w:rFonts w:ascii="Times New Roman" w:eastAsia="Calibri" w:hAnsi="Times New Roman" w:cs="Times New Roman"/>
          <w:sz w:val="20"/>
          <w:szCs w:val="20"/>
          <w:lang w:eastAsia="ar-SA"/>
        </w:rPr>
        <w:t>Sutartis įsigalioja ją pasirašius abiem Sutarties šalims ir galioja 1 mėnes</w:t>
      </w:r>
      <w:r w:rsidR="006A0C11" w:rsidRPr="005F2690">
        <w:rPr>
          <w:rFonts w:ascii="Times New Roman" w:eastAsia="Calibri" w:hAnsi="Times New Roman" w:cs="Times New Roman"/>
          <w:sz w:val="20"/>
          <w:szCs w:val="20"/>
          <w:lang w:eastAsia="ar-SA"/>
        </w:rPr>
        <w:t>į</w:t>
      </w:r>
      <w:r w:rsidR="00335A7C" w:rsidRPr="005F2690">
        <w:rPr>
          <w:rFonts w:ascii="Times New Roman" w:eastAsia="Calibri" w:hAnsi="Times New Roman" w:cs="Times New Roman"/>
          <w:sz w:val="20"/>
          <w:szCs w:val="20"/>
          <w:lang w:eastAsia="ar-SA"/>
        </w:rPr>
        <w:t>. Jei nei viena iš šalių likus ne mažiau kaip dviem</w:t>
      </w:r>
      <w:r w:rsidR="006A0C11" w:rsidRPr="005F2690">
        <w:rPr>
          <w:rFonts w:ascii="Times New Roman" w:eastAsia="Calibri" w:hAnsi="Times New Roman" w:cs="Times New Roman"/>
          <w:sz w:val="20"/>
          <w:szCs w:val="20"/>
          <w:lang w:eastAsia="ar-SA"/>
        </w:rPr>
        <w:t xml:space="preserve"> savaitėms</w:t>
      </w:r>
      <w:r w:rsidR="00335A7C" w:rsidRPr="005F2690">
        <w:rPr>
          <w:rFonts w:ascii="Times New Roman" w:eastAsia="Calibri" w:hAnsi="Times New Roman" w:cs="Times New Roman"/>
          <w:sz w:val="20"/>
          <w:szCs w:val="20"/>
          <w:lang w:eastAsia="ar-SA"/>
        </w:rPr>
        <w:t xml:space="preserve"> iki Sutarties galiojimo termino pabaigos nepateikia kitai šaliai raštiško pranešimo apie sprendimą toliau Sutarties netęsti, laikoma, kad ši Sutartis pratęsiama sekančiam 1 mėnesi</w:t>
      </w:r>
      <w:r w:rsidR="006A0C11" w:rsidRPr="005F2690">
        <w:rPr>
          <w:rFonts w:ascii="Times New Roman" w:eastAsia="Calibri" w:hAnsi="Times New Roman" w:cs="Times New Roman"/>
          <w:sz w:val="20"/>
          <w:szCs w:val="20"/>
          <w:lang w:eastAsia="ar-SA"/>
        </w:rPr>
        <w:t>o</w:t>
      </w:r>
      <w:r w:rsidR="00335A7C" w:rsidRPr="005F2690">
        <w:rPr>
          <w:rFonts w:ascii="Times New Roman" w:eastAsia="Calibri" w:hAnsi="Times New Roman" w:cs="Times New Roman"/>
          <w:sz w:val="20"/>
          <w:szCs w:val="20"/>
          <w:lang w:eastAsia="ar-SA"/>
        </w:rPr>
        <w:t xml:space="preserve"> laikotarpiui, kuris laikomas nauju sutarties galiojimo terminu. Bendras Sutarties su pratęsimu galiojimo terminas negali būti ilgesnis nei 2 mėnesiai. Sutartis pasibaigia bet kuriuo metu, kai išnaudojama visa pradinės Sutarties vertė</w:t>
      </w:r>
      <w:r w:rsidR="00FA2D20" w:rsidRPr="005F2690">
        <w:rPr>
          <w:rFonts w:ascii="Times New Roman" w:eastAsia="Calibri" w:hAnsi="Times New Roman" w:cs="Times New Roman"/>
          <w:sz w:val="20"/>
          <w:szCs w:val="20"/>
          <w:lang w:eastAsia="ar-SA"/>
        </w:rPr>
        <w:t xml:space="preserve">. </w:t>
      </w:r>
    </w:p>
    <w:p w14:paraId="3E84FC6B" w14:textId="0ED95392" w:rsidR="004432EF" w:rsidRPr="005F2690" w:rsidRDefault="00B540BC" w:rsidP="003A76F0">
      <w:pPr>
        <w:spacing w:after="0" w:line="240" w:lineRule="auto"/>
        <w:ind w:firstLine="720"/>
        <w:jc w:val="both"/>
        <w:rPr>
          <w:rFonts w:ascii="Times New Roman" w:hAnsi="Times New Roman" w:cs="Times New Roman"/>
          <w:sz w:val="20"/>
          <w:szCs w:val="20"/>
        </w:rPr>
      </w:pPr>
      <w:r w:rsidRPr="005F2690">
        <w:rPr>
          <w:rFonts w:ascii="Times New Roman" w:hAnsi="Times New Roman" w:cs="Times New Roman"/>
          <w:sz w:val="20"/>
          <w:szCs w:val="20"/>
        </w:rPr>
        <w:t>8</w:t>
      </w:r>
      <w:r w:rsidR="001A0144" w:rsidRPr="005F2690">
        <w:rPr>
          <w:rFonts w:ascii="Times New Roman" w:hAnsi="Times New Roman" w:cs="Times New Roman"/>
          <w:sz w:val="20"/>
          <w:szCs w:val="20"/>
        </w:rPr>
        <w:t xml:space="preserve">. </w:t>
      </w:r>
      <w:bookmarkStart w:id="1" w:name="_Hlk46757683"/>
      <w:r w:rsidR="004432EF" w:rsidRPr="005F2690">
        <w:rPr>
          <w:rFonts w:ascii="Times New Roman" w:hAnsi="Times New Roman" w:cs="Times New Roman"/>
          <w:sz w:val="20"/>
          <w:szCs w:val="20"/>
        </w:rPr>
        <w:t>Įrenginys į sąvartyną turi būti pristatytas ir paruoštas eksploatacijai</w:t>
      </w:r>
      <w:r w:rsidR="005172E4" w:rsidRPr="005F2690">
        <w:rPr>
          <w:rFonts w:ascii="Times New Roman" w:hAnsi="Times New Roman" w:cs="Times New Roman"/>
          <w:sz w:val="20"/>
          <w:szCs w:val="20"/>
        </w:rPr>
        <w:t xml:space="preserve"> (įskaitant Pirkėjo darbuotojų apmokymą)</w:t>
      </w:r>
      <w:r w:rsidR="004432EF" w:rsidRPr="005F2690">
        <w:rPr>
          <w:rFonts w:ascii="Times New Roman" w:hAnsi="Times New Roman" w:cs="Times New Roman"/>
          <w:sz w:val="20"/>
          <w:szCs w:val="20"/>
        </w:rPr>
        <w:t xml:space="preserve"> ne vėliau kaip per </w:t>
      </w:r>
      <w:r w:rsidR="000D5831" w:rsidRPr="005F2690">
        <w:rPr>
          <w:rFonts w:ascii="Times New Roman" w:hAnsi="Times New Roman" w:cs="Times New Roman"/>
          <w:sz w:val="20"/>
          <w:szCs w:val="20"/>
        </w:rPr>
        <w:t>1 savaitę</w:t>
      </w:r>
      <w:r w:rsidR="003A76F0" w:rsidRPr="005F2690">
        <w:rPr>
          <w:rFonts w:ascii="Times New Roman" w:hAnsi="Times New Roman" w:cs="Times New Roman"/>
          <w:sz w:val="20"/>
          <w:szCs w:val="20"/>
        </w:rPr>
        <w:t xml:space="preserve"> </w:t>
      </w:r>
      <w:r w:rsidR="004432EF" w:rsidRPr="005F2690">
        <w:rPr>
          <w:rFonts w:ascii="Times New Roman" w:hAnsi="Times New Roman" w:cs="Times New Roman"/>
          <w:sz w:val="20"/>
          <w:szCs w:val="20"/>
        </w:rPr>
        <w:t xml:space="preserve">nuo Sutarties įsigaliojimo dienos. </w:t>
      </w:r>
      <w:r w:rsidR="009A4F74" w:rsidRPr="005F2690">
        <w:rPr>
          <w:rFonts w:ascii="Times New Roman" w:hAnsi="Times New Roman" w:cs="Times New Roman"/>
          <w:sz w:val="20"/>
          <w:szCs w:val="20"/>
        </w:rPr>
        <w:t>Pasibaigus nuomos laikotarpiui, Pardavėjas per šalių suderintą protingą terminą turi išmontuoti įrenginį ir jį išsivežti taip, kad Pirkėjo turtui ir aplinkai nebūtų padaryta žala ir Pirkėjo turtas</w:t>
      </w:r>
      <w:r w:rsidR="00CF66A1" w:rsidRPr="005F2690">
        <w:rPr>
          <w:rFonts w:ascii="Times New Roman" w:hAnsi="Times New Roman" w:cs="Times New Roman"/>
          <w:sz w:val="20"/>
          <w:szCs w:val="20"/>
        </w:rPr>
        <w:t>, su kuriuo turėjo kontaktą įrenginys,</w:t>
      </w:r>
      <w:r w:rsidR="009A4F74" w:rsidRPr="005F2690">
        <w:rPr>
          <w:rFonts w:ascii="Times New Roman" w:hAnsi="Times New Roman" w:cs="Times New Roman"/>
          <w:sz w:val="20"/>
          <w:szCs w:val="20"/>
        </w:rPr>
        <w:t xml:space="preserve"> nebūtų prastesnės būklės, nei buvo iki įrenginio paleidimo eksploat</w:t>
      </w:r>
      <w:r w:rsidR="00CF66A1" w:rsidRPr="005F2690">
        <w:rPr>
          <w:rFonts w:ascii="Times New Roman" w:hAnsi="Times New Roman" w:cs="Times New Roman"/>
          <w:sz w:val="20"/>
          <w:szCs w:val="20"/>
        </w:rPr>
        <w:t>uoti</w:t>
      </w:r>
      <w:r w:rsidR="009A4F74" w:rsidRPr="005F2690">
        <w:rPr>
          <w:rFonts w:ascii="Times New Roman" w:hAnsi="Times New Roman" w:cs="Times New Roman"/>
          <w:sz w:val="20"/>
          <w:szCs w:val="20"/>
        </w:rPr>
        <w:t xml:space="preserve"> akto pasirašymo dienos atsižvelgiant į natūralų susidėvėjimą. </w:t>
      </w:r>
    </w:p>
    <w:p w14:paraId="3F98330D" w14:textId="4A8C93BB" w:rsidR="009A4F74" w:rsidRPr="005F2690" w:rsidRDefault="009A4F74" w:rsidP="003A76F0">
      <w:pPr>
        <w:spacing w:after="0" w:line="240" w:lineRule="auto"/>
        <w:ind w:firstLine="720"/>
        <w:jc w:val="both"/>
        <w:rPr>
          <w:rFonts w:ascii="Times New Roman" w:hAnsi="Times New Roman" w:cs="Times New Roman"/>
          <w:sz w:val="20"/>
          <w:szCs w:val="20"/>
        </w:rPr>
      </w:pPr>
      <w:r w:rsidRPr="005F2690">
        <w:rPr>
          <w:rFonts w:ascii="Times New Roman" w:hAnsi="Times New Roman" w:cs="Times New Roman"/>
          <w:sz w:val="20"/>
          <w:szCs w:val="20"/>
        </w:rPr>
        <w:t xml:space="preserve">9. Pardavėjas, gavęs pranešimą apie įrenginio </w:t>
      </w:r>
      <w:r w:rsidR="00D71FD9" w:rsidRPr="005F2690">
        <w:rPr>
          <w:rFonts w:ascii="Times New Roman" w:hAnsi="Times New Roman" w:cs="Times New Roman"/>
          <w:sz w:val="20"/>
          <w:szCs w:val="20"/>
        </w:rPr>
        <w:t>gedim</w:t>
      </w:r>
      <w:r w:rsidRPr="005F2690">
        <w:rPr>
          <w:rFonts w:ascii="Times New Roman" w:hAnsi="Times New Roman" w:cs="Times New Roman"/>
          <w:sz w:val="20"/>
          <w:szCs w:val="20"/>
        </w:rPr>
        <w:t>ą, turi ne vėliau kaip 24 val.</w:t>
      </w:r>
      <w:r w:rsidR="005A51E5" w:rsidRPr="005F2690">
        <w:rPr>
          <w:rFonts w:ascii="Times New Roman" w:hAnsi="Times New Roman" w:cs="Times New Roman"/>
          <w:sz w:val="20"/>
          <w:szCs w:val="20"/>
        </w:rPr>
        <w:t xml:space="preserve"> nuo pranešimo gavimo momento</w:t>
      </w:r>
      <w:r w:rsidRPr="005F2690">
        <w:rPr>
          <w:rFonts w:ascii="Times New Roman" w:hAnsi="Times New Roman" w:cs="Times New Roman"/>
          <w:sz w:val="20"/>
          <w:szCs w:val="20"/>
        </w:rPr>
        <w:t xml:space="preserve"> </w:t>
      </w:r>
      <w:r w:rsidR="00CF66A1" w:rsidRPr="005F2690">
        <w:rPr>
          <w:rFonts w:ascii="Times New Roman" w:hAnsi="Times New Roman" w:cs="Times New Roman"/>
          <w:sz w:val="20"/>
          <w:szCs w:val="20"/>
        </w:rPr>
        <w:t xml:space="preserve">atlikti </w:t>
      </w:r>
      <w:r w:rsidRPr="005F2690">
        <w:rPr>
          <w:rFonts w:ascii="Times New Roman" w:hAnsi="Times New Roman" w:cs="Times New Roman"/>
          <w:sz w:val="20"/>
          <w:szCs w:val="20"/>
        </w:rPr>
        <w:t>įrenginio remontą nuotoliniu būdu</w:t>
      </w:r>
      <w:r w:rsidR="00B60CB3" w:rsidRPr="005F2690">
        <w:rPr>
          <w:rFonts w:ascii="Times New Roman" w:hAnsi="Times New Roman" w:cs="Times New Roman"/>
          <w:sz w:val="20"/>
          <w:szCs w:val="20"/>
        </w:rPr>
        <w:t>. J</w:t>
      </w:r>
      <w:r w:rsidR="005A51E5" w:rsidRPr="005F2690">
        <w:rPr>
          <w:rFonts w:ascii="Times New Roman" w:hAnsi="Times New Roman" w:cs="Times New Roman"/>
          <w:sz w:val="20"/>
          <w:szCs w:val="20"/>
        </w:rPr>
        <w:t xml:space="preserve">eigu įrenginio remonto atlikti nuotoliniu būdu neįmanoma, </w:t>
      </w:r>
      <w:r w:rsidR="006319E2" w:rsidRPr="005F2690">
        <w:rPr>
          <w:rFonts w:ascii="Times New Roman" w:hAnsi="Times New Roman" w:cs="Times New Roman"/>
          <w:sz w:val="20"/>
          <w:szCs w:val="20"/>
        </w:rPr>
        <w:t xml:space="preserve">Pardavėjas turi </w:t>
      </w:r>
      <w:r w:rsidRPr="005F2690">
        <w:rPr>
          <w:rFonts w:ascii="Times New Roman" w:hAnsi="Times New Roman" w:cs="Times New Roman"/>
          <w:sz w:val="20"/>
          <w:szCs w:val="20"/>
        </w:rPr>
        <w:t>atvykti į sąvartyną</w:t>
      </w:r>
      <w:r w:rsidR="006319E2" w:rsidRPr="005F2690">
        <w:rPr>
          <w:rFonts w:ascii="Times New Roman" w:hAnsi="Times New Roman" w:cs="Times New Roman"/>
          <w:sz w:val="20"/>
          <w:szCs w:val="20"/>
        </w:rPr>
        <w:t>. Šiuo atveju</w:t>
      </w:r>
      <w:r w:rsidR="005A51E5" w:rsidRPr="005F2690">
        <w:rPr>
          <w:rFonts w:ascii="Times New Roman" w:hAnsi="Times New Roman" w:cs="Times New Roman"/>
          <w:sz w:val="20"/>
          <w:szCs w:val="20"/>
        </w:rPr>
        <w:t xml:space="preserve"> įrenginio remont</w:t>
      </w:r>
      <w:r w:rsidR="006319E2" w:rsidRPr="005F2690">
        <w:rPr>
          <w:rFonts w:ascii="Times New Roman" w:hAnsi="Times New Roman" w:cs="Times New Roman"/>
          <w:sz w:val="20"/>
          <w:szCs w:val="20"/>
        </w:rPr>
        <w:t>as turi būti atliktas</w:t>
      </w:r>
      <w:r w:rsidR="005A51E5" w:rsidRPr="005F2690">
        <w:rPr>
          <w:rFonts w:ascii="Times New Roman" w:hAnsi="Times New Roman" w:cs="Times New Roman"/>
          <w:sz w:val="20"/>
          <w:szCs w:val="20"/>
        </w:rPr>
        <w:t xml:space="preserve"> ne vėliau kaip per </w:t>
      </w:r>
      <w:r w:rsidR="006319E2" w:rsidRPr="005F2690">
        <w:rPr>
          <w:rFonts w:ascii="Times New Roman" w:hAnsi="Times New Roman" w:cs="Times New Roman"/>
          <w:sz w:val="20"/>
          <w:szCs w:val="20"/>
        </w:rPr>
        <w:t>7</w:t>
      </w:r>
      <w:r w:rsidR="005A51E5" w:rsidRPr="005F2690">
        <w:rPr>
          <w:rFonts w:ascii="Times New Roman" w:hAnsi="Times New Roman" w:cs="Times New Roman"/>
          <w:sz w:val="20"/>
          <w:szCs w:val="20"/>
        </w:rPr>
        <w:t xml:space="preserve"> </w:t>
      </w:r>
      <w:r w:rsidR="006319E2" w:rsidRPr="005F2690">
        <w:rPr>
          <w:rFonts w:ascii="Times New Roman" w:hAnsi="Times New Roman" w:cs="Times New Roman"/>
          <w:sz w:val="20"/>
          <w:szCs w:val="20"/>
        </w:rPr>
        <w:t xml:space="preserve">darbo </w:t>
      </w:r>
      <w:r w:rsidR="005A51E5" w:rsidRPr="005F2690">
        <w:rPr>
          <w:rFonts w:ascii="Times New Roman" w:hAnsi="Times New Roman" w:cs="Times New Roman"/>
          <w:sz w:val="20"/>
          <w:szCs w:val="20"/>
        </w:rPr>
        <w:t xml:space="preserve">dienas nuo </w:t>
      </w:r>
      <w:r w:rsidR="006319E2" w:rsidRPr="005F2690">
        <w:rPr>
          <w:rFonts w:ascii="Times New Roman" w:hAnsi="Times New Roman" w:cs="Times New Roman"/>
          <w:sz w:val="20"/>
          <w:szCs w:val="20"/>
        </w:rPr>
        <w:t>pranešimo gavimo dienos</w:t>
      </w:r>
      <w:r w:rsidR="005A51E5" w:rsidRPr="005F2690">
        <w:rPr>
          <w:rFonts w:ascii="Times New Roman" w:hAnsi="Times New Roman" w:cs="Times New Roman"/>
          <w:sz w:val="20"/>
          <w:szCs w:val="20"/>
        </w:rPr>
        <w:t xml:space="preserve">.  </w:t>
      </w:r>
    </w:p>
    <w:bookmarkEnd w:id="1"/>
    <w:p w14:paraId="7AE36C88" w14:textId="77777777" w:rsidR="00C971AF" w:rsidRPr="005F2690" w:rsidRDefault="00C971AF" w:rsidP="003A76F0">
      <w:pPr>
        <w:suppressAutoHyphens/>
        <w:spacing w:after="0" w:line="240" w:lineRule="auto"/>
        <w:jc w:val="both"/>
        <w:rPr>
          <w:rFonts w:ascii="Times New Roman" w:eastAsia="Calibri" w:hAnsi="Times New Roman" w:cs="Times New Roman"/>
          <w:sz w:val="20"/>
          <w:szCs w:val="20"/>
          <w:lang w:eastAsia="ar-SA"/>
        </w:rPr>
      </w:pPr>
    </w:p>
    <w:p w14:paraId="4759843E" w14:textId="4A7539B2" w:rsidR="006F32E6" w:rsidRPr="005F2690" w:rsidRDefault="00C971AF" w:rsidP="003A76F0">
      <w:pPr>
        <w:pStyle w:val="ListParagraph"/>
        <w:numPr>
          <w:ilvl w:val="0"/>
          <w:numId w:val="1"/>
        </w:numPr>
        <w:tabs>
          <w:tab w:val="left" w:pos="142"/>
          <w:tab w:val="left" w:pos="284"/>
          <w:tab w:val="left" w:pos="426"/>
        </w:tabs>
        <w:suppressAutoHyphens/>
        <w:spacing w:after="0" w:line="240" w:lineRule="auto"/>
        <w:ind w:left="0" w:firstLine="0"/>
        <w:jc w:val="center"/>
        <w:rPr>
          <w:rFonts w:ascii="Times New Roman" w:eastAsia="Times New Roman" w:hAnsi="Times New Roman" w:cs="Times New Roman"/>
          <w:b/>
          <w:caps/>
          <w:sz w:val="20"/>
          <w:szCs w:val="20"/>
        </w:rPr>
      </w:pPr>
      <w:r w:rsidRPr="005F2690">
        <w:rPr>
          <w:rFonts w:ascii="Times New Roman" w:eastAsia="Times New Roman" w:hAnsi="Times New Roman" w:cs="Times New Roman"/>
          <w:b/>
          <w:caps/>
          <w:sz w:val="20"/>
          <w:szCs w:val="20"/>
        </w:rPr>
        <w:t xml:space="preserve">ATSISKAITYMO TVARKA </w:t>
      </w:r>
      <w:bookmarkStart w:id="2" w:name="_Hlk489454436"/>
    </w:p>
    <w:p w14:paraId="4791550E" w14:textId="59ABEB96" w:rsidR="006F32E6" w:rsidRPr="005F2690" w:rsidRDefault="00800A67" w:rsidP="003A76F0">
      <w:pPr>
        <w:pStyle w:val="ListParagraph"/>
        <w:tabs>
          <w:tab w:val="left" w:pos="142"/>
          <w:tab w:val="left" w:pos="284"/>
          <w:tab w:val="left" w:pos="426"/>
        </w:tabs>
        <w:suppressAutoHyphens/>
        <w:spacing w:after="0" w:line="240" w:lineRule="auto"/>
        <w:ind w:left="0" w:firstLine="709"/>
        <w:jc w:val="both"/>
        <w:rPr>
          <w:rFonts w:ascii="Times New Roman" w:eastAsia="Times New Roman" w:hAnsi="Times New Roman" w:cs="Times New Roman"/>
          <w:b/>
          <w:caps/>
          <w:sz w:val="20"/>
          <w:szCs w:val="20"/>
        </w:rPr>
      </w:pPr>
      <w:r w:rsidRPr="005F2690">
        <w:rPr>
          <w:rFonts w:ascii="Times New Roman" w:eastAsia="Times New Roman" w:hAnsi="Times New Roman" w:cs="Times New Roman"/>
          <w:bCs/>
          <w:caps/>
          <w:sz w:val="20"/>
          <w:szCs w:val="20"/>
        </w:rPr>
        <w:t>10</w:t>
      </w:r>
      <w:r w:rsidR="006F32E6" w:rsidRPr="005F2690">
        <w:rPr>
          <w:rFonts w:ascii="Times New Roman" w:eastAsia="Times New Roman" w:hAnsi="Times New Roman" w:cs="Times New Roman"/>
          <w:bCs/>
          <w:caps/>
          <w:sz w:val="20"/>
          <w:szCs w:val="20"/>
        </w:rPr>
        <w:t>.</w:t>
      </w:r>
      <w:r w:rsidR="006F32E6" w:rsidRPr="005F2690">
        <w:rPr>
          <w:rFonts w:ascii="Times New Roman" w:eastAsia="Times New Roman" w:hAnsi="Times New Roman" w:cs="Times New Roman"/>
          <w:sz w:val="20"/>
          <w:szCs w:val="20"/>
        </w:rPr>
        <w:t xml:space="preserve"> </w:t>
      </w:r>
      <w:r w:rsidR="00B540BC" w:rsidRPr="005F2690">
        <w:rPr>
          <w:rFonts w:ascii="Times New Roman" w:eastAsia="Times New Roman" w:hAnsi="Times New Roman" w:cs="Times New Roman"/>
          <w:sz w:val="20"/>
          <w:szCs w:val="20"/>
        </w:rPr>
        <w:t>Atsiskaitymas vykdomas pagal Sutarties 2 priede fiksuot</w:t>
      </w:r>
      <w:r w:rsidR="00247720" w:rsidRPr="005F2690">
        <w:rPr>
          <w:rFonts w:ascii="Times New Roman" w:eastAsia="Times New Roman" w:hAnsi="Times New Roman" w:cs="Times New Roman"/>
          <w:sz w:val="20"/>
          <w:szCs w:val="20"/>
        </w:rPr>
        <w:t>ą</w:t>
      </w:r>
      <w:r w:rsidR="00B540BC" w:rsidRPr="005F2690">
        <w:rPr>
          <w:rFonts w:ascii="Times New Roman" w:eastAsia="Times New Roman" w:hAnsi="Times New Roman" w:cs="Times New Roman"/>
          <w:sz w:val="20"/>
          <w:szCs w:val="20"/>
        </w:rPr>
        <w:t xml:space="preserve"> įkain</w:t>
      </w:r>
      <w:r w:rsidR="00247720" w:rsidRPr="005F2690">
        <w:rPr>
          <w:rFonts w:ascii="Times New Roman" w:eastAsia="Times New Roman" w:hAnsi="Times New Roman" w:cs="Times New Roman"/>
          <w:sz w:val="20"/>
          <w:szCs w:val="20"/>
        </w:rPr>
        <w:t>į</w:t>
      </w:r>
      <w:r w:rsidR="002A3FF3" w:rsidRPr="005F2690">
        <w:rPr>
          <w:rFonts w:ascii="Times New Roman" w:eastAsia="Times New Roman" w:hAnsi="Times New Roman" w:cs="Times New Roman"/>
          <w:sz w:val="20"/>
          <w:szCs w:val="20"/>
        </w:rPr>
        <w:t>, suderinus priėmimo perdavimo akte nurodytą išvalyto permeato kiekį.</w:t>
      </w:r>
    </w:p>
    <w:p w14:paraId="113E6790" w14:textId="4D33FE67" w:rsidR="006F32E6" w:rsidRPr="005F2690" w:rsidRDefault="00B540BC" w:rsidP="003A76F0">
      <w:pPr>
        <w:suppressAutoHyphens/>
        <w:spacing w:after="0" w:line="240" w:lineRule="auto"/>
        <w:ind w:firstLine="709"/>
        <w:jc w:val="both"/>
        <w:rPr>
          <w:rFonts w:ascii="Times New Roman" w:eastAsia="Times New Roman" w:hAnsi="Times New Roman" w:cs="Times New Roman"/>
          <w:caps/>
          <w:sz w:val="20"/>
          <w:szCs w:val="20"/>
        </w:rPr>
      </w:pPr>
      <w:r w:rsidRPr="005F2690">
        <w:rPr>
          <w:rFonts w:ascii="Times New Roman" w:eastAsia="Times New Roman" w:hAnsi="Times New Roman" w:cs="Times New Roman"/>
          <w:sz w:val="20"/>
          <w:szCs w:val="20"/>
        </w:rPr>
        <w:t>1</w:t>
      </w:r>
      <w:r w:rsidR="00800A67" w:rsidRPr="005F2690">
        <w:rPr>
          <w:rFonts w:ascii="Times New Roman" w:eastAsia="Times New Roman" w:hAnsi="Times New Roman" w:cs="Times New Roman"/>
          <w:sz w:val="20"/>
          <w:szCs w:val="20"/>
        </w:rPr>
        <w:t>1</w:t>
      </w:r>
      <w:r w:rsidR="006F32E6" w:rsidRPr="005F2690">
        <w:rPr>
          <w:rFonts w:ascii="Times New Roman" w:eastAsia="Times New Roman" w:hAnsi="Times New Roman" w:cs="Times New Roman"/>
          <w:sz w:val="20"/>
          <w:szCs w:val="20"/>
        </w:rPr>
        <w:t>. Mokėjima</w:t>
      </w:r>
      <w:r w:rsidRPr="005F2690">
        <w:rPr>
          <w:rFonts w:ascii="Times New Roman" w:eastAsia="Times New Roman" w:hAnsi="Times New Roman" w:cs="Times New Roman"/>
          <w:sz w:val="20"/>
          <w:szCs w:val="20"/>
        </w:rPr>
        <w:t>i</w:t>
      </w:r>
      <w:r w:rsidR="006F32E6" w:rsidRPr="005F2690">
        <w:rPr>
          <w:rFonts w:ascii="Times New Roman" w:eastAsia="Times New Roman" w:hAnsi="Times New Roman" w:cs="Times New Roman"/>
          <w:sz w:val="20"/>
          <w:szCs w:val="20"/>
        </w:rPr>
        <w:t xml:space="preserve"> </w:t>
      </w:r>
      <w:r w:rsidR="005C1775" w:rsidRPr="005F2690">
        <w:rPr>
          <w:rFonts w:ascii="Times New Roman" w:eastAsia="Times New Roman" w:hAnsi="Times New Roman" w:cs="Times New Roman"/>
          <w:sz w:val="20"/>
          <w:szCs w:val="20"/>
        </w:rPr>
        <w:t xml:space="preserve">pradedami nuo įrenginio eksploatacijos pradžios ir </w:t>
      </w:r>
      <w:r w:rsidR="006F32E6" w:rsidRPr="005F2690">
        <w:rPr>
          <w:rFonts w:ascii="Times New Roman" w:eastAsia="Times New Roman" w:hAnsi="Times New Roman" w:cs="Times New Roman"/>
          <w:sz w:val="20"/>
          <w:szCs w:val="20"/>
        </w:rPr>
        <w:t>atliekam</w:t>
      </w:r>
      <w:r w:rsidRPr="005F2690">
        <w:rPr>
          <w:rFonts w:ascii="Times New Roman" w:eastAsia="Times New Roman" w:hAnsi="Times New Roman" w:cs="Times New Roman"/>
          <w:sz w:val="20"/>
          <w:szCs w:val="20"/>
        </w:rPr>
        <w:t>i</w:t>
      </w:r>
      <w:r w:rsidR="006F32E6" w:rsidRPr="005F2690">
        <w:rPr>
          <w:rFonts w:ascii="Times New Roman" w:eastAsia="Times New Roman" w:hAnsi="Times New Roman" w:cs="Times New Roman"/>
          <w:sz w:val="20"/>
          <w:szCs w:val="20"/>
        </w:rPr>
        <w:t xml:space="preserve"> eurais per </w:t>
      </w:r>
      <w:r w:rsidR="00B80126" w:rsidRPr="005F2690">
        <w:rPr>
          <w:rFonts w:ascii="Times New Roman" w:eastAsia="Times New Roman" w:hAnsi="Times New Roman" w:cs="Times New Roman"/>
          <w:sz w:val="20"/>
          <w:szCs w:val="20"/>
        </w:rPr>
        <w:t>30</w:t>
      </w:r>
      <w:r w:rsidR="006F32E6" w:rsidRPr="005F2690">
        <w:rPr>
          <w:rFonts w:ascii="Times New Roman" w:eastAsia="Times New Roman" w:hAnsi="Times New Roman" w:cs="Times New Roman"/>
          <w:sz w:val="20"/>
          <w:szCs w:val="20"/>
        </w:rPr>
        <w:t xml:space="preserve"> kalendorinių dienų nuo Pardavėjo PVM sąskaitos – faktūros ir lydinčiųjų dokumentų pateikimo informacinėje sistemoje „E. sąskaita“ dienos, kuriuos Pardavėjas turi pateikti iki einamojo mėnesio 10 dienos. PVM sąskaitoje – faktūroje papildomai privalo būti nurodytas</w:t>
      </w:r>
      <w:r w:rsidR="008339C5" w:rsidRPr="005F2690">
        <w:rPr>
          <w:rFonts w:ascii="Times New Roman" w:eastAsia="Times New Roman" w:hAnsi="Times New Roman" w:cs="Times New Roman"/>
          <w:sz w:val="20"/>
          <w:szCs w:val="20"/>
        </w:rPr>
        <w:t xml:space="preserve"> </w:t>
      </w:r>
      <w:r w:rsidR="006F32E6" w:rsidRPr="005F2690">
        <w:rPr>
          <w:rFonts w:ascii="Times New Roman" w:eastAsia="Times New Roman" w:hAnsi="Times New Roman" w:cs="Times New Roman"/>
          <w:sz w:val="20"/>
          <w:szCs w:val="20"/>
        </w:rPr>
        <w:t xml:space="preserve">identifikacinis kodas: </w:t>
      </w:r>
      <w:r w:rsidR="008F049F" w:rsidRPr="005F2690">
        <w:rPr>
          <w:rFonts w:ascii="Times New Roman" w:eastAsia="Times New Roman" w:hAnsi="Times New Roman" w:cs="Times New Roman"/>
          <w:sz w:val="20"/>
          <w:szCs w:val="20"/>
        </w:rPr>
        <w:t>160025T30100</w:t>
      </w:r>
      <w:r w:rsidR="006F32E6" w:rsidRPr="005F2690">
        <w:rPr>
          <w:rFonts w:ascii="Times New Roman" w:eastAsia="Times New Roman" w:hAnsi="Times New Roman" w:cs="Times New Roman"/>
          <w:sz w:val="20"/>
          <w:szCs w:val="20"/>
        </w:rPr>
        <w:t xml:space="preserve"> bei Sutarties data ir numeris. </w:t>
      </w:r>
    </w:p>
    <w:p w14:paraId="2217C107" w14:textId="6B2E03B6" w:rsidR="006F32E6" w:rsidRPr="005F2690" w:rsidRDefault="006F32E6" w:rsidP="003A76F0">
      <w:pPr>
        <w:suppressAutoHyphens/>
        <w:spacing w:after="0" w:line="240" w:lineRule="auto"/>
        <w:ind w:firstLine="709"/>
        <w:jc w:val="both"/>
        <w:rPr>
          <w:rFonts w:ascii="Times New Roman" w:eastAsia="Times New Roman" w:hAnsi="Times New Roman" w:cs="Times New Roman"/>
          <w:sz w:val="20"/>
          <w:szCs w:val="20"/>
        </w:rPr>
      </w:pPr>
      <w:r w:rsidRPr="005F2690">
        <w:rPr>
          <w:rFonts w:ascii="Times New Roman" w:eastAsia="Times New Roman" w:hAnsi="Times New Roman" w:cs="Times New Roman"/>
          <w:sz w:val="20"/>
          <w:szCs w:val="20"/>
        </w:rPr>
        <w:t>1</w:t>
      </w:r>
      <w:r w:rsidR="00800A67" w:rsidRPr="005F2690">
        <w:rPr>
          <w:rFonts w:ascii="Times New Roman" w:eastAsia="Times New Roman" w:hAnsi="Times New Roman" w:cs="Times New Roman"/>
          <w:sz w:val="20"/>
          <w:szCs w:val="20"/>
        </w:rPr>
        <w:t>2</w:t>
      </w:r>
      <w:r w:rsidRPr="005F2690">
        <w:rPr>
          <w:rFonts w:ascii="Times New Roman" w:eastAsia="Times New Roman" w:hAnsi="Times New Roman" w:cs="Times New Roman"/>
          <w:sz w:val="20"/>
          <w:szCs w:val="20"/>
        </w:rPr>
        <w:t>. Pirkėjas su Pardavėju atsiskaito mokėjimo pavedimu į Sutarties rekvizituose nurodytą Pardavėjo banko sąskaitą.</w:t>
      </w:r>
    </w:p>
    <w:p w14:paraId="0454E87D" w14:textId="4F47E69B" w:rsidR="006F32E6" w:rsidRPr="005F2690" w:rsidRDefault="006F32E6" w:rsidP="003A76F0">
      <w:pPr>
        <w:suppressAutoHyphens/>
        <w:spacing w:after="0" w:line="240" w:lineRule="auto"/>
        <w:ind w:firstLine="709"/>
        <w:jc w:val="both"/>
        <w:rPr>
          <w:rFonts w:ascii="Times New Roman" w:eastAsia="Times New Roman" w:hAnsi="Times New Roman" w:cs="Times New Roman"/>
          <w:caps/>
          <w:sz w:val="20"/>
          <w:szCs w:val="20"/>
        </w:rPr>
      </w:pPr>
      <w:r w:rsidRPr="005F2690">
        <w:rPr>
          <w:rFonts w:ascii="Times New Roman" w:eastAsia="Calibri" w:hAnsi="Times New Roman" w:cs="Times New Roman"/>
          <w:sz w:val="20"/>
          <w:szCs w:val="20"/>
        </w:rPr>
        <w:t>1</w:t>
      </w:r>
      <w:r w:rsidR="00800A67" w:rsidRPr="005F2690">
        <w:rPr>
          <w:rFonts w:ascii="Times New Roman" w:eastAsia="Calibri" w:hAnsi="Times New Roman" w:cs="Times New Roman"/>
          <w:sz w:val="20"/>
          <w:szCs w:val="20"/>
        </w:rPr>
        <w:t>3</w:t>
      </w:r>
      <w:r w:rsidRPr="005F2690">
        <w:rPr>
          <w:rFonts w:ascii="Times New Roman" w:eastAsia="Calibri" w:hAnsi="Times New Roman" w:cs="Times New Roman"/>
          <w:sz w:val="20"/>
          <w:szCs w:val="20"/>
        </w:rPr>
        <w:t>. Pirkėjas numato tiesioginio atsiskaitymo su subtiekėjais galimybę (jei tokie pasitelkiami). Ne vėliau kaip per 3 darbo dienas nuo informacijos apie Pardavėjo šioje Sutartyje nustatyta tvarka pasitelktus subtiekėjus gavimo, Pirkėjas raštu informuoja subtiekėjus apie Pirkėjo tiesioginio atsiskaitymo su subtiekėjais galimybę. Subtiekėjui pageidaujant (pateikiant prašymą raštu) mokėjimai gali būti mokami tiesiogiai subtiekėjui. Tuo tikslu turi būti sudaroma trišalė sutartis tarp Pirkėjo, Pardavėjo ir konkretaus subtiekėjo. Pardavėjas turi teisę prieštarauti nepagrįstiems mokėjimams, pateikdamas raštišką tokio prieštaravimo Pirkėjui ir subtiekėjui pagrindimą. Tokia trišalė sutartis laikoma sudėtine šios Sutarties dalimi.</w:t>
      </w:r>
    </w:p>
    <w:p w14:paraId="4867A6B4" w14:textId="3FC384D9" w:rsidR="006F32E6" w:rsidRPr="005F2690" w:rsidRDefault="006F32E6" w:rsidP="003A76F0">
      <w:pPr>
        <w:suppressAutoHyphens/>
        <w:spacing w:after="0" w:line="240" w:lineRule="auto"/>
        <w:ind w:firstLine="709"/>
        <w:jc w:val="both"/>
        <w:rPr>
          <w:rFonts w:ascii="Times New Roman" w:eastAsia="Times New Roman" w:hAnsi="Times New Roman" w:cs="Times New Roman"/>
          <w:caps/>
          <w:sz w:val="20"/>
          <w:szCs w:val="20"/>
        </w:rPr>
      </w:pPr>
      <w:r w:rsidRPr="005F2690">
        <w:rPr>
          <w:rFonts w:ascii="Times New Roman" w:eastAsia="Times New Roman" w:hAnsi="Times New Roman" w:cs="Times New Roman"/>
          <w:sz w:val="20"/>
          <w:szCs w:val="20"/>
        </w:rPr>
        <w:t>1</w:t>
      </w:r>
      <w:r w:rsidR="00800A67" w:rsidRPr="005F2690">
        <w:rPr>
          <w:rFonts w:ascii="Times New Roman" w:eastAsia="Times New Roman" w:hAnsi="Times New Roman" w:cs="Times New Roman"/>
          <w:sz w:val="20"/>
          <w:szCs w:val="20"/>
        </w:rPr>
        <w:t>4</w:t>
      </w:r>
      <w:r w:rsidRPr="005F2690">
        <w:rPr>
          <w:rFonts w:ascii="Times New Roman" w:eastAsia="Times New Roman" w:hAnsi="Times New Roman" w:cs="Times New Roman"/>
          <w:sz w:val="20"/>
          <w:szCs w:val="20"/>
        </w:rPr>
        <w:t>. Apmokėjimo šaltinis – UAB „VAATC“ lėšos.</w:t>
      </w:r>
    </w:p>
    <w:bookmarkEnd w:id="2"/>
    <w:p w14:paraId="3352067F" w14:textId="77777777" w:rsidR="00C971AF" w:rsidRPr="005F2690" w:rsidRDefault="00C971AF" w:rsidP="003A76F0">
      <w:pPr>
        <w:tabs>
          <w:tab w:val="left" w:pos="142"/>
          <w:tab w:val="left" w:pos="284"/>
          <w:tab w:val="left" w:pos="426"/>
        </w:tabs>
        <w:suppressAutoHyphens/>
        <w:spacing w:after="0" w:line="240" w:lineRule="auto"/>
        <w:jc w:val="both"/>
        <w:rPr>
          <w:rFonts w:ascii="Times New Roman" w:eastAsia="Times New Roman" w:hAnsi="Times New Roman" w:cs="Times New Roman"/>
          <w:b/>
          <w:caps/>
          <w:sz w:val="20"/>
          <w:szCs w:val="20"/>
        </w:rPr>
      </w:pPr>
    </w:p>
    <w:p w14:paraId="6CD0088E" w14:textId="77777777" w:rsidR="00C971AF" w:rsidRPr="005F2690" w:rsidRDefault="00C971AF" w:rsidP="003A76F0">
      <w:pPr>
        <w:numPr>
          <w:ilvl w:val="0"/>
          <w:numId w:val="1"/>
        </w:numPr>
        <w:tabs>
          <w:tab w:val="left" w:pos="142"/>
          <w:tab w:val="left" w:pos="284"/>
          <w:tab w:val="left" w:pos="426"/>
        </w:tabs>
        <w:suppressAutoHyphens/>
        <w:spacing w:after="0" w:line="240" w:lineRule="auto"/>
        <w:ind w:left="0" w:firstLine="0"/>
        <w:jc w:val="center"/>
        <w:rPr>
          <w:rFonts w:ascii="Times New Roman" w:eastAsia="Times New Roman" w:hAnsi="Times New Roman" w:cs="Times New Roman"/>
          <w:b/>
          <w:caps/>
          <w:sz w:val="20"/>
          <w:szCs w:val="20"/>
        </w:rPr>
      </w:pPr>
      <w:r w:rsidRPr="005F2690">
        <w:rPr>
          <w:rFonts w:ascii="Times New Roman" w:eastAsia="Times New Roman" w:hAnsi="Times New Roman" w:cs="Times New Roman"/>
          <w:b/>
          <w:caps/>
          <w:sz w:val="20"/>
          <w:szCs w:val="20"/>
        </w:rPr>
        <w:t>šalių ĮSIPAREIGOJIMAI IR TEISĖS</w:t>
      </w:r>
    </w:p>
    <w:p w14:paraId="03E5284D" w14:textId="77777777" w:rsidR="00C971AF" w:rsidRPr="005F2690" w:rsidRDefault="00C971AF" w:rsidP="003A76F0">
      <w:pPr>
        <w:pStyle w:val="ListParagraph"/>
        <w:numPr>
          <w:ilvl w:val="0"/>
          <w:numId w:val="19"/>
        </w:numPr>
        <w:suppressAutoHyphens/>
        <w:spacing w:after="0" w:line="240" w:lineRule="auto"/>
        <w:ind w:hanging="502"/>
        <w:jc w:val="both"/>
        <w:rPr>
          <w:rFonts w:ascii="Times New Roman" w:eastAsia="Times New Roman" w:hAnsi="Times New Roman" w:cs="Times New Roman"/>
          <w:bCs/>
          <w:sz w:val="20"/>
          <w:szCs w:val="20"/>
        </w:rPr>
      </w:pPr>
      <w:r w:rsidRPr="005F2690">
        <w:rPr>
          <w:rFonts w:ascii="Times New Roman" w:eastAsia="Times New Roman" w:hAnsi="Times New Roman" w:cs="Times New Roman"/>
          <w:b/>
          <w:bCs/>
          <w:sz w:val="20"/>
          <w:szCs w:val="20"/>
        </w:rPr>
        <w:t>Pardavėjas įsipareigoja</w:t>
      </w:r>
      <w:r w:rsidRPr="005F2690">
        <w:rPr>
          <w:rFonts w:ascii="Times New Roman" w:eastAsia="Times New Roman" w:hAnsi="Times New Roman" w:cs="Times New Roman"/>
          <w:bCs/>
          <w:sz w:val="20"/>
          <w:szCs w:val="20"/>
        </w:rPr>
        <w:t>:</w:t>
      </w:r>
    </w:p>
    <w:p w14:paraId="34A76400" w14:textId="77777777" w:rsidR="00800A67" w:rsidRPr="005F2690" w:rsidRDefault="00800A67" w:rsidP="003A76F0">
      <w:pPr>
        <w:pStyle w:val="ListParagraph"/>
        <w:numPr>
          <w:ilvl w:val="0"/>
          <w:numId w:val="2"/>
        </w:numPr>
        <w:suppressAutoHyphens/>
        <w:spacing w:after="0" w:line="240" w:lineRule="auto"/>
        <w:jc w:val="both"/>
        <w:rPr>
          <w:rFonts w:ascii="Times New Roman" w:eastAsia="Times New Roman" w:hAnsi="Times New Roman" w:cs="Times New Roman"/>
          <w:bCs/>
          <w:vanish/>
          <w:sz w:val="20"/>
          <w:szCs w:val="20"/>
        </w:rPr>
      </w:pPr>
    </w:p>
    <w:p w14:paraId="2E39E794" w14:textId="36480DA5" w:rsidR="00AB45FD" w:rsidRPr="005F2690" w:rsidRDefault="00EB6766" w:rsidP="003A76F0">
      <w:pPr>
        <w:pStyle w:val="ListParagraph"/>
        <w:numPr>
          <w:ilvl w:val="1"/>
          <w:numId w:val="22"/>
        </w:numPr>
        <w:suppressAutoHyphens/>
        <w:spacing w:after="0" w:line="240" w:lineRule="auto"/>
        <w:ind w:left="0" w:firstLine="709"/>
        <w:jc w:val="both"/>
        <w:rPr>
          <w:rFonts w:ascii="Times New Roman" w:eastAsia="Times New Roman" w:hAnsi="Times New Roman" w:cs="Times New Roman"/>
          <w:bCs/>
          <w:sz w:val="20"/>
          <w:szCs w:val="20"/>
        </w:rPr>
      </w:pPr>
      <w:r w:rsidRPr="005F2690">
        <w:rPr>
          <w:rFonts w:ascii="Times New Roman" w:eastAsia="Times New Roman" w:hAnsi="Times New Roman" w:cs="Times New Roman"/>
          <w:bCs/>
          <w:sz w:val="20"/>
          <w:szCs w:val="20"/>
        </w:rPr>
        <w:t>įrengin</w:t>
      </w:r>
      <w:r w:rsidR="00BA1041" w:rsidRPr="005F2690">
        <w:rPr>
          <w:rFonts w:ascii="Times New Roman" w:eastAsia="Times New Roman" w:hAnsi="Times New Roman" w:cs="Times New Roman"/>
          <w:bCs/>
          <w:sz w:val="20"/>
          <w:szCs w:val="20"/>
        </w:rPr>
        <w:t>į</w:t>
      </w:r>
      <w:r w:rsidR="00AB45FD" w:rsidRPr="005F2690">
        <w:rPr>
          <w:rFonts w:ascii="Times New Roman" w:eastAsia="Times New Roman" w:hAnsi="Times New Roman" w:cs="Times New Roman"/>
          <w:bCs/>
          <w:sz w:val="20"/>
          <w:szCs w:val="20"/>
        </w:rPr>
        <w:t xml:space="preserve"> </w:t>
      </w:r>
      <w:r w:rsidR="00BA1041" w:rsidRPr="005F2690">
        <w:rPr>
          <w:rFonts w:ascii="Times New Roman" w:eastAsia="Times New Roman" w:hAnsi="Times New Roman" w:cs="Times New Roman"/>
          <w:bCs/>
          <w:sz w:val="20"/>
          <w:szCs w:val="20"/>
        </w:rPr>
        <w:t xml:space="preserve">pristatyti </w:t>
      </w:r>
      <w:r w:rsidR="00BB7B15" w:rsidRPr="005F2690">
        <w:rPr>
          <w:rFonts w:ascii="Times New Roman" w:eastAsia="Times New Roman" w:hAnsi="Times New Roman" w:cs="Times New Roman"/>
          <w:bCs/>
          <w:sz w:val="20"/>
          <w:szCs w:val="20"/>
        </w:rPr>
        <w:t>Pirkėjui</w:t>
      </w:r>
      <w:r w:rsidR="00BA1041" w:rsidRPr="005F2690">
        <w:rPr>
          <w:rFonts w:ascii="Times New Roman" w:eastAsia="Times New Roman" w:hAnsi="Times New Roman" w:cs="Times New Roman"/>
          <w:bCs/>
          <w:sz w:val="20"/>
          <w:szCs w:val="20"/>
        </w:rPr>
        <w:t xml:space="preserve">, jį paruošti eksploatacijai bei apmokyti su juo dirbti Pirkėjo darbuotojus </w:t>
      </w:r>
      <w:r w:rsidR="00AB45FD" w:rsidRPr="005F2690">
        <w:rPr>
          <w:rFonts w:ascii="Times New Roman" w:eastAsia="Times New Roman" w:hAnsi="Times New Roman" w:cs="Times New Roman"/>
          <w:bCs/>
          <w:sz w:val="20"/>
          <w:szCs w:val="20"/>
        </w:rPr>
        <w:t>šioje Sutartyje nustatyta tvarka ir terminais;</w:t>
      </w:r>
    </w:p>
    <w:p w14:paraId="48CA96E7" w14:textId="309F16A4" w:rsidR="00FE216B" w:rsidRPr="005F2690" w:rsidRDefault="007C619C" w:rsidP="003A76F0">
      <w:pPr>
        <w:pStyle w:val="ListParagraph"/>
        <w:numPr>
          <w:ilvl w:val="1"/>
          <w:numId w:val="22"/>
        </w:numPr>
        <w:spacing w:line="240" w:lineRule="auto"/>
        <w:ind w:left="0" w:firstLine="709"/>
        <w:jc w:val="both"/>
        <w:rPr>
          <w:rFonts w:ascii="Times New Roman" w:eastAsia="Times New Roman" w:hAnsi="Times New Roman" w:cs="Times New Roman"/>
          <w:bCs/>
          <w:sz w:val="20"/>
          <w:szCs w:val="20"/>
        </w:rPr>
      </w:pPr>
      <w:r w:rsidRPr="005F2690">
        <w:rPr>
          <w:rFonts w:ascii="Times New Roman" w:eastAsia="Times New Roman" w:hAnsi="Times New Roman" w:cs="Times New Roman"/>
          <w:bCs/>
          <w:sz w:val="20"/>
          <w:szCs w:val="20"/>
        </w:rPr>
        <w:t xml:space="preserve">visą nuomos laikotarpį nuomojamam </w:t>
      </w:r>
      <w:r w:rsidR="00EB6766" w:rsidRPr="005F2690">
        <w:rPr>
          <w:rFonts w:ascii="Times New Roman" w:eastAsia="Times New Roman" w:hAnsi="Times New Roman" w:cs="Times New Roman"/>
          <w:bCs/>
          <w:sz w:val="20"/>
          <w:szCs w:val="20"/>
        </w:rPr>
        <w:t>įrenginiui</w:t>
      </w:r>
      <w:r w:rsidRPr="005F2690">
        <w:rPr>
          <w:rFonts w:ascii="Times New Roman" w:eastAsia="Times New Roman" w:hAnsi="Times New Roman" w:cs="Times New Roman"/>
          <w:bCs/>
          <w:sz w:val="20"/>
          <w:szCs w:val="20"/>
        </w:rPr>
        <w:t xml:space="preserve"> užtikrinti tinkamą technin</w:t>
      </w:r>
      <w:r w:rsidR="00BA1041" w:rsidRPr="005F2690">
        <w:rPr>
          <w:rFonts w:ascii="Times New Roman" w:eastAsia="Times New Roman" w:hAnsi="Times New Roman" w:cs="Times New Roman"/>
          <w:bCs/>
          <w:sz w:val="20"/>
          <w:szCs w:val="20"/>
        </w:rPr>
        <w:t>ę</w:t>
      </w:r>
      <w:r w:rsidRPr="005F2690">
        <w:rPr>
          <w:rFonts w:ascii="Times New Roman" w:eastAsia="Times New Roman" w:hAnsi="Times New Roman" w:cs="Times New Roman"/>
          <w:bCs/>
          <w:sz w:val="20"/>
          <w:szCs w:val="20"/>
        </w:rPr>
        <w:t xml:space="preserve"> </w:t>
      </w:r>
      <w:r w:rsidR="00BA1041" w:rsidRPr="005F2690">
        <w:rPr>
          <w:rFonts w:ascii="Times New Roman" w:eastAsia="Times New Roman" w:hAnsi="Times New Roman" w:cs="Times New Roman"/>
          <w:bCs/>
          <w:sz w:val="20"/>
          <w:szCs w:val="20"/>
        </w:rPr>
        <w:t>būklę</w:t>
      </w:r>
      <w:r w:rsidRPr="005F2690">
        <w:rPr>
          <w:rFonts w:ascii="Times New Roman" w:eastAsia="Times New Roman" w:hAnsi="Times New Roman" w:cs="Times New Roman"/>
          <w:bCs/>
          <w:sz w:val="20"/>
          <w:szCs w:val="20"/>
        </w:rPr>
        <w:t xml:space="preserve">, laiku bei pagal gamintojo rekomendacijas atlikti </w:t>
      </w:r>
      <w:r w:rsidR="00BA1041" w:rsidRPr="005F2690">
        <w:rPr>
          <w:rFonts w:ascii="Times New Roman" w:eastAsia="Times New Roman" w:hAnsi="Times New Roman" w:cs="Times New Roman"/>
          <w:bCs/>
          <w:sz w:val="20"/>
          <w:szCs w:val="20"/>
        </w:rPr>
        <w:t xml:space="preserve">įrenginio </w:t>
      </w:r>
      <w:r w:rsidR="006D0977" w:rsidRPr="005F2690">
        <w:rPr>
          <w:rFonts w:ascii="Times New Roman" w:eastAsia="Times New Roman" w:hAnsi="Times New Roman" w:cs="Times New Roman"/>
          <w:bCs/>
          <w:sz w:val="20"/>
          <w:szCs w:val="20"/>
        </w:rPr>
        <w:t xml:space="preserve">(ir jo techninių mazgų) </w:t>
      </w:r>
      <w:r w:rsidRPr="005F2690">
        <w:rPr>
          <w:rFonts w:ascii="Times New Roman" w:eastAsia="Times New Roman" w:hAnsi="Times New Roman" w:cs="Times New Roman"/>
          <w:bCs/>
          <w:sz w:val="20"/>
          <w:szCs w:val="20"/>
        </w:rPr>
        <w:t xml:space="preserve">techninius </w:t>
      </w:r>
      <w:r w:rsidR="00B60CB3" w:rsidRPr="005F2690">
        <w:rPr>
          <w:rFonts w:ascii="Times New Roman" w:eastAsia="Times New Roman" w:hAnsi="Times New Roman" w:cs="Times New Roman"/>
          <w:bCs/>
          <w:sz w:val="20"/>
          <w:szCs w:val="20"/>
        </w:rPr>
        <w:t>aptarnavimus</w:t>
      </w:r>
      <w:r w:rsidR="006D0977" w:rsidRPr="005F2690">
        <w:rPr>
          <w:rFonts w:ascii="Times New Roman" w:eastAsia="Times New Roman" w:hAnsi="Times New Roman" w:cs="Times New Roman"/>
          <w:bCs/>
          <w:sz w:val="20"/>
          <w:szCs w:val="20"/>
        </w:rPr>
        <w:t xml:space="preserve"> </w:t>
      </w:r>
      <w:r w:rsidRPr="005F2690">
        <w:rPr>
          <w:rFonts w:ascii="Times New Roman" w:eastAsia="Times New Roman" w:hAnsi="Times New Roman" w:cs="Times New Roman"/>
          <w:bCs/>
          <w:sz w:val="20"/>
          <w:szCs w:val="20"/>
        </w:rPr>
        <w:t xml:space="preserve">ir kitus su tinkamu </w:t>
      </w:r>
      <w:r w:rsidR="00BA1041" w:rsidRPr="005F2690">
        <w:rPr>
          <w:rFonts w:ascii="Times New Roman" w:eastAsia="Times New Roman" w:hAnsi="Times New Roman" w:cs="Times New Roman"/>
          <w:bCs/>
          <w:sz w:val="20"/>
          <w:szCs w:val="20"/>
        </w:rPr>
        <w:t xml:space="preserve">jo veikimu </w:t>
      </w:r>
      <w:r w:rsidRPr="005F2690">
        <w:rPr>
          <w:rFonts w:ascii="Times New Roman" w:eastAsia="Times New Roman" w:hAnsi="Times New Roman" w:cs="Times New Roman"/>
          <w:bCs/>
          <w:sz w:val="20"/>
          <w:szCs w:val="20"/>
        </w:rPr>
        <w:t>susijusius darbus</w:t>
      </w:r>
      <w:r w:rsidR="00EB6766" w:rsidRPr="005F2690">
        <w:rPr>
          <w:rFonts w:ascii="Times New Roman" w:eastAsia="Times New Roman" w:hAnsi="Times New Roman" w:cs="Times New Roman"/>
          <w:bCs/>
          <w:sz w:val="20"/>
          <w:szCs w:val="20"/>
        </w:rPr>
        <w:t>;</w:t>
      </w:r>
    </w:p>
    <w:p w14:paraId="623466D8" w14:textId="37B6B79D" w:rsidR="0030627A" w:rsidRPr="005F2690" w:rsidRDefault="0030627A" w:rsidP="003A76F0">
      <w:pPr>
        <w:pStyle w:val="ListParagraph"/>
        <w:numPr>
          <w:ilvl w:val="1"/>
          <w:numId w:val="22"/>
        </w:numPr>
        <w:spacing w:line="240" w:lineRule="auto"/>
        <w:ind w:left="0" w:firstLine="709"/>
        <w:jc w:val="both"/>
        <w:rPr>
          <w:rFonts w:ascii="Times New Roman" w:eastAsia="Times New Roman" w:hAnsi="Times New Roman" w:cs="Times New Roman"/>
          <w:bCs/>
          <w:sz w:val="20"/>
          <w:szCs w:val="20"/>
        </w:rPr>
      </w:pPr>
      <w:r w:rsidRPr="005F2690">
        <w:rPr>
          <w:rFonts w:ascii="Times New Roman" w:eastAsia="Times New Roman" w:hAnsi="Times New Roman" w:cs="Times New Roman"/>
          <w:bCs/>
          <w:sz w:val="20"/>
          <w:szCs w:val="20"/>
        </w:rPr>
        <w:t>atlikti visus kitus su įrenginio eksploatacija susijusius veiksmus,</w:t>
      </w:r>
      <w:r w:rsidR="00F44865" w:rsidRPr="005F2690">
        <w:rPr>
          <w:rFonts w:ascii="Times New Roman" w:eastAsia="Times New Roman" w:hAnsi="Times New Roman" w:cs="Times New Roman"/>
          <w:bCs/>
          <w:sz w:val="20"/>
          <w:szCs w:val="20"/>
        </w:rPr>
        <w:t xml:space="preserve"> tiek,</w:t>
      </w:r>
      <w:r w:rsidRPr="005F2690">
        <w:rPr>
          <w:rFonts w:ascii="Times New Roman" w:eastAsia="Times New Roman" w:hAnsi="Times New Roman" w:cs="Times New Roman"/>
          <w:bCs/>
          <w:sz w:val="20"/>
          <w:szCs w:val="20"/>
        </w:rPr>
        <w:t xml:space="preserve"> kiek šioje Sutartyje nenumatyta kitaip</w:t>
      </w:r>
      <w:r w:rsidR="00F44865" w:rsidRPr="005F2690">
        <w:rPr>
          <w:rFonts w:ascii="Times New Roman" w:eastAsia="Times New Roman" w:hAnsi="Times New Roman" w:cs="Times New Roman"/>
          <w:bCs/>
          <w:sz w:val="20"/>
          <w:szCs w:val="20"/>
        </w:rPr>
        <w:t>,</w:t>
      </w:r>
      <w:r w:rsidRPr="005F2690">
        <w:rPr>
          <w:rFonts w:ascii="Times New Roman" w:eastAsia="Times New Roman" w:hAnsi="Times New Roman" w:cs="Times New Roman"/>
          <w:bCs/>
          <w:sz w:val="20"/>
          <w:szCs w:val="20"/>
        </w:rPr>
        <w:t xml:space="preserve"> arba kitaip nesutarta Šalių;</w:t>
      </w:r>
    </w:p>
    <w:p w14:paraId="340C5AA6" w14:textId="64573F64" w:rsidR="00AB45FD" w:rsidRPr="005F2690" w:rsidRDefault="00AB45FD" w:rsidP="003A76F0">
      <w:pPr>
        <w:pStyle w:val="ListParagraph"/>
        <w:numPr>
          <w:ilvl w:val="1"/>
          <w:numId w:val="22"/>
        </w:numPr>
        <w:suppressAutoHyphens/>
        <w:spacing w:after="0" w:line="240" w:lineRule="auto"/>
        <w:ind w:left="0" w:firstLine="709"/>
        <w:jc w:val="both"/>
        <w:rPr>
          <w:rFonts w:ascii="Times New Roman" w:eastAsia="Times New Roman" w:hAnsi="Times New Roman" w:cs="Times New Roman"/>
          <w:bCs/>
          <w:sz w:val="20"/>
          <w:szCs w:val="20"/>
        </w:rPr>
      </w:pPr>
      <w:r w:rsidRPr="005F2690">
        <w:rPr>
          <w:rFonts w:ascii="Times New Roman" w:eastAsia="Times New Roman" w:hAnsi="Times New Roman" w:cs="Times New Roman"/>
          <w:bCs/>
          <w:sz w:val="20"/>
          <w:szCs w:val="20"/>
        </w:rPr>
        <w:t xml:space="preserve">nedelsiant reaguoti, jei Pirkėjas pareiškia pastabas dėl </w:t>
      </w:r>
      <w:r w:rsidR="00840A25" w:rsidRPr="005F2690">
        <w:rPr>
          <w:rFonts w:ascii="Times New Roman" w:eastAsia="Times New Roman" w:hAnsi="Times New Roman" w:cs="Times New Roman"/>
          <w:bCs/>
          <w:sz w:val="20"/>
          <w:szCs w:val="20"/>
        </w:rPr>
        <w:t xml:space="preserve">išnuomoto </w:t>
      </w:r>
      <w:r w:rsidR="00EB6766" w:rsidRPr="005F2690">
        <w:rPr>
          <w:rFonts w:ascii="Times New Roman" w:eastAsia="Times New Roman" w:hAnsi="Times New Roman" w:cs="Times New Roman"/>
          <w:bCs/>
          <w:sz w:val="20"/>
          <w:szCs w:val="20"/>
        </w:rPr>
        <w:t>įrenginio</w:t>
      </w:r>
      <w:r w:rsidRPr="005F2690">
        <w:rPr>
          <w:rFonts w:ascii="Times New Roman" w:eastAsia="Times New Roman" w:hAnsi="Times New Roman" w:cs="Times New Roman"/>
          <w:bCs/>
          <w:sz w:val="20"/>
          <w:szCs w:val="20"/>
        </w:rPr>
        <w:t xml:space="preserve"> kokybės, jei </w:t>
      </w:r>
      <w:r w:rsidR="00EB6766" w:rsidRPr="005F2690">
        <w:rPr>
          <w:rFonts w:ascii="Times New Roman" w:eastAsia="Times New Roman" w:hAnsi="Times New Roman" w:cs="Times New Roman"/>
          <w:bCs/>
          <w:sz w:val="20"/>
          <w:szCs w:val="20"/>
        </w:rPr>
        <w:t>įrenginys</w:t>
      </w:r>
      <w:r w:rsidRPr="005F2690">
        <w:rPr>
          <w:rFonts w:ascii="Times New Roman" w:eastAsia="Times New Roman" w:hAnsi="Times New Roman" w:cs="Times New Roman"/>
          <w:bCs/>
          <w:sz w:val="20"/>
          <w:szCs w:val="20"/>
        </w:rPr>
        <w:t xml:space="preserve"> pristatom</w:t>
      </w:r>
      <w:r w:rsidR="00247720" w:rsidRPr="005F2690">
        <w:rPr>
          <w:rFonts w:ascii="Times New Roman" w:eastAsia="Times New Roman" w:hAnsi="Times New Roman" w:cs="Times New Roman"/>
          <w:bCs/>
          <w:sz w:val="20"/>
          <w:szCs w:val="20"/>
        </w:rPr>
        <w:t>a</w:t>
      </w:r>
      <w:r w:rsidR="00BB7B15" w:rsidRPr="005F2690">
        <w:rPr>
          <w:rFonts w:ascii="Times New Roman" w:eastAsia="Times New Roman" w:hAnsi="Times New Roman" w:cs="Times New Roman"/>
          <w:bCs/>
          <w:sz w:val="20"/>
          <w:szCs w:val="20"/>
        </w:rPr>
        <w:t>s</w:t>
      </w:r>
      <w:r w:rsidRPr="005F2690">
        <w:rPr>
          <w:rFonts w:ascii="Times New Roman" w:eastAsia="Times New Roman" w:hAnsi="Times New Roman" w:cs="Times New Roman"/>
          <w:bCs/>
          <w:sz w:val="20"/>
          <w:szCs w:val="20"/>
        </w:rPr>
        <w:t xml:space="preserve"> ne laiku</w:t>
      </w:r>
      <w:r w:rsidR="00712908" w:rsidRPr="005F2690">
        <w:rPr>
          <w:rFonts w:ascii="Times New Roman" w:eastAsia="Times New Roman" w:hAnsi="Times New Roman" w:cs="Times New Roman"/>
          <w:bCs/>
          <w:sz w:val="20"/>
          <w:szCs w:val="20"/>
        </w:rPr>
        <w:t>;</w:t>
      </w:r>
    </w:p>
    <w:p w14:paraId="58FE7476" w14:textId="0CA12384" w:rsidR="00AB45FD" w:rsidRPr="005F2690" w:rsidRDefault="00AB45FD" w:rsidP="003A76F0">
      <w:pPr>
        <w:pStyle w:val="ListParagraph"/>
        <w:numPr>
          <w:ilvl w:val="1"/>
          <w:numId w:val="22"/>
        </w:numPr>
        <w:suppressAutoHyphens/>
        <w:spacing w:after="0" w:line="240" w:lineRule="auto"/>
        <w:ind w:left="0" w:firstLine="709"/>
        <w:jc w:val="both"/>
        <w:rPr>
          <w:rFonts w:ascii="Times New Roman" w:eastAsia="Times New Roman" w:hAnsi="Times New Roman" w:cs="Times New Roman"/>
          <w:bCs/>
          <w:sz w:val="20"/>
          <w:szCs w:val="20"/>
        </w:rPr>
      </w:pPr>
      <w:r w:rsidRPr="005F2690">
        <w:rPr>
          <w:rFonts w:ascii="Times New Roman" w:eastAsia="Times New Roman" w:hAnsi="Times New Roman" w:cs="Times New Roman"/>
          <w:bCs/>
          <w:sz w:val="20"/>
          <w:szCs w:val="20"/>
        </w:rPr>
        <w:t>nedelsiant raštu informuoti Pirkėją apie Sutarties vykdymo metu atsiradusias aplinkybes, trukdančias pristatyti</w:t>
      </w:r>
      <w:r w:rsidR="00C355CC" w:rsidRPr="005F2690">
        <w:rPr>
          <w:rFonts w:ascii="Times New Roman" w:eastAsia="Times New Roman" w:hAnsi="Times New Roman" w:cs="Times New Roman"/>
          <w:bCs/>
          <w:sz w:val="20"/>
          <w:szCs w:val="20"/>
        </w:rPr>
        <w:t xml:space="preserve"> ir paruošti eksploatacijai</w:t>
      </w:r>
      <w:r w:rsidRPr="005F2690">
        <w:rPr>
          <w:rFonts w:ascii="Times New Roman" w:eastAsia="Times New Roman" w:hAnsi="Times New Roman" w:cs="Times New Roman"/>
          <w:bCs/>
          <w:sz w:val="20"/>
          <w:szCs w:val="20"/>
        </w:rPr>
        <w:t xml:space="preserve"> </w:t>
      </w:r>
      <w:r w:rsidR="00C355CC" w:rsidRPr="005F2690">
        <w:rPr>
          <w:rFonts w:ascii="Times New Roman" w:eastAsia="Times New Roman" w:hAnsi="Times New Roman" w:cs="Times New Roman"/>
          <w:bCs/>
          <w:sz w:val="20"/>
          <w:szCs w:val="20"/>
        </w:rPr>
        <w:t>įrenginį</w:t>
      </w:r>
      <w:r w:rsidRPr="005F2690">
        <w:rPr>
          <w:rFonts w:ascii="Times New Roman" w:eastAsia="Times New Roman" w:hAnsi="Times New Roman" w:cs="Times New Roman"/>
          <w:bCs/>
          <w:sz w:val="20"/>
          <w:szCs w:val="20"/>
        </w:rPr>
        <w:t>, nurodant aplinkybių priežastis ir numatomą trukmę</w:t>
      </w:r>
      <w:r w:rsidR="000950AF" w:rsidRPr="005F2690">
        <w:rPr>
          <w:rFonts w:ascii="Times New Roman" w:eastAsia="Times New Roman" w:hAnsi="Times New Roman" w:cs="Times New Roman"/>
          <w:bCs/>
          <w:sz w:val="20"/>
          <w:szCs w:val="20"/>
        </w:rPr>
        <w:t xml:space="preserve">. </w:t>
      </w:r>
      <w:r w:rsidR="00712908" w:rsidRPr="005F2690">
        <w:rPr>
          <w:rFonts w:ascii="Times New Roman" w:eastAsia="Times New Roman" w:hAnsi="Times New Roman" w:cs="Times New Roman"/>
          <w:bCs/>
          <w:sz w:val="20"/>
          <w:szCs w:val="20"/>
        </w:rPr>
        <w:t>Pardavėjas patvirtina ir garantuoja, kad ši sąlyga nėra suprantama kaip leidimas pristatyti</w:t>
      </w:r>
      <w:r w:rsidR="00C355CC" w:rsidRPr="005F2690">
        <w:rPr>
          <w:rFonts w:ascii="Times New Roman" w:eastAsia="Times New Roman" w:hAnsi="Times New Roman" w:cs="Times New Roman"/>
          <w:bCs/>
          <w:sz w:val="20"/>
          <w:szCs w:val="20"/>
        </w:rPr>
        <w:t xml:space="preserve"> ir paruošti eksploatacijai įrenginį</w:t>
      </w:r>
      <w:r w:rsidR="00712908" w:rsidRPr="005F2690">
        <w:rPr>
          <w:rFonts w:ascii="Times New Roman" w:eastAsia="Times New Roman" w:hAnsi="Times New Roman" w:cs="Times New Roman"/>
          <w:bCs/>
          <w:sz w:val="20"/>
          <w:szCs w:val="20"/>
        </w:rPr>
        <w:t xml:space="preserve"> vėliau nei nurodyta Sutart</w:t>
      </w:r>
      <w:r w:rsidR="00C355CC" w:rsidRPr="005F2690">
        <w:rPr>
          <w:rFonts w:ascii="Times New Roman" w:eastAsia="Times New Roman" w:hAnsi="Times New Roman" w:cs="Times New Roman"/>
          <w:bCs/>
          <w:sz w:val="20"/>
          <w:szCs w:val="20"/>
        </w:rPr>
        <w:t>yje</w:t>
      </w:r>
      <w:r w:rsidR="000950AF" w:rsidRPr="005F2690">
        <w:rPr>
          <w:rFonts w:ascii="Times New Roman" w:eastAsia="Times New Roman" w:hAnsi="Times New Roman" w:cs="Times New Roman"/>
          <w:bCs/>
          <w:sz w:val="20"/>
          <w:szCs w:val="20"/>
        </w:rPr>
        <w:t>;</w:t>
      </w:r>
    </w:p>
    <w:p w14:paraId="4491B0CA" w14:textId="65E23960" w:rsidR="00AB45FD" w:rsidRPr="005F2690" w:rsidRDefault="00AB45FD" w:rsidP="003A76F0">
      <w:pPr>
        <w:pStyle w:val="ListParagraph"/>
        <w:numPr>
          <w:ilvl w:val="1"/>
          <w:numId w:val="22"/>
        </w:numPr>
        <w:suppressAutoHyphens/>
        <w:spacing w:after="0" w:line="240" w:lineRule="auto"/>
        <w:ind w:left="0" w:firstLine="709"/>
        <w:jc w:val="both"/>
        <w:rPr>
          <w:rFonts w:ascii="Times New Roman" w:eastAsia="Times New Roman" w:hAnsi="Times New Roman" w:cs="Times New Roman"/>
          <w:bCs/>
          <w:sz w:val="20"/>
          <w:szCs w:val="20"/>
        </w:rPr>
      </w:pPr>
      <w:r w:rsidRPr="005F2690">
        <w:rPr>
          <w:rFonts w:ascii="Times New Roman" w:eastAsia="Times New Roman" w:hAnsi="Times New Roman" w:cs="Times New Roman"/>
          <w:bCs/>
          <w:sz w:val="20"/>
          <w:szCs w:val="20"/>
        </w:rPr>
        <w:t xml:space="preserve">užtikrinti </w:t>
      </w:r>
      <w:r w:rsidR="00712908" w:rsidRPr="005F2690">
        <w:rPr>
          <w:rFonts w:ascii="Times New Roman" w:eastAsia="Times New Roman" w:hAnsi="Times New Roman" w:cs="Times New Roman"/>
          <w:bCs/>
          <w:sz w:val="20"/>
          <w:szCs w:val="20"/>
        </w:rPr>
        <w:t>Sutarties vykdymo</w:t>
      </w:r>
      <w:r w:rsidRPr="005F2690">
        <w:rPr>
          <w:rFonts w:ascii="Times New Roman" w:eastAsia="Times New Roman" w:hAnsi="Times New Roman" w:cs="Times New Roman"/>
          <w:bCs/>
          <w:sz w:val="20"/>
          <w:szCs w:val="20"/>
        </w:rPr>
        <w:t xml:space="preserve"> metu sužinotos Pirkėjo konfidencialios informacijos</w:t>
      </w:r>
      <w:r w:rsidR="000950AF" w:rsidRPr="005F2690">
        <w:rPr>
          <w:rFonts w:ascii="Times New Roman" w:eastAsia="Times New Roman" w:hAnsi="Times New Roman" w:cs="Times New Roman"/>
          <w:bCs/>
          <w:sz w:val="20"/>
          <w:szCs w:val="20"/>
        </w:rPr>
        <w:t xml:space="preserve"> </w:t>
      </w:r>
      <w:r w:rsidRPr="005F2690">
        <w:rPr>
          <w:rFonts w:ascii="Times New Roman" w:eastAsia="Times New Roman" w:hAnsi="Times New Roman" w:cs="Times New Roman"/>
          <w:bCs/>
          <w:sz w:val="20"/>
          <w:szCs w:val="20"/>
        </w:rPr>
        <w:t>neatskleidimą tretiesiems asmenims;</w:t>
      </w:r>
    </w:p>
    <w:p w14:paraId="078659C5" w14:textId="4749EFBF" w:rsidR="002A3FF3" w:rsidRPr="005F2690" w:rsidRDefault="002A3FF3" w:rsidP="003A76F0">
      <w:pPr>
        <w:pStyle w:val="ListParagraph"/>
        <w:numPr>
          <w:ilvl w:val="1"/>
          <w:numId w:val="22"/>
        </w:numPr>
        <w:suppressAutoHyphens/>
        <w:spacing w:after="0" w:line="240" w:lineRule="auto"/>
        <w:ind w:left="0" w:firstLine="709"/>
        <w:jc w:val="both"/>
        <w:rPr>
          <w:rFonts w:ascii="Times New Roman" w:eastAsia="Times New Roman" w:hAnsi="Times New Roman" w:cs="Times New Roman"/>
          <w:bCs/>
          <w:sz w:val="20"/>
          <w:szCs w:val="20"/>
        </w:rPr>
      </w:pPr>
      <w:r w:rsidRPr="005F2690">
        <w:rPr>
          <w:rFonts w:ascii="Times New Roman" w:eastAsia="Times New Roman" w:hAnsi="Times New Roman" w:cs="Times New Roman"/>
          <w:bCs/>
          <w:sz w:val="20"/>
          <w:szCs w:val="20"/>
        </w:rPr>
        <w:lastRenderedPageBreak/>
        <w:t>sudarius Sutartį, bet ne vėliau negu pradėjus vykdyti Sutartį, pranešti Pirkėjui apie tuo metu žinomų subteikėjų pavadinimus (jei vykdant Sutartį pasitelkiami subteikėjai), kontaktinius duomenis ir jų atstovus, taip pat informuoti apie minėtos informacijos pasikeitimus visą Sutarties vykdymo laikotarpį bei apie naujus subtiekėjus, kuriuos jis ketina pasitelkti vėliau;</w:t>
      </w:r>
    </w:p>
    <w:p w14:paraId="243806D5" w14:textId="77777777" w:rsidR="00AB45FD" w:rsidRPr="005F2690" w:rsidRDefault="00AB45FD" w:rsidP="003A76F0">
      <w:pPr>
        <w:pStyle w:val="ListParagraph"/>
        <w:numPr>
          <w:ilvl w:val="1"/>
          <w:numId w:val="22"/>
        </w:numPr>
        <w:suppressAutoHyphens/>
        <w:spacing w:after="0" w:line="240" w:lineRule="auto"/>
        <w:ind w:left="0" w:firstLine="709"/>
        <w:jc w:val="both"/>
        <w:rPr>
          <w:rFonts w:ascii="Times New Roman" w:eastAsia="Times New Roman" w:hAnsi="Times New Roman" w:cs="Times New Roman"/>
          <w:bCs/>
          <w:sz w:val="20"/>
          <w:szCs w:val="20"/>
        </w:rPr>
      </w:pPr>
      <w:r w:rsidRPr="005F2690">
        <w:rPr>
          <w:rFonts w:ascii="Times New Roman" w:eastAsia="Times New Roman" w:hAnsi="Times New Roman" w:cs="Times New Roman"/>
          <w:bCs/>
          <w:sz w:val="20"/>
          <w:szCs w:val="20"/>
        </w:rPr>
        <w:t>gauti išankstinį raštišką Pirkėjo pritarimą, norėdamas perleisti įsipareigojimų pagal Sutartį vykdymą tretiesiems asmenims;</w:t>
      </w:r>
    </w:p>
    <w:p w14:paraId="62CE41DF" w14:textId="071FB4AC" w:rsidR="00AB45FD" w:rsidRPr="005F2690" w:rsidRDefault="00AB45FD" w:rsidP="003A76F0">
      <w:pPr>
        <w:pStyle w:val="ListParagraph"/>
        <w:numPr>
          <w:ilvl w:val="1"/>
          <w:numId w:val="22"/>
        </w:numPr>
        <w:suppressAutoHyphens/>
        <w:spacing w:after="0" w:line="240" w:lineRule="auto"/>
        <w:ind w:left="0" w:firstLine="709"/>
        <w:jc w:val="both"/>
        <w:rPr>
          <w:rFonts w:ascii="Times New Roman" w:eastAsia="Times New Roman" w:hAnsi="Times New Roman" w:cs="Times New Roman"/>
          <w:bCs/>
          <w:sz w:val="20"/>
          <w:szCs w:val="20"/>
        </w:rPr>
      </w:pPr>
      <w:r w:rsidRPr="005F2690">
        <w:rPr>
          <w:rFonts w:ascii="Times New Roman" w:eastAsia="Times New Roman" w:hAnsi="Times New Roman" w:cs="Times New Roman"/>
          <w:bCs/>
          <w:sz w:val="20"/>
          <w:szCs w:val="20"/>
        </w:rPr>
        <w:t>atsakyti Pirkėjui už subtiekėjų prievolių neįvykdymą ar netinkamą įvykdymą;</w:t>
      </w:r>
    </w:p>
    <w:p w14:paraId="6662DF28" w14:textId="68A182D0" w:rsidR="005C1775" w:rsidRPr="005F2690" w:rsidRDefault="005C1775" w:rsidP="003A76F0">
      <w:pPr>
        <w:pStyle w:val="ListParagraph"/>
        <w:numPr>
          <w:ilvl w:val="1"/>
          <w:numId w:val="22"/>
        </w:numPr>
        <w:suppressAutoHyphens/>
        <w:spacing w:after="0" w:line="240" w:lineRule="auto"/>
        <w:ind w:left="0" w:firstLine="709"/>
        <w:jc w:val="both"/>
        <w:rPr>
          <w:rFonts w:ascii="Times New Roman" w:eastAsia="Times New Roman" w:hAnsi="Times New Roman" w:cs="Times New Roman"/>
          <w:bCs/>
          <w:sz w:val="20"/>
          <w:szCs w:val="20"/>
        </w:rPr>
      </w:pPr>
      <w:r w:rsidRPr="005F2690">
        <w:rPr>
          <w:rFonts w:ascii="Times New Roman" w:eastAsia="Times New Roman" w:hAnsi="Times New Roman" w:cs="Times New Roman"/>
          <w:bCs/>
          <w:sz w:val="20"/>
          <w:szCs w:val="20"/>
        </w:rPr>
        <w:t>atlyginti dėl Pardavėjo kaltės Pirkėjui sukeltus nuostolius ir (ar) padarytą žalą aplinkai;</w:t>
      </w:r>
    </w:p>
    <w:p w14:paraId="357A71E8" w14:textId="12FD9C3B" w:rsidR="00AB45FD" w:rsidRPr="005F2690" w:rsidRDefault="00AB45FD" w:rsidP="003A76F0">
      <w:pPr>
        <w:pStyle w:val="ListParagraph"/>
        <w:numPr>
          <w:ilvl w:val="1"/>
          <w:numId w:val="22"/>
        </w:numPr>
        <w:suppressAutoHyphens/>
        <w:spacing w:after="0" w:line="240" w:lineRule="auto"/>
        <w:ind w:left="0" w:firstLine="709"/>
        <w:jc w:val="both"/>
        <w:rPr>
          <w:rFonts w:ascii="Times New Roman" w:eastAsia="Times New Roman" w:hAnsi="Times New Roman" w:cs="Times New Roman"/>
          <w:bCs/>
          <w:sz w:val="20"/>
          <w:szCs w:val="20"/>
        </w:rPr>
      </w:pPr>
      <w:r w:rsidRPr="005F2690">
        <w:rPr>
          <w:rFonts w:ascii="Times New Roman" w:eastAsia="Times New Roman" w:hAnsi="Times New Roman" w:cs="Times New Roman"/>
          <w:bCs/>
          <w:sz w:val="20"/>
          <w:szCs w:val="20"/>
        </w:rPr>
        <w:t xml:space="preserve">vykdyti kitas teisės aktuose, šioje Sutartyje bei jos prieduose </w:t>
      </w:r>
      <w:r w:rsidR="00BA1041" w:rsidRPr="005F2690">
        <w:rPr>
          <w:rFonts w:ascii="Times New Roman" w:eastAsia="Times New Roman" w:hAnsi="Times New Roman" w:cs="Times New Roman"/>
          <w:bCs/>
          <w:sz w:val="20"/>
          <w:szCs w:val="20"/>
        </w:rPr>
        <w:t xml:space="preserve">Pardavėjui priskirtinas </w:t>
      </w:r>
      <w:r w:rsidRPr="005F2690">
        <w:rPr>
          <w:rFonts w:ascii="Times New Roman" w:eastAsia="Times New Roman" w:hAnsi="Times New Roman" w:cs="Times New Roman"/>
          <w:bCs/>
          <w:sz w:val="20"/>
          <w:szCs w:val="20"/>
        </w:rPr>
        <w:t xml:space="preserve">pareigas. </w:t>
      </w:r>
    </w:p>
    <w:p w14:paraId="3570A341" w14:textId="77777777" w:rsidR="00AB45FD" w:rsidRPr="005F2690" w:rsidRDefault="00AB45FD" w:rsidP="003A76F0">
      <w:pPr>
        <w:pStyle w:val="ListParagraph"/>
        <w:numPr>
          <w:ilvl w:val="0"/>
          <w:numId w:val="8"/>
        </w:numPr>
        <w:tabs>
          <w:tab w:val="left" w:pos="1134"/>
        </w:tabs>
        <w:suppressAutoHyphens/>
        <w:spacing w:after="0" w:line="240" w:lineRule="auto"/>
        <w:ind w:firstLine="229"/>
        <w:jc w:val="both"/>
        <w:rPr>
          <w:rFonts w:ascii="Times New Roman" w:eastAsia="Times New Roman" w:hAnsi="Times New Roman" w:cs="Times New Roman"/>
          <w:bCs/>
          <w:sz w:val="20"/>
          <w:szCs w:val="20"/>
        </w:rPr>
      </w:pPr>
      <w:r w:rsidRPr="005F2690">
        <w:rPr>
          <w:rFonts w:ascii="Times New Roman" w:eastAsia="Times New Roman" w:hAnsi="Times New Roman" w:cs="Times New Roman"/>
          <w:b/>
          <w:bCs/>
          <w:sz w:val="20"/>
          <w:szCs w:val="20"/>
        </w:rPr>
        <w:t>Pirkėjas įsipareigoja</w:t>
      </w:r>
      <w:r w:rsidRPr="005F2690">
        <w:rPr>
          <w:rFonts w:ascii="Times New Roman" w:eastAsia="Times New Roman" w:hAnsi="Times New Roman" w:cs="Times New Roman"/>
          <w:bCs/>
          <w:sz w:val="20"/>
          <w:szCs w:val="20"/>
        </w:rPr>
        <w:t>:</w:t>
      </w:r>
    </w:p>
    <w:p w14:paraId="1B4E249F" w14:textId="77777777" w:rsidR="004237A8" w:rsidRPr="005F2690" w:rsidRDefault="004237A8" w:rsidP="003A76F0">
      <w:pPr>
        <w:pStyle w:val="ListParagraph"/>
        <w:numPr>
          <w:ilvl w:val="0"/>
          <w:numId w:val="3"/>
        </w:numPr>
        <w:suppressAutoHyphens/>
        <w:spacing w:after="0" w:line="240" w:lineRule="auto"/>
        <w:jc w:val="both"/>
        <w:rPr>
          <w:rFonts w:ascii="Times New Roman" w:eastAsia="Times New Roman" w:hAnsi="Times New Roman" w:cs="Times New Roman"/>
          <w:bCs/>
          <w:vanish/>
          <w:sz w:val="20"/>
          <w:szCs w:val="20"/>
        </w:rPr>
      </w:pPr>
    </w:p>
    <w:p w14:paraId="6030C662" w14:textId="77777777" w:rsidR="004237A8" w:rsidRPr="005F2690" w:rsidRDefault="004237A8" w:rsidP="003A76F0">
      <w:pPr>
        <w:pStyle w:val="ListParagraph"/>
        <w:numPr>
          <w:ilvl w:val="0"/>
          <w:numId w:val="3"/>
        </w:numPr>
        <w:suppressAutoHyphens/>
        <w:spacing w:after="0" w:line="240" w:lineRule="auto"/>
        <w:jc w:val="both"/>
        <w:rPr>
          <w:rFonts w:ascii="Times New Roman" w:eastAsia="Times New Roman" w:hAnsi="Times New Roman" w:cs="Times New Roman"/>
          <w:bCs/>
          <w:vanish/>
          <w:sz w:val="20"/>
          <w:szCs w:val="20"/>
        </w:rPr>
      </w:pPr>
    </w:p>
    <w:p w14:paraId="09E158EB" w14:textId="4464B6BD" w:rsidR="008F1CD3" w:rsidRPr="005F2690" w:rsidRDefault="004237A8" w:rsidP="003A76F0">
      <w:pPr>
        <w:suppressAutoHyphens/>
        <w:spacing w:after="0" w:line="240" w:lineRule="auto"/>
        <w:ind w:firstLine="709"/>
        <w:jc w:val="both"/>
        <w:rPr>
          <w:rFonts w:ascii="Times New Roman" w:eastAsia="Times New Roman" w:hAnsi="Times New Roman" w:cs="Times New Roman"/>
          <w:bCs/>
          <w:sz w:val="20"/>
          <w:szCs w:val="20"/>
        </w:rPr>
      </w:pPr>
      <w:r w:rsidRPr="005F2690">
        <w:rPr>
          <w:rFonts w:ascii="Times New Roman" w:eastAsia="Times New Roman" w:hAnsi="Times New Roman" w:cs="Times New Roman"/>
          <w:bCs/>
          <w:sz w:val="20"/>
          <w:szCs w:val="20"/>
        </w:rPr>
        <w:t>1</w:t>
      </w:r>
      <w:r w:rsidR="00B226DB" w:rsidRPr="005F2690">
        <w:rPr>
          <w:rFonts w:ascii="Times New Roman" w:eastAsia="Times New Roman" w:hAnsi="Times New Roman" w:cs="Times New Roman"/>
          <w:bCs/>
          <w:sz w:val="20"/>
          <w:szCs w:val="20"/>
        </w:rPr>
        <w:t>6</w:t>
      </w:r>
      <w:r w:rsidRPr="005F2690">
        <w:rPr>
          <w:rFonts w:ascii="Times New Roman" w:eastAsia="Times New Roman" w:hAnsi="Times New Roman" w:cs="Times New Roman"/>
          <w:bCs/>
          <w:sz w:val="20"/>
          <w:szCs w:val="20"/>
        </w:rPr>
        <w:t>.</w:t>
      </w:r>
      <w:r w:rsidR="00561282" w:rsidRPr="005F2690">
        <w:rPr>
          <w:rFonts w:ascii="Times New Roman" w:eastAsia="Times New Roman" w:hAnsi="Times New Roman" w:cs="Times New Roman"/>
          <w:bCs/>
          <w:sz w:val="20"/>
          <w:szCs w:val="20"/>
        </w:rPr>
        <w:t>1</w:t>
      </w:r>
      <w:r w:rsidRPr="005F2690">
        <w:rPr>
          <w:rFonts w:ascii="Times New Roman" w:eastAsia="Times New Roman" w:hAnsi="Times New Roman" w:cs="Times New Roman"/>
          <w:bCs/>
          <w:sz w:val="20"/>
          <w:szCs w:val="20"/>
        </w:rPr>
        <w:t xml:space="preserve">. </w:t>
      </w:r>
      <w:r w:rsidR="004C417C" w:rsidRPr="005F2690">
        <w:rPr>
          <w:rFonts w:ascii="Times New Roman" w:eastAsia="Times New Roman" w:hAnsi="Times New Roman" w:cs="Times New Roman"/>
          <w:bCs/>
          <w:sz w:val="20"/>
          <w:szCs w:val="20"/>
        </w:rPr>
        <w:t>užpildyti įrenginį su Pardavėju suderintomis eksploataci</w:t>
      </w:r>
      <w:r w:rsidR="002E22FB" w:rsidRPr="005F2690">
        <w:rPr>
          <w:rFonts w:ascii="Times New Roman" w:eastAsia="Times New Roman" w:hAnsi="Times New Roman" w:cs="Times New Roman"/>
          <w:bCs/>
          <w:sz w:val="20"/>
          <w:szCs w:val="20"/>
        </w:rPr>
        <w:t>jai reikalingomis cheminėmis</w:t>
      </w:r>
      <w:r w:rsidR="004C417C" w:rsidRPr="005F2690">
        <w:rPr>
          <w:rFonts w:ascii="Times New Roman" w:eastAsia="Times New Roman" w:hAnsi="Times New Roman" w:cs="Times New Roman"/>
          <w:bCs/>
          <w:sz w:val="20"/>
          <w:szCs w:val="20"/>
        </w:rPr>
        <w:t xml:space="preserve"> medžiagomis ir užtikrinti pakankamą </w:t>
      </w:r>
      <w:r w:rsidR="002E22FB" w:rsidRPr="005F2690">
        <w:rPr>
          <w:rFonts w:ascii="Times New Roman" w:eastAsia="Times New Roman" w:hAnsi="Times New Roman" w:cs="Times New Roman"/>
          <w:bCs/>
          <w:sz w:val="20"/>
          <w:szCs w:val="20"/>
        </w:rPr>
        <w:t>šių medžiagų</w:t>
      </w:r>
      <w:r w:rsidR="004C417C" w:rsidRPr="005F2690">
        <w:rPr>
          <w:rFonts w:ascii="Times New Roman" w:eastAsia="Times New Roman" w:hAnsi="Times New Roman" w:cs="Times New Roman"/>
          <w:bCs/>
          <w:sz w:val="20"/>
          <w:szCs w:val="20"/>
        </w:rPr>
        <w:t xml:space="preserve"> kiekį įreng</w:t>
      </w:r>
      <w:r w:rsidR="00456A11" w:rsidRPr="005F2690">
        <w:rPr>
          <w:rFonts w:ascii="Times New Roman" w:eastAsia="Times New Roman" w:hAnsi="Times New Roman" w:cs="Times New Roman"/>
          <w:bCs/>
          <w:sz w:val="20"/>
          <w:szCs w:val="20"/>
        </w:rPr>
        <w:t>inyje jo</w:t>
      </w:r>
      <w:r w:rsidR="004C417C" w:rsidRPr="005F2690">
        <w:rPr>
          <w:rFonts w:ascii="Times New Roman" w:eastAsia="Times New Roman" w:hAnsi="Times New Roman" w:cs="Times New Roman"/>
          <w:bCs/>
          <w:sz w:val="20"/>
          <w:szCs w:val="20"/>
        </w:rPr>
        <w:t xml:space="preserve"> nuomos laikotar</w:t>
      </w:r>
      <w:r w:rsidR="00456A11" w:rsidRPr="005F2690">
        <w:rPr>
          <w:rFonts w:ascii="Times New Roman" w:eastAsia="Times New Roman" w:hAnsi="Times New Roman" w:cs="Times New Roman"/>
          <w:bCs/>
          <w:sz w:val="20"/>
          <w:szCs w:val="20"/>
        </w:rPr>
        <w:t>piu, užpildant įrenginį eksploataci</w:t>
      </w:r>
      <w:r w:rsidR="002E22FB" w:rsidRPr="005F2690">
        <w:rPr>
          <w:rFonts w:ascii="Times New Roman" w:eastAsia="Times New Roman" w:hAnsi="Times New Roman" w:cs="Times New Roman"/>
          <w:bCs/>
          <w:sz w:val="20"/>
          <w:szCs w:val="20"/>
        </w:rPr>
        <w:t>jai reikalingomis cheminėmis</w:t>
      </w:r>
      <w:r w:rsidR="00456A11" w:rsidRPr="005F2690">
        <w:rPr>
          <w:rFonts w:ascii="Times New Roman" w:eastAsia="Times New Roman" w:hAnsi="Times New Roman" w:cs="Times New Roman"/>
          <w:bCs/>
          <w:sz w:val="20"/>
          <w:szCs w:val="20"/>
        </w:rPr>
        <w:t xml:space="preserve"> medžiagomis išvalyti pirminius filtrus bei </w:t>
      </w:r>
      <w:proofErr w:type="spellStart"/>
      <w:r w:rsidR="004A0FD5" w:rsidRPr="005F2690">
        <w:rPr>
          <w:rFonts w:ascii="Times New Roman" w:eastAsia="Times New Roman" w:hAnsi="Times New Roman" w:cs="Times New Roman"/>
          <w:bCs/>
          <w:sz w:val="20"/>
          <w:szCs w:val="20"/>
        </w:rPr>
        <w:t>nuorinti</w:t>
      </w:r>
      <w:proofErr w:type="spellEnd"/>
      <w:r w:rsidR="004A0FD5" w:rsidRPr="005F2690">
        <w:rPr>
          <w:rFonts w:ascii="Times New Roman" w:eastAsia="Times New Roman" w:hAnsi="Times New Roman" w:cs="Times New Roman"/>
          <w:bCs/>
          <w:sz w:val="20"/>
          <w:szCs w:val="20"/>
        </w:rPr>
        <w:t xml:space="preserve"> </w:t>
      </w:r>
      <w:r w:rsidR="00456A11" w:rsidRPr="005F2690">
        <w:rPr>
          <w:rFonts w:ascii="Times New Roman" w:eastAsia="Times New Roman" w:hAnsi="Times New Roman" w:cs="Times New Roman"/>
          <w:bCs/>
          <w:sz w:val="20"/>
          <w:szCs w:val="20"/>
        </w:rPr>
        <w:t>dozavimo siurblius pagal iš anksto su Pardavėju suderintą instrukciją</w:t>
      </w:r>
      <w:r w:rsidR="00DA377E" w:rsidRPr="005F2690">
        <w:rPr>
          <w:rFonts w:ascii="Times New Roman" w:eastAsia="Times New Roman" w:hAnsi="Times New Roman" w:cs="Times New Roman"/>
          <w:bCs/>
          <w:sz w:val="20"/>
          <w:szCs w:val="20"/>
        </w:rPr>
        <w:t>;</w:t>
      </w:r>
    </w:p>
    <w:p w14:paraId="39912643" w14:textId="034DCC3A" w:rsidR="00AB45FD" w:rsidRPr="005F2690" w:rsidRDefault="004C417C" w:rsidP="003A76F0">
      <w:pPr>
        <w:suppressAutoHyphens/>
        <w:spacing w:after="0" w:line="240" w:lineRule="auto"/>
        <w:ind w:firstLine="709"/>
        <w:jc w:val="both"/>
        <w:rPr>
          <w:rFonts w:ascii="Times New Roman" w:eastAsia="Times New Roman" w:hAnsi="Times New Roman" w:cs="Times New Roman"/>
          <w:bCs/>
          <w:sz w:val="20"/>
          <w:szCs w:val="20"/>
        </w:rPr>
      </w:pPr>
      <w:r w:rsidRPr="005F2690">
        <w:rPr>
          <w:rFonts w:ascii="Times New Roman" w:eastAsia="Times New Roman" w:hAnsi="Times New Roman" w:cs="Times New Roman"/>
          <w:bCs/>
          <w:sz w:val="20"/>
          <w:szCs w:val="20"/>
        </w:rPr>
        <w:t xml:space="preserve">16.2. </w:t>
      </w:r>
      <w:r w:rsidR="00AB45FD" w:rsidRPr="005F2690">
        <w:rPr>
          <w:rFonts w:ascii="Times New Roman" w:eastAsia="Times New Roman" w:hAnsi="Times New Roman" w:cs="Times New Roman"/>
          <w:bCs/>
          <w:sz w:val="20"/>
          <w:szCs w:val="20"/>
        </w:rPr>
        <w:t xml:space="preserve">sumokėti </w:t>
      </w:r>
      <w:r w:rsidR="00D8640A" w:rsidRPr="005F2690">
        <w:rPr>
          <w:rFonts w:ascii="Times New Roman" w:eastAsia="Times New Roman" w:hAnsi="Times New Roman" w:cs="Times New Roman"/>
          <w:bCs/>
          <w:sz w:val="20"/>
          <w:szCs w:val="20"/>
        </w:rPr>
        <w:t>Pardavėjui</w:t>
      </w:r>
      <w:r w:rsidR="00F611D3" w:rsidRPr="005F2690">
        <w:rPr>
          <w:rFonts w:ascii="Times New Roman" w:eastAsia="Times New Roman" w:hAnsi="Times New Roman" w:cs="Times New Roman"/>
          <w:bCs/>
          <w:sz w:val="20"/>
          <w:szCs w:val="20"/>
        </w:rPr>
        <w:t xml:space="preserve"> </w:t>
      </w:r>
      <w:r w:rsidR="00AB45FD" w:rsidRPr="005F2690">
        <w:rPr>
          <w:rFonts w:ascii="Times New Roman" w:eastAsia="Times New Roman" w:hAnsi="Times New Roman" w:cs="Times New Roman"/>
          <w:bCs/>
          <w:sz w:val="20"/>
          <w:szCs w:val="20"/>
        </w:rPr>
        <w:t xml:space="preserve">pagal </w:t>
      </w:r>
      <w:r w:rsidR="00D8640A" w:rsidRPr="005F2690">
        <w:rPr>
          <w:rFonts w:ascii="Times New Roman" w:eastAsia="Times New Roman" w:hAnsi="Times New Roman" w:cs="Times New Roman"/>
          <w:bCs/>
          <w:sz w:val="20"/>
          <w:szCs w:val="20"/>
        </w:rPr>
        <w:t xml:space="preserve">Sutartį </w:t>
      </w:r>
      <w:r w:rsidR="00BB7B15" w:rsidRPr="005F2690">
        <w:rPr>
          <w:rFonts w:ascii="Times New Roman" w:eastAsia="Times New Roman" w:hAnsi="Times New Roman" w:cs="Times New Roman"/>
          <w:bCs/>
          <w:sz w:val="20"/>
          <w:szCs w:val="20"/>
        </w:rPr>
        <w:t>2</w:t>
      </w:r>
      <w:r w:rsidR="000950AF" w:rsidRPr="005F2690">
        <w:rPr>
          <w:rFonts w:ascii="Times New Roman" w:eastAsia="Times New Roman" w:hAnsi="Times New Roman" w:cs="Times New Roman"/>
          <w:bCs/>
          <w:sz w:val="20"/>
          <w:szCs w:val="20"/>
        </w:rPr>
        <w:t xml:space="preserve"> </w:t>
      </w:r>
      <w:r w:rsidR="00B540BC" w:rsidRPr="005F2690">
        <w:rPr>
          <w:rFonts w:ascii="Times New Roman" w:eastAsia="Times New Roman" w:hAnsi="Times New Roman" w:cs="Times New Roman"/>
          <w:bCs/>
          <w:sz w:val="20"/>
          <w:szCs w:val="20"/>
        </w:rPr>
        <w:t>priede</w:t>
      </w:r>
      <w:r w:rsidR="001437D1" w:rsidRPr="005F2690">
        <w:rPr>
          <w:rFonts w:ascii="Times New Roman" w:eastAsia="Times New Roman" w:hAnsi="Times New Roman" w:cs="Times New Roman"/>
          <w:bCs/>
          <w:sz w:val="20"/>
          <w:szCs w:val="20"/>
        </w:rPr>
        <w:t xml:space="preserve"> fiksuot</w:t>
      </w:r>
      <w:r w:rsidR="00712908" w:rsidRPr="005F2690">
        <w:rPr>
          <w:rFonts w:ascii="Times New Roman" w:eastAsia="Times New Roman" w:hAnsi="Times New Roman" w:cs="Times New Roman"/>
          <w:bCs/>
          <w:sz w:val="20"/>
          <w:szCs w:val="20"/>
        </w:rPr>
        <w:t>ą</w:t>
      </w:r>
      <w:r w:rsidR="00AB45FD" w:rsidRPr="005F2690">
        <w:rPr>
          <w:rFonts w:ascii="Times New Roman" w:eastAsia="Times New Roman" w:hAnsi="Times New Roman" w:cs="Times New Roman"/>
          <w:bCs/>
          <w:sz w:val="20"/>
          <w:szCs w:val="20"/>
        </w:rPr>
        <w:t xml:space="preserve"> </w:t>
      </w:r>
      <w:r w:rsidR="00B540BC" w:rsidRPr="005F2690">
        <w:rPr>
          <w:rFonts w:ascii="Times New Roman" w:eastAsia="Times New Roman" w:hAnsi="Times New Roman" w:cs="Times New Roman"/>
          <w:bCs/>
          <w:sz w:val="20"/>
          <w:szCs w:val="20"/>
        </w:rPr>
        <w:t>į</w:t>
      </w:r>
      <w:r w:rsidR="001437D1" w:rsidRPr="005F2690">
        <w:rPr>
          <w:rFonts w:ascii="Times New Roman" w:eastAsia="Times New Roman" w:hAnsi="Times New Roman" w:cs="Times New Roman"/>
          <w:bCs/>
          <w:sz w:val="20"/>
          <w:szCs w:val="20"/>
        </w:rPr>
        <w:t>ka</w:t>
      </w:r>
      <w:r w:rsidR="00AB45FD" w:rsidRPr="005F2690">
        <w:rPr>
          <w:rFonts w:ascii="Times New Roman" w:eastAsia="Times New Roman" w:hAnsi="Times New Roman" w:cs="Times New Roman"/>
          <w:bCs/>
          <w:sz w:val="20"/>
          <w:szCs w:val="20"/>
        </w:rPr>
        <w:t>in</w:t>
      </w:r>
      <w:r w:rsidR="00712908" w:rsidRPr="005F2690">
        <w:rPr>
          <w:rFonts w:ascii="Times New Roman" w:eastAsia="Times New Roman" w:hAnsi="Times New Roman" w:cs="Times New Roman"/>
          <w:bCs/>
          <w:sz w:val="20"/>
          <w:szCs w:val="20"/>
        </w:rPr>
        <w:t>į</w:t>
      </w:r>
      <w:r w:rsidR="00AB45FD" w:rsidRPr="005F2690">
        <w:rPr>
          <w:rFonts w:ascii="Times New Roman" w:eastAsia="Times New Roman" w:hAnsi="Times New Roman" w:cs="Times New Roman"/>
          <w:bCs/>
          <w:sz w:val="20"/>
          <w:szCs w:val="20"/>
        </w:rPr>
        <w:t xml:space="preserve"> </w:t>
      </w:r>
      <w:r w:rsidR="00714C45" w:rsidRPr="005F2690">
        <w:rPr>
          <w:rFonts w:ascii="Times New Roman" w:eastAsia="Times New Roman" w:hAnsi="Times New Roman" w:cs="Times New Roman"/>
          <w:bCs/>
          <w:sz w:val="20"/>
          <w:szCs w:val="20"/>
        </w:rPr>
        <w:t xml:space="preserve">per </w:t>
      </w:r>
      <w:r w:rsidR="001437D1" w:rsidRPr="005F2690">
        <w:rPr>
          <w:rFonts w:ascii="Times New Roman" w:eastAsia="Times New Roman" w:hAnsi="Times New Roman" w:cs="Times New Roman"/>
          <w:bCs/>
          <w:sz w:val="20"/>
          <w:szCs w:val="20"/>
        </w:rPr>
        <w:t xml:space="preserve">Sutartyje </w:t>
      </w:r>
      <w:r w:rsidR="00B57CE9" w:rsidRPr="005F2690">
        <w:rPr>
          <w:rFonts w:ascii="Times New Roman" w:eastAsia="Times New Roman" w:hAnsi="Times New Roman" w:cs="Times New Roman"/>
          <w:bCs/>
          <w:sz w:val="20"/>
          <w:szCs w:val="20"/>
        </w:rPr>
        <w:t xml:space="preserve">nustatytą </w:t>
      </w:r>
      <w:r w:rsidR="00AB45FD" w:rsidRPr="005F2690">
        <w:rPr>
          <w:rFonts w:ascii="Times New Roman" w:eastAsia="Times New Roman" w:hAnsi="Times New Roman" w:cs="Times New Roman"/>
          <w:bCs/>
          <w:sz w:val="20"/>
          <w:szCs w:val="20"/>
        </w:rPr>
        <w:t>termin</w:t>
      </w:r>
      <w:r w:rsidR="00714C45" w:rsidRPr="005F2690">
        <w:rPr>
          <w:rFonts w:ascii="Times New Roman" w:eastAsia="Times New Roman" w:hAnsi="Times New Roman" w:cs="Times New Roman"/>
          <w:bCs/>
          <w:sz w:val="20"/>
          <w:szCs w:val="20"/>
        </w:rPr>
        <w:t>ą</w:t>
      </w:r>
      <w:r w:rsidR="00AB45FD" w:rsidRPr="005F2690">
        <w:rPr>
          <w:rFonts w:ascii="Times New Roman" w:eastAsia="Times New Roman" w:hAnsi="Times New Roman" w:cs="Times New Roman"/>
          <w:bCs/>
          <w:sz w:val="20"/>
          <w:szCs w:val="20"/>
        </w:rPr>
        <w:t>;</w:t>
      </w:r>
    </w:p>
    <w:p w14:paraId="39203012" w14:textId="63C92E46" w:rsidR="00752FD6" w:rsidRPr="005F2690" w:rsidRDefault="004237A8" w:rsidP="003A76F0">
      <w:pPr>
        <w:suppressAutoHyphens/>
        <w:spacing w:after="0" w:line="240" w:lineRule="auto"/>
        <w:ind w:firstLine="709"/>
        <w:jc w:val="both"/>
        <w:rPr>
          <w:rFonts w:ascii="Times New Roman" w:eastAsia="Times New Roman" w:hAnsi="Times New Roman" w:cs="Times New Roman"/>
          <w:bCs/>
          <w:sz w:val="20"/>
          <w:szCs w:val="20"/>
        </w:rPr>
      </w:pPr>
      <w:r w:rsidRPr="005F2690">
        <w:rPr>
          <w:rFonts w:ascii="Times New Roman" w:eastAsia="Times New Roman" w:hAnsi="Times New Roman" w:cs="Times New Roman"/>
          <w:bCs/>
          <w:sz w:val="20"/>
          <w:szCs w:val="20"/>
        </w:rPr>
        <w:t>1</w:t>
      </w:r>
      <w:r w:rsidR="00B226DB" w:rsidRPr="005F2690">
        <w:rPr>
          <w:rFonts w:ascii="Times New Roman" w:eastAsia="Times New Roman" w:hAnsi="Times New Roman" w:cs="Times New Roman"/>
          <w:bCs/>
          <w:sz w:val="20"/>
          <w:szCs w:val="20"/>
        </w:rPr>
        <w:t>6</w:t>
      </w:r>
      <w:r w:rsidRPr="005F2690">
        <w:rPr>
          <w:rFonts w:ascii="Times New Roman" w:eastAsia="Times New Roman" w:hAnsi="Times New Roman" w:cs="Times New Roman"/>
          <w:bCs/>
          <w:sz w:val="20"/>
          <w:szCs w:val="20"/>
        </w:rPr>
        <w:t>.</w:t>
      </w:r>
      <w:r w:rsidR="004C417C" w:rsidRPr="005F2690">
        <w:rPr>
          <w:rFonts w:ascii="Times New Roman" w:eastAsia="Times New Roman" w:hAnsi="Times New Roman" w:cs="Times New Roman"/>
          <w:bCs/>
          <w:sz w:val="20"/>
          <w:szCs w:val="20"/>
        </w:rPr>
        <w:t>3</w:t>
      </w:r>
      <w:r w:rsidRPr="005F2690">
        <w:rPr>
          <w:rFonts w:ascii="Times New Roman" w:eastAsia="Times New Roman" w:hAnsi="Times New Roman" w:cs="Times New Roman"/>
          <w:bCs/>
          <w:sz w:val="20"/>
          <w:szCs w:val="20"/>
        </w:rPr>
        <w:t xml:space="preserve">. </w:t>
      </w:r>
      <w:r w:rsidR="00AB45FD" w:rsidRPr="005F2690">
        <w:rPr>
          <w:rFonts w:ascii="Times New Roman" w:eastAsia="Times New Roman" w:hAnsi="Times New Roman" w:cs="Times New Roman"/>
          <w:bCs/>
          <w:sz w:val="20"/>
          <w:szCs w:val="20"/>
        </w:rPr>
        <w:t>priimti visus reikalingus sprendimus ir</w:t>
      </w:r>
      <w:r w:rsidR="00EA420A" w:rsidRPr="005F2690">
        <w:rPr>
          <w:rFonts w:ascii="Times New Roman" w:eastAsia="Times New Roman" w:hAnsi="Times New Roman" w:cs="Times New Roman"/>
          <w:bCs/>
          <w:sz w:val="20"/>
          <w:szCs w:val="20"/>
        </w:rPr>
        <w:t xml:space="preserve"> (a</w:t>
      </w:r>
      <w:r w:rsidR="00AB45FD" w:rsidRPr="005F2690">
        <w:rPr>
          <w:rFonts w:ascii="Times New Roman" w:eastAsia="Times New Roman" w:hAnsi="Times New Roman" w:cs="Times New Roman"/>
          <w:bCs/>
          <w:sz w:val="20"/>
          <w:szCs w:val="20"/>
        </w:rPr>
        <w:t>r</w:t>
      </w:r>
      <w:r w:rsidR="00EA420A" w:rsidRPr="005F2690">
        <w:rPr>
          <w:rFonts w:ascii="Times New Roman" w:eastAsia="Times New Roman" w:hAnsi="Times New Roman" w:cs="Times New Roman"/>
          <w:bCs/>
          <w:sz w:val="20"/>
          <w:szCs w:val="20"/>
        </w:rPr>
        <w:t>)</w:t>
      </w:r>
      <w:r w:rsidR="00AB45FD" w:rsidRPr="005F2690">
        <w:rPr>
          <w:rFonts w:ascii="Times New Roman" w:eastAsia="Times New Roman" w:hAnsi="Times New Roman" w:cs="Times New Roman"/>
          <w:bCs/>
          <w:sz w:val="20"/>
          <w:szCs w:val="20"/>
        </w:rPr>
        <w:t xml:space="preserve"> atlikti kitus veiksmus, kurie yra būtini Pardavėjui šioje Sutartyje numat</w:t>
      </w:r>
      <w:r w:rsidR="00C355CC" w:rsidRPr="005F2690">
        <w:rPr>
          <w:rFonts w:ascii="Times New Roman" w:eastAsia="Times New Roman" w:hAnsi="Times New Roman" w:cs="Times New Roman"/>
          <w:bCs/>
          <w:sz w:val="20"/>
          <w:szCs w:val="20"/>
        </w:rPr>
        <w:t xml:space="preserve">ytiems įsipareigojimams vykdyti. </w:t>
      </w:r>
    </w:p>
    <w:p w14:paraId="5BC1D985" w14:textId="468EFE15" w:rsidR="002E22FB" w:rsidRPr="005F2690" w:rsidRDefault="00AB45FD" w:rsidP="003A76F0">
      <w:pPr>
        <w:pStyle w:val="ListParagraph"/>
        <w:numPr>
          <w:ilvl w:val="0"/>
          <w:numId w:val="8"/>
        </w:numPr>
        <w:tabs>
          <w:tab w:val="left" w:pos="1134"/>
        </w:tabs>
        <w:suppressAutoHyphens/>
        <w:spacing w:after="0" w:line="240" w:lineRule="auto"/>
        <w:ind w:left="0" w:firstLine="709"/>
        <w:jc w:val="both"/>
        <w:rPr>
          <w:rFonts w:ascii="Times New Roman" w:hAnsi="Times New Roman" w:cs="Times New Roman"/>
          <w:sz w:val="20"/>
          <w:szCs w:val="20"/>
        </w:rPr>
      </w:pPr>
      <w:r w:rsidRPr="005F2690">
        <w:rPr>
          <w:rFonts w:ascii="Times New Roman" w:eastAsia="Times New Roman" w:hAnsi="Times New Roman" w:cs="Times New Roman"/>
          <w:bCs/>
          <w:sz w:val="20"/>
          <w:szCs w:val="20"/>
        </w:rPr>
        <w:t>Pirkėjas turi teisę reikalauti, kad Pardavėjas laiku ir tinkamai įvykdytų šia Sutartimi nustatytus Pardavėjo įsipareigojimus.</w:t>
      </w:r>
    </w:p>
    <w:p w14:paraId="661EED28" w14:textId="77777777" w:rsidR="002E22FB" w:rsidRPr="005F2690" w:rsidRDefault="002E22FB" w:rsidP="003A76F0">
      <w:pPr>
        <w:pStyle w:val="ListParagraph"/>
        <w:suppressAutoHyphens/>
        <w:spacing w:after="0" w:line="240" w:lineRule="auto"/>
        <w:ind w:left="851"/>
        <w:jc w:val="both"/>
        <w:rPr>
          <w:rFonts w:ascii="Times New Roman" w:eastAsia="Times New Roman" w:hAnsi="Times New Roman" w:cs="Times New Roman"/>
          <w:bCs/>
          <w:sz w:val="20"/>
          <w:szCs w:val="20"/>
        </w:rPr>
      </w:pPr>
    </w:p>
    <w:p w14:paraId="3A666F2B" w14:textId="77777777" w:rsidR="00C971AF" w:rsidRPr="005F2690" w:rsidRDefault="00C971AF" w:rsidP="003A76F0">
      <w:pPr>
        <w:numPr>
          <w:ilvl w:val="0"/>
          <w:numId w:val="1"/>
        </w:numPr>
        <w:tabs>
          <w:tab w:val="left" w:pos="284"/>
          <w:tab w:val="left" w:pos="567"/>
          <w:tab w:val="left" w:pos="1701"/>
          <w:tab w:val="center" w:pos="5166"/>
        </w:tabs>
        <w:suppressAutoHyphens/>
        <w:spacing w:after="0" w:line="240" w:lineRule="auto"/>
        <w:ind w:left="0" w:firstLine="0"/>
        <w:jc w:val="center"/>
        <w:rPr>
          <w:rFonts w:ascii="Times New Roman" w:eastAsia="Times New Roman" w:hAnsi="Times New Roman" w:cs="Times New Roman"/>
          <w:b/>
          <w:caps/>
          <w:sz w:val="20"/>
          <w:szCs w:val="20"/>
        </w:rPr>
      </w:pPr>
      <w:r w:rsidRPr="005F2690">
        <w:rPr>
          <w:rFonts w:ascii="Times New Roman" w:eastAsia="Calibri" w:hAnsi="Times New Roman" w:cs="Times New Roman"/>
          <w:b/>
          <w:sz w:val="20"/>
          <w:szCs w:val="20"/>
          <w:lang w:eastAsia="ar-SA"/>
        </w:rPr>
        <w:t xml:space="preserve"> ŠALIŲ ATSAKOMYBĖ</w:t>
      </w:r>
    </w:p>
    <w:p w14:paraId="06C39639" w14:textId="0DE2F204" w:rsidR="00C971AF" w:rsidRPr="005F2690" w:rsidRDefault="00C971AF" w:rsidP="003A76F0">
      <w:pPr>
        <w:numPr>
          <w:ilvl w:val="0"/>
          <w:numId w:val="15"/>
        </w:numPr>
        <w:tabs>
          <w:tab w:val="left" w:pos="1418"/>
          <w:tab w:val="left" w:pos="1843"/>
        </w:tabs>
        <w:suppressAutoHyphens/>
        <w:spacing w:after="0" w:line="240" w:lineRule="auto"/>
        <w:ind w:left="0" w:firstLine="709"/>
        <w:jc w:val="both"/>
        <w:rPr>
          <w:rFonts w:ascii="Times New Roman" w:eastAsia="Calibri" w:hAnsi="Times New Roman" w:cs="Times New Roman"/>
          <w:sz w:val="20"/>
          <w:szCs w:val="20"/>
          <w:lang w:eastAsia="ar-SA"/>
        </w:rPr>
      </w:pPr>
      <w:r w:rsidRPr="005F2690">
        <w:rPr>
          <w:rFonts w:ascii="Times New Roman" w:hAnsi="Times New Roman" w:cs="Times New Roman"/>
          <w:sz w:val="20"/>
          <w:szCs w:val="20"/>
        </w:rPr>
        <w:t>Pardavėjas visiškai atsako už pristatyt</w:t>
      </w:r>
      <w:r w:rsidR="00712908" w:rsidRPr="005F2690">
        <w:rPr>
          <w:rFonts w:ascii="Times New Roman" w:hAnsi="Times New Roman" w:cs="Times New Roman"/>
          <w:sz w:val="20"/>
          <w:szCs w:val="20"/>
        </w:rPr>
        <w:t xml:space="preserve">o </w:t>
      </w:r>
      <w:r w:rsidR="00C355CC" w:rsidRPr="005F2690">
        <w:rPr>
          <w:rFonts w:ascii="Times New Roman" w:hAnsi="Times New Roman" w:cs="Times New Roman"/>
          <w:sz w:val="20"/>
          <w:szCs w:val="20"/>
        </w:rPr>
        <w:t>įrenginio</w:t>
      </w:r>
      <w:r w:rsidR="00712908" w:rsidRPr="005F2690">
        <w:rPr>
          <w:rFonts w:ascii="Times New Roman" w:hAnsi="Times New Roman" w:cs="Times New Roman"/>
          <w:sz w:val="20"/>
          <w:szCs w:val="20"/>
        </w:rPr>
        <w:t xml:space="preserve"> </w:t>
      </w:r>
      <w:r w:rsidRPr="005F2690">
        <w:rPr>
          <w:rFonts w:ascii="Times New Roman" w:hAnsi="Times New Roman" w:cs="Times New Roman"/>
          <w:sz w:val="20"/>
          <w:szCs w:val="20"/>
        </w:rPr>
        <w:t>kokybę</w:t>
      </w:r>
      <w:r w:rsidR="007C1EA1" w:rsidRPr="005F2690">
        <w:rPr>
          <w:rFonts w:ascii="Times New Roman" w:hAnsi="Times New Roman" w:cs="Times New Roman"/>
          <w:sz w:val="20"/>
          <w:szCs w:val="20"/>
        </w:rPr>
        <w:t xml:space="preserve"> </w:t>
      </w:r>
      <w:r w:rsidRPr="005F2690">
        <w:rPr>
          <w:rFonts w:ascii="Times New Roman" w:eastAsia="Calibri" w:hAnsi="Times New Roman" w:cs="Times New Roman"/>
          <w:color w:val="000000"/>
          <w:sz w:val="20"/>
          <w:szCs w:val="20"/>
        </w:rPr>
        <w:t>ir prisiima visą su</w:t>
      </w:r>
      <w:r w:rsidR="00712908" w:rsidRPr="005F2690">
        <w:rPr>
          <w:rFonts w:ascii="Times New Roman" w:eastAsia="Calibri" w:hAnsi="Times New Roman" w:cs="Times New Roman"/>
          <w:color w:val="000000"/>
          <w:sz w:val="20"/>
          <w:szCs w:val="20"/>
        </w:rPr>
        <w:t xml:space="preserve"> </w:t>
      </w:r>
      <w:r w:rsidR="0035745D" w:rsidRPr="005F2690">
        <w:rPr>
          <w:rFonts w:ascii="Times New Roman" w:eastAsia="Calibri" w:hAnsi="Times New Roman" w:cs="Times New Roman"/>
          <w:color w:val="000000"/>
          <w:sz w:val="20"/>
          <w:szCs w:val="20"/>
        </w:rPr>
        <w:t xml:space="preserve">tuo </w:t>
      </w:r>
      <w:r w:rsidRPr="005F2690">
        <w:rPr>
          <w:rFonts w:ascii="Times New Roman" w:eastAsia="Calibri" w:hAnsi="Times New Roman" w:cs="Times New Roman"/>
          <w:color w:val="000000"/>
          <w:sz w:val="20"/>
          <w:szCs w:val="20"/>
        </w:rPr>
        <w:t>susijusią atsakomybę.</w:t>
      </w:r>
      <w:r w:rsidRPr="005F2690">
        <w:rPr>
          <w:rFonts w:ascii="Times New Roman" w:hAnsi="Times New Roman" w:cs="Times New Roman"/>
          <w:sz w:val="20"/>
          <w:szCs w:val="20"/>
        </w:rPr>
        <w:t xml:space="preserve"> Pardavėjas užtikrina, kad </w:t>
      </w:r>
      <w:r w:rsidR="00C355CC" w:rsidRPr="005F2690">
        <w:rPr>
          <w:rFonts w:ascii="Times New Roman" w:hAnsi="Times New Roman" w:cs="Times New Roman"/>
          <w:sz w:val="20"/>
          <w:szCs w:val="20"/>
        </w:rPr>
        <w:t>įrenginys</w:t>
      </w:r>
      <w:r w:rsidRPr="005F2690">
        <w:rPr>
          <w:rFonts w:ascii="Times New Roman" w:hAnsi="Times New Roman" w:cs="Times New Roman"/>
          <w:sz w:val="20"/>
          <w:szCs w:val="20"/>
        </w:rPr>
        <w:t xml:space="preserve"> atitiks </w:t>
      </w:r>
      <w:r w:rsidR="007C1EA1" w:rsidRPr="005F2690">
        <w:rPr>
          <w:rFonts w:ascii="Times New Roman" w:hAnsi="Times New Roman" w:cs="Times New Roman"/>
          <w:sz w:val="20"/>
          <w:szCs w:val="20"/>
        </w:rPr>
        <w:t xml:space="preserve">techninėje specifikacijoje nustatytus bei </w:t>
      </w:r>
      <w:r w:rsidR="00C355CC" w:rsidRPr="005F2690">
        <w:rPr>
          <w:rFonts w:ascii="Times New Roman" w:hAnsi="Times New Roman" w:cs="Times New Roman"/>
          <w:sz w:val="20"/>
          <w:szCs w:val="20"/>
        </w:rPr>
        <w:t>tokiems daiktams</w:t>
      </w:r>
      <w:r w:rsidR="007C1EA1" w:rsidRPr="005F2690">
        <w:rPr>
          <w:rFonts w:ascii="Times New Roman" w:hAnsi="Times New Roman" w:cs="Times New Roman"/>
          <w:sz w:val="20"/>
          <w:szCs w:val="20"/>
        </w:rPr>
        <w:t xml:space="preserve"> įprastai </w:t>
      </w:r>
      <w:r w:rsidR="00C355CC" w:rsidRPr="005F2690">
        <w:rPr>
          <w:rFonts w:ascii="Times New Roman" w:hAnsi="Times New Roman" w:cs="Times New Roman"/>
          <w:sz w:val="20"/>
          <w:szCs w:val="20"/>
        </w:rPr>
        <w:t xml:space="preserve">taikomus </w:t>
      </w:r>
      <w:r w:rsidRPr="005F2690">
        <w:rPr>
          <w:rFonts w:ascii="Times New Roman" w:hAnsi="Times New Roman" w:cs="Times New Roman"/>
          <w:sz w:val="20"/>
          <w:szCs w:val="20"/>
        </w:rPr>
        <w:t>reikalavimus ir nebus pažeistos galiojančių teisės aktų nuostatos.</w:t>
      </w:r>
    </w:p>
    <w:p w14:paraId="7FA210ED" w14:textId="698BE11D" w:rsidR="00BB7B15" w:rsidRPr="005F2690" w:rsidRDefault="00755550" w:rsidP="003A76F0">
      <w:pPr>
        <w:numPr>
          <w:ilvl w:val="0"/>
          <w:numId w:val="15"/>
        </w:numPr>
        <w:tabs>
          <w:tab w:val="left" w:pos="1418"/>
          <w:tab w:val="left" w:pos="1843"/>
        </w:tabs>
        <w:suppressAutoHyphens/>
        <w:spacing w:after="0" w:line="240" w:lineRule="auto"/>
        <w:ind w:left="0" w:firstLine="709"/>
        <w:jc w:val="both"/>
        <w:rPr>
          <w:rFonts w:ascii="Times New Roman" w:eastAsia="Calibri" w:hAnsi="Times New Roman" w:cs="Times New Roman"/>
          <w:sz w:val="20"/>
          <w:szCs w:val="20"/>
          <w:lang w:eastAsia="ar-SA"/>
        </w:rPr>
      </w:pPr>
      <w:r w:rsidRPr="005F2690">
        <w:rPr>
          <w:rFonts w:ascii="Times New Roman" w:eastAsia="Calibri" w:hAnsi="Times New Roman" w:cs="Times New Roman"/>
          <w:sz w:val="20"/>
          <w:szCs w:val="20"/>
          <w:lang w:eastAsia="ar-SA"/>
        </w:rPr>
        <w:t xml:space="preserve">Pardavėjui vėluojant </w:t>
      </w:r>
      <w:r w:rsidR="006C2876" w:rsidRPr="005F2690">
        <w:rPr>
          <w:rFonts w:ascii="Times New Roman" w:eastAsia="Calibri" w:hAnsi="Times New Roman" w:cs="Times New Roman"/>
          <w:sz w:val="20"/>
          <w:szCs w:val="20"/>
          <w:lang w:eastAsia="ar-SA"/>
        </w:rPr>
        <w:t xml:space="preserve">per Sutarties 8 punkte nustatytą terminą </w:t>
      </w:r>
      <w:r w:rsidRPr="005F2690">
        <w:rPr>
          <w:rFonts w:ascii="Times New Roman" w:eastAsia="Calibri" w:hAnsi="Times New Roman" w:cs="Times New Roman"/>
          <w:sz w:val="20"/>
          <w:szCs w:val="20"/>
          <w:lang w:eastAsia="ar-SA"/>
        </w:rPr>
        <w:t xml:space="preserve">pristatyti ir pilnai paruošti eksploatacijai (įskaitant Pirkėjo darbuotojų apmokymą) įrenginį, Pardavėjas moka Pirkėjui už kiekvieną uždelstą dieną </w:t>
      </w:r>
      <w:r w:rsidR="00335A7C" w:rsidRPr="005F2690">
        <w:rPr>
          <w:rFonts w:ascii="Times New Roman" w:eastAsia="Calibri" w:hAnsi="Times New Roman" w:cs="Times New Roman"/>
          <w:sz w:val="20"/>
          <w:szCs w:val="20"/>
          <w:lang w:eastAsia="ar-SA"/>
        </w:rPr>
        <w:t>500 Eur baudą</w:t>
      </w:r>
      <w:r w:rsidRPr="005F2690">
        <w:rPr>
          <w:rFonts w:ascii="Times New Roman" w:eastAsia="Calibri" w:hAnsi="Times New Roman" w:cs="Times New Roman"/>
          <w:sz w:val="20"/>
          <w:szCs w:val="20"/>
          <w:lang w:eastAsia="ar-SA"/>
        </w:rPr>
        <w:t xml:space="preserve">. Jeigu </w:t>
      </w:r>
      <w:r w:rsidR="00335A7C" w:rsidRPr="005F2690">
        <w:rPr>
          <w:rFonts w:ascii="Times New Roman" w:eastAsia="Calibri" w:hAnsi="Times New Roman" w:cs="Times New Roman"/>
          <w:sz w:val="20"/>
          <w:szCs w:val="20"/>
          <w:lang w:eastAsia="ar-SA"/>
        </w:rPr>
        <w:t xml:space="preserve">vėlavimas trunka ilgiau kaip 5 dienas, tai laikoma esminiu Sutarties pažeidimu, dėl kurio </w:t>
      </w:r>
      <w:r w:rsidRPr="005F2690">
        <w:rPr>
          <w:rFonts w:ascii="Times New Roman" w:eastAsia="Calibri" w:hAnsi="Times New Roman" w:cs="Times New Roman"/>
          <w:sz w:val="20"/>
          <w:szCs w:val="20"/>
          <w:lang w:eastAsia="ar-SA"/>
        </w:rPr>
        <w:t xml:space="preserve">Pirkėjas turi teisę be atskiro įspėjimo vienašališkai nutraukti Sutartį </w:t>
      </w:r>
      <w:r w:rsidR="00335A7C" w:rsidRPr="005F2690">
        <w:rPr>
          <w:rFonts w:ascii="Times New Roman" w:eastAsia="Calibri" w:hAnsi="Times New Roman" w:cs="Times New Roman"/>
          <w:sz w:val="20"/>
          <w:szCs w:val="20"/>
          <w:lang w:eastAsia="ar-SA"/>
        </w:rPr>
        <w:t>ir (ar)</w:t>
      </w:r>
      <w:r w:rsidRPr="005F2690">
        <w:rPr>
          <w:rFonts w:ascii="Times New Roman" w:eastAsia="Calibri" w:hAnsi="Times New Roman" w:cs="Times New Roman"/>
          <w:sz w:val="20"/>
          <w:szCs w:val="20"/>
          <w:lang w:eastAsia="ar-SA"/>
        </w:rPr>
        <w:t xml:space="preserve"> įsigyti įrenginio nuomą iš trečiųjų asmenų, o Pardavėjas įsipareigoja atlyginti visas Pirkėjo dėl to patirtas išlaidas bei nuostolius, kurių nepadengia priskaičiuotos netesybos, įskaitant, bet neapsiribojant kainų skirtumą, susidarantį Pirkėjui įsigyjant įrengin</w:t>
      </w:r>
      <w:r w:rsidR="00714C45" w:rsidRPr="005F2690">
        <w:rPr>
          <w:rFonts w:ascii="Times New Roman" w:eastAsia="Calibri" w:hAnsi="Times New Roman" w:cs="Times New Roman"/>
          <w:sz w:val="20"/>
          <w:szCs w:val="20"/>
          <w:lang w:eastAsia="ar-SA"/>
        </w:rPr>
        <w:t>io nuomą</w:t>
      </w:r>
      <w:r w:rsidRPr="005F2690">
        <w:rPr>
          <w:rFonts w:ascii="Times New Roman" w:eastAsia="Calibri" w:hAnsi="Times New Roman" w:cs="Times New Roman"/>
          <w:sz w:val="20"/>
          <w:szCs w:val="20"/>
          <w:lang w:eastAsia="ar-SA"/>
        </w:rPr>
        <w:t xml:space="preserve"> iš trečiųjų asmenų. Jei Pirkėjas šia teise neapsinaudoja, </w:t>
      </w:r>
      <w:r w:rsidR="00335A7C" w:rsidRPr="005F2690">
        <w:rPr>
          <w:rFonts w:ascii="Times New Roman" w:eastAsia="Calibri" w:hAnsi="Times New Roman" w:cs="Times New Roman"/>
          <w:sz w:val="20"/>
          <w:szCs w:val="20"/>
          <w:lang w:eastAsia="ar-SA"/>
        </w:rPr>
        <w:t>netesybos</w:t>
      </w:r>
      <w:r w:rsidRPr="005F2690">
        <w:rPr>
          <w:rFonts w:ascii="Times New Roman" w:eastAsia="Calibri" w:hAnsi="Times New Roman" w:cs="Times New Roman"/>
          <w:sz w:val="20"/>
          <w:szCs w:val="20"/>
          <w:lang w:eastAsia="ar-SA"/>
        </w:rPr>
        <w:t xml:space="preserve"> skaičiuojam</w:t>
      </w:r>
      <w:r w:rsidR="006C2876" w:rsidRPr="005F2690">
        <w:rPr>
          <w:rFonts w:ascii="Times New Roman" w:eastAsia="Calibri" w:hAnsi="Times New Roman" w:cs="Times New Roman"/>
          <w:sz w:val="20"/>
          <w:szCs w:val="20"/>
          <w:lang w:eastAsia="ar-SA"/>
        </w:rPr>
        <w:t>os</w:t>
      </w:r>
      <w:r w:rsidRPr="005F2690">
        <w:rPr>
          <w:rFonts w:ascii="Times New Roman" w:eastAsia="Calibri" w:hAnsi="Times New Roman" w:cs="Times New Roman"/>
          <w:sz w:val="20"/>
          <w:szCs w:val="20"/>
          <w:lang w:eastAsia="ar-SA"/>
        </w:rPr>
        <w:t xml:space="preserve"> toliau.</w:t>
      </w:r>
      <w:r w:rsidR="006C2876" w:rsidRPr="005F2690">
        <w:rPr>
          <w:rFonts w:ascii="Times New Roman" w:eastAsia="Calibri" w:hAnsi="Times New Roman" w:cs="Times New Roman"/>
          <w:sz w:val="20"/>
          <w:szCs w:val="20"/>
          <w:lang w:eastAsia="ar-SA"/>
        </w:rPr>
        <w:t xml:space="preserve"> Vėlavimu laikomas ir techninės specifikacijos reikalavimų neatitinkančio įrenginio pristatymas.</w:t>
      </w:r>
    </w:p>
    <w:p w14:paraId="68271963" w14:textId="6DE14B62" w:rsidR="00755550" w:rsidRPr="005F2690" w:rsidRDefault="00755550" w:rsidP="003A76F0">
      <w:pPr>
        <w:numPr>
          <w:ilvl w:val="0"/>
          <w:numId w:val="15"/>
        </w:numPr>
        <w:tabs>
          <w:tab w:val="left" w:pos="1418"/>
          <w:tab w:val="left" w:pos="1843"/>
        </w:tabs>
        <w:suppressAutoHyphens/>
        <w:spacing w:after="0" w:line="240" w:lineRule="auto"/>
        <w:ind w:left="0" w:firstLine="709"/>
        <w:jc w:val="both"/>
        <w:rPr>
          <w:rFonts w:ascii="Times New Roman" w:eastAsia="Calibri" w:hAnsi="Times New Roman" w:cs="Times New Roman"/>
          <w:sz w:val="20"/>
          <w:szCs w:val="20"/>
          <w:lang w:eastAsia="ar-SA"/>
        </w:rPr>
      </w:pPr>
      <w:r w:rsidRPr="005F2690">
        <w:rPr>
          <w:rFonts w:ascii="Times New Roman" w:eastAsia="Calibri" w:hAnsi="Times New Roman" w:cs="Times New Roman"/>
          <w:sz w:val="20"/>
          <w:szCs w:val="20"/>
          <w:lang w:eastAsia="ar-SA"/>
        </w:rPr>
        <w:t xml:space="preserve">Pardavėjas, vėluodamas Sutarties 9 punkte nustatyta tvarka ir terminais atlikti įrenginio remontą (gedimų šalinimą), moka už kiekvieną uždelstą dieną </w:t>
      </w:r>
      <w:r w:rsidR="00335A7C" w:rsidRPr="005F2690">
        <w:rPr>
          <w:rFonts w:ascii="Times New Roman" w:eastAsia="Calibri" w:hAnsi="Times New Roman" w:cs="Times New Roman"/>
          <w:sz w:val="20"/>
          <w:szCs w:val="20"/>
          <w:lang w:eastAsia="ar-SA"/>
        </w:rPr>
        <w:t>20</w:t>
      </w:r>
      <w:r w:rsidRPr="005F2690">
        <w:rPr>
          <w:rFonts w:ascii="Times New Roman" w:eastAsia="Calibri" w:hAnsi="Times New Roman" w:cs="Times New Roman"/>
          <w:sz w:val="20"/>
          <w:szCs w:val="20"/>
          <w:lang w:eastAsia="ar-SA"/>
        </w:rPr>
        <w:t xml:space="preserve">0 Eur dydžio baudą. Jeigu vėlavimas trunka ilgiau kaip </w:t>
      </w:r>
      <w:r w:rsidR="00335A7C" w:rsidRPr="005F2690">
        <w:rPr>
          <w:rFonts w:ascii="Times New Roman" w:eastAsia="Calibri" w:hAnsi="Times New Roman" w:cs="Times New Roman"/>
          <w:sz w:val="20"/>
          <w:szCs w:val="20"/>
          <w:lang w:eastAsia="ar-SA"/>
        </w:rPr>
        <w:t>5</w:t>
      </w:r>
      <w:r w:rsidRPr="005F2690">
        <w:rPr>
          <w:rFonts w:ascii="Times New Roman" w:eastAsia="Calibri" w:hAnsi="Times New Roman" w:cs="Times New Roman"/>
          <w:sz w:val="20"/>
          <w:szCs w:val="20"/>
          <w:lang w:eastAsia="ar-SA"/>
        </w:rPr>
        <w:t xml:space="preserve"> dien</w:t>
      </w:r>
      <w:r w:rsidR="00335A7C" w:rsidRPr="005F2690">
        <w:rPr>
          <w:rFonts w:ascii="Times New Roman" w:eastAsia="Calibri" w:hAnsi="Times New Roman" w:cs="Times New Roman"/>
          <w:sz w:val="20"/>
          <w:szCs w:val="20"/>
          <w:lang w:eastAsia="ar-SA"/>
        </w:rPr>
        <w:t>as</w:t>
      </w:r>
      <w:r w:rsidRPr="005F2690">
        <w:rPr>
          <w:rFonts w:ascii="Times New Roman" w:eastAsia="Calibri" w:hAnsi="Times New Roman" w:cs="Times New Roman"/>
          <w:sz w:val="20"/>
          <w:szCs w:val="20"/>
          <w:lang w:eastAsia="ar-SA"/>
        </w:rPr>
        <w:t>, Pirkėjas turi teisę</w:t>
      </w:r>
      <w:r w:rsidR="00714C45" w:rsidRPr="005F2690">
        <w:rPr>
          <w:rFonts w:ascii="Times New Roman" w:eastAsia="Calibri" w:hAnsi="Times New Roman" w:cs="Times New Roman"/>
          <w:sz w:val="20"/>
          <w:szCs w:val="20"/>
          <w:lang w:eastAsia="ar-SA"/>
        </w:rPr>
        <w:t>,</w:t>
      </w:r>
      <w:r w:rsidRPr="005F2690">
        <w:rPr>
          <w:rFonts w:ascii="Times New Roman" w:eastAsia="Calibri" w:hAnsi="Times New Roman" w:cs="Times New Roman"/>
          <w:sz w:val="20"/>
          <w:szCs w:val="20"/>
          <w:lang w:eastAsia="ar-SA"/>
        </w:rPr>
        <w:t xml:space="preserve"> įspėjęs Pardavėją</w:t>
      </w:r>
      <w:r w:rsidR="00714C45" w:rsidRPr="005F2690">
        <w:rPr>
          <w:rFonts w:ascii="Times New Roman" w:eastAsia="Calibri" w:hAnsi="Times New Roman" w:cs="Times New Roman"/>
          <w:sz w:val="20"/>
          <w:szCs w:val="20"/>
          <w:lang w:eastAsia="ar-SA"/>
        </w:rPr>
        <w:t>,</w:t>
      </w:r>
      <w:r w:rsidRPr="005F2690">
        <w:rPr>
          <w:rFonts w:ascii="Times New Roman" w:eastAsia="Calibri" w:hAnsi="Times New Roman" w:cs="Times New Roman"/>
          <w:sz w:val="20"/>
          <w:szCs w:val="20"/>
          <w:lang w:eastAsia="ar-SA"/>
        </w:rPr>
        <w:t xml:space="preserve"> remonto (gedimų šalinimo) paslaugas įsigyti iš trečiųjų asmenų, o Pardavėjas įsipareigoja atlyginti dėl to Pirkėjo patirtas išlaidas, kurių nepadengia priskaičiuota bauda, įskaitant bet neapsiribojant tretiesiems asmenims sumokėtą įrenginio gedimų šalinimo kainą. Jeigu Pirkėjas šia teise neapsinaudoja, bauda skaičiuojama toliau</w:t>
      </w:r>
      <w:r w:rsidR="00714C45" w:rsidRPr="005F2690">
        <w:rPr>
          <w:rFonts w:ascii="Times New Roman" w:eastAsia="Calibri" w:hAnsi="Times New Roman" w:cs="Times New Roman"/>
          <w:sz w:val="20"/>
          <w:szCs w:val="20"/>
          <w:lang w:eastAsia="ar-SA"/>
        </w:rPr>
        <w:t>.</w:t>
      </w:r>
      <w:r w:rsidR="00335A7C" w:rsidRPr="005F2690">
        <w:rPr>
          <w:rFonts w:ascii="Times New Roman" w:eastAsia="Calibri" w:hAnsi="Times New Roman" w:cs="Times New Roman"/>
          <w:sz w:val="20"/>
          <w:szCs w:val="20"/>
          <w:lang w:eastAsia="ar-SA"/>
        </w:rPr>
        <w:t xml:space="preserve"> Tuo atveju, jeigu šio punkto pažeidimai padaromi daugiau kaip 2 kartus per Sutarties galiojimo laikotarpį, tai laikoma esminiu Sutarties pažeidimu.</w:t>
      </w:r>
    </w:p>
    <w:p w14:paraId="25BA00D6" w14:textId="7E9AB104" w:rsidR="007C1EA1" w:rsidRPr="005F2690" w:rsidRDefault="002A3FF3" w:rsidP="002A3FF3">
      <w:pPr>
        <w:numPr>
          <w:ilvl w:val="0"/>
          <w:numId w:val="15"/>
        </w:numPr>
        <w:tabs>
          <w:tab w:val="left" w:pos="1418"/>
          <w:tab w:val="left" w:pos="1843"/>
        </w:tabs>
        <w:suppressAutoHyphens/>
        <w:spacing w:after="0" w:line="240" w:lineRule="auto"/>
        <w:ind w:left="0" w:firstLine="709"/>
        <w:jc w:val="both"/>
        <w:rPr>
          <w:rFonts w:ascii="Times New Roman" w:eastAsia="Calibri" w:hAnsi="Times New Roman" w:cs="Times New Roman"/>
          <w:sz w:val="20"/>
          <w:szCs w:val="20"/>
          <w:lang w:eastAsia="ar-SA"/>
        </w:rPr>
      </w:pPr>
      <w:r w:rsidRPr="005F2690">
        <w:rPr>
          <w:rFonts w:ascii="Times New Roman" w:eastAsia="Calibri" w:hAnsi="Times New Roman" w:cs="Times New Roman"/>
          <w:sz w:val="20"/>
          <w:szCs w:val="20"/>
          <w:lang w:eastAsia="ar-SA"/>
        </w:rPr>
        <w:t>Jei įrenginys neveikia ilgiau kaip 72 val. iš eilės dėl Pirkėjo kaltės, Pardavėjas turi teisę kreiptis dėl negautų pajamų atlyginimo. Negautos pajamos skaičiuojamos: laikotarpiu nuo Sutarties įsigaliojimo dienos vidutinį paros iki įrenginio sustojimo išvalyto permeato kiekį dauginant iš Sutartyje fiksuoto Pardavėjo pasiūlyto įkainio</w:t>
      </w:r>
    </w:p>
    <w:p w14:paraId="7CF3DC88" w14:textId="673A4DBF" w:rsidR="00EA420A" w:rsidRPr="005F2690" w:rsidRDefault="00EA420A" w:rsidP="003A76F0">
      <w:pPr>
        <w:numPr>
          <w:ilvl w:val="0"/>
          <w:numId w:val="15"/>
        </w:numPr>
        <w:tabs>
          <w:tab w:val="left" w:pos="1418"/>
          <w:tab w:val="left" w:pos="1843"/>
        </w:tabs>
        <w:suppressAutoHyphens/>
        <w:spacing w:after="0" w:line="240" w:lineRule="auto"/>
        <w:ind w:left="0" w:firstLine="709"/>
        <w:jc w:val="both"/>
        <w:rPr>
          <w:rFonts w:ascii="Times New Roman" w:eastAsia="Calibri" w:hAnsi="Times New Roman" w:cs="Times New Roman"/>
          <w:sz w:val="20"/>
          <w:szCs w:val="20"/>
          <w:lang w:eastAsia="ar-SA"/>
        </w:rPr>
      </w:pPr>
      <w:r w:rsidRPr="005F2690">
        <w:rPr>
          <w:rFonts w:ascii="Times New Roman" w:eastAsia="Calibri" w:hAnsi="Times New Roman" w:cs="Times New Roman"/>
          <w:sz w:val="20"/>
          <w:szCs w:val="20"/>
          <w:lang w:eastAsia="ar-SA"/>
        </w:rPr>
        <w:t xml:space="preserve">Pirkėjas turi teisę vienašališkai išskaičiuoti pagal Sutarties </w:t>
      </w:r>
      <w:r w:rsidR="00B07264" w:rsidRPr="005F2690">
        <w:rPr>
          <w:rFonts w:ascii="Times New Roman" w:eastAsia="Calibri" w:hAnsi="Times New Roman" w:cs="Times New Roman"/>
          <w:sz w:val="20"/>
          <w:szCs w:val="20"/>
          <w:lang w:eastAsia="ar-SA"/>
        </w:rPr>
        <w:t>19</w:t>
      </w:r>
      <w:r w:rsidRPr="005F2690">
        <w:rPr>
          <w:rFonts w:ascii="Times New Roman" w:eastAsia="Calibri" w:hAnsi="Times New Roman" w:cs="Times New Roman"/>
          <w:sz w:val="20"/>
          <w:szCs w:val="20"/>
          <w:lang w:eastAsia="ar-SA"/>
        </w:rPr>
        <w:t xml:space="preserve"> </w:t>
      </w:r>
      <w:r w:rsidR="00473225" w:rsidRPr="005F2690">
        <w:rPr>
          <w:rFonts w:ascii="Times New Roman" w:eastAsia="Calibri" w:hAnsi="Times New Roman" w:cs="Times New Roman"/>
          <w:sz w:val="20"/>
          <w:szCs w:val="20"/>
          <w:lang w:eastAsia="ar-SA"/>
        </w:rPr>
        <w:t xml:space="preserve">ir </w:t>
      </w:r>
      <w:r w:rsidR="00F37C8E" w:rsidRPr="005F2690">
        <w:rPr>
          <w:rFonts w:ascii="Times New Roman" w:eastAsia="Calibri" w:hAnsi="Times New Roman" w:cs="Times New Roman"/>
          <w:sz w:val="20"/>
          <w:szCs w:val="20"/>
          <w:lang w:eastAsia="ar-SA"/>
        </w:rPr>
        <w:t>2</w:t>
      </w:r>
      <w:r w:rsidR="00B07264" w:rsidRPr="005F2690">
        <w:rPr>
          <w:rFonts w:ascii="Times New Roman" w:eastAsia="Calibri" w:hAnsi="Times New Roman" w:cs="Times New Roman"/>
          <w:sz w:val="20"/>
          <w:szCs w:val="20"/>
          <w:lang w:eastAsia="ar-SA"/>
        </w:rPr>
        <w:t>0</w:t>
      </w:r>
      <w:r w:rsidR="00473225" w:rsidRPr="005F2690">
        <w:rPr>
          <w:rFonts w:ascii="Times New Roman" w:eastAsia="Calibri" w:hAnsi="Times New Roman" w:cs="Times New Roman"/>
          <w:sz w:val="20"/>
          <w:szCs w:val="20"/>
          <w:lang w:eastAsia="ar-SA"/>
        </w:rPr>
        <w:t xml:space="preserve"> </w:t>
      </w:r>
      <w:r w:rsidRPr="005F2690">
        <w:rPr>
          <w:rFonts w:ascii="Times New Roman" w:eastAsia="Calibri" w:hAnsi="Times New Roman" w:cs="Times New Roman"/>
          <w:sz w:val="20"/>
          <w:szCs w:val="20"/>
          <w:lang w:eastAsia="ar-SA"/>
        </w:rPr>
        <w:t>punkt</w:t>
      </w:r>
      <w:r w:rsidR="00473225" w:rsidRPr="005F2690">
        <w:rPr>
          <w:rFonts w:ascii="Times New Roman" w:eastAsia="Calibri" w:hAnsi="Times New Roman" w:cs="Times New Roman"/>
          <w:sz w:val="20"/>
          <w:szCs w:val="20"/>
          <w:lang w:eastAsia="ar-SA"/>
        </w:rPr>
        <w:t>us</w:t>
      </w:r>
      <w:r w:rsidRPr="005F2690">
        <w:rPr>
          <w:rFonts w:ascii="Times New Roman" w:eastAsia="Calibri" w:hAnsi="Times New Roman" w:cs="Times New Roman"/>
          <w:sz w:val="20"/>
          <w:szCs w:val="20"/>
          <w:lang w:eastAsia="ar-SA"/>
        </w:rPr>
        <w:t xml:space="preserve"> priskaičiuotas sumas iš </w:t>
      </w:r>
      <w:r w:rsidR="00473225" w:rsidRPr="005F2690">
        <w:rPr>
          <w:rFonts w:ascii="Times New Roman" w:eastAsia="Calibri" w:hAnsi="Times New Roman" w:cs="Times New Roman"/>
          <w:sz w:val="20"/>
          <w:szCs w:val="20"/>
          <w:lang w:eastAsia="ar-SA"/>
        </w:rPr>
        <w:t>Pardavėjui</w:t>
      </w:r>
      <w:r w:rsidRPr="005F2690">
        <w:rPr>
          <w:rFonts w:ascii="Times New Roman" w:eastAsia="Calibri" w:hAnsi="Times New Roman" w:cs="Times New Roman"/>
          <w:sz w:val="20"/>
          <w:szCs w:val="20"/>
          <w:lang w:eastAsia="ar-SA"/>
        </w:rPr>
        <w:t xml:space="preserve"> mokėtinų sumų.</w:t>
      </w:r>
    </w:p>
    <w:p w14:paraId="3731958D" w14:textId="1683378B" w:rsidR="00C971AF" w:rsidRPr="005F2690" w:rsidRDefault="00C971AF" w:rsidP="003A76F0">
      <w:pPr>
        <w:numPr>
          <w:ilvl w:val="0"/>
          <w:numId w:val="15"/>
        </w:numPr>
        <w:tabs>
          <w:tab w:val="left" w:pos="0"/>
        </w:tabs>
        <w:suppressAutoHyphens/>
        <w:spacing w:after="0" w:line="240" w:lineRule="auto"/>
        <w:ind w:left="0" w:firstLine="709"/>
        <w:jc w:val="both"/>
        <w:rPr>
          <w:rFonts w:ascii="Times New Roman" w:eastAsia="Times New Roman" w:hAnsi="Times New Roman" w:cs="Times New Roman"/>
          <w:sz w:val="20"/>
          <w:szCs w:val="20"/>
        </w:rPr>
      </w:pPr>
      <w:r w:rsidRPr="005F2690">
        <w:rPr>
          <w:rFonts w:ascii="Times New Roman" w:eastAsia="Calibri" w:hAnsi="Times New Roman" w:cs="Times New Roman"/>
          <w:sz w:val="20"/>
          <w:szCs w:val="20"/>
          <w:lang w:eastAsia="ar-SA"/>
        </w:rPr>
        <w:t>Pirkėjas vėluodamas sumokėti Sutartyje nustatytais terminais Pardavėjui pagal Sutartį Pardavėjui raštu pareikalavus, moka už kiekvieną uždelstą dieną 0,02 proc. dydžio delspinigius nuo neapmokėtos sumos.</w:t>
      </w:r>
      <w:r w:rsidRPr="005F2690">
        <w:rPr>
          <w:rFonts w:ascii="Times New Roman" w:eastAsia="Times New Roman" w:hAnsi="Times New Roman" w:cs="Times New Roman"/>
          <w:sz w:val="20"/>
          <w:szCs w:val="20"/>
        </w:rPr>
        <w:t xml:space="preserve"> </w:t>
      </w:r>
    </w:p>
    <w:p w14:paraId="1CD535C4" w14:textId="6702166D" w:rsidR="00934DE4" w:rsidRPr="005F2690" w:rsidRDefault="00C971AF" w:rsidP="003A76F0">
      <w:pPr>
        <w:numPr>
          <w:ilvl w:val="0"/>
          <w:numId w:val="15"/>
        </w:numPr>
        <w:suppressAutoHyphens/>
        <w:spacing w:after="0" w:line="240" w:lineRule="auto"/>
        <w:ind w:left="0" w:firstLine="709"/>
        <w:jc w:val="both"/>
        <w:rPr>
          <w:rFonts w:ascii="Times New Roman" w:eastAsia="Calibri" w:hAnsi="Times New Roman" w:cs="Times New Roman"/>
          <w:sz w:val="20"/>
          <w:szCs w:val="20"/>
          <w:lang w:eastAsia="ar-SA"/>
        </w:rPr>
      </w:pPr>
      <w:r w:rsidRPr="005F2690">
        <w:rPr>
          <w:rFonts w:ascii="Times New Roman" w:eastAsia="Calibri" w:hAnsi="Times New Roman" w:cs="Times New Roman"/>
          <w:sz w:val="20"/>
          <w:szCs w:val="20"/>
          <w:lang w:eastAsia="ar-SA"/>
        </w:rPr>
        <w:t>Netesybų sumokėjimas neatleidžia šalių nuo pareigos vykdyti Sutartimi prisiimtus įsipareigojimus</w:t>
      </w:r>
      <w:r w:rsidR="007C1EA1" w:rsidRPr="005F2690">
        <w:rPr>
          <w:rFonts w:ascii="Times New Roman" w:eastAsia="Calibri" w:hAnsi="Times New Roman" w:cs="Times New Roman"/>
          <w:sz w:val="20"/>
          <w:szCs w:val="20"/>
          <w:lang w:eastAsia="ar-SA"/>
        </w:rPr>
        <w:t>, jeigu jų įvykdymas nukentėjusiai šaliai išlieka aktualus</w:t>
      </w:r>
      <w:r w:rsidRPr="005F2690">
        <w:rPr>
          <w:rFonts w:ascii="Times New Roman" w:eastAsia="Calibri" w:hAnsi="Times New Roman" w:cs="Times New Roman"/>
          <w:sz w:val="20"/>
          <w:szCs w:val="20"/>
          <w:lang w:eastAsia="ar-SA"/>
        </w:rPr>
        <w:t>.</w:t>
      </w:r>
    </w:p>
    <w:p w14:paraId="407D8EFF" w14:textId="77777777" w:rsidR="002B2605" w:rsidRPr="005F2690" w:rsidRDefault="002B2605" w:rsidP="003A76F0">
      <w:pPr>
        <w:pStyle w:val="Heading9"/>
        <w:keepNext w:val="0"/>
        <w:keepLines w:val="0"/>
        <w:widowControl/>
        <w:numPr>
          <w:ilvl w:val="8"/>
          <w:numId w:val="5"/>
        </w:numPr>
        <w:tabs>
          <w:tab w:val="left" w:pos="0"/>
        </w:tabs>
        <w:spacing w:before="0"/>
        <w:jc w:val="center"/>
        <w:rPr>
          <w:rFonts w:ascii="Times New Roman" w:hAnsi="Times New Roman"/>
          <w:color w:val="auto"/>
        </w:rPr>
      </w:pPr>
      <w:bookmarkStart w:id="3" w:name="_Hlk513208769"/>
    </w:p>
    <w:p w14:paraId="614A1A35" w14:textId="6EF03517" w:rsidR="001C262C" w:rsidRPr="005F2690" w:rsidRDefault="001C262C" w:rsidP="003A76F0">
      <w:pPr>
        <w:spacing w:after="0" w:line="240" w:lineRule="auto"/>
        <w:contextualSpacing/>
        <w:jc w:val="center"/>
        <w:rPr>
          <w:rFonts w:ascii="Times New Roman" w:eastAsia="MS Mincho" w:hAnsi="Times New Roman" w:cs="Times New Roman"/>
          <w:b/>
          <w:bCs/>
          <w:sz w:val="20"/>
          <w:szCs w:val="20"/>
          <w:lang w:eastAsia="x-none"/>
        </w:rPr>
      </w:pPr>
      <w:r w:rsidRPr="005F2690">
        <w:rPr>
          <w:rFonts w:ascii="Times New Roman" w:eastAsia="MS Mincho" w:hAnsi="Times New Roman" w:cs="Times New Roman"/>
          <w:b/>
          <w:bCs/>
          <w:sz w:val="20"/>
          <w:szCs w:val="20"/>
          <w:lang w:eastAsia="x-none"/>
        </w:rPr>
        <w:t xml:space="preserve">VI. SUBTIEKĖJAI IR </w:t>
      </w:r>
      <w:r w:rsidR="003629C5" w:rsidRPr="005F2690">
        <w:rPr>
          <w:rFonts w:ascii="Times New Roman" w:eastAsia="MS Mincho" w:hAnsi="Times New Roman" w:cs="Times New Roman"/>
          <w:b/>
          <w:bCs/>
          <w:sz w:val="20"/>
          <w:szCs w:val="20"/>
          <w:lang w:eastAsia="x-none"/>
        </w:rPr>
        <w:t xml:space="preserve">JŲ </w:t>
      </w:r>
      <w:r w:rsidRPr="005F2690">
        <w:rPr>
          <w:rFonts w:ascii="Times New Roman" w:eastAsia="MS Mincho" w:hAnsi="Times New Roman" w:cs="Times New Roman"/>
          <w:b/>
          <w:bCs/>
          <w:sz w:val="20"/>
          <w:szCs w:val="20"/>
          <w:lang w:eastAsia="x-none"/>
        </w:rPr>
        <w:t>KEITIMO TVARKA</w:t>
      </w:r>
    </w:p>
    <w:bookmarkEnd w:id="3"/>
    <w:p w14:paraId="72DC3B71" w14:textId="49222BA3" w:rsidR="001C262C" w:rsidRPr="005F2690" w:rsidRDefault="001C262C" w:rsidP="002A3FF3">
      <w:pPr>
        <w:pStyle w:val="ListParagraph"/>
        <w:numPr>
          <w:ilvl w:val="0"/>
          <w:numId w:val="4"/>
        </w:numPr>
        <w:spacing w:after="0" w:line="240" w:lineRule="auto"/>
        <w:ind w:left="0" w:firstLine="709"/>
        <w:jc w:val="both"/>
        <w:rPr>
          <w:rFonts w:ascii="Times New Roman" w:eastAsia="MS Mincho" w:hAnsi="Times New Roman" w:cs="Times New Roman"/>
          <w:bCs/>
          <w:sz w:val="20"/>
          <w:szCs w:val="20"/>
        </w:rPr>
      </w:pPr>
      <w:r w:rsidRPr="005F2690">
        <w:rPr>
          <w:rFonts w:ascii="Times New Roman" w:eastAsia="MS Mincho" w:hAnsi="Times New Roman" w:cs="Times New Roman"/>
          <w:bCs/>
          <w:sz w:val="20"/>
          <w:szCs w:val="20"/>
        </w:rPr>
        <w:t xml:space="preserve">Sutarčiai vykdyti pasitelkiami šie subtiekėjai: </w:t>
      </w:r>
      <w:r w:rsidR="005F2690" w:rsidRPr="005F2690">
        <w:rPr>
          <w:rFonts w:ascii="Times New Roman" w:eastAsia="MS Mincho" w:hAnsi="Times New Roman" w:cs="Times New Roman"/>
          <w:bCs/>
          <w:i/>
          <w:sz w:val="20"/>
          <w:szCs w:val="20"/>
        </w:rPr>
        <w:t>„nėra“</w:t>
      </w:r>
      <w:r w:rsidRPr="005F2690">
        <w:rPr>
          <w:rFonts w:ascii="Times New Roman" w:eastAsia="MS Mincho" w:hAnsi="Times New Roman" w:cs="Times New Roman"/>
          <w:bCs/>
          <w:sz w:val="20"/>
          <w:szCs w:val="20"/>
        </w:rPr>
        <w:t>. Pardavėjas įsipareigoja ne vėliau negu Sutartis pradedama vykdyti, Pirkėjui pranešti tuo metu žinomų subtiekėjų pavadinimus, kontaktinius duomenis ir jų atstovus.</w:t>
      </w:r>
    </w:p>
    <w:p w14:paraId="05E1563D" w14:textId="77777777" w:rsidR="001C262C" w:rsidRPr="005F2690" w:rsidRDefault="001C262C" w:rsidP="003A76F0">
      <w:pPr>
        <w:pStyle w:val="ListParagraph"/>
        <w:numPr>
          <w:ilvl w:val="0"/>
          <w:numId w:val="4"/>
        </w:numPr>
        <w:spacing w:after="0" w:line="240" w:lineRule="auto"/>
        <w:ind w:left="0" w:firstLine="709"/>
        <w:jc w:val="both"/>
        <w:rPr>
          <w:rFonts w:ascii="Times New Roman" w:eastAsia="MS Mincho" w:hAnsi="Times New Roman" w:cs="Times New Roman"/>
          <w:bCs/>
          <w:sz w:val="20"/>
          <w:szCs w:val="20"/>
        </w:rPr>
      </w:pPr>
      <w:r w:rsidRPr="005F2690">
        <w:rPr>
          <w:rFonts w:ascii="Times New Roman" w:eastAsia="MS Mincho" w:hAnsi="Times New Roman" w:cs="Times New Roman"/>
          <w:bCs/>
          <w:sz w:val="20"/>
          <w:szCs w:val="20"/>
        </w:rPr>
        <w:t xml:space="preserve"> Sutarties galiojimo metu subtiekėjų keitimas vietomis tarp Sutartyje numatytų subtiekėjų, didesnės (mažesnės) Sutarties dalies (veiklos), negu buvo suderinta, perdavimas kitam Sutartyje numatytam subtiekėjui, papildomų ar naujų (tuo atveju, kai teikiant pasiūlymą subtiekėjai nebuvo žinomi) subtiekėjų pasitelkimas arba Sutartyje numatytų subtiekėjų atsisakymas galimas tik raštu apie tai informavus Pirkėją.</w:t>
      </w:r>
    </w:p>
    <w:p w14:paraId="5FE4552C" w14:textId="3211E361" w:rsidR="001C262C" w:rsidRPr="005F2690" w:rsidRDefault="001C262C" w:rsidP="003A76F0">
      <w:pPr>
        <w:pStyle w:val="ListParagraph"/>
        <w:numPr>
          <w:ilvl w:val="0"/>
          <w:numId w:val="4"/>
        </w:numPr>
        <w:spacing w:after="0" w:line="240" w:lineRule="auto"/>
        <w:ind w:left="0" w:firstLine="709"/>
        <w:jc w:val="both"/>
        <w:rPr>
          <w:rFonts w:ascii="Times New Roman" w:eastAsia="MS Mincho" w:hAnsi="Times New Roman" w:cs="Times New Roman"/>
          <w:bCs/>
          <w:sz w:val="20"/>
          <w:szCs w:val="20"/>
        </w:rPr>
      </w:pPr>
      <w:r w:rsidRPr="005F2690">
        <w:rPr>
          <w:rFonts w:ascii="Times New Roman" w:eastAsia="MS Mincho" w:hAnsi="Times New Roman" w:cs="Times New Roman"/>
          <w:bCs/>
          <w:sz w:val="20"/>
          <w:szCs w:val="20"/>
        </w:rPr>
        <w:t>Pakeitus Sutartyje numatytus subtiekėjus vietomis, perdavus didesnę (mažesnę) Sutarties dalį (veiklą), negu buvo suderinta, kitam Sutartyje numatytam subtiekėjui, ir (ar) pasitelkus papildomus ar naujus subtiekėjus, subtiekėjai gali pradėti vykdyti Sutartį, tik Pirkėjui pasirašius papildomą susitarimą prie Sutarties. Šiame susitarime nurodoma pagrindinė informacija apie subtiekėją ir Sutarties dalis (veikla), kuriai jis yra pasitelkiamas. Šis susitarimas tampa neatskiriama Sutarties dalimi.</w:t>
      </w:r>
    </w:p>
    <w:p w14:paraId="5717908A" w14:textId="77777777" w:rsidR="00C971AF" w:rsidRPr="005F2690" w:rsidRDefault="00C971AF" w:rsidP="003A76F0">
      <w:pPr>
        <w:spacing w:after="0" w:line="240" w:lineRule="auto"/>
        <w:rPr>
          <w:rFonts w:ascii="Times New Roman" w:eastAsia="Times New Roman" w:hAnsi="Times New Roman" w:cs="Times New Roman"/>
          <w:b/>
          <w:caps/>
          <w:sz w:val="20"/>
          <w:szCs w:val="20"/>
        </w:rPr>
      </w:pPr>
    </w:p>
    <w:p w14:paraId="3E10D0C7" w14:textId="1031AA45" w:rsidR="00C971AF" w:rsidRPr="005F2690" w:rsidRDefault="001C262C" w:rsidP="003A76F0">
      <w:pPr>
        <w:tabs>
          <w:tab w:val="left" w:pos="284"/>
          <w:tab w:val="left" w:pos="426"/>
          <w:tab w:val="left" w:pos="1296"/>
        </w:tabs>
        <w:suppressAutoHyphens/>
        <w:spacing w:after="0" w:line="240" w:lineRule="auto"/>
        <w:ind w:left="360"/>
        <w:jc w:val="center"/>
        <w:outlineLvl w:val="4"/>
        <w:rPr>
          <w:rFonts w:ascii="Times New Roman" w:eastAsia="Times New Roman" w:hAnsi="Times New Roman" w:cs="Times New Roman"/>
          <w:b/>
          <w:caps/>
          <w:sz w:val="20"/>
          <w:szCs w:val="20"/>
        </w:rPr>
      </w:pPr>
      <w:r w:rsidRPr="005F2690">
        <w:rPr>
          <w:rFonts w:ascii="Times New Roman" w:eastAsia="Times New Roman" w:hAnsi="Times New Roman" w:cs="Times New Roman"/>
          <w:b/>
          <w:caps/>
          <w:sz w:val="20"/>
          <w:szCs w:val="20"/>
        </w:rPr>
        <w:t>VI</w:t>
      </w:r>
      <w:r w:rsidR="00775EA1" w:rsidRPr="005F2690">
        <w:rPr>
          <w:rFonts w:ascii="Times New Roman" w:eastAsia="Times New Roman" w:hAnsi="Times New Roman" w:cs="Times New Roman"/>
          <w:b/>
          <w:caps/>
          <w:sz w:val="20"/>
          <w:szCs w:val="20"/>
        </w:rPr>
        <w:t>I</w:t>
      </w:r>
      <w:r w:rsidRPr="005F2690">
        <w:rPr>
          <w:rFonts w:ascii="Times New Roman" w:eastAsia="Times New Roman" w:hAnsi="Times New Roman" w:cs="Times New Roman"/>
          <w:b/>
          <w:caps/>
          <w:sz w:val="20"/>
          <w:szCs w:val="20"/>
        </w:rPr>
        <w:t xml:space="preserve">. </w:t>
      </w:r>
      <w:r w:rsidR="00C971AF" w:rsidRPr="005F2690">
        <w:rPr>
          <w:rFonts w:ascii="Times New Roman" w:eastAsia="Times New Roman" w:hAnsi="Times New Roman" w:cs="Times New Roman"/>
          <w:b/>
          <w:caps/>
          <w:sz w:val="20"/>
          <w:szCs w:val="20"/>
        </w:rPr>
        <w:t xml:space="preserve">SUTARTIES </w:t>
      </w:r>
      <w:r w:rsidR="00755550" w:rsidRPr="005F2690">
        <w:rPr>
          <w:rFonts w:ascii="Times New Roman" w:eastAsia="Times New Roman" w:hAnsi="Times New Roman" w:cs="Times New Roman"/>
          <w:b/>
          <w:caps/>
          <w:sz w:val="20"/>
          <w:szCs w:val="20"/>
        </w:rPr>
        <w:t xml:space="preserve">STABDYMAS, </w:t>
      </w:r>
      <w:r w:rsidR="00C971AF" w:rsidRPr="005F2690">
        <w:rPr>
          <w:rFonts w:ascii="Times New Roman" w:eastAsia="Times New Roman" w:hAnsi="Times New Roman" w:cs="Times New Roman"/>
          <w:b/>
          <w:caps/>
          <w:sz w:val="20"/>
          <w:szCs w:val="20"/>
        </w:rPr>
        <w:t>PAKEITIMAS IR NUTRAUKIMAS</w:t>
      </w:r>
    </w:p>
    <w:p w14:paraId="23C92DBF" w14:textId="77777777" w:rsidR="00B049BF" w:rsidRPr="005F2690" w:rsidRDefault="00C971AF" w:rsidP="003A76F0">
      <w:pPr>
        <w:pStyle w:val="ListParagraph"/>
        <w:numPr>
          <w:ilvl w:val="0"/>
          <w:numId w:val="4"/>
        </w:numPr>
        <w:tabs>
          <w:tab w:val="left" w:pos="284"/>
          <w:tab w:val="left" w:pos="426"/>
          <w:tab w:val="left" w:pos="1296"/>
        </w:tabs>
        <w:suppressAutoHyphens/>
        <w:spacing w:after="0" w:line="240" w:lineRule="auto"/>
        <w:ind w:left="0" w:firstLine="709"/>
        <w:jc w:val="both"/>
        <w:outlineLvl w:val="4"/>
        <w:rPr>
          <w:rFonts w:ascii="Times New Roman" w:eastAsia="Times New Roman" w:hAnsi="Times New Roman" w:cs="Times New Roman"/>
          <w:caps/>
          <w:sz w:val="20"/>
          <w:szCs w:val="20"/>
        </w:rPr>
      </w:pPr>
      <w:r w:rsidRPr="005F2690">
        <w:rPr>
          <w:rFonts w:ascii="Times New Roman" w:eastAsia="Times New Roman" w:hAnsi="Times New Roman" w:cs="Times New Roman"/>
          <w:sz w:val="20"/>
          <w:szCs w:val="20"/>
        </w:rPr>
        <w:lastRenderedPageBreak/>
        <w:t>Sutarties vykdymo laikotarpiu Sutarties sąlygos gali būti keičiamos vadovaujantis Lietuvos Respublikos viešųjų pirkimų įstatymu.</w:t>
      </w:r>
    </w:p>
    <w:p w14:paraId="5EB35C3E" w14:textId="30FAE252" w:rsidR="00B049BF" w:rsidRPr="005F2690" w:rsidRDefault="00B049BF" w:rsidP="003A76F0">
      <w:pPr>
        <w:pStyle w:val="ListParagraph"/>
        <w:numPr>
          <w:ilvl w:val="0"/>
          <w:numId w:val="4"/>
        </w:numPr>
        <w:tabs>
          <w:tab w:val="left" w:pos="284"/>
          <w:tab w:val="left" w:pos="426"/>
          <w:tab w:val="left" w:pos="1296"/>
        </w:tabs>
        <w:suppressAutoHyphens/>
        <w:spacing w:after="0" w:line="240" w:lineRule="auto"/>
        <w:ind w:left="0" w:firstLine="709"/>
        <w:jc w:val="both"/>
        <w:outlineLvl w:val="4"/>
        <w:rPr>
          <w:rFonts w:ascii="Times New Roman" w:eastAsia="Times New Roman" w:hAnsi="Times New Roman" w:cs="Times New Roman"/>
          <w:caps/>
          <w:sz w:val="20"/>
          <w:szCs w:val="20"/>
        </w:rPr>
      </w:pPr>
      <w:r w:rsidRPr="005F2690">
        <w:rPr>
          <w:rFonts w:ascii="Times New Roman" w:hAnsi="Times New Roman" w:cs="Times New Roman"/>
          <w:sz w:val="20"/>
          <w:szCs w:val="20"/>
        </w:rPr>
        <w:t>Sutarties vykdymas stabdomas šiais atvejais:</w:t>
      </w:r>
    </w:p>
    <w:p w14:paraId="637ED725" w14:textId="3712CF0B" w:rsidR="00B049BF" w:rsidRPr="005F2690" w:rsidRDefault="00815D56" w:rsidP="003A76F0">
      <w:pPr>
        <w:pStyle w:val="Body2"/>
        <w:numPr>
          <w:ilvl w:val="1"/>
          <w:numId w:val="4"/>
        </w:numPr>
        <w:spacing w:after="0"/>
        <w:ind w:left="0" w:firstLine="720"/>
        <w:rPr>
          <w:color w:val="auto"/>
          <w:sz w:val="20"/>
          <w:szCs w:val="20"/>
        </w:rPr>
      </w:pPr>
      <w:r w:rsidRPr="005F2690">
        <w:rPr>
          <w:color w:val="auto"/>
          <w:sz w:val="20"/>
          <w:szCs w:val="20"/>
        </w:rPr>
        <w:t>e</w:t>
      </w:r>
      <w:r w:rsidR="00B049BF" w:rsidRPr="005F2690">
        <w:rPr>
          <w:color w:val="auto"/>
          <w:sz w:val="20"/>
          <w:szCs w:val="20"/>
        </w:rPr>
        <w:t xml:space="preserve">sant </w:t>
      </w:r>
      <w:r w:rsidR="00335A7C" w:rsidRPr="005F2690">
        <w:rPr>
          <w:color w:val="auto"/>
          <w:sz w:val="20"/>
          <w:szCs w:val="20"/>
        </w:rPr>
        <w:t>nenugalimos jėgos</w:t>
      </w:r>
      <w:r w:rsidR="00B049BF" w:rsidRPr="005F2690">
        <w:rPr>
          <w:color w:val="auto"/>
          <w:sz w:val="20"/>
          <w:szCs w:val="20"/>
        </w:rPr>
        <w:t xml:space="preserve"> aplinkybėms – Sutarties vykdymo terminai stabdomi </w:t>
      </w:r>
      <w:r w:rsidR="00B049BF" w:rsidRPr="005F2690">
        <w:rPr>
          <w:sz w:val="20"/>
          <w:szCs w:val="20"/>
        </w:rPr>
        <w:t>nuo kliūties atsiradimo momento arba jeigu apie ją nėra laiku</w:t>
      </w:r>
      <w:r w:rsidRPr="005F2690">
        <w:rPr>
          <w:sz w:val="20"/>
          <w:szCs w:val="20"/>
        </w:rPr>
        <w:t xml:space="preserve"> (t. y. vėliau kaip per 3 kalendorines dienas)</w:t>
      </w:r>
      <w:r w:rsidR="00B049BF" w:rsidRPr="005F2690">
        <w:rPr>
          <w:sz w:val="20"/>
          <w:szCs w:val="20"/>
        </w:rPr>
        <w:t xml:space="preserve"> pranešta, nuo pranešimo momento ir atnaujinami kai minėtos aplinkybės nebetrukdo vykdyti Sutarties;</w:t>
      </w:r>
    </w:p>
    <w:p w14:paraId="004AE626" w14:textId="0F170655" w:rsidR="00B049BF" w:rsidRPr="005F2690" w:rsidRDefault="00B049BF" w:rsidP="003A76F0">
      <w:pPr>
        <w:pStyle w:val="Body2"/>
        <w:numPr>
          <w:ilvl w:val="1"/>
          <w:numId w:val="4"/>
        </w:numPr>
        <w:spacing w:after="0"/>
        <w:ind w:left="0" w:firstLine="709"/>
        <w:rPr>
          <w:color w:val="auto"/>
          <w:sz w:val="20"/>
          <w:szCs w:val="20"/>
        </w:rPr>
      </w:pPr>
      <w:r w:rsidRPr="005F2690">
        <w:rPr>
          <w:rFonts w:eastAsia="Arial Unicode MS"/>
          <w:sz w:val="20"/>
          <w:szCs w:val="20"/>
        </w:rPr>
        <w:t xml:space="preserve">esant nuo Pirkėjo priklausančių aplinkybių, dėl kurių Pirkėjas negali priimti </w:t>
      </w:r>
      <w:r w:rsidR="00755550" w:rsidRPr="005F2690">
        <w:rPr>
          <w:rFonts w:eastAsia="Arial Unicode MS"/>
          <w:sz w:val="20"/>
          <w:szCs w:val="20"/>
        </w:rPr>
        <w:t>įrenginio</w:t>
      </w:r>
      <w:r w:rsidRPr="005F2690">
        <w:rPr>
          <w:rFonts w:eastAsia="Arial Unicode MS"/>
          <w:sz w:val="20"/>
          <w:szCs w:val="20"/>
        </w:rPr>
        <w:t xml:space="preserve">. Pirkėjas turi teisę reikalauti sustabdyti </w:t>
      </w:r>
      <w:r w:rsidR="00755550" w:rsidRPr="005F2690">
        <w:rPr>
          <w:rFonts w:eastAsia="Arial Unicode MS"/>
          <w:sz w:val="20"/>
          <w:szCs w:val="20"/>
        </w:rPr>
        <w:t>įrenginio</w:t>
      </w:r>
      <w:r w:rsidRPr="005F2690">
        <w:rPr>
          <w:rFonts w:eastAsia="Arial Unicode MS"/>
          <w:sz w:val="20"/>
          <w:szCs w:val="20"/>
        </w:rPr>
        <w:t xml:space="preserve"> pristatymą iki atitinkamų aplinkybių pasibaigimo</w:t>
      </w:r>
      <w:r w:rsidR="00712908" w:rsidRPr="005F2690">
        <w:rPr>
          <w:rFonts w:eastAsia="Arial Unicode MS"/>
          <w:sz w:val="20"/>
          <w:szCs w:val="20"/>
        </w:rPr>
        <w:t>;</w:t>
      </w:r>
    </w:p>
    <w:p w14:paraId="69D32639" w14:textId="77777777" w:rsidR="00B049BF" w:rsidRPr="005F2690" w:rsidRDefault="00B049BF" w:rsidP="003A76F0">
      <w:pPr>
        <w:pStyle w:val="Body2"/>
        <w:numPr>
          <w:ilvl w:val="1"/>
          <w:numId w:val="4"/>
        </w:numPr>
        <w:spacing w:after="0"/>
        <w:ind w:left="0" w:firstLine="720"/>
        <w:rPr>
          <w:color w:val="auto"/>
          <w:sz w:val="20"/>
          <w:szCs w:val="20"/>
        </w:rPr>
      </w:pPr>
      <w:r w:rsidRPr="005F2690">
        <w:rPr>
          <w:sz w:val="20"/>
          <w:szCs w:val="20"/>
        </w:rPr>
        <w:t>jei manoma, kad dėl esminių klaidų ar pažeidimų Sutartis tampa negaliojančia,</w:t>
      </w:r>
      <w:r w:rsidRPr="005F2690">
        <w:rPr>
          <w:color w:val="auto"/>
          <w:sz w:val="20"/>
          <w:szCs w:val="20"/>
        </w:rPr>
        <w:t xml:space="preserve"> –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p>
    <w:p w14:paraId="65F3DBE9" w14:textId="560FAF86" w:rsidR="00B049BF" w:rsidRPr="005F2690" w:rsidRDefault="00B049BF" w:rsidP="003A76F0">
      <w:pPr>
        <w:pStyle w:val="Body2"/>
        <w:numPr>
          <w:ilvl w:val="0"/>
          <w:numId w:val="4"/>
        </w:numPr>
        <w:spacing w:after="0"/>
        <w:ind w:left="0" w:firstLine="709"/>
        <w:rPr>
          <w:color w:val="auto"/>
          <w:sz w:val="20"/>
          <w:szCs w:val="20"/>
        </w:rPr>
      </w:pPr>
      <w:r w:rsidRPr="005F2690">
        <w:rPr>
          <w:rFonts w:eastAsia="Arial Unicode MS"/>
          <w:sz w:val="20"/>
          <w:szCs w:val="20"/>
        </w:rPr>
        <w:t>Jeigu Sutartyje numatytų prievolių įvykdymo terminai buvo sustabdyti Sutartyje nustatytais pagrindais, jie atnaujinami pasibaigus sustabdymą lėmusioms aplinkybėm</w:t>
      </w:r>
      <w:r w:rsidR="00815D56" w:rsidRPr="005F2690">
        <w:rPr>
          <w:rFonts w:eastAsia="Arial Unicode MS"/>
          <w:sz w:val="20"/>
          <w:szCs w:val="20"/>
        </w:rPr>
        <w:t>s</w:t>
      </w:r>
      <w:r w:rsidRPr="005F2690">
        <w:rPr>
          <w:rFonts w:eastAsia="Arial Unicode MS"/>
          <w:sz w:val="20"/>
          <w:szCs w:val="20"/>
        </w:rPr>
        <w:t>. Atnaujinus Sutarties vykdymą, neįvykdytų prievolių įvykdymo terminai ir sutarties galiojimas pratęsiami tokiam terminui, kiek buvo likę laiko jų įvykdymui (Sutarties galiojimui) jų sustabdymo metu.</w:t>
      </w:r>
    </w:p>
    <w:p w14:paraId="083444DF" w14:textId="77777777" w:rsidR="00755550" w:rsidRPr="005F2690" w:rsidRDefault="00755550" w:rsidP="003A76F0">
      <w:pPr>
        <w:pStyle w:val="ListParagraph"/>
        <w:numPr>
          <w:ilvl w:val="0"/>
          <w:numId w:val="4"/>
        </w:numPr>
        <w:tabs>
          <w:tab w:val="left" w:pos="284"/>
          <w:tab w:val="left" w:pos="426"/>
          <w:tab w:val="left" w:pos="1296"/>
        </w:tabs>
        <w:suppressAutoHyphens/>
        <w:spacing w:after="0" w:line="240" w:lineRule="auto"/>
        <w:ind w:left="0" w:firstLine="709"/>
        <w:jc w:val="both"/>
        <w:outlineLvl w:val="4"/>
        <w:rPr>
          <w:rFonts w:ascii="Times New Roman" w:eastAsia="Times New Roman" w:hAnsi="Times New Roman" w:cs="Times New Roman"/>
          <w:sz w:val="20"/>
          <w:szCs w:val="20"/>
        </w:rPr>
      </w:pPr>
      <w:r w:rsidRPr="005F2690">
        <w:rPr>
          <w:rFonts w:ascii="Times New Roman" w:eastAsia="Times New Roman" w:hAnsi="Times New Roman" w:cs="Times New Roman"/>
          <w:sz w:val="20"/>
          <w:szCs w:val="20"/>
        </w:rPr>
        <w:t>Sutartis gali būti nutraukta raštišku šalių susitarimu, taip pat vadovaujantis Lietuvos Respublikos civiliniame kodekse ir/arba Lietuvos Respublikos viešųjų pirkimų įstatymo 90 straipsnyje numatytais pagrindais.</w:t>
      </w:r>
    </w:p>
    <w:p w14:paraId="5842D52F" w14:textId="58A99AA3" w:rsidR="00755550" w:rsidRPr="005F2690" w:rsidRDefault="00755550" w:rsidP="003A76F0">
      <w:pPr>
        <w:pStyle w:val="ListParagraph"/>
        <w:numPr>
          <w:ilvl w:val="0"/>
          <w:numId w:val="4"/>
        </w:numPr>
        <w:tabs>
          <w:tab w:val="left" w:pos="284"/>
          <w:tab w:val="left" w:pos="426"/>
          <w:tab w:val="left" w:pos="1296"/>
        </w:tabs>
        <w:suppressAutoHyphens/>
        <w:spacing w:after="0" w:line="240" w:lineRule="auto"/>
        <w:ind w:left="0" w:firstLine="709"/>
        <w:jc w:val="both"/>
        <w:outlineLvl w:val="4"/>
        <w:rPr>
          <w:rFonts w:ascii="Times New Roman" w:eastAsia="Times New Roman" w:hAnsi="Times New Roman" w:cs="Times New Roman"/>
          <w:sz w:val="20"/>
          <w:szCs w:val="20"/>
        </w:rPr>
      </w:pPr>
      <w:r w:rsidRPr="005F2690">
        <w:rPr>
          <w:rFonts w:ascii="Times New Roman" w:hAnsi="Times New Roman" w:cs="Times New Roman"/>
          <w:sz w:val="20"/>
          <w:szCs w:val="20"/>
        </w:rPr>
        <w:t xml:space="preserve">Pirkėjas </w:t>
      </w:r>
      <w:r w:rsidR="005253B9" w:rsidRPr="005F2690">
        <w:rPr>
          <w:rFonts w:ascii="Times New Roman" w:hAnsi="Times New Roman" w:cs="Times New Roman"/>
          <w:sz w:val="20"/>
          <w:szCs w:val="20"/>
        </w:rPr>
        <w:t xml:space="preserve">prieš </w:t>
      </w:r>
      <w:r w:rsidR="000637FA" w:rsidRPr="005F2690">
        <w:rPr>
          <w:rFonts w:ascii="Times New Roman" w:hAnsi="Times New Roman" w:cs="Times New Roman"/>
          <w:sz w:val="20"/>
          <w:szCs w:val="20"/>
        </w:rPr>
        <w:t>15</w:t>
      </w:r>
      <w:r w:rsidR="005253B9" w:rsidRPr="005F2690">
        <w:rPr>
          <w:rFonts w:ascii="Times New Roman" w:hAnsi="Times New Roman" w:cs="Times New Roman"/>
          <w:sz w:val="20"/>
          <w:szCs w:val="20"/>
        </w:rPr>
        <w:t xml:space="preserve"> kalendorinių dienų įspėjęs Pardavėją savo iniciatyva gali vienašališkai nutraukti Sutartį</w:t>
      </w:r>
      <w:r w:rsidRPr="005F2690">
        <w:rPr>
          <w:rFonts w:ascii="Times New Roman" w:hAnsi="Times New Roman" w:cs="Times New Roman"/>
          <w:sz w:val="20"/>
          <w:szCs w:val="20"/>
        </w:rPr>
        <w:t>.</w:t>
      </w:r>
    </w:p>
    <w:p w14:paraId="4CFAD166" w14:textId="342C7F92" w:rsidR="00335A7C" w:rsidRPr="005F2690" w:rsidRDefault="00335A7C" w:rsidP="003A76F0">
      <w:pPr>
        <w:pStyle w:val="ListParagraph"/>
        <w:numPr>
          <w:ilvl w:val="0"/>
          <w:numId w:val="4"/>
        </w:numPr>
        <w:tabs>
          <w:tab w:val="left" w:pos="284"/>
          <w:tab w:val="left" w:pos="426"/>
          <w:tab w:val="left" w:pos="1296"/>
        </w:tabs>
        <w:suppressAutoHyphens/>
        <w:spacing w:after="0" w:line="240" w:lineRule="auto"/>
        <w:ind w:left="0" w:firstLine="709"/>
        <w:jc w:val="both"/>
        <w:outlineLvl w:val="4"/>
        <w:rPr>
          <w:rFonts w:ascii="Times New Roman" w:eastAsia="Times New Roman" w:hAnsi="Times New Roman" w:cs="Times New Roman"/>
          <w:sz w:val="20"/>
          <w:szCs w:val="20"/>
        </w:rPr>
      </w:pPr>
      <w:r w:rsidRPr="005F2690">
        <w:rPr>
          <w:rFonts w:ascii="Times New Roman" w:eastAsia="Times New Roman" w:hAnsi="Times New Roman" w:cs="Times New Roman"/>
          <w:sz w:val="20"/>
          <w:szCs w:val="20"/>
        </w:rPr>
        <w:t>Pirkėjas prieš 5 kalendorines dienas įspėjęs Pardavėją gali nutraukti Sutartį dėl esminio jos pažeidimo.</w:t>
      </w:r>
    </w:p>
    <w:p w14:paraId="10E8458F" w14:textId="2E400CE2" w:rsidR="00335A7C" w:rsidRPr="005F2690" w:rsidRDefault="00335A7C" w:rsidP="003A76F0">
      <w:pPr>
        <w:pStyle w:val="ListParagraph"/>
        <w:numPr>
          <w:ilvl w:val="0"/>
          <w:numId w:val="4"/>
        </w:numPr>
        <w:tabs>
          <w:tab w:val="left" w:pos="284"/>
          <w:tab w:val="left" w:pos="426"/>
          <w:tab w:val="left" w:pos="1296"/>
        </w:tabs>
        <w:suppressAutoHyphens/>
        <w:spacing w:after="0" w:line="240" w:lineRule="auto"/>
        <w:ind w:left="0" w:firstLine="709"/>
        <w:jc w:val="both"/>
        <w:outlineLvl w:val="4"/>
        <w:rPr>
          <w:rFonts w:ascii="Times New Roman" w:eastAsia="Times New Roman" w:hAnsi="Times New Roman" w:cs="Times New Roman"/>
          <w:sz w:val="20"/>
          <w:szCs w:val="20"/>
        </w:rPr>
      </w:pPr>
      <w:r w:rsidRPr="005F2690">
        <w:rPr>
          <w:rFonts w:ascii="Times New Roman" w:eastAsia="Times New Roman" w:hAnsi="Times New Roman" w:cs="Times New Roman"/>
          <w:sz w:val="20"/>
          <w:szCs w:val="20"/>
        </w:rPr>
        <w:t xml:space="preserve">Pardavėjas prieš 5 kalendorines dienas įspėjęs Pirkėją gali nutraukti Sutartį, jei </w:t>
      </w:r>
      <w:r w:rsidR="003A76F0" w:rsidRPr="005F2690">
        <w:rPr>
          <w:rFonts w:ascii="Times New Roman" w:eastAsia="Times New Roman" w:hAnsi="Times New Roman" w:cs="Times New Roman"/>
          <w:sz w:val="20"/>
          <w:szCs w:val="20"/>
        </w:rPr>
        <w:t>Pirkėjas</w:t>
      </w:r>
      <w:r w:rsidRPr="005F2690">
        <w:rPr>
          <w:rFonts w:ascii="Times New Roman" w:eastAsia="Times New Roman" w:hAnsi="Times New Roman" w:cs="Times New Roman"/>
          <w:sz w:val="20"/>
          <w:szCs w:val="20"/>
        </w:rPr>
        <w:t xml:space="preserve"> daugiau kaip 2 kartus per Sutarties galiojimo laikotarpį ilgiau kaip 30 dienų vėluoja atsiskaityti pagal Sutartį. </w:t>
      </w:r>
    </w:p>
    <w:p w14:paraId="638760BB" w14:textId="77777777" w:rsidR="00C971AF" w:rsidRPr="005F2690" w:rsidRDefault="00C971AF" w:rsidP="003A76F0">
      <w:pPr>
        <w:tabs>
          <w:tab w:val="left" w:pos="284"/>
          <w:tab w:val="left" w:pos="426"/>
          <w:tab w:val="left" w:pos="1296"/>
        </w:tabs>
        <w:suppressAutoHyphens/>
        <w:spacing w:after="0" w:line="240" w:lineRule="auto"/>
        <w:outlineLvl w:val="4"/>
        <w:rPr>
          <w:rFonts w:ascii="Times New Roman" w:eastAsia="Times New Roman" w:hAnsi="Times New Roman" w:cs="Times New Roman"/>
          <w:caps/>
          <w:sz w:val="20"/>
          <w:szCs w:val="20"/>
        </w:rPr>
      </w:pPr>
    </w:p>
    <w:p w14:paraId="5B96E336" w14:textId="2A86A35D" w:rsidR="00C971AF" w:rsidRPr="005F2690" w:rsidRDefault="003A76F0" w:rsidP="003A76F0">
      <w:pPr>
        <w:tabs>
          <w:tab w:val="left" w:pos="284"/>
          <w:tab w:val="left" w:pos="426"/>
          <w:tab w:val="left" w:pos="1296"/>
        </w:tabs>
        <w:suppressAutoHyphens/>
        <w:spacing w:after="0" w:line="240" w:lineRule="auto"/>
        <w:ind w:left="360"/>
        <w:jc w:val="center"/>
        <w:outlineLvl w:val="4"/>
        <w:rPr>
          <w:rFonts w:ascii="Times New Roman" w:eastAsia="Times New Roman" w:hAnsi="Times New Roman" w:cs="Times New Roman"/>
          <w:b/>
          <w:caps/>
          <w:sz w:val="20"/>
          <w:szCs w:val="20"/>
        </w:rPr>
      </w:pPr>
      <w:r w:rsidRPr="005F2690">
        <w:rPr>
          <w:rFonts w:ascii="Times New Roman" w:eastAsia="Times New Roman" w:hAnsi="Times New Roman" w:cs="Times New Roman"/>
          <w:b/>
          <w:caps/>
          <w:sz w:val="20"/>
          <w:szCs w:val="20"/>
        </w:rPr>
        <w:t>VIII</w:t>
      </w:r>
      <w:r w:rsidR="001C262C" w:rsidRPr="005F2690">
        <w:rPr>
          <w:rFonts w:ascii="Times New Roman" w:eastAsia="Times New Roman" w:hAnsi="Times New Roman" w:cs="Times New Roman"/>
          <w:b/>
          <w:caps/>
          <w:sz w:val="20"/>
          <w:szCs w:val="20"/>
        </w:rPr>
        <w:t xml:space="preserve">. </w:t>
      </w:r>
      <w:r w:rsidR="00C971AF" w:rsidRPr="005F2690">
        <w:rPr>
          <w:rFonts w:ascii="Times New Roman" w:eastAsia="Times New Roman" w:hAnsi="Times New Roman" w:cs="Times New Roman"/>
          <w:b/>
          <w:caps/>
          <w:sz w:val="20"/>
          <w:szCs w:val="20"/>
        </w:rPr>
        <w:t>ŠALIŲ SUSIRAŠINĖJIMAS</w:t>
      </w:r>
    </w:p>
    <w:p w14:paraId="4697836E" w14:textId="77777777" w:rsidR="00C971AF" w:rsidRPr="005F2690" w:rsidRDefault="00C971AF" w:rsidP="003A76F0">
      <w:pPr>
        <w:numPr>
          <w:ilvl w:val="0"/>
          <w:numId w:val="4"/>
        </w:numPr>
        <w:tabs>
          <w:tab w:val="left" w:pos="0"/>
        </w:tabs>
        <w:suppressAutoHyphens/>
        <w:spacing w:after="0" w:line="240" w:lineRule="auto"/>
        <w:ind w:left="0" w:firstLine="709"/>
        <w:jc w:val="both"/>
        <w:rPr>
          <w:rFonts w:ascii="Times New Roman" w:eastAsia="Times New Roman" w:hAnsi="Times New Roman" w:cs="Times New Roman"/>
          <w:sz w:val="20"/>
          <w:szCs w:val="20"/>
        </w:rPr>
      </w:pPr>
      <w:r w:rsidRPr="005F2690">
        <w:rPr>
          <w:rFonts w:ascii="Times New Roman" w:eastAsia="Times New Roman" w:hAnsi="Times New Roman" w:cs="Times New Roman"/>
          <w:sz w:val="20"/>
          <w:szCs w:val="20"/>
        </w:rPr>
        <w:t xml:space="preserve">Visi šalių pranešimai, prašymai, reikalavimai, pretenzijos, sutikimai, susiję su šia Sutartimi, sudaromi žodžiu ir/ar raštu ir siunčiami registruotu paštu, faksu, el. paštu arba įteikiami pasirašytinai šalių adresais, nurodytais šios Sutarties rekvizituose. </w:t>
      </w:r>
    </w:p>
    <w:p w14:paraId="3D99F39E" w14:textId="77777777" w:rsidR="00C971AF" w:rsidRPr="005F2690" w:rsidRDefault="00C971AF" w:rsidP="003A76F0">
      <w:pPr>
        <w:numPr>
          <w:ilvl w:val="0"/>
          <w:numId w:val="4"/>
        </w:numPr>
        <w:tabs>
          <w:tab w:val="left" w:pos="0"/>
        </w:tabs>
        <w:suppressAutoHyphens/>
        <w:spacing w:after="0" w:line="240" w:lineRule="auto"/>
        <w:ind w:left="0" w:firstLine="709"/>
        <w:jc w:val="both"/>
        <w:rPr>
          <w:rFonts w:ascii="Times New Roman" w:eastAsia="Times New Roman" w:hAnsi="Times New Roman" w:cs="Times New Roman"/>
          <w:sz w:val="20"/>
          <w:szCs w:val="20"/>
        </w:rPr>
      </w:pPr>
      <w:r w:rsidRPr="005F2690">
        <w:rPr>
          <w:rFonts w:ascii="Times New Roman" w:eastAsia="Times New Roman" w:hAnsi="Times New Roman" w:cs="Times New Roman"/>
          <w:sz w:val="20"/>
          <w:szCs w:val="20"/>
        </w:rPr>
        <w:t xml:space="preserve">Jei pasikeičia šalies buveinė, adresas korespondencijai ir/ar kiti rekvizitai, reikšmingi Sutarties vykdymui bei su tuo susijusiam susirašinėjimui, tai šalis privalo informuoti kitą šalį ne vėliau kaip per 5 kalendorines dienas nuo atitinkamo pasikeitimo. Šalis, neįvykdžiusi šio reikalavimo, negali pareikšti pretenzijų ar atsikirtimų, kad kitos šalies veiksmai, atlikti pagal paskutinius pastarajai žinomus rekvizitus, neatitinka Sutarties sąlygų, arba kad ji negavo pranešimų, išsiųstų pagal tuos rekvizitus. </w:t>
      </w:r>
    </w:p>
    <w:p w14:paraId="5623DA60" w14:textId="77777777" w:rsidR="00C971AF" w:rsidRPr="005F2690" w:rsidRDefault="00C971AF" w:rsidP="003A76F0">
      <w:pPr>
        <w:widowControl w:val="0"/>
        <w:tabs>
          <w:tab w:val="left" w:pos="630"/>
          <w:tab w:val="left" w:pos="1276"/>
          <w:tab w:val="left" w:pos="1701"/>
          <w:tab w:val="left" w:pos="1843"/>
        </w:tabs>
        <w:spacing w:after="0" w:line="240" w:lineRule="auto"/>
        <w:ind w:firstLine="720"/>
        <w:jc w:val="both"/>
        <w:rPr>
          <w:rFonts w:ascii="Times New Roman" w:eastAsia="Times New Roman" w:hAnsi="Times New Roman" w:cs="Times New Roman"/>
          <w:sz w:val="20"/>
          <w:szCs w:val="20"/>
        </w:rPr>
      </w:pPr>
    </w:p>
    <w:p w14:paraId="387D76E2" w14:textId="0A35F0F8" w:rsidR="00C971AF" w:rsidRPr="005F2690" w:rsidRDefault="003A76F0" w:rsidP="003A76F0">
      <w:pPr>
        <w:widowControl w:val="0"/>
        <w:tabs>
          <w:tab w:val="left" w:pos="630"/>
          <w:tab w:val="left" w:pos="1276"/>
          <w:tab w:val="left" w:pos="1701"/>
          <w:tab w:val="left" w:pos="1843"/>
        </w:tabs>
        <w:spacing w:after="0" w:line="240" w:lineRule="auto"/>
        <w:ind w:left="360"/>
        <w:jc w:val="center"/>
        <w:rPr>
          <w:rFonts w:ascii="Times New Roman" w:eastAsia="Times New Roman" w:hAnsi="Times New Roman" w:cs="Times New Roman"/>
          <w:b/>
          <w:sz w:val="20"/>
          <w:szCs w:val="20"/>
        </w:rPr>
      </w:pPr>
      <w:r w:rsidRPr="005F2690">
        <w:rPr>
          <w:rFonts w:ascii="Times New Roman" w:eastAsia="Times New Roman" w:hAnsi="Times New Roman" w:cs="Times New Roman"/>
          <w:b/>
          <w:sz w:val="20"/>
          <w:szCs w:val="20"/>
        </w:rPr>
        <w:t>I</w:t>
      </w:r>
      <w:r w:rsidR="001C262C" w:rsidRPr="005F2690">
        <w:rPr>
          <w:rFonts w:ascii="Times New Roman" w:eastAsia="Times New Roman" w:hAnsi="Times New Roman" w:cs="Times New Roman"/>
          <w:b/>
          <w:sz w:val="20"/>
          <w:szCs w:val="20"/>
        </w:rPr>
        <w:t xml:space="preserve">X. </w:t>
      </w:r>
      <w:r w:rsidR="00C971AF" w:rsidRPr="005F2690">
        <w:rPr>
          <w:rFonts w:ascii="Times New Roman" w:eastAsia="Times New Roman" w:hAnsi="Times New Roman" w:cs="Times New Roman"/>
          <w:b/>
          <w:sz w:val="20"/>
          <w:szCs w:val="20"/>
        </w:rPr>
        <w:t>UŽ SUTARTIES TINKAMĄ VYKDYMĄ ATSAKINGI ASMENYS</w:t>
      </w:r>
    </w:p>
    <w:p w14:paraId="56D2A863" w14:textId="23BA7A28" w:rsidR="00F37C8E" w:rsidRPr="005F2690" w:rsidRDefault="00C971AF" w:rsidP="003A76F0">
      <w:pPr>
        <w:pStyle w:val="ListParagraph"/>
        <w:widowControl w:val="0"/>
        <w:numPr>
          <w:ilvl w:val="0"/>
          <w:numId w:val="4"/>
        </w:numPr>
        <w:spacing w:after="0" w:line="240" w:lineRule="auto"/>
        <w:ind w:left="0" w:firstLine="709"/>
        <w:jc w:val="both"/>
        <w:rPr>
          <w:rFonts w:ascii="Times New Roman" w:eastAsia="Times New Roman" w:hAnsi="Times New Roman" w:cs="Times New Roman"/>
          <w:b/>
          <w:sz w:val="20"/>
          <w:szCs w:val="20"/>
        </w:rPr>
      </w:pPr>
      <w:r w:rsidRPr="005F2690">
        <w:rPr>
          <w:rFonts w:ascii="Times New Roman" w:eastAsia="Times New Roman" w:hAnsi="Times New Roman" w:cs="Times New Roman"/>
          <w:sz w:val="20"/>
          <w:szCs w:val="20"/>
        </w:rPr>
        <w:t>Už Sutarties tinkamą vykdymą Pardavėjas skiria atsakingu</w:t>
      </w:r>
      <w:r w:rsidR="001C7F1C" w:rsidRPr="005F2690">
        <w:rPr>
          <w:rFonts w:ascii="Times New Roman" w:eastAsia="Times New Roman" w:hAnsi="Times New Roman" w:cs="Times New Roman"/>
          <w:sz w:val="20"/>
          <w:szCs w:val="20"/>
        </w:rPr>
        <w:t xml:space="preserve"> </w:t>
      </w:r>
      <w:r w:rsidR="005F2690" w:rsidRPr="005F2690">
        <w:rPr>
          <w:rFonts w:ascii="Times New Roman" w:eastAsia="Times New Roman" w:hAnsi="Times New Roman" w:cs="Times New Roman"/>
          <w:sz w:val="20"/>
          <w:szCs w:val="20"/>
        </w:rPr>
        <w:t>projektų vadovą Eimantą Ulinską (tel. Nr. +37065372030, el. paštas: eimantas@arionex.eu.</w:t>
      </w:r>
      <w:r w:rsidRPr="005F2690">
        <w:rPr>
          <w:rFonts w:ascii="Times New Roman" w:eastAsia="Times New Roman" w:hAnsi="Times New Roman" w:cs="Times New Roman"/>
          <w:sz w:val="20"/>
          <w:szCs w:val="20"/>
        </w:rPr>
        <w:t xml:space="preserve"> Šis asmuo bus atsakingas už Sutartyje numatytos veiklos koordinavimą pagal Pardavėjui priskirtinus įsipareigojimus ir teises, reikiamų sprendimų </w:t>
      </w:r>
      <w:r w:rsidR="001A0144" w:rsidRPr="005F2690">
        <w:rPr>
          <w:rFonts w:ascii="Times New Roman" w:eastAsia="Times New Roman" w:hAnsi="Times New Roman" w:cs="Times New Roman"/>
          <w:sz w:val="20"/>
          <w:szCs w:val="20"/>
        </w:rPr>
        <w:t>priėmimą</w:t>
      </w:r>
      <w:r w:rsidRPr="005F2690">
        <w:rPr>
          <w:rFonts w:ascii="Times New Roman" w:eastAsia="Times New Roman" w:hAnsi="Times New Roman" w:cs="Times New Roman"/>
          <w:sz w:val="20"/>
          <w:szCs w:val="20"/>
        </w:rPr>
        <w:t xml:space="preserve">, </w:t>
      </w:r>
      <w:r w:rsidR="00800A67" w:rsidRPr="005F2690">
        <w:rPr>
          <w:rFonts w:ascii="Times New Roman" w:eastAsia="Times New Roman" w:hAnsi="Times New Roman" w:cs="Times New Roman"/>
          <w:sz w:val="20"/>
          <w:szCs w:val="20"/>
        </w:rPr>
        <w:t>įrenginio</w:t>
      </w:r>
      <w:r w:rsidRPr="005F2690">
        <w:rPr>
          <w:rFonts w:ascii="Times New Roman" w:eastAsia="Times New Roman" w:hAnsi="Times New Roman" w:cs="Times New Roman"/>
          <w:sz w:val="20"/>
          <w:szCs w:val="20"/>
        </w:rPr>
        <w:t xml:space="preserve"> pristatymo </w:t>
      </w:r>
      <w:r w:rsidR="00800A67" w:rsidRPr="005F2690">
        <w:rPr>
          <w:rFonts w:ascii="Times New Roman" w:eastAsia="Times New Roman" w:hAnsi="Times New Roman" w:cs="Times New Roman"/>
          <w:sz w:val="20"/>
          <w:szCs w:val="20"/>
        </w:rPr>
        <w:t xml:space="preserve">ir paruošimo eksploatacijai </w:t>
      </w:r>
      <w:r w:rsidRPr="005F2690">
        <w:rPr>
          <w:rFonts w:ascii="Times New Roman" w:eastAsia="Times New Roman" w:hAnsi="Times New Roman" w:cs="Times New Roman"/>
          <w:sz w:val="20"/>
          <w:szCs w:val="20"/>
        </w:rPr>
        <w:t>koordinavimą, Pardavėjo pateikiamų dokumentų</w:t>
      </w:r>
      <w:r w:rsidR="001A0144" w:rsidRPr="005F2690">
        <w:rPr>
          <w:rFonts w:ascii="Times New Roman" w:eastAsia="Times New Roman" w:hAnsi="Times New Roman" w:cs="Times New Roman"/>
          <w:sz w:val="20"/>
          <w:szCs w:val="20"/>
        </w:rPr>
        <w:t xml:space="preserve">, įskaitant PVM </w:t>
      </w:r>
      <w:r w:rsidRPr="005F2690">
        <w:rPr>
          <w:rFonts w:ascii="Times New Roman" w:eastAsia="Times New Roman" w:hAnsi="Times New Roman" w:cs="Times New Roman"/>
          <w:sz w:val="20"/>
          <w:szCs w:val="20"/>
        </w:rPr>
        <w:t>sąskait</w:t>
      </w:r>
      <w:r w:rsidR="001A0144" w:rsidRPr="005F2690">
        <w:rPr>
          <w:rFonts w:ascii="Times New Roman" w:eastAsia="Times New Roman" w:hAnsi="Times New Roman" w:cs="Times New Roman"/>
          <w:sz w:val="20"/>
          <w:szCs w:val="20"/>
        </w:rPr>
        <w:t>as</w:t>
      </w:r>
      <w:r w:rsidRPr="005F2690">
        <w:rPr>
          <w:rFonts w:ascii="Times New Roman" w:eastAsia="Times New Roman" w:hAnsi="Times New Roman" w:cs="Times New Roman"/>
          <w:sz w:val="20"/>
          <w:szCs w:val="20"/>
        </w:rPr>
        <w:t xml:space="preserve"> – faktūr</w:t>
      </w:r>
      <w:r w:rsidR="001A0144" w:rsidRPr="005F2690">
        <w:rPr>
          <w:rFonts w:ascii="Times New Roman" w:eastAsia="Times New Roman" w:hAnsi="Times New Roman" w:cs="Times New Roman"/>
          <w:sz w:val="20"/>
          <w:szCs w:val="20"/>
        </w:rPr>
        <w:t>as,</w:t>
      </w:r>
      <w:r w:rsidRPr="005F2690">
        <w:rPr>
          <w:rFonts w:ascii="Times New Roman" w:eastAsia="Times New Roman" w:hAnsi="Times New Roman" w:cs="Times New Roman"/>
          <w:sz w:val="20"/>
          <w:szCs w:val="20"/>
        </w:rPr>
        <w:t xml:space="preserve"> teikim</w:t>
      </w:r>
      <w:r w:rsidR="001A0144" w:rsidRPr="005F2690">
        <w:rPr>
          <w:rFonts w:ascii="Times New Roman" w:eastAsia="Times New Roman" w:hAnsi="Times New Roman" w:cs="Times New Roman"/>
          <w:sz w:val="20"/>
          <w:szCs w:val="20"/>
        </w:rPr>
        <w:t>ą</w:t>
      </w:r>
      <w:r w:rsidRPr="005F2690">
        <w:rPr>
          <w:rFonts w:ascii="Times New Roman" w:eastAsia="Times New Roman" w:hAnsi="Times New Roman" w:cs="Times New Roman"/>
          <w:sz w:val="20"/>
          <w:szCs w:val="20"/>
        </w:rPr>
        <w:t xml:space="preserve">. </w:t>
      </w:r>
    </w:p>
    <w:p w14:paraId="66E4A2ED" w14:textId="5AEDD003" w:rsidR="008D78B7" w:rsidRPr="005F2690" w:rsidRDefault="00C971AF" w:rsidP="003A76F0">
      <w:pPr>
        <w:pStyle w:val="ListParagraph"/>
        <w:widowControl w:val="0"/>
        <w:numPr>
          <w:ilvl w:val="0"/>
          <w:numId w:val="4"/>
        </w:numPr>
        <w:spacing w:after="0" w:line="240" w:lineRule="auto"/>
        <w:ind w:left="0" w:firstLine="709"/>
        <w:jc w:val="both"/>
        <w:rPr>
          <w:rFonts w:ascii="Times New Roman" w:eastAsia="Times New Roman" w:hAnsi="Times New Roman" w:cs="Times New Roman"/>
          <w:b/>
          <w:sz w:val="20"/>
          <w:szCs w:val="20"/>
        </w:rPr>
      </w:pPr>
      <w:r w:rsidRPr="005F2690">
        <w:rPr>
          <w:rFonts w:ascii="Times New Roman" w:eastAsia="Times New Roman" w:hAnsi="Times New Roman" w:cs="Times New Roman"/>
          <w:sz w:val="20"/>
          <w:szCs w:val="20"/>
        </w:rPr>
        <w:t xml:space="preserve"> </w:t>
      </w:r>
      <w:r w:rsidR="008D78B7" w:rsidRPr="005F2690">
        <w:rPr>
          <w:rFonts w:ascii="Times New Roman" w:eastAsia="Times New Roman" w:hAnsi="Times New Roman" w:cs="Times New Roman"/>
          <w:sz w:val="20"/>
          <w:szCs w:val="20"/>
        </w:rPr>
        <w:t xml:space="preserve">Pagrindiniu atsakingu už  Sutarties tinkamą vykdymą Pirkėjas skiria </w:t>
      </w:r>
      <w:r w:rsidR="00911800" w:rsidRPr="005F2690">
        <w:rPr>
          <w:rFonts w:ascii="Times New Roman" w:eastAsia="Times New Roman" w:hAnsi="Times New Roman" w:cs="Times New Roman"/>
          <w:sz w:val="20"/>
          <w:szCs w:val="20"/>
        </w:rPr>
        <w:t xml:space="preserve">Gamybinio proceso tarnybos </w:t>
      </w:r>
      <w:r w:rsidR="00335A7C" w:rsidRPr="005F2690">
        <w:rPr>
          <w:rFonts w:ascii="Times New Roman" w:eastAsia="Times New Roman" w:hAnsi="Times New Roman" w:cs="Times New Roman"/>
          <w:sz w:val="20"/>
          <w:szCs w:val="20"/>
        </w:rPr>
        <w:t xml:space="preserve">vadovę Jolitą </w:t>
      </w:r>
      <w:proofErr w:type="spellStart"/>
      <w:r w:rsidR="00335A7C" w:rsidRPr="005F2690">
        <w:rPr>
          <w:rFonts w:ascii="Times New Roman" w:eastAsia="Times New Roman" w:hAnsi="Times New Roman" w:cs="Times New Roman"/>
          <w:sz w:val="20"/>
          <w:szCs w:val="20"/>
        </w:rPr>
        <w:t>Šalkauskienę</w:t>
      </w:r>
      <w:proofErr w:type="spellEnd"/>
      <w:r w:rsidR="00800A67" w:rsidRPr="005F2690">
        <w:rPr>
          <w:rFonts w:ascii="Times New Roman" w:eastAsia="Times New Roman" w:hAnsi="Times New Roman" w:cs="Times New Roman"/>
          <w:sz w:val="20"/>
          <w:szCs w:val="20"/>
        </w:rPr>
        <w:t xml:space="preserve"> (tel. Nr. 8</w:t>
      </w:r>
      <w:r w:rsidR="003534AA" w:rsidRPr="005F2690">
        <w:rPr>
          <w:rFonts w:ascii="Times New Roman" w:eastAsia="Times New Roman" w:hAnsi="Times New Roman" w:cs="Times New Roman"/>
          <w:sz w:val="20"/>
          <w:szCs w:val="20"/>
        </w:rPr>
        <w:t>69375012</w:t>
      </w:r>
      <w:r w:rsidR="00800A67" w:rsidRPr="005F2690">
        <w:rPr>
          <w:rFonts w:ascii="Times New Roman" w:eastAsia="Times New Roman" w:hAnsi="Times New Roman" w:cs="Times New Roman"/>
          <w:sz w:val="20"/>
          <w:szCs w:val="20"/>
        </w:rPr>
        <w:t xml:space="preserve">, el. paštas </w:t>
      </w:r>
      <w:hyperlink r:id="rId8" w:history="1">
        <w:r w:rsidR="003534AA" w:rsidRPr="005F2690">
          <w:rPr>
            <w:rStyle w:val="Hyperlink"/>
            <w:rFonts w:ascii="Times New Roman" w:eastAsia="Times New Roman" w:hAnsi="Times New Roman" w:cs="Times New Roman"/>
            <w:sz w:val="20"/>
            <w:szCs w:val="20"/>
          </w:rPr>
          <w:t>jolitas@vaatc.lt</w:t>
        </w:r>
      </w:hyperlink>
      <w:r w:rsidR="00800A67" w:rsidRPr="005F2690">
        <w:rPr>
          <w:rFonts w:ascii="Times New Roman" w:eastAsia="Times New Roman" w:hAnsi="Times New Roman" w:cs="Times New Roman"/>
          <w:sz w:val="20"/>
          <w:szCs w:val="20"/>
        </w:rPr>
        <w:t>)</w:t>
      </w:r>
      <w:r w:rsidR="008D78B7" w:rsidRPr="005F2690">
        <w:rPr>
          <w:rFonts w:ascii="Times New Roman" w:eastAsia="Times New Roman" w:hAnsi="Times New Roman" w:cs="Times New Roman"/>
          <w:sz w:val="20"/>
          <w:szCs w:val="20"/>
        </w:rPr>
        <w:t xml:space="preserve">, kuri koordinuoja šios Sutarties vykdymą - organizuoja Pirkėjo įsipareigojimų vykdymą, tikrina </w:t>
      </w:r>
      <w:r w:rsidR="00800A67" w:rsidRPr="005F2690">
        <w:rPr>
          <w:rFonts w:ascii="Times New Roman" w:eastAsia="Times New Roman" w:hAnsi="Times New Roman" w:cs="Times New Roman"/>
          <w:sz w:val="20"/>
          <w:szCs w:val="20"/>
        </w:rPr>
        <w:t>įrenginio</w:t>
      </w:r>
      <w:r w:rsidR="008D78B7" w:rsidRPr="005F2690">
        <w:rPr>
          <w:rFonts w:ascii="Times New Roman" w:eastAsia="Times New Roman" w:hAnsi="Times New Roman" w:cs="Times New Roman"/>
          <w:sz w:val="20"/>
          <w:szCs w:val="20"/>
        </w:rPr>
        <w:t xml:space="preserve"> kokybę ir atitiktį Sutarties sąlygų reikalavimams, priima </w:t>
      </w:r>
      <w:r w:rsidR="00800A67" w:rsidRPr="005F2690">
        <w:rPr>
          <w:rFonts w:ascii="Times New Roman" w:eastAsia="Times New Roman" w:hAnsi="Times New Roman" w:cs="Times New Roman"/>
          <w:sz w:val="20"/>
          <w:szCs w:val="20"/>
        </w:rPr>
        <w:t>jį</w:t>
      </w:r>
      <w:r w:rsidR="008D78B7" w:rsidRPr="005F2690">
        <w:rPr>
          <w:rFonts w:ascii="Times New Roman" w:eastAsia="Times New Roman" w:hAnsi="Times New Roman" w:cs="Times New Roman"/>
          <w:sz w:val="20"/>
          <w:szCs w:val="20"/>
        </w:rPr>
        <w:t xml:space="preserve">, pasirašo </w:t>
      </w:r>
      <w:r w:rsidR="00800A67" w:rsidRPr="005F2690">
        <w:rPr>
          <w:rFonts w:ascii="Times New Roman" w:eastAsia="Times New Roman" w:hAnsi="Times New Roman" w:cs="Times New Roman"/>
          <w:sz w:val="20"/>
          <w:szCs w:val="20"/>
        </w:rPr>
        <w:t>įrenginio paleidimo eksploatacijai aktą</w:t>
      </w:r>
      <w:r w:rsidR="008D78B7" w:rsidRPr="005F2690">
        <w:rPr>
          <w:rFonts w:ascii="Times New Roman" w:eastAsia="Times New Roman" w:hAnsi="Times New Roman" w:cs="Times New Roman"/>
          <w:sz w:val="20"/>
          <w:szCs w:val="20"/>
        </w:rPr>
        <w:t xml:space="preserve">, tikrina kitus Pardavėjo pateikiamus dokumentus, organizuoja arba vykdo susirašinėjimą su Pardavėju, inicijuoja Sutarties pakeitimus, pratęsimą, jei tai numatyta bei kontroliuoja, kaip Pardavėjas vykdo kitus sutartinius įsipareigojimus, ir papildomai </w:t>
      </w:r>
      <w:r w:rsidR="004237A8" w:rsidRPr="005F2690">
        <w:rPr>
          <w:rFonts w:ascii="Times New Roman" w:eastAsia="Times New Roman" w:hAnsi="Times New Roman" w:cs="Times New Roman"/>
          <w:sz w:val="20"/>
          <w:szCs w:val="20"/>
        </w:rPr>
        <w:t>–</w:t>
      </w:r>
      <w:r w:rsidR="008D78B7" w:rsidRPr="005F2690">
        <w:rPr>
          <w:rFonts w:ascii="Times New Roman" w:eastAsia="Times New Roman" w:hAnsi="Times New Roman" w:cs="Times New Roman"/>
          <w:sz w:val="20"/>
          <w:szCs w:val="20"/>
        </w:rPr>
        <w:t xml:space="preserve"> </w:t>
      </w:r>
      <w:r w:rsidR="005253B9" w:rsidRPr="005F2690">
        <w:rPr>
          <w:rFonts w:ascii="Times New Roman" w:eastAsia="Times New Roman" w:hAnsi="Times New Roman" w:cs="Times New Roman"/>
          <w:sz w:val="20"/>
          <w:szCs w:val="20"/>
        </w:rPr>
        <w:t xml:space="preserve">Gamybinio proceso tarnybos Sąvartyno eksploatacijos skyriaus viršininką Virgilijų Pruską (tel. Nr. 861481455, el. paštas </w:t>
      </w:r>
      <w:hyperlink r:id="rId9" w:history="1">
        <w:r w:rsidR="00800A67" w:rsidRPr="005F2690">
          <w:rPr>
            <w:rStyle w:val="Hyperlink"/>
            <w:rFonts w:ascii="Times New Roman" w:eastAsia="Times New Roman" w:hAnsi="Times New Roman" w:cs="Times New Roman"/>
            <w:sz w:val="20"/>
            <w:szCs w:val="20"/>
          </w:rPr>
          <w:t>virgilijusp@vaatc.lt</w:t>
        </w:r>
      </w:hyperlink>
      <w:r w:rsidR="005253B9" w:rsidRPr="005F2690">
        <w:rPr>
          <w:rFonts w:ascii="Times New Roman" w:eastAsia="Times New Roman" w:hAnsi="Times New Roman" w:cs="Times New Roman"/>
          <w:sz w:val="20"/>
          <w:szCs w:val="20"/>
        </w:rPr>
        <w:t>)</w:t>
      </w:r>
      <w:r w:rsidR="00800A67" w:rsidRPr="005F2690">
        <w:rPr>
          <w:rFonts w:ascii="Times New Roman" w:eastAsia="Times New Roman" w:hAnsi="Times New Roman" w:cs="Times New Roman"/>
          <w:sz w:val="20"/>
          <w:szCs w:val="20"/>
        </w:rPr>
        <w:t xml:space="preserve">, </w:t>
      </w:r>
      <w:r w:rsidR="008D78B7" w:rsidRPr="005F2690">
        <w:rPr>
          <w:rFonts w:ascii="Times New Roman" w:eastAsia="Times New Roman" w:hAnsi="Times New Roman" w:cs="Times New Roman"/>
          <w:sz w:val="20"/>
          <w:szCs w:val="20"/>
        </w:rPr>
        <w:t>kuri</w:t>
      </w:r>
      <w:r w:rsidR="00815D56" w:rsidRPr="005F2690">
        <w:rPr>
          <w:rFonts w:ascii="Times New Roman" w:eastAsia="Times New Roman" w:hAnsi="Times New Roman" w:cs="Times New Roman"/>
          <w:sz w:val="20"/>
          <w:szCs w:val="20"/>
        </w:rPr>
        <w:t>s</w:t>
      </w:r>
      <w:r w:rsidR="008D78B7" w:rsidRPr="005F2690">
        <w:rPr>
          <w:rFonts w:ascii="Times New Roman" w:eastAsia="Times New Roman" w:hAnsi="Times New Roman" w:cs="Times New Roman"/>
          <w:sz w:val="20"/>
          <w:szCs w:val="20"/>
        </w:rPr>
        <w:t xml:space="preserve"> atlieka prevencinę </w:t>
      </w:r>
      <w:r w:rsidR="00800A67" w:rsidRPr="005F2690">
        <w:rPr>
          <w:rFonts w:ascii="Times New Roman" w:eastAsia="Times New Roman" w:hAnsi="Times New Roman" w:cs="Times New Roman"/>
          <w:sz w:val="20"/>
          <w:szCs w:val="20"/>
        </w:rPr>
        <w:t>Sutarties vykdymo</w:t>
      </w:r>
      <w:r w:rsidR="000B4748" w:rsidRPr="005F2690">
        <w:rPr>
          <w:rFonts w:ascii="Times New Roman" w:eastAsia="Times New Roman" w:hAnsi="Times New Roman" w:cs="Times New Roman"/>
          <w:sz w:val="20"/>
          <w:szCs w:val="20"/>
        </w:rPr>
        <w:t xml:space="preserve"> </w:t>
      </w:r>
      <w:r w:rsidR="008D78B7" w:rsidRPr="005F2690">
        <w:rPr>
          <w:rFonts w:ascii="Times New Roman" w:eastAsia="Times New Roman" w:hAnsi="Times New Roman" w:cs="Times New Roman"/>
          <w:sz w:val="20"/>
          <w:szCs w:val="20"/>
        </w:rPr>
        <w:t xml:space="preserve">kontrolę bei, nesant pagrindinio už </w:t>
      </w:r>
      <w:r w:rsidR="00800A67" w:rsidRPr="005F2690">
        <w:rPr>
          <w:rFonts w:ascii="Times New Roman" w:eastAsia="Times New Roman" w:hAnsi="Times New Roman" w:cs="Times New Roman"/>
          <w:sz w:val="20"/>
          <w:szCs w:val="20"/>
        </w:rPr>
        <w:t>S</w:t>
      </w:r>
      <w:r w:rsidR="008D78B7" w:rsidRPr="005F2690">
        <w:rPr>
          <w:rFonts w:ascii="Times New Roman" w:eastAsia="Times New Roman" w:hAnsi="Times New Roman" w:cs="Times New Roman"/>
          <w:sz w:val="20"/>
          <w:szCs w:val="20"/>
        </w:rPr>
        <w:t>utarties vykdymą atsakingo asmens, atlieka jo funkcijas.</w:t>
      </w:r>
    </w:p>
    <w:p w14:paraId="2B728347" w14:textId="77777777" w:rsidR="00C971AF" w:rsidRPr="005F2690" w:rsidRDefault="00C971AF" w:rsidP="003A76F0">
      <w:pPr>
        <w:widowControl w:val="0"/>
        <w:tabs>
          <w:tab w:val="left" w:pos="630"/>
          <w:tab w:val="left" w:pos="1276"/>
          <w:tab w:val="left" w:pos="1701"/>
          <w:tab w:val="left" w:pos="1843"/>
        </w:tabs>
        <w:spacing w:after="0" w:line="240" w:lineRule="auto"/>
        <w:ind w:firstLine="851"/>
        <w:jc w:val="both"/>
        <w:rPr>
          <w:rFonts w:ascii="Times New Roman" w:eastAsia="Times New Roman" w:hAnsi="Times New Roman" w:cs="Times New Roman"/>
          <w:sz w:val="20"/>
          <w:szCs w:val="20"/>
        </w:rPr>
      </w:pPr>
    </w:p>
    <w:p w14:paraId="59FACF0F" w14:textId="77777777" w:rsidR="00E31641" w:rsidRPr="005F2690" w:rsidRDefault="00E31641" w:rsidP="003A76F0">
      <w:pPr>
        <w:widowControl w:val="0"/>
        <w:tabs>
          <w:tab w:val="left" w:pos="630"/>
          <w:tab w:val="left" w:pos="1276"/>
          <w:tab w:val="left" w:pos="1701"/>
          <w:tab w:val="left" w:pos="1843"/>
        </w:tabs>
        <w:spacing w:after="0" w:line="240" w:lineRule="auto"/>
        <w:ind w:firstLine="851"/>
        <w:jc w:val="both"/>
        <w:rPr>
          <w:rFonts w:ascii="Times New Roman" w:eastAsia="Times New Roman" w:hAnsi="Times New Roman" w:cs="Times New Roman"/>
          <w:sz w:val="20"/>
          <w:szCs w:val="20"/>
        </w:rPr>
      </w:pPr>
    </w:p>
    <w:p w14:paraId="6EB9082C" w14:textId="77777777" w:rsidR="00E31641" w:rsidRPr="005F2690" w:rsidRDefault="00E31641" w:rsidP="003A76F0">
      <w:pPr>
        <w:widowControl w:val="0"/>
        <w:tabs>
          <w:tab w:val="left" w:pos="630"/>
          <w:tab w:val="left" w:pos="1276"/>
          <w:tab w:val="left" w:pos="1701"/>
          <w:tab w:val="left" w:pos="1843"/>
        </w:tabs>
        <w:spacing w:after="0" w:line="240" w:lineRule="auto"/>
        <w:ind w:firstLine="851"/>
        <w:jc w:val="both"/>
        <w:rPr>
          <w:rFonts w:ascii="Times New Roman" w:eastAsia="Times New Roman" w:hAnsi="Times New Roman" w:cs="Times New Roman"/>
          <w:sz w:val="20"/>
          <w:szCs w:val="20"/>
        </w:rPr>
      </w:pPr>
    </w:p>
    <w:p w14:paraId="63230665" w14:textId="526A06D3" w:rsidR="00C971AF" w:rsidRPr="005F2690" w:rsidRDefault="001C262C" w:rsidP="003A76F0">
      <w:pPr>
        <w:tabs>
          <w:tab w:val="left" w:pos="284"/>
          <w:tab w:val="left" w:pos="567"/>
          <w:tab w:val="left" w:pos="1296"/>
        </w:tabs>
        <w:suppressAutoHyphens/>
        <w:spacing w:after="0" w:line="240" w:lineRule="auto"/>
        <w:ind w:left="360"/>
        <w:jc w:val="center"/>
        <w:outlineLvl w:val="4"/>
        <w:rPr>
          <w:rFonts w:ascii="Times New Roman" w:eastAsia="Times New Roman" w:hAnsi="Times New Roman" w:cs="Times New Roman"/>
          <w:b/>
          <w:caps/>
          <w:sz w:val="20"/>
          <w:szCs w:val="20"/>
        </w:rPr>
      </w:pPr>
      <w:r w:rsidRPr="005F2690">
        <w:rPr>
          <w:rFonts w:ascii="Times New Roman" w:eastAsia="Times New Roman" w:hAnsi="Times New Roman" w:cs="Times New Roman"/>
          <w:b/>
          <w:caps/>
          <w:sz w:val="20"/>
          <w:szCs w:val="20"/>
        </w:rPr>
        <w:t xml:space="preserve">X. </w:t>
      </w:r>
      <w:r w:rsidR="00C971AF" w:rsidRPr="005F2690">
        <w:rPr>
          <w:rFonts w:ascii="Times New Roman" w:eastAsia="Times New Roman" w:hAnsi="Times New Roman" w:cs="Times New Roman"/>
          <w:b/>
          <w:caps/>
          <w:sz w:val="20"/>
          <w:szCs w:val="20"/>
        </w:rPr>
        <w:t>KITOS SUTARTIES SĄLYGOS</w:t>
      </w:r>
    </w:p>
    <w:p w14:paraId="1854AF65" w14:textId="71847E50" w:rsidR="00561282" w:rsidRPr="005F2690" w:rsidRDefault="00561282" w:rsidP="003A76F0">
      <w:pPr>
        <w:numPr>
          <w:ilvl w:val="0"/>
          <w:numId w:val="4"/>
        </w:numPr>
        <w:tabs>
          <w:tab w:val="left" w:pos="851"/>
          <w:tab w:val="left" w:pos="1276"/>
          <w:tab w:val="left" w:pos="1701"/>
          <w:tab w:val="left" w:pos="1985"/>
        </w:tabs>
        <w:suppressAutoHyphens/>
        <w:spacing w:after="0" w:line="240" w:lineRule="auto"/>
        <w:ind w:left="0" w:firstLine="709"/>
        <w:jc w:val="both"/>
        <w:rPr>
          <w:rFonts w:ascii="Times New Roman" w:eastAsia="Times New Roman" w:hAnsi="Times New Roman" w:cs="Times New Roman"/>
          <w:sz w:val="20"/>
          <w:szCs w:val="20"/>
        </w:rPr>
      </w:pPr>
      <w:r w:rsidRPr="005F2690">
        <w:rPr>
          <w:rFonts w:ascii="Times New Roman" w:eastAsia="Times New Roman" w:hAnsi="Times New Roman" w:cs="Times New Roman"/>
          <w:sz w:val="20"/>
          <w:szCs w:val="20"/>
        </w:rPr>
        <w:t>Šalys susitaria, kad perduotus asmens duomenis, reikalingus šioje Sutartyje nustatytiems įsipareigojimams įvykdyti, Šalys tvarko vadovaudamosi Bendrojo duomenų apsaugos reglamento (ES) 2016/679 bei kitų, asmens duomenų tvarkymą reglamentuojančių teisės aktų, nustatyta tvarka. Šalys susitaria, kad perduoti asmens duomenys, reikalingi šioje Sutartyje nustatytiems įsipareigojimams įvykdyti, tvarkomi iki šios Sutarties pasibaigimo.</w:t>
      </w:r>
    </w:p>
    <w:p w14:paraId="51B93518" w14:textId="1C80E818" w:rsidR="00C971AF" w:rsidRPr="005F2690" w:rsidRDefault="00C971AF" w:rsidP="003A76F0">
      <w:pPr>
        <w:numPr>
          <w:ilvl w:val="0"/>
          <w:numId w:val="4"/>
        </w:numPr>
        <w:tabs>
          <w:tab w:val="left" w:pos="851"/>
          <w:tab w:val="left" w:pos="1276"/>
          <w:tab w:val="left" w:pos="1701"/>
          <w:tab w:val="left" w:pos="1985"/>
        </w:tabs>
        <w:suppressAutoHyphens/>
        <w:spacing w:after="0" w:line="240" w:lineRule="auto"/>
        <w:ind w:left="0" w:firstLine="709"/>
        <w:jc w:val="both"/>
        <w:rPr>
          <w:rFonts w:ascii="Times New Roman" w:eastAsia="Times New Roman" w:hAnsi="Times New Roman" w:cs="Times New Roman"/>
          <w:sz w:val="20"/>
          <w:szCs w:val="20"/>
        </w:rPr>
      </w:pPr>
      <w:r w:rsidRPr="005F2690">
        <w:rPr>
          <w:rFonts w:ascii="Times New Roman" w:eastAsia="Times New Roman" w:hAnsi="Times New Roman" w:cs="Times New Roman"/>
          <w:sz w:val="20"/>
          <w:szCs w:val="20"/>
        </w:rPr>
        <w:t xml:space="preserve">Šalys aiškiai susitaria, kad ši Sutartis gali būti sudaryta </w:t>
      </w:r>
      <w:r w:rsidR="00910D7A" w:rsidRPr="005F2690">
        <w:rPr>
          <w:rFonts w:ascii="Times New Roman" w:eastAsia="Times New Roman" w:hAnsi="Times New Roman" w:cs="Times New Roman"/>
          <w:sz w:val="20"/>
          <w:szCs w:val="20"/>
        </w:rPr>
        <w:t>Š</w:t>
      </w:r>
      <w:r w:rsidRPr="005F2690">
        <w:rPr>
          <w:rFonts w:ascii="Times New Roman" w:eastAsia="Times New Roman" w:hAnsi="Times New Roman" w:cs="Times New Roman"/>
          <w:sz w:val="20"/>
          <w:szCs w:val="20"/>
        </w:rPr>
        <w:t>alims apsikeičiant pasirašytu Sutarties variantu elektroniniu paštu, faksu ir/ar kitu šalių suderintu telekomunikacijų galiniu įrenginiu. Šalims sudarius Sutartį šiame punkte nurodytu būdu, Sutartis bus laikoma sudaryta ir nuo jos įsigaliojimo momento sukeliančia šalims teisines pasekmes bei privalomai vykdoma.</w:t>
      </w:r>
    </w:p>
    <w:p w14:paraId="54DDAC3D" w14:textId="3C331CD9" w:rsidR="00C971AF" w:rsidRPr="005F2690" w:rsidRDefault="00C971AF" w:rsidP="003A76F0">
      <w:pPr>
        <w:numPr>
          <w:ilvl w:val="0"/>
          <w:numId w:val="4"/>
        </w:numPr>
        <w:tabs>
          <w:tab w:val="left" w:pos="1276"/>
          <w:tab w:val="left" w:pos="1701"/>
          <w:tab w:val="left" w:pos="1985"/>
        </w:tabs>
        <w:suppressAutoHyphens/>
        <w:spacing w:after="0" w:line="240" w:lineRule="auto"/>
        <w:ind w:left="0" w:firstLine="709"/>
        <w:jc w:val="both"/>
        <w:rPr>
          <w:rFonts w:ascii="Times New Roman" w:eastAsia="Times New Roman" w:hAnsi="Times New Roman" w:cs="Times New Roman"/>
          <w:sz w:val="20"/>
          <w:szCs w:val="20"/>
        </w:rPr>
      </w:pPr>
      <w:r w:rsidRPr="005F2690">
        <w:rPr>
          <w:rFonts w:ascii="Times New Roman" w:eastAsia="Calibri" w:hAnsi="Times New Roman" w:cs="Times New Roman"/>
          <w:sz w:val="20"/>
          <w:szCs w:val="20"/>
          <w:lang w:eastAsia="ar-SA"/>
        </w:rPr>
        <w:t xml:space="preserve">Šalys įsipareigoja saugoti ir neviešinti gautos konfidencialios informacijos, kurią sužinojo vykdydamos Sutartį, išskyrus informaciją, kuri vadovaujantis įstatymais ir kitais teisės aktais privalo būti vieša. Konfidencialumo įsipareigojimo pažeidimu nelaikoma ir išankstinio </w:t>
      </w:r>
      <w:r w:rsidR="00910D7A" w:rsidRPr="005F2690">
        <w:rPr>
          <w:rFonts w:ascii="Times New Roman" w:eastAsia="Calibri" w:hAnsi="Times New Roman" w:cs="Times New Roman"/>
          <w:sz w:val="20"/>
          <w:szCs w:val="20"/>
          <w:lang w:eastAsia="ar-SA"/>
        </w:rPr>
        <w:t>Š</w:t>
      </w:r>
      <w:r w:rsidRPr="005F2690">
        <w:rPr>
          <w:rFonts w:ascii="Times New Roman" w:eastAsia="Calibri" w:hAnsi="Times New Roman" w:cs="Times New Roman"/>
          <w:sz w:val="20"/>
          <w:szCs w:val="20"/>
          <w:lang w:eastAsia="ar-SA"/>
        </w:rPr>
        <w:t xml:space="preserve">alių leidimo nereikalaujama, jei konfidenciali informacija atskleidžiama asmenims, turintiems teisę susipažinti su konfidencialia informacija bei </w:t>
      </w:r>
      <w:r w:rsidR="00910D7A" w:rsidRPr="005F2690">
        <w:rPr>
          <w:rFonts w:ascii="Times New Roman" w:eastAsia="Calibri" w:hAnsi="Times New Roman" w:cs="Times New Roman"/>
          <w:sz w:val="20"/>
          <w:szCs w:val="20"/>
          <w:lang w:eastAsia="ar-SA"/>
        </w:rPr>
        <w:t>Š</w:t>
      </w:r>
      <w:r w:rsidRPr="005F2690">
        <w:rPr>
          <w:rFonts w:ascii="Times New Roman" w:eastAsia="Calibri" w:hAnsi="Times New Roman" w:cs="Times New Roman"/>
          <w:sz w:val="20"/>
          <w:szCs w:val="20"/>
          <w:lang w:eastAsia="ar-SA"/>
        </w:rPr>
        <w:t>alims vykdant teisėtą teismo ar kitų valdžios institucijų nurodymą.</w:t>
      </w:r>
    </w:p>
    <w:p w14:paraId="57257CD8" w14:textId="1BB02B28" w:rsidR="00C971AF" w:rsidRPr="005F2690" w:rsidRDefault="00C971AF" w:rsidP="003A76F0">
      <w:pPr>
        <w:numPr>
          <w:ilvl w:val="0"/>
          <w:numId w:val="4"/>
        </w:numPr>
        <w:tabs>
          <w:tab w:val="left" w:pos="1276"/>
          <w:tab w:val="left" w:pos="1701"/>
          <w:tab w:val="left" w:pos="1985"/>
        </w:tabs>
        <w:suppressAutoHyphens/>
        <w:spacing w:after="0" w:line="240" w:lineRule="auto"/>
        <w:ind w:left="0" w:firstLine="709"/>
        <w:jc w:val="both"/>
        <w:rPr>
          <w:rFonts w:ascii="Times New Roman" w:eastAsia="Times New Roman" w:hAnsi="Times New Roman" w:cs="Times New Roman"/>
          <w:sz w:val="20"/>
          <w:szCs w:val="20"/>
        </w:rPr>
      </w:pPr>
      <w:r w:rsidRPr="005F2690">
        <w:rPr>
          <w:rFonts w:ascii="Times New Roman" w:eastAsia="Calibri" w:hAnsi="Times New Roman" w:cs="Times New Roman"/>
          <w:sz w:val="20"/>
          <w:szCs w:val="20"/>
          <w:lang w:eastAsia="ar-SA"/>
        </w:rPr>
        <w:lastRenderedPageBreak/>
        <w:t xml:space="preserve">Bet koks ginčas ar nuomonių nesutapimas dėl Sutarties ar atskirų jos nuostatų, Sutarties vykdymo, </w:t>
      </w:r>
      <w:r w:rsidRPr="005F2690">
        <w:rPr>
          <w:rFonts w:ascii="Times New Roman" w:eastAsia="Calibri" w:hAnsi="Times New Roman" w:cs="Times New Roman"/>
          <w:spacing w:val="2"/>
          <w:sz w:val="20"/>
          <w:szCs w:val="20"/>
          <w:lang w:eastAsia="ar-SA"/>
        </w:rPr>
        <w:t xml:space="preserve">neveikimo ar nutraukimo turi būti sprendžiamas </w:t>
      </w:r>
      <w:r w:rsidR="00910D7A" w:rsidRPr="005F2690">
        <w:rPr>
          <w:rFonts w:ascii="Times New Roman" w:eastAsia="Calibri" w:hAnsi="Times New Roman" w:cs="Times New Roman"/>
          <w:spacing w:val="2"/>
          <w:sz w:val="20"/>
          <w:szCs w:val="20"/>
          <w:lang w:eastAsia="ar-SA"/>
        </w:rPr>
        <w:t>Š</w:t>
      </w:r>
      <w:r w:rsidRPr="005F2690">
        <w:rPr>
          <w:rFonts w:ascii="Times New Roman" w:eastAsia="Calibri" w:hAnsi="Times New Roman" w:cs="Times New Roman"/>
          <w:spacing w:val="2"/>
          <w:sz w:val="20"/>
          <w:szCs w:val="20"/>
          <w:lang w:eastAsia="ar-SA"/>
        </w:rPr>
        <w:t xml:space="preserve">alių tarpusavio derybomis. Nepavykus susitarti per protingą laiką – ginčas </w:t>
      </w:r>
      <w:r w:rsidRPr="005F2690">
        <w:rPr>
          <w:rFonts w:ascii="Times New Roman" w:eastAsia="Calibri" w:hAnsi="Times New Roman" w:cs="Times New Roman"/>
          <w:sz w:val="20"/>
          <w:szCs w:val="20"/>
          <w:lang w:eastAsia="ar-SA"/>
        </w:rPr>
        <w:t>sprendžiamas Lietuvos Respublikos teisės aktų nustatyta tvarka</w:t>
      </w:r>
      <w:r w:rsidRPr="005F2690">
        <w:rPr>
          <w:rFonts w:ascii="Times New Roman" w:eastAsia="Times New Roman" w:hAnsi="Times New Roman" w:cs="Times New Roman"/>
          <w:sz w:val="20"/>
          <w:szCs w:val="20"/>
        </w:rPr>
        <w:t>.</w:t>
      </w:r>
    </w:p>
    <w:p w14:paraId="54335EC2" w14:textId="75627F88" w:rsidR="00C971AF" w:rsidRPr="005F2690" w:rsidRDefault="00C971AF" w:rsidP="003A76F0">
      <w:pPr>
        <w:numPr>
          <w:ilvl w:val="0"/>
          <w:numId w:val="4"/>
        </w:numPr>
        <w:tabs>
          <w:tab w:val="left" w:pos="1276"/>
          <w:tab w:val="left" w:pos="1701"/>
          <w:tab w:val="left" w:pos="1985"/>
        </w:tabs>
        <w:suppressAutoHyphens/>
        <w:spacing w:after="0" w:line="240" w:lineRule="auto"/>
        <w:ind w:left="0" w:firstLine="709"/>
        <w:jc w:val="both"/>
        <w:rPr>
          <w:rFonts w:ascii="Times New Roman" w:eastAsia="Times New Roman" w:hAnsi="Times New Roman" w:cs="Times New Roman"/>
          <w:sz w:val="20"/>
          <w:szCs w:val="20"/>
        </w:rPr>
      </w:pPr>
      <w:r w:rsidRPr="005F2690">
        <w:rPr>
          <w:rFonts w:ascii="Times New Roman" w:eastAsia="Times New Roman" w:hAnsi="Times New Roman" w:cs="Times New Roman"/>
          <w:sz w:val="20"/>
          <w:szCs w:val="20"/>
        </w:rPr>
        <w:t>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51C70EB8" w14:textId="77777777" w:rsidR="00C971AF" w:rsidRPr="005F2690" w:rsidRDefault="00C971AF" w:rsidP="003A76F0">
      <w:pPr>
        <w:pStyle w:val="ListParagraph"/>
        <w:tabs>
          <w:tab w:val="left" w:pos="142"/>
        </w:tabs>
        <w:suppressAutoHyphens/>
        <w:spacing w:after="0" w:line="240" w:lineRule="auto"/>
        <w:ind w:left="1800"/>
        <w:jc w:val="center"/>
        <w:rPr>
          <w:rFonts w:ascii="Times New Roman" w:eastAsia="Times New Roman" w:hAnsi="Times New Roman" w:cs="Times New Roman"/>
          <w:sz w:val="20"/>
          <w:szCs w:val="20"/>
        </w:rPr>
      </w:pPr>
    </w:p>
    <w:p w14:paraId="5C8C854E" w14:textId="4894B75A" w:rsidR="00C971AF" w:rsidRPr="005F2690" w:rsidRDefault="001C262C" w:rsidP="003A76F0">
      <w:pPr>
        <w:tabs>
          <w:tab w:val="left" w:pos="142"/>
        </w:tabs>
        <w:suppressAutoHyphens/>
        <w:spacing w:after="0" w:line="240" w:lineRule="auto"/>
        <w:ind w:left="360"/>
        <w:jc w:val="center"/>
        <w:rPr>
          <w:rFonts w:ascii="Times New Roman" w:eastAsia="Times New Roman" w:hAnsi="Times New Roman" w:cs="Times New Roman"/>
          <w:b/>
          <w:sz w:val="20"/>
          <w:szCs w:val="20"/>
        </w:rPr>
      </w:pPr>
      <w:r w:rsidRPr="005F2690">
        <w:rPr>
          <w:rFonts w:ascii="Times New Roman" w:eastAsia="Times New Roman" w:hAnsi="Times New Roman" w:cs="Times New Roman"/>
          <w:b/>
          <w:sz w:val="20"/>
          <w:szCs w:val="20"/>
        </w:rPr>
        <w:t xml:space="preserve">XI. </w:t>
      </w:r>
      <w:r w:rsidR="00C971AF" w:rsidRPr="005F2690">
        <w:rPr>
          <w:rFonts w:ascii="Times New Roman" w:eastAsia="Times New Roman" w:hAnsi="Times New Roman" w:cs="Times New Roman"/>
          <w:b/>
          <w:sz w:val="20"/>
          <w:szCs w:val="20"/>
        </w:rPr>
        <w:t>SUTARTIES PRIEDAI</w:t>
      </w:r>
    </w:p>
    <w:p w14:paraId="15E2E0B9" w14:textId="4CAE3EED" w:rsidR="00C971AF" w:rsidRPr="005F2690" w:rsidRDefault="00C971AF" w:rsidP="003A76F0">
      <w:pPr>
        <w:pStyle w:val="ListParagraph"/>
        <w:numPr>
          <w:ilvl w:val="0"/>
          <w:numId w:val="4"/>
        </w:numPr>
        <w:tabs>
          <w:tab w:val="left" w:pos="851"/>
          <w:tab w:val="left" w:pos="1276"/>
          <w:tab w:val="left" w:pos="1701"/>
          <w:tab w:val="left" w:pos="1985"/>
        </w:tabs>
        <w:suppressAutoHyphens/>
        <w:spacing w:after="0" w:line="240" w:lineRule="auto"/>
        <w:ind w:left="0" w:firstLine="567"/>
        <w:jc w:val="both"/>
        <w:rPr>
          <w:rFonts w:ascii="Times New Roman" w:eastAsia="Times New Roman" w:hAnsi="Times New Roman" w:cs="Times New Roman"/>
          <w:b/>
          <w:sz w:val="20"/>
          <w:szCs w:val="20"/>
        </w:rPr>
      </w:pPr>
      <w:r w:rsidRPr="005F2690">
        <w:rPr>
          <w:rFonts w:ascii="Times New Roman" w:eastAsia="Times New Roman" w:hAnsi="Times New Roman" w:cs="Times New Roman"/>
          <w:sz w:val="20"/>
          <w:szCs w:val="20"/>
        </w:rPr>
        <w:t>Sutarties prieda</w:t>
      </w:r>
      <w:r w:rsidR="00F611D3" w:rsidRPr="005F2690">
        <w:rPr>
          <w:rFonts w:ascii="Times New Roman" w:eastAsia="Times New Roman" w:hAnsi="Times New Roman" w:cs="Times New Roman"/>
          <w:sz w:val="20"/>
          <w:szCs w:val="20"/>
        </w:rPr>
        <w:t>s</w:t>
      </w:r>
      <w:r w:rsidRPr="005F2690">
        <w:rPr>
          <w:rFonts w:ascii="Times New Roman" w:eastAsia="Times New Roman" w:hAnsi="Times New Roman" w:cs="Times New Roman"/>
          <w:sz w:val="20"/>
          <w:szCs w:val="20"/>
        </w:rPr>
        <w:t xml:space="preserve"> yra neatskiriama Sutarties dalis, turint</w:t>
      </w:r>
      <w:r w:rsidR="00F611D3" w:rsidRPr="005F2690">
        <w:rPr>
          <w:rFonts w:ascii="Times New Roman" w:eastAsia="Times New Roman" w:hAnsi="Times New Roman" w:cs="Times New Roman"/>
          <w:sz w:val="20"/>
          <w:szCs w:val="20"/>
        </w:rPr>
        <w:t>i</w:t>
      </w:r>
      <w:r w:rsidRPr="005F2690">
        <w:rPr>
          <w:rFonts w:ascii="Times New Roman" w:eastAsia="Times New Roman" w:hAnsi="Times New Roman" w:cs="Times New Roman"/>
          <w:sz w:val="20"/>
          <w:szCs w:val="20"/>
        </w:rPr>
        <w:t>s tokią pačią juridinę galią:</w:t>
      </w:r>
    </w:p>
    <w:p w14:paraId="49374976" w14:textId="3989F84B" w:rsidR="00BB7B15" w:rsidRPr="005F2690" w:rsidRDefault="00C110F3" w:rsidP="003A76F0">
      <w:pPr>
        <w:pStyle w:val="ListParagraph"/>
        <w:tabs>
          <w:tab w:val="left" w:pos="851"/>
          <w:tab w:val="left" w:pos="1276"/>
          <w:tab w:val="left" w:pos="1701"/>
          <w:tab w:val="left" w:pos="1985"/>
        </w:tabs>
        <w:suppressAutoHyphens/>
        <w:spacing w:after="0" w:line="240" w:lineRule="auto"/>
        <w:ind w:left="0" w:firstLine="567"/>
        <w:jc w:val="both"/>
        <w:rPr>
          <w:rFonts w:ascii="Times New Roman" w:eastAsia="Times New Roman" w:hAnsi="Times New Roman" w:cs="Times New Roman"/>
          <w:sz w:val="20"/>
          <w:szCs w:val="20"/>
        </w:rPr>
      </w:pPr>
      <w:r w:rsidRPr="005F2690">
        <w:rPr>
          <w:rFonts w:ascii="Times New Roman" w:eastAsia="Times New Roman" w:hAnsi="Times New Roman" w:cs="Times New Roman"/>
          <w:sz w:val="20"/>
          <w:szCs w:val="20"/>
        </w:rPr>
        <w:t>4</w:t>
      </w:r>
      <w:r w:rsidR="002A3FF3" w:rsidRPr="005F2690">
        <w:rPr>
          <w:rFonts w:ascii="Times New Roman" w:eastAsia="Times New Roman" w:hAnsi="Times New Roman" w:cs="Times New Roman"/>
          <w:sz w:val="20"/>
          <w:szCs w:val="20"/>
        </w:rPr>
        <w:t>4</w:t>
      </w:r>
      <w:r w:rsidR="00423D57" w:rsidRPr="005F2690">
        <w:rPr>
          <w:rFonts w:ascii="Times New Roman" w:eastAsia="Times New Roman" w:hAnsi="Times New Roman" w:cs="Times New Roman"/>
          <w:sz w:val="20"/>
          <w:szCs w:val="20"/>
        </w:rPr>
        <w:t>.</w:t>
      </w:r>
      <w:r w:rsidR="008D78B7" w:rsidRPr="005F2690">
        <w:rPr>
          <w:rFonts w:ascii="Times New Roman" w:eastAsia="Times New Roman" w:hAnsi="Times New Roman" w:cs="Times New Roman"/>
          <w:sz w:val="20"/>
          <w:szCs w:val="20"/>
        </w:rPr>
        <w:t>1</w:t>
      </w:r>
      <w:r w:rsidR="00423D57" w:rsidRPr="005F2690">
        <w:rPr>
          <w:rFonts w:ascii="Times New Roman" w:eastAsia="Times New Roman" w:hAnsi="Times New Roman" w:cs="Times New Roman"/>
          <w:sz w:val="20"/>
          <w:szCs w:val="20"/>
        </w:rPr>
        <w:t xml:space="preserve">. </w:t>
      </w:r>
      <w:r w:rsidR="00C5224E" w:rsidRPr="005F2690">
        <w:rPr>
          <w:rFonts w:ascii="Times New Roman" w:eastAsia="Times New Roman" w:hAnsi="Times New Roman" w:cs="Times New Roman"/>
          <w:sz w:val="20"/>
          <w:szCs w:val="20"/>
        </w:rPr>
        <w:t>1 priedas.</w:t>
      </w:r>
      <w:r w:rsidR="008A1843" w:rsidRPr="005F2690">
        <w:rPr>
          <w:rFonts w:ascii="Times New Roman" w:eastAsia="Times New Roman" w:hAnsi="Times New Roman" w:cs="Times New Roman"/>
          <w:sz w:val="20"/>
          <w:szCs w:val="20"/>
        </w:rPr>
        <w:t xml:space="preserve"> </w:t>
      </w:r>
      <w:r w:rsidR="00BB7B15" w:rsidRPr="005F2690">
        <w:rPr>
          <w:rFonts w:ascii="Times New Roman" w:eastAsia="Times New Roman" w:hAnsi="Times New Roman" w:cs="Times New Roman"/>
          <w:sz w:val="20"/>
          <w:szCs w:val="20"/>
        </w:rPr>
        <w:t>Techninė specifikacija;</w:t>
      </w:r>
    </w:p>
    <w:p w14:paraId="3BD3D573" w14:textId="19669C7E" w:rsidR="00C971AF" w:rsidRPr="005F2690" w:rsidRDefault="00C110F3" w:rsidP="003A76F0">
      <w:pPr>
        <w:pStyle w:val="ListParagraph"/>
        <w:tabs>
          <w:tab w:val="left" w:pos="851"/>
          <w:tab w:val="left" w:pos="1276"/>
          <w:tab w:val="left" w:pos="1701"/>
          <w:tab w:val="left" w:pos="1985"/>
        </w:tabs>
        <w:suppressAutoHyphens/>
        <w:spacing w:after="0" w:line="240" w:lineRule="auto"/>
        <w:ind w:left="0" w:firstLine="567"/>
        <w:jc w:val="both"/>
        <w:rPr>
          <w:rFonts w:ascii="Times New Roman" w:eastAsia="Times New Roman" w:hAnsi="Times New Roman" w:cs="Times New Roman"/>
          <w:sz w:val="20"/>
          <w:szCs w:val="20"/>
        </w:rPr>
      </w:pPr>
      <w:r w:rsidRPr="005F2690">
        <w:rPr>
          <w:rFonts w:ascii="Times New Roman" w:eastAsia="Times New Roman" w:hAnsi="Times New Roman" w:cs="Times New Roman"/>
          <w:sz w:val="20"/>
          <w:szCs w:val="20"/>
        </w:rPr>
        <w:t>4</w:t>
      </w:r>
      <w:r w:rsidR="002A3FF3" w:rsidRPr="005F2690">
        <w:rPr>
          <w:rFonts w:ascii="Times New Roman" w:eastAsia="Times New Roman" w:hAnsi="Times New Roman" w:cs="Times New Roman"/>
          <w:sz w:val="20"/>
          <w:szCs w:val="20"/>
        </w:rPr>
        <w:t>4</w:t>
      </w:r>
      <w:r w:rsidR="00BB7B15" w:rsidRPr="005F2690">
        <w:rPr>
          <w:rFonts w:ascii="Times New Roman" w:eastAsia="Times New Roman" w:hAnsi="Times New Roman" w:cs="Times New Roman"/>
          <w:sz w:val="20"/>
          <w:szCs w:val="20"/>
        </w:rPr>
        <w:t xml:space="preserve">.2. 2 priedas. </w:t>
      </w:r>
      <w:r w:rsidR="00C971AF" w:rsidRPr="005F2690">
        <w:rPr>
          <w:rFonts w:ascii="Times New Roman" w:eastAsia="Times New Roman" w:hAnsi="Times New Roman" w:cs="Times New Roman"/>
          <w:sz w:val="20"/>
          <w:szCs w:val="20"/>
        </w:rPr>
        <w:t xml:space="preserve">Pardavėjo pasiūlymas.   </w:t>
      </w:r>
    </w:p>
    <w:p w14:paraId="48B0781D" w14:textId="77777777" w:rsidR="00C971AF" w:rsidRPr="005F2690" w:rsidRDefault="00C971AF" w:rsidP="003A76F0">
      <w:pPr>
        <w:pStyle w:val="ListParagraph"/>
        <w:tabs>
          <w:tab w:val="left" w:pos="142"/>
        </w:tabs>
        <w:suppressAutoHyphens/>
        <w:spacing w:after="0" w:line="240" w:lineRule="auto"/>
        <w:ind w:left="927"/>
        <w:jc w:val="center"/>
        <w:rPr>
          <w:rFonts w:ascii="Times New Roman" w:eastAsia="Times New Roman" w:hAnsi="Times New Roman" w:cs="Times New Roman"/>
          <w:b/>
          <w:sz w:val="20"/>
          <w:szCs w:val="20"/>
        </w:rPr>
      </w:pPr>
    </w:p>
    <w:p w14:paraId="63569ABD" w14:textId="0C4AC45A" w:rsidR="00C971AF" w:rsidRPr="005F2690" w:rsidRDefault="001C262C" w:rsidP="003A76F0">
      <w:pPr>
        <w:tabs>
          <w:tab w:val="left" w:pos="142"/>
        </w:tabs>
        <w:suppressAutoHyphens/>
        <w:spacing w:after="0" w:line="240" w:lineRule="auto"/>
        <w:ind w:left="360"/>
        <w:jc w:val="center"/>
        <w:rPr>
          <w:rFonts w:ascii="Times New Roman" w:eastAsia="Times New Roman" w:hAnsi="Times New Roman" w:cs="Times New Roman"/>
          <w:b/>
          <w:sz w:val="20"/>
          <w:szCs w:val="20"/>
        </w:rPr>
      </w:pPr>
      <w:r w:rsidRPr="005F2690">
        <w:rPr>
          <w:rFonts w:ascii="Times New Roman" w:eastAsia="Times New Roman" w:hAnsi="Times New Roman" w:cs="Times New Roman"/>
          <w:b/>
          <w:sz w:val="20"/>
          <w:szCs w:val="20"/>
        </w:rPr>
        <w:t>X</w:t>
      </w:r>
      <w:r w:rsidR="00775EA1" w:rsidRPr="005F2690">
        <w:rPr>
          <w:rFonts w:ascii="Times New Roman" w:eastAsia="Times New Roman" w:hAnsi="Times New Roman" w:cs="Times New Roman"/>
          <w:b/>
          <w:sz w:val="20"/>
          <w:szCs w:val="20"/>
        </w:rPr>
        <w:t>I</w:t>
      </w:r>
      <w:r w:rsidRPr="005F2690">
        <w:rPr>
          <w:rFonts w:ascii="Times New Roman" w:eastAsia="Times New Roman" w:hAnsi="Times New Roman" w:cs="Times New Roman"/>
          <w:b/>
          <w:sz w:val="20"/>
          <w:szCs w:val="20"/>
        </w:rPr>
        <w:t xml:space="preserve">I. </w:t>
      </w:r>
      <w:r w:rsidR="00C971AF" w:rsidRPr="005F2690">
        <w:rPr>
          <w:rFonts w:ascii="Times New Roman" w:eastAsia="Times New Roman" w:hAnsi="Times New Roman" w:cs="Times New Roman"/>
          <w:b/>
          <w:sz w:val="20"/>
          <w:szCs w:val="20"/>
        </w:rPr>
        <w:t>ŠALIŲ REKVIZITAI BEI KONTAKTINIAI DUOMENYS</w:t>
      </w:r>
    </w:p>
    <w:tbl>
      <w:tblPr>
        <w:tblW w:w="9747" w:type="dxa"/>
        <w:tblLayout w:type="fixed"/>
        <w:tblLook w:val="04A0" w:firstRow="1" w:lastRow="0" w:firstColumn="1" w:lastColumn="0" w:noHBand="0" w:noVBand="1"/>
      </w:tblPr>
      <w:tblGrid>
        <w:gridCol w:w="5211"/>
        <w:gridCol w:w="4536"/>
      </w:tblGrid>
      <w:tr w:rsidR="00423D57" w:rsidRPr="005F2690" w14:paraId="4AE10F75" w14:textId="77777777" w:rsidTr="00886152">
        <w:trPr>
          <w:trHeight w:val="52"/>
        </w:trPr>
        <w:tc>
          <w:tcPr>
            <w:tcW w:w="5211" w:type="dxa"/>
          </w:tcPr>
          <w:p w14:paraId="5643D1F3" w14:textId="77777777" w:rsidR="00887F24" w:rsidRPr="005F2690" w:rsidRDefault="00887F24" w:rsidP="003A76F0">
            <w:pPr>
              <w:suppressAutoHyphens/>
              <w:spacing w:after="0" w:line="240" w:lineRule="auto"/>
              <w:ind w:firstLine="567"/>
              <w:rPr>
                <w:rFonts w:ascii="Times New Roman" w:eastAsia="Calibri" w:hAnsi="Times New Roman" w:cs="Times New Roman"/>
                <w:b/>
                <w:sz w:val="20"/>
                <w:szCs w:val="20"/>
                <w:lang w:eastAsia="ar-SA"/>
              </w:rPr>
            </w:pPr>
          </w:p>
          <w:p w14:paraId="6EC17433" w14:textId="22529C53" w:rsidR="00423D57" w:rsidRPr="005F2690" w:rsidRDefault="00423D57" w:rsidP="003A76F0">
            <w:pPr>
              <w:suppressAutoHyphens/>
              <w:spacing w:after="0" w:line="240" w:lineRule="auto"/>
              <w:ind w:firstLine="567"/>
              <w:rPr>
                <w:rFonts w:ascii="Times New Roman" w:eastAsia="Calibri" w:hAnsi="Times New Roman" w:cs="Times New Roman"/>
                <w:b/>
                <w:sz w:val="20"/>
                <w:szCs w:val="20"/>
                <w:lang w:eastAsia="ar-SA"/>
              </w:rPr>
            </w:pPr>
            <w:r w:rsidRPr="005F2690">
              <w:rPr>
                <w:rFonts w:ascii="Times New Roman" w:eastAsia="Calibri" w:hAnsi="Times New Roman" w:cs="Times New Roman"/>
                <w:b/>
                <w:sz w:val="20"/>
                <w:szCs w:val="20"/>
                <w:lang w:eastAsia="ar-SA"/>
              </w:rPr>
              <w:t>PIRKĖJAS</w:t>
            </w:r>
          </w:p>
          <w:p w14:paraId="0E93C0CA" w14:textId="77777777" w:rsidR="00423D57" w:rsidRPr="005F2690" w:rsidRDefault="00423D57" w:rsidP="003A76F0">
            <w:pPr>
              <w:suppressAutoHyphens/>
              <w:spacing w:after="0" w:line="240" w:lineRule="auto"/>
              <w:ind w:firstLine="567"/>
              <w:rPr>
                <w:rFonts w:ascii="Times New Roman" w:eastAsia="Calibri" w:hAnsi="Times New Roman" w:cs="Times New Roman"/>
                <w:sz w:val="20"/>
                <w:szCs w:val="20"/>
              </w:rPr>
            </w:pPr>
          </w:p>
          <w:p w14:paraId="5557CD63" w14:textId="77777777" w:rsidR="00423D57" w:rsidRPr="005F2690" w:rsidRDefault="00423D57" w:rsidP="003A76F0">
            <w:pPr>
              <w:suppressAutoHyphens/>
              <w:spacing w:after="0" w:line="240" w:lineRule="auto"/>
              <w:ind w:firstLine="567"/>
              <w:rPr>
                <w:rFonts w:ascii="Times New Roman" w:eastAsia="Calibri" w:hAnsi="Times New Roman" w:cs="Times New Roman"/>
                <w:b/>
                <w:sz w:val="20"/>
                <w:szCs w:val="20"/>
              </w:rPr>
            </w:pPr>
            <w:r w:rsidRPr="005F2690">
              <w:rPr>
                <w:rFonts w:ascii="Times New Roman" w:eastAsia="Calibri" w:hAnsi="Times New Roman" w:cs="Times New Roman"/>
                <w:b/>
                <w:sz w:val="20"/>
                <w:szCs w:val="20"/>
              </w:rPr>
              <w:t xml:space="preserve">UAB „VAATC“ </w:t>
            </w:r>
          </w:p>
          <w:p w14:paraId="246F3E29" w14:textId="4EF820FA" w:rsidR="00423D57" w:rsidRPr="005F2690" w:rsidRDefault="00423D57" w:rsidP="003A76F0">
            <w:pPr>
              <w:suppressAutoHyphens/>
              <w:spacing w:after="0" w:line="240" w:lineRule="auto"/>
              <w:ind w:firstLine="567"/>
              <w:rPr>
                <w:rFonts w:ascii="Times New Roman" w:eastAsia="Calibri" w:hAnsi="Times New Roman" w:cs="Times New Roman"/>
                <w:sz w:val="20"/>
                <w:szCs w:val="20"/>
              </w:rPr>
            </w:pPr>
            <w:r w:rsidRPr="005F2690">
              <w:rPr>
                <w:rFonts w:ascii="Times New Roman" w:eastAsia="Calibri" w:hAnsi="Times New Roman" w:cs="Times New Roman"/>
                <w:sz w:val="20"/>
                <w:szCs w:val="20"/>
              </w:rPr>
              <w:t>Lv</w:t>
            </w:r>
            <w:r w:rsidR="00800A67" w:rsidRPr="005F2690">
              <w:rPr>
                <w:rFonts w:ascii="Times New Roman" w:eastAsia="Calibri" w:hAnsi="Times New Roman" w:cs="Times New Roman"/>
                <w:sz w:val="20"/>
                <w:szCs w:val="20"/>
              </w:rPr>
              <w:t>i</w:t>
            </w:r>
            <w:r w:rsidRPr="005F2690">
              <w:rPr>
                <w:rFonts w:ascii="Times New Roman" w:eastAsia="Calibri" w:hAnsi="Times New Roman" w:cs="Times New Roman"/>
                <w:sz w:val="20"/>
                <w:szCs w:val="20"/>
              </w:rPr>
              <w:t>vo g. 89-75, LT-08104 Vilnius</w:t>
            </w:r>
          </w:p>
          <w:p w14:paraId="5AB073A6" w14:textId="77777777" w:rsidR="00423D57" w:rsidRPr="005F2690" w:rsidRDefault="00423D57" w:rsidP="003A76F0">
            <w:pPr>
              <w:suppressAutoHyphens/>
              <w:spacing w:after="0" w:line="240" w:lineRule="auto"/>
              <w:ind w:firstLine="567"/>
              <w:rPr>
                <w:rFonts w:ascii="Times New Roman" w:eastAsia="Calibri" w:hAnsi="Times New Roman" w:cs="Times New Roman"/>
                <w:sz w:val="20"/>
                <w:szCs w:val="20"/>
              </w:rPr>
            </w:pPr>
            <w:r w:rsidRPr="005F2690">
              <w:rPr>
                <w:rFonts w:ascii="Times New Roman" w:eastAsia="Calibri" w:hAnsi="Times New Roman" w:cs="Times New Roman"/>
                <w:sz w:val="20"/>
                <w:szCs w:val="20"/>
              </w:rPr>
              <w:t>Tel. Nr. (8 5) 213 0397</w:t>
            </w:r>
          </w:p>
          <w:p w14:paraId="3E518F75" w14:textId="77777777" w:rsidR="00423D57" w:rsidRPr="005F2690" w:rsidRDefault="00423D57" w:rsidP="003A76F0">
            <w:pPr>
              <w:suppressAutoHyphens/>
              <w:spacing w:after="0" w:line="240" w:lineRule="auto"/>
              <w:ind w:firstLine="567"/>
              <w:rPr>
                <w:rFonts w:ascii="Times New Roman" w:eastAsia="Calibri" w:hAnsi="Times New Roman" w:cs="Times New Roman"/>
                <w:sz w:val="20"/>
                <w:szCs w:val="20"/>
              </w:rPr>
            </w:pPr>
            <w:r w:rsidRPr="005F2690">
              <w:rPr>
                <w:rFonts w:ascii="Times New Roman" w:eastAsia="Calibri" w:hAnsi="Times New Roman" w:cs="Times New Roman"/>
                <w:sz w:val="20"/>
                <w:szCs w:val="20"/>
              </w:rPr>
              <w:t>Faks. (8 5) 233 3254</w:t>
            </w:r>
          </w:p>
          <w:p w14:paraId="59F94169" w14:textId="77777777" w:rsidR="00423D57" w:rsidRPr="005F2690" w:rsidRDefault="00423D57" w:rsidP="003A76F0">
            <w:pPr>
              <w:suppressAutoHyphens/>
              <w:spacing w:after="0" w:line="240" w:lineRule="auto"/>
              <w:ind w:firstLine="567"/>
              <w:rPr>
                <w:rFonts w:ascii="Times New Roman" w:eastAsia="Calibri" w:hAnsi="Times New Roman" w:cs="Times New Roman"/>
                <w:sz w:val="20"/>
                <w:szCs w:val="20"/>
              </w:rPr>
            </w:pPr>
            <w:r w:rsidRPr="005F2690">
              <w:rPr>
                <w:rFonts w:ascii="Times New Roman" w:eastAsia="Calibri" w:hAnsi="Times New Roman" w:cs="Times New Roman"/>
                <w:sz w:val="20"/>
                <w:szCs w:val="20"/>
              </w:rPr>
              <w:t xml:space="preserve">El. paštas: </w:t>
            </w:r>
            <w:hyperlink r:id="rId10" w:history="1">
              <w:r w:rsidRPr="005F2690">
                <w:rPr>
                  <w:rStyle w:val="Hyperlink"/>
                  <w:rFonts w:ascii="Times New Roman" w:eastAsia="Calibri" w:hAnsi="Times New Roman" w:cs="Times New Roman"/>
                  <w:sz w:val="20"/>
                  <w:szCs w:val="20"/>
                </w:rPr>
                <w:t>info@vaatc.lt</w:t>
              </w:r>
            </w:hyperlink>
            <w:r w:rsidRPr="005F2690">
              <w:rPr>
                <w:rFonts w:ascii="Times New Roman" w:eastAsia="Calibri" w:hAnsi="Times New Roman" w:cs="Times New Roman"/>
                <w:sz w:val="20"/>
                <w:szCs w:val="20"/>
              </w:rPr>
              <w:t xml:space="preserve"> </w:t>
            </w:r>
          </w:p>
          <w:p w14:paraId="4A4F450A" w14:textId="77777777" w:rsidR="00423D57" w:rsidRPr="005F2690" w:rsidRDefault="00423D57" w:rsidP="003A76F0">
            <w:pPr>
              <w:suppressAutoHyphens/>
              <w:spacing w:after="0" w:line="240" w:lineRule="auto"/>
              <w:ind w:firstLine="567"/>
              <w:rPr>
                <w:rFonts w:ascii="Times New Roman" w:eastAsia="Calibri" w:hAnsi="Times New Roman" w:cs="Times New Roman"/>
                <w:sz w:val="20"/>
                <w:szCs w:val="20"/>
              </w:rPr>
            </w:pPr>
            <w:r w:rsidRPr="005F2690">
              <w:rPr>
                <w:rFonts w:ascii="Times New Roman" w:eastAsia="Calibri" w:hAnsi="Times New Roman" w:cs="Times New Roman"/>
                <w:sz w:val="20"/>
                <w:szCs w:val="20"/>
              </w:rPr>
              <w:t>Kodas 181705485</w:t>
            </w:r>
          </w:p>
          <w:p w14:paraId="5E18800D" w14:textId="77777777" w:rsidR="00423D57" w:rsidRPr="005F2690" w:rsidRDefault="00423D57" w:rsidP="003A76F0">
            <w:pPr>
              <w:suppressAutoHyphens/>
              <w:spacing w:after="0" w:line="240" w:lineRule="auto"/>
              <w:ind w:firstLine="567"/>
              <w:rPr>
                <w:rFonts w:ascii="Times New Roman" w:eastAsia="Calibri" w:hAnsi="Times New Roman" w:cs="Times New Roman"/>
                <w:sz w:val="20"/>
                <w:szCs w:val="20"/>
              </w:rPr>
            </w:pPr>
            <w:r w:rsidRPr="005F2690">
              <w:rPr>
                <w:rFonts w:ascii="Times New Roman" w:eastAsia="Calibri" w:hAnsi="Times New Roman" w:cs="Times New Roman"/>
                <w:sz w:val="20"/>
                <w:szCs w:val="20"/>
              </w:rPr>
              <w:t>PVM mok. kodas LT100002064111</w:t>
            </w:r>
          </w:p>
          <w:p w14:paraId="6CF55061" w14:textId="77777777" w:rsidR="00423D57" w:rsidRPr="005F2690" w:rsidRDefault="00423D57" w:rsidP="003A76F0">
            <w:pPr>
              <w:suppressAutoHyphens/>
              <w:spacing w:after="0" w:line="240" w:lineRule="auto"/>
              <w:ind w:firstLine="567"/>
              <w:rPr>
                <w:rFonts w:ascii="Times New Roman" w:eastAsia="Calibri" w:hAnsi="Times New Roman" w:cs="Times New Roman"/>
                <w:sz w:val="20"/>
                <w:szCs w:val="20"/>
              </w:rPr>
            </w:pPr>
            <w:r w:rsidRPr="005F2690">
              <w:rPr>
                <w:rFonts w:ascii="Times New Roman" w:eastAsia="Calibri" w:hAnsi="Times New Roman" w:cs="Times New Roman"/>
                <w:sz w:val="20"/>
                <w:szCs w:val="20"/>
              </w:rPr>
              <w:t>AB SEB bankas</w:t>
            </w:r>
          </w:p>
          <w:p w14:paraId="1A199B64" w14:textId="77777777" w:rsidR="00423D57" w:rsidRPr="005F2690" w:rsidRDefault="00423D57" w:rsidP="003A76F0">
            <w:pPr>
              <w:suppressAutoHyphens/>
              <w:spacing w:after="0" w:line="240" w:lineRule="auto"/>
              <w:ind w:firstLine="567"/>
              <w:rPr>
                <w:rFonts w:ascii="Times New Roman" w:eastAsia="Calibri" w:hAnsi="Times New Roman" w:cs="Times New Roman"/>
                <w:sz w:val="20"/>
                <w:szCs w:val="20"/>
              </w:rPr>
            </w:pPr>
            <w:r w:rsidRPr="005F2690">
              <w:rPr>
                <w:rFonts w:ascii="Times New Roman" w:eastAsia="Calibri" w:hAnsi="Times New Roman" w:cs="Times New Roman"/>
                <w:sz w:val="20"/>
                <w:szCs w:val="20"/>
              </w:rPr>
              <w:t>Banko kodas 70440</w:t>
            </w:r>
          </w:p>
          <w:p w14:paraId="636B126F" w14:textId="77777777" w:rsidR="00423D57" w:rsidRPr="005F2690" w:rsidRDefault="00423D57" w:rsidP="003A76F0">
            <w:pPr>
              <w:suppressAutoHyphens/>
              <w:spacing w:after="0" w:line="240" w:lineRule="auto"/>
              <w:ind w:firstLine="567"/>
              <w:rPr>
                <w:rFonts w:ascii="Times New Roman" w:eastAsia="Calibri" w:hAnsi="Times New Roman" w:cs="Times New Roman"/>
                <w:sz w:val="20"/>
                <w:szCs w:val="20"/>
              </w:rPr>
            </w:pPr>
            <w:r w:rsidRPr="005F2690">
              <w:rPr>
                <w:rFonts w:ascii="Times New Roman" w:eastAsia="Calibri" w:hAnsi="Times New Roman" w:cs="Times New Roman"/>
                <w:sz w:val="20"/>
                <w:szCs w:val="20"/>
              </w:rPr>
              <w:t>A. s. LT69 7044060001378196</w:t>
            </w:r>
          </w:p>
          <w:p w14:paraId="1DAF14A0" w14:textId="77777777" w:rsidR="00423D57" w:rsidRPr="005F2690" w:rsidRDefault="00423D57" w:rsidP="003A76F0">
            <w:pPr>
              <w:suppressAutoHyphens/>
              <w:spacing w:after="0" w:line="240" w:lineRule="auto"/>
              <w:ind w:firstLine="567"/>
              <w:rPr>
                <w:rFonts w:ascii="Times New Roman" w:eastAsia="Calibri" w:hAnsi="Times New Roman" w:cs="Times New Roman"/>
                <w:sz w:val="20"/>
                <w:szCs w:val="20"/>
              </w:rPr>
            </w:pPr>
          </w:p>
        </w:tc>
        <w:tc>
          <w:tcPr>
            <w:tcW w:w="4536" w:type="dxa"/>
          </w:tcPr>
          <w:p w14:paraId="0A0241E6" w14:textId="77777777" w:rsidR="00887F24" w:rsidRPr="005F2690" w:rsidRDefault="00887F24" w:rsidP="003A76F0">
            <w:pPr>
              <w:suppressAutoHyphens/>
              <w:spacing w:after="0" w:line="240" w:lineRule="auto"/>
              <w:ind w:firstLine="567"/>
              <w:jc w:val="both"/>
              <w:rPr>
                <w:rFonts w:ascii="Times New Roman" w:eastAsia="Calibri" w:hAnsi="Times New Roman" w:cs="Times New Roman"/>
                <w:b/>
                <w:sz w:val="20"/>
                <w:szCs w:val="20"/>
                <w:lang w:eastAsia="ar-SA"/>
              </w:rPr>
            </w:pPr>
          </w:p>
          <w:p w14:paraId="60B711F8" w14:textId="02DA4128" w:rsidR="00423D57" w:rsidRPr="005F2690" w:rsidRDefault="00423D57" w:rsidP="003A76F0">
            <w:pPr>
              <w:suppressAutoHyphens/>
              <w:spacing w:after="0" w:line="240" w:lineRule="auto"/>
              <w:ind w:firstLine="567"/>
              <w:jc w:val="both"/>
              <w:rPr>
                <w:rFonts w:ascii="Times New Roman" w:eastAsia="Calibri" w:hAnsi="Times New Roman" w:cs="Times New Roman"/>
                <w:b/>
                <w:sz w:val="20"/>
                <w:szCs w:val="20"/>
                <w:lang w:eastAsia="ar-SA"/>
              </w:rPr>
            </w:pPr>
            <w:r w:rsidRPr="005F2690">
              <w:rPr>
                <w:rFonts w:ascii="Times New Roman" w:eastAsia="Calibri" w:hAnsi="Times New Roman" w:cs="Times New Roman"/>
                <w:b/>
                <w:sz w:val="20"/>
                <w:szCs w:val="20"/>
                <w:lang w:eastAsia="ar-SA"/>
              </w:rPr>
              <w:t>PARDAVĖJAS</w:t>
            </w:r>
          </w:p>
          <w:p w14:paraId="6A393ABF" w14:textId="77777777" w:rsidR="00423D57" w:rsidRPr="005F2690" w:rsidRDefault="00423D57" w:rsidP="003A76F0">
            <w:pPr>
              <w:suppressAutoHyphens/>
              <w:spacing w:after="0" w:line="240" w:lineRule="auto"/>
              <w:ind w:firstLine="567"/>
              <w:jc w:val="both"/>
              <w:rPr>
                <w:rFonts w:ascii="Times New Roman" w:eastAsia="Calibri" w:hAnsi="Times New Roman" w:cs="Times New Roman"/>
                <w:i/>
                <w:color w:val="FF0000"/>
                <w:spacing w:val="-2"/>
                <w:sz w:val="20"/>
                <w:szCs w:val="20"/>
                <w:lang w:eastAsia="ar-SA"/>
              </w:rPr>
            </w:pPr>
          </w:p>
          <w:p w14:paraId="375FB344" w14:textId="77777777" w:rsidR="005F2690" w:rsidRPr="005F2690" w:rsidRDefault="005F2690" w:rsidP="005F2690">
            <w:pPr>
              <w:suppressAutoHyphens/>
              <w:autoSpaceDN w:val="0"/>
              <w:spacing w:after="0" w:line="240" w:lineRule="auto"/>
              <w:ind w:firstLine="567"/>
              <w:rPr>
                <w:rFonts w:ascii="Times New Roman" w:eastAsia="Calibri" w:hAnsi="Times New Roman" w:cs="Times New Roman"/>
                <w:b/>
                <w:sz w:val="20"/>
                <w:szCs w:val="20"/>
                <w:lang w:eastAsia="ar-SA"/>
              </w:rPr>
            </w:pPr>
            <w:r w:rsidRPr="005F2690">
              <w:rPr>
                <w:rFonts w:ascii="Times New Roman" w:eastAsia="Calibri" w:hAnsi="Times New Roman" w:cs="Times New Roman"/>
                <w:b/>
                <w:sz w:val="20"/>
                <w:szCs w:val="20"/>
                <w:lang w:eastAsia="ar-SA"/>
              </w:rPr>
              <w:t>UAB „ARIONEX LT“</w:t>
            </w:r>
          </w:p>
          <w:p w14:paraId="6D6D12AA" w14:textId="77777777" w:rsidR="005F2690" w:rsidRPr="005F2690" w:rsidRDefault="005F2690" w:rsidP="005F2690">
            <w:pPr>
              <w:suppressAutoHyphens/>
              <w:autoSpaceDN w:val="0"/>
              <w:spacing w:after="0" w:line="240" w:lineRule="auto"/>
              <w:ind w:firstLine="567"/>
              <w:rPr>
                <w:rFonts w:ascii="Times New Roman" w:eastAsia="Calibri" w:hAnsi="Times New Roman" w:cs="Times New Roman"/>
                <w:sz w:val="20"/>
                <w:szCs w:val="20"/>
                <w:lang w:eastAsia="ar-SA"/>
              </w:rPr>
            </w:pPr>
            <w:r w:rsidRPr="005F2690">
              <w:rPr>
                <w:rFonts w:ascii="Times New Roman" w:eastAsia="Calibri" w:hAnsi="Times New Roman" w:cs="Times New Roman"/>
                <w:sz w:val="20"/>
                <w:szCs w:val="20"/>
                <w:lang w:eastAsia="ar-SA"/>
              </w:rPr>
              <w:t>Ašigalio g. 6C, LT-49142 Kaunas</w:t>
            </w:r>
          </w:p>
          <w:p w14:paraId="0C71F13B" w14:textId="77777777" w:rsidR="005F2690" w:rsidRPr="005F2690" w:rsidRDefault="005F2690" w:rsidP="005F2690">
            <w:pPr>
              <w:suppressAutoHyphens/>
              <w:autoSpaceDN w:val="0"/>
              <w:spacing w:after="0" w:line="240" w:lineRule="auto"/>
              <w:ind w:firstLine="567"/>
              <w:rPr>
                <w:rFonts w:ascii="Times New Roman" w:eastAsia="Calibri" w:hAnsi="Times New Roman" w:cs="Times New Roman"/>
                <w:sz w:val="20"/>
                <w:szCs w:val="20"/>
                <w:lang w:eastAsia="ar-SA"/>
              </w:rPr>
            </w:pPr>
            <w:r w:rsidRPr="005F2690">
              <w:rPr>
                <w:rFonts w:ascii="Times New Roman" w:eastAsia="Calibri" w:hAnsi="Times New Roman" w:cs="Times New Roman"/>
                <w:sz w:val="20"/>
                <w:szCs w:val="20"/>
                <w:lang w:eastAsia="ar-SA"/>
              </w:rPr>
              <w:t xml:space="preserve">Tel. Nr. +370 37 214669 </w:t>
            </w:r>
          </w:p>
          <w:p w14:paraId="0A402673" w14:textId="77777777" w:rsidR="005F2690" w:rsidRPr="005F2690" w:rsidRDefault="005F2690" w:rsidP="005F2690">
            <w:pPr>
              <w:suppressAutoHyphens/>
              <w:autoSpaceDN w:val="0"/>
              <w:spacing w:after="0" w:line="240" w:lineRule="auto"/>
              <w:ind w:firstLine="567"/>
              <w:rPr>
                <w:rFonts w:ascii="Times New Roman" w:eastAsia="Calibri" w:hAnsi="Times New Roman" w:cs="Times New Roman"/>
                <w:sz w:val="20"/>
                <w:szCs w:val="20"/>
                <w:lang w:eastAsia="lt-LT"/>
              </w:rPr>
            </w:pPr>
            <w:r w:rsidRPr="005F2690">
              <w:rPr>
                <w:rFonts w:ascii="Times New Roman" w:eastAsia="Calibri" w:hAnsi="Times New Roman" w:cs="Times New Roman"/>
                <w:sz w:val="20"/>
                <w:szCs w:val="20"/>
                <w:lang w:eastAsia="lt-LT"/>
              </w:rPr>
              <w:t>Faks. +370 37 214668</w:t>
            </w:r>
          </w:p>
          <w:p w14:paraId="5A0FBE3A" w14:textId="6CA6C03D" w:rsidR="005F2690" w:rsidRPr="005F2690" w:rsidRDefault="005F2690" w:rsidP="005F2690">
            <w:pPr>
              <w:suppressAutoHyphens/>
              <w:autoSpaceDN w:val="0"/>
              <w:spacing w:after="0" w:line="240" w:lineRule="auto"/>
              <w:ind w:firstLine="567"/>
              <w:rPr>
                <w:rFonts w:ascii="Times New Roman" w:eastAsia="Calibri" w:hAnsi="Times New Roman" w:cs="Times New Roman"/>
                <w:sz w:val="20"/>
                <w:szCs w:val="20"/>
                <w:lang w:val="en-US" w:eastAsia="lt-LT"/>
              </w:rPr>
            </w:pPr>
            <w:r w:rsidRPr="005F2690">
              <w:rPr>
                <w:rFonts w:ascii="Times New Roman" w:eastAsia="Calibri" w:hAnsi="Times New Roman" w:cs="Times New Roman"/>
                <w:sz w:val="20"/>
                <w:szCs w:val="20"/>
                <w:lang w:eastAsia="lt-LT"/>
              </w:rPr>
              <w:t xml:space="preserve">El. paštas: </w:t>
            </w:r>
            <w:hyperlink r:id="rId11" w:history="1">
              <w:r w:rsidRPr="005F2690">
                <w:rPr>
                  <w:rStyle w:val="Hyperlink"/>
                  <w:rFonts w:ascii="Times New Roman" w:eastAsia="Calibri" w:hAnsi="Times New Roman" w:cs="Times New Roman"/>
                  <w:sz w:val="20"/>
                  <w:szCs w:val="20"/>
                  <w:lang w:eastAsia="lt-LT"/>
                </w:rPr>
                <w:t>info@arionex.eu</w:t>
              </w:r>
            </w:hyperlink>
            <w:r>
              <w:rPr>
                <w:rFonts w:ascii="Times New Roman" w:eastAsia="Calibri" w:hAnsi="Times New Roman" w:cs="Times New Roman"/>
                <w:sz w:val="20"/>
                <w:szCs w:val="20"/>
                <w:lang w:eastAsia="lt-LT"/>
              </w:rPr>
              <w:t xml:space="preserve"> </w:t>
            </w:r>
            <w:r w:rsidRPr="005F2690">
              <w:rPr>
                <w:rFonts w:ascii="Times New Roman" w:eastAsia="Calibri" w:hAnsi="Times New Roman" w:cs="Times New Roman"/>
                <w:sz w:val="20"/>
                <w:szCs w:val="20"/>
                <w:lang w:eastAsia="lt-LT"/>
              </w:rPr>
              <w:t xml:space="preserve"> </w:t>
            </w:r>
            <w:hyperlink r:id="rId12" w:history="1"/>
            <w:r w:rsidRPr="005F2690">
              <w:rPr>
                <w:rFonts w:ascii="Times New Roman" w:eastAsia="Calibri" w:hAnsi="Times New Roman" w:cs="Times New Roman"/>
                <w:sz w:val="20"/>
                <w:szCs w:val="20"/>
                <w:lang w:val="en-US" w:eastAsia="lt-LT"/>
              </w:rPr>
              <w:t xml:space="preserve"> </w:t>
            </w:r>
          </w:p>
          <w:p w14:paraId="2901969B" w14:textId="77777777" w:rsidR="005F2690" w:rsidRPr="005F2690" w:rsidRDefault="005F2690" w:rsidP="005F2690">
            <w:pPr>
              <w:suppressAutoHyphens/>
              <w:autoSpaceDN w:val="0"/>
              <w:spacing w:after="0" w:line="240" w:lineRule="auto"/>
              <w:ind w:firstLine="567"/>
              <w:rPr>
                <w:rFonts w:ascii="Times New Roman" w:eastAsia="Calibri" w:hAnsi="Times New Roman" w:cs="Times New Roman"/>
                <w:sz w:val="20"/>
                <w:szCs w:val="20"/>
                <w:lang w:eastAsia="lt-LT"/>
              </w:rPr>
            </w:pPr>
            <w:r w:rsidRPr="005F2690">
              <w:rPr>
                <w:rFonts w:ascii="Times New Roman" w:eastAsia="Calibri" w:hAnsi="Times New Roman" w:cs="Times New Roman"/>
                <w:sz w:val="20"/>
                <w:szCs w:val="20"/>
                <w:lang w:eastAsia="lt-LT"/>
              </w:rPr>
              <w:t>Kodas 300601705</w:t>
            </w:r>
          </w:p>
          <w:p w14:paraId="3CFB827D" w14:textId="77777777" w:rsidR="005F2690" w:rsidRPr="005F2690" w:rsidRDefault="005F2690" w:rsidP="005F2690">
            <w:pPr>
              <w:suppressAutoHyphens/>
              <w:autoSpaceDN w:val="0"/>
              <w:spacing w:after="0" w:line="240" w:lineRule="auto"/>
              <w:ind w:firstLine="567"/>
              <w:rPr>
                <w:rFonts w:ascii="Times New Roman" w:eastAsia="Calibri" w:hAnsi="Times New Roman" w:cs="Times New Roman"/>
                <w:sz w:val="20"/>
                <w:szCs w:val="20"/>
                <w:lang w:eastAsia="lt-LT"/>
              </w:rPr>
            </w:pPr>
            <w:r w:rsidRPr="005F2690">
              <w:rPr>
                <w:rFonts w:ascii="Times New Roman" w:eastAsia="Calibri" w:hAnsi="Times New Roman" w:cs="Times New Roman"/>
                <w:sz w:val="20"/>
                <w:szCs w:val="20"/>
                <w:lang w:eastAsia="lt-LT"/>
              </w:rPr>
              <w:t>PVM mok. kodas LT100002711317</w:t>
            </w:r>
          </w:p>
          <w:p w14:paraId="17C9C882" w14:textId="77777777" w:rsidR="005F2690" w:rsidRPr="005F2690" w:rsidRDefault="005F2690" w:rsidP="005F2690">
            <w:pPr>
              <w:suppressAutoHyphens/>
              <w:autoSpaceDN w:val="0"/>
              <w:spacing w:after="0" w:line="240" w:lineRule="auto"/>
              <w:ind w:firstLine="567"/>
              <w:rPr>
                <w:rFonts w:ascii="Times New Roman" w:eastAsia="Calibri" w:hAnsi="Times New Roman" w:cs="Times New Roman"/>
                <w:sz w:val="20"/>
                <w:szCs w:val="20"/>
                <w:lang w:eastAsia="lt-LT"/>
              </w:rPr>
            </w:pPr>
            <w:r w:rsidRPr="005F2690">
              <w:rPr>
                <w:rFonts w:ascii="Times New Roman" w:eastAsia="Calibri" w:hAnsi="Times New Roman" w:cs="Times New Roman"/>
                <w:sz w:val="20"/>
                <w:szCs w:val="20"/>
                <w:lang w:eastAsia="lt-LT"/>
              </w:rPr>
              <w:t>AB SEB bankas</w:t>
            </w:r>
          </w:p>
          <w:p w14:paraId="331DE790" w14:textId="77777777" w:rsidR="005F2690" w:rsidRPr="005F2690" w:rsidRDefault="005F2690" w:rsidP="005F2690">
            <w:pPr>
              <w:suppressAutoHyphens/>
              <w:autoSpaceDN w:val="0"/>
              <w:spacing w:after="0" w:line="240" w:lineRule="auto"/>
              <w:ind w:firstLine="567"/>
              <w:rPr>
                <w:rFonts w:ascii="Times New Roman" w:eastAsia="Calibri" w:hAnsi="Times New Roman" w:cs="Times New Roman"/>
                <w:sz w:val="20"/>
                <w:szCs w:val="20"/>
                <w:lang w:eastAsia="lt-LT"/>
              </w:rPr>
            </w:pPr>
            <w:r w:rsidRPr="005F2690">
              <w:rPr>
                <w:rFonts w:ascii="Times New Roman" w:eastAsia="Calibri" w:hAnsi="Times New Roman" w:cs="Times New Roman"/>
                <w:sz w:val="20"/>
                <w:szCs w:val="20"/>
                <w:lang w:eastAsia="lt-LT"/>
              </w:rPr>
              <w:t>Banko kodas 70440</w:t>
            </w:r>
          </w:p>
          <w:p w14:paraId="5FAA7F93" w14:textId="59D280FC" w:rsidR="00423D57" w:rsidRPr="005F2690" w:rsidRDefault="005F2690" w:rsidP="005F2690">
            <w:pPr>
              <w:suppressAutoHyphens/>
              <w:spacing w:after="0" w:line="240" w:lineRule="auto"/>
              <w:rPr>
                <w:rFonts w:ascii="Times New Roman" w:eastAsia="Calibri" w:hAnsi="Times New Roman" w:cs="Times New Roman"/>
                <w:sz w:val="20"/>
                <w:szCs w:val="20"/>
                <w:lang w:eastAsia="lt-LT"/>
              </w:rPr>
            </w:pPr>
            <w:r>
              <w:rPr>
                <w:rFonts w:ascii="Times New Roman" w:eastAsia="Calibri" w:hAnsi="Times New Roman" w:cs="Times New Roman"/>
                <w:sz w:val="20"/>
                <w:szCs w:val="20"/>
                <w:lang w:eastAsia="lt-LT"/>
              </w:rPr>
              <w:t xml:space="preserve">           A. </w:t>
            </w:r>
            <w:r w:rsidRPr="005F2690">
              <w:rPr>
                <w:rFonts w:ascii="Times New Roman" w:eastAsia="Calibri" w:hAnsi="Times New Roman" w:cs="Times New Roman"/>
                <w:sz w:val="20"/>
                <w:szCs w:val="20"/>
                <w:lang w:eastAsia="lt-LT"/>
              </w:rPr>
              <w:t>s. LT217044060005705066</w:t>
            </w:r>
          </w:p>
          <w:p w14:paraId="2DB9C5AB" w14:textId="1D494BF7" w:rsidR="005F2690" w:rsidRPr="005F2690" w:rsidRDefault="005F2690" w:rsidP="005F2690">
            <w:pPr>
              <w:pStyle w:val="ListParagraph"/>
              <w:suppressAutoHyphens/>
              <w:spacing w:after="0" w:line="240" w:lineRule="auto"/>
              <w:ind w:left="927"/>
              <w:rPr>
                <w:rFonts w:ascii="Times New Roman" w:eastAsia="Calibri" w:hAnsi="Times New Roman" w:cs="Times New Roman"/>
                <w:sz w:val="20"/>
                <w:szCs w:val="20"/>
                <w:lang w:eastAsia="ar-SA"/>
              </w:rPr>
            </w:pPr>
          </w:p>
        </w:tc>
      </w:tr>
      <w:tr w:rsidR="00423D57" w:rsidRPr="005F2690" w14:paraId="335DB455" w14:textId="77777777" w:rsidTr="00887F24">
        <w:trPr>
          <w:trHeight w:val="1094"/>
        </w:trPr>
        <w:tc>
          <w:tcPr>
            <w:tcW w:w="5211" w:type="dxa"/>
          </w:tcPr>
          <w:p w14:paraId="371AC948" w14:textId="77777777" w:rsidR="00423D57" w:rsidRPr="005F2690" w:rsidRDefault="00423D57" w:rsidP="003A76F0">
            <w:pPr>
              <w:suppressAutoHyphens/>
              <w:spacing w:after="0" w:line="240" w:lineRule="auto"/>
              <w:ind w:firstLine="567"/>
              <w:rPr>
                <w:rFonts w:ascii="Times New Roman" w:eastAsia="Calibri" w:hAnsi="Times New Roman" w:cs="Times New Roman"/>
                <w:sz w:val="20"/>
                <w:szCs w:val="20"/>
              </w:rPr>
            </w:pPr>
            <w:r w:rsidRPr="005F2690">
              <w:rPr>
                <w:rFonts w:ascii="Times New Roman" w:eastAsia="Calibri" w:hAnsi="Times New Roman" w:cs="Times New Roman"/>
                <w:sz w:val="20"/>
                <w:szCs w:val="20"/>
              </w:rPr>
              <w:t>Direktorius</w:t>
            </w:r>
          </w:p>
          <w:p w14:paraId="73C76E91" w14:textId="17E7DB70" w:rsidR="00423D57" w:rsidRPr="005F2690" w:rsidRDefault="00423D57" w:rsidP="003A76F0">
            <w:pPr>
              <w:suppressAutoHyphens/>
              <w:spacing w:after="0" w:line="240" w:lineRule="auto"/>
              <w:ind w:firstLine="567"/>
              <w:rPr>
                <w:rFonts w:ascii="Times New Roman" w:eastAsia="Calibri" w:hAnsi="Times New Roman" w:cs="Times New Roman"/>
                <w:sz w:val="20"/>
                <w:szCs w:val="20"/>
              </w:rPr>
            </w:pPr>
            <w:r w:rsidRPr="005F2690">
              <w:rPr>
                <w:rFonts w:ascii="Times New Roman" w:eastAsia="Calibri" w:hAnsi="Times New Roman" w:cs="Times New Roman"/>
                <w:sz w:val="20"/>
                <w:szCs w:val="20"/>
              </w:rPr>
              <w:t>Tomas Vaitkevičius</w:t>
            </w:r>
          </w:p>
          <w:p w14:paraId="0054C393" w14:textId="77777777" w:rsidR="00887F24" w:rsidRPr="005F2690" w:rsidRDefault="00887F24" w:rsidP="003A76F0">
            <w:pPr>
              <w:suppressAutoHyphens/>
              <w:spacing w:after="0" w:line="240" w:lineRule="auto"/>
              <w:ind w:firstLine="567"/>
              <w:rPr>
                <w:rFonts w:ascii="Times New Roman" w:eastAsia="Calibri" w:hAnsi="Times New Roman" w:cs="Times New Roman"/>
                <w:sz w:val="20"/>
                <w:szCs w:val="20"/>
              </w:rPr>
            </w:pPr>
          </w:p>
          <w:p w14:paraId="44E9B5AC" w14:textId="13A6C809" w:rsidR="00423D57" w:rsidRPr="005F2690" w:rsidRDefault="00423D57" w:rsidP="003A76F0">
            <w:pPr>
              <w:suppressAutoHyphens/>
              <w:spacing w:after="0" w:line="240" w:lineRule="auto"/>
              <w:ind w:firstLine="567"/>
              <w:rPr>
                <w:rFonts w:ascii="Times New Roman" w:eastAsia="Calibri" w:hAnsi="Times New Roman" w:cs="Times New Roman"/>
                <w:sz w:val="20"/>
                <w:szCs w:val="20"/>
              </w:rPr>
            </w:pPr>
            <w:r w:rsidRPr="005F2690">
              <w:rPr>
                <w:rFonts w:ascii="Times New Roman" w:eastAsia="Calibri" w:hAnsi="Times New Roman" w:cs="Times New Roman"/>
                <w:sz w:val="20"/>
                <w:szCs w:val="20"/>
              </w:rPr>
              <w:t>___________________</w:t>
            </w:r>
          </w:p>
          <w:p w14:paraId="54EB7135" w14:textId="77777777" w:rsidR="00423D57" w:rsidRPr="005F2690" w:rsidRDefault="00423D57" w:rsidP="003A76F0">
            <w:pPr>
              <w:suppressAutoHyphens/>
              <w:spacing w:after="0" w:line="240" w:lineRule="auto"/>
              <w:ind w:firstLine="567"/>
              <w:rPr>
                <w:rFonts w:ascii="Times New Roman" w:eastAsia="Calibri" w:hAnsi="Times New Roman" w:cs="Times New Roman"/>
                <w:sz w:val="20"/>
                <w:szCs w:val="20"/>
              </w:rPr>
            </w:pPr>
            <w:r w:rsidRPr="005F2690">
              <w:rPr>
                <w:rFonts w:ascii="Times New Roman" w:eastAsia="Calibri" w:hAnsi="Times New Roman" w:cs="Times New Roman"/>
                <w:i/>
                <w:sz w:val="20"/>
                <w:szCs w:val="20"/>
              </w:rPr>
              <w:t>(parašas, data)</w:t>
            </w:r>
          </w:p>
          <w:p w14:paraId="6BB7312E" w14:textId="77777777" w:rsidR="00887F24" w:rsidRPr="005F2690" w:rsidRDefault="00887F24" w:rsidP="003A76F0">
            <w:pPr>
              <w:suppressAutoHyphens/>
              <w:spacing w:after="0" w:line="240" w:lineRule="auto"/>
              <w:rPr>
                <w:rFonts w:ascii="Times New Roman" w:eastAsia="Calibri" w:hAnsi="Times New Roman" w:cs="Times New Roman"/>
                <w:sz w:val="20"/>
                <w:szCs w:val="20"/>
              </w:rPr>
            </w:pPr>
          </w:p>
          <w:p w14:paraId="57BAEEDC" w14:textId="3CDC550A" w:rsidR="00423D57" w:rsidRPr="005F2690" w:rsidRDefault="00423D57" w:rsidP="003A76F0">
            <w:pPr>
              <w:suppressAutoHyphens/>
              <w:spacing w:after="0" w:line="240" w:lineRule="auto"/>
              <w:rPr>
                <w:rFonts w:ascii="Times New Roman" w:eastAsia="Calibri" w:hAnsi="Times New Roman" w:cs="Times New Roman"/>
                <w:sz w:val="20"/>
                <w:szCs w:val="20"/>
              </w:rPr>
            </w:pPr>
            <w:r w:rsidRPr="005F2690">
              <w:rPr>
                <w:rFonts w:ascii="Times New Roman" w:eastAsia="Calibri" w:hAnsi="Times New Roman" w:cs="Times New Roman"/>
                <w:sz w:val="20"/>
                <w:szCs w:val="20"/>
              </w:rPr>
              <w:t>A. V.</w:t>
            </w:r>
          </w:p>
        </w:tc>
        <w:tc>
          <w:tcPr>
            <w:tcW w:w="4536" w:type="dxa"/>
          </w:tcPr>
          <w:p w14:paraId="16F30479" w14:textId="77777777" w:rsidR="005F2690" w:rsidRPr="005F2690" w:rsidRDefault="005F2690" w:rsidP="005F2690">
            <w:pPr>
              <w:suppressAutoHyphens/>
              <w:autoSpaceDN w:val="0"/>
              <w:spacing w:after="0" w:line="240" w:lineRule="auto"/>
              <w:ind w:firstLine="567"/>
              <w:rPr>
                <w:rFonts w:ascii="Times New Roman" w:eastAsia="Calibri" w:hAnsi="Times New Roman" w:cs="Times New Roman"/>
                <w:sz w:val="20"/>
                <w:szCs w:val="20"/>
                <w:lang w:eastAsia="lt-LT"/>
              </w:rPr>
            </w:pPr>
            <w:r w:rsidRPr="005F2690">
              <w:rPr>
                <w:rFonts w:ascii="Times New Roman" w:eastAsia="Calibri" w:hAnsi="Times New Roman" w:cs="Times New Roman"/>
                <w:sz w:val="20"/>
                <w:szCs w:val="20"/>
                <w:lang w:eastAsia="lt-LT"/>
              </w:rPr>
              <w:t>Direktorius</w:t>
            </w:r>
          </w:p>
          <w:p w14:paraId="03FF41DE" w14:textId="77777777" w:rsidR="005F2690" w:rsidRPr="005F2690" w:rsidRDefault="005F2690" w:rsidP="005F2690">
            <w:pPr>
              <w:suppressAutoHyphens/>
              <w:autoSpaceDN w:val="0"/>
              <w:spacing w:after="0" w:line="240" w:lineRule="auto"/>
              <w:ind w:firstLine="567"/>
              <w:rPr>
                <w:rFonts w:ascii="Times New Roman" w:eastAsia="Calibri" w:hAnsi="Times New Roman" w:cs="Times New Roman"/>
                <w:sz w:val="20"/>
                <w:szCs w:val="20"/>
                <w:lang w:eastAsia="lt-LT"/>
              </w:rPr>
            </w:pPr>
            <w:r w:rsidRPr="005F2690">
              <w:rPr>
                <w:rFonts w:ascii="Times New Roman" w:eastAsia="Calibri" w:hAnsi="Times New Roman" w:cs="Times New Roman"/>
                <w:sz w:val="20"/>
                <w:szCs w:val="20"/>
                <w:lang w:eastAsia="lt-LT"/>
              </w:rPr>
              <w:t>Giedrius Rutkauskas</w:t>
            </w:r>
          </w:p>
          <w:p w14:paraId="73F5EEF0" w14:textId="77777777" w:rsidR="00887F24" w:rsidRPr="005F2690" w:rsidRDefault="00887F24" w:rsidP="003A76F0">
            <w:pPr>
              <w:suppressAutoHyphens/>
              <w:spacing w:after="0" w:line="240" w:lineRule="auto"/>
              <w:ind w:firstLine="567"/>
              <w:rPr>
                <w:rFonts w:ascii="Times New Roman" w:eastAsia="Calibri" w:hAnsi="Times New Roman" w:cs="Times New Roman"/>
                <w:sz w:val="20"/>
                <w:szCs w:val="20"/>
              </w:rPr>
            </w:pPr>
          </w:p>
          <w:p w14:paraId="57311A18" w14:textId="4EDF9F7A" w:rsidR="00423D57" w:rsidRPr="005F2690" w:rsidRDefault="00423D57" w:rsidP="003A76F0">
            <w:pPr>
              <w:suppressAutoHyphens/>
              <w:spacing w:after="0" w:line="240" w:lineRule="auto"/>
              <w:ind w:firstLine="567"/>
              <w:rPr>
                <w:rFonts w:ascii="Times New Roman" w:eastAsia="Calibri" w:hAnsi="Times New Roman" w:cs="Times New Roman"/>
                <w:sz w:val="20"/>
                <w:szCs w:val="20"/>
              </w:rPr>
            </w:pPr>
            <w:r w:rsidRPr="005F2690">
              <w:rPr>
                <w:rFonts w:ascii="Times New Roman" w:eastAsia="Calibri" w:hAnsi="Times New Roman" w:cs="Times New Roman"/>
                <w:sz w:val="20"/>
                <w:szCs w:val="20"/>
              </w:rPr>
              <w:t>__________________</w:t>
            </w:r>
          </w:p>
          <w:p w14:paraId="11C2F9EA" w14:textId="77777777" w:rsidR="00423D57" w:rsidRPr="005F2690" w:rsidRDefault="00423D57" w:rsidP="003A76F0">
            <w:pPr>
              <w:suppressAutoHyphens/>
              <w:spacing w:after="0" w:line="240" w:lineRule="auto"/>
              <w:ind w:firstLine="567"/>
              <w:rPr>
                <w:rFonts w:ascii="Times New Roman" w:eastAsia="Calibri" w:hAnsi="Times New Roman" w:cs="Times New Roman"/>
                <w:sz w:val="20"/>
                <w:szCs w:val="20"/>
              </w:rPr>
            </w:pPr>
            <w:r w:rsidRPr="005F2690">
              <w:rPr>
                <w:rFonts w:ascii="Times New Roman" w:eastAsia="Calibri" w:hAnsi="Times New Roman" w:cs="Times New Roman"/>
                <w:i/>
                <w:sz w:val="20"/>
                <w:szCs w:val="20"/>
              </w:rPr>
              <w:t>(parašas, data)</w:t>
            </w:r>
          </w:p>
          <w:p w14:paraId="42088096" w14:textId="77777777" w:rsidR="00887F24" w:rsidRPr="005F2690" w:rsidRDefault="00887F24" w:rsidP="003A76F0">
            <w:pPr>
              <w:spacing w:after="0" w:line="240" w:lineRule="auto"/>
              <w:jc w:val="both"/>
              <w:rPr>
                <w:rFonts w:ascii="Times New Roman" w:eastAsia="Calibri" w:hAnsi="Times New Roman" w:cs="Times New Roman"/>
                <w:sz w:val="20"/>
                <w:szCs w:val="20"/>
              </w:rPr>
            </w:pPr>
          </w:p>
          <w:p w14:paraId="40AC76FE" w14:textId="6DE695AA" w:rsidR="00423D57" w:rsidRPr="005F2690" w:rsidRDefault="00423D57" w:rsidP="003A76F0">
            <w:pPr>
              <w:spacing w:after="0" w:line="240" w:lineRule="auto"/>
              <w:jc w:val="both"/>
              <w:rPr>
                <w:rFonts w:ascii="Times New Roman" w:eastAsia="Calibri" w:hAnsi="Times New Roman" w:cs="Times New Roman"/>
                <w:sz w:val="20"/>
                <w:szCs w:val="20"/>
                <w:lang w:eastAsia="ar-SA"/>
              </w:rPr>
            </w:pPr>
            <w:r w:rsidRPr="005F2690">
              <w:rPr>
                <w:rFonts w:ascii="Times New Roman" w:eastAsia="Calibri" w:hAnsi="Times New Roman" w:cs="Times New Roman"/>
                <w:sz w:val="20"/>
                <w:szCs w:val="20"/>
              </w:rPr>
              <w:t>A. V.</w:t>
            </w:r>
          </w:p>
        </w:tc>
      </w:tr>
    </w:tbl>
    <w:p w14:paraId="3D5172A7" w14:textId="77777777" w:rsidR="00662870" w:rsidRPr="005F2690" w:rsidRDefault="00662870" w:rsidP="003A76F0">
      <w:pPr>
        <w:spacing w:line="240" w:lineRule="auto"/>
        <w:rPr>
          <w:rFonts w:ascii="Times New Roman" w:hAnsi="Times New Roman" w:cs="Times New Roman"/>
          <w:sz w:val="20"/>
          <w:szCs w:val="20"/>
        </w:rPr>
      </w:pPr>
    </w:p>
    <w:sectPr w:rsidR="00662870" w:rsidRPr="005F2690" w:rsidSect="005C1775">
      <w:pgSz w:w="11906" w:h="16838"/>
      <w:pgMar w:top="993"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DD8330" w14:textId="77777777" w:rsidR="00E911CA" w:rsidRDefault="00E911CA" w:rsidP="00DC2D18">
      <w:pPr>
        <w:spacing w:after="0" w:line="240" w:lineRule="auto"/>
      </w:pPr>
      <w:r>
        <w:separator/>
      </w:r>
    </w:p>
  </w:endnote>
  <w:endnote w:type="continuationSeparator" w:id="0">
    <w:p w14:paraId="2DCFC48C" w14:textId="77777777" w:rsidR="00E911CA" w:rsidRDefault="00E911CA" w:rsidP="00DC2D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60BD6A" w14:textId="77777777" w:rsidR="00E911CA" w:rsidRDefault="00E911CA" w:rsidP="00DC2D18">
      <w:pPr>
        <w:spacing w:after="0" w:line="240" w:lineRule="auto"/>
      </w:pPr>
      <w:r>
        <w:separator/>
      </w:r>
    </w:p>
  </w:footnote>
  <w:footnote w:type="continuationSeparator" w:id="0">
    <w:p w14:paraId="5B51C01E" w14:textId="77777777" w:rsidR="00E911CA" w:rsidRDefault="00E911CA" w:rsidP="00DC2D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AAA4E190"/>
    <w:name w:val="Outline"/>
    <w:lvl w:ilvl="0">
      <w:start w:val="25"/>
      <w:numFmt w:val="decimal"/>
      <w:lvlText w:val="%1."/>
      <w:lvlJc w:val="left"/>
      <w:pPr>
        <w:ind w:left="0" w:firstLine="0"/>
      </w:pPr>
      <w:rPr>
        <w:rFonts w:hint="default"/>
        <w:b w:val="0"/>
      </w:rPr>
    </w:lvl>
    <w:lvl w:ilvl="1">
      <w:start w:val="1"/>
      <w:numFmt w:val="none"/>
      <w:pStyle w:val="Heading2"/>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 w15:restartNumberingAfterBreak="0">
    <w:nsid w:val="06634271"/>
    <w:multiLevelType w:val="hybridMultilevel"/>
    <w:tmpl w:val="3F6C7D96"/>
    <w:lvl w:ilvl="0" w:tplc="43B00A58">
      <w:start w:val="14"/>
      <w:numFmt w:val="decimal"/>
      <w:suff w:val="space"/>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17A31FA"/>
    <w:multiLevelType w:val="hybridMultilevel"/>
    <w:tmpl w:val="1590A6D4"/>
    <w:lvl w:ilvl="0" w:tplc="AB124BE6">
      <w:start w:val="1"/>
      <w:numFmt w:val="decimal"/>
      <w:suff w:val="space"/>
      <w:lvlText w:val="%1."/>
      <w:lvlJc w:val="left"/>
      <w:pPr>
        <w:ind w:left="4285" w:hanging="315"/>
      </w:pPr>
      <w:rPr>
        <w:rFonts w:hint="default"/>
        <w:b w:val="0"/>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3" w15:restartNumberingAfterBreak="0">
    <w:nsid w:val="128D5985"/>
    <w:multiLevelType w:val="hybridMultilevel"/>
    <w:tmpl w:val="3CD4205A"/>
    <w:lvl w:ilvl="0" w:tplc="F7365500">
      <w:start w:val="1"/>
      <w:numFmt w:val="upperRoman"/>
      <w:suff w:val="space"/>
      <w:lvlText w:val="%1."/>
      <w:lvlJc w:val="left"/>
      <w:pPr>
        <w:ind w:left="1571" w:hanging="720"/>
      </w:pPr>
      <w:rPr>
        <w:rFonts w:cs="Times New Roman" w:hint="default"/>
      </w:rPr>
    </w:lvl>
    <w:lvl w:ilvl="1" w:tplc="1A28B846">
      <w:start w:val="1"/>
      <w:numFmt w:val="upperRoman"/>
      <w:lvlText w:val="%2."/>
      <w:lvlJc w:val="left"/>
      <w:pPr>
        <w:ind w:left="2291" w:hanging="720"/>
      </w:pPr>
      <w:rPr>
        <w:rFonts w:cs="Times New Roman" w:hint="default"/>
      </w:rPr>
    </w:lvl>
    <w:lvl w:ilvl="2" w:tplc="5A303DF2">
      <w:start w:val="1"/>
      <w:numFmt w:val="upperRoman"/>
      <w:lvlText w:val="%3."/>
      <w:lvlJc w:val="left"/>
      <w:pPr>
        <w:ind w:left="3191" w:hanging="720"/>
      </w:pPr>
      <w:rPr>
        <w:rFonts w:hint="default"/>
      </w:rPr>
    </w:lvl>
    <w:lvl w:ilvl="3" w:tplc="AB124BE6">
      <w:start w:val="1"/>
      <w:numFmt w:val="decimal"/>
      <w:suff w:val="space"/>
      <w:lvlText w:val="%4."/>
      <w:lvlJc w:val="left"/>
      <w:pPr>
        <w:ind w:left="4067" w:hanging="315"/>
      </w:pPr>
      <w:rPr>
        <w:rFonts w:hint="default"/>
        <w:b w:val="0"/>
      </w:rPr>
    </w:lvl>
    <w:lvl w:ilvl="4" w:tplc="04270019" w:tentative="1">
      <w:start w:val="1"/>
      <w:numFmt w:val="lowerLetter"/>
      <w:lvlText w:val="%5."/>
      <w:lvlJc w:val="left"/>
      <w:pPr>
        <w:ind w:left="4091" w:hanging="360"/>
      </w:pPr>
      <w:rPr>
        <w:rFonts w:cs="Times New Roman"/>
      </w:rPr>
    </w:lvl>
    <w:lvl w:ilvl="5" w:tplc="0427001B" w:tentative="1">
      <w:start w:val="1"/>
      <w:numFmt w:val="lowerRoman"/>
      <w:lvlText w:val="%6."/>
      <w:lvlJc w:val="right"/>
      <w:pPr>
        <w:ind w:left="4811" w:hanging="180"/>
      </w:pPr>
      <w:rPr>
        <w:rFonts w:cs="Times New Roman"/>
      </w:rPr>
    </w:lvl>
    <w:lvl w:ilvl="6" w:tplc="0427000F" w:tentative="1">
      <w:start w:val="1"/>
      <w:numFmt w:val="decimal"/>
      <w:lvlText w:val="%7."/>
      <w:lvlJc w:val="left"/>
      <w:pPr>
        <w:ind w:left="5531" w:hanging="360"/>
      </w:pPr>
      <w:rPr>
        <w:rFonts w:cs="Times New Roman"/>
      </w:rPr>
    </w:lvl>
    <w:lvl w:ilvl="7" w:tplc="04270019" w:tentative="1">
      <w:start w:val="1"/>
      <w:numFmt w:val="lowerLetter"/>
      <w:lvlText w:val="%8."/>
      <w:lvlJc w:val="left"/>
      <w:pPr>
        <w:ind w:left="6251" w:hanging="360"/>
      </w:pPr>
      <w:rPr>
        <w:rFonts w:cs="Times New Roman"/>
      </w:rPr>
    </w:lvl>
    <w:lvl w:ilvl="8" w:tplc="0427001B" w:tentative="1">
      <w:start w:val="1"/>
      <w:numFmt w:val="lowerRoman"/>
      <w:lvlText w:val="%9."/>
      <w:lvlJc w:val="right"/>
      <w:pPr>
        <w:ind w:left="6971" w:hanging="180"/>
      </w:pPr>
      <w:rPr>
        <w:rFonts w:cs="Times New Roman"/>
      </w:rPr>
    </w:lvl>
  </w:abstractNum>
  <w:abstractNum w:abstractNumId="4" w15:restartNumberingAfterBreak="0">
    <w:nsid w:val="14890747"/>
    <w:multiLevelType w:val="multilevel"/>
    <w:tmpl w:val="D086585C"/>
    <w:lvl w:ilvl="0">
      <w:start w:val="12"/>
      <w:numFmt w:val="decimal"/>
      <w:lvlText w:val="%1."/>
      <w:lvlJc w:val="left"/>
      <w:pPr>
        <w:ind w:left="480" w:hanging="480"/>
      </w:pPr>
      <w:rPr>
        <w:rFonts w:hint="default"/>
      </w:rPr>
    </w:lvl>
    <w:lvl w:ilvl="1">
      <w:start w:val="1"/>
      <w:numFmt w:val="decimal"/>
      <w:lvlText w:val="14.%2."/>
      <w:lvlJc w:val="left"/>
      <w:pPr>
        <w:ind w:left="764" w:hanging="480"/>
      </w:pPr>
      <w:rPr>
        <w:rFonts w:hint="default"/>
        <w:b w:val="0"/>
        <w:color w:val="auto"/>
        <w:sz w:val="22"/>
        <w:szCs w:val="22"/>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 w15:restartNumberingAfterBreak="0">
    <w:nsid w:val="149310C7"/>
    <w:multiLevelType w:val="multilevel"/>
    <w:tmpl w:val="9BF6C3BC"/>
    <w:lvl w:ilvl="0">
      <w:start w:val="25"/>
      <w:numFmt w:val="decimal"/>
      <w:suff w:val="space"/>
      <w:lvlText w:val="%1."/>
      <w:lvlJc w:val="left"/>
      <w:pPr>
        <w:ind w:left="9270" w:hanging="360"/>
      </w:pPr>
      <w:rPr>
        <w:rFonts w:hint="default"/>
        <w:b w:val="0"/>
      </w:rPr>
    </w:lvl>
    <w:lvl w:ilvl="1">
      <w:start w:val="1"/>
      <w:numFmt w:val="decimal"/>
      <w:isLgl/>
      <w:lvlText w:val="%1.%2."/>
      <w:lvlJc w:val="left"/>
      <w:pPr>
        <w:ind w:left="1440" w:hanging="720"/>
      </w:pPr>
      <w:rPr>
        <w:rFonts w:hint="default"/>
      </w:rPr>
    </w:lvl>
    <w:lvl w:ilvl="2">
      <w:start w:val="1"/>
      <w:numFmt w:val="decimal"/>
      <w:lvlText w:val="10.%3."/>
      <w:lvlJc w:val="left"/>
      <w:pPr>
        <w:ind w:left="1800" w:hanging="720"/>
      </w:pPr>
      <w:rPr>
        <w:rFonts w:hint="default"/>
        <w:b w:val="0"/>
        <w:color w:val="auto"/>
        <w:sz w:val="23"/>
        <w:szCs w:val="23"/>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2C3B2065"/>
    <w:multiLevelType w:val="multilevel"/>
    <w:tmpl w:val="4F2A55BA"/>
    <w:lvl w:ilvl="0">
      <w:start w:val="16"/>
      <w:numFmt w:val="decimal"/>
      <w:lvlText w:val="%1."/>
      <w:lvlJc w:val="left"/>
      <w:pPr>
        <w:ind w:left="480" w:hanging="480"/>
      </w:pPr>
      <w:rPr>
        <w:rFonts w:ascii="Arial" w:hAnsi="Arial" w:cs="Arial" w:hint="default"/>
        <w:sz w:val="20"/>
        <w:szCs w:val="20"/>
      </w:rPr>
    </w:lvl>
    <w:lvl w:ilvl="1">
      <w:start w:val="1"/>
      <w:numFmt w:val="decimal"/>
      <w:lvlText w:val="16.%2."/>
      <w:lvlJc w:val="left"/>
      <w:pPr>
        <w:ind w:left="764" w:hanging="480"/>
      </w:pPr>
      <w:rPr>
        <w:rFonts w:hint="default"/>
        <w:b w:val="0"/>
        <w:color w:val="auto"/>
        <w:sz w:val="23"/>
        <w:szCs w:val="23"/>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7" w15:restartNumberingAfterBreak="0">
    <w:nsid w:val="3A4A7286"/>
    <w:multiLevelType w:val="multilevel"/>
    <w:tmpl w:val="2D6E1AAC"/>
    <w:styleLink w:val="Style1"/>
    <w:lvl w:ilvl="0">
      <w:start w:val="15"/>
      <w:numFmt w:val="decimal"/>
      <w:lvlText w:val="%1."/>
      <w:lvlJc w:val="left"/>
      <w:pPr>
        <w:ind w:left="480" w:hanging="480"/>
      </w:pPr>
      <w:rPr>
        <w:rFonts w:hint="default"/>
      </w:rPr>
    </w:lvl>
    <w:lvl w:ilvl="1">
      <w:start w:val="1"/>
      <w:numFmt w:val="decimal"/>
      <w:lvlText w:val="16.%2."/>
      <w:lvlJc w:val="left"/>
      <w:pPr>
        <w:ind w:left="764" w:hanging="480"/>
      </w:pPr>
      <w:rPr>
        <w:rFonts w:hint="default"/>
        <w:b w:val="0"/>
        <w:color w:val="auto"/>
        <w:sz w:val="23"/>
        <w:szCs w:val="23"/>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8" w15:restartNumberingAfterBreak="0">
    <w:nsid w:val="3EEF24C8"/>
    <w:multiLevelType w:val="hybridMultilevel"/>
    <w:tmpl w:val="7CE25386"/>
    <w:lvl w:ilvl="0" w:tplc="994C5CBE">
      <w:start w:val="20"/>
      <w:numFmt w:val="decimal"/>
      <w:suff w:val="space"/>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0844AB9"/>
    <w:multiLevelType w:val="hybridMultilevel"/>
    <w:tmpl w:val="D3E8F70A"/>
    <w:lvl w:ilvl="0" w:tplc="9E42B014">
      <w:start w:val="16"/>
      <w:numFmt w:val="decimal"/>
      <w:suff w:val="space"/>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29052FA"/>
    <w:multiLevelType w:val="multilevel"/>
    <w:tmpl w:val="1108B89C"/>
    <w:lvl w:ilvl="0">
      <w:start w:val="5"/>
      <w:numFmt w:val="decimal"/>
      <w:lvlText w:val="%1."/>
      <w:lvlJc w:val="left"/>
      <w:pPr>
        <w:ind w:left="360" w:hanging="360"/>
      </w:pPr>
      <w:rPr>
        <w:rFonts w:eastAsia="Calibri" w:hint="default"/>
      </w:rPr>
    </w:lvl>
    <w:lvl w:ilvl="1">
      <w:start w:val="1"/>
      <w:numFmt w:val="decimal"/>
      <w:lvlText w:val="%1.%2."/>
      <w:lvlJc w:val="left"/>
      <w:pPr>
        <w:ind w:left="4112" w:hanging="360"/>
      </w:pPr>
      <w:rPr>
        <w:rFonts w:eastAsia="Calibri" w:hint="default"/>
      </w:rPr>
    </w:lvl>
    <w:lvl w:ilvl="2">
      <w:start w:val="1"/>
      <w:numFmt w:val="decimal"/>
      <w:lvlText w:val="%1.%2.%3."/>
      <w:lvlJc w:val="left"/>
      <w:pPr>
        <w:ind w:left="1855" w:hanging="720"/>
      </w:pPr>
      <w:rPr>
        <w:rFonts w:eastAsia="Calibri" w:hint="default"/>
      </w:rPr>
    </w:lvl>
    <w:lvl w:ilvl="3">
      <w:start w:val="1"/>
      <w:numFmt w:val="decimal"/>
      <w:lvlText w:val="%1.%2.%3.%4."/>
      <w:lvlJc w:val="left"/>
      <w:pPr>
        <w:ind w:left="11976" w:hanging="720"/>
      </w:pPr>
      <w:rPr>
        <w:rFonts w:eastAsia="Calibri" w:hint="default"/>
      </w:rPr>
    </w:lvl>
    <w:lvl w:ilvl="4">
      <w:start w:val="1"/>
      <w:numFmt w:val="decimal"/>
      <w:lvlText w:val="%1.%2.%3.%4.%5."/>
      <w:lvlJc w:val="left"/>
      <w:pPr>
        <w:ind w:left="16088" w:hanging="1080"/>
      </w:pPr>
      <w:rPr>
        <w:rFonts w:eastAsia="Calibri" w:hint="default"/>
      </w:rPr>
    </w:lvl>
    <w:lvl w:ilvl="5">
      <w:start w:val="1"/>
      <w:numFmt w:val="decimal"/>
      <w:lvlText w:val="%1.%2.%3.%4.%5.%6."/>
      <w:lvlJc w:val="left"/>
      <w:pPr>
        <w:ind w:left="19840" w:hanging="1080"/>
      </w:pPr>
      <w:rPr>
        <w:rFonts w:eastAsia="Calibri" w:hint="default"/>
      </w:rPr>
    </w:lvl>
    <w:lvl w:ilvl="6">
      <w:start w:val="1"/>
      <w:numFmt w:val="decimal"/>
      <w:lvlText w:val="%1.%2.%3.%4.%5.%6.%7."/>
      <w:lvlJc w:val="left"/>
      <w:pPr>
        <w:ind w:left="23952" w:hanging="1440"/>
      </w:pPr>
      <w:rPr>
        <w:rFonts w:eastAsia="Calibri" w:hint="default"/>
      </w:rPr>
    </w:lvl>
    <w:lvl w:ilvl="7">
      <w:start w:val="1"/>
      <w:numFmt w:val="decimal"/>
      <w:lvlText w:val="%1.%2.%3.%4.%5.%6.%7.%8."/>
      <w:lvlJc w:val="left"/>
      <w:pPr>
        <w:ind w:left="27704" w:hanging="1440"/>
      </w:pPr>
      <w:rPr>
        <w:rFonts w:eastAsia="Calibri" w:hint="default"/>
      </w:rPr>
    </w:lvl>
    <w:lvl w:ilvl="8">
      <w:start w:val="1"/>
      <w:numFmt w:val="decimal"/>
      <w:lvlText w:val="%1.%2.%3.%4.%5.%6.%7.%8.%9."/>
      <w:lvlJc w:val="left"/>
      <w:pPr>
        <w:ind w:left="31816" w:hanging="1800"/>
      </w:pPr>
      <w:rPr>
        <w:rFonts w:eastAsia="Calibri" w:hint="default"/>
      </w:rPr>
    </w:lvl>
  </w:abstractNum>
  <w:abstractNum w:abstractNumId="11" w15:restartNumberingAfterBreak="0">
    <w:nsid w:val="56B351F7"/>
    <w:multiLevelType w:val="hybridMultilevel"/>
    <w:tmpl w:val="742AF9D4"/>
    <w:lvl w:ilvl="0" w:tplc="32540CA0">
      <w:start w:val="15"/>
      <w:numFmt w:val="decimal"/>
      <w:suff w:val="space"/>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DBE0862"/>
    <w:multiLevelType w:val="multilevel"/>
    <w:tmpl w:val="2E82BC58"/>
    <w:lvl w:ilvl="0">
      <w:start w:val="29"/>
      <w:numFmt w:val="decimal"/>
      <w:suff w:val="space"/>
      <w:lvlText w:val="%1."/>
      <w:lvlJc w:val="left"/>
      <w:pPr>
        <w:ind w:left="9270" w:hanging="360"/>
      </w:pPr>
      <w:rPr>
        <w:rFonts w:hint="default"/>
        <w:b w:val="0"/>
      </w:rPr>
    </w:lvl>
    <w:lvl w:ilvl="1">
      <w:start w:val="1"/>
      <w:numFmt w:val="decimal"/>
      <w:isLgl/>
      <w:lvlText w:val="%1.%2."/>
      <w:lvlJc w:val="left"/>
      <w:pPr>
        <w:ind w:left="1440" w:hanging="720"/>
      </w:pPr>
      <w:rPr>
        <w:rFonts w:hint="default"/>
      </w:rPr>
    </w:lvl>
    <w:lvl w:ilvl="2">
      <w:start w:val="1"/>
      <w:numFmt w:val="decimal"/>
      <w:lvlText w:val="10.%3."/>
      <w:lvlJc w:val="left"/>
      <w:pPr>
        <w:ind w:left="1800" w:hanging="720"/>
      </w:pPr>
      <w:rPr>
        <w:rFonts w:hint="default"/>
        <w:b w:val="0"/>
        <w:color w:val="auto"/>
        <w:sz w:val="23"/>
        <w:szCs w:val="23"/>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5EC155BC"/>
    <w:multiLevelType w:val="multilevel"/>
    <w:tmpl w:val="867606E4"/>
    <w:lvl w:ilvl="0">
      <w:start w:val="15"/>
      <w:numFmt w:val="decimal"/>
      <w:suff w:val="space"/>
      <w:lvlText w:val="%1."/>
      <w:lvlJc w:val="left"/>
      <w:pPr>
        <w:ind w:left="8820" w:hanging="360"/>
      </w:pPr>
      <w:rPr>
        <w:rFonts w:hint="default"/>
        <w:b w:val="0"/>
      </w:rPr>
    </w:lvl>
    <w:lvl w:ilvl="1">
      <w:start w:val="1"/>
      <w:numFmt w:val="decimal"/>
      <w:isLgl/>
      <w:lvlText w:val="%1.%2."/>
      <w:lvlJc w:val="left"/>
      <w:pPr>
        <w:ind w:left="9540" w:hanging="720"/>
      </w:pPr>
      <w:rPr>
        <w:rFonts w:hint="default"/>
        <w:b w:val="0"/>
        <w:color w:val="auto"/>
        <w:sz w:val="22"/>
        <w:szCs w:val="22"/>
      </w:rPr>
    </w:lvl>
    <w:lvl w:ilvl="2">
      <w:start w:val="1"/>
      <w:numFmt w:val="decimal"/>
      <w:isLgl/>
      <w:lvlText w:val="%1.%2.%3."/>
      <w:lvlJc w:val="left"/>
      <w:pPr>
        <w:ind w:left="9900" w:hanging="720"/>
      </w:pPr>
      <w:rPr>
        <w:rFonts w:hint="default"/>
      </w:rPr>
    </w:lvl>
    <w:lvl w:ilvl="3">
      <w:start w:val="1"/>
      <w:numFmt w:val="decimal"/>
      <w:isLgl/>
      <w:lvlText w:val="%1.%2.%3.%4."/>
      <w:lvlJc w:val="left"/>
      <w:pPr>
        <w:ind w:left="10620" w:hanging="1080"/>
      </w:pPr>
      <w:rPr>
        <w:rFonts w:hint="default"/>
      </w:rPr>
    </w:lvl>
    <w:lvl w:ilvl="4">
      <w:start w:val="1"/>
      <w:numFmt w:val="decimal"/>
      <w:isLgl/>
      <w:lvlText w:val="%1.%2.%3.%4.%5."/>
      <w:lvlJc w:val="left"/>
      <w:pPr>
        <w:ind w:left="10980" w:hanging="1080"/>
      </w:pPr>
      <w:rPr>
        <w:rFonts w:hint="default"/>
      </w:rPr>
    </w:lvl>
    <w:lvl w:ilvl="5">
      <w:start w:val="1"/>
      <w:numFmt w:val="decimal"/>
      <w:isLgl/>
      <w:lvlText w:val="%1.%2.%3.%4.%5.%6."/>
      <w:lvlJc w:val="left"/>
      <w:pPr>
        <w:ind w:left="11700" w:hanging="1440"/>
      </w:pPr>
      <w:rPr>
        <w:rFonts w:hint="default"/>
      </w:rPr>
    </w:lvl>
    <w:lvl w:ilvl="6">
      <w:start w:val="1"/>
      <w:numFmt w:val="decimal"/>
      <w:isLgl/>
      <w:lvlText w:val="%1.%2.%3.%4.%5.%6.%7."/>
      <w:lvlJc w:val="left"/>
      <w:pPr>
        <w:ind w:left="12060" w:hanging="1440"/>
      </w:pPr>
      <w:rPr>
        <w:rFonts w:hint="default"/>
      </w:rPr>
    </w:lvl>
    <w:lvl w:ilvl="7">
      <w:start w:val="1"/>
      <w:numFmt w:val="decimal"/>
      <w:isLgl/>
      <w:lvlText w:val="%1.%2.%3.%4.%5.%6.%7.%8."/>
      <w:lvlJc w:val="left"/>
      <w:pPr>
        <w:ind w:left="12780" w:hanging="1800"/>
      </w:pPr>
      <w:rPr>
        <w:rFonts w:hint="default"/>
      </w:rPr>
    </w:lvl>
    <w:lvl w:ilvl="8">
      <w:start w:val="1"/>
      <w:numFmt w:val="decimal"/>
      <w:isLgl/>
      <w:lvlText w:val="%1.%2.%3.%4.%5.%6.%7.%8.%9."/>
      <w:lvlJc w:val="left"/>
      <w:pPr>
        <w:ind w:left="13140" w:hanging="1800"/>
      </w:pPr>
      <w:rPr>
        <w:rFonts w:hint="default"/>
      </w:rPr>
    </w:lvl>
  </w:abstractNum>
  <w:abstractNum w:abstractNumId="14" w15:restartNumberingAfterBreak="0">
    <w:nsid w:val="5ECD1CE6"/>
    <w:multiLevelType w:val="multilevel"/>
    <w:tmpl w:val="A606AC70"/>
    <w:lvl w:ilvl="0">
      <w:start w:val="5"/>
      <w:numFmt w:val="decimal"/>
      <w:lvlText w:val="%1."/>
      <w:lvlJc w:val="left"/>
      <w:pPr>
        <w:ind w:left="360" w:hanging="360"/>
      </w:pPr>
      <w:rPr>
        <w:rFonts w:eastAsia="Calibri" w:hint="default"/>
      </w:rPr>
    </w:lvl>
    <w:lvl w:ilvl="1">
      <w:start w:val="1"/>
      <w:numFmt w:val="decimal"/>
      <w:lvlText w:val="%1.%2."/>
      <w:lvlJc w:val="left"/>
      <w:pPr>
        <w:ind w:left="1069" w:hanging="360"/>
      </w:pPr>
      <w:rPr>
        <w:rFonts w:eastAsia="Calibri" w:hint="default"/>
      </w:rPr>
    </w:lvl>
    <w:lvl w:ilvl="2">
      <w:start w:val="1"/>
      <w:numFmt w:val="decimal"/>
      <w:lvlText w:val="%1.%2.%3."/>
      <w:lvlJc w:val="left"/>
      <w:pPr>
        <w:ind w:left="2138" w:hanging="720"/>
      </w:pPr>
      <w:rPr>
        <w:rFonts w:eastAsia="Calibri" w:hint="default"/>
      </w:rPr>
    </w:lvl>
    <w:lvl w:ilvl="3">
      <w:start w:val="1"/>
      <w:numFmt w:val="decimal"/>
      <w:lvlText w:val="%1.%2.%3.%4."/>
      <w:lvlJc w:val="left"/>
      <w:pPr>
        <w:ind w:left="2847" w:hanging="720"/>
      </w:pPr>
      <w:rPr>
        <w:rFonts w:eastAsia="Calibri" w:hint="default"/>
      </w:rPr>
    </w:lvl>
    <w:lvl w:ilvl="4">
      <w:start w:val="1"/>
      <w:numFmt w:val="decimal"/>
      <w:lvlText w:val="%1.%2.%3.%4.%5."/>
      <w:lvlJc w:val="left"/>
      <w:pPr>
        <w:ind w:left="3916" w:hanging="1080"/>
      </w:pPr>
      <w:rPr>
        <w:rFonts w:eastAsia="Calibri" w:hint="default"/>
      </w:rPr>
    </w:lvl>
    <w:lvl w:ilvl="5">
      <w:start w:val="1"/>
      <w:numFmt w:val="decimal"/>
      <w:lvlText w:val="%1.%2.%3.%4.%5.%6."/>
      <w:lvlJc w:val="left"/>
      <w:pPr>
        <w:ind w:left="4625" w:hanging="1080"/>
      </w:pPr>
      <w:rPr>
        <w:rFonts w:eastAsia="Calibri" w:hint="default"/>
      </w:rPr>
    </w:lvl>
    <w:lvl w:ilvl="6">
      <w:start w:val="1"/>
      <w:numFmt w:val="decimal"/>
      <w:lvlText w:val="%1.%2.%3.%4.%5.%6.%7."/>
      <w:lvlJc w:val="left"/>
      <w:pPr>
        <w:ind w:left="5694" w:hanging="1440"/>
      </w:pPr>
      <w:rPr>
        <w:rFonts w:eastAsia="Calibri" w:hint="default"/>
      </w:rPr>
    </w:lvl>
    <w:lvl w:ilvl="7">
      <w:start w:val="1"/>
      <w:numFmt w:val="decimal"/>
      <w:lvlText w:val="%1.%2.%3.%4.%5.%6.%7.%8."/>
      <w:lvlJc w:val="left"/>
      <w:pPr>
        <w:ind w:left="6403" w:hanging="1440"/>
      </w:pPr>
      <w:rPr>
        <w:rFonts w:eastAsia="Calibri" w:hint="default"/>
      </w:rPr>
    </w:lvl>
    <w:lvl w:ilvl="8">
      <w:start w:val="1"/>
      <w:numFmt w:val="decimal"/>
      <w:lvlText w:val="%1.%2.%3.%4.%5.%6.%7.%8.%9."/>
      <w:lvlJc w:val="left"/>
      <w:pPr>
        <w:ind w:left="7472" w:hanging="1800"/>
      </w:pPr>
      <w:rPr>
        <w:rFonts w:eastAsia="Calibri" w:hint="default"/>
      </w:rPr>
    </w:lvl>
  </w:abstractNum>
  <w:abstractNum w:abstractNumId="15" w15:restartNumberingAfterBreak="0">
    <w:nsid w:val="6BB9649E"/>
    <w:multiLevelType w:val="hybridMultilevel"/>
    <w:tmpl w:val="892AB046"/>
    <w:lvl w:ilvl="0" w:tplc="48E2861E">
      <w:start w:val="15"/>
      <w:numFmt w:val="decimal"/>
      <w:suff w:val="space"/>
      <w:lvlText w:val="%1."/>
      <w:lvlJc w:val="left"/>
      <w:pPr>
        <w:ind w:left="1211"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DB32C46"/>
    <w:multiLevelType w:val="hybridMultilevel"/>
    <w:tmpl w:val="13783FEE"/>
    <w:lvl w:ilvl="0" w:tplc="3E3A99C8">
      <w:start w:val="1"/>
      <w:numFmt w:val="upp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7" w15:restartNumberingAfterBreak="0">
    <w:nsid w:val="6EED527D"/>
    <w:multiLevelType w:val="hybridMultilevel"/>
    <w:tmpl w:val="87262AD2"/>
    <w:lvl w:ilvl="0" w:tplc="7282757E">
      <w:start w:val="18"/>
      <w:numFmt w:val="decimal"/>
      <w:suff w:val="space"/>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0C87F33"/>
    <w:multiLevelType w:val="multilevel"/>
    <w:tmpl w:val="AD74BF54"/>
    <w:lvl w:ilvl="0">
      <w:start w:val="14"/>
      <w:numFmt w:val="decimal"/>
      <w:lvlText w:val="%1."/>
      <w:lvlJc w:val="left"/>
      <w:pPr>
        <w:ind w:left="480" w:hanging="480"/>
      </w:pPr>
      <w:rPr>
        <w:rFonts w:hint="default"/>
      </w:rPr>
    </w:lvl>
    <w:lvl w:ilvl="1">
      <w:start w:val="1"/>
      <w:numFmt w:val="decimal"/>
      <w:lvlText w:val="16.%2."/>
      <w:lvlJc w:val="left"/>
      <w:pPr>
        <w:ind w:left="764" w:hanging="480"/>
      </w:pPr>
      <w:rPr>
        <w:rFonts w:hint="default"/>
        <w:b w:val="0"/>
        <w:color w:val="auto"/>
        <w:sz w:val="22"/>
        <w:szCs w:val="22"/>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9" w15:restartNumberingAfterBreak="0">
    <w:nsid w:val="72A72E8D"/>
    <w:multiLevelType w:val="hybridMultilevel"/>
    <w:tmpl w:val="0FBC0A70"/>
    <w:lvl w:ilvl="0" w:tplc="094056CA">
      <w:start w:val="19"/>
      <w:numFmt w:val="decimal"/>
      <w:suff w:val="space"/>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9476D10"/>
    <w:multiLevelType w:val="multilevel"/>
    <w:tmpl w:val="2D6E1AAC"/>
    <w:lvl w:ilvl="0">
      <w:start w:val="15"/>
      <w:numFmt w:val="decimal"/>
      <w:lvlText w:val="%1."/>
      <w:lvlJc w:val="left"/>
      <w:pPr>
        <w:ind w:left="480" w:hanging="480"/>
      </w:pPr>
      <w:rPr>
        <w:rFonts w:hint="default"/>
      </w:rPr>
    </w:lvl>
    <w:lvl w:ilvl="1">
      <w:start w:val="1"/>
      <w:numFmt w:val="decimal"/>
      <w:lvlText w:val="16.%2."/>
      <w:lvlJc w:val="left"/>
      <w:pPr>
        <w:ind w:left="764" w:hanging="480"/>
      </w:pPr>
      <w:rPr>
        <w:rFonts w:hint="default"/>
        <w:b w:val="0"/>
        <w:color w:val="auto"/>
        <w:sz w:val="23"/>
        <w:szCs w:val="23"/>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num w:numId="1" w16cid:durableId="421218868">
    <w:abstractNumId w:val="3"/>
  </w:num>
  <w:num w:numId="2" w16cid:durableId="1185284230">
    <w:abstractNumId w:val="20"/>
  </w:num>
  <w:num w:numId="3" w16cid:durableId="1359500377">
    <w:abstractNumId w:val="18"/>
  </w:num>
  <w:num w:numId="4" w16cid:durableId="674573147">
    <w:abstractNumId w:val="5"/>
  </w:num>
  <w:num w:numId="5" w16cid:durableId="95562073">
    <w:abstractNumId w:val="0"/>
  </w:num>
  <w:num w:numId="6" w16cid:durableId="1973900905">
    <w:abstractNumId w:val="0"/>
  </w:num>
  <w:num w:numId="7" w16cid:durableId="1255631707">
    <w:abstractNumId w:val="9"/>
  </w:num>
  <w:num w:numId="8" w16cid:durableId="900796250">
    <w:abstractNumId w:val="6"/>
  </w:num>
  <w:num w:numId="9" w16cid:durableId="504127367">
    <w:abstractNumId w:val="8"/>
  </w:num>
  <w:num w:numId="10" w16cid:durableId="1723018517">
    <w:abstractNumId w:val="0"/>
  </w:num>
  <w:num w:numId="11" w16cid:durableId="715085008">
    <w:abstractNumId w:val="11"/>
  </w:num>
  <w:num w:numId="12" w16cid:durableId="1077822651">
    <w:abstractNumId w:val="19"/>
  </w:num>
  <w:num w:numId="13" w16cid:durableId="1175607852">
    <w:abstractNumId w:val="0"/>
  </w:num>
  <w:num w:numId="14" w16cid:durableId="1234125241">
    <w:abstractNumId w:val="1"/>
  </w:num>
  <w:num w:numId="15" w16cid:durableId="691884514">
    <w:abstractNumId w:val="17"/>
  </w:num>
  <w:num w:numId="16" w16cid:durableId="1074551110">
    <w:abstractNumId w:val="0"/>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17352264">
    <w:abstractNumId w:val="2"/>
  </w:num>
  <w:num w:numId="18" w16cid:durableId="1501433948">
    <w:abstractNumId w:val="12"/>
  </w:num>
  <w:num w:numId="19" w16cid:durableId="1309019746">
    <w:abstractNumId w:val="15"/>
  </w:num>
  <w:num w:numId="20" w16cid:durableId="1013727626">
    <w:abstractNumId w:val="4"/>
  </w:num>
  <w:num w:numId="21" w16cid:durableId="1410729113">
    <w:abstractNumId w:val="7"/>
  </w:num>
  <w:num w:numId="22" w16cid:durableId="1688604808">
    <w:abstractNumId w:val="13"/>
  </w:num>
  <w:num w:numId="23" w16cid:durableId="2011374219">
    <w:abstractNumId w:val="14"/>
  </w:num>
  <w:num w:numId="24" w16cid:durableId="1851988488">
    <w:abstractNumId w:val="10"/>
  </w:num>
  <w:num w:numId="25" w16cid:durableId="837113808">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1AF"/>
    <w:rsid w:val="0001176E"/>
    <w:rsid w:val="00022970"/>
    <w:rsid w:val="000637FA"/>
    <w:rsid w:val="00064570"/>
    <w:rsid w:val="00074CE1"/>
    <w:rsid w:val="000950AF"/>
    <w:rsid w:val="0009729E"/>
    <w:rsid w:val="000B4355"/>
    <w:rsid w:val="000B4748"/>
    <w:rsid w:val="000C497B"/>
    <w:rsid w:val="000D132D"/>
    <w:rsid w:val="000D5831"/>
    <w:rsid w:val="000D5BEA"/>
    <w:rsid w:val="000F34FF"/>
    <w:rsid w:val="00130D8E"/>
    <w:rsid w:val="00134068"/>
    <w:rsid w:val="001437D1"/>
    <w:rsid w:val="0015506F"/>
    <w:rsid w:val="00166F06"/>
    <w:rsid w:val="001804D2"/>
    <w:rsid w:val="00184F00"/>
    <w:rsid w:val="00193B10"/>
    <w:rsid w:val="00195C04"/>
    <w:rsid w:val="001A0144"/>
    <w:rsid w:val="001A47E6"/>
    <w:rsid w:val="001C262C"/>
    <w:rsid w:val="001C7F1C"/>
    <w:rsid w:val="001D05B8"/>
    <w:rsid w:val="001D1526"/>
    <w:rsid w:val="00222B92"/>
    <w:rsid w:val="00223F19"/>
    <w:rsid w:val="00247720"/>
    <w:rsid w:val="0028657E"/>
    <w:rsid w:val="00291C3E"/>
    <w:rsid w:val="0029274C"/>
    <w:rsid w:val="002A2806"/>
    <w:rsid w:val="002A3FF3"/>
    <w:rsid w:val="002B0F18"/>
    <w:rsid w:val="002B2605"/>
    <w:rsid w:val="002C099C"/>
    <w:rsid w:val="002D7939"/>
    <w:rsid w:val="002E22FB"/>
    <w:rsid w:val="0030627A"/>
    <w:rsid w:val="00307D45"/>
    <w:rsid w:val="003225DD"/>
    <w:rsid w:val="00332872"/>
    <w:rsid w:val="00335A7C"/>
    <w:rsid w:val="00337FCA"/>
    <w:rsid w:val="003534AA"/>
    <w:rsid w:val="00353559"/>
    <w:rsid w:val="0035745D"/>
    <w:rsid w:val="003623A0"/>
    <w:rsid w:val="003629C5"/>
    <w:rsid w:val="003657B5"/>
    <w:rsid w:val="0037042C"/>
    <w:rsid w:val="00375B26"/>
    <w:rsid w:val="0037794F"/>
    <w:rsid w:val="003818B5"/>
    <w:rsid w:val="00386CE1"/>
    <w:rsid w:val="003A6721"/>
    <w:rsid w:val="003A76F0"/>
    <w:rsid w:val="003C349F"/>
    <w:rsid w:val="003C4AA7"/>
    <w:rsid w:val="003D0A70"/>
    <w:rsid w:val="003E35B8"/>
    <w:rsid w:val="003E3934"/>
    <w:rsid w:val="004174AD"/>
    <w:rsid w:val="004237A8"/>
    <w:rsid w:val="00423D57"/>
    <w:rsid w:val="00431C65"/>
    <w:rsid w:val="00437ECD"/>
    <w:rsid w:val="004432EF"/>
    <w:rsid w:val="004445EF"/>
    <w:rsid w:val="00450E6C"/>
    <w:rsid w:val="0045119F"/>
    <w:rsid w:val="00456455"/>
    <w:rsid w:val="00456A11"/>
    <w:rsid w:val="00462003"/>
    <w:rsid w:val="00471B23"/>
    <w:rsid w:val="00473225"/>
    <w:rsid w:val="004826D1"/>
    <w:rsid w:val="004845AE"/>
    <w:rsid w:val="004949B5"/>
    <w:rsid w:val="004A0FD5"/>
    <w:rsid w:val="004C4147"/>
    <w:rsid w:val="004C417C"/>
    <w:rsid w:val="004D2877"/>
    <w:rsid w:val="00500562"/>
    <w:rsid w:val="00503FC3"/>
    <w:rsid w:val="00504925"/>
    <w:rsid w:val="005172E4"/>
    <w:rsid w:val="00520BC2"/>
    <w:rsid w:val="005253B9"/>
    <w:rsid w:val="005336CF"/>
    <w:rsid w:val="00533A77"/>
    <w:rsid w:val="005449D4"/>
    <w:rsid w:val="00555412"/>
    <w:rsid w:val="00561282"/>
    <w:rsid w:val="00567812"/>
    <w:rsid w:val="00570272"/>
    <w:rsid w:val="00580632"/>
    <w:rsid w:val="0058508C"/>
    <w:rsid w:val="00593F54"/>
    <w:rsid w:val="005950E1"/>
    <w:rsid w:val="00597E2A"/>
    <w:rsid w:val="005A51E5"/>
    <w:rsid w:val="005A7E05"/>
    <w:rsid w:val="005B16BF"/>
    <w:rsid w:val="005C1775"/>
    <w:rsid w:val="005E298A"/>
    <w:rsid w:val="005F2690"/>
    <w:rsid w:val="006168F1"/>
    <w:rsid w:val="0062088D"/>
    <w:rsid w:val="00620B32"/>
    <w:rsid w:val="006319E2"/>
    <w:rsid w:val="00632275"/>
    <w:rsid w:val="006345FD"/>
    <w:rsid w:val="00644653"/>
    <w:rsid w:val="006459F3"/>
    <w:rsid w:val="006476E9"/>
    <w:rsid w:val="00662870"/>
    <w:rsid w:val="00681BCC"/>
    <w:rsid w:val="006A0C11"/>
    <w:rsid w:val="006A6B73"/>
    <w:rsid w:val="006B48E6"/>
    <w:rsid w:val="006C2876"/>
    <w:rsid w:val="006C6F5F"/>
    <w:rsid w:val="006D0977"/>
    <w:rsid w:val="006F21F6"/>
    <w:rsid w:val="006F32E6"/>
    <w:rsid w:val="00703687"/>
    <w:rsid w:val="00703FCE"/>
    <w:rsid w:val="00706BB8"/>
    <w:rsid w:val="00712908"/>
    <w:rsid w:val="00713A44"/>
    <w:rsid w:val="00714C2C"/>
    <w:rsid w:val="00714C45"/>
    <w:rsid w:val="007170AE"/>
    <w:rsid w:val="00721360"/>
    <w:rsid w:val="00722DC0"/>
    <w:rsid w:val="00727E89"/>
    <w:rsid w:val="0073341A"/>
    <w:rsid w:val="00741A2B"/>
    <w:rsid w:val="00752FD6"/>
    <w:rsid w:val="00755550"/>
    <w:rsid w:val="00755B52"/>
    <w:rsid w:val="007669A1"/>
    <w:rsid w:val="00775EA1"/>
    <w:rsid w:val="007763EC"/>
    <w:rsid w:val="00781983"/>
    <w:rsid w:val="00791A62"/>
    <w:rsid w:val="00793954"/>
    <w:rsid w:val="007C1EA1"/>
    <w:rsid w:val="007C619C"/>
    <w:rsid w:val="007E067E"/>
    <w:rsid w:val="007E1BD7"/>
    <w:rsid w:val="007F3061"/>
    <w:rsid w:val="00800A67"/>
    <w:rsid w:val="008016BF"/>
    <w:rsid w:val="00815D56"/>
    <w:rsid w:val="008175DB"/>
    <w:rsid w:val="008339C5"/>
    <w:rsid w:val="00833AEE"/>
    <w:rsid w:val="00840A25"/>
    <w:rsid w:val="00842258"/>
    <w:rsid w:val="0085091A"/>
    <w:rsid w:val="00853659"/>
    <w:rsid w:val="008677A5"/>
    <w:rsid w:val="00886152"/>
    <w:rsid w:val="00887F24"/>
    <w:rsid w:val="0089249D"/>
    <w:rsid w:val="008A1843"/>
    <w:rsid w:val="008C2B50"/>
    <w:rsid w:val="008C6AA1"/>
    <w:rsid w:val="008D502D"/>
    <w:rsid w:val="008D78B7"/>
    <w:rsid w:val="008F01C3"/>
    <w:rsid w:val="008F049F"/>
    <w:rsid w:val="008F1CD3"/>
    <w:rsid w:val="008F4DA1"/>
    <w:rsid w:val="00902E61"/>
    <w:rsid w:val="00910062"/>
    <w:rsid w:val="00910D7A"/>
    <w:rsid w:val="0091107A"/>
    <w:rsid w:val="00911800"/>
    <w:rsid w:val="009135FB"/>
    <w:rsid w:val="00921F11"/>
    <w:rsid w:val="00923405"/>
    <w:rsid w:val="0092580B"/>
    <w:rsid w:val="00934DE4"/>
    <w:rsid w:val="009367C1"/>
    <w:rsid w:val="00946870"/>
    <w:rsid w:val="009542D1"/>
    <w:rsid w:val="00957628"/>
    <w:rsid w:val="00994FA9"/>
    <w:rsid w:val="009A14B9"/>
    <w:rsid w:val="009A4F74"/>
    <w:rsid w:val="009B00F7"/>
    <w:rsid w:val="009C6CE1"/>
    <w:rsid w:val="009E094B"/>
    <w:rsid w:val="009F37E9"/>
    <w:rsid w:val="00A0093C"/>
    <w:rsid w:val="00A04E72"/>
    <w:rsid w:val="00A15775"/>
    <w:rsid w:val="00A27354"/>
    <w:rsid w:val="00A34530"/>
    <w:rsid w:val="00A37CCA"/>
    <w:rsid w:val="00A51735"/>
    <w:rsid w:val="00A52838"/>
    <w:rsid w:val="00A57EFA"/>
    <w:rsid w:val="00AA4AD6"/>
    <w:rsid w:val="00AA57F8"/>
    <w:rsid w:val="00AB45FD"/>
    <w:rsid w:val="00AC56DF"/>
    <w:rsid w:val="00AC780C"/>
    <w:rsid w:val="00AE2824"/>
    <w:rsid w:val="00B049BF"/>
    <w:rsid w:val="00B07264"/>
    <w:rsid w:val="00B226DB"/>
    <w:rsid w:val="00B27233"/>
    <w:rsid w:val="00B47447"/>
    <w:rsid w:val="00B53CCB"/>
    <w:rsid w:val="00B540BC"/>
    <w:rsid w:val="00B54862"/>
    <w:rsid w:val="00B55E21"/>
    <w:rsid w:val="00B57CE9"/>
    <w:rsid w:val="00B60CB3"/>
    <w:rsid w:val="00B7631D"/>
    <w:rsid w:val="00B80126"/>
    <w:rsid w:val="00B805F0"/>
    <w:rsid w:val="00B85890"/>
    <w:rsid w:val="00B920BE"/>
    <w:rsid w:val="00BA1041"/>
    <w:rsid w:val="00BB14FC"/>
    <w:rsid w:val="00BB3830"/>
    <w:rsid w:val="00BB7B15"/>
    <w:rsid w:val="00BD2CE3"/>
    <w:rsid w:val="00BD311B"/>
    <w:rsid w:val="00BD5BAC"/>
    <w:rsid w:val="00BE16AB"/>
    <w:rsid w:val="00BE2770"/>
    <w:rsid w:val="00BF3740"/>
    <w:rsid w:val="00C01D6D"/>
    <w:rsid w:val="00C110F3"/>
    <w:rsid w:val="00C23176"/>
    <w:rsid w:val="00C355CC"/>
    <w:rsid w:val="00C5224E"/>
    <w:rsid w:val="00C960E2"/>
    <w:rsid w:val="00C971AF"/>
    <w:rsid w:val="00CA168F"/>
    <w:rsid w:val="00CB1845"/>
    <w:rsid w:val="00CB2AA3"/>
    <w:rsid w:val="00CB6F16"/>
    <w:rsid w:val="00CB700B"/>
    <w:rsid w:val="00CD1F10"/>
    <w:rsid w:val="00CE1D84"/>
    <w:rsid w:val="00CF1D7B"/>
    <w:rsid w:val="00CF66A1"/>
    <w:rsid w:val="00D12AF9"/>
    <w:rsid w:val="00D32FEE"/>
    <w:rsid w:val="00D61963"/>
    <w:rsid w:val="00D662D7"/>
    <w:rsid w:val="00D6676B"/>
    <w:rsid w:val="00D71FD9"/>
    <w:rsid w:val="00D8640A"/>
    <w:rsid w:val="00DA2FD6"/>
    <w:rsid w:val="00DA377E"/>
    <w:rsid w:val="00DA4B2A"/>
    <w:rsid w:val="00DB1603"/>
    <w:rsid w:val="00DB1A9C"/>
    <w:rsid w:val="00DB51B7"/>
    <w:rsid w:val="00DC2D18"/>
    <w:rsid w:val="00DD15DF"/>
    <w:rsid w:val="00DD6379"/>
    <w:rsid w:val="00E01F52"/>
    <w:rsid w:val="00E04254"/>
    <w:rsid w:val="00E0608C"/>
    <w:rsid w:val="00E1747C"/>
    <w:rsid w:val="00E26E11"/>
    <w:rsid w:val="00E31641"/>
    <w:rsid w:val="00E32ECB"/>
    <w:rsid w:val="00E3350D"/>
    <w:rsid w:val="00E35B2F"/>
    <w:rsid w:val="00E63404"/>
    <w:rsid w:val="00E678F0"/>
    <w:rsid w:val="00E67DC1"/>
    <w:rsid w:val="00E71763"/>
    <w:rsid w:val="00E86806"/>
    <w:rsid w:val="00E911CA"/>
    <w:rsid w:val="00E91893"/>
    <w:rsid w:val="00EA420A"/>
    <w:rsid w:val="00EA446E"/>
    <w:rsid w:val="00EA476B"/>
    <w:rsid w:val="00EB5F4A"/>
    <w:rsid w:val="00EB6766"/>
    <w:rsid w:val="00EF5B53"/>
    <w:rsid w:val="00F16382"/>
    <w:rsid w:val="00F179D1"/>
    <w:rsid w:val="00F24966"/>
    <w:rsid w:val="00F37C8E"/>
    <w:rsid w:val="00F44865"/>
    <w:rsid w:val="00F5188E"/>
    <w:rsid w:val="00F547D7"/>
    <w:rsid w:val="00F611D3"/>
    <w:rsid w:val="00F64F89"/>
    <w:rsid w:val="00F65012"/>
    <w:rsid w:val="00F760CB"/>
    <w:rsid w:val="00F82DDE"/>
    <w:rsid w:val="00F96347"/>
    <w:rsid w:val="00FA2D20"/>
    <w:rsid w:val="00FA500E"/>
    <w:rsid w:val="00FB0B0C"/>
    <w:rsid w:val="00FD379A"/>
    <w:rsid w:val="00FE216B"/>
    <w:rsid w:val="00FF3C2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C699B"/>
  <w15:docId w15:val="{72E26671-0896-42FE-93C2-7323E7D6F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71AF"/>
    <w:rPr>
      <w:lang w:val="lt-LT"/>
    </w:rPr>
  </w:style>
  <w:style w:type="paragraph" w:styleId="Heading2">
    <w:name w:val="heading 2"/>
    <w:basedOn w:val="Normal"/>
    <w:next w:val="Normal"/>
    <w:link w:val="Heading2Char"/>
    <w:qFormat/>
    <w:rsid w:val="00934DE4"/>
    <w:pPr>
      <w:widowControl w:val="0"/>
      <w:numPr>
        <w:ilvl w:val="1"/>
        <w:numId w:val="13"/>
      </w:numPr>
      <w:suppressAutoHyphens/>
      <w:autoSpaceDE w:val="0"/>
      <w:spacing w:after="0" w:line="240" w:lineRule="auto"/>
      <w:jc w:val="both"/>
      <w:outlineLvl w:val="1"/>
    </w:pPr>
    <w:rPr>
      <w:rFonts w:ascii="Times New Roman" w:eastAsia="Times New Roman" w:hAnsi="Times New Roman" w:cs="Times New Roman"/>
      <w:lang w:eastAsia="ar-SA"/>
    </w:rPr>
  </w:style>
  <w:style w:type="paragraph" w:styleId="Heading9">
    <w:name w:val="heading 9"/>
    <w:basedOn w:val="Normal"/>
    <w:next w:val="Normal"/>
    <w:link w:val="Heading9Char"/>
    <w:uiPriority w:val="9"/>
    <w:unhideWhenUsed/>
    <w:qFormat/>
    <w:rsid w:val="00934DE4"/>
    <w:pPr>
      <w:keepNext/>
      <w:keepLines/>
      <w:widowControl w:val="0"/>
      <w:suppressAutoHyphens/>
      <w:autoSpaceDE w:val="0"/>
      <w:spacing w:before="200" w:after="0" w:line="240" w:lineRule="auto"/>
      <w:outlineLvl w:val="8"/>
    </w:pPr>
    <w:rPr>
      <w:rFonts w:ascii="Cambria" w:eastAsia="Times New Roman" w:hAnsi="Cambria" w:cs="Times New Roman"/>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Red,Bullet EY,Buletai,List Paragraph21,List Paragraph1,lp1,Bullet 1,Use Case List Paragraph,Numbering,ERP-List Paragraph,List Paragraph11,List Paragraph111,Paragraph,Medium Grid 1 - Accent 21,List Paragraph3,List Paragraph2"/>
    <w:basedOn w:val="Normal"/>
    <w:link w:val="ListParagraphChar"/>
    <w:uiPriority w:val="34"/>
    <w:qFormat/>
    <w:rsid w:val="00C971AF"/>
    <w:pPr>
      <w:ind w:left="720"/>
      <w:contextualSpacing/>
    </w:pPr>
  </w:style>
  <w:style w:type="character" w:styleId="Hyperlink">
    <w:name w:val="Hyperlink"/>
    <w:basedOn w:val="DefaultParagraphFont"/>
    <w:uiPriority w:val="99"/>
    <w:unhideWhenUsed/>
    <w:rsid w:val="00C971AF"/>
    <w:rPr>
      <w:color w:val="0563C1" w:themeColor="hyperlink"/>
      <w:u w:val="single"/>
    </w:rPr>
  </w:style>
  <w:style w:type="character" w:styleId="UnresolvedMention">
    <w:name w:val="Unresolved Mention"/>
    <w:basedOn w:val="DefaultParagraphFont"/>
    <w:uiPriority w:val="99"/>
    <w:semiHidden/>
    <w:unhideWhenUsed/>
    <w:rsid w:val="00555412"/>
    <w:rPr>
      <w:color w:val="808080"/>
      <w:shd w:val="clear" w:color="auto" w:fill="E6E6E6"/>
    </w:rPr>
  </w:style>
  <w:style w:type="character" w:styleId="CommentReference">
    <w:name w:val="annotation reference"/>
    <w:basedOn w:val="DefaultParagraphFont"/>
    <w:uiPriority w:val="99"/>
    <w:semiHidden/>
    <w:unhideWhenUsed/>
    <w:rsid w:val="00713A44"/>
    <w:rPr>
      <w:sz w:val="16"/>
      <w:szCs w:val="16"/>
    </w:rPr>
  </w:style>
  <w:style w:type="paragraph" w:styleId="CommentText">
    <w:name w:val="annotation text"/>
    <w:basedOn w:val="Normal"/>
    <w:link w:val="CommentTextChar"/>
    <w:uiPriority w:val="99"/>
    <w:unhideWhenUsed/>
    <w:rsid w:val="00713A44"/>
    <w:pPr>
      <w:spacing w:line="240" w:lineRule="auto"/>
    </w:pPr>
    <w:rPr>
      <w:sz w:val="20"/>
      <w:szCs w:val="20"/>
    </w:rPr>
  </w:style>
  <w:style w:type="character" w:customStyle="1" w:styleId="CommentTextChar">
    <w:name w:val="Comment Text Char"/>
    <w:basedOn w:val="DefaultParagraphFont"/>
    <w:link w:val="CommentText"/>
    <w:uiPriority w:val="99"/>
    <w:rsid w:val="00713A44"/>
    <w:rPr>
      <w:sz w:val="20"/>
      <w:szCs w:val="20"/>
      <w:lang w:val="lt-LT"/>
    </w:rPr>
  </w:style>
  <w:style w:type="paragraph" w:styleId="CommentSubject">
    <w:name w:val="annotation subject"/>
    <w:basedOn w:val="CommentText"/>
    <w:next w:val="CommentText"/>
    <w:link w:val="CommentSubjectChar"/>
    <w:uiPriority w:val="99"/>
    <w:semiHidden/>
    <w:unhideWhenUsed/>
    <w:rsid w:val="00713A44"/>
    <w:rPr>
      <w:b/>
      <w:bCs/>
    </w:rPr>
  </w:style>
  <w:style w:type="character" w:customStyle="1" w:styleId="CommentSubjectChar">
    <w:name w:val="Comment Subject Char"/>
    <w:basedOn w:val="CommentTextChar"/>
    <w:link w:val="CommentSubject"/>
    <w:uiPriority w:val="99"/>
    <w:semiHidden/>
    <w:rsid w:val="00713A44"/>
    <w:rPr>
      <w:b/>
      <w:bCs/>
      <w:sz w:val="20"/>
      <w:szCs w:val="20"/>
      <w:lang w:val="lt-LT"/>
    </w:rPr>
  </w:style>
  <w:style w:type="paragraph" w:styleId="BalloonText">
    <w:name w:val="Balloon Text"/>
    <w:basedOn w:val="Normal"/>
    <w:link w:val="BalloonTextChar"/>
    <w:uiPriority w:val="99"/>
    <w:semiHidden/>
    <w:unhideWhenUsed/>
    <w:rsid w:val="00713A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3A44"/>
    <w:rPr>
      <w:rFonts w:ascii="Segoe UI" w:hAnsi="Segoe UI" w:cs="Segoe UI"/>
      <w:sz w:val="18"/>
      <w:szCs w:val="18"/>
      <w:lang w:val="lt-LT"/>
    </w:rPr>
  </w:style>
  <w:style w:type="paragraph" w:styleId="Header">
    <w:name w:val="header"/>
    <w:basedOn w:val="Normal"/>
    <w:link w:val="HeaderChar"/>
    <w:uiPriority w:val="99"/>
    <w:unhideWhenUsed/>
    <w:rsid w:val="00DC2D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2D18"/>
    <w:rPr>
      <w:lang w:val="lt-LT"/>
    </w:rPr>
  </w:style>
  <w:style w:type="paragraph" w:styleId="Footer">
    <w:name w:val="footer"/>
    <w:basedOn w:val="Normal"/>
    <w:link w:val="FooterChar"/>
    <w:uiPriority w:val="99"/>
    <w:unhideWhenUsed/>
    <w:rsid w:val="00DC2D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2D18"/>
    <w:rPr>
      <w:lang w:val="lt-LT"/>
    </w:rPr>
  </w:style>
  <w:style w:type="character" w:customStyle="1" w:styleId="Heading2Char">
    <w:name w:val="Heading 2 Char"/>
    <w:basedOn w:val="DefaultParagraphFont"/>
    <w:link w:val="Heading2"/>
    <w:rsid w:val="00934DE4"/>
    <w:rPr>
      <w:rFonts w:ascii="Times New Roman" w:eastAsia="Times New Roman" w:hAnsi="Times New Roman" w:cs="Times New Roman"/>
      <w:lang w:val="lt-LT" w:eastAsia="ar-SA"/>
    </w:rPr>
  </w:style>
  <w:style w:type="character" w:customStyle="1" w:styleId="Heading9Char">
    <w:name w:val="Heading 9 Char"/>
    <w:basedOn w:val="DefaultParagraphFont"/>
    <w:link w:val="Heading9"/>
    <w:uiPriority w:val="9"/>
    <w:rsid w:val="00934DE4"/>
    <w:rPr>
      <w:rFonts w:ascii="Cambria" w:eastAsia="Times New Roman" w:hAnsi="Cambria" w:cs="Times New Roman"/>
      <w:i/>
      <w:iCs/>
      <w:color w:val="404040"/>
      <w:sz w:val="20"/>
      <w:szCs w:val="20"/>
      <w:lang w:val="lt-LT" w:eastAsia="ar-SA"/>
    </w:rPr>
  </w:style>
  <w:style w:type="character" w:customStyle="1" w:styleId="ListParagraphChar">
    <w:name w:val="List Paragraph Char"/>
    <w:aliases w:val="List Paragraph Red Char,Bullet EY Char,Buletai Char,List Paragraph21 Char,List Paragraph1 Char,lp1 Char,Bullet 1 Char,Use Case List Paragraph Char,Numbering Char,ERP-List Paragraph Char,List Paragraph11 Char,List Paragraph111 Char"/>
    <w:link w:val="ListParagraph"/>
    <w:uiPriority w:val="34"/>
    <w:locked/>
    <w:rsid w:val="00934DE4"/>
    <w:rPr>
      <w:lang w:val="lt-LT"/>
    </w:rPr>
  </w:style>
  <w:style w:type="paragraph" w:customStyle="1" w:styleId="Body2">
    <w:name w:val="Body 2"/>
    <w:rsid w:val="00B049BF"/>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lang w:val="lt-LT" w:eastAsia="lt-LT"/>
    </w:rPr>
  </w:style>
  <w:style w:type="paragraph" w:styleId="Revision">
    <w:name w:val="Revision"/>
    <w:hidden/>
    <w:uiPriority w:val="99"/>
    <w:semiHidden/>
    <w:rsid w:val="001D1526"/>
    <w:pPr>
      <w:spacing w:after="0" w:line="240" w:lineRule="auto"/>
    </w:pPr>
    <w:rPr>
      <w:lang w:val="lt-LT"/>
    </w:rPr>
  </w:style>
  <w:style w:type="character" w:customStyle="1" w:styleId="cf01">
    <w:name w:val="cf01"/>
    <w:basedOn w:val="DefaultParagraphFont"/>
    <w:rsid w:val="00755550"/>
    <w:rPr>
      <w:rFonts w:ascii="Segoe UI" w:hAnsi="Segoe UI" w:cs="Segoe UI" w:hint="default"/>
      <w:sz w:val="18"/>
      <w:szCs w:val="18"/>
      <w:shd w:val="clear" w:color="auto" w:fill="FFFFFF"/>
    </w:rPr>
  </w:style>
  <w:style w:type="character" w:customStyle="1" w:styleId="cf11">
    <w:name w:val="cf11"/>
    <w:basedOn w:val="DefaultParagraphFont"/>
    <w:rsid w:val="00755550"/>
    <w:rPr>
      <w:rFonts w:ascii="Segoe UI" w:hAnsi="Segoe UI" w:cs="Segoe UI" w:hint="default"/>
      <w:sz w:val="18"/>
      <w:szCs w:val="18"/>
      <w:shd w:val="clear" w:color="auto" w:fill="FFFFFF"/>
    </w:rPr>
  </w:style>
  <w:style w:type="character" w:customStyle="1" w:styleId="cf21">
    <w:name w:val="cf21"/>
    <w:basedOn w:val="DefaultParagraphFont"/>
    <w:rsid w:val="00755550"/>
    <w:rPr>
      <w:rFonts w:ascii="Segoe UI" w:hAnsi="Segoe UI" w:cs="Segoe UI" w:hint="default"/>
      <w:sz w:val="18"/>
      <w:szCs w:val="18"/>
    </w:rPr>
  </w:style>
  <w:style w:type="numbering" w:customStyle="1" w:styleId="Style1">
    <w:name w:val="Style1"/>
    <w:uiPriority w:val="99"/>
    <w:rsid w:val="00800A67"/>
    <w:pPr>
      <w:numPr>
        <w:numId w:val="2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96764">
      <w:bodyDiv w:val="1"/>
      <w:marLeft w:val="0"/>
      <w:marRight w:val="0"/>
      <w:marTop w:val="0"/>
      <w:marBottom w:val="0"/>
      <w:divBdr>
        <w:top w:val="none" w:sz="0" w:space="0" w:color="auto"/>
        <w:left w:val="none" w:sz="0" w:space="0" w:color="auto"/>
        <w:bottom w:val="none" w:sz="0" w:space="0" w:color="auto"/>
        <w:right w:val="none" w:sz="0" w:space="0" w:color="auto"/>
      </w:divBdr>
    </w:div>
    <w:div w:id="167644864">
      <w:bodyDiv w:val="1"/>
      <w:marLeft w:val="0"/>
      <w:marRight w:val="0"/>
      <w:marTop w:val="0"/>
      <w:marBottom w:val="0"/>
      <w:divBdr>
        <w:top w:val="none" w:sz="0" w:space="0" w:color="auto"/>
        <w:left w:val="none" w:sz="0" w:space="0" w:color="auto"/>
        <w:bottom w:val="none" w:sz="0" w:space="0" w:color="auto"/>
        <w:right w:val="none" w:sz="0" w:space="0" w:color="auto"/>
      </w:divBdr>
    </w:div>
    <w:div w:id="1710297487">
      <w:bodyDiv w:val="1"/>
      <w:marLeft w:val="0"/>
      <w:marRight w:val="0"/>
      <w:marTop w:val="0"/>
      <w:marBottom w:val="0"/>
      <w:divBdr>
        <w:top w:val="none" w:sz="0" w:space="0" w:color="auto"/>
        <w:left w:val="none" w:sz="0" w:space="0" w:color="auto"/>
        <w:bottom w:val="none" w:sz="0" w:space="0" w:color="auto"/>
        <w:right w:val="none" w:sz="0" w:space="0" w:color="auto"/>
      </w:divBdr>
    </w:div>
    <w:div w:id="20111801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jolitas@vaatc.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omas@forestila.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arionex.eu" TargetMode="External"/><Relationship Id="rId5" Type="http://schemas.openxmlformats.org/officeDocument/2006/relationships/webSettings" Target="webSettings.xml"/><Relationship Id="rId10" Type="http://schemas.openxmlformats.org/officeDocument/2006/relationships/hyperlink" Target="mailto:info@vaatc.lt" TargetMode="External"/><Relationship Id="rId4" Type="http://schemas.openxmlformats.org/officeDocument/2006/relationships/settings" Target="settings.xml"/><Relationship Id="rId9" Type="http://schemas.openxmlformats.org/officeDocument/2006/relationships/hyperlink" Target="mailto:virgilijusp@vaatc.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8C5767-F577-4AC9-815E-F228F1AB4C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3298</Words>
  <Characters>18799</Characters>
  <Application>Microsoft Office Word</Application>
  <DocSecurity>0</DocSecurity>
  <Lines>156</Lines>
  <Paragraphs>44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22053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Jonkutė</dc:creator>
  <cp:keywords/>
  <dc:description/>
  <cp:lastModifiedBy>Arionex LT</cp:lastModifiedBy>
  <cp:revision>2</cp:revision>
  <dcterms:created xsi:type="dcterms:W3CDTF">2023-12-06T12:44:00Z</dcterms:created>
  <dcterms:modified xsi:type="dcterms:W3CDTF">2023-12-06T12:44:00Z</dcterms:modified>
</cp:coreProperties>
</file>