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A21B1" w14:textId="77777777" w:rsidR="00CB7122" w:rsidRPr="00E0009C" w:rsidRDefault="00CB7122" w:rsidP="00402BBD">
      <w:pPr>
        <w:pStyle w:val="Heading3"/>
        <w:spacing w:line="240" w:lineRule="auto"/>
        <w:rPr>
          <w:rFonts w:ascii="Arial" w:hAnsi="Arial" w:cs="Arial"/>
          <w:sz w:val="20"/>
          <w:szCs w:val="20"/>
        </w:rPr>
      </w:pPr>
      <w:r w:rsidRPr="00E0009C">
        <w:rPr>
          <w:rFonts w:ascii="Arial" w:hAnsi="Arial" w:cs="Arial"/>
          <w:sz w:val="20"/>
          <w:szCs w:val="20"/>
        </w:rPr>
        <w:t>MOkymo PASLAUGŲ teikimo Sutartis</w:t>
      </w:r>
    </w:p>
    <w:p w14:paraId="568B3BF2" w14:textId="77777777" w:rsidR="00CB7122" w:rsidRPr="00E0009C" w:rsidRDefault="00CB7122" w:rsidP="00402BBD">
      <w:pPr>
        <w:spacing w:after="0" w:line="240" w:lineRule="auto"/>
        <w:rPr>
          <w:rFonts w:ascii="Arial" w:hAnsi="Arial" w:cs="Arial"/>
          <w:sz w:val="20"/>
          <w:szCs w:val="20"/>
        </w:rPr>
      </w:pPr>
      <w:bookmarkStart w:id="0" w:name="_Viešojo_telefono_ryšio"/>
      <w:bookmarkStart w:id="1" w:name="_LEIDYBOS_PASLAUGŲ_teikimo"/>
      <w:bookmarkStart w:id="2" w:name="_SUTARTIES_PROJEKTAS"/>
      <w:bookmarkStart w:id="3" w:name="_(Sutarties_projektas)"/>
      <w:bookmarkEnd w:id="0"/>
      <w:bookmarkEnd w:id="1"/>
      <w:bookmarkEnd w:id="2"/>
      <w:bookmarkEnd w:id="3"/>
    </w:p>
    <w:p w14:paraId="3687990B" w14:textId="54355428" w:rsidR="00CB7122" w:rsidRPr="00E0009C" w:rsidRDefault="001D783B" w:rsidP="00402BBD">
      <w:pPr>
        <w:pStyle w:val="HEADING1-Sutartis"/>
        <w:keepNext w:val="0"/>
        <w:keepLines w:val="0"/>
        <w:widowControl w:val="0"/>
        <w:numPr>
          <w:ilvl w:val="0"/>
          <w:numId w:val="0"/>
        </w:numPr>
        <w:spacing w:before="0" w:after="0" w:line="240" w:lineRule="auto"/>
        <w:rPr>
          <w:rFonts w:ascii="Arial" w:hAnsi="Arial" w:cs="Arial"/>
          <w:b w:val="0"/>
          <w:color w:val="auto"/>
          <w:sz w:val="20"/>
          <w:szCs w:val="20"/>
        </w:rPr>
      </w:pPr>
      <w:bookmarkStart w:id="4" w:name="_Toc371412266"/>
      <w:bookmarkStart w:id="5" w:name="_Toc371412453"/>
      <w:bookmarkStart w:id="6" w:name="_Toc371412541"/>
      <w:bookmarkStart w:id="7" w:name="_Toc373225470"/>
      <w:bookmarkStart w:id="8" w:name="_Toc378923688"/>
      <w:bookmarkStart w:id="9" w:name="_Toc379273550"/>
      <w:bookmarkStart w:id="10" w:name="_Toc384193430"/>
      <w:bookmarkStart w:id="11" w:name="_Toc384886029"/>
      <w:bookmarkStart w:id="12" w:name="_Toc403740801"/>
      <w:bookmarkStart w:id="13" w:name="_Toc403740949"/>
      <w:r w:rsidRPr="001D763B">
        <w:rPr>
          <w:rFonts w:ascii="Arial" w:hAnsi="Arial" w:cs="Arial"/>
          <w:b w:val="0"/>
          <w:color w:val="auto"/>
          <w:sz w:val="20"/>
          <w:szCs w:val="20"/>
        </w:rPr>
        <w:t>20</w:t>
      </w:r>
      <w:r w:rsidR="008F718C" w:rsidRPr="001D763B">
        <w:rPr>
          <w:rFonts w:ascii="Arial" w:hAnsi="Arial" w:cs="Arial"/>
          <w:b w:val="0"/>
          <w:color w:val="auto"/>
          <w:sz w:val="20"/>
          <w:szCs w:val="20"/>
        </w:rPr>
        <w:t>2</w:t>
      </w:r>
      <w:r w:rsidR="0077320D" w:rsidRPr="001D763B">
        <w:rPr>
          <w:rFonts w:ascii="Arial" w:hAnsi="Arial" w:cs="Arial"/>
          <w:b w:val="0"/>
          <w:color w:val="auto"/>
          <w:sz w:val="20"/>
          <w:szCs w:val="20"/>
        </w:rPr>
        <w:t>3</w:t>
      </w:r>
      <w:r w:rsidR="00CB7122" w:rsidRPr="001D763B">
        <w:rPr>
          <w:rFonts w:ascii="Arial" w:hAnsi="Arial" w:cs="Arial"/>
          <w:b w:val="0"/>
          <w:color w:val="auto"/>
          <w:sz w:val="20"/>
          <w:szCs w:val="20"/>
        </w:rPr>
        <w:t xml:space="preserve"> m. </w:t>
      </w:r>
      <w:r w:rsidR="00966EEA">
        <w:rPr>
          <w:rFonts w:ascii="Arial" w:hAnsi="Arial" w:cs="Arial"/>
          <w:b w:val="0"/>
          <w:color w:val="auto"/>
          <w:sz w:val="20"/>
          <w:szCs w:val="20"/>
        </w:rPr>
        <w:t xml:space="preserve">      </w:t>
      </w:r>
      <w:r w:rsidR="000C7E63">
        <w:rPr>
          <w:rFonts w:ascii="Arial" w:hAnsi="Arial" w:cs="Arial"/>
          <w:b w:val="0"/>
          <w:color w:val="auto"/>
          <w:sz w:val="20"/>
          <w:szCs w:val="20"/>
        </w:rPr>
        <w:t xml:space="preserve">   </w:t>
      </w:r>
      <w:r w:rsidR="001E5A91" w:rsidRPr="00E0009C">
        <w:rPr>
          <w:rFonts w:ascii="Arial" w:hAnsi="Arial" w:cs="Arial"/>
          <w:b w:val="0"/>
          <w:color w:val="auto"/>
          <w:sz w:val="20"/>
          <w:szCs w:val="20"/>
        </w:rPr>
        <w:t xml:space="preserve"> </w:t>
      </w:r>
      <w:r w:rsidR="00CB7122" w:rsidRPr="00E0009C">
        <w:rPr>
          <w:rFonts w:ascii="Arial" w:hAnsi="Arial" w:cs="Arial"/>
          <w:b w:val="0"/>
          <w:color w:val="auto"/>
          <w:sz w:val="20"/>
          <w:szCs w:val="20"/>
        </w:rPr>
        <w:t>d. Nr.</w:t>
      </w:r>
      <w:r w:rsidR="00CB7122" w:rsidRPr="00E0009C">
        <w:rPr>
          <w:rFonts w:ascii="Arial" w:hAnsi="Arial" w:cs="Arial"/>
          <w:color w:val="auto"/>
          <w:sz w:val="20"/>
          <w:szCs w:val="20"/>
        </w:rPr>
        <w:t xml:space="preserve"> </w:t>
      </w:r>
      <w:bookmarkEnd w:id="4"/>
      <w:bookmarkEnd w:id="5"/>
      <w:bookmarkEnd w:id="6"/>
      <w:bookmarkEnd w:id="7"/>
      <w:bookmarkEnd w:id="8"/>
      <w:bookmarkEnd w:id="9"/>
      <w:bookmarkEnd w:id="10"/>
      <w:bookmarkEnd w:id="11"/>
      <w:bookmarkEnd w:id="12"/>
      <w:bookmarkEnd w:id="13"/>
      <w:r w:rsidR="002358AE" w:rsidRPr="002358AE">
        <w:rPr>
          <w:rFonts w:ascii="Arial" w:hAnsi="Arial" w:cs="Arial"/>
          <w:color w:val="auto"/>
          <w:sz w:val="20"/>
          <w:szCs w:val="20"/>
        </w:rPr>
        <w:t>23/MDS-290</w:t>
      </w:r>
    </w:p>
    <w:p w14:paraId="0B070494" w14:textId="77777777" w:rsidR="00E0009C" w:rsidRPr="00E0009C" w:rsidRDefault="00E0009C" w:rsidP="00402BBD">
      <w:pPr>
        <w:spacing w:after="0" w:line="240" w:lineRule="auto"/>
        <w:rPr>
          <w:rFonts w:ascii="Arial" w:hAnsi="Arial" w:cs="Arial"/>
          <w:sz w:val="20"/>
          <w:szCs w:val="20"/>
        </w:rPr>
      </w:pPr>
    </w:p>
    <w:p w14:paraId="2747637B" w14:textId="733118F9" w:rsidR="00E0009C" w:rsidRPr="00E0009C" w:rsidRDefault="00E0009C" w:rsidP="00402BBD">
      <w:pPr>
        <w:pStyle w:val="HEADING2-Sutartis"/>
        <w:keepNext w:val="0"/>
        <w:keepLines w:val="0"/>
        <w:widowControl w:val="0"/>
        <w:numPr>
          <w:ilvl w:val="0"/>
          <w:numId w:val="0"/>
        </w:numPr>
        <w:spacing w:before="0" w:line="240" w:lineRule="auto"/>
        <w:rPr>
          <w:rFonts w:ascii="Arial" w:hAnsi="Arial" w:cs="Arial"/>
          <w:b w:val="0"/>
          <w:color w:val="auto"/>
          <w:sz w:val="20"/>
          <w:szCs w:val="20"/>
        </w:rPr>
      </w:pPr>
      <w:bookmarkStart w:id="14" w:name="_Toc371412267"/>
      <w:bookmarkStart w:id="15" w:name="_Toc371412454"/>
      <w:bookmarkStart w:id="16" w:name="_Toc371412542"/>
      <w:bookmarkStart w:id="17" w:name="_Toc373225471"/>
      <w:bookmarkStart w:id="18" w:name="_Toc378923689"/>
      <w:bookmarkStart w:id="19" w:name="_Toc379273551"/>
      <w:bookmarkStart w:id="20" w:name="_Toc384193431"/>
      <w:bookmarkStart w:id="21" w:name="_Toc384886030"/>
      <w:bookmarkStart w:id="22" w:name="_Toc403740802"/>
      <w:bookmarkStart w:id="23" w:name="_Toc403740950"/>
      <w:r w:rsidRPr="00E0009C">
        <w:rPr>
          <w:rFonts w:ascii="Arial" w:hAnsi="Arial" w:cs="Arial"/>
          <w:color w:val="auto"/>
          <w:sz w:val="20"/>
          <w:szCs w:val="20"/>
        </w:rPr>
        <w:t>Personalo valdymo profesionalų asociacija</w:t>
      </w:r>
      <w:r w:rsidRPr="00E0009C">
        <w:rPr>
          <w:rFonts w:ascii="Arial" w:hAnsi="Arial" w:cs="Arial"/>
          <w:b w:val="0"/>
          <w:color w:val="auto"/>
          <w:sz w:val="20"/>
          <w:szCs w:val="20"/>
        </w:rPr>
        <w:t>, pagal Lietuvos Respublikos įstatymus įsteigta ir veikianti asociacija, kodas 300563101, registruotos buveinės adresas J. Galvydžio g. 5</w:t>
      </w:r>
      <w:r w:rsidR="00570044">
        <w:rPr>
          <w:rFonts w:ascii="Arial" w:hAnsi="Arial" w:cs="Arial"/>
          <w:b w:val="0"/>
          <w:color w:val="auto"/>
          <w:sz w:val="20"/>
          <w:szCs w:val="20"/>
        </w:rPr>
        <w:t>, Vilnius</w:t>
      </w:r>
      <w:r w:rsidRPr="00E0009C">
        <w:rPr>
          <w:rFonts w:ascii="Arial" w:hAnsi="Arial" w:cs="Arial"/>
          <w:b w:val="0"/>
          <w:color w:val="auto"/>
          <w:sz w:val="20"/>
          <w:szCs w:val="20"/>
        </w:rPr>
        <w:t xml:space="preserve"> (toliau – </w:t>
      </w:r>
      <w:r w:rsidR="00203761">
        <w:rPr>
          <w:rFonts w:ascii="Arial" w:hAnsi="Arial" w:cs="Arial"/>
          <w:b w:val="0"/>
          <w:color w:val="auto"/>
          <w:sz w:val="20"/>
          <w:szCs w:val="20"/>
        </w:rPr>
        <w:t>Vykdytojas</w:t>
      </w:r>
      <w:r w:rsidRPr="00E0009C">
        <w:rPr>
          <w:rFonts w:ascii="Arial" w:hAnsi="Arial" w:cs="Arial"/>
          <w:b w:val="0"/>
          <w:color w:val="auto"/>
          <w:sz w:val="20"/>
          <w:szCs w:val="20"/>
        </w:rPr>
        <w:t>), atstovaujama direktorės, veikiančios pagal asociacijos įstatus, ir</w:t>
      </w:r>
    </w:p>
    <w:p w14:paraId="78C0249F" w14:textId="77777777" w:rsidR="00E0009C" w:rsidRPr="00E0009C" w:rsidRDefault="00E0009C" w:rsidP="00402BBD">
      <w:pPr>
        <w:pStyle w:val="HEADING2-Sutartis"/>
        <w:keepNext w:val="0"/>
        <w:keepLines w:val="0"/>
        <w:widowControl w:val="0"/>
        <w:numPr>
          <w:ilvl w:val="0"/>
          <w:numId w:val="0"/>
        </w:numPr>
        <w:spacing w:before="0" w:line="240" w:lineRule="auto"/>
        <w:rPr>
          <w:rFonts w:ascii="Arial" w:hAnsi="Arial" w:cs="Arial"/>
          <w:b w:val="0"/>
          <w:color w:val="auto"/>
          <w:sz w:val="20"/>
          <w:szCs w:val="20"/>
        </w:rPr>
      </w:pPr>
    </w:p>
    <w:p w14:paraId="0195E44A" w14:textId="6BD9F604" w:rsidR="00BC50BC" w:rsidRPr="00964B2F" w:rsidRDefault="001D763B" w:rsidP="008B0B70">
      <w:pPr>
        <w:pStyle w:val="Heading1"/>
        <w:shd w:val="clear" w:color="auto" w:fill="FFFFFF"/>
        <w:spacing w:before="0" w:after="75" w:line="240" w:lineRule="atLeast"/>
        <w:jc w:val="both"/>
        <w:rPr>
          <w:szCs w:val="24"/>
        </w:rPr>
      </w:pPr>
      <w:r>
        <w:rPr>
          <w:rFonts w:ascii="Arial" w:eastAsia="Calibri" w:hAnsi="Arial" w:cs="Arial"/>
          <w:b/>
          <w:color w:val="auto"/>
          <w:sz w:val="20"/>
          <w:szCs w:val="20"/>
        </w:rPr>
        <w:t xml:space="preserve">Viešoji įstaiga </w:t>
      </w:r>
      <w:r w:rsidR="0068141E" w:rsidRPr="0068141E">
        <w:rPr>
          <w:rFonts w:ascii="Arial" w:eastAsia="Calibri" w:hAnsi="Arial" w:cs="Arial"/>
          <w:b/>
          <w:color w:val="auto"/>
          <w:sz w:val="20"/>
          <w:szCs w:val="20"/>
        </w:rPr>
        <w:t>Centrinė projektų valdymo agentūra</w:t>
      </w:r>
      <w:r>
        <w:rPr>
          <w:rFonts w:ascii="Arial" w:eastAsia="Calibri" w:hAnsi="Arial" w:cs="Arial"/>
          <w:b/>
          <w:color w:val="auto"/>
          <w:sz w:val="20"/>
          <w:szCs w:val="20"/>
        </w:rPr>
        <w:t>,</w:t>
      </w:r>
      <w:r w:rsidR="00FB3A2B">
        <w:rPr>
          <w:rFonts w:ascii="Arial" w:eastAsia="Calibri" w:hAnsi="Arial" w:cs="Arial"/>
          <w:b/>
          <w:color w:val="auto"/>
          <w:sz w:val="20"/>
          <w:szCs w:val="20"/>
        </w:rPr>
        <w:t xml:space="preserve"> </w:t>
      </w:r>
      <w:r w:rsidR="00BC50BC" w:rsidRPr="00FB3A2B">
        <w:rPr>
          <w:rFonts w:ascii="Arial" w:hAnsi="Arial" w:cs="Arial"/>
          <w:bCs/>
          <w:color w:val="auto"/>
          <w:sz w:val="20"/>
          <w:szCs w:val="20"/>
        </w:rPr>
        <w:t xml:space="preserve">pagal Lietuvos Respublikos įstatymus įsteigta ir veikianti </w:t>
      </w:r>
      <w:r>
        <w:rPr>
          <w:rFonts w:ascii="Arial" w:hAnsi="Arial" w:cs="Arial"/>
          <w:bCs/>
          <w:color w:val="auto"/>
          <w:sz w:val="20"/>
          <w:szCs w:val="20"/>
        </w:rPr>
        <w:t>įstaiga</w:t>
      </w:r>
      <w:r w:rsidR="00BC50BC" w:rsidRPr="00FB3A2B">
        <w:rPr>
          <w:rFonts w:ascii="Arial" w:hAnsi="Arial" w:cs="Arial"/>
          <w:bCs/>
          <w:color w:val="auto"/>
          <w:sz w:val="20"/>
          <w:szCs w:val="20"/>
        </w:rPr>
        <w:t>, kodas</w:t>
      </w:r>
      <w:r w:rsidR="0050566A" w:rsidRPr="00FB3A2B">
        <w:rPr>
          <w:rFonts w:ascii="Arial" w:hAnsi="Arial" w:cs="Arial"/>
          <w:bCs/>
          <w:color w:val="auto"/>
          <w:sz w:val="20"/>
          <w:szCs w:val="20"/>
        </w:rPr>
        <w:t xml:space="preserve"> </w:t>
      </w:r>
      <w:r w:rsidR="0068141E" w:rsidRPr="0068141E">
        <w:rPr>
          <w:rFonts w:ascii="Arial" w:hAnsi="Arial" w:cs="Arial"/>
          <w:bCs/>
          <w:color w:val="auto"/>
          <w:sz w:val="20"/>
          <w:szCs w:val="20"/>
        </w:rPr>
        <w:t>126125624</w:t>
      </w:r>
      <w:r w:rsidR="00BC50BC" w:rsidRPr="00FB3A2B">
        <w:rPr>
          <w:rFonts w:ascii="Arial" w:hAnsi="Arial" w:cs="Arial"/>
          <w:bCs/>
          <w:color w:val="auto"/>
          <w:sz w:val="20"/>
          <w:szCs w:val="20"/>
        </w:rPr>
        <w:t>, registruotos buveinės adresas</w:t>
      </w:r>
      <w:r w:rsidR="00F67F2F" w:rsidRPr="00FB3A2B">
        <w:rPr>
          <w:rFonts w:ascii="Arial" w:hAnsi="Arial" w:cs="Arial"/>
          <w:bCs/>
          <w:color w:val="auto"/>
          <w:sz w:val="20"/>
          <w:szCs w:val="20"/>
        </w:rPr>
        <w:t xml:space="preserve"> </w:t>
      </w:r>
      <w:r w:rsidR="0068141E" w:rsidRPr="0068141E">
        <w:rPr>
          <w:rFonts w:ascii="Arial" w:hAnsi="Arial" w:cs="Arial"/>
          <w:bCs/>
          <w:color w:val="auto"/>
          <w:sz w:val="20"/>
          <w:szCs w:val="20"/>
        </w:rPr>
        <w:t>S. Konarskio g. 13, LT-03109 Vilnius</w:t>
      </w:r>
      <w:r w:rsidR="009845FF" w:rsidRPr="00FB3A2B">
        <w:rPr>
          <w:rFonts w:ascii="Arial" w:hAnsi="Arial" w:cs="Arial"/>
          <w:bCs/>
          <w:color w:val="auto"/>
          <w:sz w:val="20"/>
          <w:szCs w:val="20"/>
        </w:rPr>
        <w:t xml:space="preserve"> </w:t>
      </w:r>
      <w:r w:rsidR="00BC50BC" w:rsidRPr="00FB3A2B">
        <w:rPr>
          <w:rFonts w:ascii="Arial" w:hAnsi="Arial" w:cs="Arial"/>
          <w:bCs/>
          <w:color w:val="auto"/>
          <w:sz w:val="20"/>
          <w:szCs w:val="20"/>
        </w:rPr>
        <w:t xml:space="preserve">(toliau – Užsakovas), atstovaujama </w:t>
      </w:r>
      <w:r w:rsidR="00073333" w:rsidRPr="001D763B">
        <w:rPr>
          <w:rFonts w:ascii="Arial" w:hAnsi="Arial" w:cs="Arial"/>
          <w:bCs/>
          <w:color w:val="auto"/>
          <w:sz w:val="20"/>
          <w:szCs w:val="20"/>
        </w:rPr>
        <w:t>direktor</w:t>
      </w:r>
      <w:r w:rsidR="003D5E38" w:rsidRPr="001D763B">
        <w:rPr>
          <w:rFonts w:ascii="Arial" w:hAnsi="Arial" w:cs="Arial"/>
          <w:bCs/>
          <w:color w:val="auto"/>
          <w:sz w:val="20"/>
          <w:szCs w:val="20"/>
        </w:rPr>
        <w:t>iaus pavaduotojos</w:t>
      </w:r>
      <w:r w:rsidR="00BC50BC" w:rsidRPr="001D763B">
        <w:rPr>
          <w:rFonts w:ascii="Arial" w:hAnsi="Arial" w:cs="Arial"/>
          <w:bCs/>
          <w:color w:val="auto"/>
          <w:sz w:val="20"/>
          <w:szCs w:val="20"/>
        </w:rPr>
        <w:t>,</w:t>
      </w:r>
      <w:r w:rsidR="00BC50BC" w:rsidRPr="00FB3A2B">
        <w:rPr>
          <w:rFonts w:ascii="Arial" w:hAnsi="Arial" w:cs="Arial"/>
          <w:bCs/>
          <w:color w:val="auto"/>
          <w:sz w:val="20"/>
          <w:szCs w:val="20"/>
        </w:rPr>
        <w:t xml:space="preserve"> </w:t>
      </w:r>
      <w:r w:rsidR="00141A9C" w:rsidRPr="00141A9C">
        <w:rPr>
          <w:rFonts w:ascii="Arial" w:hAnsi="Arial" w:cs="Arial"/>
          <w:bCs/>
          <w:color w:val="auto"/>
          <w:sz w:val="20"/>
          <w:szCs w:val="20"/>
        </w:rPr>
        <w:t>veikiančios pagal direktoriaus 2011 m. sausio 25 d. įsakymą Nr. 2011/8-17 (aktuali redakcija)</w:t>
      </w:r>
      <w:r w:rsidR="00BC50BC" w:rsidRPr="00FB3A2B">
        <w:rPr>
          <w:rFonts w:ascii="Arial" w:hAnsi="Arial" w:cs="Arial"/>
          <w:bCs/>
          <w:color w:val="auto"/>
          <w:sz w:val="20"/>
          <w:szCs w:val="20"/>
        </w:rPr>
        <w:t>,</w:t>
      </w:r>
      <w:r w:rsidR="00BC50BC" w:rsidRPr="00EC18A2">
        <w:rPr>
          <w:rFonts w:ascii="Arial" w:hAnsi="Arial" w:cs="Arial"/>
          <w:bCs/>
          <w:sz w:val="20"/>
          <w:szCs w:val="20"/>
        </w:rPr>
        <w:t xml:space="preserve">  </w:t>
      </w:r>
    </w:p>
    <w:p w14:paraId="66FF905E" w14:textId="77777777" w:rsidR="000F7A03" w:rsidRPr="00570044" w:rsidRDefault="000F7A03" w:rsidP="00402BBD">
      <w:pPr>
        <w:pStyle w:val="HEADING2-Sutartis"/>
        <w:keepNext w:val="0"/>
        <w:keepLines w:val="0"/>
        <w:widowControl w:val="0"/>
        <w:numPr>
          <w:ilvl w:val="0"/>
          <w:numId w:val="0"/>
        </w:numPr>
        <w:spacing w:before="0" w:line="240" w:lineRule="auto"/>
        <w:ind w:firstLine="567"/>
        <w:rPr>
          <w:rFonts w:ascii="Arial" w:hAnsi="Arial" w:cs="Arial"/>
          <w:b w:val="0"/>
          <w:color w:val="auto"/>
          <w:sz w:val="20"/>
          <w:szCs w:val="20"/>
        </w:rPr>
      </w:pPr>
    </w:p>
    <w:p w14:paraId="75525976" w14:textId="77777777" w:rsidR="00570044" w:rsidRDefault="00CB7122" w:rsidP="00402BBD">
      <w:pPr>
        <w:pStyle w:val="HEADING2-Sutartis"/>
        <w:keepNext w:val="0"/>
        <w:keepLines w:val="0"/>
        <w:widowControl w:val="0"/>
        <w:numPr>
          <w:ilvl w:val="0"/>
          <w:numId w:val="0"/>
        </w:numPr>
        <w:spacing w:before="0" w:line="240" w:lineRule="auto"/>
        <w:rPr>
          <w:rFonts w:ascii="Arial" w:hAnsi="Arial" w:cs="Arial"/>
          <w:b w:val="0"/>
          <w:color w:val="auto"/>
          <w:sz w:val="20"/>
          <w:szCs w:val="20"/>
        </w:rPr>
      </w:pPr>
      <w:r w:rsidRPr="00570044">
        <w:rPr>
          <w:rFonts w:ascii="Arial" w:hAnsi="Arial" w:cs="Arial"/>
          <w:b w:val="0"/>
          <w:color w:val="auto"/>
          <w:sz w:val="20"/>
          <w:szCs w:val="20"/>
        </w:rPr>
        <w:t>abi kartu vadinamos „Šalimis”, o atskirai – „Šalimi“, sudarė šią Mokymo paslaugų teikimo sutartį (toliau – Sutartis) ir susitarė dėl toliau išvardintų sąlygų:</w:t>
      </w:r>
      <w:bookmarkEnd w:id="14"/>
      <w:bookmarkEnd w:id="15"/>
      <w:bookmarkEnd w:id="16"/>
      <w:bookmarkEnd w:id="17"/>
      <w:bookmarkEnd w:id="18"/>
      <w:bookmarkEnd w:id="19"/>
      <w:bookmarkEnd w:id="20"/>
      <w:bookmarkEnd w:id="21"/>
      <w:bookmarkEnd w:id="22"/>
      <w:bookmarkEnd w:id="23"/>
    </w:p>
    <w:p w14:paraId="733EF29C" w14:textId="77777777" w:rsidR="00570044" w:rsidRPr="00570044" w:rsidRDefault="00570044" w:rsidP="00402BBD">
      <w:pPr>
        <w:spacing w:after="0" w:line="240" w:lineRule="auto"/>
      </w:pPr>
    </w:p>
    <w:p w14:paraId="50EE367E" w14:textId="77777777" w:rsidR="00CB7122" w:rsidRPr="00570044" w:rsidRDefault="00CB7122" w:rsidP="00402BBD">
      <w:pPr>
        <w:pStyle w:val="HEADING1-Sutartis"/>
        <w:keepNext w:val="0"/>
        <w:keepLines w:val="0"/>
        <w:widowControl w:val="0"/>
        <w:numPr>
          <w:ilvl w:val="0"/>
          <w:numId w:val="2"/>
        </w:numPr>
        <w:tabs>
          <w:tab w:val="left" w:pos="284"/>
        </w:tabs>
        <w:spacing w:before="0" w:after="0" w:line="240" w:lineRule="auto"/>
        <w:ind w:left="0" w:firstLine="0"/>
        <w:rPr>
          <w:rFonts w:ascii="Arial" w:hAnsi="Arial" w:cs="Arial"/>
          <w:color w:val="auto"/>
          <w:sz w:val="20"/>
          <w:szCs w:val="20"/>
        </w:rPr>
      </w:pPr>
      <w:bookmarkStart w:id="24" w:name="_Toc371412268"/>
      <w:bookmarkStart w:id="25" w:name="_Toc371412455"/>
      <w:bookmarkStart w:id="26" w:name="_Toc371412543"/>
      <w:bookmarkStart w:id="27" w:name="_Toc373225472"/>
      <w:bookmarkStart w:id="28" w:name="_Toc378923690"/>
      <w:bookmarkStart w:id="29" w:name="_Toc379273552"/>
      <w:bookmarkStart w:id="30" w:name="_Toc384193432"/>
      <w:bookmarkStart w:id="31" w:name="_Toc384886031"/>
      <w:bookmarkStart w:id="32" w:name="_Toc403740803"/>
      <w:bookmarkStart w:id="33" w:name="_Toc403740951"/>
      <w:r w:rsidRPr="00570044">
        <w:rPr>
          <w:rFonts w:ascii="Arial" w:hAnsi="Arial" w:cs="Arial"/>
          <w:color w:val="auto"/>
          <w:sz w:val="20"/>
          <w:szCs w:val="20"/>
        </w:rPr>
        <w:t>SUTARTIES OBJEKTAS</w:t>
      </w:r>
      <w:bookmarkEnd w:id="24"/>
      <w:bookmarkEnd w:id="25"/>
      <w:bookmarkEnd w:id="26"/>
      <w:bookmarkEnd w:id="27"/>
      <w:bookmarkEnd w:id="28"/>
      <w:bookmarkEnd w:id="29"/>
      <w:bookmarkEnd w:id="30"/>
      <w:bookmarkEnd w:id="31"/>
      <w:bookmarkEnd w:id="32"/>
      <w:bookmarkEnd w:id="33"/>
    </w:p>
    <w:p w14:paraId="5DAD684C" w14:textId="77777777" w:rsidR="00CB7122" w:rsidRPr="00671402" w:rsidRDefault="00CB7122" w:rsidP="00402BBD">
      <w:pPr>
        <w:spacing w:after="0" w:line="240" w:lineRule="auto"/>
        <w:rPr>
          <w:rFonts w:ascii="Arial" w:hAnsi="Arial" w:cs="Arial"/>
          <w:sz w:val="12"/>
          <w:szCs w:val="12"/>
        </w:rPr>
      </w:pPr>
    </w:p>
    <w:p w14:paraId="6087145C" w14:textId="08C09086" w:rsidR="00CB7122" w:rsidRPr="008F718C" w:rsidRDefault="00570044" w:rsidP="00402BBD">
      <w:pPr>
        <w:numPr>
          <w:ilvl w:val="1"/>
          <w:numId w:val="2"/>
        </w:numPr>
        <w:tabs>
          <w:tab w:val="left" w:pos="567"/>
        </w:tabs>
        <w:spacing w:after="0" w:line="240" w:lineRule="auto"/>
        <w:ind w:left="567" w:hanging="567"/>
        <w:jc w:val="both"/>
        <w:rPr>
          <w:rFonts w:ascii="Arial" w:hAnsi="Arial" w:cs="Arial"/>
          <w:iCs/>
          <w:sz w:val="20"/>
          <w:szCs w:val="20"/>
        </w:rPr>
      </w:pPr>
      <w:r w:rsidRPr="00570044">
        <w:rPr>
          <w:rFonts w:ascii="Arial" w:hAnsi="Arial" w:cs="Arial"/>
          <w:color w:val="000000"/>
          <w:sz w:val="20"/>
          <w:szCs w:val="20"/>
        </w:rPr>
        <w:t>Vykdytojas</w:t>
      </w:r>
      <w:r w:rsidR="00CB7122" w:rsidRPr="00570044">
        <w:rPr>
          <w:rFonts w:ascii="Arial" w:hAnsi="Arial" w:cs="Arial"/>
          <w:color w:val="000000"/>
          <w:sz w:val="20"/>
          <w:szCs w:val="20"/>
        </w:rPr>
        <w:t xml:space="preserve"> įsipareigoja suteikti </w:t>
      </w:r>
      <w:r w:rsidR="00CB7122" w:rsidRPr="00570044">
        <w:rPr>
          <w:rFonts w:ascii="Arial" w:hAnsi="Arial" w:cs="Arial"/>
          <w:sz w:val="20"/>
          <w:szCs w:val="20"/>
        </w:rPr>
        <w:t xml:space="preserve">teisę </w:t>
      </w:r>
      <w:r w:rsidR="00A2488B" w:rsidRPr="00570044">
        <w:rPr>
          <w:rFonts w:ascii="Arial" w:hAnsi="Arial" w:cs="Arial"/>
          <w:sz w:val="20"/>
          <w:szCs w:val="20"/>
        </w:rPr>
        <w:t>Užsakovo</w:t>
      </w:r>
      <w:r w:rsidR="00CB7122" w:rsidRPr="00570044">
        <w:rPr>
          <w:rFonts w:ascii="Arial" w:hAnsi="Arial" w:cs="Arial"/>
          <w:sz w:val="20"/>
          <w:szCs w:val="20"/>
        </w:rPr>
        <w:t xml:space="preserve"> </w:t>
      </w:r>
      <w:r w:rsidR="00966EEA">
        <w:rPr>
          <w:rFonts w:ascii="Arial" w:hAnsi="Arial" w:cs="Arial"/>
          <w:sz w:val="20"/>
          <w:szCs w:val="20"/>
        </w:rPr>
        <w:t xml:space="preserve">dviem </w:t>
      </w:r>
      <w:r w:rsidR="00CB7122" w:rsidRPr="00570044">
        <w:rPr>
          <w:rFonts w:ascii="Arial" w:hAnsi="Arial" w:cs="Arial"/>
          <w:sz w:val="20"/>
          <w:szCs w:val="20"/>
        </w:rPr>
        <w:t>darbuotoj</w:t>
      </w:r>
      <w:r w:rsidR="00966EEA">
        <w:rPr>
          <w:rFonts w:ascii="Arial" w:hAnsi="Arial" w:cs="Arial"/>
          <w:sz w:val="20"/>
          <w:szCs w:val="20"/>
        </w:rPr>
        <w:t>ams</w:t>
      </w:r>
      <w:r w:rsidR="00594848" w:rsidRPr="00570044">
        <w:rPr>
          <w:rFonts w:ascii="Arial" w:hAnsi="Arial" w:cs="Arial"/>
          <w:sz w:val="20"/>
          <w:szCs w:val="20"/>
        </w:rPr>
        <w:t xml:space="preserve"> (toliau – darbuotoja</w:t>
      </w:r>
      <w:r w:rsidR="00966EEA">
        <w:rPr>
          <w:rFonts w:ascii="Arial" w:hAnsi="Arial" w:cs="Arial"/>
          <w:sz w:val="20"/>
          <w:szCs w:val="20"/>
        </w:rPr>
        <w:t>i</w:t>
      </w:r>
      <w:r w:rsidR="00594848" w:rsidRPr="00570044">
        <w:rPr>
          <w:rFonts w:ascii="Arial" w:hAnsi="Arial" w:cs="Arial"/>
          <w:sz w:val="20"/>
          <w:szCs w:val="20"/>
        </w:rPr>
        <w:t>)</w:t>
      </w:r>
      <w:r w:rsidR="00CB7122" w:rsidRPr="00570044">
        <w:rPr>
          <w:rFonts w:ascii="Arial" w:hAnsi="Arial" w:cs="Arial"/>
          <w:sz w:val="20"/>
          <w:szCs w:val="20"/>
        </w:rPr>
        <w:t xml:space="preserve"> </w:t>
      </w:r>
      <w:r w:rsidR="00CB7122" w:rsidRPr="00570044">
        <w:rPr>
          <w:rFonts w:ascii="Arial" w:hAnsi="Arial" w:cs="Arial"/>
          <w:color w:val="000000"/>
          <w:sz w:val="20"/>
          <w:szCs w:val="20"/>
        </w:rPr>
        <w:t>dalyvauti</w:t>
      </w:r>
      <w:r w:rsidR="000F7A03" w:rsidRPr="00570044">
        <w:rPr>
          <w:rFonts w:ascii="Arial" w:hAnsi="Arial" w:cs="Arial"/>
          <w:color w:val="000000"/>
          <w:sz w:val="20"/>
          <w:szCs w:val="20"/>
        </w:rPr>
        <w:t xml:space="preserve"> </w:t>
      </w:r>
      <w:r w:rsidR="00A2488B" w:rsidRPr="00570044">
        <w:rPr>
          <w:rFonts w:ascii="Arial" w:hAnsi="Arial" w:cs="Arial"/>
          <w:color w:val="000000"/>
          <w:sz w:val="20"/>
          <w:szCs w:val="20"/>
        </w:rPr>
        <w:t>Užsakovo</w:t>
      </w:r>
      <w:r w:rsidR="000F7A03" w:rsidRPr="00570044">
        <w:rPr>
          <w:rFonts w:ascii="Arial" w:hAnsi="Arial" w:cs="Arial"/>
          <w:color w:val="000000"/>
          <w:sz w:val="20"/>
          <w:szCs w:val="20"/>
        </w:rPr>
        <w:t xml:space="preserve"> pasirinktuose bei</w:t>
      </w:r>
      <w:r w:rsidR="00CB7122" w:rsidRPr="00570044">
        <w:rPr>
          <w:rFonts w:ascii="Arial" w:hAnsi="Arial" w:cs="Arial"/>
          <w:color w:val="000000"/>
          <w:sz w:val="20"/>
          <w:szCs w:val="20"/>
        </w:rPr>
        <w:t xml:space="preserve"> </w:t>
      </w:r>
      <w:r w:rsidRPr="00570044">
        <w:rPr>
          <w:rFonts w:ascii="Arial" w:hAnsi="Arial" w:cs="Arial"/>
          <w:color w:val="000000"/>
          <w:sz w:val="20"/>
          <w:szCs w:val="20"/>
        </w:rPr>
        <w:t>Vykdytojo</w:t>
      </w:r>
      <w:r w:rsidR="000F7A03" w:rsidRPr="00570044">
        <w:rPr>
          <w:rFonts w:ascii="Arial" w:hAnsi="Arial" w:cs="Arial"/>
          <w:color w:val="000000"/>
          <w:sz w:val="20"/>
          <w:szCs w:val="20"/>
        </w:rPr>
        <w:t xml:space="preserve"> organizuojamuose </w:t>
      </w:r>
      <w:r w:rsidR="001C7772" w:rsidRPr="008F718C">
        <w:rPr>
          <w:rFonts w:ascii="Arial" w:hAnsi="Arial" w:cs="Arial"/>
          <w:b/>
          <w:bCs/>
          <w:color w:val="000000"/>
          <w:sz w:val="20"/>
          <w:szCs w:val="20"/>
        </w:rPr>
        <w:t xml:space="preserve">Personalo valdymo standarto Pagrindinės programos </w:t>
      </w:r>
      <w:r w:rsidR="000F7A03" w:rsidRPr="008F718C">
        <w:rPr>
          <w:rFonts w:ascii="Arial" w:hAnsi="Arial" w:cs="Arial"/>
          <w:b/>
          <w:bCs/>
          <w:color w:val="000000"/>
          <w:sz w:val="20"/>
          <w:szCs w:val="20"/>
        </w:rPr>
        <w:t>mokymuose</w:t>
      </w:r>
      <w:r w:rsidR="001C7772" w:rsidRPr="00CB1875">
        <w:rPr>
          <w:rFonts w:ascii="Arial" w:hAnsi="Arial" w:cs="Arial"/>
          <w:color w:val="000000"/>
          <w:sz w:val="20"/>
          <w:szCs w:val="20"/>
        </w:rPr>
        <w:t xml:space="preserve">, kurių pradžia </w:t>
      </w:r>
      <w:r w:rsidR="001C7772" w:rsidRPr="00CB1875">
        <w:rPr>
          <w:rFonts w:ascii="Arial" w:hAnsi="Arial" w:cs="Arial"/>
          <w:b/>
          <w:color w:val="000000"/>
          <w:sz w:val="20"/>
          <w:szCs w:val="20"/>
        </w:rPr>
        <w:t>20</w:t>
      </w:r>
      <w:r w:rsidR="008F718C">
        <w:rPr>
          <w:rFonts w:ascii="Arial" w:hAnsi="Arial" w:cs="Arial"/>
          <w:b/>
          <w:color w:val="000000"/>
          <w:sz w:val="20"/>
          <w:szCs w:val="20"/>
        </w:rPr>
        <w:t>2</w:t>
      </w:r>
      <w:r w:rsidR="00966EEA">
        <w:rPr>
          <w:rFonts w:ascii="Arial" w:hAnsi="Arial" w:cs="Arial"/>
          <w:b/>
          <w:color w:val="000000"/>
          <w:sz w:val="20"/>
          <w:szCs w:val="20"/>
        </w:rPr>
        <w:t>4</w:t>
      </w:r>
      <w:r w:rsidR="001C7772" w:rsidRPr="00CB1875">
        <w:rPr>
          <w:rFonts w:ascii="Arial" w:hAnsi="Arial" w:cs="Arial"/>
          <w:b/>
          <w:color w:val="000000"/>
          <w:sz w:val="20"/>
          <w:szCs w:val="20"/>
        </w:rPr>
        <w:t xml:space="preserve"> m. </w:t>
      </w:r>
      <w:r w:rsidR="00966EEA">
        <w:rPr>
          <w:rFonts w:ascii="Arial" w:hAnsi="Arial" w:cs="Arial"/>
          <w:b/>
          <w:color w:val="000000"/>
          <w:sz w:val="20"/>
          <w:szCs w:val="20"/>
        </w:rPr>
        <w:t>sausio</w:t>
      </w:r>
      <w:r w:rsidR="000C7E63">
        <w:rPr>
          <w:rFonts w:ascii="Arial" w:hAnsi="Arial" w:cs="Arial"/>
          <w:b/>
          <w:color w:val="000000"/>
          <w:sz w:val="20"/>
          <w:szCs w:val="20"/>
        </w:rPr>
        <w:t xml:space="preserve"> 2</w:t>
      </w:r>
      <w:r w:rsidR="00966EEA">
        <w:rPr>
          <w:rFonts w:ascii="Arial" w:hAnsi="Arial" w:cs="Arial"/>
          <w:b/>
          <w:color w:val="000000"/>
          <w:sz w:val="20"/>
          <w:szCs w:val="20"/>
        </w:rPr>
        <w:t>9</w:t>
      </w:r>
      <w:r w:rsidR="001C7772" w:rsidRPr="00CB1875">
        <w:rPr>
          <w:rFonts w:ascii="Arial" w:hAnsi="Arial" w:cs="Arial"/>
          <w:b/>
          <w:color w:val="000000"/>
          <w:sz w:val="20"/>
          <w:szCs w:val="20"/>
        </w:rPr>
        <w:t xml:space="preserve"> d.</w:t>
      </w:r>
      <w:r w:rsidR="001C7772" w:rsidRPr="00CB1875">
        <w:rPr>
          <w:rFonts w:ascii="Arial" w:hAnsi="Arial" w:cs="Arial"/>
          <w:color w:val="000000"/>
          <w:sz w:val="20"/>
          <w:szCs w:val="20"/>
        </w:rPr>
        <w:t xml:space="preserve"> </w:t>
      </w:r>
      <w:r w:rsidRPr="00CB1875">
        <w:rPr>
          <w:rFonts w:ascii="Arial" w:hAnsi="Arial" w:cs="Arial"/>
          <w:color w:val="000000"/>
          <w:sz w:val="20"/>
          <w:szCs w:val="20"/>
        </w:rPr>
        <w:t xml:space="preserve"> </w:t>
      </w:r>
      <w:r w:rsidR="00CB7122" w:rsidRPr="00CB1875">
        <w:rPr>
          <w:rFonts w:ascii="Arial" w:hAnsi="Arial" w:cs="Arial"/>
          <w:color w:val="000000"/>
          <w:sz w:val="20"/>
          <w:szCs w:val="20"/>
        </w:rPr>
        <w:t>(toliau – paslaugos</w:t>
      </w:r>
      <w:r w:rsidR="00A15691" w:rsidRPr="00CB1875">
        <w:rPr>
          <w:rFonts w:ascii="Arial" w:hAnsi="Arial" w:cs="Arial"/>
          <w:color w:val="000000"/>
          <w:sz w:val="20"/>
          <w:szCs w:val="20"/>
        </w:rPr>
        <w:t>)</w:t>
      </w:r>
      <w:r w:rsidR="00CB7122" w:rsidRPr="00CB1875">
        <w:rPr>
          <w:rFonts w:ascii="Arial" w:hAnsi="Arial" w:cs="Arial"/>
          <w:color w:val="000000"/>
          <w:sz w:val="20"/>
          <w:szCs w:val="20"/>
        </w:rPr>
        <w:t xml:space="preserve">, o </w:t>
      </w:r>
      <w:r w:rsidR="00A2488B" w:rsidRPr="00CB1875">
        <w:rPr>
          <w:rFonts w:ascii="Arial" w:hAnsi="Arial" w:cs="Arial"/>
          <w:color w:val="000000"/>
          <w:sz w:val="20"/>
          <w:szCs w:val="20"/>
        </w:rPr>
        <w:t>Užsakovas</w:t>
      </w:r>
      <w:r w:rsidR="00CB7122" w:rsidRPr="00CB1875">
        <w:rPr>
          <w:rFonts w:ascii="Arial" w:hAnsi="Arial" w:cs="Arial"/>
          <w:color w:val="000000"/>
          <w:sz w:val="20"/>
          <w:szCs w:val="20"/>
        </w:rPr>
        <w:t xml:space="preserve"> įsipareigoja</w:t>
      </w:r>
      <w:r w:rsidR="00CB7122" w:rsidRPr="00570044">
        <w:rPr>
          <w:rFonts w:ascii="Arial" w:hAnsi="Arial" w:cs="Arial"/>
          <w:color w:val="000000"/>
          <w:sz w:val="20"/>
          <w:szCs w:val="20"/>
        </w:rPr>
        <w:t xml:space="preserve"> </w:t>
      </w:r>
      <w:r w:rsidR="00CB7122" w:rsidRPr="00570044">
        <w:rPr>
          <w:rFonts w:ascii="Arial" w:hAnsi="Arial" w:cs="Arial"/>
          <w:sz w:val="20"/>
          <w:szCs w:val="20"/>
        </w:rPr>
        <w:t xml:space="preserve">sumokėti </w:t>
      </w:r>
      <w:r w:rsidRPr="00570044">
        <w:rPr>
          <w:rFonts w:ascii="Arial" w:hAnsi="Arial" w:cs="Arial"/>
          <w:sz w:val="20"/>
          <w:szCs w:val="20"/>
        </w:rPr>
        <w:t>Vykdytoj</w:t>
      </w:r>
      <w:r w:rsidR="007066C9">
        <w:rPr>
          <w:rFonts w:ascii="Arial" w:hAnsi="Arial" w:cs="Arial"/>
          <w:sz w:val="20"/>
          <w:szCs w:val="20"/>
        </w:rPr>
        <w:t>u</w:t>
      </w:r>
      <w:r w:rsidRPr="00570044">
        <w:rPr>
          <w:rFonts w:ascii="Arial" w:hAnsi="Arial" w:cs="Arial"/>
          <w:sz w:val="20"/>
          <w:szCs w:val="20"/>
        </w:rPr>
        <w:t>i</w:t>
      </w:r>
      <w:r w:rsidR="00CB7122" w:rsidRPr="00570044">
        <w:rPr>
          <w:rFonts w:ascii="Arial" w:hAnsi="Arial" w:cs="Arial"/>
          <w:sz w:val="20"/>
          <w:szCs w:val="20"/>
        </w:rPr>
        <w:t xml:space="preserve"> šioje Sutartyje nustatytomis sąlygomis ir tvarka.</w:t>
      </w:r>
      <w:r w:rsidR="00594848" w:rsidRPr="00570044">
        <w:rPr>
          <w:rFonts w:ascii="Arial" w:hAnsi="Arial" w:cs="Arial"/>
          <w:sz w:val="20"/>
          <w:szCs w:val="20"/>
        </w:rPr>
        <w:t xml:space="preserve"> </w:t>
      </w:r>
      <w:r w:rsidR="00DC775C">
        <w:rPr>
          <w:rFonts w:ascii="Arial" w:hAnsi="Arial" w:cs="Arial"/>
          <w:sz w:val="20"/>
          <w:szCs w:val="20"/>
        </w:rPr>
        <w:t>Mokymų datos ir turinys nurodytas</w:t>
      </w:r>
      <w:r w:rsidR="00DC775C" w:rsidRPr="00DC775C">
        <w:rPr>
          <w:rFonts w:ascii="Arial" w:hAnsi="Arial" w:cs="Arial"/>
          <w:i/>
          <w:sz w:val="20"/>
          <w:szCs w:val="20"/>
        </w:rPr>
        <w:t xml:space="preserve"> </w:t>
      </w:r>
      <w:r w:rsidR="008F718C" w:rsidRPr="008F718C">
        <w:rPr>
          <w:rFonts w:ascii="Arial" w:hAnsi="Arial" w:cs="Arial"/>
          <w:iCs/>
          <w:sz w:val="20"/>
          <w:szCs w:val="20"/>
        </w:rPr>
        <w:t>mokymų grafike (</w:t>
      </w:r>
      <w:r w:rsidR="007601ED" w:rsidRPr="008F718C">
        <w:rPr>
          <w:rFonts w:ascii="Arial" w:hAnsi="Arial" w:cs="Arial"/>
          <w:iCs/>
          <w:sz w:val="20"/>
          <w:szCs w:val="20"/>
        </w:rPr>
        <w:t xml:space="preserve">1 </w:t>
      </w:r>
      <w:r w:rsidR="00DC775C" w:rsidRPr="008F718C">
        <w:rPr>
          <w:rFonts w:ascii="Arial" w:hAnsi="Arial" w:cs="Arial"/>
          <w:iCs/>
          <w:sz w:val="20"/>
          <w:szCs w:val="20"/>
        </w:rPr>
        <w:t>pried</w:t>
      </w:r>
      <w:r w:rsidR="008F718C" w:rsidRPr="008F718C">
        <w:rPr>
          <w:rFonts w:ascii="Arial" w:hAnsi="Arial" w:cs="Arial"/>
          <w:iCs/>
          <w:sz w:val="20"/>
          <w:szCs w:val="20"/>
        </w:rPr>
        <w:t>as)</w:t>
      </w:r>
      <w:r w:rsidR="00DC775C" w:rsidRPr="008F718C">
        <w:rPr>
          <w:rFonts w:ascii="Arial" w:hAnsi="Arial" w:cs="Arial"/>
          <w:iCs/>
          <w:sz w:val="20"/>
          <w:szCs w:val="20"/>
        </w:rPr>
        <w:t>.</w:t>
      </w:r>
      <w:r w:rsidR="00013533" w:rsidRPr="008F718C">
        <w:rPr>
          <w:rFonts w:ascii="Arial" w:hAnsi="Arial" w:cs="Arial"/>
          <w:iCs/>
          <w:sz w:val="20"/>
          <w:szCs w:val="20"/>
        </w:rPr>
        <w:t xml:space="preserve"> </w:t>
      </w:r>
    </w:p>
    <w:p w14:paraId="3924E4B7" w14:textId="5C3C92B5" w:rsidR="00402BBD" w:rsidRPr="00570044" w:rsidRDefault="00402BBD" w:rsidP="00402BBD">
      <w:pPr>
        <w:numPr>
          <w:ilvl w:val="1"/>
          <w:numId w:val="2"/>
        </w:numPr>
        <w:tabs>
          <w:tab w:val="left" w:pos="567"/>
        </w:tabs>
        <w:spacing w:after="0" w:line="240" w:lineRule="auto"/>
        <w:ind w:left="567" w:hanging="567"/>
        <w:jc w:val="both"/>
        <w:rPr>
          <w:rFonts w:ascii="Arial" w:hAnsi="Arial" w:cs="Arial"/>
          <w:sz w:val="20"/>
          <w:szCs w:val="20"/>
        </w:rPr>
      </w:pPr>
      <w:r w:rsidRPr="00402BBD">
        <w:rPr>
          <w:rFonts w:ascii="Arial" w:hAnsi="Arial" w:cs="Arial"/>
          <w:sz w:val="20"/>
          <w:szCs w:val="20"/>
        </w:rPr>
        <w:t>Mokymų</w:t>
      </w:r>
      <w:r w:rsidR="000345FC">
        <w:rPr>
          <w:rFonts w:ascii="Arial" w:hAnsi="Arial" w:cs="Arial"/>
          <w:sz w:val="20"/>
          <w:szCs w:val="20"/>
        </w:rPr>
        <w:t xml:space="preserve"> bei užsiėmimų</w:t>
      </w:r>
      <w:r w:rsidRPr="00402BBD">
        <w:rPr>
          <w:rFonts w:ascii="Arial" w:hAnsi="Arial" w:cs="Arial"/>
          <w:sz w:val="20"/>
          <w:szCs w:val="20"/>
        </w:rPr>
        <w:t xml:space="preserve"> l</w:t>
      </w:r>
      <w:r w:rsidR="000345FC">
        <w:rPr>
          <w:rFonts w:ascii="Arial" w:hAnsi="Arial" w:cs="Arial"/>
          <w:sz w:val="20"/>
          <w:szCs w:val="20"/>
        </w:rPr>
        <w:t xml:space="preserve">aikas, </w:t>
      </w:r>
      <w:r>
        <w:rPr>
          <w:rFonts w:ascii="Arial" w:hAnsi="Arial" w:cs="Arial"/>
          <w:sz w:val="20"/>
          <w:szCs w:val="20"/>
        </w:rPr>
        <w:t>vieta</w:t>
      </w:r>
      <w:r w:rsidR="000345FC">
        <w:rPr>
          <w:rFonts w:ascii="Arial" w:hAnsi="Arial" w:cs="Arial"/>
          <w:sz w:val="20"/>
          <w:szCs w:val="20"/>
        </w:rPr>
        <w:t xml:space="preserve"> ir kitos aplinkybės</w:t>
      </w:r>
      <w:r>
        <w:rPr>
          <w:rFonts w:ascii="Arial" w:hAnsi="Arial" w:cs="Arial"/>
          <w:sz w:val="20"/>
          <w:szCs w:val="20"/>
        </w:rPr>
        <w:t xml:space="preserve"> </w:t>
      </w:r>
      <w:r w:rsidRPr="00402BBD">
        <w:rPr>
          <w:rFonts w:ascii="Arial" w:hAnsi="Arial" w:cs="Arial"/>
          <w:sz w:val="20"/>
          <w:szCs w:val="20"/>
        </w:rPr>
        <w:t>gali keistis dėl svarbių priežasčių</w:t>
      </w:r>
      <w:r>
        <w:rPr>
          <w:rFonts w:ascii="Arial" w:hAnsi="Arial" w:cs="Arial"/>
          <w:sz w:val="20"/>
          <w:szCs w:val="20"/>
        </w:rPr>
        <w:t xml:space="preserve"> (pvz., </w:t>
      </w:r>
      <w:r w:rsidRPr="00402BBD">
        <w:rPr>
          <w:rFonts w:ascii="Arial" w:hAnsi="Arial" w:cs="Arial"/>
          <w:sz w:val="20"/>
          <w:szCs w:val="20"/>
        </w:rPr>
        <w:t>susirgus lektoriui, nuomotojui atšaukus mokymų patalpų nuomą</w:t>
      </w:r>
      <w:r w:rsidR="009752FE">
        <w:rPr>
          <w:rFonts w:ascii="Arial" w:hAnsi="Arial" w:cs="Arial"/>
          <w:sz w:val="20"/>
          <w:szCs w:val="20"/>
        </w:rPr>
        <w:t xml:space="preserve"> ir pan.</w:t>
      </w:r>
      <w:r>
        <w:rPr>
          <w:rFonts w:ascii="Arial" w:hAnsi="Arial" w:cs="Arial"/>
          <w:sz w:val="20"/>
          <w:szCs w:val="20"/>
        </w:rPr>
        <w:t>).</w:t>
      </w:r>
      <w:r w:rsidRPr="00402BBD">
        <w:rPr>
          <w:rFonts w:ascii="Arial" w:hAnsi="Arial" w:cs="Arial"/>
          <w:sz w:val="20"/>
          <w:szCs w:val="20"/>
        </w:rPr>
        <w:t xml:space="preserve"> Vykdytojas įsipareigoja informuoti Užsakovą apie pasikeitus</w:t>
      </w:r>
      <w:r w:rsidR="000345FC">
        <w:rPr>
          <w:rFonts w:ascii="Arial" w:hAnsi="Arial" w:cs="Arial"/>
          <w:sz w:val="20"/>
          <w:szCs w:val="20"/>
        </w:rPr>
        <w:t>ias bet kokias tokias aplinkybes</w:t>
      </w:r>
      <w:r w:rsidRPr="00402BBD">
        <w:rPr>
          <w:rFonts w:ascii="Arial" w:hAnsi="Arial" w:cs="Arial"/>
          <w:sz w:val="20"/>
          <w:szCs w:val="20"/>
        </w:rPr>
        <w:t xml:space="preserve"> tą pačią dieną, kai tik jam paaiškėja </w:t>
      </w:r>
      <w:r>
        <w:rPr>
          <w:rFonts w:ascii="Arial" w:hAnsi="Arial" w:cs="Arial"/>
          <w:sz w:val="20"/>
          <w:szCs w:val="20"/>
        </w:rPr>
        <w:t xml:space="preserve">aptariamos </w:t>
      </w:r>
      <w:r w:rsidRPr="00402BBD">
        <w:rPr>
          <w:rFonts w:ascii="Arial" w:hAnsi="Arial" w:cs="Arial"/>
          <w:sz w:val="20"/>
          <w:szCs w:val="20"/>
        </w:rPr>
        <w:t>svarbios priežastys</w:t>
      </w:r>
      <w:r>
        <w:rPr>
          <w:rFonts w:ascii="Arial" w:hAnsi="Arial" w:cs="Arial"/>
          <w:sz w:val="20"/>
          <w:szCs w:val="20"/>
        </w:rPr>
        <w:t>.</w:t>
      </w:r>
    </w:p>
    <w:p w14:paraId="57670B68" w14:textId="77777777" w:rsidR="00CB7122" w:rsidRPr="00570044" w:rsidRDefault="00CB7122" w:rsidP="00402BBD">
      <w:pPr>
        <w:spacing w:after="0" w:line="240" w:lineRule="auto"/>
        <w:rPr>
          <w:rFonts w:ascii="Arial" w:hAnsi="Arial" w:cs="Arial"/>
          <w:sz w:val="20"/>
          <w:szCs w:val="20"/>
        </w:rPr>
      </w:pPr>
    </w:p>
    <w:p w14:paraId="272D8733" w14:textId="77777777" w:rsidR="00CB7122" w:rsidRPr="00570044" w:rsidRDefault="00CB7122" w:rsidP="00402BBD">
      <w:pPr>
        <w:pStyle w:val="HEADING1-Sutartis"/>
        <w:keepNext w:val="0"/>
        <w:keepLines w:val="0"/>
        <w:widowControl w:val="0"/>
        <w:numPr>
          <w:ilvl w:val="0"/>
          <w:numId w:val="2"/>
        </w:numPr>
        <w:tabs>
          <w:tab w:val="left" w:pos="284"/>
        </w:tabs>
        <w:spacing w:before="0" w:after="0" w:line="240" w:lineRule="auto"/>
        <w:ind w:left="0" w:firstLine="0"/>
        <w:rPr>
          <w:rFonts w:ascii="Arial" w:hAnsi="Arial" w:cs="Arial"/>
          <w:color w:val="auto"/>
          <w:sz w:val="20"/>
          <w:szCs w:val="20"/>
        </w:rPr>
      </w:pPr>
      <w:bookmarkStart w:id="34" w:name="_Toc371412271"/>
      <w:bookmarkStart w:id="35" w:name="_Toc371412458"/>
      <w:bookmarkStart w:id="36" w:name="_Toc371412546"/>
      <w:bookmarkStart w:id="37" w:name="_Toc373225473"/>
      <w:bookmarkStart w:id="38" w:name="_Toc378923691"/>
      <w:bookmarkStart w:id="39" w:name="_Toc379273553"/>
      <w:bookmarkStart w:id="40" w:name="_Toc384193433"/>
      <w:bookmarkStart w:id="41" w:name="_Toc384886032"/>
      <w:bookmarkStart w:id="42" w:name="_Toc403740804"/>
      <w:bookmarkStart w:id="43" w:name="_Toc403740952"/>
      <w:r w:rsidRPr="00570044">
        <w:rPr>
          <w:rFonts w:ascii="Arial" w:hAnsi="Arial" w:cs="Arial"/>
          <w:color w:val="auto"/>
          <w:sz w:val="20"/>
          <w:szCs w:val="20"/>
        </w:rPr>
        <w:t>ŠALIŲ TEISĖS IR PAREIGOS</w:t>
      </w:r>
      <w:bookmarkEnd w:id="34"/>
      <w:bookmarkEnd w:id="35"/>
      <w:bookmarkEnd w:id="36"/>
      <w:bookmarkEnd w:id="37"/>
      <w:bookmarkEnd w:id="38"/>
      <w:bookmarkEnd w:id="39"/>
      <w:bookmarkEnd w:id="40"/>
      <w:bookmarkEnd w:id="41"/>
      <w:bookmarkEnd w:id="42"/>
      <w:bookmarkEnd w:id="43"/>
    </w:p>
    <w:p w14:paraId="18A87104" w14:textId="77777777" w:rsidR="00CB7122" w:rsidRPr="00570044" w:rsidRDefault="00CB7122" w:rsidP="00402BBD">
      <w:pPr>
        <w:spacing w:after="0" w:line="240" w:lineRule="auto"/>
        <w:rPr>
          <w:rFonts w:ascii="Arial" w:hAnsi="Arial" w:cs="Arial"/>
          <w:sz w:val="20"/>
          <w:szCs w:val="20"/>
        </w:rPr>
      </w:pPr>
    </w:p>
    <w:p w14:paraId="110476DB" w14:textId="77777777" w:rsidR="00DD3AC0" w:rsidRPr="00DD3AC0" w:rsidRDefault="00570044" w:rsidP="00402BBD">
      <w:pPr>
        <w:pStyle w:val="HEADING2-Sutartis"/>
        <w:keepNext w:val="0"/>
        <w:keepLines w:val="0"/>
        <w:widowControl w:val="0"/>
        <w:numPr>
          <w:ilvl w:val="1"/>
          <w:numId w:val="2"/>
        </w:numPr>
        <w:tabs>
          <w:tab w:val="left" w:pos="567"/>
        </w:tabs>
        <w:spacing w:before="0" w:line="240" w:lineRule="auto"/>
        <w:ind w:left="0" w:firstLine="0"/>
        <w:outlineLvl w:val="9"/>
        <w:rPr>
          <w:rFonts w:ascii="Arial" w:hAnsi="Arial" w:cs="Arial"/>
          <w:color w:val="auto"/>
          <w:sz w:val="20"/>
          <w:szCs w:val="20"/>
        </w:rPr>
      </w:pPr>
      <w:r w:rsidRPr="00DD3AC0">
        <w:rPr>
          <w:rFonts w:ascii="Arial" w:hAnsi="Arial" w:cs="Arial"/>
          <w:color w:val="auto"/>
          <w:sz w:val="20"/>
          <w:szCs w:val="20"/>
        </w:rPr>
        <w:t>Vykdytojas</w:t>
      </w:r>
      <w:r w:rsidR="00CB7122" w:rsidRPr="00DD3AC0">
        <w:rPr>
          <w:rFonts w:ascii="Arial" w:hAnsi="Arial" w:cs="Arial"/>
          <w:color w:val="auto"/>
          <w:sz w:val="20"/>
          <w:szCs w:val="20"/>
        </w:rPr>
        <w:t xml:space="preserve"> </w:t>
      </w:r>
      <w:r w:rsidR="00DD3AC0" w:rsidRPr="00DD3AC0">
        <w:rPr>
          <w:rFonts w:ascii="Arial" w:hAnsi="Arial" w:cs="Arial"/>
          <w:color w:val="auto"/>
          <w:sz w:val="20"/>
          <w:szCs w:val="20"/>
        </w:rPr>
        <w:t>įsipareigoja</w:t>
      </w:r>
      <w:r w:rsidR="00CB7122" w:rsidRPr="00DD3AC0">
        <w:rPr>
          <w:rFonts w:ascii="Arial" w:hAnsi="Arial" w:cs="Arial"/>
          <w:color w:val="auto"/>
          <w:sz w:val="20"/>
          <w:szCs w:val="20"/>
        </w:rPr>
        <w:t>:</w:t>
      </w:r>
    </w:p>
    <w:p w14:paraId="73505F36" w14:textId="77777777" w:rsidR="00DD3AC0" w:rsidRPr="00DD3AC0" w:rsidRDefault="00570044" w:rsidP="00402BBD">
      <w:pPr>
        <w:pStyle w:val="BodyTextIndent"/>
        <w:numPr>
          <w:ilvl w:val="2"/>
          <w:numId w:val="2"/>
        </w:numPr>
        <w:tabs>
          <w:tab w:val="left" w:pos="567"/>
          <w:tab w:val="left" w:pos="1418"/>
        </w:tabs>
        <w:spacing w:after="0" w:line="240" w:lineRule="auto"/>
        <w:ind w:left="0" w:firstLine="0"/>
        <w:jc w:val="both"/>
        <w:rPr>
          <w:rFonts w:ascii="Arial" w:hAnsi="Arial" w:cs="Arial"/>
          <w:sz w:val="20"/>
        </w:rPr>
      </w:pPr>
      <w:r w:rsidRPr="00DD3AC0">
        <w:rPr>
          <w:rFonts w:ascii="Arial" w:hAnsi="Arial" w:cs="Arial"/>
          <w:sz w:val="20"/>
        </w:rPr>
        <w:t>suteikti</w:t>
      </w:r>
      <w:r w:rsidR="00184993" w:rsidRPr="00DD3AC0">
        <w:rPr>
          <w:rFonts w:ascii="Arial" w:hAnsi="Arial" w:cs="Arial"/>
          <w:sz w:val="20"/>
        </w:rPr>
        <w:t xml:space="preserve"> Sutarties </w:t>
      </w:r>
      <w:r w:rsidRPr="00DD3AC0">
        <w:rPr>
          <w:rFonts w:ascii="Arial" w:hAnsi="Arial" w:cs="Arial"/>
          <w:sz w:val="20"/>
        </w:rPr>
        <w:t>1</w:t>
      </w:r>
      <w:r w:rsidR="00184993" w:rsidRPr="00DD3AC0">
        <w:rPr>
          <w:rFonts w:ascii="Arial" w:hAnsi="Arial" w:cs="Arial"/>
          <w:sz w:val="20"/>
        </w:rPr>
        <w:t xml:space="preserve"> punkte </w:t>
      </w:r>
      <w:r w:rsidRPr="00DD3AC0">
        <w:rPr>
          <w:rFonts w:ascii="Arial" w:hAnsi="Arial" w:cs="Arial"/>
          <w:sz w:val="20"/>
        </w:rPr>
        <w:t>nurodytas paslaugas Užsakovui</w:t>
      </w:r>
      <w:r w:rsidR="00EC3B0A" w:rsidRPr="00DD3AC0">
        <w:rPr>
          <w:rFonts w:ascii="Arial" w:hAnsi="Arial" w:cs="Arial"/>
          <w:sz w:val="20"/>
        </w:rPr>
        <w:t>;</w:t>
      </w:r>
    </w:p>
    <w:p w14:paraId="6D618889" w14:textId="7E535490" w:rsidR="00DD3AC0" w:rsidRPr="00DD3AC0" w:rsidRDefault="00DD3AC0" w:rsidP="00402BBD">
      <w:pPr>
        <w:pStyle w:val="BodyTextIndent"/>
        <w:numPr>
          <w:ilvl w:val="2"/>
          <w:numId w:val="2"/>
        </w:numPr>
        <w:tabs>
          <w:tab w:val="left" w:pos="567"/>
          <w:tab w:val="left" w:pos="1418"/>
        </w:tabs>
        <w:spacing w:after="0" w:line="240" w:lineRule="auto"/>
        <w:ind w:left="567" w:hanging="567"/>
        <w:jc w:val="both"/>
        <w:rPr>
          <w:rFonts w:ascii="Arial" w:hAnsi="Arial" w:cs="Arial"/>
          <w:sz w:val="20"/>
        </w:rPr>
      </w:pPr>
      <w:r w:rsidRPr="00DD3AC0">
        <w:rPr>
          <w:rFonts w:ascii="Arial" w:hAnsi="Arial" w:cs="Arial"/>
          <w:sz w:val="20"/>
        </w:rPr>
        <w:t xml:space="preserve">suteikti </w:t>
      </w:r>
      <w:r w:rsidR="000345FC">
        <w:rPr>
          <w:rFonts w:ascii="Arial" w:hAnsi="Arial" w:cs="Arial"/>
          <w:sz w:val="20"/>
        </w:rPr>
        <w:t xml:space="preserve">Užsakovo </w:t>
      </w:r>
      <w:r w:rsidR="00570044" w:rsidRPr="00DD3AC0">
        <w:rPr>
          <w:rFonts w:ascii="Arial" w:hAnsi="Arial" w:cs="Arial"/>
          <w:sz w:val="20"/>
        </w:rPr>
        <w:t>darbuotoj</w:t>
      </w:r>
      <w:r w:rsidR="00647FD0">
        <w:rPr>
          <w:rFonts w:ascii="Arial" w:hAnsi="Arial" w:cs="Arial"/>
          <w:sz w:val="20"/>
        </w:rPr>
        <w:t>ams</w:t>
      </w:r>
      <w:r w:rsidR="00184993" w:rsidRPr="00DD3AC0">
        <w:rPr>
          <w:rFonts w:ascii="Arial" w:hAnsi="Arial" w:cs="Arial"/>
          <w:sz w:val="20"/>
        </w:rPr>
        <w:t xml:space="preserve"> </w:t>
      </w:r>
      <w:r w:rsidR="00570044" w:rsidRPr="00DD3AC0">
        <w:rPr>
          <w:rFonts w:ascii="Arial" w:hAnsi="Arial" w:cs="Arial"/>
          <w:sz w:val="20"/>
        </w:rPr>
        <w:t>paslaugų teikimo</w:t>
      </w:r>
      <w:r w:rsidR="00184993" w:rsidRPr="00DD3AC0">
        <w:rPr>
          <w:rFonts w:ascii="Arial" w:hAnsi="Arial" w:cs="Arial"/>
          <w:sz w:val="20"/>
        </w:rPr>
        <w:t xml:space="preserve"> procesui reikalingą metodinę medžiagą</w:t>
      </w:r>
      <w:r w:rsidRPr="00DD3AC0">
        <w:rPr>
          <w:rFonts w:ascii="Arial" w:hAnsi="Arial" w:cs="Arial"/>
          <w:sz w:val="20"/>
        </w:rPr>
        <w:t xml:space="preserve"> (jei tokia būtų rengiama) ir</w:t>
      </w:r>
      <w:r w:rsidR="00184993" w:rsidRPr="00DD3AC0">
        <w:rPr>
          <w:rFonts w:ascii="Arial" w:hAnsi="Arial" w:cs="Arial"/>
          <w:sz w:val="20"/>
        </w:rPr>
        <w:t xml:space="preserve"> </w:t>
      </w:r>
      <w:r w:rsidRPr="00DD3AC0">
        <w:rPr>
          <w:rFonts w:ascii="Arial" w:hAnsi="Arial" w:cs="Arial"/>
          <w:sz w:val="20"/>
        </w:rPr>
        <w:t>pasi</w:t>
      </w:r>
      <w:r w:rsidR="00184993" w:rsidRPr="00DD3AC0">
        <w:rPr>
          <w:rFonts w:ascii="Arial" w:hAnsi="Arial" w:cs="Arial"/>
          <w:sz w:val="20"/>
        </w:rPr>
        <w:t xml:space="preserve">baigus </w:t>
      </w:r>
      <w:r w:rsidRPr="00DD3AC0">
        <w:rPr>
          <w:rFonts w:ascii="Arial" w:hAnsi="Arial" w:cs="Arial"/>
          <w:sz w:val="20"/>
        </w:rPr>
        <w:t xml:space="preserve">atitinkamiems </w:t>
      </w:r>
      <w:r w:rsidR="00184993" w:rsidRPr="00DD3AC0">
        <w:rPr>
          <w:rFonts w:ascii="Arial" w:hAnsi="Arial" w:cs="Arial"/>
          <w:sz w:val="20"/>
        </w:rPr>
        <w:t>mokym</w:t>
      </w:r>
      <w:r w:rsidRPr="00DD3AC0">
        <w:rPr>
          <w:rFonts w:ascii="Arial" w:hAnsi="Arial" w:cs="Arial"/>
          <w:sz w:val="20"/>
        </w:rPr>
        <w:t>ams bei užsiėmimams</w:t>
      </w:r>
      <w:r w:rsidR="00184993" w:rsidRPr="00DD3AC0">
        <w:rPr>
          <w:rFonts w:ascii="Arial" w:hAnsi="Arial" w:cs="Arial"/>
          <w:sz w:val="20"/>
        </w:rPr>
        <w:t xml:space="preserve"> </w:t>
      </w:r>
      <w:r w:rsidRPr="00DD3AC0">
        <w:rPr>
          <w:rFonts w:ascii="Arial" w:hAnsi="Arial" w:cs="Arial"/>
          <w:sz w:val="20"/>
        </w:rPr>
        <w:t>pasirūpinti atitinkamų darbuotoj</w:t>
      </w:r>
      <w:r w:rsidR="00647FD0">
        <w:rPr>
          <w:rFonts w:ascii="Arial" w:hAnsi="Arial" w:cs="Arial"/>
          <w:sz w:val="20"/>
        </w:rPr>
        <w:t>ų</w:t>
      </w:r>
      <w:r w:rsidRPr="00DD3AC0">
        <w:rPr>
          <w:rFonts w:ascii="Arial" w:hAnsi="Arial" w:cs="Arial"/>
          <w:sz w:val="20"/>
        </w:rPr>
        <w:t xml:space="preserve"> dalyvavimą patvirtinančių </w:t>
      </w:r>
      <w:r w:rsidR="00184993" w:rsidRPr="00DD3AC0">
        <w:rPr>
          <w:rFonts w:ascii="Arial" w:hAnsi="Arial" w:cs="Arial"/>
          <w:sz w:val="20"/>
        </w:rPr>
        <w:t>pažymėjim</w:t>
      </w:r>
      <w:r w:rsidRPr="00DD3AC0">
        <w:rPr>
          <w:rFonts w:ascii="Arial" w:hAnsi="Arial" w:cs="Arial"/>
          <w:sz w:val="20"/>
        </w:rPr>
        <w:t>ų</w:t>
      </w:r>
      <w:r w:rsidR="00184993" w:rsidRPr="00DD3AC0">
        <w:rPr>
          <w:rFonts w:ascii="Arial" w:hAnsi="Arial" w:cs="Arial"/>
          <w:sz w:val="20"/>
        </w:rPr>
        <w:t xml:space="preserve"> </w:t>
      </w:r>
      <w:r w:rsidRPr="00DD3AC0">
        <w:rPr>
          <w:rFonts w:ascii="Arial" w:hAnsi="Arial" w:cs="Arial"/>
          <w:sz w:val="20"/>
        </w:rPr>
        <w:t>įteikimu</w:t>
      </w:r>
      <w:r w:rsidR="00CB7122" w:rsidRPr="00DD3AC0">
        <w:rPr>
          <w:rFonts w:ascii="Arial" w:hAnsi="Arial" w:cs="Arial"/>
          <w:sz w:val="20"/>
        </w:rPr>
        <w:t>;</w:t>
      </w:r>
    </w:p>
    <w:p w14:paraId="51BFDB97" w14:textId="77777777" w:rsidR="00CB7122" w:rsidRDefault="00CB7122" w:rsidP="00402BBD">
      <w:pPr>
        <w:pStyle w:val="BodyTextIndent"/>
        <w:numPr>
          <w:ilvl w:val="2"/>
          <w:numId w:val="2"/>
        </w:numPr>
        <w:tabs>
          <w:tab w:val="left" w:pos="567"/>
          <w:tab w:val="left" w:pos="1418"/>
        </w:tabs>
        <w:spacing w:after="0" w:line="240" w:lineRule="auto"/>
        <w:ind w:left="0" w:firstLine="0"/>
        <w:jc w:val="both"/>
        <w:rPr>
          <w:rFonts w:ascii="Arial" w:hAnsi="Arial" w:cs="Arial"/>
          <w:sz w:val="20"/>
        </w:rPr>
      </w:pPr>
      <w:r w:rsidRPr="00DD3AC0">
        <w:rPr>
          <w:rFonts w:ascii="Arial" w:hAnsi="Arial" w:cs="Arial"/>
          <w:sz w:val="20"/>
        </w:rPr>
        <w:t>vykdyti kitas pareigas, numatytas</w:t>
      </w:r>
      <w:r w:rsidR="00DD3AC0">
        <w:rPr>
          <w:rFonts w:ascii="Arial" w:hAnsi="Arial" w:cs="Arial"/>
          <w:sz w:val="20"/>
        </w:rPr>
        <w:t xml:space="preserve"> šioje</w:t>
      </w:r>
      <w:r w:rsidRPr="00DD3AC0">
        <w:rPr>
          <w:rFonts w:ascii="Arial" w:hAnsi="Arial" w:cs="Arial"/>
          <w:sz w:val="20"/>
        </w:rPr>
        <w:t xml:space="preserve"> Sutartyje.</w:t>
      </w:r>
    </w:p>
    <w:p w14:paraId="48581861" w14:textId="77777777" w:rsidR="00DD3AC0" w:rsidRPr="00DD3AC0" w:rsidRDefault="00DD3AC0" w:rsidP="00402BBD">
      <w:pPr>
        <w:pStyle w:val="BodyTextIndent"/>
        <w:tabs>
          <w:tab w:val="left" w:pos="567"/>
          <w:tab w:val="left" w:pos="1418"/>
        </w:tabs>
        <w:spacing w:after="0" w:line="240" w:lineRule="auto"/>
        <w:ind w:left="0"/>
        <w:jc w:val="both"/>
        <w:rPr>
          <w:rFonts w:ascii="Arial" w:hAnsi="Arial" w:cs="Arial"/>
          <w:sz w:val="20"/>
        </w:rPr>
      </w:pPr>
    </w:p>
    <w:p w14:paraId="76AC29FC" w14:textId="77777777" w:rsidR="00CB7122" w:rsidRPr="00DD3AC0" w:rsidRDefault="00DD3AC0" w:rsidP="00402BBD">
      <w:pPr>
        <w:pStyle w:val="BodyTextIndent"/>
        <w:numPr>
          <w:ilvl w:val="1"/>
          <w:numId w:val="2"/>
        </w:numPr>
        <w:tabs>
          <w:tab w:val="left" w:pos="567"/>
          <w:tab w:val="left" w:pos="1418"/>
        </w:tabs>
        <w:spacing w:after="0" w:line="240" w:lineRule="auto"/>
        <w:ind w:left="0" w:firstLine="0"/>
        <w:jc w:val="both"/>
        <w:rPr>
          <w:rFonts w:ascii="Arial" w:hAnsi="Arial" w:cs="Arial"/>
          <w:sz w:val="20"/>
        </w:rPr>
      </w:pPr>
      <w:r w:rsidRPr="00DD3AC0">
        <w:rPr>
          <w:rFonts w:ascii="Arial" w:hAnsi="Arial" w:cs="Arial"/>
          <w:b/>
          <w:sz w:val="20"/>
        </w:rPr>
        <w:t>Vykdytojo</w:t>
      </w:r>
      <w:r w:rsidR="00CB7122" w:rsidRPr="00DD3AC0">
        <w:rPr>
          <w:rFonts w:ascii="Arial" w:hAnsi="Arial" w:cs="Arial"/>
          <w:b/>
          <w:sz w:val="20"/>
        </w:rPr>
        <w:t xml:space="preserve"> teis</w:t>
      </w:r>
      <w:r w:rsidRPr="00DD3AC0">
        <w:rPr>
          <w:rFonts w:ascii="Arial" w:hAnsi="Arial" w:cs="Arial"/>
          <w:b/>
          <w:sz w:val="20"/>
        </w:rPr>
        <w:t>ės</w:t>
      </w:r>
      <w:r w:rsidR="00CB7122" w:rsidRPr="00DD3AC0">
        <w:rPr>
          <w:rFonts w:ascii="Arial" w:hAnsi="Arial" w:cs="Arial"/>
          <w:b/>
          <w:sz w:val="20"/>
        </w:rPr>
        <w:t>:</w:t>
      </w:r>
    </w:p>
    <w:p w14:paraId="45D3A634" w14:textId="77777777" w:rsidR="00CB7122" w:rsidRPr="00DD3AC0" w:rsidRDefault="00CB7122" w:rsidP="00402BBD">
      <w:pPr>
        <w:pStyle w:val="Spalvotassraas1parykinimas2"/>
        <w:numPr>
          <w:ilvl w:val="2"/>
          <w:numId w:val="2"/>
        </w:numPr>
        <w:tabs>
          <w:tab w:val="left" w:pos="0"/>
          <w:tab w:val="left" w:pos="567"/>
          <w:tab w:val="left" w:pos="1170"/>
        </w:tabs>
        <w:spacing w:after="0" w:line="240" w:lineRule="auto"/>
        <w:ind w:left="0" w:firstLine="0"/>
        <w:contextualSpacing w:val="0"/>
        <w:jc w:val="both"/>
        <w:rPr>
          <w:rFonts w:ascii="Arial" w:hAnsi="Arial" w:cs="Arial"/>
          <w:sz w:val="20"/>
          <w:szCs w:val="20"/>
        </w:rPr>
      </w:pPr>
      <w:bookmarkStart w:id="44" w:name="_Ref185314526"/>
      <w:r w:rsidRPr="00DD3AC0">
        <w:rPr>
          <w:rFonts w:ascii="Arial" w:hAnsi="Arial" w:cs="Arial"/>
          <w:sz w:val="20"/>
          <w:szCs w:val="20"/>
        </w:rPr>
        <w:t xml:space="preserve">gauti apmokėjimą už paslaugas šioje Sutartyje </w:t>
      </w:r>
      <w:r w:rsidRPr="00DD3AC0">
        <w:rPr>
          <w:rFonts w:ascii="Arial" w:hAnsi="Arial" w:cs="Arial"/>
          <w:color w:val="000000"/>
          <w:sz w:val="20"/>
          <w:szCs w:val="20"/>
        </w:rPr>
        <w:t>nustatyta tvarka ir terminais</w:t>
      </w:r>
      <w:r w:rsidRPr="00DD3AC0">
        <w:rPr>
          <w:rFonts w:ascii="Arial" w:hAnsi="Arial" w:cs="Arial"/>
          <w:sz w:val="20"/>
          <w:szCs w:val="20"/>
        </w:rPr>
        <w:t>;</w:t>
      </w:r>
    </w:p>
    <w:p w14:paraId="639BE3E4" w14:textId="77777777" w:rsidR="00CB7122" w:rsidRPr="00DD3AC0" w:rsidRDefault="00CB7122" w:rsidP="00402BBD">
      <w:pPr>
        <w:pStyle w:val="Spalvotassraas1parykinimas2"/>
        <w:numPr>
          <w:ilvl w:val="2"/>
          <w:numId w:val="2"/>
        </w:numPr>
        <w:tabs>
          <w:tab w:val="left" w:pos="0"/>
          <w:tab w:val="left" w:pos="567"/>
          <w:tab w:val="left" w:pos="1170"/>
        </w:tabs>
        <w:spacing w:after="0" w:line="240" w:lineRule="auto"/>
        <w:ind w:left="0" w:firstLine="0"/>
        <w:contextualSpacing w:val="0"/>
        <w:jc w:val="both"/>
        <w:rPr>
          <w:rFonts w:ascii="Arial" w:hAnsi="Arial" w:cs="Arial"/>
          <w:sz w:val="20"/>
          <w:szCs w:val="20"/>
        </w:rPr>
      </w:pPr>
      <w:r w:rsidRPr="00DD3AC0">
        <w:rPr>
          <w:rFonts w:ascii="Arial" w:hAnsi="Arial" w:cs="Arial"/>
          <w:sz w:val="20"/>
          <w:szCs w:val="20"/>
        </w:rPr>
        <w:t xml:space="preserve">gauti iš </w:t>
      </w:r>
      <w:r w:rsidR="007B55F8" w:rsidRPr="00DD3AC0">
        <w:rPr>
          <w:rFonts w:ascii="Arial" w:hAnsi="Arial" w:cs="Arial"/>
          <w:sz w:val="20"/>
          <w:szCs w:val="20"/>
        </w:rPr>
        <w:t>Užsakovo</w:t>
      </w:r>
      <w:r w:rsidRPr="00DD3AC0">
        <w:rPr>
          <w:rFonts w:ascii="Arial" w:hAnsi="Arial" w:cs="Arial"/>
          <w:sz w:val="20"/>
          <w:szCs w:val="20"/>
        </w:rPr>
        <w:t xml:space="preserve"> reikiamą informaciją, siekiant </w:t>
      </w:r>
      <w:r w:rsidR="00DD3AC0" w:rsidRPr="00DD3AC0">
        <w:rPr>
          <w:rFonts w:ascii="Arial" w:hAnsi="Arial" w:cs="Arial"/>
          <w:sz w:val="20"/>
          <w:szCs w:val="20"/>
        </w:rPr>
        <w:t>tinkamai</w:t>
      </w:r>
      <w:r w:rsidRPr="00DD3AC0">
        <w:rPr>
          <w:rFonts w:ascii="Arial" w:hAnsi="Arial" w:cs="Arial"/>
          <w:sz w:val="20"/>
          <w:szCs w:val="20"/>
        </w:rPr>
        <w:t xml:space="preserve"> ir rūpestingai vykdyti šią Sutartį;</w:t>
      </w:r>
    </w:p>
    <w:p w14:paraId="6E829B36" w14:textId="77777777" w:rsidR="00CB7122" w:rsidRPr="00DD3AC0" w:rsidRDefault="00DD3AC0" w:rsidP="00402BBD">
      <w:pPr>
        <w:pStyle w:val="Spalvotassraas1parykinimas2"/>
        <w:numPr>
          <w:ilvl w:val="2"/>
          <w:numId w:val="2"/>
        </w:numPr>
        <w:tabs>
          <w:tab w:val="left" w:pos="567"/>
          <w:tab w:val="left" w:pos="1170"/>
        </w:tabs>
        <w:spacing w:after="0" w:line="240" w:lineRule="auto"/>
        <w:ind w:left="567" w:hanging="567"/>
        <w:contextualSpacing w:val="0"/>
        <w:jc w:val="both"/>
        <w:rPr>
          <w:rFonts w:ascii="Arial" w:hAnsi="Arial" w:cs="Arial"/>
          <w:sz w:val="20"/>
          <w:szCs w:val="20"/>
        </w:rPr>
      </w:pPr>
      <w:r w:rsidRPr="00DD3AC0">
        <w:rPr>
          <w:rFonts w:ascii="Arial" w:hAnsi="Arial" w:cs="Arial"/>
          <w:sz w:val="20"/>
          <w:szCs w:val="20"/>
        </w:rPr>
        <w:t>Vykdytojas</w:t>
      </w:r>
      <w:r w:rsidR="00CB7122" w:rsidRPr="00DD3AC0">
        <w:rPr>
          <w:rFonts w:ascii="Arial" w:hAnsi="Arial" w:cs="Arial"/>
          <w:sz w:val="20"/>
          <w:szCs w:val="20"/>
        </w:rPr>
        <w:t xml:space="preserve"> turi ir kitas teises, numatytas </w:t>
      </w:r>
      <w:r w:rsidRPr="00DD3AC0">
        <w:rPr>
          <w:rFonts w:ascii="Arial" w:hAnsi="Arial" w:cs="Arial"/>
          <w:sz w:val="20"/>
          <w:szCs w:val="20"/>
        </w:rPr>
        <w:t xml:space="preserve">šioje </w:t>
      </w:r>
      <w:r w:rsidR="00CB7122" w:rsidRPr="00DD3AC0">
        <w:rPr>
          <w:rFonts w:ascii="Arial" w:hAnsi="Arial" w:cs="Arial"/>
          <w:sz w:val="20"/>
          <w:szCs w:val="20"/>
        </w:rPr>
        <w:t>Sutartyje</w:t>
      </w:r>
      <w:r w:rsidR="00CB7122" w:rsidRPr="00DD3AC0">
        <w:rPr>
          <w:rFonts w:ascii="Arial" w:hAnsi="Arial" w:cs="Arial"/>
          <w:bCs/>
          <w:sz w:val="20"/>
          <w:szCs w:val="20"/>
        </w:rPr>
        <w:t xml:space="preserve"> bei galiojančiuose Lietuvos Respublikos teisės aktuose</w:t>
      </w:r>
      <w:r w:rsidR="00CB7122" w:rsidRPr="00DD3AC0">
        <w:rPr>
          <w:rFonts w:ascii="Arial" w:hAnsi="Arial" w:cs="Arial"/>
          <w:sz w:val="20"/>
          <w:szCs w:val="20"/>
        </w:rPr>
        <w:t>.</w:t>
      </w:r>
    </w:p>
    <w:p w14:paraId="23894A59" w14:textId="77777777" w:rsidR="00DD3AC0" w:rsidRPr="00671402" w:rsidRDefault="00DD3AC0" w:rsidP="00402BBD">
      <w:pPr>
        <w:pStyle w:val="Spalvotassraas1parykinimas2"/>
        <w:tabs>
          <w:tab w:val="left" w:pos="567"/>
          <w:tab w:val="left" w:pos="1170"/>
        </w:tabs>
        <w:spacing w:after="0" w:line="240" w:lineRule="auto"/>
        <w:ind w:left="567"/>
        <w:contextualSpacing w:val="0"/>
        <w:jc w:val="both"/>
        <w:rPr>
          <w:rFonts w:ascii="Arial" w:hAnsi="Arial" w:cs="Arial"/>
          <w:sz w:val="12"/>
          <w:szCs w:val="12"/>
        </w:rPr>
      </w:pPr>
    </w:p>
    <w:p w14:paraId="64F6092D" w14:textId="77777777" w:rsidR="00CB7122" w:rsidRPr="00DD3AC0" w:rsidRDefault="00A2488B" w:rsidP="00402BBD">
      <w:pPr>
        <w:pStyle w:val="HEADING2-Sutartis"/>
        <w:keepNext w:val="0"/>
        <w:keepLines w:val="0"/>
        <w:widowControl w:val="0"/>
        <w:numPr>
          <w:ilvl w:val="1"/>
          <w:numId w:val="2"/>
        </w:numPr>
        <w:tabs>
          <w:tab w:val="left" w:pos="567"/>
        </w:tabs>
        <w:spacing w:before="0" w:line="240" w:lineRule="auto"/>
        <w:ind w:left="0" w:firstLine="0"/>
        <w:outlineLvl w:val="9"/>
        <w:rPr>
          <w:rFonts w:ascii="Arial" w:hAnsi="Arial" w:cs="Arial"/>
          <w:color w:val="auto"/>
          <w:sz w:val="20"/>
          <w:szCs w:val="20"/>
        </w:rPr>
      </w:pPr>
      <w:r w:rsidRPr="00DD3AC0">
        <w:rPr>
          <w:rFonts w:ascii="Arial" w:hAnsi="Arial" w:cs="Arial"/>
          <w:color w:val="auto"/>
          <w:sz w:val="20"/>
          <w:szCs w:val="20"/>
        </w:rPr>
        <w:t>Užsakovas</w:t>
      </w:r>
      <w:r w:rsidR="00CB7122" w:rsidRPr="00DD3AC0">
        <w:rPr>
          <w:rFonts w:ascii="Arial" w:hAnsi="Arial" w:cs="Arial"/>
          <w:color w:val="auto"/>
          <w:sz w:val="20"/>
          <w:szCs w:val="20"/>
        </w:rPr>
        <w:t xml:space="preserve"> </w:t>
      </w:r>
      <w:r w:rsidR="00DD3AC0" w:rsidRPr="00DD3AC0">
        <w:rPr>
          <w:rFonts w:ascii="Arial" w:hAnsi="Arial" w:cs="Arial"/>
          <w:color w:val="auto"/>
          <w:sz w:val="20"/>
          <w:szCs w:val="20"/>
        </w:rPr>
        <w:t>įsipareigoja</w:t>
      </w:r>
      <w:r w:rsidR="00CB7122" w:rsidRPr="00DD3AC0">
        <w:rPr>
          <w:rFonts w:ascii="Arial" w:hAnsi="Arial" w:cs="Arial"/>
          <w:color w:val="auto"/>
          <w:sz w:val="20"/>
          <w:szCs w:val="20"/>
        </w:rPr>
        <w:t xml:space="preserve">: </w:t>
      </w:r>
    </w:p>
    <w:bookmarkEnd w:id="44"/>
    <w:p w14:paraId="4DCB032D" w14:textId="77777777" w:rsidR="00DD3AC0" w:rsidRPr="00DD3AC0" w:rsidRDefault="00CB7122" w:rsidP="00402BBD">
      <w:pPr>
        <w:pStyle w:val="HEADING2-Sutartis"/>
        <w:keepNext w:val="0"/>
        <w:keepLines w:val="0"/>
        <w:widowControl w:val="0"/>
        <w:numPr>
          <w:ilvl w:val="2"/>
          <w:numId w:val="2"/>
        </w:numPr>
        <w:tabs>
          <w:tab w:val="left" w:pos="567"/>
          <w:tab w:val="left" w:pos="1418"/>
        </w:tabs>
        <w:spacing w:before="0" w:line="240" w:lineRule="auto"/>
        <w:ind w:left="567" w:hanging="567"/>
        <w:outlineLvl w:val="9"/>
        <w:rPr>
          <w:rFonts w:ascii="Arial" w:hAnsi="Arial" w:cs="Arial"/>
          <w:b w:val="0"/>
          <w:color w:val="auto"/>
          <w:sz w:val="20"/>
          <w:szCs w:val="20"/>
        </w:rPr>
      </w:pPr>
      <w:r w:rsidRPr="00DD3AC0">
        <w:rPr>
          <w:rFonts w:ascii="Arial" w:hAnsi="Arial" w:cs="Arial"/>
          <w:b w:val="0"/>
          <w:color w:val="auto"/>
          <w:sz w:val="20"/>
          <w:szCs w:val="20"/>
        </w:rPr>
        <w:t xml:space="preserve">suteikti </w:t>
      </w:r>
      <w:r w:rsidR="00DD3AC0" w:rsidRPr="00DD3AC0">
        <w:rPr>
          <w:rFonts w:ascii="Arial" w:hAnsi="Arial" w:cs="Arial"/>
          <w:b w:val="0"/>
          <w:color w:val="auto"/>
          <w:sz w:val="20"/>
          <w:szCs w:val="20"/>
        </w:rPr>
        <w:t>Vykdytojui</w:t>
      </w:r>
      <w:r w:rsidRPr="00DD3AC0">
        <w:rPr>
          <w:rFonts w:ascii="Arial" w:hAnsi="Arial" w:cs="Arial"/>
          <w:b w:val="0"/>
          <w:color w:val="auto"/>
          <w:sz w:val="20"/>
          <w:szCs w:val="20"/>
        </w:rPr>
        <w:t xml:space="preserve"> visą turimą informaciją, kuri reikalinga tam, kad </w:t>
      </w:r>
      <w:r w:rsidR="00DD3AC0" w:rsidRPr="00DD3AC0">
        <w:rPr>
          <w:rFonts w:ascii="Arial" w:hAnsi="Arial" w:cs="Arial"/>
          <w:b w:val="0"/>
          <w:color w:val="auto"/>
          <w:sz w:val="20"/>
          <w:szCs w:val="20"/>
        </w:rPr>
        <w:t>Vykdytojas</w:t>
      </w:r>
      <w:r w:rsidRPr="00DD3AC0">
        <w:rPr>
          <w:rFonts w:ascii="Arial" w:hAnsi="Arial" w:cs="Arial"/>
          <w:b w:val="0"/>
          <w:color w:val="auto"/>
          <w:sz w:val="20"/>
          <w:szCs w:val="20"/>
        </w:rPr>
        <w:t xml:space="preserve"> galėtų tinkamai vykdyti</w:t>
      </w:r>
      <w:r w:rsidR="00DD3AC0" w:rsidRPr="00DD3AC0">
        <w:rPr>
          <w:rFonts w:ascii="Arial" w:hAnsi="Arial" w:cs="Arial"/>
          <w:b w:val="0"/>
          <w:color w:val="auto"/>
          <w:sz w:val="20"/>
          <w:szCs w:val="20"/>
        </w:rPr>
        <w:t xml:space="preserve"> šią</w:t>
      </w:r>
      <w:r w:rsidRPr="00DD3AC0">
        <w:rPr>
          <w:rFonts w:ascii="Arial" w:hAnsi="Arial" w:cs="Arial"/>
          <w:b w:val="0"/>
          <w:color w:val="auto"/>
          <w:sz w:val="20"/>
          <w:szCs w:val="20"/>
        </w:rPr>
        <w:t xml:space="preserve"> Sutartį;</w:t>
      </w:r>
    </w:p>
    <w:p w14:paraId="0045AA8C" w14:textId="6DE02FE1" w:rsidR="00DD3AC0" w:rsidRPr="00DD3AC0" w:rsidRDefault="00CB7122" w:rsidP="00402BBD">
      <w:pPr>
        <w:pStyle w:val="HEADING2-Sutartis"/>
        <w:keepNext w:val="0"/>
        <w:keepLines w:val="0"/>
        <w:widowControl w:val="0"/>
        <w:numPr>
          <w:ilvl w:val="2"/>
          <w:numId w:val="2"/>
        </w:numPr>
        <w:tabs>
          <w:tab w:val="left" w:pos="567"/>
          <w:tab w:val="left" w:pos="1418"/>
        </w:tabs>
        <w:spacing w:before="0" w:line="240" w:lineRule="auto"/>
        <w:ind w:left="567" w:hanging="567"/>
        <w:outlineLvl w:val="9"/>
        <w:rPr>
          <w:rFonts w:ascii="Arial" w:hAnsi="Arial" w:cs="Arial"/>
          <w:b w:val="0"/>
          <w:color w:val="auto"/>
          <w:sz w:val="20"/>
          <w:szCs w:val="20"/>
        </w:rPr>
      </w:pPr>
      <w:r w:rsidRPr="00DD3AC0">
        <w:rPr>
          <w:rFonts w:ascii="Arial" w:hAnsi="Arial" w:cs="Arial"/>
          <w:b w:val="0"/>
          <w:color w:val="auto"/>
          <w:sz w:val="20"/>
          <w:szCs w:val="20"/>
        </w:rPr>
        <w:t xml:space="preserve">Sutartyje nustatytomis sąlygomis ir tvarka už paslaugas apmokėti </w:t>
      </w:r>
      <w:r w:rsidR="00DD3AC0" w:rsidRPr="00DD3AC0">
        <w:rPr>
          <w:rFonts w:ascii="Arial" w:hAnsi="Arial" w:cs="Arial"/>
          <w:b w:val="0"/>
          <w:color w:val="auto"/>
          <w:sz w:val="20"/>
          <w:szCs w:val="20"/>
        </w:rPr>
        <w:t>Vykdytojo</w:t>
      </w:r>
      <w:r w:rsidRPr="00DD3AC0">
        <w:rPr>
          <w:rFonts w:ascii="Arial" w:hAnsi="Arial" w:cs="Arial"/>
          <w:b w:val="0"/>
          <w:color w:val="auto"/>
          <w:sz w:val="20"/>
          <w:szCs w:val="20"/>
        </w:rPr>
        <w:t xml:space="preserve"> pateikt</w:t>
      </w:r>
      <w:r w:rsidR="00CD1C51" w:rsidRPr="00DD3AC0">
        <w:rPr>
          <w:rFonts w:ascii="Arial" w:hAnsi="Arial" w:cs="Arial"/>
          <w:b w:val="0"/>
          <w:color w:val="auto"/>
          <w:sz w:val="20"/>
          <w:szCs w:val="20"/>
        </w:rPr>
        <w:t>ą</w:t>
      </w:r>
      <w:r w:rsidRPr="00DD3AC0">
        <w:rPr>
          <w:rFonts w:ascii="Arial" w:hAnsi="Arial" w:cs="Arial"/>
          <w:b w:val="0"/>
          <w:color w:val="auto"/>
          <w:sz w:val="20"/>
          <w:szCs w:val="20"/>
        </w:rPr>
        <w:t xml:space="preserve"> </w:t>
      </w:r>
      <w:r w:rsidR="0064570F" w:rsidRPr="00DD3AC0">
        <w:rPr>
          <w:rFonts w:ascii="Arial" w:hAnsi="Arial" w:cs="Arial"/>
          <w:b w:val="0"/>
          <w:color w:val="auto"/>
          <w:sz w:val="20"/>
          <w:szCs w:val="20"/>
        </w:rPr>
        <w:t>sąskaitą</w:t>
      </w:r>
      <w:r w:rsidR="00856AE6">
        <w:rPr>
          <w:rFonts w:ascii="Arial" w:hAnsi="Arial" w:cs="Arial"/>
          <w:b w:val="0"/>
          <w:color w:val="auto"/>
          <w:sz w:val="20"/>
          <w:szCs w:val="20"/>
        </w:rPr>
        <w:t>-faktūrą</w:t>
      </w:r>
      <w:r w:rsidRPr="00DD3AC0">
        <w:rPr>
          <w:rFonts w:ascii="Arial" w:hAnsi="Arial" w:cs="Arial"/>
          <w:b w:val="0"/>
          <w:color w:val="auto"/>
          <w:sz w:val="20"/>
          <w:szCs w:val="20"/>
        </w:rPr>
        <w:t>;</w:t>
      </w:r>
    </w:p>
    <w:p w14:paraId="0BAC5E22" w14:textId="77777777" w:rsidR="00DD3AC0" w:rsidRPr="00DD3AC0" w:rsidRDefault="008C51E9" w:rsidP="00402BBD">
      <w:pPr>
        <w:pStyle w:val="HEADING2-Sutartis"/>
        <w:keepNext w:val="0"/>
        <w:keepLines w:val="0"/>
        <w:widowControl w:val="0"/>
        <w:numPr>
          <w:ilvl w:val="2"/>
          <w:numId w:val="2"/>
        </w:numPr>
        <w:tabs>
          <w:tab w:val="left" w:pos="567"/>
          <w:tab w:val="left" w:pos="1418"/>
        </w:tabs>
        <w:spacing w:before="0" w:line="240" w:lineRule="auto"/>
        <w:ind w:left="567" w:hanging="567"/>
        <w:outlineLvl w:val="9"/>
        <w:rPr>
          <w:rFonts w:ascii="Arial" w:hAnsi="Arial" w:cs="Arial"/>
          <w:b w:val="0"/>
          <w:color w:val="auto"/>
          <w:sz w:val="20"/>
          <w:szCs w:val="20"/>
        </w:rPr>
      </w:pPr>
      <w:r w:rsidRPr="00DD3AC0">
        <w:rPr>
          <w:rFonts w:ascii="Arial" w:hAnsi="Arial" w:cs="Arial"/>
          <w:b w:val="0"/>
          <w:color w:val="auto"/>
          <w:sz w:val="20"/>
          <w:szCs w:val="20"/>
        </w:rPr>
        <w:t>užtikrinti, kad mokymų</w:t>
      </w:r>
      <w:r w:rsidR="00DD3AC0" w:rsidRPr="00DD3AC0">
        <w:rPr>
          <w:rFonts w:ascii="Arial" w:hAnsi="Arial" w:cs="Arial"/>
          <w:b w:val="0"/>
          <w:color w:val="auto"/>
          <w:sz w:val="20"/>
          <w:szCs w:val="20"/>
        </w:rPr>
        <w:t xml:space="preserve"> bei užsiėmimų</w:t>
      </w:r>
      <w:r w:rsidRPr="00DD3AC0">
        <w:rPr>
          <w:rFonts w:ascii="Arial" w:hAnsi="Arial" w:cs="Arial"/>
          <w:b w:val="0"/>
          <w:color w:val="auto"/>
          <w:sz w:val="20"/>
          <w:szCs w:val="20"/>
        </w:rPr>
        <w:t xml:space="preserve"> metodinė medžiaga bus naudojama tik </w:t>
      </w:r>
      <w:r w:rsidR="00A2488B" w:rsidRPr="00DD3AC0">
        <w:rPr>
          <w:rFonts w:ascii="Arial" w:hAnsi="Arial" w:cs="Arial"/>
          <w:b w:val="0"/>
          <w:color w:val="auto"/>
          <w:sz w:val="20"/>
          <w:szCs w:val="20"/>
        </w:rPr>
        <w:t>Užsakovo</w:t>
      </w:r>
      <w:r w:rsidRPr="00DD3AC0">
        <w:rPr>
          <w:rFonts w:ascii="Arial" w:hAnsi="Arial" w:cs="Arial"/>
          <w:b w:val="0"/>
          <w:color w:val="auto"/>
          <w:sz w:val="20"/>
          <w:szCs w:val="20"/>
        </w:rPr>
        <w:t xml:space="preserve"> viduje personalo valdymo tobulinimo tikslais ir jokiomis aplinkybėmis nebus platinama,</w:t>
      </w:r>
      <w:r w:rsidR="00DD3AC0" w:rsidRPr="00DD3AC0">
        <w:rPr>
          <w:rFonts w:ascii="Arial" w:hAnsi="Arial" w:cs="Arial"/>
          <w:b w:val="0"/>
          <w:color w:val="auto"/>
          <w:sz w:val="20"/>
          <w:szCs w:val="20"/>
        </w:rPr>
        <w:t xml:space="preserve"> kopijuojama, perduodama ir panašiai</w:t>
      </w:r>
      <w:r w:rsidRPr="00DD3AC0">
        <w:rPr>
          <w:rFonts w:ascii="Arial" w:hAnsi="Arial" w:cs="Arial"/>
          <w:b w:val="0"/>
          <w:color w:val="auto"/>
          <w:sz w:val="20"/>
          <w:szCs w:val="20"/>
        </w:rPr>
        <w:t xml:space="preserve"> jokiems kitiems tretiesiems asmenims;</w:t>
      </w:r>
    </w:p>
    <w:p w14:paraId="6EA3E457" w14:textId="77777777" w:rsidR="00DD3AC0" w:rsidRPr="00DD3AC0" w:rsidRDefault="00CB7122" w:rsidP="00402BBD">
      <w:pPr>
        <w:pStyle w:val="HEADING2-Sutartis"/>
        <w:keepNext w:val="0"/>
        <w:keepLines w:val="0"/>
        <w:widowControl w:val="0"/>
        <w:numPr>
          <w:ilvl w:val="2"/>
          <w:numId w:val="2"/>
        </w:numPr>
        <w:tabs>
          <w:tab w:val="left" w:pos="567"/>
          <w:tab w:val="left" w:pos="1418"/>
        </w:tabs>
        <w:spacing w:before="0" w:line="240" w:lineRule="auto"/>
        <w:ind w:left="567" w:hanging="567"/>
        <w:outlineLvl w:val="9"/>
        <w:rPr>
          <w:rFonts w:ascii="Arial" w:hAnsi="Arial" w:cs="Arial"/>
          <w:b w:val="0"/>
          <w:color w:val="auto"/>
          <w:sz w:val="20"/>
          <w:szCs w:val="20"/>
        </w:rPr>
      </w:pPr>
      <w:r w:rsidRPr="00DD3AC0">
        <w:rPr>
          <w:rFonts w:ascii="Arial" w:hAnsi="Arial" w:cs="Arial"/>
          <w:b w:val="0"/>
          <w:color w:val="auto"/>
          <w:sz w:val="20"/>
          <w:szCs w:val="20"/>
        </w:rPr>
        <w:t xml:space="preserve">vykdyti kitas pareigas, numatytas </w:t>
      </w:r>
      <w:r w:rsidR="00DD3AC0" w:rsidRPr="00DD3AC0">
        <w:rPr>
          <w:rFonts w:ascii="Arial" w:hAnsi="Arial" w:cs="Arial"/>
          <w:b w:val="0"/>
          <w:color w:val="auto"/>
          <w:sz w:val="20"/>
          <w:szCs w:val="20"/>
        </w:rPr>
        <w:t xml:space="preserve">šioje </w:t>
      </w:r>
      <w:r w:rsidRPr="00DD3AC0">
        <w:rPr>
          <w:rFonts w:ascii="Arial" w:hAnsi="Arial" w:cs="Arial"/>
          <w:b w:val="0"/>
          <w:color w:val="auto"/>
          <w:sz w:val="20"/>
          <w:szCs w:val="20"/>
        </w:rPr>
        <w:t>Sutartyje.</w:t>
      </w:r>
    </w:p>
    <w:p w14:paraId="207BC958" w14:textId="77777777" w:rsidR="00DD3AC0" w:rsidRPr="00DD3AC0" w:rsidRDefault="00DD3AC0" w:rsidP="00402BBD">
      <w:pPr>
        <w:spacing w:after="0" w:line="240" w:lineRule="auto"/>
      </w:pPr>
    </w:p>
    <w:p w14:paraId="47E80751" w14:textId="77777777" w:rsidR="00CB7122" w:rsidRPr="00DD3AC0" w:rsidRDefault="00A2488B" w:rsidP="00402BBD">
      <w:pPr>
        <w:pStyle w:val="BodyTextIndent"/>
        <w:numPr>
          <w:ilvl w:val="1"/>
          <w:numId w:val="2"/>
        </w:numPr>
        <w:tabs>
          <w:tab w:val="left" w:pos="567"/>
        </w:tabs>
        <w:spacing w:after="0" w:line="240" w:lineRule="auto"/>
        <w:ind w:left="0" w:firstLine="0"/>
        <w:jc w:val="both"/>
        <w:rPr>
          <w:rFonts w:ascii="Arial" w:hAnsi="Arial" w:cs="Arial"/>
          <w:sz w:val="20"/>
        </w:rPr>
      </w:pPr>
      <w:r w:rsidRPr="00DD3AC0">
        <w:rPr>
          <w:rFonts w:ascii="Arial" w:hAnsi="Arial" w:cs="Arial"/>
          <w:b/>
          <w:sz w:val="20"/>
        </w:rPr>
        <w:t>Užsakov</w:t>
      </w:r>
      <w:r w:rsidR="00DD3AC0" w:rsidRPr="00DD3AC0">
        <w:rPr>
          <w:rFonts w:ascii="Arial" w:hAnsi="Arial" w:cs="Arial"/>
          <w:b/>
          <w:sz w:val="20"/>
        </w:rPr>
        <w:t>o</w:t>
      </w:r>
      <w:r w:rsidR="00CB7122" w:rsidRPr="00DD3AC0">
        <w:rPr>
          <w:rFonts w:ascii="Arial" w:hAnsi="Arial" w:cs="Arial"/>
          <w:b/>
          <w:sz w:val="20"/>
        </w:rPr>
        <w:t xml:space="preserve"> </w:t>
      </w:r>
      <w:r w:rsidR="00DD3AC0" w:rsidRPr="00DD3AC0">
        <w:rPr>
          <w:rFonts w:ascii="Arial" w:hAnsi="Arial" w:cs="Arial"/>
          <w:b/>
          <w:sz w:val="20"/>
        </w:rPr>
        <w:t>teisės</w:t>
      </w:r>
      <w:r w:rsidR="00CB7122" w:rsidRPr="00DD3AC0">
        <w:rPr>
          <w:rFonts w:ascii="Arial" w:hAnsi="Arial" w:cs="Arial"/>
          <w:b/>
          <w:sz w:val="20"/>
        </w:rPr>
        <w:t>:</w:t>
      </w:r>
    </w:p>
    <w:p w14:paraId="2B6D79CE" w14:textId="77777777" w:rsidR="00DD3AC0" w:rsidRPr="00DD3AC0" w:rsidRDefault="00CB7122" w:rsidP="00402BBD">
      <w:pPr>
        <w:pStyle w:val="HEADING2-Sutartis"/>
        <w:keepNext w:val="0"/>
        <w:keepLines w:val="0"/>
        <w:widowControl w:val="0"/>
        <w:numPr>
          <w:ilvl w:val="2"/>
          <w:numId w:val="2"/>
        </w:numPr>
        <w:tabs>
          <w:tab w:val="left" w:pos="567"/>
        </w:tabs>
        <w:spacing w:before="0" w:line="240" w:lineRule="auto"/>
        <w:ind w:left="567" w:hanging="567"/>
        <w:outlineLvl w:val="9"/>
        <w:rPr>
          <w:rFonts w:ascii="Arial" w:hAnsi="Arial" w:cs="Arial"/>
          <w:b w:val="0"/>
          <w:color w:val="000000"/>
          <w:sz w:val="20"/>
          <w:szCs w:val="20"/>
        </w:rPr>
      </w:pPr>
      <w:r w:rsidRPr="00DD3AC0">
        <w:rPr>
          <w:rFonts w:ascii="Arial" w:hAnsi="Arial" w:cs="Arial"/>
          <w:b w:val="0"/>
          <w:color w:val="auto"/>
          <w:sz w:val="20"/>
          <w:szCs w:val="20"/>
        </w:rPr>
        <w:t xml:space="preserve">reikalauti, kad </w:t>
      </w:r>
      <w:r w:rsidR="00DD3AC0" w:rsidRPr="00DD3AC0">
        <w:rPr>
          <w:rFonts w:ascii="Arial" w:hAnsi="Arial" w:cs="Arial"/>
          <w:b w:val="0"/>
          <w:color w:val="auto"/>
          <w:sz w:val="20"/>
          <w:szCs w:val="20"/>
        </w:rPr>
        <w:t>Vykdytojas</w:t>
      </w:r>
      <w:r w:rsidRPr="00DD3AC0">
        <w:rPr>
          <w:rFonts w:ascii="Arial" w:hAnsi="Arial" w:cs="Arial"/>
          <w:b w:val="0"/>
          <w:color w:val="auto"/>
          <w:sz w:val="20"/>
          <w:szCs w:val="20"/>
        </w:rPr>
        <w:t xml:space="preserve"> teiktų paslaugas</w:t>
      </w:r>
      <w:r w:rsidRPr="00DD3AC0">
        <w:rPr>
          <w:rFonts w:ascii="Arial" w:hAnsi="Arial" w:cs="Arial"/>
          <w:b w:val="0"/>
          <w:color w:val="000000"/>
          <w:sz w:val="20"/>
          <w:szCs w:val="20"/>
        </w:rPr>
        <w:t xml:space="preserve"> </w:t>
      </w:r>
      <w:r w:rsidR="00DD3AC0" w:rsidRPr="00DD3AC0">
        <w:rPr>
          <w:rFonts w:ascii="Arial" w:hAnsi="Arial" w:cs="Arial"/>
          <w:b w:val="0"/>
          <w:color w:val="000000"/>
          <w:sz w:val="20"/>
          <w:szCs w:val="20"/>
        </w:rPr>
        <w:t xml:space="preserve">šioje </w:t>
      </w:r>
      <w:r w:rsidRPr="00DD3AC0">
        <w:rPr>
          <w:rFonts w:ascii="Arial" w:hAnsi="Arial" w:cs="Arial"/>
          <w:b w:val="0"/>
          <w:color w:val="auto"/>
          <w:sz w:val="20"/>
          <w:szCs w:val="20"/>
        </w:rPr>
        <w:t xml:space="preserve">Sutartyje </w:t>
      </w:r>
      <w:r w:rsidRPr="00DD3AC0">
        <w:rPr>
          <w:rFonts w:ascii="Arial" w:hAnsi="Arial" w:cs="Arial"/>
          <w:b w:val="0"/>
          <w:color w:val="000000"/>
          <w:sz w:val="20"/>
          <w:szCs w:val="20"/>
        </w:rPr>
        <w:t xml:space="preserve">nurodytomis </w:t>
      </w:r>
      <w:r w:rsidR="000F7A03" w:rsidRPr="00DD3AC0">
        <w:rPr>
          <w:rFonts w:ascii="Arial" w:hAnsi="Arial" w:cs="Arial"/>
          <w:b w:val="0"/>
          <w:color w:val="000000"/>
          <w:sz w:val="20"/>
          <w:szCs w:val="20"/>
        </w:rPr>
        <w:t xml:space="preserve">bei tarp Šalių atskirai suderintomis </w:t>
      </w:r>
      <w:r w:rsidRPr="00DD3AC0">
        <w:rPr>
          <w:rFonts w:ascii="Arial" w:hAnsi="Arial" w:cs="Arial"/>
          <w:b w:val="0"/>
          <w:color w:val="000000"/>
          <w:sz w:val="20"/>
          <w:szCs w:val="20"/>
        </w:rPr>
        <w:t>sąlygomis ir terminais;</w:t>
      </w:r>
    </w:p>
    <w:p w14:paraId="21E6A356" w14:textId="77777777" w:rsidR="00DD3AC0" w:rsidRPr="00DD3AC0" w:rsidRDefault="00CB7122" w:rsidP="00402BBD">
      <w:pPr>
        <w:pStyle w:val="HEADING2-Sutartis"/>
        <w:keepNext w:val="0"/>
        <w:keepLines w:val="0"/>
        <w:widowControl w:val="0"/>
        <w:numPr>
          <w:ilvl w:val="2"/>
          <w:numId w:val="2"/>
        </w:numPr>
        <w:tabs>
          <w:tab w:val="left" w:pos="567"/>
        </w:tabs>
        <w:spacing w:before="0" w:line="240" w:lineRule="auto"/>
        <w:ind w:left="567" w:hanging="567"/>
        <w:outlineLvl w:val="9"/>
        <w:rPr>
          <w:rFonts w:ascii="Arial" w:hAnsi="Arial" w:cs="Arial"/>
          <w:b w:val="0"/>
          <w:color w:val="000000"/>
          <w:sz w:val="20"/>
          <w:szCs w:val="20"/>
        </w:rPr>
      </w:pPr>
      <w:r w:rsidRPr="00DD3AC0">
        <w:rPr>
          <w:rFonts w:ascii="Arial" w:hAnsi="Arial" w:cs="Arial"/>
          <w:b w:val="0"/>
          <w:color w:val="auto"/>
          <w:sz w:val="20"/>
          <w:szCs w:val="20"/>
        </w:rPr>
        <w:t>reikalauti, kad būtų pašalinti suteiktų paslaugų trūkumai;</w:t>
      </w:r>
    </w:p>
    <w:p w14:paraId="2814E95E" w14:textId="77777777" w:rsidR="00CB7122" w:rsidRPr="00DD3AC0" w:rsidRDefault="00DD3AC0" w:rsidP="00402BBD">
      <w:pPr>
        <w:pStyle w:val="HEADING2-Sutartis"/>
        <w:keepNext w:val="0"/>
        <w:keepLines w:val="0"/>
        <w:widowControl w:val="0"/>
        <w:numPr>
          <w:ilvl w:val="2"/>
          <w:numId w:val="2"/>
        </w:numPr>
        <w:tabs>
          <w:tab w:val="left" w:pos="567"/>
        </w:tabs>
        <w:spacing w:before="0" w:line="240" w:lineRule="auto"/>
        <w:ind w:left="567" w:hanging="567"/>
        <w:outlineLvl w:val="9"/>
        <w:rPr>
          <w:rFonts w:ascii="Arial" w:hAnsi="Arial" w:cs="Arial"/>
          <w:b w:val="0"/>
          <w:color w:val="000000"/>
          <w:sz w:val="20"/>
          <w:szCs w:val="20"/>
        </w:rPr>
      </w:pPr>
      <w:r w:rsidRPr="00DD3AC0">
        <w:rPr>
          <w:rFonts w:ascii="Arial" w:hAnsi="Arial" w:cs="Arial"/>
          <w:b w:val="0"/>
          <w:color w:val="auto"/>
          <w:sz w:val="20"/>
          <w:szCs w:val="20"/>
        </w:rPr>
        <w:t>Užsakovas</w:t>
      </w:r>
      <w:r w:rsidR="00CB7122" w:rsidRPr="00DD3AC0">
        <w:rPr>
          <w:rFonts w:ascii="Arial" w:hAnsi="Arial" w:cs="Arial"/>
          <w:b w:val="0"/>
          <w:color w:val="auto"/>
          <w:sz w:val="20"/>
          <w:szCs w:val="20"/>
        </w:rPr>
        <w:t xml:space="preserve"> turi ir kitas teises, numatytas </w:t>
      </w:r>
      <w:r w:rsidRPr="00DD3AC0">
        <w:rPr>
          <w:rFonts w:ascii="Arial" w:hAnsi="Arial" w:cs="Arial"/>
          <w:b w:val="0"/>
          <w:color w:val="auto"/>
          <w:sz w:val="20"/>
          <w:szCs w:val="20"/>
        </w:rPr>
        <w:t xml:space="preserve">šioje </w:t>
      </w:r>
      <w:r w:rsidR="00CB7122" w:rsidRPr="00DD3AC0">
        <w:rPr>
          <w:rFonts w:ascii="Arial" w:hAnsi="Arial" w:cs="Arial"/>
          <w:b w:val="0"/>
          <w:color w:val="auto"/>
          <w:sz w:val="20"/>
          <w:szCs w:val="20"/>
        </w:rPr>
        <w:t>Sutartyje bei galiojančiuose Lietuvos Respublikos teisės aktuose.</w:t>
      </w:r>
    </w:p>
    <w:p w14:paraId="45498DCB" w14:textId="77777777" w:rsidR="0034409B" w:rsidRPr="00E0009C" w:rsidRDefault="0034409B" w:rsidP="00402BBD">
      <w:pPr>
        <w:spacing w:after="0" w:line="240" w:lineRule="auto"/>
        <w:rPr>
          <w:rFonts w:ascii="Arial" w:hAnsi="Arial" w:cs="Arial"/>
          <w:sz w:val="20"/>
          <w:szCs w:val="20"/>
          <w:highlight w:val="yellow"/>
        </w:rPr>
      </w:pPr>
    </w:p>
    <w:p w14:paraId="31D18C00" w14:textId="77777777" w:rsidR="00CB7122" w:rsidRDefault="007066C9" w:rsidP="00402BBD">
      <w:pPr>
        <w:pStyle w:val="HEADING1-Sutartis"/>
        <w:keepNext w:val="0"/>
        <w:keepLines w:val="0"/>
        <w:widowControl w:val="0"/>
        <w:numPr>
          <w:ilvl w:val="0"/>
          <w:numId w:val="2"/>
        </w:numPr>
        <w:tabs>
          <w:tab w:val="left" w:pos="284"/>
        </w:tabs>
        <w:spacing w:before="0" w:after="0" w:line="240" w:lineRule="auto"/>
        <w:ind w:left="0" w:firstLine="0"/>
        <w:rPr>
          <w:rFonts w:ascii="Arial" w:hAnsi="Arial" w:cs="Arial"/>
          <w:color w:val="auto"/>
          <w:sz w:val="20"/>
          <w:szCs w:val="20"/>
        </w:rPr>
      </w:pPr>
      <w:bookmarkStart w:id="45" w:name="_Ref185314466"/>
      <w:bookmarkStart w:id="46" w:name="_Toc371412272"/>
      <w:bookmarkStart w:id="47" w:name="_Toc371412459"/>
      <w:bookmarkStart w:id="48" w:name="_Toc371412547"/>
      <w:bookmarkStart w:id="49" w:name="_Toc373225474"/>
      <w:bookmarkStart w:id="50" w:name="_Toc378923692"/>
      <w:bookmarkStart w:id="51" w:name="_Toc379273554"/>
      <w:bookmarkStart w:id="52" w:name="_Toc384193434"/>
      <w:bookmarkStart w:id="53" w:name="_Toc384886033"/>
      <w:bookmarkStart w:id="54" w:name="_Toc403740805"/>
      <w:bookmarkStart w:id="55" w:name="_Toc403740953"/>
      <w:r w:rsidRPr="007066C9">
        <w:rPr>
          <w:rFonts w:ascii="Arial" w:hAnsi="Arial" w:cs="Arial"/>
          <w:color w:val="auto"/>
          <w:sz w:val="20"/>
          <w:szCs w:val="20"/>
        </w:rPr>
        <w:t xml:space="preserve">KAINA </w:t>
      </w:r>
      <w:r w:rsidR="00CB7122" w:rsidRPr="007066C9">
        <w:rPr>
          <w:rFonts w:ascii="Arial" w:hAnsi="Arial" w:cs="Arial"/>
          <w:color w:val="auto"/>
          <w:sz w:val="20"/>
          <w:szCs w:val="20"/>
        </w:rPr>
        <w:t xml:space="preserve">IR </w:t>
      </w:r>
      <w:bookmarkEnd w:id="45"/>
      <w:r w:rsidR="00CB7122" w:rsidRPr="007066C9">
        <w:rPr>
          <w:rFonts w:ascii="Arial" w:hAnsi="Arial" w:cs="Arial"/>
          <w:color w:val="auto"/>
          <w:sz w:val="20"/>
          <w:szCs w:val="20"/>
        </w:rPr>
        <w:t>ATSISKAITYMO TVARKA</w:t>
      </w:r>
      <w:bookmarkEnd w:id="46"/>
      <w:bookmarkEnd w:id="47"/>
      <w:bookmarkEnd w:id="48"/>
      <w:bookmarkEnd w:id="49"/>
      <w:bookmarkEnd w:id="50"/>
      <w:bookmarkEnd w:id="51"/>
      <w:bookmarkEnd w:id="52"/>
      <w:bookmarkEnd w:id="53"/>
      <w:bookmarkEnd w:id="54"/>
      <w:bookmarkEnd w:id="55"/>
    </w:p>
    <w:p w14:paraId="493F5405" w14:textId="77777777" w:rsidR="00BC50BC" w:rsidRPr="008D5840" w:rsidRDefault="00BC50BC" w:rsidP="00BC50BC">
      <w:pPr>
        <w:pStyle w:val="ListParagraph"/>
        <w:tabs>
          <w:tab w:val="left" w:pos="567"/>
        </w:tabs>
        <w:spacing w:after="0" w:line="240" w:lineRule="auto"/>
        <w:ind w:left="567"/>
        <w:contextualSpacing w:val="0"/>
        <w:jc w:val="both"/>
        <w:rPr>
          <w:rFonts w:ascii="Arial" w:hAnsi="Arial" w:cs="Arial"/>
          <w:sz w:val="20"/>
          <w:szCs w:val="20"/>
        </w:rPr>
      </w:pPr>
    </w:p>
    <w:p w14:paraId="1D87157E" w14:textId="5C30E38D" w:rsidR="00BC50BC" w:rsidRPr="00EA0F6E" w:rsidRDefault="00BC50BC" w:rsidP="00BC50BC">
      <w:pPr>
        <w:pStyle w:val="ListParagraph"/>
        <w:numPr>
          <w:ilvl w:val="1"/>
          <w:numId w:val="2"/>
        </w:numPr>
        <w:tabs>
          <w:tab w:val="left" w:pos="567"/>
        </w:tabs>
        <w:spacing w:after="0" w:line="240" w:lineRule="auto"/>
        <w:ind w:left="567" w:hanging="567"/>
        <w:contextualSpacing w:val="0"/>
        <w:jc w:val="both"/>
        <w:rPr>
          <w:rFonts w:ascii="Arial" w:hAnsi="Arial" w:cs="Arial"/>
          <w:sz w:val="20"/>
          <w:szCs w:val="20"/>
        </w:rPr>
      </w:pPr>
      <w:r w:rsidRPr="00647FD0">
        <w:rPr>
          <w:rFonts w:ascii="Arial" w:hAnsi="Arial" w:cs="Arial"/>
          <w:bCs/>
          <w:sz w:val="20"/>
          <w:szCs w:val="20"/>
        </w:rPr>
        <w:t xml:space="preserve">Pagal šią Sutartį Užsakovui teiktinų paslaugų kaina yra lygi </w:t>
      </w:r>
      <w:r w:rsidR="00966EEA">
        <w:rPr>
          <w:rFonts w:ascii="Arial" w:hAnsi="Arial" w:cs="Arial"/>
          <w:b/>
          <w:bCs/>
          <w:sz w:val="20"/>
          <w:szCs w:val="20"/>
        </w:rPr>
        <w:t>2500</w:t>
      </w:r>
      <w:r w:rsidRPr="00647FD0">
        <w:rPr>
          <w:rFonts w:ascii="Arial" w:hAnsi="Arial" w:cs="Arial"/>
          <w:b/>
          <w:bCs/>
          <w:sz w:val="20"/>
          <w:szCs w:val="20"/>
        </w:rPr>
        <w:t xml:space="preserve"> EUR</w:t>
      </w:r>
      <w:r w:rsidRPr="00647FD0">
        <w:rPr>
          <w:rFonts w:ascii="Arial" w:hAnsi="Arial" w:cs="Arial"/>
          <w:bCs/>
          <w:sz w:val="20"/>
          <w:szCs w:val="20"/>
        </w:rPr>
        <w:t xml:space="preserve"> (</w:t>
      </w:r>
      <w:r w:rsidR="00966EEA">
        <w:rPr>
          <w:rFonts w:ascii="Arial" w:hAnsi="Arial" w:cs="Arial"/>
          <w:bCs/>
          <w:sz w:val="20"/>
          <w:szCs w:val="20"/>
        </w:rPr>
        <w:t>du</w:t>
      </w:r>
      <w:r w:rsidRPr="00647FD0">
        <w:rPr>
          <w:rFonts w:ascii="Arial" w:hAnsi="Arial" w:cs="Arial"/>
          <w:bCs/>
          <w:sz w:val="20"/>
          <w:szCs w:val="20"/>
        </w:rPr>
        <w:t xml:space="preserve"> tūkstan</w:t>
      </w:r>
      <w:r w:rsidR="00966EEA">
        <w:rPr>
          <w:rFonts w:ascii="Arial" w:hAnsi="Arial" w:cs="Arial"/>
          <w:bCs/>
          <w:sz w:val="20"/>
          <w:szCs w:val="20"/>
        </w:rPr>
        <w:t>čiai penki</w:t>
      </w:r>
      <w:r w:rsidR="008F718C">
        <w:rPr>
          <w:rFonts w:ascii="Arial" w:hAnsi="Arial" w:cs="Arial"/>
          <w:bCs/>
          <w:sz w:val="20"/>
          <w:szCs w:val="20"/>
        </w:rPr>
        <w:t xml:space="preserve"> šimta</w:t>
      </w:r>
      <w:r w:rsidR="00057800">
        <w:rPr>
          <w:rFonts w:ascii="Arial" w:hAnsi="Arial" w:cs="Arial"/>
          <w:bCs/>
          <w:sz w:val="20"/>
          <w:szCs w:val="20"/>
        </w:rPr>
        <w:t>i</w:t>
      </w:r>
      <w:r w:rsidR="0077320D">
        <w:rPr>
          <w:rFonts w:ascii="Arial" w:hAnsi="Arial" w:cs="Arial"/>
          <w:bCs/>
          <w:sz w:val="20"/>
          <w:szCs w:val="20"/>
        </w:rPr>
        <w:t xml:space="preserve"> </w:t>
      </w:r>
      <w:r>
        <w:rPr>
          <w:rFonts w:ascii="Arial" w:hAnsi="Arial" w:cs="Arial"/>
          <w:bCs/>
          <w:sz w:val="20"/>
          <w:szCs w:val="20"/>
        </w:rPr>
        <w:t>eur</w:t>
      </w:r>
      <w:r w:rsidR="008F718C">
        <w:rPr>
          <w:rFonts w:ascii="Arial" w:hAnsi="Arial" w:cs="Arial"/>
          <w:bCs/>
          <w:sz w:val="20"/>
          <w:szCs w:val="20"/>
        </w:rPr>
        <w:t>ų</w:t>
      </w:r>
      <w:r w:rsidRPr="00647FD0">
        <w:rPr>
          <w:rFonts w:ascii="Arial" w:hAnsi="Arial" w:cs="Arial"/>
          <w:bCs/>
          <w:sz w:val="20"/>
          <w:szCs w:val="20"/>
        </w:rPr>
        <w:t xml:space="preserve"> 0 centų).  </w:t>
      </w:r>
    </w:p>
    <w:p w14:paraId="0E0CE20D" w14:textId="1170145C" w:rsidR="00EA0F6E" w:rsidRPr="00FC5698" w:rsidRDefault="00EA0F6E" w:rsidP="00AF4D92">
      <w:pPr>
        <w:pStyle w:val="ListParagraph"/>
        <w:numPr>
          <w:ilvl w:val="1"/>
          <w:numId w:val="2"/>
        </w:numPr>
        <w:tabs>
          <w:tab w:val="left" w:pos="567"/>
        </w:tabs>
        <w:spacing w:after="0" w:line="240" w:lineRule="auto"/>
        <w:ind w:left="567" w:hanging="567"/>
        <w:contextualSpacing w:val="0"/>
        <w:jc w:val="both"/>
        <w:rPr>
          <w:rFonts w:ascii="Arial" w:hAnsi="Arial" w:cs="Arial"/>
          <w:sz w:val="20"/>
          <w:szCs w:val="20"/>
        </w:rPr>
      </w:pPr>
      <w:r w:rsidRPr="00FC5698">
        <w:rPr>
          <w:rFonts w:ascii="Arial" w:hAnsi="Arial" w:cs="Arial"/>
          <w:iCs/>
          <w:sz w:val="20"/>
          <w:szCs w:val="20"/>
        </w:rPr>
        <w:t xml:space="preserve">Už paslaugas </w:t>
      </w:r>
      <w:r w:rsidR="00007C74">
        <w:rPr>
          <w:rFonts w:ascii="Arial" w:hAnsi="Arial" w:cs="Arial"/>
          <w:iCs/>
          <w:sz w:val="20"/>
          <w:szCs w:val="20"/>
        </w:rPr>
        <w:t xml:space="preserve">atsiskaitoma pasibaigus mokymams. </w:t>
      </w:r>
      <w:r w:rsidRPr="00FC5698">
        <w:rPr>
          <w:rFonts w:ascii="Arial" w:hAnsi="Arial" w:cs="Arial"/>
          <w:iCs/>
          <w:sz w:val="20"/>
          <w:szCs w:val="20"/>
        </w:rPr>
        <w:t>Užsakovas atliks mokėjim</w:t>
      </w:r>
      <w:r w:rsidR="00D46D6A">
        <w:rPr>
          <w:rFonts w:ascii="Arial" w:hAnsi="Arial" w:cs="Arial"/>
          <w:iCs/>
          <w:sz w:val="20"/>
          <w:szCs w:val="20"/>
        </w:rPr>
        <w:t xml:space="preserve">ą per 30 kalendorinių dienų po sąskaitos-faktūros </w:t>
      </w:r>
      <w:r w:rsidR="00007C74">
        <w:rPr>
          <w:rFonts w:ascii="Arial" w:hAnsi="Arial" w:cs="Arial"/>
          <w:iCs/>
          <w:sz w:val="20"/>
          <w:szCs w:val="20"/>
        </w:rPr>
        <w:t xml:space="preserve">gavimo dienos. </w:t>
      </w:r>
      <w:r w:rsidR="00ED4C8D" w:rsidRPr="00AF4D92">
        <w:rPr>
          <w:rFonts w:ascii="Arial" w:hAnsi="Arial" w:cs="Arial"/>
          <w:iCs/>
          <w:sz w:val="20"/>
          <w:szCs w:val="20"/>
        </w:rPr>
        <w:t xml:space="preserve">Paslaugų teikėjas įsipareigoja sąskaitas-faktūras už suteiktas Paslaugas pateikti Paslaugų gavėjui naudojantis informacinės sistemos „E.sąskaita“ priemonėmis. Užsakovas </w:t>
      </w:r>
      <w:r w:rsidR="00ED4C8D" w:rsidRPr="00AF4D92">
        <w:rPr>
          <w:rFonts w:ascii="Arial" w:hAnsi="Arial" w:cs="Arial"/>
          <w:iCs/>
          <w:sz w:val="20"/>
          <w:szCs w:val="20"/>
        </w:rPr>
        <w:lastRenderedPageBreak/>
        <w:t xml:space="preserve">įsipareigoja atsiskaityti už suteiktas Paslaugas ne vėliau kaip per 30 (trisdešimt) kalendorinių dienų po sąskaitos-faktūros gavimo dienos mokėjimo pavedimu. </w:t>
      </w:r>
    </w:p>
    <w:p w14:paraId="7193A7BA" w14:textId="276C08F6" w:rsidR="00ED4C8D" w:rsidRPr="00962D52" w:rsidRDefault="00962D52" w:rsidP="007D67FD">
      <w:pPr>
        <w:pStyle w:val="ListParagraph"/>
        <w:numPr>
          <w:ilvl w:val="1"/>
          <w:numId w:val="2"/>
        </w:numPr>
        <w:tabs>
          <w:tab w:val="left" w:pos="567"/>
        </w:tabs>
        <w:spacing w:after="0" w:line="240" w:lineRule="auto"/>
        <w:ind w:left="567" w:hanging="567"/>
        <w:contextualSpacing w:val="0"/>
        <w:jc w:val="both"/>
        <w:rPr>
          <w:rFonts w:ascii="Arial" w:hAnsi="Arial" w:cs="Arial"/>
          <w:iCs/>
          <w:sz w:val="20"/>
          <w:szCs w:val="20"/>
        </w:rPr>
      </w:pPr>
      <w:r w:rsidRPr="00AF4D92">
        <w:rPr>
          <w:rFonts w:ascii="Arial" w:hAnsi="Arial" w:cs="Arial"/>
          <w:iCs/>
          <w:sz w:val="20"/>
          <w:szCs w:val="20"/>
        </w:rPr>
        <w:t>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sąskaitų-faktūrų standarto neatitinkančios elektroninės sąskaitos-faktūros gali būti teikiamos tik naudojantis informacinės sistemos „E. sąskaita“ priemonėmis („E. sąskaita“ svetainė pasiekiama adresu www.esaskaita.eu). Paslaugų gavėjas elektronines sąskaitas-faktūras priima ir apdoroja naudodamasis informacinės sistemos „E. sąskaita“ priemonėmis.</w:t>
      </w:r>
    </w:p>
    <w:p w14:paraId="6E870333" w14:textId="22AD68A1" w:rsidR="007D67FD" w:rsidRPr="000E6447" w:rsidRDefault="001D4DCE" w:rsidP="007D67FD">
      <w:pPr>
        <w:pStyle w:val="ListParagraph"/>
        <w:numPr>
          <w:ilvl w:val="1"/>
          <w:numId w:val="2"/>
        </w:numPr>
        <w:tabs>
          <w:tab w:val="left" w:pos="567"/>
        </w:tabs>
        <w:spacing w:after="0" w:line="240" w:lineRule="auto"/>
        <w:ind w:left="567" w:hanging="567"/>
        <w:contextualSpacing w:val="0"/>
        <w:jc w:val="both"/>
        <w:rPr>
          <w:rFonts w:ascii="Arial" w:hAnsi="Arial" w:cs="Arial"/>
          <w:b/>
          <w:bCs/>
          <w:sz w:val="20"/>
          <w:szCs w:val="20"/>
        </w:rPr>
      </w:pPr>
      <w:r w:rsidRPr="0000343F">
        <w:rPr>
          <w:rFonts w:ascii="Arial" w:hAnsi="Arial" w:cs="Arial"/>
          <w:sz w:val="20"/>
          <w:szCs w:val="20"/>
        </w:rPr>
        <w:t>Į paslaugų kainą yra įskaičiuotos visos su paslaugų teikimu susijusios išlaidos.</w:t>
      </w:r>
      <w:r w:rsidR="007D67FD">
        <w:rPr>
          <w:rFonts w:ascii="Arial" w:hAnsi="Arial" w:cs="Arial"/>
          <w:sz w:val="20"/>
          <w:szCs w:val="20"/>
        </w:rPr>
        <w:t xml:space="preserve"> </w:t>
      </w:r>
      <w:r w:rsidR="007D67FD" w:rsidRPr="00F65DE2">
        <w:rPr>
          <w:rFonts w:ascii="Arial" w:hAnsi="Arial" w:cs="Arial"/>
          <w:sz w:val="20"/>
          <w:szCs w:val="20"/>
        </w:rPr>
        <w:t xml:space="preserve">Data gali būti pavėlinta tik atskirai susitarus Užsakovo ir Vykdytojo atstovams. </w:t>
      </w:r>
      <w:r w:rsidR="007D67FD" w:rsidRPr="000E6447">
        <w:rPr>
          <w:rFonts w:ascii="Arial" w:hAnsi="Arial" w:cs="Arial"/>
          <w:b/>
          <w:bCs/>
          <w:sz w:val="20"/>
          <w:szCs w:val="20"/>
        </w:rPr>
        <w:t>Sąskaita-faktūra yra išrašoma paskutinę mokymų dieną.</w:t>
      </w:r>
    </w:p>
    <w:p w14:paraId="79675D83" w14:textId="77777777" w:rsidR="008472F6" w:rsidRDefault="008472F6" w:rsidP="008472F6">
      <w:pPr>
        <w:pStyle w:val="ListParagraph"/>
        <w:numPr>
          <w:ilvl w:val="1"/>
          <w:numId w:val="2"/>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 xml:space="preserve">Jei už Sutarties neįvykdymą atsako Užsakovas, sumokėta pinigų suma lieka Vykdytojui. Jeigu už Sutarties neįvykdymą atsako Vykdytojas, sumokėta pinigų suma grąžinama Užsakovui. </w:t>
      </w:r>
    </w:p>
    <w:p w14:paraId="0D7B68FF" w14:textId="40CFEB50" w:rsidR="008472F6" w:rsidRDefault="008472F6" w:rsidP="008472F6">
      <w:pPr>
        <w:pStyle w:val="ListParagraph"/>
        <w:numPr>
          <w:ilvl w:val="1"/>
          <w:numId w:val="2"/>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Šalis, kur</w:t>
      </w:r>
      <w:r w:rsidR="00931376">
        <w:rPr>
          <w:rFonts w:ascii="Arial" w:hAnsi="Arial" w:cs="Arial"/>
          <w:sz w:val="20"/>
          <w:szCs w:val="20"/>
        </w:rPr>
        <w:t>i</w:t>
      </w:r>
      <w:r>
        <w:rPr>
          <w:rFonts w:ascii="Arial" w:hAnsi="Arial" w:cs="Arial"/>
          <w:sz w:val="20"/>
          <w:szCs w:val="20"/>
        </w:rPr>
        <w:t xml:space="preserve"> atsako už Sutarties neįvykdymą, privalo atlyginti kitai Šaliai nuostolius, susijusius su Sutarties neįvykdymu. </w:t>
      </w:r>
    </w:p>
    <w:p w14:paraId="5277C299" w14:textId="77777777" w:rsidR="008472F6" w:rsidRPr="00FC5698" w:rsidRDefault="008472F6" w:rsidP="008472F6">
      <w:pPr>
        <w:numPr>
          <w:ilvl w:val="1"/>
          <w:numId w:val="2"/>
        </w:numPr>
        <w:tabs>
          <w:tab w:val="left" w:pos="0"/>
          <w:tab w:val="left" w:pos="567"/>
        </w:tabs>
        <w:spacing w:after="0" w:line="240" w:lineRule="auto"/>
        <w:ind w:left="567" w:hanging="567"/>
        <w:jc w:val="both"/>
        <w:rPr>
          <w:rFonts w:ascii="Arial" w:hAnsi="Arial" w:cs="Arial"/>
          <w:sz w:val="20"/>
          <w:szCs w:val="20"/>
        </w:rPr>
      </w:pPr>
      <w:r w:rsidRPr="00FC5698">
        <w:rPr>
          <w:rFonts w:ascii="Arial" w:hAnsi="Arial" w:cs="Arial"/>
          <w:sz w:val="20"/>
          <w:szCs w:val="20"/>
        </w:rPr>
        <w:t xml:space="preserve">Visi Užsakovo finansiniai įsipareigojimai pagal šią Sutartį turi būti vykdomi </w:t>
      </w:r>
      <w:r w:rsidRPr="00FC5698">
        <w:rPr>
          <w:rFonts w:ascii="Arial" w:hAnsi="Arial" w:cs="Arial"/>
          <w:iCs/>
          <w:sz w:val="20"/>
          <w:szCs w:val="20"/>
        </w:rPr>
        <w:t>per</w:t>
      </w:r>
      <w:r w:rsidRPr="00FC5698">
        <w:rPr>
          <w:rFonts w:ascii="Arial" w:hAnsi="Arial" w:cs="Arial"/>
          <w:sz w:val="20"/>
          <w:szCs w:val="20"/>
        </w:rPr>
        <w:t>vedant sąskaitoje nurodytą sumą bankiniu pavedimu į Vykdytojo banko sąskaitą. Mokėjimas laikomas atliktu tada, kai piniginės lėšos yra įskaitomos į Vykdytojo banko sąskaitą.</w:t>
      </w:r>
    </w:p>
    <w:p w14:paraId="577137C1" w14:textId="12DA0279" w:rsidR="008472F6" w:rsidRPr="00FC5698" w:rsidRDefault="008472F6" w:rsidP="008472F6">
      <w:pPr>
        <w:numPr>
          <w:ilvl w:val="1"/>
          <w:numId w:val="2"/>
        </w:numPr>
        <w:tabs>
          <w:tab w:val="left" w:pos="567"/>
          <w:tab w:val="left" w:pos="993"/>
        </w:tabs>
        <w:spacing w:after="0" w:line="240" w:lineRule="auto"/>
        <w:ind w:left="567" w:hanging="567"/>
        <w:jc w:val="both"/>
        <w:rPr>
          <w:rFonts w:ascii="Arial" w:hAnsi="Arial" w:cs="Arial"/>
          <w:sz w:val="20"/>
          <w:szCs w:val="20"/>
        </w:rPr>
      </w:pPr>
      <w:r w:rsidRPr="00FC5698">
        <w:rPr>
          <w:rFonts w:ascii="Arial" w:hAnsi="Arial" w:cs="Arial"/>
          <w:sz w:val="20"/>
          <w:szCs w:val="20"/>
        </w:rPr>
        <w:t>Jeigu dėl svarbių priežasčių (ilgai trunkanti liga ir kt.) Užsakovo darbuotoja</w:t>
      </w:r>
      <w:r w:rsidR="005C25CF">
        <w:rPr>
          <w:rFonts w:ascii="Arial" w:hAnsi="Arial" w:cs="Arial"/>
          <w:sz w:val="20"/>
          <w:szCs w:val="20"/>
        </w:rPr>
        <w:t>i</w:t>
      </w:r>
      <w:r w:rsidRPr="00FC5698">
        <w:rPr>
          <w:rFonts w:ascii="Arial" w:hAnsi="Arial" w:cs="Arial"/>
          <w:sz w:val="20"/>
          <w:szCs w:val="20"/>
        </w:rPr>
        <w:t xml:space="preserve"> negali dalyvauti mokymuose, Šalys susitaria dėl Užsakovo dalyvavimo mokymuose su kita grup</w:t>
      </w:r>
      <w:r>
        <w:rPr>
          <w:rFonts w:ascii="Arial" w:hAnsi="Arial" w:cs="Arial"/>
          <w:sz w:val="20"/>
          <w:szCs w:val="20"/>
        </w:rPr>
        <w:t>e.</w:t>
      </w:r>
    </w:p>
    <w:p w14:paraId="3E342D04" w14:textId="77777777" w:rsidR="00CB7122" w:rsidRPr="0000343F" w:rsidRDefault="00CB7122" w:rsidP="00402BBD">
      <w:pPr>
        <w:widowControl w:val="0"/>
        <w:tabs>
          <w:tab w:val="left" w:pos="426"/>
        </w:tabs>
        <w:spacing w:after="0" w:line="240" w:lineRule="auto"/>
        <w:rPr>
          <w:rFonts w:ascii="Arial" w:hAnsi="Arial" w:cs="Arial"/>
          <w:sz w:val="12"/>
          <w:szCs w:val="12"/>
        </w:rPr>
      </w:pPr>
    </w:p>
    <w:p w14:paraId="72AFD475" w14:textId="77777777" w:rsidR="00CB7122" w:rsidRPr="00FC5698" w:rsidRDefault="00CB7122" w:rsidP="00402BBD">
      <w:pPr>
        <w:pStyle w:val="HEADING1-Sutartis"/>
        <w:keepNext w:val="0"/>
        <w:keepLines w:val="0"/>
        <w:widowControl w:val="0"/>
        <w:numPr>
          <w:ilvl w:val="0"/>
          <w:numId w:val="2"/>
        </w:numPr>
        <w:tabs>
          <w:tab w:val="left" w:pos="284"/>
        </w:tabs>
        <w:spacing w:before="0" w:after="0" w:line="240" w:lineRule="auto"/>
        <w:ind w:left="0" w:firstLine="0"/>
        <w:rPr>
          <w:rFonts w:ascii="Arial" w:hAnsi="Arial" w:cs="Arial"/>
          <w:color w:val="auto"/>
          <w:sz w:val="20"/>
          <w:szCs w:val="20"/>
        </w:rPr>
      </w:pPr>
      <w:bookmarkStart w:id="56" w:name="_Toc371412273"/>
      <w:bookmarkStart w:id="57" w:name="_Toc371412460"/>
      <w:bookmarkStart w:id="58" w:name="_Toc371412548"/>
      <w:bookmarkStart w:id="59" w:name="_Toc373225475"/>
      <w:bookmarkStart w:id="60" w:name="_Toc378923693"/>
      <w:bookmarkStart w:id="61" w:name="_Toc379273555"/>
      <w:bookmarkStart w:id="62" w:name="_Toc384193435"/>
      <w:bookmarkStart w:id="63" w:name="_Toc384886034"/>
      <w:bookmarkStart w:id="64" w:name="_Toc403740806"/>
      <w:bookmarkStart w:id="65" w:name="_Toc403740954"/>
      <w:r w:rsidRPr="00FC5698">
        <w:rPr>
          <w:rFonts w:ascii="Arial" w:hAnsi="Arial" w:cs="Arial"/>
          <w:color w:val="auto"/>
          <w:sz w:val="20"/>
          <w:szCs w:val="20"/>
        </w:rPr>
        <w:t>ŠALIŲ ATSAKOMYBĖ</w:t>
      </w:r>
      <w:bookmarkEnd w:id="56"/>
      <w:bookmarkEnd w:id="57"/>
      <w:bookmarkEnd w:id="58"/>
      <w:bookmarkEnd w:id="59"/>
      <w:bookmarkEnd w:id="60"/>
      <w:bookmarkEnd w:id="61"/>
      <w:bookmarkEnd w:id="62"/>
      <w:bookmarkEnd w:id="63"/>
      <w:bookmarkEnd w:id="64"/>
      <w:bookmarkEnd w:id="65"/>
    </w:p>
    <w:p w14:paraId="5E767CD2" w14:textId="77777777" w:rsidR="00CB7122" w:rsidRPr="0000343F" w:rsidRDefault="00CB7122" w:rsidP="00402BBD">
      <w:pPr>
        <w:tabs>
          <w:tab w:val="left" w:pos="426"/>
        </w:tabs>
        <w:spacing w:after="0" w:line="240" w:lineRule="auto"/>
        <w:rPr>
          <w:rFonts w:ascii="Arial" w:hAnsi="Arial" w:cs="Arial"/>
          <w:sz w:val="12"/>
          <w:szCs w:val="12"/>
        </w:rPr>
      </w:pPr>
    </w:p>
    <w:p w14:paraId="029F68EC" w14:textId="77777777" w:rsidR="0034409B" w:rsidRPr="0034409B" w:rsidRDefault="00CB7122" w:rsidP="00402BBD">
      <w:pPr>
        <w:pStyle w:val="ListParagraph"/>
        <w:widowControl w:val="0"/>
        <w:numPr>
          <w:ilvl w:val="1"/>
          <w:numId w:val="2"/>
        </w:numPr>
        <w:tabs>
          <w:tab w:val="left" w:pos="567"/>
        </w:tabs>
        <w:spacing w:after="0" w:line="240" w:lineRule="auto"/>
        <w:ind w:left="567" w:hanging="567"/>
        <w:contextualSpacing w:val="0"/>
        <w:jc w:val="both"/>
        <w:rPr>
          <w:rFonts w:ascii="Arial" w:hAnsi="Arial" w:cs="Arial"/>
          <w:snapToGrid w:val="0"/>
          <w:sz w:val="20"/>
          <w:szCs w:val="20"/>
        </w:rPr>
      </w:pPr>
      <w:r w:rsidRPr="0034409B">
        <w:rPr>
          <w:rFonts w:ascii="Arial" w:hAnsi="Arial" w:cs="Arial"/>
          <w:sz w:val="20"/>
          <w:szCs w:val="20"/>
        </w:rPr>
        <w:t xml:space="preserve">Šalys įsipareigoja tinkamai vykdyti Sutartyje nurodytus įsipareigojimus ir susilaikyti nuo bet kokių veiksmų, kuriais galėtų padaryti žalos viena kitai ar apsunkintų kitos Šalies prisiimtų įsipareigojimų įvykdymą. </w:t>
      </w:r>
      <w:bookmarkStart w:id="66" w:name="_Ref499620103"/>
      <w:bookmarkStart w:id="67" w:name="_Ref212432885"/>
    </w:p>
    <w:p w14:paraId="3888D70A" w14:textId="0CE7A064" w:rsidR="0034409B" w:rsidRPr="0034409B" w:rsidRDefault="00CB7122" w:rsidP="00402BBD">
      <w:pPr>
        <w:pStyle w:val="ListParagraph"/>
        <w:widowControl w:val="0"/>
        <w:numPr>
          <w:ilvl w:val="1"/>
          <w:numId w:val="2"/>
        </w:numPr>
        <w:tabs>
          <w:tab w:val="left" w:pos="567"/>
        </w:tabs>
        <w:spacing w:after="0" w:line="240" w:lineRule="auto"/>
        <w:ind w:left="567" w:hanging="567"/>
        <w:contextualSpacing w:val="0"/>
        <w:jc w:val="both"/>
        <w:rPr>
          <w:rFonts w:ascii="Arial" w:hAnsi="Arial" w:cs="Arial"/>
          <w:snapToGrid w:val="0"/>
          <w:sz w:val="20"/>
          <w:szCs w:val="20"/>
        </w:rPr>
      </w:pPr>
      <w:r w:rsidRPr="0034409B">
        <w:rPr>
          <w:rFonts w:ascii="Arial" w:hAnsi="Arial" w:cs="Arial"/>
          <w:color w:val="000000"/>
          <w:sz w:val="20"/>
          <w:szCs w:val="20"/>
        </w:rPr>
        <w:t xml:space="preserve">Jei </w:t>
      </w:r>
      <w:r w:rsidR="00A2488B" w:rsidRPr="0034409B">
        <w:rPr>
          <w:rFonts w:ascii="Arial" w:hAnsi="Arial" w:cs="Arial"/>
          <w:color w:val="000000"/>
          <w:sz w:val="20"/>
          <w:szCs w:val="20"/>
        </w:rPr>
        <w:t>Užsakovas</w:t>
      </w:r>
      <w:r w:rsidRPr="0034409B">
        <w:rPr>
          <w:rFonts w:ascii="Arial" w:hAnsi="Arial" w:cs="Arial"/>
          <w:color w:val="000000"/>
          <w:sz w:val="20"/>
          <w:szCs w:val="20"/>
        </w:rPr>
        <w:t xml:space="preserve"> be pateisinamų priežasčių neatsiskaito </w:t>
      </w:r>
      <w:r w:rsidR="0034409B" w:rsidRPr="0034409B">
        <w:rPr>
          <w:rFonts w:ascii="Arial" w:hAnsi="Arial" w:cs="Arial"/>
          <w:color w:val="000000"/>
          <w:sz w:val="20"/>
          <w:szCs w:val="20"/>
        </w:rPr>
        <w:t xml:space="preserve">su Vykdytoju </w:t>
      </w:r>
      <w:r w:rsidRPr="0034409B">
        <w:rPr>
          <w:rFonts w:ascii="Arial" w:hAnsi="Arial" w:cs="Arial"/>
          <w:color w:val="000000"/>
          <w:sz w:val="20"/>
          <w:szCs w:val="20"/>
        </w:rPr>
        <w:t xml:space="preserve">laiku, </w:t>
      </w:r>
      <w:r w:rsidR="0034409B" w:rsidRPr="0034409B">
        <w:rPr>
          <w:rFonts w:ascii="Arial" w:hAnsi="Arial" w:cs="Arial"/>
          <w:color w:val="000000"/>
          <w:sz w:val="20"/>
          <w:szCs w:val="20"/>
        </w:rPr>
        <w:t>Vykdytojas</w:t>
      </w:r>
      <w:r w:rsidRPr="0034409B">
        <w:rPr>
          <w:rFonts w:ascii="Arial" w:hAnsi="Arial" w:cs="Arial"/>
          <w:color w:val="000000"/>
          <w:sz w:val="20"/>
          <w:szCs w:val="20"/>
        </w:rPr>
        <w:t xml:space="preserve"> gali reikalauti sumokėti 0,0</w:t>
      </w:r>
      <w:r w:rsidR="008472F6">
        <w:rPr>
          <w:rFonts w:ascii="Arial" w:hAnsi="Arial" w:cs="Arial"/>
          <w:color w:val="000000"/>
          <w:sz w:val="20"/>
          <w:szCs w:val="20"/>
        </w:rPr>
        <w:t>2</w:t>
      </w:r>
      <w:r w:rsidRPr="0034409B">
        <w:rPr>
          <w:rFonts w:ascii="Arial" w:hAnsi="Arial" w:cs="Arial"/>
          <w:color w:val="000000"/>
          <w:sz w:val="20"/>
          <w:szCs w:val="20"/>
        </w:rPr>
        <w:t xml:space="preserve"> proc</w:t>
      </w:r>
      <w:r w:rsidR="003F148C">
        <w:rPr>
          <w:rFonts w:ascii="Arial" w:hAnsi="Arial" w:cs="Arial"/>
          <w:color w:val="000000"/>
          <w:sz w:val="20"/>
          <w:szCs w:val="20"/>
        </w:rPr>
        <w:t>. dydžio</w:t>
      </w:r>
      <w:r w:rsidRPr="0034409B">
        <w:rPr>
          <w:rFonts w:ascii="Arial" w:hAnsi="Arial" w:cs="Arial"/>
          <w:color w:val="000000"/>
          <w:sz w:val="20"/>
          <w:szCs w:val="20"/>
        </w:rPr>
        <w:t xml:space="preserve"> delspinigius nuo laiku neapmokėtos sumos už kiekvieną uždelstą dieną.</w:t>
      </w:r>
    </w:p>
    <w:p w14:paraId="74AE620A" w14:textId="77777777" w:rsidR="00CB7122" w:rsidRPr="0034409B" w:rsidRDefault="00CB7122" w:rsidP="00402BBD">
      <w:pPr>
        <w:pStyle w:val="ListParagraph"/>
        <w:widowControl w:val="0"/>
        <w:numPr>
          <w:ilvl w:val="1"/>
          <w:numId w:val="2"/>
        </w:numPr>
        <w:tabs>
          <w:tab w:val="left" w:pos="567"/>
        </w:tabs>
        <w:spacing w:after="0" w:line="240" w:lineRule="auto"/>
        <w:ind w:left="567" w:hanging="567"/>
        <w:contextualSpacing w:val="0"/>
        <w:jc w:val="both"/>
        <w:rPr>
          <w:rFonts w:ascii="Arial" w:hAnsi="Arial" w:cs="Arial"/>
          <w:snapToGrid w:val="0"/>
          <w:sz w:val="20"/>
          <w:szCs w:val="20"/>
        </w:rPr>
      </w:pPr>
      <w:r w:rsidRPr="0034409B">
        <w:rPr>
          <w:rFonts w:ascii="Arial" w:hAnsi="Arial" w:cs="Arial"/>
          <w:sz w:val="20"/>
          <w:szCs w:val="20"/>
        </w:rPr>
        <w:t>Delspinigių</w:t>
      </w:r>
      <w:r w:rsidR="0034409B" w:rsidRPr="0034409B">
        <w:rPr>
          <w:rFonts w:ascii="Arial" w:hAnsi="Arial" w:cs="Arial"/>
          <w:sz w:val="20"/>
          <w:szCs w:val="20"/>
        </w:rPr>
        <w:t xml:space="preserve"> ir kitų sumų</w:t>
      </w:r>
      <w:r w:rsidRPr="0034409B">
        <w:rPr>
          <w:rFonts w:ascii="Arial" w:hAnsi="Arial" w:cs="Arial"/>
          <w:sz w:val="20"/>
          <w:szCs w:val="20"/>
        </w:rPr>
        <w:t xml:space="preserve"> sumokėjimas neatleidžia Šalių nuo pareigos vykdyti šioje Sutartyje prisiimtus įsipareigojimus.</w:t>
      </w:r>
    </w:p>
    <w:bookmarkEnd w:id="66"/>
    <w:bookmarkEnd w:id="67"/>
    <w:p w14:paraId="60F40E72" w14:textId="77777777" w:rsidR="00CB7122" w:rsidRPr="0000343F" w:rsidRDefault="00CB7122" w:rsidP="00402BBD">
      <w:pPr>
        <w:pStyle w:val="BodyText3"/>
        <w:tabs>
          <w:tab w:val="left" w:pos="709"/>
          <w:tab w:val="left" w:pos="851"/>
          <w:tab w:val="left" w:pos="900"/>
        </w:tabs>
        <w:spacing w:after="0" w:line="240" w:lineRule="auto"/>
        <w:jc w:val="both"/>
        <w:rPr>
          <w:rFonts w:ascii="Arial" w:hAnsi="Arial" w:cs="Arial"/>
          <w:sz w:val="12"/>
          <w:szCs w:val="12"/>
        </w:rPr>
      </w:pPr>
    </w:p>
    <w:p w14:paraId="0DDB0C26" w14:textId="77777777" w:rsidR="00CB7122" w:rsidRPr="0034409B" w:rsidRDefault="00CB7122" w:rsidP="00402BBD">
      <w:pPr>
        <w:pStyle w:val="HEADING1-Sutartis"/>
        <w:keepNext w:val="0"/>
        <w:keepLines w:val="0"/>
        <w:widowControl w:val="0"/>
        <w:numPr>
          <w:ilvl w:val="0"/>
          <w:numId w:val="2"/>
        </w:numPr>
        <w:tabs>
          <w:tab w:val="left" w:pos="284"/>
        </w:tabs>
        <w:spacing w:before="0" w:after="0" w:line="240" w:lineRule="auto"/>
        <w:ind w:left="0" w:firstLine="0"/>
        <w:rPr>
          <w:rFonts w:ascii="Arial" w:hAnsi="Arial" w:cs="Arial"/>
          <w:color w:val="auto"/>
          <w:sz w:val="20"/>
          <w:szCs w:val="20"/>
        </w:rPr>
      </w:pPr>
      <w:bookmarkStart w:id="68" w:name="_Toc379273556"/>
      <w:bookmarkStart w:id="69" w:name="_Toc379273557"/>
      <w:bookmarkStart w:id="70" w:name="_Toc379273558"/>
      <w:bookmarkStart w:id="71" w:name="_Toc379273559"/>
      <w:bookmarkStart w:id="72" w:name="_Toc379273560"/>
      <w:bookmarkStart w:id="73" w:name="_Toc379273561"/>
      <w:bookmarkStart w:id="74" w:name="_Toc371412274"/>
      <w:bookmarkStart w:id="75" w:name="_Toc371412461"/>
      <w:bookmarkStart w:id="76" w:name="_Toc371412549"/>
      <w:bookmarkStart w:id="77" w:name="_Toc373225476"/>
      <w:bookmarkStart w:id="78" w:name="_Toc378923694"/>
      <w:bookmarkStart w:id="79" w:name="_Toc379273562"/>
      <w:bookmarkStart w:id="80" w:name="_Toc384193436"/>
      <w:bookmarkStart w:id="81" w:name="_Toc384886035"/>
      <w:bookmarkStart w:id="82" w:name="_Toc403740807"/>
      <w:bookmarkStart w:id="83" w:name="_Toc403740955"/>
      <w:bookmarkEnd w:id="68"/>
      <w:bookmarkEnd w:id="69"/>
      <w:bookmarkEnd w:id="70"/>
      <w:bookmarkEnd w:id="71"/>
      <w:bookmarkEnd w:id="72"/>
      <w:bookmarkEnd w:id="73"/>
      <w:r w:rsidRPr="0034409B">
        <w:rPr>
          <w:rFonts w:ascii="Arial" w:hAnsi="Arial" w:cs="Arial"/>
          <w:color w:val="auto"/>
          <w:sz w:val="20"/>
          <w:szCs w:val="20"/>
        </w:rPr>
        <w:t>KONFIDENCIALUMO NUOSTATOS</w:t>
      </w:r>
      <w:bookmarkEnd w:id="74"/>
      <w:bookmarkEnd w:id="75"/>
      <w:bookmarkEnd w:id="76"/>
      <w:bookmarkEnd w:id="77"/>
      <w:bookmarkEnd w:id="78"/>
      <w:bookmarkEnd w:id="79"/>
      <w:bookmarkEnd w:id="80"/>
      <w:bookmarkEnd w:id="81"/>
      <w:bookmarkEnd w:id="82"/>
      <w:bookmarkEnd w:id="83"/>
    </w:p>
    <w:p w14:paraId="276DD464" w14:textId="77777777" w:rsidR="00CB7122" w:rsidRPr="00EC18A2" w:rsidRDefault="00CB7122" w:rsidP="00402BBD">
      <w:pPr>
        <w:spacing w:after="0" w:line="240" w:lineRule="auto"/>
        <w:rPr>
          <w:rFonts w:ascii="Arial" w:hAnsi="Arial" w:cs="Arial"/>
          <w:sz w:val="12"/>
          <w:szCs w:val="12"/>
        </w:rPr>
      </w:pPr>
    </w:p>
    <w:p w14:paraId="3B79B7DA" w14:textId="77777777" w:rsidR="00CB7122" w:rsidRPr="000F0877" w:rsidRDefault="000F0877" w:rsidP="000F0877">
      <w:pPr>
        <w:numPr>
          <w:ilvl w:val="1"/>
          <w:numId w:val="2"/>
        </w:numPr>
        <w:tabs>
          <w:tab w:val="left" w:pos="567"/>
        </w:tabs>
        <w:spacing w:after="0" w:line="240" w:lineRule="auto"/>
        <w:ind w:left="567" w:hanging="567"/>
        <w:jc w:val="both"/>
        <w:rPr>
          <w:rFonts w:ascii="Arial" w:hAnsi="Arial" w:cs="Arial"/>
          <w:sz w:val="20"/>
          <w:szCs w:val="20"/>
        </w:rPr>
      </w:pPr>
      <w:r w:rsidRPr="000F0877">
        <w:rPr>
          <w:rFonts w:ascii="Arial" w:eastAsia="Times New Roman" w:hAnsi="Arial" w:cs="Arial"/>
          <w:bCs/>
          <w:sz w:val="20"/>
          <w:szCs w:val="20"/>
        </w:rPr>
        <w:t xml:space="preserve">Šalys įsipareigoja </w:t>
      </w:r>
      <w:r>
        <w:rPr>
          <w:rFonts w:ascii="Arial" w:eastAsia="Times New Roman" w:hAnsi="Arial" w:cs="Arial"/>
          <w:bCs/>
          <w:sz w:val="20"/>
          <w:szCs w:val="20"/>
        </w:rPr>
        <w:t>Sutarties</w:t>
      </w:r>
      <w:r w:rsidRPr="000F0877">
        <w:rPr>
          <w:rFonts w:ascii="Arial" w:eastAsia="Times New Roman" w:hAnsi="Arial" w:cs="Arial"/>
          <w:bCs/>
          <w:sz w:val="20"/>
          <w:szCs w:val="20"/>
        </w:rPr>
        <w:t xml:space="preserve"> galiojimo laikotarpiu laikyti paslaptyje ir neatskleisti jokiai trečiajai šaliai informacijos, susijusios su ši</w:t>
      </w:r>
      <w:r>
        <w:rPr>
          <w:rFonts w:ascii="Arial" w:eastAsia="Times New Roman" w:hAnsi="Arial" w:cs="Arial"/>
          <w:bCs/>
          <w:sz w:val="20"/>
          <w:szCs w:val="20"/>
        </w:rPr>
        <w:t>a</w:t>
      </w:r>
      <w:r w:rsidRPr="000F0877">
        <w:rPr>
          <w:rFonts w:ascii="Arial" w:eastAsia="Times New Roman" w:hAnsi="Arial" w:cs="Arial"/>
          <w:bCs/>
          <w:sz w:val="20"/>
          <w:szCs w:val="20"/>
        </w:rPr>
        <w:t xml:space="preserve"> Su</w:t>
      </w:r>
      <w:r>
        <w:rPr>
          <w:rFonts w:ascii="Arial" w:eastAsia="Times New Roman" w:hAnsi="Arial" w:cs="Arial"/>
          <w:bCs/>
          <w:sz w:val="20"/>
          <w:szCs w:val="20"/>
        </w:rPr>
        <w:t>tartimi</w:t>
      </w:r>
      <w:r w:rsidRPr="000F0877">
        <w:rPr>
          <w:rFonts w:ascii="Arial" w:eastAsia="Times New Roman" w:hAnsi="Arial" w:cs="Arial"/>
          <w:bCs/>
          <w:sz w:val="20"/>
          <w:szCs w:val="20"/>
        </w:rPr>
        <w:t>.</w:t>
      </w:r>
    </w:p>
    <w:p w14:paraId="478EF086" w14:textId="77777777" w:rsidR="000F0877" w:rsidRDefault="000F0877" w:rsidP="000F0877">
      <w:pPr>
        <w:numPr>
          <w:ilvl w:val="1"/>
          <w:numId w:val="2"/>
        </w:numPr>
        <w:tabs>
          <w:tab w:val="left" w:pos="567"/>
        </w:tabs>
        <w:spacing w:after="0" w:line="240" w:lineRule="auto"/>
        <w:ind w:left="567" w:hanging="567"/>
        <w:jc w:val="both"/>
        <w:rPr>
          <w:rFonts w:ascii="Arial" w:hAnsi="Arial" w:cs="Arial"/>
          <w:sz w:val="20"/>
          <w:szCs w:val="20"/>
        </w:rPr>
      </w:pPr>
      <w:r w:rsidRPr="000F0877">
        <w:rPr>
          <w:rFonts w:ascii="Arial" w:hAnsi="Arial" w:cs="Arial"/>
          <w:sz w:val="20"/>
          <w:szCs w:val="20"/>
        </w:rPr>
        <w:t>Su ši</w:t>
      </w:r>
      <w:r>
        <w:rPr>
          <w:rFonts w:ascii="Arial" w:hAnsi="Arial" w:cs="Arial"/>
          <w:sz w:val="20"/>
          <w:szCs w:val="20"/>
        </w:rPr>
        <w:t>a</w:t>
      </w:r>
      <w:r w:rsidRPr="000F0877">
        <w:rPr>
          <w:rFonts w:ascii="Arial" w:hAnsi="Arial" w:cs="Arial"/>
          <w:sz w:val="20"/>
          <w:szCs w:val="20"/>
        </w:rPr>
        <w:t xml:space="preserve"> Su</w:t>
      </w:r>
      <w:r>
        <w:rPr>
          <w:rFonts w:ascii="Arial" w:hAnsi="Arial" w:cs="Arial"/>
          <w:sz w:val="20"/>
          <w:szCs w:val="20"/>
        </w:rPr>
        <w:t>tartimi</w:t>
      </w:r>
      <w:r w:rsidRPr="000F0877">
        <w:rPr>
          <w:rFonts w:ascii="Arial" w:hAnsi="Arial" w:cs="Arial"/>
          <w:sz w:val="20"/>
          <w:szCs w:val="20"/>
        </w:rPr>
        <w:t xml:space="preserve"> susijusios konfidencialios informacijos atskleidimas ir/ar perdavimas trečiajai šaliai galimas tik Lietuvos Respublikos teisės aktuose numatytais atvejais ir tik Lietuvos Respublikos teisės aktuose numatytiems subjektams.</w:t>
      </w:r>
    </w:p>
    <w:p w14:paraId="51AE25B6" w14:textId="77777777" w:rsidR="00CB7122" w:rsidRPr="00671402" w:rsidRDefault="00CB7122" w:rsidP="00402BBD">
      <w:pPr>
        <w:spacing w:after="0" w:line="240" w:lineRule="auto"/>
        <w:rPr>
          <w:rFonts w:ascii="Arial" w:hAnsi="Arial" w:cs="Arial"/>
          <w:sz w:val="12"/>
          <w:szCs w:val="12"/>
        </w:rPr>
      </w:pPr>
    </w:p>
    <w:p w14:paraId="04AA0192" w14:textId="47430313" w:rsidR="00FD6DDD" w:rsidRPr="00D62998" w:rsidRDefault="00730108" w:rsidP="00AF4D92">
      <w:pPr>
        <w:pStyle w:val="HEADING1-Sutartis"/>
        <w:keepNext w:val="0"/>
        <w:keepLines w:val="0"/>
        <w:widowControl w:val="0"/>
        <w:numPr>
          <w:ilvl w:val="0"/>
          <w:numId w:val="2"/>
        </w:numPr>
        <w:tabs>
          <w:tab w:val="left" w:pos="284"/>
        </w:tabs>
        <w:spacing w:before="0" w:after="0" w:line="240" w:lineRule="auto"/>
        <w:ind w:left="0" w:firstLine="0"/>
        <w:rPr>
          <w:rFonts w:ascii="Arial" w:hAnsi="Arial" w:cs="Arial"/>
          <w:sz w:val="20"/>
          <w:szCs w:val="20"/>
        </w:rPr>
      </w:pPr>
      <w:r w:rsidRPr="00AF4D92">
        <w:rPr>
          <w:rFonts w:ascii="Arial" w:hAnsi="Arial" w:cs="Arial"/>
          <w:color w:val="auto"/>
          <w:sz w:val="20"/>
          <w:szCs w:val="20"/>
        </w:rPr>
        <w:t>ASMENS DUOMENŲ PERDAVIMO IR TVARKYMO SĄLYGOS</w:t>
      </w:r>
    </w:p>
    <w:p w14:paraId="090AF7D0" w14:textId="77777777" w:rsidR="00FD6DDD" w:rsidRPr="0000343F" w:rsidRDefault="00FD6DDD" w:rsidP="00FD6DDD">
      <w:pPr>
        <w:pStyle w:val="ListParagraph"/>
        <w:spacing w:after="0" w:line="240" w:lineRule="auto"/>
        <w:ind w:left="360"/>
        <w:contextualSpacing w:val="0"/>
        <w:jc w:val="center"/>
        <w:rPr>
          <w:rFonts w:ascii="Arial" w:hAnsi="Arial" w:cs="Arial"/>
          <w:sz w:val="12"/>
          <w:szCs w:val="12"/>
        </w:rPr>
      </w:pPr>
    </w:p>
    <w:p w14:paraId="276F868E" w14:textId="427A4027" w:rsidR="00730108" w:rsidRPr="00AF4D92" w:rsidRDefault="00962AA4" w:rsidP="00FD6DDD">
      <w:pPr>
        <w:pStyle w:val="ListParagraph"/>
        <w:numPr>
          <w:ilvl w:val="1"/>
          <w:numId w:val="2"/>
        </w:numPr>
        <w:tabs>
          <w:tab w:val="left" w:pos="567"/>
        </w:tabs>
        <w:spacing w:after="0" w:line="240" w:lineRule="auto"/>
        <w:ind w:left="567" w:hanging="567"/>
        <w:contextualSpacing w:val="0"/>
        <w:jc w:val="both"/>
        <w:rPr>
          <w:rFonts w:ascii="Arial" w:hAnsi="Arial" w:cs="Arial"/>
          <w:sz w:val="20"/>
          <w:szCs w:val="20"/>
        </w:rPr>
      </w:pPr>
      <w:r w:rsidRPr="00AF4D92">
        <w:rPr>
          <w:rFonts w:ascii="Arial" w:hAnsi="Arial" w:cs="Arial"/>
          <w:sz w:val="20"/>
          <w:szCs w:val="20"/>
        </w:rPr>
        <w:t>Siekdamos užtikrinti tinkamą 2016 m. balandžio 27 d. Europos Parlamento ir Tarybos reglamento (ES) 2016/679 dėl fizinių asmenų apsaugos tvarkant asmens duomenis ir dėl laisvo tokių duomenų judėjimo ir kuriuo panaikinama Direktyva 95/46/EB (Bendrasis duomenų apsaugos reglamentas) (toliau – Reglamentas) nuostatų įgyvendinimą, Sutarties Šalys įsipareigoja perduoti ir tvarkyti asmens duomenis šiame Sutarties skirsnyje aprašyta tvarka.</w:t>
      </w:r>
    </w:p>
    <w:p w14:paraId="03EF1AF5" w14:textId="3A5C3E0C" w:rsidR="00962AA4" w:rsidRPr="00AF4D92" w:rsidRDefault="00512155" w:rsidP="00FD6DDD">
      <w:pPr>
        <w:pStyle w:val="ListParagraph"/>
        <w:numPr>
          <w:ilvl w:val="1"/>
          <w:numId w:val="2"/>
        </w:numPr>
        <w:tabs>
          <w:tab w:val="left" w:pos="567"/>
        </w:tabs>
        <w:spacing w:after="0" w:line="240" w:lineRule="auto"/>
        <w:ind w:left="567" w:hanging="567"/>
        <w:contextualSpacing w:val="0"/>
        <w:jc w:val="both"/>
        <w:rPr>
          <w:rFonts w:ascii="Arial" w:hAnsi="Arial" w:cs="Arial"/>
          <w:sz w:val="20"/>
          <w:szCs w:val="20"/>
        </w:rPr>
      </w:pPr>
      <w:r w:rsidRPr="00AF4D92">
        <w:rPr>
          <w:rFonts w:ascii="Arial" w:hAnsi="Arial" w:cs="Arial"/>
          <w:sz w:val="20"/>
          <w:szCs w:val="20"/>
        </w:rPr>
        <w:t xml:space="preserve">Užsakovas (Duomenų valdytojas) perduoda </w:t>
      </w:r>
      <w:r w:rsidR="00C83317">
        <w:rPr>
          <w:rFonts w:ascii="Arial" w:hAnsi="Arial" w:cs="Arial"/>
          <w:sz w:val="20"/>
          <w:szCs w:val="20"/>
        </w:rPr>
        <w:t>Vykdytojui</w:t>
      </w:r>
      <w:r w:rsidRPr="00AF4D92">
        <w:rPr>
          <w:rFonts w:ascii="Arial" w:hAnsi="Arial" w:cs="Arial"/>
          <w:sz w:val="20"/>
          <w:szCs w:val="20"/>
        </w:rPr>
        <w:t xml:space="preserve"> (Duomenų tvarkytojui) duomenų subjektų asmens duomenis šiomis sąlygomis:</w:t>
      </w:r>
    </w:p>
    <w:tbl>
      <w:tblPr>
        <w:tblW w:w="9622" w:type="dxa"/>
        <w:tblInd w:w="12" w:type="dxa"/>
        <w:tblLayout w:type="fixed"/>
        <w:tblCellMar>
          <w:left w:w="10" w:type="dxa"/>
          <w:right w:w="10" w:type="dxa"/>
        </w:tblCellMar>
        <w:tblLook w:val="0000" w:firstRow="0" w:lastRow="0" w:firstColumn="0" w:lastColumn="0" w:noHBand="0" w:noVBand="0"/>
      </w:tblPr>
      <w:tblGrid>
        <w:gridCol w:w="4106"/>
        <w:gridCol w:w="5516"/>
      </w:tblGrid>
      <w:tr w:rsidR="003B7FFC" w:rsidRPr="003B7FFC" w14:paraId="2015B8EC" w14:textId="77777777" w:rsidTr="00D75EC6">
        <w:tc>
          <w:tcPr>
            <w:tcW w:w="41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B0DE8" w14:textId="3E789F41" w:rsidR="003B7FFC" w:rsidRPr="00AF4D92" w:rsidRDefault="00964B2F" w:rsidP="00D75EC6">
            <w:pPr>
              <w:pStyle w:val="Sraopastraipa1"/>
              <w:tabs>
                <w:tab w:val="left" w:pos="909"/>
              </w:tabs>
              <w:spacing w:line="240" w:lineRule="auto"/>
              <w:ind w:left="0"/>
              <w:jc w:val="both"/>
              <w:rPr>
                <w:rFonts w:eastAsia="Times New Roman"/>
                <w:color w:val="auto"/>
                <w:kern w:val="0"/>
                <w:sz w:val="20"/>
                <w:szCs w:val="20"/>
                <w:lang w:eastAsia="en-US"/>
              </w:rPr>
            </w:pPr>
            <w:r>
              <w:rPr>
                <w:color w:val="auto"/>
                <w:kern w:val="0"/>
                <w:sz w:val="20"/>
                <w:szCs w:val="20"/>
                <w:lang w:eastAsia="en-US"/>
              </w:rPr>
              <w:t>6</w:t>
            </w:r>
            <w:r w:rsidR="003B7FFC" w:rsidRPr="00AF4D92">
              <w:rPr>
                <w:color w:val="auto"/>
                <w:kern w:val="0"/>
                <w:sz w:val="20"/>
                <w:szCs w:val="20"/>
                <w:lang w:eastAsia="en-US"/>
              </w:rPr>
              <w:t>.2.1. Tikslas</w:t>
            </w:r>
          </w:p>
        </w:tc>
        <w:tc>
          <w:tcPr>
            <w:tcW w:w="5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3165A8" w14:textId="77777777" w:rsidR="003B7FFC" w:rsidRPr="00AF4D92" w:rsidRDefault="003B7FFC" w:rsidP="00D75EC6">
            <w:pPr>
              <w:pStyle w:val="Standard"/>
              <w:spacing w:line="240" w:lineRule="auto"/>
              <w:jc w:val="both"/>
              <w:rPr>
                <w:rFonts w:eastAsia="Times New Roman"/>
                <w:color w:val="auto"/>
                <w:kern w:val="0"/>
                <w:sz w:val="20"/>
                <w:szCs w:val="20"/>
                <w:lang w:eastAsia="en-US"/>
              </w:rPr>
            </w:pPr>
            <w:r w:rsidRPr="00AF4D92">
              <w:rPr>
                <w:color w:val="auto"/>
                <w:kern w:val="0"/>
                <w:sz w:val="20"/>
                <w:szCs w:val="20"/>
                <w:lang w:eastAsia="en-US"/>
              </w:rPr>
              <w:t>Tinkamas Sutarties vykdymas</w:t>
            </w:r>
          </w:p>
        </w:tc>
      </w:tr>
      <w:tr w:rsidR="003B7FFC" w:rsidRPr="003B7FFC" w14:paraId="1D396DDF" w14:textId="77777777" w:rsidTr="00D75EC6">
        <w:tc>
          <w:tcPr>
            <w:tcW w:w="41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3F5DF" w14:textId="34824AF1" w:rsidR="003B7FFC" w:rsidRPr="00AF4D92" w:rsidRDefault="00964B2F" w:rsidP="00D75EC6">
            <w:pPr>
              <w:pStyle w:val="Sraopastraipa1"/>
              <w:tabs>
                <w:tab w:val="left" w:pos="909"/>
              </w:tabs>
              <w:spacing w:line="240" w:lineRule="auto"/>
              <w:ind w:left="0"/>
              <w:jc w:val="both"/>
              <w:rPr>
                <w:rFonts w:eastAsia="Times New Roman"/>
                <w:color w:val="auto"/>
                <w:kern w:val="0"/>
                <w:sz w:val="20"/>
                <w:szCs w:val="20"/>
                <w:lang w:eastAsia="en-US"/>
              </w:rPr>
            </w:pPr>
            <w:r>
              <w:rPr>
                <w:color w:val="auto"/>
                <w:kern w:val="0"/>
                <w:sz w:val="20"/>
                <w:szCs w:val="20"/>
                <w:lang w:eastAsia="en-US"/>
              </w:rPr>
              <w:t>6</w:t>
            </w:r>
            <w:r w:rsidR="003B7FFC" w:rsidRPr="00AF4D92">
              <w:rPr>
                <w:color w:val="auto"/>
                <w:kern w:val="0"/>
                <w:sz w:val="20"/>
                <w:szCs w:val="20"/>
                <w:lang w:eastAsia="en-US"/>
              </w:rPr>
              <w:t>.2.2. Asmens duomenų kategorijos</w:t>
            </w:r>
          </w:p>
        </w:tc>
        <w:tc>
          <w:tcPr>
            <w:tcW w:w="5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DC586F" w14:textId="77777777" w:rsidR="003B7FFC" w:rsidRPr="00AF4D92" w:rsidRDefault="003B7FFC" w:rsidP="00D75EC6">
            <w:pPr>
              <w:pStyle w:val="CommentText"/>
              <w:jc w:val="both"/>
              <w:rPr>
                <w:rFonts w:ascii="Arial" w:hAnsi="Arial" w:cs="Arial"/>
              </w:rPr>
            </w:pPr>
            <w:r w:rsidRPr="00AF4D92">
              <w:rPr>
                <w:rFonts w:ascii="Arial" w:hAnsi="Arial" w:cs="Arial"/>
              </w:rPr>
              <w:t>Asmens kontaktiniai duomenys (vardas, pavardė, tarnybinis tel. Nr. ir el. pašto adresas)</w:t>
            </w:r>
          </w:p>
        </w:tc>
      </w:tr>
      <w:tr w:rsidR="003B7FFC" w:rsidRPr="003B7FFC" w14:paraId="6CA0FF63" w14:textId="77777777" w:rsidTr="00D75EC6">
        <w:tc>
          <w:tcPr>
            <w:tcW w:w="41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38CBCB" w14:textId="0581E096" w:rsidR="003B7FFC" w:rsidRPr="00AF4D92" w:rsidRDefault="00964B2F" w:rsidP="00D75EC6">
            <w:pPr>
              <w:pStyle w:val="Sraopastraipa1"/>
              <w:tabs>
                <w:tab w:val="left" w:pos="909"/>
              </w:tabs>
              <w:spacing w:line="240" w:lineRule="auto"/>
              <w:ind w:left="0"/>
              <w:jc w:val="both"/>
              <w:rPr>
                <w:rFonts w:eastAsia="Times New Roman"/>
                <w:color w:val="auto"/>
                <w:kern w:val="0"/>
                <w:sz w:val="20"/>
                <w:szCs w:val="20"/>
                <w:lang w:eastAsia="en-US"/>
              </w:rPr>
            </w:pPr>
            <w:r>
              <w:rPr>
                <w:color w:val="auto"/>
                <w:kern w:val="0"/>
                <w:sz w:val="20"/>
                <w:szCs w:val="20"/>
                <w:lang w:eastAsia="en-US"/>
              </w:rPr>
              <w:t>6</w:t>
            </w:r>
            <w:r w:rsidR="003B7FFC" w:rsidRPr="00AF4D92">
              <w:rPr>
                <w:color w:val="auto"/>
                <w:kern w:val="0"/>
                <w:sz w:val="20"/>
                <w:szCs w:val="20"/>
                <w:lang w:eastAsia="en-US"/>
              </w:rPr>
              <w:t>.2.3. Asmens duomenų subjektų kategorijos</w:t>
            </w:r>
          </w:p>
        </w:tc>
        <w:tc>
          <w:tcPr>
            <w:tcW w:w="5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EF050A" w14:textId="1B95DE0A" w:rsidR="003B7FFC" w:rsidRPr="00AF4D92" w:rsidRDefault="003B7FFC" w:rsidP="005B25F9">
            <w:pPr>
              <w:pStyle w:val="Standard"/>
              <w:spacing w:line="240" w:lineRule="auto"/>
              <w:jc w:val="both"/>
              <w:rPr>
                <w:rFonts w:eastAsia="Times New Roman"/>
                <w:color w:val="auto"/>
                <w:kern w:val="0"/>
                <w:sz w:val="20"/>
                <w:szCs w:val="20"/>
                <w:lang w:eastAsia="en-US"/>
              </w:rPr>
            </w:pPr>
            <w:r w:rsidRPr="00AF4D92">
              <w:rPr>
                <w:color w:val="auto"/>
                <w:kern w:val="0"/>
                <w:sz w:val="20"/>
                <w:szCs w:val="20"/>
                <w:lang w:eastAsia="en-US"/>
              </w:rPr>
              <w:t>Mokymų dalyvė</w:t>
            </w:r>
            <w:r w:rsidR="00966EEA">
              <w:rPr>
                <w:color w:val="auto"/>
                <w:kern w:val="0"/>
                <w:sz w:val="20"/>
                <w:szCs w:val="20"/>
                <w:lang w:eastAsia="en-US"/>
              </w:rPr>
              <w:t>s</w:t>
            </w:r>
            <w:r w:rsidRPr="00AF4D92">
              <w:rPr>
                <w:color w:val="auto"/>
                <w:kern w:val="0"/>
                <w:sz w:val="20"/>
                <w:szCs w:val="20"/>
                <w:lang w:eastAsia="en-US"/>
              </w:rPr>
              <w:t xml:space="preserve"> – CPVA darbuoto</w:t>
            </w:r>
            <w:r w:rsidR="00966EEA">
              <w:rPr>
                <w:color w:val="auto"/>
                <w:kern w:val="0"/>
                <w:sz w:val="20"/>
                <w:szCs w:val="20"/>
                <w:lang w:eastAsia="en-US"/>
              </w:rPr>
              <w:t xml:space="preserve">jos </w:t>
            </w:r>
          </w:p>
        </w:tc>
      </w:tr>
      <w:tr w:rsidR="003B7FFC" w:rsidRPr="003B7FFC" w14:paraId="2591FF67" w14:textId="77777777" w:rsidTr="00D75EC6">
        <w:tc>
          <w:tcPr>
            <w:tcW w:w="41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725FFD" w14:textId="62919695" w:rsidR="003B7FFC" w:rsidRPr="00AF4D92" w:rsidRDefault="00964B2F" w:rsidP="00D75EC6">
            <w:pPr>
              <w:pStyle w:val="Sraopastraipa1"/>
              <w:tabs>
                <w:tab w:val="left" w:pos="909"/>
              </w:tabs>
              <w:spacing w:line="240" w:lineRule="auto"/>
              <w:ind w:left="0"/>
              <w:jc w:val="both"/>
              <w:rPr>
                <w:rFonts w:eastAsia="Times New Roman"/>
                <w:color w:val="auto"/>
                <w:kern w:val="0"/>
                <w:sz w:val="20"/>
                <w:szCs w:val="20"/>
                <w:lang w:eastAsia="en-US"/>
              </w:rPr>
            </w:pPr>
            <w:r>
              <w:rPr>
                <w:color w:val="auto"/>
                <w:kern w:val="0"/>
                <w:sz w:val="20"/>
                <w:szCs w:val="20"/>
                <w:lang w:eastAsia="en-US"/>
              </w:rPr>
              <w:t>6</w:t>
            </w:r>
            <w:r w:rsidR="003B7FFC" w:rsidRPr="00AF4D92">
              <w:rPr>
                <w:color w:val="auto"/>
                <w:kern w:val="0"/>
                <w:sz w:val="20"/>
                <w:szCs w:val="20"/>
                <w:lang w:eastAsia="en-US"/>
              </w:rPr>
              <w:t>.2.4. Asmens duomenų perdavimo tvarka</w:t>
            </w:r>
          </w:p>
        </w:tc>
        <w:tc>
          <w:tcPr>
            <w:tcW w:w="5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D96F5B" w14:textId="6654528E" w:rsidR="003B7FFC" w:rsidRPr="00AF4D92" w:rsidRDefault="003B7FFC" w:rsidP="00D75EC6">
            <w:pPr>
              <w:pStyle w:val="Standard"/>
              <w:spacing w:line="240" w:lineRule="auto"/>
              <w:jc w:val="both"/>
              <w:rPr>
                <w:rFonts w:eastAsia="Times New Roman"/>
                <w:color w:val="auto"/>
                <w:kern w:val="0"/>
                <w:sz w:val="20"/>
                <w:szCs w:val="20"/>
                <w:lang w:eastAsia="en-US"/>
              </w:rPr>
            </w:pPr>
            <w:r w:rsidRPr="00AF4D92">
              <w:rPr>
                <w:color w:val="auto"/>
                <w:kern w:val="0"/>
                <w:sz w:val="20"/>
                <w:szCs w:val="20"/>
                <w:lang w:eastAsia="en-US"/>
              </w:rPr>
              <w:t>Sutartyje nustatyta tvarka (</w:t>
            </w:r>
            <w:r w:rsidR="00F4324A" w:rsidRPr="00AF4D92">
              <w:rPr>
                <w:color w:val="auto"/>
                <w:kern w:val="0"/>
                <w:sz w:val="20"/>
                <w:szCs w:val="20"/>
                <w:lang w:eastAsia="en-US"/>
              </w:rPr>
              <w:t>dalyvis registruodamasis pateikia per registracijos formą internetu</w:t>
            </w:r>
            <w:r w:rsidR="00CC33CB" w:rsidRPr="00AF4D92">
              <w:rPr>
                <w:color w:val="auto"/>
                <w:kern w:val="0"/>
                <w:sz w:val="20"/>
                <w:szCs w:val="20"/>
                <w:lang w:eastAsia="en-US"/>
              </w:rPr>
              <w:t xml:space="preserve"> ir </w:t>
            </w:r>
            <w:r w:rsidRPr="00AF4D92">
              <w:rPr>
                <w:color w:val="auto"/>
                <w:kern w:val="0"/>
                <w:sz w:val="20"/>
                <w:szCs w:val="20"/>
                <w:lang w:eastAsia="en-US"/>
              </w:rPr>
              <w:t>Sutartyje nurodytas</w:t>
            </w:r>
            <w:r w:rsidR="00445B79">
              <w:rPr>
                <w:color w:val="auto"/>
                <w:kern w:val="0"/>
                <w:sz w:val="20"/>
                <w:szCs w:val="20"/>
                <w:lang w:eastAsia="en-US"/>
              </w:rPr>
              <w:t xml:space="preserve"> </w:t>
            </w:r>
            <w:r w:rsidR="00A87800" w:rsidRPr="00AF4D92">
              <w:rPr>
                <w:color w:val="auto"/>
                <w:kern w:val="0"/>
                <w:sz w:val="20"/>
                <w:szCs w:val="20"/>
                <w:lang w:eastAsia="en-US"/>
              </w:rPr>
              <w:t>už šios Sutarties vykdymo priežiūrą atsakingas asmuo</w:t>
            </w:r>
            <w:r w:rsidR="002E7C96">
              <w:rPr>
                <w:color w:val="auto"/>
                <w:kern w:val="0"/>
                <w:sz w:val="20"/>
                <w:szCs w:val="20"/>
                <w:lang w:eastAsia="en-US"/>
              </w:rPr>
              <w:t xml:space="preserve"> </w:t>
            </w:r>
            <w:r w:rsidRPr="00AF4D92">
              <w:rPr>
                <w:color w:val="auto"/>
                <w:kern w:val="0"/>
                <w:sz w:val="20"/>
                <w:szCs w:val="20"/>
                <w:lang w:eastAsia="en-US"/>
              </w:rPr>
              <w:t>siunčia asmens duomenis Paslaugų teikėjo kontaktiniam asmeniui Sutartyje nurodytu el. pašto adresu)</w:t>
            </w:r>
          </w:p>
        </w:tc>
      </w:tr>
      <w:tr w:rsidR="003B7FFC" w:rsidRPr="003B7FFC" w14:paraId="3849058A" w14:textId="77777777" w:rsidTr="00D75EC6">
        <w:tc>
          <w:tcPr>
            <w:tcW w:w="41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FFEA4E" w14:textId="064AC5E6" w:rsidR="003B7FFC" w:rsidRPr="00AF4D92" w:rsidRDefault="00964B2F" w:rsidP="00D75EC6">
            <w:pPr>
              <w:pStyle w:val="Sraopastraipa1"/>
              <w:tabs>
                <w:tab w:val="left" w:pos="909"/>
              </w:tabs>
              <w:spacing w:line="240" w:lineRule="auto"/>
              <w:ind w:left="0"/>
              <w:jc w:val="both"/>
              <w:rPr>
                <w:rFonts w:eastAsia="Times New Roman"/>
                <w:color w:val="auto"/>
                <w:kern w:val="0"/>
                <w:sz w:val="20"/>
                <w:szCs w:val="20"/>
                <w:lang w:eastAsia="en-US"/>
              </w:rPr>
            </w:pPr>
            <w:r>
              <w:rPr>
                <w:color w:val="auto"/>
                <w:kern w:val="0"/>
                <w:sz w:val="20"/>
                <w:szCs w:val="20"/>
                <w:lang w:eastAsia="en-US"/>
              </w:rPr>
              <w:t>6</w:t>
            </w:r>
            <w:r w:rsidR="003B7FFC" w:rsidRPr="00AF4D92">
              <w:rPr>
                <w:color w:val="auto"/>
                <w:kern w:val="0"/>
                <w:sz w:val="20"/>
                <w:szCs w:val="20"/>
                <w:lang w:eastAsia="en-US"/>
              </w:rPr>
              <w:t>.2.5. Užsakovo (Duomenų tvarkytojo) saugumo priemonės</w:t>
            </w:r>
          </w:p>
        </w:tc>
        <w:tc>
          <w:tcPr>
            <w:tcW w:w="5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CCB503" w14:textId="77777777" w:rsidR="003B7FFC" w:rsidRPr="00AF4D92" w:rsidRDefault="003B7FFC" w:rsidP="00D75EC6">
            <w:pPr>
              <w:pStyle w:val="Standard"/>
              <w:spacing w:line="240" w:lineRule="auto"/>
              <w:jc w:val="both"/>
              <w:rPr>
                <w:rFonts w:eastAsia="Times New Roman"/>
                <w:color w:val="auto"/>
                <w:kern w:val="0"/>
                <w:sz w:val="20"/>
                <w:szCs w:val="20"/>
                <w:lang w:eastAsia="en-US"/>
              </w:rPr>
            </w:pPr>
            <w:r w:rsidRPr="00AF4D92">
              <w:rPr>
                <w:color w:val="auto"/>
                <w:kern w:val="0"/>
                <w:sz w:val="20"/>
                <w:szCs w:val="20"/>
                <w:lang w:eastAsia="en-US"/>
              </w:rPr>
              <w:t>Užtikrinančios duomenų subjektų teisių apsaugą tinkamos techninės ir organizacinės priemonės, reikalingos užtikrinti saugumą, kaip tai reikalaujama pagal Reglamento 32 straipsnį ir asmens duomenų apsaugą reglamentuojančius teisės aktus. Šios priemonės taip pat turi užtikrinti perduotų asmens duomenų apsaugą nuo netyčinio arba neteisėto p</w:t>
            </w:r>
            <w:r w:rsidRPr="00AF4D92">
              <w:rPr>
                <w:rFonts w:eastAsia="Times New Roman"/>
                <w:color w:val="auto"/>
                <w:kern w:val="0"/>
                <w:sz w:val="20"/>
                <w:szCs w:val="20"/>
                <w:lang w:eastAsia="en-US"/>
              </w:rPr>
              <w:t>ersiuntimo, sunaikinimo, praradimo, pakeitimo, atskleidimo be leidimo ar neteisėtos prieigos prie jų.</w:t>
            </w:r>
          </w:p>
        </w:tc>
      </w:tr>
      <w:tr w:rsidR="003B7FFC" w:rsidRPr="003B7FFC" w14:paraId="34435A8A" w14:textId="77777777" w:rsidTr="00D75EC6">
        <w:tc>
          <w:tcPr>
            <w:tcW w:w="41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66439E" w14:textId="7D96AE04" w:rsidR="003B7FFC" w:rsidRPr="00AF4D92" w:rsidRDefault="00964B2F" w:rsidP="00D75EC6">
            <w:pPr>
              <w:pStyle w:val="Sraopastraipa1"/>
              <w:tabs>
                <w:tab w:val="left" w:pos="909"/>
              </w:tabs>
              <w:spacing w:line="240" w:lineRule="auto"/>
              <w:ind w:left="0"/>
              <w:jc w:val="both"/>
              <w:rPr>
                <w:rFonts w:eastAsia="Times New Roman"/>
                <w:color w:val="auto"/>
                <w:kern w:val="0"/>
                <w:sz w:val="20"/>
                <w:szCs w:val="20"/>
                <w:lang w:eastAsia="en-US"/>
              </w:rPr>
            </w:pPr>
            <w:r>
              <w:rPr>
                <w:rFonts w:eastAsia="Times New Roman"/>
                <w:color w:val="auto"/>
                <w:kern w:val="0"/>
                <w:sz w:val="20"/>
                <w:szCs w:val="20"/>
                <w:lang w:eastAsia="en-US"/>
              </w:rPr>
              <w:t>6</w:t>
            </w:r>
            <w:r w:rsidR="003B7FFC" w:rsidRPr="00AF4D92">
              <w:rPr>
                <w:rFonts w:eastAsia="Times New Roman"/>
                <w:color w:val="auto"/>
                <w:kern w:val="0"/>
                <w:sz w:val="20"/>
                <w:szCs w:val="20"/>
                <w:lang w:eastAsia="en-US"/>
              </w:rPr>
              <w:t>.2.6. Duomenų perdavimo dažnumas</w:t>
            </w:r>
          </w:p>
        </w:tc>
        <w:tc>
          <w:tcPr>
            <w:tcW w:w="5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018BBA" w14:textId="77777777" w:rsidR="00EC1E2C" w:rsidRDefault="005C78C7" w:rsidP="00AF4D92">
            <w:pPr>
              <w:spacing w:after="0" w:line="240" w:lineRule="auto"/>
              <w:rPr>
                <w:rFonts w:ascii="Arial" w:eastAsia="Arial" w:hAnsi="Arial" w:cs="Arial"/>
                <w:sz w:val="20"/>
                <w:szCs w:val="20"/>
              </w:rPr>
            </w:pPr>
            <w:r w:rsidRPr="00AF4D92">
              <w:rPr>
                <w:rFonts w:ascii="Arial" w:eastAsia="Arial" w:hAnsi="Arial" w:cs="Arial"/>
                <w:sz w:val="20"/>
                <w:szCs w:val="20"/>
              </w:rPr>
              <w:t>Du kartus:</w:t>
            </w:r>
          </w:p>
          <w:p w14:paraId="2EA5AB38" w14:textId="3F8C2202" w:rsidR="005C78C7" w:rsidRPr="00AF4D92" w:rsidRDefault="005C78C7" w:rsidP="00AF4D92">
            <w:pPr>
              <w:spacing w:after="0" w:line="240" w:lineRule="auto"/>
              <w:rPr>
                <w:rFonts w:ascii="Arial" w:eastAsia="Arial" w:hAnsi="Arial" w:cs="Arial"/>
                <w:sz w:val="20"/>
                <w:szCs w:val="20"/>
              </w:rPr>
            </w:pPr>
            <w:r w:rsidRPr="00AF4D92">
              <w:rPr>
                <w:rFonts w:ascii="Arial" w:eastAsia="Arial" w:hAnsi="Arial" w:cs="Arial"/>
                <w:sz w:val="20"/>
                <w:szCs w:val="20"/>
              </w:rPr>
              <w:t>- iki sutarties pasirašymo per registracijos formą internetu;</w:t>
            </w:r>
          </w:p>
          <w:p w14:paraId="423CDEFD" w14:textId="325733E4" w:rsidR="003B7FFC" w:rsidRPr="00AF4D92" w:rsidRDefault="005C78C7" w:rsidP="00AF4D92">
            <w:pPr>
              <w:spacing w:after="0" w:line="240" w:lineRule="auto"/>
              <w:rPr>
                <w:rFonts w:ascii="Arial" w:eastAsia="Arial" w:hAnsi="Arial" w:cs="Arial"/>
                <w:sz w:val="20"/>
                <w:szCs w:val="20"/>
              </w:rPr>
            </w:pPr>
            <w:r w:rsidRPr="00AF4D92">
              <w:rPr>
                <w:rFonts w:ascii="Arial" w:eastAsia="Arial" w:hAnsi="Arial" w:cs="Arial"/>
                <w:sz w:val="20"/>
                <w:szCs w:val="20"/>
              </w:rPr>
              <w:t xml:space="preserve">- po Sutarties pasirašymo el. paštu. </w:t>
            </w:r>
          </w:p>
        </w:tc>
      </w:tr>
      <w:tr w:rsidR="003B7FFC" w:rsidRPr="003B7FFC" w14:paraId="11D8B331" w14:textId="77777777" w:rsidTr="00D75EC6">
        <w:tc>
          <w:tcPr>
            <w:tcW w:w="41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F536AE" w14:textId="189EC8C4" w:rsidR="003B7FFC" w:rsidRPr="00AF4D92" w:rsidRDefault="00964B2F" w:rsidP="00D75EC6">
            <w:pPr>
              <w:pStyle w:val="Sraopastraipa1"/>
              <w:tabs>
                <w:tab w:val="left" w:pos="909"/>
              </w:tabs>
              <w:spacing w:line="240" w:lineRule="auto"/>
              <w:ind w:left="0"/>
              <w:jc w:val="both"/>
              <w:rPr>
                <w:rFonts w:eastAsia="Times New Roman"/>
                <w:color w:val="auto"/>
                <w:kern w:val="0"/>
                <w:sz w:val="20"/>
                <w:szCs w:val="20"/>
                <w:lang w:eastAsia="en-US"/>
              </w:rPr>
            </w:pPr>
            <w:r>
              <w:rPr>
                <w:rFonts w:eastAsia="Times New Roman"/>
                <w:color w:val="auto"/>
                <w:kern w:val="0"/>
                <w:sz w:val="20"/>
                <w:szCs w:val="20"/>
                <w:lang w:eastAsia="en-US"/>
              </w:rPr>
              <w:t>6</w:t>
            </w:r>
            <w:r w:rsidR="003B7FFC" w:rsidRPr="00AF4D92">
              <w:rPr>
                <w:rFonts w:eastAsia="Times New Roman"/>
                <w:color w:val="auto"/>
                <w:kern w:val="0"/>
                <w:sz w:val="20"/>
                <w:szCs w:val="20"/>
                <w:lang w:eastAsia="en-US"/>
              </w:rPr>
              <w:t>.2.7. Duomenų tvarkymo trukmė</w:t>
            </w:r>
          </w:p>
        </w:tc>
        <w:tc>
          <w:tcPr>
            <w:tcW w:w="5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3F5CD1" w14:textId="1E88BDAE" w:rsidR="003B7FFC" w:rsidRPr="00AF4D92" w:rsidRDefault="003B7FFC" w:rsidP="00D75EC6">
            <w:pPr>
              <w:pStyle w:val="Standard"/>
              <w:spacing w:line="240" w:lineRule="auto"/>
              <w:jc w:val="both"/>
              <w:rPr>
                <w:rFonts w:eastAsia="Times New Roman"/>
                <w:color w:val="auto"/>
                <w:kern w:val="0"/>
                <w:sz w:val="20"/>
                <w:szCs w:val="20"/>
                <w:lang w:eastAsia="en-US"/>
              </w:rPr>
            </w:pPr>
            <w:r w:rsidRPr="005A7C56">
              <w:rPr>
                <w:rFonts w:eastAsia="Times New Roman"/>
                <w:color w:val="auto"/>
                <w:kern w:val="0"/>
                <w:sz w:val="20"/>
                <w:szCs w:val="20"/>
                <w:lang w:eastAsia="en-US"/>
              </w:rPr>
              <w:t xml:space="preserve">Ne ilgiau kaip 1 (vieną) mėnesį po </w:t>
            </w:r>
            <w:r w:rsidR="00E05B44">
              <w:rPr>
                <w:rFonts w:eastAsia="Times New Roman"/>
                <w:color w:val="auto"/>
                <w:kern w:val="0"/>
                <w:sz w:val="20"/>
                <w:szCs w:val="20"/>
                <w:lang w:eastAsia="en-US"/>
              </w:rPr>
              <w:t>sutarties</w:t>
            </w:r>
            <w:r w:rsidRPr="005A7C56">
              <w:rPr>
                <w:rFonts w:eastAsia="Times New Roman"/>
                <w:color w:val="auto"/>
                <w:kern w:val="0"/>
                <w:sz w:val="20"/>
                <w:szCs w:val="20"/>
                <w:lang w:eastAsia="en-US"/>
              </w:rPr>
              <w:t xml:space="preserve"> pabaigos. Sutarčiai pasibaigus, Duomenų tvarkytojas privalo sunaikinti jam perduotus asmens duomenis.</w:t>
            </w:r>
          </w:p>
        </w:tc>
      </w:tr>
      <w:tr w:rsidR="003B7FFC" w:rsidRPr="003B7FFC" w14:paraId="4254A6B3" w14:textId="77777777" w:rsidTr="008B0B70">
        <w:trPr>
          <w:trHeight w:val="1705"/>
        </w:trPr>
        <w:tc>
          <w:tcPr>
            <w:tcW w:w="41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5F1C8B" w14:textId="7EE171B5" w:rsidR="003B7FFC" w:rsidRPr="00AF4D92" w:rsidRDefault="00964B2F" w:rsidP="00D75EC6">
            <w:pPr>
              <w:pStyle w:val="Sraopastraipa1"/>
              <w:tabs>
                <w:tab w:val="left" w:pos="909"/>
              </w:tabs>
              <w:spacing w:line="240" w:lineRule="auto"/>
              <w:ind w:left="0"/>
              <w:jc w:val="both"/>
              <w:rPr>
                <w:rFonts w:eastAsia="Times New Roman"/>
                <w:color w:val="auto"/>
                <w:kern w:val="0"/>
                <w:sz w:val="20"/>
                <w:szCs w:val="20"/>
                <w:lang w:eastAsia="en-US"/>
              </w:rPr>
            </w:pPr>
            <w:r>
              <w:rPr>
                <w:rFonts w:eastAsia="Times New Roman"/>
                <w:color w:val="auto"/>
                <w:kern w:val="0"/>
                <w:sz w:val="20"/>
                <w:szCs w:val="20"/>
                <w:lang w:eastAsia="en-US"/>
              </w:rPr>
              <w:t>6</w:t>
            </w:r>
            <w:r w:rsidR="003B7FFC" w:rsidRPr="00AF4D92">
              <w:rPr>
                <w:rFonts w:eastAsia="Times New Roman"/>
                <w:color w:val="auto"/>
                <w:kern w:val="0"/>
                <w:sz w:val="20"/>
                <w:szCs w:val="20"/>
                <w:lang w:eastAsia="en-US"/>
              </w:rPr>
              <w:t>.2.8. Atsakingų už susitarimo vykdymą asmenų kontaktiniai duomenys</w:t>
            </w:r>
          </w:p>
        </w:tc>
        <w:tc>
          <w:tcPr>
            <w:tcW w:w="55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D6CDBE" w14:textId="77777777" w:rsidR="003B7FFC" w:rsidRPr="00AF4D92" w:rsidRDefault="003B7FFC" w:rsidP="00D75EC6">
            <w:pPr>
              <w:pStyle w:val="Standard"/>
              <w:spacing w:line="240" w:lineRule="auto"/>
              <w:jc w:val="both"/>
              <w:rPr>
                <w:rFonts w:eastAsia="Times New Roman"/>
                <w:color w:val="auto"/>
                <w:kern w:val="0"/>
                <w:sz w:val="20"/>
                <w:szCs w:val="20"/>
                <w:lang w:eastAsia="en-US"/>
              </w:rPr>
            </w:pPr>
            <w:r w:rsidRPr="00AF4D92">
              <w:rPr>
                <w:rFonts w:eastAsia="Times New Roman"/>
                <w:color w:val="auto"/>
                <w:kern w:val="0"/>
                <w:sz w:val="20"/>
                <w:szCs w:val="20"/>
                <w:lang w:eastAsia="en-US"/>
              </w:rPr>
              <w:t>Užsakovo (Duomenų valdytojo) paskirtas atsakingas asmuo:</w:t>
            </w:r>
          </w:p>
          <w:p w14:paraId="639FFCA4" w14:textId="099C6C35" w:rsidR="003B7FFC" w:rsidRPr="00AF4D92" w:rsidRDefault="003B7FFC" w:rsidP="00D75EC6">
            <w:pPr>
              <w:pStyle w:val="Standard"/>
              <w:spacing w:line="240" w:lineRule="auto"/>
              <w:jc w:val="both"/>
              <w:rPr>
                <w:rFonts w:eastAsia="Times New Roman"/>
                <w:color w:val="auto"/>
                <w:kern w:val="0"/>
                <w:sz w:val="20"/>
                <w:szCs w:val="20"/>
                <w:lang w:eastAsia="en-US"/>
              </w:rPr>
            </w:pPr>
            <w:r w:rsidRPr="00AF4D92">
              <w:rPr>
                <w:rFonts w:eastAsia="Times New Roman"/>
                <w:color w:val="auto"/>
                <w:kern w:val="0"/>
                <w:sz w:val="20"/>
                <w:szCs w:val="20"/>
                <w:lang w:eastAsia="en-US"/>
              </w:rPr>
              <w:t xml:space="preserve">Duomenų apsaugos pareigūnas </w:t>
            </w:r>
          </w:p>
          <w:p w14:paraId="0BABFAEB" w14:textId="77777777" w:rsidR="003B7FFC" w:rsidRPr="00AF4D92" w:rsidRDefault="003B7FFC" w:rsidP="00D75EC6">
            <w:pPr>
              <w:pStyle w:val="Sraopastraipa1"/>
              <w:spacing w:line="240" w:lineRule="auto"/>
              <w:ind w:left="0"/>
              <w:jc w:val="both"/>
              <w:rPr>
                <w:rFonts w:eastAsia="Times New Roman"/>
                <w:color w:val="auto"/>
                <w:kern w:val="0"/>
                <w:sz w:val="20"/>
                <w:szCs w:val="20"/>
                <w:lang w:eastAsia="en-US"/>
              </w:rPr>
            </w:pPr>
            <w:r w:rsidRPr="00AF4D92">
              <w:rPr>
                <w:rFonts w:eastAsia="Times New Roman"/>
                <w:color w:val="auto"/>
                <w:kern w:val="0"/>
                <w:sz w:val="20"/>
                <w:szCs w:val="20"/>
                <w:lang w:eastAsia="en-US"/>
              </w:rPr>
              <w:t>Paslaugų teikėjo (Duomenų tvarkytojo) paskirtas atsakingas asmuo:</w:t>
            </w:r>
          </w:p>
          <w:p w14:paraId="5FC5CCF4" w14:textId="4C0D5119" w:rsidR="003B7FFC" w:rsidRPr="00AF4D92" w:rsidRDefault="003B7FFC" w:rsidP="00D75EC6">
            <w:pPr>
              <w:pStyle w:val="Sraopastraipa1"/>
              <w:spacing w:line="240" w:lineRule="auto"/>
              <w:ind w:left="0"/>
              <w:jc w:val="both"/>
              <w:rPr>
                <w:rFonts w:eastAsia="Times New Roman"/>
                <w:color w:val="auto"/>
                <w:kern w:val="0"/>
                <w:sz w:val="20"/>
                <w:szCs w:val="20"/>
                <w:lang w:eastAsia="en-US"/>
              </w:rPr>
            </w:pPr>
          </w:p>
        </w:tc>
      </w:tr>
    </w:tbl>
    <w:p w14:paraId="727DD9F6" w14:textId="77777777" w:rsidR="003B7FFC" w:rsidRPr="00AF4D92" w:rsidRDefault="003B7FFC" w:rsidP="00AF4D92">
      <w:pPr>
        <w:pStyle w:val="ListParagraph"/>
        <w:tabs>
          <w:tab w:val="left" w:pos="567"/>
        </w:tabs>
        <w:spacing w:after="0" w:line="240" w:lineRule="auto"/>
        <w:ind w:left="567"/>
        <w:contextualSpacing w:val="0"/>
        <w:jc w:val="both"/>
        <w:rPr>
          <w:rFonts w:ascii="Arial" w:hAnsi="Arial" w:cs="Arial"/>
          <w:b/>
          <w:sz w:val="20"/>
          <w:szCs w:val="20"/>
        </w:rPr>
      </w:pPr>
    </w:p>
    <w:p w14:paraId="0ACACAE9" w14:textId="49833D85" w:rsidR="00C83317" w:rsidRPr="00AF4D92" w:rsidRDefault="00C83317" w:rsidP="00AF4D92">
      <w:pPr>
        <w:pStyle w:val="Sraopastraipa1"/>
        <w:numPr>
          <w:ilvl w:val="1"/>
          <w:numId w:val="2"/>
        </w:numPr>
        <w:tabs>
          <w:tab w:val="left" w:pos="567"/>
        </w:tabs>
        <w:ind w:left="567" w:hanging="567"/>
        <w:jc w:val="both"/>
        <w:rPr>
          <w:rFonts w:eastAsia="Times New Roman"/>
          <w:bCs/>
          <w:color w:val="auto"/>
          <w:kern w:val="0"/>
          <w:sz w:val="20"/>
          <w:szCs w:val="20"/>
          <w:lang w:eastAsia="en-US"/>
        </w:rPr>
      </w:pPr>
      <w:r w:rsidRPr="00AF4D92">
        <w:rPr>
          <w:rFonts w:eastAsia="Times New Roman"/>
          <w:bCs/>
          <w:color w:val="auto"/>
          <w:kern w:val="0"/>
          <w:sz w:val="20"/>
          <w:szCs w:val="20"/>
          <w:lang w:eastAsia="en-US"/>
        </w:rPr>
        <w:t xml:space="preserve">Jei </w:t>
      </w:r>
      <w:r>
        <w:rPr>
          <w:rFonts w:eastAsia="Times New Roman"/>
          <w:bCs/>
          <w:color w:val="auto"/>
          <w:kern w:val="0"/>
          <w:sz w:val="20"/>
          <w:szCs w:val="20"/>
          <w:lang w:eastAsia="en-US"/>
        </w:rPr>
        <w:t>Vykdytojas</w:t>
      </w:r>
      <w:r w:rsidRPr="00AF4D92">
        <w:rPr>
          <w:rFonts w:eastAsia="Times New Roman"/>
          <w:bCs/>
          <w:color w:val="auto"/>
          <w:kern w:val="0"/>
          <w:sz w:val="20"/>
          <w:szCs w:val="20"/>
          <w:lang w:eastAsia="en-US"/>
        </w:rPr>
        <w:t xml:space="preserve"> (Duomenų tvarkytojas) negali vykdyti šiame Sutarties skirsnyje nurodytų sąlygų, jis privalo nedelsiant apie tai pranešti Užsakovui (Duomenų valdytojui).</w:t>
      </w:r>
    </w:p>
    <w:p w14:paraId="20D6F196" w14:textId="7B500713" w:rsidR="00C83317" w:rsidRPr="00AF4D92" w:rsidRDefault="00C83317" w:rsidP="00AF4D92">
      <w:pPr>
        <w:pStyle w:val="Sraopastraipa1"/>
        <w:numPr>
          <w:ilvl w:val="1"/>
          <w:numId w:val="2"/>
        </w:numPr>
        <w:tabs>
          <w:tab w:val="left" w:pos="567"/>
        </w:tabs>
        <w:ind w:left="567" w:hanging="567"/>
        <w:jc w:val="both"/>
        <w:rPr>
          <w:rFonts w:eastAsia="Times New Roman"/>
          <w:bCs/>
          <w:color w:val="auto"/>
          <w:kern w:val="0"/>
          <w:sz w:val="20"/>
          <w:szCs w:val="20"/>
          <w:lang w:eastAsia="en-US"/>
        </w:rPr>
      </w:pPr>
      <w:r>
        <w:rPr>
          <w:rFonts w:eastAsia="Times New Roman"/>
          <w:bCs/>
          <w:color w:val="auto"/>
          <w:kern w:val="0"/>
          <w:sz w:val="20"/>
          <w:szCs w:val="20"/>
          <w:lang w:eastAsia="en-US"/>
        </w:rPr>
        <w:t>Vykdytojas</w:t>
      </w:r>
      <w:r w:rsidRPr="00AF4D92">
        <w:rPr>
          <w:rFonts w:eastAsia="Times New Roman"/>
          <w:bCs/>
          <w:color w:val="auto"/>
          <w:kern w:val="0"/>
          <w:sz w:val="20"/>
          <w:szCs w:val="20"/>
          <w:lang w:eastAsia="en-US"/>
        </w:rPr>
        <w:t xml:space="preserve"> (Duomenų tvarkytojas) įsipareigoja atlikti perduotų asmens duomenų tvarkymo veiksmus tik šiame Sutarties skirsnyje nurodytomis sąlygomis, laikydamasis asmens duomenų tvarkymą ir apsaugą reglamentuojančių teisės aktų reikalavimų bei Užsakovo (Duomenų valdytojo) nurodymų.</w:t>
      </w:r>
    </w:p>
    <w:p w14:paraId="70FED005" w14:textId="29D4211F" w:rsidR="00C83317" w:rsidRPr="00AF4D92" w:rsidRDefault="001C2335" w:rsidP="00AF4D92">
      <w:pPr>
        <w:pStyle w:val="Sraopastraipa1"/>
        <w:numPr>
          <w:ilvl w:val="1"/>
          <w:numId w:val="2"/>
        </w:numPr>
        <w:tabs>
          <w:tab w:val="left" w:pos="567"/>
        </w:tabs>
        <w:ind w:left="567" w:hanging="567"/>
        <w:jc w:val="both"/>
        <w:rPr>
          <w:rFonts w:eastAsia="Times New Roman"/>
          <w:bCs/>
          <w:color w:val="auto"/>
          <w:kern w:val="0"/>
          <w:sz w:val="20"/>
          <w:szCs w:val="20"/>
          <w:lang w:eastAsia="en-US"/>
        </w:rPr>
      </w:pPr>
      <w:r>
        <w:rPr>
          <w:rFonts w:eastAsia="Times New Roman"/>
          <w:bCs/>
          <w:color w:val="auto"/>
          <w:kern w:val="0"/>
          <w:sz w:val="20"/>
          <w:szCs w:val="20"/>
          <w:lang w:eastAsia="en-US"/>
        </w:rPr>
        <w:t>Vykdytojas</w:t>
      </w:r>
      <w:r w:rsidR="00C83317" w:rsidRPr="00AF4D92">
        <w:rPr>
          <w:rFonts w:eastAsia="Times New Roman"/>
          <w:bCs/>
          <w:color w:val="auto"/>
          <w:kern w:val="0"/>
          <w:sz w:val="20"/>
          <w:szCs w:val="20"/>
          <w:lang w:eastAsia="en-US"/>
        </w:rPr>
        <w:t xml:space="preserve"> (Duomenų tvarkytojas) negali pasitelkti be raštiško Užsakovo (Duomenų valdytojo) sutikimo trečiojo asmens šio Sutarties skirsnio sąlygų vykdymui.</w:t>
      </w:r>
    </w:p>
    <w:p w14:paraId="7A7F496C" w14:textId="4A07592F" w:rsidR="00C83317" w:rsidRPr="00AF4D92" w:rsidRDefault="00C83317" w:rsidP="00AF4D92">
      <w:pPr>
        <w:pStyle w:val="Sraopastraipa1"/>
        <w:numPr>
          <w:ilvl w:val="1"/>
          <w:numId w:val="2"/>
        </w:numPr>
        <w:tabs>
          <w:tab w:val="left" w:pos="567"/>
        </w:tabs>
        <w:ind w:left="567" w:hanging="567"/>
        <w:jc w:val="both"/>
        <w:rPr>
          <w:rFonts w:eastAsia="Times New Roman"/>
          <w:bCs/>
          <w:color w:val="auto"/>
          <w:kern w:val="0"/>
          <w:sz w:val="20"/>
          <w:szCs w:val="20"/>
          <w:lang w:eastAsia="en-US"/>
        </w:rPr>
      </w:pPr>
      <w:r w:rsidRPr="00AF4D92">
        <w:rPr>
          <w:rFonts w:eastAsia="Times New Roman"/>
          <w:bCs/>
          <w:color w:val="auto"/>
          <w:kern w:val="0"/>
          <w:sz w:val="20"/>
          <w:szCs w:val="20"/>
          <w:lang w:eastAsia="en-US"/>
        </w:rPr>
        <w:t xml:space="preserve">Gavęs Užsakovo (Duomenų valdytojo) raštišką nurodymą ištrinti perduotus asmens duomenis, </w:t>
      </w:r>
      <w:r w:rsidR="001C2335">
        <w:rPr>
          <w:rFonts w:eastAsia="Times New Roman"/>
          <w:bCs/>
          <w:color w:val="auto"/>
          <w:kern w:val="0"/>
          <w:sz w:val="20"/>
          <w:szCs w:val="20"/>
          <w:lang w:eastAsia="en-US"/>
        </w:rPr>
        <w:t>Vykdytojas</w:t>
      </w:r>
      <w:r w:rsidRPr="00AF4D92">
        <w:rPr>
          <w:rFonts w:eastAsia="Times New Roman"/>
          <w:bCs/>
          <w:color w:val="auto"/>
          <w:kern w:val="0"/>
          <w:sz w:val="20"/>
          <w:szCs w:val="20"/>
          <w:lang w:eastAsia="en-US"/>
        </w:rPr>
        <w:t xml:space="preserve"> (Duomenų tvarkytojas) privalo tai atlikti nedelsiant.</w:t>
      </w:r>
    </w:p>
    <w:p w14:paraId="0030ACF3" w14:textId="16F53F63" w:rsidR="00C83317" w:rsidRPr="00AF4D92" w:rsidRDefault="00C83317" w:rsidP="00AF4D92">
      <w:pPr>
        <w:pStyle w:val="Sraopastraipa1"/>
        <w:numPr>
          <w:ilvl w:val="1"/>
          <w:numId w:val="2"/>
        </w:numPr>
        <w:tabs>
          <w:tab w:val="left" w:pos="567"/>
        </w:tabs>
        <w:ind w:left="567" w:hanging="567"/>
        <w:jc w:val="both"/>
        <w:rPr>
          <w:rFonts w:eastAsia="Times New Roman"/>
          <w:bCs/>
          <w:color w:val="auto"/>
          <w:kern w:val="0"/>
          <w:sz w:val="20"/>
          <w:szCs w:val="20"/>
          <w:lang w:eastAsia="en-US"/>
        </w:rPr>
      </w:pPr>
      <w:r w:rsidRPr="00AF4D92">
        <w:rPr>
          <w:rFonts w:eastAsia="Times New Roman"/>
          <w:bCs/>
          <w:color w:val="auto"/>
          <w:kern w:val="0"/>
          <w:sz w:val="20"/>
          <w:szCs w:val="20"/>
          <w:lang w:eastAsia="en-US"/>
        </w:rPr>
        <w:t xml:space="preserve">Užsakovo (Duomenų valdytojo) perduotus asmens duomenis turi teisę tvarkyti tik </w:t>
      </w:r>
      <w:r w:rsidR="00AF4369">
        <w:rPr>
          <w:rFonts w:eastAsia="Times New Roman"/>
          <w:bCs/>
          <w:color w:val="auto"/>
          <w:kern w:val="0"/>
          <w:sz w:val="20"/>
          <w:szCs w:val="20"/>
          <w:lang w:eastAsia="en-US"/>
        </w:rPr>
        <w:t>Vykdytojo</w:t>
      </w:r>
      <w:r w:rsidRPr="00AF4D92">
        <w:rPr>
          <w:rFonts w:eastAsia="Times New Roman"/>
          <w:bCs/>
          <w:color w:val="auto"/>
          <w:kern w:val="0"/>
          <w:sz w:val="20"/>
          <w:szCs w:val="20"/>
          <w:lang w:eastAsia="en-US"/>
        </w:rPr>
        <w:t xml:space="preserve"> (Duomenų tvarkytojo) darbuotojai, įsipareigoję užtikrinti šių duomenų konfidencialumą.</w:t>
      </w:r>
    </w:p>
    <w:p w14:paraId="66678B5D" w14:textId="598D6E3D" w:rsidR="00C83317" w:rsidRPr="00AF4D92" w:rsidRDefault="00AF4369" w:rsidP="00AF4D92">
      <w:pPr>
        <w:pStyle w:val="Sraopastraipa1"/>
        <w:numPr>
          <w:ilvl w:val="1"/>
          <w:numId w:val="2"/>
        </w:numPr>
        <w:tabs>
          <w:tab w:val="left" w:pos="567"/>
        </w:tabs>
        <w:ind w:left="567" w:hanging="567"/>
        <w:jc w:val="both"/>
        <w:rPr>
          <w:rFonts w:eastAsia="Times New Roman"/>
          <w:bCs/>
          <w:color w:val="auto"/>
          <w:kern w:val="0"/>
          <w:sz w:val="20"/>
          <w:szCs w:val="20"/>
          <w:lang w:eastAsia="en-US"/>
        </w:rPr>
      </w:pPr>
      <w:r>
        <w:rPr>
          <w:rFonts w:eastAsia="Times New Roman"/>
          <w:bCs/>
          <w:color w:val="auto"/>
          <w:kern w:val="0"/>
          <w:sz w:val="20"/>
          <w:szCs w:val="20"/>
          <w:lang w:eastAsia="en-US"/>
        </w:rPr>
        <w:t>Vykdytojas</w:t>
      </w:r>
      <w:r w:rsidR="00C83317" w:rsidRPr="00AF4D92">
        <w:rPr>
          <w:rFonts w:eastAsia="Times New Roman"/>
          <w:bCs/>
          <w:color w:val="auto"/>
          <w:kern w:val="0"/>
          <w:sz w:val="20"/>
          <w:szCs w:val="20"/>
          <w:lang w:eastAsia="en-US"/>
        </w:rPr>
        <w:t xml:space="preserve"> (Duomenų tvarkytojas) įsipareigoja leisti Užsakovo (Duomenų valdytojo) atsakingiems darbuotojams patikrinti, kaip užtikrinamas perduotų asmens duomenų tvarkymas, ir pateikti visą su perduotų asmens duomenų tvarkymu susijusią informaciją.</w:t>
      </w:r>
    </w:p>
    <w:p w14:paraId="2D5A6B9E" w14:textId="21CAF99F" w:rsidR="00C83317" w:rsidRPr="00AF4D92" w:rsidRDefault="00C83317" w:rsidP="00AF4D92">
      <w:pPr>
        <w:numPr>
          <w:ilvl w:val="1"/>
          <w:numId w:val="2"/>
        </w:numPr>
        <w:tabs>
          <w:tab w:val="left" w:pos="567"/>
        </w:tabs>
        <w:spacing w:beforeLines="20" w:before="48" w:afterLines="20" w:after="48" w:line="240" w:lineRule="auto"/>
        <w:ind w:left="567" w:hanging="567"/>
        <w:jc w:val="both"/>
        <w:rPr>
          <w:rFonts w:ascii="Arial" w:eastAsia="Times New Roman" w:hAnsi="Arial" w:cs="Arial"/>
          <w:bCs/>
          <w:sz w:val="20"/>
          <w:szCs w:val="20"/>
        </w:rPr>
      </w:pPr>
      <w:r w:rsidRPr="00AF4D92">
        <w:rPr>
          <w:rFonts w:ascii="Arial" w:eastAsia="Times New Roman" w:hAnsi="Arial" w:cs="Arial"/>
          <w:bCs/>
          <w:sz w:val="20"/>
          <w:szCs w:val="20"/>
        </w:rPr>
        <w:t xml:space="preserve">Perduotų asmens duomenų saugumo pažeidimų atvejais </w:t>
      </w:r>
      <w:r w:rsidR="00AF4369">
        <w:rPr>
          <w:rFonts w:ascii="Arial" w:eastAsia="Times New Roman" w:hAnsi="Arial" w:cs="Arial"/>
          <w:bCs/>
          <w:sz w:val="20"/>
          <w:szCs w:val="20"/>
        </w:rPr>
        <w:t>Vykdytojas</w:t>
      </w:r>
      <w:r w:rsidRPr="00AF4D92">
        <w:rPr>
          <w:rFonts w:ascii="Arial" w:eastAsia="Times New Roman" w:hAnsi="Arial" w:cs="Arial"/>
          <w:bCs/>
          <w:sz w:val="20"/>
          <w:szCs w:val="20"/>
        </w:rPr>
        <w:t xml:space="preserve"> (Duomenų tvarkytojas) įsipareigoja nedelsiant imtis neatidėliotinų priemonių pažeidimui pašalinti ar neigiamoms jo pasekmėms sumažinti bei pranešti Užsakovo (Duomenų valdytojo) duomenų apsaugos pareigūnui apie tokį pažeidimą.</w:t>
      </w:r>
    </w:p>
    <w:p w14:paraId="6AC4AC93" w14:textId="00DF65CB" w:rsidR="00730108" w:rsidRPr="00AF4D92" w:rsidRDefault="00C83317" w:rsidP="00AF4D92">
      <w:pPr>
        <w:pStyle w:val="ListParagraph"/>
        <w:numPr>
          <w:ilvl w:val="1"/>
          <w:numId w:val="2"/>
        </w:numPr>
        <w:tabs>
          <w:tab w:val="left" w:pos="567"/>
        </w:tabs>
        <w:spacing w:after="0" w:line="240" w:lineRule="auto"/>
        <w:ind w:left="567" w:hanging="567"/>
        <w:contextualSpacing w:val="0"/>
        <w:jc w:val="both"/>
        <w:rPr>
          <w:rFonts w:ascii="Arial" w:eastAsia="Times New Roman" w:hAnsi="Arial" w:cs="Arial"/>
          <w:bCs/>
          <w:sz w:val="20"/>
          <w:szCs w:val="20"/>
        </w:rPr>
      </w:pPr>
      <w:r w:rsidRPr="00AF4D92">
        <w:rPr>
          <w:rFonts w:ascii="Arial" w:eastAsia="Times New Roman" w:hAnsi="Arial" w:cs="Arial"/>
          <w:bCs/>
          <w:sz w:val="20"/>
          <w:szCs w:val="20"/>
        </w:rPr>
        <w:t>Duomenų tvarkytojas gali pasitelkti Pagalbinius duomenų tvarkytojus užsakovo vardu atliekamoms Asmens duomenų tvarkymo operacijoms vykdyti sudaręs su Pagalbinių duomenų tvarkytoju rašytinę sutartį, atitinkančią BDAR reikalavimus ir gavęs raštišką sutikimą iš Paslaugų gavėjo (Domenų valdytojo).</w:t>
      </w:r>
    </w:p>
    <w:p w14:paraId="76844D1E" w14:textId="77777777" w:rsidR="00FD6DDD" w:rsidRPr="00AF4D92" w:rsidRDefault="00FD6DDD" w:rsidP="00AF4D92">
      <w:pPr>
        <w:pStyle w:val="ListParagraph"/>
        <w:tabs>
          <w:tab w:val="left" w:pos="284"/>
        </w:tabs>
        <w:spacing w:after="0" w:line="240" w:lineRule="auto"/>
        <w:ind w:left="0"/>
        <w:contextualSpacing w:val="0"/>
        <w:rPr>
          <w:rFonts w:ascii="Arial" w:hAnsi="Arial" w:cs="Arial"/>
          <w:sz w:val="20"/>
          <w:szCs w:val="20"/>
        </w:rPr>
      </w:pPr>
    </w:p>
    <w:p w14:paraId="20E99993" w14:textId="3526D2A7" w:rsidR="00CB7122" w:rsidRPr="0034409B" w:rsidRDefault="00CB7122" w:rsidP="00402BBD">
      <w:pPr>
        <w:pStyle w:val="ListParagraph"/>
        <w:numPr>
          <w:ilvl w:val="0"/>
          <w:numId w:val="2"/>
        </w:numPr>
        <w:tabs>
          <w:tab w:val="left" w:pos="284"/>
        </w:tabs>
        <w:spacing w:after="0" w:line="240" w:lineRule="auto"/>
        <w:ind w:left="0" w:firstLine="0"/>
        <w:contextualSpacing w:val="0"/>
        <w:jc w:val="center"/>
        <w:rPr>
          <w:rFonts w:ascii="Arial" w:hAnsi="Arial" w:cs="Arial"/>
          <w:sz w:val="20"/>
          <w:szCs w:val="20"/>
        </w:rPr>
      </w:pPr>
      <w:r w:rsidRPr="0034409B">
        <w:rPr>
          <w:rFonts w:ascii="Arial" w:hAnsi="Arial" w:cs="Arial"/>
          <w:b/>
          <w:sz w:val="20"/>
          <w:szCs w:val="20"/>
        </w:rPr>
        <w:t>UŽ SUTARTIES VYKDYMĄ ATSAKINGI ŠALIŲ ATSTOVAI</w:t>
      </w:r>
    </w:p>
    <w:p w14:paraId="3CB569CE" w14:textId="77777777" w:rsidR="00CB7122" w:rsidRPr="0000343F" w:rsidRDefault="00CB7122" w:rsidP="00402BBD">
      <w:pPr>
        <w:pStyle w:val="ListParagraph"/>
        <w:spacing w:after="0" w:line="240" w:lineRule="auto"/>
        <w:ind w:left="360"/>
        <w:contextualSpacing w:val="0"/>
        <w:jc w:val="center"/>
        <w:rPr>
          <w:rFonts w:ascii="Arial" w:hAnsi="Arial" w:cs="Arial"/>
          <w:sz w:val="12"/>
          <w:szCs w:val="12"/>
        </w:rPr>
      </w:pPr>
    </w:p>
    <w:p w14:paraId="16A8CFAB" w14:textId="404EB411" w:rsidR="0034409B" w:rsidRPr="008B0B70" w:rsidRDefault="0034409B" w:rsidP="00402BBD">
      <w:pPr>
        <w:pStyle w:val="ListParagraph"/>
        <w:numPr>
          <w:ilvl w:val="1"/>
          <w:numId w:val="2"/>
        </w:numPr>
        <w:tabs>
          <w:tab w:val="left" w:pos="567"/>
        </w:tabs>
        <w:spacing w:after="0" w:line="240" w:lineRule="auto"/>
        <w:ind w:left="567" w:hanging="567"/>
        <w:contextualSpacing w:val="0"/>
        <w:jc w:val="both"/>
        <w:rPr>
          <w:rFonts w:ascii="Arial" w:hAnsi="Arial" w:cs="Arial"/>
          <w:bCs/>
          <w:sz w:val="20"/>
          <w:szCs w:val="20"/>
        </w:rPr>
      </w:pPr>
      <w:r w:rsidRPr="0034409B">
        <w:rPr>
          <w:rFonts w:ascii="Arial" w:hAnsi="Arial" w:cs="Arial"/>
          <w:sz w:val="20"/>
          <w:szCs w:val="20"/>
        </w:rPr>
        <w:t xml:space="preserve">Už šios Sutarties vykdymo priežiūrą atsakinga </w:t>
      </w:r>
      <w:r>
        <w:rPr>
          <w:rFonts w:ascii="Arial" w:hAnsi="Arial" w:cs="Arial"/>
          <w:sz w:val="20"/>
          <w:szCs w:val="20"/>
        </w:rPr>
        <w:t>Vykdytojo</w:t>
      </w:r>
      <w:r w:rsidRPr="0034409B">
        <w:rPr>
          <w:rFonts w:ascii="Arial" w:hAnsi="Arial" w:cs="Arial"/>
          <w:sz w:val="20"/>
          <w:szCs w:val="20"/>
        </w:rPr>
        <w:t xml:space="preserve"> atstov</w:t>
      </w:r>
      <w:r w:rsidR="00964B2F">
        <w:rPr>
          <w:rFonts w:ascii="Arial" w:hAnsi="Arial" w:cs="Arial"/>
          <w:sz w:val="20"/>
          <w:szCs w:val="20"/>
        </w:rPr>
        <w:t>as</w:t>
      </w:r>
      <w:r w:rsidRPr="0034409B">
        <w:rPr>
          <w:rFonts w:ascii="Arial" w:hAnsi="Arial" w:cs="Arial"/>
          <w:sz w:val="20"/>
          <w:szCs w:val="20"/>
        </w:rPr>
        <w:t xml:space="preserve"> – </w:t>
      </w:r>
    </w:p>
    <w:p w14:paraId="65337FB4" w14:textId="48DF24FB" w:rsidR="00402BBD" w:rsidRDefault="00CB7122" w:rsidP="00402BBD">
      <w:pPr>
        <w:pStyle w:val="ListParagraph"/>
        <w:numPr>
          <w:ilvl w:val="1"/>
          <w:numId w:val="2"/>
        </w:numPr>
        <w:tabs>
          <w:tab w:val="left" w:pos="567"/>
        </w:tabs>
        <w:spacing w:after="0" w:line="240" w:lineRule="auto"/>
        <w:ind w:left="567" w:hanging="567"/>
        <w:contextualSpacing w:val="0"/>
        <w:jc w:val="both"/>
        <w:rPr>
          <w:rFonts w:ascii="Arial" w:hAnsi="Arial" w:cs="Arial"/>
          <w:sz w:val="20"/>
          <w:szCs w:val="20"/>
        </w:rPr>
      </w:pPr>
      <w:r w:rsidRPr="0034409B">
        <w:rPr>
          <w:rFonts w:ascii="Arial" w:hAnsi="Arial" w:cs="Arial"/>
          <w:sz w:val="20"/>
          <w:szCs w:val="20"/>
        </w:rPr>
        <w:t>Už šios Sutarties vykdymo priežiūrą atsakinga</w:t>
      </w:r>
      <w:r w:rsidR="0034409B" w:rsidRPr="0034409B">
        <w:rPr>
          <w:rFonts w:ascii="Arial" w:hAnsi="Arial" w:cs="Arial"/>
          <w:sz w:val="20"/>
          <w:szCs w:val="20"/>
        </w:rPr>
        <w:t>s</w:t>
      </w:r>
      <w:r w:rsidRPr="0034409B">
        <w:rPr>
          <w:rFonts w:ascii="Arial" w:hAnsi="Arial" w:cs="Arial"/>
          <w:sz w:val="20"/>
          <w:szCs w:val="20"/>
        </w:rPr>
        <w:t xml:space="preserve"> </w:t>
      </w:r>
      <w:r w:rsidR="00134F9B" w:rsidRPr="0034409B">
        <w:rPr>
          <w:rFonts w:ascii="Arial" w:hAnsi="Arial" w:cs="Arial"/>
          <w:sz w:val="20"/>
          <w:szCs w:val="20"/>
        </w:rPr>
        <w:t>Užsakovo</w:t>
      </w:r>
      <w:r w:rsidRPr="0034409B">
        <w:rPr>
          <w:rFonts w:ascii="Arial" w:hAnsi="Arial" w:cs="Arial"/>
          <w:sz w:val="20"/>
          <w:szCs w:val="20"/>
        </w:rPr>
        <w:t xml:space="preserve"> atstov</w:t>
      </w:r>
      <w:r w:rsidR="00134F9B" w:rsidRPr="0034409B">
        <w:rPr>
          <w:rFonts w:ascii="Arial" w:hAnsi="Arial" w:cs="Arial"/>
          <w:sz w:val="20"/>
          <w:szCs w:val="20"/>
        </w:rPr>
        <w:t>as</w:t>
      </w:r>
      <w:r w:rsidRPr="0034409B">
        <w:rPr>
          <w:rFonts w:ascii="Arial" w:hAnsi="Arial" w:cs="Arial"/>
          <w:sz w:val="20"/>
          <w:szCs w:val="20"/>
        </w:rPr>
        <w:t xml:space="preserve"> – </w:t>
      </w:r>
    </w:p>
    <w:p w14:paraId="03B6F928" w14:textId="77777777" w:rsidR="00CB7122" w:rsidRPr="00402BBD" w:rsidRDefault="00CB7122" w:rsidP="00402BBD">
      <w:pPr>
        <w:pStyle w:val="ListParagraph"/>
        <w:numPr>
          <w:ilvl w:val="1"/>
          <w:numId w:val="2"/>
        </w:numPr>
        <w:tabs>
          <w:tab w:val="left" w:pos="567"/>
        </w:tabs>
        <w:spacing w:after="0" w:line="240" w:lineRule="auto"/>
        <w:ind w:left="567" w:hanging="567"/>
        <w:contextualSpacing w:val="0"/>
        <w:jc w:val="both"/>
        <w:rPr>
          <w:rFonts w:ascii="Arial" w:hAnsi="Arial" w:cs="Arial"/>
          <w:sz w:val="20"/>
          <w:szCs w:val="20"/>
        </w:rPr>
      </w:pPr>
      <w:r w:rsidRPr="00402BBD">
        <w:rPr>
          <w:rFonts w:ascii="Arial" w:hAnsi="Arial" w:cs="Arial"/>
          <w:sz w:val="20"/>
          <w:szCs w:val="20"/>
        </w:rPr>
        <w:t>Šalis privalo iš anksto per protingą terminą informuoti kitą Šalį apie bet kokius šioje Sutartyje nurodytų adresų ar kontaktinių asmenų pasikeitimus.</w:t>
      </w:r>
    </w:p>
    <w:p w14:paraId="1D812210" w14:textId="77777777" w:rsidR="00CB7122" w:rsidRPr="0000343F" w:rsidRDefault="00CB7122" w:rsidP="00402BBD">
      <w:pPr>
        <w:spacing w:after="0" w:line="240" w:lineRule="auto"/>
        <w:rPr>
          <w:rFonts w:ascii="Arial" w:hAnsi="Arial" w:cs="Arial"/>
          <w:sz w:val="12"/>
          <w:szCs w:val="12"/>
        </w:rPr>
      </w:pPr>
    </w:p>
    <w:p w14:paraId="7E0491EE" w14:textId="77777777" w:rsidR="00CB7122" w:rsidRPr="00402BBD" w:rsidRDefault="00CB7122" w:rsidP="00402BBD">
      <w:pPr>
        <w:pStyle w:val="HEADING1-Sutartis"/>
        <w:keepNext w:val="0"/>
        <w:keepLines w:val="0"/>
        <w:widowControl w:val="0"/>
        <w:numPr>
          <w:ilvl w:val="0"/>
          <w:numId w:val="2"/>
        </w:numPr>
        <w:tabs>
          <w:tab w:val="left" w:pos="426"/>
        </w:tabs>
        <w:spacing w:before="0" w:after="0" w:line="240" w:lineRule="auto"/>
        <w:rPr>
          <w:rFonts w:ascii="Arial" w:hAnsi="Arial" w:cs="Arial"/>
          <w:color w:val="auto"/>
          <w:sz w:val="20"/>
          <w:szCs w:val="20"/>
        </w:rPr>
      </w:pPr>
      <w:bookmarkStart w:id="84" w:name="_Toc379273564"/>
      <w:bookmarkStart w:id="85" w:name="_Toc371412276"/>
      <w:bookmarkStart w:id="86" w:name="_Toc371412463"/>
      <w:bookmarkStart w:id="87" w:name="_Toc371412551"/>
      <w:bookmarkStart w:id="88" w:name="_Toc373225478"/>
      <w:bookmarkStart w:id="89" w:name="_Toc378923696"/>
      <w:bookmarkStart w:id="90" w:name="_Toc379273565"/>
      <w:bookmarkStart w:id="91" w:name="_Toc384193438"/>
      <w:bookmarkStart w:id="92" w:name="_Toc384886037"/>
      <w:bookmarkStart w:id="93" w:name="_Toc403740809"/>
      <w:bookmarkStart w:id="94" w:name="_Toc403740957"/>
      <w:bookmarkEnd w:id="84"/>
      <w:r w:rsidRPr="00402BBD">
        <w:rPr>
          <w:rFonts w:ascii="Arial" w:hAnsi="Arial" w:cs="Arial"/>
          <w:color w:val="auto"/>
          <w:sz w:val="20"/>
          <w:szCs w:val="20"/>
        </w:rPr>
        <w:t>KITOS NUOSTATOS</w:t>
      </w:r>
      <w:bookmarkEnd w:id="85"/>
      <w:bookmarkEnd w:id="86"/>
      <w:bookmarkEnd w:id="87"/>
      <w:bookmarkEnd w:id="88"/>
      <w:bookmarkEnd w:id="89"/>
      <w:bookmarkEnd w:id="90"/>
      <w:bookmarkEnd w:id="91"/>
      <w:bookmarkEnd w:id="92"/>
      <w:bookmarkEnd w:id="93"/>
      <w:bookmarkEnd w:id="94"/>
    </w:p>
    <w:p w14:paraId="105F5AAA" w14:textId="77777777" w:rsidR="00CB7122" w:rsidRPr="0000343F" w:rsidRDefault="00CB7122" w:rsidP="00402BBD">
      <w:pPr>
        <w:spacing w:after="0" w:line="240" w:lineRule="auto"/>
        <w:rPr>
          <w:rFonts w:ascii="Arial" w:hAnsi="Arial" w:cs="Arial"/>
          <w:sz w:val="12"/>
          <w:szCs w:val="12"/>
        </w:rPr>
      </w:pPr>
    </w:p>
    <w:p w14:paraId="3525E155" w14:textId="3BD9DEE7" w:rsidR="000F0877" w:rsidRPr="004E6B11" w:rsidRDefault="000F0877" w:rsidP="0047350F">
      <w:pPr>
        <w:pStyle w:val="BodyTextIndent"/>
        <w:numPr>
          <w:ilvl w:val="1"/>
          <w:numId w:val="2"/>
        </w:numPr>
        <w:tabs>
          <w:tab w:val="left" w:pos="567"/>
        </w:tabs>
        <w:spacing w:after="0" w:line="240" w:lineRule="auto"/>
        <w:ind w:left="567" w:hanging="567"/>
        <w:jc w:val="both"/>
        <w:rPr>
          <w:rFonts w:ascii="Arial" w:hAnsi="Arial" w:cs="Arial"/>
          <w:sz w:val="20"/>
        </w:rPr>
      </w:pPr>
      <w:r w:rsidRPr="004E6B11">
        <w:rPr>
          <w:rFonts w:ascii="Arial" w:hAnsi="Arial" w:cs="Arial"/>
          <w:sz w:val="20"/>
        </w:rPr>
        <w:t>Ši Sutartis įsigalioja nuo jos pasirašymo dienos ir galioja iki</w:t>
      </w:r>
      <w:r w:rsidR="004E6B11" w:rsidRPr="004E6B11">
        <w:rPr>
          <w:rFonts w:ascii="Arial" w:hAnsi="Arial" w:cs="Arial"/>
          <w:sz w:val="20"/>
        </w:rPr>
        <w:t xml:space="preserve"> pilno ir tinkam</w:t>
      </w:r>
      <w:r w:rsidR="004E6B11">
        <w:rPr>
          <w:rFonts w:ascii="Arial" w:hAnsi="Arial" w:cs="Arial"/>
          <w:sz w:val="20"/>
        </w:rPr>
        <w:t>o</w:t>
      </w:r>
      <w:r w:rsidR="004E6B11" w:rsidRPr="004E6B11">
        <w:rPr>
          <w:rFonts w:ascii="Arial" w:hAnsi="Arial" w:cs="Arial"/>
          <w:sz w:val="20"/>
        </w:rPr>
        <w:t xml:space="preserve"> Šalių įsipareigojimų pagal šią Sutartį įvykdymo </w:t>
      </w:r>
      <w:r w:rsidRPr="004E6B11">
        <w:rPr>
          <w:rFonts w:ascii="Arial" w:hAnsi="Arial" w:cs="Arial"/>
          <w:sz w:val="20"/>
        </w:rPr>
        <w:t xml:space="preserve"> arba iki Sutarties nutraukimo (priklausomai nuo to, kuri aplinkybė įvyksta anksčiau).</w:t>
      </w:r>
    </w:p>
    <w:p w14:paraId="09424EDA" w14:textId="77777777" w:rsidR="00402BBD" w:rsidRPr="001C7772" w:rsidRDefault="000F0877" w:rsidP="001C7772">
      <w:pPr>
        <w:pStyle w:val="BodyTextIndent"/>
        <w:numPr>
          <w:ilvl w:val="1"/>
          <w:numId w:val="2"/>
        </w:numPr>
        <w:tabs>
          <w:tab w:val="left" w:pos="567"/>
        </w:tabs>
        <w:spacing w:after="0" w:line="240" w:lineRule="auto"/>
        <w:ind w:left="567" w:hanging="567"/>
        <w:jc w:val="both"/>
        <w:rPr>
          <w:rFonts w:ascii="Arial" w:hAnsi="Arial" w:cs="Arial"/>
          <w:sz w:val="20"/>
        </w:rPr>
      </w:pPr>
      <w:r w:rsidRPr="00402BBD">
        <w:rPr>
          <w:rFonts w:ascii="Arial" w:hAnsi="Arial" w:cs="Arial"/>
          <w:sz w:val="20"/>
        </w:rPr>
        <w:t>Ši Sutar</w:t>
      </w:r>
      <w:r>
        <w:rPr>
          <w:rFonts w:ascii="Arial" w:hAnsi="Arial" w:cs="Arial"/>
          <w:sz w:val="20"/>
        </w:rPr>
        <w:t xml:space="preserve">tis sudaryta ir turi būti </w:t>
      </w:r>
      <w:r w:rsidRPr="00402BBD">
        <w:rPr>
          <w:rFonts w:ascii="Arial" w:hAnsi="Arial" w:cs="Arial"/>
          <w:sz w:val="20"/>
        </w:rPr>
        <w:t xml:space="preserve">aiškinama </w:t>
      </w:r>
      <w:r>
        <w:rPr>
          <w:rFonts w:ascii="Arial" w:hAnsi="Arial" w:cs="Arial"/>
          <w:sz w:val="20"/>
        </w:rPr>
        <w:t>vadovaujantis</w:t>
      </w:r>
      <w:r w:rsidRPr="00402BBD">
        <w:rPr>
          <w:rFonts w:ascii="Arial" w:hAnsi="Arial" w:cs="Arial"/>
          <w:sz w:val="20"/>
        </w:rPr>
        <w:t xml:space="preserve"> Lietuvos Respublikos teisės akt</w:t>
      </w:r>
      <w:r>
        <w:rPr>
          <w:rFonts w:ascii="Arial" w:hAnsi="Arial" w:cs="Arial"/>
          <w:sz w:val="20"/>
        </w:rPr>
        <w:t>ai</w:t>
      </w:r>
      <w:r w:rsidRPr="00402BBD">
        <w:rPr>
          <w:rFonts w:ascii="Arial" w:hAnsi="Arial" w:cs="Arial"/>
          <w:sz w:val="20"/>
        </w:rPr>
        <w:t>s.</w:t>
      </w:r>
    </w:p>
    <w:p w14:paraId="4FD7B3EC" w14:textId="77777777" w:rsidR="00402BBD" w:rsidRDefault="00CB7122" w:rsidP="00402BBD">
      <w:pPr>
        <w:pStyle w:val="BodyTextIndent"/>
        <w:numPr>
          <w:ilvl w:val="1"/>
          <w:numId w:val="2"/>
        </w:numPr>
        <w:tabs>
          <w:tab w:val="left" w:pos="567"/>
        </w:tabs>
        <w:spacing w:after="0" w:line="240" w:lineRule="auto"/>
        <w:ind w:left="567" w:hanging="567"/>
        <w:jc w:val="both"/>
        <w:rPr>
          <w:rStyle w:val="text1"/>
          <w:rFonts w:ascii="Arial" w:hAnsi="Arial" w:cs="Arial"/>
          <w:color w:val="auto"/>
          <w:sz w:val="20"/>
          <w:szCs w:val="20"/>
        </w:rPr>
      </w:pPr>
      <w:r w:rsidRPr="00402BBD">
        <w:rPr>
          <w:rFonts w:ascii="Arial" w:hAnsi="Arial" w:cs="Arial"/>
          <w:sz w:val="20"/>
        </w:rPr>
        <w:t xml:space="preserve">Bet kokie nesutarimai ar ginčai, kylantys tarp </w:t>
      </w:r>
      <w:r w:rsidR="000F0877">
        <w:rPr>
          <w:rFonts w:ascii="Arial" w:hAnsi="Arial" w:cs="Arial"/>
          <w:sz w:val="20"/>
        </w:rPr>
        <w:t>Šalių</w:t>
      </w:r>
      <w:r w:rsidRPr="00402BBD">
        <w:rPr>
          <w:rFonts w:ascii="Arial" w:hAnsi="Arial" w:cs="Arial"/>
          <w:sz w:val="20"/>
        </w:rPr>
        <w:t xml:space="preserve"> sprendžiami </w:t>
      </w:r>
      <w:r w:rsidR="000F0877">
        <w:rPr>
          <w:rFonts w:ascii="Arial" w:hAnsi="Arial" w:cs="Arial"/>
          <w:sz w:val="20"/>
        </w:rPr>
        <w:t>derybų keliu</w:t>
      </w:r>
      <w:r w:rsidRPr="00402BBD">
        <w:rPr>
          <w:rFonts w:ascii="Arial" w:hAnsi="Arial" w:cs="Arial"/>
          <w:sz w:val="20"/>
        </w:rPr>
        <w:t>. Šalims nepavykus susitarti, bet kokie ginčai, nesutarimai ar reikalavimai, kylantys iš Sutarties ar susiję su ja, jos pažeidimu, nutraukimu ar galiojimu, sprendžiami kompetentingame Lietuvos Respublikos teisme.</w:t>
      </w:r>
    </w:p>
    <w:p w14:paraId="211E3D74" w14:textId="77777777" w:rsidR="000F0877" w:rsidRDefault="00CB7122" w:rsidP="000F0877">
      <w:pPr>
        <w:pStyle w:val="BodyTextIndent"/>
        <w:numPr>
          <w:ilvl w:val="1"/>
          <w:numId w:val="2"/>
        </w:numPr>
        <w:tabs>
          <w:tab w:val="left" w:pos="567"/>
        </w:tabs>
        <w:spacing w:after="0" w:line="240" w:lineRule="auto"/>
        <w:ind w:left="567" w:hanging="567"/>
        <w:jc w:val="both"/>
        <w:rPr>
          <w:rFonts w:ascii="Arial" w:hAnsi="Arial" w:cs="Arial"/>
          <w:sz w:val="20"/>
        </w:rPr>
      </w:pPr>
      <w:r w:rsidRPr="00402BBD">
        <w:rPr>
          <w:rFonts w:ascii="Arial" w:hAnsi="Arial" w:cs="Arial"/>
          <w:sz w:val="20"/>
        </w:rPr>
        <w:t>Nė viena iš Šalių neturi teisės perduoti trečiajai šaliai teisių ir įsipareigojimų pagal Sutartį be išankstinio raštiško kitos Šalies sutikimo.</w:t>
      </w:r>
    </w:p>
    <w:p w14:paraId="5BEF253E" w14:textId="7B54CE76" w:rsidR="000979FD" w:rsidRDefault="000979FD" w:rsidP="000F0877">
      <w:pPr>
        <w:pStyle w:val="BodyTextIndent"/>
        <w:numPr>
          <w:ilvl w:val="1"/>
          <w:numId w:val="2"/>
        </w:numPr>
        <w:tabs>
          <w:tab w:val="left" w:pos="567"/>
        </w:tabs>
        <w:spacing w:after="0" w:line="240" w:lineRule="auto"/>
        <w:ind w:left="567" w:hanging="567"/>
        <w:jc w:val="both"/>
        <w:rPr>
          <w:rFonts w:ascii="Arial" w:hAnsi="Arial" w:cs="Arial"/>
          <w:sz w:val="20"/>
        </w:rPr>
      </w:pPr>
      <w:r w:rsidRPr="00AF4D92">
        <w:rPr>
          <w:rFonts w:ascii="Arial" w:hAnsi="Arial" w:cs="Arial"/>
          <w:sz w:val="20"/>
        </w:rPr>
        <w:t>Įvykdytas žaliasis pirkimas – aplinkos apsaugos kriterijus nustatytas vadovaujantis Aplinkos apsaugos kriterijų taikymo, vykdant žaliuosius pirkimus, tvarkos aprašo, patvirtinto Lietuvos Respublikos aplinkos ministro 2011 m. birželio 28 d. įsakymu Nr. D1-508, 4.4.3 papunkčiu (perkama tik nematerialaus pobūdžio (intelektinė) paslauga, nesusijusi su materialaus objekto sukūrimu, kurios teikimo metu nėra numatomas reikšmingas neigiamas poveikis aplinkai, nesukuriamas taršos šaltinis ir negeneruojamos atliekos).</w:t>
      </w:r>
    </w:p>
    <w:p w14:paraId="7DBCFD0E" w14:textId="5E02229A" w:rsidR="009C2AF9" w:rsidRDefault="009C2AF9" w:rsidP="000F0877">
      <w:pPr>
        <w:pStyle w:val="BodyTextIndent"/>
        <w:numPr>
          <w:ilvl w:val="1"/>
          <w:numId w:val="2"/>
        </w:numPr>
        <w:tabs>
          <w:tab w:val="left" w:pos="567"/>
        </w:tabs>
        <w:spacing w:after="0" w:line="240" w:lineRule="auto"/>
        <w:ind w:left="567" w:hanging="567"/>
        <w:jc w:val="both"/>
        <w:rPr>
          <w:rFonts w:ascii="Arial" w:hAnsi="Arial" w:cs="Arial"/>
          <w:sz w:val="20"/>
        </w:rPr>
      </w:pPr>
      <w:r w:rsidRPr="00AF4D92">
        <w:rPr>
          <w:rFonts w:ascii="Arial" w:hAnsi="Arial" w:cs="Arial"/>
          <w:sz w:val="20"/>
        </w:rPr>
        <w:t>Sutarties sąlygos Sutarties galiojimo laikotarpiu negali būti keičiamos, išskyrus Lietuvos Respublikos viešųjų pirkimų įstatymo 89 straipsnyje numatytas išimtis. Pasirašyti Sutarties pakeitimai ir papildymai tampa neatskiriama Sutarties dalimi.</w:t>
      </w:r>
    </w:p>
    <w:p w14:paraId="61EE9D3E" w14:textId="77777777" w:rsidR="00B4292F" w:rsidRDefault="00B4292F" w:rsidP="00AF4D92">
      <w:pPr>
        <w:numPr>
          <w:ilvl w:val="1"/>
          <w:numId w:val="2"/>
        </w:numPr>
        <w:spacing w:beforeLines="20" w:before="48" w:afterLines="20" w:after="48" w:line="240" w:lineRule="auto"/>
        <w:ind w:left="567" w:hanging="567"/>
        <w:jc w:val="both"/>
        <w:rPr>
          <w:rFonts w:ascii="Arial" w:hAnsi="Arial" w:cs="Arial"/>
          <w:sz w:val="20"/>
          <w:szCs w:val="20"/>
        </w:rPr>
      </w:pPr>
      <w:r w:rsidRPr="00AF4D92">
        <w:rPr>
          <w:rFonts w:ascii="Arial" w:hAnsi="Arial" w:cs="Arial"/>
          <w:sz w:val="20"/>
          <w:szCs w:val="20"/>
        </w:rPr>
        <w:t>Sutartis sudaroma lietuvių kalba abiem Šalims pasirašant ją el. parašais ir apsikeičiant pasirašytais dokumentais.</w:t>
      </w:r>
    </w:p>
    <w:p w14:paraId="4E9D88C4" w14:textId="77777777" w:rsidR="00177EB8" w:rsidRDefault="00177EB8" w:rsidP="00177EB8">
      <w:pPr>
        <w:spacing w:beforeLines="20" w:before="48" w:afterLines="20" w:after="48" w:line="240" w:lineRule="auto"/>
        <w:ind w:left="567"/>
        <w:jc w:val="both"/>
        <w:rPr>
          <w:rFonts w:ascii="Arial" w:hAnsi="Arial" w:cs="Arial"/>
          <w:sz w:val="20"/>
          <w:szCs w:val="20"/>
        </w:rPr>
      </w:pPr>
    </w:p>
    <w:p w14:paraId="20284104" w14:textId="6DEF0BC0" w:rsidR="00CB7122" w:rsidRPr="000F0877" w:rsidRDefault="00177EB8" w:rsidP="008B0B70">
      <w:pPr>
        <w:pStyle w:val="ListParagraph"/>
        <w:spacing w:beforeLines="20" w:before="48" w:afterLines="20" w:after="48" w:line="240" w:lineRule="auto"/>
        <w:ind w:left="0"/>
        <w:jc w:val="center"/>
        <w:rPr>
          <w:rFonts w:ascii="Arial" w:hAnsi="Arial" w:cs="Arial"/>
          <w:sz w:val="20"/>
        </w:rPr>
      </w:pPr>
      <w:r w:rsidRPr="008B0B70">
        <w:rPr>
          <w:rFonts w:ascii="Arial" w:hAnsi="Arial" w:cs="Arial"/>
          <w:b/>
          <w:bCs/>
          <w:sz w:val="20"/>
          <w:szCs w:val="20"/>
        </w:rPr>
        <w:t>9. ŠALIŲ ADRESAI IR REKVIZITAI</w:t>
      </w:r>
    </w:p>
    <w:tbl>
      <w:tblPr>
        <w:tblpPr w:leftFromText="180" w:rightFromText="180" w:vertAnchor="text" w:horzAnchor="margin" w:tblpXSpec="right" w:tblpY="431"/>
        <w:tblW w:w="0" w:type="auto"/>
        <w:tblLook w:val="04A0" w:firstRow="1" w:lastRow="0" w:firstColumn="1" w:lastColumn="0" w:noHBand="0" w:noVBand="1"/>
      </w:tblPr>
      <w:tblGrid>
        <w:gridCol w:w="4413"/>
        <w:gridCol w:w="735"/>
        <w:gridCol w:w="4272"/>
      </w:tblGrid>
      <w:tr w:rsidR="008D5840" w:rsidRPr="00402BBD" w14:paraId="593BEB7F" w14:textId="77777777" w:rsidTr="008D5840">
        <w:tc>
          <w:tcPr>
            <w:tcW w:w="4413" w:type="dxa"/>
          </w:tcPr>
          <w:p w14:paraId="435300EF" w14:textId="77777777" w:rsidR="008D5840" w:rsidRPr="00402BBD" w:rsidRDefault="008D5840" w:rsidP="008D5840">
            <w:pPr>
              <w:widowControl w:val="0"/>
              <w:spacing w:after="0" w:line="240" w:lineRule="auto"/>
              <w:rPr>
                <w:rFonts w:ascii="Arial" w:hAnsi="Arial" w:cs="Arial"/>
                <w:b/>
                <w:sz w:val="20"/>
                <w:szCs w:val="20"/>
              </w:rPr>
            </w:pPr>
          </w:p>
        </w:tc>
        <w:tc>
          <w:tcPr>
            <w:tcW w:w="735" w:type="dxa"/>
          </w:tcPr>
          <w:p w14:paraId="6257996E" w14:textId="77777777" w:rsidR="008D5840" w:rsidRPr="00402BBD" w:rsidRDefault="008D5840" w:rsidP="008D5840">
            <w:pPr>
              <w:widowControl w:val="0"/>
              <w:spacing w:after="0" w:line="240" w:lineRule="auto"/>
              <w:rPr>
                <w:rFonts w:ascii="Arial" w:hAnsi="Arial" w:cs="Arial"/>
                <w:sz w:val="20"/>
                <w:szCs w:val="20"/>
              </w:rPr>
            </w:pPr>
          </w:p>
        </w:tc>
        <w:tc>
          <w:tcPr>
            <w:tcW w:w="4272" w:type="dxa"/>
          </w:tcPr>
          <w:p w14:paraId="55A5EB2C" w14:textId="77777777" w:rsidR="008D5840" w:rsidRPr="00402BBD" w:rsidRDefault="008D5840" w:rsidP="008D5840">
            <w:pPr>
              <w:widowControl w:val="0"/>
              <w:spacing w:after="0" w:line="240" w:lineRule="auto"/>
              <w:rPr>
                <w:rFonts w:ascii="Arial" w:hAnsi="Arial" w:cs="Arial"/>
                <w:b/>
                <w:sz w:val="20"/>
                <w:szCs w:val="20"/>
              </w:rPr>
            </w:pPr>
          </w:p>
        </w:tc>
      </w:tr>
      <w:tr w:rsidR="008D5840" w:rsidRPr="0077320D" w14:paraId="7F7FF31F" w14:textId="77777777" w:rsidTr="008D5840">
        <w:tc>
          <w:tcPr>
            <w:tcW w:w="4413" w:type="dxa"/>
          </w:tcPr>
          <w:p w14:paraId="25FDC58F" w14:textId="77777777" w:rsidR="00816784" w:rsidRDefault="008D5840" w:rsidP="008D5840">
            <w:pPr>
              <w:tabs>
                <w:tab w:val="left" w:pos="3600"/>
                <w:tab w:val="left" w:pos="4032"/>
              </w:tabs>
              <w:spacing w:after="0" w:line="240" w:lineRule="auto"/>
              <w:rPr>
                <w:rFonts w:ascii="Arial" w:hAnsi="Arial" w:cs="Arial"/>
                <w:b/>
                <w:sz w:val="20"/>
                <w:szCs w:val="20"/>
              </w:rPr>
            </w:pPr>
            <w:r w:rsidRPr="00402BBD">
              <w:rPr>
                <w:rFonts w:ascii="Arial" w:hAnsi="Arial" w:cs="Arial"/>
                <w:b/>
                <w:sz w:val="20"/>
                <w:szCs w:val="20"/>
              </w:rPr>
              <w:t>Personalo valdymo profesionalų</w:t>
            </w:r>
          </w:p>
          <w:p w14:paraId="6AC65248" w14:textId="06A2B106" w:rsidR="008D5840" w:rsidRPr="00402BBD" w:rsidRDefault="008D5840" w:rsidP="008D5840">
            <w:pPr>
              <w:tabs>
                <w:tab w:val="left" w:pos="3600"/>
                <w:tab w:val="left" w:pos="4032"/>
              </w:tabs>
              <w:spacing w:after="0" w:line="240" w:lineRule="auto"/>
              <w:rPr>
                <w:rFonts w:ascii="Arial" w:hAnsi="Arial" w:cs="Arial"/>
                <w:b/>
                <w:sz w:val="20"/>
                <w:szCs w:val="20"/>
              </w:rPr>
            </w:pPr>
            <w:r w:rsidRPr="00402BBD">
              <w:rPr>
                <w:rFonts w:ascii="Arial" w:hAnsi="Arial" w:cs="Arial"/>
                <w:b/>
                <w:sz w:val="20"/>
                <w:szCs w:val="20"/>
              </w:rPr>
              <w:t>asociacija</w:t>
            </w:r>
          </w:p>
          <w:p w14:paraId="0212FBA2" w14:textId="77777777" w:rsidR="00816784" w:rsidRDefault="00816784" w:rsidP="008D5840">
            <w:pPr>
              <w:tabs>
                <w:tab w:val="left" w:pos="3600"/>
                <w:tab w:val="left" w:pos="4032"/>
              </w:tabs>
              <w:spacing w:after="0" w:line="240" w:lineRule="auto"/>
              <w:rPr>
                <w:rFonts w:ascii="Arial" w:hAnsi="Arial" w:cs="Arial"/>
                <w:sz w:val="20"/>
                <w:szCs w:val="20"/>
              </w:rPr>
            </w:pPr>
            <w:r>
              <w:rPr>
                <w:rFonts w:ascii="Arial" w:hAnsi="Arial" w:cs="Arial"/>
                <w:sz w:val="20"/>
                <w:szCs w:val="20"/>
              </w:rPr>
              <w:t xml:space="preserve">Adresas: </w:t>
            </w:r>
            <w:r w:rsidR="008D5840" w:rsidRPr="00402BBD">
              <w:rPr>
                <w:rFonts w:ascii="Arial" w:hAnsi="Arial" w:cs="Arial"/>
                <w:sz w:val="20"/>
                <w:szCs w:val="20"/>
              </w:rPr>
              <w:t xml:space="preserve">J. Galvydžio g. </w:t>
            </w:r>
            <w:r w:rsidR="008D5840" w:rsidRPr="008B0B70">
              <w:rPr>
                <w:rFonts w:ascii="Arial" w:hAnsi="Arial" w:cs="Arial"/>
                <w:sz w:val="20"/>
                <w:szCs w:val="20"/>
              </w:rPr>
              <w:t>5</w:t>
            </w:r>
            <w:r w:rsidR="008D5840" w:rsidRPr="00402BBD">
              <w:rPr>
                <w:rFonts w:ascii="Arial" w:hAnsi="Arial" w:cs="Arial"/>
                <w:sz w:val="20"/>
                <w:szCs w:val="20"/>
              </w:rPr>
              <w:t>, LT-08236</w:t>
            </w:r>
          </w:p>
          <w:p w14:paraId="554F8A9E" w14:textId="2A6DF8CA" w:rsidR="008D5840" w:rsidRPr="00402BBD" w:rsidRDefault="008D5840" w:rsidP="008D5840">
            <w:pPr>
              <w:tabs>
                <w:tab w:val="left" w:pos="3600"/>
                <w:tab w:val="left" w:pos="4032"/>
              </w:tabs>
              <w:spacing w:after="0" w:line="240" w:lineRule="auto"/>
              <w:rPr>
                <w:rFonts w:ascii="Arial" w:hAnsi="Arial" w:cs="Arial"/>
                <w:sz w:val="20"/>
                <w:szCs w:val="20"/>
              </w:rPr>
            </w:pPr>
            <w:r w:rsidRPr="00402BBD">
              <w:rPr>
                <w:rFonts w:ascii="Arial" w:hAnsi="Arial" w:cs="Arial"/>
                <w:sz w:val="20"/>
                <w:szCs w:val="20"/>
              </w:rPr>
              <w:t>Vilnius</w:t>
            </w:r>
          </w:p>
          <w:p w14:paraId="6785AFFB" w14:textId="77777777" w:rsidR="008D5840" w:rsidRPr="00402BBD" w:rsidRDefault="008D5840" w:rsidP="008D5840">
            <w:pPr>
              <w:tabs>
                <w:tab w:val="left" w:pos="3600"/>
                <w:tab w:val="left" w:pos="4032"/>
              </w:tabs>
              <w:spacing w:after="0" w:line="240" w:lineRule="auto"/>
              <w:rPr>
                <w:rFonts w:ascii="Arial" w:hAnsi="Arial" w:cs="Arial"/>
                <w:sz w:val="20"/>
                <w:szCs w:val="20"/>
              </w:rPr>
            </w:pPr>
            <w:r>
              <w:rPr>
                <w:rFonts w:ascii="Arial" w:hAnsi="Arial" w:cs="Arial"/>
                <w:sz w:val="20"/>
                <w:szCs w:val="20"/>
              </w:rPr>
              <w:t>K</w:t>
            </w:r>
            <w:r w:rsidRPr="00402BBD">
              <w:rPr>
                <w:rFonts w:ascii="Arial" w:hAnsi="Arial" w:cs="Arial"/>
                <w:sz w:val="20"/>
                <w:szCs w:val="20"/>
              </w:rPr>
              <w:t xml:space="preserve">odas: 300563101 </w:t>
            </w:r>
          </w:p>
          <w:p w14:paraId="0EBD0F32" w14:textId="77777777" w:rsidR="008D5840" w:rsidRPr="00402BBD" w:rsidRDefault="008D5840" w:rsidP="008D5840">
            <w:pPr>
              <w:tabs>
                <w:tab w:val="left" w:pos="3600"/>
                <w:tab w:val="left" w:pos="4032"/>
              </w:tabs>
              <w:spacing w:after="0" w:line="240" w:lineRule="auto"/>
              <w:rPr>
                <w:rFonts w:ascii="Arial" w:hAnsi="Arial" w:cs="Arial"/>
                <w:sz w:val="20"/>
                <w:szCs w:val="20"/>
              </w:rPr>
            </w:pPr>
            <w:r w:rsidRPr="00402BBD">
              <w:rPr>
                <w:rFonts w:ascii="Arial" w:hAnsi="Arial" w:cs="Arial"/>
                <w:sz w:val="20"/>
                <w:szCs w:val="20"/>
              </w:rPr>
              <w:t>BANKAS: SWEDBANK AB</w:t>
            </w:r>
          </w:p>
          <w:p w14:paraId="05FCB0EF" w14:textId="77777777" w:rsidR="008D5840" w:rsidRPr="00402BBD" w:rsidRDefault="008D5840" w:rsidP="008D5840">
            <w:pPr>
              <w:tabs>
                <w:tab w:val="left" w:pos="3600"/>
                <w:tab w:val="left" w:pos="4032"/>
              </w:tabs>
              <w:spacing w:after="0" w:line="240" w:lineRule="auto"/>
              <w:rPr>
                <w:rFonts w:ascii="Arial" w:hAnsi="Arial" w:cs="Arial"/>
                <w:sz w:val="20"/>
                <w:szCs w:val="20"/>
              </w:rPr>
            </w:pPr>
            <w:r w:rsidRPr="00402BBD">
              <w:rPr>
                <w:rFonts w:ascii="Arial" w:hAnsi="Arial" w:cs="Arial"/>
                <w:sz w:val="20"/>
                <w:szCs w:val="20"/>
              </w:rPr>
              <w:t>A/S LT03 7300 0100 9490 1989</w:t>
            </w:r>
          </w:p>
          <w:p w14:paraId="4A1C640A" w14:textId="77777777" w:rsidR="008D5840" w:rsidRPr="00402BBD" w:rsidRDefault="008D5840" w:rsidP="008D5840">
            <w:pPr>
              <w:tabs>
                <w:tab w:val="left" w:pos="3600"/>
                <w:tab w:val="left" w:pos="4032"/>
              </w:tabs>
              <w:spacing w:after="0" w:line="240" w:lineRule="auto"/>
              <w:rPr>
                <w:rFonts w:ascii="Arial" w:hAnsi="Arial" w:cs="Arial"/>
                <w:sz w:val="20"/>
                <w:szCs w:val="20"/>
              </w:rPr>
            </w:pPr>
            <w:r w:rsidRPr="00402BBD">
              <w:rPr>
                <w:rFonts w:ascii="Arial" w:hAnsi="Arial" w:cs="Arial"/>
                <w:sz w:val="20"/>
                <w:szCs w:val="20"/>
              </w:rPr>
              <w:t>BANKO KODAS 73000</w:t>
            </w:r>
          </w:p>
          <w:p w14:paraId="3E36BBB5" w14:textId="77777777" w:rsidR="008D5840" w:rsidRPr="00402BBD" w:rsidRDefault="008D5840" w:rsidP="008D5840">
            <w:pPr>
              <w:tabs>
                <w:tab w:val="left" w:pos="3600"/>
                <w:tab w:val="left" w:pos="4032"/>
              </w:tabs>
              <w:spacing w:after="0" w:line="240" w:lineRule="auto"/>
              <w:rPr>
                <w:rFonts w:ascii="Arial" w:hAnsi="Arial" w:cs="Arial"/>
                <w:sz w:val="20"/>
                <w:szCs w:val="20"/>
              </w:rPr>
            </w:pPr>
            <w:r w:rsidRPr="00402BBD">
              <w:rPr>
                <w:rFonts w:ascii="Arial" w:hAnsi="Arial" w:cs="Arial"/>
                <w:sz w:val="20"/>
                <w:szCs w:val="20"/>
              </w:rPr>
              <w:t>SWIFT KODAS HABALT22</w:t>
            </w:r>
          </w:p>
          <w:p w14:paraId="54CBF40E" w14:textId="77777777" w:rsidR="008D5840" w:rsidRPr="00402BBD" w:rsidRDefault="008D5840" w:rsidP="008D5840">
            <w:pPr>
              <w:tabs>
                <w:tab w:val="left" w:pos="3600"/>
                <w:tab w:val="left" w:pos="4032"/>
              </w:tabs>
              <w:spacing w:after="0" w:line="240" w:lineRule="auto"/>
              <w:rPr>
                <w:rFonts w:ascii="Arial" w:hAnsi="Arial" w:cs="Arial"/>
                <w:sz w:val="20"/>
                <w:szCs w:val="20"/>
              </w:rPr>
            </w:pPr>
          </w:p>
          <w:p w14:paraId="2F5EAD1B" w14:textId="77777777" w:rsidR="008D5840" w:rsidRDefault="008D5840" w:rsidP="008D5840">
            <w:pPr>
              <w:tabs>
                <w:tab w:val="left" w:pos="3600"/>
                <w:tab w:val="left" w:pos="4032"/>
              </w:tabs>
              <w:spacing w:after="0" w:line="240" w:lineRule="auto"/>
              <w:rPr>
                <w:rFonts w:ascii="Arial" w:hAnsi="Arial" w:cs="Arial"/>
                <w:sz w:val="20"/>
                <w:szCs w:val="20"/>
              </w:rPr>
            </w:pPr>
            <w:r w:rsidRPr="00402BBD">
              <w:rPr>
                <w:rFonts w:ascii="Arial" w:hAnsi="Arial" w:cs="Arial"/>
                <w:sz w:val="20"/>
                <w:szCs w:val="20"/>
              </w:rPr>
              <w:t>Direktorė</w:t>
            </w:r>
          </w:p>
          <w:p w14:paraId="5E23AD7D" w14:textId="258F3CDB" w:rsidR="008D5840" w:rsidRPr="00402BBD" w:rsidRDefault="008D5840" w:rsidP="008D5840">
            <w:pPr>
              <w:tabs>
                <w:tab w:val="left" w:pos="3600"/>
                <w:tab w:val="left" w:pos="4032"/>
              </w:tabs>
              <w:spacing w:after="0" w:line="240" w:lineRule="auto"/>
              <w:rPr>
                <w:rFonts w:ascii="Arial" w:hAnsi="Arial" w:cs="Arial"/>
                <w:sz w:val="20"/>
                <w:szCs w:val="20"/>
              </w:rPr>
            </w:pPr>
          </w:p>
        </w:tc>
        <w:tc>
          <w:tcPr>
            <w:tcW w:w="735" w:type="dxa"/>
          </w:tcPr>
          <w:p w14:paraId="19C37598" w14:textId="77777777" w:rsidR="008D5840" w:rsidRPr="00402BBD" w:rsidRDefault="008D5840" w:rsidP="008D5840">
            <w:pPr>
              <w:widowControl w:val="0"/>
              <w:spacing w:after="0" w:line="240" w:lineRule="auto"/>
              <w:rPr>
                <w:rFonts w:ascii="Arial" w:hAnsi="Arial" w:cs="Arial"/>
                <w:sz w:val="20"/>
                <w:szCs w:val="20"/>
              </w:rPr>
            </w:pPr>
          </w:p>
        </w:tc>
        <w:tc>
          <w:tcPr>
            <w:tcW w:w="4272" w:type="dxa"/>
          </w:tcPr>
          <w:p w14:paraId="65AA9F1D" w14:textId="5AA2FC59" w:rsidR="00D26FDF" w:rsidRDefault="00D26FDF" w:rsidP="00CE221D">
            <w:pPr>
              <w:tabs>
                <w:tab w:val="left" w:pos="3600"/>
                <w:tab w:val="left" w:pos="4032"/>
              </w:tabs>
              <w:spacing w:after="0" w:line="240" w:lineRule="auto"/>
              <w:rPr>
                <w:rFonts w:ascii="Arial" w:hAnsi="Arial" w:cs="Arial"/>
                <w:sz w:val="20"/>
                <w:szCs w:val="20"/>
              </w:rPr>
            </w:pPr>
            <w:r w:rsidRPr="00DA5753">
              <w:rPr>
                <w:rFonts w:ascii="Arial" w:hAnsi="Arial" w:cs="Arial"/>
                <w:b/>
                <w:bCs/>
                <w:sz w:val="20"/>
                <w:szCs w:val="20"/>
              </w:rPr>
              <w:t>V</w:t>
            </w:r>
            <w:r w:rsidR="00DA5753" w:rsidRPr="00DA5753">
              <w:rPr>
                <w:rFonts w:ascii="Arial" w:hAnsi="Arial" w:cs="Arial"/>
                <w:b/>
                <w:bCs/>
                <w:sz w:val="20"/>
                <w:szCs w:val="20"/>
              </w:rPr>
              <w:t>iešoji įstaiga</w:t>
            </w:r>
            <w:r w:rsidRPr="00DA5753">
              <w:rPr>
                <w:rFonts w:ascii="Arial" w:hAnsi="Arial" w:cs="Arial"/>
                <w:b/>
                <w:bCs/>
                <w:sz w:val="20"/>
                <w:szCs w:val="20"/>
              </w:rPr>
              <w:t xml:space="preserve"> </w:t>
            </w:r>
            <w:r w:rsidR="0068141E" w:rsidRPr="00DA5753">
              <w:rPr>
                <w:rFonts w:ascii="Arial" w:hAnsi="Arial" w:cs="Arial"/>
                <w:b/>
                <w:bCs/>
                <w:sz w:val="20"/>
                <w:szCs w:val="20"/>
              </w:rPr>
              <w:t>Centrinė projektų valdymo agentūra</w:t>
            </w:r>
            <w:r w:rsidR="0068141E" w:rsidRPr="00AF4D92">
              <w:rPr>
                <w:rFonts w:ascii="Arial" w:hAnsi="Arial" w:cs="Arial"/>
                <w:sz w:val="20"/>
                <w:szCs w:val="20"/>
              </w:rPr>
              <w:t xml:space="preserve">  </w:t>
            </w:r>
          </w:p>
          <w:p w14:paraId="5287708A" w14:textId="7389D400" w:rsidR="0068141E" w:rsidRPr="00D26FDF" w:rsidRDefault="00816784" w:rsidP="00CE221D">
            <w:pPr>
              <w:tabs>
                <w:tab w:val="left" w:pos="3600"/>
                <w:tab w:val="left" w:pos="4032"/>
              </w:tabs>
              <w:spacing w:after="0" w:line="240" w:lineRule="auto"/>
              <w:rPr>
                <w:rFonts w:ascii="Arial" w:hAnsi="Arial" w:cs="Arial"/>
                <w:sz w:val="20"/>
                <w:szCs w:val="20"/>
              </w:rPr>
            </w:pPr>
            <w:r>
              <w:rPr>
                <w:rFonts w:ascii="Arial" w:hAnsi="Arial" w:cs="Arial"/>
                <w:sz w:val="20"/>
                <w:szCs w:val="20"/>
              </w:rPr>
              <w:t xml:space="preserve">Adresas: </w:t>
            </w:r>
            <w:r w:rsidR="0068141E" w:rsidRPr="00D26FDF">
              <w:rPr>
                <w:rFonts w:ascii="Arial" w:hAnsi="Arial" w:cs="Arial"/>
                <w:sz w:val="20"/>
                <w:szCs w:val="20"/>
              </w:rPr>
              <w:t xml:space="preserve">S. Konarskio g. 13, LT-03109 Vilnius </w:t>
            </w:r>
          </w:p>
          <w:p w14:paraId="3BD262FB" w14:textId="57EE2D68" w:rsidR="00DC775C" w:rsidRPr="00D26FDF" w:rsidRDefault="00816784" w:rsidP="00CE221D">
            <w:pPr>
              <w:tabs>
                <w:tab w:val="left" w:pos="3600"/>
                <w:tab w:val="left" w:pos="4032"/>
              </w:tabs>
              <w:spacing w:after="0" w:line="240" w:lineRule="auto"/>
              <w:rPr>
                <w:rFonts w:ascii="Arial" w:hAnsi="Arial" w:cs="Arial"/>
                <w:sz w:val="20"/>
                <w:szCs w:val="20"/>
              </w:rPr>
            </w:pPr>
            <w:r>
              <w:rPr>
                <w:rFonts w:ascii="Arial" w:hAnsi="Arial" w:cs="Arial"/>
                <w:sz w:val="20"/>
                <w:szCs w:val="20"/>
              </w:rPr>
              <w:t>K</w:t>
            </w:r>
            <w:r w:rsidR="00DC775C" w:rsidRPr="00D26FDF">
              <w:rPr>
                <w:rFonts w:ascii="Arial" w:hAnsi="Arial" w:cs="Arial"/>
                <w:sz w:val="20"/>
                <w:szCs w:val="20"/>
              </w:rPr>
              <w:t xml:space="preserve">odas: </w:t>
            </w:r>
            <w:r w:rsidR="0068141E" w:rsidRPr="00D26FDF">
              <w:rPr>
                <w:rFonts w:ascii="Arial" w:hAnsi="Arial" w:cs="Arial"/>
                <w:sz w:val="20"/>
                <w:szCs w:val="20"/>
              </w:rPr>
              <w:t>126125624</w:t>
            </w:r>
          </w:p>
          <w:p w14:paraId="5E3243A3" w14:textId="77777777" w:rsidR="00D37877" w:rsidRPr="00AF4D92" w:rsidRDefault="00D37877" w:rsidP="00AF4D92">
            <w:pPr>
              <w:tabs>
                <w:tab w:val="left" w:pos="3600"/>
                <w:tab w:val="left" w:pos="4032"/>
              </w:tabs>
              <w:spacing w:after="0" w:line="240" w:lineRule="auto"/>
              <w:rPr>
                <w:rFonts w:ascii="Arial" w:hAnsi="Arial" w:cs="Arial"/>
                <w:sz w:val="20"/>
                <w:szCs w:val="20"/>
              </w:rPr>
            </w:pPr>
            <w:r w:rsidRPr="00AF4D92">
              <w:rPr>
                <w:rFonts w:ascii="Arial" w:hAnsi="Arial" w:cs="Arial"/>
                <w:sz w:val="20"/>
                <w:szCs w:val="20"/>
              </w:rPr>
              <w:t>Bankas Luminor Bank AS</w:t>
            </w:r>
          </w:p>
          <w:p w14:paraId="260E6C3E" w14:textId="72842077" w:rsidR="00B76FEE" w:rsidRPr="00AF4D92" w:rsidRDefault="00B76FEE" w:rsidP="00AF4D92">
            <w:pPr>
              <w:tabs>
                <w:tab w:val="left" w:pos="3600"/>
                <w:tab w:val="left" w:pos="4032"/>
              </w:tabs>
              <w:spacing w:after="0" w:line="240" w:lineRule="auto"/>
              <w:rPr>
                <w:rFonts w:ascii="Arial" w:hAnsi="Arial" w:cs="Arial"/>
                <w:sz w:val="20"/>
                <w:szCs w:val="20"/>
              </w:rPr>
            </w:pPr>
            <w:r w:rsidRPr="00AF4D92">
              <w:rPr>
                <w:rFonts w:ascii="Arial" w:hAnsi="Arial" w:cs="Arial"/>
                <w:sz w:val="20"/>
                <w:szCs w:val="20"/>
              </w:rPr>
              <w:t>A/S LT63 4010 0510 0473 3444</w:t>
            </w:r>
          </w:p>
          <w:p w14:paraId="3DD8225B" w14:textId="0B95F923" w:rsidR="00B76FEE" w:rsidRPr="00AF4D92" w:rsidRDefault="00B76FEE" w:rsidP="00AF4D92">
            <w:pPr>
              <w:tabs>
                <w:tab w:val="left" w:pos="3600"/>
                <w:tab w:val="left" w:pos="4032"/>
              </w:tabs>
              <w:spacing w:after="0" w:line="240" w:lineRule="auto"/>
              <w:rPr>
                <w:rFonts w:ascii="Arial" w:hAnsi="Arial" w:cs="Arial"/>
                <w:sz w:val="20"/>
                <w:szCs w:val="20"/>
              </w:rPr>
            </w:pPr>
            <w:r w:rsidRPr="00AF4D92">
              <w:rPr>
                <w:rFonts w:ascii="Arial" w:hAnsi="Arial" w:cs="Arial"/>
                <w:sz w:val="20"/>
                <w:szCs w:val="20"/>
              </w:rPr>
              <w:t xml:space="preserve">Banko kodas </w:t>
            </w:r>
            <w:r w:rsidR="007D492C" w:rsidRPr="00AF4D92">
              <w:rPr>
                <w:rFonts w:ascii="Arial" w:hAnsi="Arial" w:cs="Arial"/>
                <w:sz w:val="20"/>
                <w:szCs w:val="20"/>
              </w:rPr>
              <w:t>40100</w:t>
            </w:r>
          </w:p>
          <w:p w14:paraId="52B295EA" w14:textId="77777777" w:rsidR="007D492C" w:rsidRPr="00AF4D92" w:rsidRDefault="007D492C" w:rsidP="00AF4D92">
            <w:pPr>
              <w:tabs>
                <w:tab w:val="left" w:pos="3600"/>
                <w:tab w:val="left" w:pos="4032"/>
              </w:tabs>
              <w:spacing w:after="0" w:line="240" w:lineRule="auto"/>
              <w:rPr>
                <w:rFonts w:ascii="Arial" w:hAnsi="Arial" w:cs="Arial"/>
                <w:sz w:val="20"/>
                <w:szCs w:val="20"/>
              </w:rPr>
            </w:pPr>
          </w:p>
          <w:p w14:paraId="5482B899" w14:textId="77777777" w:rsidR="00816784" w:rsidRDefault="00816784" w:rsidP="00DC775C">
            <w:pPr>
              <w:tabs>
                <w:tab w:val="left" w:pos="3600"/>
                <w:tab w:val="left" w:pos="4032"/>
              </w:tabs>
              <w:spacing w:after="0" w:line="240" w:lineRule="auto"/>
              <w:rPr>
                <w:rFonts w:ascii="Arial" w:hAnsi="Arial" w:cs="Arial"/>
                <w:sz w:val="20"/>
                <w:szCs w:val="20"/>
              </w:rPr>
            </w:pPr>
          </w:p>
          <w:p w14:paraId="7F57BCAA" w14:textId="5B2C7B4A" w:rsidR="00816784" w:rsidRDefault="00D26FDF" w:rsidP="00DC775C">
            <w:pPr>
              <w:tabs>
                <w:tab w:val="left" w:pos="3600"/>
                <w:tab w:val="left" w:pos="4032"/>
              </w:tabs>
              <w:spacing w:after="0" w:line="240" w:lineRule="auto"/>
              <w:rPr>
                <w:rFonts w:ascii="Arial" w:hAnsi="Arial" w:cs="Arial"/>
                <w:sz w:val="20"/>
                <w:szCs w:val="20"/>
              </w:rPr>
            </w:pPr>
            <w:r w:rsidRPr="00AF4D92">
              <w:rPr>
                <w:rFonts w:ascii="Arial" w:hAnsi="Arial" w:cs="Arial"/>
                <w:sz w:val="20"/>
                <w:szCs w:val="20"/>
              </w:rPr>
              <w:t>Direktoriaus pavaduotoja</w:t>
            </w:r>
          </w:p>
          <w:p w14:paraId="50B3097D" w14:textId="52D2A6C6" w:rsidR="008D5840" w:rsidRPr="00402BBD" w:rsidRDefault="008D5840" w:rsidP="005B25F9">
            <w:pPr>
              <w:tabs>
                <w:tab w:val="left" w:pos="3600"/>
                <w:tab w:val="left" w:pos="4032"/>
              </w:tabs>
              <w:spacing w:after="0" w:line="240" w:lineRule="auto"/>
              <w:rPr>
                <w:rFonts w:ascii="Arial" w:hAnsi="Arial" w:cs="Arial"/>
                <w:sz w:val="20"/>
                <w:szCs w:val="20"/>
              </w:rPr>
            </w:pPr>
          </w:p>
        </w:tc>
      </w:tr>
      <w:tr w:rsidR="008D5840" w:rsidRPr="00402BBD" w14:paraId="6C9B0E4B" w14:textId="77777777" w:rsidTr="008D5840">
        <w:tc>
          <w:tcPr>
            <w:tcW w:w="4413" w:type="dxa"/>
          </w:tcPr>
          <w:p w14:paraId="6E697CF9" w14:textId="77777777" w:rsidR="008D5840" w:rsidRPr="00402BBD" w:rsidRDefault="008D5840" w:rsidP="00D26FDF">
            <w:pPr>
              <w:widowControl w:val="0"/>
              <w:spacing w:after="0" w:line="240" w:lineRule="auto"/>
              <w:rPr>
                <w:rFonts w:ascii="Arial" w:hAnsi="Arial" w:cs="Arial"/>
                <w:sz w:val="20"/>
                <w:szCs w:val="20"/>
              </w:rPr>
            </w:pPr>
          </w:p>
        </w:tc>
        <w:tc>
          <w:tcPr>
            <w:tcW w:w="735" w:type="dxa"/>
          </w:tcPr>
          <w:p w14:paraId="5FEC41E9" w14:textId="77777777" w:rsidR="008D5840" w:rsidRPr="00402BBD" w:rsidRDefault="008D5840" w:rsidP="008D5840">
            <w:pPr>
              <w:widowControl w:val="0"/>
              <w:spacing w:after="0" w:line="240" w:lineRule="auto"/>
              <w:rPr>
                <w:rFonts w:ascii="Arial" w:hAnsi="Arial" w:cs="Arial"/>
                <w:sz w:val="20"/>
                <w:szCs w:val="20"/>
              </w:rPr>
            </w:pPr>
          </w:p>
        </w:tc>
        <w:tc>
          <w:tcPr>
            <w:tcW w:w="4272" w:type="dxa"/>
          </w:tcPr>
          <w:p w14:paraId="4DBD2757" w14:textId="77777777" w:rsidR="008D5840" w:rsidRPr="00402BBD" w:rsidRDefault="008D5840" w:rsidP="008D5840">
            <w:pPr>
              <w:widowControl w:val="0"/>
              <w:spacing w:after="0" w:line="240" w:lineRule="auto"/>
              <w:rPr>
                <w:rFonts w:ascii="Arial" w:hAnsi="Arial" w:cs="Arial"/>
                <w:sz w:val="20"/>
                <w:szCs w:val="20"/>
              </w:rPr>
            </w:pPr>
          </w:p>
        </w:tc>
      </w:tr>
    </w:tbl>
    <w:p w14:paraId="6A604815" w14:textId="77777777" w:rsidR="00460AB5" w:rsidRDefault="00460AB5" w:rsidP="00F66408">
      <w:pPr>
        <w:rPr>
          <w:rFonts w:ascii="Arial" w:hAnsi="Arial" w:cs="Arial"/>
          <w:sz w:val="20"/>
          <w:szCs w:val="20"/>
        </w:rPr>
      </w:pPr>
    </w:p>
    <w:p w14:paraId="2668ABA6" w14:textId="77777777" w:rsidR="00460AB5" w:rsidRDefault="00460AB5" w:rsidP="00F66408">
      <w:pPr>
        <w:rPr>
          <w:rFonts w:ascii="Arial" w:hAnsi="Arial" w:cs="Arial"/>
          <w:sz w:val="20"/>
          <w:szCs w:val="20"/>
        </w:rPr>
      </w:pPr>
    </w:p>
    <w:p w14:paraId="77D0DD34" w14:textId="77777777" w:rsidR="00460AB5" w:rsidRDefault="00460AB5" w:rsidP="00F66408">
      <w:pPr>
        <w:rPr>
          <w:rFonts w:ascii="Arial" w:hAnsi="Arial" w:cs="Arial"/>
          <w:sz w:val="20"/>
          <w:szCs w:val="20"/>
        </w:rPr>
      </w:pPr>
    </w:p>
    <w:p w14:paraId="60F83E92" w14:textId="77777777" w:rsidR="00460AB5" w:rsidRDefault="00460AB5" w:rsidP="00F66408">
      <w:pPr>
        <w:rPr>
          <w:rFonts w:ascii="Arial" w:hAnsi="Arial" w:cs="Arial"/>
          <w:sz w:val="20"/>
          <w:szCs w:val="20"/>
        </w:rPr>
      </w:pPr>
    </w:p>
    <w:p w14:paraId="34523D70" w14:textId="77777777" w:rsidR="00460AB5" w:rsidRDefault="00460AB5" w:rsidP="00F66408">
      <w:pPr>
        <w:rPr>
          <w:rFonts w:ascii="Arial" w:hAnsi="Arial" w:cs="Arial"/>
          <w:sz w:val="20"/>
          <w:szCs w:val="20"/>
        </w:rPr>
      </w:pPr>
    </w:p>
    <w:p w14:paraId="182B3635" w14:textId="77777777" w:rsidR="00460AB5" w:rsidRDefault="00460AB5" w:rsidP="00F66408">
      <w:pPr>
        <w:rPr>
          <w:rFonts w:ascii="Arial" w:hAnsi="Arial" w:cs="Arial"/>
          <w:sz w:val="20"/>
          <w:szCs w:val="20"/>
        </w:rPr>
      </w:pPr>
    </w:p>
    <w:p w14:paraId="303E49E7" w14:textId="27039FE7" w:rsidR="00460AB5" w:rsidRDefault="00460AB5">
      <w:pPr>
        <w:spacing w:after="0" w:line="240" w:lineRule="auto"/>
        <w:rPr>
          <w:rFonts w:ascii="Arial" w:hAnsi="Arial" w:cs="Arial"/>
          <w:sz w:val="20"/>
          <w:szCs w:val="20"/>
        </w:rPr>
      </w:pPr>
      <w:r>
        <w:rPr>
          <w:rFonts w:ascii="Arial" w:hAnsi="Arial" w:cs="Arial"/>
          <w:sz w:val="20"/>
          <w:szCs w:val="20"/>
        </w:rPr>
        <w:br w:type="page"/>
      </w:r>
    </w:p>
    <w:p w14:paraId="511A24E1" w14:textId="003F1DDB" w:rsidR="00460AB5" w:rsidRDefault="002231D8" w:rsidP="00F66408">
      <w:pPr>
        <w:rPr>
          <w:rFonts w:ascii="Arial" w:hAnsi="Arial" w:cs="Arial"/>
          <w:sz w:val="20"/>
          <w:szCs w:val="20"/>
        </w:rPr>
      </w:pPr>
      <w:r>
        <w:rPr>
          <w:rFonts w:ascii="Arial" w:hAnsi="Arial" w:cs="Arial"/>
          <w:sz w:val="20"/>
          <w:szCs w:val="20"/>
        </w:rPr>
        <w:t>Sutarties priedas.</w:t>
      </w:r>
    </w:p>
    <w:p w14:paraId="7465AD1E" w14:textId="77777777" w:rsidR="002231D8" w:rsidRDefault="002231D8" w:rsidP="002231D8">
      <w:pPr>
        <w:jc w:val="center"/>
        <w:rPr>
          <w:rFonts w:asciiTheme="minorHAnsi" w:hAnsiTheme="minorHAnsi" w:cstheme="minorHAnsi"/>
          <w:b/>
          <w:bCs/>
          <w:szCs w:val="24"/>
        </w:rPr>
      </w:pPr>
      <w:r>
        <w:rPr>
          <w:rFonts w:asciiTheme="minorHAnsi" w:hAnsiTheme="minorHAnsi" w:cstheme="minorHAnsi"/>
          <w:b/>
          <w:bCs/>
          <w:szCs w:val="24"/>
        </w:rPr>
        <w:t>PERSONALO VALDYMO STANDARTO PAGRINDINĖ PROGRAMA</w:t>
      </w:r>
    </w:p>
    <w:p w14:paraId="15CA4B2F" w14:textId="0A5B7FA0" w:rsidR="0067541D" w:rsidRPr="002F745F" w:rsidRDefault="002231D8" w:rsidP="00041B25">
      <w:pPr>
        <w:jc w:val="center"/>
        <w:rPr>
          <w:rFonts w:asciiTheme="minorHAnsi" w:hAnsiTheme="minorHAnsi" w:cstheme="minorHAnsi"/>
          <w:szCs w:val="24"/>
        </w:rPr>
      </w:pPr>
      <w:r>
        <w:rPr>
          <w:rFonts w:asciiTheme="minorHAnsi" w:hAnsiTheme="minorHAnsi" w:cstheme="minorHAnsi"/>
          <w:szCs w:val="24"/>
        </w:rPr>
        <w:t>202</w:t>
      </w:r>
      <w:r w:rsidR="00395745">
        <w:rPr>
          <w:rFonts w:asciiTheme="minorHAnsi" w:hAnsiTheme="minorHAnsi" w:cstheme="minorHAnsi"/>
          <w:szCs w:val="24"/>
        </w:rPr>
        <w:t>4</w:t>
      </w:r>
      <w:r>
        <w:rPr>
          <w:rFonts w:asciiTheme="minorHAnsi" w:hAnsiTheme="minorHAnsi" w:cstheme="minorHAnsi"/>
          <w:szCs w:val="24"/>
        </w:rPr>
        <w:t xml:space="preserve"> m. I pusmetis</w:t>
      </w:r>
    </w:p>
    <w:tbl>
      <w:tblPr>
        <w:tblW w:w="0" w:type="auto"/>
        <w:tblCellMar>
          <w:left w:w="0" w:type="dxa"/>
          <w:right w:w="0" w:type="dxa"/>
        </w:tblCellMar>
        <w:tblLook w:val="04A0" w:firstRow="1" w:lastRow="0" w:firstColumn="1" w:lastColumn="0" w:noHBand="0" w:noVBand="1"/>
      </w:tblPr>
      <w:tblGrid>
        <w:gridCol w:w="1356"/>
        <w:gridCol w:w="3034"/>
        <w:gridCol w:w="2551"/>
        <w:gridCol w:w="2551"/>
      </w:tblGrid>
      <w:tr w:rsidR="0067541D" w:rsidRPr="002F745F" w14:paraId="01418B71" w14:textId="77777777" w:rsidTr="0067541D">
        <w:tc>
          <w:tcPr>
            <w:tcW w:w="1356" w:type="dxa"/>
            <w:tcBorders>
              <w:top w:val="single" w:sz="4" w:space="0" w:color="auto"/>
              <w:left w:val="single" w:sz="4" w:space="0" w:color="auto"/>
              <w:bottom w:val="single" w:sz="4" w:space="0" w:color="auto"/>
              <w:right w:val="single" w:sz="4" w:space="0" w:color="auto"/>
            </w:tcBorders>
          </w:tcPr>
          <w:p w14:paraId="0CB2F5C3" w14:textId="77777777" w:rsidR="0067541D" w:rsidRPr="002F745F" w:rsidRDefault="0067541D" w:rsidP="00343D55">
            <w:pPr>
              <w:rPr>
                <w:rFonts w:asciiTheme="minorHAnsi" w:hAnsiTheme="minorHAnsi" w:cstheme="minorHAnsi"/>
                <w:b/>
                <w:bCs/>
                <w:szCs w:val="24"/>
              </w:rPr>
            </w:pPr>
            <w:bookmarkStart w:id="95" w:name="_Hlk73638828"/>
            <w:r w:rsidRPr="002F745F">
              <w:rPr>
                <w:rFonts w:asciiTheme="minorHAnsi" w:hAnsiTheme="minorHAnsi" w:cstheme="minorHAnsi"/>
                <w:b/>
                <w:bCs/>
                <w:szCs w:val="24"/>
              </w:rPr>
              <w:t>Data</w:t>
            </w:r>
          </w:p>
        </w:tc>
        <w:tc>
          <w:tcPr>
            <w:tcW w:w="3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AE958" w14:textId="77777777" w:rsidR="0067541D" w:rsidRPr="002F745F" w:rsidRDefault="0067541D" w:rsidP="00343D55">
            <w:pPr>
              <w:rPr>
                <w:rFonts w:asciiTheme="minorHAnsi" w:hAnsiTheme="minorHAnsi" w:cstheme="minorHAnsi"/>
                <w:b/>
                <w:bCs/>
                <w:szCs w:val="24"/>
              </w:rPr>
            </w:pPr>
            <w:r w:rsidRPr="002F745F">
              <w:rPr>
                <w:rFonts w:asciiTheme="minorHAnsi" w:hAnsiTheme="minorHAnsi" w:cstheme="minorHAnsi"/>
                <w:b/>
                <w:bCs/>
                <w:szCs w:val="24"/>
              </w:rPr>
              <w:t>Sesija</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B4F4" w14:textId="77777777" w:rsidR="0067541D" w:rsidRPr="002F745F" w:rsidRDefault="0067541D" w:rsidP="00343D55">
            <w:pPr>
              <w:rPr>
                <w:rFonts w:asciiTheme="minorHAnsi" w:hAnsiTheme="minorHAnsi" w:cstheme="minorHAnsi"/>
                <w:b/>
                <w:bCs/>
                <w:szCs w:val="24"/>
              </w:rPr>
            </w:pPr>
            <w:r w:rsidRPr="002F745F">
              <w:rPr>
                <w:rFonts w:asciiTheme="minorHAnsi" w:hAnsiTheme="minorHAnsi" w:cstheme="minorHAnsi"/>
                <w:b/>
                <w:bCs/>
                <w:szCs w:val="24"/>
              </w:rPr>
              <w:t xml:space="preserve">Lektorius </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8C245" w14:textId="77777777" w:rsidR="0067541D" w:rsidRPr="002F745F" w:rsidRDefault="0067541D" w:rsidP="00343D55">
            <w:pPr>
              <w:rPr>
                <w:rFonts w:asciiTheme="minorHAnsi" w:hAnsiTheme="minorHAnsi" w:cstheme="minorHAnsi"/>
                <w:b/>
                <w:bCs/>
                <w:szCs w:val="24"/>
              </w:rPr>
            </w:pPr>
            <w:r w:rsidRPr="002F745F">
              <w:rPr>
                <w:rFonts w:asciiTheme="minorHAnsi" w:hAnsiTheme="minorHAnsi" w:cstheme="minorHAnsi"/>
                <w:b/>
                <w:bCs/>
                <w:szCs w:val="24"/>
              </w:rPr>
              <w:t>Pastabos</w:t>
            </w:r>
          </w:p>
        </w:tc>
      </w:tr>
      <w:tr w:rsidR="0067541D" w:rsidRPr="002F745F" w14:paraId="497B30D0" w14:textId="77777777" w:rsidTr="0067541D">
        <w:tc>
          <w:tcPr>
            <w:tcW w:w="1356" w:type="dxa"/>
            <w:tcBorders>
              <w:top w:val="single" w:sz="4" w:space="0" w:color="auto"/>
              <w:left w:val="single" w:sz="4" w:space="0" w:color="auto"/>
              <w:bottom w:val="single" w:sz="4" w:space="0" w:color="auto"/>
              <w:right w:val="single" w:sz="4" w:space="0" w:color="auto"/>
            </w:tcBorders>
          </w:tcPr>
          <w:p w14:paraId="4A8F0E45" w14:textId="77777777" w:rsidR="0067541D" w:rsidRPr="002F745F" w:rsidRDefault="0067541D" w:rsidP="00343D55">
            <w:pPr>
              <w:rPr>
                <w:rFonts w:asciiTheme="minorHAnsi" w:hAnsiTheme="minorHAnsi" w:cstheme="minorHAnsi"/>
                <w:szCs w:val="24"/>
              </w:rPr>
            </w:pPr>
            <w:bookmarkStart w:id="96" w:name="_Hlk118721831"/>
            <w:r w:rsidRPr="002F745F">
              <w:t>01.29</w:t>
            </w:r>
          </w:p>
        </w:tc>
        <w:tc>
          <w:tcPr>
            <w:tcW w:w="3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234AF3" w14:textId="77777777" w:rsidR="0067541D" w:rsidRPr="002F745F" w:rsidRDefault="0067541D" w:rsidP="00343D55">
            <w:pPr>
              <w:rPr>
                <w:rFonts w:asciiTheme="minorHAnsi" w:hAnsiTheme="minorHAnsi" w:cstheme="minorHAnsi"/>
                <w:szCs w:val="24"/>
              </w:rPr>
            </w:pPr>
            <w:r w:rsidRPr="002F745F">
              <w:rPr>
                <w:rFonts w:asciiTheme="minorHAnsi" w:hAnsiTheme="minorHAnsi" w:cstheme="minorHAnsi"/>
                <w:szCs w:val="24"/>
              </w:rPr>
              <w:t>Įvadas.</w:t>
            </w:r>
            <w:r w:rsidRPr="002F745F">
              <w:rPr>
                <w:rFonts w:ascii="Open Sans" w:hAnsi="Open Sans" w:cs="Open Sans"/>
                <w:sz w:val="21"/>
                <w:szCs w:val="21"/>
                <w:shd w:val="clear" w:color="auto" w:fill="FFFFFF"/>
              </w:rPr>
              <w:t xml:space="preserve"> </w:t>
            </w:r>
            <w:r w:rsidRPr="002F745F">
              <w:rPr>
                <w:rFonts w:asciiTheme="minorHAnsi" w:hAnsiTheme="minorHAnsi" w:cstheme="minorHAnsi"/>
                <w:szCs w:val="24"/>
              </w:rPr>
              <w:t>Personalo vadovo vaidmuo organizacijoje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8AA36A" w14:textId="77777777" w:rsidR="0067541D" w:rsidRPr="002F745F" w:rsidRDefault="0067541D" w:rsidP="005B25F9">
            <w:pPr>
              <w:rPr>
                <w:rFonts w:asciiTheme="minorHAnsi" w:hAnsiTheme="minorHAnsi" w:cstheme="minorHAnsi"/>
                <w:szCs w:val="24"/>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ABF24C" w14:textId="77777777" w:rsidR="0067541D" w:rsidRPr="002F745F" w:rsidRDefault="0067541D" w:rsidP="00343D55">
            <w:pPr>
              <w:rPr>
                <w:rFonts w:asciiTheme="minorHAnsi" w:hAnsiTheme="minorHAnsi" w:cstheme="minorHAnsi"/>
                <w:szCs w:val="24"/>
              </w:rPr>
            </w:pPr>
            <w:r w:rsidRPr="002F745F">
              <w:rPr>
                <w:rFonts w:asciiTheme="minorHAnsi" w:hAnsiTheme="minorHAnsi" w:cstheme="minorHAnsi"/>
                <w:szCs w:val="24"/>
              </w:rPr>
              <w:t>penktadienis</w:t>
            </w:r>
          </w:p>
        </w:tc>
      </w:tr>
      <w:tr w:rsidR="0067541D" w:rsidRPr="002F745F" w14:paraId="327379A6" w14:textId="77777777" w:rsidTr="0067541D">
        <w:tc>
          <w:tcPr>
            <w:tcW w:w="1356" w:type="dxa"/>
            <w:tcBorders>
              <w:top w:val="single" w:sz="4" w:space="0" w:color="auto"/>
              <w:left w:val="single" w:sz="4" w:space="0" w:color="auto"/>
              <w:bottom w:val="single" w:sz="4" w:space="0" w:color="auto"/>
              <w:right w:val="single" w:sz="4" w:space="0" w:color="auto"/>
            </w:tcBorders>
          </w:tcPr>
          <w:p w14:paraId="160C8849" w14:textId="77777777" w:rsidR="0067541D" w:rsidRPr="002F745F" w:rsidRDefault="0067541D" w:rsidP="00343D55">
            <w:pPr>
              <w:rPr>
                <w:rFonts w:asciiTheme="minorHAnsi" w:hAnsiTheme="minorHAnsi" w:cstheme="minorHAnsi"/>
                <w:szCs w:val="24"/>
              </w:rPr>
            </w:pPr>
            <w:r w:rsidRPr="002F745F">
              <w:t>02.02</w:t>
            </w:r>
          </w:p>
        </w:tc>
        <w:tc>
          <w:tcPr>
            <w:tcW w:w="3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D5217F" w14:textId="77777777" w:rsidR="0067541D" w:rsidRPr="002F745F" w:rsidRDefault="0067541D" w:rsidP="00343D55">
            <w:pPr>
              <w:rPr>
                <w:rFonts w:asciiTheme="minorHAnsi" w:hAnsiTheme="minorHAnsi" w:cstheme="minorHAnsi"/>
                <w:szCs w:val="24"/>
              </w:rPr>
            </w:pPr>
            <w:r w:rsidRPr="002F745F">
              <w:rPr>
                <w:rFonts w:asciiTheme="minorHAnsi" w:hAnsiTheme="minorHAnsi" w:cstheme="minorHAnsi"/>
                <w:szCs w:val="24"/>
              </w:rPr>
              <w:t>Organizacinė struktūra</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30232" w14:textId="3608905D" w:rsidR="0067541D" w:rsidRPr="002F745F" w:rsidRDefault="0067541D" w:rsidP="00343D55">
            <w:pPr>
              <w:rPr>
                <w:rFonts w:asciiTheme="minorHAnsi" w:hAnsiTheme="minorHAnsi" w:cstheme="minorHAnsi"/>
                <w:szCs w:val="24"/>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7F1C8" w14:textId="77777777" w:rsidR="0067541D" w:rsidRPr="002F745F" w:rsidRDefault="0067541D" w:rsidP="00343D55">
            <w:pPr>
              <w:rPr>
                <w:rFonts w:asciiTheme="minorHAnsi" w:hAnsiTheme="minorHAnsi" w:cstheme="minorHAnsi"/>
                <w:szCs w:val="24"/>
              </w:rPr>
            </w:pPr>
            <w:r w:rsidRPr="002F745F">
              <w:rPr>
                <w:rFonts w:asciiTheme="minorHAnsi" w:hAnsiTheme="minorHAnsi" w:cstheme="minorHAnsi"/>
                <w:szCs w:val="24"/>
              </w:rPr>
              <w:t>penktadienis</w:t>
            </w:r>
          </w:p>
        </w:tc>
      </w:tr>
      <w:tr w:rsidR="0067541D" w:rsidRPr="002F745F" w14:paraId="38117E3D" w14:textId="77777777" w:rsidTr="0067541D">
        <w:tc>
          <w:tcPr>
            <w:tcW w:w="1356" w:type="dxa"/>
            <w:tcBorders>
              <w:top w:val="single" w:sz="4" w:space="0" w:color="auto"/>
              <w:left w:val="single" w:sz="4" w:space="0" w:color="auto"/>
              <w:bottom w:val="single" w:sz="4" w:space="0" w:color="auto"/>
              <w:right w:val="single" w:sz="4" w:space="0" w:color="auto"/>
            </w:tcBorders>
          </w:tcPr>
          <w:p w14:paraId="130E9B24" w14:textId="77777777" w:rsidR="0067541D" w:rsidRPr="002F745F" w:rsidRDefault="0067541D" w:rsidP="00343D55">
            <w:pPr>
              <w:rPr>
                <w:rFonts w:asciiTheme="minorHAnsi" w:hAnsiTheme="minorHAnsi" w:cstheme="minorHAnsi"/>
                <w:szCs w:val="24"/>
              </w:rPr>
            </w:pPr>
            <w:r w:rsidRPr="002F745F">
              <w:t>02.08-09</w:t>
            </w:r>
          </w:p>
        </w:tc>
        <w:tc>
          <w:tcPr>
            <w:tcW w:w="3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6272A5" w14:textId="77777777" w:rsidR="0067541D" w:rsidRPr="002F745F" w:rsidRDefault="0067541D" w:rsidP="00343D55">
            <w:pPr>
              <w:rPr>
                <w:rFonts w:asciiTheme="minorHAnsi" w:hAnsiTheme="minorHAnsi" w:cstheme="minorHAnsi"/>
                <w:szCs w:val="24"/>
              </w:rPr>
            </w:pPr>
            <w:r w:rsidRPr="002F745F">
              <w:rPr>
                <w:rFonts w:asciiTheme="minorHAnsi" w:hAnsiTheme="minorHAnsi" w:cstheme="minorHAnsi"/>
                <w:szCs w:val="24"/>
              </w:rPr>
              <w:t>Personalo formavimas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D4F11F" w14:textId="4F991436" w:rsidR="0067541D" w:rsidRPr="002F745F" w:rsidRDefault="0067541D" w:rsidP="00343D55">
            <w:pPr>
              <w:rPr>
                <w:rFonts w:asciiTheme="minorHAnsi" w:hAnsiTheme="minorHAnsi" w:cstheme="minorHAnsi"/>
                <w:szCs w:val="24"/>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2E92F" w14:textId="77777777" w:rsidR="0067541D" w:rsidRPr="002F745F" w:rsidRDefault="0067541D" w:rsidP="00343D55">
            <w:pPr>
              <w:rPr>
                <w:rFonts w:asciiTheme="minorHAnsi" w:hAnsiTheme="minorHAnsi" w:cstheme="minorHAnsi"/>
                <w:szCs w:val="24"/>
              </w:rPr>
            </w:pPr>
            <w:r w:rsidRPr="002F745F">
              <w:rPr>
                <w:rFonts w:asciiTheme="minorHAnsi" w:hAnsiTheme="minorHAnsi" w:cstheme="minorHAnsi"/>
                <w:szCs w:val="24"/>
              </w:rPr>
              <w:t>ketvirtadienis,</w:t>
            </w:r>
          </w:p>
          <w:p w14:paraId="1D288F63" w14:textId="77777777" w:rsidR="0067541D" w:rsidRPr="002F745F" w:rsidRDefault="0067541D" w:rsidP="00343D55">
            <w:pPr>
              <w:rPr>
                <w:rFonts w:asciiTheme="minorHAnsi" w:hAnsiTheme="minorHAnsi" w:cstheme="minorHAnsi"/>
                <w:szCs w:val="24"/>
              </w:rPr>
            </w:pPr>
            <w:r w:rsidRPr="002F745F">
              <w:rPr>
                <w:rFonts w:asciiTheme="minorHAnsi" w:hAnsiTheme="minorHAnsi" w:cstheme="minorHAnsi"/>
                <w:szCs w:val="24"/>
              </w:rPr>
              <w:t>penktadienis</w:t>
            </w:r>
          </w:p>
        </w:tc>
      </w:tr>
      <w:tr w:rsidR="0067541D" w:rsidRPr="002F745F" w14:paraId="2C536B60" w14:textId="77777777" w:rsidTr="0067541D">
        <w:tc>
          <w:tcPr>
            <w:tcW w:w="1356" w:type="dxa"/>
            <w:tcBorders>
              <w:top w:val="single" w:sz="4" w:space="0" w:color="auto"/>
              <w:left w:val="single" w:sz="4" w:space="0" w:color="auto"/>
              <w:bottom w:val="single" w:sz="4" w:space="0" w:color="auto"/>
              <w:right w:val="single" w:sz="4" w:space="0" w:color="auto"/>
            </w:tcBorders>
          </w:tcPr>
          <w:p w14:paraId="1224C99F" w14:textId="77777777" w:rsidR="0067541D" w:rsidRPr="002F745F" w:rsidRDefault="0067541D" w:rsidP="00343D55">
            <w:pPr>
              <w:rPr>
                <w:rFonts w:asciiTheme="minorHAnsi" w:hAnsiTheme="minorHAnsi" w:cstheme="minorHAnsi"/>
                <w:szCs w:val="24"/>
              </w:rPr>
            </w:pPr>
            <w:r w:rsidRPr="002F745F">
              <w:t xml:space="preserve">03.01  </w:t>
            </w:r>
          </w:p>
        </w:tc>
        <w:tc>
          <w:tcPr>
            <w:tcW w:w="3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579BF9" w14:textId="77777777" w:rsidR="0067541D" w:rsidRPr="002F745F" w:rsidRDefault="0067541D" w:rsidP="00343D55">
            <w:pPr>
              <w:rPr>
                <w:rFonts w:asciiTheme="minorHAnsi" w:hAnsiTheme="minorHAnsi" w:cstheme="minorHAnsi"/>
                <w:szCs w:val="24"/>
              </w:rPr>
            </w:pPr>
            <w:r w:rsidRPr="002F745F">
              <w:rPr>
                <w:rFonts w:asciiTheme="minorHAnsi" w:hAnsiTheme="minorHAnsi" w:cstheme="minorHAnsi"/>
                <w:szCs w:val="24"/>
              </w:rPr>
              <w:t>Personalo administravimas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0776AC" w14:textId="050755B8" w:rsidR="0067541D" w:rsidRPr="002F745F" w:rsidRDefault="0067541D" w:rsidP="00343D55">
            <w:pPr>
              <w:rPr>
                <w:rFonts w:asciiTheme="minorHAnsi" w:hAnsiTheme="minorHAnsi" w:cstheme="minorHAnsi"/>
                <w:szCs w:val="24"/>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08ECE" w14:textId="77777777" w:rsidR="0067541D" w:rsidRPr="002F745F" w:rsidRDefault="0067541D" w:rsidP="00343D55">
            <w:pPr>
              <w:rPr>
                <w:rFonts w:asciiTheme="minorHAnsi" w:hAnsiTheme="minorHAnsi" w:cstheme="minorHAnsi"/>
                <w:szCs w:val="24"/>
              </w:rPr>
            </w:pPr>
            <w:r w:rsidRPr="002F745F">
              <w:rPr>
                <w:rFonts w:asciiTheme="minorHAnsi" w:hAnsiTheme="minorHAnsi" w:cstheme="minorHAnsi"/>
                <w:szCs w:val="24"/>
              </w:rPr>
              <w:t>penktadienis</w:t>
            </w:r>
          </w:p>
        </w:tc>
      </w:tr>
      <w:tr w:rsidR="0067541D" w:rsidRPr="002F745F" w14:paraId="59189F12" w14:textId="77777777" w:rsidTr="0067541D">
        <w:tc>
          <w:tcPr>
            <w:tcW w:w="1356" w:type="dxa"/>
            <w:tcBorders>
              <w:top w:val="single" w:sz="4" w:space="0" w:color="auto"/>
              <w:left w:val="single" w:sz="4" w:space="0" w:color="auto"/>
              <w:bottom w:val="single" w:sz="4" w:space="0" w:color="auto"/>
              <w:right w:val="single" w:sz="4" w:space="0" w:color="auto"/>
            </w:tcBorders>
          </w:tcPr>
          <w:p w14:paraId="174B0324" w14:textId="77777777" w:rsidR="0067541D" w:rsidRPr="002F745F" w:rsidRDefault="0067541D" w:rsidP="00343D55">
            <w:pPr>
              <w:rPr>
                <w:rFonts w:asciiTheme="minorHAnsi" w:hAnsiTheme="minorHAnsi" w:cstheme="minorHAnsi"/>
                <w:szCs w:val="24"/>
              </w:rPr>
            </w:pPr>
            <w:r w:rsidRPr="002F745F">
              <w:t>03.08</w:t>
            </w:r>
          </w:p>
        </w:tc>
        <w:tc>
          <w:tcPr>
            <w:tcW w:w="3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C43792" w14:textId="77777777" w:rsidR="0067541D" w:rsidRPr="002F745F" w:rsidRDefault="0067541D" w:rsidP="00343D55">
            <w:pPr>
              <w:rPr>
                <w:rFonts w:asciiTheme="minorHAnsi" w:hAnsiTheme="minorHAnsi" w:cstheme="minorHAnsi"/>
                <w:szCs w:val="24"/>
              </w:rPr>
            </w:pPr>
            <w:r w:rsidRPr="002F745F">
              <w:rPr>
                <w:rFonts w:asciiTheme="minorHAnsi" w:hAnsiTheme="minorHAnsi" w:cstheme="minorHAnsi"/>
                <w:szCs w:val="24"/>
              </w:rPr>
              <w:t>Atleidimų valdymas ir komunikacija</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94BE6C" w14:textId="7D48525B" w:rsidR="0067541D" w:rsidRPr="002F745F" w:rsidRDefault="0067541D" w:rsidP="00343D55">
            <w:pPr>
              <w:rPr>
                <w:rFonts w:asciiTheme="minorHAnsi" w:hAnsiTheme="minorHAnsi" w:cstheme="minorHAnsi"/>
                <w:szCs w:val="24"/>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FBAB" w14:textId="77777777" w:rsidR="0067541D" w:rsidRPr="002F745F" w:rsidRDefault="0067541D" w:rsidP="00343D55">
            <w:pPr>
              <w:rPr>
                <w:rFonts w:asciiTheme="minorHAnsi" w:hAnsiTheme="minorHAnsi" w:cstheme="minorHAnsi"/>
                <w:szCs w:val="24"/>
              </w:rPr>
            </w:pPr>
            <w:r w:rsidRPr="002F745F">
              <w:rPr>
                <w:rFonts w:asciiTheme="minorHAnsi" w:hAnsiTheme="minorHAnsi" w:cstheme="minorHAnsi"/>
                <w:szCs w:val="24"/>
              </w:rPr>
              <w:t>penktadienis</w:t>
            </w:r>
          </w:p>
        </w:tc>
      </w:tr>
      <w:tr w:rsidR="0067541D" w:rsidRPr="002F745F" w14:paraId="6DBE978E" w14:textId="77777777" w:rsidTr="0067541D">
        <w:tc>
          <w:tcPr>
            <w:tcW w:w="1356" w:type="dxa"/>
            <w:tcBorders>
              <w:top w:val="single" w:sz="4" w:space="0" w:color="auto"/>
              <w:left w:val="single" w:sz="4" w:space="0" w:color="auto"/>
              <w:bottom w:val="single" w:sz="4" w:space="0" w:color="auto"/>
              <w:right w:val="single" w:sz="4" w:space="0" w:color="auto"/>
            </w:tcBorders>
          </w:tcPr>
          <w:p w14:paraId="209B481D" w14:textId="77777777" w:rsidR="0067541D" w:rsidRPr="002F745F" w:rsidRDefault="0067541D" w:rsidP="00343D55">
            <w:pPr>
              <w:rPr>
                <w:rFonts w:asciiTheme="minorHAnsi" w:hAnsiTheme="minorHAnsi" w:cstheme="minorHAnsi"/>
                <w:szCs w:val="24"/>
              </w:rPr>
            </w:pPr>
            <w:r w:rsidRPr="002F745F">
              <w:t>03.15</w:t>
            </w:r>
          </w:p>
        </w:tc>
        <w:tc>
          <w:tcPr>
            <w:tcW w:w="3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A3A75" w14:textId="77777777" w:rsidR="0067541D" w:rsidRPr="002F745F" w:rsidRDefault="0067541D" w:rsidP="00343D55">
            <w:pPr>
              <w:rPr>
                <w:rFonts w:asciiTheme="minorHAnsi" w:hAnsiTheme="minorHAnsi" w:cstheme="minorHAnsi"/>
                <w:szCs w:val="24"/>
              </w:rPr>
            </w:pPr>
            <w:r w:rsidRPr="002F745F">
              <w:rPr>
                <w:rFonts w:asciiTheme="minorHAnsi" w:hAnsiTheme="minorHAnsi" w:cstheme="minorHAnsi"/>
                <w:szCs w:val="24"/>
              </w:rPr>
              <w:t>Veiklos valdymas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15DA3" w14:textId="791DDA6F" w:rsidR="0067541D" w:rsidRPr="002F745F" w:rsidRDefault="0067541D" w:rsidP="00343D55">
            <w:pPr>
              <w:rPr>
                <w:rFonts w:asciiTheme="minorHAnsi" w:hAnsiTheme="minorHAnsi" w:cstheme="minorHAnsi"/>
                <w:szCs w:val="24"/>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22CD5" w14:textId="77777777" w:rsidR="0067541D" w:rsidRPr="002F745F" w:rsidRDefault="0067541D" w:rsidP="00343D55">
            <w:pPr>
              <w:rPr>
                <w:rFonts w:asciiTheme="minorHAnsi" w:hAnsiTheme="minorHAnsi" w:cstheme="minorHAnsi"/>
                <w:szCs w:val="24"/>
              </w:rPr>
            </w:pPr>
            <w:r w:rsidRPr="002F745F">
              <w:rPr>
                <w:rFonts w:asciiTheme="minorHAnsi" w:hAnsiTheme="minorHAnsi" w:cstheme="minorHAnsi"/>
                <w:szCs w:val="24"/>
              </w:rPr>
              <w:t>Penktadienis</w:t>
            </w:r>
          </w:p>
        </w:tc>
      </w:tr>
      <w:tr w:rsidR="0067541D" w:rsidRPr="002F745F" w14:paraId="61694645" w14:textId="77777777" w:rsidTr="0067541D">
        <w:tc>
          <w:tcPr>
            <w:tcW w:w="1356" w:type="dxa"/>
            <w:tcBorders>
              <w:top w:val="single" w:sz="4" w:space="0" w:color="auto"/>
              <w:left w:val="single" w:sz="4" w:space="0" w:color="auto"/>
              <w:bottom w:val="single" w:sz="4" w:space="0" w:color="auto"/>
              <w:right w:val="single" w:sz="4" w:space="0" w:color="auto"/>
            </w:tcBorders>
          </w:tcPr>
          <w:p w14:paraId="43C91AEC" w14:textId="77777777" w:rsidR="0067541D" w:rsidRPr="002F745F" w:rsidRDefault="0067541D" w:rsidP="00343D55">
            <w:pPr>
              <w:rPr>
                <w:rFonts w:asciiTheme="minorHAnsi" w:hAnsiTheme="minorHAnsi" w:cstheme="minorHAnsi"/>
                <w:szCs w:val="24"/>
              </w:rPr>
            </w:pPr>
            <w:r w:rsidRPr="002F745F">
              <w:t>03.22</w:t>
            </w:r>
          </w:p>
        </w:tc>
        <w:tc>
          <w:tcPr>
            <w:tcW w:w="3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1A9EC9" w14:textId="77777777" w:rsidR="0067541D" w:rsidRPr="002F745F" w:rsidRDefault="0067541D" w:rsidP="00343D55">
            <w:pPr>
              <w:rPr>
                <w:rFonts w:asciiTheme="minorHAnsi" w:hAnsiTheme="minorHAnsi" w:cstheme="minorHAnsi"/>
                <w:szCs w:val="24"/>
              </w:rPr>
            </w:pPr>
            <w:r w:rsidRPr="002F745F">
              <w:rPr>
                <w:rFonts w:asciiTheme="minorHAnsi" w:hAnsiTheme="minorHAnsi" w:cstheme="minorHAnsi"/>
                <w:szCs w:val="24"/>
              </w:rPr>
              <w:t>Atlygio valdymas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4A50B3" w14:textId="290D920D" w:rsidR="0067541D" w:rsidRPr="002F745F" w:rsidRDefault="0067541D" w:rsidP="00343D55">
            <w:pPr>
              <w:rPr>
                <w:rFonts w:asciiTheme="minorHAnsi" w:hAnsiTheme="minorHAnsi" w:cstheme="minorHAnsi"/>
                <w:szCs w:val="24"/>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6A809" w14:textId="77777777" w:rsidR="0067541D" w:rsidRPr="002F745F" w:rsidRDefault="0067541D" w:rsidP="00343D55">
            <w:pPr>
              <w:rPr>
                <w:rFonts w:asciiTheme="minorHAnsi" w:hAnsiTheme="minorHAnsi" w:cstheme="minorHAnsi"/>
                <w:szCs w:val="24"/>
              </w:rPr>
            </w:pPr>
            <w:r w:rsidRPr="002F745F">
              <w:rPr>
                <w:rFonts w:asciiTheme="minorHAnsi" w:hAnsiTheme="minorHAnsi" w:cstheme="minorHAnsi"/>
                <w:szCs w:val="24"/>
              </w:rPr>
              <w:t>penktadienis</w:t>
            </w:r>
          </w:p>
        </w:tc>
      </w:tr>
      <w:tr w:rsidR="0067541D" w:rsidRPr="002F745F" w14:paraId="3FBD2EFD" w14:textId="77777777" w:rsidTr="0067541D">
        <w:trPr>
          <w:trHeight w:val="48"/>
        </w:trPr>
        <w:tc>
          <w:tcPr>
            <w:tcW w:w="1356" w:type="dxa"/>
            <w:tcBorders>
              <w:top w:val="single" w:sz="4" w:space="0" w:color="auto"/>
              <w:left w:val="single" w:sz="4" w:space="0" w:color="auto"/>
              <w:bottom w:val="single" w:sz="4" w:space="0" w:color="auto"/>
              <w:right w:val="single" w:sz="4" w:space="0" w:color="auto"/>
            </w:tcBorders>
          </w:tcPr>
          <w:p w14:paraId="1EB9BF94" w14:textId="77777777" w:rsidR="0067541D" w:rsidRPr="002F745F" w:rsidRDefault="0067541D" w:rsidP="00343D55">
            <w:pPr>
              <w:rPr>
                <w:rFonts w:asciiTheme="minorHAnsi" w:hAnsiTheme="minorHAnsi" w:cstheme="minorHAnsi"/>
                <w:szCs w:val="24"/>
              </w:rPr>
            </w:pPr>
            <w:r w:rsidRPr="002F745F">
              <w:t>04.12</w:t>
            </w:r>
          </w:p>
        </w:tc>
        <w:tc>
          <w:tcPr>
            <w:tcW w:w="3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F74391" w14:textId="77777777" w:rsidR="0067541D" w:rsidRPr="002F745F" w:rsidRDefault="0067541D" w:rsidP="00343D55">
            <w:pPr>
              <w:rPr>
                <w:rFonts w:asciiTheme="minorHAnsi" w:hAnsiTheme="minorHAnsi" w:cstheme="minorHAnsi"/>
                <w:szCs w:val="24"/>
              </w:rPr>
            </w:pPr>
            <w:r w:rsidRPr="002F745F">
              <w:rPr>
                <w:rFonts w:asciiTheme="minorHAnsi" w:hAnsiTheme="minorHAnsi" w:cstheme="minorHAnsi"/>
                <w:szCs w:val="24"/>
              </w:rPr>
              <w:t>Darbuotojų ugdymas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E7F15B" w14:textId="0A1614DB" w:rsidR="0067541D" w:rsidRPr="002F745F" w:rsidRDefault="0067541D" w:rsidP="00343D55">
            <w:pPr>
              <w:rPr>
                <w:rFonts w:asciiTheme="minorHAnsi" w:hAnsiTheme="minorHAnsi" w:cstheme="minorHAnsi"/>
                <w:szCs w:val="24"/>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32E89" w14:textId="77777777" w:rsidR="0067541D" w:rsidRPr="002F745F" w:rsidRDefault="0067541D" w:rsidP="00343D55">
            <w:pPr>
              <w:rPr>
                <w:rFonts w:asciiTheme="minorHAnsi" w:hAnsiTheme="minorHAnsi" w:cstheme="minorHAnsi"/>
                <w:szCs w:val="24"/>
              </w:rPr>
            </w:pPr>
            <w:r w:rsidRPr="002F745F">
              <w:rPr>
                <w:rFonts w:asciiTheme="minorHAnsi" w:hAnsiTheme="minorHAnsi" w:cstheme="minorHAnsi"/>
                <w:szCs w:val="24"/>
              </w:rPr>
              <w:t>penktadienis</w:t>
            </w:r>
          </w:p>
        </w:tc>
      </w:tr>
      <w:tr w:rsidR="0067541D" w:rsidRPr="002F745F" w14:paraId="280BC29B" w14:textId="77777777" w:rsidTr="0067541D">
        <w:tc>
          <w:tcPr>
            <w:tcW w:w="1356" w:type="dxa"/>
            <w:tcBorders>
              <w:top w:val="single" w:sz="4" w:space="0" w:color="auto"/>
              <w:left w:val="single" w:sz="4" w:space="0" w:color="auto"/>
              <w:bottom w:val="single" w:sz="4" w:space="0" w:color="auto"/>
              <w:right w:val="single" w:sz="4" w:space="0" w:color="auto"/>
            </w:tcBorders>
          </w:tcPr>
          <w:p w14:paraId="57C06511" w14:textId="77777777" w:rsidR="0067541D" w:rsidRPr="002F745F" w:rsidRDefault="0067541D" w:rsidP="00343D55">
            <w:pPr>
              <w:rPr>
                <w:rFonts w:asciiTheme="minorHAnsi" w:hAnsiTheme="minorHAnsi" w:cstheme="minorHAnsi"/>
                <w:szCs w:val="24"/>
              </w:rPr>
            </w:pPr>
            <w:r w:rsidRPr="002F745F">
              <w:t>04.19</w:t>
            </w:r>
          </w:p>
        </w:tc>
        <w:tc>
          <w:tcPr>
            <w:tcW w:w="3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F2301F" w14:textId="77777777" w:rsidR="0067541D" w:rsidRPr="002F745F" w:rsidRDefault="0067541D" w:rsidP="00343D55">
            <w:pPr>
              <w:rPr>
                <w:rFonts w:asciiTheme="minorHAnsi" w:hAnsiTheme="minorHAnsi" w:cstheme="minorHAnsi"/>
                <w:szCs w:val="24"/>
              </w:rPr>
            </w:pPr>
            <w:r w:rsidRPr="002F745F">
              <w:rPr>
                <w:rFonts w:asciiTheme="minorHAnsi" w:hAnsiTheme="minorHAnsi" w:cstheme="minorHAnsi"/>
                <w:szCs w:val="24"/>
              </w:rPr>
              <w:t>Organizacinė kultūra</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2CBACE" w14:textId="0007445A" w:rsidR="0067541D" w:rsidRPr="002F745F" w:rsidRDefault="0067541D" w:rsidP="00343D55">
            <w:pPr>
              <w:rPr>
                <w:rFonts w:asciiTheme="minorHAnsi" w:hAnsiTheme="minorHAnsi" w:cstheme="minorHAnsi"/>
                <w:szCs w:val="24"/>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72463" w14:textId="77777777" w:rsidR="0067541D" w:rsidRPr="002F745F" w:rsidRDefault="0067541D" w:rsidP="00343D55">
            <w:pPr>
              <w:rPr>
                <w:rFonts w:asciiTheme="minorHAnsi" w:hAnsiTheme="minorHAnsi" w:cstheme="minorHAnsi"/>
                <w:szCs w:val="24"/>
              </w:rPr>
            </w:pPr>
            <w:r w:rsidRPr="002F745F">
              <w:rPr>
                <w:rFonts w:asciiTheme="minorHAnsi" w:hAnsiTheme="minorHAnsi" w:cstheme="minorHAnsi"/>
                <w:szCs w:val="24"/>
              </w:rPr>
              <w:t>penktadienis</w:t>
            </w:r>
          </w:p>
        </w:tc>
      </w:tr>
      <w:tr w:rsidR="0067541D" w:rsidRPr="002F745F" w14:paraId="71AB5436" w14:textId="77777777" w:rsidTr="0067541D">
        <w:tc>
          <w:tcPr>
            <w:tcW w:w="1356" w:type="dxa"/>
            <w:tcBorders>
              <w:top w:val="single" w:sz="4" w:space="0" w:color="auto"/>
              <w:left w:val="single" w:sz="4" w:space="0" w:color="auto"/>
              <w:bottom w:val="single" w:sz="4" w:space="0" w:color="auto"/>
              <w:right w:val="single" w:sz="4" w:space="0" w:color="auto"/>
            </w:tcBorders>
          </w:tcPr>
          <w:p w14:paraId="66358993" w14:textId="77777777" w:rsidR="0067541D" w:rsidRPr="002F745F" w:rsidRDefault="0067541D" w:rsidP="00343D55">
            <w:pPr>
              <w:rPr>
                <w:rFonts w:asciiTheme="minorHAnsi" w:hAnsiTheme="minorHAnsi" w:cstheme="minorHAnsi"/>
                <w:szCs w:val="24"/>
              </w:rPr>
            </w:pPr>
            <w:r w:rsidRPr="002F745F">
              <w:t xml:space="preserve">04.26 </w:t>
            </w:r>
          </w:p>
        </w:tc>
        <w:tc>
          <w:tcPr>
            <w:tcW w:w="3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EBC15E" w14:textId="77777777" w:rsidR="0067541D" w:rsidRPr="002F745F" w:rsidRDefault="0067541D" w:rsidP="00343D55">
            <w:pPr>
              <w:rPr>
                <w:rFonts w:asciiTheme="minorHAnsi" w:hAnsiTheme="minorHAnsi" w:cstheme="minorHAnsi"/>
                <w:szCs w:val="24"/>
              </w:rPr>
            </w:pPr>
            <w:r w:rsidRPr="002F745F">
              <w:rPr>
                <w:rFonts w:asciiTheme="minorHAnsi" w:hAnsiTheme="minorHAnsi" w:cstheme="minorHAnsi"/>
                <w:szCs w:val="24"/>
              </w:rPr>
              <w:t>Užbaigimas. Atvejų analizė, refleksijos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65FB62" w14:textId="555DC578" w:rsidR="0067541D" w:rsidRPr="002F745F" w:rsidRDefault="0067541D" w:rsidP="00343D55">
            <w:pPr>
              <w:rPr>
                <w:rFonts w:asciiTheme="minorHAnsi" w:hAnsiTheme="minorHAnsi" w:cstheme="minorHAnsi"/>
                <w:szCs w:val="24"/>
              </w:rPr>
            </w:pPr>
            <w:bookmarkStart w:id="97" w:name="_GoBack"/>
            <w:bookmarkEnd w:id="97"/>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995F9" w14:textId="77777777" w:rsidR="0067541D" w:rsidRPr="002F745F" w:rsidRDefault="0067541D" w:rsidP="00343D55">
            <w:pPr>
              <w:rPr>
                <w:rFonts w:asciiTheme="minorHAnsi" w:hAnsiTheme="minorHAnsi" w:cstheme="minorHAnsi"/>
                <w:szCs w:val="24"/>
              </w:rPr>
            </w:pPr>
            <w:r w:rsidRPr="002F745F">
              <w:rPr>
                <w:rFonts w:asciiTheme="minorHAnsi" w:hAnsiTheme="minorHAnsi" w:cstheme="minorHAnsi"/>
                <w:szCs w:val="24"/>
              </w:rPr>
              <w:t>penktadienis, 9-13 val.</w:t>
            </w:r>
          </w:p>
        </w:tc>
      </w:tr>
      <w:bookmarkEnd w:id="95"/>
      <w:bookmarkEnd w:id="96"/>
    </w:tbl>
    <w:p w14:paraId="54CA84E4" w14:textId="77777777" w:rsidR="0067541D" w:rsidRPr="002F745F" w:rsidRDefault="0067541D" w:rsidP="0067541D">
      <w:pPr>
        <w:rPr>
          <w:rFonts w:asciiTheme="minorHAnsi" w:hAnsiTheme="minorHAnsi" w:cstheme="minorHAnsi"/>
          <w:szCs w:val="24"/>
        </w:rPr>
      </w:pPr>
    </w:p>
    <w:p w14:paraId="7859009B" w14:textId="77777777" w:rsidR="0067541D" w:rsidRPr="002F745F" w:rsidRDefault="0067541D" w:rsidP="0067541D">
      <w:pPr>
        <w:rPr>
          <w:rFonts w:asciiTheme="minorHAnsi" w:hAnsiTheme="minorHAnsi" w:cstheme="minorHAnsi"/>
          <w:szCs w:val="24"/>
        </w:rPr>
      </w:pPr>
      <w:r w:rsidRPr="002F745F">
        <w:rPr>
          <w:rFonts w:asciiTheme="minorHAnsi" w:hAnsiTheme="minorHAnsi" w:cstheme="minorHAnsi"/>
          <w:szCs w:val="24"/>
        </w:rPr>
        <w:t>.</w:t>
      </w:r>
    </w:p>
    <w:p w14:paraId="1858096D" w14:textId="77777777" w:rsidR="0067541D" w:rsidRDefault="0067541D" w:rsidP="002231D8">
      <w:pPr>
        <w:jc w:val="center"/>
        <w:rPr>
          <w:rFonts w:asciiTheme="minorHAnsi" w:hAnsiTheme="minorHAnsi" w:cstheme="minorHAnsi"/>
          <w:szCs w:val="24"/>
        </w:rPr>
      </w:pPr>
    </w:p>
    <w:sectPr w:rsidR="0067541D" w:rsidSect="00671402">
      <w:footerReference w:type="default" r:id="rId11"/>
      <w:pgSz w:w="11906" w:h="16838" w:code="9"/>
      <w:pgMar w:top="425" w:right="709" w:bottom="289" w:left="1134" w:header="567" w:footer="34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0644E" w14:textId="77777777" w:rsidR="00A62325" w:rsidRDefault="00A62325" w:rsidP="00CB7122">
      <w:pPr>
        <w:spacing w:after="0" w:line="240" w:lineRule="auto"/>
      </w:pPr>
      <w:r>
        <w:separator/>
      </w:r>
    </w:p>
  </w:endnote>
  <w:endnote w:type="continuationSeparator" w:id="0">
    <w:p w14:paraId="77371203" w14:textId="77777777" w:rsidR="00A62325" w:rsidRDefault="00A62325" w:rsidP="00CB7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81749" w14:textId="511A3356" w:rsidR="002E6E1F" w:rsidRPr="00594848" w:rsidRDefault="002E6E1F">
    <w:pPr>
      <w:pStyle w:val="Footer"/>
      <w:jc w:val="right"/>
      <w:rPr>
        <w:rFonts w:ascii="Arial" w:hAnsi="Arial" w:cs="Arial"/>
        <w:sz w:val="20"/>
      </w:rPr>
    </w:pPr>
    <w:r w:rsidRPr="00594848">
      <w:rPr>
        <w:rFonts w:ascii="Arial" w:hAnsi="Arial" w:cs="Arial"/>
        <w:sz w:val="20"/>
      </w:rPr>
      <w:fldChar w:fldCharType="begin"/>
    </w:r>
    <w:r w:rsidRPr="00594848">
      <w:rPr>
        <w:rFonts w:ascii="Arial" w:hAnsi="Arial" w:cs="Arial"/>
        <w:sz w:val="20"/>
      </w:rPr>
      <w:instrText>PAGE   \* MERGEFORMAT</w:instrText>
    </w:r>
    <w:r w:rsidRPr="00594848">
      <w:rPr>
        <w:rFonts w:ascii="Arial" w:hAnsi="Arial" w:cs="Arial"/>
        <w:sz w:val="20"/>
      </w:rPr>
      <w:fldChar w:fldCharType="separate"/>
    </w:r>
    <w:r w:rsidR="00A62325">
      <w:rPr>
        <w:rFonts w:ascii="Arial" w:hAnsi="Arial" w:cs="Arial"/>
        <w:noProof/>
        <w:sz w:val="20"/>
      </w:rPr>
      <w:t>1</w:t>
    </w:r>
    <w:r w:rsidRPr="00594848">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6A208" w14:textId="77777777" w:rsidR="00A62325" w:rsidRDefault="00A62325" w:rsidP="00CB7122">
      <w:pPr>
        <w:spacing w:after="0" w:line="240" w:lineRule="auto"/>
      </w:pPr>
      <w:r>
        <w:separator/>
      </w:r>
    </w:p>
  </w:footnote>
  <w:footnote w:type="continuationSeparator" w:id="0">
    <w:p w14:paraId="7140F076" w14:textId="77777777" w:rsidR="00A62325" w:rsidRDefault="00A62325" w:rsidP="00CB7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0D84"/>
    <w:multiLevelType w:val="hybridMultilevel"/>
    <w:tmpl w:val="61A0BB6C"/>
    <w:lvl w:ilvl="0" w:tplc="D2A47FCC">
      <w:start w:val="1"/>
      <w:numFmt w:val="decimal"/>
      <w:lvlText w:val="%1."/>
      <w:lvlJc w:val="left"/>
      <w:pPr>
        <w:ind w:left="1080" w:hanging="360"/>
      </w:pPr>
      <w:rPr>
        <w:rFonts w:hint="default"/>
        <w:b w:val="0"/>
        <w:sz w:val="22"/>
        <w:szCs w:val="22"/>
      </w:rPr>
    </w:lvl>
    <w:lvl w:ilvl="1" w:tplc="0427000F">
      <w:start w:val="1"/>
      <w:numFmt w:val="decimal"/>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3361D4"/>
    <w:multiLevelType w:val="multilevel"/>
    <w:tmpl w:val="95348F8E"/>
    <w:lvl w:ilvl="0">
      <w:start w:val="10"/>
      <w:numFmt w:val="decimal"/>
      <w:lvlText w:val="%1."/>
      <w:lvlJc w:val="left"/>
      <w:pPr>
        <w:ind w:left="480" w:hanging="480"/>
      </w:pPr>
      <w:rPr>
        <w:rFonts w:hint="default"/>
      </w:rPr>
    </w:lvl>
    <w:lvl w:ilvl="1">
      <w:start w:val="1"/>
      <w:numFmt w:val="decimal"/>
      <w:lvlText w:val="%1.%2."/>
      <w:lvlJc w:val="left"/>
      <w:pPr>
        <w:ind w:left="1047" w:hanging="480"/>
      </w:pPr>
      <w:rPr>
        <w:rFonts w:ascii="Arial" w:hAnsi="Arial" w:cs="Arial" w:hint="default"/>
        <w:color w:val="auto"/>
        <w:sz w:val="20"/>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59E0D31"/>
    <w:multiLevelType w:val="multilevel"/>
    <w:tmpl w:val="9BF46EBA"/>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862"/>
        </w:tabs>
        <w:ind w:left="646"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3" w15:restartNumberingAfterBreak="0">
    <w:nsid w:val="1FD13EA1"/>
    <w:multiLevelType w:val="multilevel"/>
    <w:tmpl w:val="D8C2284C"/>
    <w:name w:val="Numeruotas textas (1.1.1.)"/>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2055E92"/>
    <w:multiLevelType w:val="multilevel"/>
    <w:tmpl w:val="79A2D654"/>
    <w:lvl w:ilvl="0">
      <w:start w:val="10"/>
      <w:numFmt w:val="decimal"/>
      <w:lvlText w:val="%1."/>
      <w:lvlJc w:val="left"/>
      <w:pPr>
        <w:ind w:left="480" w:hanging="480"/>
      </w:pPr>
      <w:rPr>
        <w:rFonts w:hint="default"/>
      </w:rPr>
    </w:lvl>
    <w:lvl w:ilvl="1">
      <w:start w:val="1"/>
      <w:numFmt w:val="decimal"/>
      <w:lvlText w:val="9.%2."/>
      <w:lvlJc w:val="left"/>
      <w:pPr>
        <w:ind w:left="764" w:hanging="480"/>
      </w:pPr>
      <w:rPr>
        <w:rFonts w:ascii="Times New Roman" w:hAnsi="Times New Roman" w:cs="Times New Roman"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837778D"/>
    <w:multiLevelType w:val="multilevel"/>
    <w:tmpl w:val="4C34FD66"/>
    <w:lvl w:ilvl="0">
      <w:start w:val="2"/>
      <w:numFmt w:val="decimal"/>
      <w:lvlText w:val="%1."/>
      <w:lvlJc w:val="left"/>
      <w:pPr>
        <w:ind w:left="1080" w:hanging="360"/>
      </w:pPr>
      <w:rPr>
        <w:rFonts w:hint="default"/>
        <w:sz w:val="22"/>
        <w:szCs w:val="22"/>
      </w:rPr>
    </w:lvl>
    <w:lvl w:ilvl="1">
      <w:start w:val="2"/>
      <w:numFmt w:val="decimal"/>
      <w:isLgl/>
      <w:lvlText w:val="%1.%2"/>
      <w:lvlJc w:val="left"/>
      <w:pPr>
        <w:ind w:left="1380" w:hanging="660"/>
      </w:pPr>
      <w:rPr>
        <w:rFonts w:hint="default"/>
      </w:rPr>
    </w:lvl>
    <w:lvl w:ilvl="2">
      <w:start w:val="2"/>
      <w:numFmt w:val="decimal"/>
      <w:isLgl/>
      <w:lvlText w:val="%1.%2.%3"/>
      <w:lvlJc w:val="left"/>
      <w:pPr>
        <w:ind w:left="1440" w:hanging="720"/>
      </w:pPr>
      <w:rPr>
        <w:rFonts w:hint="default"/>
      </w:rPr>
    </w:lvl>
    <w:lvl w:ilvl="3">
      <w:start w:val="5"/>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55006FE"/>
    <w:multiLevelType w:val="multilevel"/>
    <w:tmpl w:val="8D4AE2E4"/>
    <w:name w:val="Numeruotas textas (1.1.1.)2"/>
    <w:lvl w:ilvl="0">
      <w:start w:val="1"/>
      <w:numFmt w:val="decimal"/>
      <w:pStyle w:val="HEADING1-Sutartis"/>
      <w:lvlText w:val="%1."/>
      <w:lvlJc w:val="left"/>
      <w:pPr>
        <w:tabs>
          <w:tab w:val="num" w:pos="0"/>
        </w:tabs>
        <w:ind w:left="720" w:hanging="720"/>
      </w:pPr>
      <w:rPr>
        <w:rFonts w:ascii="Calibri" w:eastAsia="Times New Roman" w:hAnsi="Calibri" w:cs="Times New Roman" w:hint="default"/>
        <w:color w:val="auto"/>
        <w:sz w:val="20"/>
        <w:szCs w:val="20"/>
      </w:rPr>
    </w:lvl>
    <w:lvl w:ilvl="1">
      <w:start w:val="1"/>
      <w:numFmt w:val="decimal"/>
      <w:pStyle w:val="HEADING2-Sutartis"/>
      <w:lvlText w:val="%1.%2."/>
      <w:lvlJc w:val="left"/>
      <w:pPr>
        <w:tabs>
          <w:tab w:val="num" w:pos="0"/>
        </w:tabs>
        <w:ind w:left="720" w:hanging="720"/>
      </w:pPr>
      <w:rPr>
        <w:rFonts w:hint="default"/>
        <w:b w:val="0"/>
      </w:rPr>
    </w:lvl>
    <w:lvl w:ilvl="2">
      <w:start w:val="1"/>
      <w:numFmt w:val="decimal"/>
      <w:lvlText w:val="3.1.%3."/>
      <w:lvlJc w:val="left"/>
      <w:pPr>
        <w:tabs>
          <w:tab w:val="num" w:pos="720"/>
        </w:tabs>
        <w:ind w:left="1440" w:hanging="720"/>
      </w:pPr>
      <w:rPr>
        <w:rFonts w:hint="default"/>
      </w:rPr>
    </w:lvl>
    <w:lvl w:ilvl="3">
      <w:start w:val="1"/>
      <w:numFmt w:val="decimal"/>
      <w:lvlRestart w:val="1"/>
      <w:pStyle w:val="NumTextSUTpoHeading1"/>
      <w:lvlText w:val="S%1-%4."/>
      <w:lvlJc w:val="left"/>
      <w:pPr>
        <w:tabs>
          <w:tab w:val="num" w:pos="0"/>
        </w:tabs>
        <w:ind w:left="720" w:hanging="720"/>
      </w:pPr>
      <w:rPr>
        <w:rFonts w:hint="default"/>
      </w:rPr>
    </w:lvl>
    <w:lvl w:ilvl="4">
      <w:start w:val="1"/>
      <w:numFmt w:val="decimal"/>
      <w:lvlRestart w:val="2"/>
      <w:pStyle w:val="NumTextSUTpoHeading2"/>
      <w:lvlText w:val="S%1.%2-%5."/>
      <w:lvlJc w:val="left"/>
      <w:pPr>
        <w:tabs>
          <w:tab w:val="num" w:pos="0"/>
        </w:tabs>
        <w:ind w:left="737" w:hanging="737"/>
      </w:pPr>
      <w:rPr>
        <w:rFonts w:hint="default"/>
      </w:rPr>
    </w:lvl>
    <w:lvl w:ilvl="5">
      <w:start w:val="1"/>
      <w:numFmt w:val="decimal"/>
      <w:pStyle w:val="NumTextSUTpoNumText1"/>
      <w:lvlText w:val="S%1-%4.%6."/>
      <w:lvlJc w:val="left"/>
      <w:pPr>
        <w:tabs>
          <w:tab w:val="num" w:pos="0"/>
        </w:tabs>
        <w:ind w:left="737" w:hanging="737"/>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7" w15:restartNumberingAfterBreak="0">
    <w:nsid w:val="3CDD3A82"/>
    <w:multiLevelType w:val="multilevel"/>
    <w:tmpl w:val="2166AE18"/>
    <w:lvl w:ilvl="0">
      <w:start w:val="1"/>
      <w:numFmt w:val="decimal"/>
      <w:lvlText w:val="%1."/>
      <w:lvlJc w:val="left"/>
      <w:pPr>
        <w:tabs>
          <w:tab w:val="num" w:pos="720"/>
        </w:tabs>
        <w:ind w:left="720" w:hanging="360"/>
      </w:pPr>
      <w:rPr>
        <w:rFonts w:hint="default"/>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130DB3"/>
    <w:multiLevelType w:val="hybridMultilevel"/>
    <w:tmpl w:val="7FAC856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5CCC3FAF"/>
    <w:multiLevelType w:val="hybridMultilevel"/>
    <w:tmpl w:val="FB824CBC"/>
    <w:lvl w:ilvl="0" w:tplc="D8885428">
      <w:start w:val="1"/>
      <w:numFmt w:val="upperLetter"/>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0" w15:restartNumberingAfterBreak="0">
    <w:nsid w:val="71675149"/>
    <w:multiLevelType w:val="hybridMultilevel"/>
    <w:tmpl w:val="F10CE306"/>
    <w:lvl w:ilvl="0" w:tplc="5BD2F448">
      <w:start w:val="1"/>
      <w:numFmt w:val="decimal"/>
      <w:lvlText w:val="%1."/>
      <w:lvlJc w:val="left"/>
      <w:pPr>
        <w:ind w:left="720" w:hanging="360"/>
      </w:pPr>
      <w:rPr>
        <w:rFonts w:hint="default"/>
      </w:rPr>
    </w:lvl>
    <w:lvl w:ilvl="1" w:tplc="24567B18">
      <w:start w:val="1"/>
      <w:numFmt w:val="lowerLetter"/>
      <w:lvlText w:val="%2."/>
      <w:lvlJc w:val="left"/>
      <w:pPr>
        <w:ind w:left="1440" w:hanging="360"/>
      </w:pPr>
    </w:lvl>
    <w:lvl w:ilvl="2" w:tplc="1B32A4A4">
      <w:start w:val="1"/>
      <w:numFmt w:val="upperRoman"/>
      <w:lvlText w:val="%3."/>
      <w:lvlJc w:val="left"/>
      <w:pPr>
        <w:ind w:left="2700" w:hanging="720"/>
      </w:pPr>
      <w:rPr>
        <w:rFonts w:hint="default"/>
        <w:i w:val="0"/>
      </w:rPr>
    </w:lvl>
    <w:lvl w:ilvl="3" w:tplc="99FCE278" w:tentative="1">
      <w:start w:val="1"/>
      <w:numFmt w:val="decimal"/>
      <w:lvlText w:val="%4."/>
      <w:lvlJc w:val="left"/>
      <w:pPr>
        <w:ind w:left="2880" w:hanging="360"/>
      </w:pPr>
    </w:lvl>
    <w:lvl w:ilvl="4" w:tplc="9FDE953E" w:tentative="1">
      <w:start w:val="1"/>
      <w:numFmt w:val="lowerLetter"/>
      <w:lvlText w:val="%5."/>
      <w:lvlJc w:val="left"/>
      <w:pPr>
        <w:ind w:left="3600" w:hanging="360"/>
      </w:pPr>
    </w:lvl>
    <w:lvl w:ilvl="5" w:tplc="165655EE" w:tentative="1">
      <w:start w:val="1"/>
      <w:numFmt w:val="lowerRoman"/>
      <w:lvlText w:val="%6."/>
      <w:lvlJc w:val="right"/>
      <w:pPr>
        <w:ind w:left="4320" w:hanging="180"/>
      </w:pPr>
    </w:lvl>
    <w:lvl w:ilvl="6" w:tplc="E300F312" w:tentative="1">
      <w:start w:val="1"/>
      <w:numFmt w:val="decimal"/>
      <w:lvlText w:val="%7."/>
      <w:lvlJc w:val="left"/>
      <w:pPr>
        <w:ind w:left="5040" w:hanging="360"/>
      </w:pPr>
    </w:lvl>
    <w:lvl w:ilvl="7" w:tplc="9B56AF68" w:tentative="1">
      <w:start w:val="1"/>
      <w:numFmt w:val="lowerLetter"/>
      <w:lvlText w:val="%8."/>
      <w:lvlJc w:val="left"/>
      <w:pPr>
        <w:ind w:left="5760" w:hanging="360"/>
      </w:pPr>
    </w:lvl>
    <w:lvl w:ilvl="8" w:tplc="CBBECED2" w:tentative="1">
      <w:start w:val="1"/>
      <w:numFmt w:val="lowerRoman"/>
      <w:lvlText w:val="%9."/>
      <w:lvlJc w:val="right"/>
      <w:pPr>
        <w:ind w:left="6480" w:hanging="180"/>
      </w:pPr>
    </w:lvl>
  </w:abstractNum>
  <w:abstractNum w:abstractNumId="11" w15:restartNumberingAfterBreak="0">
    <w:nsid w:val="74BD554C"/>
    <w:multiLevelType w:val="multilevel"/>
    <w:tmpl w:val="42F628BC"/>
    <w:lvl w:ilvl="0">
      <w:start w:val="1"/>
      <w:numFmt w:val="decimal"/>
      <w:lvlText w:val="%1."/>
      <w:lvlJc w:val="left"/>
      <w:pPr>
        <w:ind w:left="360" w:hanging="360"/>
      </w:pPr>
      <w:rPr>
        <w:rFonts w:hint="default"/>
        <w:b/>
        <w:color w:val="auto"/>
      </w:rPr>
    </w:lvl>
    <w:lvl w:ilvl="1">
      <w:start w:val="1"/>
      <w:numFmt w:val="decimal"/>
      <w:lvlText w:val="%1.%2."/>
      <w:lvlJc w:val="left"/>
      <w:pPr>
        <w:ind w:left="928" w:hanging="360"/>
      </w:pPr>
      <w:rPr>
        <w:rFonts w:ascii="Arial" w:hAnsi="Arial" w:cs="Arial" w:hint="default"/>
        <w:b w:val="0"/>
        <w:color w:val="auto"/>
        <w:sz w:val="20"/>
        <w:szCs w:val="22"/>
      </w:rPr>
    </w:lvl>
    <w:lvl w:ilvl="2">
      <w:start w:val="1"/>
      <w:numFmt w:val="decimal"/>
      <w:lvlText w:val="%1.%2.%3."/>
      <w:lvlJc w:val="left"/>
      <w:pPr>
        <w:ind w:left="720" w:hanging="720"/>
      </w:pPr>
      <w:rPr>
        <w:rFonts w:hint="default"/>
        <w:b w:val="0"/>
        <w:i w:val="0"/>
        <w:sz w:val="20"/>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90E66D3"/>
    <w:multiLevelType w:val="multilevel"/>
    <w:tmpl w:val="2512AEE6"/>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rFonts w:ascii="Times New Roman" w:hAnsi="Times New Roman" w:cs="Times New Roman" w:hint="default"/>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11"/>
  </w:num>
  <w:num w:numId="3">
    <w:abstractNumId w:val="10"/>
  </w:num>
  <w:num w:numId="4">
    <w:abstractNumId w:val="3"/>
  </w:num>
  <w:num w:numId="5">
    <w:abstractNumId w:val="2"/>
  </w:num>
  <w:num w:numId="6">
    <w:abstractNumId w:val="4"/>
  </w:num>
  <w:num w:numId="7">
    <w:abstractNumId w:val="1"/>
  </w:num>
  <w:num w:numId="8">
    <w:abstractNumId w:val="0"/>
  </w:num>
  <w:num w:numId="9">
    <w:abstractNumId w:val="5"/>
  </w:num>
  <w:num w:numId="10">
    <w:abstractNumId w:val="7"/>
  </w:num>
  <w:num w:numId="11">
    <w:abstractNumId w:val="6"/>
  </w:num>
  <w:num w:numId="12">
    <w:abstractNumId w:val="12"/>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36"/>
    <w:rsid w:val="000023A4"/>
    <w:rsid w:val="0000343F"/>
    <w:rsid w:val="00007C74"/>
    <w:rsid w:val="00013533"/>
    <w:rsid w:val="000235F6"/>
    <w:rsid w:val="000345FC"/>
    <w:rsid w:val="00037781"/>
    <w:rsid w:val="0004003A"/>
    <w:rsid w:val="00041B25"/>
    <w:rsid w:val="00057800"/>
    <w:rsid w:val="00073333"/>
    <w:rsid w:val="00093AE7"/>
    <w:rsid w:val="000979FD"/>
    <w:rsid w:val="000A32A6"/>
    <w:rsid w:val="000B562E"/>
    <w:rsid w:val="000C7E63"/>
    <w:rsid w:val="000F0877"/>
    <w:rsid w:val="000F7A03"/>
    <w:rsid w:val="00134F9B"/>
    <w:rsid w:val="00141A9C"/>
    <w:rsid w:val="00144CB1"/>
    <w:rsid w:val="00163381"/>
    <w:rsid w:val="001651EE"/>
    <w:rsid w:val="00173390"/>
    <w:rsid w:val="00177EB8"/>
    <w:rsid w:val="00184993"/>
    <w:rsid w:val="001A487D"/>
    <w:rsid w:val="001C2335"/>
    <w:rsid w:val="001C7772"/>
    <w:rsid w:val="001D4DCE"/>
    <w:rsid w:val="001D763B"/>
    <w:rsid w:val="001D783B"/>
    <w:rsid w:val="001E276E"/>
    <w:rsid w:val="001E5A91"/>
    <w:rsid w:val="001F1B9A"/>
    <w:rsid w:val="00203761"/>
    <w:rsid w:val="00207300"/>
    <w:rsid w:val="002231D8"/>
    <w:rsid w:val="00223208"/>
    <w:rsid w:val="002358AE"/>
    <w:rsid w:val="0025235E"/>
    <w:rsid w:val="002525FB"/>
    <w:rsid w:val="0026200C"/>
    <w:rsid w:val="00284E92"/>
    <w:rsid w:val="0028681A"/>
    <w:rsid w:val="002A0F9A"/>
    <w:rsid w:val="002A3C77"/>
    <w:rsid w:val="002E6E1F"/>
    <w:rsid w:val="002E7C96"/>
    <w:rsid w:val="002E7F6D"/>
    <w:rsid w:val="002F2515"/>
    <w:rsid w:val="002F4CE5"/>
    <w:rsid w:val="002F4E53"/>
    <w:rsid w:val="002F6DE4"/>
    <w:rsid w:val="00321E07"/>
    <w:rsid w:val="00326B29"/>
    <w:rsid w:val="0034409B"/>
    <w:rsid w:val="00360283"/>
    <w:rsid w:val="003654BD"/>
    <w:rsid w:val="00376646"/>
    <w:rsid w:val="00395745"/>
    <w:rsid w:val="003B1518"/>
    <w:rsid w:val="003B7FFC"/>
    <w:rsid w:val="003D5E38"/>
    <w:rsid w:val="003D7C0B"/>
    <w:rsid w:val="003F148C"/>
    <w:rsid w:val="003F5EC8"/>
    <w:rsid w:val="004009DA"/>
    <w:rsid w:val="0040135E"/>
    <w:rsid w:val="004018B3"/>
    <w:rsid w:val="00402BBD"/>
    <w:rsid w:val="00430AF9"/>
    <w:rsid w:val="00445B79"/>
    <w:rsid w:val="00460AB5"/>
    <w:rsid w:val="0046111B"/>
    <w:rsid w:val="00477393"/>
    <w:rsid w:val="00477720"/>
    <w:rsid w:val="004B7094"/>
    <w:rsid w:val="004D059F"/>
    <w:rsid w:val="004E6B11"/>
    <w:rsid w:val="00501075"/>
    <w:rsid w:val="0050566A"/>
    <w:rsid w:val="005062BA"/>
    <w:rsid w:val="00512155"/>
    <w:rsid w:val="005249B0"/>
    <w:rsid w:val="0055687F"/>
    <w:rsid w:val="00570044"/>
    <w:rsid w:val="00577D5E"/>
    <w:rsid w:val="00581231"/>
    <w:rsid w:val="00584DAD"/>
    <w:rsid w:val="005878AF"/>
    <w:rsid w:val="0059077E"/>
    <w:rsid w:val="00594848"/>
    <w:rsid w:val="00597EF2"/>
    <w:rsid w:val="005A7C56"/>
    <w:rsid w:val="005B25F9"/>
    <w:rsid w:val="005B5727"/>
    <w:rsid w:val="005C25CF"/>
    <w:rsid w:val="005C78C7"/>
    <w:rsid w:val="005F2393"/>
    <w:rsid w:val="00602F89"/>
    <w:rsid w:val="00614A5F"/>
    <w:rsid w:val="00632A60"/>
    <w:rsid w:val="006333F7"/>
    <w:rsid w:val="00633862"/>
    <w:rsid w:val="006449F7"/>
    <w:rsid w:val="0064570F"/>
    <w:rsid w:val="00647FD0"/>
    <w:rsid w:val="00663881"/>
    <w:rsid w:val="006701E2"/>
    <w:rsid w:val="00671402"/>
    <w:rsid w:val="0067541D"/>
    <w:rsid w:val="0067703C"/>
    <w:rsid w:val="0068141E"/>
    <w:rsid w:val="006C140E"/>
    <w:rsid w:val="006D2406"/>
    <w:rsid w:val="006F3DD1"/>
    <w:rsid w:val="006F7FA8"/>
    <w:rsid w:val="007066C9"/>
    <w:rsid w:val="00712AF3"/>
    <w:rsid w:val="00712EA7"/>
    <w:rsid w:val="00720519"/>
    <w:rsid w:val="007226D3"/>
    <w:rsid w:val="00730108"/>
    <w:rsid w:val="0074762A"/>
    <w:rsid w:val="00753496"/>
    <w:rsid w:val="007601ED"/>
    <w:rsid w:val="00763257"/>
    <w:rsid w:val="00764FC5"/>
    <w:rsid w:val="0076597C"/>
    <w:rsid w:val="0077320D"/>
    <w:rsid w:val="00775526"/>
    <w:rsid w:val="00795314"/>
    <w:rsid w:val="007B3A9B"/>
    <w:rsid w:val="007B55F8"/>
    <w:rsid w:val="007D492C"/>
    <w:rsid w:val="007D67FD"/>
    <w:rsid w:val="007E5341"/>
    <w:rsid w:val="007F6ECC"/>
    <w:rsid w:val="00802613"/>
    <w:rsid w:val="00802F79"/>
    <w:rsid w:val="0081326A"/>
    <w:rsid w:val="00816784"/>
    <w:rsid w:val="00845864"/>
    <w:rsid w:val="008472F6"/>
    <w:rsid w:val="00856AE6"/>
    <w:rsid w:val="00873701"/>
    <w:rsid w:val="00892B07"/>
    <w:rsid w:val="00892D9C"/>
    <w:rsid w:val="008A1314"/>
    <w:rsid w:val="008B0B70"/>
    <w:rsid w:val="008C51E9"/>
    <w:rsid w:val="008C654A"/>
    <w:rsid w:val="008D391F"/>
    <w:rsid w:val="008D5840"/>
    <w:rsid w:val="008F718C"/>
    <w:rsid w:val="00910CDB"/>
    <w:rsid w:val="00917769"/>
    <w:rsid w:val="00931376"/>
    <w:rsid w:val="00937E2D"/>
    <w:rsid w:val="009407A0"/>
    <w:rsid w:val="00962AA4"/>
    <w:rsid w:val="00962D52"/>
    <w:rsid w:val="00963312"/>
    <w:rsid w:val="00964B2F"/>
    <w:rsid w:val="00966DFF"/>
    <w:rsid w:val="00966EEA"/>
    <w:rsid w:val="00967636"/>
    <w:rsid w:val="009700CD"/>
    <w:rsid w:val="009752FE"/>
    <w:rsid w:val="009845FF"/>
    <w:rsid w:val="00985579"/>
    <w:rsid w:val="00985742"/>
    <w:rsid w:val="009A5D9F"/>
    <w:rsid w:val="009B3550"/>
    <w:rsid w:val="009C2AF9"/>
    <w:rsid w:val="009C3709"/>
    <w:rsid w:val="009C60B7"/>
    <w:rsid w:val="009E51ED"/>
    <w:rsid w:val="00A069FB"/>
    <w:rsid w:val="00A1394D"/>
    <w:rsid w:val="00A15691"/>
    <w:rsid w:val="00A2488B"/>
    <w:rsid w:val="00A25196"/>
    <w:rsid w:val="00A62325"/>
    <w:rsid w:val="00A65714"/>
    <w:rsid w:val="00A7581D"/>
    <w:rsid w:val="00A7731A"/>
    <w:rsid w:val="00A87800"/>
    <w:rsid w:val="00A94770"/>
    <w:rsid w:val="00A948AC"/>
    <w:rsid w:val="00AB17ED"/>
    <w:rsid w:val="00AD4B82"/>
    <w:rsid w:val="00AE171D"/>
    <w:rsid w:val="00AF1211"/>
    <w:rsid w:val="00AF4369"/>
    <w:rsid w:val="00AF4D92"/>
    <w:rsid w:val="00B0095F"/>
    <w:rsid w:val="00B319AD"/>
    <w:rsid w:val="00B4292F"/>
    <w:rsid w:val="00B42F09"/>
    <w:rsid w:val="00B463E7"/>
    <w:rsid w:val="00B54CE2"/>
    <w:rsid w:val="00B70AE6"/>
    <w:rsid w:val="00B76FEE"/>
    <w:rsid w:val="00B91E86"/>
    <w:rsid w:val="00BA2800"/>
    <w:rsid w:val="00BA3A98"/>
    <w:rsid w:val="00BB7187"/>
    <w:rsid w:val="00BC50BC"/>
    <w:rsid w:val="00BD66E8"/>
    <w:rsid w:val="00BE3330"/>
    <w:rsid w:val="00BF32FB"/>
    <w:rsid w:val="00C069BB"/>
    <w:rsid w:val="00C112A1"/>
    <w:rsid w:val="00C176A7"/>
    <w:rsid w:val="00C24D62"/>
    <w:rsid w:val="00C6584B"/>
    <w:rsid w:val="00C76E85"/>
    <w:rsid w:val="00C83317"/>
    <w:rsid w:val="00C8407E"/>
    <w:rsid w:val="00CA56BD"/>
    <w:rsid w:val="00CB1875"/>
    <w:rsid w:val="00CB7122"/>
    <w:rsid w:val="00CC33CB"/>
    <w:rsid w:val="00CD1C51"/>
    <w:rsid w:val="00CE221D"/>
    <w:rsid w:val="00CF04A3"/>
    <w:rsid w:val="00D15AF5"/>
    <w:rsid w:val="00D168C6"/>
    <w:rsid w:val="00D26FDF"/>
    <w:rsid w:val="00D37877"/>
    <w:rsid w:val="00D46D6A"/>
    <w:rsid w:val="00D5561D"/>
    <w:rsid w:val="00D62998"/>
    <w:rsid w:val="00D72CF9"/>
    <w:rsid w:val="00D7791E"/>
    <w:rsid w:val="00DA5753"/>
    <w:rsid w:val="00DB18EF"/>
    <w:rsid w:val="00DB4E59"/>
    <w:rsid w:val="00DC6BE1"/>
    <w:rsid w:val="00DC775C"/>
    <w:rsid w:val="00DD2596"/>
    <w:rsid w:val="00DD3AC0"/>
    <w:rsid w:val="00E0009C"/>
    <w:rsid w:val="00E05B44"/>
    <w:rsid w:val="00E05F24"/>
    <w:rsid w:val="00E1180D"/>
    <w:rsid w:val="00E160AC"/>
    <w:rsid w:val="00E24560"/>
    <w:rsid w:val="00E3586B"/>
    <w:rsid w:val="00E65053"/>
    <w:rsid w:val="00E764F7"/>
    <w:rsid w:val="00E85571"/>
    <w:rsid w:val="00EA0F6E"/>
    <w:rsid w:val="00EA4734"/>
    <w:rsid w:val="00EC0BF3"/>
    <w:rsid w:val="00EC18A2"/>
    <w:rsid w:val="00EC1E2C"/>
    <w:rsid w:val="00EC3B0A"/>
    <w:rsid w:val="00ED4C8D"/>
    <w:rsid w:val="00EE0784"/>
    <w:rsid w:val="00EE3ABD"/>
    <w:rsid w:val="00EE4C0F"/>
    <w:rsid w:val="00EF5D90"/>
    <w:rsid w:val="00F21D50"/>
    <w:rsid w:val="00F2566F"/>
    <w:rsid w:val="00F4324A"/>
    <w:rsid w:val="00F6168E"/>
    <w:rsid w:val="00F65DE2"/>
    <w:rsid w:val="00F6635F"/>
    <w:rsid w:val="00F66408"/>
    <w:rsid w:val="00F67F2F"/>
    <w:rsid w:val="00F749F0"/>
    <w:rsid w:val="00F75C8B"/>
    <w:rsid w:val="00FB3A2B"/>
    <w:rsid w:val="00FC5698"/>
    <w:rsid w:val="00FC7A67"/>
    <w:rsid w:val="00FD1D85"/>
    <w:rsid w:val="00FD300F"/>
    <w:rsid w:val="00FD6DDD"/>
    <w:rsid w:val="00FE1AF8"/>
    <w:rsid w:val="00FF2952"/>
    <w:rsid w:val="00FF4A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BDB86"/>
  <w15:chartTrackingRefBased/>
  <w15:docId w15:val="{DAF548BA-CAD8-4B76-8F33-9FD45A55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122"/>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uiPriority w:val="9"/>
    <w:qFormat/>
    <w:rsid w:val="00CB7122"/>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semiHidden/>
    <w:unhideWhenUsed/>
    <w:qFormat/>
    <w:rsid w:val="00CB7122"/>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nhideWhenUsed/>
    <w:qFormat/>
    <w:rsid w:val="00CB7122"/>
    <w:pPr>
      <w:spacing w:after="0" w:line="271" w:lineRule="auto"/>
      <w:jc w:val="center"/>
      <w:outlineLvl w:val="2"/>
    </w:pPr>
    <w:rPr>
      <w:b/>
      <w:iCs/>
      <w:caps/>
      <w:spacing w:val="5"/>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CB7122"/>
    <w:rPr>
      <w:rFonts w:ascii="Times New Roman" w:eastAsia="Calibri" w:hAnsi="Times New Roman" w:cs="Times New Roman"/>
      <w:b/>
      <w:iCs/>
      <w:caps/>
      <w:spacing w:val="5"/>
      <w:sz w:val="24"/>
      <w:szCs w:val="26"/>
    </w:rPr>
  </w:style>
  <w:style w:type="paragraph" w:styleId="ListParagraph">
    <w:name w:val="List Paragraph"/>
    <w:aliases w:val="List Paragraph Red"/>
    <w:basedOn w:val="Normal"/>
    <w:link w:val="ListParagraphChar"/>
    <w:uiPriority w:val="34"/>
    <w:qFormat/>
    <w:rsid w:val="00CB7122"/>
    <w:pPr>
      <w:ind w:left="720"/>
      <w:contextualSpacing/>
    </w:pPr>
  </w:style>
  <w:style w:type="paragraph" w:customStyle="1" w:styleId="Spalvotassraas1parykinimas2">
    <w:name w:val="Spalvotas sąrašas – 1 paryškinimas2"/>
    <w:basedOn w:val="Normal"/>
    <w:uiPriority w:val="34"/>
    <w:qFormat/>
    <w:rsid w:val="00CB7122"/>
    <w:pPr>
      <w:ind w:left="720"/>
      <w:contextualSpacing/>
    </w:pPr>
  </w:style>
  <w:style w:type="character" w:styleId="Hyperlink">
    <w:name w:val="Hyperlink"/>
    <w:aliases w:val="Alna"/>
    <w:unhideWhenUsed/>
    <w:rsid w:val="00CB7122"/>
    <w:rPr>
      <w:color w:val="0000FF"/>
      <w:u w:val="single"/>
    </w:rPr>
  </w:style>
  <w:style w:type="character" w:customStyle="1" w:styleId="text1">
    <w:name w:val="text1"/>
    <w:rsid w:val="00CB7122"/>
    <w:rPr>
      <w:rFonts w:ascii="Verdana" w:hAnsi="Verdana" w:hint="default"/>
      <w:b w:val="0"/>
      <w:bCs w:val="0"/>
      <w:color w:val="003984"/>
      <w:sz w:val="15"/>
      <w:szCs w:val="15"/>
    </w:rPr>
  </w:style>
  <w:style w:type="paragraph" w:styleId="BodyTextIndent">
    <w:name w:val="Body Text Indent"/>
    <w:basedOn w:val="Normal"/>
    <w:link w:val="BodyTextIndentChar"/>
    <w:uiPriority w:val="99"/>
    <w:unhideWhenUsed/>
    <w:rsid w:val="00CB7122"/>
    <w:pPr>
      <w:spacing w:after="120"/>
      <w:ind w:left="283"/>
    </w:pPr>
    <w:rPr>
      <w:szCs w:val="20"/>
    </w:rPr>
  </w:style>
  <w:style w:type="character" w:customStyle="1" w:styleId="BodyTextIndentChar">
    <w:name w:val="Body Text Indent Char"/>
    <w:link w:val="BodyTextIndent"/>
    <w:uiPriority w:val="99"/>
    <w:rsid w:val="00CB7122"/>
    <w:rPr>
      <w:rFonts w:ascii="Times New Roman" w:eastAsia="Calibri" w:hAnsi="Times New Roman" w:cs="Times New Roman"/>
      <w:sz w:val="24"/>
      <w:szCs w:val="20"/>
    </w:rPr>
  </w:style>
  <w:style w:type="paragraph" w:styleId="BodyText3">
    <w:name w:val="Body Text 3"/>
    <w:basedOn w:val="Normal"/>
    <w:link w:val="BodyText3Char"/>
    <w:uiPriority w:val="99"/>
    <w:unhideWhenUsed/>
    <w:rsid w:val="00CB7122"/>
    <w:pPr>
      <w:spacing w:after="120"/>
    </w:pPr>
    <w:rPr>
      <w:sz w:val="16"/>
      <w:szCs w:val="16"/>
    </w:rPr>
  </w:style>
  <w:style w:type="character" w:customStyle="1" w:styleId="BodyText3Char">
    <w:name w:val="Body Text 3 Char"/>
    <w:link w:val="BodyText3"/>
    <w:uiPriority w:val="99"/>
    <w:rsid w:val="00CB7122"/>
    <w:rPr>
      <w:rFonts w:ascii="Times New Roman" w:eastAsia="Calibri" w:hAnsi="Times New Roman" w:cs="Times New Roman"/>
      <w:sz w:val="16"/>
      <w:szCs w:val="16"/>
    </w:rPr>
  </w:style>
  <w:style w:type="character" w:customStyle="1" w:styleId="ListParagraphChar">
    <w:name w:val="List Paragraph Char"/>
    <w:aliases w:val="List Paragraph Red Char"/>
    <w:link w:val="ListParagraph"/>
    <w:uiPriority w:val="34"/>
    <w:rsid w:val="00CB7122"/>
    <w:rPr>
      <w:rFonts w:ascii="Times New Roman" w:eastAsia="Calibri" w:hAnsi="Times New Roman" w:cs="Times New Roman"/>
      <w:sz w:val="24"/>
    </w:rPr>
  </w:style>
  <w:style w:type="paragraph" w:customStyle="1" w:styleId="HEADING1-Sutartis">
    <w:name w:val="HEADING1-Sutartis"/>
    <w:basedOn w:val="Heading1"/>
    <w:next w:val="Normal"/>
    <w:qFormat/>
    <w:rsid w:val="00CB7122"/>
    <w:pPr>
      <w:numPr>
        <w:numId w:val="1"/>
      </w:numPr>
      <w:spacing w:before="480" w:after="200"/>
      <w:jc w:val="center"/>
    </w:pPr>
    <w:rPr>
      <w:rFonts w:ascii="Cambria" w:hAnsi="Cambria"/>
      <w:b/>
      <w:bCs/>
      <w:color w:val="365F91"/>
      <w:sz w:val="28"/>
      <w:szCs w:val="28"/>
    </w:rPr>
  </w:style>
  <w:style w:type="paragraph" w:customStyle="1" w:styleId="HEADING2-Sutartis">
    <w:name w:val="HEADING2-Sutartis"/>
    <w:basedOn w:val="Heading2"/>
    <w:next w:val="Normal"/>
    <w:qFormat/>
    <w:rsid w:val="00CB7122"/>
    <w:pPr>
      <w:numPr>
        <w:ilvl w:val="1"/>
        <w:numId w:val="1"/>
      </w:numPr>
      <w:tabs>
        <w:tab w:val="clear" w:pos="0"/>
        <w:tab w:val="num" w:pos="360"/>
      </w:tabs>
      <w:spacing w:before="360"/>
      <w:ind w:left="0" w:firstLine="0"/>
      <w:jc w:val="both"/>
    </w:pPr>
    <w:rPr>
      <w:rFonts w:ascii="Cambria" w:hAnsi="Cambria"/>
      <w:b/>
      <w:bCs/>
      <w:color w:val="4F81BD"/>
    </w:rPr>
  </w:style>
  <w:style w:type="paragraph" w:customStyle="1" w:styleId="NumTextSUTpoHeading1">
    <w:name w:val="NumText (SUT) po Heading1"/>
    <w:basedOn w:val="Normal"/>
    <w:next w:val="Normal"/>
    <w:qFormat/>
    <w:rsid w:val="00CB7122"/>
    <w:pPr>
      <w:numPr>
        <w:ilvl w:val="3"/>
        <w:numId w:val="1"/>
      </w:numPr>
      <w:spacing w:after="0"/>
      <w:jc w:val="both"/>
    </w:pPr>
    <w:rPr>
      <w:rFonts w:ascii="Calibri" w:hAnsi="Calibri"/>
      <w:sz w:val="22"/>
    </w:rPr>
  </w:style>
  <w:style w:type="paragraph" w:customStyle="1" w:styleId="NumTextSUTpoHeading2">
    <w:name w:val="NumText (SUT) po Heading2"/>
    <w:basedOn w:val="Normal"/>
    <w:next w:val="Normal"/>
    <w:qFormat/>
    <w:rsid w:val="00CB7122"/>
    <w:pPr>
      <w:numPr>
        <w:ilvl w:val="4"/>
        <w:numId w:val="1"/>
      </w:numPr>
      <w:spacing w:after="0"/>
      <w:jc w:val="both"/>
    </w:pPr>
    <w:rPr>
      <w:rFonts w:ascii="Calibri" w:hAnsi="Calibri"/>
      <w:sz w:val="22"/>
      <w:lang w:val="en-US"/>
    </w:rPr>
  </w:style>
  <w:style w:type="paragraph" w:customStyle="1" w:styleId="NumTextSUTpoNumText1">
    <w:name w:val="NumText(SUT)poNumText1"/>
    <w:basedOn w:val="NumTextSUTpoHeading1"/>
    <w:qFormat/>
    <w:rsid w:val="00CB7122"/>
    <w:pPr>
      <w:numPr>
        <w:ilvl w:val="5"/>
      </w:numPr>
    </w:pPr>
  </w:style>
  <w:style w:type="paragraph" w:customStyle="1" w:styleId="HSPunktai">
    <w:name w:val="HSPunktai"/>
    <w:basedOn w:val="ListParagraph"/>
    <w:uiPriority w:val="99"/>
    <w:qFormat/>
    <w:rsid w:val="00CB7122"/>
    <w:pPr>
      <w:numPr>
        <w:numId w:val="5"/>
      </w:numPr>
      <w:spacing w:after="0" w:line="360" w:lineRule="auto"/>
      <w:jc w:val="both"/>
    </w:pPr>
    <w:rPr>
      <w:rFonts w:eastAsia="Times New Roman"/>
      <w:szCs w:val="20"/>
    </w:rPr>
  </w:style>
  <w:style w:type="paragraph" w:customStyle="1" w:styleId="Punktai11">
    <w:name w:val="Punktai 1.1"/>
    <w:basedOn w:val="HSPunktai"/>
    <w:uiPriority w:val="99"/>
    <w:qFormat/>
    <w:rsid w:val="00CB7122"/>
    <w:pPr>
      <w:numPr>
        <w:ilvl w:val="1"/>
      </w:numPr>
      <w:tabs>
        <w:tab w:val="clear" w:pos="1392"/>
        <w:tab w:val="num" w:pos="360"/>
        <w:tab w:val="left" w:pos="1276"/>
      </w:tabs>
    </w:pPr>
  </w:style>
  <w:style w:type="paragraph" w:customStyle="1" w:styleId="Punktai1">
    <w:name w:val="Punktai 1."/>
    <w:basedOn w:val="HSPunktai"/>
    <w:link w:val="Punktai1Char"/>
    <w:uiPriority w:val="99"/>
    <w:qFormat/>
    <w:rsid w:val="00CB7122"/>
    <w:pPr>
      <w:tabs>
        <w:tab w:val="left" w:pos="1134"/>
      </w:tabs>
    </w:pPr>
  </w:style>
  <w:style w:type="character" w:customStyle="1" w:styleId="Punktai1Char">
    <w:name w:val="Punktai 1. Char"/>
    <w:link w:val="Punktai1"/>
    <w:uiPriority w:val="99"/>
    <w:locked/>
    <w:rsid w:val="00CB7122"/>
    <w:rPr>
      <w:rFonts w:ascii="Times New Roman" w:eastAsia="Times New Roman" w:hAnsi="Times New Roman" w:cs="Times New Roman"/>
      <w:sz w:val="24"/>
      <w:szCs w:val="20"/>
    </w:rPr>
  </w:style>
  <w:style w:type="paragraph" w:styleId="FootnoteText">
    <w:name w:val="footnote text"/>
    <w:aliases w:val="Footnote,Footnote Text Char Char"/>
    <w:basedOn w:val="Normal"/>
    <w:link w:val="FootnoteTextChar"/>
    <w:uiPriority w:val="99"/>
    <w:rsid w:val="00CB7122"/>
    <w:pPr>
      <w:spacing w:after="0" w:line="240" w:lineRule="auto"/>
      <w:ind w:firstLine="720"/>
    </w:pPr>
    <w:rPr>
      <w:rFonts w:eastAsia="Times New Roman"/>
      <w:sz w:val="20"/>
      <w:szCs w:val="20"/>
    </w:rPr>
  </w:style>
  <w:style w:type="character" w:customStyle="1" w:styleId="FootnoteTextChar">
    <w:name w:val="Footnote Text Char"/>
    <w:aliases w:val="Footnote Char,Footnote Text Char Char Char"/>
    <w:link w:val="FootnoteText"/>
    <w:uiPriority w:val="99"/>
    <w:rsid w:val="00CB7122"/>
    <w:rPr>
      <w:rFonts w:ascii="Times New Roman" w:eastAsia="Times New Roman" w:hAnsi="Times New Roman" w:cs="Times New Roman"/>
      <w:sz w:val="20"/>
      <w:szCs w:val="20"/>
    </w:rPr>
  </w:style>
  <w:style w:type="character" w:styleId="FootnoteReference">
    <w:name w:val="footnote reference"/>
    <w:uiPriority w:val="99"/>
    <w:rsid w:val="00CB7122"/>
    <w:rPr>
      <w:vertAlign w:val="superscript"/>
    </w:rPr>
  </w:style>
  <w:style w:type="character" w:customStyle="1" w:styleId="Heading1Char">
    <w:name w:val="Heading 1 Char"/>
    <w:link w:val="Heading1"/>
    <w:uiPriority w:val="9"/>
    <w:rsid w:val="00CB7122"/>
    <w:rPr>
      <w:rFonts w:ascii="Calibri Light" w:eastAsia="Times New Roman" w:hAnsi="Calibri Light" w:cs="Times New Roman"/>
      <w:color w:val="2E74B5"/>
      <w:sz w:val="32"/>
      <w:szCs w:val="32"/>
    </w:rPr>
  </w:style>
  <w:style w:type="character" w:customStyle="1" w:styleId="Heading2Char">
    <w:name w:val="Heading 2 Char"/>
    <w:link w:val="Heading2"/>
    <w:uiPriority w:val="9"/>
    <w:semiHidden/>
    <w:rsid w:val="00CB7122"/>
    <w:rPr>
      <w:rFonts w:ascii="Calibri Light" w:eastAsia="Times New Roman" w:hAnsi="Calibri Light" w:cs="Times New Roman"/>
      <w:color w:val="2E74B5"/>
      <w:sz w:val="26"/>
      <w:szCs w:val="26"/>
    </w:rPr>
  </w:style>
  <w:style w:type="paragraph" w:customStyle="1" w:styleId="Default">
    <w:name w:val="Default"/>
    <w:rsid w:val="00A94770"/>
    <w:pPr>
      <w:autoSpaceDE w:val="0"/>
      <w:autoSpaceDN w:val="0"/>
      <w:adjustRightInd w:val="0"/>
    </w:pPr>
    <w:rPr>
      <w:rFonts w:ascii="Times New Roman" w:hAnsi="Times New Roman"/>
      <w:color w:val="000000"/>
      <w:sz w:val="24"/>
      <w:szCs w:val="24"/>
      <w:lang w:eastAsia="en-US"/>
    </w:rPr>
  </w:style>
  <w:style w:type="character" w:styleId="FollowedHyperlink">
    <w:name w:val="FollowedHyperlink"/>
    <w:uiPriority w:val="99"/>
    <w:semiHidden/>
    <w:unhideWhenUsed/>
    <w:rsid w:val="00F21D50"/>
    <w:rPr>
      <w:color w:val="954F72"/>
      <w:u w:val="single"/>
    </w:rPr>
  </w:style>
  <w:style w:type="paragraph" w:styleId="BalloonText">
    <w:name w:val="Balloon Text"/>
    <w:basedOn w:val="Normal"/>
    <w:link w:val="BalloonTextChar"/>
    <w:uiPriority w:val="99"/>
    <w:semiHidden/>
    <w:unhideWhenUsed/>
    <w:rsid w:val="0079531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95314"/>
    <w:rPr>
      <w:rFonts w:ascii="Segoe UI" w:eastAsia="Calibri" w:hAnsi="Segoe UI" w:cs="Segoe UI"/>
      <w:sz w:val="18"/>
      <w:szCs w:val="18"/>
    </w:rPr>
  </w:style>
  <w:style w:type="paragraph" w:styleId="Header">
    <w:name w:val="header"/>
    <w:basedOn w:val="Normal"/>
    <w:link w:val="HeaderChar"/>
    <w:uiPriority w:val="99"/>
    <w:unhideWhenUsed/>
    <w:rsid w:val="00594848"/>
    <w:pPr>
      <w:tabs>
        <w:tab w:val="center" w:pos="4819"/>
        <w:tab w:val="right" w:pos="9638"/>
      </w:tabs>
    </w:pPr>
  </w:style>
  <w:style w:type="character" w:customStyle="1" w:styleId="HeaderChar">
    <w:name w:val="Header Char"/>
    <w:link w:val="Header"/>
    <w:uiPriority w:val="99"/>
    <w:rsid w:val="00594848"/>
    <w:rPr>
      <w:rFonts w:ascii="Times New Roman" w:hAnsi="Times New Roman"/>
      <w:sz w:val="24"/>
      <w:szCs w:val="22"/>
      <w:lang w:val="lt-LT" w:eastAsia="en-US"/>
    </w:rPr>
  </w:style>
  <w:style w:type="paragraph" w:styleId="Footer">
    <w:name w:val="footer"/>
    <w:basedOn w:val="Normal"/>
    <w:link w:val="FooterChar"/>
    <w:uiPriority w:val="99"/>
    <w:unhideWhenUsed/>
    <w:rsid w:val="00594848"/>
    <w:pPr>
      <w:tabs>
        <w:tab w:val="center" w:pos="4819"/>
        <w:tab w:val="right" w:pos="9638"/>
      </w:tabs>
    </w:pPr>
  </w:style>
  <w:style w:type="character" w:customStyle="1" w:styleId="FooterChar">
    <w:name w:val="Footer Char"/>
    <w:link w:val="Footer"/>
    <w:uiPriority w:val="99"/>
    <w:rsid w:val="00594848"/>
    <w:rPr>
      <w:rFonts w:ascii="Times New Roman" w:hAnsi="Times New Roman"/>
      <w:sz w:val="24"/>
      <w:szCs w:val="22"/>
      <w:lang w:val="lt-LT" w:eastAsia="en-US"/>
    </w:rPr>
  </w:style>
  <w:style w:type="character" w:styleId="CommentReference">
    <w:name w:val="annotation reference"/>
    <w:uiPriority w:val="99"/>
    <w:semiHidden/>
    <w:unhideWhenUsed/>
    <w:rsid w:val="007066C9"/>
    <w:rPr>
      <w:sz w:val="16"/>
      <w:szCs w:val="16"/>
    </w:rPr>
  </w:style>
  <w:style w:type="paragraph" w:styleId="CommentText">
    <w:name w:val="annotation text"/>
    <w:basedOn w:val="Normal"/>
    <w:link w:val="CommentTextChar"/>
    <w:unhideWhenUsed/>
    <w:rsid w:val="007066C9"/>
    <w:rPr>
      <w:sz w:val="20"/>
      <w:szCs w:val="20"/>
    </w:rPr>
  </w:style>
  <w:style w:type="character" w:customStyle="1" w:styleId="CommentTextChar">
    <w:name w:val="Comment Text Char"/>
    <w:link w:val="CommentText"/>
    <w:uiPriority w:val="99"/>
    <w:rsid w:val="007066C9"/>
    <w:rPr>
      <w:rFonts w:ascii="Times New Roman" w:hAnsi="Times New Roman"/>
      <w:lang w:val="lt-LT" w:eastAsia="en-US"/>
    </w:rPr>
  </w:style>
  <w:style w:type="paragraph" w:styleId="CommentSubject">
    <w:name w:val="annotation subject"/>
    <w:basedOn w:val="CommentText"/>
    <w:next w:val="CommentText"/>
    <w:link w:val="CommentSubjectChar"/>
    <w:uiPriority w:val="99"/>
    <w:semiHidden/>
    <w:unhideWhenUsed/>
    <w:rsid w:val="007066C9"/>
    <w:rPr>
      <w:b/>
      <w:bCs/>
    </w:rPr>
  </w:style>
  <w:style w:type="character" w:customStyle="1" w:styleId="CommentSubjectChar">
    <w:name w:val="Comment Subject Char"/>
    <w:link w:val="CommentSubject"/>
    <w:uiPriority w:val="99"/>
    <w:semiHidden/>
    <w:rsid w:val="007066C9"/>
    <w:rPr>
      <w:rFonts w:ascii="Times New Roman" w:hAnsi="Times New Roman"/>
      <w:b/>
      <w:bCs/>
      <w:lang w:val="lt-LT" w:eastAsia="en-US"/>
    </w:rPr>
  </w:style>
  <w:style w:type="paragraph" w:styleId="PlainText">
    <w:name w:val="Plain Text"/>
    <w:basedOn w:val="Normal"/>
    <w:link w:val="PlainTextChar"/>
    <w:uiPriority w:val="99"/>
    <w:unhideWhenUsed/>
    <w:rsid w:val="00DC775C"/>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DC775C"/>
    <w:rPr>
      <w:sz w:val="22"/>
      <w:szCs w:val="21"/>
      <w:lang w:eastAsia="en-US"/>
    </w:rPr>
  </w:style>
  <w:style w:type="paragraph" w:styleId="NormalWeb">
    <w:name w:val="Normal (Web)"/>
    <w:basedOn w:val="Normal"/>
    <w:uiPriority w:val="99"/>
    <w:unhideWhenUsed/>
    <w:rsid w:val="00BC50BC"/>
    <w:pPr>
      <w:spacing w:after="0" w:line="240" w:lineRule="auto"/>
    </w:pPr>
    <w:rPr>
      <w:rFonts w:ascii="Calibri" w:eastAsiaTheme="minorHAnsi" w:hAnsi="Calibri" w:cs="Calibri"/>
      <w:sz w:val="22"/>
      <w:lang w:eastAsia="lt-LT"/>
    </w:rPr>
  </w:style>
  <w:style w:type="character" w:customStyle="1" w:styleId="UnresolvedMention">
    <w:name w:val="Unresolved Mention"/>
    <w:basedOn w:val="DefaultParagraphFont"/>
    <w:uiPriority w:val="99"/>
    <w:semiHidden/>
    <w:unhideWhenUsed/>
    <w:rsid w:val="004B7094"/>
    <w:rPr>
      <w:color w:val="605E5C"/>
      <w:shd w:val="clear" w:color="auto" w:fill="E1DFDD"/>
    </w:rPr>
  </w:style>
  <w:style w:type="paragraph" w:styleId="Revision">
    <w:name w:val="Revision"/>
    <w:hidden/>
    <w:uiPriority w:val="99"/>
    <w:semiHidden/>
    <w:rsid w:val="00845864"/>
    <w:rPr>
      <w:rFonts w:ascii="Times New Roman" w:hAnsi="Times New Roman"/>
      <w:sz w:val="24"/>
      <w:szCs w:val="22"/>
      <w:lang w:eastAsia="en-US"/>
    </w:rPr>
  </w:style>
  <w:style w:type="paragraph" w:customStyle="1" w:styleId="Sraopastraipa1">
    <w:name w:val="Sąrašo pastraipa1"/>
    <w:basedOn w:val="Normal"/>
    <w:rsid w:val="003B7FFC"/>
    <w:pPr>
      <w:suppressAutoHyphens/>
      <w:autoSpaceDN w:val="0"/>
      <w:spacing w:after="0"/>
      <w:ind w:left="720"/>
      <w:textAlignment w:val="baseline"/>
    </w:pPr>
    <w:rPr>
      <w:rFonts w:ascii="Arial" w:eastAsia="Arial" w:hAnsi="Arial" w:cs="Arial"/>
      <w:color w:val="000000"/>
      <w:kern w:val="3"/>
      <w:sz w:val="22"/>
      <w:lang w:eastAsia="lt-LT"/>
    </w:rPr>
  </w:style>
  <w:style w:type="paragraph" w:customStyle="1" w:styleId="Standard">
    <w:name w:val="Standard"/>
    <w:rsid w:val="003B7FFC"/>
    <w:pPr>
      <w:suppressAutoHyphens/>
      <w:autoSpaceDN w:val="0"/>
      <w:spacing w:line="276" w:lineRule="auto"/>
      <w:textAlignment w:val="baseline"/>
    </w:pPr>
    <w:rPr>
      <w:rFonts w:ascii="Arial" w:eastAsia="Arial" w:hAnsi="Arial" w:cs="Arial"/>
      <w:color w:val="000000"/>
      <w:kern w:val="3"/>
      <w:sz w:val="22"/>
      <w:szCs w:val="22"/>
    </w:rPr>
  </w:style>
  <w:style w:type="character" w:customStyle="1" w:styleId="cf01">
    <w:name w:val="cf01"/>
    <w:basedOn w:val="DefaultParagraphFont"/>
    <w:rsid w:val="00A8780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6170">
      <w:bodyDiv w:val="1"/>
      <w:marLeft w:val="0"/>
      <w:marRight w:val="0"/>
      <w:marTop w:val="0"/>
      <w:marBottom w:val="0"/>
      <w:divBdr>
        <w:top w:val="none" w:sz="0" w:space="0" w:color="auto"/>
        <w:left w:val="none" w:sz="0" w:space="0" w:color="auto"/>
        <w:bottom w:val="none" w:sz="0" w:space="0" w:color="auto"/>
        <w:right w:val="none" w:sz="0" w:space="0" w:color="auto"/>
      </w:divBdr>
    </w:div>
    <w:div w:id="46073616">
      <w:bodyDiv w:val="1"/>
      <w:marLeft w:val="0"/>
      <w:marRight w:val="0"/>
      <w:marTop w:val="0"/>
      <w:marBottom w:val="0"/>
      <w:divBdr>
        <w:top w:val="none" w:sz="0" w:space="0" w:color="auto"/>
        <w:left w:val="none" w:sz="0" w:space="0" w:color="auto"/>
        <w:bottom w:val="none" w:sz="0" w:space="0" w:color="auto"/>
        <w:right w:val="none" w:sz="0" w:space="0" w:color="auto"/>
      </w:divBdr>
    </w:div>
    <w:div w:id="118644449">
      <w:bodyDiv w:val="1"/>
      <w:marLeft w:val="0"/>
      <w:marRight w:val="0"/>
      <w:marTop w:val="0"/>
      <w:marBottom w:val="0"/>
      <w:divBdr>
        <w:top w:val="none" w:sz="0" w:space="0" w:color="auto"/>
        <w:left w:val="none" w:sz="0" w:space="0" w:color="auto"/>
        <w:bottom w:val="none" w:sz="0" w:space="0" w:color="auto"/>
        <w:right w:val="none" w:sz="0" w:space="0" w:color="auto"/>
      </w:divBdr>
    </w:div>
    <w:div w:id="169299377">
      <w:bodyDiv w:val="1"/>
      <w:marLeft w:val="0"/>
      <w:marRight w:val="0"/>
      <w:marTop w:val="0"/>
      <w:marBottom w:val="0"/>
      <w:divBdr>
        <w:top w:val="none" w:sz="0" w:space="0" w:color="auto"/>
        <w:left w:val="none" w:sz="0" w:space="0" w:color="auto"/>
        <w:bottom w:val="none" w:sz="0" w:space="0" w:color="auto"/>
        <w:right w:val="none" w:sz="0" w:space="0" w:color="auto"/>
      </w:divBdr>
    </w:div>
    <w:div w:id="370568426">
      <w:bodyDiv w:val="1"/>
      <w:marLeft w:val="0"/>
      <w:marRight w:val="0"/>
      <w:marTop w:val="0"/>
      <w:marBottom w:val="0"/>
      <w:divBdr>
        <w:top w:val="none" w:sz="0" w:space="0" w:color="auto"/>
        <w:left w:val="none" w:sz="0" w:space="0" w:color="auto"/>
        <w:bottom w:val="none" w:sz="0" w:space="0" w:color="auto"/>
        <w:right w:val="none" w:sz="0" w:space="0" w:color="auto"/>
      </w:divBdr>
    </w:div>
    <w:div w:id="387608808">
      <w:bodyDiv w:val="1"/>
      <w:marLeft w:val="0"/>
      <w:marRight w:val="0"/>
      <w:marTop w:val="0"/>
      <w:marBottom w:val="0"/>
      <w:divBdr>
        <w:top w:val="none" w:sz="0" w:space="0" w:color="auto"/>
        <w:left w:val="none" w:sz="0" w:space="0" w:color="auto"/>
        <w:bottom w:val="none" w:sz="0" w:space="0" w:color="auto"/>
        <w:right w:val="none" w:sz="0" w:space="0" w:color="auto"/>
      </w:divBdr>
    </w:div>
    <w:div w:id="436951913">
      <w:bodyDiv w:val="1"/>
      <w:marLeft w:val="0"/>
      <w:marRight w:val="0"/>
      <w:marTop w:val="0"/>
      <w:marBottom w:val="0"/>
      <w:divBdr>
        <w:top w:val="none" w:sz="0" w:space="0" w:color="auto"/>
        <w:left w:val="none" w:sz="0" w:space="0" w:color="auto"/>
        <w:bottom w:val="none" w:sz="0" w:space="0" w:color="auto"/>
        <w:right w:val="none" w:sz="0" w:space="0" w:color="auto"/>
      </w:divBdr>
    </w:div>
    <w:div w:id="461001851">
      <w:bodyDiv w:val="1"/>
      <w:marLeft w:val="0"/>
      <w:marRight w:val="0"/>
      <w:marTop w:val="0"/>
      <w:marBottom w:val="0"/>
      <w:divBdr>
        <w:top w:val="none" w:sz="0" w:space="0" w:color="auto"/>
        <w:left w:val="none" w:sz="0" w:space="0" w:color="auto"/>
        <w:bottom w:val="none" w:sz="0" w:space="0" w:color="auto"/>
        <w:right w:val="none" w:sz="0" w:space="0" w:color="auto"/>
      </w:divBdr>
    </w:div>
    <w:div w:id="827401160">
      <w:bodyDiv w:val="1"/>
      <w:marLeft w:val="0"/>
      <w:marRight w:val="0"/>
      <w:marTop w:val="0"/>
      <w:marBottom w:val="0"/>
      <w:divBdr>
        <w:top w:val="none" w:sz="0" w:space="0" w:color="auto"/>
        <w:left w:val="none" w:sz="0" w:space="0" w:color="auto"/>
        <w:bottom w:val="none" w:sz="0" w:space="0" w:color="auto"/>
        <w:right w:val="none" w:sz="0" w:space="0" w:color="auto"/>
      </w:divBdr>
    </w:div>
    <w:div w:id="882643790">
      <w:bodyDiv w:val="1"/>
      <w:marLeft w:val="0"/>
      <w:marRight w:val="0"/>
      <w:marTop w:val="0"/>
      <w:marBottom w:val="0"/>
      <w:divBdr>
        <w:top w:val="none" w:sz="0" w:space="0" w:color="auto"/>
        <w:left w:val="none" w:sz="0" w:space="0" w:color="auto"/>
        <w:bottom w:val="none" w:sz="0" w:space="0" w:color="auto"/>
        <w:right w:val="none" w:sz="0" w:space="0" w:color="auto"/>
      </w:divBdr>
    </w:div>
    <w:div w:id="888801899">
      <w:bodyDiv w:val="1"/>
      <w:marLeft w:val="0"/>
      <w:marRight w:val="0"/>
      <w:marTop w:val="0"/>
      <w:marBottom w:val="0"/>
      <w:divBdr>
        <w:top w:val="none" w:sz="0" w:space="0" w:color="auto"/>
        <w:left w:val="none" w:sz="0" w:space="0" w:color="auto"/>
        <w:bottom w:val="none" w:sz="0" w:space="0" w:color="auto"/>
        <w:right w:val="none" w:sz="0" w:space="0" w:color="auto"/>
      </w:divBdr>
    </w:div>
    <w:div w:id="989022474">
      <w:bodyDiv w:val="1"/>
      <w:marLeft w:val="0"/>
      <w:marRight w:val="0"/>
      <w:marTop w:val="0"/>
      <w:marBottom w:val="0"/>
      <w:divBdr>
        <w:top w:val="none" w:sz="0" w:space="0" w:color="auto"/>
        <w:left w:val="none" w:sz="0" w:space="0" w:color="auto"/>
        <w:bottom w:val="none" w:sz="0" w:space="0" w:color="auto"/>
        <w:right w:val="none" w:sz="0" w:space="0" w:color="auto"/>
      </w:divBdr>
    </w:div>
    <w:div w:id="1024280867">
      <w:bodyDiv w:val="1"/>
      <w:marLeft w:val="0"/>
      <w:marRight w:val="0"/>
      <w:marTop w:val="0"/>
      <w:marBottom w:val="0"/>
      <w:divBdr>
        <w:top w:val="none" w:sz="0" w:space="0" w:color="auto"/>
        <w:left w:val="none" w:sz="0" w:space="0" w:color="auto"/>
        <w:bottom w:val="none" w:sz="0" w:space="0" w:color="auto"/>
        <w:right w:val="none" w:sz="0" w:space="0" w:color="auto"/>
      </w:divBdr>
    </w:div>
    <w:div w:id="1098670270">
      <w:bodyDiv w:val="1"/>
      <w:marLeft w:val="0"/>
      <w:marRight w:val="0"/>
      <w:marTop w:val="0"/>
      <w:marBottom w:val="0"/>
      <w:divBdr>
        <w:top w:val="none" w:sz="0" w:space="0" w:color="auto"/>
        <w:left w:val="none" w:sz="0" w:space="0" w:color="auto"/>
        <w:bottom w:val="none" w:sz="0" w:space="0" w:color="auto"/>
        <w:right w:val="none" w:sz="0" w:space="0" w:color="auto"/>
      </w:divBdr>
    </w:div>
    <w:div w:id="1240096920">
      <w:bodyDiv w:val="1"/>
      <w:marLeft w:val="0"/>
      <w:marRight w:val="0"/>
      <w:marTop w:val="0"/>
      <w:marBottom w:val="0"/>
      <w:divBdr>
        <w:top w:val="none" w:sz="0" w:space="0" w:color="auto"/>
        <w:left w:val="none" w:sz="0" w:space="0" w:color="auto"/>
        <w:bottom w:val="none" w:sz="0" w:space="0" w:color="auto"/>
        <w:right w:val="none" w:sz="0" w:space="0" w:color="auto"/>
      </w:divBdr>
    </w:div>
    <w:div w:id="1325935865">
      <w:bodyDiv w:val="1"/>
      <w:marLeft w:val="0"/>
      <w:marRight w:val="0"/>
      <w:marTop w:val="0"/>
      <w:marBottom w:val="0"/>
      <w:divBdr>
        <w:top w:val="none" w:sz="0" w:space="0" w:color="auto"/>
        <w:left w:val="none" w:sz="0" w:space="0" w:color="auto"/>
        <w:bottom w:val="none" w:sz="0" w:space="0" w:color="auto"/>
        <w:right w:val="none" w:sz="0" w:space="0" w:color="auto"/>
      </w:divBdr>
    </w:div>
    <w:div w:id="1330862670">
      <w:bodyDiv w:val="1"/>
      <w:marLeft w:val="0"/>
      <w:marRight w:val="0"/>
      <w:marTop w:val="0"/>
      <w:marBottom w:val="0"/>
      <w:divBdr>
        <w:top w:val="none" w:sz="0" w:space="0" w:color="auto"/>
        <w:left w:val="none" w:sz="0" w:space="0" w:color="auto"/>
        <w:bottom w:val="none" w:sz="0" w:space="0" w:color="auto"/>
        <w:right w:val="none" w:sz="0" w:space="0" w:color="auto"/>
      </w:divBdr>
    </w:div>
    <w:div w:id="1335181797">
      <w:bodyDiv w:val="1"/>
      <w:marLeft w:val="0"/>
      <w:marRight w:val="0"/>
      <w:marTop w:val="0"/>
      <w:marBottom w:val="0"/>
      <w:divBdr>
        <w:top w:val="none" w:sz="0" w:space="0" w:color="auto"/>
        <w:left w:val="none" w:sz="0" w:space="0" w:color="auto"/>
        <w:bottom w:val="none" w:sz="0" w:space="0" w:color="auto"/>
        <w:right w:val="none" w:sz="0" w:space="0" w:color="auto"/>
      </w:divBdr>
    </w:div>
    <w:div w:id="1351830555">
      <w:bodyDiv w:val="1"/>
      <w:marLeft w:val="0"/>
      <w:marRight w:val="0"/>
      <w:marTop w:val="0"/>
      <w:marBottom w:val="0"/>
      <w:divBdr>
        <w:top w:val="none" w:sz="0" w:space="0" w:color="auto"/>
        <w:left w:val="none" w:sz="0" w:space="0" w:color="auto"/>
        <w:bottom w:val="none" w:sz="0" w:space="0" w:color="auto"/>
        <w:right w:val="none" w:sz="0" w:space="0" w:color="auto"/>
      </w:divBdr>
    </w:div>
    <w:div w:id="1384716916">
      <w:bodyDiv w:val="1"/>
      <w:marLeft w:val="0"/>
      <w:marRight w:val="0"/>
      <w:marTop w:val="0"/>
      <w:marBottom w:val="0"/>
      <w:divBdr>
        <w:top w:val="none" w:sz="0" w:space="0" w:color="auto"/>
        <w:left w:val="none" w:sz="0" w:space="0" w:color="auto"/>
        <w:bottom w:val="none" w:sz="0" w:space="0" w:color="auto"/>
        <w:right w:val="none" w:sz="0" w:space="0" w:color="auto"/>
      </w:divBdr>
      <w:divsChild>
        <w:div w:id="1454517232">
          <w:marLeft w:val="0"/>
          <w:marRight w:val="0"/>
          <w:marTop w:val="0"/>
          <w:marBottom w:val="0"/>
          <w:divBdr>
            <w:top w:val="none" w:sz="0" w:space="0" w:color="auto"/>
            <w:left w:val="none" w:sz="0" w:space="0" w:color="auto"/>
            <w:bottom w:val="none" w:sz="0" w:space="0" w:color="auto"/>
            <w:right w:val="none" w:sz="0" w:space="0" w:color="auto"/>
          </w:divBdr>
        </w:div>
      </w:divsChild>
    </w:div>
    <w:div w:id="1384908700">
      <w:bodyDiv w:val="1"/>
      <w:marLeft w:val="0"/>
      <w:marRight w:val="0"/>
      <w:marTop w:val="0"/>
      <w:marBottom w:val="0"/>
      <w:divBdr>
        <w:top w:val="none" w:sz="0" w:space="0" w:color="auto"/>
        <w:left w:val="none" w:sz="0" w:space="0" w:color="auto"/>
        <w:bottom w:val="none" w:sz="0" w:space="0" w:color="auto"/>
        <w:right w:val="none" w:sz="0" w:space="0" w:color="auto"/>
      </w:divBdr>
    </w:div>
    <w:div w:id="1407339471">
      <w:bodyDiv w:val="1"/>
      <w:marLeft w:val="0"/>
      <w:marRight w:val="0"/>
      <w:marTop w:val="0"/>
      <w:marBottom w:val="0"/>
      <w:divBdr>
        <w:top w:val="none" w:sz="0" w:space="0" w:color="auto"/>
        <w:left w:val="none" w:sz="0" w:space="0" w:color="auto"/>
        <w:bottom w:val="none" w:sz="0" w:space="0" w:color="auto"/>
        <w:right w:val="none" w:sz="0" w:space="0" w:color="auto"/>
      </w:divBdr>
    </w:div>
    <w:div w:id="1457406433">
      <w:bodyDiv w:val="1"/>
      <w:marLeft w:val="0"/>
      <w:marRight w:val="0"/>
      <w:marTop w:val="0"/>
      <w:marBottom w:val="0"/>
      <w:divBdr>
        <w:top w:val="none" w:sz="0" w:space="0" w:color="auto"/>
        <w:left w:val="none" w:sz="0" w:space="0" w:color="auto"/>
        <w:bottom w:val="none" w:sz="0" w:space="0" w:color="auto"/>
        <w:right w:val="none" w:sz="0" w:space="0" w:color="auto"/>
      </w:divBdr>
    </w:div>
    <w:div w:id="1490250756">
      <w:bodyDiv w:val="1"/>
      <w:marLeft w:val="0"/>
      <w:marRight w:val="0"/>
      <w:marTop w:val="0"/>
      <w:marBottom w:val="0"/>
      <w:divBdr>
        <w:top w:val="none" w:sz="0" w:space="0" w:color="auto"/>
        <w:left w:val="none" w:sz="0" w:space="0" w:color="auto"/>
        <w:bottom w:val="none" w:sz="0" w:space="0" w:color="auto"/>
        <w:right w:val="none" w:sz="0" w:space="0" w:color="auto"/>
      </w:divBdr>
    </w:div>
    <w:div w:id="1509098131">
      <w:bodyDiv w:val="1"/>
      <w:marLeft w:val="0"/>
      <w:marRight w:val="0"/>
      <w:marTop w:val="0"/>
      <w:marBottom w:val="0"/>
      <w:divBdr>
        <w:top w:val="none" w:sz="0" w:space="0" w:color="auto"/>
        <w:left w:val="none" w:sz="0" w:space="0" w:color="auto"/>
        <w:bottom w:val="none" w:sz="0" w:space="0" w:color="auto"/>
        <w:right w:val="none" w:sz="0" w:space="0" w:color="auto"/>
      </w:divBdr>
    </w:div>
    <w:div w:id="1739279463">
      <w:bodyDiv w:val="1"/>
      <w:marLeft w:val="0"/>
      <w:marRight w:val="0"/>
      <w:marTop w:val="0"/>
      <w:marBottom w:val="0"/>
      <w:divBdr>
        <w:top w:val="none" w:sz="0" w:space="0" w:color="auto"/>
        <w:left w:val="none" w:sz="0" w:space="0" w:color="auto"/>
        <w:bottom w:val="none" w:sz="0" w:space="0" w:color="auto"/>
        <w:right w:val="none" w:sz="0" w:space="0" w:color="auto"/>
      </w:divBdr>
    </w:div>
    <w:div w:id="1820606577">
      <w:bodyDiv w:val="1"/>
      <w:marLeft w:val="0"/>
      <w:marRight w:val="0"/>
      <w:marTop w:val="0"/>
      <w:marBottom w:val="0"/>
      <w:divBdr>
        <w:top w:val="none" w:sz="0" w:space="0" w:color="auto"/>
        <w:left w:val="none" w:sz="0" w:space="0" w:color="auto"/>
        <w:bottom w:val="none" w:sz="0" w:space="0" w:color="auto"/>
        <w:right w:val="none" w:sz="0" w:space="0" w:color="auto"/>
      </w:divBdr>
    </w:div>
    <w:div w:id="200004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Lina Bružaitė</DisplayName>
        <AccountId>1138</AccountId>
        <AccountType/>
      </UserInfo>
      <UserInfo>
        <DisplayName>Donatas Valiukas</DisplayName>
        <AccountId>1155</AccountId>
        <AccountType/>
      </UserInfo>
      <UserInfo>
        <DisplayName>Simona Mikutavičienė</DisplayName>
        <AccountId>1245</AccountId>
        <AccountType/>
      </UserInfo>
      <UserInfo>
        <DisplayName>Jolanta Kačinskaitė</DisplayName>
        <AccountId>312</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3C877-F077-4B12-A563-D075F80F8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B188FF-E139-4B3D-8F0C-41ED8ED36159}">
  <ds:schemaRefs>
    <ds:schemaRef ds:uri="http://schemas.microsoft.com/sharepoint/v3/contenttype/forms"/>
  </ds:schemaRefs>
</ds:datastoreItem>
</file>

<file path=customXml/itemProps3.xml><?xml version="1.0" encoding="utf-8"?>
<ds:datastoreItem xmlns:ds="http://schemas.openxmlformats.org/officeDocument/2006/customXml" ds:itemID="{56A17438-25A1-4E43-B547-02A4CF5D76E2}">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E68D22AA-44D8-4AFD-A56E-3A93EB88A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8701</Words>
  <Characters>4960</Characters>
  <Application>Microsoft Office Word</Application>
  <DocSecurity>0</DocSecurity>
  <Lines>41</Lines>
  <Paragraphs>27</Paragraphs>
  <ScaleCrop>false</ScaleCrop>
  <HeadingPairs>
    <vt:vector size="6" baseType="variant">
      <vt:variant>
        <vt:lpstr>Title</vt:lpstr>
      </vt:variant>
      <vt:variant>
        <vt:i4>1</vt:i4>
      </vt:variant>
      <vt:variant>
        <vt:lpstr>Headings</vt:lpstr>
      </vt:variant>
      <vt:variant>
        <vt:i4>14</vt:i4>
      </vt:variant>
      <vt:variant>
        <vt:lpstr>Pavadinimas</vt:lpstr>
      </vt:variant>
      <vt:variant>
        <vt:i4>1</vt:i4>
      </vt:variant>
    </vt:vector>
  </HeadingPairs>
  <TitlesOfParts>
    <vt:vector size="16" baseType="lpstr">
      <vt:lpstr>Mokymo paslaugu teikimo sutartis CPVA_2023 11 (002)</vt:lpstr>
      <vt:lpstr>        MOkymo PASLAUGŲ teikimo Sutartis</vt:lpstr>
      <vt:lpstr>2023 m.           d. Nr. 23/MDS-290</vt:lpstr>
      <vt:lpstr>    Personalo valdymo profesionalų asociacija, pagal Lietuvos Respublikos įstatymus </vt:lpstr>
      <vt:lpstr>    </vt:lpstr>
      <vt:lpstr>Viešoji įstaiga Centrinė projektų valdymo agentūra, pagal Lietuvos Respublikos į</vt:lpstr>
      <vt:lpstr>    </vt:lpstr>
      <vt:lpstr>    abi kartu vadinamos „Šalimis”, o atskirai – „Šalimi“, sudarė šią Mokymo paslaugų</vt:lpstr>
      <vt:lpstr>SUTARTIES OBJEKTAS</vt:lpstr>
      <vt:lpstr>ŠALIŲ TEISĖS IR PAREIGOS</vt:lpstr>
      <vt:lpstr>KAINA IR ATSISKAITYMO TVARKA</vt:lpstr>
      <vt:lpstr>ŠALIŲ ATSAKOMYBĖ</vt:lpstr>
      <vt:lpstr>KONFIDENCIALUMO NUOSTATOS</vt:lpstr>
      <vt:lpstr>ASMENS DUOMENŲ PERDAVIMO IR TVARKYMO SĄLYGOS</vt:lpstr>
      <vt:lpstr>KITOS NUOSTATOS</vt:lpstr>
      <vt:lpstr/>
    </vt:vector>
  </TitlesOfParts>
  <Company>LVPA</Company>
  <LinksUpToDate>false</LinksUpToDate>
  <CharactersWithSpaces>13634</CharactersWithSpaces>
  <SharedDoc>false</SharedDoc>
  <HLinks>
    <vt:vector size="6" baseType="variant">
      <vt:variant>
        <vt:i4>3211265</vt:i4>
      </vt:variant>
      <vt:variant>
        <vt:i4>0</vt:i4>
      </vt:variant>
      <vt:variant>
        <vt:i4>0</vt:i4>
      </vt:variant>
      <vt:variant>
        <vt:i4>5</vt:i4>
      </vt:variant>
      <vt:variant>
        <vt:lpwstr>mailto:renata@pvpa.lt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Mokymo paslaugu teikimo sutartis CPVA_2023 11 (002)</dc:title>
  <dc:subject/>
  <dc:creator>Turcinavicius Karolis</dc:creator>
  <cp:keywords/>
  <dc:description/>
  <cp:lastModifiedBy>Jolita Parnarauskienė</cp:lastModifiedBy>
  <cp:revision>3</cp:revision>
  <cp:lastPrinted>2015-12-16T08:38:00Z</cp:lastPrinted>
  <dcterms:created xsi:type="dcterms:W3CDTF">2023-12-27T07:43:00Z</dcterms:created>
  <dcterms:modified xsi:type="dcterms:W3CDTF">2023-12-27T08:00:00Z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1138;#Lina Bružaitė;#1155;#Donatas Valiukas;#1245;#Simona Mikutavičienė;#312;#Jolanta Kačinskaitė</vt:lpwstr>
  </property>
  <property fmtid="{D5CDD505-2E9C-101B-9397-08002B2CF9AE}" pid="5" name="DmsPermissionsDivisions">
    <vt:lpwstr>50;#Personalo skyrius|e491db07-490f-4e81-a3f3-c185e464fc81;#48;#Kokybės užtikrinimo skyrius|253b4bc5-eb8b-4b91-befb-f97cc65a2670;#47;#Bendrųjų reikalų skyrius|98e1b560-c021-41d6-9632-b7f5b05ae6e9;#49;#Vadovybė|58a5a61f-fccb-4f74-9a6b-098be634181c</vt:lpwstr>
  </property>
  <property fmtid="{D5CDD505-2E9C-101B-9397-08002B2CF9AE}" pid="6" name="TaxCatchAll">
    <vt:lpwstr/>
  </property>
  <property fmtid="{D5CDD505-2E9C-101B-9397-08002B2CF9AE}" pid="7" name="DmsWaitingForSign">
    <vt:bool>true</vt:bool>
  </property>
</Properties>
</file>